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778CE" w14:textId="65938202" w:rsidR="00DE3F1B" w:rsidRPr="00785245" w:rsidRDefault="00DE3F1B" w:rsidP="00DE3F1B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</w:t>
      </w:r>
      <w:bookmarkStart w:id="0" w:name="_GoBack"/>
      <w:bookmarkEnd w:id="0"/>
      <w:r w:rsidRPr="007504E6">
        <w:rPr>
          <w:rFonts w:ascii="Times New Roman" w:hAnsi="Times New Roman"/>
          <w:b/>
        </w:rPr>
        <w:t>.272</w:t>
      </w:r>
      <w:r>
        <w:rPr>
          <w:rFonts w:ascii="Times New Roman" w:hAnsi="Times New Roman"/>
          <w:b/>
        </w:rPr>
        <w:t>.2.</w:t>
      </w:r>
      <w:r w:rsidR="00125C45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3b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09B243CA" w14:textId="77777777" w:rsidR="00DE3F1B" w:rsidRDefault="00DE3F1B" w:rsidP="00DE3F1B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16DF64C4" w14:textId="77777777" w:rsidR="00DE3F1B" w:rsidRPr="00785245" w:rsidRDefault="00DE3F1B" w:rsidP="00DE3F1B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3297884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901141B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796D1377" w14:textId="77777777" w:rsidR="00DE3F1B" w:rsidRDefault="00DE3F1B" w:rsidP="00DE3F1B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1CCA1B85" w14:textId="77777777" w:rsidR="00DE3F1B" w:rsidRPr="00785245" w:rsidRDefault="00DE3F1B" w:rsidP="00DE3F1B">
      <w:pPr>
        <w:ind w:firstLine="709"/>
        <w:jc w:val="right"/>
      </w:pPr>
    </w:p>
    <w:p w14:paraId="6890BD41" w14:textId="77777777" w:rsidR="00DE3F1B" w:rsidRDefault="00DE3F1B" w:rsidP="00DE3F1B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13B95EBA" w14:textId="77777777" w:rsidR="00DE3F1B" w:rsidRPr="00785245" w:rsidRDefault="00DE3F1B" w:rsidP="00DE3F1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973BF91" w14:textId="77777777" w:rsidR="00DE3F1B" w:rsidRDefault="00DE3F1B" w:rsidP="00DE3F1B">
      <w:pPr>
        <w:jc w:val="both"/>
        <w:rPr>
          <w:rFonts w:cs="Arial"/>
          <w:sz w:val="21"/>
          <w:szCs w:val="21"/>
        </w:rPr>
      </w:pPr>
    </w:p>
    <w:p w14:paraId="7888E7C7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3730AFC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1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1"/>
      <w:r>
        <w:rPr>
          <w:rFonts w:ascii="Times New Roman" w:hAnsi="Times New Roman"/>
          <w:sz w:val="18"/>
          <w:szCs w:val="18"/>
        </w:rPr>
        <w:t>/</w:t>
      </w:r>
      <w:bookmarkStart w:id="2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2"/>
      <w:r w:rsidRPr="00A90EC5">
        <w:rPr>
          <w:rFonts w:ascii="Times New Roman" w:hAnsi="Times New Roman"/>
          <w:sz w:val="18"/>
          <w:szCs w:val="18"/>
        </w:rPr>
        <w:t>)</w:t>
      </w:r>
    </w:p>
    <w:p w14:paraId="61D47A7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2F6B669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64BD1F9" w14:textId="66132538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3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3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5C327DA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0ADCD3B4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4B25D62" w14:textId="7F3DE2DE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9B54CE5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1B53D44C" w14:textId="77777777" w:rsidR="00DE3F1B" w:rsidRPr="00D717A0" w:rsidRDefault="00DE3F1B" w:rsidP="00DE3F1B">
      <w:pPr>
        <w:jc w:val="both"/>
        <w:rPr>
          <w:rFonts w:ascii="Times New Roman" w:hAnsi="Times New Roman"/>
          <w:iCs/>
          <w:u w:val="single"/>
        </w:rPr>
      </w:pPr>
      <w:r w:rsidRPr="00D717A0">
        <w:rPr>
          <w:rFonts w:ascii="Times New Roman" w:hAnsi="Times New Roman"/>
          <w:iCs/>
          <w:u w:val="single"/>
        </w:rPr>
        <w:t>reprezentowany przez:</w:t>
      </w:r>
    </w:p>
    <w:p w14:paraId="7A0418AF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0A33F0CE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A9D2CD" w14:textId="77777777" w:rsidR="00DE3F1B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7B612905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</w:p>
    <w:p w14:paraId="5F08AC48" w14:textId="77777777" w:rsidR="00DE3F1B" w:rsidRPr="00785245" w:rsidRDefault="00DE3F1B" w:rsidP="00DE3F1B">
      <w:pPr>
        <w:jc w:val="both"/>
        <w:rPr>
          <w:rFonts w:cs="Arial"/>
          <w:sz w:val="8"/>
          <w:szCs w:val="20"/>
        </w:rPr>
      </w:pPr>
    </w:p>
    <w:p w14:paraId="6AC62DA1" w14:textId="77777777" w:rsidR="00DE3F1B" w:rsidRPr="00785245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4FD173C5" w14:textId="49FE3D0F" w:rsidR="00DE3F1B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na podstawie art. 125 ust. 1 </w:t>
      </w:r>
      <w:r w:rsidRPr="00785245">
        <w:rPr>
          <w:rFonts w:ascii="Times New Roman" w:hAnsi="Times New Roman"/>
          <w:b/>
          <w:sz w:val="26"/>
          <w:szCs w:val="26"/>
        </w:rPr>
        <w:t xml:space="preserve">ustawy </w:t>
      </w:r>
      <w:proofErr w:type="spellStart"/>
      <w:r w:rsidRPr="00785245">
        <w:rPr>
          <w:rFonts w:ascii="Times New Roman" w:hAnsi="Times New Roman"/>
          <w:b/>
          <w:sz w:val="26"/>
          <w:szCs w:val="26"/>
        </w:rPr>
        <w:t>Pzp</w:t>
      </w:r>
      <w:proofErr w:type="spellEnd"/>
    </w:p>
    <w:p w14:paraId="31533731" w14:textId="77777777" w:rsidR="00DE3F1B" w:rsidRPr="00AD719F" w:rsidRDefault="00DE3F1B" w:rsidP="00DE3F1B">
      <w:pPr>
        <w:pStyle w:val="Akapitzlist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AD719F">
        <w:rPr>
          <w:rFonts w:ascii="Times New Roman" w:hAnsi="Times New Roman"/>
          <w:b/>
        </w:rPr>
        <w:t>DOTYCZĄCE PRZESŁANEK WYKLUCZENIA Z POSTĘPOWANIA</w:t>
      </w:r>
    </w:p>
    <w:p w14:paraId="6079187C" w14:textId="77777777" w:rsidR="00DE3F1B" w:rsidRPr="00DE3F1B" w:rsidRDefault="00DE3F1B" w:rsidP="00DE3F1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AD240A" w14:textId="77777777" w:rsidR="00DE3F1B" w:rsidRPr="00785245" w:rsidRDefault="00DE3F1B" w:rsidP="00DE3F1B">
      <w:pPr>
        <w:jc w:val="both"/>
        <w:rPr>
          <w:rFonts w:cs="Arial"/>
          <w:sz w:val="16"/>
          <w:szCs w:val="28"/>
        </w:rPr>
      </w:pPr>
    </w:p>
    <w:p w14:paraId="2D4C690D" w14:textId="2C85D6FB" w:rsidR="00DE3F1B" w:rsidRPr="00125C45" w:rsidRDefault="00DE3F1B" w:rsidP="00125C45">
      <w:pPr>
        <w:ind w:firstLine="708"/>
        <w:jc w:val="both"/>
        <w:rPr>
          <w:rFonts w:ascii="Times New Roman" w:hAnsi="Times New Roman"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bookmarkStart w:id="4" w:name="_Hlk169524430"/>
      <w:r w:rsidR="00125C45">
        <w:rPr>
          <w:rFonts w:ascii="Times New Roman" w:hAnsi="Times New Roman"/>
          <w:b/>
        </w:rPr>
        <w:t>,,</w:t>
      </w:r>
      <w:r w:rsidR="00125C45">
        <w:rPr>
          <w:rFonts w:ascii="Times New Roman" w:hAnsi="Times New Roman"/>
          <w:b/>
          <w:bCs/>
        </w:rPr>
        <w:t>B</w:t>
      </w:r>
      <w:r w:rsidR="00125C45">
        <w:rPr>
          <w:rFonts w:ascii="Times New Roman" w:hAnsi="Times New Roman"/>
          <w:b/>
          <w:bCs/>
          <w:lang w:eastAsia="ar-SA"/>
        </w:rPr>
        <w:t>udowę</w:t>
      </w:r>
      <w:bookmarkEnd w:id="4"/>
      <w:r w:rsidR="00125C45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</w:t>
      </w:r>
      <w:r w:rsidR="00125C45">
        <w:rPr>
          <w:rFonts w:ascii="Times New Roman" w:hAnsi="Times New Roman"/>
          <w:b/>
          <w:bCs/>
          <w:iCs/>
        </w:rPr>
        <w:t xml:space="preserve"> </w:t>
      </w:r>
      <w:r w:rsidR="00125C45">
        <w:rPr>
          <w:rFonts w:ascii="Times New Roman" w:hAnsi="Times New Roman"/>
          <w:b/>
          <w:bCs/>
          <w:iCs/>
        </w:rPr>
        <w:t>Kształcenia i Wychowania Specjalnego w Kartuzach”,</w:t>
      </w:r>
      <w:r w:rsidR="00125C45">
        <w:rPr>
          <w:rFonts w:ascii="Times New Roman" w:hAnsi="Times New Roman"/>
          <w:b/>
          <w:bCs/>
          <w:iCs/>
        </w:rPr>
        <w:t xml:space="preserve"> </w:t>
      </w:r>
      <w:r w:rsidRPr="005576B3">
        <w:rPr>
          <w:rFonts w:ascii="Times New Roman" w:hAnsi="Times New Roman"/>
        </w:rPr>
        <w:t>prowadzonego w trybie</w:t>
      </w:r>
      <w:r w:rsidR="00125C45">
        <w:rPr>
          <w:rFonts w:ascii="Times New Roman" w:hAnsi="Times New Roman"/>
        </w:rPr>
        <w:t xml:space="preserve"> </w:t>
      </w:r>
      <w:r w:rsidRPr="005576B3">
        <w:rPr>
          <w:rFonts w:ascii="Times New Roman" w:hAnsi="Times New Roman"/>
        </w:rPr>
        <w:t>podstawowym – negocjacje fakultatywne na</w:t>
      </w:r>
      <w:r w:rsidR="0070440C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 xml:space="preserve">podstawie art. 275 pkt 2 ustawy </w:t>
      </w:r>
      <w:proofErr w:type="spellStart"/>
      <w:r w:rsidRPr="005576B3">
        <w:rPr>
          <w:rFonts w:ascii="Times New Roman" w:hAnsi="Times New Roman"/>
        </w:rPr>
        <w:t>Pzp</w:t>
      </w:r>
      <w:proofErr w:type="spellEnd"/>
      <w:r w:rsidRPr="005576B3">
        <w:rPr>
          <w:rFonts w:ascii="Times New Roman" w:hAnsi="Times New Roman"/>
        </w:rPr>
        <w:t xml:space="preserve"> przez Powiat Kartuski</w:t>
      </w:r>
      <w:r w:rsidRPr="005576B3">
        <w:rPr>
          <w:rFonts w:ascii="Times New Roman" w:hAnsi="Times New Roman"/>
          <w:i/>
        </w:rPr>
        <w:t xml:space="preserve">, </w:t>
      </w:r>
      <w:r w:rsidRPr="005576B3">
        <w:rPr>
          <w:rFonts w:ascii="Times New Roman" w:hAnsi="Times New Roman"/>
        </w:rPr>
        <w:t>oświadczam, co następuje:</w:t>
      </w:r>
    </w:p>
    <w:p w14:paraId="6766F442" w14:textId="77777777" w:rsidR="00DE3F1B" w:rsidRPr="00BA10C9" w:rsidRDefault="00DE3F1B" w:rsidP="00DE3F1B">
      <w:pPr>
        <w:ind w:firstLine="708"/>
        <w:jc w:val="both"/>
        <w:rPr>
          <w:rFonts w:ascii="Times New Roman" w:hAnsi="Times New Roman"/>
        </w:rPr>
      </w:pPr>
    </w:p>
    <w:p w14:paraId="73B56E53" w14:textId="77777777" w:rsidR="00DE3F1B" w:rsidRPr="00575F6F" w:rsidRDefault="00DE3F1B" w:rsidP="00DE3F1B">
      <w:pPr>
        <w:pStyle w:val="Akapitzlist"/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75F6F">
        <w:rPr>
          <w:rFonts w:ascii="Times New Roman" w:hAnsi="Times New Roman"/>
        </w:rPr>
        <w:t>świadczam, że nie podlegam wykluczeniu z postępowania na podsta</w:t>
      </w:r>
      <w:r>
        <w:rPr>
          <w:rFonts w:ascii="Times New Roman" w:hAnsi="Times New Roman"/>
        </w:rPr>
        <w:t xml:space="preserve">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</w:t>
      </w:r>
    </w:p>
    <w:p w14:paraId="12566B01" w14:textId="77777777" w:rsidR="00DE3F1B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</w:pPr>
      <w:r>
        <w:rPr>
          <w:rFonts w:ascii="Times New Roman" w:hAnsi="Times New Roman"/>
        </w:rPr>
        <w:t>o</w:t>
      </w:r>
      <w:r w:rsidRPr="00785245">
        <w:rPr>
          <w:rFonts w:ascii="Times New Roman" w:hAnsi="Times New Roman"/>
        </w:rPr>
        <w:t xml:space="preserve">świadczam, że nie podlegam wykluczeniu z postępowania na podstawie </w:t>
      </w:r>
      <w:r w:rsidRPr="00AD719F">
        <w:rPr>
          <w:rFonts w:ascii="Times New Roman" w:hAnsi="Times New Roman"/>
        </w:rPr>
        <w:t xml:space="preserve">art. 109 ust. 1 pkt 4 ustawy </w:t>
      </w:r>
      <w:proofErr w:type="spellStart"/>
      <w:r w:rsidRPr="00AD719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</w:t>
      </w:r>
    </w:p>
    <w:p w14:paraId="1853BACA" w14:textId="504D2429" w:rsidR="00DE3F1B" w:rsidRPr="00B35517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2184A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F2184A">
        <w:rPr>
          <w:rFonts w:ascii="Times New Roman" w:hAnsi="Times New Roman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hAnsi="Times New Roman"/>
        </w:rPr>
        <w:t>Pzp</w:t>
      </w:r>
      <w:proofErr w:type="spellEnd"/>
      <w:r w:rsidRPr="00F2184A">
        <w:rPr>
          <w:rFonts w:ascii="Times New Roman" w:hAnsi="Times New Roman"/>
        </w:rPr>
        <w:t xml:space="preserve"> </w:t>
      </w:r>
      <w:r w:rsidRPr="00F2184A">
        <w:rPr>
          <w:rFonts w:ascii="Times New Roman" w:hAnsi="Times New Roman"/>
          <w:i/>
        </w:rPr>
        <w:t>(podać mającą zastosowanie podstawę wykluczenia spośród wymienionych w art. 108 ust. 1 lub art. 109 ust. 1</w:t>
      </w:r>
      <w:r>
        <w:rPr>
          <w:rFonts w:ascii="Times New Roman" w:hAnsi="Times New Roman"/>
          <w:i/>
        </w:rPr>
        <w:t xml:space="preserve"> pkt. 4</w:t>
      </w:r>
      <w:r w:rsidRPr="00F2184A">
        <w:rPr>
          <w:rFonts w:ascii="Times New Roman" w:hAnsi="Times New Roman"/>
          <w:i/>
        </w:rPr>
        <w:t xml:space="preserve"> ustawy </w:t>
      </w:r>
      <w:proofErr w:type="spellStart"/>
      <w:r w:rsidRPr="00F2184A">
        <w:rPr>
          <w:rFonts w:ascii="Times New Roman" w:hAnsi="Times New Roman"/>
          <w:i/>
        </w:rPr>
        <w:t>Pzp</w:t>
      </w:r>
      <w:proofErr w:type="spellEnd"/>
      <w:r w:rsidRPr="00F2184A">
        <w:rPr>
          <w:rFonts w:ascii="Times New Roman" w:hAnsi="Times New Roman"/>
          <w:i/>
        </w:rPr>
        <w:t>).</w:t>
      </w:r>
      <w:r w:rsidRPr="00F2184A">
        <w:rPr>
          <w:rFonts w:ascii="Times New Roman" w:hAnsi="Times New Roman"/>
        </w:rPr>
        <w:t xml:space="preserve"> Jednocześnie oświadczam, że w związku z ww. okolicznością, na podstawie</w:t>
      </w:r>
      <w:r>
        <w:rPr>
          <w:rFonts w:ascii="Times New Roman" w:hAnsi="Times New Roman"/>
        </w:rPr>
        <w:br/>
      </w:r>
      <w:r w:rsidRPr="00F2184A">
        <w:rPr>
          <w:rFonts w:ascii="Times New Roman" w:hAnsi="Times New Roman"/>
        </w:rPr>
        <w:t xml:space="preserve">art. 110 ust. 2 ustawy </w:t>
      </w:r>
      <w:proofErr w:type="spellStart"/>
      <w:r w:rsidRPr="00F2184A">
        <w:rPr>
          <w:rFonts w:ascii="Times New Roman" w:hAnsi="Times New Roman"/>
        </w:rPr>
        <w:t>Pzp</w:t>
      </w:r>
      <w:proofErr w:type="spellEnd"/>
      <w:r w:rsidRPr="00F2184A">
        <w:rPr>
          <w:rFonts w:ascii="Times New Roman" w:hAnsi="Times New Roman"/>
        </w:rPr>
        <w:t xml:space="preserve"> podjąłem następujące środki naprawcze</w:t>
      </w:r>
      <w:r>
        <w:rPr>
          <w:rFonts w:ascii="Times New Roman" w:hAnsi="Times New Roman"/>
        </w:rPr>
        <w:t xml:space="preserve"> </w:t>
      </w:r>
      <w:r w:rsidRPr="00F2184A">
        <w:rPr>
          <w:rFonts w:ascii="Times New Roman" w:hAnsi="Times New Roman"/>
        </w:rPr>
        <w:t>………………………………………………….……..…………………………………</w:t>
      </w:r>
      <w:r>
        <w:rPr>
          <w:rFonts w:ascii="Times New Roman" w:hAnsi="Times New Roman"/>
        </w:rPr>
        <w:t>.</w:t>
      </w:r>
      <w:r w:rsidR="00C6461E">
        <w:rPr>
          <w:rFonts w:ascii="Times New Roman" w:hAnsi="Times New Roman"/>
        </w:rPr>
        <w:t>,</w:t>
      </w:r>
    </w:p>
    <w:p w14:paraId="5F319E6A" w14:textId="77777777" w:rsidR="00DE3F1B" w:rsidRDefault="00DE3F1B" w:rsidP="00DE3F1B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Pr="00430BE5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430BE5">
        <w:rPr>
          <w:rFonts w:ascii="Times New Roman" w:hAnsi="Times New Roman"/>
        </w:rPr>
        <w:t xml:space="preserve"> są aktualne </w:t>
      </w:r>
      <w:r w:rsidRPr="00430BE5">
        <w:rPr>
          <w:rFonts w:ascii="Times New Roman" w:hAnsi="Times New Roman"/>
        </w:rPr>
        <w:br/>
        <w:t>i zgodne z prawdą oraz zostały przedstawione z pełną świadomością konsekwencji wprowadzenia Zamawiającego w błąd</w:t>
      </w:r>
      <w:r>
        <w:rPr>
          <w:rFonts w:ascii="Times New Roman" w:hAnsi="Times New Roman"/>
        </w:rPr>
        <w:t xml:space="preserve"> przy przedstawianiu informacji,</w:t>
      </w:r>
    </w:p>
    <w:p w14:paraId="0D9729D8" w14:textId="77777777" w:rsidR="00DE3F1B" w:rsidRPr="00430BE5" w:rsidRDefault="00DE3F1B" w:rsidP="00DE3F1B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567" w:hanging="567"/>
        <w:jc w:val="both"/>
        <w:rPr>
          <w:rStyle w:val="Brak"/>
          <w:rFonts w:ascii="Times New Roman" w:hAnsi="Times New Roman"/>
        </w:rPr>
      </w:pPr>
      <w:r w:rsidRPr="00430BE5">
        <w:rPr>
          <w:rStyle w:val="BrakA"/>
          <w:rFonts w:ascii="Times New Roman" w:hAnsi="Times New Roman"/>
        </w:rPr>
        <w:t>wskazuję, że dokumenty, o których mowa w Rozdziale XVI pkt 3.3) SWZ</w:t>
      </w:r>
      <w:r w:rsidRPr="00430BE5">
        <w:rPr>
          <w:rStyle w:val="Brak"/>
          <w:rFonts w:ascii="Times New Roman" w:hAnsi="Times New Roman"/>
          <w:lang w:val="it-IT"/>
        </w:rPr>
        <w:t xml:space="preserve"> </w:t>
      </w:r>
      <w:r w:rsidRPr="00430BE5">
        <w:rPr>
          <w:rStyle w:val="Brak"/>
          <w:rFonts w:ascii="Times New Roman" w:hAnsi="Times New Roman"/>
        </w:rPr>
        <w:t xml:space="preserve">są dostępne pod następującym adresem ogólnodostępnej bezpłatnej bazy danych: </w:t>
      </w:r>
    </w:p>
    <w:p w14:paraId="7B2CF511" w14:textId="77777777" w:rsidR="00DE3F1B" w:rsidRPr="00575F6F" w:rsidRDefault="00DE3F1B" w:rsidP="0039100B">
      <w:pPr>
        <w:ind w:left="2268" w:hanging="1701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/>
          </w:rPr>
          <w:t>https://ems.ms.gov.pl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06C296D3" w14:textId="77777777" w:rsidR="00DE3F1B" w:rsidRPr="00575F6F" w:rsidRDefault="00DE3F1B" w:rsidP="0039100B">
      <w:pPr>
        <w:ind w:left="567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/>
          </w:rPr>
          <w:t>https://prod.ceidg.gov.pl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7220C3B0" w14:textId="77777777" w:rsidR="00DE3F1B" w:rsidRPr="00575F6F" w:rsidRDefault="00DE3F1B" w:rsidP="0039100B">
      <w:pPr>
        <w:ind w:left="709" w:hanging="142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……………………………………………..</w:t>
      </w:r>
    </w:p>
    <w:p w14:paraId="6E002920" w14:textId="77777777" w:rsidR="00DE3F1B" w:rsidRDefault="00DE3F1B" w:rsidP="0070440C">
      <w:pPr>
        <w:ind w:left="567"/>
        <w:rPr>
          <w:rStyle w:val="Brak"/>
          <w:rFonts w:ascii="Times New Roman" w:hAnsi="Times New Roman"/>
          <w:i/>
          <w:iCs/>
        </w:rPr>
      </w:pPr>
      <w:r w:rsidRPr="00575F6F">
        <w:rPr>
          <w:rStyle w:val="Brak"/>
          <w:rFonts w:ascii="Times New Roman" w:hAnsi="Times New Roman"/>
          <w:i/>
          <w:iCs/>
        </w:rPr>
        <w:t>(właściwą treść</w:t>
      </w:r>
      <w:r>
        <w:rPr>
          <w:rStyle w:val="Brak"/>
          <w:rFonts w:ascii="Times New Roman" w:hAnsi="Times New Roman"/>
          <w:i/>
          <w:iCs/>
        </w:rPr>
        <w:t xml:space="preserve"> należy </w:t>
      </w:r>
      <w:r w:rsidRPr="00575F6F">
        <w:rPr>
          <w:rStyle w:val="Brak"/>
          <w:rFonts w:ascii="Times New Roman" w:hAnsi="Times New Roman"/>
          <w:i/>
          <w:iCs/>
        </w:rPr>
        <w:t>zaznaczyć w następujący</w:t>
      </w:r>
      <w:r>
        <w:rPr>
          <w:rStyle w:val="Brak"/>
          <w:rFonts w:ascii="Times New Roman" w:hAnsi="Times New Roman"/>
          <w:i/>
          <w:iCs/>
        </w:rPr>
        <w:t xml:space="preserve"> sposób</w:t>
      </w:r>
      <w:r w:rsidRPr="00575F6F">
        <w:rPr>
          <w:rStyle w:val="Brak"/>
          <w:rFonts w:ascii="Times New Roman" w:hAnsi="Times New Roman"/>
          <w:i/>
          <w:iCs/>
        </w:rPr>
        <w:t xml:space="preserve">: </w:t>
      </w:r>
      <w:r w:rsidRPr="00575F6F">
        <w:rPr>
          <w:rStyle w:val="Brak"/>
          <w:rFonts w:ascii="Segoe UI Symbol" w:hAnsi="Segoe UI Symbol" w:cs="Segoe UI Symbol"/>
        </w:rPr>
        <w:t>☒</w:t>
      </w:r>
      <w:r w:rsidRPr="00575F6F">
        <w:rPr>
          <w:rStyle w:val="Brak"/>
          <w:rFonts w:ascii="Times New Roman" w:hAnsi="Times New Roman"/>
          <w:i/>
          <w:iCs/>
        </w:rPr>
        <w:t>).</w:t>
      </w:r>
    </w:p>
    <w:p w14:paraId="1736A9F0" w14:textId="77777777" w:rsidR="00DE3F1B" w:rsidRPr="00540E91" w:rsidRDefault="00DE3F1B" w:rsidP="00DE3F1B">
      <w:pPr>
        <w:jc w:val="both"/>
        <w:rPr>
          <w:rFonts w:ascii="Times New Roman" w:hAnsi="Times New Roman"/>
        </w:rPr>
      </w:pPr>
    </w:p>
    <w:p w14:paraId="6132B941" w14:textId="77777777" w:rsidR="00DE3F1B" w:rsidRDefault="00DE3F1B" w:rsidP="0070440C">
      <w:pPr>
        <w:rPr>
          <w:rStyle w:val="Brak"/>
          <w:rFonts w:ascii="Times New Roman" w:hAnsi="Times New Roman"/>
          <w:i/>
          <w:iCs/>
        </w:rPr>
      </w:pPr>
    </w:p>
    <w:p w14:paraId="71F9E6F9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B1EE209" w14:textId="77777777" w:rsidR="00DE3F1B" w:rsidRPr="00785245" w:rsidRDefault="00DE3F1B" w:rsidP="00DE3F1B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0AD22540" w14:textId="77777777" w:rsidR="00DE3F1B" w:rsidRPr="00785245" w:rsidRDefault="00DE3F1B" w:rsidP="00DE3F1B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3AEBC1A5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0170B608" w14:textId="77777777" w:rsidR="00DE3F1B" w:rsidRPr="000D1EA6" w:rsidRDefault="00DE3F1B" w:rsidP="00DE3F1B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5C03F146" w14:textId="77777777" w:rsidR="00DE3F1B" w:rsidRPr="001770D2" w:rsidRDefault="00DE3F1B" w:rsidP="00DE3F1B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10"/>
      <w:footerReference w:type="default" r:id="rId11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125C45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1E4BF641" w14:textId="77777777" w:rsidR="00DE3F1B" w:rsidRPr="00DE3F1B" w:rsidRDefault="00DE3F1B" w:rsidP="00DE3F1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E3F1B">
        <w:rPr>
          <w:rFonts w:ascii="Times New Roman" w:hAnsi="Times New Roman"/>
        </w:rPr>
        <w:t>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6B76555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6B76555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85D4E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25C45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00B"/>
    <w:rsid w:val="0039185C"/>
    <w:rsid w:val="003A24CE"/>
    <w:rsid w:val="003A5AAF"/>
    <w:rsid w:val="003B2678"/>
    <w:rsid w:val="003C0F2D"/>
    <w:rsid w:val="003C4F8A"/>
    <w:rsid w:val="003E34C6"/>
    <w:rsid w:val="003E4266"/>
    <w:rsid w:val="003F3D12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071F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7399"/>
    <w:rsid w:val="0070440C"/>
    <w:rsid w:val="00735055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6461E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64DE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BF61-48AD-40F3-A922-A9386169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16</cp:revision>
  <cp:lastPrinted>2024-06-17T09:15:00Z</cp:lastPrinted>
  <dcterms:created xsi:type="dcterms:W3CDTF">2024-07-08T11:25:00Z</dcterms:created>
  <dcterms:modified xsi:type="dcterms:W3CDTF">2024-08-23T10:17:00Z</dcterms:modified>
</cp:coreProperties>
</file>