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34B9D" w14:textId="3C74C1C7" w:rsidR="00F15BC7" w:rsidRPr="00F15BC7" w:rsidRDefault="00F15BC7" w:rsidP="00F15BC7">
      <w:pPr>
        <w:pStyle w:val="Tytu"/>
        <w:jc w:val="left"/>
        <w:rPr>
          <w:rFonts w:ascii="Times New Roman" w:hAnsi="Times New Roman"/>
          <w:sz w:val="20"/>
          <w:u w:val="single"/>
        </w:rPr>
      </w:pPr>
      <w:r w:rsidRPr="002D1CAA">
        <w:rPr>
          <w:rFonts w:ascii="Times New Roman" w:hAnsi="Times New Roman"/>
          <w:sz w:val="20"/>
          <w:u w:val="single"/>
        </w:rPr>
        <w:t>znak sprawy:</w:t>
      </w:r>
      <w:r w:rsidRPr="00F15BC7"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>DZP.271.</w:t>
      </w:r>
      <w:r w:rsidR="00FC4291">
        <w:rPr>
          <w:rFonts w:ascii="Times New Roman" w:hAnsi="Times New Roman"/>
          <w:sz w:val="20"/>
          <w:u w:val="single"/>
        </w:rPr>
        <w:t>27</w:t>
      </w:r>
      <w:r>
        <w:rPr>
          <w:rFonts w:ascii="Times New Roman" w:hAnsi="Times New Roman"/>
          <w:sz w:val="20"/>
          <w:u w:val="single"/>
        </w:rPr>
        <w:t>.2024</w:t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</w:t>
      </w:r>
      <w:r w:rsidRPr="002D1CAA">
        <w:rPr>
          <w:rFonts w:ascii="Times New Roman" w:hAnsi="Times New Roman"/>
          <w:b w:val="0"/>
          <w:sz w:val="20"/>
        </w:rPr>
        <w:t xml:space="preserve">Załącznik nr 6 do </w:t>
      </w:r>
      <w:r>
        <w:rPr>
          <w:rFonts w:ascii="Times New Roman" w:hAnsi="Times New Roman"/>
          <w:b w:val="0"/>
          <w:sz w:val="20"/>
        </w:rPr>
        <w:t>SWZ</w:t>
      </w:r>
    </w:p>
    <w:p w14:paraId="7EA8AD82" w14:textId="77777777" w:rsidR="00F15BC7" w:rsidRDefault="00F15BC7" w:rsidP="00F15BC7">
      <w:pPr>
        <w:pStyle w:val="Tytu"/>
        <w:jc w:val="left"/>
      </w:pPr>
    </w:p>
    <w:p w14:paraId="28154E83" w14:textId="77777777" w:rsidR="000B5363" w:rsidRDefault="000B5363" w:rsidP="000B5363">
      <w:pPr>
        <w:pStyle w:val="Tytu"/>
        <w:jc w:val="left"/>
      </w:pPr>
    </w:p>
    <w:p w14:paraId="5471BBD9" w14:textId="77777777" w:rsidR="000B5363" w:rsidRDefault="000B5363" w:rsidP="000B5363">
      <w:pPr>
        <w:pStyle w:val="Tytu"/>
      </w:pPr>
    </w:p>
    <w:p w14:paraId="2A405FE1" w14:textId="77777777" w:rsidR="000C145E" w:rsidRDefault="000C145E" w:rsidP="00FF3A05">
      <w:pPr>
        <w:pStyle w:val="Tytu"/>
        <w:rPr>
          <w:rFonts w:ascii="Times New Roman" w:hAnsi="Times New Roman"/>
        </w:rPr>
      </w:pPr>
    </w:p>
    <w:p w14:paraId="02AB11BC" w14:textId="77777777" w:rsidR="000E253A" w:rsidRDefault="00FF3A05" w:rsidP="00FF3A05">
      <w:pPr>
        <w:pStyle w:val="Tytu"/>
        <w:rPr>
          <w:rFonts w:ascii="Times New Roman" w:hAnsi="Times New Roman"/>
        </w:rPr>
      </w:pPr>
      <w:r w:rsidRPr="00FF3A05">
        <w:rPr>
          <w:rFonts w:ascii="Times New Roman" w:hAnsi="Times New Roman"/>
        </w:rPr>
        <w:t>Specyfikacja techniczna ana</w:t>
      </w:r>
      <w:r w:rsidR="00822D34">
        <w:rPr>
          <w:rFonts w:ascii="Times New Roman" w:hAnsi="Times New Roman"/>
        </w:rPr>
        <w:t xml:space="preserve">lizatorów </w:t>
      </w:r>
      <w:r w:rsidR="008939B8">
        <w:rPr>
          <w:rFonts w:ascii="Times New Roman" w:hAnsi="Times New Roman"/>
        </w:rPr>
        <w:t xml:space="preserve"> zadanie nr 3</w:t>
      </w:r>
    </w:p>
    <w:p w14:paraId="77D40859" w14:textId="77777777" w:rsidR="0024325E" w:rsidRDefault="0024325E" w:rsidP="0064168E">
      <w:pPr>
        <w:pStyle w:val="Tytu"/>
        <w:jc w:val="both"/>
        <w:rPr>
          <w:rFonts w:ascii="Times New Roman" w:hAnsi="Times New Roman"/>
        </w:rPr>
      </w:pPr>
    </w:p>
    <w:p w14:paraId="1C51413D" w14:textId="77777777" w:rsidR="00B719E0" w:rsidRDefault="0024325E" w:rsidP="0064168E">
      <w:pPr>
        <w:pStyle w:val="Akapitzlist"/>
        <w:numPr>
          <w:ilvl w:val="0"/>
          <w:numId w:val="22"/>
        </w:numPr>
        <w:tabs>
          <w:tab w:val="num" w:pos="720"/>
          <w:tab w:val="num" w:pos="2520"/>
        </w:tabs>
        <w:autoSpaceDE w:val="0"/>
        <w:autoSpaceDN w:val="0"/>
        <w:jc w:val="both"/>
      </w:pPr>
      <w:r w:rsidRPr="009D62F3">
        <w:t xml:space="preserve">Przedmiotem zamówienia </w:t>
      </w:r>
      <w:r w:rsidRPr="00B07215">
        <w:t xml:space="preserve">jest dostawa odczynników, kalibratorów, materiałów kontrolnych oraz materiałów zużywalnych do wykonywania </w:t>
      </w:r>
      <w:r w:rsidR="00822D34">
        <w:t>badań ogólnych moczu ( parametry</w:t>
      </w:r>
      <w:r w:rsidR="00657A05">
        <w:t xml:space="preserve"> chemiczne, fizyczne oraz elementy morfotyczne </w:t>
      </w:r>
      <w:r w:rsidR="00257B40">
        <w:t xml:space="preserve">przy wykorzystaniu metody </w:t>
      </w:r>
      <w:proofErr w:type="spellStart"/>
      <w:r w:rsidR="00257B40">
        <w:t>cytometrii</w:t>
      </w:r>
      <w:proofErr w:type="spellEnd"/>
      <w:r w:rsidR="00257B40">
        <w:t xml:space="preserve"> przepływowej )</w:t>
      </w:r>
      <w:r w:rsidR="00657A05">
        <w:t xml:space="preserve">  dla </w:t>
      </w:r>
      <w:r w:rsidRPr="00B07215">
        <w:t>potrzeb Lab</w:t>
      </w:r>
      <w:r w:rsidR="00FE6108">
        <w:t xml:space="preserve">oratorium </w:t>
      </w:r>
      <w:r w:rsidR="008F555F">
        <w:t xml:space="preserve">Analitycznego </w:t>
      </w:r>
      <w:r w:rsidRPr="00B07215">
        <w:t>Beskidzkiego Cent</w:t>
      </w:r>
      <w:r w:rsidR="00FE6108">
        <w:t xml:space="preserve">rum Onkologii </w:t>
      </w:r>
      <w:r w:rsidR="009A370B">
        <w:t xml:space="preserve">– Szpitala Miejskiego </w:t>
      </w:r>
      <w:r w:rsidR="00FE6108">
        <w:t>im. Jana Pawła II</w:t>
      </w:r>
      <w:r w:rsidR="009A370B">
        <w:t xml:space="preserve"> w Bi</w:t>
      </w:r>
      <w:r w:rsidR="00560E50">
        <w:t xml:space="preserve">elsku – Białej mieszczącego się </w:t>
      </w:r>
      <w:r w:rsidR="00FE6108">
        <w:t xml:space="preserve">przy </w:t>
      </w:r>
      <w:r w:rsidR="007748C6">
        <w:t>ul.</w:t>
      </w:r>
      <w:r w:rsidR="00657A05">
        <w:t xml:space="preserve"> Wyspiańskiego 21 </w:t>
      </w:r>
      <w:r w:rsidR="007748C6">
        <w:t>oraz przy ul.</w:t>
      </w:r>
      <w:r w:rsidR="0098695F">
        <w:t xml:space="preserve"> </w:t>
      </w:r>
      <w:r w:rsidR="00657A05" w:rsidRPr="0064168E">
        <w:rPr>
          <w:bCs/>
        </w:rPr>
        <w:t>Wyzwolenia 18</w:t>
      </w:r>
      <w:r w:rsidR="0098695F">
        <w:rPr>
          <w:bCs/>
        </w:rPr>
        <w:t xml:space="preserve"> </w:t>
      </w:r>
      <w:r w:rsidRPr="00B07215">
        <w:t xml:space="preserve">w asortymencie i ilościach gwarantujących możliwość wykonania około </w:t>
      </w:r>
      <w:r w:rsidR="00657A05" w:rsidRPr="0064168E">
        <w:rPr>
          <w:rFonts w:asciiTheme="minorHAnsi" w:hAnsiTheme="minorHAnsi" w:cstheme="minorHAnsi"/>
          <w:b/>
        </w:rPr>
        <w:t xml:space="preserve">43 500 </w:t>
      </w:r>
      <w:r w:rsidR="00657A05">
        <w:t>badań ogólnych moczu</w:t>
      </w:r>
      <w:r w:rsidR="0098695F">
        <w:t xml:space="preserve"> </w:t>
      </w:r>
      <w:r w:rsidRPr="00B07215">
        <w:t xml:space="preserve">w okresie </w:t>
      </w:r>
      <w:r w:rsidR="00FE6108">
        <w:t>36 miesięcy</w:t>
      </w:r>
      <w:r w:rsidRPr="00B07215">
        <w:t>, a także dzierżawa</w:t>
      </w:r>
      <w:r w:rsidR="0098695F">
        <w:t xml:space="preserve"> 2  analizatorów</w:t>
      </w:r>
      <w:r w:rsidR="00657A05">
        <w:t xml:space="preserve">. </w:t>
      </w:r>
    </w:p>
    <w:p w14:paraId="744071C9" w14:textId="77777777" w:rsidR="0024325E" w:rsidRPr="009D62F3" w:rsidRDefault="0024325E" w:rsidP="0064168E">
      <w:pPr>
        <w:pStyle w:val="Akapitzlist"/>
        <w:numPr>
          <w:ilvl w:val="0"/>
          <w:numId w:val="22"/>
        </w:numPr>
        <w:tabs>
          <w:tab w:val="num" w:pos="720"/>
          <w:tab w:val="num" w:pos="2520"/>
        </w:tabs>
        <w:autoSpaceDE w:val="0"/>
        <w:autoSpaceDN w:val="0"/>
        <w:jc w:val="both"/>
      </w:pPr>
      <w:r w:rsidRPr="009D62F3">
        <w:t xml:space="preserve">Wymagane ilości </w:t>
      </w:r>
      <w:r w:rsidR="0098695F">
        <w:t xml:space="preserve">badań </w:t>
      </w:r>
      <w:r w:rsidR="002D1CAA">
        <w:t xml:space="preserve">w </w:t>
      </w:r>
      <w:r w:rsidRPr="009D62F3">
        <w:t>okresie</w:t>
      </w:r>
      <w:r w:rsidR="0098695F">
        <w:t xml:space="preserve"> </w:t>
      </w:r>
      <w:r w:rsidRPr="009D62F3">
        <w:t xml:space="preserve">trwania umowy zawiera załącznik </w:t>
      </w:r>
      <w:r w:rsidRPr="0064168E">
        <w:rPr>
          <w:bCs/>
        </w:rPr>
        <w:t xml:space="preserve">nr </w:t>
      </w:r>
      <w:r w:rsidR="0098695F">
        <w:rPr>
          <w:bCs/>
        </w:rPr>
        <w:t>5</w:t>
      </w:r>
      <w:r w:rsidR="00AA7A46" w:rsidRPr="0064168E">
        <w:rPr>
          <w:bCs/>
        </w:rPr>
        <w:t xml:space="preserve"> SWZ</w:t>
      </w:r>
      <w:r w:rsidRPr="009D62F3">
        <w:t>.</w:t>
      </w:r>
    </w:p>
    <w:p w14:paraId="675A27CD" w14:textId="77777777" w:rsidR="0024325E" w:rsidRPr="009D62F3" w:rsidRDefault="0024325E" w:rsidP="0064168E">
      <w:pPr>
        <w:pStyle w:val="Akapitzlist"/>
        <w:numPr>
          <w:ilvl w:val="0"/>
          <w:numId w:val="22"/>
        </w:numPr>
        <w:tabs>
          <w:tab w:val="num" w:pos="720"/>
          <w:tab w:val="num" w:pos="2520"/>
        </w:tabs>
        <w:autoSpaceDE w:val="0"/>
        <w:autoSpaceDN w:val="0"/>
        <w:jc w:val="both"/>
      </w:pPr>
      <w:r w:rsidRPr="009D62F3">
        <w:t>Wykonawca powinien w kalkulowaniu ilości opakowań oferowan</w:t>
      </w:r>
      <w:r w:rsidR="00B4273A">
        <w:t>ych dla realizacji zamówienia (</w:t>
      </w:r>
      <w:r w:rsidRPr="009D62F3">
        <w:t>załącznik</w:t>
      </w:r>
      <w:r w:rsidR="0098695F">
        <w:t xml:space="preserve"> </w:t>
      </w:r>
      <w:r w:rsidRPr="002D1CAA">
        <w:t>nr</w:t>
      </w:r>
      <w:r w:rsidR="0098695F">
        <w:t xml:space="preserve"> </w:t>
      </w:r>
      <w:r w:rsidR="0098695F" w:rsidRPr="008939B8">
        <w:t>5</w:t>
      </w:r>
      <w:r w:rsidR="008B5896">
        <w:t xml:space="preserve"> SWZ</w:t>
      </w:r>
      <w:r w:rsidRPr="009D62F3">
        <w:t xml:space="preserve"> ) wziąć pod uwagę trwałość odczynnik</w:t>
      </w:r>
      <w:r w:rsidR="0064168E">
        <w:t xml:space="preserve">ów </w:t>
      </w:r>
      <w:r w:rsidRPr="009D62F3">
        <w:t>po otwarciu</w:t>
      </w:r>
      <w:r w:rsidR="0098695F">
        <w:t xml:space="preserve"> </w:t>
      </w:r>
      <w:r w:rsidR="00657A05">
        <w:t>i umieszczeniu ich w analizatorze.</w:t>
      </w:r>
    </w:p>
    <w:p w14:paraId="08B5C003" w14:textId="77777777" w:rsidR="000E253A" w:rsidRPr="0024325E" w:rsidRDefault="0024325E" w:rsidP="0064168E">
      <w:pPr>
        <w:pStyle w:val="Akapitzlist"/>
        <w:numPr>
          <w:ilvl w:val="0"/>
          <w:numId w:val="22"/>
        </w:numPr>
        <w:tabs>
          <w:tab w:val="num" w:pos="2520"/>
          <w:tab w:val="num" w:pos="3240"/>
        </w:tabs>
        <w:autoSpaceDE w:val="0"/>
        <w:autoSpaceDN w:val="0"/>
        <w:jc w:val="both"/>
      </w:pPr>
      <w:r w:rsidRPr="009D62F3">
        <w:t xml:space="preserve">Wykonawca zobowiązany jest do dostawy </w:t>
      </w:r>
      <w:r w:rsidR="007B1E24" w:rsidRPr="009D62F3">
        <w:t xml:space="preserve">przedmiotu zamówienia </w:t>
      </w:r>
      <w:r w:rsidR="007B1E24">
        <w:t xml:space="preserve">wraz z informacją zawierającą dane producenta, opis zawierający wskazania </w:t>
      </w:r>
      <w:r w:rsidR="00560E50">
        <w:t>producenta, co</w:t>
      </w:r>
      <w:r w:rsidR="007B1E24">
        <w:t xml:space="preserve"> do właściwości przedmiotu zamówienia, zasad bezpieczeństwa użytkowania i terminów ważności. Informacje te muszą znajdować się na lub w opakowaniu w formie ulotki</w:t>
      </w:r>
      <w:r w:rsidR="0098695F">
        <w:t xml:space="preserve"> </w:t>
      </w:r>
      <w:r w:rsidR="007B1E24">
        <w:t>w zależności od produktu, zgodnie z obowiązującymi w tym zakresie przepisami.</w:t>
      </w:r>
    </w:p>
    <w:p w14:paraId="3F93F314" w14:textId="77777777" w:rsidR="00770AA4" w:rsidRDefault="00B4273A" w:rsidP="0064168E">
      <w:pPr>
        <w:pStyle w:val="Akapitzlist"/>
        <w:numPr>
          <w:ilvl w:val="0"/>
          <w:numId w:val="22"/>
        </w:numPr>
        <w:tabs>
          <w:tab w:val="num" w:pos="3240"/>
        </w:tabs>
        <w:autoSpaceDE w:val="0"/>
        <w:autoSpaceDN w:val="0"/>
        <w:jc w:val="both"/>
      </w:pPr>
      <w:r>
        <w:t>Oferowane produkty</w:t>
      </w:r>
      <w:r w:rsidR="00657A05">
        <w:t xml:space="preserve"> - </w:t>
      </w:r>
      <w:r w:rsidR="00770AA4" w:rsidRPr="0024325E">
        <w:t>analizator</w:t>
      </w:r>
      <w:r w:rsidR="001759B8">
        <w:t>y</w:t>
      </w:r>
      <w:r w:rsidR="00315071">
        <w:t>,</w:t>
      </w:r>
      <w:r w:rsidR="004F2346">
        <w:t xml:space="preserve"> </w:t>
      </w:r>
      <w:r w:rsidR="00315071">
        <w:t>odczynniki, kalibratory, materiały kontrolne oraz materiały zużywalne</w:t>
      </w:r>
      <w:r w:rsidR="0098695F">
        <w:t xml:space="preserve"> </w:t>
      </w:r>
      <w:r w:rsidR="00770AA4" w:rsidRPr="0024325E">
        <w:t xml:space="preserve">w zakresie objętym przedmiotem zamówienia, muszą </w:t>
      </w:r>
      <w:r w:rsidR="006D2C9D" w:rsidRPr="0024325E">
        <w:t>być oznakowane znakiem CE i posiada</w:t>
      </w:r>
      <w:r w:rsidR="0098695F">
        <w:t>ć ważną deklarację zgodności CE</w:t>
      </w:r>
    </w:p>
    <w:p w14:paraId="29E124C0" w14:textId="77777777" w:rsidR="007B1E24" w:rsidRPr="007B1E24" w:rsidRDefault="00770AA4" w:rsidP="0064168E">
      <w:pPr>
        <w:pStyle w:val="Akapitzlist"/>
        <w:numPr>
          <w:ilvl w:val="0"/>
          <w:numId w:val="22"/>
        </w:numPr>
        <w:tabs>
          <w:tab w:val="num" w:pos="3240"/>
        </w:tabs>
        <w:autoSpaceDE w:val="0"/>
        <w:autoSpaceDN w:val="0"/>
        <w:jc w:val="both"/>
      </w:pPr>
      <w:r w:rsidRPr="007B1E24">
        <w:t>Termin ważności oferowanych ze</w:t>
      </w:r>
      <w:r w:rsidR="007267B0" w:rsidRPr="007B1E24">
        <w:t xml:space="preserve">stawów </w:t>
      </w:r>
      <w:r w:rsidR="003B180B" w:rsidRPr="007B1E24">
        <w:t xml:space="preserve">- </w:t>
      </w:r>
      <w:r w:rsidR="007267B0" w:rsidRPr="007B1E24">
        <w:t>odczynników,</w:t>
      </w:r>
      <w:r w:rsidR="004629A8" w:rsidRPr="007B1E24">
        <w:t xml:space="preserve"> kalibratorów</w:t>
      </w:r>
      <w:r w:rsidR="00657A05">
        <w:t xml:space="preserve">, </w:t>
      </w:r>
      <w:r w:rsidR="007267B0" w:rsidRPr="007B1E24">
        <w:t>materiałów kontrolnych</w:t>
      </w:r>
      <w:r w:rsidR="00657A05">
        <w:t xml:space="preserve">, </w:t>
      </w:r>
      <w:r w:rsidR="0064168E">
        <w:t xml:space="preserve">materiałów </w:t>
      </w:r>
      <w:r w:rsidR="0098695F">
        <w:t>z</w:t>
      </w:r>
      <w:r w:rsidR="00560E50">
        <w:t xml:space="preserve">używalnych </w:t>
      </w:r>
      <w:r w:rsidR="00560E50" w:rsidRPr="007B1E24">
        <w:t>- nie</w:t>
      </w:r>
      <w:r w:rsidRPr="007B1E24">
        <w:t xml:space="preserve"> może być krótszy niż 6 mies</w:t>
      </w:r>
      <w:r w:rsidR="007267B0" w:rsidRPr="007B1E24">
        <w:t>ięcy</w:t>
      </w:r>
      <w:r w:rsidR="0098695F">
        <w:t xml:space="preserve"> </w:t>
      </w:r>
      <w:r w:rsidR="003B180B" w:rsidRPr="007B1E24">
        <w:t>licząc od daty dostawy do Zamawiającego</w:t>
      </w:r>
      <w:r w:rsidR="007B1E24" w:rsidRPr="007B1E24">
        <w:t xml:space="preserve">, a oferowany termin płatności nie krótszy </w:t>
      </w:r>
      <w:r w:rsidR="007B1E24" w:rsidRPr="0064168E">
        <w:rPr>
          <w:color w:val="000000"/>
        </w:rPr>
        <w:t>niż 60 dni</w:t>
      </w:r>
      <w:r w:rsidR="007B1E24" w:rsidRPr="0064168E">
        <w:rPr>
          <w:color w:val="FF0000"/>
        </w:rPr>
        <w:t>.</w:t>
      </w:r>
    </w:p>
    <w:p w14:paraId="3D4BB576" w14:textId="77777777" w:rsidR="002E4542" w:rsidRDefault="00770AA4" w:rsidP="0064168E">
      <w:pPr>
        <w:pStyle w:val="Akapitzlist"/>
        <w:numPr>
          <w:ilvl w:val="0"/>
          <w:numId w:val="22"/>
        </w:numPr>
        <w:autoSpaceDE w:val="0"/>
        <w:autoSpaceDN w:val="0"/>
        <w:jc w:val="both"/>
      </w:pPr>
      <w:r w:rsidRPr="007B1E24">
        <w:t xml:space="preserve">Dostawa przedmiotu zamówienia będzie się odbywać na koszt i ryzyko </w:t>
      </w:r>
      <w:r w:rsidR="00D67F34" w:rsidRPr="007B1E24">
        <w:t>Wykonawcy</w:t>
      </w:r>
      <w:r w:rsidR="002E4542">
        <w:t xml:space="preserve">. </w:t>
      </w:r>
    </w:p>
    <w:p w14:paraId="1C7D564C" w14:textId="77777777" w:rsidR="008F555F" w:rsidRDefault="008F555F" w:rsidP="00514926">
      <w:pPr>
        <w:pStyle w:val="Akapitzlist"/>
        <w:numPr>
          <w:ilvl w:val="0"/>
          <w:numId w:val="22"/>
        </w:numPr>
        <w:autoSpaceDE w:val="0"/>
        <w:autoSpaceDN w:val="0"/>
        <w:jc w:val="both"/>
      </w:pPr>
      <w:r>
        <w:t xml:space="preserve">Analizatory wraz z wyposażeniem </w:t>
      </w:r>
      <w:r w:rsidR="0064168E">
        <w:t xml:space="preserve">należy </w:t>
      </w:r>
      <w:r>
        <w:t>dostarczyć, zainstalować i uruchom</w:t>
      </w:r>
      <w:r w:rsidR="003B180B">
        <w:t xml:space="preserve">ić w terminie </w:t>
      </w:r>
      <w:r w:rsidR="003B180B" w:rsidRPr="00A84A27">
        <w:t>do</w:t>
      </w:r>
      <w:r w:rsidR="0098695F" w:rsidRPr="00A84A27">
        <w:t xml:space="preserve"> </w:t>
      </w:r>
      <w:r w:rsidR="0040216C" w:rsidRPr="00A84A27">
        <w:t>14</w:t>
      </w:r>
      <w:r w:rsidR="00EA2B75" w:rsidRPr="00A84A27">
        <w:t xml:space="preserve"> dni</w:t>
      </w:r>
      <w:r w:rsidR="00EA2B75" w:rsidRPr="00295C5A">
        <w:t xml:space="preserve"> od podpisania</w:t>
      </w:r>
      <w:r w:rsidR="00EA2B75">
        <w:t xml:space="preserve"> umowy</w:t>
      </w:r>
      <w:r w:rsidR="0064168E">
        <w:t>. W tym samym czasie należy też przeszkolić personel w zakresie prawidłowej obsługi urządzeń.</w:t>
      </w:r>
    </w:p>
    <w:p w14:paraId="0F6460B4" w14:textId="77777777" w:rsidR="002B3D20" w:rsidRDefault="002B3D20" w:rsidP="0064168E">
      <w:pPr>
        <w:pStyle w:val="Akapitzlist"/>
        <w:numPr>
          <w:ilvl w:val="0"/>
          <w:numId w:val="22"/>
        </w:numPr>
        <w:jc w:val="both"/>
      </w:pPr>
      <w:r>
        <w:t>Odczynniki, kalibratory, materiały kontrolne oraz materiały zużywalne należy dostarczać sukcesywnie przez okres 36 miesięcy od daty obowiązywania umowy.</w:t>
      </w:r>
    </w:p>
    <w:p w14:paraId="18DE8A9F" w14:textId="77777777" w:rsidR="00770AA4" w:rsidRPr="002B3D20" w:rsidRDefault="00770AA4" w:rsidP="0064168E">
      <w:pPr>
        <w:pStyle w:val="Akapitzlist"/>
        <w:numPr>
          <w:ilvl w:val="0"/>
          <w:numId w:val="22"/>
        </w:numPr>
        <w:jc w:val="both"/>
      </w:pPr>
      <w:r w:rsidRPr="002B3D20">
        <w:t>Zamawiający wymaga, by analizator</w:t>
      </w:r>
      <w:r w:rsidR="001759B8" w:rsidRPr="002B3D20">
        <w:t>y</w:t>
      </w:r>
      <w:r w:rsidRPr="002B3D20">
        <w:t xml:space="preserve"> wraz z całym wyposażeniem </w:t>
      </w:r>
      <w:r w:rsidR="0064168E">
        <w:t>były</w:t>
      </w:r>
      <w:r w:rsidR="001759B8" w:rsidRPr="002B3D20">
        <w:t xml:space="preserve"> objęte</w:t>
      </w:r>
      <w:r w:rsidR="0017429B">
        <w:t xml:space="preserve"> gwarancją i bezpłatnym</w:t>
      </w:r>
      <w:r w:rsidR="0098695F">
        <w:t xml:space="preserve"> </w:t>
      </w:r>
      <w:r w:rsidRPr="002B3D20">
        <w:t>serwisem przez cały czas trwania umowy.</w:t>
      </w:r>
    </w:p>
    <w:p w14:paraId="2C78B634" w14:textId="77777777" w:rsidR="00944499" w:rsidRDefault="00944499" w:rsidP="0064168E">
      <w:pPr>
        <w:pStyle w:val="Tytu"/>
        <w:jc w:val="both"/>
        <w:rPr>
          <w:rFonts w:ascii="Times New Roman" w:hAnsi="Times New Roman"/>
          <w:szCs w:val="24"/>
        </w:rPr>
      </w:pPr>
    </w:p>
    <w:p w14:paraId="2DF2A476" w14:textId="77777777" w:rsidR="00D12D4A" w:rsidRDefault="00D12D4A" w:rsidP="0064168E">
      <w:pPr>
        <w:pStyle w:val="Tytu"/>
        <w:jc w:val="both"/>
        <w:rPr>
          <w:rFonts w:ascii="Times New Roman" w:hAnsi="Times New Roman"/>
          <w:szCs w:val="24"/>
        </w:rPr>
      </w:pPr>
    </w:p>
    <w:p w14:paraId="509C05DA" w14:textId="77777777" w:rsidR="009269B5" w:rsidRDefault="00FA642F" w:rsidP="009269B5">
      <w:pPr>
        <w:pStyle w:val="Tytu"/>
        <w:rPr>
          <w:rFonts w:ascii="Times New Roman" w:hAnsi="Times New Roman"/>
          <w:szCs w:val="24"/>
        </w:rPr>
      </w:pPr>
      <w:r w:rsidRPr="006B010D">
        <w:rPr>
          <w:rFonts w:ascii="Times New Roman" w:hAnsi="Times New Roman"/>
          <w:szCs w:val="24"/>
        </w:rPr>
        <w:t>WARUNKI TECHNICZNE GRANICZNE I OCENIANE</w:t>
      </w:r>
    </w:p>
    <w:p w14:paraId="0C9964E0" w14:textId="77777777" w:rsidR="009269B5" w:rsidRDefault="009269B5" w:rsidP="009269B5">
      <w:pPr>
        <w:pStyle w:val="Tytu"/>
        <w:rPr>
          <w:rFonts w:ascii="Times New Roman" w:hAnsi="Times New Roman"/>
          <w:szCs w:val="24"/>
        </w:rPr>
      </w:pPr>
    </w:p>
    <w:p w14:paraId="73BF8F55" w14:textId="77777777" w:rsidR="008D643C" w:rsidRPr="008D643C" w:rsidRDefault="008D643C" w:rsidP="008D643C">
      <w:pPr>
        <w:pStyle w:val="Tytu"/>
        <w:rPr>
          <w:rFonts w:ascii="Times New Roman" w:hAnsi="Times New Roman"/>
          <w:szCs w:val="24"/>
        </w:rPr>
      </w:pPr>
    </w:p>
    <w:p w14:paraId="16EAA54B" w14:textId="77777777" w:rsidR="001759B8" w:rsidRPr="00FA642F" w:rsidRDefault="001759B8" w:rsidP="009269B5">
      <w:pPr>
        <w:pStyle w:val="Tytu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Analizator</w:t>
      </w:r>
      <w:r w:rsidR="005649D3">
        <w:rPr>
          <w:rFonts w:ascii="Times New Roman" w:hAnsi="Times New Roman"/>
          <w:szCs w:val="24"/>
        </w:rPr>
        <w:t xml:space="preserve"> nr 1</w:t>
      </w:r>
      <w:r w:rsidR="009269B5">
        <w:rPr>
          <w:rFonts w:ascii="Times New Roman" w:hAnsi="Times New Roman"/>
          <w:szCs w:val="24"/>
        </w:rPr>
        <w:t xml:space="preserve"> - </w:t>
      </w:r>
      <w:r w:rsidR="002E4542">
        <w:rPr>
          <w:rFonts w:ascii="Times New Roman" w:hAnsi="Times New Roman"/>
          <w:szCs w:val="24"/>
        </w:rPr>
        <w:t>fabrycznie now</w:t>
      </w:r>
      <w:r w:rsidR="00A84A27">
        <w:rPr>
          <w:rFonts w:ascii="Times New Roman" w:hAnsi="Times New Roman"/>
          <w:szCs w:val="24"/>
        </w:rPr>
        <w:t>y</w:t>
      </w:r>
      <w:r w:rsidR="004D1324">
        <w:rPr>
          <w:rFonts w:ascii="Times New Roman" w:hAnsi="Times New Roman"/>
          <w:szCs w:val="24"/>
        </w:rPr>
        <w:t>, rok produkcji ni</w:t>
      </w:r>
      <w:r w:rsidR="00257B40">
        <w:rPr>
          <w:rFonts w:ascii="Times New Roman" w:hAnsi="Times New Roman"/>
          <w:szCs w:val="24"/>
        </w:rPr>
        <w:t>ż</w:t>
      </w:r>
      <w:r w:rsidR="004D1324">
        <w:rPr>
          <w:rFonts w:ascii="Times New Roman" w:hAnsi="Times New Roman"/>
          <w:szCs w:val="24"/>
        </w:rPr>
        <w:t xml:space="preserve"> starszy niż 2023 </w:t>
      </w:r>
    </w:p>
    <w:p w14:paraId="42D3FA00" w14:textId="77777777" w:rsidR="00257B40" w:rsidRDefault="00257B40" w:rsidP="001759B8">
      <w:pPr>
        <w:overflowPunct w:val="0"/>
        <w:autoSpaceDE w:val="0"/>
        <w:autoSpaceDN w:val="0"/>
        <w:adjustRightInd w:val="0"/>
      </w:pPr>
    </w:p>
    <w:p w14:paraId="592A9DFA" w14:textId="77777777" w:rsidR="001759B8" w:rsidRDefault="001759B8" w:rsidP="001759B8">
      <w:pPr>
        <w:overflowPunct w:val="0"/>
        <w:autoSpaceDE w:val="0"/>
        <w:autoSpaceDN w:val="0"/>
        <w:adjustRightInd w:val="0"/>
      </w:pPr>
      <w:r>
        <w:t xml:space="preserve">Składając ofertę na dzierżawę podaję następujące dane aparatu: </w:t>
      </w:r>
    </w:p>
    <w:p w14:paraId="52FB60B4" w14:textId="77777777" w:rsidR="001759B8" w:rsidRDefault="001759B8" w:rsidP="001759B8">
      <w:pPr>
        <w:overflowPunct w:val="0"/>
        <w:autoSpaceDE w:val="0"/>
        <w:autoSpaceDN w:val="0"/>
        <w:adjustRightInd w:val="0"/>
        <w:rPr>
          <w:b/>
        </w:rPr>
      </w:pPr>
      <w:r>
        <w:t>Oferent:</w:t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>
        <w:rPr>
          <w:b/>
        </w:rPr>
        <w:t>.............................</w:t>
      </w:r>
      <w:r>
        <w:rPr>
          <w:b/>
        </w:rPr>
        <w:tab/>
      </w:r>
      <w:r>
        <w:rPr>
          <w:b/>
        </w:rPr>
        <w:tab/>
      </w:r>
    </w:p>
    <w:p w14:paraId="10B9ADEA" w14:textId="77777777" w:rsidR="001759B8" w:rsidRDefault="001759B8" w:rsidP="001759B8">
      <w:pPr>
        <w:overflowPunct w:val="0"/>
        <w:autoSpaceDE w:val="0"/>
        <w:autoSpaceDN w:val="0"/>
        <w:adjustRightInd w:val="0"/>
        <w:rPr>
          <w:b/>
        </w:rPr>
      </w:pPr>
      <w:r>
        <w:t>Producent/Firma:</w:t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>
        <w:rPr>
          <w:b/>
        </w:rPr>
        <w:t>.............................</w:t>
      </w:r>
    </w:p>
    <w:p w14:paraId="3E51994A" w14:textId="77777777" w:rsidR="001759B8" w:rsidRDefault="001759B8" w:rsidP="001759B8">
      <w:pPr>
        <w:overflowPunct w:val="0"/>
        <w:autoSpaceDE w:val="0"/>
        <w:autoSpaceDN w:val="0"/>
        <w:adjustRightInd w:val="0"/>
        <w:rPr>
          <w:b/>
        </w:rPr>
      </w:pPr>
      <w:r>
        <w:t>Urządzenie typ:</w:t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>
        <w:rPr>
          <w:b/>
        </w:rPr>
        <w:t>.............................</w:t>
      </w:r>
    </w:p>
    <w:p w14:paraId="5B7276F6" w14:textId="77777777" w:rsidR="001759B8" w:rsidRDefault="001759B8" w:rsidP="001759B8">
      <w:pPr>
        <w:overflowPunct w:val="0"/>
        <w:autoSpaceDE w:val="0"/>
        <w:autoSpaceDN w:val="0"/>
        <w:adjustRightInd w:val="0"/>
        <w:rPr>
          <w:b/>
        </w:rPr>
      </w:pPr>
      <w:r>
        <w:t>Kraj pochodzenia: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D643C">
        <w:rPr>
          <w:b/>
        </w:rPr>
        <w:t>.............................</w:t>
      </w:r>
    </w:p>
    <w:p w14:paraId="514A955B" w14:textId="77777777" w:rsidR="001759B8" w:rsidRDefault="001759B8" w:rsidP="00170066">
      <w:pPr>
        <w:overflowPunct w:val="0"/>
        <w:autoSpaceDE w:val="0"/>
        <w:autoSpaceDN w:val="0"/>
        <w:adjustRightInd w:val="0"/>
        <w:ind w:right="-284"/>
        <w:rPr>
          <w:b/>
        </w:rPr>
      </w:pPr>
      <w:r>
        <w:t>Rok produkcji: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D643C">
        <w:rPr>
          <w:b/>
        </w:rPr>
        <w:t>.............................</w:t>
      </w:r>
    </w:p>
    <w:p w14:paraId="3550A3AB" w14:textId="77777777" w:rsidR="001759B8" w:rsidRDefault="001759B8" w:rsidP="001759B8">
      <w:pPr>
        <w:overflowPunct w:val="0"/>
        <w:autoSpaceDE w:val="0"/>
        <w:autoSpaceDN w:val="0"/>
        <w:adjustRightInd w:val="0"/>
      </w:pPr>
      <w:r>
        <w:t>Wersja konstrukcyjna z roku:</w:t>
      </w:r>
      <w:r>
        <w:tab/>
      </w:r>
      <w:r>
        <w:tab/>
      </w:r>
      <w:r w:rsidR="008D643C">
        <w:rPr>
          <w:b/>
        </w:rPr>
        <w:t>.............................</w:t>
      </w:r>
    </w:p>
    <w:p w14:paraId="71A3A844" w14:textId="77777777" w:rsidR="009269B5" w:rsidRDefault="009269B5" w:rsidP="009269B5">
      <w:pPr>
        <w:pStyle w:val="Tytu"/>
        <w:rPr>
          <w:rFonts w:ascii="Times New Roman" w:hAnsi="Times New Roman"/>
          <w:szCs w:val="24"/>
        </w:rPr>
      </w:pPr>
    </w:p>
    <w:p w14:paraId="2E7B2E0B" w14:textId="77777777" w:rsidR="009269B5" w:rsidRPr="00FA642F" w:rsidRDefault="009269B5" w:rsidP="009269B5">
      <w:pPr>
        <w:pStyle w:val="Tytu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Analizator nr 2 </w:t>
      </w:r>
      <w:r w:rsidR="004D1324">
        <w:rPr>
          <w:rFonts w:ascii="Times New Roman" w:hAnsi="Times New Roman"/>
          <w:szCs w:val="24"/>
        </w:rPr>
        <w:t>–</w:t>
      </w:r>
      <w:r w:rsidR="00A84A27">
        <w:rPr>
          <w:rFonts w:ascii="Times New Roman" w:hAnsi="Times New Roman"/>
          <w:szCs w:val="24"/>
        </w:rPr>
        <w:t xml:space="preserve"> </w:t>
      </w:r>
      <w:r w:rsidR="004D1324">
        <w:rPr>
          <w:rFonts w:ascii="Times New Roman" w:hAnsi="Times New Roman"/>
          <w:szCs w:val="24"/>
        </w:rPr>
        <w:t xml:space="preserve">używany po generalnym przeglądzie, rok produkcji </w:t>
      </w:r>
      <w:r w:rsidR="00A84A27">
        <w:rPr>
          <w:rFonts w:ascii="Times New Roman" w:hAnsi="Times New Roman"/>
          <w:szCs w:val="24"/>
        </w:rPr>
        <w:t>nie starszy niż 2021</w:t>
      </w:r>
    </w:p>
    <w:p w14:paraId="46A220DB" w14:textId="77777777" w:rsidR="00257B40" w:rsidRDefault="00257B40" w:rsidP="009269B5">
      <w:pPr>
        <w:overflowPunct w:val="0"/>
        <w:autoSpaceDE w:val="0"/>
        <w:autoSpaceDN w:val="0"/>
        <w:adjustRightInd w:val="0"/>
      </w:pPr>
    </w:p>
    <w:p w14:paraId="54D348A0" w14:textId="77777777" w:rsidR="009269B5" w:rsidRDefault="009269B5" w:rsidP="009269B5">
      <w:pPr>
        <w:overflowPunct w:val="0"/>
        <w:autoSpaceDE w:val="0"/>
        <w:autoSpaceDN w:val="0"/>
        <w:adjustRightInd w:val="0"/>
      </w:pPr>
      <w:r>
        <w:t xml:space="preserve">Składając ofertę na dzierżawę podaję następujące dane aparatu: </w:t>
      </w:r>
    </w:p>
    <w:p w14:paraId="4895FE83" w14:textId="77777777" w:rsidR="008D643C" w:rsidRDefault="008D643C" w:rsidP="008D643C">
      <w:pPr>
        <w:overflowPunct w:val="0"/>
        <w:autoSpaceDE w:val="0"/>
        <w:autoSpaceDN w:val="0"/>
        <w:adjustRightInd w:val="0"/>
        <w:rPr>
          <w:b/>
        </w:rPr>
      </w:pPr>
      <w:r>
        <w:t>Oferent: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</w:t>
      </w:r>
      <w:r>
        <w:rPr>
          <w:b/>
        </w:rPr>
        <w:tab/>
      </w:r>
      <w:r>
        <w:rPr>
          <w:b/>
        </w:rPr>
        <w:tab/>
      </w:r>
    </w:p>
    <w:p w14:paraId="3D51C001" w14:textId="77777777" w:rsidR="008D643C" w:rsidRDefault="008D643C" w:rsidP="008D643C">
      <w:pPr>
        <w:overflowPunct w:val="0"/>
        <w:autoSpaceDE w:val="0"/>
        <w:autoSpaceDN w:val="0"/>
        <w:adjustRightInd w:val="0"/>
        <w:rPr>
          <w:b/>
        </w:rPr>
      </w:pPr>
      <w:r>
        <w:t>Producent/Firma: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</w:t>
      </w:r>
    </w:p>
    <w:p w14:paraId="043FCD18" w14:textId="77777777" w:rsidR="008D643C" w:rsidRDefault="008D643C" w:rsidP="008D643C">
      <w:pPr>
        <w:overflowPunct w:val="0"/>
        <w:autoSpaceDE w:val="0"/>
        <w:autoSpaceDN w:val="0"/>
        <w:adjustRightInd w:val="0"/>
        <w:rPr>
          <w:b/>
        </w:rPr>
      </w:pPr>
      <w:r>
        <w:t>Urządzenie typ: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</w:t>
      </w:r>
    </w:p>
    <w:p w14:paraId="1EABC652" w14:textId="77777777" w:rsidR="008D643C" w:rsidRDefault="008D643C" w:rsidP="008D643C">
      <w:pPr>
        <w:overflowPunct w:val="0"/>
        <w:autoSpaceDE w:val="0"/>
        <w:autoSpaceDN w:val="0"/>
        <w:adjustRightInd w:val="0"/>
        <w:rPr>
          <w:b/>
        </w:rPr>
      </w:pPr>
      <w:r>
        <w:t>Kraj pochodzenia: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</w:t>
      </w:r>
    </w:p>
    <w:p w14:paraId="3EE3FEE5" w14:textId="77777777" w:rsidR="008D643C" w:rsidRDefault="008D643C" w:rsidP="008D643C">
      <w:pPr>
        <w:overflowPunct w:val="0"/>
        <w:autoSpaceDE w:val="0"/>
        <w:autoSpaceDN w:val="0"/>
        <w:adjustRightInd w:val="0"/>
        <w:ind w:right="-284"/>
        <w:rPr>
          <w:b/>
        </w:rPr>
      </w:pPr>
      <w:r>
        <w:t>Rok produkcji: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</w:t>
      </w:r>
    </w:p>
    <w:p w14:paraId="4BB67F7E" w14:textId="77777777" w:rsidR="008D643C" w:rsidRDefault="008D643C" w:rsidP="008D643C">
      <w:pPr>
        <w:overflowPunct w:val="0"/>
        <w:autoSpaceDE w:val="0"/>
        <w:autoSpaceDN w:val="0"/>
        <w:adjustRightInd w:val="0"/>
      </w:pPr>
      <w:r>
        <w:t>Wersja konstrukcyjna z roku:</w:t>
      </w:r>
      <w:r>
        <w:tab/>
      </w:r>
      <w:r>
        <w:tab/>
      </w:r>
      <w:r>
        <w:rPr>
          <w:b/>
        </w:rPr>
        <w:t>.............................</w:t>
      </w:r>
    </w:p>
    <w:p w14:paraId="3345D89F" w14:textId="77777777" w:rsidR="009269B5" w:rsidRDefault="009269B5" w:rsidP="008D643C">
      <w:pPr>
        <w:pStyle w:val="Tytu"/>
        <w:jc w:val="left"/>
        <w:rPr>
          <w:b w:val="0"/>
        </w:rPr>
      </w:pPr>
    </w:p>
    <w:p w14:paraId="1994090E" w14:textId="77777777" w:rsidR="009269B5" w:rsidRDefault="009269B5" w:rsidP="009269B5">
      <w:pPr>
        <w:pStyle w:val="Tytu"/>
        <w:jc w:val="left"/>
        <w:rPr>
          <w:rFonts w:ascii="Times New Roman" w:hAnsi="Times New Roman"/>
          <w:szCs w:val="24"/>
        </w:rPr>
      </w:pPr>
    </w:p>
    <w:p w14:paraId="5F2C27E4" w14:textId="77777777" w:rsidR="000C145E" w:rsidRDefault="00806863" w:rsidP="000C145E">
      <w:pPr>
        <w:pStyle w:val="Tytu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Zestawienie p</w:t>
      </w:r>
      <w:r w:rsidR="000E253A" w:rsidRPr="00CD02B7">
        <w:rPr>
          <w:rFonts w:ascii="Times New Roman" w:hAnsi="Times New Roman"/>
          <w:sz w:val="20"/>
        </w:rPr>
        <w:t>arametr</w:t>
      </w:r>
      <w:r>
        <w:rPr>
          <w:rFonts w:ascii="Times New Roman" w:hAnsi="Times New Roman"/>
          <w:sz w:val="20"/>
        </w:rPr>
        <w:t>ów</w:t>
      </w:r>
      <w:r w:rsidR="000E253A" w:rsidRPr="00CD02B7">
        <w:rPr>
          <w:rFonts w:ascii="Times New Roman" w:hAnsi="Times New Roman"/>
          <w:sz w:val="20"/>
        </w:rPr>
        <w:t xml:space="preserve"> graniczn</w:t>
      </w:r>
      <w:r w:rsidR="00F6448F">
        <w:rPr>
          <w:rFonts w:ascii="Times New Roman" w:hAnsi="Times New Roman"/>
          <w:sz w:val="20"/>
        </w:rPr>
        <w:t>ych (odcinających</w:t>
      </w:r>
      <w:r>
        <w:rPr>
          <w:rFonts w:ascii="Times New Roman" w:hAnsi="Times New Roman"/>
          <w:sz w:val="20"/>
        </w:rPr>
        <w:t>)</w:t>
      </w:r>
      <w:r w:rsidR="00F6448F">
        <w:rPr>
          <w:rFonts w:ascii="Times New Roman" w:hAnsi="Times New Roman"/>
          <w:sz w:val="20"/>
        </w:rPr>
        <w:t xml:space="preserve"> dla </w:t>
      </w:r>
      <w:r w:rsidR="00560E50">
        <w:rPr>
          <w:rFonts w:ascii="Times New Roman" w:hAnsi="Times New Roman"/>
          <w:sz w:val="20"/>
        </w:rPr>
        <w:t xml:space="preserve">analizatorów </w:t>
      </w:r>
    </w:p>
    <w:p w14:paraId="3C032C72" w14:textId="77777777" w:rsidR="008247E0" w:rsidRPr="00CD02B7" w:rsidRDefault="008247E0" w:rsidP="008247E0">
      <w:pPr>
        <w:pStyle w:val="Tytu"/>
        <w:jc w:val="left"/>
        <w:rPr>
          <w:b w:val="0"/>
        </w:rPr>
      </w:pPr>
    </w:p>
    <w:tbl>
      <w:tblPr>
        <w:tblW w:w="96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647"/>
        <w:gridCol w:w="1554"/>
        <w:gridCol w:w="1413"/>
      </w:tblGrid>
      <w:tr w:rsidR="008247E0" w:rsidRPr="00CD02B7" w14:paraId="1CF7D970" w14:textId="77777777" w:rsidTr="00096834">
        <w:trPr>
          <w:trHeight w:val="101"/>
        </w:trPr>
        <w:tc>
          <w:tcPr>
            <w:tcW w:w="9607" w:type="dxa"/>
            <w:gridSpan w:val="4"/>
            <w:shd w:val="clear" w:color="auto" w:fill="D9D9D9"/>
            <w:vAlign w:val="center"/>
          </w:tcPr>
          <w:p w14:paraId="60CCEA5A" w14:textId="77777777" w:rsidR="008247E0" w:rsidRDefault="008247E0" w:rsidP="008247E0">
            <w:pPr>
              <w:pStyle w:val="Tytu"/>
              <w:ind w:left="1080"/>
              <w:jc w:val="left"/>
              <w:rPr>
                <w:rFonts w:ascii="Times New Roman" w:hAnsi="Times New Roman"/>
                <w:sz w:val="20"/>
              </w:rPr>
            </w:pPr>
          </w:p>
          <w:p w14:paraId="30476FD7" w14:textId="77777777" w:rsidR="00E56EDA" w:rsidRPr="008247E0" w:rsidRDefault="0097596F" w:rsidP="00095496">
            <w:pPr>
              <w:pStyle w:val="Tytu"/>
              <w:shd w:val="clear" w:color="auto" w:fill="D9D9D9"/>
              <w:ind w:left="108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ANALIZATORY</w:t>
            </w:r>
            <w:r w:rsidR="0098695F">
              <w:rPr>
                <w:rFonts w:cs="Arial"/>
                <w:sz w:val="22"/>
                <w:szCs w:val="22"/>
              </w:rPr>
              <w:t xml:space="preserve"> nr 1 i nr 2</w:t>
            </w:r>
          </w:p>
          <w:p w14:paraId="3F9A4939" w14:textId="77777777" w:rsidR="008247E0" w:rsidRDefault="008247E0">
            <w:pPr>
              <w:jc w:val="center"/>
              <w:rPr>
                <w:b/>
              </w:rPr>
            </w:pPr>
          </w:p>
        </w:tc>
      </w:tr>
      <w:tr w:rsidR="00F6448F" w:rsidRPr="00CD02B7" w14:paraId="0C222D7B" w14:textId="77777777" w:rsidTr="00D71550">
        <w:trPr>
          <w:trHeight w:val="101"/>
        </w:trPr>
        <w:tc>
          <w:tcPr>
            <w:tcW w:w="993" w:type="dxa"/>
            <w:vMerge w:val="restart"/>
            <w:vAlign w:val="center"/>
          </w:tcPr>
          <w:p w14:paraId="6B5D6D55" w14:textId="77777777" w:rsidR="00F6448F" w:rsidRPr="00CD02B7" w:rsidRDefault="00F6448F">
            <w:pPr>
              <w:jc w:val="center"/>
              <w:rPr>
                <w:b/>
              </w:rPr>
            </w:pPr>
            <w:r w:rsidRPr="00CD02B7">
              <w:rPr>
                <w:b/>
              </w:rPr>
              <w:t>Lp.</w:t>
            </w:r>
          </w:p>
        </w:tc>
        <w:tc>
          <w:tcPr>
            <w:tcW w:w="5647" w:type="dxa"/>
            <w:vMerge w:val="restart"/>
          </w:tcPr>
          <w:p w14:paraId="7A38594D" w14:textId="77777777" w:rsidR="00F6448F" w:rsidRPr="00CD02B7" w:rsidRDefault="00F6448F">
            <w:pPr>
              <w:jc w:val="center"/>
              <w:rPr>
                <w:b/>
              </w:rPr>
            </w:pPr>
            <w:r>
              <w:rPr>
                <w:b/>
              </w:rPr>
              <w:t>Nazwa p</w:t>
            </w:r>
            <w:r w:rsidRPr="00CD02B7">
              <w:rPr>
                <w:b/>
              </w:rPr>
              <w:t>arametr</w:t>
            </w:r>
            <w:r>
              <w:rPr>
                <w:b/>
              </w:rPr>
              <w:t>u</w:t>
            </w:r>
          </w:p>
        </w:tc>
        <w:tc>
          <w:tcPr>
            <w:tcW w:w="2967" w:type="dxa"/>
            <w:gridSpan w:val="2"/>
          </w:tcPr>
          <w:p w14:paraId="5EC6CFE3" w14:textId="77777777" w:rsidR="00F6448F" w:rsidRPr="00CD02B7" w:rsidRDefault="00F6448F">
            <w:pPr>
              <w:jc w:val="center"/>
              <w:rPr>
                <w:b/>
              </w:rPr>
            </w:pPr>
            <w:r>
              <w:rPr>
                <w:b/>
              </w:rPr>
              <w:t>Spełnienie warunku</w:t>
            </w:r>
          </w:p>
        </w:tc>
      </w:tr>
      <w:tr w:rsidR="00F6448F" w:rsidRPr="00CD02B7" w14:paraId="04D1871E" w14:textId="77777777" w:rsidTr="00D71550">
        <w:trPr>
          <w:trHeight w:val="100"/>
        </w:trPr>
        <w:tc>
          <w:tcPr>
            <w:tcW w:w="993" w:type="dxa"/>
            <w:vMerge/>
            <w:vAlign w:val="center"/>
          </w:tcPr>
          <w:p w14:paraId="16377E62" w14:textId="77777777" w:rsidR="00F6448F" w:rsidRPr="00CD02B7" w:rsidRDefault="00F6448F">
            <w:pPr>
              <w:jc w:val="center"/>
              <w:rPr>
                <w:b/>
              </w:rPr>
            </w:pPr>
          </w:p>
        </w:tc>
        <w:tc>
          <w:tcPr>
            <w:tcW w:w="5647" w:type="dxa"/>
            <w:vMerge/>
          </w:tcPr>
          <w:p w14:paraId="69F84001" w14:textId="77777777" w:rsidR="00F6448F" w:rsidRDefault="00F6448F">
            <w:pPr>
              <w:jc w:val="center"/>
              <w:rPr>
                <w:b/>
              </w:rPr>
            </w:pPr>
          </w:p>
        </w:tc>
        <w:tc>
          <w:tcPr>
            <w:tcW w:w="1554" w:type="dxa"/>
          </w:tcPr>
          <w:p w14:paraId="73BC4E5C" w14:textId="77777777" w:rsidR="00F6448F" w:rsidRPr="00CD02B7" w:rsidRDefault="00F6448F">
            <w:pPr>
              <w:jc w:val="center"/>
              <w:rPr>
                <w:b/>
              </w:rPr>
            </w:pPr>
            <w:r w:rsidRPr="00CD02B7">
              <w:rPr>
                <w:b/>
              </w:rPr>
              <w:t>Tak</w:t>
            </w:r>
          </w:p>
        </w:tc>
        <w:tc>
          <w:tcPr>
            <w:tcW w:w="1413" w:type="dxa"/>
          </w:tcPr>
          <w:p w14:paraId="1A17241F" w14:textId="77777777" w:rsidR="00F6448F" w:rsidRPr="00CD02B7" w:rsidRDefault="00F6448F">
            <w:pPr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</w:tr>
      <w:tr w:rsidR="00A97BD0" w:rsidRPr="00CD02B7" w14:paraId="7F70D4EE" w14:textId="77777777" w:rsidTr="00D71550">
        <w:trPr>
          <w:trHeight w:val="100"/>
        </w:trPr>
        <w:tc>
          <w:tcPr>
            <w:tcW w:w="993" w:type="dxa"/>
            <w:vAlign w:val="center"/>
          </w:tcPr>
          <w:p w14:paraId="753932CE" w14:textId="77777777" w:rsidR="00A97BD0" w:rsidRPr="00CD02B7" w:rsidRDefault="00A97BD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47" w:type="dxa"/>
          </w:tcPr>
          <w:p w14:paraId="2E5F0FC8" w14:textId="77777777" w:rsidR="00A97BD0" w:rsidRDefault="00A97BD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4" w:type="dxa"/>
          </w:tcPr>
          <w:p w14:paraId="0FED4ABE" w14:textId="77777777" w:rsidR="00A97BD0" w:rsidRPr="00CD02B7" w:rsidRDefault="00A97BD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3" w:type="dxa"/>
          </w:tcPr>
          <w:p w14:paraId="1D5921C2" w14:textId="77777777" w:rsidR="00A97BD0" w:rsidRDefault="00A97BD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D4DE0" w:rsidRPr="00CD02B7" w14:paraId="17D81AC8" w14:textId="77777777" w:rsidTr="00D71550">
        <w:trPr>
          <w:trHeight w:val="100"/>
        </w:trPr>
        <w:tc>
          <w:tcPr>
            <w:tcW w:w="993" w:type="dxa"/>
            <w:vAlign w:val="center"/>
          </w:tcPr>
          <w:p w14:paraId="26A5BD47" w14:textId="77777777" w:rsidR="007D4DE0" w:rsidRDefault="007D4DE0" w:rsidP="00451844">
            <w:pPr>
              <w:pStyle w:val="Akapitzlist"/>
              <w:numPr>
                <w:ilvl w:val="0"/>
                <w:numId w:val="25"/>
              </w:numPr>
            </w:pPr>
          </w:p>
          <w:p w14:paraId="3F5B085D" w14:textId="77777777" w:rsidR="00451844" w:rsidRPr="006B273B" w:rsidRDefault="00451844" w:rsidP="008C7C35">
            <w:pPr>
              <w:jc w:val="center"/>
            </w:pPr>
          </w:p>
        </w:tc>
        <w:tc>
          <w:tcPr>
            <w:tcW w:w="5647" w:type="dxa"/>
          </w:tcPr>
          <w:p w14:paraId="225C9AC6" w14:textId="77777777" w:rsidR="007D4DE0" w:rsidRDefault="00257B40" w:rsidP="002649E9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Dwa analizatory</w:t>
            </w:r>
            <w:r w:rsidR="0098695F">
              <w:rPr>
                <w:sz w:val="19"/>
                <w:szCs w:val="19"/>
              </w:rPr>
              <w:t xml:space="preserve"> (każdy</w:t>
            </w:r>
            <w:r w:rsidR="00034158">
              <w:rPr>
                <w:sz w:val="19"/>
                <w:szCs w:val="19"/>
              </w:rPr>
              <w:t xml:space="preserve"> z komputerem</w:t>
            </w:r>
            <w:r w:rsidR="004F2346">
              <w:rPr>
                <w:sz w:val="19"/>
                <w:szCs w:val="19"/>
              </w:rPr>
              <w:t xml:space="preserve"> </w:t>
            </w:r>
            <w:r w:rsidR="00034158">
              <w:rPr>
                <w:sz w:val="19"/>
                <w:szCs w:val="19"/>
              </w:rPr>
              <w:t xml:space="preserve"> i monitorem) </w:t>
            </w:r>
            <w:r>
              <w:rPr>
                <w:sz w:val="19"/>
                <w:szCs w:val="19"/>
              </w:rPr>
              <w:t xml:space="preserve">do badania ogólnego moczu </w:t>
            </w:r>
            <w:r w:rsidR="0098695F">
              <w:rPr>
                <w:sz w:val="19"/>
                <w:szCs w:val="19"/>
              </w:rPr>
              <w:t xml:space="preserve"> </w:t>
            </w:r>
            <w:r w:rsidR="00E56EDA">
              <w:rPr>
                <w:sz w:val="19"/>
                <w:szCs w:val="19"/>
              </w:rPr>
              <w:t>wyposażone</w:t>
            </w:r>
            <w:r w:rsidR="006E6086">
              <w:rPr>
                <w:sz w:val="19"/>
                <w:szCs w:val="19"/>
              </w:rPr>
              <w:t xml:space="preserve"> w</w:t>
            </w:r>
            <w:r w:rsidR="007D4DE0" w:rsidRPr="006B273B">
              <w:rPr>
                <w:sz w:val="19"/>
                <w:szCs w:val="19"/>
              </w:rPr>
              <w:t xml:space="preserve"> podajnik</w:t>
            </w:r>
            <w:r>
              <w:rPr>
                <w:sz w:val="19"/>
                <w:szCs w:val="19"/>
              </w:rPr>
              <w:t>i</w:t>
            </w:r>
            <w:r w:rsidR="007D4DE0" w:rsidRPr="006B273B">
              <w:rPr>
                <w:sz w:val="19"/>
                <w:szCs w:val="19"/>
              </w:rPr>
              <w:t xml:space="preserve"> próbek umożliwiający aspirację </w:t>
            </w:r>
            <w:r w:rsidR="00CE3738" w:rsidRPr="006B273B">
              <w:rPr>
                <w:sz w:val="19"/>
                <w:szCs w:val="19"/>
              </w:rPr>
              <w:t xml:space="preserve">materiału do </w:t>
            </w:r>
            <w:r>
              <w:rPr>
                <w:sz w:val="19"/>
                <w:szCs w:val="19"/>
              </w:rPr>
              <w:t>badań chemicznych i fizycznych z wykorzystaniem pasków oraz ocenę elementów morfotycznych moczu</w:t>
            </w:r>
          </w:p>
          <w:p w14:paraId="55AA603D" w14:textId="77777777" w:rsidR="00451844" w:rsidRPr="006B273B" w:rsidRDefault="00451844" w:rsidP="002649E9">
            <w:pPr>
              <w:rPr>
                <w:b/>
                <w:sz w:val="19"/>
                <w:szCs w:val="19"/>
              </w:rPr>
            </w:pPr>
          </w:p>
        </w:tc>
        <w:tc>
          <w:tcPr>
            <w:tcW w:w="1554" w:type="dxa"/>
          </w:tcPr>
          <w:p w14:paraId="043AFADA" w14:textId="77777777" w:rsidR="007D4DE0" w:rsidRDefault="007D4DE0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65B625E1" w14:textId="77777777" w:rsidR="007D4DE0" w:rsidRDefault="007D4DE0">
            <w:pPr>
              <w:jc w:val="center"/>
              <w:rPr>
                <w:b/>
              </w:rPr>
            </w:pPr>
          </w:p>
        </w:tc>
      </w:tr>
      <w:tr w:rsidR="007D4DE0" w:rsidRPr="00CD02B7" w14:paraId="025C647C" w14:textId="77777777" w:rsidTr="00D71550">
        <w:trPr>
          <w:trHeight w:val="328"/>
        </w:trPr>
        <w:tc>
          <w:tcPr>
            <w:tcW w:w="993" w:type="dxa"/>
          </w:tcPr>
          <w:p w14:paraId="58882FAA" w14:textId="77777777" w:rsidR="003937D6" w:rsidRPr="006B273B" w:rsidRDefault="003937D6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7B9971C2" w14:textId="77777777" w:rsidR="00AC1773" w:rsidRDefault="00257B40" w:rsidP="00AC17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Przy ocenie elementów z wykorzystaniem </w:t>
            </w:r>
            <w:proofErr w:type="spellStart"/>
            <w:r>
              <w:rPr>
                <w:sz w:val="19"/>
                <w:szCs w:val="19"/>
              </w:rPr>
              <w:t>cytometrii</w:t>
            </w:r>
            <w:proofErr w:type="spellEnd"/>
            <w:r>
              <w:rPr>
                <w:sz w:val="19"/>
                <w:szCs w:val="19"/>
              </w:rPr>
              <w:t xml:space="preserve"> pr</w:t>
            </w:r>
            <w:r w:rsidR="00A76564">
              <w:rPr>
                <w:sz w:val="19"/>
                <w:szCs w:val="19"/>
              </w:rPr>
              <w:t>zepływowej (erytrocyty, leukocyty, nabłonki płaskie, nabłonki okrągłe, wałeczki, bakt</w:t>
            </w:r>
            <w:r w:rsidR="008939B8">
              <w:rPr>
                <w:sz w:val="19"/>
                <w:szCs w:val="19"/>
              </w:rPr>
              <w:t xml:space="preserve">erie, drożdże, śluz) wyniki </w:t>
            </w:r>
            <w:r w:rsidR="00A76564">
              <w:rPr>
                <w:sz w:val="19"/>
                <w:szCs w:val="19"/>
              </w:rPr>
              <w:t xml:space="preserve"> prezentowane  jako ilości /</w:t>
            </w:r>
            <w:proofErr w:type="spellStart"/>
            <w:r>
              <w:rPr>
                <w:sz w:val="19"/>
                <w:szCs w:val="19"/>
              </w:rPr>
              <w:t>μl</w:t>
            </w:r>
            <w:proofErr w:type="spellEnd"/>
            <w:r>
              <w:rPr>
                <w:sz w:val="19"/>
                <w:szCs w:val="19"/>
              </w:rPr>
              <w:t>:</w:t>
            </w:r>
            <w:r w:rsidR="00D71550">
              <w:rPr>
                <w:sz w:val="19"/>
                <w:szCs w:val="19"/>
              </w:rPr>
              <w:t>.</w:t>
            </w:r>
          </w:p>
          <w:p w14:paraId="48AE19FC" w14:textId="77777777" w:rsidR="00257B40" w:rsidRPr="006B273B" w:rsidRDefault="00257B40" w:rsidP="00AC1773">
            <w:pPr>
              <w:rPr>
                <w:sz w:val="19"/>
                <w:szCs w:val="19"/>
              </w:rPr>
            </w:pPr>
          </w:p>
        </w:tc>
        <w:tc>
          <w:tcPr>
            <w:tcW w:w="1554" w:type="dxa"/>
          </w:tcPr>
          <w:p w14:paraId="5A27B1C9" w14:textId="77777777" w:rsidR="007D4DE0" w:rsidRDefault="007D4DE0" w:rsidP="00AC1773">
            <w:pPr>
              <w:rPr>
                <w:b/>
              </w:rPr>
            </w:pPr>
          </w:p>
        </w:tc>
        <w:tc>
          <w:tcPr>
            <w:tcW w:w="1413" w:type="dxa"/>
          </w:tcPr>
          <w:p w14:paraId="3FDC52AC" w14:textId="77777777" w:rsidR="007D4DE0" w:rsidRDefault="007D4DE0" w:rsidP="00AC1773">
            <w:pPr>
              <w:rPr>
                <w:b/>
              </w:rPr>
            </w:pPr>
          </w:p>
        </w:tc>
      </w:tr>
      <w:tr w:rsidR="007D4DE0" w:rsidRPr="00CD02B7" w14:paraId="528D7CA0" w14:textId="77777777" w:rsidTr="00D71550">
        <w:trPr>
          <w:trHeight w:val="100"/>
        </w:trPr>
        <w:tc>
          <w:tcPr>
            <w:tcW w:w="993" w:type="dxa"/>
          </w:tcPr>
          <w:p w14:paraId="2D878DEA" w14:textId="77777777" w:rsidR="007D4DE0" w:rsidRPr="006B273B" w:rsidRDefault="007D4DE0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445C0B93" w14:textId="77777777" w:rsidR="007D4DE0" w:rsidRDefault="007B61F6" w:rsidP="00487869">
            <w:pPr>
              <w:rPr>
                <w:sz w:val="19"/>
                <w:szCs w:val="19"/>
              </w:rPr>
            </w:pPr>
            <w:r w:rsidRPr="006B273B">
              <w:rPr>
                <w:sz w:val="19"/>
                <w:szCs w:val="19"/>
              </w:rPr>
              <w:t xml:space="preserve">W ramach ceny ofertowej dostarczenie pakietu startowego </w:t>
            </w:r>
            <w:r w:rsidR="00487869" w:rsidRPr="006B273B">
              <w:rPr>
                <w:sz w:val="19"/>
                <w:szCs w:val="19"/>
              </w:rPr>
              <w:t>zawierającego</w:t>
            </w:r>
            <w:r w:rsidRPr="006B273B">
              <w:rPr>
                <w:sz w:val="19"/>
                <w:szCs w:val="19"/>
              </w:rPr>
              <w:t xml:space="preserve"> odczynniki i wszelkie inne materiały niezb</w:t>
            </w:r>
            <w:r w:rsidR="00BE4F49">
              <w:rPr>
                <w:sz w:val="19"/>
                <w:szCs w:val="19"/>
              </w:rPr>
              <w:t>ędne do uruchomienia analizator</w:t>
            </w:r>
            <w:r w:rsidR="00D71550">
              <w:rPr>
                <w:sz w:val="19"/>
                <w:szCs w:val="19"/>
              </w:rPr>
              <w:t xml:space="preserve">ów. </w:t>
            </w:r>
          </w:p>
          <w:p w14:paraId="1A34CE69" w14:textId="77777777" w:rsidR="00451844" w:rsidRPr="006B273B" w:rsidRDefault="00451844" w:rsidP="00487869">
            <w:pPr>
              <w:rPr>
                <w:sz w:val="19"/>
                <w:szCs w:val="19"/>
              </w:rPr>
            </w:pPr>
          </w:p>
        </w:tc>
        <w:tc>
          <w:tcPr>
            <w:tcW w:w="1554" w:type="dxa"/>
          </w:tcPr>
          <w:p w14:paraId="76DF5AF9" w14:textId="77777777" w:rsidR="007D4DE0" w:rsidRDefault="007D4DE0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71B1F193" w14:textId="77777777" w:rsidR="007D4DE0" w:rsidRDefault="007D4DE0">
            <w:pPr>
              <w:jc w:val="center"/>
              <w:rPr>
                <w:b/>
              </w:rPr>
            </w:pPr>
          </w:p>
        </w:tc>
      </w:tr>
      <w:tr w:rsidR="003937D6" w:rsidRPr="00CD02B7" w14:paraId="6B618CDC" w14:textId="77777777" w:rsidTr="00D71550">
        <w:trPr>
          <w:trHeight w:val="100"/>
        </w:trPr>
        <w:tc>
          <w:tcPr>
            <w:tcW w:w="993" w:type="dxa"/>
            <w:vAlign w:val="center"/>
          </w:tcPr>
          <w:p w14:paraId="18F2F971" w14:textId="77777777" w:rsidR="003937D6" w:rsidRPr="006B273B" w:rsidRDefault="003937D6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3C582C6F" w14:textId="77777777" w:rsidR="003937D6" w:rsidRDefault="003937D6" w:rsidP="003937D6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6B273B">
              <w:rPr>
                <w:color w:val="000000"/>
                <w:sz w:val="19"/>
                <w:szCs w:val="19"/>
              </w:rPr>
              <w:t xml:space="preserve">Dwukierunkowa </w:t>
            </w:r>
            <w:r w:rsidR="0062022C" w:rsidRPr="006B273B">
              <w:rPr>
                <w:color w:val="000000"/>
                <w:sz w:val="19"/>
                <w:szCs w:val="19"/>
              </w:rPr>
              <w:t>komunikacja aparatów</w:t>
            </w:r>
            <w:r w:rsidRPr="006B273B">
              <w:rPr>
                <w:color w:val="000000"/>
                <w:sz w:val="19"/>
                <w:szCs w:val="19"/>
              </w:rPr>
              <w:t xml:space="preserve"> z laboratoryjnym systemem informatycznym</w:t>
            </w:r>
          </w:p>
          <w:p w14:paraId="1DAD63A3" w14:textId="77777777" w:rsidR="00451844" w:rsidRPr="006B273B" w:rsidRDefault="00451844" w:rsidP="003937D6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</w:tc>
        <w:tc>
          <w:tcPr>
            <w:tcW w:w="1554" w:type="dxa"/>
          </w:tcPr>
          <w:p w14:paraId="1FD4185E" w14:textId="77777777" w:rsidR="003937D6" w:rsidRDefault="003937D6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26B791D0" w14:textId="77777777" w:rsidR="003937D6" w:rsidRDefault="003937D6">
            <w:pPr>
              <w:jc w:val="center"/>
              <w:rPr>
                <w:b/>
              </w:rPr>
            </w:pPr>
          </w:p>
        </w:tc>
      </w:tr>
      <w:tr w:rsidR="004443A0" w:rsidRPr="00CD02B7" w14:paraId="73D8EE4A" w14:textId="77777777" w:rsidTr="00D71550">
        <w:trPr>
          <w:trHeight w:val="100"/>
        </w:trPr>
        <w:tc>
          <w:tcPr>
            <w:tcW w:w="993" w:type="dxa"/>
            <w:vAlign w:val="center"/>
          </w:tcPr>
          <w:p w14:paraId="1865CBE3" w14:textId="77777777" w:rsidR="004443A0" w:rsidRPr="006B273B" w:rsidRDefault="004443A0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144B6F9A" w14:textId="77777777" w:rsidR="004443A0" w:rsidRDefault="00AC1773" w:rsidP="003937D6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B273B">
              <w:rPr>
                <w:sz w:val="19"/>
                <w:szCs w:val="19"/>
              </w:rPr>
              <w:t>Nie</w:t>
            </w:r>
            <w:r w:rsidR="00955C22">
              <w:rPr>
                <w:sz w:val="19"/>
                <w:szCs w:val="19"/>
              </w:rPr>
              <w:t>odpłatne podłączenie analizatorów</w:t>
            </w:r>
            <w:r w:rsidRPr="006B273B">
              <w:rPr>
                <w:sz w:val="19"/>
                <w:szCs w:val="19"/>
              </w:rPr>
              <w:t xml:space="preserve"> do laboratoryjneg</w:t>
            </w:r>
            <w:r w:rsidR="0062022C" w:rsidRPr="006B273B">
              <w:rPr>
                <w:sz w:val="19"/>
                <w:szCs w:val="19"/>
              </w:rPr>
              <w:t>o systemu informatycznego- a</w:t>
            </w:r>
            <w:r w:rsidRPr="006B273B">
              <w:rPr>
                <w:sz w:val="19"/>
                <w:szCs w:val="19"/>
              </w:rPr>
              <w:t xml:space="preserve">ktualny system informatyczny </w:t>
            </w:r>
            <w:proofErr w:type="spellStart"/>
            <w:r w:rsidRPr="006B273B">
              <w:rPr>
                <w:sz w:val="19"/>
                <w:szCs w:val="19"/>
              </w:rPr>
              <w:t>Info</w:t>
            </w:r>
            <w:r w:rsidR="0062022C" w:rsidRPr="006B273B">
              <w:rPr>
                <w:sz w:val="19"/>
                <w:szCs w:val="19"/>
              </w:rPr>
              <w:t>Medica</w:t>
            </w:r>
            <w:proofErr w:type="spellEnd"/>
            <w:r w:rsidRPr="006B273B">
              <w:rPr>
                <w:sz w:val="19"/>
                <w:szCs w:val="19"/>
              </w:rPr>
              <w:t>.</w:t>
            </w:r>
          </w:p>
          <w:p w14:paraId="2D0519E6" w14:textId="77777777" w:rsidR="00451844" w:rsidRPr="006B273B" w:rsidRDefault="00451844" w:rsidP="003937D6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</w:tc>
        <w:tc>
          <w:tcPr>
            <w:tcW w:w="1554" w:type="dxa"/>
          </w:tcPr>
          <w:p w14:paraId="37BF53D0" w14:textId="77777777" w:rsidR="004443A0" w:rsidRDefault="004443A0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41FF2270" w14:textId="77777777" w:rsidR="004443A0" w:rsidRDefault="004443A0">
            <w:pPr>
              <w:jc w:val="center"/>
              <w:rPr>
                <w:b/>
              </w:rPr>
            </w:pPr>
          </w:p>
        </w:tc>
      </w:tr>
      <w:tr w:rsidR="004443A0" w:rsidRPr="00CD02B7" w14:paraId="35EDC415" w14:textId="77777777" w:rsidTr="00D71550">
        <w:trPr>
          <w:trHeight w:val="100"/>
        </w:trPr>
        <w:tc>
          <w:tcPr>
            <w:tcW w:w="993" w:type="dxa"/>
            <w:vAlign w:val="center"/>
          </w:tcPr>
          <w:p w14:paraId="643A7149" w14:textId="77777777" w:rsidR="004443A0" w:rsidRPr="006B273B" w:rsidRDefault="004443A0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3118E6A5" w14:textId="77777777" w:rsidR="004443A0" w:rsidRDefault="00451844" w:rsidP="00824892">
            <w:pPr>
              <w:autoSpaceDE w:val="0"/>
              <w:autoSpaceDN w:val="0"/>
              <w:adjustRightInd w:val="0"/>
            </w:pPr>
            <w:r>
              <w:t>Nieodpłatne  przeszkolenia pracowników laboratorium w zakresie obsługi analizatorów.</w:t>
            </w:r>
          </w:p>
          <w:p w14:paraId="23551BB7" w14:textId="77777777" w:rsidR="00451844" w:rsidRPr="00824892" w:rsidRDefault="00451844" w:rsidP="00824892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</w:tc>
        <w:tc>
          <w:tcPr>
            <w:tcW w:w="1554" w:type="dxa"/>
          </w:tcPr>
          <w:p w14:paraId="1314F1CE" w14:textId="77777777" w:rsidR="004443A0" w:rsidRDefault="004443A0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258D39C3" w14:textId="77777777" w:rsidR="004443A0" w:rsidRDefault="004443A0">
            <w:pPr>
              <w:jc w:val="center"/>
              <w:rPr>
                <w:b/>
              </w:rPr>
            </w:pPr>
          </w:p>
        </w:tc>
      </w:tr>
      <w:tr w:rsidR="00BC6E61" w:rsidRPr="00CD02B7" w14:paraId="2A825758" w14:textId="77777777" w:rsidTr="00D71550">
        <w:trPr>
          <w:trHeight w:val="100"/>
        </w:trPr>
        <w:tc>
          <w:tcPr>
            <w:tcW w:w="993" w:type="dxa"/>
            <w:vAlign w:val="center"/>
          </w:tcPr>
          <w:p w14:paraId="7D883616" w14:textId="77777777" w:rsidR="00BC6E61" w:rsidRPr="006B273B" w:rsidRDefault="00BC6E61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6D8FEFBD" w14:textId="77777777" w:rsidR="00BC6E61" w:rsidRPr="00756B17" w:rsidRDefault="00451844" w:rsidP="00756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color w:val="000000"/>
              </w:rPr>
            </w:pPr>
            <w:r w:rsidRPr="006B273B">
              <w:rPr>
                <w:sz w:val="19"/>
                <w:szCs w:val="19"/>
              </w:rPr>
              <w:t>Aparat</w:t>
            </w:r>
            <w:r>
              <w:rPr>
                <w:sz w:val="19"/>
                <w:szCs w:val="19"/>
              </w:rPr>
              <w:t>y i odczynniki oznakowane znakiem CE posiadające</w:t>
            </w:r>
            <w:r w:rsidRPr="006B273B">
              <w:rPr>
                <w:sz w:val="19"/>
                <w:szCs w:val="19"/>
              </w:rPr>
              <w:t xml:space="preserve"> ważną deklarację zgodności CE (</w:t>
            </w:r>
            <w:r>
              <w:rPr>
                <w:sz w:val="19"/>
                <w:szCs w:val="19"/>
              </w:rPr>
              <w:t>kopię deklaracji</w:t>
            </w:r>
            <w:r w:rsidRPr="006B273B">
              <w:rPr>
                <w:sz w:val="19"/>
                <w:szCs w:val="19"/>
              </w:rPr>
              <w:t xml:space="preserve"> CE należy załączyć do oferty)</w:t>
            </w:r>
          </w:p>
        </w:tc>
        <w:tc>
          <w:tcPr>
            <w:tcW w:w="1554" w:type="dxa"/>
          </w:tcPr>
          <w:p w14:paraId="45ED0857" w14:textId="77777777" w:rsidR="00BC6E61" w:rsidRDefault="00BC6E6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3165D3FD" w14:textId="77777777" w:rsidR="00BC6E61" w:rsidRDefault="00BC6E61">
            <w:pPr>
              <w:jc w:val="center"/>
              <w:rPr>
                <w:b/>
              </w:rPr>
            </w:pPr>
          </w:p>
        </w:tc>
      </w:tr>
      <w:tr w:rsidR="00E37D77" w:rsidRPr="00CD02B7" w14:paraId="390D0CFE" w14:textId="77777777" w:rsidTr="00D71550">
        <w:trPr>
          <w:trHeight w:val="100"/>
        </w:trPr>
        <w:tc>
          <w:tcPr>
            <w:tcW w:w="993" w:type="dxa"/>
            <w:vAlign w:val="center"/>
          </w:tcPr>
          <w:p w14:paraId="655D9AEA" w14:textId="77777777" w:rsidR="00E37D77" w:rsidRPr="006B273B" w:rsidRDefault="00E37D77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530CFBF1" w14:textId="77777777" w:rsidR="00E37D77" w:rsidRDefault="00451844" w:rsidP="00F61C2C">
            <w:r w:rsidRPr="00892935">
              <w:t>Aparat</w:t>
            </w:r>
            <w:r>
              <w:t>y objęte</w:t>
            </w:r>
            <w:r w:rsidRPr="00892935">
              <w:t xml:space="preserve"> gwar</w:t>
            </w:r>
            <w:r>
              <w:t>ancją i bezpłatnym</w:t>
            </w:r>
            <w:r w:rsidRPr="00892935">
              <w:t xml:space="preserve"> serwisem w okresie trwania umowy</w:t>
            </w:r>
          </w:p>
          <w:p w14:paraId="342A2CD6" w14:textId="77777777" w:rsidR="00451844" w:rsidRPr="00892935" w:rsidRDefault="00451844" w:rsidP="00F61C2C"/>
        </w:tc>
        <w:tc>
          <w:tcPr>
            <w:tcW w:w="1554" w:type="dxa"/>
          </w:tcPr>
          <w:p w14:paraId="5106D0E1" w14:textId="77777777" w:rsidR="00E37D77" w:rsidRDefault="00E37D77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0D8817FD" w14:textId="77777777" w:rsidR="00E37D77" w:rsidRDefault="00E37D77">
            <w:pPr>
              <w:jc w:val="center"/>
              <w:rPr>
                <w:b/>
              </w:rPr>
            </w:pPr>
          </w:p>
        </w:tc>
      </w:tr>
      <w:tr w:rsidR="00802158" w:rsidRPr="00CD02B7" w14:paraId="5CEA6E26" w14:textId="77777777" w:rsidTr="00D71550">
        <w:trPr>
          <w:trHeight w:val="100"/>
        </w:trPr>
        <w:tc>
          <w:tcPr>
            <w:tcW w:w="993" w:type="dxa"/>
            <w:vAlign w:val="center"/>
          </w:tcPr>
          <w:p w14:paraId="44B83C12" w14:textId="77777777" w:rsidR="00802158" w:rsidRDefault="00802158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6AE56989" w14:textId="77777777" w:rsidR="00802158" w:rsidRDefault="00802158" w:rsidP="00954C32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B273B">
              <w:rPr>
                <w:sz w:val="19"/>
                <w:szCs w:val="19"/>
              </w:rPr>
              <w:t>Instrukcja obsługi w języku pol</w:t>
            </w:r>
            <w:r>
              <w:rPr>
                <w:sz w:val="19"/>
                <w:szCs w:val="19"/>
              </w:rPr>
              <w:t>skim (dostarczyć wraz z analizatorem</w:t>
            </w:r>
            <w:r w:rsidRPr="006B273B">
              <w:rPr>
                <w:sz w:val="19"/>
                <w:szCs w:val="19"/>
              </w:rPr>
              <w:t>).</w:t>
            </w:r>
          </w:p>
          <w:p w14:paraId="7E0E954B" w14:textId="77777777" w:rsidR="00451844" w:rsidRPr="006B273B" w:rsidRDefault="00451844" w:rsidP="00954C32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</w:tc>
        <w:tc>
          <w:tcPr>
            <w:tcW w:w="1554" w:type="dxa"/>
          </w:tcPr>
          <w:p w14:paraId="10824713" w14:textId="77777777" w:rsidR="00802158" w:rsidRDefault="00802158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70ED5BDF" w14:textId="77777777" w:rsidR="00802158" w:rsidRDefault="00802158">
            <w:pPr>
              <w:jc w:val="center"/>
              <w:rPr>
                <w:b/>
              </w:rPr>
            </w:pPr>
          </w:p>
        </w:tc>
      </w:tr>
      <w:tr w:rsidR="00802158" w:rsidRPr="00CD02B7" w14:paraId="3D585490" w14:textId="77777777" w:rsidTr="00D71550">
        <w:trPr>
          <w:trHeight w:val="100"/>
        </w:trPr>
        <w:tc>
          <w:tcPr>
            <w:tcW w:w="993" w:type="dxa"/>
            <w:vAlign w:val="center"/>
          </w:tcPr>
          <w:p w14:paraId="289096A0" w14:textId="77777777" w:rsidR="00802158" w:rsidRDefault="00802158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4DEF4467" w14:textId="77777777" w:rsidR="00802158" w:rsidRDefault="00802158" w:rsidP="00954C32">
            <w:pPr>
              <w:autoSpaceDE w:val="0"/>
              <w:autoSpaceDN w:val="0"/>
              <w:adjustRightInd w:val="0"/>
            </w:pPr>
            <w:r>
              <w:t>Identyfikowania próbek w analizatorze z pomocą kodów kreskowych</w:t>
            </w:r>
            <w:r w:rsidR="00095496">
              <w:t>.</w:t>
            </w:r>
          </w:p>
          <w:p w14:paraId="6F1FF9CF" w14:textId="77777777" w:rsidR="00451844" w:rsidRPr="006B273B" w:rsidRDefault="00451844" w:rsidP="00954C32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</w:tc>
        <w:tc>
          <w:tcPr>
            <w:tcW w:w="1554" w:type="dxa"/>
          </w:tcPr>
          <w:p w14:paraId="38BF6499" w14:textId="77777777" w:rsidR="00802158" w:rsidRDefault="00802158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218318BA" w14:textId="77777777" w:rsidR="00802158" w:rsidRDefault="00802158">
            <w:pPr>
              <w:jc w:val="center"/>
              <w:rPr>
                <w:b/>
              </w:rPr>
            </w:pPr>
          </w:p>
        </w:tc>
      </w:tr>
      <w:tr w:rsidR="00802158" w:rsidRPr="00CD02B7" w14:paraId="222BEE41" w14:textId="77777777" w:rsidTr="00D71550">
        <w:trPr>
          <w:trHeight w:val="100"/>
        </w:trPr>
        <w:tc>
          <w:tcPr>
            <w:tcW w:w="993" w:type="dxa"/>
            <w:vAlign w:val="center"/>
          </w:tcPr>
          <w:p w14:paraId="00B0EC9C" w14:textId="77777777" w:rsidR="00802158" w:rsidRDefault="00802158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1E71DD6A" w14:textId="77777777" w:rsidR="00802158" w:rsidRDefault="00451844" w:rsidP="00954C32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Objętość minimalna próbki moczu 6 ml</w:t>
            </w:r>
          </w:p>
          <w:p w14:paraId="1147DC97" w14:textId="77777777" w:rsidR="00451844" w:rsidRPr="006B273B" w:rsidRDefault="00451844" w:rsidP="00954C32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</w:tc>
        <w:tc>
          <w:tcPr>
            <w:tcW w:w="1554" w:type="dxa"/>
          </w:tcPr>
          <w:p w14:paraId="0CE64ADD" w14:textId="77777777" w:rsidR="00802158" w:rsidRDefault="00802158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79D2AC61" w14:textId="77777777" w:rsidR="00802158" w:rsidRDefault="00802158">
            <w:pPr>
              <w:jc w:val="center"/>
              <w:rPr>
                <w:b/>
              </w:rPr>
            </w:pPr>
          </w:p>
        </w:tc>
      </w:tr>
      <w:tr w:rsidR="00802158" w:rsidRPr="00CD02B7" w14:paraId="339882C3" w14:textId="77777777" w:rsidTr="00D71550">
        <w:trPr>
          <w:trHeight w:val="100"/>
        </w:trPr>
        <w:tc>
          <w:tcPr>
            <w:tcW w:w="993" w:type="dxa"/>
            <w:vAlign w:val="center"/>
          </w:tcPr>
          <w:p w14:paraId="0A5FE9CA" w14:textId="77777777" w:rsidR="00802158" w:rsidRDefault="00802158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1C98AA60" w14:textId="77777777" w:rsidR="00802158" w:rsidRPr="006B273B" w:rsidRDefault="00802158" w:rsidP="00764C24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Podajnik próbek z możliwością załadowania jednorazowo </w:t>
            </w:r>
            <w:r w:rsidR="00095496">
              <w:rPr>
                <w:sz w:val="19"/>
                <w:szCs w:val="19"/>
              </w:rPr>
              <w:t xml:space="preserve">40 </w:t>
            </w:r>
            <w:r>
              <w:rPr>
                <w:sz w:val="19"/>
                <w:szCs w:val="19"/>
              </w:rPr>
              <w:t>probówek</w:t>
            </w:r>
            <w:r w:rsidR="00095496">
              <w:rPr>
                <w:sz w:val="19"/>
                <w:szCs w:val="19"/>
              </w:rPr>
              <w:t xml:space="preserve"> moczu </w:t>
            </w:r>
          </w:p>
        </w:tc>
        <w:tc>
          <w:tcPr>
            <w:tcW w:w="1554" w:type="dxa"/>
          </w:tcPr>
          <w:p w14:paraId="27CCDD00" w14:textId="77777777" w:rsidR="00802158" w:rsidRDefault="00802158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7946FE59" w14:textId="77777777" w:rsidR="00802158" w:rsidRDefault="00802158">
            <w:pPr>
              <w:jc w:val="center"/>
              <w:rPr>
                <w:b/>
              </w:rPr>
            </w:pPr>
          </w:p>
        </w:tc>
      </w:tr>
      <w:tr w:rsidR="00802158" w:rsidRPr="00CD02B7" w14:paraId="7C7B3F2C" w14:textId="77777777" w:rsidTr="00D71550">
        <w:trPr>
          <w:trHeight w:val="302"/>
        </w:trPr>
        <w:tc>
          <w:tcPr>
            <w:tcW w:w="993" w:type="dxa"/>
            <w:vAlign w:val="center"/>
          </w:tcPr>
          <w:p w14:paraId="7CDD3200" w14:textId="77777777" w:rsidR="00802158" w:rsidRPr="00DF5CD3" w:rsidRDefault="00802158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  <w:vAlign w:val="center"/>
          </w:tcPr>
          <w:p w14:paraId="4CD42EEC" w14:textId="77777777" w:rsidR="00802158" w:rsidRPr="006B273B" w:rsidRDefault="009D273B" w:rsidP="0030246D">
            <w:pPr>
              <w:numPr>
                <w:ilvl w:val="12"/>
                <w:numId w:val="0"/>
              </w:numPr>
              <w:spacing w:before="60" w:after="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</w:t>
            </w:r>
            <w:r w:rsidR="00802158" w:rsidRPr="006B273B">
              <w:rPr>
                <w:sz w:val="19"/>
                <w:szCs w:val="19"/>
              </w:rPr>
              <w:t xml:space="preserve">ydajność aparatu </w:t>
            </w:r>
            <w:r>
              <w:rPr>
                <w:sz w:val="19"/>
                <w:szCs w:val="19"/>
              </w:rPr>
              <w:t xml:space="preserve">nie mniejsza niż </w:t>
            </w:r>
            <w:r w:rsidR="00451844">
              <w:rPr>
                <w:sz w:val="19"/>
                <w:szCs w:val="19"/>
              </w:rPr>
              <w:t xml:space="preserve">40 próbek na godzinę. </w:t>
            </w:r>
          </w:p>
        </w:tc>
        <w:tc>
          <w:tcPr>
            <w:tcW w:w="1554" w:type="dxa"/>
          </w:tcPr>
          <w:p w14:paraId="0318F692" w14:textId="77777777" w:rsidR="00802158" w:rsidRPr="00CD02B7" w:rsidRDefault="00802158" w:rsidP="00771532"/>
        </w:tc>
        <w:tc>
          <w:tcPr>
            <w:tcW w:w="1413" w:type="dxa"/>
          </w:tcPr>
          <w:p w14:paraId="6FB7E28D" w14:textId="77777777" w:rsidR="00802158" w:rsidRPr="00CD02B7" w:rsidRDefault="00802158" w:rsidP="00771532"/>
        </w:tc>
      </w:tr>
      <w:tr w:rsidR="00802158" w:rsidRPr="00CD02B7" w14:paraId="4653ACB9" w14:textId="77777777" w:rsidTr="00D71550">
        <w:trPr>
          <w:trHeight w:val="381"/>
        </w:trPr>
        <w:tc>
          <w:tcPr>
            <w:tcW w:w="993" w:type="dxa"/>
            <w:vAlign w:val="center"/>
          </w:tcPr>
          <w:p w14:paraId="1F3366CF" w14:textId="77777777" w:rsidR="00802158" w:rsidRPr="00DF5CD3" w:rsidRDefault="00802158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  <w:vAlign w:val="center"/>
          </w:tcPr>
          <w:p w14:paraId="11FBD55D" w14:textId="77777777" w:rsidR="00802158" w:rsidRPr="006B273B" w:rsidRDefault="00802158" w:rsidP="00954C32">
            <w:pPr>
              <w:numPr>
                <w:ilvl w:val="12"/>
                <w:numId w:val="0"/>
              </w:numPr>
              <w:spacing w:before="60" w:after="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Wbudowany program </w:t>
            </w:r>
            <w:r w:rsidR="008939B8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kontroli </w:t>
            </w:r>
            <w:r w:rsidRPr="006B273B">
              <w:rPr>
                <w:sz w:val="19"/>
                <w:szCs w:val="19"/>
              </w:rPr>
              <w:t>jakości z możliwością wydruku raportów</w:t>
            </w:r>
          </w:p>
        </w:tc>
        <w:tc>
          <w:tcPr>
            <w:tcW w:w="1554" w:type="dxa"/>
          </w:tcPr>
          <w:p w14:paraId="0535132D" w14:textId="77777777" w:rsidR="00802158" w:rsidRPr="00CD02B7" w:rsidRDefault="00802158" w:rsidP="00771532"/>
        </w:tc>
        <w:tc>
          <w:tcPr>
            <w:tcW w:w="1413" w:type="dxa"/>
          </w:tcPr>
          <w:p w14:paraId="602D5646" w14:textId="77777777" w:rsidR="00802158" w:rsidRPr="00CD02B7" w:rsidRDefault="00802158" w:rsidP="00771532"/>
        </w:tc>
      </w:tr>
      <w:tr w:rsidR="00802158" w:rsidRPr="00CD02B7" w14:paraId="5F8623FF" w14:textId="77777777" w:rsidTr="00D71550">
        <w:trPr>
          <w:trHeight w:val="381"/>
        </w:trPr>
        <w:tc>
          <w:tcPr>
            <w:tcW w:w="993" w:type="dxa"/>
            <w:vAlign w:val="center"/>
          </w:tcPr>
          <w:p w14:paraId="13160143" w14:textId="77777777" w:rsidR="00802158" w:rsidRPr="00DF5CD3" w:rsidRDefault="00802158" w:rsidP="00451844">
            <w:pPr>
              <w:pStyle w:val="Akapitzlist"/>
              <w:numPr>
                <w:ilvl w:val="0"/>
                <w:numId w:val="25"/>
              </w:numPr>
              <w:jc w:val="center"/>
            </w:pPr>
          </w:p>
        </w:tc>
        <w:tc>
          <w:tcPr>
            <w:tcW w:w="5647" w:type="dxa"/>
          </w:tcPr>
          <w:p w14:paraId="4E3B28D4" w14:textId="77777777" w:rsidR="00451844" w:rsidRPr="00063D68" w:rsidRDefault="00451844" w:rsidP="00451844">
            <w:pPr>
              <w:snapToGrid w:val="0"/>
            </w:pPr>
            <w:r w:rsidRPr="00063D68">
              <w:t>Zapewnienie udziału w</w:t>
            </w:r>
            <w:r>
              <w:t xml:space="preserve"> </w:t>
            </w:r>
            <w:proofErr w:type="spellStart"/>
            <w:r>
              <w:t>zewnątrzlaboratoryjnej</w:t>
            </w:r>
            <w:proofErr w:type="spellEnd"/>
            <w:r w:rsidRPr="00063D68">
              <w:t xml:space="preserve"> kontroli</w:t>
            </w:r>
            <w:r w:rsidR="004F2346">
              <w:t xml:space="preserve"> </w:t>
            </w:r>
            <w:r w:rsidRPr="00063D68">
              <w:t>jakości dla oznaczanych parametrów</w:t>
            </w:r>
            <w:r>
              <w:t xml:space="preserve"> chemicznych, fizycznych oraz elementów morfotycznych </w:t>
            </w:r>
          </w:p>
          <w:p w14:paraId="4E9A1D6A" w14:textId="77777777" w:rsidR="00802158" w:rsidRDefault="00451844" w:rsidP="00804336">
            <w:r>
              <w:t>D</w:t>
            </w:r>
            <w:r w:rsidRPr="00063D68">
              <w:t xml:space="preserve">ostarczenie odpowiednich materiałów kontrolnych </w:t>
            </w:r>
            <w:r w:rsidR="00804336">
              <w:t>raz w</w:t>
            </w:r>
            <w:r w:rsidR="00A84A27">
              <w:t xml:space="preserve"> roku dla każdej pracowni osobno </w:t>
            </w:r>
            <w:r w:rsidR="00804336">
              <w:t>(</w:t>
            </w:r>
            <w:r w:rsidRPr="00063D68">
              <w:t xml:space="preserve"> koszt</w:t>
            </w:r>
            <w:r w:rsidR="004F2346">
              <w:t xml:space="preserve"> </w:t>
            </w:r>
            <w:r w:rsidRPr="00063D68">
              <w:t>należy uwzględnić w formularzu cenowym oraz załączyć opis  oferowanego programu kontroli)</w:t>
            </w:r>
          </w:p>
          <w:p w14:paraId="09674187" w14:textId="77777777" w:rsidR="00804336" w:rsidRPr="006B273B" w:rsidRDefault="00804336" w:rsidP="00804336">
            <w:pPr>
              <w:rPr>
                <w:sz w:val="19"/>
                <w:szCs w:val="19"/>
              </w:rPr>
            </w:pPr>
          </w:p>
        </w:tc>
        <w:tc>
          <w:tcPr>
            <w:tcW w:w="1554" w:type="dxa"/>
          </w:tcPr>
          <w:p w14:paraId="59499F99" w14:textId="77777777" w:rsidR="00802158" w:rsidRPr="00CD02B7" w:rsidRDefault="00802158" w:rsidP="00771532"/>
        </w:tc>
        <w:tc>
          <w:tcPr>
            <w:tcW w:w="1413" w:type="dxa"/>
          </w:tcPr>
          <w:p w14:paraId="787C9C53" w14:textId="77777777" w:rsidR="00802158" w:rsidRPr="00CD02B7" w:rsidRDefault="00802158" w:rsidP="00771532"/>
        </w:tc>
      </w:tr>
    </w:tbl>
    <w:p w14:paraId="381FD39D" w14:textId="77777777" w:rsidR="00775F13" w:rsidRDefault="00775F13">
      <w:pPr>
        <w:rPr>
          <w:b/>
        </w:rPr>
      </w:pPr>
    </w:p>
    <w:p w14:paraId="3806100B" w14:textId="77777777" w:rsidR="0013694A" w:rsidRDefault="0013694A" w:rsidP="00F83B34">
      <w:pPr>
        <w:pStyle w:val="Tytu"/>
        <w:jc w:val="left"/>
        <w:rPr>
          <w:rFonts w:ascii="Times New Roman" w:hAnsi="Times New Roman"/>
          <w:sz w:val="20"/>
        </w:rPr>
      </w:pPr>
    </w:p>
    <w:p w14:paraId="5BA23FF3" w14:textId="77777777" w:rsidR="00804336" w:rsidRDefault="00804336" w:rsidP="00F83B34">
      <w:pPr>
        <w:pStyle w:val="Tytu"/>
        <w:jc w:val="left"/>
        <w:rPr>
          <w:rFonts w:ascii="Times New Roman" w:hAnsi="Times New Roman"/>
          <w:sz w:val="20"/>
        </w:rPr>
      </w:pPr>
    </w:p>
    <w:p w14:paraId="7A7C31D4" w14:textId="77777777" w:rsidR="00804336" w:rsidRDefault="00804336" w:rsidP="00F83B34">
      <w:pPr>
        <w:pStyle w:val="Tytu"/>
        <w:jc w:val="left"/>
        <w:rPr>
          <w:rFonts w:ascii="Times New Roman" w:hAnsi="Times New Roman"/>
          <w:sz w:val="20"/>
        </w:rPr>
      </w:pPr>
    </w:p>
    <w:p w14:paraId="09908915" w14:textId="77777777" w:rsidR="00804336" w:rsidRDefault="00804336" w:rsidP="00F83B34">
      <w:pPr>
        <w:pStyle w:val="Tytu"/>
        <w:jc w:val="left"/>
        <w:rPr>
          <w:rFonts w:ascii="Times New Roman" w:hAnsi="Times New Roman"/>
          <w:sz w:val="20"/>
        </w:rPr>
      </w:pPr>
    </w:p>
    <w:p w14:paraId="08E78FDF" w14:textId="77777777" w:rsidR="00A84A27" w:rsidRDefault="00A84A27" w:rsidP="00F83B34">
      <w:pPr>
        <w:pStyle w:val="Tytu"/>
        <w:jc w:val="left"/>
        <w:rPr>
          <w:rFonts w:ascii="Times New Roman" w:hAnsi="Times New Roman"/>
          <w:sz w:val="20"/>
        </w:rPr>
      </w:pPr>
    </w:p>
    <w:p w14:paraId="36871C0E" w14:textId="77777777" w:rsidR="00804336" w:rsidRDefault="00804336" w:rsidP="00F83B34">
      <w:pPr>
        <w:pStyle w:val="Tytu"/>
        <w:jc w:val="left"/>
        <w:rPr>
          <w:rFonts w:ascii="Times New Roman" w:hAnsi="Times New Roman"/>
          <w:sz w:val="20"/>
        </w:rPr>
      </w:pPr>
    </w:p>
    <w:p w14:paraId="784C07D8" w14:textId="77777777" w:rsidR="00804336" w:rsidRPr="00861DAF" w:rsidRDefault="00804336" w:rsidP="00F83B34">
      <w:pPr>
        <w:pStyle w:val="Tytu"/>
        <w:jc w:val="left"/>
        <w:rPr>
          <w:rFonts w:ascii="Times New Roman" w:hAnsi="Times New Roman"/>
          <w:sz w:val="20"/>
        </w:rPr>
      </w:pPr>
    </w:p>
    <w:p w14:paraId="17D5E39B" w14:textId="77777777" w:rsidR="00F83B34" w:rsidRPr="00F26353" w:rsidRDefault="00F83B34" w:rsidP="00F83B34">
      <w:pPr>
        <w:pStyle w:val="Tytu"/>
        <w:rPr>
          <w:rFonts w:ascii="Times New Roman" w:hAnsi="Times New Roman"/>
          <w:szCs w:val="24"/>
        </w:rPr>
      </w:pPr>
      <w:r w:rsidRPr="00F26353">
        <w:rPr>
          <w:rFonts w:ascii="Times New Roman" w:hAnsi="Times New Roman"/>
          <w:szCs w:val="24"/>
        </w:rPr>
        <w:t xml:space="preserve">Zestawienie parametrów dodatkowych - ocenianych </w:t>
      </w:r>
    </w:p>
    <w:p w14:paraId="038967C9" w14:textId="77777777" w:rsidR="0013694A" w:rsidRPr="00F26353" w:rsidRDefault="0013694A" w:rsidP="0013694A">
      <w:pPr>
        <w:jc w:val="center"/>
        <w:rPr>
          <w:sz w:val="24"/>
          <w:szCs w:val="24"/>
        </w:rPr>
      </w:pPr>
    </w:p>
    <w:p w14:paraId="495F3F85" w14:textId="77777777" w:rsidR="0013694A" w:rsidRPr="00F26353" w:rsidRDefault="0013694A" w:rsidP="0013694A">
      <w:pPr>
        <w:jc w:val="center"/>
        <w:rPr>
          <w:b/>
          <w:sz w:val="24"/>
          <w:szCs w:val="24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111"/>
        <w:gridCol w:w="1417"/>
        <w:gridCol w:w="1418"/>
        <w:gridCol w:w="1985"/>
      </w:tblGrid>
      <w:tr w:rsidR="0013694A" w:rsidRPr="00861DAF" w14:paraId="69CC360D" w14:textId="77777777" w:rsidTr="005C2066">
        <w:trPr>
          <w:trHeight w:val="113"/>
        </w:trPr>
        <w:tc>
          <w:tcPr>
            <w:tcW w:w="851" w:type="dxa"/>
            <w:vMerge w:val="restart"/>
          </w:tcPr>
          <w:p w14:paraId="66149F51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Lp.</w:t>
            </w:r>
          </w:p>
        </w:tc>
        <w:tc>
          <w:tcPr>
            <w:tcW w:w="4111" w:type="dxa"/>
            <w:vMerge w:val="restart"/>
          </w:tcPr>
          <w:p w14:paraId="4030C3A3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Nazwa parametru</w:t>
            </w:r>
          </w:p>
        </w:tc>
        <w:tc>
          <w:tcPr>
            <w:tcW w:w="2835" w:type="dxa"/>
            <w:gridSpan w:val="2"/>
          </w:tcPr>
          <w:p w14:paraId="29CE1C8F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 xml:space="preserve"> Spełnienie warunku</w:t>
            </w:r>
          </w:p>
        </w:tc>
        <w:tc>
          <w:tcPr>
            <w:tcW w:w="1985" w:type="dxa"/>
            <w:vMerge w:val="restart"/>
          </w:tcPr>
          <w:p w14:paraId="632A5358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Ilość punktów za TAK i NIE</w:t>
            </w:r>
          </w:p>
        </w:tc>
      </w:tr>
      <w:tr w:rsidR="0013694A" w:rsidRPr="00861DAF" w14:paraId="5FA38745" w14:textId="77777777" w:rsidTr="005C2066">
        <w:trPr>
          <w:trHeight w:val="112"/>
        </w:trPr>
        <w:tc>
          <w:tcPr>
            <w:tcW w:w="851" w:type="dxa"/>
            <w:vMerge/>
          </w:tcPr>
          <w:p w14:paraId="5A427DD1" w14:textId="77777777" w:rsidR="0013694A" w:rsidRPr="00861DAF" w:rsidRDefault="0013694A" w:rsidP="00905712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14:paraId="43E1A6BF" w14:textId="77777777" w:rsidR="0013694A" w:rsidRPr="00861DAF" w:rsidRDefault="0013694A" w:rsidP="00905712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14:paraId="42C6D5D6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TAK/NIE</w:t>
            </w:r>
          </w:p>
        </w:tc>
        <w:tc>
          <w:tcPr>
            <w:tcW w:w="1418" w:type="dxa"/>
          </w:tcPr>
          <w:p w14:paraId="61065486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opis</w:t>
            </w:r>
          </w:p>
        </w:tc>
        <w:tc>
          <w:tcPr>
            <w:tcW w:w="1985" w:type="dxa"/>
            <w:vMerge/>
          </w:tcPr>
          <w:p w14:paraId="4AE57418" w14:textId="77777777" w:rsidR="0013694A" w:rsidRPr="00861DAF" w:rsidRDefault="0013694A" w:rsidP="00905712">
            <w:pPr>
              <w:jc w:val="center"/>
              <w:rPr>
                <w:b/>
              </w:rPr>
            </w:pPr>
          </w:p>
        </w:tc>
      </w:tr>
      <w:tr w:rsidR="0013694A" w:rsidRPr="00861DAF" w14:paraId="04E2CCB5" w14:textId="77777777" w:rsidTr="005C2066">
        <w:trPr>
          <w:trHeight w:val="112"/>
        </w:trPr>
        <w:tc>
          <w:tcPr>
            <w:tcW w:w="851" w:type="dxa"/>
          </w:tcPr>
          <w:p w14:paraId="1F895801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1</w:t>
            </w:r>
          </w:p>
        </w:tc>
        <w:tc>
          <w:tcPr>
            <w:tcW w:w="4111" w:type="dxa"/>
          </w:tcPr>
          <w:p w14:paraId="7301F474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2</w:t>
            </w:r>
          </w:p>
        </w:tc>
        <w:tc>
          <w:tcPr>
            <w:tcW w:w="1417" w:type="dxa"/>
          </w:tcPr>
          <w:p w14:paraId="2D0BFB08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3</w:t>
            </w:r>
          </w:p>
        </w:tc>
        <w:tc>
          <w:tcPr>
            <w:tcW w:w="1418" w:type="dxa"/>
          </w:tcPr>
          <w:p w14:paraId="3FAA232B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4</w:t>
            </w:r>
          </w:p>
        </w:tc>
        <w:tc>
          <w:tcPr>
            <w:tcW w:w="1985" w:type="dxa"/>
          </w:tcPr>
          <w:p w14:paraId="7D140A79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5</w:t>
            </w:r>
          </w:p>
        </w:tc>
      </w:tr>
      <w:tr w:rsidR="00732055" w:rsidRPr="00861DAF" w14:paraId="23D9BC16" w14:textId="77777777" w:rsidTr="00A84A27">
        <w:tc>
          <w:tcPr>
            <w:tcW w:w="851" w:type="dxa"/>
          </w:tcPr>
          <w:p w14:paraId="0BD3DBE7" w14:textId="77777777" w:rsidR="00732055" w:rsidRDefault="005649D3" w:rsidP="00905712">
            <w:pPr>
              <w:jc w:val="center"/>
            </w:pPr>
            <w:r>
              <w:t>1</w:t>
            </w:r>
            <w:r w:rsidR="00732055">
              <w:t>.</w:t>
            </w:r>
          </w:p>
        </w:tc>
        <w:tc>
          <w:tcPr>
            <w:tcW w:w="4111" w:type="dxa"/>
            <w:vAlign w:val="center"/>
          </w:tcPr>
          <w:p w14:paraId="59A7DD78" w14:textId="77777777" w:rsidR="00732055" w:rsidRDefault="00732055" w:rsidP="00A84A27">
            <w:pPr>
              <w:jc w:val="center"/>
            </w:pPr>
            <w:r>
              <w:t>Moż</w:t>
            </w:r>
            <w:r w:rsidR="00F83B34">
              <w:t>liwość poszerzenia</w:t>
            </w:r>
            <w:r w:rsidR="00804336">
              <w:t xml:space="preserve"> parametrów paskowych o pole testowe dla witam</w:t>
            </w:r>
            <w:r w:rsidR="00A84A27">
              <w:t>iny C</w:t>
            </w:r>
          </w:p>
          <w:p w14:paraId="17E83969" w14:textId="77777777" w:rsidR="00804336" w:rsidRDefault="00804336" w:rsidP="00A84A2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2EF2B70" w14:textId="77777777" w:rsidR="00732055" w:rsidRPr="00861DAF" w:rsidRDefault="00732055" w:rsidP="00A84A2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6C624DAA" w14:textId="77777777" w:rsidR="00732055" w:rsidRPr="00861DAF" w:rsidRDefault="00732055" w:rsidP="00A84A27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24A54C4" w14:textId="77777777" w:rsidR="00732055" w:rsidRPr="00861DAF" w:rsidRDefault="005964EE" w:rsidP="00A84A27">
            <w:pPr>
              <w:jc w:val="center"/>
            </w:pPr>
            <w:r>
              <w:t xml:space="preserve">TAK -  </w:t>
            </w:r>
            <w:r w:rsidR="00A84A27">
              <w:t>1</w:t>
            </w:r>
            <w:r w:rsidR="00732055" w:rsidRPr="00861DAF">
              <w:t xml:space="preserve"> pkt</w:t>
            </w:r>
          </w:p>
          <w:p w14:paraId="48A2AD28" w14:textId="77777777" w:rsidR="00732055" w:rsidRPr="00861DAF" w:rsidRDefault="00645A5B" w:rsidP="00A84A27">
            <w:pPr>
              <w:jc w:val="center"/>
            </w:pPr>
            <w:r>
              <w:t>NIE  -</w:t>
            </w:r>
            <w:r w:rsidR="00732055" w:rsidRPr="00861DAF">
              <w:t>0 pkt</w:t>
            </w:r>
          </w:p>
        </w:tc>
      </w:tr>
      <w:tr w:rsidR="00A84A27" w:rsidRPr="00861DAF" w14:paraId="51B48169" w14:textId="77777777" w:rsidTr="00A84A27">
        <w:tc>
          <w:tcPr>
            <w:tcW w:w="851" w:type="dxa"/>
          </w:tcPr>
          <w:p w14:paraId="731168B0" w14:textId="77777777" w:rsidR="00A84A27" w:rsidRDefault="00A84A27" w:rsidP="00905712">
            <w:pPr>
              <w:jc w:val="center"/>
            </w:pPr>
            <w:r>
              <w:t>2.</w:t>
            </w:r>
          </w:p>
        </w:tc>
        <w:tc>
          <w:tcPr>
            <w:tcW w:w="4111" w:type="dxa"/>
            <w:vAlign w:val="center"/>
          </w:tcPr>
          <w:p w14:paraId="7DEA19D3" w14:textId="77777777" w:rsidR="00A84A27" w:rsidRDefault="00A84A27" w:rsidP="00A84A27">
            <w:pPr>
              <w:jc w:val="center"/>
            </w:pPr>
            <w:r>
              <w:t xml:space="preserve">Możliwość poszerzenia parametrów paskowych o pole testowe dla  </w:t>
            </w:r>
            <w:proofErr w:type="spellStart"/>
            <w:r>
              <w:t>mikroalbuminy</w:t>
            </w:r>
            <w:proofErr w:type="spellEnd"/>
            <w:r>
              <w:t>, i kreatyniny</w:t>
            </w:r>
          </w:p>
          <w:p w14:paraId="18EDB774" w14:textId="77777777" w:rsidR="00A84A27" w:rsidRDefault="00A84A27" w:rsidP="00A84A27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2A3A418" w14:textId="77777777" w:rsidR="00A84A27" w:rsidRPr="00861DAF" w:rsidRDefault="00A84A27" w:rsidP="00A84A27">
            <w:pPr>
              <w:jc w:val="center"/>
            </w:pPr>
          </w:p>
        </w:tc>
        <w:tc>
          <w:tcPr>
            <w:tcW w:w="1418" w:type="dxa"/>
            <w:vAlign w:val="center"/>
          </w:tcPr>
          <w:p w14:paraId="0ADB2D73" w14:textId="77777777" w:rsidR="00A84A27" w:rsidRPr="00861DAF" w:rsidRDefault="00A84A27" w:rsidP="00A84A27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56B4AA7" w14:textId="77777777" w:rsidR="00A84A27" w:rsidRPr="00861DAF" w:rsidRDefault="00A84A27" w:rsidP="00A84A27">
            <w:pPr>
              <w:jc w:val="center"/>
            </w:pPr>
            <w:r>
              <w:t>TAK -  2</w:t>
            </w:r>
            <w:r w:rsidRPr="00861DAF">
              <w:t xml:space="preserve"> pkt</w:t>
            </w:r>
          </w:p>
          <w:p w14:paraId="501BB325" w14:textId="77777777" w:rsidR="00A84A27" w:rsidRDefault="00A84A27" w:rsidP="00A84A27">
            <w:pPr>
              <w:jc w:val="center"/>
            </w:pPr>
            <w:r>
              <w:t>NIE  -</w:t>
            </w:r>
            <w:r w:rsidRPr="00861DAF">
              <w:t>0 pkt</w:t>
            </w:r>
          </w:p>
        </w:tc>
      </w:tr>
      <w:tr w:rsidR="00804336" w:rsidRPr="00861DAF" w14:paraId="3F3CC0D8" w14:textId="77777777" w:rsidTr="00A84A27">
        <w:trPr>
          <w:trHeight w:val="8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735C" w14:textId="77777777" w:rsidR="00804336" w:rsidRDefault="00A84A27" w:rsidP="00804336">
            <w:pPr>
              <w:jc w:val="center"/>
            </w:pPr>
            <w:r>
              <w:t>3</w:t>
            </w:r>
            <w:r w:rsidR="00804336">
              <w:t xml:space="preserve">. </w:t>
            </w:r>
          </w:p>
        </w:tc>
        <w:tc>
          <w:tcPr>
            <w:tcW w:w="4111" w:type="dxa"/>
            <w:vAlign w:val="center"/>
          </w:tcPr>
          <w:p w14:paraId="5BB75E92" w14:textId="77777777" w:rsidR="00804336" w:rsidRDefault="00804336" w:rsidP="00A84A27">
            <w:pPr>
              <w:jc w:val="center"/>
            </w:pPr>
            <w:r>
              <w:t>Możliwość oceny stosunku ACR</w:t>
            </w:r>
          </w:p>
          <w:p w14:paraId="24B3F230" w14:textId="77777777" w:rsidR="00804336" w:rsidRDefault="00804336" w:rsidP="00A84A2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EB8A" w14:textId="77777777" w:rsidR="00804336" w:rsidRPr="00861DAF" w:rsidRDefault="00804336" w:rsidP="00A84A2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C748" w14:textId="77777777" w:rsidR="00804336" w:rsidRPr="00861DAF" w:rsidRDefault="00804336" w:rsidP="00A84A2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C6D5" w14:textId="77777777" w:rsidR="00804336" w:rsidRDefault="008939B8" w:rsidP="00A84A27">
            <w:pPr>
              <w:jc w:val="center"/>
            </w:pPr>
            <w:r>
              <w:t>TAK -  1</w:t>
            </w:r>
            <w:r w:rsidR="00804336">
              <w:t xml:space="preserve"> pkt</w:t>
            </w:r>
          </w:p>
          <w:p w14:paraId="166BC3A1" w14:textId="77777777" w:rsidR="00804336" w:rsidRDefault="00804336" w:rsidP="00A84A27">
            <w:pPr>
              <w:jc w:val="center"/>
            </w:pPr>
            <w:r>
              <w:t>NIE  -   0 pkt</w:t>
            </w:r>
          </w:p>
        </w:tc>
      </w:tr>
    </w:tbl>
    <w:p w14:paraId="18BEF1A4" w14:textId="77777777" w:rsidR="00E71B9B" w:rsidRDefault="00E71B9B" w:rsidP="000F4877">
      <w:pPr>
        <w:overflowPunct w:val="0"/>
        <w:autoSpaceDE w:val="0"/>
        <w:autoSpaceDN w:val="0"/>
        <w:adjustRightInd w:val="0"/>
        <w:rPr>
          <w:b/>
        </w:rPr>
      </w:pPr>
    </w:p>
    <w:p w14:paraId="7048EBE1" w14:textId="77777777" w:rsidR="00E71B9B" w:rsidRDefault="00E71B9B" w:rsidP="000F4877">
      <w:pPr>
        <w:overflowPunct w:val="0"/>
        <w:autoSpaceDE w:val="0"/>
        <w:autoSpaceDN w:val="0"/>
        <w:adjustRightInd w:val="0"/>
        <w:rPr>
          <w:b/>
        </w:rPr>
      </w:pPr>
    </w:p>
    <w:p w14:paraId="388E05A2" w14:textId="77777777" w:rsidR="000F4877" w:rsidRDefault="000F4877" w:rsidP="000F4877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Oświadczamy, że oferowane powyżej wyspecyfikowane urządzenie jest kompletne i będzie gotowe do użytkowania bez żadnych dodatkowych zakupów. </w:t>
      </w:r>
    </w:p>
    <w:p w14:paraId="3B7AEB19" w14:textId="77777777" w:rsidR="000F4877" w:rsidRDefault="000F4877" w:rsidP="000F4877">
      <w:pPr>
        <w:pStyle w:val="Tekstpodstawowy2"/>
      </w:pPr>
    </w:p>
    <w:p w14:paraId="7599F05A" w14:textId="77777777" w:rsidR="00645A5B" w:rsidRDefault="00645A5B" w:rsidP="000F4877">
      <w:pPr>
        <w:pStyle w:val="Tekstpodstawowy2"/>
      </w:pPr>
    </w:p>
    <w:p w14:paraId="2DA69778" w14:textId="77777777" w:rsidR="000F4877" w:rsidRDefault="00A556B4" w:rsidP="000F4877">
      <w:pPr>
        <w:pStyle w:val="Tekstpodstawowy2"/>
      </w:pPr>
      <w:r>
        <w:t>NIE</w:t>
      </w:r>
      <w:r w:rsidR="000F4877">
        <w:t>SPEŁNIENIE KTÓREGOKOLWIEK Z PARAMETRÓW GRANICZNYCH SPOWODUJE ODRZUCENIE OFERTY</w:t>
      </w:r>
    </w:p>
    <w:p w14:paraId="6B0DAA49" w14:textId="77777777" w:rsidR="000E253A" w:rsidRDefault="000E253A"/>
    <w:p w14:paraId="064AAE9B" w14:textId="77777777" w:rsidR="00D471F9" w:rsidRDefault="00D471F9"/>
    <w:p w14:paraId="7A191BFD" w14:textId="77777777" w:rsidR="00D471F9" w:rsidRDefault="00D471F9"/>
    <w:p w14:paraId="3053B524" w14:textId="77777777" w:rsidR="00D471F9" w:rsidRDefault="00D471F9"/>
    <w:p w14:paraId="16590637" w14:textId="77777777" w:rsidR="002201B1" w:rsidRDefault="002201B1" w:rsidP="002201B1">
      <w:pPr>
        <w:ind w:right="-284"/>
      </w:pPr>
      <w:r>
        <w:t>……….................................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050212D" w14:textId="77777777" w:rsidR="002201B1" w:rsidRDefault="002201B1" w:rsidP="002201B1">
      <w:pPr>
        <w:overflowPunct w:val="0"/>
        <w:autoSpaceDE w:val="0"/>
        <w:autoSpaceDN w:val="0"/>
        <w:adjustRightInd w:val="0"/>
        <w:ind w:left="-284" w:right="-284"/>
      </w:pPr>
      <w:r>
        <w:tab/>
        <w:t xml:space="preserve">    (miejscowość i data)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D15BA33" w14:textId="77777777" w:rsidR="002201B1" w:rsidRPr="00CD02B7" w:rsidRDefault="002201B1" w:rsidP="002201B1"/>
    <w:p w14:paraId="5595244C" w14:textId="77777777" w:rsidR="004C4A4F" w:rsidRDefault="004C4A4F" w:rsidP="004C4A4F"/>
    <w:p w14:paraId="559E556B" w14:textId="77777777" w:rsidR="00295C5A" w:rsidRDefault="00295C5A" w:rsidP="004C4A4F"/>
    <w:p w14:paraId="363FD399" w14:textId="77777777" w:rsidR="00295C5A" w:rsidRPr="00C765D8" w:rsidRDefault="00295C5A" w:rsidP="00295C5A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C765D8">
        <w:rPr>
          <w:b/>
          <w:bCs/>
          <w:color w:val="000000"/>
        </w:rPr>
        <w:t>Formularz podpisany przy pomocy podpisu elektronicznego</w:t>
      </w:r>
    </w:p>
    <w:p w14:paraId="49A5535F" w14:textId="77777777" w:rsidR="00295C5A" w:rsidRPr="00C765D8" w:rsidRDefault="00295C5A" w:rsidP="00295C5A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dokument należy wypełnić i podpisać kwalifik</w:t>
      </w:r>
      <w:r>
        <w:rPr>
          <w:color w:val="000000"/>
        </w:rPr>
        <w:t>owanym podpisem elektronicznym</w:t>
      </w:r>
    </w:p>
    <w:p w14:paraId="667C4597" w14:textId="77777777" w:rsidR="00295C5A" w:rsidRPr="00C765D8" w:rsidRDefault="00295C5A" w:rsidP="00295C5A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p w14:paraId="4886A924" w14:textId="77777777" w:rsidR="004C4A4F" w:rsidRDefault="004C4A4F" w:rsidP="004C4A4F"/>
    <w:sectPr w:rsidR="004C4A4F" w:rsidSect="00883AB4">
      <w:footerReference w:type="default" r:id="rId8"/>
      <w:pgSz w:w="11906" w:h="16838"/>
      <w:pgMar w:top="851" w:right="1274" w:bottom="1134" w:left="1417" w:header="567" w:footer="34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6786B" w14:textId="77777777" w:rsidR="00883AB4" w:rsidRDefault="00883AB4" w:rsidP="00B51ED8">
      <w:r>
        <w:separator/>
      </w:r>
    </w:p>
  </w:endnote>
  <w:endnote w:type="continuationSeparator" w:id="0">
    <w:p w14:paraId="51889991" w14:textId="77777777" w:rsidR="00883AB4" w:rsidRDefault="00883AB4" w:rsidP="00B5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8D3DE" w14:textId="77777777" w:rsidR="00CC2349" w:rsidRDefault="00BA43AD">
    <w:pPr>
      <w:pStyle w:val="Stopka"/>
      <w:jc w:val="center"/>
    </w:pPr>
    <w:r>
      <w:fldChar w:fldCharType="begin"/>
    </w:r>
    <w:r w:rsidR="00E525E9">
      <w:instrText xml:space="preserve"> PAGE   \* MERGEFORMAT </w:instrText>
    </w:r>
    <w:r>
      <w:fldChar w:fldCharType="separate"/>
    </w:r>
    <w:r w:rsidR="00F15BC7">
      <w:rPr>
        <w:noProof/>
      </w:rPr>
      <w:t>1</w:t>
    </w:r>
    <w:r>
      <w:rPr>
        <w:noProof/>
      </w:rPr>
      <w:fldChar w:fldCharType="end"/>
    </w:r>
  </w:p>
  <w:p w14:paraId="4EC4B574" w14:textId="77777777" w:rsidR="00CC2349" w:rsidRDefault="00CC23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23661" w14:textId="77777777" w:rsidR="00883AB4" w:rsidRDefault="00883AB4" w:rsidP="00B51ED8">
      <w:r>
        <w:separator/>
      </w:r>
    </w:p>
  </w:footnote>
  <w:footnote w:type="continuationSeparator" w:id="0">
    <w:p w14:paraId="46FD3205" w14:textId="77777777" w:rsidR="00883AB4" w:rsidRDefault="00883AB4" w:rsidP="00B51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13E83"/>
    <w:multiLevelType w:val="hybridMultilevel"/>
    <w:tmpl w:val="DE8AECA6"/>
    <w:lvl w:ilvl="0" w:tplc="6CFA498C">
      <w:start w:val="8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7C7829"/>
    <w:multiLevelType w:val="hybridMultilevel"/>
    <w:tmpl w:val="47C4B966"/>
    <w:lvl w:ilvl="0" w:tplc="FFFFFFFF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FFFFFFFF">
      <w:start w:val="4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73E91C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04B39E0"/>
    <w:multiLevelType w:val="hybridMultilevel"/>
    <w:tmpl w:val="E6FAA04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65236"/>
    <w:multiLevelType w:val="hybridMultilevel"/>
    <w:tmpl w:val="149CF53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42BBB"/>
    <w:multiLevelType w:val="hybridMultilevel"/>
    <w:tmpl w:val="DE26D0A6"/>
    <w:lvl w:ilvl="0" w:tplc="FFFFFFFF">
      <w:start w:val="43"/>
      <w:numFmt w:val="bullet"/>
      <w:lvlText w:val="-"/>
      <w:lvlJc w:val="left"/>
      <w:pPr>
        <w:ind w:left="105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1BC9339F"/>
    <w:multiLevelType w:val="hybridMultilevel"/>
    <w:tmpl w:val="2BB655B0"/>
    <w:lvl w:ilvl="0" w:tplc="1FDED3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F4EBD"/>
    <w:multiLevelType w:val="hybridMultilevel"/>
    <w:tmpl w:val="F2F06E24"/>
    <w:lvl w:ilvl="0" w:tplc="7D0E071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069E4"/>
    <w:multiLevelType w:val="hybridMultilevel"/>
    <w:tmpl w:val="1852547C"/>
    <w:lvl w:ilvl="0" w:tplc="FFFFFFFF">
      <w:start w:val="43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355C5692"/>
    <w:multiLevelType w:val="hybridMultilevel"/>
    <w:tmpl w:val="59CC7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60E37"/>
    <w:multiLevelType w:val="hybridMultilevel"/>
    <w:tmpl w:val="065E880A"/>
    <w:lvl w:ilvl="0" w:tplc="FFFFFFFF">
      <w:start w:val="43"/>
      <w:numFmt w:val="bullet"/>
      <w:lvlText w:val="-"/>
      <w:lvlJc w:val="left"/>
      <w:pPr>
        <w:ind w:left="10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10" w15:restartNumberingAfterBreak="0">
    <w:nsid w:val="3BCF4086"/>
    <w:multiLevelType w:val="singleLevel"/>
    <w:tmpl w:val="357094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D5E0DC2"/>
    <w:multiLevelType w:val="hybridMultilevel"/>
    <w:tmpl w:val="FDE62E50"/>
    <w:lvl w:ilvl="0" w:tplc="FFFFFFFF">
      <w:start w:val="43"/>
      <w:numFmt w:val="bullet"/>
      <w:lvlText w:val="-"/>
      <w:lvlJc w:val="left"/>
      <w:pPr>
        <w:ind w:left="105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2" w15:restartNumberingAfterBreak="0">
    <w:nsid w:val="44942F0B"/>
    <w:multiLevelType w:val="hybridMultilevel"/>
    <w:tmpl w:val="E07CA794"/>
    <w:lvl w:ilvl="0" w:tplc="22461A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305305"/>
    <w:multiLevelType w:val="singleLevel"/>
    <w:tmpl w:val="3A7AAF2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2721546"/>
    <w:multiLevelType w:val="hybridMultilevel"/>
    <w:tmpl w:val="BBA2C9B4"/>
    <w:lvl w:ilvl="0" w:tplc="2DA0D81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B1F4D"/>
    <w:multiLevelType w:val="hybridMultilevel"/>
    <w:tmpl w:val="ECB2245C"/>
    <w:lvl w:ilvl="0" w:tplc="465EDFFE">
      <w:start w:val="1"/>
      <w:numFmt w:val="decimal"/>
      <w:lvlText w:val="%1. "/>
      <w:lvlJc w:val="right"/>
      <w:pPr>
        <w:tabs>
          <w:tab w:val="num" w:pos="284"/>
        </w:tabs>
        <w:ind w:left="720" w:hanging="210"/>
      </w:pPr>
      <w:rPr>
        <w:rFonts w:hint="default"/>
      </w:rPr>
    </w:lvl>
    <w:lvl w:ilvl="1" w:tplc="068C827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863AF4"/>
    <w:multiLevelType w:val="hybridMultilevel"/>
    <w:tmpl w:val="ABC899C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7E598A"/>
    <w:multiLevelType w:val="hybridMultilevel"/>
    <w:tmpl w:val="58D69DEA"/>
    <w:lvl w:ilvl="0" w:tplc="FFFFFFFF">
      <w:start w:val="4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8" w15:restartNumberingAfterBreak="0">
    <w:nsid w:val="5E8E2EB0"/>
    <w:multiLevelType w:val="multilevel"/>
    <w:tmpl w:val="EA0A3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0B35F7"/>
    <w:multiLevelType w:val="hybridMultilevel"/>
    <w:tmpl w:val="E07CA794"/>
    <w:lvl w:ilvl="0" w:tplc="22461A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FE71C5"/>
    <w:multiLevelType w:val="hybridMultilevel"/>
    <w:tmpl w:val="C6F40CB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CB41BF"/>
    <w:multiLevelType w:val="hybridMultilevel"/>
    <w:tmpl w:val="75444F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01F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C5A2788">
      <w:start w:val="5"/>
      <w:numFmt w:val="upperRoman"/>
      <w:pStyle w:val="Nagwek7"/>
      <w:lvlText w:val="%4."/>
      <w:lvlJc w:val="left"/>
      <w:pPr>
        <w:tabs>
          <w:tab w:val="num" w:pos="3240"/>
        </w:tabs>
        <w:ind w:left="3240" w:hanging="720"/>
      </w:pPr>
    </w:lvl>
    <w:lvl w:ilvl="4" w:tplc="2D2434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1D04AD"/>
    <w:multiLevelType w:val="hybridMultilevel"/>
    <w:tmpl w:val="4656E1C6"/>
    <w:lvl w:ilvl="0" w:tplc="FFFFFFFF">
      <w:start w:val="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531865">
    <w:abstractNumId w:val="13"/>
  </w:num>
  <w:num w:numId="2" w16cid:durableId="1547180203">
    <w:abstractNumId w:val="10"/>
  </w:num>
  <w:num w:numId="3" w16cid:durableId="15977145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593479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6642870">
    <w:abstractNumId w:val="1"/>
  </w:num>
  <w:num w:numId="6" w16cid:durableId="115763436">
    <w:abstractNumId w:val="18"/>
  </w:num>
  <w:num w:numId="7" w16cid:durableId="144276429">
    <w:abstractNumId w:val="5"/>
  </w:num>
  <w:num w:numId="8" w16cid:durableId="1784573637">
    <w:abstractNumId w:val="19"/>
  </w:num>
  <w:num w:numId="9" w16cid:durableId="1008555561">
    <w:abstractNumId w:val="12"/>
  </w:num>
  <w:num w:numId="10" w16cid:durableId="928008107">
    <w:abstractNumId w:val="15"/>
  </w:num>
  <w:num w:numId="11" w16cid:durableId="156193675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3768148">
    <w:abstractNumId w:val="6"/>
  </w:num>
  <w:num w:numId="13" w16cid:durableId="1390231905">
    <w:abstractNumId w:val="14"/>
  </w:num>
  <w:num w:numId="14" w16cid:durableId="293947346">
    <w:abstractNumId w:val="11"/>
  </w:num>
  <w:num w:numId="15" w16cid:durableId="760831829">
    <w:abstractNumId w:val="7"/>
  </w:num>
  <w:num w:numId="16" w16cid:durableId="435176368">
    <w:abstractNumId w:val="9"/>
  </w:num>
  <w:num w:numId="17" w16cid:durableId="1634284498">
    <w:abstractNumId w:val="4"/>
  </w:num>
  <w:num w:numId="18" w16cid:durableId="1209874386">
    <w:abstractNumId w:val="22"/>
  </w:num>
  <w:num w:numId="19" w16cid:durableId="1135416429">
    <w:abstractNumId w:val="17"/>
  </w:num>
  <w:num w:numId="20" w16cid:durableId="1284310747">
    <w:abstractNumId w:val="20"/>
  </w:num>
  <w:num w:numId="21" w16cid:durableId="483737962">
    <w:abstractNumId w:val="0"/>
  </w:num>
  <w:num w:numId="22" w16cid:durableId="1860194389">
    <w:abstractNumId w:val="8"/>
  </w:num>
  <w:num w:numId="23" w16cid:durableId="1948539287">
    <w:abstractNumId w:val="16"/>
  </w:num>
  <w:num w:numId="24" w16cid:durableId="1472819871">
    <w:abstractNumId w:val="2"/>
  </w:num>
  <w:num w:numId="25" w16cid:durableId="639938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43D"/>
    <w:rsid w:val="000001E7"/>
    <w:rsid w:val="000026D6"/>
    <w:rsid w:val="000054AC"/>
    <w:rsid w:val="00017151"/>
    <w:rsid w:val="00021EF2"/>
    <w:rsid w:val="0003396C"/>
    <w:rsid w:val="00034158"/>
    <w:rsid w:val="00042B0B"/>
    <w:rsid w:val="00045FFA"/>
    <w:rsid w:val="000552B4"/>
    <w:rsid w:val="000556B4"/>
    <w:rsid w:val="0006440A"/>
    <w:rsid w:val="0006475A"/>
    <w:rsid w:val="00083557"/>
    <w:rsid w:val="00083797"/>
    <w:rsid w:val="0008502F"/>
    <w:rsid w:val="0009009C"/>
    <w:rsid w:val="00092458"/>
    <w:rsid w:val="000945D0"/>
    <w:rsid w:val="00095496"/>
    <w:rsid w:val="00096834"/>
    <w:rsid w:val="000A2207"/>
    <w:rsid w:val="000B2818"/>
    <w:rsid w:val="000B5363"/>
    <w:rsid w:val="000B773B"/>
    <w:rsid w:val="000C145E"/>
    <w:rsid w:val="000D7105"/>
    <w:rsid w:val="000E253A"/>
    <w:rsid w:val="000E4A38"/>
    <w:rsid w:val="000F07E6"/>
    <w:rsid w:val="000F159A"/>
    <w:rsid w:val="000F1D96"/>
    <w:rsid w:val="000F4877"/>
    <w:rsid w:val="001028E4"/>
    <w:rsid w:val="00116DEA"/>
    <w:rsid w:val="00136342"/>
    <w:rsid w:val="0013694A"/>
    <w:rsid w:val="0014243D"/>
    <w:rsid w:val="00153CF6"/>
    <w:rsid w:val="00160E6E"/>
    <w:rsid w:val="001626A3"/>
    <w:rsid w:val="00163E4E"/>
    <w:rsid w:val="00164855"/>
    <w:rsid w:val="00164FF5"/>
    <w:rsid w:val="00167599"/>
    <w:rsid w:val="00167C8B"/>
    <w:rsid w:val="00170066"/>
    <w:rsid w:val="001704E8"/>
    <w:rsid w:val="00171A4F"/>
    <w:rsid w:val="0017429B"/>
    <w:rsid w:val="001759B8"/>
    <w:rsid w:val="00185E49"/>
    <w:rsid w:val="00195B45"/>
    <w:rsid w:val="001A13BA"/>
    <w:rsid w:val="001B2D25"/>
    <w:rsid w:val="001B7FE4"/>
    <w:rsid w:val="001C5610"/>
    <w:rsid w:val="001C5C60"/>
    <w:rsid w:val="001D0BA6"/>
    <w:rsid w:val="001E37C0"/>
    <w:rsid w:val="001E7280"/>
    <w:rsid w:val="001F178D"/>
    <w:rsid w:val="001F24CF"/>
    <w:rsid w:val="0020283F"/>
    <w:rsid w:val="002201B1"/>
    <w:rsid w:val="0024325E"/>
    <w:rsid w:val="00252BCC"/>
    <w:rsid w:val="00253F13"/>
    <w:rsid w:val="002556D3"/>
    <w:rsid w:val="00257B40"/>
    <w:rsid w:val="00263CAF"/>
    <w:rsid w:val="002649E9"/>
    <w:rsid w:val="0028066F"/>
    <w:rsid w:val="002831B0"/>
    <w:rsid w:val="00283D28"/>
    <w:rsid w:val="00292204"/>
    <w:rsid w:val="00295C5A"/>
    <w:rsid w:val="002A627E"/>
    <w:rsid w:val="002B0DC8"/>
    <w:rsid w:val="002B1D31"/>
    <w:rsid w:val="002B297A"/>
    <w:rsid w:val="002B3D20"/>
    <w:rsid w:val="002B4BA0"/>
    <w:rsid w:val="002C2B53"/>
    <w:rsid w:val="002C6222"/>
    <w:rsid w:val="002C6CCD"/>
    <w:rsid w:val="002C7475"/>
    <w:rsid w:val="002C765F"/>
    <w:rsid w:val="002D1CAA"/>
    <w:rsid w:val="002E4542"/>
    <w:rsid w:val="002E60A1"/>
    <w:rsid w:val="002E667E"/>
    <w:rsid w:val="002F6BAD"/>
    <w:rsid w:val="0030175D"/>
    <w:rsid w:val="0030246D"/>
    <w:rsid w:val="00304559"/>
    <w:rsid w:val="00306952"/>
    <w:rsid w:val="003103D4"/>
    <w:rsid w:val="003138B7"/>
    <w:rsid w:val="00315071"/>
    <w:rsid w:val="00315B2A"/>
    <w:rsid w:val="0032152D"/>
    <w:rsid w:val="00324FFE"/>
    <w:rsid w:val="0033236C"/>
    <w:rsid w:val="003325B1"/>
    <w:rsid w:val="00336A4A"/>
    <w:rsid w:val="003374AA"/>
    <w:rsid w:val="00342D40"/>
    <w:rsid w:val="00351DF2"/>
    <w:rsid w:val="00362FAF"/>
    <w:rsid w:val="00372451"/>
    <w:rsid w:val="00376139"/>
    <w:rsid w:val="003763DD"/>
    <w:rsid w:val="00381DC8"/>
    <w:rsid w:val="0038326A"/>
    <w:rsid w:val="0038529E"/>
    <w:rsid w:val="00387ADF"/>
    <w:rsid w:val="003937D6"/>
    <w:rsid w:val="00395316"/>
    <w:rsid w:val="003978F9"/>
    <w:rsid w:val="003A1714"/>
    <w:rsid w:val="003A3272"/>
    <w:rsid w:val="003A6976"/>
    <w:rsid w:val="003A778E"/>
    <w:rsid w:val="003B180B"/>
    <w:rsid w:val="003C0113"/>
    <w:rsid w:val="003C38E4"/>
    <w:rsid w:val="003C4240"/>
    <w:rsid w:val="003E6D0B"/>
    <w:rsid w:val="003F570E"/>
    <w:rsid w:val="0040216C"/>
    <w:rsid w:val="0042302F"/>
    <w:rsid w:val="0042577A"/>
    <w:rsid w:val="004266DA"/>
    <w:rsid w:val="004443A0"/>
    <w:rsid w:val="00444940"/>
    <w:rsid w:val="00451844"/>
    <w:rsid w:val="00452E8A"/>
    <w:rsid w:val="004629A8"/>
    <w:rsid w:val="00476E66"/>
    <w:rsid w:val="00480EF4"/>
    <w:rsid w:val="00481309"/>
    <w:rsid w:val="00487869"/>
    <w:rsid w:val="004879EA"/>
    <w:rsid w:val="004968BF"/>
    <w:rsid w:val="004B3162"/>
    <w:rsid w:val="004C4A4F"/>
    <w:rsid w:val="004D1324"/>
    <w:rsid w:val="004D2973"/>
    <w:rsid w:val="004D4106"/>
    <w:rsid w:val="004E0F5D"/>
    <w:rsid w:val="004E29C7"/>
    <w:rsid w:val="004E2C34"/>
    <w:rsid w:val="004E3E78"/>
    <w:rsid w:val="004E50ED"/>
    <w:rsid w:val="004E649C"/>
    <w:rsid w:val="004F063C"/>
    <w:rsid w:val="004F1858"/>
    <w:rsid w:val="004F2346"/>
    <w:rsid w:val="004F6EF4"/>
    <w:rsid w:val="00503824"/>
    <w:rsid w:val="00505149"/>
    <w:rsid w:val="00510298"/>
    <w:rsid w:val="00514C23"/>
    <w:rsid w:val="00515A53"/>
    <w:rsid w:val="005170E8"/>
    <w:rsid w:val="005243F6"/>
    <w:rsid w:val="0053197B"/>
    <w:rsid w:val="00533D91"/>
    <w:rsid w:val="0053594A"/>
    <w:rsid w:val="005365EA"/>
    <w:rsid w:val="00544801"/>
    <w:rsid w:val="0055446B"/>
    <w:rsid w:val="00560E50"/>
    <w:rsid w:val="005614EB"/>
    <w:rsid w:val="0056179C"/>
    <w:rsid w:val="0056205A"/>
    <w:rsid w:val="005649D3"/>
    <w:rsid w:val="0056730D"/>
    <w:rsid w:val="00567337"/>
    <w:rsid w:val="00577506"/>
    <w:rsid w:val="00586861"/>
    <w:rsid w:val="005964EE"/>
    <w:rsid w:val="005A1E7D"/>
    <w:rsid w:val="005A4BBB"/>
    <w:rsid w:val="005A7173"/>
    <w:rsid w:val="005B05E4"/>
    <w:rsid w:val="005B21FA"/>
    <w:rsid w:val="005B41F8"/>
    <w:rsid w:val="005B77FB"/>
    <w:rsid w:val="005C07B4"/>
    <w:rsid w:val="005C2066"/>
    <w:rsid w:val="005C2C9F"/>
    <w:rsid w:val="005C3D4D"/>
    <w:rsid w:val="005C5AEC"/>
    <w:rsid w:val="005D78A4"/>
    <w:rsid w:val="005E13A4"/>
    <w:rsid w:val="005F1D12"/>
    <w:rsid w:val="005F2531"/>
    <w:rsid w:val="005F4846"/>
    <w:rsid w:val="005F5435"/>
    <w:rsid w:val="0060036B"/>
    <w:rsid w:val="00602CC2"/>
    <w:rsid w:val="00607C28"/>
    <w:rsid w:val="00614615"/>
    <w:rsid w:val="0062022C"/>
    <w:rsid w:val="0062170E"/>
    <w:rsid w:val="0062557D"/>
    <w:rsid w:val="006278A8"/>
    <w:rsid w:val="00635182"/>
    <w:rsid w:val="006358B6"/>
    <w:rsid w:val="0064168E"/>
    <w:rsid w:val="00645A5B"/>
    <w:rsid w:val="00646FB8"/>
    <w:rsid w:val="0064756C"/>
    <w:rsid w:val="00647E6B"/>
    <w:rsid w:val="00657A05"/>
    <w:rsid w:val="006630D6"/>
    <w:rsid w:val="00663F86"/>
    <w:rsid w:val="00667CA8"/>
    <w:rsid w:val="006754FE"/>
    <w:rsid w:val="006818B2"/>
    <w:rsid w:val="00694BCB"/>
    <w:rsid w:val="006A1515"/>
    <w:rsid w:val="006B010D"/>
    <w:rsid w:val="006B1E26"/>
    <w:rsid w:val="006B273B"/>
    <w:rsid w:val="006D278E"/>
    <w:rsid w:val="006D2C9D"/>
    <w:rsid w:val="006D2DDE"/>
    <w:rsid w:val="006D4A56"/>
    <w:rsid w:val="006D66B0"/>
    <w:rsid w:val="006E15DD"/>
    <w:rsid w:val="006E2F18"/>
    <w:rsid w:val="006E3A06"/>
    <w:rsid w:val="006E460B"/>
    <w:rsid w:val="006E4B0D"/>
    <w:rsid w:val="006E5817"/>
    <w:rsid w:val="006E6086"/>
    <w:rsid w:val="006E6198"/>
    <w:rsid w:val="006F71D6"/>
    <w:rsid w:val="00700256"/>
    <w:rsid w:val="00720F43"/>
    <w:rsid w:val="007210FD"/>
    <w:rsid w:val="0072515F"/>
    <w:rsid w:val="007267B0"/>
    <w:rsid w:val="00726C96"/>
    <w:rsid w:val="00726CB3"/>
    <w:rsid w:val="00726E59"/>
    <w:rsid w:val="00730C4D"/>
    <w:rsid w:val="00732055"/>
    <w:rsid w:val="00741495"/>
    <w:rsid w:val="00752C51"/>
    <w:rsid w:val="00755DDE"/>
    <w:rsid w:val="00756B17"/>
    <w:rsid w:val="007602DB"/>
    <w:rsid w:val="00761521"/>
    <w:rsid w:val="0076288E"/>
    <w:rsid w:val="00764C24"/>
    <w:rsid w:val="0076543F"/>
    <w:rsid w:val="00770AA4"/>
    <w:rsid w:val="00770DBD"/>
    <w:rsid w:val="00771532"/>
    <w:rsid w:val="00771900"/>
    <w:rsid w:val="00771C51"/>
    <w:rsid w:val="00772CA2"/>
    <w:rsid w:val="00773E53"/>
    <w:rsid w:val="00774745"/>
    <w:rsid w:val="007748C6"/>
    <w:rsid w:val="00774A3A"/>
    <w:rsid w:val="00775F13"/>
    <w:rsid w:val="007763DF"/>
    <w:rsid w:val="00780FDE"/>
    <w:rsid w:val="00797C06"/>
    <w:rsid w:val="007A4671"/>
    <w:rsid w:val="007B1E24"/>
    <w:rsid w:val="007B61F6"/>
    <w:rsid w:val="007D1899"/>
    <w:rsid w:val="007D49C0"/>
    <w:rsid w:val="007D4BDF"/>
    <w:rsid w:val="007D4DE0"/>
    <w:rsid w:val="007F1747"/>
    <w:rsid w:val="007F219A"/>
    <w:rsid w:val="007F57AB"/>
    <w:rsid w:val="008000BD"/>
    <w:rsid w:val="00802158"/>
    <w:rsid w:val="008021B0"/>
    <w:rsid w:val="00804336"/>
    <w:rsid w:val="00805BE4"/>
    <w:rsid w:val="00806863"/>
    <w:rsid w:val="008078C7"/>
    <w:rsid w:val="00813D4F"/>
    <w:rsid w:val="00814754"/>
    <w:rsid w:val="00822D34"/>
    <w:rsid w:val="00823C7B"/>
    <w:rsid w:val="0082417F"/>
    <w:rsid w:val="008247E0"/>
    <w:rsid w:val="00824892"/>
    <w:rsid w:val="00826636"/>
    <w:rsid w:val="008326C2"/>
    <w:rsid w:val="00835BCA"/>
    <w:rsid w:val="008368FE"/>
    <w:rsid w:val="00843A14"/>
    <w:rsid w:val="00850142"/>
    <w:rsid w:val="00850269"/>
    <w:rsid w:val="00851D6E"/>
    <w:rsid w:val="00853AEE"/>
    <w:rsid w:val="00861122"/>
    <w:rsid w:val="00870496"/>
    <w:rsid w:val="00870C34"/>
    <w:rsid w:val="00873605"/>
    <w:rsid w:val="00873EEA"/>
    <w:rsid w:val="00883AB4"/>
    <w:rsid w:val="008939B8"/>
    <w:rsid w:val="008B5896"/>
    <w:rsid w:val="008C0824"/>
    <w:rsid w:val="008C1E51"/>
    <w:rsid w:val="008C4893"/>
    <w:rsid w:val="008C575A"/>
    <w:rsid w:val="008C7C35"/>
    <w:rsid w:val="008D15FE"/>
    <w:rsid w:val="008D1E25"/>
    <w:rsid w:val="008D643C"/>
    <w:rsid w:val="008D68AC"/>
    <w:rsid w:val="008F0202"/>
    <w:rsid w:val="008F132E"/>
    <w:rsid w:val="008F555F"/>
    <w:rsid w:val="00904973"/>
    <w:rsid w:val="00905712"/>
    <w:rsid w:val="009077E5"/>
    <w:rsid w:val="00910042"/>
    <w:rsid w:val="00925567"/>
    <w:rsid w:val="0092597A"/>
    <w:rsid w:val="009269B5"/>
    <w:rsid w:val="00944499"/>
    <w:rsid w:val="00945984"/>
    <w:rsid w:val="00954C32"/>
    <w:rsid w:val="00955C22"/>
    <w:rsid w:val="00971F59"/>
    <w:rsid w:val="0097596F"/>
    <w:rsid w:val="00982266"/>
    <w:rsid w:val="0098695F"/>
    <w:rsid w:val="009955B6"/>
    <w:rsid w:val="009A370B"/>
    <w:rsid w:val="009B1DBE"/>
    <w:rsid w:val="009B2B11"/>
    <w:rsid w:val="009C3946"/>
    <w:rsid w:val="009C5C3D"/>
    <w:rsid w:val="009D273B"/>
    <w:rsid w:val="009D47B6"/>
    <w:rsid w:val="009D724D"/>
    <w:rsid w:val="009E1D34"/>
    <w:rsid w:val="009E251D"/>
    <w:rsid w:val="009F4029"/>
    <w:rsid w:val="00A05F97"/>
    <w:rsid w:val="00A20017"/>
    <w:rsid w:val="00A31F8D"/>
    <w:rsid w:val="00A32AD1"/>
    <w:rsid w:val="00A428D8"/>
    <w:rsid w:val="00A43B4F"/>
    <w:rsid w:val="00A55626"/>
    <w:rsid w:val="00A556B4"/>
    <w:rsid w:val="00A622E2"/>
    <w:rsid w:val="00A65FD3"/>
    <w:rsid w:val="00A7115B"/>
    <w:rsid w:val="00A76564"/>
    <w:rsid w:val="00A800A6"/>
    <w:rsid w:val="00A81E93"/>
    <w:rsid w:val="00A8318A"/>
    <w:rsid w:val="00A83E98"/>
    <w:rsid w:val="00A84A27"/>
    <w:rsid w:val="00A8540A"/>
    <w:rsid w:val="00A86AEA"/>
    <w:rsid w:val="00A87CA2"/>
    <w:rsid w:val="00A92514"/>
    <w:rsid w:val="00A93A39"/>
    <w:rsid w:val="00A97BD0"/>
    <w:rsid w:val="00AA2053"/>
    <w:rsid w:val="00AA7A46"/>
    <w:rsid w:val="00AB259D"/>
    <w:rsid w:val="00AB4F12"/>
    <w:rsid w:val="00AB5157"/>
    <w:rsid w:val="00AB5796"/>
    <w:rsid w:val="00AC1773"/>
    <w:rsid w:val="00AC6B31"/>
    <w:rsid w:val="00AD0047"/>
    <w:rsid w:val="00AD7999"/>
    <w:rsid w:val="00AE7855"/>
    <w:rsid w:val="00AF22B3"/>
    <w:rsid w:val="00AF2C6A"/>
    <w:rsid w:val="00AF4AA5"/>
    <w:rsid w:val="00B008DF"/>
    <w:rsid w:val="00B07215"/>
    <w:rsid w:val="00B1559E"/>
    <w:rsid w:val="00B30A35"/>
    <w:rsid w:val="00B34C03"/>
    <w:rsid w:val="00B4273A"/>
    <w:rsid w:val="00B51500"/>
    <w:rsid w:val="00B51ED8"/>
    <w:rsid w:val="00B67C9F"/>
    <w:rsid w:val="00B70CE9"/>
    <w:rsid w:val="00B719E0"/>
    <w:rsid w:val="00B743AC"/>
    <w:rsid w:val="00B87042"/>
    <w:rsid w:val="00B949B8"/>
    <w:rsid w:val="00BA3E9D"/>
    <w:rsid w:val="00BA43AD"/>
    <w:rsid w:val="00BA794F"/>
    <w:rsid w:val="00BA7FE4"/>
    <w:rsid w:val="00BB3C9A"/>
    <w:rsid w:val="00BC062A"/>
    <w:rsid w:val="00BC3E97"/>
    <w:rsid w:val="00BC6984"/>
    <w:rsid w:val="00BC6E5E"/>
    <w:rsid w:val="00BC6E61"/>
    <w:rsid w:val="00BD080A"/>
    <w:rsid w:val="00BD178E"/>
    <w:rsid w:val="00BD1EFB"/>
    <w:rsid w:val="00BD2B5F"/>
    <w:rsid w:val="00BD35A0"/>
    <w:rsid w:val="00BE4F49"/>
    <w:rsid w:val="00BE4FA8"/>
    <w:rsid w:val="00BE7001"/>
    <w:rsid w:val="00BF259A"/>
    <w:rsid w:val="00C02A1A"/>
    <w:rsid w:val="00C10812"/>
    <w:rsid w:val="00C12821"/>
    <w:rsid w:val="00C15851"/>
    <w:rsid w:val="00C16E34"/>
    <w:rsid w:val="00C2709B"/>
    <w:rsid w:val="00C30B85"/>
    <w:rsid w:val="00C330D9"/>
    <w:rsid w:val="00C33577"/>
    <w:rsid w:val="00C33F69"/>
    <w:rsid w:val="00C40302"/>
    <w:rsid w:val="00C40B74"/>
    <w:rsid w:val="00C41DFC"/>
    <w:rsid w:val="00C4795D"/>
    <w:rsid w:val="00C51A4C"/>
    <w:rsid w:val="00C604EE"/>
    <w:rsid w:val="00C606B7"/>
    <w:rsid w:val="00C60C48"/>
    <w:rsid w:val="00C75555"/>
    <w:rsid w:val="00C80912"/>
    <w:rsid w:val="00C82202"/>
    <w:rsid w:val="00C856C7"/>
    <w:rsid w:val="00C91A25"/>
    <w:rsid w:val="00C92CA0"/>
    <w:rsid w:val="00C92F02"/>
    <w:rsid w:val="00CA2E0D"/>
    <w:rsid w:val="00CC2349"/>
    <w:rsid w:val="00CC4293"/>
    <w:rsid w:val="00CC5397"/>
    <w:rsid w:val="00CD02B7"/>
    <w:rsid w:val="00CD6730"/>
    <w:rsid w:val="00CE07D7"/>
    <w:rsid w:val="00CE3738"/>
    <w:rsid w:val="00CE7EE8"/>
    <w:rsid w:val="00CF08BB"/>
    <w:rsid w:val="00CF25A5"/>
    <w:rsid w:val="00CF50E4"/>
    <w:rsid w:val="00D0224C"/>
    <w:rsid w:val="00D0721A"/>
    <w:rsid w:val="00D12D4A"/>
    <w:rsid w:val="00D14427"/>
    <w:rsid w:val="00D152D5"/>
    <w:rsid w:val="00D17F83"/>
    <w:rsid w:val="00D20568"/>
    <w:rsid w:val="00D354B6"/>
    <w:rsid w:val="00D364D6"/>
    <w:rsid w:val="00D37DEB"/>
    <w:rsid w:val="00D41356"/>
    <w:rsid w:val="00D45BA4"/>
    <w:rsid w:val="00D471F9"/>
    <w:rsid w:val="00D50188"/>
    <w:rsid w:val="00D5427F"/>
    <w:rsid w:val="00D569B6"/>
    <w:rsid w:val="00D603E0"/>
    <w:rsid w:val="00D67197"/>
    <w:rsid w:val="00D677DE"/>
    <w:rsid w:val="00D67F34"/>
    <w:rsid w:val="00D70DFF"/>
    <w:rsid w:val="00D71550"/>
    <w:rsid w:val="00D7672F"/>
    <w:rsid w:val="00D9424E"/>
    <w:rsid w:val="00DA60DE"/>
    <w:rsid w:val="00DB1DB3"/>
    <w:rsid w:val="00DB4513"/>
    <w:rsid w:val="00DB5819"/>
    <w:rsid w:val="00DD59A9"/>
    <w:rsid w:val="00DD7C1D"/>
    <w:rsid w:val="00DE291E"/>
    <w:rsid w:val="00DE373A"/>
    <w:rsid w:val="00DF5CD3"/>
    <w:rsid w:val="00DF74F6"/>
    <w:rsid w:val="00DF7CEA"/>
    <w:rsid w:val="00E25F00"/>
    <w:rsid w:val="00E37037"/>
    <w:rsid w:val="00E37D77"/>
    <w:rsid w:val="00E525E9"/>
    <w:rsid w:val="00E56EDA"/>
    <w:rsid w:val="00E61531"/>
    <w:rsid w:val="00E65882"/>
    <w:rsid w:val="00E6594D"/>
    <w:rsid w:val="00E71B9B"/>
    <w:rsid w:val="00E72150"/>
    <w:rsid w:val="00E9269B"/>
    <w:rsid w:val="00EA2B75"/>
    <w:rsid w:val="00EA2B8C"/>
    <w:rsid w:val="00EA6E29"/>
    <w:rsid w:val="00EB3CEF"/>
    <w:rsid w:val="00EB5392"/>
    <w:rsid w:val="00EC1D4E"/>
    <w:rsid w:val="00EC2D11"/>
    <w:rsid w:val="00EC4D8A"/>
    <w:rsid w:val="00EC640D"/>
    <w:rsid w:val="00EC6713"/>
    <w:rsid w:val="00ED6416"/>
    <w:rsid w:val="00ED7916"/>
    <w:rsid w:val="00EE1965"/>
    <w:rsid w:val="00EF21E7"/>
    <w:rsid w:val="00EF32E9"/>
    <w:rsid w:val="00F01BC3"/>
    <w:rsid w:val="00F03B12"/>
    <w:rsid w:val="00F15BC7"/>
    <w:rsid w:val="00F1617F"/>
    <w:rsid w:val="00F167C2"/>
    <w:rsid w:val="00F26353"/>
    <w:rsid w:val="00F27602"/>
    <w:rsid w:val="00F433E6"/>
    <w:rsid w:val="00F468D8"/>
    <w:rsid w:val="00F4715C"/>
    <w:rsid w:val="00F475CF"/>
    <w:rsid w:val="00F61C2C"/>
    <w:rsid w:val="00F64449"/>
    <w:rsid w:val="00F6448F"/>
    <w:rsid w:val="00F71FF6"/>
    <w:rsid w:val="00F73D26"/>
    <w:rsid w:val="00F75E05"/>
    <w:rsid w:val="00F76762"/>
    <w:rsid w:val="00F81A01"/>
    <w:rsid w:val="00F83B34"/>
    <w:rsid w:val="00F870D8"/>
    <w:rsid w:val="00F92276"/>
    <w:rsid w:val="00F9773A"/>
    <w:rsid w:val="00FA02AB"/>
    <w:rsid w:val="00FA10BB"/>
    <w:rsid w:val="00FA28C6"/>
    <w:rsid w:val="00FA642F"/>
    <w:rsid w:val="00FB527F"/>
    <w:rsid w:val="00FB7DFD"/>
    <w:rsid w:val="00FC1F7C"/>
    <w:rsid w:val="00FC2647"/>
    <w:rsid w:val="00FC2B67"/>
    <w:rsid w:val="00FC4291"/>
    <w:rsid w:val="00FC4B20"/>
    <w:rsid w:val="00FC7398"/>
    <w:rsid w:val="00FD09C5"/>
    <w:rsid w:val="00FD1E54"/>
    <w:rsid w:val="00FD7636"/>
    <w:rsid w:val="00FE5895"/>
    <w:rsid w:val="00FE6108"/>
    <w:rsid w:val="00FF3A05"/>
    <w:rsid w:val="00FF3E7E"/>
    <w:rsid w:val="00FF4FCA"/>
    <w:rsid w:val="00FF5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DABA8"/>
  <w15:docId w15:val="{ECFAC868-853D-4EFD-BE13-DBB5DE055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A27"/>
  </w:style>
  <w:style w:type="paragraph" w:styleId="Nagwek1">
    <w:name w:val="heading 1"/>
    <w:basedOn w:val="Normalny"/>
    <w:next w:val="Normalny"/>
    <w:qFormat/>
    <w:rsid w:val="008021B0"/>
    <w:pPr>
      <w:keepNext/>
      <w:outlineLvl w:val="0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770AA4"/>
    <w:pPr>
      <w:keepNext/>
      <w:numPr>
        <w:ilvl w:val="3"/>
        <w:numId w:val="3"/>
      </w:numPr>
      <w:tabs>
        <w:tab w:val="num" w:pos="426"/>
      </w:tabs>
      <w:autoSpaceDE w:val="0"/>
      <w:autoSpaceDN w:val="0"/>
      <w:ind w:left="426" w:hanging="426"/>
      <w:outlineLvl w:val="6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24325E"/>
    <w:pPr>
      <w:keepNext/>
      <w:numPr>
        <w:numId w:val="5"/>
      </w:numPr>
      <w:tabs>
        <w:tab w:val="num" w:pos="426"/>
      </w:tabs>
      <w:autoSpaceDE w:val="0"/>
      <w:autoSpaceDN w:val="0"/>
      <w:ind w:left="426" w:hanging="426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021B0"/>
    <w:pPr>
      <w:jc w:val="center"/>
    </w:pPr>
    <w:rPr>
      <w:rFonts w:ascii="Arial" w:hAnsi="Arial"/>
      <w:b/>
      <w:sz w:val="24"/>
    </w:rPr>
  </w:style>
  <w:style w:type="paragraph" w:styleId="Tekstdymka">
    <w:name w:val="Balloon Text"/>
    <w:basedOn w:val="Normalny"/>
    <w:semiHidden/>
    <w:rsid w:val="005A717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F4877"/>
    <w:pPr>
      <w:ind w:right="-284"/>
    </w:pPr>
    <w:rPr>
      <w:b/>
      <w:sz w:val="24"/>
      <w:szCs w:val="24"/>
    </w:rPr>
  </w:style>
  <w:style w:type="paragraph" w:styleId="Tekstpodstawowy3">
    <w:name w:val="Body Text 3"/>
    <w:basedOn w:val="Normalny"/>
    <w:rsid w:val="000F4877"/>
    <w:pPr>
      <w:overflowPunct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1"/>
    <w:basedOn w:val="Normalny"/>
    <w:next w:val="Nagwek"/>
    <w:rsid w:val="003C38E4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agwek">
    <w:name w:val="header"/>
    <w:basedOn w:val="Normalny"/>
    <w:rsid w:val="003C38E4"/>
    <w:pPr>
      <w:tabs>
        <w:tab w:val="center" w:pos="4536"/>
        <w:tab w:val="right" w:pos="9072"/>
      </w:tabs>
    </w:pPr>
  </w:style>
  <w:style w:type="character" w:customStyle="1" w:styleId="Nagwek9Znak">
    <w:name w:val="Nagłówek 9 Znak"/>
    <w:basedOn w:val="Domylnaczcionkaakapitu"/>
    <w:link w:val="Nagwek9"/>
    <w:rsid w:val="0024325E"/>
    <w:rPr>
      <w:b/>
    </w:rPr>
  </w:style>
  <w:style w:type="paragraph" w:styleId="Stopka">
    <w:name w:val="footer"/>
    <w:basedOn w:val="Normalny"/>
    <w:link w:val="StopkaZnak"/>
    <w:uiPriority w:val="99"/>
    <w:unhideWhenUsed/>
    <w:rsid w:val="00B5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ED8"/>
  </w:style>
  <w:style w:type="character" w:customStyle="1" w:styleId="TytuZnak">
    <w:name w:val="Tytuł Znak"/>
    <w:basedOn w:val="Domylnaczcionkaakapitu"/>
    <w:link w:val="Tytu"/>
    <w:rsid w:val="005649D3"/>
    <w:rPr>
      <w:rFonts w:ascii="Arial" w:hAnsi="Arial"/>
      <w:b/>
      <w:sz w:val="24"/>
    </w:rPr>
  </w:style>
  <w:style w:type="paragraph" w:customStyle="1" w:styleId="Tekstpodstawowy21">
    <w:name w:val="Tekst podstawowy 21"/>
    <w:basedOn w:val="Normalny"/>
    <w:rsid w:val="006D4A56"/>
    <w:pPr>
      <w:suppressAutoHyphens/>
      <w:ind w:right="-284"/>
    </w:pPr>
    <w:rPr>
      <w:b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6D4A56"/>
    <w:pPr>
      <w:suppressLineNumbers/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74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527EA-0F35-4C87-B1A7-66BF0D97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Parametry graniczne</vt:lpstr>
    </vt:vector>
  </TitlesOfParts>
  <Company>Olympus Optical Polska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graniczne</dc:title>
  <dc:creator>Janusz Sienko</dc:creator>
  <cp:lastModifiedBy>Aurelia Wójcik</cp:lastModifiedBy>
  <cp:revision>9</cp:revision>
  <cp:lastPrinted>2024-05-09T06:03:00Z</cp:lastPrinted>
  <dcterms:created xsi:type="dcterms:W3CDTF">2024-04-24T09:42:00Z</dcterms:created>
  <dcterms:modified xsi:type="dcterms:W3CDTF">2024-05-09T06:03:00Z</dcterms:modified>
</cp:coreProperties>
</file>