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1B1C8" w14:textId="77777777" w:rsidR="00A80D40" w:rsidRPr="001D406A" w:rsidRDefault="00A80D40" w:rsidP="00A80D40">
      <w:pPr>
        <w:pStyle w:val="Tekstpodstawowy"/>
        <w:jc w:val="right"/>
        <w:rPr>
          <w:rStyle w:val="Wyrnieniedelikatne"/>
        </w:rPr>
      </w:pPr>
      <w:r w:rsidRPr="001D406A">
        <w:rPr>
          <w:rStyle w:val="Wyrnieniedelikatne"/>
        </w:rPr>
        <w:t>Załącznik Nr 2 do SWZ</w:t>
      </w:r>
    </w:p>
    <w:p w14:paraId="281E0306" w14:textId="77777777" w:rsidR="00A80D40" w:rsidRDefault="00A80D40" w:rsidP="00A80D40">
      <w:pPr>
        <w:pStyle w:val="AB630D60F59F403CB531B268FE76FA17"/>
        <w:ind w:left="283"/>
        <w:jc w:val="right"/>
        <w:rPr>
          <w:rStyle w:val="Wyrnieniedelikatne"/>
          <w:b w:val="0"/>
          <w:i/>
        </w:rPr>
      </w:pPr>
    </w:p>
    <w:p w14:paraId="2266CDF4" w14:textId="77777777" w:rsidR="00A80D40" w:rsidRPr="00577591" w:rsidRDefault="00A80D40" w:rsidP="00A80D40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3930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5CF7DC23" w14:textId="77777777" w:rsidR="00A80D40" w:rsidRDefault="00A80D40" w:rsidP="00A80D40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2BC50408" w14:textId="77777777" w:rsidR="00A80D40" w:rsidRDefault="00A80D40" w:rsidP="00A80D40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40386E2A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4FE71121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(rola: Wykonawca/Wykonawca występujący wspólnie,</w:t>
      </w:r>
    </w:p>
    <w:p w14:paraId="6E8910F4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podmiot udostępniający swoje zasoby)</w:t>
      </w:r>
    </w:p>
    <w:bookmarkEnd w:id="0"/>
    <w:p w14:paraId="1B5C450C" w14:textId="77777777" w:rsidR="00A80D40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3DD1A01F" w14:textId="77777777"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A249AA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A249AA">
        <w:rPr>
          <w:rFonts w:ascii="Arial" w:eastAsia="Times New Roman" w:hAnsi="Arial" w:cs="Arial"/>
          <w:b/>
          <w:kern w:val="2"/>
        </w:rPr>
        <w:t xml:space="preserve"> *</w:t>
      </w:r>
    </w:p>
    <w:p w14:paraId="2DF89908" w14:textId="77777777" w:rsidR="00A80D40" w:rsidRPr="00A249AA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</w:rPr>
      </w:pPr>
      <w:bookmarkStart w:id="1" w:name="_Hlk61538022"/>
    </w:p>
    <w:p w14:paraId="3513A498" w14:textId="77777777"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na podstawie art. 125 ust. 1 ustawy z dnia 11 września 2019 r. </w:t>
      </w:r>
    </w:p>
    <w:p w14:paraId="4D9E2925" w14:textId="5AE0C969"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Prawo za</w:t>
      </w:r>
      <w:r w:rsidR="00635F0D">
        <w:rPr>
          <w:rFonts w:ascii="Arial" w:eastAsia="Times New Roman" w:hAnsi="Arial" w:cs="Arial"/>
          <w:bCs/>
          <w:kern w:val="2"/>
        </w:rPr>
        <w:t>mówień publicznych (Dz.U. z 2023</w:t>
      </w:r>
      <w:r w:rsidR="007C6D1C">
        <w:rPr>
          <w:rFonts w:ascii="Arial" w:eastAsia="Times New Roman" w:hAnsi="Arial" w:cs="Arial"/>
          <w:bCs/>
          <w:kern w:val="2"/>
        </w:rPr>
        <w:t xml:space="preserve"> r. poz. 1</w:t>
      </w:r>
      <w:r w:rsidR="00635F0D">
        <w:rPr>
          <w:rFonts w:ascii="Arial" w:eastAsia="Times New Roman" w:hAnsi="Arial" w:cs="Arial"/>
          <w:bCs/>
          <w:kern w:val="2"/>
        </w:rPr>
        <w:t>605</w:t>
      </w:r>
      <w:r w:rsidRPr="00E46A34">
        <w:rPr>
          <w:rFonts w:ascii="Arial" w:eastAsia="Times New Roman" w:hAnsi="Arial" w:cs="Arial"/>
          <w:bCs/>
          <w:kern w:val="2"/>
        </w:rPr>
        <w:t xml:space="preserve"> ze zm.),</w:t>
      </w:r>
    </w:p>
    <w:p w14:paraId="493551A2" w14:textId="3E2E1A8E" w:rsidR="00143EA3" w:rsidRDefault="00A80D40" w:rsidP="00143EA3">
      <w:pPr>
        <w:jc w:val="center"/>
        <w:rPr>
          <w:rFonts w:ascii="Arial" w:eastAsia="Times New Roman" w:hAnsi="Arial" w:cs="Arial"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zwanej dalej „ustawą”, w postępowaniu </w:t>
      </w:r>
      <w:r w:rsidR="00143EA3">
        <w:rPr>
          <w:rFonts w:ascii="Arial" w:eastAsia="Times New Roman" w:hAnsi="Arial" w:cs="Arial"/>
          <w:bCs/>
          <w:kern w:val="2"/>
        </w:rPr>
        <w:t>pn.</w:t>
      </w:r>
    </w:p>
    <w:p w14:paraId="22680D7A" w14:textId="178F410F" w:rsidR="00873160" w:rsidRDefault="00873160" w:rsidP="00873160">
      <w:pPr>
        <w:jc w:val="center"/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</w:pPr>
      <w:bookmarkStart w:id="2" w:name="_GoBack"/>
      <w:bookmarkEnd w:id="1"/>
      <w:r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  <w:t xml:space="preserve">Kompleksowa dostawa gazu ziemnego wysokometanowego dla Publicznej Szkoły Podstawowej nr 1  </w:t>
      </w:r>
      <w:r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  <w:t xml:space="preserve">przy ul. B. Świętochowskiego 1 </w:t>
      </w:r>
      <w:r>
        <w:rPr>
          <w:rFonts w:ascii="Arial" w:hAnsi="Arial" w:cs="Arial"/>
          <w:b/>
          <w:bCs/>
          <w:iCs/>
          <w:noProof/>
          <w:color w:val="000000"/>
          <w:bdr w:val="none" w:sz="0" w:space="0" w:color="auto" w:frame="1"/>
        </w:rPr>
        <w:t>w Jelczu-Laskowicach</w:t>
      </w:r>
    </w:p>
    <w:bookmarkEnd w:id="2"/>
    <w:p w14:paraId="0CC06944" w14:textId="77777777" w:rsidR="00005A70" w:rsidRPr="00005A70" w:rsidRDefault="00005A70" w:rsidP="00005A70">
      <w:pPr>
        <w:spacing w:before="0" w:line="240" w:lineRule="auto"/>
        <w:ind w:left="0" w:firstLine="0"/>
        <w:textAlignment w:val="baseline"/>
        <w:rPr>
          <w:rFonts w:ascii="Arial" w:hAnsi="Arial" w:cs="Arial"/>
          <w:b/>
          <w:bCs/>
          <w:i/>
          <w:iCs/>
        </w:rPr>
      </w:pPr>
    </w:p>
    <w:p w14:paraId="77AD8408" w14:textId="77777777" w:rsidR="00A80D40" w:rsidRPr="00A249AA" w:rsidRDefault="00A80D40" w:rsidP="002724D7">
      <w:pPr>
        <w:spacing w:before="0" w:line="240" w:lineRule="auto"/>
        <w:ind w:left="0" w:firstLine="0"/>
        <w:textAlignment w:val="baseline"/>
        <w:rPr>
          <w:rFonts w:ascii="Arial" w:eastAsia="Times New Roman" w:hAnsi="Arial" w:cs="Arial"/>
          <w:kern w:val="2"/>
        </w:rPr>
      </w:pPr>
    </w:p>
    <w:p w14:paraId="56AF2CA7" w14:textId="77777777"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1950E55A" w14:textId="77777777"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</w:p>
    <w:p w14:paraId="4F7B69A3" w14:textId="7A98C556" w:rsidR="00A80D40" w:rsidRPr="00A249AA" w:rsidRDefault="00A80D40" w:rsidP="00A80D40">
      <w:pPr>
        <w:ind w:left="-142" w:right="-428" w:hanging="368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1. </w:t>
      </w:r>
      <w:r w:rsidRPr="00A249AA">
        <w:rPr>
          <w:rFonts w:ascii="Arial" w:eastAsia="Times New Roman" w:hAnsi="Arial" w:cs="Arial"/>
          <w:kern w:val="2"/>
        </w:rPr>
        <w:t xml:space="preserve">  Nie podlegam wykluczeniu z postępowania na podstawie </w:t>
      </w:r>
      <w:bookmarkStart w:id="3" w:name="_Hlk61824093"/>
      <w:bookmarkStart w:id="4" w:name="_Hlk61533736"/>
      <w:r w:rsidRPr="00A249AA">
        <w:rPr>
          <w:rFonts w:ascii="Arial" w:eastAsia="Times New Roman" w:hAnsi="Arial" w:cs="Arial"/>
          <w:kern w:val="2"/>
        </w:rPr>
        <w:t xml:space="preserve">art.108 ust 1*** </w:t>
      </w:r>
      <w:r>
        <w:rPr>
          <w:rFonts w:ascii="Arial" w:eastAsia="Times New Roman" w:hAnsi="Arial" w:cs="Arial"/>
          <w:kern w:val="2"/>
        </w:rPr>
        <w:t xml:space="preserve"> oraz </w:t>
      </w:r>
      <w:r w:rsidRPr="00A249AA">
        <w:rPr>
          <w:rFonts w:ascii="Arial" w:eastAsia="Times New Roman" w:hAnsi="Arial" w:cs="Arial"/>
          <w:kern w:val="2"/>
        </w:rPr>
        <w:t xml:space="preserve"> art. 109 ust.1  </w:t>
      </w:r>
      <w:r>
        <w:rPr>
          <w:rFonts w:ascii="Arial" w:eastAsia="Times New Roman" w:hAnsi="Arial" w:cs="Arial"/>
          <w:kern w:val="2"/>
        </w:rPr>
        <w:br/>
      </w:r>
      <w:r w:rsidRPr="00A249AA">
        <w:rPr>
          <w:rFonts w:ascii="Arial" w:eastAsia="Times New Roman" w:hAnsi="Arial" w:cs="Arial"/>
          <w:kern w:val="2"/>
        </w:rPr>
        <w:t xml:space="preserve">pkt </w:t>
      </w:r>
      <w:r>
        <w:rPr>
          <w:rFonts w:ascii="Arial" w:eastAsia="Times New Roman" w:hAnsi="Arial" w:cs="Arial"/>
          <w:kern w:val="2"/>
        </w:rPr>
        <w:t xml:space="preserve">4 </w:t>
      </w:r>
      <w:bookmarkEnd w:id="3"/>
      <w:r>
        <w:rPr>
          <w:rFonts w:ascii="Arial" w:eastAsia="Times New Roman" w:hAnsi="Arial" w:cs="Arial"/>
          <w:kern w:val="2"/>
        </w:rPr>
        <w:t>, 5 i 7</w:t>
      </w:r>
      <w:r w:rsidR="00894C21">
        <w:rPr>
          <w:rFonts w:ascii="Arial" w:eastAsia="Times New Roman" w:hAnsi="Arial" w:cs="Arial"/>
          <w:kern w:val="2"/>
        </w:rPr>
        <w:t>, 8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**</w:t>
      </w:r>
      <w:r>
        <w:rPr>
          <w:rFonts w:ascii="Arial" w:eastAsia="Times New Roman" w:hAnsi="Arial" w:cs="Arial"/>
          <w:kern w:val="2"/>
        </w:rPr>
        <w:t>*</w:t>
      </w:r>
      <w:r w:rsidRPr="00A249AA">
        <w:rPr>
          <w:rFonts w:ascii="Arial" w:eastAsia="Times New Roman" w:hAnsi="Arial" w:cs="Arial"/>
          <w:kern w:val="2"/>
        </w:rPr>
        <w:t>* ustawy</w:t>
      </w:r>
      <w:bookmarkEnd w:id="4"/>
      <w:r w:rsidRPr="00A249AA">
        <w:rPr>
          <w:rFonts w:ascii="Arial" w:eastAsia="Times New Roman" w:hAnsi="Arial" w:cs="Arial"/>
          <w:kern w:val="2"/>
        </w:rPr>
        <w:t xml:space="preserve">: </w:t>
      </w:r>
    </w:p>
    <w:p w14:paraId="4C90780B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5D5A1210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6373E85F" w14:textId="77777777" w:rsidR="00A80D40" w:rsidRPr="00A249AA" w:rsidRDefault="00A80D40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2</w:t>
      </w:r>
      <w:r w:rsidRPr="00A249AA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spośród wymienionych </w:t>
      </w:r>
      <w:r>
        <w:rPr>
          <w:rFonts w:ascii="Arial" w:eastAsia="Times New Roman" w:hAnsi="Arial" w:cs="Arial"/>
          <w:i/>
          <w:kern w:val="2"/>
          <w:sz w:val="18"/>
          <w:szCs w:val="18"/>
        </w:rPr>
        <w:br/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>w art. art. 108 ust 1 i art. 109 ust. 1 pkt 4 ustawy)</w:t>
      </w:r>
      <w:r w:rsidRPr="00A249AA">
        <w:rPr>
          <w:rFonts w:ascii="Arial" w:eastAsia="Times New Roman" w:hAnsi="Arial" w:cs="Arial"/>
          <w:kern w:val="2"/>
        </w:rPr>
        <w:t xml:space="preserve"> </w:t>
      </w:r>
    </w:p>
    <w:p w14:paraId="70A66850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3AFCC32B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0DD81713" w14:textId="77777777" w:rsidR="00A80D40" w:rsidRPr="00A249AA" w:rsidRDefault="00A80D40" w:rsidP="00A80D40">
      <w:pPr>
        <w:ind w:left="-142"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14:paraId="35F9EE33" w14:textId="77777777"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………..…</w:t>
      </w:r>
    </w:p>
    <w:p w14:paraId="5033DA24" w14:textId="77777777"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….</w:t>
      </w:r>
    </w:p>
    <w:p w14:paraId="70447915" w14:textId="77777777"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0DA03BB3" w14:textId="10044AE2" w:rsidR="00922BCC" w:rsidRDefault="00A80D40" w:rsidP="00922BCC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3</w:t>
      </w:r>
      <w:r w:rsidRPr="00A249AA">
        <w:rPr>
          <w:rFonts w:ascii="Arial" w:eastAsia="Times New Roman" w:hAnsi="Arial" w:cs="Arial"/>
          <w:kern w:val="2"/>
        </w:rPr>
        <w:t xml:space="preserve">. </w:t>
      </w:r>
      <w:r w:rsidR="00922BCC">
        <w:rPr>
          <w:rFonts w:ascii="Arial" w:eastAsia="Times New Roman" w:hAnsi="Arial" w:cs="Arial"/>
          <w:kern w:val="2"/>
        </w:rPr>
        <w:t xml:space="preserve">   </w:t>
      </w:r>
      <w:r w:rsidR="00922BCC" w:rsidRPr="00873E08">
        <w:rPr>
          <w:rFonts w:ascii="Arial" w:eastAsia="Times New Roman" w:hAnsi="Arial" w:cs="Arial"/>
          <w:kern w:val="2"/>
        </w:rPr>
        <w:t>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14:paraId="571F0251" w14:textId="77777777" w:rsidR="00922BCC" w:rsidRPr="00A249AA" w:rsidRDefault="00922BCC" w:rsidP="00922BCC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5BA8B16B" w14:textId="77777777" w:rsidR="00922BCC" w:rsidRPr="00A249AA" w:rsidRDefault="00922BCC" w:rsidP="00922BCC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5AE13AF9" w14:textId="77777777" w:rsidR="00922BCC" w:rsidRPr="00922BCC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</w:p>
    <w:p w14:paraId="47E8C397" w14:textId="77777777" w:rsidR="00922BCC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</w:p>
    <w:p w14:paraId="0DE60AF3" w14:textId="7958B6BA" w:rsidR="00A80D40" w:rsidRPr="00A249AA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922BCC">
        <w:rPr>
          <w:rFonts w:ascii="Arial" w:eastAsia="Times New Roman" w:hAnsi="Arial" w:cs="Arial"/>
          <w:b/>
          <w:bCs/>
          <w:kern w:val="2"/>
        </w:rPr>
        <w:t>4.</w:t>
      </w:r>
      <w:r>
        <w:rPr>
          <w:rFonts w:ascii="Arial" w:eastAsia="Times New Roman" w:hAnsi="Arial" w:cs="Arial"/>
          <w:kern w:val="2"/>
        </w:rPr>
        <w:t xml:space="preserve">  </w:t>
      </w:r>
      <w:r w:rsidR="00A80D40" w:rsidRPr="00A249AA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14:paraId="4D3ECA8B" w14:textId="77777777" w:rsidR="00A80D40" w:rsidRPr="00A249AA" w:rsidRDefault="00A80D40" w:rsidP="00A80D40">
      <w:pPr>
        <w:ind w:left="0" w:firstLine="0"/>
        <w:rPr>
          <w:rFonts w:ascii="Arial" w:eastAsia="Times New Roman" w:hAnsi="Arial" w:cs="Arial"/>
          <w:kern w:val="2"/>
        </w:rPr>
      </w:pPr>
    </w:p>
    <w:p w14:paraId="7CED0E29" w14:textId="77777777"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  <w:r w:rsidRPr="00A249AA">
        <w:rPr>
          <w:rFonts w:ascii="Arial" w:hAnsi="Arial" w:cs="Arial"/>
          <w:position w:val="16"/>
          <w:sz w:val="20"/>
          <w:szCs w:val="20"/>
        </w:rPr>
        <w:t>/</w:t>
      </w:r>
      <w:r w:rsidRPr="00A249AA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2D4528AA" w14:textId="77777777"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</w:p>
    <w:p w14:paraId="5135DFA4" w14:textId="77777777" w:rsidR="00A80D40" w:rsidRPr="00A249AA" w:rsidRDefault="00A80D40" w:rsidP="00A80D40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</w:p>
    <w:p w14:paraId="1AD18746" w14:textId="77777777" w:rsidR="00A80D40" w:rsidRPr="00C0156B" w:rsidRDefault="00A80D40" w:rsidP="00A80D40">
      <w:pPr>
        <w:spacing w:before="60" w:line="240" w:lineRule="auto"/>
        <w:ind w:left="-142" w:hanging="368"/>
        <w:rPr>
          <w:rFonts w:ascii="Arial" w:hAnsi="Arial" w:cs="Arial"/>
          <w:i/>
          <w:sz w:val="19"/>
          <w:szCs w:val="19"/>
        </w:rPr>
      </w:pPr>
      <w:bookmarkStart w:id="5" w:name="_Hlk61534876"/>
      <w:r w:rsidRPr="00C0156B">
        <w:rPr>
          <w:rFonts w:ascii="Arial" w:hAnsi="Arial" w:cs="Arial"/>
          <w:i/>
          <w:sz w:val="19"/>
          <w:szCs w:val="19"/>
        </w:rPr>
        <w:t xml:space="preserve">*   </w:t>
      </w:r>
      <w:bookmarkStart w:id="6" w:name="_Hlk61825033"/>
      <w:bookmarkStart w:id="7" w:name="_Hlk61541825"/>
      <w:r>
        <w:rPr>
          <w:rFonts w:ascii="Arial" w:hAnsi="Arial" w:cs="Arial"/>
          <w:i/>
          <w:sz w:val="19"/>
          <w:szCs w:val="19"/>
        </w:rPr>
        <w:t xml:space="preserve">  </w:t>
      </w:r>
      <w:r w:rsidRPr="00C0156B">
        <w:rPr>
          <w:rFonts w:ascii="Arial" w:hAnsi="Arial" w:cs="Arial"/>
          <w:i/>
          <w:sz w:val="19"/>
          <w:szCs w:val="19"/>
        </w:rPr>
        <w:t>Wzór oświadczenia przeznaczony do wypełnienia i podpisania przez: Wykonawcę, Wykonawcę wspólnie  ubiegającego  się o udzielenie zamówienia (odrębne oświadczenie wypełnia i podpisuje każdy z Wykonawców), podmiot udostępniający swoje zasoby w celu spełnienia warunków udziału w postępowaniu przez Wykonawcę</w:t>
      </w:r>
      <w:bookmarkEnd w:id="6"/>
    </w:p>
    <w:bookmarkEnd w:id="7"/>
    <w:p w14:paraId="733F4319" w14:textId="77777777" w:rsidR="00A80D40" w:rsidRPr="00C0156B" w:rsidRDefault="00A80D40" w:rsidP="00A80D40">
      <w:pPr>
        <w:spacing w:before="60" w:line="240" w:lineRule="auto"/>
        <w:rPr>
          <w:rFonts w:ascii="Arial" w:hAnsi="Arial" w:cs="Arial"/>
          <w:b/>
          <w:i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14:paraId="5CFDF889" w14:textId="77777777"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hAnsi="Arial" w:cs="Arial"/>
          <w:i/>
          <w:sz w:val="19"/>
          <w:szCs w:val="19"/>
        </w:rPr>
        <w:t>***  Art. 108 ust. 1. Ustawy:</w:t>
      </w:r>
      <w:bookmarkEnd w:id="5"/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14:paraId="163493B0" w14:textId="77777777"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14:paraId="7A127A56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14:paraId="31EC264F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  handlu ludźmi, o którym mowa w art. 189a Kodeksu karnego,</w:t>
      </w:r>
    </w:p>
    <w:p w14:paraId="4B868249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  o którym mowa w </w:t>
      </w:r>
      <w:hyperlink r:id="rId6" w:anchor="hiperlinkText.rpc?hiperlink=type=tresc:nro=Powszechny.2394794:part=a228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7" w:anchor="hiperlinkText.rpc?hiperlink=type=tresc:nro=Powszechny.2394794:part=a250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dnia 25 czerwca 2010 r. o sporcie,</w:t>
      </w:r>
    </w:p>
    <w:p w14:paraId="0240FF58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8" w:anchor="hiperlinkText.rpc?hiperlink=type=tresc:nro=Powszechny.2394794:part=a165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9" w:anchor="hiperlinkText.rpc?hiperlink=type=tresc:nro=Powszechny.2394794:part=a299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14:paraId="129077C3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10" w:anchor="hiperlinkText.rpc?hiperlink=type=tresc:nro=Powszechny.2394794:part=a115§2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14:paraId="4B4F2E70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1" w:anchor="hiperlinkText.rpc?hiperlink=type=tresc:nro=Powszechny.1119290:part=a9u2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37B54AD1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2" w:anchor="hiperlinkText.rpc?hiperlink=type=tresc:nro=Powszechny.2394794:part=a29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3" w:anchor="hiperlinkText.rpc?hiperlink=type=tresc:nro=Powszechny.2394794:part=a28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4" w:anchor="hiperlinkText.rpc?hiperlink=type=tresc:nro=Powszechny.2394794:part=a27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14:paraId="4103FC62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14:paraId="50F607E1" w14:textId="77777777" w:rsidR="00A80D40" w:rsidRPr="00C0156B" w:rsidRDefault="00A80D40" w:rsidP="00A80D40">
      <w:pPr>
        <w:spacing w:before="60" w:line="240" w:lineRule="auto"/>
        <w:ind w:left="720" w:hanging="72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14:paraId="09991922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5165F163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EEA3A1B" w14:textId="77777777"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14:paraId="0AC4012B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5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14:paraId="1C6D7C8E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 xml:space="preserve">6)  jeżeli, w przypadkach, o których mowa w art. 85 ust. 1, doszło do zakłócenia konkurencji wynikającego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6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F501453" w14:textId="77777777"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 xml:space="preserve">****  Art. 109 ust. 1. 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Z postępowania o udzielenie </w:t>
      </w:r>
      <w:r w:rsidRPr="00C0156B">
        <w:rPr>
          <w:rStyle w:val="luchili"/>
          <w:rFonts w:ascii="Arial" w:hAnsi="Arial" w:cs="Arial"/>
          <w:i/>
          <w:iCs/>
          <w:sz w:val="19"/>
          <w:szCs w:val="19"/>
        </w:rPr>
        <w:t>zamówienia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 zamawiający może wykluczyć wykonawcę:</w:t>
      </w:r>
    </w:p>
    <w:p w14:paraId="2E288B98" w14:textId="77777777" w:rsidR="00A80D40" w:rsidRPr="00AC57AB" w:rsidRDefault="00A80D40" w:rsidP="00A80D40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64801F15" w14:textId="77777777" w:rsidR="00FD3A14" w:rsidRPr="002238F3" w:rsidRDefault="00A80D40" w:rsidP="00A80D40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23552CE" w14:textId="51D7769E" w:rsidR="002238F3" w:rsidRPr="00894C21" w:rsidRDefault="002238F3" w:rsidP="002238F3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2AA71CE9" w14:textId="77777777" w:rsidR="00894C21" w:rsidRPr="00894C21" w:rsidRDefault="00894C21" w:rsidP="00894C21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894C21">
        <w:rPr>
          <w:rFonts w:ascii="Arial" w:hAnsi="Arial" w:cs="Arial"/>
          <w:i/>
          <w:iCs/>
          <w:sz w:val="19"/>
          <w:szCs w:val="19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51EE6756" w14:textId="77777777" w:rsidR="00894C21" w:rsidRPr="00894C21" w:rsidRDefault="00894C21" w:rsidP="00894C21">
      <w:pPr>
        <w:ind w:left="210" w:firstLine="0"/>
        <w:rPr>
          <w:i/>
        </w:rPr>
      </w:pPr>
    </w:p>
    <w:p w14:paraId="72B66B12" w14:textId="77777777" w:rsidR="002238F3" w:rsidRDefault="002238F3" w:rsidP="002238F3">
      <w:pPr>
        <w:ind w:left="210" w:firstLine="0"/>
      </w:pPr>
    </w:p>
    <w:sectPr w:rsidR="00223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779F6993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40"/>
    <w:rsid w:val="00005A70"/>
    <w:rsid w:val="00143EA3"/>
    <w:rsid w:val="00152AC6"/>
    <w:rsid w:val="00204FA3"/>
    <w:rsid w:val="002238F3"/>
    <w:rsid w:val="002724D7"/>
    <w:rsid w:val="00277920"/>
    <w:rsid w:val="0061551A"/>
    <w:rsid w:val="00635F0D"/>
    <w:rsid w:val="007C6D1C"/>
    <w:rsid w:val="00873160"/>
    <w:rsid w:val="00894C21"/>
    <w:rsid w:val="00922BCC"/>
    <w:rsid w:val="00A80D40"/>
    <w:rsid w:val="00CC5BD5"/>
    <w:rsid w:val="00CC5F6C"/>
    <w:rsid w:val="00E92D4A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994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5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lvpn.um.warszawa.pl/lex/,DanaInfo=.alfzCyrF3i02-m9oO52+index.rpc" TargetMode="External"/><Relationship Id="rId13" Type="http://schemas.openxmlformats.org/officeDocument/2006/relationships/hyperlink" Target="https://sslvpn.um.warszawa.pl/lex/,DanaInfo=.alfzCyrF3i02-m9oO52+index.rp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sslvpn.um.warszawa.pl/lex/,DanaInfo=.alfzCyrF3i02-m9oO52+index.rpc" TargetMode="External"/><Relationship Id="rId12" Type="http://schemas.openxmlformats.org/officeDocument/2006/relationships/hyperlink" Target="https://sslvpn.um.warszawa.pl/lex/,DanaInfo=.alfzCyrF3i02-m9oO52+index.rp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slvpn.um.warszawa.pl/lex/,DanaInfo=.alfzCyrF3i02-m9oO52+index.rp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slvpn.um.warszawa.pl/lex/,DanaInfo=.alfzCyrF3i02-m9oO52+index.rpc" TargetMode="External"/><Relationship Id="rId11" Type="http://schemas.openxmlformats.org/officeDocument/2006/relationships/hyperlink" Target="https://sslvpn.um.warszawa.pl/lex/,DanaInfo=.alfzCyrF3i02-m9oO52+index.rp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slvpn.um.warszawa.pl/lex/,DanaInfo=.alfzCyrF3i02-m9oO52+index.rpc" TargetMode="External"/><Relationship Id="rId10" Type="http://schemas.openxmlformats.org/officeDocument/2006/relationships/hyperlink" Target="https://sslvpn.um.warszawa.pl/lex/,DanaInfo=.alfzCyrF3i02-m9oO52+index.rp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slvpn.um.warszawa.pl/lex/,DanaInfo=.alfzCyrF3i02-m9oO52+index.rpc" TargetMode="External"/><Relationship Id="rId14" Type="http://schemas.openxmlformats.org/officeDocument/2006/relationships/hyperlink" Target="https://sslvpn.um.warszawa.pl/lex/,DanaInfo=.alfzCyrF3i02-m9oO52+index.rp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1361</Words>
  <Characters>8171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16</cp:revision>
  <dcterms:created xsi:type="dcterms:W3CDTF">2021-02-24T21:44:00Z</dcterms:created>
  <dcterms:modified xsi:type="dcterms:W3CDTF">2024-12-10T08:52:00Z</dcterms:modified>
</cp:coreProperties>
</file>