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ustawy z dnia </w:t>
      </w:r>
      <w:r w:rsidR="002121C0" w:rsidRPr="00E62999">
        <w:rPr>
          <w:rFonts w:ascii="Arial" w:hAnsi="Arial" w:cs="Arial"/>
          <w:sz w:val="20"/>
          <w:szCs w:val="20"/>
        </w:rPr>
        <w:t>11 września</w:t>
      </w:r>
      <w:r w:rsidRPr="00E62999">
        <w:rPr>
          <w:rFonts w:ascii="Arial" w:hAnsi="Arial" w:cs="Arial"/>
          <w:sz w:val="20"/>
          <w:szCs w:val="20"/>
        </w:rPr>
        <w:t xml:space="preserve"> 20</w:t>
      </w:r>
      <w:r w:rsidR="002121C0" w:rsidRPr="00E62999">
        <w:rPr>
          <w:rFonts w:ascii="Arial" w:hAnsi="Arial" w:cs="Arial"/>
          <w:sz w:val="20"/>
          <w:szCs w:val="20"/>
        </w:rPr>
        <w:t>19</w:t>
      </w:r>
      <w:r w:rsidRPr="00E62999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62999">
        <w:rPr>
          <w:rFonts w:ascii="Arial" w:hAnsi="Arial" w:cs="Arial"/>
          <w:sz w:val="20"/>
          <w:szCs w:val="20"/>
        </w:rPr>
        <w:t xml:space="preserve"> </w:t>
      </w:r>
      <w:r w:rsidRPr="00E62999">
        <w:rPr>
          <w:rFonts w:ascii="Arial" w:hAnsi="Arial" w:cs="Arial"/>
          <w:sz w:val="20"/>
          <w:szCs w:val="20"/>
        </w:rPr>
        <w:t>– zwana dalej „UPZP”;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>rozporządzenia Ministra Rozwoju</w:t>
      </w:r>
      <w:r w:rsidR="004E6732" w:rsidRPr="00E62999">
        <w:rPr>
          <w:rFonts w:ascii="Arial" w:hAnsi="Arial" w:cs="Arial"/>
          <w:sz w:val="20"/>
          <w:szCs w:val="20"/>
        </w:rPr>
        <w:t>, Pracy i Technologii z dnia 23 grudnia 2020 r.</w:t>
      </w:r>
      <w:r w:rsidRPr="00E62999">
        <w:rPr>
          <w:rFonts w:ascii="Arial" w:hAnsi="Arial" w:cs="Arial"/>
          <w:sz w:val="20"/>
          <w:szCs w:val="20"/>
        </w:rPr>
        <w:t xml:space="preserve"> w sprawie </w:t>
      </w:r>
      <w:r w:rsidR="004E6732" w:rsidRPr="00E62999">
        <w:rPr>
          <w:rFonts w:ascii="Arial" w:hAnsi="Arial" w:cs="Arial"/>
          <w:sz w:val="20"/>
          <w:szCs w:val="20"/>
        </w:rPr>
        <w:t xml:space="preserve">podmiotowych środków </w:t>
      </w:r>
      <w:bookmarkStart w:id="0" w:name="_GoBack"/>
      <w:bookmarkEnd w:id="0"/>
      <w:r w:rsidR="004E6732" w:rsidRPr="00E62999">
        <w:rPr>
          <w:rFonts w:ascii="Arial" w:hAnsi="Arial" w:cs="Arial"/>
          <w:sz w:val="20"/>
          <w:szCs w:val="20"/>
        </w:rPr>
        <w:t>dowodowych oraz innych dokumentów lub oświadczeń, jakich może żądać zamawiający od wykonawcy</w:t>
      </w:r>
      <w:r w:rsidRPr="00E62999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62999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Państwa </w:t>
      </w:r>
      <w:r w:rsidR="00B56FDD" w:rsidRPr="00E62999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62999">
        <w:rPr>
          <w:rFonts w:ascii="Arial" w:hAnsi="Arial" w:cs="Arial"/>
          <w:sz w:val="20"/>
          <w:szCs w:val="20"/>
        </w:rPr>
        <w:t xml:space="preserve">wynikający art. </w:t>
      </w:r>
      <w:r w:rsidR="004E6732" w:rsidRPr="00E62999">
        <w:rPr>
          <w:rFonts w:ascii="Arial" w:hAnsi="Arial" w:cs="Arial"/>
          <w:sz w:val="20"/>
          <w:szCs w:val="20"/>
        </w:rPr>
        <w:t>78</w:t>
      </w:r>
      <w:r w:rsidR="0027367A" w:rsidRPr="00E62999">
        <w:rPr>
          <w:rFonts w:ascii="Arial" w:hAnsi="Arial" w:cs="Arial"/>
          <w:sz w:val="20"/>
          <w:szCs w:val="20"/>
        </w:rPr>
        <w:t xml:space="preserve"> ust. </w:t>
      </w:r>
      <w:r w:rsidR="004E6732" w:rsidRPr="00E62999">
        <w:rPr>
          <w:rFonts w:ascii="Arial" w:hAnsi="Arial" w:cs="Arial"/>
          <w:sz w:val="20"/>
          <w:szCs w:val="20"/>
        </w:rPr>
        <w:t>1</w:t>
      </w:r>
      <w:r w:rsidR="0027367A" w:rsidRPr="00E62999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6299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62999">
        <w:rPr>
          <w:rFonts w:ascii="Arial" w:hAnsi="Arial" w:cs="Arial"/>
          <w:sz w:val="20"/>
          <w:szCs w:val="20"/>
        </w:rPr>
        <w:t xml:space="preserve">18 i 74 </w:t>
      </w:r>
      <w:r w:rsidRPr="00E62999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E62999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62999">
        <w:rPr>
          <w:rFonts w:ascii="Arial" w:hAnsi="Arial" w:cs="Arial"/>
          <w:sz w:val="20"/>
          <w:szCs w:val="20"/>
        </w:rPr>
        <w:t xml:space="preserve">, a także ustawy z dnia 5 sierpnia 2010 </w:t>
      </w:r>
      <w:r w:rsidR="005D1ED3" w:rsidRPr="005D1ED3">
        <w:rPr>
          <w:rFonts w:ascii="Arial" w:hAnsi="Arial" w:cs="Arial"/>
          <w:sz w:val="20"/>
          <w:szCs w:val="20"/>
        </w:rPr>
        <w:t>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8"/>
      <w:headerReference w:type="default" r:id="rId9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E9" w:rsidRDefault="004514E9" w:rsidP="00DA782C">
      <w:pPr>
        <w:spacing w:after="0" w:line="240" w:lineRule="auto"/>
      </w:pPr>
      <w:r>
        <w:separator/>
      </w:r>
    </w:p>
  </w:endnote>
  <w:endnote w:type="continuationSeparator" w:id="0">
    <w:p w:rsidR="004514E9" w:rsidRDefault="004514E9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E9" w:rsidRDefault="004514E9" w:rsidP="00DA782C">
      <w:pPr>
        <w:spacing w:after="0" w:line="240" w:lineRule="auto"/>
      </w:pPr>
      <w:r>
        <w:separator/>
      </w:r>
    </w:p>
  </w:footnote>
  <w:footnote w:type="continuationSeparator" w:id="0">
    <w:p w:rsidR="004514E9" w:rsidRDefault="004514E9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9F" w:rsidRDefault="008F6A9F" w:rsidP="008F6A9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RPr="00766B8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085655" w:rsidRDefault="00085655" w:rsidP="00085655">
          <w:pPr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Załącznik nr </w:t>
          </w:r>
          <w:r w:rsidR="00CE19B2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 xml:space="preserve"> do Umowy</w:t>
          </w: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523578" w:rsidRDefault="00DA782C" w:rsidP="0000269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85655"/>
    <w:rsid w:val="000C43AD"/>
    <w:rsid w:val="000E1147"/>
    <w:rsid w:val="00124E09"/>
    <w:rsid w:val="00160F97"/>
    <w:rsid w:val="00161D1E"/>
    <w:rsid w:val="00170892"/>
    <w:rsid w:val="00182277"/>
    <w:rsid w:val="001A5050"/>
    <w:rsid w:val="001A5108"/>
    <w:rsid w:val="001B66FA"/>
    <w:rsid w:val="001D1B58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3D3BCB"/>
    <w:rsid w:val="004514E9"/>
    <w:rsid w:val="004E6732"/>
    <w:rsid w:val="00523578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66B87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8F6A9F"/>
    <w:rsid w:val="00903246"/>
    <w:rsid w:val="0094693D"/>
    <w:rsid w:val="00952834"/>
    <w:rsid w:val="009613A2"/>
    <w:rsid w:val="009A1D36"/>
    <w:rsid w:val="009D57AA"/>
    <w:rsid w:val="009D63E3"/>
    <w:rsid w:val="009E1E94"/>
    <w:rsid w:val="009E2E7B"/>
    <w:rsid w:val="00A00E0B"/>
    <w:rsid w:val="00A40E10"/>
    <w:rsid w:val="00A549F6"/>
    <w:rsid w:val="00A92FBB"/>
    <w:rsid w:val="00A94769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A247B"/>
    <w:rsid w:val="00CB1D8B"/>
    <w:rsid w:val="00CE1371"/>
    <w:rsid w:val="00CE19B2"/>
    <w:rsid w:val="00D44F07"/>
    <w:rsid w:val="00D60323"/>
    <w:rsid w:val="00D61AFC"/>
    <w:rsid w:val="00D63EC4"/>
    <w:rsid w:val="00D66691"/>
    <w:rsid w:val="00D910A8"/>
    <w:rsid w:val="00DA68F4"/>
    <w:rsid w:val="00DA782C"/>
    <w:rsid w:val="00DB320B"/>
    <w:rsid w:val="00DD1E1B"/>
    <w:rsid w:val="00DE14CD"/>
    <w:rsid w:val="00E333EE"/>
    <w:rsid w:val="00E51E1D"/>
    <w:rsid w:val="00E62999"/>
    <w:rsid w:val="00E73257"/>
    <w:rsid w:val="00EB33CB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0ECB6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E994938-99AA-4D46-8896-7AB574DD82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5</cp:revision>
  <cp:lastPrinted>2021-10-22T05:57:00Z</cp:lastPrinted>
  <dcterms:created xsi:type="dcterms:W3CDTF">2021-11-12T13:42:00Z</dcterms:created>
  <dcterms:modified xsi:type="dcterms:W3CDTF">2021-12-13T13:36:00Z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adeb2440-0e6d-4480-85bf-1cfeac2018b5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