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0969" w14:textId="6A24EEF4" w:rsidR="00835A02" w:rsidRDefault="009208AB" w:rsidP="00835A0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r>
        <w:t>Załącznik nr 3</w:t>
      </w:r>
      <w:bookmarkStart w:id="0" w:name="_GoBack"/>
      <w:bookmarkEnd w:id="0"/>
      <w:r w:rsidR="00835A02" w:rsidRPr="004E6231">
        <w:t xml:space="preserve"> SIWZ                                                                                                                                                        ZP.272.1.</w:t>
      </w:r>
      <w:r w:rsidR="00835A02">
        <w:t>41</w:t>
      </w:r>
      <w:r w:rsidR="00605014">
        <w:t>.</w:t>
      </w:r>
      <w:r w:rsidR="00835A02" w:rsidRPr="004E6231">
        <w:t>201</w:t>
      </w:r>
      <w:r w:rsidR="00835A02">
        <w:t>9</w:t>
      </w:r>
      <w:r w:rsidR="00835A02" w:rsidRPr="004E62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FC1F6" w14:textId="77777777" w:rsidR="00835A02" w:rsidRDefault="00835A02" w:rsidP="00AD4A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525767A1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F96035">
        <w:rPr>
          <w:rFonts w:cs="Calibri,Bold"/>
          <w:b/>
          <w:bCs/>
          <w:sz w:val="24"/>
          <w:szCs w:val="24"/>
        </w:rPr>
        <w:t>SZCZEGÓ</w:t>
      </w:r>
      <w:r>
        <w:rPr>
          <w:rFonts w:cs="Calibri,Bold"/>
          <w:b/>
          <w:bCs/>
          <w:sz w:val="24"/>
          <w:szCs w:val="24"/>
        </w:rPr>
        <w:t>ŁOWY OPIS PRZEDMIOTU ZAMÓWIENIA</w:t>
      </w:r>
    </w:p>
    <w:p w14:paraId="7D4A994C" w14:textId="77777777" w:rsidR="00AD4A60" w:rsidRDefault="00AD4A60" w:rsidP="00835A0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14:paraId="31E7FDD5" w14:textId="77777777" w:rsidR="00AD4A60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 w:rsidRPr="00F96035">
        <w:rPr>
          <w:rFonts w:cs="Calibri,Bold"/>
          <w:b/>
          <w:bCs/>
          <w:sz w:val="24"/>
          <w:szCs w:val="24"/>
        </w:rPr>
        <w:t>PRZEDMIOT ZAMÓWIENIA</w:t>
      </w:r>
    </w:p>
    <w:p w14:paraId="2C01ACB9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50E685D7" w14:textId="149B1116" w:rsidR="00F37757" w:rsidRDefault="009376BB" w:rsidP="007377C5">
      <w:pPr>
        <w:spacing w:line="240" w:lineRule="auto"/>
        <w:jc w:val="both"/>
      </w:pPr>
      <w:r>
        <w:t>Organizacja kampanii promującej RPO WiM</w:t>
      </w:r>
      <w:r w:rsidR="00E748D2">
        <w:t xml:space="preserve"> </w:t>
      </w:r>
      <w:r w:rsidR="00E748D2" w:rsidRPr="00286EB0">
        <w:rPr>
          <w:rFonts w:cs="Calibri"/>
          <w:color w:val="000000"/>
        </w:rPr>
        <w:t>2014-2020</w:t>
      </w:r>
      <w:r w:rsidR="00E748D2">
        <w:t>.</w:t>
      </w:r>
    </w:p>
    <w:p w14:paraId="593B3F09" w14:textId="77777777" w:rsidR="00AD4A60" w:rsidRPr="00F96035" w:rsidRDefault="007377C5" w:rsidP="007377C5">
      <w:pPr>
        <w:spacing w:line="240" w:lineRule="auto"/>
        <w:jc w:val="both"/>
        <w:rPr>
          <w:rFonts w:cs="Calibri"/>
        </w:rPr>
      </w:pPr>
      <w:r>
        <w:t>W ramach realizacji przedmiotu zamówienia Wykonawca jest zobowiązany do:</w:t>
      </w:r>
    </w:p>
    <w:p w14:paraId="50EE24CB" w14:textId="1EAC37C2" w:rsidR="00AD4A60" w:rsidRPr="00A8251E" w:rsidRDefault="007377C5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 xml:space="preserve">przygotowania </w:t>
      </w:r>
      <w:r w:rsidRPr="007377C5">
        <w:t>kampanii tj.</w:t>
      </w:r>
      <w:r w:rsidRPr="007377C5">
        <w:rPr>
          <w:rFonts w:cs="Calibri"/>
        </w:rPr>
        <w:t xml:space="preserve"> </w:t>
      </w:r>
      <w:r w:rsidR="00543E34">
        <w:rPr>
          <w:rFonts w:cs="Calibri"/>
        </w:rPr>
        <w:t>opracowanie</w:t>
      </w:r>
      <w:r w:rsidR="00AD4A60" w:rsidRPr="007377C5">
        <w:rPr>
          <w:rFonts w:cs="Calibri"/>
        </w:rPr>
        <w:t xml:space="preserve"> koncepcji strategicznej </w:t>
      </w:r>
      <w:r w:rsidRPr="00A8251E">
        <w:rPr>
          <w:rFonts w:cs="Calibri"/>
        </w:rPr>
        <w:t>k</w:t>
      </w:r>
      <w:r w:rsidR="00AD4A60" w:rsidRPr="00A8251E">
        <w:rPr>
          <w:rFonts w:cs="Calibri"/>
        </w:rPr>
        <w:t>ampanii,</w:t>
      </w:r>
    </w:p>
    <w:p w14:paraId="5B06687F" w14:textId="0DA8047F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 xml:space="preserve">zaprojektowania </w:t>
      </w:r>
      <w:r w:rsidR="00DA3764">
        <w:rPr>
          <w:rFonts w:cs="Calibri"/>
        </w:rPr>
        <w:t>narzędzi</w:t>
      </w:r>
      <w:r w:rsidRPr="00A8251E">
        <w:rPr>
          <w:rFonts w:cs="Calibri"/>
        </w:rPr>
        <w:t xml:space="preserve"> niezbędnych do przeprowadzenia </w:t>
      </w:r>
      <w:r w:rsidR="007377C5" w:rsidRPr="00A8251E">
        <w:rPr>
          <w:rFonts w:cs="Calibri"/>
        </w:rPr>
        <w:t>k</w:t>
      </w:r>
      <w:r w:rsidRPr="00A8251E">
        <w:rPr>
          <w:rFonts w:cs="Calibri"/>
        </w:rPr>
        <w:t>ampanii</w:t>
      </w:r>
      <w:r w:rsidR="00625001">
        <w:rPr>
          <w:rFonts w:cs="Calibri"/>
        </w:rPr>
        <w:t xml:space="preserve"> </w:t>
      </w:r>
      <w:r w:rsidRPr="00A8251E">
        <w:rPr>
          <w:rFonts w:cs="Calibri"/>
        </w:rPr>
        <w:t xml:space="preserve">(zgodnie z koncepcją </w:t>
      </w:r>
      <w:r w:rsidR="007377C5" w:rsidRPr="00A8251E">
        <w:rPr>
          <w:rFonts w:cs="Calibri"/>
        </w:rPr>
        <w:t>strategiczną</w:t>
      </w:r>
      <w:r w:rsidR="00026BBE">
        <w:rPr>
          <w:rFonts w:cs="Calibri"/>
        </w:rPr>
        <w:t>)</w:t>
      </w:r>
      <w:r w:rsidRPr="00A8251E">
        <w:rPr>
          <w:rFonts w:cs="Calibri"/>
        </w:rPr>
        <w:t>,</w:t>
      </w:r>
    </w:p>
    <w:p w14:paraId="1FE3A76E" w14:textId="77777777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 xml:space="preserve">zaplanowania i zakupu mediów – w prasie, </w:t>
      </w:r>
      <w:proofErr w:type="spellStart"/>
      <w:r w:rsidRPr="00A8251E">
        <w:rPr>
          <w:rFonts w:cs="Calibri"/>
        </w:rPr>
        <w:t>internecie</w:t>
      </w:r>
      <w:proofErr w:type="spellEnd"/>
      <w:r w:rsidRPr="00A8251E">
        <w:rPr>
          <w:rFonts w:cs="Calibri"/>
        </w:rPr>
        <w:t>, radio i telewizji (zgodnie z media planem),</w:t>
      </w:r>
    </w:p>
    <w:p w14:paraId="7B9AF1E3" w14:textId="66D70CCE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 xml:space="preserve">realizacji </w:t>
      </w:r>
      <w:r w:rsidR="00E63582">
        <w:rPr>
          <w:rFonts w:cs="Calibri"/>
        </w:rPr>
        <w:t>k</w:t>
      </w:r>
      <w:r w:rsidRPr="00A8251E">
        <w:rPr>
          <w:rFonts w:cs="Calibri"/>
        </w:rPr>
        <w:t xml:space="preserve">ampanii </w:t>
      </w:r>
      <w:r w:rsidR="00E748D2">
        <w:rPr>
          <w:rFonts w:cs="Calibri"/>
        </w:rPr>
        <w:t xml:space="preserve">w mediach </w:t>
      </w:r>
      <w:r w:rsidRPr="00A8251E">
        <w:rPr>
          <w:rFonts w:cs="Calibri"/>
        </w:rPr>
        <w:t xml:space="preserve">(zgodnie z </w:t>
      </w:r>
      <w:r w:rsidR="007377C5" w:rsidRPr="00A8251E">
        <w:rPr>
          <w:rFonts w:cs="Calibri"/>
        </w:rPr>
        <w:t>koncepcją strategiczną</w:t>
      </w:r>
      <w:r w:rsidR="007D189E">
        <w:rPr>
          <w:rFonts w:cs="Calibri"/>
        </w:rPr>
        <w:t xml:space="preserve"> oraz opisem przedmiotu zamówienia</w:t>
      </w:r>
      <w:r w:rsidRPr="00A8251E">
        <w:rPr>
          <w:rFonts w:cs="Calibri"/>
        </w:rPr>
        <w:t>),</w:t>
      </w:r>
    </w:p>
    <w:p w14:paraId="023E83E2" w14:textId="77777777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 xml:space="preserve">przeprowadzenia badania skuteczności </w:t>
      </w:r>
      <w:r w:rsidR="00E63582">
        <w:rPr>
          <w:rFonts w:cs="Calibri"/>
        </w:rPr>
        <w:t>k</w:t>
      </w:r>
      <w:r w:rsidRPr="00A8251E">
        <w:rPr>
          <w:rFonts w:cs="Calibri"/>
        </w:rPr>
        <w:t>ampanii,</w:t>
      </w:r>
    </w:p>
    <w:p w14:paraId="335636AA" w14:textId="77777777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>opracowania raportu końcowego (</w:t>
      </w:r>
      <w:proofErr w:type="spellStart"/>
      <w:r w:rsidRPr="00A8251E">
        <w:rPr>
          <w:rFonts w:cs="Calibri"/>
        </w:rPr>
        <w:t>pokampanijnego</w:t>
      </w:r>
      <w:proofErr w:type="spellEnd"/>
      <w:r w:rsidRPr="00A8251E">
        <w:rPr>
          <w:rFonts w:cs="Calibri"/>
        </w:rPr>
        <w:t>),</w:t>
      </w:r>
    </w:p>
    <w:p w14:paraId="0D7BEF21" w14:textId="12D39FBC" w:rsidR="00AD4A60" w:rsidRPr="00A8251E" w:rsidRDefault="00AD4A60" w:rsidP="00AD4A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51E">
        <w:rPr>
          <w:rFonts w:cs="Calibri"/>
        </w:rPr>
        <w:t xml:space="preserve">przekazania Zamawiającemu na nośnikach elektronicznych wszystkich powstałych w trakcie realizacji Kampanii utworów wraz z majątkowymi prawami autorskimi, prawami pokrewnymi oraz prawami zależnymi do wszystkich treści powstałych w wyniku realizacji przedmiotu umowy bez ograniczeń </w:t>
      </w:r>
      <w:r w:rsidR="00543E34">
        <w:rPr>
          <w:rFonts w:cs="Calibri"/>
        </w:rPr>
        <w:t xml:space="preserve">i </w:t>
      </w:r>
      <w:r w:rsidRPr="00A8251E">
        <w:rPr>
          <w:rFonts w:cs="Calibri"/>
        </w:rPr>
        <w:t>na wszystkich polach eksploatacji.</w:t>
      </w:r>
    </w:p>
    <w:p w14:paraId="66918786" w14:textId="77777777" w:rsidR="00AD4A60" w:rsidRPr="007377C5" w:rsidRDefault="00AD4A60" w:rsidP="007377C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900FB7A" w14:textId="5F7E5EF1" w:rsidR="00281AB5" w:rsidRDefault="00281AB5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OGÓLNE INFORMACJE</w:t>
      </w:r>
      <w:r w:rsidR="000E1113">
        <w:rPr>
          <w:rFonts w:cs="Calibri,Bold"/>
          <w:b/>
          <w:bCs/>
          <w:color w:val="000000"/>
          <w:sz w:val="24"/>
          <w:szCs w:val="24"/>
        </w:rPr>
        <w:t xml:space="preserve"> NT. REALIZACJI KAMPANII</w:t>
      </w:r>
    </w:p>
    <w:p w14:paraId="7ECB867C" w14:textId="77777777" w:rsidR="00281AB5" w:rsidRDefault="00281AB5" w:rsidP="00281AB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0DD5DC2F" w14:textId="535E7782" w:rsidR="00281AB5" w:rsidRPr="00B86F62" w:rsidRDefault="00772506" w:rsidP="00281A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Cs w:val="24"/>
        </w:rPr>
      </w:pPr>
      <w:r w:rsidRPr="00B86F62">
        <w:rPr>
          <w:rFonts w:cs="Calibri,Bold"/>
          <w:bCs/>
          <w:color w:val="000000"/>
          <w:szCs w:val="24"/>
        </w:rPr>
        <w:t>Działania w k</w:t>
      </w:r>
      <w:r w:rsidR="00281AB5" w:rsidRPr="00B86F62">
        <w:rPr>
          <w:rFonts w:cs="Calibri,Bold"/>
          <w:bCs/>
          <w:color w:val="000000"/>
          <w:szCs w:val="24"/>
        </w:rPr>
        <w:t>ampani</w:t>
      </w:r>
      <w:r w:rsidRPr="00B86F62">
        <w:rPr>
          <w:rFonts w:cs="Calibri,Bold"/>
          <w:bCs/>
          <w:color w:val="000000"/>
          <w:szCs w:val="24"/>
        </w:rPr>
        <w:t>i</w:t>
      </w:r>
      <w:r w:rsidR="00281AB5" w:rsidRPr="00B86F62">
        <w:rPr>
          <w:rFonts w:cs="Calibri,Bold"/>
          <w:bCs/>
          <w:color w:val="000000"/>
          <w:szCs w:val="24"/>
        </w:rPr>
        <w:t xml:space="preserve"> zostaną </w:t>
      </w:r>
      <w:r w:rsidR="000E1113" w:rsidRPr="00B86F62">
        <w:rPr>
          <w:rFonts w:cs="Calibri,Bold"/>
          <w:bCs/>
          <w:color w:val="000000"/>
          <w:szCs w:val="24"/>
        </w:rPr>
        <w:t>przypor</w:t>
      </w:r>
      <w:r w:rsidRPr="00B86F62">
        <w:rPr>
          <w:rFonts w:cs="Calibri,Bold"/>
          <w:bCs/>
          <w:color w:val="000000"/>
          <w:szCs w:val="24"/>
        </w:rPr>
        <w:t>ządkowane dwóm rodzajom czynności</w:t>
      </w:r>
      <w:r w:rsidR="000E1113" w:rsidRPr="00B86F62">
        <w:rPr>
          <w:rFonts w:cs="Calibri,Bold"/>
          <w:bCs/>
          <w:color w:val="000000"/>
          <w:szCs w:val="24"/>
        </w:rPr>
        <w:t>:</w:t>
      </w:r>
    </w:p>
    <w:p w14:paraId="4B544032" w14:textId="2B80D561" w:rsidR="00281AB5" w:rsidRPr="00B86F62" w:rsidRDefault="00281AB5" w:rsidP="00281A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Cs w:val="24"/>
        </w:rPr>
      </w:pPr>
    </w:p>
    <w:p w14:paraId="43DF9324" w14:textId="40FE202A" w:rsidR="00281AB5" w:rsidRPr="00B86F62" w:rsidRDefault="00281AB5" w:rsidP="000001A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Calibri,Bold"/>
          <w:bCs/>
          <w:color w:val="000000"/>
          <w:szCs w:val="24"/>
        </w:rPr>
      </w:pPr>
      <w:r w:rsidRPr="00B86F62">
        <w:rPr>
          <w:rFonts w:cs="Calibri,Bold"/>
          <w:bCs/>
          <w:color w:val="000000"/>
          <w:szCs w:val="24"/>
        </w:rPr>
        <w:t>Działania promujące dany nabór</w:t>
      </w:r>
      <w:r w:rsidR="00772506" w:rsidRPr="00B86F62">
        <w:rPr>
          <w:rFonts w:cs="Calibri,Bold"/>
          <w:bCs/>
          <w:color w:val="000000"/>
          <w:szCs w:val="24"/>
        </w:rPr>
        <w:t xml:space="preserve"> (dalej: kampania </w:t>
      </w:r>
      <w:proofErr w:type="spellStart"/>
      <w:r w:rsidR="00772506" w:rsidRPr="00B86F62">
        <w:rPr>
          <w:rFonts w:cs="Calibri,Bold"/>
          <w:bCs/>
          <w:color w:val="000000"/>
          <w:szCs w:val="24"/>
        </w:rPr>
        <w:t>pronaborowa</w:t>
      </w:r>
      <w:proofErr w:type="spellEnd"/>
      <w:r w:rsidR="00772506" w:rsidRPr="00B86F62">
        <w:rPr>
          <w:rFonts w:cs="Calibri,Bold"/>
          <w:bCs/>
          <w:color w:val="000000"/>
          <w:szCs w:val="24"/>
        </w:rPr>
        <w:t>)</w:t>
      </w:r>
      <w:r w:rsidRPr="00B86F62">
        <w:rPr>
          <w:rFonts w:cs="Calibri,Bold"/>
          <w:bCs/>
          <w:color w:val="000000"/>
          <w:szCs w:val="24"/>
        </w:rPr>
        <w:t xml:space="preserve">. </w:t>
      </w:r>
      <w:r w:rsidR="000E1113" w:rsidRPr="00B86F62">
        <w:rPr>
          <w:rFonts w:cs="Calibri,Bold"/>
          <w:bCs/>
          <w:color w:val="000000"/>
          <w:szCs w:val="24"/>
        </w:rPr>
        <w:t>W tym przypadku k</w:t>
      </w:r>
      <w:r w:rsidRPr="00B86F62">
        <w:rPr>
          <w:rFonts w:cs="Calibri,Bold"/>
          <w:bCs/>
          <w:color w:val="000000"/>
          <w:szCs w:val="24"/>
        </w:rPr>
        <w:t xml:space="preserve">ampania powinna mieć charakter informacyjny, wskazujący na: </w:t>
      </w:r>
      <w:r w:rsidR="00B05BF5" w:rsidRPr="00B86F62">
        <w:rPr>
          <w:rFonts w:cs="Calibri,Bold"/>
          <w:bCs/>
          <w:color w:val="000000"/>
          <w:szCs w:val="24"/>
        </w:rPr>
        <w:t xml:space="preserve">dostępne </w:t>
      </w:r>
      <w:r w:rsidRPr="00B86F62">
        <w:rPr>
          <w:rFonts w:cs="Calibri,Bold"/>
          <w:bCs/>
          <w:color w:val="000000"/>
          <w:szCs w:val="24"/>
        </w:rPr>
        <w:t xml:space="preserve">środki finansowe (w tym instrumenty finansowe) i nabory wniosków. </w:t>
      </w:r>
      <w:r w:rsidR="000E1113" w:rsidRPr="00B86F62">
        <w:rPr>
          <w:rFonts w:cs="Calibri,Bold"/>
          <w:bCs/>
          <w:color w:val="000000"/>
          <w:szCs w:val="24"/>
        </w:rPr>
        <w:t>Działania będ</w:t>
      </w:r>
      <w:r w:rsidR="00056006">
        <w:rPr>
          <w:rFonts w:cs="Calibri,Bold"/>
          <w:bCs/>
          <w:color w:val="000000"/>
          <w:szCs w:val="24"/>
        </w:rPr>
        <w:t>ą</w:t>
      </w:r>
      <w:r w:rsidRPr="00B86F62">
        <w:rPr>
          <w:rFonts w:cs="Calibri,Bold"/>
          <w:bCs/>
          <w:color w:val="000000"/>
          <w:szCs w:val="24"/>
        </w:rPr>
        <w:t xml:space="preserve"> ukierunkowan</w:t>
      </w:r>
      <w:r w:rsidR="000E1113" w:rsidRPr="00B86F62">
        <w:rPr>
          <w:rFonts w:cs="Calibri,Bold"/>
          <w:bCs/>
          <w:color w:val="000000"/>
          <w:szCs w:val="24"/>
        </w:rPr>
        <w:t>e</w:t>
      </w:r>
      <w:r w:rsidRPr="00B86F62">
        <w:rPr>
          <w:rFonts w:cs="Calibri,Bold"/>
          <w:bCs/>
          <w:color w:val="000000"/>
          <w:szCs w:val="24"/>
        </w:rPr>
        <w:t xml:space="preserve"> na zwiększenie liczby podmiotów korzystających z </w:t>
      </w:r>
      <w:r w:rsidR="00B05BF5" w:rsidRPr="00B86F62">
        <w:rPr>
          <w:rFonts w:cs="Calibri,Bold"/>
          <w:bCs/>
          <w:color w:val="000000"/>
          <w:szCs w:val="24"/>
        </w:rPr>
        <w:t xml:space="preserve">dofinansowania w ramach </w:t>
      </w:r>
      <w:r w:rsidRPr="00B86F62">
        <w:rPr>
          <w:rFonts w:cs="Calibri,Bold"/>
          <w:bCs/>
          <w:color w:val="000000"/>
          <w:szCs w:val="24"/>
        </w:rPr>
        <w:t xml:space="preserve">RPO WiM 2014-2020. </w:t>
      </w:r>
    </w:p>
    <w:p w14:paraId="2C48DA38" w14:textId="7FAD47B4" w:rsidR="00281AB5" w:rsidRPr="00B86F62" w:rsidRDefault="00281AB5" w:rsidP="00281AB5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,Bold"/>
          <w:bCs/>
          <w:color w:val="000000"/>
          <w:szCs w:val="24"/>
        </w:rPr>
      </w:pPr>
      <w:r w:rsidRPr="00B86F62">
        <w:rPr>
          <w:rFonts w:cs="Calibri,Bold"/>
          <w:bCs/>
          <w:color w:val="000000"/>
          <w:szCs w:val="24"/>
        </w:rPr>
        <w:t>Główną tematyką kampanii będą nabory wniosków oraz instrumenty finansowe (dostępne w latach 2019 r. i 2020 r.) w ramach RPO WiM 2014-2020.</w:t>
      </w:r>
    </w:p>
    <w:p w14:paraId="35A4CDE3" w14:textId="1B4E4D98" w:rsidR="00281AB5" w:rsidRPr="00B86F62" w:rsidRDefault="00281AB5" w:rsidP="00281AB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Cs w:val="24"/>
        </w:rPr>
      </w:pPr>
    </w:p>
    <w:p w14:paraId="7BDC33DA" w14:textId="2154098C" w:rsidR="00772506" w:rsidRPr="00B86F62" w:rsidRDefault="00281AB5" w:rsidP="000001A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Calibri,Bold"/>
          <w:bCs/>
          <w:color w:val="000000"/>
          <w:szCs w:val="24"/>
        </w:rPr>
      </w:pPr>
      <w:r w:rsidRPr="00B86F62">
        <w:rPr>
          <w:rFonts w:cs="Calibri,Bold"/>
          <w:bCs/>
          <w:color w:val="000000"/>
          <w:szCs w:val="24"/>
        </w:rPr>
        <w:t>Działania wizerunk</w:t>
      </w:r>
      <w:r w:rsidR="000E1113" w:rsidRPr="00B86F62">
        <w:rPr>
          <w:rFonts w:cs="Calibri,Bold"/>
          <w:bCs/>
          <w:color w:val="000000"/>
          <w:szCs w:val="24"/>
        </w:rPr>
        <w:t>owe</w:t>
      </w:r>
      <w:r w:rsidR="00772506" w:rsidRPr="00B86F62">
        <w:rPr>
          <w:rFonts w:cs="Calibri,Bold"/>
          <w:bCs/>
          <w:color w:val="000000"/>
          <w:szCs w:val="24"/>
        </w:rPr>
        <w:t xml:space="preserve"> (dalej: kampania wizerunkowa)</w:t>
      </w:r>
      <w:r w:rsidR="000E1113" w:rsidRPr="00B86F62">
        <w:rPr>
          <w:rFonts w:cs="Calibri,Bold"/>
          <w:bCs/>
          <w:color w:val="000000"/>
          <w:szCs w:val="24"/>
        </w:rPr>
        <w:t>. T</w:t>
      </w:r>
      <w:r w:rsidR="00772506" w:rsidRPr="00B86F62">
        <w:rPr>
          <w:rFonts w:cs="Calibri,Bold"/>
          <w:bCs/>
          <w:color w:val="000000"/>
          <w:szCs w:val="24"/>
        </w:rPr>
        <w:t>a</w:t>
      </w:r>
      <w:r w:rsidR="000E1113" w:rsidRPr="00B86F62">
        <w:rPr>
          <w:rFonts w:cs="Calibri,Bold"/>
          <w:bCs/>
          <w:color w:val="000000"/>
          <w:szCs w:val="24"/>
        </w:rPr>
        <w:t xml:space="preserve"> część kampanii </w:t>
      </w:r>
      <w:r w:rsidR="00772506" w:rsidRPr="00B86F62">
        <w:rPr>
          <w:rFonts w:cs="Calibri,Bold"/>
          <w:bCs/>
          <w:color w:val="000000"/>
          <w:szCs w:val="24"/>
        </w:rPr>
        <w:t>będzie ukierunkowana na promocję zmian zachodzących w województwie dzięki środkom RPO WiM 2014-2020 oraz sposobów</w:t>
      </w:r>
      <w:r w:rsidR="00457A11">
        <w:rPr>
          <w:rFonts w:cs="Calibri,Bold"/>
          <w:bCs/>
          <w:color w:val="000000"/>
          <w:szCs w:val="24"/>
        </w:rPr>
        <w:t>,</w:t>
      </w:r>
      <w:r w:rsidR="00772506" w:rsidRPr="00B86F62">
        <w:rPr>
          <w:rFonts w:cs="Calibri,Bold"/>
          <w:bCs/>
          <w:color w:val="000000"/>
          <w:szCs w:val="24"/>
        </w:rPr>
        <w:t xml:space="preserve"> w jaki te zmiany wpływają na jakość życia mieszkańców.</w:t>
      </w:r>
      <w:r w:rsidR="00C95AE5" w:rsidRPr="00B86F62">
        <w:rPr>
          <w:rFonts w:cs="Calibri,Bold"/>
          <w:bCs/>
          <w:color w:val="000000"/>
          <w:szCs w:val="24"/>
        </w:rPr>
        <w:t xml:space="preserve"> Działania </w:t>
      </w:r>
      <w:r w:rsidR="00B86F62">
        <w:rPr>
          <w:rFonts w:cs="Calibri,Bold"/>
          <w:bCs/>
          <w:color w:val="000000"/>
          <w:szCs w:val="24"/>
        </w:rPr>
        <w:t xml:space="preserve">wizerunkowe </w:t>
      </w:r>
      <w:r w:rsidR="00C95AE5" w:rsidRPr="00B86F62">
        <w:rPr>
          <w:rFonts w:cs="Calibri,Bold"/>
          <w:bCs/>
          <w:color w:val="000000"/>
          <w:szCs w:val="24"/>
        </w:rPr>
        <w:t xml:space="preserve">mają przyczynić się do zwiększenia </w:t>
      </w:r>
      <w:r w:rsidR="00DA667F">
        <w:rPr>
          <w:rFonts w:cs="Calibri,Bold"/>
          <w:bCs/>
          <w:color w:val="000000"/>
          <w:szCs w:val="24"/>
        </w:rPr>
        <w:t>rozpoznawalności</w:t>
      </w:r>
      <w:r w:rsidR="00457A11">
        <w:rPr>
          <w:rFonts w:cs="Calibri,Bold"/>
          <w:bCs/>
          <w:color w:val="000000"/>
          <w:szCs w:val="24"/>
        </w:rPr>
        <w:t xml:space="preserve"> wśród mieszkańców województwa</w:t>
      </w:r>
      <w:r w:rsidR="00C95AE5" w:rsidRPr="00B86F62">
        <w:rPr>
          <w:rFonts w:cs="Calibri,Bold"/>
          <w:bCs/>
          <w:color w:val="000000"/>
          <w:szCs w:val="24"/>
        </w:rPr>
        <w:t xml:space="preserve"> </w:t>
      </w:r>
      <w:r w:rsidR="00DA667F">
        <w:rPr>
          <w:rFonts w:cs="Calibri,Bold"/>
          <w:bCs/>
          <w:color w:val="000000"/>
          <w:szCs w:val="24"/>
        </w:rPr>
        <w:t xml:space="preserve">marki </w:t>
      </w:r>
      <w:r w:rsidR="00603400">
        <w:rPr>
          <w:rFonts w:cs="Calibri,Bold"/>
          <w:bCs/>
          <w:color w:val="000000"/>
          <w:szCs w:val="24"/>
        </w:rPr>
        <w:t>Funduszy Europejskich</w:t>
      </w:r>
      <w:r w:rsidR="00DA667F">
        <w:rPr>
          <w:rFonts w:cs="Calibri,Bold"/>
          <w:bCs/>
          <w:color w:val="000000"/>
          <w:szCs w:val="24"/>
        </w:rPr>
        <w:t>.</w:t>
      </w:r>
    </w:p>
    <w:p w14:paraId="26037BDD" w14:textId="0795F71F" w:rsidR="00281AB5" w:rsidRPr="00B86F62" w:rsidRDefault="00772506" w:rsidP="00772506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,Bold"/>
          <w:bCs/>
          <w:color w:val="000000"/>
          <w:szCs w:val="24"/>
        </w:rPr>
      </w:pPr>
      <w:r w:rsidRPr="00B86F62">
        <w:rPr>
          <w:rFonts w:cs="Calibri,Bold"/>
          <w:bCs/>
          <w:color w:val="000000"/>
          <w:szCs w:val="24"/>
        </w:rPr>
        <w:t>Motywem przewodnim kampanii będzie promocj</w:t>
      </w:r>
      <w:r w:rsidR="00AA75F7" w:rsidRPr="00B86F62">
        <w:rPr>
          <w:rFonts w:cs="Calibri,Bold"/>
          <w:bCs/>
          <w:color w:val="000000"/>
          <w:szCs w:val="24"/>
        </w:rPr>
        <w:t>a</w:t>
      </w:r>
      <w:r w:rsidRPr="00B86F62">
        <w:rPr>
          <w:rFonts w:cs="Calibri,Bold"/>
          <w:bCs/>
          <w:color w:val="000000"/>
          <w:szCs w:val="24"/>
        </w:rPr>
        <w:t xml:space="preserve"> dobrych praktyk.</w:t>
      </w:r>
    </w:p>
    <w:p w14:paraId="0F51B08A" w14:textId="77777777" w:rsidR="00281AB5" w:rsidRPr="00B86F62" w:rsidRDefault="00281AB5" w:rsidP="00281AB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Cs w:val="24"/>
        </w:rPr>
      </w:pPr>
    </w:p>
    <w:p w14:paraId="780904E8" w14:textId="78A4E563" w:rsidR="00AD4A60" w:rsidRPr="00F96035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96035">
        <w:rPr>
          <w:rFonts w:cs="Calibri,Bold"/>
          <w:b/>
          <w:bCs/>
          <w:color w:val="000000"/>
          <w:sz w:val="24"/>
          <w:szCs w:val="24"/>
        </w:rPr>
        <w:t>CELE KAMPANII</w:t>
      </w:r>
    </w:p>
    <w:p w14:paraId="0D0E2156" w14:textId="77777777" w:rsidR="00AD4A60" w:rsidRPr="00F96035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722186D4" w14:textId="0C11281B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,Bold"/>
          <w:b/>
          <w:bCs/>
          <w:color w:val="000000"/>
        </w:rPr>
        <w:t xml:space="preserve">Głównym celem </w:t>
      </w:r>
      <w:r w:rsidR="00251789">
        <w:rPr>
          <w:rFonts w:cs="Calibri,Bold"/>
          <w:b/>
          <w:bCs/>
          <w:color w:val="000000"/>
        </w:rPr>
        <w:t xml:space="preserve">kampanii </w:t>
      </w:r>
      <w:r w:rsidRPr="00D16E0E">
        <w:rPr>
          <w:rFonts w:cs="Calibri,Bold"/>
          <w:bCs/>
          <w:color w:val="000000"/>
        </w:rPr>
        <w:t>jest</w:t>
      </w:r>
      <w:r>
        <w:rPr>
          <w:rFonts w:cs="Calibri,Bold"/>
          <w:b/>
          <w:bCs/>
          <w:color w:val="000000"/>
        </w:rPr>
        <w:t xml:space="preserve"> </w:t>
      </w:r>
      <w:r w:rsidRPr="003004DE">
        <w:rPr>
          <w:rFonts w:cs="Calibri"/>
          <w:color w:val="000000"/>
        </w:rPr>
        <w:t>zachęcenie jak największej liczby potencjalnych beneficjentów do skorzystania z dofinansowania w ramach RPO WiM 2014</w:t>
      </w:r>
      <w:r>
        <w:rPr>
          <w:rFonts w:cs="Calibri"/>
          <w:color w:val="000000"/>
        </w:rPr>
        <w:t>–</w:t>
      </w:r>
      <w:r w:rsidRPr="003004DE">
        <w:rPr>
          <w:rFonts w:cs="Calibri"/>
          <w:color w:val="000000"/>
        </w:rPr>
        <w:t>2020</w:t>
      </w:r>
      <w:r w:rsidRPr="00F96035">
        <w:rPr>
          <w:rFonts w:cs="Calibri"/>
          <w:color w:val="000000"/>
        </w:rPr>
        <w:t>.</w:t>
      </w:r>
    </w:p>
    <w:p w14:paraId="73393B4C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9D96140" w14:textId="77777777" w:rsidR="00835A02" w:rsidRDefault="00835A02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374BECD" w14:textId="77777777" w:rsidR="00835A02" w:rsidRDefault="00835A02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5A4BB0E" w14:textId="77777777" w:rsidR="00AD4A60" w:rsidRPr="00CB6374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CB6374">
        <w:rPr>
          <w:rFonts w:cs="Calibri"/>
          <w:b/>
          <w:color w:val="000000"/>
        </w:rPr>
        <w:lastRenderedPageBreak/>
        <w:t xml:space="preserve">Cele </w:t>
      </w:r>
      <w:r w:rsidR="00AB6533">
        <w:rPr>
          <w:rFonts w:cs="Calibri"/>
          <w:b/>
          <w:color w:val="000000"/>
        </w:rPr>
        <w:t>pośrednie</w:t>
      </w:r>
      <w:r>
        <w:rPr>
          <w:rFonts w:cs="Calibri"/>
          <w:color w:val="000000"/>
        </w:rPr>
        <w:t>:</w:t>
      </w:r>
    </w:p>
    <w:p w14:paraId="4BA91061" w14:textId="77777777" w:rsidR="00AB6533" w:rsidRDefault="007377C5" w:rsidP="000001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B6533">
        <w:rPr>
          <w:rFonts w:cs="Calibri"/>
          <w:color w:val="000000"/>
        </w:rPr>
        <w:t>motywowanie potencjalnych beneficjentów do zainteresowania się funduszami z RPO WiM 2014–2020</w:t>
      </w:r>
      <w:r w:rsidR="00A65850" w:rsidRPr="00AB6533">
        <w:rPr>
          <w:rFonts w:cs="Calibri"/>
          <w:color w:val="000000"/>
        </w:rPr>
        <w:t xml:space="preserve"> </w:t>
      </w:r>
    </w:p>
    <w:p w14:paraId="2FE642AA" w14:textId="4CB84794" w:rsidR="007377C5" w:rsidRPr="00AB6533" w:rsidRDefault="00F37757" w:rsidP="000001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="007377C5" w:rsidRPr="00AB6533">
        <w:rPr>
          <w:rFonts w:cs="Calibri"/>
          <w:color w:val="000000"/>
        </w:rPr>
        <w:t>kierowanie uwagi potencjalnych beneficjentów na aktualne i planowane nabory</w:t>
      </w:r>
      <w:r w:rsidR="00543E34">
        <w:rPr>
          <w:rFonts w:cs="Calibri"/>
          <w:color w:val="000000"/>
        </w:rPr>
        <w:t xml:space="preserve"> (w tym instrumenty finansowe)</w:t>
      </w:r>
      <w:r w:rsidR="00CD0C51">
        <w:rPr>
          <w:rFonts w:cs="Calibri"/>
          <w:color w:val="000000"/>
        </w:rPr>
        <w:t xml:space="preserve"> i związane z nimi możliwości</w:t>
      </w:r>
      <w:r w:rsidR="007377C5" w:rsidRPr="00AB6533">
        <w:rPr>
          <w:rFonts w:cs="Calibri"/>
          <w:color w:val="000000"/>
        </w:rPr>
        <w:t>,</w:t>
      </w:r>
    </w:p>
    <w:p w14:paraId="7E6A74D5" w14:textId="7C43B8CB" w:rsidR="007377C5" w:rsidRPr="00DA667F" w:rsidRDefault="007377C5" w:rsidP="000001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>informowanie potencjalnych beneficjentów o aktualnych i planowanych naborach</w:t>
      </w:r>
      <w:r w:rsidR="00543E34">
        <w:rPr>
          <w:rFonts w:cs="Calibri"/>
          <w:color w:val="000000"/>
        </w:rPr>
        <w:t>, instrumentach finansowych</w:t>
      </w:r>
      <w:r w:rsidRPr="00F96035">
        <w:rPr>
          <w:rFonts w:cs="Calibri"/>
          <w:color w:val="000000"/>
        </w:rPr>
        <w:t xml:space="preserve">, a także o tym gdzie </w:t>
      </w:r>
      <w:r w:rsidR="00DA667F">
        <w:rPr>
          <w:rFonts w:cs="Calibri"/>
          <w:color w:val="000000"/>
        </w:rPr>
        <w:t>znaleźć informacje na ten temat</w:t>
      </w:r>
      <w:r w:rsidR="004E7453" w:rsidRPr="00DA667F">
        <w:rPr>
          <w:rFonts w:cs="Calibri"/>
          <w:color w:val="000000"/>
        </w:rPr>
        <w:t>.</w:t>
      </w:r>
    </w:p>
    <w:p w14:paraId="5511052A" w14:textId="77777777" w:rsidR="00AD4A6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9000AC8" w14:textId="69E02C11" w:rsidR="00AD4A60" w:rsidRDefault="00DA667F" w:rsidP="005B67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Celem taktycznym</w:t>
      </w:r>
      <w:r w:rsidR="00543E34">
        <w:rPr>
          <w:rFonts w:cs="Calibri"/>
          <w:color w:val="000000"/>
        </w:rPr>
        <w:t xml:space="preserve"> kampanii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pronaborowej</w:t>
      </w:r>
      <w:proofErr w:type="spellEnd"/>
      <w:r w:rsidR="00543E34">
        <w:rPr>
          <w:rFonts w:cs="Calibri"/>
          <w:color w:val="000000"/>
        </w:rPr>
        <w:t>, który ma przyczynić się do realizacji pozostałych celów</w:t>
      </w:r>
      <w:r w:rsidR="00457A11">
        <w:rPr>
          <w:rFonts w:cs="Calibri"/>
          <w:color w:val="000000"/>
        </w:rPr>
        <w:t>,</w:t>
      </w:r>
      <w:r w:rsidR="00543E34">
        <w:rPr>
          <w:rFonts w:cs="Calibri"/>
          <w:color w:val="000000"/>
        </w:rPr>
        <w:t xml:space="preserve"> jest</w:t>
      </w:r>
      <w:r w:rsidR="00543E34" w:rsidRPr="00AB6533">
        <w:rPr>
          <w:rFonts w:cs="Calibri"/>
          <w:color w:val="000000"/>
        </w:rPr>
        <w:t xml:space="preserve"> wzrost o co najmniej </w:t>
      </w:r>
      <w:r w:rsidR="00543E34">
        <w:rPr>
          <w:rFonts w:cs="Calibri"/>
          <w:color w:val="000000"/>
        </w:rPr>
        <w:t>2</w:t>
      </w:r>
      <w:r w:rsidR="00543E34" w:rsidRPr="00AB6533">
        <w:rPr>
          <w:rFonts w:cs="Calibri"/>
          <w:color w:val="000000"/>
        </w:rPr>
        <w:t xml:space="preserve">0% </w:t>
      </w:r>
      <w:r w:rsidR="00543E34">
        <w:rPr>
          <w:rFonts w:cs="Calibri"/>
          <w:color w:val="000000"/>
        </w:rPr>
        <w:t xml:space="preserve">unikalnych </w:t>
      </w:r>
      <w:r w:rsidR="00543E34" w:rsidRPr="00AB6533">
        <w:rPr>
          <w:rFonts w:cs="Calibri"/>
          <w:color w:val="000000"/>
        </w:rPr>
        <w:t xml:space="preserve">użytkowników serwisu rpo.warmia.mazury.pl </w:t>
      </w:r>
      <w:r w:rsidR="00543E34" w:rsidRPr="0077365D">
        <w:rPr>
          <w:rFonts w:cs="Calibri"/>
          <w:color w:val="000000"/>
        </w:rPr>
        <w:t xml:space="preserve">(stan wyjściowy: </w:t>
      </w:r>
      <w:r w:rsidR="0077365D" w:rsidRPr="0077365D">
        <w:rPr>
          <w:rFonts w:cs="Calibri,Bold"/>
          <w:bCs/>
          <w:color w:val="000000"/>
        </w:rPr>
        <w:t>413 925</w:t>
      </w:r>
      <w:r w:rsidR="00543E34" w:rsidRPr="0077365D">
        <w:rPr>
          <w:rFonts w:cs="Calibri,Bold"/>
          <w:bCs/>
          <w:color w:val="000000"/>
        </w:rPr>
        <w:t xml:space="preserve"> użytkowników w okresie od 1 </w:t>
      </w:r>
      <w:r w:rsidR="0077365D" w:rsidRPr="0077365D">
        <w:rPr>
          <w:rFonts w:cs="Calibri,Bold"/>
          <w:bCs/>
          <w:color w:val="000000"/>
        </w:rPr>
        <w:t>stycznia</w:t>
      </w:r>
      <w:r w:rsidR="00543E34" w:rsidRPr="0077365D">
        <w:rPr>
          <w:rFonts w:cs="Calibri,Bold"/>
          <w:bCs/>
          <w:color w:val="000000"/>
        </w:rPr>
        <w:t xml:space="preserve"> 201</w:t>
      </w:r>
      <w:r w:rsidR="0077365D" w:rsidRPr="0077365D">
        <w:rPr>
          <w:rFonts w:cs="Calibri,Bold"/>
          <w:bCs/>
          <w:color w:val="000000"/>
        </w:rPr>
        <w:t>8</w:t>
      </w:r>
      <w:r w:rsidR="00543E34" w:rsidRPr="0077365D">
        <w:rPr>
          <w:rFonts w:cs="Calibri,Bold"/>
          <w:bCs/>
          <w:color w:val="000000"/>
        </w:rPr>
        <w:t xml:space="preserve"> r. do 1 </w:t>
      </w:r>
      <w:r w:rsidR="0077365D" w:rsidRPr="0077365D">
        <w:rPr>
          <w:rFonts w:cs="Calibri,Bold"/>
          <w:bCs/>
          <w:color w:val="000000"/>
        </w:rPr>
        <w:t>stycznia</w:t>
      </w:r>
      <w:r w:rsidR="00543E34" w:rsidRPr="0077365D">
        <w:rPr>
          <w:rFonts w:cs="Calibri,Bold"/>
          <w:bCs/>
          <w:color w:val="000000"/>
        </w:rPr>
        <w:t xml:space="preserve"> 2018 r.)</w:t>
      </w:r>
      <w:r w:rsidR="00117CDA" w:rsidRPr="0077365D">
        <w:rPr>
          <w:rFonts w:cs="Calibri,Bold"/>
          <w:bCs/>
          <w:color w:val="000000"/>
        </w:rPr>
        <w:t xml:space="preserve"> oraz o 20% wzrost fanów profilu </w:t>
      </w:r>
      <w:r w:rsidR="005C1110" w:rsidRPr="0077365D">
        <w:rPr>
          <w:rFonts w:cs="Calibri"/>
          <w:color w:val="000000"/>
        </w:rPr>
        <w:t xml:space="preserve">na serwisie społecznościowym (stan wyjściowy: </w:t>
      </w:r>
      <w:r w:rsidR="0077365D">
        <w:t>26 325</w:t>
      </w:r>
      <w:r w:rsidR="005C1110" w:rsidRPr="0077365D">
        <w:rPr>
          <w:rFonts w:cs="Calibri"/>
          <w:color w:val="000000"/>
        </w:rPr>
        <w:t xml:space="preserve"> </w:t>
      </w:r>
      <w:proofErr w:type="spellStart"/>
      <w:r w:rsidR="005C1110" w:rsidRPr="0077365D">
        <w:rPr>
          <w:rFonts w:cs="Calibri"/>
          <w:color w:val="000000"/>
        </w:rPr>
        <w:t>polubień</w:t>
      </w:r>
      <w:proofErr w:type="spellEnd"/>
      <w:r w:rsidR="005C1110" w:rsidRPr="0077365D">
        <w:rPr>
          <w:rFonts w:cs="Calibri"/>
          <w:color w:val="000000"/>
        </w:rPr>
        <w:t xml:space="preserve"> na</w:t>
      </w:r>
      <w:r w:rsidR="00C963BE" w:rsidRPr="0077365D">
        <w:rPr>
          <w:rFonts w:cs="Calibri"/>
          <w:color w:val="000000"/>
        </w:rPr>
        <w:t xml:space="preserve"> 1 </w:t>
      </w:r>
      <w:r w:rsidR="0077365D">
        <w:rPr>
          <w:rFonts w:cs="Calibri"/>
          <w:color w:val="000000"/>
        </w:rPr>
        <w:t>marca</w:t>
      </w:r>
      <w:r w:rsidR="00C963BE" w:rsidRPr="0077365D">
        <w:rPr>
          <w:rFonts w:cs="Calibri"/>
          <w:color w:val="000000"/>
        </w:rPr>
        <w:t xml:space="preserve"> 2018 r.)</w:t>
      </w:r>
    </w:p>
    <w:p w14:paraId="4F667150" w14:textId="04B55E31" w:rsidR="00D31C25" w:rsidRDefault="0077365D" w:rsidP="005B67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Ponadto c</w:t>
      </w:r>
      <w:r w:rsidR="00D31C25">
        <w:rPr>
          <w:rFonts w:cs="Calibri"/>
          <w:color w:val="000000"/>
        </w:rPr>
        <w:t xml:space="preserve">elem taktycznym kampanii </w:t>
      </w:r>
      <w:proofErr w:type="spellStart"/>
      <w:r w:rsidR="00B7793C">
        <w:rPr>
          <w:rFonts w:cs="Calibri"/>
          <w:color w:val="000000"/>
        </w:rPr>
        <w:t>pronaborowej</w:t>
      </w:r>
      <w:proofErr w:type="spellEnd"/>
      <w:r w:rsidR="00D31C25">
        <w:rPr>
          <w:rFonts w:cs="Calibri"/>
          <w:color w:val="000000"/>
        </w:rPr>
        <w:t xml:space="preserve"> będzie osiągnięcie wskaźników opisanych w rozdziale XI (pkt 1).</w:t>
      </w:r>
    </w:p>
    <w:p w14:paraId="5450D511" w14:textId="39DD4415" w:rsidR="00DA667F" w:rsidRDefault="00DA667F" w:rsidP="005B67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</w:p>
    <w:p w14:paraId="7889AD65" w14:textId="0E2BB05B" w:rsidR="00DA667F" w:rsidRDefault="00DA667F" w:rsidP="005B67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Natomiast w przypadku kampanii wizerunkowej cele pośrednie to:</w:t>
      </w:r>
    </w:p>
    <w:p w14:paraId="0B4C36C0" w14:textId="1BC1496A" w:rsidR="00DA667F" w:rsidRDefault="00DA667F" w:rsidP="000001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promocja dobrych praktyk finansowanych w ramach RPO WiM 2014–2020, jako przykład wykorzystania </w:t>
      </w:r>
      <w:r w:rsidR="00226B9A" w:rsidRPr="00ED506F">
        <w:rPr>
          <w:rFonts w:cs="Calibri"/>
          <w:color w:val="000000"/>
        </w:rPr>
        <w:t xml:space="preserve">w regionie </w:t>
      </w:r>
      <w:r>
        <w:rPr>
          <w:rFonts w:cs="Calibri"/>
          <w:color w:val="000000"/>
        </w:rPr>
        <w:t>F</w:t>
      </w:r>
      <w:r w:rsidRPr="00ED506F">
        <w:rPr>
          <w:rFonts w:cs="Calibri"/>
          <w:color w:val="000000"/>
        </w:rPr>
        <w:t xml:space="preserve">unduszy </w:t>
      </w:r>
      <w:r>
        <w:rPr>
          <w:rFonts w:cs="Calibri"/>
          <w:color w:val="000000"/>
        </w:rPr>
        <w:t>E</w:t>
      </w:r>
      <w:r w:rsidRPr="00ED506F">
        <w:rPr>
          <w:rFonts w:cs="Calibri"/>
          <w:color w:val="000000"/>
        </w:rPr>
        <w:t>uropejskich</w:t>
      </w:r>
      <w:r>
        <w:rPr>
          <w:rFonts w:cs="Calibri"/>
          <w:color w:val="000000"/>
        </w:rPr>
        <w:t xml:space="preserve"> (FE),</w:t>
      </w:r>
    </w:p>
    <w:p w14:paraId="12AC30F1" w14:textId="208A82A0" w:rsidR="00DA667F" w:rsidRDefault="00DA667F" w:rsidP="000001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A667F">
        <w:rPr>
          <w:rFonts w:cs="Calibri"/>
          <w:color w:val="000000"/>
        </w:rPr>
        <w:t xml:space="preserve">utrwalenie wśród mieszkańców województwa przekonania, że FE, w tym środki z RPO WiM </w:t>
      </w:r>
      <w:r w:rsidR="00B806CC">
        <w:rPr>
          <w:rFonts w:cs="Calibri"/>
          <w:color w:val="000000"/>
        </w:rPr>
        <w:t>2014–2020</w:t>
      </w:r>
      <w:r w:rsidR="009551D7">
        <w:rPr>
          <w:rFonts w:cs="Calibri"/>
          <w:color w:val="000000"/>
        </w:rPr>
        <w:t>,</w:t>
      </w:r>
      <w:r w:rsidR="00B806CC">
        <w:rPr>
          <w:rFonts w:cs="Calibri"/>
          <w:color w:val="000000"/>
        </w:rPr>
        <w:t xml:space="preserve"> </w:t>
      </w:r>
      <w:r w:rsidRPr="00DA667F">
        <w:rPr>
          <w:rFonts w:cs="Calibri"/>
          <w:color w:val="000000"/>
        </w:rPr>
        <w:t xml:space="preserve">pozytywnie wpływają na życie </w:t>
      </w:r>
      <w:r w:rsidR="009551D7">
        <w:rPr>
          <w:rFonts w:cs="Calibri"/>
          <w:color w:val="000000"/>
        </w:rPr>
        <w:t>mieszkańców regionu</w:t>
      </w:r>
      <w:r w:rsidRPr="00DA667F">
        <w:rPr>
          <w:rFonts w:cs="Calibri"/>
          <w:color w:val="000000"/>
        </w:rPr>
        <w:t xml:space="preserve">, </w:t>
      </w:r>
      <w:r w:rsidR="009551D7">
        <w:rPr>
          <w:rFonts w:cs="Calibri"/>
          <w:color w:val="000000"/>
        </w:rPr>
        <w:t xml:space="preserve">trwale </w:t>
      </w:r>
      <w:r w:rsidRPr="00DA667F">
        <w:rPr>
          <w:rFonts w:cs="Calibri"/>
          <w:color w:val="000000"/>
        </w:rPr>
        <w:t>zmieniają otoczenie</w:t>
      </w:r>
      <w:r w:rsidR="009551D7">
        <w:rPr>
          <w:rFonts w:cs="Calibri"/>
          <w:color w:val="000000"/>
        </w:rPr>
        <w:t xml:space="preserve"> (bliższe i dalsze)</w:t>
      </w:r>
      <w:r w:rsidRPr="00DA667F">
        <w:rPr>
          <w:rFonts w:cs="Calibri"/>
          <w:color w:val="000000"/>
        </w:rPr>
        <w:t xml:space="preserve">, </w:t>
      </w:r>
      <w:r w:rsidR="009551D7">
        <w:rPr>
          <w:rFonts w:cs="Calibri"/>
          <w:color w:val="000000"/>
        </w:rPr>
        <w:t xml:space="preserve">rozwijają </w:t>
      </w:r>
      <w:r w:rsidRPr="00DA667F">
        <w:rPr>
          <w:rFonts w:cs="Calibri"/>
          <w:color w:val="000000"/>
        </w:rPr>
        <w:t>gospodarkę i region</w:t>
      </w:r>
      <w:r>
        <w:rPr>
          <w:rFonts w:cs="Calibri"/>
          <w:color w:val="000000"/>
        </w:rPr>
        <w:t>.</w:t>
      </w:r>
    </w:p>
    <w:p w14:paraId="59394F35" w14:textId="34AC18CE" w:rsidR="00DA667F" w:rsidRDefault="00DA667F" w:rsidP="00DA66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9405F24" w14:textId="258E30D3" w:rsidR="00DA667F" w:rsidRPr="00DA667F" w:rsidRDefault="00DA667F" w:rsidP="00DA66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Celem taktycznym kampanii wizerunkowej będzie osiągnięcie wskaźników opisanych w rozdziale </w:t>
      </w:r>
      <w:r w:rsidR="004A6F46">
        <w:rPr>
          <w:rFonts w:cs="Calibri"/>
          <w:color w:val="000000"/>
        </w:rPr>
        <w:t xml:space="preserve">XI </w:t>
      </w:r>
      <w:r w:rsidR="00630FB2">
        <w:rPr>
          <w:rFonts w:cs="Calibri"/>
          <w:color w:val="000000"/>
        </w:rPr>
        <w:t xml:space="preserve">(pkt </w:t>
      </w:r>
      <w:r w:rsidR="00E9395E">
        <w:rPr>
          <w:rFonts w:cs="Calibri"/>
          <w:color w:val="000000"/>
        </w:rPr>
        <w:t>2</w:t>
      </w:r>
      <w:r w:rsidR="00630FB2">
        <w:rPr>
          <w:rFonts w:cs="Calibri"/>
          <w:color w:val="000000"/>
        </w:rPr>
        <w:t xml:space="preserve"> – 6)</w:t>
      </w:r>
      <w:r>
        <w:rPr>
          <w:rFonts w:cs="Calibri"/>
          <w:color w:val="000000"/>
        </w:rPr>
        <w:t>.</w:t>
      </w:r>
    </w:p>
    <w:p w14:paraId="61AA4B0F" w14:textId="77777777" w:rsidR="00AD4A60" w:rsidRPr="00286EB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D0E6553" w14:textId="77777777" w:rsidR="00AD4A60" w:rsidRPr="00F96035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96035">
        <w:rPr>
          <w:rFonts w:cs="Calibri,Bold"/>
          <w:b/>
          <w:bCs/>
          <w:color w:val="000000"/>
          <w:sz w:val="24"/>
          <w:szCs w:val="24"/>
        </w:rPr>
        <w:t>GRUP</w:t>
      </w:r>
      <w:r w:rsidR="005371B6">
        <w:rPr>
          <w:rFonts w:cs="Calibri,Bold"/>
          <w:b/>
          <w:bCs/>
          <w:color w:val="000000"/>
          <w:sz w:val="24"/>
          <w:szCs w:val="24"/>
        </w:rPr>
        <w:t>Y</w:t>
      </w:r>
      <w:r w:rsidRPr="00F96035">
        <w:rPr>
          <w:rFonts w:cs="Calibri,Bold"/>
          <w:b/>
          <w:bCs/>
          <w:color w:val="000000"/>
          <w:sz w:val="24"/>
          <w:szCs w:val="24"/>
        </w:rPr>
        <w:t xml:space="preserve"> DOCELOW</w:t>
      </w:r>
      <w:r w:rsidR="005371B6">
        <w:rPr>
          <w:rFonts w:cs="Calibri,Bold"/>
          <w:b/>
          <w:bCs/>
          <w:color w:val="000000"/>
          <w:sz w:val="24"/>
          <w:szCs w:val="24"/>
        </w:rPr>
        <w:t>E</w:t>
      </w:r>
      <w:r w:rsidRPr="00F96035">
        <w:rPr>
          <w:rFonts w:cs="Calibri,Bold"/>
          <w:b/>
          <w:bCs/>
          <w:color w:val="000000"/>
          <w:sz w:val="24"/>
          <w:szCs w:val="24"/>
        </w:rPr>
        <w:t xml:space="preserve"> KAMPANII</w:t>
      </w:r>
    </w:p>
    <w:p w14:paraId="0C520A0E" w14:textId="21DA0391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43C7993B" w14:textId="01560A64" w:rsidR="003B4DB0" w:rsidRDefault="003B4DB0" w:rsidP="003B4DB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Cs/>
          <w:color w:val="000000"/>
        </w:rPr>
      </w:pPr>
      <w:r w:rsidRPr="003B4DB0">
        <w:rPr>
          <w:rFonts w:cs="Calibri,Bold"/>
          <w:bCs/>
          <w:color w:val="000000"/>
        </w:rPr>
        <w:t xml:space="preserve">Kampania </w:t>
      </w:r>
      <w:proofErr w:type="spellStart"/>
      <w:r w:rsidRPr="003B4DB0">
        <w:rPr>
          <w:rFonts w:cs="Calibri,Bold"/>
          <w:bCs/>
          <w:color w:val="000000"/>
        </w:rPr>
        <w:t>pronaborowa</w:t>
      </w:r>
      <w:proofErr w:type="spellEnd"/>
    </w:p>
    <w:p w14:paraId="5CD95EEA" w14:textId="77777777" w:rsidR="003B4DB0" w:rsidRPr="003B4DB0" w:rsidRDefault="003B4DB0" w:rsidP="003B4DB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Bold"/>
          <w:bCs/>
          <w:color w:val="000000"/>
        </w:rPr>
      </w:pPr>
    </w:p>
    <w:p w14:paraId="425879F3" w14:textId="618287E0" w:rsidR="00AD4A60" w:rsidRPr="005B6767" w:rsidRDefault="00AD4A60" w:rsidP="005B67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B6767">
        <w:rPr>
          <w:rFonts w:cs="Calibri,Bold"/>
          <w:b/>
          <w:bCs/>
          <w:color w:val="000000"/>
        </w:rPr>
        <w:t xml:space="preserve">Grupa potencjalnych beneficjentów programu </w:t>
      </w:r>
      <w:r w:rsidRPr="005B6767">
        <w:rPr>
          <w:rFonts w:cs="Calibri,Bold"/>
          <w:bCs/>
          <w:color w:val="000000"/>
        </w:rPr>
        <w:t>–</w:t>
      </w:r>
      <w:r w:rsidR="008B211F" w:rsidRPr="005B6767">
        <w:rPr>
          <w:rFonts w:cs="Calibri,Bold"/>
          <w:bCs/>
          <w:color w:val="000000"/>
        </w:rPr>
        <w:t xml:space="preserve"> </w:t>
      </w:r>
      <w:r w:rsidRPr="005B6767">
        <w:rPr>
          <w:rFonts w:cs="Calibri"/>
          <w:color w:val="000000"/>
        </w:rPr>
        <w:t>przedsiębiorcy z terenu województwa (mikro-, małe i średnie przedsiębiorstwa</w:t>
      </w:r>
      <w:r w:rsidR="0068045F" w:rsidRPr="005B6767">
        <w:rPr>
          <w:rFonts w:cs="Calibri"/>
          <w:color w:val="000000"/>
        </w:rPr>
        <w:t xml:space="preserve"> </w:t>
      </w:r>
      <w:r w:rsidR="00285CC4">
        <w:rPr>
          <w:rFonts w:cs="Calibri"/>
          <w:color w:val="000000"/>
        </w:rPr>
        <w:t>–</w:t>
      </w:r>
      <w:r w:rsidR="0068045F" w:rsidRPr="005B6767">
        <w:rPr>
          <w:rFonts w:cs="Calibri"/>
          <w:color w:val="000000"/>
        </w:rPr>
        <w:t xml:space="preserve"> MŚP</w:t>
      </w:r>
      <w:r w:rsidRPr="005B6767">
        <w:rPr>
          <w:rFonts w:cs="Calibri"/>
          <w:color w:val="000000"/>
        </w:rPr>
        <w:t>), organizacje pozarządowe</w:t>
      </w:r>
      <w:r w:rsidR="0068045F" w:rsidRPr="005B6767">
        <w:rPr>
          <w:rFonts w:cs="Calibri"/>
          <w:color w:val="000000"/>
        </w:rPr>
        <w:t xml:space="preserve"> (NGO)</w:t>
      </w:r>
      <w:r w:rsidRPr="005B6767">
        <w:rPr>
          <w:rFonts w:cs="Calibri"/>
          <w:color w:val="000000"/>
        </w:rPr>
        <w:t>, jednostki samorządu terytorialnego</w:t>
      </w:r>
      <w:r w:rsidR="0068045F" w:rsidRPr="005B6767">
        <w:rPr>
          <w:rFonts w:cs="Calibri"/>
          <w:color w:val="000000"/>
        </w:rPr>
        <w:t xml:space="preserve"> (JST), </w:t>
      </w:r>
      <w:r w:rsidRPr="005B6767">
        <w:rPr>
          <w:rFonts w:cs="Calibri"/>
          <w:color w:val="000000"/>
        </w:rPr>
        <w:t>jednostki badawczo-rozwojowe</w:t>
      </w:r>
      <w:r w:rsidR="0068045F" w:rsidRPr="005B6767">
        <w:rPr>
          <w:rFonts w:cs="Calibri"/>
          <w:color w:val="000000"/>
        </w:rPr>
        <w:t>, uczelnie (IOB), osoby odpowiedzialne za pozyskiwanie zewnętrznych funduszy w</w:t>
      </w:r>
      <w:r w:rsidR="00EA12D9">
        <w:rPr>
          <w:rFonts w:cs="Calibri"/>
          <w:color w:val="000000"/>
        </w:rPr>
        <w:t>/dla</w:t>
      </w:r>
      <w:r w:rsidR="0068045F" w:rsidRPr="005B6767">
        <w:rPr>
          <w:rFonts w:cs="Calibri"/>
          <w:color w:val="000000"/>
        </w:rPr>
        <w:t xml:space="preserve"> MŚP, NGO, JST, IOB</w:t>
      </w:r>
      <w:r w:rsidRPr="005B6767">
        <w:rPr>
          <w:rFonts w:cs="Calibri"/>
          <w:color w:val="000000"/>
        </w:rPr>
        <w:t>.</w:t>
      </w:r>
    </w:p>
    <w:p w14:paraId="574B4853" w14:textId="77777777" w:rsidR="00AD4A60" w:rsidRPr="005371B6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E228B50" w14:textId="21238FB0" w:rsidR="005371B6" w:rsidRPr="00332864" w:rsidRDefault="005371B6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371B6">
        <w:rPr>
          <w:rFonts w:cs="Calibri"/>
          <w:color w:val="000000"/>
        </w:rPr>
        <w:t>Szczególnie przy działaniach</w:t>
      </w:r>
      <w:r>
        <w:rPr>
          <w:rFonts w:cs="Calibri"/>
          <w:b/>
          <w:color w:val="000000"/>
        </w:rPr>
        <w:t xml:space="preserve"> </w:t>
      </w:r>
      <w:r w:rsidRPr="005371B6">
        <w:rPr>
          <w:rFonts w:cs="Calibri"/>
          <w:color w:val="000000"/>
        </w:rPr>
        <w:t xml:space="preserve">w </w:t>
      </w:r>
      <w:proofErr w:type="spellStart"/>
      <w:r w:rsidRPr="005371B6">
        <w:rPr>
          <w:rFonts w:cs="Calibri"/>
          <w:color w:val="000000"/>
        </w:rPr>
        <w:t>internecie</w:t>
      </w:r>
      <w:proofErr w:type="spellEnd"/>
      <w:r w:rsidRPr="005371B6">
        <w:rPr>
          <w:rFonts w:cs="Calibri"/>
          <w:color w:val="000000"/>
        </w:rPr>
        <w:t xml:space="preserve"> (media społecznościowe, działania w</w:t>
      </w:r>
      <w:r>
        <w:rPr>
          <w:rFonts w:cs="Calibri"/>
          <w:color w:val="000000"/>
        </w:rPr>
        <w:t xml:space="preserve"> sieci wyszukiwania) Wykonawca uwzględni</w:t>
      </w:r>
      <w:r w:rsidR="00543E34">
        <w:rPr>
          <w:rFonts w:cs="Calibri"/>
          <w:color w:val="000000"/>
        </w:rPr>
        <w:t xml:space="preserve"> </w:t>
      </w:r>
      <w:r w:rsidR="00543E34" w:rsidRPr="00A77848">
        <w:rPr>
          <w:rFonts w:cs="Calibri"/>
          <w:b/>
          <w:color w:val="000000"/>
        </w:rPr>
        <w:t xml:space="preserve">działania </w:t>
      </w:r>
      <w:proofErr w:type="spellStart"/>
      <w:r w:rsidR="00543E34" w:rsidRPr="00A77848">
        <w:rPr>
          <w:rFonts w:cs="Calibri"/>
          <w:b/>
          <w:color w:val="000000"/>
        </w:rPr>
        <w:t>remarketingowe</w:t>
      </w:r>
      <w:proofErr w:type="spellEnd"/>
      <w:r w:rsidR="00281AB5">
        <w:rPr>
          <w:rFonts w:cs="Calibri"/>
          <w:b/>
          <w:color w:val="000000"/>
        </w:rPr>
        <w:t xml:space="preserve">. </w:t>
      </w:r>
      <w:r w:rsidR="00281AB5" w:rsidRPr="00281AB5">
        <w:rPr>
          <w:rFonts w:cs="Calibri"/>
          <w:color w:val="000000"/>
        </w:rPr>
        <w:t>Ponadto kampania będzie</w:t>
      </w:r>
      <w:r w:rsidR="00281AB5">
        <w:rPr>
          <w:rFonts w:cs="Calibri"/>
          <w:b/>
          <w:color w:val="000000"/>
        </w:rPr>
        <w:t xml:space="preserve"> </w:t>
      </w:r>
      <w:r w:rsidR="00281AB5">
        <w:rPr>
          <w:rFonts w:cs="Calibri"/>
          <w:color w:val="000000"/>
        </w:rPr>
        <w:t xml:space="preserve">skierowana </w:t>
      </w:r>
      <w:r w:rsidR="00A77848" w:rsidRPr="00A77848">
        <w:rPr>
          <w:rFonts w:cs="Calibri"/>
          <w:color w:val="000000"/>
        </w:rPr>
        <w:t xml:space="preserve">do nowych użytkowników, </w:t>
      </w:r>
      <w:r w:rsidR="00A77848">
        <w:rPr>
          <w:rFonts w:cs="Calibri"/>
          <w:color w:val="000000"/>
        </w:rPr>
        <w:t xml:space="preserve">którzy pod względem zachowania są podobni do </w:t>
      </w:r>
      <w:r w:rsidRPr="00A77848">
        <w:rPr>
          <w:rFonts w:cs="Calibri"/>
          <w:color w:val="000000"/>
        </w:rPr>
        <w:t>odbiorców</w:t>
      </w:r>
      <w:r w:rsidR="00EA12D9" w:rsidRPr="00A77848">
        <w:rPr>
          <w:rFonts w:cs="Calibri"/>
          <w:color w:val="000000"/>
        </w:rPr>
        <w:t xml:space="preserve">/użytkowników </w:t>
      </w:r>
      <w:r w:rsidR="00A77848">
        <w:rPr>
          <w:rFonts w:cs="Calibri"/>
          <w:color w:val="000000"/>
        </w:rPr>
        <w:t>kanałów</w:t>
      </w:r>
      <w:r w:rsidRPr="00A77848">
        <w:rPr>
          <w:rFonts w:cs="Calibri"/>
          <w:color w:val="000000"/>
        </w:rPr>
        <w:t xml:space="preserve"> Zamawiającego</w:t>
      </w:r>
      <w:r>
        <w:rPr>
          <w:rFonts w:cs="Calibri"/>
          <w:b/>
          <w:color w:val="000000"/>
        </w:rPr>
        <w:t xml:space="preserve"> </w:t>
      </w:r>
      <w:r w:rsidRPr="005371B6">
        <w:rPr>
          <w:rFonts w:cs="Calibri"/>
          <w:color w:val="000000"/>
        </w:rPr>
        <w:t>(</w:t>
      </w:r>
      <w:r>
        <w:rPr>
          <w:rFonts w:cs="Calibri"/>
          <w:color w:val="000000"/>
        </w:rPr>
        <w:t xml:space="preserve">tj. serwis </w:t>
      </w:r>
      <w:r w:rsidRPr="005371B6">
        <w:rPr>
          <w:rFonts w:cs="Calibri"/>
          <w:color w:val="000000"/>
        </w:rPr>
        <w:t>www.rpo.warmia.mazury.pl</w:t>
      </w:r>
      <w:r w:rsidR="00281AB5">
        <w:rPr>
          <w:rFonts w:cs="Calibri"/>
          <w:color w:val="000000"/>
        </w:rPr>
        <w:t xml:space="preserve"> oraz profil wskazany przez Zamawiającego </w:t>
      </w:r>
      <w:r w:rsidR="00281AB5" w:rsidRPr="000E1113">
        <w:rPr>
          <w:rFonts w:cs="Calibri"/>
          <w:color w:val="000000"/>
        </w:rPr>
        <w:t>na serwisie społecznościowym</w:t>
      </w:r>
      <w:r>
        <w:rPr>
          <w:rFonts w:cs="Calibri"/>
          <w:color w:val="000000"/>
        </w:rPr>
        <w:t>)</w:t>
      </w:r>
      <w:r w:rsidR="00AB3F12">
        <w:rPr>
          <w:rFonts w:cs="Calibri"/>
          <w:color w:val="000000"/>
        </w:rPr>
        <w:t xml:space="preserve"> i także do nich </w:t>
      </w:r>
      <w:r w:rsidR="00B7793C">
        <w:rPr>
          <w:rFonts w:cs="Calibri"/>
          <w:color w:val="000000"/>
        </w:rPr>
        <w:t xml:space="preserve">skieruje </w:t>
      </w:r>
      <w:r w:rsidR="00AB3F12">
        <w:rPr>
          <w:rFonts w:cs="Calibri"/>
          <w:color w:val="000000"/>
        </w:rPr>
        <w:t>działania promocyjne.</w:t>
      </w:r>
    </w:p>
    <w:p w14:paraId="341043F5" w14:textId="77777777" w:rsidR="00332864" w:rsidRDefault="00332864" w:rsidP="00092E4D">
      <w:pPr>
        <w:pStyle w:val="Akapitzlist"/>
        <w:spacing w:line="240" w:lineRule="auto"/>
        <w:ind w:left="0"/>
        <w:jc w:val="both"/>
        <w:rPr>
          <w:rFonts w:cs="Calibri"/>
          <w:color w:val="000000"/>
        </w:rPr>
      </w:pPr>
    </w:p>
    <w:p w14:paraId="2FDA7C1D" w14:textId="5CC3B9C1" w:rsidR="00AB3F12" w:rsidRDefault="005B6767" w:rsidP="00092E4D">
      <w:pPr>
        <w:pStyle w:val="Akapitzlist"/>
        <w:spacing w:line="240" w:lineRule="auto"/>
        <w:ind w:left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Ze względu na różnorodność g</w:t>
      </w:r>
      <w:r w:rsidR="00092E4D" w:rsidRPr="00092E4D">
        <w:rPr>
          <w:rFonts w:cs="Calibri"/>
          <w:color w:val="000000"/>
        </w:rPr>
        <w:t>rup</w:t>
      </w:r>
      <w:r>
        <w:rPr>
          <w:rFonts w:cs="Calibri"/>
          <w:color w:val="000000"/>
        </w:rPr>
        <w:t>y</w:t>
      </w:r>
      <w:r w:rsidR="00092E4D" w:rsidRPr="00092E4D">
        <w:rPr>
          <w:rFonts w:cs="Calibri"/>
          <w:color w:val="000000"/>
        </w:rPr>
        <w:t xml:space="preserve"> docelow</w:t>
      </w:r>
      <w:r>
        <w:rPr>
          <w:rFonts w:cs="Calibri"/>
          <w:color w:val="000000"/>
        </w:rPr>
        <w:t>ej</w:t>
      </w:r>
      <w:r w:rsidR="00EA12D9">
        <w:rPr>
          <w:rFonts w:cs="Calibri"/>
          <w:color w:val="000000"/>
        </w:rPr>
        <w:t xml:space="preserve"> danego naboru</w:t>
      </w:r>
      <w:r>
        <w:rPr>
          <w:rFonts w:cs="Calibri"/>
          <w:color w:val="000000"/>
        </w:rPr>
        <w:t xml:space="preserve">, każdorazowo przed rozpoczęciem działań </w:t>
      </w:r>
      <w:r w:rsidR="007D7061">
        <w:rPr>
          <w:rFonts w:cs="Calibri"/>
          <w:color w:val="000000"/>
        </w:rPr>
        <w:t>medialnych</w:t>
      </w:r>
      <w:r>
        <w:rPr>
          <w:rFonts w:cs="Calibri"/>
          <w:color w:val="000000"/>
        </w:rPr>
        <w:t xml:space="preserve">, </w:t>
      </w:r>
      <w:r w:rsidR="00EA12D9">
        <w:rPr>
          <w:rFonts w:cs="Calibri"/>
          <w:color w:val="000000"/>
        </w:rPr>
        <w:t>grupa ta będzie</w:t>
      </w:r>
      <w:r w:rsidR="00092E4D" w:rsidRPr="00092E4D">
        <w:rPr>
          <w:rFonts w:cs="Calibri"/>
          <w:color w:val="000000"/>
        </w:rPr>
        <w:t xml:space="preserve"> analizowana </w:t>
      </w:r>
      <w:r w:rsidR="000018E1">
        <w:rPr>
          <w:rFonts w:cs="Calibri"/>
          <w:color w:val="000000"/>
        </w:rPr>
        <w:t xml:space="preserve">przez Wykonawcę </w:t>
      </w:r>
      <w:r w:rsidR="00EA12D9">
        <w:rPr>
          <w:rFonts w:cs="Calibri"/>
          <w:color w:val="000000"/>
        </w:rPr>
        <w:t>w kontekście najskuteczniejszych kanałów dotarcia</w:t>
      </w:r>
      <w:r>
        <w:rPr>
          <w:rFonts w:cs="Calibri"/>
          <w:color w:val="000000"/>
        </w:rPr>
        <w:t xml:space="preserve">. </w:t>
      </w:r>
      <w:r w:rsidR="007D7061">
        <w:rPr>
          <w:rFonts w:cs="Calibri"/>
          <w:color w:val="000000"/>
        </w:rPr>
        <w:t>Dopiero p</w:t>
      </w:r>
      <w:r>
        <w:rPr>
          <w:rFonts w:cs="Calibri"/>
          <w:color w:val="000000"/>
        </w:rPr>
        <w:t xml:space="preserve">o tej analizie </w:t>
      </w:r>
      <w:r w:rsidR="0090627B">
        <w:rPr>
          <w:rFonts w:cs="Calibri"/>
          <w:color w:val="000000"/>
        </w:rPr>
        <w:t>nastąpi</w:t>
      </w:r>
      <w:r>
        <w:rPr>
          <w:rFonts w:cs="Calibri"/>
          <w:color w:val="000000"/>
        </w:rPr>
        <w:t xml:space="preserve"> wybór </w:t>
      </w:r>
      <w:r w:rsidR="00092E4D" w:rsidRPr="00092E4D">
        <w:rPr>
          <w:rFonts w:cs="Calibri"/>
          <w:color w:val="000000"/>
        </w:rPr>
        <w:t>działa</w:t>
      </w:r>
      <w:r>
        <w:rPr>
          <w:rFonts w:cs="Calibri"/>
          <w:color w:val="000000"/>
        </w:rPr>
        <w:t>ń</w:t>
      </w:r>
      <w:r w:rsidR="0090627B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</w:t>
      </w:r>
      <w:r w:rsidR="00092E4D" w:rsidRPr="00092E4D">
        <w:rPr>
          <w:rFonts w:cs="Calibri"/>
          <w:color w:val="000000"/>
        </w:rPr>
        <w:t>z katalogu narzędzi</w:t>
      </w:r>
      <w:r w:rsidR="00B7793C">
        <w:rPr>
          <w:rFonts w:cs="Calibri"/>
          <w:color w:val="000000"/>
        </w:rPr>
        <w:t xml:space="preserve"> wskazanych przez Zamawiającego</w:t>
      </w:r>
      <w:r w:rsidR="00092E4D" w:rsidRPr="00092E4D">
        <w:rPr>
          <w:rFonts w:cs="Calibri"/>
          <w:color w:val="000000"/>
        </w:rPr>
        <w:t xml:space="preserve">, </w:t>
      </w:r>
      <w:r w:rsidR="0090627B">
        <w:rPr>
          <w:rFonts w:cs="Calibri"/>
          <w:color w:val="000000"/>
        </w:rPr>
        <w:t>które pozwolą</w:t>
      </w:r>
      <w:r w:rsidR="00092E4D" w:rsidRPr="00092E4D">
        <w:rPr>
          <w:rFonts w:cs="Calibri"/>
          <w:color w:val="000000"/>
        </w:rPr>
        <w:t xml:space="preserve"> </w:t>
      </w:r>
      <w:r w:rsidR="006E4732">
        <w:rPr>
          <w:rFonts w:cs="Calibri"/>
          <w:color w:val="000000"/>
        </w:rPr>
        <w:t>na maksymalne</w:t>
      </w:r>
      <w:r w:rsidR="00092E4D">
        <w:rPr>
          <w:rFonts w:cs="Calibri"/>
          <w:color w:val="000000"/>
        </w:rPr>
        <w:t xml:space="preserve"> </w:t>
      </w:r>
      <w:r w:rsidR="00EA12D9">
        <w:rPr>
          <w:rFonts w:cs="Calibri"/>
          <w:color w:val="000000"/>
        </w:rPr>
        <w:t>dotarci</w:t>
      </w:r>
      <w:r w:rsidR="006E4732">
        <w:rPr>
          <w:rFonts w:cs="Calibri"/>
          <w:color w:val="000000"/>
        </w:rPr>
        <w:t>e</w:t>
      </w:r>
      <w:r w:rsidR="00EA12D9">
        <w:rPr>
          <w:rFonts w:cs="Calibri"/>
          <w:color w:val="000000"/>
        </w:rPr>
        <w:t xml:space="preserve"> z komunikatem</w:t>
      </w:r>
      <w:r w:rsidR="0090627B">
        <w:rPr>
          <w:rFonts w:cs="Calibri"/>
          <w:color w:val="000000"/>
        </w:rPr>
        <w:t xml:space="preserve"> </w:t>
      </w:r>
      <w:r w:rsidR="00193551">
        <w:rPr>
          <w:rFonts w:cs="Calibri"/>
          <w:color w:val="000000"/>
        </w:rPr>
        <w:t xml:space="preserve">o naborze </w:t>
      </w:r>
      <w:r w:rsidR="0090627B">
        <w:rPr>
          <w:rFonts w:cs="Calibri"/>
          <w:color w:val="000000"/>
        </w:rPr>
        <w:t>do</w:t>
      </w:r>
      <w:r w:rsidR="0090627B" w:rsidRPr="0090627B">
        <w:rPr>
          <w:rFonts w:cs="Calibri"/>
          <w:color w:val="000000"/>
        </w:rPr>
        <w:t xml:space="preserve"> </w:t>
      </w:r>
      <w:r w:rsidR="0090627B">
        <w:rPr>
          <w:rFonts w:cs="Calibri"/>
          <w:color w:val="000000"/>
        </w:rPr>
        <w:t>grupy docelowej</w:t>
      </w:r>
      <w:r>
        <w:rPr>
          <w:rFonts w:cs="Calibri"/>
          <w:color w:val="000000"/>
        </w:rPr>
        <w:t>.</w:t>
      </w:r>
      <w:r w:rsidR="00AB3F12">
        <w:rPr>
          <w:rFonts w:cs="Calibri"/>
          <w:color w:val="000000"/>
        </w:rPr>
        <w:t xml:space="preserve"> </w:t>
      </w:r>
      <w:r w:rsidR="003D00BE">
        <w:rPr>
          <w:rFonts w:cs="Calibri"/>
          <w:color w:val="000000"/>
        </w:rPr>
        <w:t>Wynikiem</w:t>
      </w:r>
      <w:r w:rsidR="00AB3F12">
        <w:rPr>
          <w:rFonts w:cs="Calibri"/>
          <w:color w:val="000000"/>
        </w:rPr>
        <w:t xml:space="preserve"> takiej analizy będzie informacja </w:t>
      </w:r>
      <w:r w:rsidR="00B05BF5">
        <w:rPr>
          <w:rFonts w:cs="Calibri"/>
          <w:color w:val="000000"/>
        </w:rPr>
        <w:t>o</w:t>
      </w:r>
      <w:r w:rsidR="003D00BE">
        <w:rPr>
          <w:rFonts w:cs="Calibri"/>
          <w:color w:val="000000"/>
        </w:rPr>
        <w:t xml:space="preserve"> wybor</w:t>
      </w:r>
      <w:r w:rsidR="00B05BF5">
        <w:rPr>
          <w:rFonts w:cs="Calibri"/>
          <w:color w:val="000000"/>
        </w:rPr>
        <w:t>ze</w:t>
      </w:r>
      <w:r w:rsidR="003D00BE">
        <w:rPr>
          <w:rFonts w:cs="Calibri"/>
          <w:color w:val="000000"/>
        </w:rPr>
        <w:t xml:space="preserve"> narzędzi </w:t>
      </w:r>
      <w:r w:rsidR="00AB3F12">
        <w:rPr>
          <w:rFonts w:cs="Calibri"/>
          <w:color w:val="000000"/>
        </w:rPr>
        <w:t>wysyłana elektronicznie przez Wykonawcę do Zamawiającego</w:t>
      </w:r>
      <w:r w:rsidR="003D00BE">
        <w:rPr>
          <w:rFonts w:cs="Calibri"/>
          <w:color w:val="000000"/>
        </w:rPr>
        <w:t xml:space="preserve"> przed podjęciem działań</w:t>
      </w:r>
      <w:r w:rsidR="00193551">
        <w:rPr>
          <w:rFonts w:cs="Calibri"/>
          <w:color w:val="000000"/>
        </w:rPr>
        <w:t xml:space="preserve"> medialnych</w:t>
      </w:r>
      <w:r w:rsidR="00F33609">
        <w:rPr>
          <w:rFonts w:cs="Calibri"/>
          <w:color w:val="000000"/>
        </w:rPr>
        <w:t xml:space="preserve"> w celu uzyskania akceptacji od </w:t>
      </w:r>
      <w:r w:rsidR="006E4732">
        <w:rPr>
          <w:rFonts w:cs="Calibri"/>
          <w:color w:val="000000"/>
        </w:rPr>
        <w:t>Zamawiającego</w:t>
      </w:r>
      <w:r w:rsidR="003D00BE">
        <w:rPr>
          <w:rFonts w:cs="Calibri"/>
          <w:color w:val="000000"/>
        </w:rPr>
        <w:t>.</w:t>
      </w:r>
    </w:p>
    <w:p w14:paraId="0461D0FD" w14:textId="4C5A1B47" w:rsidR="003B4DB0" w:rsidRDefault="003B4DB0" w:rsidP="00092E4D">
      <w:pPr>
        <w:pStyle w:val="Akapitzlist"/>
        <w:spacing w:line="240" w:lineRule="auto"/>
        <w:ind w:left="0"/>
        <w:jc w:val="both"/>
        <w:rPr>
          <w:rFonts w:cs="Calibri"/>
          <w:color w:val="000000"/>
        </w:rPr>
      </w:pPr>
    </w:p>
    <w:p w14:paraId="5DC65B7D" w14:textId="26DE9B64" w:rsidR="003B4DB0" w:rsidRDefault="003B4DB0" w:rsidP="003B4DB0">
      <w:pPr>
        <w:pStyle w:val="Akapitzlist"/>
        <w:numPr>
          <w:ilvl w:val="1"/>
          <w:numId w:val="2"/>
        </w:numPr>
        <w:spacing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Kampania wizerunkowa</w:t>
      </w:r>
    </w:p>
    <w:p w14:paraId="44FC1848" w14:textId="385249EE" w:rsidR="003B4DB0" w:rsidRDefault="003B4DB0" w:rsidP="003B4DB0">
      <w:pPr>
        <w:pStyle w:val="Akapitzlist"/>
        <w:spacing w:line="240" w:lineRule="auto"/>
        <w:ind w:left="284"/>
        <w:jc w:val="both"/>
        <w:rPr>
          <w:rFonts w:cs="Calibri"/>
          <w:color w:val="000000"/>
        </w:rPr>
      </w:pPr>
    </w:p>
    <w:p w14:paraId="47EB075A" w14:textId="3F6D63F7" w:rsidR="003B4DB0" w:rsidRPr="003B4DB0" w:rsidRDefault="003B4DB0" w:rsidP="003B4DB0">
      <w:pPr>
        <w:pStyle w:val="Akapitzlist"/>
        <w:spacing w:line="240" w:lineRule="auto"/>
        <w:ind w:left="0"/>
        <w:jc w:val="both"/>
        <w:rPr>
          <w:rFonts w:cs="Calibri"/>
          <w:color w:val="000000"/>
        </w:rPr>
      </w:pPr>
      <w:r w:rsidRPr="00286EB0">
        <w:rPr>
          <w:rFonts w:cs="Calibri,Bold"/>
          <w:b/>
          <w:bCs/>
          <w:color w:val="000000"/>
        </w:rPr>
        <w:lastRenderedPageBreak/>
        <w:t xml:space="preserve">Ogół mieszkańców województwa </w:t>
      </w:r>
      <w:r>
        <w:rPr>
          <w:rFonts w:cs="Calibri,Bold"/>
          <w:b/>
          <w:bCs/>
          <w:color w:val="000000"/>
        </w:rPr>
        <w:t>od 1</w:t>
      </w:r>
      <w:r w:rsidR="0011501D">
        <w:rPr>
          <w:rFonts w:cs="Calibri,Bold"/>
          <w:b/>
          <w:bCs/>
          <w:color w:val="000000"/>
        </w:rPr>
        <w:t>6</w:t>
      </w:r>
      <w:r>
        <w:rPr>
          <w:rFonts w:cs="Calibri,Bold"/>
          <w:b/>
          <w:bCs/>
          <w:color w:val="000000"/>
        </w:rPr>
        <w:t xml:space="preserve"> do 65 roku życia </w:t>
      </w:r>
      <w:r w:rsidRPr="00286EB0">
        <w:rPr>
          <w:rFonts w:cs="Calibri"/>
          <w:color w:val="000000"/>
        </w:rPr>
        <w:t>– odbiorcy informacji ogólnych na temat perspektywy finansowej w ramach RPO WiM 2014-2020, tzw. odbiorcy rezultatów RPO WiM</w:t>
      </w:r>
      <w:r w:rsidR="00E748D2">
        <w:rPr>
          <w:rFonts w:cs="Calibri"/>
          <w:color w:val="000000"/>
        </w:rPr>
        <w:t xml:space="preserve"> </w:t>
      </w:r>
      <w:r w:rsidR="00E748D2" w:rsidRPr="00286EB0">
        <w:rPr>
          <w:rFonts w:cs="Calibri"/>
          <w:color w:val="000000"/>
        </w:rPr>
        <w:t>2014-2020</w:t>
      </w:r>
      <w:r>
        <w:rPr>
          <w:rFonts w:cs="Calibri"/>
          <w:color w:val="000000"/>
        </w:rPr>
        <w:t xml:space="preserve">, a przede wszystkim: osoby młode – poniżej 30 r.ż. oraz </w:t>
      </w:r>
      <w:r w:rsidRPr="00782590">
        <w:rPr>
          <w:rFonts w:cs="Calibri"/>
          <w:color w:val="000000"/>
        </w:rPr>
        <w:t>młodzież pozostając</w:t>
      </w:r>
      <w:r>
        <w:rPr>
          <w:rFonts w:cs="Calibri"/>
          <w:color w:val="000000"/>
        </w:rPr>
        <w:t>a</w:t>
      </w:r>
      <w:r w:rsidRPr="00782590">
        <w:rPr>
          <w:rFonts w:cs="Calibri"/>
          <w:color w:val="000000"/>
        </w:rPr>
        <w:t xml:space="preserve"> poza sferą zatrudnienia i edukacji</w:t>
      </w:r>
      <w:r>
        <w:rPr>
          <w:rFonts w:cs="Calibri"/>
          <w:color w:val="000000"/>
        </w:rPr>
        <w:t xml:space="preserve"> (NEET), osoby w wieku 50+, osoby z niepełnosprawno</w:t>
      </w:r>
      <w:r w:rsidR="003B26FD">
        <w:rPr>
          <w:rFonts w:cs="Calibri"/>
          <w:color w:val="000000"/>
        </w:rPr>
        <w:t xml:space="preserve">ścią, bezrobotni, niepracujący, </w:t>
      </w:r>
      <w:r>
        <w:rPr>
          <w:rFonts w:cs="Calibri"/>
          <w:color w:val="000000"/>
        </w:rPr>
        <w:t>osoby słabiej wykształcone</w:t>
      </w:r>
      <w:r w:rsidR="003B26FD">
        <w:rPr>
          <w:rFonts w:cs="Calibri"/>
          <w:color w:val="000000"/>
        </w:rPr>
        <w:t xml:space="preserve"> (</w:t>
      </w:r>
      <w:r w:rsidR="00FD5FC1">
        <w:rPr>
          <w:rFonts w:cs="Calibri"/>
          <w:color w:val="000000"/>
        </w:rPr>
        <w:t xml:space="preserve">tj. </w:t>
      </w:r>
      <w:r w:rsidR="003B26FD">
        <w:rPr>
          <w:rFonts w:cs="Calibri"/>
          <w:color w:val="000000"/>
        </w:rPr>
        <w:t>wykształcenie podstawowe, gimnazjalne, zasadnicze) i mieszkańcy terenów wiejskich</w:t>
      </w:r>
      <w:r w:rsidR="00630FB2">
        <w:rPr>
          <w:rFonts w:cs="Calibri"/>
          <w:color w:val="000000"/>
        </w:rPr>
        <w:t>.</w:t>
      </w:r>
    </w:p>
    <w:p w14:paraId="6D03CA18" w14:textId="77777777" w:rsidR="00092E4D" w:rsidRPr="005E5807" w:rsidRDefault="00092E4D" w:rsidP="005E5807">
      <w:pPr>
        <w:pStyle w:val="Akapitzlist"/>
        <w:rPr>
          <w:rFonts w:cs="Calibri"/>
          <w:color w:val="000000"/>
        </w:rPr>
      </w:pPr>
    </w:p>
    <w:p w14:paraId="456CEBC9" w14:textId="77777777" w:rsidR="005E5807" w:rsidRPr="00F96035" w:rsidRDefault="005E5807" w:rsidP="005E58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 xml:space="preserve">PRZEKAZ I </w:t>
      </w:r>
      <w:r w:rsidRPr="00F96035">
        <w:rPr>
          <w:rFonts w:cs="Calibri,Bold"/>
          <w:b/>
          <w:bCs/>
          <w:color w:val="000000"/>
          <w:sz w:val="24"/>
          <w:szCs w:val="24"/>
        </w:rPr>
        <w:t>JĘZYK KAMPANII</w:t>
      </w:r>
    </w:p>
    <w:p w14:paraId="7E9E5B9A" w14:textId="77777777" w:rsidR="005E5807" w:rsidRPr="00F96035" w:rsidRDefault="005E5807" w:rsidP="005E580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1C2D1E21" w14:textId="66B77DDB" w:rsidR="005E5807" w:rsidRPr="00F96035" w:rsidRDefault="005E5807" w:rsidP="005E5807">
      <w:p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Kampania powinna mieć przekaz: nowoczesny </w:t>
      </w:r>
      <w:r w:rsidR="0070674C">
        <w:rPr>
          <w:rFonts w:cs="Calibri"/>
          <w:color w:val="000000"/>
        </w:rPr>
        <w:t xml:space="preserve">od strony graficznej </w:t>
      </w:r>
      <w:r>
        <w:rPr>
          <w:rFonts w:cs="Calibri"/>
          <w:color w:val="000000"/>
        </w:rPr>
        <w:t xml:space="preserve">(tj. </w:t>
      </w:r>
      <w:r w:rsidR="00AC422A">
        <w:rPr>
          <w:rFonts w:cs="Calibri"/>
          <w:color w:val="000000"/>
        </w:rPr>
        <w:t xml:space="preserve">nawiązujący do </w:t>
      </w:r>
      <w:r w:rsidR="007D7061">
        <w:rPr>
          <w:rFonts w:cs="Calibri"/>
          <w:color w:val="000000"/>
        </w:rPr>
        <w:t xml:space="preserve">obecnych </w:t>
      </w:r>
      <w:r w:rsidR="00F4731B">
        <w:rPr>
          <w:rFonts w:cs="Calibri"/>
          <w:color w:val="000000"/>
        </w:rPr>
        <w:t xml:space="preserve">trendów, </w:t>
      </w:r>
      <w:proofErr w:type="spellStart"/>
      <w:r w:rsidR="00F4731B">
        <w:rPr>
          <w:rFonts w:cs="Calibri"/>
          <w:color w:val="000000"/>
        </w:rPr>
        <w:t>desingu</w:t>
      </w:r>
      <w:proofErr w:type="spellEnd"/>
      <w:r w:rsidR="00F4731B">
        <w:rPr>
          <w:rFonts w:cs="Calibri"/>
          <w:color w:val="000000"/>
        </w:rPr>
        <w:t xml:space="preserve">), </w:t>
      </w:r>
      <w:r>
        <w:rPr>
          <w:rFonts w:cs="Calibri"/>
          <w:color w:val="000000"/>
        </w:rPr>
        <w:t>atrakcyjny</w:t>
      </w:r>
      <w:r w:rsidR="0070674C">
        <w:rPr>
          <w:rFonts w:cs="Calibri"/>
          <w:color w:val="000000"/>
        </w:rPr>
        <w:t xml:space="preserve"> w warstwie tekstowej</w:t>
      </w:r>
      <w:r>
        <w:rPr>
          <w:rFonts w:cs="Calibri"/>
          <w:color w:val="000000"/>
        </w:rPr>
        <w:t xml:space="preserve"> (tj. dostosowany do odbiorców i przykuwający ich uwagę)</w:t>
      </w:r>
      <w:r>
        <w:rPr>
          <w:rStyle w:val="st"/>
        </w:rPr>
        <w:t xml:space="preserve">. </w:t>
      </w:r>
      <w:r>
        <w:rPr>
          <w:rFonts w:cs="Calibri"/>
          <w:color w:val="000000"/>
        </w:rPr>
        <w:t>Ponadto w</w:t>
      </w:r>
      <w:r w:rsidRPr="00F96035">
        <w:rPr>
          <w:rFonts w:cs="Calibri"/>
          <w:color w:val="000000"/>
        </w:rPr>
        <w:t xml:space="preserve">szelkie teksty powinny być sformułowane </w:t>
      </w:r>
      <w:r>
        <w:rPr>
          <w:rFonts w:cs="Calibri"/>
          <w:color w:val="000000"/>
        </w:rPr>
        <w:t xml:space="preserve">w sposób </w:t>
      </w:r>
      <w:r w:rsidRPr="00F96035">
        <w:rPr>
          <w:rFonts w:cs="Calibri"/>
          <w:color w:val="000000"/>
        </w:rPr>
        <w:t>jasny i zrozumiały dla przeciętnego użytkownika</w:t>
      </w:r>
      <w:r w:rsidR="00BB2747">
        <w:rPr>
          <w:rFonts w:cs="Calibri"/>
          <w:color w:val="000000"/>
        </w:rPr>
        <w:t xml:space="preserve"> (bez względu na jego wiek i doświadczenie)</w:t>
      </w:r>
      <w:r w:rsidRPr="00F96035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 xml:space="preserve">bez tzw. „żargonu urzędniczego”, </w:t>
      </w:r>
      <w:r w:rsidRPr="00F96035">
        <w:rPr>
          <w:rFonts w:cs="Calibri"/>
          <w:color w:val="000000"/>
        </w:rPr>
        <w:t>zgodnie z zasadami opisanymi w poniższych publikacjach:</w:t>
      </w:r>
    </w:p>
    <w:p w14:paraId="09E9A325" w14:textId="77777777" w:rsidR="005E5807" w:rsidRPr="00F96035" w:rsidRDefault="005E5807" w:rsidP="000B33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>Prosto o konkursach Funduszy Europejskich. Poradnik efektywnego pisania:</w:t>
      </w:r>
    </w:p>
    <w:p w14:paraId="63247D09" w14:textId="77777777" w:rsidR="005E5807" w:rsidRPr="00641FEC" w:rsidRDefault="005E5807" w:rsidP="005E58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641FEC">
        <w:rPr>
          <w:rFonts w:cs="Calibri"/>
          <w:i/>
        </w:rPr>
        <w:t>www.funduszeeuropejskie.gov.pl/media/6288/Prosto_o_konkursach_FE_poradnik.pdf</w:t>
      </w:r>
    </w:p>
    <w:p w14:paraId="09DD9DC3" w14:textId="77777777" w:rsidR="005E5807" w:rsidRPr="00641FEC" w:rsidRDefault="005E5807" w:rsidP="000B33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B3BEE">
        <w:rPr>
          <w:rFonts w:cs="Calibri"/>
        </w:rPr>
        <w:t xml:space="preserve">Jak pisać o Funduszach Europejskich? </w:t>
      </w:r>
      <w:r w:rsidRPr="00641FEC">
        <w:rPr>
          <w:rFonts w:cs="Calibri"/>
          <w:i/>
        </w:rPr>
        <w:t>www.funduszeeuropejskie.gov.pl/media/6290/Jak_pisac_o_Funduszach_Europejskich_120810.pdf</w:t>
      </w:r>
    </w:p>
    <w:p w14:paraId="15F9ED00" w14:textId="2B67DB67" w:rsidR="00AF1646" w:rsidRDefault="005E5807" w:rsidP="000001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Komunikacja</w:t>
      </w:r>
      <w:r w:rsidRPr="005721CF">
        <w:rPr>
          <w:rFonts w:cs="Calibri"/>
          <w:color w:val="000000"/>
        </w:rPr>
        <w:t xml:space="preserve"> „per TY</w:t>
      </w:r>
      <w:r w:rsidR="00AF1646">
        <w:rPr>
          <w:rFonts w:cs="Calibri"/>
          <w:color w:val="000000"/>
        </w:rPr>
        <w:t>”, przekaz o</w:t>
      </w:r>
      <w:r w:rsidR="001B673E">
        <w:rPr>
          <w:rFonts w:cs="Calibri"/>
          <w:color w:val="000000"/>
        </w:rPr>
        <w:t>sobisty, personalny,</w:t>
      </w:r>
    </w:p>
    <w:p w14:paraId="3005E474" w14:textId="18159EC5" w:rsidR="005E5807" w:rsidRDefault="00AF1646" w:rsidP="000001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Przekaz </w:t>
      </w:r>
      <w:r>
        <w:t xml:space="preserve">odwołujący się do emocji i wywołujący emocje takie jak: entuzjazm, wiara </w:t>
      </w:r>
      <w:r w:rsidR="007261C1">
        <w:t xml:space="preserve">w sukces i </w:t>
      </w:r>
      <w:r>
        <w:t>pozytywne nastawienie</w:t>
      </w:r>
      <w:r>
        <w:rPr>
          <w:rFonts w:cs="Calibri"/>
          <w:color w:val="000000"/>
        </w:rPr>
        <w:t>,</w:t>
      </w:r>
    </w:p>
    <w:p w14:paraId="3B360466" w14:textId="136B3355" w:rsidR="00786950" w:rsidRDefault="00786950" w:rsidP="000001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5721CF">
        <w:rPr>
          <w:rFonts w:cs="Calibri"/>
          <w:color w:val="000000"/>
        </w:rPr>
        <w:t>W komunika</w:t>
      </w:r>
      <w:r>
        <w:rPr>
          <w:rFonts w:cs="Calibri"/>
          <w:color w:val="000000"/>
        </w:rPr>
        <w:t>tach</w:t>
      </w:r>
      <w:r w:rsidRPr="005721CF">
        <w:rPr>
          <w:rFonts w:cs="Calibri"/>
          <w:color w:val="000000"/>
        </w:rPr>
        <w:t xml:space="preserve"> zostanie użyte hasło/slogan kampanii: </w:t>
      </w:r>
      <w:r>
        <w:rPr>
          <w:rFonts w:cs="Calibri"/>
          <w:b/>
          <w:color w:val="000000"/>
        </w:rPr>
        <w:t>Otwieramy szuflady, uwalniamy pomysły!</w:t>
      </w:r>
    </w:p>
    <w:p w14:paraId="6D1A0C9B" w14:textId="77777777" w:rsidR="005E5807" w:rsidRPr="00AF1646" w:rsidRDefault="005E5807" w:rsidP="000001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</w:rPr>
      </w:pPr>
      <w:r w:rsidRPr="005721CF">
        <w:rPr>
          <w:rFonts w:cs="Calibri"/>
          <w:color w:val="000000"/>
        </w:rPr>
        <w:t>Komunikaty powinny być napisane tzw. językiem korzyści i zawierać wezwanie do działania (</w:t>
      </w:r>
      <w:proofErr w:type="spellStart"/>
      <w:r w:rsidRPr="005721CF">
        <w:rPr>
          <w:rFonts w:cs="Calibri"/>
          <w:i/>
          <w:color w:val="000000"/>
        </w:rPr>
        <w:t>call</w:t>
      </w:r>
      <w:proofErr w:type="spellEnd"/>
      <w:r w:rsidRPr="005721CF">
        <w:rPr>
          <w:rFonts w:cs="Calibri"/>
          <w:i/>
          <w:color w:val="000000"/>
        </w:rPr>
        <w:t xml:space="preserve"> to </w:t>
      </w:r>
      <w:proofErr w:type="spellStart"/>
      <w:r w:rsidRPr="005721CF">
        <w:rPr>
          <w:rFonts w:cs="Calibri"/>
          <w:i/>
          <w:color w:val="000000"/>
        </w:rPr>
        <w:t>action</w:t>
      </w:r>
      <w:proofErr w:type="spellEnd"/>
      <w:r w:rsidRPr="005721CF">
        <w:rPr>
          <w:rFonts w:cs="Calibri"/>
          <w:color w:val="000000"/>
        </w:rPr>
        <w:t>)</w:t>
      </w:r>
      <w:r w:rsidR="00AF1646">
        <w:rPr>
          <w:rFonts w:cs="Calibri"/>
          <w:color w:val="000000"/>
        </w:rPr>
        <w:t>.</w:t>
      </w:r>
    </w:p>
    <w:p w14:paraId="1B6287AD" w14:textId="77777777" w:rsidR="005E5807" w:rsidRDefault="005E5807" w:rsidP="005E5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DFBCAF2" w14:textId="77777777" w:rsidR="005E5807" w:rsidRPr="00F96035" w:rsidRDefault="003151E9" w:rsidP="005E58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 xml:space="preserve">GRAFICZNE </w:t>
      </w:r>
      <w:r w:rsidR="005E5807" w:rsidRPr="00F96035">
        <w:rPr>
          <w:rFonts w:cs="Calibri,Bold"/>
          <w:b/>
          <w:bCs/>
          <w:color w:val="000000"/>
          <w:sz w:val="24"/>
          <w:szCs w:val="24"/>
        </w:rPr>
        <w:t>ELEMENTY OBOWIĄZKOWE</w:t>
      </w:r>
    </w:p>
    <w:p w14:paraId="2FA56A40" w14:textId="77777777" w:rsidR="005E5807" w:rsidRPr="00F96035" w:rsidRDefault="005E5807" w:rsidP="005E580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77E9E5E6" w14:textId="77777777" w:rsidR="005E5807" w:rsidRPr="00F96035" w:rsidRDefault="005E5807" w:rsidP="005E5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Kampania powinna być zgodna z zapisami </w:t>
      </w:r>
      <w:r w:rsidRPr="006B3BEE">
        <w:rPr>
          <w:rFonts w:cs="Calibri"/>
          <w:b/>
        </w:rPr>
        <w:t xml:space="preserve">Strategii komunikacji Regionalnego Programu Operacyjnego Województwa </w:t>
      </w:r>
      <w:r>
        <w:rPr>
          <w:rFonts w:cs="Calibri"/>
          <w:b/>
        </w:rPr>
        <w:t>Warmińsko-Mazurskiego</w:t>
      </w:r>
      <w:r w:rsidRPr="006B3BEE">
        <w:rPr>
          <w:rFonts w:cs="Calibri"/>
          <w:b/>
        </w:rPr>
        <w:t xml:space="preserve"> na lata 2014</w:t>
      </w:r>
      <w:r w:rsidRPr="00286EB0">
        <w:rPr>
          <w:rFonts w:cs="Calibri"/>
          <w:color w:val="000000"/>
        </w:rPr>
        <w:t>–</w:t>
      </w:r>
      <w:r w:rsidRPr="006B3BEE">
        <w:rPr>
          <w:rFonts w:cs="Calibri"/>
          <w:b/>
        </w:rPr>
        <w:t>2020</w:t>
      </w:r>
      <w:r w:rsidRPr="00F96035">
        <w:rPr>
          <w:rFonts w:cs="Calibri"/>
          <w:color w:val="000000"/>
        </w:rPr>
        <w:t>.</w:t>
      </w:r>
    </w:p>
    <w:p w14:paraId="6325A1C9" w14:textId="785ADE34" w:rsidR="005E5807" w:rsidRPr="00F96035" w:rsidRDefault="005E5807" w:rsidP="005E58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Ponadto wszystkie produkty </w:t>
      </w:r>
      <w:r w:rsidR="008157AA">
        <w:rPr>
          <w:rFonts w:cs="Calibri"/>
          <w:color w:val="000000"/>
        </w:rPr>
        <w:t>k</w:t>
      </w:r>
      <w:r w:rsidR="00AC422A">
        <w:rPr>
          <w:rFonts w:cs="Calibri"/>
          <w:color w:val="000000"/>
        </w:rPr>
        <w:t xml:space="preserve">ampanii </w:t>
      </w:r>
      <w:r w:rsidRPr="00F96035">
        <w:rPr>
          <w:rFonts w:cs="Calibri"/>
          <w:color w:val="000000"/>
        </w:rPr>
        <w:t xml:space="preserve">muszą zostać odpowiednio oznakowane – muszą </w:t>
      </w:r>
      <w:r w:rsidR="008157AA">
        <w:rPr>
          <w:rFonts w:cs="Calibri"/>
          <w:color w:val="000000"/>
        </w:rPr>
        <w:t>uwzględniać zasady dotyczące</w:t>
      </w:r>
      <w:r w:rsidRPr="00CD77CC">
        <w:rPr>
          <w:rFonts w:cs="Calibri"/>
          <w:color w:val="000000"/>
        </w:rPr>
        <w:t>:</w:t>
      </w:r>
    </w:p>
    <w:p w14:paraId="35BC9854" w14:textId="77777777" w:rsidR="005E5807" w:rsidRDefault="005E5807" w:rsidP="000B33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zestawienie logotypów (zasady stosowania logotypów znajdują się w </w:t>
      </w:r>
      <w:r w:rsidRPr="006B3BEE">
        <w:rPr>
          <w:rFonts w:cs="Calibri"/>
          <w:b/>
        </w:rPr>
        <w:t>Księdze identyfikacji wizualnej znaku marki Fundusze Europejskie i znaków programów polityki spójności na lata 2014</w:t>
      </w:r>
      <w:r>
        <w:rPr>
          <w:rFonts w:cs="Calibri"/>
          <w:b/>
        </w:rPr>
        <w:t>–</w:t>
      </w:r>
      <w:r w:rsidRPr="006B3BEE">
        <w:rPr>
          <w:rFonts w:cs="Calibri"/>
          <w:b/>
        </w:rPr>
        <w:t>2020</w:t>
      </w:r>
      <w:r w:rsidRPr="00F96035">
        <w:rPr>
          <w:rFonts w:cs="Calibri"/>
          <w:color w:val="000000"/>
        </w:rPr>
        <w:t>)</w:t>
      </w:r>
    </w:p>
    <w:p w14:paraId="04BB7B3E" w14:textId="0BC97279" w:rsidR="0070674C" w:rsidRPr="00630FB2" w:rsidRDefault="008157AA" w:rsidP="008758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8157AA">
        <w:rPr>
          <w:rFonts w:cs="Calibri"/>
          <w:color w:val="000000"/>
        </w:rPr>
        <w:t>zapisy</w:t>
      </w:r>
      <w:r>
        <w:rPr>
          <w:rFonts w:cs="Calibri"/>
          <w:b/>
          <w:color w:val="000000"/>
        </w:rPr>
        <w:t xml:space="preserve"> </w:t>
      </w:r>
      <w:r w:rsidR="005E5807" w:rsidRPr="00630FB2">
        <w:rPr>
          <w:rFonts w:cs="Calibri"/>
          <w:b/>
          <w:color w:val="000000"/>
        </w:rPr>
        <w:t>Podręcznik</w:t>
      </w:r>
      <w:r>
        <w:rPr>
          <w:rFonts w:cs="Calibri"/>
          <w:b/>
          <w:color w:val="000000"/>
        </w:rPr>
        <w:t>a</w:t>
      </w:r>
      <w:r w:rsidR="005E5807" w:rsidRPr="00630FB2">
        <w:rPr>
          <w:rFonts w:cs="Calibri"/>
          <w:b/>
          <w:color w:val="000000"/>
        </w:rPr>
        <w:t xml:space="preserve"> wnioskodawcy i beneficjenta programów polityki spójności 2014</w:t>
      </w:r>
      <w:r w:rsidR="005E5807" w:rsidRPr="00630FB2">
        <w:rPr>
          <w:rFonts w:cs="Calibri"/>
          <w:color w:val="000000"/>
        </w:rPr>
        <w:t>–</w:t>
      </w:r>
      <w:r w:rsidR="005E5807" w:rsidRPr="00630FB2">
        <w:rPr>
          <w:rFonts w:cs="Calibri"/>
          <w:b/>
          <w:color w:val="000000"/>
        </w:rPr>
        <w:t xml:space="preserve">2020 w zakresie informacji i promocji </w:t>
      </w:r>
      <w:r w:rsidR="005E5807" w:rsidRPr="00630FB2">
        <w:rPr>
          <w:rFonts w:cs="Calibri"/>
          <w:color w:val="000000"/>
        </w:rPr>
        <w:t>m.in. dotyczące</w:t>
      </w:r>
      <w:r w:rsidR="00630FB2">
        <w:rPr>
          <w:rFonts w:cs="Calibri"/>
          <w:color w:val="000000"/>
        </w:rPr>
        <w:t xml:space="preserve"> z</w:t>
      </w:r>
      <w:r w:rsidR="0070674C" w:rsidRPr="00630FB2">
        <w:rPr>
          <w:rFonts w:cs="Calibri,Bold"/>
          <w:bCs/>
          <w:color w:val="000000"/>
        </w:rPr>
        <w:t>estaw</w:t>
      </w:r>
      <w:r w:rsidR="00630FB2">
        <w:rPr>
          <w:rFonts w:cs="Calibri,Bold"/>
          <w:bCs/>
          <w:color w:val="000000"/>
        </w:rPr>
        <w:t>u</w:t>
      </w:r>
      <w:r w:rsidR="0070674C" w:rsidRPr="00630FB2">
        <w:rPr>
          <w:rFonts w:cs="Calibri,Bold"/>
          <w:bCs/>
          <w:color w:val="000000"/>
        </w:rPr>
        <w:t xml:space="preserve"> logotypów:</w:t>
      </w:r>
    </w:p>
    <w:p w14:paraId="4794D3C9" w14:textId="77777777" w:rsidR="0070674C" w:rsidRPr="0070674C" w:rsidRDefault="0070674C" w:rsidP="005E58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3B490124" w14:textId="2FD72FE8" w:rsidR="0070674C" w:rsidRPr="0070674C" w:rsidRDefault="0070674C" w:rsidP="005E58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noProof/>
          <w:color w:val="000000"/>
          <w:lang w:eastAsia="pl-PL"/>
        </w:rPr>
        <w:drawing>
          <wp:inline distT="0" distB="0" distL="0" distR="0" wp14:anchorId="6D55B431" wp14:editId="453758C6">
            <wp:extent cx="5286375" cy="52793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F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420" cy="57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D244" w14:textId="77777777" w:rsidR="005E5807" w:rsidRPr="00177D98" w:rsidRDefault="005E5807" w:rsidP="005E58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14:paraId="418D77FC" w14:textId="68FCF106" w:rsidR="005E5807" w:rsidRDefault="008157AA" w:rsidP="000B33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157AA">
        <w:rPr>
          <w:rFonts w:cs="Calibri"/>
          <w:color w:val="000000"/>
        </w:rPr>
        <w:t>zasady z</w:t>
      </w:r>
      <w:r>
        <w:rPr>
          <w:rFonts w:cs="Calibri"/>
          <w:b/>
          <w:color w:val="000000"/>
        </w:rPr>
        <w:t xml:space="preserve"> Księgi</w:t>
      </w:r>
      <w:r w:rsidR="005E5807" w:rsidRPr="003F1B0F">
        <w:rPr>
          <w:rFonts w:cs="Calibri"/>
          <w:b/>
          <w:color w:val="000000"/>
        </w:rPr>
        <w:t xml:space="preserve"> Identyfikacji Wizualnej Województwa Warmińsko-Mazurskiego</w:t>
      </w:r>
      <w:r w:rsidR="005E5807">
        <w:rPr>
          <w:rFonts w:cs="Calibri"/>
          <w:b/>
          <w:color w:val="000000"/>
        </w:rPr>
        <w:t xml:space="preserve"> </w:t>
      </w:r>
      <w:r w:rsidR="005E5807">
        <w:rPr>
          <w:rFonts w:cs="Calibri"/>
          <w:b/>
          <w:color w:val="000000"/>
        </w:rPr>
        <w:br/>
      </w:r>
      <w:r w:rsidR="005E5807" w:rsidRPr="003F1B0F">
        <w:rPr>
          <w:rFonts w:cs="Calibri"/>
          <w:color w:val="000000"/>
        </w:rPr>
        <w:t>(</w:t>
      </w:r>
      <w:r w:rsidR="005E5807" w:rsidRPr="007F4D76">
        <w:rPr>
          <w:rFonts w:cs="Calibri"/>
          <w:color w:val="000000"/>
        </w:rPr>
        <w:t>http://warmia.mazury.pl/turystyka-i-promocja/promocja-regionu/system-identyfikacji-wizualnej</w:t>
      </w:r>
      <w:r w:rsidR="005E5807">
        <w:rPr>
          <w:rFonts w:cs="Calibri"/>
          <w:color w:val="000000"/>
        </w:rPr>
        <w:t>)</w:t>
      </w:r>
    </w:p>
    <w:p w14:paraId="3005334C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28DAA5F" w14:textId="68D97FE7" w:rsidR="007D7061" w:rsidRDefault="007D7061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KONCEPCJA</w:t>
      </w:r>
      <w:r w:rsidR="001A0C6A">
        <w:rPr>
          <w:rFonts w:cs="Calibri,Bold"/>
          <w:b/>
          <w:bCs/>
          <w:color w:val="000000"/>
          <w:sz w:val="24"/>
          <w:szCs w:val="24"/>
        </w:rPr>
        <w:t xml:space="preserve"> STRATEGICZNA I</w:t>
      </w:r>
      <w:r>
        <w:rPr>
          <w:rFonts w:cs="Calibri,Bold"/>
          <w:b/>
          <w:bCs/>
          <w:color w:val="000000"/>
          <w:sz w:val="24"/>
          <w:szCs w:val="24"/>
        </w:rPr>
        <w:t xml:space="preserve"> GRAFICZNA KAMPANII</w:t>
      </w:r>
    </w:p>
    <w:p w14:paraId="1FCDEE75" w14:textId="593F193E" w:rsidR="007D7061" w:rsidRDefault="007D7061" w:rsidP="007D70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2A8C4F46" w14:textId="1B1C5DC0" w:rsidR="00655A35" w:rsidRPr="0064430F" w:rsidRDefault="00655A35" w:rsidP="0064430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55A35">
        <w:rPr>
          <w:rFonts w:cs="Calibri,Bold"/>
          <w:bCs/>
          <w:szCs w:val="24"/>
        </w:rPr>
        <w:lastRenderedPageBreak/>
        <w:t xml:space="preserve">Koncepcja strategiczna: na etapie składania oferty Wykonawca zobowiązany jest do opracowania wstępnej koncepcji strategicznej kampanii. Ostateczna wersja koncepcji </w:t>
      </w:r>
      <w:r w:rsidR="0064430F" w:rsidRPr="00655A35">
        <w:rPr>
          <w:rFonts w:cs="Calibri,Bold"/>
          <w:bCs/>
          <w:szCs w:val="24"/>
        </w:rPr>
        <w:t>strategicznej</w:t>
      </w:r>
      <w:r w:rsidRPr="00655A35">
        <w:rPr>
          <w:rFonts w:cs="Calibri,Bold"/>
          <w:bCs/>
          <w:szCs w:val="24"/>
        </w:rPr>
        <w:t xml:space="preserve"> </w:t>
      </w:r>
      <w:r w:rsidR="0064430F">
        <w:rPr>
          <w:rFonts w:cs="Calibri,Bold"/>
          <w:bCs/>
          <w:szCs w:val="24"/>
        </w:rPr>
        <w:t xml:space="preserve">zostanie wypracowana wraz z Zamawiającym podczas etapu </w:t>
      </w:r>
      <w:r w:rsidR="00FD5FC1">
        <w:rPr>
          <w:rFonts w:cs="Calibri,Bold"/>
          <w:bCs/>
          <w:szCs w:val="24"/>
        </w:rPr>
        <w:t>1</w:t>
      </w:r>
      <w:r w:rsidR="0064430F">
        <w:rPr>
          <w:rFonts w:cs="Calibri,Bold"/>
          <w:bCs/>
          <w:szCs w:val="24"/>
        </w:rPr>
        <w:t xml:space="preserve">. Zaakceptowana przez Zamawiającego koncepcja będzie </w:t>
      </w:r>
      <w:r w:rsidR="0064430F" w:rsidRPr="0064430F">
        <w:rPr>
          <w:rFonts w:cs="Calibri,Bold"/>
          <w:bCs/>
          <w:szCs w:val="24"/>
        </w:rPr>
        <w:t xml:space="preserve">stanowiła </w:t>
      </w:r>
      <w:r w:rsidR="0064430F" w:rsidRPr="0064430F">
        <w:rPr>
          <w:rFonts w:cs="Calibri,Bold"/>
          <w:bCs/>
          <w:color w:val="000000"/>
          <w:szCs w:val="24"/>
        </w:rPr>
        <w:t>podstawę prowadzonych działań</w:t>
      </w:r>
      <w:r w:rsidR="0064430F" w:rsidRPr="0064430F">
        <w:rPr>
          <w:rFonts w:cs="Calibri,Bold"/>
          <w:bCs/>
          <w:szCs w:val="24"/>
        </w:rPr>
        <w:t xml:space="preserve"> podczas kolejnych etapów </w:t>
      </w:r>
      <w:r w:rsidR="0064430F" w:rsidRPr="0064430F">
        <w:rPr>
          <w:rFonts w:cs="Calibri,Bold"/>
          <w:bCs/>
          <w:color w:val="000000"/>
          <w:szCs w:val="24"/>
        </w:rPr>
        <w:t>realizacji zamówienia.</w:t>
      </w:r>
    </w:p>
    <w:p w14:paraId="36F662D4" w14:textId="77777777" w:rsidR="0064430F" w:rsidRPr="0064430F" w:rsidRDefault="0064430F" w:rsidP="0064430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79421DEA" w14:textId="2BE5539B" w:rsidR="00655A35" w:rsidRPr="0064430F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Koncepcja graficzna powinna nawiązywać do kampanii realizowanej w 2018 r., t</w:t>
      </w:r>
      <w:r w:rsidR="00FD5FC1">
        <w:rPr>
          <w:rFonts w:cs="Calibri,Bold"/>
          <w:bCs/>
          <w:color w:val="000000"/>
          <w:szCs w:val="24"/>
        </w:rPr>
        <w:t>zn</w:t>
      </w:r>
      <w:r w:rsidRPr="0064430F">
        <w:rPr>
          <w:rFonts w:cs="Calibri,Bold"/>
          <w:bCs/>
          <w:color w:val="000000"/>
          <w:szCs w:val="24"/>
        </w:rPr>
        <w:t xml:space="preserve">. </w:t>
      </w:r>
      <w:r w:rsidR="00FD5FC1">
        <w:rPr>
          <w:rFonts w:cs="Calibri,Bold"/>
          <w:bCs/>
          <w:color w:val="000000"/>
          <w:szCs w:val="24"/>
        </w:rPr>
        <w:t xml:space="preserve">powinna </w:t>
      </w:r>
      <w:r w:rsidRPr="0064430F">
        <w:rPr>
          <w:rFonts w:cs="Calibri,Bold"/>
          <w:bCs/>
          <w:color w:val="000000"/>
          <w:szCs w:val="24"/>
        </w:rPr>
        <w:t>korzystać z podobnych motywów grafic</w:t>
      </w:r>
      <w:r w:rsidR="00FD5FC1">
        <w:rPr>
          <w:rFonts w:cs="Calibri,Bold"/>
          <w:bCs/>
          <w:color w:val="000000"/>
          <w:szCs w:val="24"/>
        </w:rPr>
        <w:t xml:space="preserve">znych, rozwiązań kompozycyjnych. Koncepcja graficzna, uwzględniając zaakceptowaną koncepcję strategiczną, zostanie opracowana podczas </w:t>
      </w:r>
      <w:r w:rsidR="00822F81">
        <w:rPr>
          <w:rFonts w:cs="Calibri,Bold"/>
          <w:bCs/>
          <w:color w:val="000000"/>
          <w:szCs w:val="24"/>
        </w:rPr>
        <w:t>1</w:t>
      </w:r>
      <w:r w:rsidR="00FD5FC1">
        <w:rPr>
          <w:rFonts w:cs="Calibri,Bold"/>
          <w:bCs/>
          <w:color w:val="000000"/>
          <w:szCs w:val="24"/>
        </w:rPr>
        <w:t xml:space="preserve"> etapu realizacji umowy.</w:t>
      </w:r>
      <w:r w:rsidR="00822F81">
        <w:rPr>
          <w:rFonts w:cs="Calibri,Bold"/>
          <w:bCs/>
          <w:color w:val="000000"/>
          <w:szCs w:val="24"/>
        </w:rPr>
        <w:t xml:space="preserve"> Koncepcja graficzna będzie stanowiła podstawę do wyprodukowania przez Wykonawcę narzędzi kampanii (etap 2).</w:t>
      </w:r>
    </w:p>
    <w:p w14:paraId="788295C9" w14:textId="77777777" w:rsidR="00655A35" w:rsidRPr="0064430F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44B942EB" w14:textId="51D66F73" w:rsidR="00655A35" w:rsidRPr="0064430F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Elementy obowiązkowe na narzędziach wyprodukowanych w ramach kampanii:</w:t>
      </w:r>
    </w:p>
    <w:p w14:paraId="124917CD" w14:textId="77777777" w:rsidR="00655A35" w:rsidRPr="0064430F" w:rsidRDefault="00655A35" w:rsidP="0065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hasło kampanii „Otwieramy szuflady, uwalniamy pomysły!”,</w:t>
      </w:r>
    </w:p>
    <w:p w14:paraId="1922D291" w14:textId="77777777" w:rsidR="00655A35" w:rsidRPr="0064430F" w:rsidRDefault="00655A35" w:rsidP="0065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zestaw znaków unijnych,</w:t>
      </w:r>
    </w:p>
    <w:p w14:paraId="67F4B5E7" w14:textId="77777777" w:rsidR="00655A35" w:rsidRPr="0064430F" w:rsidRDefault="00655A35" w:rsidP="0065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 xml:space="preserve">oznaczenie materiałów promocyjnych Urzędu Marszałkowskiego zgodną z Księgą Identyfikacji Wizualnej Województwa Warmińsko-Mazurskiego </w:t>
      </w:r>
      <w:r w:rsidRPr="0064430F">
        <w:rPr>
          <w:rFonts w:cs="Calibri"/>
          <w:color w:val="000000"/>
        </w:rPr>
        <w:t>(http://warmia.mazury.pl/turystyka-i-promocja/promocja-regionu/system-identyfikacji-wizualnej)</w:t>
      </w:r>
      <w:r w:rsidRPr="0064430F">
        <w:rPr>
          <w:rFonts w:cs="Calibri,Bold"/>
          <w:bCs/>
          <w:color w:val="000000"/>
          <w:szCs w:val="24"/>
        </w:rPr>
        <w:t>,</w:t>
      </w:r>
    </w:p>
    <w:p w14:paraId="31F345B9" w14:textId="77777777" w:rsidR="00655A35" w:rsidRPr="0064430F" w:rsidRDefault="00655A35" w:rsidP="0065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motyw graficzny nawiązujący do hasła kampanii,</w:t>
      </w:r>
    </w:p>
    <w:p w14:paraId="5CC685C6" w14:textId="77777777" w:rsidR="00655A35" w:rsidRPr="0064430F" w:rsidRDefault="00655A35" w:rsidP="00655A3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64430F">
        <w:rPr>
          <w:rFonts w:cs="Calibri,Bold"/>
          <w:bCs/>
          <w:color w:val="000000"/>
          <w:szCs w:val="24"/>
        </w:rPr>
        <w:t>adres serwisu: rpo.warmia.mazury.pl.</w:t>
      </w:r>
    </w:p>
    <w:p w14:paraId="4706E647" w14:textId="77777777" w:rsidR="00655A35" w:rsidRPr="0064430F" w:rsidRDefault="00655A35" w:rsidP="00655A3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0A638C0D" w14:textId="77777777" w:rsidR="00655A35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>
        <w:rPr>
          <w:rFonts w:cs="Calibri,Bold"/>
          <w:bCs/>
          <w:color w:val="000000"/>
          <w:szCs w:val="24"/>
        </w:rPr>
        <w:t>Przykładowy wygląd ogłoszenia prasowego</w:t>
      </w:r>
    </w:p>
    <w:p w14:paraId="28007AEF" w14:textId="77777777" w:rsidR="00655A35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>
        <w:rPr>
          <w:rFonts w:cs="Calibri,Bold"/>
          <w:bCs/>
          <w:noProof/>
          <w:color w:val="000000"/>
          <w:szCs w:val="24"/>
          <w:lang w:eastAsia="pl-PL"/>
        </w:rPr>
        <w:drawing>
          <wp:inline distT="0" distB="0" distL="0" distR="0" wp14:anchorId="1194AA02" wp14:editId="0F4ACD25">
            <wp:extent cx="2831618" cy="1297305"/>
            <wp:effectExtent l="57150" t="0" r="45085" b="933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loszen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116" cy="130028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14:paraId="78B94E85" w14:textId="77777777" w:rsidR="00655A35" w:rsidRDefault="00655A35" w:rsidP="00655A35">
      <w:pPr>
        <w:rPr>
          <w:rFonts w:cs="Calibri,Bold"/>
          <w:bCs/>
          <w:color w:val="000000"/>
          <w:szCs w:val="24"/>
        </w:rPr>
      </w:pPr>
    </w:p>
    <w:p w14:paraId="78063AED" w14:textId="77777777" w:rsidR="00655A35" w:rsidRDefault="00655A35" w:rsidP="00655A35">
      <w:pPr>
        <w:rPr>
          <w:rFonts w:cs="Calibri,Bold"/>
          <w:bCs/>
          <w:color w:val="000000"/>
          <w:szCs w:val="24"/>
        </w:rPr>
      </w:pPr>
      <w:r>
        <w:rPr>
          <w:rFonts w:cs="Calibri,Bold"/>
          <w:bCs/>
          <w:color w:val="000000"/>
          <w:szCs w:val="24"/>
        </w:rPr>
        <w:t>Przykładowy wygląd artykułu prasowego:</w:t>
      </w:r>
    </w:p>
    <w:p w14:paraId="220F849E" w14:textId="77777777" w:rsidR="00655A35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>
        <w:rPr>
          <w:rFonts w:cs="Calibri,Bold"/>
          <w:bCs/>
          <w:noProof/>
          <w:color w:val="000000"/>
          <w:szCs w:val="24"/>
          <w:lang w:eastAsia="pl-PL"/>
        </w:rPr>
        <w:drawing>
          <wp:inline distT="0" distB="0" distL="0" distR="0" wp14:anchorId="43ACC3AE" wp14:editId="55DBCFBD">
            <wp:extent cx="2743200" cy="2642117"/>
            <wp:effectExtent l="57150" t="0" r="38100" b="1016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yku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82" cy="264864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14:paraId="485F783D" w14:textId="77777777" w:rsidR="00655A35" w:rsidRDefault="00655A35" w:rsidP="00655A3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3E261588" w14:textId="77777777" w:rsidR="00655A35" w:rsidRDefault="00655A35" w:rsidP="002017A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  <w:highlight w:val="yellow"/>
        </w:rPr>
      </w:pPr>
    </w:p>
    <w:p w14:paraId="4D629376" w14:textId="77777777" w:rsidR="00AD4A60" w:rsidRPr="00F96035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96035">
        <w:rPr>
          <w:rFonts w:cs="Calibri,Bold"/>
          <w:b/>
          <w:bCs/>
          <w:color w:val="000000"/>
          <w:sz w:val="24"/>
          <w:szCs w:val="24"/>
        </w:rPr>
        <w:t>CZAS TRWANIA KAMPANII</w:t>
      </w:r>
      <w:r>
        <w:rPr>
          <w:rFonts w:cs="Calibri,Bold"/>
          <w:b/>
          <w:bCs/>
          <w:color w:val="000000"/>
          <w:sz w:val="24"/>
          <w:szCs w:val="24"/>
        </w:rPr>
        <w:t xml:space="preserve"> I ETAPY REALIZACJI</w:t>
      </w:r>
    </w:p>
    <w:p w14:paraId="59BFE8BD" w14:textId="77777777" w:rsidR="00AD4A60" w:rsidRPr="004219F9" w:rsidRDefault="00AD4A60" w:rsidP="004219F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033B5970" w14:textId="6D3FAE6B" w:rsidR="00A07FA3" w:rsidRDefault="00AD4A60" w:rsidP="007444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Wszystkie działania związane z </w:t>
      </w:r>
      <w:r w:rsidR="00F5057D">
        <w:rPr>
          <w:rFonts w:cs="Calibri"/>
          <w:color w:val="000000"/>
        </w:rPr>
        <w:t>k</w:t>
      </w:r>
      <w:r>
        <w:rPr>
          <w:rFonts w:cs="Calibri"/>
          <w:color w:val="000000"/>
        </w:rPr>
        <w:t>ampanią</w:t>
      </w:r>
      <w:r w:rsidRPr="00F960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będą trwały 1</w:t>
      </w:r>
      <w:r w:rsidR="00692ACA">
        <w:rPr>
          <w:rFonts w:cs="Calibri"/>
          <w:color w:val="000000"/>
        </w:rPr>
        <w:t>6</w:t>
      </w:r>
      <w:r>
        <w:rPr>
          <w:rFonts w:cs="Calibri"/>
          <w:color w:val="000000"/>
        </w:rPr>
        <w:t xml:space="preserve"> miesięcy od dnia zawarcia umowy</w:t>
      </w:r>
      <w:r w:rsidRPr="00F96035">
        <w:rPr>
          <w:rFonts w:cs="Calibri"/>
          <w:color w:val="000000"/>
        </w:rPr>
        <w:t xml:space="preserve"> (łącznie z przedłożeniem Zamawiającemu zaakceptowanej wersji raportu końcowego)</w:t>
      </w:r>
      <w:r>
        <w:rPr>
          <w:rFonts w:cs="Calibri"/>
          <w:color w:val="000000"/>
        </w:rPr>
        <w:t>, przy czym działania w mediach powinny być prowadzone nieprzerwanie przez co najmniej 1</w:t>
      </w:r>
      <w:r w:rsidR="00F10719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 miesięcy</w:t>
      </w:r>
      <w:r w:rsidR="00E13CDE">
        <w:rPr>
          <w:rFonts w:cs="Calibri"/>
          <w:color w:val="000000"/>
        </w:rPr>
        <w:t xml:space="preserve"> (tzn. w każdym z 12 miesięcy</w:t>
      </w:r>
      <w:r w:rsidR="00513407">
        <w:rPr>
          <w:rFonts w:cs="Calibri"/>
          <w:color w:val="000000"/>
        </w:rPr>
        <w:t>, którym trwa kampania</w:t>
      </w:r>
      <w:r w:rsidR="00E13CDE">
        <w:rPr>
          <w:rFonts w:cs="Calibri"/>
          <w:color w:val="000000"/>
        </w:rPr>
        <w:t>,</w:t>
      </w:r>
      <w:r w:rsidR="00513407">
        <w:rPr>
          <w:rFonts w:cs="Calibri"/>
          <w:color w:val="000000"/>
        </w:rPr>
        <w:t xml:space="preserve"> musi odbyć się działanie medialne)</w:t>
      </w:r>
      <w:r w:rsidR="0037105D">
        <w:rPr>
          <w:rFonts w:cs="Calibri"/>
          <w:color w:val="000000"/>
        </w:rPr>
        <w:t>.</w:t>
      </w:r>
    </w:p>
    <w:p w14:paraId="3F132E24" w14:textId="77777777" w:rsidR="0037105D" w:rsidRDefault="0037105D" w:rsidP="007444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2507074" w14:textId="6011D800" w:rsidR="00AD4A60" w:rsidRDefault="00AD4A60" w:rsidP="00E513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Intensywność działań </w:t>
      </w:r>
      <w:r w:rsidR="00A07FA3">
        <w:rPr>
          <w:rFonts w:cs="Calibri"/>
          <w:color w:val="000000"/>
        </w:rPr>
        <w:t xml:space="preserve">w </w:t>
      </w:r>
      <w:r w:rsidR="00A07FA3" w:rsidRPr="0066504B">
        <w:rPr>
          <w:rFonts w:cs="Calibri"/>
          <w:b/>
          <w:color w:val="000000"/>
        </w:rPr>
        <w:t xml:space="preserve">kampanii </w:t>
      </w:r>
      <w:proofErr w:type="spellStart"/>
      <w:r w:rsidR="00A07FA3" w:rsidRPr="0066504B">
        <w:rPr>
          <w:rFonts w:cs="Calibri"/>
          <w:b/>
          <w:color w:val="000000"/>
        </w:rPr>
        <w:t>pronaborowej</w:t>
      </w:r>
      <w:proofErr w:type="spellEnd"/>
      <w:r w:rsidR="00A07FA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zostanie dopasowana przede wszystkim do ogłoszeń </w:t>
      </w:r>
      <w:r w:rsidR="00B86F62">
        <w:rPr>
          <w:rFonts w:cs="Calibri"/>
          <w:color w:val="000000"/>
        </w:rPr>
        <w:t>naboru konkursów</w:t>
      </w:r>
      <w:r>
        <w:rPr>
          <w:rFonts w:cs="Calibri"/>
          <w:color w:val="000000"/>
        </w:rPr>
        <w:t xml:space="preserve"> (</w:t>
      </w:r>
      <w:r w:rsidR="00B86F62">
        <w:rPr>
          <w:rFonts w:cs="Calibri"/>
          <w:color w:val="000000"/>
        </w:rPr>
        <w:t>z</w:t>
      </w:r>
      <w:r w:rsidR="00AC422A">
        <w:rPr>
          <w:rFonts w:cs="Calibri"/>
          <w:color w:val="000000"/>
        </w:rPr>
        <w:t>godnie z</w:t>
      </w:r>
      <w:r>
        <w:rPr>
          <w:rFonts w:cs="Calibri"/>
          <w:color w:val="000000"/>
        </w:rPr>
        <w:t xml:space="preserve"> </w:t>
      </w:r>
      <w:r w:rsidRPr="00650CCC">
        <w:rPr>
          <w:rFonts w:cs="Calibri"/>
          <w:i/>
          <w:color w:val="000000"/>
        </w:rPr>
        <w:t>Harmonogram</w:t>
      </w:r>
      <w:r w:rsidR="00AC422A">
        <w:rPr>
          <w:rFonts w:cs="Calibri"/>
          <w:i/>
          <w:color w:val="000000"/>
        </w:rPr>
        <w:t>em</w:t>
      </w:r>
      <w:r w:rsidRPr="00650CCC">
        <w:rPr>
          <w:rFonts w:cs="Calibri"/>
          <w:i/>
          <w:color w:val="000000"/>
        </w:rPr>
        <w:t xml:space="preserve"> naboru konkursów</w:t>
      </w:r>
      <w:r w:rsidR="006A03D9">
        <w:rPr>
          <w:rFonts w:cs="Calibri"/>
          <w:color w:val="000000"/>
        </w:rPr>
        <w:t xml:space="preserve"> </w:t>
      </w:r>
      <w:r w:rsidR="00D007B9" w:rsidRPr="00D007B9">
        <w:rPr>
          <w:rFonts w:cs="Calibri"/>
          <w:color w:val="000000"/>
        </w:rPr>
        <w:t>https://rpo.warmia.mazury.pl/artykul/212/harmonogram</w:t>
      </w:r>
      <w:r w:rsidR="00D007B9">
        <w:rPr>
          <w:rFonts w:cs="Calibri"/>
          <w:color w:val="000000"/>
        </w:rPr>
        <w:t xml:space="preserve"> </w:t>
      </w:r>
      <w:r w:rsidR="00361BEF">
        <w:rPr>
          <w:rFonts w:cs="Calibri,Bold"/>
          <w:bCs/>
        </w:rPr>
        <w:t xml:space="preserve">na </w:t>
      </w:r>
      <w:r w:rsidR="00D007B9">
        <w:rPr>
          <w:rFonts w:cs="Calibri,Bold"/>
          <w:bCs/>
        </w:rPr>
        <w:t xml:space="preserve">2019 r., a następnie na </w:t>
      </w:r>
      <w:r w:rsidR="00361BEF">
        <w:rPr>
          <w:rFonts w:cs="Calibri,Bold"/>
          <w:bCs/>
        </w:rPr>
        <w:t>20</w:t>
      </w:r>
      <w:r w:rsidR="0074445D">
        <w:rPr>
          <w:rFonts w:cs="Calibri,Bold"/>
          <w:bCs/>
        </w:rPr>
        <w:t>20</w:t>
      </w:r>
      <w:r w:rsidR="00361BEF">
        <w:rPr>
          <w:rFonts w:cs="Calibri,Bold"/>
          <w:bCs/>
        </w:rPr>
        <w:t xml:space="preserve"> r.</w:t>
      </w:r>
      <w:r>
        <w:rPr>
          <w:rFonts w:cs="Calibri"/>
          <w:color w:val="000000"/>
        </w:rPr>
        <w:t>).</w:t>
      </w:r>
    </w:p>
    <w:p w14:paraId="27985A75" w14:textId="77777777" w:rsidR="0037105D" w:rsidRDefault="0037105D" w:rsidP="00E513F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53022C5" w14:textId="07EAA772" w:rsidR="00A07FA3" w:rsidRDefault="00A07FA3" w:rsidP="007444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Natomiast działania w ramach </w:t>
      </w:r>
      <w:r w:rsidRPr="0066504B">
        <w:rPr>
          <w:rFonts w:cs="Calibri"/>
          <w:b/>
          <w:color w:val="000000"/>
        </w:rPr>
        <w:t>kampanii wizerunkowej</w:t>
      </w:r>
      <w:r>
        <w:rPr>
          <w:rFonts w:cs="Calibri"/>
          <w:color w:val="000000"/>
        </w:rPr>
        <w:t xml:space="preserve"> powinny być</w:t>
      </w:r>
      <w:r w:rsidR="000454BA">
        <w:rPr>
          <w:rFonts w:cs="Calibri"/>
          <w:color w:val="000000"/>
        </w:rPr>
        <w:t xml:space="preserve"> podejmowane </w:t>
      </w:r>
      <w:r>
        <w:rPr>
          <w:rFonts w:cs="Calibri"/>
          <w:color w:val="000000"/>
        </w:rPr>
        <w:t>stale</w:t>
      </w:r>
      <w:r w:rsidR="000454BA">
        <w:rPr>
          <w:rFonts w:cs="Calibri"/>
          <w:color w:val="000000"/>
        </w:rPr>
        <w:t>, niezależnie od ogłaszanych naborów.</w:t>
      </w:r>
    </w:p>
    <w:p w14:paraId="52F6EB28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5A82F47" w14:textId="4B2BD74E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70222">
        <w:rPr>
          <w:rFonts w:cs="Calibri"/>
          <w:color w:val="000000"/>
        </w:rPr>
        <w:t xml:space="preserve">ETAP 1: Wykonawca przedstawi Zamawiającemu </w:t>
      </w:r>
      <w:r w:rsidR="00AC422A">
        <w:rPr>
          <w:rFonts w:cs="Calibri"/>
          <w:color w:val="000000"/>
        </w:rPr>
        <w:t>k</w:t>
      </w:r>
      <w:r w:rsidRPr="00870222">
        <w:rPr>
          <w:rFonts w:cs="Calibri"/>
          <w:color w:val="000000"/>
        </w:rPr>
        <w:t xml:space="preserve">oncepcję </w:t>
      </w:r>
      <w:r w:rsidR="00FD5FC1">
        <w:rPr>
          <w:rFonts w:cs="Calibri"/>
          <w:color w:val="000000"/>
        </w:rPr>
        <w:t xml:space="preserve">strategiczną </w:t>
      </w:r>
      <w:r w:rsidR="00ED5BE8">
        <w:rPr>
          <w:rFonts w:cs="Calibri"/>
          <w:color w:val="000000"/>
        </w:rPr>
        <w:t xml:space="preserve">i graficzną </w:t>
      </w:r>
      <w:r w:rsidR="00AC422A">
        <w:rPr>
          <w:rFonts w:cs="Calibri"/>
          <w:color w:val="000000"/>
        </w:rPr>
        <w:t>k</w:t>
      </w:r>
      <w:r w:rsidRPr="00870222">
        <w:rPr>
          <w:rFonts w:cs="Calibri"/>
          <w:color w:val="000000"/>
        </w:rPr>
        <w:t>ampanii wraz</w:t>
      </w:r>
      <w:r w:rsidR="00396AC6">
        <w:rPr>
          <w:rFonts w:cs="Calibri"/>
          <w:color w:val="000000"/>
        </w:rPr>
        <w:t xml:space="preserve"> z</w:t>
      </w:r>
      <w:r w:rsidRPr="00870222">
        <w:rPr>
          <w:rFonts w:cs="Calibri"/>
          <w:color w:val="000000"/>
        </w:rPr>
        <w:t xml:space="preserve"> </w:t>
      </w:r>
      <w:r w:rsidR="00396AC6">
        <w:rPr>
          <w:rFonts w:cs="Calibri"/>
          <w:color w:val="000000"/>
        </w:rPr>
        <w:t xml:space="preserve">harmonogramem działań, </w:t>
      </w:r>
      <w:r w:rsidRPr="00870222">
        <w:rPr>
          <w:rFonts w:cs="Calibri"/>
          <w:color w:val="000000"/>
        </w:rPr>
        <w:t>media</w:t>
      </w:r>
      <w:r>
        <w:rPr>
          <w:rFonts w:cs="Calibri"/>
          <w:color w:val="000000"/>
        </w:rPr>
        <w:t xml:space="preserve"> </w:t>
      </w:r>
      <w:r w:rsidRPr="00870222">
        <w:rPr>
          <w:rFonts w:cs="Calibri"/>
          <w:color w:val="000000"/>
        </w:rPr>
        <w:t>planem</w:t>
      </w:r>
      <w:r w:rsidR="00396AC6">
        <w:rPr>
          <w:rFonts w:cs="Calibri"/>
          <w:color w:val="000000"/>
        </w:rPr>
        <w:t xml:space="preserve"> poszczególnych kanałów komunikacji</w:t>
      </w:r>
      <w:r w:rsidRPr="004927E2">
        <w:rPr>
          <w:rFonts w:cs="Calibri"/>
        </w:rPr>
        <w:t>.</w:t>
      </w:r>
    </w:p>
    <w:p w14:paraId="6BEFB4D5" w14:textId="18318982" w:rsidR="006A2C64" w:rsidRDefault="006A2C64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04548DE" w14:textId="341F4EBA" w:rsidR="00BC2548" w:rsidRPr="00BC2548" w:rsidRDefault="00BC2548" w:rsidP="00BC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</w:t>
      </w:r>
      <w:r w:rsidRPr="00BC2548">
        <w:rPr>
          <w:rFonts w:cs="Calibri"/>
          <w:color w:val="000000"/>
        </w:rPr>
        <w:t xml:space="preserve">oncepcja strategiczna </w:t>
      </w:r>
      <w:r>
        <w:rPr>
          <w:rFonts w:cs="Calibri"/>
          <w:color w:val="000000"/>
        </w:rPr>
        <w:t>powinna</w:t>
      </w:r>
      <w:r w:rsidRPr="00BC2548">
        <w:rPr>
          <w:rFonts w:cs="Calibri"/>
          <w:color w:val="000000"/>
        </w:rPr>
        <w:t xml:space="preserve"> składać się z </w:t>
      </w:r>
      <w:r>
        <w:rPr>
          <w:rFonts w:cs="Calibri"/>
          <w:color w:val="000000"/>
        </w:rPr>
        <w:t xml:space="preserve">co najmniej </w:t>
      </w:r>
      <w:r w:rsidRPr="00BC2548">
        <w:rPr>
          <w:rFonts w:cs="Calibri"/>
          <w:color w:val="000000"/>
        </w:rPr>
        <w:t>następujących elementów:</w:t>
      </w:r>
    </w:p>
    <w:p w14:paraId="3D0938C7" w14:textId="77777777" w:rsidR="00BC2548" w:rsidRPr="00BC2548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BC2548">
        <w:rPr>
          <w:rFonts w:cs="Calibri"/>
          <w:color w:val="000000"/>
        </w:rPr>
        <w:t>a) opisu głównych założeń kampanii,</w:t>
      </w:r>
    </w:p>
    <w:p w14:paraId="25D3F2C0" w14:textId="77777777" w:rsidR="00BC2548" w:rsidRPr="00BC2548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BC2548">
        <w:rPr>
          <w:rFonts w:cs="Calibri"/>
          <w:color w:val="000000"/>
        </w:rPr>
        <w:t>b) opisu, w jaki sposób kampania będzie realizowała cele wyszczególnione w rozdziale II SOPZ,</w:t>
      </w:r>
    </w:p>
    <w:p w14:paraId="4F147C07" w14:textId="77777777" w:rsidR="00BC2548" w:rsidRPr="00BC2548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BC2548">
        <w:rPr>
          <w:rFonts w:cs="Calibri"/>
          <w:color w:val="000000"/>
        </w:rPr>
        <w:t>c) opisu, w jaki sposób kampania będzie dopasowana do grupy docelowej,</w:t>
      </w:r>
    </w:p>
    <w:p w14:paraId="5FE6EEEF" w14:textId="77777777" w:rsidR="00BC2548" w:rsidRPr="00BC2548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BC2548">
        <w:rPr>
          <w:rFonts w:cs="Calibri"/>
          <w:color w:val="000000"/>
        </w:rPr>
        <w:t>d) opisu działań, które Wykonawca zaproponuje i zrealizuje podczas kampanii, w tym 2 dodatkowych narzędzi komunikacji internetowej, innych niż w ujętych w opisie przedmiotu zamówienia, z uzasadnieniem jak będą realizowały cele kampanii; jeśli dane narzędzie będzie korzystało z grafik, to Wykonawca dołączy po 1 propozycji grafik do każdego narzędzia,</w:t>
      </w:r>
    </w:p>
    <w:p w14:paraId="071EA019" w14:textId="452DDF9C" w:rsidR="00BC2548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BC2548">
        <w:rPr>
          <w:rFonts w:cs="Calibri"/>
          <w:color w:val="000000"/>
        </w:rPr>
        <w:t xml:space="preserve">e) </w:t>
      </w:r>
      <w:r>
        <w:rPr>
          <w:rFonts w:cs="Calibri"/>
          <w:color w:val="000000"/>
        </w:rPr>
        <w:t>harmonogram działań,</w:t>
      </w:r>
    </w:p>
    <w:p w14:paraId="3F750310" w14:textId="1C372180" w:rsidR="006A2C64" w:rsidRDefault="00BC2548" w:rsidP="00BC254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f) </w:t>
      </w:r>
      <w:r w:rsidRPr="00BC2548">
        <w:rPr>
          <w:rFonts w:cs="Calibri"/>
          <w:color w:val="000000"/>
        </w:rPr>
        <w:t>media planu</w:t>
      </w:r>
      <w:r>
        <w:rPr>
          <w:rFonts w:cs="Calibri"/>
          <w:color w:val="000000"/>
        </w:rPr>
        <w:t xml:space="preserve"> poszczególnych mediów.</w:t>
      </w:r>
    </w:p>
    <w:p w14:paraId="12E601B4" w14:textId="13100C31" w:rsidR="00AD4A60" w:rsidRDefault="00AD4A60" w:rsidP="001B1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9B069D2" w14:textId="6F245D1B" w:rsidR="00BC2548" w:rsidRDefault="00BC2548" w:rsidP="001B1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Koncepcja graficzna powinna </w:t>
      </w:r>
      <w:r w:rsidR="00682962">
        <w:rPr>
          <w:rFonts w:cs="Calibri"/>
          <w:color w:val="000000"/>
        </w:rPr>
        <w:t>zawierać</w:t>
      </w:r>
      <w:r>
        <w:rPr>
          <w:rFonts w:cs="Calibri"/>
          <w:color w:val="000000"/>
        </w:rPr>
        <w:t xml:space="preserve"> grafiki/wzory narzędzi</w:t>
      </w:r>
      <w:r w:rsidR="00682962">
        <w:rPr>
          <w:rFonts w:cs="Calibri"/>
          <w:color w:val="000000"/>
        </w:rPr>
        <w:t>, które zostaną</w:t>
      </w:r>
      <w:r>
        <w:rPr>
          <w:rFonts w:cs="Calibri"/>
          <w:color w:val="000000"/>
        </w:rPr>
        <w:t xml:space="preserve"> użyt</w:t>
      </w:r>
      <w:r w:rsidR="009A4620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podczas kampanii (po 1 propozycji </w:t>
      </w:r>
      <w:r w:rsidR="00D4576C">
        <w:rPr>
          <w:rFonts w:cs="Calibri"/>
          <w:color w:val="000000"/>
        </w:rPr>
        <w:t>każdego narzędzia)</w:t>
      </w:r>
      <w:r>
        <w:rPr>
          <w:rFonts w:cs="Calibri"/>
          <w:color w:val="000000"/>
        </w:rPr>
        <w:t>.</w:t>
      </w:r>
    </w:p>
    <w:p w14:paraId="7050A18F" w14:textId="77777777" w:rsidR="00BC2548" w:rsidRPr="001B1F21" w:rsidRDefault="00BC2548" w:rsidP="001B1F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720B66E" w14:textId="4310A1CF" w:rsidR="00AD4A60" w:rsidRDefault="00AD4A60" w:rsidP="00C72B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Termin realizacji: </w:t>
      </w:r>
      <w:r w:rsidR="00C72BED" w:rsidRPr="00C72BED">
        <w:rPr>
          <w:rFonts w:cs="Calibri"/>
          <w:color w:val="000000"/>
        </w:rPr>
        <w:t xml:space="preserve">od dnia </w:t>
      </w:r>
      <w:r w:rsidR="00381E0E">
        <w:rPr>
          <w:rFonts w:cs="Calibri"/>
          <w:color w:val="000000"/>
        </w:rPr>
        <w:t>zawarcia</w:t>
      </w:r>
      <w:r w:rsidR="00C72BED" w:rsidRPr="00C72BED">
        <w:rPr>
          <w:rFonts w:cs="Calibri"/>
          <w:color w:val="000000"/>
        </w:rPr>
        <w:t xml:space="preserve"> umowy do </w:t>
      </w:r>
      <w:r w:rsidR="002C3D51">
        <w:rPr>
          <w:rFonts w:cs="Calibri"/>
          <w:color w:val="000000"/>
        </w:rPr>
        <w:t>40</w:t>
      </w:r>
      <w:r w:rsidR="00BD1823">
        <w:rPr>
          <w:rFonts w:cs="Calibri"/>
          <w:color w:val="000000"/>
        </w:rPr>
        <w:t xml:space="preserve"> dni</w:t>
      </w:r>
      <w:r w:rsidR="00C72BED" w:rsidRPr="00C72BED">
        <w:rPr>
          <w:rFonts w:cs="Calibri"/>
          <w:color w:val="000000"/>
        </w:rPr>
        <w:t xml:space="preserve"> kalendarzow</w:t>
      </w:r>
      <w:r w:rsidR="00BD1823">
        <w:rPr>
          <w:rFonts w:cs="Calibri"/>
          <w:color w:val="000000"/>
        </w:rPr>
        <w:t>ych</w:t>
      </w:r>
      <w:r w:rsidR="00C72BED" w:rsidRPr="002016B1">
        <w:rPr>
          <w:rFonts w:cs="Calibri"/>
          <w:color w:val="000000"/>
        </w:rPr>
        <w:t>.</w:t>
      </w:r>
      <w:r w:rsidR="00C72BED" w:rsidRPr="00C72BED">
        <w:rPr>
          <w:rFonts w:cs="Calibri"/>
          <w:color w:val="000000"/>
        </w:rPr>
        <w:t xml:space="preserve"> </w:t>
      </w:r>
      <w:r w:rsidR="004B43BC">
        <w:rPr>
          <w:rFonts w:cs="Calibri"/>
          <w:color w:val="000000"/>
        </w:rPr>
        <w:t xml:space="preserve">Oznacza to, że w trakcie 40 dni kalendarzowych </w:t>
      </w:r>
      <w:r w:rsidRPr="00362841">
        <w:rPr>
          <w:rFonts w:cs="Calibri"/>
          <w:color w:val="000000"/>
        </w:rPr>
        <w:t xml:space="preserve">Wykonawca </w:t>
      </w:r>
      <w:r w:rsidR="004B43BC">
        <w:rPr>
          <w:rFonts w:cs="Calibri"/>
          <w:color w:val="000000"/>
        </w:rPr>
        <w:t xml:space="preserve">jest zobowiązany do uzyskania ostatecznej akceptacji Zamawiającego koncepcji </w:t>
      </w:r>
      <w:r w:rsidR="006A2C64">
        <w:rPr>
          <w:rFonts w:cs="Calibri"/>
          <w:color w:val="000000"/>
        </w:rPr>
        <w:t>strategicznej i graficznej</w:t>
      </w:r>
      <w:r w:rsidR="004B43BC">
        <w:rPr>
          <w:rFonts w:cs="Calibri"/>
          <w:color w:val="000000"/>
        </w:rPr>
        <w:t xml:space="preserve">. </w:t>
      </w:r>
      <w:r w:rsidR="006A2C64">
        <w:rPr>
          <w:rFonts w:cs="Calibri"/>
          <w:color w:val="000000"/>
        </w:rPr>
        <w:t xml:space="preserve">Przebieg akceptacji: </w:t>
      </w:r>
      <w:r w:rsidR="004B43BC">
        <w:rPr>
          <w:rFonts w:cs="Calibri"/>
          <w:color w:val="000000"/>
        </w:rPr>
        <w:t xml:space="preserve">Wykonawca </w:t>
      </w:r>
      <w:r w:rsidR="006A2C64">
        <w:rPr>
          <w:rFonts w:cs="Calibri"/>
          <w:color w:val="000000"/>
        </w:rPr>
        <w:t>przekaże projekty</w:t>
      </w:r>
      <w:r w:rsidR="00C72BED">
        <w:rPr>
          <w:rFonts w:cs="Calibri"/>
          <w:color w:val="000000"/>
        </w:rPr>
        <w:t xml:space="preserve"> koncepcji wraz z media planem</w:t>
      </w:r>
      <w:r w:rsidRPr="00362841">
        <w:rPr>
          <w:rFonts w:cs="Calibri"/>
          <w:color w:val="000000"/>
        </w:rPr>
        <w:t xml:space="preserve">. </w:t>
      </w:r>
      <w:r w:rsidR="006A2C64">
        <w:rPr>
          <w:rFonts w:cs="Calibri"/>
          <w:color w:val="000000"/>
        </w:rPr>
        <w:t xml:space="preserve">Zamawiający zaakceptuje koncepcje oraz </w:t>
      </w:r>
      <w:r w:rsidRPr="00362841">
        <w:rPr>
          <w:rFonts w:cs="Calibri"/>
          <w:color w:val="000000"/>
        </w:rPr>
        <w:t>media plan</w:t>
      </w:r>
      <w:r w:rsidR="00D4576C">
        <w:rPr>
          <w:rFonts w:cs="Calibri"/>
          <w:color w:val="000000"/>
        </w:rPr>
        <w:t xml:space="preserve">, harmonogram </w:t>
      </w:r>
      <w:r w:rsidRPr="00362841">
        <w:rPr>
          <w:rFonts w:cs="Calibri"/>
          <w:color w:val="000000"/>
        </w:rPr>
        <w:t xml:space="preserve"> lub </w:t>
      </w:r>
      <w:r w:rsidR="006A2C64">
        <w:rPr>
          <w:rFonts w:cs="Calibri"/>
          <w:color w:val="000000"/>
        </w:rPr>
        <w:t xml:space="preserve">też </w:t>
      </w:r>
      <w:r w:rsidRPr="00362841">
        <w:rPr>
          <w:rFonts w:cs="Calibri"/>
          <w:color w:val="000000"/>
        </w:rPr>
        <w:t>zostaną przekazane do nich uwagi</w:t>
      </w:r>
      <w:r w:rsidR="006A2C64">
        <w:rPr>
          <w:rFonts w:cs="Calibri"/>
          <w:color w:val="000000"/>
        </w:rPr>
        <w:t xml:space="preserve"> – termin:</w:t>
      </w:r>
      <w:r w:rsidRPr="00362841">
        <w:rPr>
          <w:rFonts w:cs="Calibri"/>
          <w:color w:val="000000"/>
        </w:rPr>
        <w:t xml:space="preserve"> do </w:t>
      </w:r>
      <w:r w:rsidR="00BD1823">
        <w:rPr>
          <w:rFonts w:cs="Calibri"/>
          <w:color w:val="000000"/>
        </w:rPr>
        <w:t>5</w:t>
      </w:r>
      <w:r w:rsidRPr="00362841">
        <w:rPr>
          <w:rFonts w:cs="Calibri"/>
          <w:color w:val="000000"/>
        </w:rPr>
        <w:t xml:space="preserve"> dni </w:t>
      </w:r>
      <w:r w:rsidR="00BD1823">
        <w:rPr>
          <w:rFonts w:cs="Calibri"/>
          <w:color w:val="000000"/>
        </w:rPr>
        <w:t>kalendarzowych</w:t>
      </w:r>
      <w:r w:rsidRPr="00362841">
        <w:rPr>
          <w:rFonts w:cs="Calibri"/>
          <w:color w:val="000000"/>
        </w:rPr>
        <w:t xml:space="preserve"> od dn</w:t>
      </w:r>
      <w:r w:rsidR="00A64836">
        <w:rPr>
          <w:rFonts w:cs="Calibri"/>
          <w:color w:val="000000"/>
        </w:rPr>
        <w:t>ia przedstawienia Zamawiającemu.</w:t>
      </w:r>
      <w:r w:rsidR="00FD5FC1">
        <w:rPr>
          <w:rFonts w:cs="Calibri"/>
          <w:color w:val="000000"/>
        </w:rPr>
        <w:t xml:space="preserve"> </w:t>
      </w:r>
      <w:r w:rsidR="006A2C64">
        <w:rPr>
          <w:rFonts w:cs="Calibri"/>
          <w:color w:val="000000"/>
        </w:rPr>
        <w:t xml:space="preserve">W sytuacji, gdy Zamawiający przekaże uwagi, Wykonawca jest zobowiązany do ich uwzględnienia przy kolejnych propozycjach i przedstawienia koncepcji do akceptacji </w:t>
      </w:r>
      <w:r w:rsidR="00D4576C">
        <w:rPr>
          <w:rFonts w:cs="Calibri"/>
          <w:color w:val="000000"/>
        </w:rPr>
        <w:t>Zamawiającego</w:t>
      </w:r>
      <w:r w:rsidR="006A2C64">
        <w:rPr>
          <w:rFonts w:cs="Calibri"/>
          <w:color w:val="000000"/>
        </w:rPr>
        <w:t>.</w:t>
      </w:r>
    </w:p>
    <w:p w14:paraId="1D03748D" w14:textId="77777777" w:rsidR="00AD4A60" w:rsidRPr="00870222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89B0FDA" w14:textId="5F509FBE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66D24">
        <w:rPr>
          <w:rFonts w:cs="Calibri"/>
          <w:color w:val="000000"/>
        </w:rPr>
        <w:t xml:space="preserve">ETAP 2: </w:t>
      </w:r>
      <w:r w:rsidR="006A2C64">
        <w:rPr>
          <w:rFonts w:cs="Calibri"/>
          <w:color w:val="000000"/>
        </w:rPr>
        <w:t>Na podstawie</w:t>
      </w:r>
      <w:r w:rsidR="00ED5BE8">
        <w:rPr>
          <w:rFonts w:cs="Calibri"/>
          <w:color w:val="000000"/>
        </w:rPr>
        <w:t xml:space="preserve"> </w:t>
      </w:r>
      <w:r w:rsidR="00ED5BE8" w:rsidRPr="00166D24">
        <w:rPr>
          <w:rFonts w:cs="Calibri"/>
          <w:color w:val="000000"/>
        </w:rPr>
        <w:t>zaa</w:t>
      </w:r>
      <w:r w:rsidR="00ED5BE8">
        <w:rPr>
          <w:rFonts w:cs="Calibri"/>
          <w:color w:val="000000"/>
        </w:rPr>
        <w:t xml:space="preserve">kceptowanej przez Zamawiającego koncepcji strategicznej </w:t>
      </w:r>
      <w:r w:rsidR="00822F81">
        <w:rPr>
          <w:rFonts w:cs="Calibri"/>
          <w:color w:val="000000"/>
        </w:rPr>
        <w:t xml:space="preserve">i graficznej </w:t>
      </w:r>
      <w:r w:rsidR="00ED5BE8">
        <w:rPr>
          <w:rFonts w:cs="Calibri"/>
          <w:color w:val="000000"/>
        </w:rPr>
        <w:t>W</w:t>
      </w:r>
      <w:r w:rsidRPr="00166D24">
        <w:rPr>
          <w:rFonts w:cs="Calibri"/>
          <w:color w:val="000000"/>
        </w:rPr>
        <w:t>ykonawca wy</w:t>
      </w:r>
      <w:r w:rsidR="00DC445B">
        <w:rPr>
          <w:rFonts w:cs="Calibri"/>
          <w:color w:val="000000"/>
        </w:rPr>
        <w:t>produkuje</w:t>
      </w:r>
      <w:r w:rsidRPr="00166D24">
        <w:rPr>
          <w:rFonts w:cs="Calibri"/>
          <w:color w:val="000000"/>
        </w:rPr>
        <w:t xml:space="preserve"> </w:t>
      </w:r>
      <w:r w:rsidR="00892A80">
        <w:rPr>
          <w:rFonts w:cs="Calibri"/>
          <w:color w:val="000000"/>
        </w:rPr>
        <w:t>narzędzia</w:t>
      </w:r>
      <w:r>
        <w:rPr>
          <w:rFonts w:cs="Calibri"/>
          <w:color w:val="000000"/>
        </w:rPr>
        <w:t>.</w:t>
      </w:r>
    </w:p>
    <w:p w14:paraId="5FBBF4BC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A8C8A2" w14:textId="66486B5D" w:rsidR="00B52F08" w:rsidRDefault="00B52F08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Wykonawca przedstawi Zamawiającemu </w:t>
      </w:r>
      <w:r w:rsidR="00D803C4">
        <w:rPr>
          <w:rFonts w:cs="Calibri"/>
          <w:color w:val="000000"/>
        </w:rPr>
        <w:t>wzo</w:t>
      </w:r>
      <w:r>
        <w:rPr>
          <w:rFonts w:cs="Calibri"/>
          <w:color w:val="000000"/>
        </w:rPr>
        <w:t>ry</w:t>
      </w:r>
      <w:r w:rsidR="00C72BED">
        <w:rPr>
          <w:rFonts w:cs="Calibri"/>
          <w:color w:val="000000"/>
        </w:rPr>
        <w:t>/szablony</w:t>
      </w:r>
      <w:r>
        <w:rPr>
          <w:rFonts w:cs="Calibri"/>
          <w:color w:val="000000"/>
        </w:rPr>
        <w:t xml:space="preserve"> narzędzi</w:t>
      </w:r>
      <w:r w:rsidR="00C72BED">
        <w:rPr>
          <w:rFonts w:cs="Calibri"/>
          <w:color w:val="000000"/>
        </w:rPr>
        <w:t xml:space="preserve"> (ze spójn</w:t>
      </w:r>
      <w:r w:rsidR="0074445D">
        <w:rPr>
          <w:rFonts w:cs="Calibri"/>
          <w:color w:val="000000"/>
        </w:rPr>
        <w:t xml:space="preserve">ą </w:t>
      </w:r>
      <w:r w:rsidR="001669FB">
        <w:rPr>
          <w:rFonts w:cs="Calibri"/>
          <w:color w:val="000000"/>
        </w:rPr>
        <w:t>l</w:t>
      </w:r>
      <w:r w:rsidR="0074445D">
        <w:rPr>
          <w:rFonts w:cs="Calibri"/>
          <w:color w:val="000000"/>
        </w:rPr>
        <w:t>inią graficzną)</w:t>
      </w:r>
      <w:r>
        <w:rPr>
          <w:rFonts w:cs="Calibri"/>
          <w:color w:val="000000"/>
        </w:rPr>
        <w:t xml:space="preserve">, które zostaną użyte podczas kampanii, tj. wzory </w:t>
      </w:r>
      <w:r w:rsidR="0074445D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 banerów internetowych (wersja pozioma i pionowa), </w:t>
      </w:r>
      <w:r w:rsidR="00C72BED">
        <w:rPr>
          <w:rFonts w:cs="Calibri"/>
          <w:color w:val="000000"/>
        </w:rPr>
        <w:t xml:space="preserve">po 3 </w:t>
      </w:r>
      <w:r>
        <w:rPr>
          <w:rFonts w:cs="Calibri"/>
          <w:color w:val="000000"/>
        </w:rPr>
        <w:t>wzory</w:t>
      </w:r>
      <w:r w:rsidR="00C72BE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reklam tekstowych i graficznych do kampanii w wyszukiwarce</w:t>
      </w:r>
      <w:r w:rsidR="00E3208D">
        <w:rPr>
          <w:rFonts w:cs="Calibri"/>
          <w:color w:val="000000"/>
        </w:rPr>
        <w:t xml:space="preserve"> (w sumie 6</w:t>
      </w:r>
      <w:r w:rsidR="00C72BED">
        <w:rPr>
          <w:rFonts w:cs="Calibri"/>
          <w:color w:val="000000"/>
        </w:rPr>
        <w:t>)</w:t>
      </w:r>
      <w:r>
        <w:rPr>
          <w:rFonts w:cs="Calibri"/>
          <w:color w:val="000000"/>
        </w:rPr>
        <w:t>, wzór postu</w:t>
      </w:r>
      <w:r w:rsidR="0074445D">
        <w:rPr>
          <w:rFonts w:cs="Calibri"/>
          <w:color w:val="000000"/>
        </w:rPr>
        <w:t xml:space="preserve"> (grafika i tekst)</w:t>
      </w:r>
      <w:r w:rsidR="00A64836">
        <w:rPr>
          <w:rFonts w:cs="Calibri"/>
          <w:color w:val="000000"/>
        </w:rPr>
        <w:t xml:space="preserve"> zachęcającego do udziału w naborze</w:t>
      </w:r>
      <w:r>
        <w:rPr>
          <w:rFonts w:cs="Calibri"/>
          <w:color w:val="000000"/>
        </w:rPr>
        <w:t>, wz</w:t>
      </w:r>
      <w:r w:rsidR="00ED5BE8">
        <w:rPr>
          <w:rFonts w:cs="Calibri"/>
          <w:color w:val="000000"/>
        </w:rPr>
        <w:t xml:space="preserve">ór wiadomości </w:t>
      </w:r>
      <w:proofErr w:type="spellStart"/>
      <w:r w:rsidR="00ED5BE8">
        <w:rPr>
          <w:rFonts w:cs="Calibri"/>
          <w:color w:val="000000"/>
        </w:rPr>
        <w:t>direct</w:t>
      </w:r>
      <w:proofErr w:type="spellEnd"/>
      <w:r w:rsidR="00ED5BE8">
        <w:rPr>
          <w:rFonts w:cs="Calibri"/>
          <w:color w:val="000000"/>
        </w:rPr>
        <w:t xml:space="preserve"> mailing</w:t>
      </w:r>
      <w:r>
        <w:rPr>
          <w:rFonts w:cs="Calibri"/>
          <w:color w:val="000000"/>
        </w:rPr>
        <w:t xml:space="preserve">, szablon </w:t>
      </w:r>
      <w:r w:rsidR="006A2C64">
        <w:rPr>
          <w:rFonts w:cs="Calibri"/>
          <w:color w:val="000000"/>
        </w:rPr>
        <w:t>wkładki prasowej</w:t>
      </w:r>
      <w:r>
        <w:rPr>
          <w:rFonts w:cs="Calibri"/>
          <w:color w:val="000000"/>
        </w:rPr>
        <w:t xml:space="preserve">, </w:t>
      </w:r>
      <w:r w:rsidR="00C72BED">
        <w:rPr>
          <w:rFonts w:cs="Calibri"/>
          <w:color w:val="000000"/>
        </w:rPr>
        <w:t xml:space="preserve">po wzorze </w:t>
      </w:r>
      <w:r>
        <w:rPr>
          <w:rFonts w:cs="Calibri"/>
          <w:color w:val="000000"/>
        </w:rPr>
        <w:t>do 2 dodatkowych narzędzi internetowych zaproponowanych przez Wykonawcę</w:t>
      </w:r>
      <w:r w:rsidR="00C72BED">
        <w:rPr>
          <w:rFonts w:cs="Calibri"/>
          <w:color w:val="000000"/>
        </w:rPr>
        <w:t xml:space="preserve"> (w sumie 2)</w:t>
      </w:r>
      <w:r>
        <w:rPr>
          <w:rFonts w:cs="Calibri"/>
          <w:color w:val="000000"/>
        </w:rPr>
        <w:t xml:space="preserve">. </w:t>
      </w:r>
      <w:r w:rsidR="00AF6487">
        <w:rPr>
          <w:rFonts w:cs="Calibri"/>
          <w:color w:val="000000"/>
        </w:rPr>
        <w:t>Całość będzie zawierał</w:t>
      </w:r>
      <w:r w:rsidR="006A2C64">
        <w:rPr>
          <w:rFonts w:cs="Calibri"/>
          <w:color w:val="000000"/>
        </w:rPr>
        <w:t>a</w:t>
      </w:r>
      <w:r w:rsidR="00AF6487">
        <w:rPr>
          <w:rFonts w:cs="Calibri"/>
          <w:color w:val="000000"/>
        </w:rPr>
        <w:t xml:space="preserve"> co najmniej 13 wzorów/szablonów i spot radiowy. </w:t>
      </w:r>
      <w:r w:rsidR="00CD6CEE">
        <w:rPr>
          <w:rFonts w:cs="Calibri"/>
          <w:color w:val="000000"/>
        </w:rPr>
        <w:t xml:space="preserve">Zaakceptowane </w:t>
      </w:r>
      <w:r w:rsidR="0066504B">
        <w:rPr>
          <w:rFonts w:cs="Calibri"/>
          <w:color w:val="000000"/>
        </w:rPr>
        <w:t xml:space="preserve">przez Zamawiającego </w:t>
      </w:r>
      <w:r w:rsidR="00CD6CEE">
        <w:rPr>
          <w:rFonts w:cs="Calibri"/>
          <w:color w:val="000000"/>
        </w:rPr>
        <w:t xml:space="preserve">wzory Wykonawca przekaże Zamawiającemu na </w:t>
      </w:r>
      <w:proofErr w:type="spellStart"/>
      <w:r w:rsidR="0066504B">
        <w:rPr>
          <w:rFonts w:cs="Calibri"/>
          <w:color w:val="000000"/>
        </w:rPr>
        <w:t>pen</w:t>
      </w:r>
      <w:proofErr w:type="spellEnd"/>
      <w:r w:rsidR="0066504B">
        <w:rPr>
          <w:rFonts w:cs="Calibri"/>
          <w:color w:val="000000"/>
        </w:rPr>
        <w:t xml:space="preserve"> </w:t>
      </w:r>
      <w:proofErr w:type="spellStart"/>
      <w:r w:rsidR="0066504B">
        <w:rPr>
          <w:rFonts w:cs="Calibri"/>
          <w:color w:val="000000"/>
        </w:rPr>
        <w:t>drive</w:t>
      </w:r>
      <w:proofErr w:type="spellEnd"/>
      <w:r w:rsidR="0066504B">
        <w:rPr>
          <w:rFonts w:cs="Calibri"/>
          <w:color w:val="000000"/>
        </w:rPr>
        <w:t xml:space="preserve"> lub </w:t>
      </w:r>
      <w:r w:rsidR="00CD6CEE">
        <w:rPr>
          <w:rFonts w:cs="Calibri"/>
          <w:color w:val="000000"/>
        </w:rPr>
        <w:lastRenderedPageBreak/>
        <w:t>płycie CD/DVD. Wszelkie pliki graficzne powinny być zapisane w formatach umożliwiających ich edycję.</w:t>
      </w:r>
    </w:p>
    <w:p w14:paraId="0E25BDC1" w14:textId="77777777" w:rsidR="00B52F08" w:rsidRDefault="00B52F08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8ED52DA" w14:textId="14B9265B" w:rsidR="00AD4A60" w:rsidRDefault="00B52F08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 postawie wzorów</w:t>
      </w:r>
      <w:r w:rsidR="00C72BED">
        <w:rPr>
          <w:rFonts w:cs="Calibri"/>
          <w:color w:val="000000"/>
        </w:rPr>
        <w:t>/szablonów</w:t>
      </w:r>
      <w:r w:rsidR="006A2C64">
        <w:rPr>
          <w:rFonts w:cs="Calibri"/>
          <w:color w:val="000000"/>
        </w:rPr>
        <w:t xml:space="preserve"> </w:t>
      </w:r>
      <w:r w:rsidR="007E2098">
        <w:rPr>
          <w:rFonts w:cs="Calibri"/>
          <w:color w:val="000000"/>
        </w:rPr>
        <w:t>zaakceptowanych przez Zamawiającego</w:t>
      </w:r>
      <w:r w:rsidR="00BD182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zostaną przygotowane pozostałe narzędzia. </w:t>
      </w:r>
      <w:r w:rsidR="00AD4A60">
        <w:rPr>
          <w:rFonts w:cs="Calibri"/>
          <w:color w:val="000000"/>
        </w:rPr>
        <w:t>Zamawiający dopuszcza wykonanie materiałów na bieżąco, podczas trwania działań w mediach, zgodnie z z</w:t>
      </w:r>
      <w:r w:rsidR="00385535">
        <w:rPr>
          <w:rFonts w:cs="Calibri"/>
          <w:color w:val="000000"/>
        </w:rPr>
        <w:t>aangażowaniem kolejnych mediów.</w:t>
      </w:r>
    </w:p>
    <w:p w14:paraId="5FB4861B" w14:textId="77777777" w:rsidR="00A77848" w:rsidRDefault="00A77848" w:rsidP="00A7784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366F53A4" w14:textId="2C015422" w:rsidR="00A77848" w:rsidRDefault="00A77848" w:rsidP="00A7784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  <w:r w:rsidRPr="00E13CDE">
        <w:rPr>
          <w:rFonts w:cs="Calibri,Bold"/>
          <w:bCs/>
          <w:color w:val="000000"/>
          <w:szCs w:val="24"/>
        </w:rPr>
        <w:t>Zamawiający</w:t>
      </w:r>
      <w:r w:rsidR="005B084E">
        <w:rPr>
          <w:rFonts w:cs="Calibri,Bold"/>
          <w:bCs/>
          <w:color w:val="000000"/>
          <w:szCs w:val="24"/>
        </w:rPr>
        <w:t xml:space="preserve"> </w:t>
      </w:r>
      <w:r>
        <w:rPr>
          <w:rFonts w:cs="Calibri,Bold"/>
          <w:bCs/>
          <w:color w:val="000000"/>
          <w:szCs w:val="24"/>
        </w:rPr>
        <w:t>po zawarciu umowy</w:t>
      </w:r>
      <w:r w:rsidRPr="00E13CDE">
        <w:rPr>
          <w:rFonts w:cs="Calibri,Bold"/>
          <w:bCs/>
          <w:color w:val="000000"/>
          <w:szCs w:val="24"/>
        </w:rPr>
        <w:t xml:space="preserve"> przekaże Wykonawcy </w:t>
      </w:r>
      <w:r w:rsidR="005B084E">
        <w:rPr>
          <w:rFonts w:cs="Calibri,Bold"/>
          <w:bCs/>
          <w:color w:val="000000"/>
          <w:szCs w:val="24"/>
        </w:rPr>
        <w:t xml:space="preserve">niezbędne </w:t>
      </w:r>
      <w:r w:rsidRPr="00E13CDE">
        <w:rPr>
          <w:rFonts w:cs="Calibri,Bold"/>
          <w:bCs/>
          <w:color w:val="000000"/>
          <w:szCs w:val="24"/>
        </w:rPr>
        <w:t>materiały (</w:t>
      </w:r>
      <w:r w:rsidR="005B084E">
        <w:rPr>
          <w:rFonts w:cs="Calibri,Bold"/>
          <w:bCs/>
          <w:color w:val="000000"/>
          <w:szCs w:val="24"/>
        </w:rPr>
        <w:t>z kampanii medialnej</w:t>
      </w:r>
      <w:r w:rsidR="00DD6607">
        <w:rPr>
          <w:rFonts w:cs="Calibri,Bold"/>
          <w:bCs/>
          <w:color w:val="000000"/>
          <w:szCs w:val="24"/>
        </w:rPr>
        <w:t xml:space="preserve"> z 2018 r.</w:t>
      </w:r>
      <w:r w:rsidR="005B084E">
        <w:rPr>
          <w:rFonts w:cs="Calibri,Bold"/>
          <w:bCs/>
          <w:color w:val="000000"/>
          <w:szCs w:val="24"/>
        </w:rPr>
        <w:t xml:space="preserve">), które będą pomocne w </w:t>
      </w:r>
      <w:r w:rsidRPr="00E13CDE">
        <w:rPr>
          <w:rFonts w:cs="Calibri,Bold"/>
          <w:bCs/>
          <w:color w:val="000000"/>
          <w:szCs w:val="24"/>
        </w:rPr>
        <w:t>projektowani</w:t>
      </w:r>
      <w:r w:rsidR="005B084E">
        <w:rPr>
          <w:rFonts w:cs="Calibri,Bold"/>
          <w:bCs/>
          <w:color w:val="000000"/>
          <w:szCs w:val="24"/>
        </w:rPr>
        <w:t>u</w:t>
      </w:r>
      <w:r w:rsidRPr="00E13CDE">
        <w:rPr>
          <w:rFonts w:cs="Calibri,Bold"/>
          <w:bCs/>
          <w:color w:val="000000"/>
          <w:szCs w:val="24"/>
        </w:rPr>
        <w:t xml:space="preserve"> linii </w:t>
      </w:r>
      <w:r>
        <w:rPr>
          <w:rFonts w:cs="Calibri,Bold"/>
          <w:bCs/>
          <w:color w:val="000000"/>
          <w:szCs w:val="24"/>
        </w:rPr>
        <w:t xml:space="preserve">graficznej </w:t>
      </w:r>
      <w:r w:rsidR="005B084E">
        <w:rPr>
          <w:rFonts w:cs="Calibri,Bold"/>
          <w:bCs/>
          <w:color w:val="000000"/>
          <w:szCs w:val="24"/>
        </w:rPr>
        <w:t xml:space="preserve">obecnej </w:t>
      </w:r>
      <w:r w:rsidRPr="00E13CDE">
        <w:rPr>
          <w:rFonts w:cs="Calibri,Bold"/>
          <w:bCs/>
          <w:color w:val="000000"/>
          <w:szCs w:val="24"/>
        </w:rPr>
        <w:t>kampanii.</w:t>
      </w:r>
    </w:p>
    <w:p w14:paraId="5ADBA7E1" w14:textId="77777777" w:rsidR="00A77848" w:rsidRDefault="00A77848" w:rsidP="00A7784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Cs w:val="24"/>
        </w:rPr>
      </w:pPr>
    </w:p>
    <w:p w14:paraId="37C43A1B" w14:textId="089DFDA8" w:rsidR="00A77848" w:rsidRPr="00774B0F" w:rsidRDefault="005B1554" w:rsidP="00A7784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Uwaga! Zamawiający</w:t>
      </w:r>
      <w:r w:rsidR="00A77848" w:rsidRPr="00774B0F">
        <w:rPr>
          <w:rFonts w:cs="Calibri,Bold"/>
          <w:b/>
          <w:bCs/>
          <w:color w:val="000000"/>
          <w:szCs w:val="24"/>
        </w:rPr>
        <w:t xml:space="preserve"> na etapie realizacji kampanii nie dopuszcza użycia grafik, zdjęć, motywów itp.</w:t>
      </w:r>
      <w:r w:rsidR="00A77848">
        <w:rPr>
          <w:rFonts w:cs="Calibri,Bold"/>
          <w:b/>
          <w:bCs/>
          <w:color w:val="000000"/>
          <w:szCs w:val="24"/>
        </w:rPr>
        <w:t xml:space="preserve"> </w:t>
      </w:r>
      <w:r w:rsidR="00A77848" w:rsidRPr="00774B0F">
        <w:rPr>
          <w:rFonts w:cs="Calibri,Bold"/>
          <w:b/>
          <w:bCs/>
          <w:color w:val="000000"/>
          <w:szCs w:val="24"/>
        </w:rPr>
        <w:t xml:space="preserve">zaczerpniętych z ogólnodostępnych płatnych i bezpłatnych banków obrazów (fotografia </w:t>
      </w:r>
      <w:proofErr w:type="spellStart"/>
      <w:r w:rsidR="00A77848" w:rsidRPr="00774B0F">
        <w:rPr>
          <w:rFonts w:cs="Calibri,Bold"/>
          <w:b/>
          <w:bCs/>
          <w:color w:val="000000"/>
          <w:szCs w:val="24"/>
        </w:rPr>
        <w:t>stockowa</w:t>
      </w:r>
      <w:proofErr w:type="spellEnd"/>
      <w:r w:rsidR="00A77848" w:rsidRPr="00774B0F">
        <w:rPr>
          <w:rFonts w:cs="Calibri,Bold"/>
          <w:b/>
          <w:bCs/>
          <w:color w:val="000000"/>
          <w:szCs w:val="24"/>
        </w:rPr>
        <w:t xml:space="preserve"> itp.)!</w:t>
      </w:r>
    </w:p>
    <w:p w14:paraId="7783E874" w14:textId="77777777" w:rsidR="00A77848" w:rsidRPr="00DB4C27" w:rsidRDefault="00A77848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611B173" w14:textId="3FC9D72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B4C27">
        <w:rPr>
          <w:rFonts w:cs="Calibri"/>
          <w:color w:val="000000"/>
        </w:rPr>
        <w:t>Termin realizacji</w:t>
      </w:r>
      <w:r w:rsidRPr="00831B62">
        <w:rPr>
          <w:rFonts w:cs="Calibri"/>
          <w:color w:val="000000"/>
        </w:rPr>
        <w:t xml:space="preserve">: </w:t>
      </w:r>
      <w:r w:rsidR="00B52F08" w:rsidRPr="00831B62">
        <w:rPr>
          <w:rFonts w:cs="Calibri"/>
          <w:color w:val="000000"/>
        </w:rPr>
        <w:t xml:space="preserve">maksymalnie do </w:t>
      </w:r>
      <w:r w:rsidR="005B084E" w:rsidRPr="00831B62">
        <w:rPr>
          <w:rFonts w:cs="Calibri"/>
          <w:color w:val="000000"/>
        </w:rPr>
        <w:t>1</w:t>
      </w:r>
      <w:r w:rsidR="00831B62" w:rsidRPr="00831B62">
        <w:rPr>
          <w:rFonts w:cs="Calibri"/>
          <w:color w:val="000000"/>
        </w:rPr>
        <w:t>4</w:t>
      </w:r>
      <w:r w:rsidR="00B52F08" w:rsidRPr="00831B62">
        <w:rPr>
          <w:rFonts w:cs="Calibri"/>
          <w:color w:val="000000"/>
        </w:rPr>
        <w:t xml:space="preserve"> dni kalendarzowych</w:t>
      </w:r>
      <w:r w:rsidR="00B52F08">
        <w:rPr>
          <w:rFonts w:cs="Calibri"/>
          <w:color w:val="000000"/>
        </w:rPr>
        <w:t xml:space="preserve"> </w:t>
      </w:r>
      <w:r w:rsidR="007E2098">
        <w:rPr>
          <w:rFonts w:cs="Calibri"/>
          <w:color w:val="000000"/>
        </w:rPr>
        <w:t>od zakończenia etapu 1.</w:t>
      </w:r>
    </w:p>
    <w:p w14:paraId="1FD18A55" w14:textId="77777777" w:rsidR="00AD4A60" w:rsidRPr="00870222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4B4949A" w14:textId="6B4DD70F" w:rsidR="00AD4A60" w:rsidRPr="00166D24" w:rsidRDefault="00AD4A60" w:rsidP="008C1F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66D24">
        <w:rPr>
          <w:rFonts w:cs="Calibri"/>
          <w:color w:val="000000"/>
        </w:rPr>
        <w:t xml:space="preserve">ETAP 3: Wykonawca wyemituje i opublikuje </w:t>
      </w:r>
      <w:r w:rsidR="00C72BED">
        <w:rPr>
          <w:rFonts w:cs="Calibri"/>
          <w:color w:val="000000"/>
        </w:rPr>
        <w:t>narzędzia</w:t>
      </w:r>
      <w:r w:rsidRPr="00166D24">
        <w:rPr>
          <w:rFonts w:cs="Calibri"/>
          <w:color w:val="000000"/>
        </w:rPr>
        <w:t xml:space="preserve"> </w:t>
      </w:r>
      <w:r w:rsidR="003565BB">
        <w:rPr>
          <w:rFonts w:cs="Calibri"/>
          <w:color w:val="000000"/>
        </w:rPr>
        <w:t>zaprojektowane</w:t>
      </w:r>
      <w:r w:rsidRPr="00166D24">
        <w:rPr>
          <w:rFonts w:cs="Calibri"/>
          <w:color w:val="000000"/>
        </w:rPr>
        <w:t xml:space="preserve"> w ramach etapu 2</w:t>
      </w:r>
      <w:r>
        <w:rPr>
          <w:rFonts w:cs="Calibri"/>
          <w:color w:val="000000"/>
        </w:rPr>
        <w:t xml:space="preserve"> (emisja i publikacja obejmie co najmniej 1</w:t>
      </w:r>
      <w:r w:rsidR="005B766A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 miesięcy</w:t>
      </w:r>
      <w:r w:rsidR="0092256A">
        <w:rPr>
          <w:rFonts w:cs="Calibri"/>
          <w:color w:val="000000"/>
        </w:rPr>
        <w:t xml:space="preserve">; Zamawiający dopuszcza rozpoczęcie kampanii </w:t>
      </w:r>
      <w:r w:rsidR="00FF47BA">
        <w:rPr>
          <w:rFonts w:cs="Calibri"/>
          <w:color w:val="000000"/>
        </w:rPr>
        <w:t>w dniu, który nie jest pierwszym dniem</w:t>
      </w:r>
      <w:r w:rsidR="0092256A">
        <w:rPr>
          <w:rFonts w:cs="Calibri"/>
          <w:color w:val="000000"/>
        </w:rPr>
        <w:t xml:space="preserve"> miesiąc</w:t>
      </w:r>
      <w:r w:rsidR="00FF47BA">
        <w:rPr>
          <w:rFonts w:cs="Calibri"/>
          <w:color w:val="000000"/>
        </w:rPr>
        <w:t>a</w:t>
      </w:r>
      <w:r w:rsidR="0092256A">
        <w:rPr>
          <w:rFonts w:cs="Calibri"/>
          <w:color w:val="000000"/>
        </w:rPr>
        <w:t xml:space="preserve"> kalendarzow</w:t>
      </w:r>
      <w:r w:rsidR="00FF47BA">
        <w:rPr>
          <w:rFonts w:cs="Calibri"/>
          <w:color w:val="000000"/>
        </w:rPr>
        <w:t>ego</w:t>
      </w:r>
      <w:r w:rsidR="00971395">
        <w:rPr>
          <w:rFonts w:cs="Calibri"/>
          <w:color w:val="000000"/>
        </w:rPr>
        <w:t>; przyjmuje się zatem, że miesiąc kampanii, to 30 dni kalendarzowych</w:t>
      </w:r>
      <w:r>
        <w:rPr>
          <w:rFonts w:cs="Calibri"/>
          <w:color w:val="000000"/>
        </w:rPr>
        <w:t>)</w:t>
      </w:r>
      <w:r w:rsidRPr="00166D24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Ponadto</w:t>
      </w:r>
      <w:r w:rsidR="0092256A">
        <w:rPr>
          <w:rFonts w:cs="Calibri"/>
          <w:color w:val="000000"/>
        </w:rPr>
        <w:t xml:space="preserve"> w ostatnim miesiącu (czyli w ostatnich 30 dniach kalendarzowych) </w:t>
      </w:r>
      <w:r w:rsidR="00FF47BA">
        <w:rPr>
          <w:rFonts w:cs="Calibri"/>
          <w:color w:val="000000"/>
        </w:rPr>
        <w:t>obecności w mediach</w:t>
      </w:r>
      <w:r w:rsidR="0092256A">
        <w:rPr>
          <w:rFonts w:cs="Calibri"/>
          <w:color w:val="000000"/>
        </w:rPr>
        <w:t xml:space="preserve"> </w:t>
      </w:r>
      <w:r w:rsidR="00971395">
        <w:rPr>
          <w:rFonts w:cs="Calibri"/>
          <w:color w:val="000000"/>
        </w:rPr>
        <w:t>Wykonawca przeprowadzi</w:t>
      </w:r>
      <w:r>
        <w:rPr>
          <w:rFonts w:cs="Calibri"/>
          <w:color w:val="000000"/>
        </w:rPr>
        <w:t xml:space="preserve"> badanie skuteczności </w:t>
      </w:r>
      <w:r w:rsidR="00C72BED">
        <w:rPr>
          <w:rFonts w:cs="Calibri"/>
          <w:color w:val="000000"/>
        </w:rPr>
        <w:t>k</w:t>
      </w:r>
      <w:r>
        <w:rPr>
          <w:rFonts w:cs="Calibri"/>
          <w:color w:val="000000"/>
        </w:rPr>
        <w:t xml:space="preserve">ampanii, a wyniki badania umieści w raporcie podsumowującym </w:t>
      </w:r>
      <w:r w:rsidR="00C72BED">
        <w:rPr>
          <w:rFonts w:cs="Calibri"/>
          <w:color w:val="000000"/>
        </w:rPr>
        <w:t>k</w:t>
      </w:r>
      <w:r>
        <w:rPr>
          <w:rFonts w:cs="Calibri"/>
          <w:color w:val="000000"/>
        </w:rPr>
        <w:t>ampanię</w:t>
      </w:r>
      <w:r w:rsidR="00831B62">
        <w:rPr>
          <w:rFonts w:cs="Calibri"/>
          <w:color w:val="000000"/>
        </w:rPr>
        <w:t xml:space="preserve"> (szczegóły opisane w rozdziale XIII)</w:t>
      </w:r>
      <w:r>
        <w:rPr>
          <w:rFonts w:cs="Calibri"/>
          <w:color w:val="000000"/>
        </w:rPr>
        <w:t>.</w:t>
      </w:r>
    </w:p>
    <w:p w14:paraId="5EB5BAD9" w14:textId="77777777" w:rsidR="00AD4A60" w:rsidRDefault="00AD4A60" w:rsidP="0074445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</w:p>
    <w:p w14:paraId="7CCE0E0A" w14:textId="77777777" w:rsidR="00AD4A6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 w:rsidRPr="00870222">
        <w:rPr>
          <w:rFonts w:cs="Calibri"/>
          <w:color w:val="000000"/>
        </w:rPr>
        <w:t>Terminy publikacji i emisji muszą być zgodne z media</w:t>
      </w:r>
      <w:r>
        <w:rPr>
          <w:rFonts w:cs="Calibri"/>
          <w:color w:val="000000"/>
        </w:rPr>
        <w:t xml:space="preserve"> </w:t>
      </w:r>
      <w:r w:rsidRPr="00870222">
        <w:rPr>
          <w:rFonts w:cs="Calibri"/>
          <w:color w:val="000000"/>
        </w:rPr>
        <w:t>planem zaakceptowanym przez Zamawiającego.</w:t>
      </w:r>
      <w:r>
        <w:rPr>
          <w:rFonts w:cs="Calibri"/>
          <w:color w:val="000000"/>
        </w:rPr>
        <w:t xml:space="preserve"> </w:t>
      </w:r>
    </w:p>
    <w:p w14:paraId="07FD9577" w14:textId="77777777" w:rsidR="00AD4A6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</w:p>
    <w:p w14:paraId="265BA536" w14:textId="77777777" w:rsidR="00AD4A60" w:rsidRPr="004C5293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</w:rPr>
      </w:pPr>
      <w:r w:rsidRPr="00870222">
        <w:rPr>
          <w:rFonts w:cs="Calibri"/>
          <w:color w:val="000000"/>
        </w:rPr>
        <w:t>Termin: zgodnie z media</w:t>
      </w:r>
      <w:r>
        <w:rPr>
          <w:rFonts w:cs="Calibri"/>
          <w:color w:val="000000"/>
        </w:rPr>
        <w:t xml:space="preserve"> planem</w:t>
      </w:r>
    </w:p>
    <w:p w14:paraId="24DDDE30" w14:textId="77777777" w:rsidR="00AD4A60" w:rsidRPr="008B55EC" w:rsidRDefault="00AD4A60" w:rsidP="007444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EA19B8B" w14:textId="5A6A56BD" w:rsidR="00AD4A60" w:rsidRPr="00166D24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66D24">
        <w:rPr>
          <w:rFonts w:cs="Calibri"/>
          <w:color w:val="000000"/>
        </w:rPr>
        <w:t xml:space="preserve">ETAP 4: Wykonawca sporządzi raport (w formie elektronicznej </w:t>
      </w:r>
      <w:r>
        <w:rPr>
          <w:rFonts w:cs="Calibri"/>
          <w:color w:val="000000"/>
        </w:rPr>
        <w:t>–</w:t>
      </w:r>
      <w:r w:rsidRPr="00166D24">
        <w:rPr>
          <w:rFonts w:cs="Calibri"/>
          <w:color w:val="000000"/>
        </w:rPr>
        <w:t xml:space="preserve"> zapisany </w:t>
      </w:r>
      <w:r>
        <w:rPr>
          <w:rFonts w:cs="Calibri"/>
          <w:color w:val="000000"/>
        </w:rPr>
        <w:t xml:space="preserve">w </w:t>
      </w:r>
      <w:r w:rsidRPr="00166D24">
        <w:rPr>
          <w:rFonts w:cs="Calibri"/>
          <w:color w:val="000000"/>
        </w:rPr>
        <w:t>edytowalnym pliku tekstowym</w:t>
      </w:r>
      <w:r>
        <w:rPr>
          <w:rFonts w:cs="Calibri"/>
          <w:color w:val="000000"/>
        </w:rPr>
        <w:t xml:space="preserve"> </w:t>
      </w:r>
      <w:r w:rsidRPr="00166D24">
        <w:rPr>
          <w:rFonts w:cs="Calibri"/>
          <w:color w:val="000000"/>
        </w:rPr>
        <w:t xml:space="preserve">i dostarczony na </w:t>
      </w:r>
      <w:r>
        <w:rPr>
          <w:rFonts w:cs="Calibri"/>
          <w:color w:val="000000"/>
        </w:rPr>
        <w:t xml:space="preserve">płycie </w:t>
      </w:r>
      <w:r w:rsidR="00D06AD2">
        <w:rPr>
          <w:rFonts w:cs="Calibri"/>
          <w:color w:val="000000"/>
        </w:rPr>
        <w:t>CD/</w:t>
      </w:r>
      <w:r w:rsidRPr="00166D24">
        <w:rPr>
          <w:rFonts w:cs="Calibri"/>
          <w:color w:val="000000"/>
        </w:rPr>
        <w:t>DVD do siedziby Zamawiającego). Raport musi zawierać</w:t>
      </w:r>
      <w:r>
        <w:rPr>
          <w:rFonts w:cs="Calibri"/>
          <w:color w:val="000000"/>
        </w:rPr>
        <w:t xml:space="preserve"> co najmniej: </w:t>
      </w:r>
      <w:r w:rsidRPr="00166D24">
        <w:rPr>
          <w:rFonts w:cs="Calibri"/>
          <w:color w:val="000000"/>
        </w:rPr>
        <w:t xml:space="preserve">opis działań zrealizowanych w ramach etapów 1, 2 i 3 </w:t>
      </w:r>
      <w:r w:rsidRPr="00156887">
        <w:rPr>
          <w:rFonts w:cs="Calibri"/>
          <w:color w:val="000000"/>
        </w:rPr>
        <w:t>oraz opisanych w rozdziale IX</w:t>
      </w:r>
      <w:r w:rsidRPr="00166D24">
        <w:rPr>
          <w:rFonts w:cs="Calibri"/>
          <w:color w:val="000000"/>
        </w:rPr>
        <w:t xml:space="preserve">, w tym: tytuły </w:t>
      </w:r>
      <w:r w:rsidR="00DD6607">
        <w:rPr>
          <w:rFonts w:cs="Calibri"/>
          <w:color w:val="000000"/>
        </w:rPr>
        <w:t>prasowe</w:t>
      </w:r>
      <w:r w:rsidRPr="00166D24">
        <w:rPr>
          <w:rFonts w:cs="Calibri"/>
          <w:color w:val="000000"/>
        </w:rPr>
        <w:t xml:space="preserve">, stron internetowych oraz nazwy stacji radiowych </w:t>
      </w:r>
      <w:r>
        <w:rPr>
          <w:rFonts w:cs="Calibri"/>
          <w:color w:val="000000"/>
        </w:rPr>
        <w:t>i telewizji</w:t>
      </w:r>
      <w:r w:rsidRPr="00166D24">
        <w:rPr>
          <w:rFonts w:cs="Calibri"/>
          <w:color w:val="000000"/>
        </w:rPr>
        <w:t>, daty publikacji/emisji, wycink</w:t>
      </w:r>
      <w:r>
        <w:rPr>
          <w:rFonts w:cs="Calibri"/>
          <w:color w:val="000000"/>
        </w:rPr>
        <w:t>i</w:t>
      </w:r>
      <w:r w:rsidRPr="00166D24">
        <w:rPr>
          <w:rFonts w:cs="Calibri"/>
          <w:color w:val="000000"/>
        </w:rPr>
        <w:t xml:space="preserve"> prasow</w:t>
      </w:r>
      <w:r>
        <w:rPr>
          <w:rFonts w:cs="Calibri"/>
          <w:color w:val="000000"/>
        </w:rPr>
        <w:t>e</w:t>
      </w:r>
      <w:r w:rsidRPr="00166D24">
        <w:rPr>
          <w:rFonts w:cs="Calibri"/>
          <w:color w:val="000000"/>
        </w:rPr>
        <w:t xml:space="preserve"> z artykuł</w:t>
      </w:r>
      <w:r w:rsidR="00A23A9E">
        <w:rPr>
          <w:rFonts w:cs="Calibri"/>
          <w:color w:val="000000"/>
        </w:rPr>
        <w:t>ami</w:t>
      </w:r>
      <w:r w:rsidRPr="00166D24">
        <w:rPr>
          <w:rFonts w:cs="Calibri"/>
          <w:color w:val="000000"/>
        </w:rPr>
        <w:t xml:space="preserve"> promocyjn</w:t>
      </w:r>
      <w:r>
        <w:rPr>
          <w:rFonts w:cs="Calibri"/>
          <w:color w:val="000000"/>
        </w:rPr>
        <w:t>y</w:t>
      </w:r>
      <w:r w:rsidR="00A23A9E">
        <w:rPr>
          <w:rFonts w:cs="Calibri"/>
          <w:color w:val="000000"/>
        </w:rPr>
        <w:t>mi i</w:t>
      </w:r>
      <w:r w:rsidRPr="00166D2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ogłosze</w:t>
      </w:r>
      <w:r w:rsidR="00A23A9E">
        <w:rPr>
          <w:rFonts w:cs="Calibri"/>
          <w:color w:val="000000"/>
        </w:rPr>
        <w:t>niami</w:t>
      </w:r>
      <w:r>
        <w:rPr>
          <w:rFonts w:cs="Calibri"/>
          <w:color w:val="000000"/>
        </w:rPr>
        <w:t xml:space="preserve"> prasowy</w:t>
      </w:r>
      <w:r w:rsidR="00A23A9E">
        <w:rPr>
          <w:rFonts w:cs="Calibri"/>
          <w:color w:val="000000"/>
        </w:rPr>
        <w:t>mi</w:t>
      </w:r>
      <w:r w:rsidR="003565BB">
        <w:rPr>
          <w:rFonts w:cs="Calibri"/>
          <w:color w:val="000000"/>
        </w:rPr>
        <w:t xml:space="preserve"> (dopuszczalne są skany)</w:t>
      </w:r>
      <w:r>
        <w:rPr>
          <w:rFonts w:cs="Calibri"/>
          <w:color w:val="000000"/>
        </w:rPr>
        <w:t xml:space="preserve">, </w:t>
      </w:r>
      <w:r w:rsidRPr="00166D24">
        <w:rPr>
          <w:rFonts w:cs="Calibri"/>
          <w:color w:val="000000"/>
        </w:rPr>
        <w:t>zrzuty stron internetowych, na których musi być widoczny baner inte</w:t>
      </w:r>
      <w:r>
        <w:rPr>
          <w:rFonts w:cs="Calibri"/>
          <w:color w:val="000000"/>
        </w:rPr>
        <w:t>rnetowy, nagrania audio, informacje nt. osiągniętych celów</w:t>
      </w:r>
      <w:r w:rsidR="005B7D63">
        <w:rPr>
          <w:rFonts w:cs="Calibri"/>
          <w:color w:val="000000"/>
        </w:rPr>
        <w:t>, wskaźników</w:t>
      </w:r>
      <w:r>
        <w:rPr>
          <w:rFonts w:cs="Calibri"/>
          <w:color w:val="000000"/>
        </w:rPr>
        <w:t>,</w:t>
      </w:r>
      <w:r w:rsidRPr="00166D2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wyniki badań dotyczących skuteczności </w:t>
      </w:r>
      <w:r w:rsidR="005B7D63">
        <w:rPr>
          <w:rFonts w:cs="Calibri"/>
          <w:color w:val="000000"/>
        </w:rPr>
        <w:t>k</w:t>
      </w:r>
      <w:r>
        <w:rPr>
          <w:rFonts w:cs="Calibri"/>
          <w:color w:val="000000"/>
        </w:rPr>
        <w:t>ampanii.</w:t>
      </w:r>
      <w:r w:rsidRPr="00166D24">
        <w:rPr>
          <w:rFonts w:cs="Calibri"/>
          <w:color w:val="000000"/>
        </w:rPr>
        <w:t xml:space="preserve"> </w:t>
      </w:r>
    </w:p>
    <w:p w14:paraId="48D927F8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DF3454" w14:textId="7B94D05C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70222">
        <w:rPr>
          <w:rFonts w:cs="Calibri"/>
          <w:color w:val="000000"/>
        </w:rPr>
        <w:t xml:space="preserve">Termin: do </w:t>
      </w:r>
      <w:r w:rsidR="003565BB">
        <w:rPr>
          <w:rFonts w:cs="Calibri"/>
          <w:color w:val="000000"/>
        </w:rPr>
        <w:t>2</w:t>
      </w:r>
      <w:r>
        <w:rPr>
          <w:rFonts w:cs="Calibri"/>
          <w:color w:val="000000"/>
        </w:rPr>
        <w:t>0</w:t>
      </w:r>
      <w:r w:rsidRPr="00870222">
        <w:rPr>
          <w:rFonts w:cs="Calibri"/>
          <w:color w:val="000000"/>
        </w:rPr>
        <w:t xml:space="preserve"> dni </w:t>
      </w:r>
      <w:r w:rsidR="000004AF">
        <w:rPr>
          <w:rFonts w:cs="Calibri"/>
          <w:color w:val="000000"/>
        </w:rPr>
        <w:t>kalendarzowych</w:t>
      </w:r>
      <w:r w:rsidRPr="00870222">
        <w:rPr>
          <w:rFonts w:cs="Calibri"/>
          <w:color w:val="000000"/>
        </w:rPr>
        <w:t xml:space="preserve"> od dnia zakończenia ostatniego działania </w:t>
      </w:r>
      <w:r>
        <w:rPr>
          <w:rFonts w:cs="Calibri"/>
          <w:color w:val="000000"/>
        </w:rPr>
        <w:t>zrealizowanego w ramach 3 etapu.</w:t>
      </w:r>
    </w:p>
    <w:p w14:paraId="06E74F30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14:paraId="72D5A1A7" w14:textId="14768194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,Bold"/>
          <w:bCs/>
        </w:rPr>
        <w:t>Prawidłowe p</w:t>
      </w:r>
      <w:r w:rsidRPr="00573128">
        <w:rPr>
          <w:rFonts w:cs="Calibri,Bold"/>
          <w:bCs/>
        </w:rPr>
        <w:t xml:space="preserve">rzeprowadzenie działań w ramach </w:t>
      </w:r>
      <w:r>
        <w:rPr>
          <w:rFonts w:cs="Calibri,Bold"/>
          <w:bCs/>
        </w:rPr>
        <w:t xml:space="preserve">wszystkich etapów </w:t>
      </w:r>
      <w:r w:rsidRPr="00573128">
        <w:rPr>
          <w:rFonts w:cs="Calibri,Bold"/>
          <w:bCs/>
        </w:rPr>
        <w:t>zostanie potwierdzone protokoł</w:t>
      </w:r>
      <w:r>
        <w:rPr>
          <w:rFonts w:cs="Calibri,Bold"/>
          <w:bCs/>
        </w:rPr>
        <w:t>ami</w:t>
      </w:r>
      <w:r w:rsidRPr="00573128">
        <w:rPr>
          <w:rFonts w:cs="Calibri,Bold"/>
          <w:bCs/>
        </w:rPr>
        <w:t xml:space="preserve"> zdawczo-odbiorczym</w:t>
      </w:r>
      <w:r>
        <w:rPr>
          <w:rFonts w:cs="Calibri,Bold"/>
          <w:bCs/>
        </w:rPr>
        <w:t>i</w:t>
      </w:r>
      <w:r w:rsidRPr="00573128">
        <w:rPr>
          <w:rFonts w:cs="Calibri,Bold"/>
          <w:bCs/>
        </w:rPr>
        <w:t>, któr</w:t>
      </w:r>
      <w:r>
        <w:rPr>
          <w:rFonts w:cs="Calibri,Bold"/>
          <w:bCs/>
        </w:rPr>
        <w:t>ych</w:t>
      </w:r>
      <w:r w:rsidRPr="00573128">
        <w:rPr>
          <w:rFonts w:cs="Calibri,Bold"/>
          <w:bCs/>
        </w:rPr>
        <w:t xml:space="preserve"> podpisanie będzie podstawą do wypłaty transzy wynagrodzenia.</w:t>
      </w:r>
      <w:r>
        <w:rPr>
          <w:rFonts w:cs="Calibri,Bold"/>
          <w:bCs/>
        </w:rPr>
        <w:t xml:space="preserve"> </w:t>
      </w:r>
    </w:p>
    <w:p w14:paraId="08A76CDF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14:paraId="1A085B64" w14:textId="77777777" w:rsidR="00AD4A60" w:rsidRPr="008516D9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8516D9">
        <w:rPr>
          <w:rFonts w:cs="Calibri,Bold"/>
          <w:bCs/>
        </w:rPr>
        <w:t>Wykonawca otrzyma wynagrodzenie po realizacji każdego etapu, tj.:</w:t>
      </w:r>
    </w:p>
    <w:p w14:paraId="4DA6BD88" w14:textId="77777777" w:rsidR="00AD4A60" w:rsidRPr="008516D9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14:paraId="10C1D8B6" w14:textId="77777777" w:rsidR="00AD4A60" w:rsidRPr="008516D9" w:rsidRDefault="00AD4A60" w:rsidP="000001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8516D9">
        <w:rPr>
          <w:rFonts w:cs="Calibri,Bold"/>
          <w:bCs/>
        </w:rPr>
        <w:t xml:space="preserve">za etap 1 – </w:t>
      </w:r>
      <w:r w:rsidR="0010620E" w:rsidRPr="008516D9">
        <w:rPr>
          <w:rFonts w:cs="Calibri,Bold"/>
          <w:bCs/>
        </w:rPr>
        <w:t>10</w:t>
      </w:r>
      <w:r w:rsidRPr="008516D9">
        <w:rPr>
          <w:rFonts w:cs="Calibri,Bold"/>
          <w:bCs/>
        </w:rPr>
        <w:t xml:space="preserve"> proc. wynagrodzenia,</w:t>
      </w:r>
    </w:p>
    <w:p w14:paraId="77A36A79" w14:textId="73DFFFCB" w:rsidR="00AD4A60" w:rsidRPr="008516D9" w:rsidRDefault="00AD4A60" w:rsidP="000001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8516D9">
        <w:rPr>
          <w:rFonts w:cs="Calibri,Bold"/>
          <w:bCs/>
        </w:rPr>
        <w:t xml:space="preserve">za etap 2 – </w:t>
      </w:r>
      <w:r w:rsidR="00DD6607">
        <w:rPr>
          <w:rFonts w:cs="Calibri,Bold"/>
          <w:bCs/>
        </w:rPr>
        <w:t>1</w:t>
      </w:r>
      <w:r w:rsidRPr="008516D9">
        <w:rPr>
          <w:rFonts w:cs="Calibri,Bold"/>
          <w:bCs/>
        </w:rPr>
        <w:t>0 proc. wynagrodzenia,</w:t>
      </w:r>
    </w:p>
    <w:p w14:paraId="5338922D" w14:textId="60FB62C0" w:rsidR="00AD4A60" w:rsidRPr="00031310" w:rsidRDefault="00AD4A60" w:rsidP="000001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031310">
        <w:rPr>
          <w:rFonts w:cs="Calibri,Bold"/>
          <w:bCs/>
        </w:rPr>
        <w:t xml:space="preserve">za etap 3 – </w:t>
      </w:r>
      <w:r w:rsidR="00156887">
        <w:rPr>
          <w:rFonts w:cs="Calibri,Bold"/>
          <w:bCs/>
        </w:rPr>
        <w:t>6</w:t>
      </w:r>
      <w:r w:rsidRPr="00031310">
        <w:rPr>
          <w:rFonts w:cs="Calibri,Bold"/>
          <w:bCs/>
        </w:rPr>
        <w:t>0 proc. wynagrodzenia,</w:t>
      </w:r>
    </w:p>
    <w:p w14:paraId="3C4CA9AE" w14:textId="6A6B5667" w:rsidR="00AD4A60" w:rsidRPr="00031310" w:rsidRDefault="00AD4A60" w:rsidP="000001A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031310">
        <w:rPr>
          <w:rFonts w:cs="Calibri,Bold"/>
          <w:bCs/>
        </w:rPr>
        <w:t xml:space="preserve">za etap 4 – </w:t>
      </w:r>
      <w:r w:rsidR="00DD6607">
        <w:rPr>
          <w:rFonts w:cs="Calibri,Bold"/>
          <w:bCs/>
        </w:rPr>
        <w:t>2</w:t>
      </w:r>
      <w:r w:rsidRPr="00031310">
        <w:rPr>
          <w:rFonts w:cs="Calibri,Bold"/>
          <w:bCs/>
        </w:rPr>
        <w:t>0 proc. wynagrodzenia.</w:t>
      </w:r>
    </w:p>
    <w:p w14:paraId="6416502D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70EB1A1" w14:textId="77777777" w:rsidR="00AD4A60" w:rsidRPr="00F96035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96035">
        <w:rPr>
          <w:rFonts w:cs="Calibri,Bold"/>
          <w:b/>
          <w:bCs/>
          <w:color w:val="000000"/>
          <w:sz w:val="24"/>
          <w:szCs w:val="24"/>
        </w:rPr>
        <w:t>ZASIĘG KAMPANII</w:t>
      </w:r>
    </w:p>
    <w:p w14:paraId="19C13AD1" w14:textId="77777777" w:rsidR="00AD4A60" w:rsidRPr="00F96035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2BFB7E16" w14:textId="66A1DD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lastRenderedPageBreak/>
        <w:t xml:space="preserve">Kampania będzie miała charakter regionalny i swoim zasięgiem obejmie cały obszar województwa </w:t>
      </w:r>
      <w:r>
        <w:rPr>
          <w:rFonts w:cs="Calibri"/>
          <w:color w:val="000000"/>
        </w:rPr>
        <w:t>warmińsko-mazurskiego</w:t>
      </w:r>
      <w:r w:rsidRPr="00F96035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  <w:r w:rsidRPr="00F425CB">
        <w:rPr>
          <w:rFonts w:cs="Calibri"/>
          <w:color w:val="000000"/>
        </w:rPr>
        <w:t xml:space="preserve">Nie dopuszcza się prowadzenia </w:t>
      </w:r>
      <w:r w:rsidR="00F87063">
        <w:rPr>
          <w:rFonts w:cs="Calibri"/>
          <w:color w:val="000000"/>
        </w:rPr>
        <w:t>k</w:t>
      </w:r>
      <w:r w:rsidRPr="00F425CB">
        <w:rPr>
          <w:rFonts w:cs="Calibri"/>
          <w:color w:val="000000"/>
        </w:rPr>
        <w:t>ampanii</w:t>
      </w:r>
      <w:r>
        <w:rPr>
          <w:rFonts w:cs="Calibri"/>
          <w:color w:val="000000"/>
        </w:rPr>
        <w:t xml:space="preserve"> na terenie całego kraju (chyba</w:t>
      </w:r>
      <w:r w:rsidRPr="00F425CB">
        <w:rPr>
          <w:rFonts w:cs="Calibri"/>
          <w:color w:val="000000"/>
        </w:rPr>
        <w:t xml:space="preserve"> że zasięg działań w danym medium będzie jednocześnie – prócz województwa</w:t>
      </w:r>
      <w:r>
        <w:rPr>
          <w:rFonts w:cs="Calibri"/>
          <w:color w:val="000000"/>
        </w:rPr>
        <w:t xml:space="preserve"> warmińsko-mazurskiego – </w:t>
      </w:r>
      <w:r w:rsidRPr="00F425CB">
        <w:rPr>
          <w:rFonts w:cs="Calibri"/>
          <w:color w:val="000000"/>
        </w:rPr>
        <w:t>obejmował też inne województw</w:t>
      </w:r>
      <w:r w:rsidR="005B1554">
        <w:rPr>
          <w:rFonts w:cs="Calibri"/>
          <w:color w:val="000000"/>
        </w:rPr>
        <w:t>a</w:t>
      </w:r>
      <w:r w:rsidRPr="00F425CB">
        <w:rPr>
          <w:rFonts w:cs="Calibri"/>
          <w:color w:val="000000"/>
        </w:rPr>
        <w:t xml:space="preserve"> lub </w:t>
      </w:r>
      <w:r w:rsidR="005B1554">
        <w:rPr>
          <w:rFonts w:cs="Calibri"/>
          <w:color w:val="000000"/>
        </w:rPr>
        <w:t>ich</w:t>
      </w:r>
      <w:r w:rsidRPr="00F425CB">
        <w:rPr>
          <w:rFonts w:cs="Calibri"/>
          <w:color w:val="000000"/>
        </w:rPr>
        <w:t xml:space="preserve"> częś</w:t>
      </w:r>
      <w:r w:rsidR="005B1554">
        <w:rPr>
          <w:rFonts w:cs="Calibri"/>
          <w:color w:val="000000"/>
        </w:rPr>
        <w:t>ci</w:t>
      </w:r>
      <w:r w:rsidRPr="00F425CB">
        <w:rPr>
          <w:rFonts w:cs="Calibri"/>
          <w:color w:val="000000"/>
        </w:rPr>
        <w:t>).</w:t>
      </w:r>
    </w:p>
    <w:p w14:paraId="6C09CB48" w14:textId="77777777" w:rsidR="003412BA" w:rsidRPr="00F96035" w:rsidRDefault="003412BA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A20EE60" w14:textId="77777777" w:rsidR="00AD4A60" w:rsidRPr="00413636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413636">
        <w:rPr>
          <w:rFonts w:cs="Calibri,Bold"/>
          <w:b/>
          <w:bCs/>
          <w:color w:val="000000"/>
          <w:sz w:val="24"/>
          <w:szCs w:val="24"/>
        </w:rPr>
        <w:t>WYMAGANE MEDIA</w:t>
      </w:r>
    </w:p>
    <w:p w14:paraId="0C65D7A8" w14:textId="77777777" w:rsidR="00AD4A60" w:rsidRPr="00413636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3A0F0865" w14:textId="73E70868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Zamawiający zakłada </w:t>
      </w:r>
      <w:r w:rsidR="00F87063">
        <w:rPr>
          <w:rFonts w:cs="Calibri"/>
          <w:color w:val="000000"/>
        </w:rPr>
        <w:t xml:space="preserve">przeprowadzenie kampanii w </w:t>
      </w:r>
      <w:proofErr w:type="spellStart"/>
      <w:r w:rsidR="00F87063">
        <w:rPr>
          <w:rFonts w:cs="Calibri"/>
          <w:color w:val="000000"/>
        </w:rPr>
        <w:t>internecie</w:t>
      </w:r>
      <w:proofErr w:type="spellEnd"/>
      <w:r w:rsidR="00F87063">
        <w:rPr>
          <w:rFonts w:cs="Calibri"/>
          <w:color w:val="000000"/>
        </w:rPr>
        <w:t>, radio, prasie i telewizji.</w:t>
      </w:r>
    </w:p>
    <w:p w14:paraId="013A7599" w14:textId="408EE550" w:rsidR="004463C9" w:rsidRDefault="004463C9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5000474" w14:textId="223F96AC" w:rsidR="004463C9" w:rsidRPr="004463C9" w:rsidRDefault="004463C9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4463C9">
        <w:rPr>
          <w:rFonts w:cs="Calibri"/>
          <w:b/>
          <w:color w:val="000000"/>
        </w:rPr>
        <w:t>KAMPANIA PRONABOROWA</w:t>
      </w:r>
    </w:p>
    <w:p w14:paraId="6DC1E5A7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2942523" w14:textId="2D69CF73" w:rsidR="00B035C9" w:rsidRDefault="00AD4A60" w:rsidP="00047D5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>
        <w:rPr>
          <w:rFonts w:cs="Calibri,Bold"/>
          <w:bCs/>
        </w:rPr>
        <w:t xml:space="preserve">Wykonawca, w podejmowanych działaniach, będzie nawiązywał do aktualnie obowiązującego </w:t>
      </w:r>
      <w:r w:rsidRPr="007C2987">
        <w:rPr>
          <w:rFonts w:cs="Calibri,Bold"/>
          <w:bCs/>
          <w:i/>
        </w:rPr>
        <w:t>Harmonogramu naborów wniosków</w:t>
      </w:r>
      <w:r>
        <w:rPr>
          <w:rFonts w:cs="Calibri,Bold"/>
          <w:bCs/>
        </w:rPr>
        <w:t xml:space="preserve"> (</w:t>
      </w:r>
      <w:r w:rsidR="003565BB" w:rsidRPr="003565BB">
        <w:rPr>
          <w:rFonts w:cs="Calibri,Bold"/>
          <w:bCs/>
        </w:rPr>
        <w:t>https://rpo.warmia.mazury.pl/artykul/212/harmonogram</w:t>
      </w:r>
      <w:r>
        <w:rPr>
          <w:rFonts w:cs="Calibri,Bold"/>
          <w:bCs/>
        </w:rPr>
        <w:t xml:space="preserve">), </w:t>
      </w:r>
      <w:r w:rsidR="003565BB">
        <w:rPr>
          <w:rFonts w:cs="Calibri,Bold"/>
          <w:bCs/>
        </w:rPr>
        <w:t>czyli</w:t>
      </w:r>
      <w:r>
        <w:rPr>
          <w:rFonts w:cs="Calibri,Bold"/>
          <w:bCs/>
        </w:rPr>
        <w:t xml:space="preserve"> w przypadku działań realizowanych w 20</w:t>
      </w:r>
      <w:r w:rsidR="00903521">
        <w:rPr>
          <w:rFonts w:cs="Calibri,Bold"/>
          <w:bCs/>
        </w:rPr>
        <w:t>19</w:t>
      </w:r>
      <w:r>
        <w:rPr>
          <w:rFonts w:cs="Calibri,Bold"/>
          <w:bCs/>
        </w:rPr>
        <w:t xml:space="preserve"> r. Wykonawca</w:t>
      </w:r>
      <w:r w:rsidRPr="00AA3F2D">
        <w:rPr>
          <w:rFonts w:cs="Calibri,Bold"/>
          <w:bCs/>
        </w:rPr>
        <w:t xml:space="preserve"> </w:t>
      </w:r>
      <w:r>
        <w:rPr>
          <w:rFonts w:cs="Calibri,Bold"/>
          <w:bCs/>
        </w:rPr>
        <w:t xml:space="preserve">będzie uwzględniał </w:t>
      </w:r>
      <w:r w:rsidRPr="00D51F30">
        <w:rPr>
          <w:rFonts w:cs="Calibri,Bold"/>
          <w:bCs/>
          <w:i/>
        </w:rPr>
        <w:t>Harmonogram naborów wniosków</w:t>
      </w:r>
      <w:r w:rsidR="00047D58">
        <w:rPr>
          <w:rFonts w:cs="Calibri,Bold"/>
          <w:bCs/>
        </w:rPr>
        <w:t xml:space="preserve"> na 20</w:t>
      </w:r>
      <w:r w:rsidR="00903521">
        <w:rPr>
          <w:rFonts w:cs="Calibri,Bold"/>
          <w:bCs/>
        </w:rPr>
        <w:t>19</w:t>
      </w:r>
      <w:r w:rsidR="00AE712A">
        <w:rPr>
          <w:rFonts w:cs="Calibri,Bold"/>
          <w:bCs/>
        </w:rPr>
        <w:t xml:space="preserve"> r.</w:t>
      </w:r>
      <w:r>
        <w:rPr>
          <w:rFonts w:cs="Calibri,Bold"/>
          <w:bCs/>
        </w:rPr>
        <w:t xml:space="preserve"> (wraz z jego aktualizacjami)</w:t>
      </w:r>
      <w:r w:rsidR="00AE712A">
        <w:rPr>
          <w:rFonts w:cs="Calibri,Bold"/>
          <w:bCs/>
        </w:rPr>
        <w:t xml:space="preserve"> oraz na 2020 r</w:t>
      </w:r>
      <w:r>
        <w:rPr>
          <w:rFonts w:cs="Calibri,Bold"/>
          <w:bCs/>
        </w:rPr>
        <w:t>.</w:t>
      </w:r>
      <w:r w:rsidR="00047D58">
        <w:rPr>
          <w:rFonts w:cs="Calibri,Bold"/>
          <w:bCs/>
        </w:rPr>
        <w:t xml:space="preserve"> </w:t>
      </w:r>
      <w:r w:rsidR="00094B38">
        <w:rPr>
          <w:rFonts w:cs="Calibri,Bold"/>
          <w:bCs/>
        </w:rPr>
        <w:t>Oznacza to, że</w:t>
      </w:r>
      <w:r w:rsidR="0098241D">
        <w:rPr>
          <w:rFonts w:cs="Calibri,Bold"/>
          <w:bCs/>
        </w:rPr>
        <w:t xml:space="preserve"> </w:t>
      </w:r>
      <w:r w:rsidR="00094B38">
        <w:rPr>
          <w:rFonts w:cs="Calibri,Bold"/>
          <w:bCs/>
        </w:rPr>
        <w:t>na początku każdego miesiąca kampanii,</w:t>
      </w:r>
      <w:r w:rsidR="0098241D">
        <w:rPr>
          <w:rFonts w:cs="Calibri,Bold"/>
          <w:bCs/>
        </w:rPr>
        <w:t xml:space="preserve"> przed przystąpieniem do działań promocyjnych</w:t>
      </w:r>
      <w:r w:rsidR="00094B38">
        <w:rPr>
          <w:rFonts w:cs="Calibri,Bold"/>
          <w:bCs/>
        </w:rPr>
        <w:t>,</w:t>
      </w:r>
      <w:r w:rsidR="0098241D">
        <w:rPr>
          <w:rFonts w:cs="Calibri,Bold"/>
          <w:bCs/>
        </w:rPr>
        <w:t xml:space="preserve"> Wykonawca wraz z Zamawiającym będzie analizował </w:t>
      </w:r>
      <w:r w:rsidR="00094B38" w:rsidRPr="00094B38">
        <w:rPr>
          <w:rFonts w:cs="Calibri,Bold"/>
          <w:bCs/>
          <w:i/>
        </w:rPr>
        <w:t>Harmonogram</w:t>
      </w:r>
      <w:r w:rsidR="00094B38">
        <w:rPr>
          <w:rFonts w:cs="Calibri,Bold"/>
          <w:bCs/>
        </w:rPr>
        <w:t xml:space="preserve"> </w:t>
      </w:r>
      <w:r w:rsidR="003412BA">
        <w:rPr>
          <w:rFonts w:cs="Calibri,Bold"/>
          <w:bCs/>
        </w:rPr>
        <w:t>w celu ustalenia</w:t>
      </w:r>
      <w:r w:rsidR="00094B38">
        <w:rPr>
          <w:rFonts w:cs="Calibri,Bold"/>
          <w:bCs/>
        </w:rPr>
        <w:t xml:space="preserve"> </w:t>
      </w:r>
      <w:r w:rsidR="00A709CA">
        <w:rPr>
          <w:rFonts w:cs="Calibri,Bold"/>
          <w:bCs/>
        </w:rPr>
        <w:t>list</w:t>
      </w:r>
      <w:r w:rsidR="003412BA">
        <w:rPr>
          <w:rFonts w:cs="Calibri,Bold"/>
          <w:bCs/>
        </w:rPr>
        <w:t>y</w:t>
      </w:r>
      <w:r w:rsidR="00A709CA">
        <w:rPr>
          <w:rFonts w:cs="Calibri,Bold"/>
          <w:bCs/>
        </w:rPr>
        <w:t xml:space="preserve"> </w:t>
      </w:r>
      <w:r w:rsidR="00094B38">
        <w:rPr>
          <w:rFonts w:cs="Calibri,Bold"/>
          <w:bCs/>
        </w:rPr>
        <w:t>promowan</w:t>
      </w:r>
      <w:r w:rsidR="00A709CA">
        <w:rPr>
          <w:rFonts w:cs="Calibri,Bold"/>
          <w:bCs/>
        </w:rPr>
        <w:t xml:space="preserve">ych naborów (w sumie nie będzie więcej niż </w:t>
      </w:r>
      <w:r w:rsidR="003565BB">
        <w:rPr>
          <w:rFonts w:cs="Calibri,Bold"/>
          <w:bCs/>
        </w:rPr>
        <w:t>2</w:t>
      </w:r>
      <w:r w:rsidR="006965A9">
        <w:rPr>
          <w:rFonts w:cs="Calibri,Bold"/>
          <w:bCs/>
        </w:rPr>
        <w:t>5</w:t>
      </w:r>
      <w:r w:rsidR="00A709CA">
        <w:rPr>
          <w:rFonts w:cs="Calibri,Bold"/>
          <w:bCs/>
        </w:rPr>
        <w:t xml:space="preserve"> </w:t>
      </w:r>
      <w:r w:rsidR="0077629A">
        <w:rPr>
          <w:rFonts w:cs="Calibri,Bold"/>
          <w:bCs/>
        </w:rPr>
        <w:t>akcji promocyjnych,</w:t>
      </w:r>
      <w:r w:rsidR="003412BA">
        <w:rPr>
          <w:rFonts w:cs="Calibri,Bold"/>
          <w:bCs/>
        </w:rPr>
        <w:t xml:space="preserve"> w tym </w:t>
      </w:r>
      <w:r w:rsidR="0077629A">
        <w:rPr>
          <w:rFonts w:cs="Calibri,Bold"/>
          <w:bCs/>
        </w:rPr>
        <w:t>naborów i instrumentów finansowych</w:t>
      </w:r>
      <w:r w:rsidR="00A709CA">
        <w:rPr>
          <w:rFonts w:cs="Calibri,Bold"/>
          <w:bCs/>
        </w:rPr>
        <w:t>)</w:t>
      </w:r>
      <w:r w:rsidR="00094B38">
        <w:rPr>
          <w:rFonts w:cs="Calibri,Bold"/>
          <w:bCs/>
        </w:rPr>
        <w:t>.</w:t>
      </w:r>
    </w:p>
    <w:p w14:paraId="48619817" w14:textId="77777777" w:rsidR="00AD4A60" w:rsidRPr="00AA3F2D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14:paraId="6314852B" w14:textId="77777777" w:rsidR="00AD4A60" w:rsidRPr="00600EC8" w:rsidRDefault="00AD4A60" w:rsidP="000B33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Internet</w:t>
      </w:r>
    </w:p>
    <w:p w14:paraId="2545A228" w14:textId="77777777" w:rsidR="00AD4A60" w:rsidRPr="00534086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34086">
        <w:rPr>
          <w:rFonts w:cs="Calibri"/>
          <w:color w:val="000000"/>
        </w:rPr>
        <w:t xml:space="preserve">Wykonawca zobowiązany jest do realizacji działań w </w:t>
      </w:r>
      <w:proofErr w:type="spellStart"/>
      <w:r w:rsidRPr="00534086">
        <w:rPr>
          <w:rFonts w:cs="Calibri"/>
          <w:color w:val="000000"/>
        </w:rPr>
        <w:t>internecie</w:t>
      </w:r>
      <w:proofErr w:type="spellEnd"/>
      <w:r w:rsidRPr="00534086">
        <w:rPr>
          <w:rFonts w:cs="Calibri"/>
          <w:color w:val="000000"/>
        </w:rPr>
        <w:t xml:space="preserve">, które będą spełniały </w:t>
      </w:r>
      <w:r>
        <w:rPr>
          <w:rFonts w:cs="Calibri"/>
          <w:color w:val="000000"/>
        </w:rPr>
        <w:t xml:space="preserve">następujące </w:t>
      </w:r>
      <w:r w:rsidRPr="00534086">
        <w:rPr>
          <w:rFonts w:cs="Calibri"/>
          <w:color w:val="000000"/>
        </w:rPr>
        <w:t>założenia:</w:t>
      </w:r>
    </w:p>
    <w:p w14:paraId="7B6AA2B5" w14:textId="75DE14CA" w:rsidR="00AD4A60" w:rsidRDefault="00AD4A60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3413EE">
        <w:rPr>
          <w:rFonts w:cs="Calibri"/>
          <w:color w:val="000000"/>
        </w:rPr>
        <w:t xml:space="preserve">media internetowe, wykorzystane do prowadzenia działań, powinny </w:t>
      </w:r>
      <w:r>
        <w:rPr>
          <w:rFonts w:cs="Calibri"/>
          <w:color w:val="000000"/>
        </w:rPr>
        <w:t xml:space="preserve">być dostosowane do zainteresowań poszczególnych grup odbiorców, w tym </w:t>
      </w:r>
      <w:r w:rsidRPr="003413EE">
        <w:rPr>
          <w:rFonts w:cs="Calibri"/>
          <w:color w:val="000000"/>
        </w:rPr>
        <w:t xml:space="preserve">mieć charakter: informacyjny, </w:t>
      </w:r>
      <w:r w:rsidR="0077629A">
        <w:rPr>
          <w:rFonts w:cs="Calibri"/>
          <w:color w:val="000000"/>
        </w:rPr>
        <w:t>sprofilowany na grupy docelowe kampanii</w:t>
      </w:r>
      <w:r>
        <w:rPr>
          <w:rFonts w:cs="Calibri"/>
          <w:color w:val="000000"/>
        </w:rPr>
        <w:t xml:space="preserve"> (nie dopuszcza się prowadzenia działań na</w:t>
      </w:r>
      <w:r w:rsidRPr="00C704CB">
        <w:rPr>
          <w:rFonts w:cs="Calibri"/>
          <w:color w:val="000000"/>
        </w:rPr>
        <w:t xml:space="preserve"> serwis</w:t>
      </w:r>
      <w:r>
        <w:rPr>
          <w:rFonts w:cs="Calibri"/>
          <w:color w:val="000000"/>
        </w:rPr>
        <w:t>ach</w:t>
      </w:r>
      <w:r w:rsidRPr="00C704CB">
        <w:rPr>
          <w:rFonts w:cs="Calibri"/>
          <w:color w:val="000000"/>
        </w:rPr>
        <w:t xml:space="preserve"> plotkarskich i stron</w:t>
      </w:r>
      <w:r>
        <w:rPr>
          <w:rFonts w:cs="Calibri"/>
          <w:color w:val="000000"/>
        </w:rPr>
        <w:t>ach</w:t>
      </w:r>
      <w:r w:rsidRPr="00C704CB">
        <w:rPr>
          <w:rFonts w:cs="Calibri"/>
          <w:color w:val="000000"/>
        </w:rPr>
        <w:t xml:space="preserve"> prezentujących treści nieadekwatne do przekazu i tematyki </w:t>
      </w:r>
      <w:r w:rsidR="00B035C9">
        <w:rPr>
          <w:rFonts w:cs="Calibri"/>
          <w:color w:val="000000"/>
        </w:rPr>
        <w:t>k</w:t>
      </w:r>
      <w:r w:rsidRPr="00C704CB">
        <w:rPr>
          <w:rFonts w:cs="Calibri"/>
          <w:color w:val="000000"/>
        </w:rPr>
        <w:t>ampanii</w:t>
      </w:r>
      <w:r>
        <w:rPr>
          <w:rFonts w:cs="Calibri"/>
          <w:color w:val="000000"/>
        </w:rPr>
        <w:t>);</w:t>
      </w:r>
    </w:p>
    <w:p w14:paraId="44F0F336" w14:textId="4515A093" w:rsidR="00AD4A60" w:rsidRDefault="00AD4A60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media społecznościowe Zamawiającego – promocja na profilu społecznościowym;</w:t>
      </w:r>
    </w:p>
    <w:p w14:paraId="6AAF4963" w14:textId="4A8990EC" w:rsidR="00AD4A60" w:rsidRDefault="00AD4A60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proofErr w:type="spellStart"/>
      <w:r w:rsidRPr="0019017F">
        <w:rPr>
          <w:rFonts w:cs="Calibri"/>
          <w:color w:val="000000"/>
        </w:rPr>
        <w:t>targetowanie</w:t>
      </w:r>
      <w:proofErr w:type="spellEnd"/>
      <w:r w:rsidRPr="0019017F">
        <w:rPr>
          <w:rFonts w:cs="Calibri"/>
          <w:color w:val="000000"/>
        </w:rPr>
        <w:t xml:space="preserve"> geograficzne (województwo </w:t>
      </w:r>
      <w:r>
        <w:rPr>
          <w:rFonts w:cs="Calibri"/>
          <w:color w:val="000000"/>
        </w:rPr>
        <w:t>warmińsko-mazurskie</w:t>
      </w:r>
      <w:r w:rsidR="00FB345A">
        <w:rPr>
          <w:rFonts w:cs="Calibri"/>
          <w:color w:val="000000"/>
        </w:rPr>
        <w:t>)</w:t>
      </w:r>
      <w:r w:rsidR="003565BB">
        <w:rPr>
          <w:rFonts w:cs="Calibri"/>
          <w:color w:val="000000"/>
        </w:rPr>
        <w:t>;</w:t>
      </w:r>
    </w:p>
    <w:p w14:paraId="619F54F2" w14:textId="782FE599" w:rsidR="00AD4A60" w:rsidRDefault="00E513F3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remarketing</w:t>
      </w:r>
      <w:proofErr w:type="spellEnd"/>
      <w:r>
        <w:rPr>
          <w:rFonts w:cs="Calibri"/>
          <w:color w:val="000000"/>
        </w:rPr>
        <w:t xml:space="preserve"> </w:t>
      </w:r>
      <w:r w:rsidR="00AD4A60">
        <w:rPr>
          <w:rFonts w:cs="Calibri"/>
          <w:color w:val="000000"/>
        </w:rPr>
        <w:t>na grupy odbiorców</w:t>
      </w:r>
      <w:r w:rsidR="00862C51">
        <w:rPr>
          <w:rFonts w:cs="Calibri"/>
          <w:color w:val="000000"/>
        </w:rPr>
        <w:t xml:space="preserve"> (w tym na grup</w:t>
      </w:r>
      <w:r w:rsidR="007428DB">
        <w:rPr>
          <w:rFonts w:cs="Calibri"/>
          <w:color w:val="000000"/>
        </w:rPr>
        <w:t>y</w:t>
      </w:r>
      <w:r w:rsidR="00862C51">
        <w:rPr>
          <w:rFonts w:cs="Calibri"/>
          <w:color w:val="000000"/>
        </w:rPr>
        <w:t xml:space="preserve"> podobnych odbiorców</w:t>
      </w:r>
      <w:r w:rsidR="00AE712A">
        <w:rPr>
          <w:rFonts w:cs="Calibri"/>
          <w:color w:val="000000"/>
        </w:rPr>
        <w:t>)</w:t>
      </w:r>
      <w:r w:rsidR="00AD4A60">
        <w:rPr>
          <w:rFonts w:cs="Calibri"/>
          <w:color w:val="000000"/>
        </w:rPr>
        <w:t>;</w:t>
      </w:r>
    </w:p>
    <w:p w14:paraId="388ABD07" w14:textId="11A7430C" w:rsidR="00AD4A60" w:rsidRPr="00D07EEC" w:rsidRDefault="00AD4A60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formaty reklam dostosowane do urządzeń mobilnych;</w:t>
      </w:r>
      <w:r w:rsidR="00B035C9">
        <w:rPr>
          <w:rFonts w:cs="Calibri"/>
          <w:color w:val="000000"/>
        </w:rPr>
        <w:t xml:space="preserve"> ponadto reklama </w:t>
      </w:r>
      <w:r w:rsidR="00AE712A">
        <w:rPr>
          <w:rFonts w:cs="Calibri"/>
          <w:color w:val="000000"/>
        </w:rPr>
        <w:t xml:space="preserve">internetowa </w:t>
      </w:r>
      <w:r w:rsidR="00B035C9">
        <w:rPr>
          <w:rFonts w:cs="Calibri"/>
          <w:color w:val="000000"/>
        </w:rPr>
        <w:t>musi zawierać niezbędne oznaczenie graficzne (</w:t>
      </w:r>
      <w:r w:rsidR="005C6463">
        <w:rPr>
          <w:rFonts w:cs="Calibri"/>
          <w:color w:val="000000"/>
        </w:rPr>
        <w:t xml:space="preserve">czytelny </w:t>
      </w:r>
      <w:r w:rsidR="00B035C9">
        <w:rPr>
          <w:rFonts w:cs="Calibri"/>
          <w:color w:val="000000"/>
        </w:rPr>
        <w:t xml:space="preserve">zestaw znaków), dlatego preferowane formaty reklam to: baner główny (billboard), </w:t>
      </w:r>
      <w:proofErr w:type="spellStart"/>
      <w:r w:rsidR="00D07EEC">
        <w:rPr>
          <w:rFonts w:cs="Calibri"/>
          <w:color w:val="000000"/>
        </w:rPr>
        <w:t>s</w:t>
      </w:r>
      <w:r w:rsidR="00D07EEC" w:rsidRPr="00D07EEC">
        <w:rPr>
          <w:rFonts w:cs="Calibri"/>
          <w:color w:val="000000"/>
        </w:rPr>
        <w:t>kyscraper</w:t>
      </w:r>
      <w:proofErr w:type="spellEnd"/>
      <w:r w:rsidR="00D07EEC">
        <w:rPr>
          <w:rFonts w:cs="Calibri"/>
          <w:color w:val="000000"/>
        </w:rPr>
        <w:t xml:space="preserve">, </w:t>
      </w:r>
      <w:proofErr w:type="spellStart"/>
      <w:r w:rsidR="00D07EEC">
        <w:rPr>
          <w:rFonts w:cs="Calibri"/>
          <w:color w:val="000000"/>
        </w:rPr>
        <w:t>r</w:t>
      </w:r>
      <w:r w:rsidR="00D07EEC" w:rsidRPr="00D07EEC">
        <w:rPr>
          <w:rFonts w:cs="Calibri"/>
          <w:color w:val="000000"/>
        </w:rPr>
        <w:t>e</w:t>
      </w:r>
      <w:r w:rsidR="00D07EEC">
        <w:rPr>
          <w:rFonts w:cs="Calibri"/>
          <w:color w:val="000000"/>
        </w:rPr>
        <w:t>ctangle</w:t>
      </w:r>
      <w:proofErr w:type="spellEnd"/>
      <w:r w:rsidR="00D07EEC">
        <w:rPr>
          <w:rFonts w:cs="Calibri"/>
          <w:color w:val="000000"/>
        </w:rPr>
        <w:t xml:space="preserve"> (</w:t>
      </w:r>
      <w:proofErr w:type="spellStart"/>
      <w:r w:rsidR="00D07EEC" w:rsidRPr="00D07EEC">
        <w:rPr>
          <w:rFonts w:cs="Calibri"/>
          <w:color w:val="000000"/>
        </w:rPr>
        <w:t>box</w:t>
      </w:r>
      <w:proofErr w:type="spellEnd"/>
      <w:r w:rsidR="00D07EEC" w:rsidRPr="00D07EEC">
        <w:rPr>
          <w:rFonts w:cs="Calibri"/>
          <w:color w:val="000000"/>
        </w:rPr>
        <w:t xml:space="preserve"> śródtekstowy</w:t>
      </w:r>
      <w:r w:rsidR="00D07EEC">
        <w:rPr>
          <w:rFonts w:cs="Calibri"/>
          <w:color w:val="000000"/>
        </w:rPr>
        <w:t>);</w:t>
      </w:r>
    </w:p>
    <w:p w14:paraId="3D828BB6" w14:textId="77777777" w:rsidR="00AD4A60" w:rsidRDefault="00AD4A60" w:rsidP="000001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0D3425">
        <w:rPr>
          <w:rFonts w:cs="Calibri"/>
          <w:color w:val="000000"/>
        </w:rPr>
        <w:t>nie dopuszcza się stosowania reklamy w postaci wyskakujących okienek/banerów reklamowych typu pop-</w:t>
      </w:r>
      <w:proofErr w:type="spellStart"/>
      <w:r w:rsidRPr="000D3425">
        <w:rPr>
          <w:rFonts w:cs="Calibri"/>
          <w:color w:val="000000"/>
        </w:rPr>
        <w:t>up</w:t>
      </w:r>
      <w:proofErr w:type="spellEnd"/>
      <w:r w:rsidR="00B035C9">
        <w:rPr>
          <w:rFonts w:cs="Calibri"/>
          <w:color w:val="000000"/>
        </w:rPr>
        <w:t xml:space="preserve"> i reklam, których </w:t>
      </w:r>
      <w:r w:rsidR="009B6F08">
        <w:rPr>
          <w:rFonts w:cs="Calibri"/>
          <w:color w:val="000000"/>
        </w:rPr>
        <w:t xml:space="preserve">mały </w:t>
      </w:r>
      <w:r w:rsidR="00B035C9">
        <w:rPr>
          <w:rFonts w:cs="Calibri"/>
          <w:color w:val="000000"/>
        </w:rPr>
        <w:t xml:space="preserve">format uniemożliwia </w:t>
      </w:r>
      <w:r w:rsidR="005C6463">
        <w:rPr>
          <w:rFonts w:cs="Calibri"/>
          <w:color w:val="000000"/>
        </w:rPr>
        <w:t xml:space="preserve">czytelne </w:t>
      </w:r>
      <w:r w:rsidR="00B035C9">
        <w:rPr>
          <w:rFonts w:cs="Calibri"/>
          <w:color w:val="000000"/>
        </w:rPr>
        <w:t xml:space="preserve">umieszczenie treści i </w:t>
      </w:r>
      <w:r w:rsidR="005C6463">
        <w:rPr>
          <w:rFonts w:cs="Calibri"/>
          <w:color w:val="000000"/>
        </w:rPr>
        <w:t>obowiązkowych oznaczeń graficznych</w:t>
      </w:r>
      <w:r w:rsidRPr="000D3425">
        <w:rPr>
          <w:rFonts w:cs="Calibri"/>
          <w:color w:val="000000"/>
        </w:rPr>
        <w:t>.</w:t>
      </w:r>
    </w:p>
    <w:p w14:paraId="54369A9C" w14:textId="77777777" w:rsidR="00B035C9" w:rsidRPr="00B035C9" w:rsidRDefault="00B035C9" w:rsidP="00B035C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D6362D" w14:textId="77777777" w:rsidR="00AD4A60" w:rsidRPr="00511192" w:rsidRDefault="00AD4A60" w:rsidP="000001A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 w:rsidRPr="00511192">
        <w:rPr>
          <w:rFonts w:cs="Calibri"/>
          <w:color w:val="000000"/>
        </w:rPr>
        <w:t xml:space="preserve">przeprowadzenie </w:t>
      </w:r>
      <w:r w:rsidRPr="00511192">
        <w:rPr>
          <w:rFonts w:cs="Calibri"/>
          <w:b/>
          <w:color w:val="000000"/>
        </w:rPr>
        <w:t>kampanii</w:t>
      </w:r>
      <w:r w:rsidRPr="00511192">
        <w:rPr>
          <w:b/>
        </w:rPr>
        <w:t xml:space="preserve"> </w:t>
      </w:r>
      <w:r w:rsidRPr="00511192">
        <w:rPr>
          <w:rFonts w:cs="Calibri"/>
          <w:b/>
          <w:color w:val="000000"/>
        </w:rPr>
        <w:t>display</w:t>
      </w:r>
      <w:r w:rsidRPr="00511192">
        <w:rPr>
          <w:rFonts w:cs="Calibri"/>
          <w:color w:val="000000"/>
        </w:rPr>
        <w:t>:</w:t>
      </w:r>
    </w:p>
    <w:p w14:paraId="2C69E820" w14:textId="36BB8FE4" w:rsidR="00BE67A4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reklamy/banery</w:t>
      </w:r>
      <w:r w:rsidRPr="008E29AC">
        <w:rPr>
          <w:rFonts w:cs="Calibri"/>
          <w:color w:val="000000"/>
        </w:rPr>
        <w:t xml:space="preserve"> publikowane </w:t>
      </w:r>
      <w:r>
        <w:rPr>
          <w:rFonts w:cs="Calibri"/>
          <w:color w:val="000000"/>
        </w:rPr>
        <w:t xml:space="preserve">będą </w:t>
      </w:r>
      <w:r w:rsidRPr="008E29AC">
        <w:rPr>
          <w:rFonts w:cs="Calibri"/>
          <w:color w:val="000000"/>
        </w:rPr>
        <w:t xml:space="preserve">na stronach </w:t>
      </w:r>
      <w:r w:rsidR="006D2D8D">
        <w:rPr>
          <w:rFonts w:cs="Calibri"/>
          <w:color w:val="000000"/>
        </w:rPr>
        <w:t xml:space="preserve">serwisów, </w:t>
      </w:r>
      <w:r>
        <w:rPr>
          <w:rFonts w:cs="Calibri"/>
          <w:color w:val="000000"/>
        </w:rPr>
        <w:t>portalach</w:t>
      </w:r>
      <w:r w:rsidR="006D2D8D">
        <w:rPr>
          <w:rFonts w:cs="Calibri"/>
          <w:color w:val="000000"/>
        </w:rPr>
        <w:t>, w tym lokalnych portalach informacyjnych</w:t>
      </w:r>
      <w:r>
        <w:rPr>
          <w:rFonts w:cs="Calibri"/>
          <w:color w:val="000000"/>
        </w:rPr>
        <w:t xml:space="preserve"> (</w:t>
      </w:r>
      <w:r w:rsidR="006D2D8D">
        <w:rPr>
          <w:rFonts w:cs="Calibri"/>
          <w:color w:val="000000"/>
        </w:rPr>
        <w:t>rozumiany</w:t>
      </w:r>
      <w:r w:rsidR="00DB55C2">
        <w:rPr>
          <w:rFonts w:cs="Calibri"/>
          <w:color w:val="000000"/>
        </w:rPr>
        <w:t>ch</w:t>
      </w:r>
      <w:r w:rsidR="006D2D8D">
        <w:rPr>
          <w:rFonts w:cs="Calibri"/>
          <w:color w:val="000000"/>
        </w:rPr>
        <w:t xml:space="preserve"> jako </w:t>
      </w:r>
      <w:r>
        <w:rPr>
          <w:rFonts w:cs="Calibri"/>
          <w:color w:val="000000"/>
        </w:rPr>
        <w:t>internetowy serwis informacyjny, informacyjno-biznesowy, który ukierunkowany jest na publikację wiadomości dotyczących danego regionu i informowanie lokalnej społeczności o wydarzeniach), serwisach lokalnych gazet internetowych, lokalnych serwisach społecznościowych;</w:t>
      </w:r>
      <w:r w:rsidR="00FB345A">
        <w:rPr>
          <w:rFonts w:cs="Calibri"/>
          <w:color w:val="000000"/>
        </w:rPr>
        <w:t xml:space="preserve"> </w:t>
      </w:r>
    </w:p>
    <w:p w14:paraId="2DE93E94" w14:textId="7942CC61" w:rsidR="00FB345A" w:rsidRDefault="00BE67A4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kampania zostanie przeprowadzona na co najmniej 5 portalach, serwisach, witrynach należących do różnych wydawców (nie dopuszcza się przeprowadzenia</w:t>
      </w:r>
      <w:r w:rsidR="00923509">
        <w:rPr>
          <w:rFonts w:cs="Calibri"/>
          <w:color w:val="000000"/>
        </w:rPr>
        <w:t xml:space="preserve"> całej</w:t>
      </w:r>
      <w:r>
        <w:rPr>
          <w:rFonts w:cs="Calibri"/>
          <w:color w:val="000000"/>
        </w:rPr>
        <w:t xml:space="preserve"> kampanii </w:t>
      </w:r>
      <w:r w:rsidR="00FB345A">
        <w:rPr>
          <w:rFonts w:cs="Calibri"/>
          <w:color w:val="000000"/>
        </w:rPr>
        <w:t xml:space="preserve">na serwisach </w:t>
      </w:r>
      <w:r>
        <w:rPr>
          <w:rFonts w:cs="Calibri"/>
          <w:color w:val="000000"/>
        </w:rPr>
        <w:t xml:space="preserve">należących </w:t>
      </w:r>
      <w:r w:rsidR="00923509">
        <w:rPr>
          <w:rFonts w:cs="Calibri"/>
          <w:color w:val="000000"/>
        </w:rPr>
        <w:t xml:space="preserve">tylko </w:t>
      </w:r>
      <w:r>
        <w:rPr>
          <w:rFonts w:cs="Calibri"/>
          <w:color w:val="000000"/>
        </w:rPr>
        <w:t>do jednego wydawcy)</w:t>
      </w:r>
      <w:r w:rsidR="005371B6">
        <w:rPr>
          <w:rFonts w:cs="Calibri"/>
          <w:color w:val="000000"/>
        </w:rPr>
        <w:t>;</w:t>
      </w:r>
    </w:p>
    <w:p w14:paraId="6812929F" w14:textId="21CAE5A1" w:rsidR="00AD4A60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reklamy/banery b</w:t>
      </w:r>
      <w:r w:rsidR="001B18FF">
        <w:rPr>
          <w:rFonts w:cs="Calibri"/>
          <w:color w:val="000000"/>
        </w:rPr>
        <w:t>ędą odnosiły się</w:t>
      </w:r>
      <w:r w:rsidR="003716BB">
        <w:rPr>
          <w:rFonts w:cs="Calibri"/>
          <w:color w:val="000000"/>
        </w:rPr>
        <w:t>:</w:t>
      </w:r>
      <w:r w:rsidR="001B18FF">
        <w:rPr>
          <w:rFonts w:cs="Calibri"/>
          <w:color w:val="000000"/>
        </w:rPr>
        <w:t xml:space="preserve"> </w:t>
      </w:r>
      <w:r w:rsidR="00AB0B07">
        <w:rPr>
          <w:rFonts w:cs="Calibri"/>
          <w:color w:val="000000"/>
        </w:rPr>
        <w:t xml:space="preserve">albo </w:t>
      </w:r>
      <w:r w:rsidR="001B18FF">
        <w:rPr>
          <w:rFonts w:cs="Calibri"/>
          <w:color w:val="000000"/>
        </w:rPr>
        <w:t xml:space="preserve">do konkretnego, promowanego w tym czasie, </w:t>
      </w:r>
      <w:r>
        <w:rPr>
          <w:rFonts w:cs="Calibri"/>
          <w:color w:val="000000"/>
        </w:rPr>
        <w:t xml:space="preserve">naboru i będą przekierowały na </w:t>
      </w:r>
      <w:r w:rsidR="00D07EEC">
        <w:rPr>
          <w:rFonts w:cs="Calibri"/>
          <w:color w:val="000000"/>
        </w:rPr>
        <w:t>pod</w:t>
      </w:r>
      <w:r>
        <w:rPr>
          <w:rFonts w:cs="Calibri"/>
          <w:color w:val="000000"/>
        </w:rPr>
        <w:t>stron</w:t>
      </w:r>
      <w:r w:rsidR="001B18FF">
        <w:rPr>
          <w:rFonts w:cs="Calibri"/>
          <w:color w:val="000000"/>
        </w:rPr>
        <w:t>ę</w:t>
      </w:r>
      <w:r>
        <w:rPr>
          <w:rFonts w:cs="Calibri"/>
          <w:color w:val="000000"/>
        </w:rPr>
        <w:t xml:space="preserve"> </w:t>
      </w:r>
      <w:r w:rsidR="001B18FF">
        <w:rPr>
          <w:rFonts w:cs="Calibri"/>
          <w:color w:val="000000"/>
        </w:rPr>
        <w:t>danego</w:t>
      </w:r>
      <w:r w:rsidR="00D07EEC">
        <w:rPr>
          <w:rFonts w:cs="Calibri"/>
          <w:color w:val="000000"/>
        </w:rPr>
        <w:t xml:space="preserve"> naboru</w:t>
      </w:r>
      <w:r w:rsidR="00AB0B07">
        <w:rPr>
          <w:rFonts w:cs="Calibri"/>
          <w:color w:val="000000"/>
        </w:rPr>
        <w:t xml:space="preserve">, albo </w:t>
      </w:r>
      <w:r w:rsidR="003716BB">
        <w:rPr>
          <w:rFonts w:cs="Calibri"/>
          <w:color w:val="000000"/>
        </w:rPr>
        <w:t xml:space="preserve">będą promować informację o </w:t>
      </w:r>
      <w:r w:rsidR="00AB0B07">
        <w:rPr>
          <w:rFonts w:cs="Calibri"/>
          <w:color w:val="000000"/>
        </w:rPr>
        <w:t>instrumentach finansowych</w:t>
      </w:r>
      <w:r w:rsidR="003716BB">
        <w:rPr>
          <w:rFonts w:cs="Calibri"/>
          <w:color w:val="000000"/>
        </w:rPr>
        <w:t xml:space="preserve"> i będą przeki</w:t>
      </w:r>
      <w:r w:rsidR="009A4620">
        <w:rPr>
          <w:rFonts w:cs="Calibri"/>
          <w:color w:val="000000"/>
        </w:rPr>
        <w:t>erowały na dedykowaną podstronę</w:t>
      </w:r>
      <w:r w:rsidR="00AB0B07">
        <w:rPr>
          <w:rFonts w:cs="Calibri"/>
          <w:color w:val="000000"/>
        </w:rPr>
        <w:t xml:space="preserve"> (</w:t>
      </w:r>
      <w:r w:rsidR="003716BB">
        <w:rPr>
          <w:rFonts w:cs="Calibri"/>
          <w:color w:val="000000"/>
        </w:rPr>
        <w:t xml:space="preserve">np. </w:t>
      </w:r>
      <w:r w:rsidR="00DD5FA7" w:rsidRPr="00DD5FA7">
        <w:rPr>
          <w:rFonts w:cs="Calibri"/>
          <w:color w:val="000000"/>
        </w:rPr>
        <w:t>https://rpo.warmia.mazury.pl/artykul/4267/instytucja-finansujaca</w:t>
      </w:r>
      <w:r w:rsidR="00AB0B07">
        <w:rPr>
          <w:rFonts w:cs="Calibri"/>
          <w:color w:val="000000"/>
        </w:rPr>
        <w:t>)</w:t>
      </w:r>
      <w:r>
        <w:rPr>
          <w:rFonts w:cs="Calibri"/>
          <w:color w:val="000000"/>
        </w:rPr>
        <w:t>;</w:t>
      </w:r>
    </w:p>
    <w:p w14:paraId="653FD1A8" w14:textId="64EEC847" w:rsidR="00DD5FA7" w:rsidRPr="002922EA" w:rsidRDefault="00DD5FA7" w:rsidP="00683E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reklamy/banery muszą spełniać wymogi </w:t>
      </w:r>
      <w:r w:rsidR="00683E06">
        <w:rPr>
          <w:rFonts w:cs="Calibri"/>
          <w:color w:val="000000"/>
        </w:rPr>
        <w:t>dostępności dl</w:t>
      </w:r>
      <w:r w:rsidR="007B3595">
        <w:rPr>
          <w:rFonts w:cs="Calibri"/>
          <w:color w:val="000000"/>
        </w:rPr>
        <w:t>a osób z niepełnosprawnościami</w:t>
      </w:r>
      <w:r w:rsidR="00683E06">
        <w:rPr>
          <w:rFonts w:cs="Calibri"/>
          <w:color w:val="000000"/>
        </w:rPr>
        <w:t xml:space="preserve">, a przede wszystkim: nie </w:t>
      </w:r>
      <w:r w:rsidR="00DB55C2">
        <w:rPr>
          <w:rFonts w:cs="Calibri"/>
          <w:color w:val="000000"/>
        </w:rPr>
        <w:t xml:space="preserve">dopuszcza się </w:t>
      </w:r>
      <w:r w:rsidR="00683E06" w:rsidRPr="00683E06">
        <w:rPr>
          <w:rFonts w:cs="Calibri"/>
          <w:color w:val="000000"/>
        </w:rPr>
        <w:t>animowanych elementów, poruszających się tekstów, agresywn</w:t>
      </w:r>
      <w:r w:rsidR="00683E06">
        <w:rPr>
          <w:rFonts w:cs="Calibri"/>
          <w:color w:val="000000"/>
        </w:rPr>
        <w:t>ych</w:t>
      </w:r>
      <w:r w:rsidR="00683E06" w:rsidRPr="00683E06">
        <w:rPr>
          <w:rFonts w:cs="Calibri"/>
          <w:color w:val="000000"/>
        </w:rPr>
        <w:t xml:space="preserve"> i szybko </w:t>
      </w:r>
      <w:r w:rsidR="00683E06">
        <w:rPr>
          <w:rFonts w:cs="Calibri"/>
          <w:color w:val="000000"/>
        </w:rPr>
        <w:t>animowanych grafik</w:t>
      </w:r>
      <w:r>
        <w:rPr>
          <w:rFonts w:cs="Calibri"/>
          <w:color w:val="000000"/>
        </w:rPr>
        <w:t>;</w:t>
      </w:r>
    </w:p>
    <w:p w14:paraId="2B8FDC51" w14:textId="6F0D405A" w:rsidR="00AD4A60" w:rsidRPr="006E4E78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 zadań Wykonawcy będzie należało: przygotowanie listy z propozycjami serwisów</w:t>
      </w:r>
      <w:r w:rsidR="003716BB">
        <w:rPr>
          <w:rFonts w:cs="Calibri"/>
          <w:color w:val="000000"/>
        </w:rPr>
        <w:t>, portali, witryn</w:t>
      </w:r>
      <w:r>
        <w:rPr>
          <w:rFonts w:cs="Calibri"/>
          <w:color w:val="000000"/>
        </w:rPr>
        <w:t>, opracowanie graficzne i tekstowe reklam/banerów display spełniających wymagania wydawców serwisów (</w:t>
      </w:r>
      <w:r w:rsidR="00D10C97">
        <w:rPr>
          <w:rFonts w:cs="Calibri"/>
          <w:color w:val="000000"/>
        </w:rPr>
        <w:t xml:space="preserve">z uwzględnieniem uwag </w:t>
      </w:r>
      <w:r w:rsidR="00EE191F">
        <w:rPr>
          <w:rFonts w:cs="Calibri"/>
          <w:color w:val="000000"/>
        </w:rPr>
        <w:t xml:space="preserve">z </w:t>
      </w:r>
      <w:proofErr w:type="spellStart"/>
      <w:r w:rsidR="00EE191F">
        <w:rPr>
          <w:rFonts w:cs="Calibri"/>
          <w:color w:val="000000"/>
        </w:rPr>
        <w:t>ppkt</w:t>
      </w:r>
      <w:proofErr w:type="spellEnd"/>
      <w:r w:rsidR="00EE191F">
        <w:rPr>
          <w:rFonts w:cs="Calibri"/>
          <w:color w:val="000000"/>
        </w:rPr>
        <w:t>. e</w:t>
      </w:r>
      <w:r w:rsidR="00D10C97">
        <w:rPr>
          <w:rFonts w:cs="Calibri"/>
          <w:color w:val="000000"/>
        </w:rPr>
        <w:t xml:space="preserve"> i </w:t>
      </w:r>
      <w:r w:rsidR="00EE191F">
        <w:rPr>
          <w:rFonts w:cs="Calibri"/>
          <w:color w:val="000000"/>
        </w:rPr>
        <w:t>f</w:t>
      </w:r>
      <w:r w:rsidR="003716BB">
        <w:rPr>
          <w:rFonts w:cs="Calibri"/>
          <w:color w:val="000000"/>
        </w:rPr>
        <w:t>); listy serwisów, portali, witryn i reklamy</w:t>
      </w:r>
      <w:r w:rsidR="00812DAE">
        <w:rPr>
          <w:rFonts w:cs="Calibri"/>
          <w:color w:val="000000"/>
        </w:rPr>
        <w:t xml:space="preserve"> przed emisją</w:t>
      </w:r>
      <w:r>
        <w:rPr>
          <w:rFonts w:cs="Calibri"/>
          <w:color w:val="000000"/>
        </w:rPr>
        <w:t xml:space="preserve"> muszą zostać zaakcepto</w:t>
      </w:r>
      <w:r w:rsidR="003716BB">
        <w:rPr>
          <w:rFonts w:cs="Calibri"/>
          <w:color w:val="000000"/>
        </w:rPr>
        <w:t>wane przez Zamawiającego</w:t>
      </w:r>
      <w:r>
        <w:rPr>
          <w:rFonts w:cs="Calibri"/>
          <w:color w:val="000000"/>
        </w:rPr>
        <w:t>;</w:t>
      </w:r>
    </w:p>
    <w:p w14:paraId="4903E13F" w14:textId="500F1689" w:rsidR="00AD4A60" w:rsidRDefault="00AD4A60" w:rsidP="000001A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 w:rsidRPr="00511192">
        <w:rPr>
          <w:rFonts w:cs="Calibri"/>
          <w:color w:val="000000"/>
        </w:rPr>
        <w:t xml:space="preserve">przeprowadzenie </w:t>
      </w:r>
      <w:r w:rsidRPr="00511192">
        <w:rPr>
          <w:rFonts w:cs="Calibri"/>
          <w:b/>
          <w:color w:val="000000"/>
        </w:rPr>
        <w:t xml:space="preserve">kampanii </w:t>
      </w:r>
      <w:r w:rsidRPr="005C65EC">
        <w:rPr>
          <w:rFonts w:cs="Calibri,Bold"/>
          <w:b/>
          <w:bCs/>
          <w:color w:val="000000"/>
          <w:szCs w:val="24"/>
          <w:shd w:val="clear" w:color="auto" w:fill="FFFFFF" w:themeFill="background1"/>
        </w:rPr>
        <w:t>w wyszukiwarce/na wynikach wyszukiwania</w:t>
      </w:r>
      <w:r w:rsidRPr="00511192">
        <w:rPr>
          <w:rFonts w:cs="Calibri"/>
          <w:color w:val="000000"/>
        </w:rPr>
        <w:t xml:space="preserve"> z wykorzystaniem m.in.: reklam tekstowych, reklam graficznych w sieci wyszukiwania oraz w sieci reklamowej partnerów; </w:t>
      </w:r>
    </w:p>
    <w:p w14:paraId="6DE06A2C" w14:textId="3583DDB7" w:rsidR="007372F8" w:rsidRPr="00511192" w:rsidRDefault="008B3C6E" w:rsidP="000001A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tematem działań będ</w:t>
      </w:r>
      <w:r w:rsidR="004463C9">
        <w:rPr>
          <w:rFonts w:cs="Calibri"/>
          <w:color w:val="000000"/>
        </w:rPr>
        <w:t>zie informacja dotycząca instrumentów finansowych</w:t>
      </w:r>
      <w:r w:rsidR="009165B7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nabor</w:t>
      </w:r>
      <w:r w:rsidR="009165B7">
        <w:rPr>
          <w:rFonts w:cs="Calibri"/>
          <w:color w:val="000000"/>
        </w:rPr>
        <w:t>ów</w:t>
      </w:r>
      <w:r>
        <w:rPr>
          <w:rFonts w:cs="Calibri"/>
          <w:color w:val="000000"/>
        </w:rPr>
        <w:t>;</w:t>
      </w:r>
    </w:p>
    <w:p w14:paraId="34E51537" w14:textId="178ABC0B" w:rsidR="00AD4A60" w:rsidRPr="003C296E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B06DB7">
        <w:rPr>
          <w:rFonts w:cs="Calibri"/>
          <w:color w:val="000000"/>
        </w:rPr>
        <w:t xml:space="preserve">wynikiem działań ma być liczba kliknięć w „reklamy”, która wygeneruje </w:t>
      </w:r>
      <w:r w:rsidR="003D223C">
        <w:rPr>
          <w:rFonts w:cs="Calibri"/>
          <w:color w:val="000000"/>
        </w:rPr>
        <w:t>ruch</w:t>
      </w:r>
      <w:r w:rsidR="00D10C97">
        <w:rPr>
          <w:rFonts w:cs="Calibri"/>
          <w:color w:val="000000"/>
        </w:rPr>
        <w:t xml:space="preserve"> na </w:t>
      </w:r>
      <w:r w:rsidR="00040E47">
        <w:rPr>
          <w:rFonts w:cs="Calibri"/>
          <w:color w:val="000000"/>
        </w:rPr>
        <w:t xml:space="preserve">serwisie </w:t>
      </w:r>
      <w:r w:rsidR="00EC6AAC">
        <w:rPr>
          <w:rFonts w:cs="Calibri"/>
          <w:color w:val="000000"/>
        </w:rPr>
        <w:t>rpo.warmia.mazury.pl</w:t>
      </w:r>
      <w:r w:rsidR="00D10C97">
        <w:rPr>
          <w:rFonts w:cs="Calibri"/>
          <w:color w:val="000000"/>
        </w:rPr>
        <w:t xml:space="preserve"> </w:t>
      </w:r>
      <w:r w:rsidRPr="00B06DB7">
        <w:rPr>
          <w:rFonts w:cs="Calibri"/>
          <w:color w:val="000000"/>
        </w:rPr>
        <w:t xml:space="preserve">(ruch sprawdzany będzie za pomocą </w:t>
      </w:r>
      <w:r w:rsidRPr="00B06DB7">
        <w:rPr>
          <w:rFonts w:eastAsia="Times New Roman" w:cs="Arial"/>
          <w:bCs/>
          <w:iCs/>
        </w:rPr>
        <w:t>internetowego narzędzia do analizy statystyk serwisów www</w:t>
      </w:r>
      <w:r w:rsidRPr="00B06DB7">
        <w:rPr>
          <w:rFonts w:cs="Calibri"/>
          <w:color w:val="000000"/>
        </w:rPr>
        <w:t>;</w:t>
      </w:r>
      <w:r>
        <w:rPr>
          <w:rFonts w:cs="Calibri"/>
          <w:color w:val="000000"/>
        </w:rPr>
        <w:t xml:space="preserve"> </w:t>
      </w:r>
      <w:r>
        <w:rPr>
          <w:rFonts w:eastAsia="Times New Roman" w:cs="Arial"/>
          <w:bCs/>
          <w:iCs/>
        </w:rPr>
        <w:t>niezależny dostęp do powyższego systemu musi posiadać Zamawiający);</w:t>
      </w:r>
    </w:p>
    <w:p w14:paraId="356F3093" w14:textId="33468898" w:rsidR="003C296E" w:rsidRPr="003C296E" w:rsidRDefault="008B3C6E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eastAsia="Times New Roman" w:cs="Arial"/>
          <w:bCs/>
          <w:iCs/>
        </w:rPr>
        <w:t>formaty reklam</w:t>
      </w:r>
      <w:r w:rsidR="003C296E">
        <w:rPr>
          <w:rFonts w:eastAsia="Times New Roman" w:cs="Arial"/>
          <w:bCs/>
          <w:iCs/>
        </w:rPr>
        <w:t xml:space="preserve"> graficzn</w:t>
      </w:r>
      <w:r>
        <w:rPr>
          <w:rFonts w:eastAsia="Times New Roman" w:cs="Arial"/>
          <w:bCs/>
          <w:iCs/>
        </w:rPr>
        <w:t>ych</w:t>
      </w:r>
      <w:r w:rsidR="003C296E">
        <w:rPr>
          <w:rFonts w:eastAsia="Times New Roman" w:cs="Arial"/>
          <w:bCs/>
          <w:iCs/>
        </w:rPr>
        <w:t xml:space="preserve"> </w:t>
      </w:r>
      <w:r>
        <w:rPr>
          <w:rFonts w:eastAsia="Times New Roman" w:cs="Arial"/>
          <w:bCs/>
          <w:iCs/>
        </w:rPr>
        <w:t xml:space="preserve">muszą umożliwiać czytelność </w:t>
      </w:r>
      <w:r w:rsidR="009165B7">
        <w:rPr>
          <w:rFonts w:eastAsia="Times New Roman" w:cs="Arial"/>
          <w:bCs/>
          <w:iCs/>
        </w:rPr>
        <w:t>użytych znaków, w tym zestaw</w:t>
      </w:r>
      <w:r w:rsidR="004D7CAE">
        <w:rPr>
          <w:rFonts w:eastAsia="Times New Roman" w:cs="Arial"/>
          <w:bCs/>
          <w:iCs/>
        </w:rPr>
        <w:t xml:space="preserve"> </w:t>
      </w:r>
      <w:r w:rsidR="009165B7">
        <w:rPr>
          <w:rFonts w:eastAsia="Times New Roman" w:cs="Arial"/>
          <w:bCs/>
          <w:iCs/>
        </w:rPr>
        <w:t>logotypów (rozdział V</w:t>
      </w:r>
      <w:r w:rsidR="00812DAE">
        <w:rPr>
          <w:rFonts w:eastAsia="Times New Roman" w:cs="Arial"/>
          <w:bCs/>
          <w:iCs/>
        </w:rPr>
        <w:t>I</w:t>
      </w:r>
      <w:r w:rsidR="009165B7">
        <w:rPr>
          <w:rFonts w:eastAsia="Times New Roman" w:cs="Arial"/>
          <w:bCs/>
          <w:iCs/>
        </w:rPr>
        <w:t>)</w:t>
      </w:r>
      <w:r w:rsidR="003C296E">
        <w:rPr>
          <w:rFonts w:eastAsia="Times New Roman" w:cs="Arial"/>
          <w:bCs/>
          <w:iCs/>
        </w:rPr>
        <w:t>;</w:t>
      </w:r>
    </w:p>
    <w:p w14:paraId="5A070508" w14:textId="49A0FA05" w:rsidR="003C296E" w:rsidRPr="007372F8" w:rsidRDefault="000E1A92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  <w:sz w:val="24"/>
        </w:rPr>
      </w:pPr>
      <w:r>
        <w:rPr>
          <w:rFonts w:eastAsia="Times New Roman" w:cstheme="minorHAnsi"/>
          <w:bCs/>
          <w:iCs/>
        </w:rPr>
        <w:t xml:space="preserve">Wykonawca weźmie pod uwagę, że Zamawiający, ze względu na </w:t>
      </w:r>
      <w:r w:rsidRPr="009165B7">
        <w:rPr>
          <w:rFonts w:cstheme="minorHAnsi"/>
          <w:bCs/>
          <w:color w:val="000000"/>
        </w:rPr>
        <w:t>treści</w:t>
      </w:r>
      <w:r>
        <w:rPr>
          <w:rFonts w:cstheme="minorHAnsi"/>
          <w:bCs/>
          <w:color w:val="000000"/>
        </w:rPr>
        <w:t xml:space="preserve"> nieadekwatne do treści kampanii, będzie mógł wykluczyć daną</w:t>
      </w:r>
      <w:r w:rsidR="003C296E" w:rsidRPr="009165B7">
        <w:rPr>
          <w:rFonts w:cstheme="minorHAnsi"/>
          <w:bCs/>
          <w:color w:val="000000"/>
        </w:rPr>
        <w:t xml:space="preserve"> witryn</w:t>
      </w:r>
      <w:r>
        <w:rPr>
          <w:rFonts w:cstheme="minorHAnsi"/>
          <w:bCs/>
          <w:color w:val="000000"/>
        </w:rPr>
        <w:t>ę</w:t>
      </w:r>
      <w:r w:rsidR="00040E47" w:rsidRPr="007372F8">
        <w:rPr>
          <w:rFonts w:cstheme="minorHAnsi"/>
          <w:bCs/>
          <w:color w:val="000000"/>
          <w:szCs w:val="20"/>
        </w:rPr>
        <w:t>;</w:t>
      </w:r>
    </w:p>
    <w:p w14:paraId="536BA4F6" w14:textId="24C8AB53" w:rsidR="00AD4A60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6C34AD">
        <w:rPr>
          <w:rFonts w:cs="Calibri"/>
          <w:color w:val="000000"/>
        </w:rPr>
        <w:t xml:space="preserve">do zadań Wykonawcy będzie należało: </w:t>
      </w:r>
      <w:r>
        <w:rPr>
          <w:rFonts w:cs="Calibri"/>
          <w:color w:val="000000"/>
        </w:rPr>
        <w:t>opracowanie reklam graficznych</w:t>
      </w:r>
      <w:r w:rsidR="00486309">
        <w:rPr>
          <w:rFonts w:cs="Calibri"/>
          <w:color w:val="000000"/>
        </w:rPr>
        <w:t xml:space="preserve"> i ich aktualizacja</w:t>
      </w:r>
      <w:r w:rsidR="00040E47">
        <w:rPr>
          <w:rFonts w:cs="Calibri"/>
          <w:color w:val="000000"/>
        </w:rPr>
        <w:t>, przygotowanie list słów kluczowych</w:t>
      </w:r>
      <w:r w:rsidR="005B515E">
        <w:rPr>
          <w:rFonts w:cs="Calibri"/>
          <w:color w:val="000000"/>
        </w:rPr>
        <w:t xml:space="preserve"> i przedstawienie ich do akceptacji Zamawiającemu</w:t>
      </w:r>
      <w:r w:rsidRPr="006C34AD">
        <w:rPr>
          <w:rFonts w:cs="Calibri"/>
          <w:color w:val="000000"/>
        </w:rPr>
        <w:t>;</w:t>
      </w:r>
    </w:p>
    <w:p w14:paraId="63A4643B" w14:textId="77777777" w:rsidR="00AD4A60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6C34AD">
        <w:rPr>
          <w:rFonts w:cs="Calibri"/>
          <w:color w:val="000000"/>
        </w:rPr>
        <w:t>przygotowan</w:t>
      </w:r>
      <w:r>
        <w:rPr>
          <w:rFonts w:cs="Calibri"/>
          <w:color w:val="000000"/>
        </w:rPr>
        <w:t>e</w:t>
      </w:r>
      <w:r w:rsidRPr="006C34AD">
        <w:rPr>
          <w:rFonts w:cs="Calibri"/>
          <w:color w:val="000000"/>
        </w:rPr>
        <w:t xml:space="preserve"> propozycj</w:t>
      </w:r>
      <w:r>
        <w:rPr>
          <w:rFonts w:cs="Calibri"/>
          <w:color w:val="000000"/>
        </w:rPr>
        <w:t>e</w:t>
      </w:r>
      <w:r w:rsidRPr="006C34AD">
        <w:rPr>
          <w:rFonts w:cs="Calibri"/>
          <w:color w:val="000000"/>
        </w:rPr>
        <w:t xml:space="preserve"> reklam tekstowych, graficznych</w:t>
      </w:r>
      <w:r>
        <w:rPr>
          <w:rFonts w:cs="Calibri"/>
          <w:color w:val="000000"/>
        </w:rPr>
        <w:t xml:space="preserve">, </w:t>
      </w:r>
      <w:r w:rsidRPr="006C34AD">
        <w:rPr>
          <w:rFonts w:cs="Calibri"/>
          <w:color w:val="000000"/>
        </w:rPr>
        <w:t xml:space="preserve">spełniających wymagania </w:t>
      </w:r>
      <w:r>
        <w:rPr>
          <w:rFonts w:cs="Calibri"/>
          <w:color w:val="000000"/>
        </w:rPr>
        <w:t xml:space="preserve">sieci </w:t>
      </w:r>
      <w:r w:rsidRPr="006C34AD">
        <w:rPr>
          <w:rFonts w:cs="Calibri"/>
          <w:color w:val="000000"/>
        </w:rPr>
        <w:t>wyszukiwa</w:t>
      </w:r>
      <w:r>
        <w:rPr>
          <w:rFonts w:cs="Calibri"/>
          <w:color w:val="000000"/>
        </w:rPr>
        <w:t>nia</w:t>
      </w:r>
      <w:r w:rsidRPr="006C34AD">
        <w:rPr>
          <w:rFonts w:cs="Calibri"/>
          <w:color w:val="000000"/>
        </w:rPr>
        <w:t xml:space="preserve"> i sieci reklamowej mu</w:t>
      </w:r>
      <w:r>
        <w:rPr>
          <w:rFonts w:cs="Calibri"/>
          <w:color w:val="000000"/>
        </w:rPr>
        <w:t>szą</w:t>
      </w:r>
      <w:r w:rsidRPr="006C34AD">
        <w:rPr>
          <w:rFonts w:cs="Calibri"/>
          <w:color w:val="000000"/>
        </w:rPr>
        <w:t xml:space="preserve"> zostać zaakcep</w:t>
      </w:r>
      <w:r>
        <w:rPr>
          <w:rFonts w:cs="Calibri"/>
          <w:color w:val="000000"/>
        </w:rPr>
        <w:t>towana przez Zamawiającego</w:t>
      </w:r>
      <w:r w:rsidRPr="006C34AD">
        <w:rPr>
          <w:rFonts w:cs="Calibri"/>
          <w:color w:val="000000"/>
        </w:rPr>
        <w:t>;</w:t>
      </w:r>
    </w:p>
    <w:p w14:paraId="34A616BB" w14:textId="77777777" w:rsidR="00AD4A60" w:rsidRPr="003D223C" w:rsidRDefault="00AD4A60" w:rsidP="000001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6C34AD">
        <w:rPr>
          <w:rFonts w:cs="Calibri"/>
          <w:color w:val="000000"/>
        </w:rPr>
        <w:t>emisja reklam</w:t>
      </w:r>
      <w:r>
        <w:rPr>
          <w:rFonts w:cs="Calibri"/>
          <w:color w:val="000000"/>
        </w:rPr>
        <w:t xml:space="preserve"> i przeprowadzenie kampanii</w:t>
      </w:r>
      <w:r w:rsidR="003D223C">
        <w:rPr>
          <w:rFonts w:cs="Calibri"/>
          <w:color w:val="000000"/>
        </w:rPr>
        <w:t>.</w:t>
      </w:r>
    </w:p>
    <w:p w14:paraId="62C2E1F8" w14:textId="5145AC62" w:rsidR="00AD4A60" w:rsidRPr="00CE07C5" w:rsidRDefault="00AD4A60" w:rsidP="000001A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 w:rsidRPr="00CE07C5">
        <w:rPr>
          <w:rFonts w:cs="Calibri"/>
          <w:b/>
          <w:color w:val="000000"/>
        </w:rPr>
        <w:t>kampania</w:t>
      </w:r>
      <w:r>
        <w:rPr>
          <w:rFonts w:cs="Calibri"/>
          <w:b/>
          <w:color w:val="000000"/>
        </w:rPr>
        <w:t xml:space="preserve"> </w:t>
      </w:r>
      <w:r w:rsidR="00812DAE">
        <w:rPr>
          <w:rFonts w:cs="Calibri"/>
          <w:b/>
          <w:color w:val="000000"/>
        </w:rPr>
        <w:t xml:space="preserve">na serwisie społecznościowym, na </w:t>
      </w:r>
      <w:r>
        <w:rPr>
          <w:rFonts w:cs="Calibri"/>
          <w:b/>
          <w:color w:val="000000"/>
        </w:rPr>
        <w:t xml:space="preserve">profilu </w:t>
      </w:r>
      <w:r w:rsidR="00281AB5">
        <w:rPr>
          <w:rFonts w:cs="Calibri"/>
          <w:b/>
          <w:color w:val="000000"/>
        </w:rPr>
        <w:t>wskazanym przez Zamawiającego</w:t>
      </w:r>
      <w:r w:rsidRPr="00CE07C5">
        <w:rPr>
          <w:rFonts w:cs="Calibri"/>
          <w:color w:val="000000"/>
        </w:rPr>
        <w:t xml:space="preserve">; celem działania będzie budowanie społeczności wokół profilu Zamawiającego </w:t>
      </w:r>
      <w:r w:rsidR="006A4880">
        <w:rPr>
          <w:rFonts w:cs="Calibri"/>
          <w:color w:val="000000"/>
        </w:rPr>
        <w:t>i wygenerowanie ruchu na serwisie rpo.warmia.mazury.pl;</w:t>
      </w:r>
    </w:p>
    <w:p w14:paraId="118CEFA9" w14:textId="77777777" w:rsidR="00077DE4" w:rsidRDefault="00AD4A60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565A6D">
        <w:rPr>
          <w:rFonts w:cs="Calibri"/>
          <w:color w:val="000000"/>
        </w:rPr>
        <w:t>do zadań Wykonawcy będzie należało: opracowanie graficzne i tekstowe postów</w:t>
      </w:r>
      <w:r w:rsidR="004919B5">
        <w:rPr>
          <w:rFonts w:cs="Calibri"/>
          <w:color w:val="000000"/>
        </w:rPr>
        <w:t>, w tym postów wideo</w:t>
      </w:r>
      <w:r w:rsidR="00077DE4">
        <w:rPr>
          <w:rFonts w:cs="Calibri"/>
          <w:color w:val="000000"/>
        </w:rPr>
        <w:t>;</w:t>
      </w:r>
    </w:p>
    <w:p w14:paraId="2C6FB622" w14:textId="393E4EE8" w:rsidR="00077DE4" w:rsidRDefault="00077DE4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kampania obejmie maksymalnie 104 posty </w:t>
      </w:r>
      <w:r w:rsidR="00565A6D" w:rsidRPr="00565A6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</w:t>
      </w:r>
      <w:r w:rsidR="000E4F22">
        <w:rPr>
          <w:rFonts w:cs="Calibri"/>
          <w:color w:val="000000"/>
        </w:rPr>
        <w:t xml:space="preserve">średnio </w:t>
      </w:r>
      <w:r w:rsidR="00565A6D" w:rsidRPr="00565A6D">
        <w:rPr>
          <w:rFonts w:cs="Calibri"/>
          <w:color w:val="000000"/>
        </w:rPr>
        <w:t xml:space="preserve">co najmniej </w:t>
      </w:r>
      <w:r w:rsidR="00B42EC1">
        <w:rPr>
          <w:rFonts w:cs="Calibri"/>
          <w:color w:val="000000"/>
        </w:rPr>
        <w:t>2</w:t>
      </w:r>
      <w:r w:rsidR="00565A6D" w:rsidRPr="00565A6D">
        <w:rPr>
          <w:rFonts w:cs="Calibri"/>
          <w:color w:val="000000"/>
        </w:rPr>
        <w:t xml:space="preserve"> </w:t>
      </w:r>
      <w:r w:rsidR="005242D1">
        <w:rPr>
          <w:rFonts w:cs="Calibri"/>
          <w:color w:val="000000"/>
        </w:rPr>
        <w:t xml:space="preserve">posty </w:t>
      </w:r>
      <w:r w:rsidR="00565A6D" w:rsidRPr="00565A6D">
        <w:rPr>
          <w:rFonts w:cs="Calibri"/>
          <w:color w:val="000000"/>
        </w:rPr>
        <w:t>tygodniowo</w:t>
      </w:r>
      <w:r>
        <w:rPr>
          <w:rFonts w:cs="Calibri"/>
          <w:color w:val="000000"/>
        </w:rPr>
        <w:t>)</w:t>
      </w:r>
      <w:r w:rsidR="005B515E">
        <w:rPr>
          <w:rFonts w:cs="Calibri"/>
          <w:color w:val="000000"/>
        </w:rPr>
        <w:t>, w tym co najmniej 20 postów wideo</w:t>
      </w:r>
      <w:r w:rsidR="005242D1">
        <w:rPr>
          <w:rFonts w:cs="Calibri"/>
          <w:color w:val="000000"/>
        </w:rPr>
        <w:t>;</w:t>
      </w:r>
    </w:p>
    <w:p w14:paraId="2E041516" w14:textId="78578243" w:rsidR="00077DE4" w:rsidRDefault="00AD4A60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565A6D">
        <w:rPr>
          <w:rFonts w:cs="Calibri"/>
          <w:color w:val="000000"/>
        </w:rPr>
        <w:t xml:space="preserve">propozycja postu powinna być przygotowana z wyprzedzeniem, zapewniającym Zamawiającemu min. </w:t>
      </w:r>
      <w:r w:rsidR="00812DAE">
        <w:rPr>
          <w:rFonts w:cs="Calibri"/>
          <w:color w:val="000000"/>
        </w:rPr>
        <w:t>5</w:t>
      </w:r>
      <w:r w:rsidRPr="00565A6D">
        <w:rPr>
          <w:rFonts w:cs="Calibri"/>
          <w:color w:val="000000"/>
        </w:rPr>
        <w:t xml:space="preserve"> dni </w:t>
      </w:r>
      <w:r w:rsidR="00812DAE">
        <w:rPr>
          <w:rFonts w:cs="Calibri"/>
          <w:color w:val="000000"/>
        </w:rPr>
        <w:t>kalendarzowych</w:t>
      </w:r>
      <w:r w:rsidRPr="00565A6D">
        <w:rPr>
          <w:rFonts w:cs="Calibri"/>
          <w:color w:val="000000"/>
        </w:rPr>
        <w:t xml:space="preserve"> na akceptację;</w:t>
      </w:r>
    </w:p>
    <w:p w14:paraId="38399A83" w14:textId="77777777" w:rsidR="00077DE4" w:rsidRDefault="00AD4A60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565A6D">
        <w:rPr>
          <w:rFonts w:cs="Calibri"/>
          <w:color w:val="000000"/>
        </w:rPr>
        <w:t xml:space="preserve">posty na profilu będą </w:t>
      </w:r>
      <w:r w:rsidR="00B42EC1">
        <w:rPr>
          <w:rFonts w:cs="Calibri"/>
          <w:color w:val="000000"/>
        </w:rPr>
        <w:t>umieszczane przez Zamawiającego</w:t>
      </w:r>
      <w:r w:rsidRPr="00565A6D">
        <w:rPr>
          <w:rFonts w:cs="Calibri"/>
          <w:color w:val="000000"/>
        </w:rPr>
        <w:t xml:space="preserve">; </w:t>
      </w:r>
    </w:p>
    <w:p w14:paraId="6963BF5B" w14:textId="08C993D9" w:rsidR="00AD4A60" w:rsidRDefault="00AD4A60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565A6D">
        <w:rPr>
          <w:rFonts w:cs="Calibri"/>
          <w:color w:val="000000"/>
        </w:rPr>
        <w:t xml:space="preserve">plan emisji postów </w:t>
      </w:r>
      <w:r w:rsidR="00565A6D">
        <w:rPr>
          <w:rFonts w:cs="Calibri"/>
          <w:color w:val="000000"/>
        </w:rPr>
        <w:t>powinien uwzględniać</w:t>
      </w:r>
      <w:r w:rsidRPr="00565A6D">
        <w:rPr>
          <w:rFonts w:cs="Calibri"/>
          <w:color w:val="000000"/>
        </w:rPr>
        <w:t xml:space="preserve"> </w:t>
      </w:r>
      <w:r w:rsidRPr="00565A6D">
        <w:rPr>
          <w:rFonts w:cs="Calibri"/>
          <w:i/>
          <w:color w:val="000000"/>
        </w:rPr>
        <w:t>Harmonogram naborów wniosków</w:t>
      </w:r>
      <w:r w:rsidRPr="00565A6D">
        <w:rPr>
          <w:rFonts w:cs="Calibri"/>
          <w:color w:val="000000"/>
        </w:rPr>
        <w:t xml:space="preserve"> lub </w:t>
      </w:r>
      <w:r w:rsidR="00565A6D">
        <w:rPr>
          <w:rFonts w:cs="Calibri"/>
          <w:color w:val="000000"/>
        </w:rPr>
        <w:t>propozycje</w:t>
      </w:r>
      <w:r w:rsidRPr="00565A6D">
        <w:rPr>
          <w:rFonts w:cs="Calibri"/>
          <w:color w:val="000000"/>
        </w:rPr>
        <w:t xml:space="preserve"> Zamawiającego;</w:t>
      </w:r>
    </w:p>
    <w:p w14:paraId="32E05710" w14:textId="65C3F909" w:rsidR="00CA7DE3" w:rsidRDefault="00683E06" w:rsidP="0075581D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każdy post wideo powinien </w:t>
      </w:r>
      <w:r w:rsidR="00FB3871">
        <w:rPr>
          <w:rFonts w:cs="Calibri"/>
          <w:color w:val="000000"/>
        </w:rPr>
        <w:t xml:space="preserve">spełniać wymogi dostępności dla osób </w:t>
      </w:r>
      <w:r w:rsidR="0075581D">
        <w:rPr>
          <w:rFonts w:cs="Calibri"/>
          <w:color w:val="000000"/>
        </w:rPr>
        <w:br/>
      </w:r>
      <w:r w:rsidR="00FB3871">
        <w:rPr>
          <w:rFonts w:cs="Calibri"/>
          <w:color w:val="000000"/>
        </w:rPr>
        <w:t xml:space="preserve">z niepełnosprawnościami, czyli </w:t>
      </w:r>
      <w:r w:rsidR="00CA7DE3">
        <w:rPr>
          <w:rFonts w:cs="Calibri"/>
          <w:color w:val="000000"/>
        </w:rPr>
        <w:t>posiadać tłumaczenie na polski język m</w:t>
      </w:r>
      <w:r w:rsidR="00814AD8">
        <w:rPr>
          <w:rFonts w:cs="Calibri"/>
          <w:color w:val="000000"/>
        </w:rPr>
        <w:t xml:space="preserve">igowy – </w:t>
      </w:r>
      <w:r w:rsidR="00CA7DE3">
        <w:rPr>
          <w:rFonts w:cs="Calibri"/>
          <w:color w:val="000000"/>
        </w:rPr>
        <w:t>PJ</w:t>
      </w:r>
      <w:r w:rsidR="00814AD8">
        <w:rPr>
          <w:rFonts w:cs="Calibri"/>
          <w:color w:val="000000"/>
        </w:rPr>
        <w:t>M</w:t>
      </w:r>
      <w:r w:rsidR="00CA7DE3">
        <w:rPr>
          <w:rFonts w:cs="Calibri"/>
          <w:color w:val="000000"/>
        </w:rPr>
        <w:t xml:space="preserve"> </w:t>
      </w:r>
      <w:r w:rsidR="00814AD8">
        <w:rPr>
          <w:rFonts w:cs="Calibri"/>
          <w:color w:val="000000"/>
        </w:rPr>
        <w:t xml:space="preserve">(Zamawiający </w:t>
      </w:r>
      <w:r w:rsidR="00814AD8" w:rsidRPr="00814AD8">
        <w:rPr>
          <w:rFonts w:cs="Calibri"/>
          <w:color w:val="000000"/>
        </w:rPr>
        <w:t>nie dopuszcza zaangażowania tłu</w:t>
      </w:r>
      <w:r w:rsidR="00814AD8">
        <w:rPr>
          <w:rFonts w:cs="Calibri"/>
          <w:color w:val="000000"/>
        </w:rPr>
        <w:t xml:space="preserve">macza systemu języka migowego – </w:t>
      </w:r>
      <w:r w:rsidR="00814AD8" w:rsidRPr="00814AD8">
        <w:rPr>
          <w:rFonts w:cs="Calibri"/>
          <w:color w:val="000000"/>
        </w:rPr>
        <w:t>SJM)</w:t>
      </w:r>
      <w:r w:rsidR="0075581D">
        <w:rPr>
          <w:rFonts w:cs="Calibri"/>
          <w:color w:val="000000"/>
        </w:rPr>
        <w:t xml:space="preserve"> i </w:t>
      </w:r>
      <w:r w:rsidR="0075581D" w:rsidRPr="0075581D">
        <w:rPr>
          <w:rFonts w:cs="Calibri"/>
          <w:color w:val="000000"/>
        </w:rPr>
        <w:t>uzupełnione o napisy dla osób niesłyszących</w:t>
      </w:r>
      <w:r w:rsidR="00CA7DE3">
        <w:rPr>
          <w:rFonts w:cs="Calibri"/>
          <w:color w:val="000000"/>
        </w:rPr>
        <w:t>;</w:t>
      </w:r>
    </w:p>
    <w:p w14:paraId="10E166FC" w14:textId="147FC83C" w:rsidR="00683E06" w:rsidRDefault="00CA7DE3" w:rsidP="00FB3871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każdy post graficzny musi spełniać wymogi dostępności dla osób z niepełnosprawnościami: nie </w:t>
      </w:r>
      <w:r w:rsidR="00A67D1C">
        <w:rPr>
          <w:rFonts w:cs="Calibri"/>
          <w:color w:val="000000"/>
        </w:rPr>
        <w:t>może</w:t>
      </w:r>
      <w:r>
        <w:rPr>
          <w:rFonts w:cs="Calibri"/>
          <w:color w:val="000000"/>
        </w:rPr>
        <w:t xml:space="preserve"> posiadać</w:t>
      </w:r>
      <w:r w:rsidRPr="00683E06">
        <w:rPr>
          <w:rFonts w:cs="Calibri"/>
          <w:color w:val="000000"/>
        </w:rPr>
        <w:t xml:space="preserve"> animowanych elementów, poruszających się tekstów, agresywn</w:t>
      </w:r>
      <w:r>
        <w:rPr>
          <w:rFonts w:cs="Calibri"/>
          <w:color w:val="000000"/>
        </w:rPr>
        <w:t>ych</w:t>
      </w:r>
      <w:r w:rsidRPr="00683E06">
        <w:rPr>
          <w:rFonts w:cs="Calibri"/>
          <w:color w:val="000000"/>
        </w:rPr>
        <w:t xml:space="preserve"> i szybko </w:t>
      </w:r>
      <w:r>
        <w:rPr>
          <w:rFonts w:cs="Calibri"/>
          <w:color w:val="000000"/>
        </w:rPr>
        <w:t>animowanych grafik;</w:t>
      </w:r>
    </w:p>
    <w:p w14:paraId="32B10537" w14:textId="3AB4022C" w:rsidR="00415AAB" w:rsidRDefault="00415AAB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każdy post </w:t>
      </w:r>
      <w:r w:rsidR="00077DE4">
        <w:rPr>
          <w:rFonts w:cs="Calibri"/>
          <w:color w:val="000000"/>
        </w:rPr>
        <w:t xml:space="preserve">(w tym wideo post) </w:t>
      </w:r>
      <w:r>
        <w:rPr>
          <w:rFonts w:cs="Calibri"/>
          <w:color w:val="000000"/>
        </w:rPr>
        <w:t xml:space="preserve">Wykonawcy powinien uzyskać następujące wskaźniki: </w:t>
      </w:r>
      <w:r w:rsidR="005242D1">
        <w:rPr>
          <w:rFonts w:cs="Calibri"/>
          <w:color w:val="000000"/>
        </w:rPr>
        <w:t xml:space="preserve">średni zasięg postu nie może być mniejszy niż </w:t>
      </w:r>
      <w:r w:rsidR="00B42EC1">
        <w:rPr>
          <w:rFonts w:cs="Calibri"/>
          <w:color w:val="000000"/>
        </w:rPr>
        <w:t>1</w:t>
      </w:r>
      <w:r w:rsidR="005242D1">
        <w:rPr>
          <w:rFonts w:cs="Calibri"/>
          <w:color w:val="000000"/>
        </w:rPr>
        <w:t>4</w:t>
      </w:r>
      <w:r w:rsidR="00B42EC1">
        <w:rPr>
          <w:rFonts w:cs="Calibri"/>
          <w:color w:val="000000"/>
        </w:rPr>
        <w:t xml:space="preserve"> </w:t>
      </w:r>
      <w:r w:rsidR="005242D1">
        <w:rPr>
          <w:rFonts w:cs="Calibri"/>
          <w:color w:val="000000"/>
        </w:rPr>
        <w:t>00</w:t>
      </w:r>
      <w:r>
        <w:rPr>
          <w:rFonts w:cs="Calibri"/>
          <w:color w:val="000000"/>
        </w:rPr>
        <w:t xml:space="preserve">0 odbiorców, </w:t>
      </w:r>
      <w:r w:rsidR="005242D1">
        <w:rPr>
          <w:rFonts w:cs="Calibri"/>
          <w:color w:val="000000"/>
        </w:rPr>
        <w:t xml:space="preserve">co najmniej </w:t>
      </w:r>
      <w:r w:rsidR="008B3C6E">
        <w:rPr>
          <w:rFonts w:cs="Calibri"/>
          <w:color w:val="000000"/>
        </w:rPr>
        <w:t>3</w:t>
      </w:r>
      <w:r>
        <w:rPr>
          <w:rFonts w:cs="Calibri"/>
          <w:color w:val="000000"/>
        </w:rPr>
        <w:t>0 aktywnoś</w:t>
      </w:r>
      <w:r w:rsidR="005242D1">
        <w:rPr>
          <w:rFonts w:cs="Calibri"/>
          <w:color w:val="000000"/>
        </w:rPr>
        <w:t>ci postu</w:t>
      </w:r>
      <w:r>
        <w:rPr>
          <w:rFonts w:cs="Calibri"/>
          <w:color w:val="000000"/>
        </w:rPr>
        <w:t xml:space="preserve"> (kliknięcia, polubienia, komentarze, udostępnienia)</w:t>
      </w:r>
      <w:r w:rsidR="005242D1">
        <w:rPr>
          <w:rFonts w:cs="Calibri"/>
          <w:color w:val="000000"/>
        </w:rPr>
        <w:t xml:space="preserve">; </w:t>
      </w:r>
    </w:p>
    <w:p w14:paraId="4C21CBD2" w14:textId="03D13D70" w:rsidR="005242D1" w:rsidRDefault="00034C7B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 w:rsidRPr="00034C7B">
        <w:rPr>
          <w:rFonts w:cs="Calibri"/>
          <w:color w:val="000000"/>
        </w:rPr>
        <w:t xml:space="preserve">iczba fanów </w:t>
      </w:r>
      <w:r>
        <w:rPr>
          <w:rFonts w:cs="Calibri"/>
          <w:color w:val="000000"/>
        </w:rPr>
        <w:t xml:space="preserve">profilu </w:t>
      </w:r>
      <w:r w:rsidRPr="00034C7B">
        <w:rPr>
          <w:rFonts w:cs="Calibri"/>
          <w:color w:val="000000"/>
        </w:rPr>
        <w:t xml:space="preserve">pozyskanych w </w:t>
      </w:r>
      <w:r w:rsidR="00117CDA">
        <w:rPr>
          <w:rFonts w:cs="Calibri"/>
          <w:color w:val="000000"/>
        </w:rPr>
        <w:t xml:space="preserve">wyniku kampanii, w </w:t>
      </w:r>
      <w:r w:rsidRPr="00034C7B">
        <w:rPr>
          <w:rFonts w:cs="Calibri"/>
          <w:color w:val="000000"/>
        </w:rPr>
        <w:t xml:space="preserve">trakcie obowiązywania umowy: min. </w:t>
      </w:r>
      <w:r w:rsidR="008B3C6E">
        <w:rPr>
          <w:rFonts w:cs="Calibri"/>
          <w:color w:val="000000"/>
        </w:rPr>
        <w:t>5</w:t>
      </w:r>
      <w:r w:rsidR="00117CDA">
        <w:rPr>
          <w:rFonts w:cs="Calibri"/>
          <w:color w:val="000000"/>
        </w:rPr>
        <w:t> 26</w:t>
      </w:r>
      <w:r w:rsidR="00EC6858">
        <w:rPr>
          <w:rFonts w:cs="Calibri"/>
          <w:color w:val="000000"/>
        </w:rPr>
        <w:t>2</w:t>
      </w:r>
      <w:r>
        <w:rPr>
          <w:rFonts w:cs="Calibri"/>
          <w:color w:val="000000"/>
        </w:rPr>
        <w:t>;</w:t>
      </w:r>
      <w:r w:rsidRPr="00034C7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f</w:t>
      </w:r>
      <w:r w:rsidRPr="00034C7B">
        <w:rPr>
          <w:rFonts w:cs="Calibri"/>
          <w:color w:val="000000"/>
        </w:rPr>
        <w:t>ani powinni być pozyskani w sposób naturalny lub ze wsparciem usługi</w:t>
      </w:r>
      <w:r w:rsidR="00354F9A">
        <w:rPr>
          <w:rFonts w:cs="Calibri"/>
          <w:color w:val="000000"/>
        </w:rPr>
        <w:t xml:space="preserve"> reklamowej serwisu</w:t>
      </w:r>
      <w:r>
        <w:rPr>
          <w:rFonts w:cs="Calibri"/>
          <w:color w:val="000000"/>
        </w:rPr>
        <w:t>;</w:t>
      </w:r>
      <w:r w:rsidRPr="00034C7B">
        <w:rPr>
          <w:rFonts w:cs="Calibri"/>
          <w:color w:val="000000"/>
        </w:rPr>
        <w:t xml:space="preserve"> Z</w:t>
      </w:r>
      <w:r w:rsidR="00354F9A">
        <w:rPr>
          <w:rFonts w:cs="Calibri"/>
          <w:color w:val="000000"/>
        </w:rPr>
        <w:t xml:space="preserve">amawiający nie dopuszcza </w:t>
      </w:r>
      <w:r w:rsidRPr="00034C7B">
        <w:rPr>
          <w:rFonts w:cs="Calibri"/>
          <w:color w:val="000000"/>
        </w:rPr>
        <w:t>„kupowania fanów”</w:t>
      </w:r>
      <w:r>
        <w:rPr>
          <w:rFonts w:cs="Calibri"/>
          <w:color w:val="000000"/>
        </w:rPr>
        <w:t>;</w:t>
      </w:r>
    </w:p>
    <w:p w14:paraId="47952403" w14:textId="77777777" w:rsidR="00034C7B" w:rsidRPr="00565A6D" w:rsidRDefault="00AE7AEA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w swoich działaniach Wykonawca uwzględni</w:t>
      </w:r>
      <w:r>
        <w:rPr>
          <w:rFonts w:cs="Calibri"/>
          <w:b/>
          <w:color w:val="000000"/>
        </w:rPr>
        <w:t xml:space="preserve"> </w:t>
      </w:r>
      <w:r w:rsidRPr="00AE7AEA">
        <w:rPr>
          <w:rFonts w:cs="Calibri"/>
          <w:color w:val="000000"/>
        </w:rPr>
        <w:t xml:space="preserve">grupę podobnych odbiorców </w:t>
      </w:r>
      <w:r>
        <w:rPr>
          <w:rFonts w:cs="Calibri"/>
          <w:color w:val="000000"/>
        </w:rPr>
        <w:t>profilu</w:t>
      </w:r>
      <w:r w:rsidRPr="00AE7AEA">
        <w:rPr>
          <w:rFonts w:cs="Calibri"/>
          <w:color w:val="000000"/>
        </w:rPr>
        <w:t xml:space="preserve"> Zamawiającego</w:t>
      </w:r>
      <w:r>
        <w:rPr>
          <w:rFonts w:cs="Calibri"/>
          <w:color w:val="000000"/>
        </w:rPr>
        <w:t>;</w:t>
      </w:r>
    </w:p>
    <w:p w14:paraId="3F935012" w14:textId="77777777" w:rsidR="00AD4A60" w:rsidRPr="00565A6D" w:rsidRDefault="00AD4A60" w:rsidP="000001A3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Wykonawca do profilu Zamawiającego otrzyma dostęp </w:t>
      </w:r>
      <w:r w:rsidR="005242D1">
        <w:rPr>
          <w:rFonts w:cs="Calibri"/>
          <w:color w:val="000000"/>
        </w:rPr>
        <w:t>– jako reklamodawca, który zapewni realizację kampanii</w:t>
      </w:r>
      <w:r w:rsidRPr="00565A6D">
        <w:rPr>
          <w:rFonts w:cs="Calibri"/>
          <w:color w:val="000000"/>
        </w:rPr>
        <w:t>;</w:t>
      </w:r>
    </w:p>
    <w:p w14:paraId="1173993C" w14:textId="2F25CCD9" w:rsidR="00AD4A60" w:rsidRPr="008A5CB1" w:rsidRDefault="00AD4A60" w:rsidP="000001A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>
        <w:rPr>
          <w:rFonts w:cs="Calibri,Bold"/>
          <w:b/>
          <w:bCs/>
          <w:color w:val="000000"/>
        </w:rPr>
        <w:t>działania</w:t>
      </w:r>
      <w:r w:rsidRPr="005512B2">
        <w:rPr>
          <w:rFonts w:cs="Calibri,Bold"/>
          <w:b/>
          <w:bCs/>
          <w:color w:val="000000"/>
        </w:rPr>
        <w:t xml:space="preserve"> </w:t>
      </w:r>
      <w:proofErr w:type="spellStart"/>
      <w:r w:rsidRPr="005512B2">
        <w:rPr>
          <w:rFonts w:cs="Calibri,Bold"/>
          <w:b/>
          <w:bCs/>
          <w:color w:val="000000"/>
        </w:rPr>
        <w:t>direct</w:t>
      </w:r>
      <w:proofErr w:type="spellEnd"/>
      <w:r w:rsidRPr="005512B2">
        <w:rPr>
          <w:rFonts w:cs="Calibri,Bold"/>
          <w:b/>
          <w:bCs/>
          <w:color w:val="000000"/>
        </w:rPr>
        <w:t xml:space="preserve"> mailing</w:t>
      </w:r>
      <w:r w:rsidRPr="005512B2">
        <w:rPr>
          <w:rFonts w:cs="Calibri,Bold"/>
          <w:bCs/>
          <w:color w:val="000000"/>
        </w:rPr>
        <w:t xml:space="preserve">; Wykonawca podczas trwania </w:t>
      </w:r>
      <w:r w:rsidR="00AE7AEA">
        <w:rPr>
          <w:rFonts w:cs="Calibri,Bold"/>
          <w:bCs/>
          <w:color w:val="000000"/>
        </w:rPr>
        <w:t>k</w:t>
      </w:r>
      <w:r w:rsidRPr="005512B2">
        <w:rPr>
          <w:rFonts w:cs="Calibri,Bold"/>
          <w:bCs/>
          <w:color w:val="000000"/>
        </w:rPr>
        <w:t>ampanii przeprowadzi</w:t>
      </w:r>
      <w:r>
        <w:rPr>
          <w:rFonts w:cs="Calibri,Bold"/>
          <w:bCs/>
          <w:color w:val="000000"/>
        </w:rPr>
        <w:t xml:space="preserve"> </w:t>
      </w:r>
      <w:r w:rsidR="00AE7AEA">
        <w:rPr>
          <w:rFonts w:cs="Calibri,Bold"/>
          <w:bCs/>
          <w:color w:val="000000"/>
        </w:rPr>
        <w:t xml:space="preserve">co najmniej </w:t>
      </w:r>
      <w:r w:rsidR="003E5D5F">
        <w:rPr>
          <w:rFonts w:cs="Calibri,Bold"/>
          <w:bCs/>
          <w:color w:val="000000"/>
        </w:rPr>
        <w:t>1</w:t>
      </w:r>
      <w:r w:rsidR="000D6A22">
        <w:rPr>
          <w:rFonts w:cs="Calibri,Bold"/>
          <w:bCs/>
          <w:color w:val="000000"/>
        </w:rPr>
        <w:t>6</w:t>
      </w:r>
      <w:r w:rsidR="003E5D5F">
        <w:rPr>
          <w:rFonts w:cs="Calibri,Bold"/>
          <w:bCs/>
          <w:color w:val="000000"/>
        </w:rPr>
        <w:t xml:space="preserve"> akcji</w:t>
      </w:r>
      <w:r>
        <w:rPr>
          <w:rFonts w:cs="Calibri,Bold"/>
          <w:bCs/>
          <w:color w:val="000000"/>
        </w:rPr>
        <w:t xml:space="preserve"> </w:t>
      </w:r>
      <w:r w:rsidRPr="005512B2">
        <w:rPr>
          <w:rFonts w:cs="Calibri,Bold"/>
          <w:bCs/>
          <w:color w:val="000000"/>
        </w:rPr>
        <w:t>wysył</w:t>
      </w:r>
      <w:r>
        <w:rPr>
          <w:rFonts w:cs="Calibri,Bold"/>
          <w:bCs/>
          <w:color w:val="000000"/>
        </w:rPr>
        <w:t xml:space="preserve">kowych </w:t>
      </w:r>
      <w:r w:rsidRPr="005512B2">
        <w:rPr>
          <w:rFonts w:cs="Calibri,Bold"/>
          <w:bCs/>
          <w:color w:val="000000"/>
        </w:rPr>
        <w:t>wiadomości zachęcających do naborów</w:t>
      </w:r>
      <w:r w:rsidR="003E5D5F">
        <w:rPr>
          <w:rFonts w:cs="Calibri,Bold"/>
          <w:bCs/>
          <w:color w:val="000000"/>
        </w:rPr>
        <w:t xml:space="preserve">; każda wysyłka będzie obejmowała co najmniej </w:t>
      </w:r>
      <w:r w:rsidR="00BE2147">
        <w:rPr>
          <w:rFonts w:cs="Calibri,Bold"/>
          <w:bCs/>
          <w:color w:val="000000"/>
        </w:rPr>
        <w:t>4</w:t>
      </w:r>
      <w:r w:rsidR="003E5D5F">
        <w:rPr>
          <w:rFonts w:cs="Calibri,Bold"/>
          <w:bCs/>
          <w:color w:val="000000"/>
        </w:rPr>
        <w:t>0</w:t>
      </w:r>
      <w:r w:rsidRPr="00475EC7">
        <w:rPr>
          <w:rFonts w:cs="Calibri,Bold"/>
          <w:bCs/>
          <w:color w:val="000000"/>
        </w:rPr>
        <w:t>00 adresów;</w:t>
      </w:r>
    </w:p>
    <w:p w14:paraId="1ACA4C58" w14:textId="3CFF1FFE" w:rsidR="00AD4A60" w:rsidRPr="008A5CB1" w:rsidRDefault="00AD4A60" w:rsidP="000001A3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8A5CB1">
        <w:rPr>
          <w:rFonts w:cs="Calibri,Bold"/>
          <w:bCs/>
          <w:color w:val="000000"/>
        </w:rPr>
        <w:t xml:space="preserve">do zadań Wykonawcy będzie należało: </w:t>
      </w:r>
      <w:r w:rsidR="001B3EC9">
        <w:rPr>
          <w:rFonts w:cs="Calibri,Bold"/>
          <w:bCs/>
          <w:color w:val="000000"/>
        </w:rPr>
        <w:t>wykupienie baz adresatów</w:t>
      </w:r>
      <w:r w:rsidR="00026BBE">
        <w:rPr>
          <w:rFonts w:cs="Calibri,Bold"/>
          <w:bCs/>
          <w:color w:val="000000"/>
        </w:rPr>
        <w:t xml:space="preserve"> </w:t>
      </w:r>
      <w:r w:rsidR="001B3EC9">
        <w:rPr>
          <w:rFonts w:cs="Calibri,Bold"/>
          <w:bCs/>
          <w:color w:val="000000"/>
        </w:rPr>
        <w:t xml:space="preserve">– zgodnie z określoną grupą docelową, </w:t>
      </w:r>
      <w:r>
        <w:rPr>
          <w:rFonts w:cs="Calibri,Bold"/>
          <w:bCs/>
          <w:color w:val="000000"/>
        </w:rPr>
        <w:t>zaplanowanie terminów (częstotliwość wysyłek zostanie ustalona z Zamawiającym);</w:t>
      </w:r>
    </w:p>
    <w:p w14:paraId="5DDF92A0" w14:textId="77777777" w:rsidR="00AD4A60" w:rsidRPr="000D6A22" w:rsidRDefault="00AD4A60" w:rsidP="000001A3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8A5CB1">
        <w:rPr>
          <w:rFonts w:cs="Calibri,Bold"/>
          <w:bCs/>
          <w:color w:val="000000"/>
        </w:rPr>
        <w:t xml:space="preserve">przygotowanie wiadomości </w:t>
      </w:r>
      <w:r>
        <w:rPr>
          <w:rFonts w:cs="Calibri,Bold"/>
          <w:bCs/>
          <w:color w:val="000000"/>
        </w:rPr>
        <w:t>motywujących do udziału w naborze RPO WiM 2014</w:t>
      </w:r>
      <w:r w:rsidRPr="00A75363">
        <w:rPr>
          <w:rFonts w:cs="Calibri"/>
          <w:color w:val="000000"/>
        </w:rPr>
        <w:t>–</w:t>
      </w:r>
      <w:r>
        <w:rPr>
          <w:rFonts w:cs="Calibri,Bold"/>
          <w:bCs/>
          <w:color w:val="000000"/>
        </w:rPr>
        <w:t xml:space="preserve">2020 </w:t>
      </w:r>
      <w:r w:rsidRPr="008A5CB1">
        <w:rPr>
          <w:rFonts w:cs="Calibri,Bold"/>
          <w:bCs/>
          <w:color w:val="000000"/>
        </w:rPr>
        <w:t>(treść, wygląd wysyłek do akceptacji przez Zamawiającego);</w:t>
      </w:r>
    </w:p>
    <w:p w14:paraId="6508E8FA" w14:textId="5144D710" w:rsidR="000D6A22" w:rsidRPr="000D6A22" w:rsidRDefault="000D6A22" w:rsidP="000001A3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  <w:sz w:val="24"/>
        </w:rPr>
      </w:pPr>
      <w:r w:rsidRPr="000D6A22">
        <w:rPr>
          <w:rFonts w:ascii="Calibri" w:hAnsi="Calibri" w:cs="Calibri"/>
          <w:szCs w:val="20"/>
        </w:rPr>
        <w:t xml:space="preserve">przeprowadzenie </w:t>
      </w:r>
      <w:r>
        <w:rPr>
          <w:rFonts w:ascii="Calibri" w:hAnsi="Calibri" w:cs="Calibri"/>
          <w:szCs w:val="20"/>
        </w:rPr>
        <w:t>wysyłek wiadomości</w:t>
      </w:r>
      <w:r w:rsidR="0046504B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za pomocą </w:t>
      </w:r>
      <w:r w:rsidR="00456269">
        <w:rPr>
          <w:rFonts w:ascii="Calibri" w:hAnsi="Calibri" w:cs="Calibri"/>
          <w:szCs w:val="20"/>
        </w:rPr>
        <w:t xml:space="preserve">narzędzia </w:t>
      </w:r>
      <w:r w:rsidR="00D51B62">
        <w:rPr>
          <w:rFonts w:ascii="Calibri" w:hAnsi="Calibri" w:cs="Calibri"/>
          <w:szCs w:val="20"/>
        </w:rPr>
        <w:t xml:space="preserve">przeznaczonego </w:t>
      </w:r>
      <w:r w:rsidR="00456269">
        <w:rPr>
          <w:rFonts w:ascii="Calibri" w:hAnsi="Calibri" w:cs="Calibri"/>
          <w:szCs w:val="20"/>
        </w:rPr>
        <w:t xml:space="preserve">do przeprowadzenia </w:t>
      </w:r>
      <w:proofErr w:type="spellStart"/>
      <w:r w:rsidR="00456269">
        <w:rPr>
          <w:rFonts w:ascii="Calibri" w:hAnsi="Calibri" w:cs="Calibri"/>
          <w:szCs w:val="20"/>
        </w:rPr>
        <w:t>direct</w:t>
      </w:r>
      <w:proofErr w:type="spellEnd"/>
      <w:r w:rsidR="00456269">
        <w:rPr>
          <w:rFonts w:ascii="Calibri" w:hAnsi="Calibri" w:cs="Calibri"/>
          <w:szCs w:val="20"/>
        </w:rPr>
        <w:t xml:space="preserve"> mailingu</w:t>
      </w:r>
      <w:r w:rsidR="008B3C6E">
        <w:rPr>
          <w:rFonts w:ascii="Calibri" w:hAnsi="Calibri" w:cs="Calibri"/>
          <w:szCs w:val="20"/>
        </w:rPr>
        <w:t xml:space="preserve"> lub </w:t>
      </w:r>
      <w:r w:rsidR="00117CDA">
        <w:rPr>
          <w:rFonts w:ascii="Calibri" w:hAnsi="Calibri" w:cs="Calibri"/>
          <w:szCs w:val="20"/>
        </w:rPr>
        <w:t xml:space="preserve">za pośrednictwem </w:t>
      </w:r>
      <w:r w:rsidR="00077DE4">
        <w:rPr>
          <w:rFonts w:ascii="Calibri" w:hAnsi="Calibri" w:cs="Calibri"/>
          <w:szCs w:val="20"/>
        </w:rPr>
        <w:t xml:space="preserve">usługi </w:t>
      </w:r>
      <w:r w:rsidR="00117CDA">
        <w:rPr>
          <w:rFonts w:ascii="Calibri" w:hAnsi="Calibri" w:cs="Calibri"/>
          <w:szCs w:val="20"/>
        </w:rPr>
        <w:t>poczty</w:t>
      </w:r>
      <w:r w:rsidR="00077DE4">
        <w:rPr>
          <w:rFonts w:ascii="Calibri" w:hAnsi="Calibri" w:cs="Calibri"/>
          <w:szCs w:val="20"/>
        </w:rPr>
        <w:t xml:space="preserve"> dostępnej na serwisach, portalach internetowych</w:t>
      </w:r>
      <w:r w:rsidR="00456269">
        <w:rPr>
          <w:rFonts w:ascii="Calibri" w:hAnsi="Calibri" w:cs="Calibri"/>
          <w:szCs w:val="20"/>
        </w:rPr>
        <w:t>;</w:t>
      </w:r>
    </w:p>
    <w:p w14:paraId="21DEAB65" w14:textId="77777777" w:rsidR="00AD4A60" w:rsidRPr="00B77149" w:rsidRDefault="00AD4A60" w:rsidP="000001A3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B4745C">
        <w:rPr>
          <w:rFonts w:cs="Calibri,Bold"/>
          <w:bCs/>
          <w:color w:val="000000"/>
        </w:rPr>
        <w:t>po każdej wysyłce</w:t>
      </w:r>
      <w:r w:rsidR="00BE2147" w:rsidRPr="00BE2147">
        <w:rPr>
          <w:rFonts w:cs="Calibri,Bold"/>
          <w:bCs/>
          <w:color w:val="000000"/>
        </w:rPr>
        <w:t xml:space="preserve"> </w:t>
      </w:r>
      <w:r w:rsidR="00BE2147" w:rsidRPr="00B4745C">
        <w:rPr>
          <w:rFonts w:cs="Calibri,Bold"/>
          <w:bCs/>
          <w:color w:val="000000"/>
        </w:rPr>
        <w:t>przygotowanie</w:t>
      </w:r>
      <w:r w:rsidRPr="00B4745C">
        <w:rPr>
          <w:rFonts w:cs="Calibri,Bold"/>
          <w:bCs/>
          <w:color w:val="000000"/>
        </w:rPr>
        <w:t xml:space="preserve"> raportów, w których będą uwzględnione co najmniej: li</w:t>
      </w:r>
      <w:r w:rsidR="003E5D5F">
        <w:rPr>
          <w:rFonts w:cs="Calibri,Bold"/>
          <w:bCs/>
          <w:color w:val="000000"/>
        </w:rPr>
        <w:t>czba</w:t>
      </w:r>
      <w:r w:rsidRPr="00B4745C">
        <w:rPr>
          <w:rFonts w:cs="Calibri,Bold"/>
          <w:bCs/>
          <w:color w:val="000000"/>
        </w:rPr>
        <w:t xml:space="preserve"> adresatów, treść wysyłki i efekt wysyłki.</w:t>
      </w:r>
    </w:p>
    <w:p w14:paraId="1264EB9D" w14:textId="63F20393" w:rsidR="00B5470D" w:rsidRDefault="004B010F" w:rsidP="000001A3">
      <w:pPr>
        <w:pStyle w:val="Akapitzlist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B010F">
        <w:rPr>
          <w:rFonts w:cs="Calibri"/>
          <w:b/>
          <w:color w:val="000000"/>
        </w:rPr>
        <w:t>kampania za pomocą dodatkowych, zaproponowanych przez Wykonawcę narzędzi</w:t>
      </w:r>
      <w:r w:rsidR="00A746D5" w:rsidRPr="00A746D5">
        <w:rPr>
          <w:rFonts w:cs="Calibri"/>
          <w:color w:val="000000"/>
        </w:rPr>
        <w:t>;</w:t>
      </w:r>
    </w:p>
    <w:p w14:paraId="337F931E" w14:textId="127BEF48" w:rsidR="00A746D5" w:rsidRDefault="00A746D5" w:rsidP="00814AD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 xml:space="preserve">Wykonawca zaproponuje </w:t>
      </w:r>
      <w:r w:rsidR="004B010F" w:rsidRPr="00A746D5">
        <w:rPr>
          <w:rFonts w:cs="Calibri,Bold"/>
          <w:bCs/>
          <w:color w:val="000000"/>
        </w:rPr>
        <w:t>2 dodatkowe</w:t>
      </w:r>
      <w:r>
        <w:rPr>
          <w:rFonts w:cs="Calibri,Bold"/>
          <w:bCs/>
          <w:color w:val="000000"/>
        </w:rPr>
        <w:t>, czyli inne niż w pkt. 1.1</w:t>
      </w:r>
      <w:r w:rsidR="00077DE4">
        <w:rPr>
          <w:rFonts w:cs="Calibri,Bold"/>
          <w:bCs/>
          <w:color w:val="000000"/>
        </w:rPr>
        <w:t xml:space="preserve"> – </w:t>
      </w:r>
      <w:r>
        <w:rPr>
          <w:rFonts w:cs="Calibri,Bold"/>
          <w:bCs/>
          <w:color w:val="000000"/>
        </w:rPr>
        <w:t>1.</w:t>
      </w:r>
      <w:r w:rsidR="00077DE4">
        <w:rPr>
          <w:rFonts w:cs="Calibri,Bold"/>
          <w:bCs/>
          <w:color w:val="000000"/>
        </w:rPr>
        <w:t>4</w:t>
      </w:r>
      <w:r w:rsidR="004B010F" w:rsidRPr="00A746D5">
        <w:rPr>
          <w:rFonts w:cs="Calibri,Bold"/>
          <w:bCs/>
          <w:color w:val="000000"/>
        </w:rPr>
        <w:t xml:space="preserve"> narzędzia </w:t>
      </w:r>
      <w:r>
        <w:rPr>
          <w:rFonts w:cs="Calibri,Bold"/>
          <w:bCs/>
          <w:color w:val="000000"/>
        </w:rPr>
        <w:t xml:space="preserve">promocji w </w:t>
      </w:r>
      <w:proofErr w:type="spellStart"/>
      <w:r>
        <w:rPr>
          <w:rFonts w:cs="Calibri,Bold"/>
          <w:bCs/>
          <w:color w:val="000000"/>
        </w:rPr>
        <w:t>internecie</w:t>
      </w:r>
      <w:proofErr w:type="spellEnd"/>
      <w:r>
        <w:rPr>
          <w:rFonts w:cs="Calibri,Bold"/>
          <w:bCs/>
          <w:color w:val="000000"/>
        </w:rPr>
        <w:t>;</w:t>
      </w:r>
    </w:p>
    <w:p w14:paraId="1DCA6068" w14:textId="3312C396" w:rsidR="00A746D5" w:rsidRDefault="00A746D5" w:rsidP="00814A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,Bold"/>
          <w:bCs/>
          <w:color w:val="000000"/>
        </w:rPr>
      </w:pPr>
      <w:r w:rsidRPr="00A746D5">
        <w:rPr>
          <w:rFonts w:cs="Calibri,Bold"/>
          <w:bCs/>
          <w:color w:val="000000"/>
        </w:rPr>
        <w:t>n</w:t>
      </w:r>
      <w:r w:rsidR="004B010F" w:rsidRPr="00A746D5">
        <w:rPr>
          <w:rFonts w:cs="Calibri,Bold"/>
          <w:bCs/>
          <w:color w:val="000000"/>
        </w:rPr>
        <w:t>arzędzia powinny funkcjonować p</w:t>
      </w:r>
      <w:r w:rsidR="002458F8">
        <w:rPr>
          <w:rFonts w:cs="Calibri,Bold"/>
          <w:bCs/>
          <w:color w:val="000000"/>
        </w:rPr>
        <w:t>rzez co najmniej 10 miesięcy i</w:t>
      </w:r>
      <w:r w:rsidR="004B010F" w:rsidRPr="00A746D5">
        <w:rPr>
          <w:rFonts w:cs="Calibri,Bold"/>
          <w:bCs/>
          <w:color w:val="000000"/>
        </w:rPr>
        <w:t xml:space="preserve"> być ukierunkowane na zwiększenie ruchu (w tym liczby odsłon i unikalnych odsłon) serwisu rpo.warmia.mazury.pl. Wykonawca uzasadni wybór narzędzi i przedstawi estymację ruchu na serwisie</w:t>
      </w:r>
      <w:r w:rsidRPr="00A746D5">
        <w:rPr>
          <w:rFonts w:cs="Calibri,Bold"/>
          <w:bCs/>
          <w:color w:val="000000"/>
        </w:rPr>
        <w:t>;</w:t>
      </w:r>
    </w:p>
    <w:p w14:paraId="1450E3B9" w14:textId="0E33AF11" w:rsidR="00F32443" w:rsidRDefault="009517DD" w:rsidP="00814A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przynajmniej jedno z zaproponowanych</w:t>
      </w:r>
      <w:r w:rsidR="00F32443">
        <w:rPr>
          <w:rFonts w:cs="Calibri,Bold"/>
          <w:bCs/>
          <w:color w:val="000000"/>
        </w:rPr>
        <w:t xml:space="preserve"> narzędzi powinno zostać sprofilowane p</w:t>
      </w:r>
      <w:r w:rsidR="0067313B">
        <w:rPr>
          <w:rFonts w:cs="Calibri,Bold"/>
          <w:bCs/>
          <w:color w:val="000000"/>
        </w:rPr>
        <w:t xml:space="preserve">od osoby </w:t>
      </w:r>
      <w:r w:rsidR="0067313B">
        <w:rPr>
          <w:rFonts w:cs="Calibri,Bold"/>
          <w:bCs/>
          <w:color w:val="000000"/>
        </w:rPr>
        <w:br/>
        <w:t>z niepełnosprawnością;</w:t>
      </w:r>
    </w:p>
    <w:p w14:paraId="6D914DE5" w14:textId="67AB5FF8" w:rsidR="004B010F" w:rsidRPr="00A746D5" w:rsidRDefault="004B010F" w:rsidP="00814A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,Bold"/>
          <w:bCs/>
          <w:color w:val="000000"/>
        </w:rPr>
      </w:pPr>
      <w:r w:rsidRPr="00A746D5">
        <w:rPr>
          <w:rFonts w:cs="Calibri,Bold"/>
          <w:bCs/>
          <w:color w:val="000000"/>
        </w:rPr>
        <w:t xml:space="preserve">Zamawiający nie planuje zakładania nowych kont na serwisach społecznościowych czy też </w:t>
      </w:r>
      <w:r w:rsidR="00A746D5" w:rsidRPr="00A746D5">
        <w:rPr>
          <w:rFonts w:cs="Calibri,Bold"/>
          <w:bCs/>
          <w:color w:val="000000"/>
        </w:rPr>
        <w:t xml:space="preserve">tworzenia bloga; ponadto </w:t>
      </w:r>
      <w:r w:rsidR="00A746D5">
        <w:rPr>
          <w:rFonts w:cs="Calibri,Bold"/>
          <w:bCs/>
          <w:color w:val="000000"/>
        </w:rPr>
        <w:t>z</w:t>
      </w:r>
      <w:r w:rsidRPr="00A746D5">
        <w:rPr>
          <w:rFonts w:cs="Calibri,Bold"/>
          <w:bCs/>
          <w:color w:val="000000"/>
        </w:rPr>
        <w:t xml:space="preserve"> zadania wyłączone są działania typu </w:t>
      </w:r>
      <w:proofErr w:type="spellStart"/>
      <w:r w:rsidRPr="00A746D5">
        <w:rPr>
          <w:rFonts w:cs="Calibri,Bold"/>
          <w:bCs/>
          <w:color w:val="000000"/>
        </w:rPr>
        <w:t>full</w:t>
      </w:r>
      <w:proofErr w:type="spellEnd"/>
      <w:r w:rsidRPr="00A746D5">
        <w:rPr>
          <w:rFonts w:cs="Calibri,Bold"/>
          <w:bCs/>
          <w:color w:val="000000"/>
        </w:rPr>
        <w:t xml:space="preserve"> </w:t>
      </w:r>
      <w:proofErr w:type="spellStart"/>
      <w:r w:rsidRPr="00A746D5">
        <w:rPr>
          <w:rFonts w:cs="Calibri,Bold"/>
          <w:bCs/>
          <w:color w:val="000000"/>
        </w:rPr>
        <w:t>page</w:t>
      </w:r>
      <w:proofErr w:type="spellEnd"/>
      <w:r w:rsidRPr="00A746D5">
        <w:rPr>
          <w:rFonts w:cs="Calibri,Bold"/>
          <w:bCs/>
          <w:color w:val="000000"/>
        </w:rPr>
        <w:t xml:space="preserve"> statyczny, </w:t>
      </w:r>
      <w:proofErr w:type="spellStart"/>
      <w:r w:rsidRPr="00A746D5">
        <w:rPr>
          <w:rFonts w:cs="Calibri,Bold"/>
          <w:bCs/>
          <w:color w:val="000000"/>
        </w:rPr>
        <w:t>landing</w:t>
      </w:r>
      <w:proofErr w:type="spellEnd"/>
      <w:r w:rsidRPr="00A746D5">
        <w:rPr>
          <w:rFonts w:cs="Calibri,Bold"/>
          <w:bCs/>
          <w:color w:val="000000"/>
        </w:rPr>
        <w:t xml:space="preserve"> </w:t>
      </w:r>
      <w:proofErr w:type="spellStart"/>
      <w:r w:rsidRPr="00A746D5">
        <w:rPr>
          <w:rFonts w:cs="Calibri,Bold"/>
          <w:bCs/>
          <w:color w:val="000000"/>
        </w:rPr>
        <w:t>page</w:t>
      </w:r>
      <w:proofErr w:type="spellEnd"/>
      <w:r w:rsidRPr="00A746D5">
        <w:rPr>
          <w:rFonts w:cs="Calibri,Bold"/>
          <w:bCs/>
          <w:color w:val="000000"/>
        </w:rPr>
        <w:t xml:space="preserve"> itp.</w:t>
      </w:r>
    </w:p>
    <w:p w14:paraId="2F2DC52B" w14:textId="77777777" w:rsidR="004B010F" w:rsidRDefault="004B010F" w:rsidP="00B547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4AFADE4" w14:textId="044CD1D8" w:rsidR="00B5470D" w:rsidRDefault="00B5470D" w:rsidP="00B547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Założeniem powyższych działań </w:t>
      </w:r>
      <w:r w:rsidR="003E5D5F">
        <w:rPr>
          <w:rFonts w:cs="Calibri"/>
          <w:color w:val="000000"/>
        </w:rPr>
        <w:t xml:space="preserve">w </w:t>
      </w:r>
      <w:proofErr w:type="spellStart"/>
      <w:r w:rsidR="003E5D5F">
        <w:rPr>
          <w:rFonts w:cs="Calibri"/>
          <w:color w:val="000000"/>
        </w:rPr>
        <w:t>internecie</w:t>
      </w:r>
      <w:proofErr w:type="spellEnd"/>
      <w:r w:rsidR="003E5D5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jest wygenerowanie ruchu na podstronie każdego</w:t>
      </w:r>
      <w:r w:rsidR="00DE117C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ogłoszonego</w:t>
      </w:r>
      <w:r w:rsidRPr="00B5470D">
        <w:rPr>
          <w:rFonts w:cs="Calibri"/>
          <w:color w:val="000000"/>
        </w:rPr>
        <w:t xml:space="preserve"> </w:t>
      </w:r>
      <w:r w:rsidR="00DE117C">
        <w:rPr>
          <w:rFonts w:cs="Calibri"/>
          <w:color w:val="000000"/>
        </w:rPr>
        <w:t xml:space="preserve">i promowanego </w:t>
      </w:r>
      <w:r>
        <w:rPr>
          <w:rFonts w:cs="Calibri"/>
          <w:color w:val="000000"/>
        </w:rPr>
        <w:t xml:space="preserve">naboru, w trakcie trwania działań medialnych (czyli </w:t>
      </w:r>
      <w:r w:rsidR="003E5D5F">
        <w:rPr>
          <w:rFonts w:cs="Calibri"/>
          <w:color w:val="000000"/>
        </w:rPr>
        <w:t xml:space="preserve">przez </w:t>
      </w:r>
      <w:r>
        <w:rPr>
          <w:rFonts w:cs="Calibri"/>
          <w:color w:val="000000"/>
        </w:rPr>
        <w:t>12 miesięcy)</w:t>
      </w:r>
      <w:r w:rsidR="00F50412">
        <w:rPr>
          <w:rFonts w:cs="Calibri"/>
          <w:color w:val="000000"/>
        </w:rPr>
        <w:t xml:space="preserve"> i uzyskanie </w:t>
      </w:r>
      <w:r>
        <w:rPr>
          <w:rFonts w:cs="Calibri"/>
          <w:color w:val="000000"/>
        </w:rPr>
        <w:t>następujących wskaźnikach:</w:t>
      </w:r>
    </w:p>
    <w:p w14:paraId="22AEE516" w14:textId="097AA82F" w:rsidR="00B5470D" w:rsidRDefault="00B5470D" w:rsidP="00814A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 najmniej</w:t>
      </w:r>
      <w:r w:rsidR="00191C5E">
        <w:rPr>
          <w:rFonts w:cs="Calibri"/>
          <w:color w:val="000000"/>
        </w:rPr>
        <w:t xml:space="preserve"> </w:t>
      </w:r>
      <w:r w:rsidR="00F50412">
        <w:rPr>
          <w:rFonts w:cs="Calibri"/>
          <w:color w:val="000000"/>
        </w:rPr>
        <w:t>1</w:t>
      </w:r>
      <w:r w:rsidR="00191C5E">
        <w:rPr>
          <w:rFonts w:cs="Calibri"/>
          <w:color w:val="000000"/>
        </w:rPr>
        <w:t>5</w:t>
      </w:r>
      <w:r w:rsidRPr="00CF0A4A">
        <w:rPr>
          <w:rFonts w:cs="Calibri"/>
          <w:color w:val="000000"/>
        </w:rPr>
        <w:t xml:space="preserve"> 000 </w:t>
      </w:r>
      <w:r>
        <w:rPr>
          <w:rFonts w:cs="Calibri"/>
          <w:color w:val="000000"/>
        </w:rPr>
        <w:t>odsłon</w:t>
      </w:r>
      <w:r w:rsidR="003E5D5F">
        <w:rPr>
          <w:rFonts w:cs="Calibri"/>
          <w:color w:val="000000"/>
        </w:rPr>
        <w:t xml:space="preserve"> danej podstrony</w:t>
      </w:r>
      <w:r w:rsidR="00077DE4">
        <w:rPr>
          <w:rFonts w:cs="Calibri"/>
          <w:color w:val="000000"/>
        </w:rPr>
        <w:t xml:space="preserve"> z naborem</w:t>
      </w:r>
      <w:r w:rsidR="00F713C2">
        <w:rPr>
          <w:rFonts w:cs="Calibri"/>
          <w:color w:val="000000"/>
        </w:rPr>
        <w:t>,</w:t>
      </w:r>
    </w:p>
    <w:p w14:paraId="5172EFB8" w14:textId="553378A0" w:rsidR="004B010F" w:rsidRDefault="00B5470D" w:rsidP="00814A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najmniej </w:t>
      </w:r>
      <w:r w:rsidR="00F50412">
        <w:rPr>
          <w:rFonts w:cs="Calibri"/>
          <w:color w:val="000000"/>
        </w:rPr>
        <w:t>7</w:t>
      </w:r>
      <w:r w:rsidR="00191C5E">
        <w:rPr>
          <w:rFonts w:cs="Calibri"/>
          <w:color w:val="000000"/>
        </w:rPr>
        <w:t xml:space="preserve"> </w:t>
      </w:r>
      <w:r w:rsidR="00F92FB1">
        <w:rPr>
          <w:rFonts w:cs="Calibri"/>
          <w:color w:val="000000"/>
        </w:rPr>
        <w:t>0</w:t>
      </w:r>
      <w:r>
        <w:rPr>
          <w:rFonts w:cs="Calibri"/>
          <w:color w:val="000000"/>
        </w:rPr>
        <w:t>00 unikalnych odsłon</w:t>
      </w:r>
      <w:r w:rsidR="003E5D5F">
        <w:rPr>
          <w:rFonts w:cs="Calibri"/>
          <w:color w:val="000000"/>
        </w:rPr>
        <w:t xml:space="preserve"> danej podstrony</w:t>
      </w:r>
      <w:r w:rsidR="00077DE4">
        <w:rPr>
          <w:rFonts w:cs="Calibri"/>
          <w:color w:val="000000"/>
        </w:rPr>
        <w:t xml:space="preserve"> z naborem</w:t>
      </w:r>
      <w:r w:rsidR="003C1CC2">
        <w:rPr>
          <w:rFonts w:cs="Calibri"/>
          <w:color w:val="000000"/>
        </w:rPr>
        <w:t xml:space="preserve">, </w:t>
      </w:r>
    </w:p>
    <w:p w14:paraId="2A974DFE" w14:textId="38404F96" w:rsidR="00B5470D" w:rsidRDefault="00F4065D" w:rsidP="00814A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średni </w:t>
      </w:r>
      <w:r w:rsidR="003C1CC2">
        <w:rPr>
          <w:rFonts w:cs="Calibri"/>
          <w:color w:val="000000"/>
        </w:rPr>
        <w:t xml:space="preserve">czas przebywania </w:t>
      </w:r>
      <w:r>
        <w:rPr>
          <w:rFonts w:cs="Calibri"/>
          <w:color w:val="000000"/>
        </w:rPr>
        <w:t>na danych podstronach</w:t>
      </w:r>
      <w:r w:rsidR="004B010F">
        <w:rPr>
          <w:rFonts w:cs="Calibri"/>
          <w:color w:val="000000"/>
        </w:rPr>
        <w:t xml:space="preserve">, w wyniku kampanii, nie może być krótszy niż </w:t>
      </w:r>
      <w:r>
        <w:rPr>
          <w:rFonts w:cs="Calibri"/>
          <w:color w:val="000000"/>
        </w:rPr>
        <w:t>1</w:t>
      </w:r>
      <w:r w:rsidR="004B010F">
        <w:rPr>
          <w:rFonts w:cs="Calibri"/>
          <w:color w:val="000000"/>
        </w:rPr>
        <w:t>0 sek.</w:t>
      </w:r>
    </w:p>
    <w:p w14:paraId="0997CA51" w14:textId="77777777" w:rsidR="00B5470D" w:rsidRDefault="00B5470D" w:rsidP="00B547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1F392C04" w14:textId="340DEEB3" w:rsidR="00AD4A60" w:rsidRDefault="00B5470D" w:rsidP="007D28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Ruch będzie liczony </w:t>
      </w:r>
      <w:r w:rsidRPr="00B5470D">
        <w:rPr>
          <w:rFonts w:cs="Calibri"/>
          <w:color w:val="000000"/>
        </w:rPr>
        <w:t xml:space="preserve">od </w:t>
      </w:r>
      <w:r w:rsidR="007D286B">
        <w:rPr>
          <w:rFonts w:cs="Calibri"/>
          <w:color w:val="000000"/>
        </w:rPr>
        <w:t xml:space="preserve">dnia </w:t>
      </w:r>
      <w:r w:rsidRPr="00B5470D">
        <w:rPr>
          <w:rFonts w:cs="Calibri"/>
          <w:color w:val="000000"/>
        </w:rPr>
        <w:t xml:space="preserve">rozpoczęcia </w:t>
      </w:r>
      <w:r w:rsidR="007D286B">
        <w:rPr>
          <w:rFonts w:cs="Calibri"/>
          <w:color w:val="000000"/>
        </w:rPr>
        <w:t xml:space="preserve">kampanii dla danego naboru </w:t>
      </w:r>
      <w:r w:rsidRPr="00B5470D">
        <w:rPr>
          <w:rFonts w:cs="Calibri"/>
          <w:color w:val="000000"/>
        </w:rPr>
        <w:t>do dnia zakończeni</w:t>
      </w:r>
      <w:r w:rsidR="00FF46A5">
        <w:rPr>
          <w:rFonts w:cs="Calibri"/>
          <w:color w:val="000000"/>
        </w:rPr>
        <w:t>a</w:t>
      </w:r>
      <w:r w:rsidRPr="00B5470D">
        <w:rPr>
          <w:rFonts w:cs="Calibri"/>
          <w:color w:val="000000"/>
        </w:rPr>
        <w:t xml:space="preserve"> naboru</w:t>
      </w:r>
      <w:r>
        <w:rPr>
          <w:rFonts w:cs="Calibri"/>
          <w:color w:val="000000"/>
        </w:rPr>
        <w:t xml:space="preserve"> i będzie </w:t>
      </w:r>
      <w:r w:rsidRPr="00B5470D">
        <w:rPr>
          <w:rFonts w:cs="Calibri"/>
          <w:color w:val="000000"/>
        </w:rPr>
        <w:t xml:space="preserve">sprawdzany za pomocą </w:t>
      </w:r>
      <w:r w:rsidRPr="00B5470D">
        <w:rPr>
          <w:rFonts w:eastAsia="Times New Roman" w:cs="Arial"/>
          <w:bCs/>
          <w:iCs/>
        </w:rPr>
        <w:t>internetowego narzędzia do analizy statystyk serwisów www (niezależny dostęp do powyższego systemu musi posiadać Zamawiający)</w:t>
      </w:r>
      <w:r>
        <w:rPr>
          <w:rFonts w:cs="Calibri"/>
          <w:color w:val="000000"/>
        </w:rPr>
        <w:t>.</w:t>
      </w:r>
    </w:p>
    <w:p w14:paraId="530440FE" w14:textId="324666D0" w:rsidR="00F32443" w:rsidRDefault="00F32443" w:rsidP="007D28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1E31619" w14:textId="58FE0DAA" w:rsidR="00F32443" w:rsidRDefault="00F32443" w:rsidP="007D28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sytuacji promocji podstrony dotyczącej instrumentów finansowych działania w </w:t>
      </w:r>
      <w:proofErr w:type="spellStart"/>
      <w:r>
        <w:rPr>
          <w:rFonts w:cs="Calibri"/>
          <w:color w:val="000000"/>
        </w:rPr>
        <w:t>internecie</w:t>
      </w:r>
      <w:proofErr w:type="spellEnd"/>
      <w:r>
        <w:rPr>
          <w:rFonts w:cs="Calibri"/>
          <w:color w:val="000000"/>
        </w:rPr>
        <w:t xml:space="preserve"> powinny wygenerować ruch o następujących wskaźnikach:</w:t>
      </w:r>
    </w:p>
    <w:p w14:paraId="255F234D" w14:textId="04069E31" w:rsidR="00F32443" w:rsidRPr="00F4065D" w:rsidRDefault="00F32443" w:rsidP="00814A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F4065D">
        <w:rPr>
          <w:rFonts w:cs="Calibri"/>
        </w:rPr>
        <w:t xml:space="preserve">co najmniej </w:t>
      </w:r>
      <w:r w:rsidR="00C47139">
        <w:rPr>
          <w:rFonts w:cs="Calibri"/>
        </w:rPr>
        <w:t>40</w:t>
      </w:r>
      <w:r w:rsidR="00F4065D" w:rsidRPr="00F4065D">
        <w:rPr>
          <w:rFonts w:cs="Calibri"/>
        </w:rPr>
        <w:t xml:space="preserve"> 000</w:t>
      </w:r>
      <w:r w:rsidRPr="00F4065D">
        <w:rPr>
          <w:rFonts w:cs="Calibri"/>
        </w:rPr>
        <w:t xml:space="preserve"> odsłon podstrony,</w:t>
      </w:r>
    </w:p>
    <w:p w14:paraId="24D558C8" w14:textId="77777777" w:rsidR="0096194B" w:rsidRPr="0096194B" w:rsidRDefault="00F4065D" w:rsidP="00814A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F4065D">
        <w:rPr>
          <w:rFonts w:cs="Calibri"/>
        </w:rPr>
        <w:t>co najmniej 20 000</w:t>
      </w:r>
      <w:r w:rsidR="00F32443" w:rsidRPr="00F4065D">
        <w:rPr>
          <w:rFonts w:cs="Calibri"/>
        </w:rPr>
        <w:t xml:space="preserve"> unikalnych odsłon podstrony</w:t>
      </w:r>
      <w:r w:rsidR="0096194B">
        <w:rPr>
          <w:rFonts w:cs="Calibri"/>
        </w:rPr>
        <w:t>,</w:t>
      </w:r>
    </w:p>
    <w:p w14:paraId="6F5A5DD5" w14:textId="5EAD2E7A" w:rsidR="003D223C" w:rsidRPr="00F4065D" w:rsidRDefault="0096194B" w:rsidP="00814A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</w:rPr>
        <w:t>średni czas przebywania na podstronie nie może być krótszy niż 10 sek</w:t>
      </w:r>
      <w:r w:rsidR="00F32443" w:rsidRPr="00F4065D">
        <w:rPr>
          <w:rFonts w:cs="Calibri"/>
          <w:color w:val="000000"/>
        </w:rPr>
        <w:t>.</w:t>
      </w:r>
    </w:p>
    <w:p w14:paraId="45D1FB75" w14:textId="77777777" w:rsidR="00F32443" w:rsidRPr="00F32443" w:rsidRDefault="00F32443" w:rsidP="00F324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8CEA00C" w14:textId="35723EAB" w:rsidR="003D223C" w:rsidRPr="005A4084" w:rsidRDefault="003D223C" w:rsidP="007D28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A4084">
        <w:rPr>
          <w:rFonts w:cstheme="minorHAnsi"/>
          <w:color w:val="000000"/>
        </w:rPr>
        <w:t xml:space="preserve">Do obowiązków Wykonawcy będzie należało </w:t>
      </w:r>
      <w:r w:rsidRPr="005A4084">
        <w:rPr>
          <w:rFonts w:cstheme="minorHAnsi"/>
          <w:color w:val="000000"/>
          <w:shd w:val="clear" w:color="auto" w:fill="FFFFFF"/>
        </w:rPr>
        <w:t xml:space="preserve">przygotowanie i przysyłanie co miesiąc elektronicznych raportów z przeprowadzonych działań z uwzględnieniem rodzaju działania (zrzuty z ekranu) i </w:t>
      </w:r>
      <w:r w:rsidRPr="005A4084">
        <w:rPr>
          <w:rFonts w:cstheme="minorHAnsi"/>
          <w:color w:val="000000"/>
          <w:shd w:val="clear" w:color="auto" w:fill="FFFFFF"/>
        </w:rPr>
        <w:lastRenderedPageBreak/>
        <w:t>osiągniętych efektów przypisanych do danych narzędzi. Po zaakceptowaniu przez Zamawiającego raporty zostaną dołączone do raportu końcowego.</w:t>
      </w:r>
    </w:p>
    <w:p w14:paraId="29DEED50" w14:textId="77777777" w:rsidR="00B5470D" w:rsidRDefault="00B5470D" w:rsidP="00B547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,Bold"/>
          <w:b/>
          <w:bCs/>
          <w:color w:val="000000"/>
        </w:rPr>
      </w:pPr>
    </w:p>
    <w:p w14:paraId="6842E0C4" w14:textId="1A05E31C" w:rsidR="00AD4A60" w:rsidRPr="009A4620" w:rsidRDefault="00B5470D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 w:rsidRPr="009A4620">
        <w:rPr>
          <w:rFonts w:cs="Calibri,Bold"/>
          <w:b/>
          <w:bCs/>
          <w:color w:val="000000"/>
        </w:rPr>
        <w:t>Potencjał</w:t>
      </w:r>
      <w:r w:rsidR="00AD4A60" w:rsidRPr="009A4620">
        <w:rPr>
          <w:rFonts w:cs="Calibri,Bold"/>
          <w:b/>
          <w:bCs/>
          <w:color w:val="000000"/>
        </w:rPr>
        <w:t xml:space="preserve"> serwisu www.rpo.warmia.mazury.pl</w:t>
      </w:r>
      <w:r w:rsidR="00AD4A60" w:rsidRPr="009A4620">
        <w:rPr>
          <w:rFonts w:cs="Calibri,Bold"/>
          <w:bCs/>
          <w:color w:val="000000"/>
        </w:rPr>
        <w:t xml:space="preserve"> (</w:t>
      </w:r>
      <w:r w:rsidR="0025268A" w:rsidRPr="009A4620">
        <w:rPr>
          <w:rFonts w:cs="Calibri,Bold"/>
          <w:bCs/>
          <w:color w:val="000000"/>
        </w:rPr>
        <w:t xml:space="preserve">1 </w:t>
      </w:r>
      <w:r w:rsidR="009A4620" w:rsidRPr="009A4620">
        <w:rPr>
          <w:rFonts w:cs="Calibri,Bold"/>
          <w:bCs/>
          <w:color w:val="000000"/>
        </w:rPr>
        <w:t>styczna</w:t>
      </w:r>
      <w:r w:rsidR="0025268A" w:rsidRPr="009A4620">
        <w:rPr>
          <w:rFonts w:cs="Calibri,Bold"/>
          <w:bCs/>
          <w:color w:val="000000"/>
        </w:rPr>
        <w:t xml:space="preserve"> 201</w:t>
      </w:r>
      <w:r w:rsidR="009A4620" w:rsidRPr="009A4620">
        <w:rPr>
          <w:rFonts w:cs="Calibri,Bold"/>
          <w:bCs/>
          <w:color w:val="000000"/>
        </w:rPr>
        <w:t>8</w:t>
      </w:r>
      <w:r w:rsidR="0025268A" w:rsidRPr="009A4620">
        <w:rPr>
          <w:rFonts w:cs="Calibri,Bold"/>
          <w:bCs/>
          <w:color w:val="000000"/>
        </w:rPr>
        <w:t xml:space="preserve"> r. – 1 </w:t>
      </w:r>
      <w:r w:rsidR="009A4620" w:rsidRPr="009A4620">
        <w:rPr>
          <w:rFonts w:cs="Calibri,Bold"/>
          <w:bCs/>
          <w:color w:val="000000"/>
        </w:rPr>
        <w:t>stycznia</w:t>
      </w:r>
      <w:r w:rsidR="0025268A" w:rsidRPr="009A4620">
        <w:rPr>
          <w:rFonts w:cs="Calibri,Bold"/>
          <w:bCs/>
          <w:color w:val="000000"/>
        </w:rPr>
        <w:t xml:space="preserve"> 201</w:t>
      </w:r>
      <w:r w:rsidR="009A4620" w:rsidRPr="009A4620">
        <w:rPr>
          <w:rFonts w:cs="Calibri,Bold"/>
          <w:bCs/>
          <w:color w:val="000000"/>
        </w:rPr>
        <w:t>9</w:t>
      </w:r>
      <w:r w:rsidR="0025268A" w:rsidRPr="009A4620">
        <w:rPr>
          <w:rFonts w:cs="Calibri,Bold"/>
          <w:bCs/>
          <w:color w:val="000000"/>
        </w:rPr>
        <w:t xml:space="preserve"> r.</w:t>
      </w:r>
      <w:r w:rsidR="00AD4A60" w:rsidRPr="009A4620">
        <w:rPr>
          <w:rFonts w:cs="Calibri,Bold"/>
          <w:bCs/>
          <w:color w:val="000000"/>
        </w:rPr>
        <w:t>) za Google Analytics:</w:t>
      </w:r>
    </w:p>
    <w:p w14:paraId="68B59CB6" w14:textId="51E6C64F" w:rsidR="00AD4A60" w:rsidRPr="009A462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9A4620">
        <w:rPr>
          <w:rFonts w:cs="Calibri,Bold"/>
          <w:bCs/>
          <w:color w:val="000000"/>
        </w:rPr>
        <w:t xml:space="preserve">- </w:t>
      </w:r>
      <w:r w:rsidR="009A4620" w:rsidRPr="009A4620">
        <w:rPr>
          <w:rFonts w:cs="Calibri,Bold"/>
          <w:bCs/>
          <w:color w:val="000000"/>
        </w:rPr>
        <w:t>3 678 323</w:t>
      </w:r>
      <w:r w:rsidR="003C1CC2" w:rsidRPr="009A4620">
        <w:rPr>
          <w:rFonts w:cs="Calibri,Bold"/>
          <w:bCs/>
          <w:color w:val="000000"/>
        </w:rPr>
        <w:t xml:space="preserve"> </w:t>
      </w:r>
      <w:r w:rsidRPr="009A4620">
        <w:rPr>
          <w:rFonts w:cs="Calibri,Bold"/>
          <w:bCs/>
          <w:color w:val="000000"/>
        </w:rPr>
        <w:t>odsłon,</w:t>
      </w:r>
    </w:p>
    <w:p w14:paraId="1A49E655" w14:textId="6A0FC074" w:rsidR="00AD4A60" w:rsidRPr="009A462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9A4620">
        <w:rPr>
          <w:rFonts w:cs="Calibri,Bold"/>
          <w:bCs/>
          <w:color w:val="000000"/>
        </w:rPr>
        <w:t xml:space="preserve">- </w:t>
      </w:r>
      <w:r w:rsidR="009A4620" w:rsidRPr="009A4620">
        <w:rPr>
          <w:rFonts w:cstheme="minorHAnsi"/>
          <w:color w:val="222222"/>
          <w:szCs w:val="36"/>
          <w:shd w:val="clear" w:color="auto" w:fill="FFFFFF"/>
        </w:rPr>
        <w:t>413 925</w:t>
      </w:r>
      <w:r w:rsidRPr="009A4620">
        <w:rPr>
          <w:rFonts w:cs="Calibri,Bold"/>
          <w:bCs/>
          <w:color w:val="000000"/>
        </w:rPr>
        <w:t>użytkowników,</w:t>
      </w:r>
    </w:p>
    <w:p w14:paraId="20161A28" w14:textId="1CCB4718" w:rsidR="00AD4A60" w:rsidRPr="00C4752B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9A4620">
        <w:rPr>
          <w:rFonts w:cs="Calibri,Bold"/>
          <w:bCs/>
          <w:color w:val="000000"/>
        </w:rPr>
        <w:t xml:space="preserve">- </w:t>
      </w:r>
      <w:r w:rsidR="009A4620" w:rsidRPr="009A4620">
        <w:rPr>
          <w:rFonts w:cs="Calibri,Bold"/>
          <w:bCs/>
          <w:color w:val="000000"/>
        </w:rPr>
        <w:t xml:space="preserve">733 782 </w:t>
      </w:r>
      <w:r w:rsidRPr="009A4620">
        <w:rPr>
          <w:rFonts w:cs="Calibri,Bold"/>
          <w:bCs/>
          <w:color w:val="000000"/>
        </w:rPr>
        <w:t>sesji.</w:t>
      </w:r>
    </w:p>
    <w:p w14:paraId="35BB9418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4E14E865" w14:textId="72F68A53" w:rsidR="00935062" w:rsidRDefault="00935062" w:rsidP="009350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</w:rPr>
      </w:pPr>
      <w:r w:rsidRPr="00935062">
        <w:rPr>
          <w:rFonts w:cs="Calibri"/>
          <w:b/>
        </w:rPr>
        <w:t>KAMPANIA WIZERUNKOWA</w:t>
      </w:r>
    </w:p>
    <w:p w14:paraId="77258FF4" w14:textId="7A11A1F3" w:rsidR="00BC090E" w:rsidRDefault="00BC090E" w:rsidP="0093506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</w:rPr>
      </w:pPr>
    </w:p>
    <w:p w14:paraId="2AA7478D" w14:textId="42174CE4" w:rsidR="00BC090E" w:rsidRPr="007E78F5" w:rsidRDefault="00BC090E" w:rsidP="00BC090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  <w:b/>
        </w:rPr>
        <w:t>Internet</w:t>
      </w:r>
    </w:p>
    <w:p w14:paraId="7E9331F3" w14:textId="2AB74B8B" w:rsidR="007E78F5" w:rsidRPr="00803CA0" w:rsidRDefault="007E78F5" w:rsidP="00803CA0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7E78F5">
        <w:rPr>
          <w:rFonts w:cs="Calibri"/>
        </w:rPr>
        <w:t>a)</w:t>
      </w:r>
      <w:r w:rsidRPr="007E78F5">
        <w:rPr>
          <w:rFonts w:cs="Calibri"/>
        </w:rPr>
        <w:tab/>
      </w:r>
      <w:r w:rsidRPr="00803CA0">
        <w:rPr>
          <w:rFonts w:cs="Calibri"/>
        </w:rPr>
        <w:t xml:space="preserve">media społecznościowe Zamawiającego – promocja </w:t>
      </w:r>
      <w:r w:rsidR="00EE191F">
        <w:rPr>
          <w:rFonts w:cs="Calibri"/>
        </w:rPr>
        <w:t xml:space="preserve">na profilu </w:t>
      </w:r>
      <w:r w:rsidR="00805284">
        <w:rPr>
          <w:rFonts w:cs="Calibri"/>
        </w:rPr>
        <w:t xml:space="preserve">społecznościowym </w:t>
      </w:r>
      <w:r w:rsidR="00EE191F">
        <w:rPr>
          <w:rFonts w:cs="Calibri"/>
        </w:rPr>
        <w:t>i z wykorzystaniem kanału na serwisie społecznościowym</w:t>
      </w:r>
      <w:r w:rsidR="00805284">
        <w:rPr>
          <w:rFonts w:cs="Calibri"/>
        </w:rPr>
        <w:t>;</w:t>
      </w:r>
    </w:p>
    <w:p w14:paraId="6FF03B99" w14:textId="050EA1AC" w:rsidR="007E78F5" w:rsidRPr="007E78F5" w:rsidRDefault="007E78F5" w:rsidP="007E78F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7E78F5">
        <w:rPr>
          <w:rFonts w:cs="Calibri"/>
        </w:rPr>
        <w:t>c)</w:t>
      </w:r>
      <w:r w:rsidRPr="007E78F5">
        <w:rPr>
          <w:rFonts w:cs="Calibri"/>
        </w:rPr>
        <w:tab/>
      </w:r>
      <w:proofErr w:type="spellStart"/>
      <w:r w:rsidRPr="007E78F5">
        <w:rPr>
          <w:rFonts w:cs="Calibri"/>
        </w:rPr>
        <w:t>targetowanie</w:t>
      </w:r>
      <w:proofErr w:type="spellEnd"/>
      <w:r w:rsidRPr="007E78F5">
        <w:rPr>
          <w:rFonts w:cs="Calibri"/>
        </w:rPr>
        <w:t xml:space="preserve"> geograficzne (województwo warmińsko-mazurskie)</w:t>
      </w:r>
      <w:r w:rsidR="001B2233">
        <w:rPr>
          <w:rFonts w:cs="Calibri"/>
        </w:rPr>
        <w:t>, na grupę 16+</w:t>
      </w:r>
      <w:r w:rsidRPr="007E78F5">
        <w:rPr>
          <w:rFonts w:cs="Calibri"/>
        </w:rPr>
        <w:t>;</w:t>
      </w:r>
    </w:p>
    <w:p w14:paraId="6E2B5464" w14:textId="62BF0EDE" w:rsidR="007E78F5" w:rsidRPr="007E78F5" w:rsidRDefault="00CB3CC6" w:rsidP="007E78F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d)</w:t>
      </w:r>
      <w:r>
        <w:rPr>
          <w:rFonts w:cs="Calibri"/>
        </w:rPr>
        <w:tab/>
      </w:r>
      <w:proofErr w:type="spellStart"/>
      <w:r>
        <w:rPr>
          <w:rFonts w:cs="Calibri"/>
        </w:rPr>
        <w:t>remarketing</w:t>
      </w:r>
      <w:proofErr w:type="spellEnd"/>
      <w:r w:rsidR="007E78F5" w:rsidRPr="007E78F5">
        <w:rPr>
          <w:rFonts w:cs="Calibri"/>
        </w:rPr>
        <w:t>;</w:t>
      </w:r>
    </w:p>
    <w:p w14:paraId="0F516B41" w14:textId="6781F0A2" w:rsidR="007E78F5" w:rsidRPr="007E78F5" w:rsidRDefault="007E78F5" w:rsidP="007E78F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7E78F5">
        <w:rPr>
          <w:rFonts w:cs="Calibri"/>
        </w:rPr>
        <w:t>e)</w:t>
      </w:r>
      <w:r w:rsidRPr="007E78F5">
        <w:rPr>
          <w:rFonts w:cs="Calibri"/>
        </w:rPr>
        <w:tab/>
        <w:t>reklama musi zawierać niezbędne oznaczenie gra</w:t>
      </w:r>
      <w:r w:rsidR="00803CA0">
        <w:rPr>
          <w:rFonts w:cs="Calibri"/>
        </w:rPr>
        <w:t>ficzne (czytelny zestaw znaków)</w:t>
      </w:r>
      <w:r w:rsidRPr="007E78F5">
        <w:rPr>
          <w:rFonts w:cs="Calibri"/>
        </w:rPr>
        <w:t>;</w:t>
      </w:r>
    </w:p>
    <w:p w14:paraId="12ED9C2D" w14:textId="418C57E2" w:rsidR="007E78F5" w:rsidRPr="00463536" w:rsidRDefault="007E78F5" w:rsidP="007E78F5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7E78F5">
        <w:rPr>
          <w:rFonts w:cs="Calibri"/>
        </w:rPr>
        <w:t>f)</w:t>
      </w:r>
      <w:r w:rsidRPr="007E78F5">
        <w:rPr>
          <w:rFonts w:cs="Calibri"/>
        </w:rPr>
        <w:tab/>
        <w:t>nie dopuszcza się stosowania reklamy w postaci wyskakujących okienek/banerów reklamowych typu pop-</w:t>
      </w:r>
      <w:proofErr w:type="spellStart"/>
      <w:r w:rsidRPr="007E78F5">
        <w:rPr>
          <w:rFonts w:cs="Calibri"/>
        </w:rPr>
        <w:t>up</w:t>
      </w:r>
      <w:proofErr w:type="spellEnd"/>
      <w:r w:rsidRPr="007E78F5">
        <w:rPr>
          <w:rFonts w:cs="Calibri"/>
        </w:rPr>
        <w:t xml:space="preserve"> i reklam, których mały format uniemożliwia czytelne umieszczenie treści i obowiązkowych oznaczeń graficznych.</w:t>
      </w:r>
    </w:p>
    <w:p w14:paraId="26E8DF1E" w14:textId="77777777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1477BDBD" w14:textId="080DBA98" w:rsidR="00505C5C" w:rsidRPr="0063557A" w:rsidRDefault="00935062" w:rsidP="0063557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63557A">
        <w:rPr>
          <w:rFonts w:cs="Calibri"/>
          <w:b/>
          <w:color w:val="000000"/>
        </w:rPr>
        <w:t xml:space="preserve">kampania display na serwisie </w:t>
      </w:r>
      <w:r w:rsidR="002B2BB2" w:rsidRPr="0063557A">
        <w:rPr>
          <w:rFonts w:cs="Calibri"/>
          <w:b/>
          <w:color w:val="000000"/>
        </w:rPr>
        <w:t xml:space="preserve">społecznościowym </w:t>
      </w:r>
      <w:r w:rsidRPr="0063557A">
        <w:rPr>
          <w:rFonts w:cs="Calibri"/>
          <w:b/>
          <w:color w:val="000000"/>
        </w:rPr>
        <w:t>umożliwiającym bezpłatne umieszczanie, odtwarzanie strumieniowe, ocenianie i komentowanie filmów</w:t>
      </w:r>
    </w:p>
    <w:p w14:paraId="3294EA52" w14:textId="22A50BAF" w:rsidR="00505C5C" w:rsidRPr="00814AD8" w:rsidRDefault="00935062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 w:rsidRPr="00A51863">
        <w:rPr>
          <w:rFonts w:cs="Calibri"/>
          <w:color w:val="000000"/>
        </w:rPr>
        <w:t xml:space="preserve">Wykonawca przeprowadzi działania promocyjne na </w:t>
      </w:r>
      <w:r w:rsidR="00505C5C" w:rsidRPr="00A51863">
        <w:rPr>
          <w:rFonts w:cs="Calibri"/>
          <w:color w:val="000000"/>
        </w:rPr>
        <w:t xml:space="preserve">ww. </w:t>
      </w:r>
      <w:r w:rsidRPr="00A51863">
        <w:rPr>
          <w:rFonts w:cs="Calibri"/>
          <w:color w:val="000000"/>
        </w:rPr>
        <w:t>serwisie, tzn. obok</w:t>
      </w:r>
      <w:r w:rsidRPr="00A51863">
        <w:t xml:space="preserve"> filmu</w:t>
      </w:r>
      <w:r w:rsidR="00BC090E" w:rsidRPr="00A51863">
        <w:t xml:space="preserve"> i list</w:t>
      </w:r>
      <w:r w:rsidR="007E78F5" w:rsidRPr="00A51863">
        <w:t>y</w:t>
      </w:r>
      <w:r w:rsidR="00BC090E" w:rsidRPr="00A51863">
        <w:t xml:space="preserve"> proponowanych pozycji</w:t>
      </w:r>
      <w:r w:rsidRPr="00A51863">
        <w:t xml:space="preserve"> umieści graficzne reklamy, w formie banerów</w:t>
      </w:r>
      <w:r w:rsidR="00BC090E" w:rsidRPr="00A51863">
        <w:t xml:space="preserve"> (o formacie 300x250);</w:t>
      </w:r>
    </w:p>
    <w:p w14:paraId="30BDF44B" w14:textId="590356B7" w:rsidR="00814AD8" w:rsidRPr="00A51863" w:rsidRDefault="00814AD8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>
        <w:t xml:space="preserve">reklamy graficzne </w:t>
      </w:r>
      <w:r w:rsidR="00286153">
        <w:rPr>
          <w:rFonts w:cs="Calibri"/>
          <w:color w:val="000000"/>
        </w:rPr>
        <w:t>muszą spełniać wymogi dostępności dla osób z niepełnos</w:t>
      </w:r>
      <w:r w:rsidR="007B3595">
        <w:rPr>
          <w:rFonts w:cs="Calibri"/>
          <w:color w:val="000000"/>
        </w:rPr>
        <w:t xml:space="preserve">prawnościami: </w:t>
      </w:r>
      <w:r w:rsidR="00286153">
        <w:rPr>
          <w:rFonts w:cs="Calibri"/>
          <w:color w:val="000000"/>
        </w:rPr>
        <w:t xml:space="preserve">nie </w:t>
      </w:r>
      <w:r w:rsidR="001266B3">
        <w:rPr>
          <w:rFonts w:cs="Calibri"/>
          <w:color w:val="000000"/>
        </w:rPr>
        <w:t>mogą</w:t>
      </w:r>
      <w:r w:rsidR="00286153">
        <w:rPr>
          <w:rFonts w:cs="Calibri"/>
          <w:color w:val="000000"/>
        </w:rPr>
        <w:t xml:space="preserve"> posiadać</w:t>
      </w:r>
      <w:r w:rsidR="00286153" w:rsidRPr="00683E06">
        <w:rPr>
          <w:rFonts w:cs="Calibri"/>
          <w:color w:val="000000"/>
        </w:rPr>
        <w:t xml:space="preserve"> animowanych elementów, poruszających się tekstów, agresywn</w:t>
      </w:r>
      <w:r w:rsidR="00286153">
        <w:rPr>
          <w:rFonts w:cs="Calibri"/>
          <w:color w:val="000000"/>
        </w:rPr>
        <w:t>ych</w:t>
      </w:r>
      <w:r w:rsidR="00286153" w:rsidRPr="00683E06">
        <w:rPr>
          <w:rFonts w:cs="Calibri"/>
          <w:color w:val="000000"/>
        </w:rPr>
        <w:t xml:space="preserve"> i szybko </w:t>
      </w:r>
      <w:r w:rsidR="00286153">
        <w:rPr>
          <w:rFonts w:cs="Calibri"/>
          <w:color w:val="000000"/>
        </w:rPr>
        <w:t>animowanych grafik;</w:t>
      </w:r>
    </w:p>
    <w:p w14:paraId="59B3F4FA" w14:textId="2F44033E" w:rsidR="00CB3CC6" w:rsidRPr="00A51863" w:rsidRDefault="005C33AF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 w:rsidRPr="00A51863">
        <w:rPr>
          <w:rFonts w:cs="Calibri"/>
          <w:color w:val="000000"/>
        </w:rPr>
        <w:t xml:space="preserve">Wykonawca przeprowadzi kampanię 5 </w:t>
      </w:r>
      <w:r w:rsidR="001266B3">
        <w:rPr>
          <w:rFonts w:cs="Calibri"/>
          <w:color w:val="000000"/>
        </w:rPr>
        <w:t>minireportaży</w:t>
      </w:r>
      <w:r w:rsidR="00805284" w:rsidRPr="00A51863">
        <w:rPr>
          <w:rFonts w:cs="Calibri"/>
          <w:color w:val="000000"/>
        </w:rPr>
        <w:t xml:space="preserve"> </w:t>
      </w:r>
      <w:r w:rsidRPr="00A51863">
        <w:rPr>
          <w:rFonts w:cs="Calibri"/>
          <w:color w:val="000000"/>
        </w:rPr>
        <w:t>wybranych przez Zamawiającego</w:t>
      </w:r>
      <w:r w:rsidR="00CB3CC6" w:rsidRPr="00A51863">
        <w:rPr>
          <w:rFonts w:cs="Calibri"/>
          <w:color w:val="000000"/>
        </w:rPr>
        <w:t>;</w:t>
      </w:r>
    </w:p>
    <w:p w14:paraId="1AC46DD2" w14:textId="5D69C33D" w:rsidR="005C33AF" w:rsidRPr="00A51863" w:rsidRDefault="00CB3CC6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 w:rsidRPr="00A51863">
        <w:rPr>
          <w:rFonts w:cs="Calibri"/>
          <w:color w:val="000000"/>
        </w:rPr>
        <w:t>minireportaże</w:t>
      </w:r>
      <w:r w:rsidR="001B2233">
        <w:rPr>
          <w:rFonts w:cs="Calibri"/>
          <w:color w:val="000000"/>
        </w:rPr>
        <w:t xml:space="preserve"> (materiał filmowy do 3</w:t>
      </w:r>
      <w:r w:rsidR="001266B3">
        <w:rPr>
          <w:rFonts w:cs="Calibri"/>
          <w:color w:val="000000"/>
        </w:rPr>
        <w:t xml:space="preserve"> </w:t>
      </w:r>
      <w:r w:rsidR="001B2233">
        <w:rPr>
          <w:rFonts w:cs="Calibri"/>
          <w:color w:val="000000"/>
        </w:rPr>
        <w:t>min.</w:t>
      </w:r>
      <w:r w:rsidR="001266B3">
        <w:rPr>
          <w:rFonts w:cs="Calibri"/>
          <w:color w:val="000000"/>
        </w:rPr>
        <w:t xml:space="preserve"> 10 sek.</w:t>
      </w:r>
      <w:r w:rsidR="001B2233">
        <w:rPr>
          <w:rFonts w:cs="Calibri"/>
          <w:color w:val="000000"/>
        </w:rPr>
        <w:t>)</w:t>
      </w:r>
      <w:r w:rsidRPr="00A51863">
        <w:rPr>
          <w:rFonts w:cs="Calibri"/>
          <w:color w:val="000000"/>
        </w:rPr>
        <w:t xml:space="preserve"> będą umieszczone na podstronie serwisu rpo.warmia.mazury.pl</w:t>
      </w:r>
      <w:r w:rsidR="00A51863" w:rsidRPr="00A51863">
        <w:rPr>
          <w:rFonts w:cs="Calibri"/>
          <w:color w:val="000000"/>
        </w:rPr>
        <w:t>;</w:t>
      </w:r>
      <w:r w:rsidR="005C33AF" w:rsidRPr="00A51863">
        <w:rPr>
          <w:rFonts w:cs="Calibri"/>
          <w:color w:val="000000"/>
        </w:rPr>
        <w:t xml:space="preserve"> </w:t>
      </w:r>
    </w:p>
    <w:p w14:paraId="5077EB0A" w14:textId="694EF705" w:rsidR="00935062" w:rsidRPr="00A51863" w:rsidRDefault="001B2233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b/>
          <w:color w:val="000000"/>
        </w:rPr>
      </w:pPr>
      <w:r>
        <w:t xml:space="preserve">promocja w tym działaniu </w:t>
      </w:r>
      <w:r w:rsidR="00CB3CC6" w:rsidRPr="00A51863">
        <w:t>będ</w:t>
      </w:r>
      <w:r>
        <w:t>zie</w:t>
      </w:r>
      <w:r w:rsidR="00BC090E" w:rsidRPr="00A51863">
        <w:t xml:space="preserve"> </w:t>
      </w:r>
      <w:r w:rsidR="00A51863" w:rsidRPr="00A51863">
        <w:t>polegać na wygenerowaniu ruchu na</w:t>
      </w:r>
      <w:r w:rsidR="00BC090E" w:rsidRPr="00A51863">
        <w:t xml:space="preserve"> </w:t>
      </w:r>
      <w:r w:rsidR="00CB3CC6" w:rsidRPr="00A51863">
        <w:t xml:space="preserve">ww. </w:t>
      </w:r>
      <w:r w:rsidR="00935062" w:rsidRPr="00A51863">
        <w:t>podstron</w:t>
      </w:r>
      <w:r w:rsidR="00A51863" w:rsidRPr="00A51863">
        <w:t>ie</w:t>
      </w:r>
      <w:r w:rsidR="00935062" w:rsidRPr="00A51863">
        <w:t xml:space="preserve"> </w:t>
      </w:r>
      <w:r w:rsidR="007E78F5" w:rsidRPr="00A51863">
        <w:t>serwisu</w:t>
      </w:r>
      <w:r w:rsidR="00CB3CC6" w:rsidRPr="00A51863">
        <w:t xml:space="preserve"> rpo.warmia.mazury.pl</w:t>
      </w:r>
      <w:r w:rsidR="00935062" w:rsidRPr="00A51863">
        <w:t>;</w:t>
      </w:r>
    </w:p>
    <w:p w14:paraId="55FA6141" w14:textId="7FFBD1D5" w:rsidR="00847F4D" w:rsidRPr="00F9232D" w:rsidRDefault="00CB3CC6" w:rsidP="006D3F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A51863">
        <w:rPr>
          <w:rFonts w:cs="Calibri"/>
          <w:color w:val="000000"/>
        </w:rPr>
        <w:t>wskaźnikiem działania będzie</w:t>
      </w:r>
      <w:r w:rsidR="00A51863" w:rsidRPr="00A51863">
        <w:rPr>
          <w:rFonts w:cs="Calibri"/>
          <w:color w:val="000000"/>
        </w:rPr>
        <w:t xml:space="preserve"> uzyskanie: co najmniej </w:t>
      </w:r>
      <w:r w:rsidR="00A51863" w:rsidRPr="00F9232D">
        <w:rPr>
          <w:rFonts w:cs="Calibri"/>
          <w:color w:val="000000"/>
        </w:rPr>
        <w:t>40 000 odsłon podstrony</w:t>
      </w:r>
      <w:r w:rsidR="00077DE4" w:rsidRPr="00F9232D">
        <w:rPr>
          <w:rFonts w:cs="Calibri"/>
          <w:color w:val="000000"/>
        </w:rPr>
        <w:t xml:space="preserve"> z minireportażami</w:t>
      </w:r>
      <w:r w:rsidR="00A51863" w:rsidRPr="00F9232D">
        <w:rPr>
          <w:rFonts w:cs="Calibri"/>
          <w:color w:val="000000"/>
        </w:rPr>
        <w:t xml:space="preserve">, co najmniej 20 000 unikalnych odsłon podstrony, średni czas przebywania na podstronie nie może być krótszy niż 10 sek. </w:t>
      </w:r>
    </w:p>
    <w:p w14:paraId="6B38EE1A" w14:textId="152EC527" w:rsidR="00847F4D" w:rsidRDefault="00847F4D" w:rsidP="00847F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highlight w:val="yellow"/>
        </w:rPr>
      </w:pPr>
    </w:p>
    <w:p w14:paraId="2380CBF5" w14:textId="6FDD3EF8" w:rsidR="00935062" w:rsidRPr="0063557A" w:rsidRDefault="00935062" w:rsidP="0063557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3557A">
        <w:rPr>
          <w:rFonts w:cs="Calibri"/>
          <w:b/>
          <w:color w:val="000000"/>
        </w:rPr>
        <w:t>kampania wideo za pomocą 15-sek. spotu</w:t>
      </w:r>
      <w:r w:rsidRPr="0063557A">
        <w:rPr>
          <w:rFonts w:cs="Calibri"/>
          <w:color w:val="000000"/>
        </w:rPr>
        <w:t xml:space="preserve"> w formacie in-</w:t>
      </w:r>
      <w:proofErr w:type="spellStart"/>
      <w:r w:rsidRPr="0063557A">
        <w:rPr>
          <w:rFonts w:cs="Calibri"/>
          <w:color w:val="000000"/>
        </w:rPr>
        <w:t>stream</w:t>
      </w:r>
      <w:proofErr w:type="spellEnd"/>
      <w:r w:rsidR="00BC090E" w:rsidRPr="0063557A">
        <w:rPr>
          <w:rFonts w:cs="Calibri"/>
          <w:color w:val="000000"/>
        </w:rPr>
        <w:t xml:space="preserve"> (</w:t>
      </w:r>
      <w:r w:rsidR="003F14EE" w:rsidRPr="0063557A">
        <w:rPr>
          <w:rFonts w:cs="Calibri"/>
          <w:color w:val="000000"/>
        </w:rPr>
        <w:t xml:space="preserve">reklama </w:t>
      </w:r>
      <w:r w:rsidR="00BC090E" w:rsidRPr="0063557A">
        <w:rPr>
          <w:rFonts w:cs="Calibri"/>
          <w:color w:val="000000"/>
        </w:rPr>
        <w:t>niemożliwa do pominięcia)</w:t>
      </w:r>
      <w:r w:rsidR="00083877" w:rsidRPr="0063557A">
        <w:rPr>
          <w:rFonts w:cs="Calibri"/>
          <w:color w:val="000000"/>
        </w:rPr>
        <w:t xml:space="preserve"> </w:t>
      </w:r>
      <w:r w:rsidR="00083877" w:rsidRPr="0063557A">
        <w:rPr>
          <w:rFonts w:cs="Calibri"/>
          <w:b/>
          <w:color w:val="000000"/>
        </w:rPr>
        <w:t>na serwisie umożliwiającym bezpłatne umieszczanie, odtwarzanie strumieniowe, ocenianie i komentowanie filmów</w:t>
      </w:r>
    </w:p>
    <w:p w14:paraId="1F1D2A02" w14:textId="5D4EC497" w:rsidR="00935062" w:rsidRPr="00F713C2" w:rsidRDefault="00935062" w:rsidP="006D3F82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>Zamawiający przekaże Wykonawcy spot, który będzie</w:t>
      </w:r>
      <w:r w:rsidR="003F14EE">
        <w:rPr>
          <w:rFonts w:cs="Calibri"/>
          <w:color w:val="000000"/>
        </w:rPr>
        <w:t xml:space="preserve"> użyty podczas kampanii</w:t>
      </w:r>
      <w:r w:rsidRPr="00F713C2">
        <w:rPr>
          <w:rFonts w:cs="Calibri"/>
        </w:rPr>
        <w:t>;</w:t>
      </w:r>
    </w:p>
    <w:p w14:paraId="3CE14473" w14:textId="77777777" w:rsidR="00935062" w:rsidRPr="00F713C2" w:rsidRDefault="00935062" w:rsidP="006D3F82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</w:rPr>
        <w:t xml:space="preserve">Wykonawca przeprowadzi kampanię na serwisie </w:t>
      </w:r>
      <w:r w:rsidRPr="00C6374F">
        <w:rPr>
          <w:rFonts w:cs="Calibri"/>
        </w:rPr>
        <w:t>umożliwiającym bezpłatne umieszczanie, odtwarzanie strumieniowe, ocenianie i komentowanie filmów</w:t>
      </w:r>
      <w:r>
        <w:rPr>
          <w:rFonts w:cs="Calibri"/>
        </w:rPr>
        <w:t>;</w:t>
      </w:r>
    </w:p>
    <w:p w14:paraId="459E546C" w14:textId="77777777" w:rsidR="00935062" w:rsidRDefault="00935062" w:rsidP="006D3F82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terminy emisji spotu – 24 aktywnych tygodni;</w:t>
      </w:r>
      <w:r w:rsidRPr="00C704CB">
        <w:rPr>
          <w:rFonts w:cs="Calibri"/>
          <w:color w:val="000000"/>
        </w:rPr>
        <w:t xml:space="preserve"> </w:t>
      </w:r>
    </w:p>
    <w:p w14:paraId="66198CB2" w14:textId="77777777" w:rsidR="00935062" w:rsidRDefault="00935062" w:rsidP="006D3F82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Pr="00C704CB">
        <w:rPr>
          <w:rFonts w:cs="Calibri"/>
          <w:color w:val="000000"/>
        </w:rPr>
        <w:t xml:space="preserve">skaźnikiem </w:t>
      </w:r>
      <w:r>
        <w:rPr>
          <w:rFonts w:cs="Calibri"/>
          <w:color w:val="000000"/>
        </w:rPr>
        <w:t>działania</w:t>
      </w:r>
      <w:r w:rsidRPr="00C704CB">
        <w:rPr>
          <w:rFonts w:cs="Calibri"/>
          <w:color w:val="000000"/>
        </w:rPr>
        <w:t xml:space="preserve"> bę</w:t>
      </w:r>
      <w:r>
        <w:rPr>
          <w:rFonts w:cs="Calibri"/>
          <w:color w:val="000000"/>
        </w:rPr>
        <w:t xml:space="preserve">dzie liczba pełnych </w:t>
      </w:r>
      <w:proofErr w:type="spellStart"/>
      <w:r>
        <w:rPr>
          <w:rFonts w:cs="Calibri"/>
          <w:color w:val="000000"/>
        </w:rPr>
        <w:t>obejrzeń</w:t>
      </w:r>
      <w:proofErr w:type="spellEnd"/>
      <w:r>
        <w:rPr>
          <w:rFonts w:cs="Calibri"/>
          <w:color w:val="000000"/>
        </w:rPr>
        <w:t xml:space="preserve"> – </w:t>
      </w:r>
      <w:r w:rsidRPr="00C704CB">
        <w:rPr>
          <w:rFonts w:cs="Calibri"/>
          <w:color w:val="000000"/>
        </w:rPr>
        <w:t>co</w:t>
      </w:r>
      <w:r>
        <w:rPr>
          <w:rFonts w:cs="Calibri"/>
          <w:color w:val="000000"/>
        </w:rPr>
        <w:t xml:space="preserve"> </w:t>
      </w:r>
      <w:r w:rsidRPr="00C704CB">
        <w:rPr>
          <w:rFonts w:cs="Calibri"/>
          <w:color w:val="000000"/>
        </w:rPr>
        <w:t xml:space="preserve">najmniej </w:t>
      </w:r>
      <w:r>
        <w:rPr>
          <w:rFonts w:cs="Calibri"/>
          <w:color w:val="000000"/>
        </w:rPr>
        <w:t>96</w:t>
      </w:r>
      <w:r w:rsidRPr="00C704CB">
        <w:rPr>
          <w:rFonts w:cs="Calibri"/>
          <w:color w:val="000000"/>
        </w:rPr>
        <w:t>0</w:t>
      </w:r>
      <w:r>
        <w:rPr>
          <w:rFonts w:cs="Calibri"/>
          <w:color w:val="000000"/>
        </w:rPr>
        <w:t xml:space="preserve"> </w:t>
      </w:r>
      <w:r w:rsidRPr="00C704CB">
        <w:rPr>
          <w:rFonts w:cs="Calibri"/>
          <w:color w:val="000000"/>
        </w:rPr>
        <w:t xml:space="preserve">000 </w:t>
      </w:r>
      <w:r>
        <w:rPr>
          <w:rFonts w:cs="Calibri"/>
          <w:color w:val="000000"/>
        </w:rPr>
        <w:t>wyświetleń</w:t>
      </w:r>
      <w:r w:rsidRPr="00C704CB">
        <w:rPr>
          <w:rFonts w:cs="Calibri"/>
          <w:color w:val="000000"/>
        </w:rPr>
        <w:t xml:space="preserve"> w ciągu trwania</w:t>
      </w:r>
      <w:r>
        <w:rPr>
          <w:rFonts w:cs="Calibri"/>
          <w:color w:val="000000"/>
        </w:rPr>
        <w:t xml:space="preserve"> działania (40 000 tygodniowo);</w:t>
      </w:r>
    </w:p>
    <w:p w14:paraId="7D378438" w14:textId="39C3F2F5" w:rsidR="00935062" w:rsidRPr="00847F4D" w:rsidRDefault="00935062" w:rsidP="006D3F82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</w:rPr>
        <w:t xml:space="preserve">Wykonawca z przebiegu działań przygotuje raport, z którego będzie wynikać liczba pełnych </w:t>
      </w:r>
      <w:proofErr w:type="spellStart"/>
      <w:r>
        <w:rPr>
          <w:rFonts w:cs="Calibri"/>
        </w:rPr>
        <w:t>obejrzeń</w:t>
      </w:r>
      <w:proofErr w:type="spellEnd"/>
      <w:r>
        <w:rPr>
          <w:rFonts w:cs="Calibri"/>
        </w:rPr>
        <w:t xml:space="preserve"> spotu; ponadto dołączy zrzuty z ekranu, </w:t>
      </w:r>
      <w:r w:rsidR="00077DE4">
        <w:rPr>
          <w:rFonts w:cs="Calibri"/>
        </w:rPr>
        <w:t>na których będzie widoczny spot</w:t>
      </w:r>
      <w:r>
        <w:rPr>
          <w:rFonts w:cs="Calibri"/>
        </w:rPr>
        <w:t>.</w:t>
      </w:r>
    </w:p>
    <w:p w14:paraId="7B689EAC" w14:textId="77777777" w:rsidR="00847F4D" w:rsidRPr="00847F4D" w:rsidRDefault="00847F4D" w:rsidP="00847F4D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14:paraId="537F33D5" w14:textId="6618E321" w:rsidR="00A51863" w:rsidRDefault="003F3D62" w:rsidP="0063557A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>promocja 5 minireportaży</w:t>
      </w:r>
      <w:r w:rsidR="00847F4D" w:rsidRPr="00A51863">
        <w:rPr>
          <w:rFonts w:cs="Calibri"/>
          <w:b/>
          <w:color w:val="000000"/>
        </w:rPr>
        <w:t xml:space="preserve"> na </w:t>
      </w:r>
      <w:r>
        <w:rPr>
          <w:rFonts w:cs="Calibri"/>
          <w:b/>
          <w:color w:val="000000"/>
        </w:rPr>
        <w:t xml:space="preserve">koncie Zamawiającego na serwisie </w:t>
      </w:r>
      <w:r w:rsidRPr="00A51863">
        <w:rPr>
          <w:rFonts w:cs="Calibri"/>
          <w:b/>
          <w:color w:val="000000"/>
        </w:rPr>
        <w:t>umożliwiającym bezpłatne umieszczanie, odtwarzanie strumieniowe, ocenianie i komentowanie filmów</w:t>
      </w:r>
    </w:p>
    <w:p w14:paraId="43495E52" w14:textId="74AB756C" w:rsidR="006D3F82" w:rsidRPr="00B20827" w:rsidRDefault="003F3D62" w:rsidP="0063557A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3F3D62">
        <w:rPr>
          <w:rFonts w:cs="Calibri"/>
          <w:color w:val="000000"/>
        </w:rPr>
        <w:t>Wykonawca</w:t>
      </w:r>
      <w:r w:rsidR="006D3F82">
        <w:rPr>
          <w:rFonts w:cs="Calibri"/>
          <w:color w:val="000000"/>
        </w:rPr>
        <w:t xml:space="preserve"> wypromuje 5 minireportaży, umieszczonych na koncie Zamawiającego na </w:t>
      </w:r>
      <w:r w:rsidR="00B20827">
        <w:rPr>
          <w:rFonts w:cs="Calibri"/>
          <w:color w:val="000000"/>
        </w:rPr>
        <w:t xml:space="preserve">ww. </w:t>
      </w:r>
      <w:r w:rsidR="006D3F82">
        <w:rPr>
          <w:rFonts w:cs="Calibri"/>
          <w:color w:val="000000"/>
        </w:rPr>
        <w:t>serwisie;</w:t>
      </w:r>
    </w:p>
    <w:p w14:paraId="692E2968" w14:textId="71F5ADE6" w:rsidR="009517DD" w:rsidRPr="009517DD" w:rsidRDefault="006D3F82" w:rsidP="0063557A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efektem promocji będzie: 1000 </w:t>
      </w:r>
      <w:proofErr w:type="spellStart"/>
      <w:r>
        <w:rPr>
          <w:rFonts w:cs="Calibri"/>
          <w:color w:val="000000"/>
        </w:rPr>
        <w:t>obejrzeń</w:t>
      </w:r>
      <w:proofErr w:type="spellEnd"/>
      <w:r>
        <w:rPr>
          <w:rFonts w:cs="Calibri"/>
          <w:color w:val="000000"/>
        </w:rPr>
        <w:t xml:space="preserve"> każdego minireportażu, średni czas oglądania materiału to 30 sek.</w:t>
      </w:r>
      <w:r w:rsidR="00B20827">
        <w:rPr>
          <w:rFonts w:cs="Calibri"/>
          <w:color w:val="000000"/>
        </w:rPr>
        <w:t>;</w:t>
      </w:r>
    </w:p>
    <w:p w14:paraId="2D786072" w14:textId="3895E1D9" w:rsidR="00B20827" w:rsidRPr="00B20827" w:rsidRDefault="00C67146" w:rsidP="0063557A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każdy minireportaż będzie promowany </w:t>
      </w:r>
      <w:r w:rsidR="00083877">
        <w:rPr>
          <w:rFonts w:cs="Calibri"/>
          <w:color w:val="000000"/>
        </w:rPr>
        <w:t>przez</w:t>
      </w:r>
      <w:r>
        <w:rPr>
          <w:rFonts w:cs="Calibri"/>
          <w:color w:val="000000"/>
        </w:rPr>
        <w:t xml:space="preserve"> 2 miesi</w:t>
      </w:r>
      <w:r w:rsidR="00083877">
        <w:rPr>
          <w:rFonts w:cs="Calibri"/>
          <w:color w:val="000000"/>
        </w:rPr>
        <w:t>ące</w:t>
      </w:r>
      <w:r>
        <w:rPr>
          <w:rFonts w:cs="Calibri"/>
          <w:color w:val="000000"/>
        </w:rPr>
        <w:t xml:space="preserve">; nie dopuszcza się promowania </w:t>
      </w:r>
      <w:r w:rsidR="001266B3">
        <w:rPr>
          <w:rFonts w:cs="Calibri"/>
          <w:color w:val="000000"/>
        </w:rPr>
        <w:t>minireportaży</w:t>
      </w:r>
      <w:r>
        <w:rPr>
          <w:rFonts w:cs="Calibri"/>
          <w:color w:val="000000"/>
        </w:rPr>
        <w:t xml:space="preserve"> jednocześnie.</w:t>
      </w:r>
    </w:p>
    <w:p w14:paraId="3F954D90" w14:textId="77777777" w:rsidR="00935062" w:rsidRP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569C3FE" w14:textId="4801F276" w:rsidR="00935062" w:rsidRPr="00463536" w:rsidRDefault="00935062" w:rsidP="0093506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63536">
        <w:rPr>
          <w:rFonts w:cs="Calibri"/>
          <w:b/>
        </w:rPr>
        <w:t>Radio</w:t>
      </w:r>
      <w:r w:rsidR="003F14EE">
        <w:rPr>
          <w:rFonts w:cs="Calibri"/>
          <w:b/>
        </w:rPr>
        <w:t xml:space="preserve"> – emisja spotu</w:t>
      </w:r>
    </w:p>
    <w:p w14:paraId="5590C83B" w14:textId="77777777" w:rsidR="00935062" w:rsidRPr="00F176A4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F96035">
        <w:rPr>
          <w:rFonts w:cs="Calibri"/>
          <w:color w:val="000000"/>
        </w:rPr>
        <w:t xml:space="preserve">W ramach realizacji działania Wykonawca </w:t>
      </w:r>
      <w:r>
        <w:rPr>
          <w:rFonts w:cs="Calibri"/>
          <w:color w:val="000000"/>
        </w:rPr>
        <w:t>przeprowadzi</w:t>
      </w:r>
      <w:r w:rsidRPr="00F9603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kampanię w 4 rozgłośniach radiowych przy </w:t>
      </w:r>
      <w:r w:rsidRPr="00F176A4">
        <w:rPr>
          <w:rFonts w:cs="Calibri"/>
          <w:color w:val="000000"/>
        </w:rPr>
        <w:t xml:space="preserve">pomocy </w:t>
      </w:r>
      <w:r w:rsidRPr="00F176A4">
        <w:rPr>
          <w:rFonts w:cs="Calibri,Bold"/>
          <w:bCs/>
        </w:rPr>
        <w:t>spotu</w:t>
      </w:r>
      <w:r w:rsidRPr="00F176A4">
        <w:rPr>
          <w:rFonts w:cs="Calibri,Bold"/>
          <w:b/>
          <w:bCs/>
        </w:rPr>
        <w:t xml:space="preserve"> </w:t>
      </w:r>
      <w:r w:rsidRPr="00F176A4">
        <w:rPr>
          <w:rFonts w:cs="Calibri,Bold"/>
          <w:bCs/>
        </w:rPr>
        <w:t>– obowiązki Wykonawcy:</w:t>
      </w:r>
    </w:p>
    <w:p w14:paraId="2EE82CA5" w14:textId="45855653" w:rsidR="00935062" w:rsidRDefault="003F14EE" w:rsidP="000001A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9A4620">
        <w:rPr>
          <w:rFonts w:cs="Calibri"/>
        </w:rPr>
        <w:t>Zamawiający przekaże Wykonawcy spot</w:t>
      </w:r>
      <w:r w:rsidR="0038226D" w:rsidRPr="009A4620">
        <w:rPr>
          <w:rFonts w:cs="Calibri"/>
        </w:rPr>
        <w:t xml:space="preserve"> (30-</w:t>
      </w:r>
      <w:r w:rsidR="002B2BB2" w:rsidRPr="009A4620">
        <w:rPr>
          <w:rFonts w:cs="Calibri"/>
        </w:rPr>
        <w:t>sek.)</w:t>
      </w:r>
      <w:r w:rsidRPr="009A4620">
        <w:rPr>
          <w:rFonts w:cs="Calibri"/>
        </w:rPr>
        <w:t>,</w:t>
      </w:r>
      <w:r>
        <w:rPr>
          <w:rFonts w:cs="Calibri"/>
        </w:rPr>
        <w:t xml:space="preserve"> który będzie użyty podczas kampanii</w:t>
      </w:r>
      <w:r w:rsidR="00935062" w:rsidRPr="00674676">
        <w:rPr>
          <w:rFonts w:cs="Calibri"/>
        </w:rPr>
        <w:t>;</w:t>
      </w:r>
    </w:p>
    <w:p w14:paraId="1C0573AF" w14:textId="1896F4E3" w:rsidR="00935062" w:rsidRPr="003E5D5F" w:rsidRDefault="00935062" w:rsidP="000001A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3E5D5F">
        <w:rPr>
          <w:rFonts w:cs="Calibri"/>
        </w:rPr>
        <w:t xml:space="preserve">Wykonawca zapewni emisję spotów (tj. przekaże </w:t>
      </w:r>
      <w:r w:rsidR="00737151">
        <w:rPr>
          <w:rFonts w:cs="Calibri"/>
        </w:rPr>
        <w:t xml:space="preserve">rozgłośniom </w:t>
      </w:r>
      <w:r w:rsidRPr="003E5D5F">
        <w:rPr>
          <w:rFonts w:cs="Calibri"/>
        </w:rPr>
        <w:t xml:space="preserve">spot i wykupi czas antenowy) na antenach </w:t>
      </w:r>
      <w:r w:rsidRPr="0095756B">
        <w:rPr>
          <w:rFonts w:cs="Calibri,Bold"/>
          <w:bCs/>
        </w:rPr>
        <w:t>4 rozgłośni radiowych regionalnych/lokalnych</w:t>
      </w:r>
      <w:r w:rsidRPr="003E5D5F">
        <w:rPr>
          <w:rFonts w:cs="Calibri,Bold"/>
          <w:b/>
          <w:bCs/>
        </w:rPr>
        <w:t xml:space="preserve"> </w:t>
      </w:r>
      <w:r w:rsidRPr="003D790B">
        <w:rPr>
          <w:rFonts w:cs="Calibri,Bold"/>
          <w:bCs/>
        </w:rPr>
        <w:t>(</w:t>
      </w:r>
      <w:r w:rsidR="00793C79">
        <w:rPr>
          <w:rFonts w:cs="Calibri,Bold"/>
          <w:bCs/>
        </w:rPr>
        <w:t xml:space="preserve">tj. </w:t>
      </w:r>
      <w:r w:rsidRPr="003D790B">
        <w:rPr>
          <w:rFonts w:cs="Calibri,Bold"/>
          <w:bCs/>
        </w:rPr>
        <w:t>1 stacj</w:t>
      </w:r>
      <w:r w:rsidR="00793C79">
        <w:rPr>
          <w:rFonts w:cs="Calibri,Bold"/>
          <w:bCs/>
        </w:rPr>
        <w:t>i</w:t>
      </w:r>
      <w:r w:rsidRPr="003D790B">
        <w:rPr>
          <w:rFonts w:cs="Calibri,Bold"/>
          <w:bCs/>
        </w:rPr>
        <w:t xml:space="preserve"> o zasięgu regionalnym</w:t>
      </w:r>
      <w:r>
        <w:rPr>
          <w:rFonts w:cs="Calibri,Bold"/>
          <w:bCs/>
        </w:rPr>
        <w:t xml:space="preserve">, i po 1 rozgłośni, o </w:t>
      </w:r>
      <w:r w:rsidR="00793C79">
        <w:rPr>
          <w:rFonts w:cs="Calibri,Bold"/>
          <w:bCs/>
        </w:rPr>
        <w:t xml:space="preserve">największej słuchalności lub </w:t>
      </w:r>
      <w:r>
        <w:rPr>
          <w:rFonts w:cs="Calibri,Bold"/>
          <w:bCs/>
        </w:rPr>
        <w:t>największym zasięgu, w subregionie elbląskim, olsztyńskim, ełckim</w:t>
      </w:r>
      <w:r w:rsidR="00793C79">
        <w:rPr>
          <w:rFonts w:cs="Calibri,Bold"/>
          <w:bCs/>
        </w:rPr>
        <w:t>;</w:t>
      </w:r>
      <w:r>
        <w:rPr>
          <w:rFonts w:cs="Calibri,Bold"/>
          <w:bCs/>
        </w:rPr>
        <w:t xml:space="preserve"> </w:t>
      </w:r>
      <w:r>
        <w:rPr>
          <w:rFonts w:cs="Calibri"/>
        </w:rPr>
        <w:t xml:space="preserve">zasięg wszystkich rozgłośni </w:t>
      </w:r>
      <w:r w:rsidR="00793C79">
        <w:rPr>
          <w:rFonts w:cs="Calibri"/>
        </w:rPr>
        <w:t>powinien pozwolić na</w:t>
      </w:r>
      <w:r w:rsidRPr="003E5D5F">
        <w:rPr>
          <w:rFonts w:cs="Calibri"/>
        </w:rPr>
        <w:t xml:space="preserve"> objęcie całego województwa warmińsko-mazurskiego</w:t>
      </w:r>
      <w:r>
        <w:rPr>
          <w:rFonts w:cs="Calibri"/>
        </w:rPr>
        <w:t>)</w:t>
      </w:r>
      <w:r w:rsidRPr="003E5D5F">
        <w:rPr>
          <w:rFonts w:cs="Calibri"/>
        </w:rPr>
        <w:t>;</w:t>
      </w:r>
    </w:p>
    <w:p w14:paraId="1833CDD4" w14:textId="6C1D38BD" w:rsidR="00935062" w:rsidRPr="00AF2AB3" w:rsidRDefault="00935062" w:rsidP="000001A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Wykonawca z przebiegu działań przygotuje raport, w którym uwzględni co najmniej: zrealizowany med</w:t>
      </w:r>
      <w:r w:rsidR="002E31B4">
        <w:rPr>
          <w:rFonts w:cs="Calibri"/>
        </w:rPr>
        <w:t>ia plan emisji</w:t>
      </w:r>
      <w:r>
        <w:rPr>
          <w:rFonts w:cs="Calibri"/>
        </w:rPr>
        <w:t>.</w:t>
      </w:r>
    </w:p>
    <w:p w14:paraId="166BFBE9" w14:textId="77777777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7ABCE78" w14:textId="658871EA" w:rsidR="00935062" w:rsidRDefault="0038226D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30-sek. s</w:t>
      </w:r>
      <w:r w:rsidR="00935062">
        <w:rPr>
          <w:rFonts w:cs="Calibri,Bold"/>
          <w:b/>
          <w:bCs/>
        </w:rPr>
        <w:t>pot</w:t>
      </w:r>
      <w:r w:rsidR="00935062" w:rsidRPr="00667A23">
        <w:rPr>
          <w:rFonts w:cs="Calibri,Bold"/>
          <w:b/>
          <w:bCs/>
        </w:rPr>
        <w:t xml:space="preserve"> </w:t>
      </w:r>
      <w:r w:rsidR="00935062">
        <w:rPr>
          <w:rFonts w:cs="Calibri"/>
          <w:b/>
        </w:rPr>
        <w:t>radiowy</w:t>
      </w:r>
      <w:r w:rsidR="00935062" w:rsidRPr="00667A23">
        <w:rPr>
          <w:rFonts w:cs="Calibri"/>
        </w:rPr>
        <w:t xml:space="preserve"> </w:t>
      </w:r>
      <w:r w:rsidR="00935062">
        <w:rPr>
          <w:rFonts w:cs="Calibri"/>
        </w:rPr>
        <w:t xml:space="preserve">będzie emitowany w ciągu </w:t>
      </w:r>
      <w:r w:rsidR="00935062" w:rsidRPr="006B1DE3">
        <w:rPr>
          <w:rFonts w:cs="Calibri"/>
        </w:rPr>
        <w:t>10 miesięcy, co najmniej 1</w:t>
      </w:r>
      <w:r w:rsidR="00935062">
        <w:rPr>
          <w:rFonts w:cs="Calibri"/>
        </w:rPr>
        <w:t>0</w:t>
      </w:r>
      <w:r w:rsidR="00935062" w:rsidRPr="006B1DE3">
        <w:rPr>
          <w:rFonts w:cs="Calibri"/>
        </w:rPr>
        <w:t xml:space="preserve"> razy w ciągu dnia, przez co najmniej 14 dni w miesiącu, w </w:t>
      </w:r>
      <w:r w:rsidR="00935062">
        <w:rPr>
          <w:rFonts w:cs="Calibri"/>
        </w:rPr>
        <w:t>4</w:t>
      </w:r>
      <w:r w:rsidR="00935062" w:rsidRPr="006B1DE3">
        <w:rPr>
          <w:rFonts w:cs="Calibri"/>
        </w:rPr>
        <w:t xml:space="preserve"> stacjach radiowych (w sumie </w:t>
      </w:r>
      <w:r w:rsidR="00935062">
        <w:rPr>
          <w:rFonts w:cs="Calibri"/>
        </w:rPr>
        <w:t>560 emisji</w:t>
      </w:r>
      <w:r w:rsidR="00935062" w:rsidRPr="006B1DE3">
        <w:rPr>
          <w:rFonts w:cs="Calibri"/>
        </w:rPr>
        <w:t xml:space="preserve"> w ciągu miesiąca; całość to </w:t>
      </w:r>
      <w:r w:rsidR="00935062">
        <w:rPr>
          <w:rFonts w:cs="Calibri"/>
        </w:rPr>
        <w:t>5600</w:t>
      </w:r>
      <w:r w:rsidR="00935062" w:rsidRPr="006B1DE3">
        <w:rPr>
          <w:rFonts w:cs="Calibri"/>
        </w:rPr>
        <w:t xml:space="preserve"> emisji); spot </w:t>
      </w:r>
      <w:r w:rsidR="00935062">
        <w:rPr>
          <w:rFonts w:cs="Calibri"/>
        </w:rPr>
        <w:t>powinien być</w:t>
      </w:r>
      <w:r w:rsidR="00935062" w:rsidRPr="006B1DE3">
        <w:rPr>
          <w:rFonts w:cs="Calibri"/>
        </w:rPr>
        <w:t xml:space="preserve"> emitowany w 3 pasmach: porannym 6.00-9.00, południowym 11.00-13.00 i popołudniowym 15.00-18.00. Zamawiający wyklucza emisję audycji po godzinie 21.00 i przed godziną 6.00.</w:t>
      </w:r>
      <w:r w:rsidR="00793C79">
        <w:rPr>
          <w:rFonts w:cs="Calibri"/>
        </w:rPr>
        <w:t xml:space="preserve"> Zamawiający preferuje, aby emisja spotu odb</w:t>
      </w:r>
      <w:r w:rsidR="00737151">
        <w:rPr>
          <w:rFonts w:cs="Calibri"/>
        </w:rPr>
        <w:t xml:space="preserve">ywała się w podobnych terminach </w:t>
      </w:r>
      <w:r w:rsidR="00793C79">
        <w:rPr>
          <w:rFonts w:cs="Calibri"/>
        </w:rPr>
        <w:t>we wszystkich rozgłośniach.</w:t>
      </w:r>
    </w:p>
    <w:p w14:paraId="251CAD9C" w14:textId="77777777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83CEF3F" w14:textId="428CA0E9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 emisją spotów Wykonawca przygotuje szczegółowy media plan z </w:t>
      </w:r>
      <w:r w:rsidR="00737151">
        <w:rPr>
          <w:rFonts w:cs="Calibri"/>
        </w:rPr>
        <w:t>wyprzedzeniem</w:t>
      </w:r>
      <w:r w:rsidRPr="00942FC0">
        <w:rPr>
          <w:rFonts w:cs="Calibri"/>
        </w:rPr>
        <w:t xml:space="preserve"> </w:t>
      </w:r>
      <w:r>
        <w:rPr>
          <w:rFonts w:cs="Calibri"/>
        </w:rPr>
        <w:t xml:space="preserve">dającym Zamawiającemu </w:t>
      </w:r>
      <w:r w:rsidRPr="00942FC0">
        <w:rPr>
          <w:rFonts w:cs="Calibri"/>
        </w:rPr>
        <w:t xml:space="preserve">min. </w:t>
      </w:r>
      <w:r w:rsidR="00274663">
        <w:rPr>
          <w:rFonts w:cs="Calibri"/>
        </w:rPr>
        <w:t xml:space="preserve">5 </w:t>
      </w:r>
      <w:r w:rsidRPr="00942FC0">
        <w:rPr>
          <w:rFonts w:cs="Calibri"/>
        </w:rPr>
        <w:t xml:space="preserve">dni </w:t>
      </w:r>
      <w:r w:rsidR="00274663">
        <w:rPr>
          <w:rFonts w:cs="Calibri"/>
        </w:rPr>
        <w:t>kalendarzowych</w:t>
      </w:r>
      <w:r w:rsidRPr="00942FC0">
        <w:rPr>
          <w:rFonts w:cs="Calibri"/>
        </w:rPr>
        <w:t xml:space="preserve"> </w:t>
      </w:r>
      <w:r>
        <w:rPr>
          <w:rFonts w:cs="Calibri"/>
        </w:rPr>
        <w:t>na jego akceptację.</w:t>
      </w:r>
    </w:p>
    <w:p w14:paraId="34B318DB" w14:textId="77777777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5CD62A6" w14:textId="77777777" w:rsidR="00935062" w:rsidRDefault="00935062" w:rsidP="009350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Spot</w:t>
      </w:r>
      <w:r w:rsidRPr="00DD2446">
        <w:rPr>
          <w:rFonts w:cs="Calibri"/>
        </w:rPr>
        <w:t xml:space="preserve"> nie mo</w:t>
      </w:r>
      <w:r>
        <w:rPr>
          <w:rFonts w:cs="Calibri"/>
        </w:rPr>
        <w:t>że</w:t>
      </w:r>
      <w:r w:rsidRPr="00DD2446">
        <w:rPr>
          <w:rFonts w:cs="Calibri"/>
        </w:rPr>
        <w:t xml:space="preserve"> być emitowan</w:t>
      </w:r>
      <w:r>
        <w:rPr>
          <w:rFonts w:cs="Calibri"/>
        </w:rPr>
        <w:t>y</w:t>
      </w:r>
      <w:r w:rsidRPr="00DD2446">
        <w:rPr>
          <w:rFonts w:cs="Calibri"/>
        </w:rPr>
        <w:t xml:space="preserve"> w stacjach o zasięgu ogólnopolskim.</w:t>
      </w:r>
    </w:p>
    <w:p w14:paraId="1BAF356A" w14:textId="77777777" w:rsidR="00935062" w:rsidRDefault="00935062" w:rsidP="00935062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cs="Calibri"/>
          <w:color w:val="000000"/>
        </w:rPr>
      </w:pPr>
    </w:p>
    <w:p w14:paraId="38CDB56F" w14:textId="1B9289F1" w:rsidR="00AD4A60" w:rsidRPr="00A94FD6" w:rsidRDefault="00AD4A60" w:rsidP="000B33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D790B">
        <w:rPr>
          <w:rFonts w:cs="Calibri"/>
          <w:b/>
        </w:rPr>
        <w:t>Telewizja</w:t>
      </w:r>
      <w:r w:rsidR="003F14EE">
        <w:rPr>
          <w:rFonts w:cs="Calibri"/>
          <w:b/>
        </w:rPr>
        <w:t xml:space="preserve"> – </w:t>
      </w:r>
      <w:r w:rsidR="00B206D7">
        <w:rPr>
          <w:rFonts w:cs="Calibri"/>
          <w:b/>
        </w:rPr>
        <w:t>emisja spotu</w:t>
      </w:r>
    </w:p>
    <w:p w14:paraId="46B62629" w14:textId="71CAF0C8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C26F3">
        <w:rPr>
          <w:rFonts w:cs="Calibri"/>
        </w:rPr>
        <w:t>W ramach realizacji tego zadania Wykonawca wykona następujące działania:</w:t>
      </w:r>
    </w:p>
    <w:p w14:paraId="4453DDA9" w14:textId="7C3FB394" w:rsidR="003A6290" w:rsidRDefault="006E4D9A" w:rsidP="0056227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 xml:space="preserve">na spocie 30-sek. przekazanym przez Zamawiającego umieści </w:t>
      </w:r>
      <w:r w:rsidR="003A6290">
        <w:rPr>
          <w:rFonts w:cs="Calibri"/>
        </w:rPr>
        <w:t>tłumaczenie na</w:t>
      </w:r>
      <w:r>
        <w:rPr>
          <w:rFonts w:cs="Calibri"/>
        </w:rPr>
        <w:t xml:space="preserve"> </w:t>
      </w:r>
      <w:r w:rsidR="0009345C">
        <w:rPr>
          <w:rFonts w:cs="Calibri"/>
          <w:color w:val="000000"/>
        </w:rPr>
        <w:t xml:space="preserve">PJM (Zamawiający nie dopuszcza </w:t>
      </w:r>
      <w:r w:rsidR="0009345C" w:rsidRPr="00814AD8">
        <w:rPr>
          <w:rFonts w:cs="Calibri"/>
          <w:color w:val="000000"/>
        </w:rPr>
        <w:t>zaangażowania tłu</w:t>
      </w:r>
      <w:r w:rsidR="0009345C">
        <w:rPr>
          <w:rFonts w:cs="Calibri"/>
          <w:color w:val="000000"/>
        </w:rPr>
        <w:t xml:space="preserve">macza </w:t>
      </w:r>
      <w:r w:rsidR="0009345C" w:rsidRPr="00814AD8">
        <w:rPr>
          <w:rFonts w:cs="Calibri"/>
          <w:color w:val="000000"/>
        </w:rPr>
        <w:t>SJM</w:t>
      </w:r>
      <w:r w:rsidR="0009345C">
        <w:rPr>
          <w:rFonts w:cs="Calibri"/>
          <w:color w:val="000000"/>
        </w:rPr>
        <w:t>)</w:t>
      </w:r>
      <w:r>
        <w:rPr>
          <w:rFonts w:cs="Calibri"/>
          <w:color w:val="000000"/>
        </w:rPr>
        <w:t>;</w:t>
      </w:r>
    </w:p>
    <w:p w14:paraId="54E2CDA2" w14:textId="4BB2CFB2" w:rsidR="00AD4A60" w:rsidRPr="00EC26F3" w:rsidRDefault="00EC26F3" w:rsidP="0056227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EC26F3">
        <w:rPr>
          <w:rFonts w:cs="Calibri"/>
        </w:rPr>
        <w:t xml:space="preserve">zleci emisję </w:t>
      </w:r>
      <w:r w:rsidR="006E4D9A">
        <w:rPr>
          <w:rFonts w:cs="Calibri"/>
        </w:rPr>
        <w:t xml:space="preserve">tak przygotowanego </w:t>
      </w:r>
      <w:r w:rsidRPr="00EC26F3">
        <w:rPr>
          <w:rFonts w:cs="Calibri"/>
        </w:rPr>
        <w:t>spotu w telewizji o zasięgu regionalnym, która obejmuje co najmniej 90 proc. terenu województwa warmińsko-mazurskiego (w tym w 10 największych miastach regionu: Olsztyn, Elbląg, Ełk, Ostróda, Iława, Giżycko, Kętrzyn, Szczytno, Bartoszyce, Mrągowo) i dociera do co najmniej 1,3 mln mieszkańców województwa warmińsko-mazurskiego (w tym także do mieszkańców wsi</w:t>
      </w:r>
      <w:r w:rsidR="00737151">
        <w:rPr>
          <w:rFonts w:cs="Calibri"/>
        </w:rPr>
        <w:t>)</w:t>
      </w:r>
      <w:r w:rsidR="00AD4A60" w:rsidRPr="00EC26F3">
        <w:rPr>
          <w:rFonts w:cs="Calibri"/>
        </w:rPr>
        <w:t>;</w:t>
      </w:r>
    </w:p>
    <w:p w14:paraId="1BF7986B" w14:textId="77777777" w:rsidR="00AD4A60" w:rsidRPr="00EC26F3" w:rsidRDefault="00AD4A60" w:rsidP="0056227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EC26F3">
        <w:rPr>
          <w:rFonts w:cs="Calibri"/>
        </w:rPr>
        <w:t xml:space="preserve">emisja spotów powinna odbyć się w dwóch blokach </w:t>
      </w:r>
      <w:r w:rsidR="00CE5334" w:rsidRPr="00EC26F3">
        <w:rPr>
          <w:rFonts w:cs="Calibri"/>
        </w:rPr>
        <w:t>reklamowych</w:t>
      </w:r>
      <w:r w:rsidR="00EC26F3" w:rsidRPr="00EC26F3">
        <w:rPr>
          <w:rFonts w:cs="Calibri"/>
        </w:rPr>
        <w:t>:</w:t>
      </w:r>
      <w:r w:rsidR="00CE5334" w:rsidRPr="00EC26F3">
        <w:rPr>
          <w:rFonts w:cs="Calibri"/>
        </w:rPr>
        <w:t xml:space="preserve"> przed głównym i wieczornym wydaniem </w:t>
      </w:r>
      <w:r w:rsidR="00EC26F3">
        <w:rPr>
          <w:rFonts w:cs="Calibri"/>
        </w:rPr>
        <w:t>programu z aktualnymi wiadomościami z regionu;</w:t>
      </w:r>
    </w:p>
    <w:p w14:paraId="049F0F2D" w14:textId="547A0E18" w:rsidR="00AD4A60" w:rsidRPr="002C7E83" w:rsidRDefault="00AD4A60" w:rsidP="0056227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2C7E83">
        <w:rPr>
          <w:rFonts w:cs="Calibri"/>
        </w:rPr>
        <w:t xml:space="preserve">emisja: co najmniej </w:t>
      </w:r>
      <w:r w:rsidR="002C7E83" w:rsidRPr="002C7E83">
        <w:rPr>
          <w:rFonts w:cs="Calibri"/>
        </w:rPr>
        <w:t>40</w:t>
      </w:r>
      <w:r w:rsidRPr="002C7E83">
        <w:rPr>
          <w:rFonts w:cs="Calibri"/>
        </w:rPr>
        <w:t xml:space="preserve">-krotnie </w:t>
      </w:r>
      <w:r w:rsidR="008E52C5">
        <w:rPr>
          <w:rFonts w:cs="Calibri"/>
        </w:rPr>
        <w:t>w miesiącu;</w:t>
      </w:r>
      <w:r w:rsidR="002C7E83" w:rsidRPr="002C7E83">
        <w:rPr>
          <w:rFonts w:cs="Calibri"/>
        </w:rPr>
        <w:t xml:space="preserve"> </w:t>
      </w:r>
      <w:r w:rsidR="008E52C5" w:rsidRPr="002C7E83">
        <w:rPr>
          <w:rFonts w:cs="Calibri"/>
        </w:rPr>
        <w:t xml:space="preserve">w ciągu trwania działania </w:t>
      </w:r>
      <w:r w:rsidR="008E52C5">
        <w:rPr>
          <w:rFonts w:cs="Calibri"/>
        </w:rPr>
        <w:t>powinno być</w:t>
      </w:r>
      <w:r w:rsidR="002C7E83" w:rsidRPr="002C7E83">
        <w:rPr>
          <w:rFonts w:cs="Calibri"/>
        </w:rPr>
        <w:t xml:space="preserve"> 4</w:t>
      </w:r>
      <w:r w:rsidR="00455EEE">
        <w:rPr>
          <w:rFonts w:cs="Calibri"/>
        </w:rPr>
        <w:t>8</w:t>
      </w:r>
      <w:r w:rsidR="002C7E83" w:rsidRPr="002C7E83">
        <w:rPr>
          <w:rFonts w:cs="Calibri"/>
        </w:rPr>
        <w:t>0 emisj</w:t>
      </w:r>
      <w:r w:rsidRPr="002C7E83">
        <w:rPr>
          <w:rFonts w:cs="Calibri"/>
        </w:rPr>
        <w:t>i;</w:t>
      </w:r>
    </w:p>
    <w:p w14:paraId="6515DDB4" w14:textId="77777777" w:rsidR="00AD4A60" w:rsidRPr="002C7E83" w:rsidRDefault="00AD4A60" w:rsidP="0056227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</w:rPr>
      </w:pPr>
      <w:r w:rsidRPr="002C7E83">
        <w:rPr>
          <w:rFonts w:cs="Calibri"/>
        </w:rPr>
        <w:t>Wykonawca z przebiegu działań przygotuje raport, w którym uwzględni co najmniej: zrealizowany media plan emisji, scenariusz spotu.</w:t>
      </w:r>
    </w:p>
    <w:p w14:paraId="12E7309D" w14:textId="77777777" w:rsidR="00AD4A60" w:rsidRPr="00AF2AB3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14:paraId="4A40B1EE" w14:textId="1CCBE709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 emisją spotów Wykonawca przygotuje szczegółowy media plan z </w:t>
      </w:r>
      <w:r w:rsidRPr="00942FC0">
        <w:rPr>
          <w:rFonts w:cs="Calibri"/>
        </w:rPr>
        <w:t xml:space="preserve">wyprzedzeniem </w:t>
      </w:r>
      <w:r>
        <w:rPr>
          <w:rFonts w:cs="Calibri"/>
        </w:rPr>
        <w:t>d</w:t>
      </w:r>
      <w:r w:rsidRPr="00942FC0">
        <w:rPr>
          <w:rFonts w:cs="Calibri"/>
        </w:rPr>
        <w:t xml:space="preserve">ającym Zamawiającemu min. 3 dni </w:t>
      </w:r>
      <w:r w:rsidR="00274663">
        <w:rPr>
          <w:rFonts w:cs="Calibri"/>
        </w:rPr>
        <w:t>kalendarzowych</w:t>
      </w:r>
      <w:r>
        <w:rPr>
          <w:rFonts w:cs="Calibri"/>
        </w:rPr>
        <w:t xml:space="preserve"> na</w:t>
      </w:r>
      <w:r w:rsidRPr="00942FC0">
        <w:rPr>
          <w:rFonts w:cs="Calibri"/>
        </w:rPr>
        <w:t xml:space="preserve"> </w:t>
      </w:r>
      <w:r>
        <w:rPr>
          <w:rFonts w:cs="Calibri"/>
        </w:rPr>
        <w:t>jego akceptację.</w:t>
      </w:r>
    </w:p>
    <w:p w14:paraId="2EF6C876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C7517E8" w14:textId="3410843A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Spot</w:t>
      </w:r>
      <w:r w:rsidRPr="00DD2446">
        <w:rPr>
          <w:rFonts w:cs="Calibri"/>
        </w:rPr>
        <w:t xml:space="preserve"> nie mo</w:t>
      </w:r>
      <w:r w:rsidR="00B617DA">
        <w:rPr>
          <w:rFonts w:cs="Calibri"/>
        </w:rPr>
        <w:t>że</w:t>
      </w:r>
      <w:r w:rsidRPr="00DD2446">
        <w:rPr>
          <w:rFonts w:cs="Calibri"/>
        </w:rPr>
        <w:t xml:space="preserve"> być emitowan</w:t>
      </w:r>
      <w:r w:rsidR="00B617DA">
        <w:rPr>
          <w:rFonts w:cs="Calibri"/>
        </w:rPr>
        <w:t>y</w:t>
      </w:r>
      <w:r w:rsidRPr="00DD2446">
        <w:rPr>
          <w:rFonts w:cs="Calibri"/>
        </w:rPr>
        <w:t xml:space="preserve"> w stacjach o zasięgu ogólnopolskim.</w:t>
      </w:r>
    </w:p>
    <w:p w14:paraId="78AD8400" w14:textId="79B022F1" w:rsidR="007E78F5" w:rsidRDefault="007E78F5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5396013" w14:textId="303BF01C" w:rsidR="007E78F5" w:rsidRPr="007E78F5" w:rsidRDefault="007E78F5" w:rsidP="007E78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b/>
        </w:rPr>
      </w:pPr>
      <w:r w:rsidRPr="007E78F5">
        <w:rPr>
          <w:rFonts w:cs="Calibri"/>
          <w:b/>
        </w:rPr>
        <w:t>Prasa</w:t>
      </w:r>
    </w:p>
    <w:p w14:paraId="21E18E91" w14:textId="29332ACC" w:rsidR="00F92455" w:rsidRDefault="00F92455" w:rsidP="00FD65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W ramach realizacji działania Wykonawca </w:t>
      </w:r>
      <w:r w:rsidR="00AA6015" w:rsidRPr="00AA6015">
        <w:rPr>
          <w:rFonts w:cs="Calibri"/>
          <w:b/>
          <w:color w:val="000000"/>
        </w:rPr>
        <w:t>opracuje i o</w:t>
      </w:r>
      <w:r w:rsidRPr="0096194B">
        <w:rPr>
          <w:rFonts w:cs="Calibri,Bold"/>
          <w:b/>
          <w:bCs/>
          <w:color w:val="000000"/>
        </w:rPr>
        <w:t>publik</w:t>
      </w:r>
      <w:r w:rsidR="00AA6015">
        <w:rPr>
          <w:rFonts w:cs="Calibri,Bold"/>
          <w:b/>
          <w:bCs/>
          <w:color w:val="000000"/>
        </w:rPr>
        <w:t>uje</w:t>
      </w:r>
      <w:r>
        <w:rPr>
          <w:rFonts w:cs="Calibri,Bold"/>
          <w:b/>
          <w:bCs/>
          <w:color w:val="000000"/>
        </w:rPr>
        <w:t xml:space="preserve"> </w:t>
      </w:r>
      <w:r w:rsidR="007A602B">
        <w:rPr>
          <w:rFonts w:cs="Calibri,Bold"/>
          <w:b/>
          <w:bCs/>
          <w:color w:val="000000"/>
        </w:rPr>
        <w:t xml:space="preserve">10 </w:t>
      </w:r>
      <w:r w:rsidR="00FD6505" w:rsidRPr="00FD6505">
        <w:rPr>
          <w:rFonts w:cs="Calibri,Bold"/>
          <w:b/>
          <w:bCs/>
          <w:color w:val="000000"/>
        </w:rPr>
        <w:t>wkładek</w:t>
      </w:r>
      <w:r w:rsidR="008F5FDC">
        <w:rPr>
          <w:rFonts w:cs="Calibri,Bold"/>
          <w:b/>
          <w:bCs/>
          <w:color w:val="000000"/>
        </w:rPr>
        <w:t xml:space="preserve"> </w:t>
      </w:r>
      <w:r w:rsidR="008D4355">
        <w:rPr>
          <w:rFonts w:cs="Calibri,Bold"/>
          <w:b/>
          <w:bCs/>
          <w:color w:val="000000"/>
        </w:rPr>
        <w:t xml:space="preserve">tematycznych </w:t>
      </w:r>
      <w:r w:rsidR="008D599C">
        <w:rPr>
          <w:rFonts w:cs="Calibri"/>
          <w:color w:val="000000"/>
        </w:rPr>
        <w:t xml:space="preserve">dołączonych </w:t>
      </w:r>
      <w:r w:rsidR="003E68F3">
        <w:rPr>
          <w:rFonts w:cs="Calibri"/>
          <w:color w:val="000000"/>
        </w:rPr>
        <w:t xml:space="preserve">do </w:t>
      </w:r>
      <w:r w:rsidR="00FD6505">
        <w:rPr>
          <w:rFonts w:cs="Calibri"/>
          <w:color w:val="000000"/>
        </w:rPr>
        <w:t xml:space="preserve">dziennika ogólnokrajowego z usługą </w:t>
      </w:r>
      <w:proofErr w:type="spellStart"/>
      <w:r w:rsidR="00FD6505">
        <w:rPr>
          <w:rFonts w:cs="Calibri"/>
          <w:color w:val="000000"/>
        </w:rPr>
        <w:t>insertowania</w:t>
      </w:r>
      <w:proofErr w:type="spellEnd"/>
      <w:r w:rsidR="00FD6505">
        <w:rPr>
          <w:rFonts w:cs="Calibri"/>
          <w:color w:val="000000"/>
        </w:rPr>
        <w:t xml:space="preserve"> </w:t>
      </w:r>
      <w:r w:rsidR="00597209">
        <w:rPr>
          <w:rFonts w:cs="Calibri"/>
          <w:color w:val="000000"/>
        </w:rPr>
        <w:t xml:space="preserve">wkładki </w:t>
      </w:r>
      <w:r w:rsidR="00FD6505">
        <w:rPr>
          <w:rFonts w:cs="Calibri"/>
          <w:color w:val="000000"/>
        </w:rPr>
        <w:t>na terenie województwa warmińsko-mazurskiego</w:t>
      </w:r>
      <w:r w:rsidR="008D599C">
        <w:rPr>
          <w:rFonts w:cs="Calibri"/>
          <w:color w:val="000000"/>
        </w:rPr>
        <w:t xml:space="preserve"> lub do dziennika regionalnego</w:t>
      </w:r>
      <w:r w:rsidRPr="00F96035">
        <w:rPr>
          <w:rFonts w:cs="Calibri"/>
          <w:color w:val="000000"/>
        </w:rPr>
        <w:t>:</w:t>
      </w:r>
    </w:p>
    <w:p w14:paraId="22668C31" w14:textId="7C6B7103" w:rsidR="008D599C" w:rsidRPr="00727639" w:rsidRDefault="004A6A03" w:rsidP="0072763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 w:rsidRPr="004A6A03">
        <w:rPr>
          <w:rFonts w:cs="Calibri"/>
          <w:color w:val="000000"/>
        </w:rPr>
        <w:t>m</w:t>
      </w:r>
      <w:r w:rsidR="00FD6505" w:rsidRPr="004A6A03">
        <w:rPr>
          <w:rFonts w:cs="Calibri"/>
          <w:color w:val="000000"/>
        </w:rPr>
        <w:t>inimalne</w:t>
      </w:r>
      <w:r w:rsidRPr="004A6A03">
        <w:rPr>
          <w:rFonts w:cs="Calibri"/>
          <w:color w:val="000000"/>
        </w:rPr>
        <w:t xml:space="preserve"> wymagania dla tytułu prasowego, w którym </w:t>
      </w:r>
      <w:r w:rsidR="008D599C" w:rsidRPr="004A6A03">
        <w:rPr>
          <w:rFonts w:cs="Calibri"/>
          <w:color w:val="000000"/>
        </w:rPr>
        <w:t xml:space="preserve">będą </w:t>
      </w:r>
      <w:r w:rsidRPr="004A6A03">
        <w:rPr>
          <w:rFonts w:cs="Calibri"/>
          <w:color w:val="000000"/>
        </w:rPr>
        <w:t>zamieszcz</w:t>
      </w:r>
      <w:r w:rsidR="008D599C">
        <w:rPr>
          <w:rFonts w:cs="Calibri"/>
          <w:color w:val="000000"/>
        </w:rPr>
        <w:t>o</w:t>
      </w:r>
      <w:r w:rsidRPr="004A6A03">
        <w:rPr>
          <w:rFonts w:cs="Calibri"/>
          <w:color w:val="000000"/>
        </w:rPr>
        <w:t>ne wkładki tematyczne</w:t>
      </w:r>
      <w:r w:rsidR="003B4951">
        <w:rPr>
          <w:rFonts w:cs="Calibri"/>
          <w:color w:val="000000"/>
        </w:rPr>
        <w:t xml:space="preserve"> (wymagania spełniane łącznie)</w:t>
      </w:r>
      <w:r w:rsidRPr="004A6A03">
        <w:rPr>
          <w:rFonts w:cs="Calibri"/>
          <w:color w:val="000000"/>
        </w:rPr>
        <w:t xml:space="preserve">: </w:t>
      </w:r>
      <w:r>
        <w:rPr>
          <w:rFonts w:cs="Calibri"/>
          <w:color w:val="000000"/>
        </w:rPr>
        <w:t>zasięg obejmujący województwo warmińsko-mazurskie</w:t>
      </w:r>
      <w:r w:rsidR="00617A18">
        <w:rPr>
          <w:rFonts w:cs="Calibri"/>
          <w:color w:val="000000"/>
        </w:rPr>
        <w:t xml:space="preserve"> (w przypadku </w:t>
      </w:r>
      <w:r w:rsidR="009A2886">
        <w:rPr>
          <w:rFonts w:cs="Calibri"/>
          <w:color w:val="000000"/>
        </w:rPr>
        <w:t>tytułu</w:t>
      </w:r>
      <w:r w:rsidR="00617A18">
        <w:rPr>
          <w:rFonts w:cs="Calibri"/>
          <w:color w:val="000000"/>
        </w:rPr>
        <w:t xml:space="preserve"> ogólnokrajowego dołączeni</w:t>
      </w:r>
      <w:r w:rsidR="009A2886">
        <w:rPr>
          <w:rFonts w:cs="Calibri"/>
          <w:color w:val="000000"/>
        </w:rPr>
        <w:t>e</w:t>
      </w:r>
      <w:r w:rsidR="00617A18">
        <w:rPr>
          <w:rFonts w:cs="Calibri"/>
          <w:color w:val="000000"/>
        </w:rPr>
        <w:t xml:space="preserve"> wkładki do egzemplarzy dystrybuowanych w woj. warmińsko-mazurskim)</w:t>
      </w:r>
      <w:r>
        <w:rPr>
          <w:rFonts w:cs="Calibri"/>
          <w:color w:val="000000"/>
        </w:rPr>
        <w:t xml:space="preserve">, </w:t>
      </w:r>
      <w:r w:rsidR="00F92455" w:rsidRPr="004A6A03">
        <w:rPr>
          <w:rFonts w:cs="Calibri"/>
          <w:color w:val="000000"/>
        </w:rPr>
        <w:t>dystrybuowany odpłatnie, ukazujący się regularnie</w:t>
      </w:r>
      <w:r>
        <w:rPr>
          <w:rFonts w:cs="Calibri"/>
          <w:color w:val="000000"/>
        </w:rPr>
        <w:t xml:space="preserve"> (</w:t>
      </w:r>
      <w:r w:rsidRPr="004A6A03">
        <w:rPr>
          <w:rFonts w:cs="Calibri"/>
          <w:color w:val="000000"/>
        </w:rPr>
        <w:t>w tym co najmniej od poniedziałku do soboty</w:t>
      </w:r>
      <w:r>
        <w:rPr>
          <w:rFonts w:cs="Calibri"/>
          <w:color w:val="000000"/>
        </w:rPr>
        <w:t xml:space="preserve">), </w:t>
      </w:r>
      <w:r w:rsidRPr="004A6A03">
        <w:rPr>
          <w:rFonts w:cs="Calibri"/>
          <w:color w:val="000000"/>
        </w:rPr>
        <w:t>ukazujący się w postaci drukowanej,</w:t>
      </w:r>
      <w:r w:rsidR="00247AEA">
        <w:rPr>
          <w:rFonts w:cs="Calibri"/>
          <w:color w:val="000000"/>
        </w:rPr>
        <w:t xml:space="preserve"> </w:t>
      </w:r>
      <w:r w:rsidR="00247AEA" w:rsidRPr="00247AEA">
        <w:rPr>
          <w:rFonts w:cs="Calibri"/>
          <w:color w:val="000000"/>
        </w:rPr>
        <w:t>podlegający kontroli przez Związek Kontroli Dystrybucji Prasy</w:t>
      </w:r>
      <w:r w:rsidR="003B4951">
        <w:rPr>
          <w:rFonts w:cs="Calibri"/>
          <w:color w:val="000000"/>
        </w:rPr>
        <w:t xml:space="preserve">, </w:t>
      </w:r>
      <w:r w:rsidR="003B4951" w:rsidRPr="003B4951">
        <w:rPr>
          <w:rFonts w:cs="Calibri"/>
          <w:color w:val="000000"/>
        </w:rPr>
        <w:t xml:space="preserve">suma rozpowszechniania </w:t>
      </w:r>
      <w:r w:rsidR="008D4355">
        <w:rPr>
          <w:rFonts w:cs="Calibri"/>
          <w:color w:val="000000"/>
        </w:rPr>
        <w:t xml:space="preserve">płatnych </w:t>
      </w:r>
      <w:r w:rsidR="003B4951" w:rsidRPr="003B4951">
        <w:rPr>
          <w:rFonts w:cs="Calibri"/>
          <w:color w:val="000000"/>
        </w:rPr>
        <w:t xml:space="preserve">wydań drukowanych i </w:t>
      </w:r>
      <w:r w:rsidR="008D4355">
        <w:rPr>
          <w:rFonts w:cs="Calibri"/>
          <w:color w:val="000000"/>
        </w:rPr>
        <w:t>e-wydań na terenie województwa warmińsko-mazurskiego</w:t>
      </w:r>
      <w:r w:rsidR="007F4950">
        <w:rPr>
          <w:rFonts w:cs="Calibri"/>
          <w:color w:val="000000"/>
        </w:rPr>
        <w:t xml:space="preserve"> w 2018 r.</w:t>
      </w:r>
      <w:r w:rsidR="008D4355">
        <w:rPr>
          <w:rFonts w:cs="Calibri"/>
          <w:color w:val="000000"/>
        </w:rPr>
        <w:t xml:space="preserve"> </w:t>
      </w:r>
      <w:r w:rsidR="007F4950">
        <w:rPr>
          <w:rFonts w:cs="Calibri"/>
          <w:color w:val="000000"/>
        </w:rPr>
        <w:t xml:space="preserve">wynosi </w:t>
      </w:r>
      <w:r w:rsidR="00CD21D5">
        <w:rPr>
          <w:rFonts w:cs="Calibri"/>
          <w:color w:val="000000"/>
        </w:rPr>
        <w:t xml:space="preserve">średnio </w:t>
      </w:r>
      <w:r w:rsidR="007F4950">
        <w:rPr>
          <w:rFonts w:cs="Calibri"/>
          <w:color w:val="000000"/>
        </w:rPr>
        <w:t xml:space="preserve">powyżej </w:t>
      </w:r>
      <w:r w:rsidR="003E68F3">
        <w:rPr>
          <w:rFonts w:cs="Calibri"/>
          <w:color w:val="000000"/>
        </w:rPr>
        <w:t xml:space="preserve">10 </w:t>
      </w:r>
      <w:r w:rsidR="007F4950">
        <w:rPr>
          <w:rFonts w:cs="Calibri"/>
          <w:color w:val="000000"/>
        </w:rPr>
        <w:t xml:space="preserve">000 </w:t>
      </w:r>
      <w:r w:rsidR="009166F9">
        <w:rPr>
          <w:rFonts w:cs="Calibri"/>
          <w:color w:val="000000"/>
        </w:rPr>
        <w:t xml:space="preserve">egz. </w:t>
      </w:r>
      <w:r w:rsidR="008D4355">
        <w:rPr>
          <w:rFonts w:cs="Calibri"/>
          <w:color w:val="000000"/>
        </w:rPr>
        <w:t>(</w:t>
      </w:r>
      <w:r w:rsidR="003B4951" w:rsidRPr="003B4951">
        <w:rPr>
          <w:rFonts w:cs="Calibri"/>
          <w:color w:val="000000"/>
        </w:rPr>
        <w:t>zgodnie z danymi Związku Kontroli Dystrybucji Prasy</w:t>
      </w:r>
      <w:r w:rsidR="008D4355">
        <w:rPr>
          <w:rFonts w:cs="Calibri"/>
          <w:color w:val="000000"/>
        </w:rPr>
        <w:t>)</w:t>
      </w:r>
      <w:r w:rsidR="00727639">
        <w:rPr>
          <w:rFonts w:cs="Calibri"/>
          <w:color w:val="000000"/>
        </w:rPr>
        <w:t>, wskaźnik czytelnictwa przeciętnego wydania tytułu (we wszystkich badanych grupach celowych), na terenie woj. warmińsko-mazurskiego, jest nie mniejszy niż 2% (za Polskimi Badaniami Czytelnictwa);</w:t>
      </w:r>
      <w:r w:rsidR="008D599C" w:rsidRPr="00727639">
        <w:rPr>
          <w:rFonts w:cs="Calibri"/>
          <w:color w:val="000000"/>
        </w:rPr>
        <w:t xml:space="preserve"> </w:t>
      </w:r>
    </w:p>
    <w:p w14:paraId="762FD094" w14:textId="5816746B" w:rsidR="00617A18" w:rsidRPr="00617A18" w:rsidRDefault="00617A18" w:rsidP="009A288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 w:rsidRPr="00617A18">
        <w:rPr>
          <w:rFonts w:cs="Calibri"/>
          <w:color w:val="000000"/>
        </w:rPr>
        <w:t>Wykonawca na etapie skła</w:t>
      </w:r>
      <w:r w:rsidR="009A2886">
        <w:rPr>
          <w:rFonts w:cs="Calibri"/>
          <w:color w:val="000000"/>
        </w:rPr>
        <w:t>dania oferty musi wskazać tytuł</w:t>
      </w:r>
      <w:r w:rsidRPr="00617A18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prasow</w:t>
      </w:r>
      <w:r w:rsidR="009A2886">
        <w:rPr>
          <w:rFonts w:cs="Calibri"/>
          <w:color w:val="000000"/>
        </w:rPr>
        <w:t>y, w którym zamierza przeprowadzić działanie</w:t>
      </w:r>
      <w:r w:rsidRPr="00617A18">
        <w:rPr>
          <w:rFonts w:cs="Calibri"/>
          <w:color w:val="000000"/>
        </w:rPr>
        <w:t xml:space="preserve"> i uzasadnić użycie </w:t>
      </w:r>
      <w:r w:rsidR="009A2886">
        <w:rPr>
          <w:rFonts w:cs="Calibri"/>
          <w:color w:val="000000"/>
        </w:rPr>
        <w:t xml:space="preserve">tytułu w kontekście </w:t>
      </w:r>
      <w:r w:rsidRPr="00617A18">
        <w:rPr>
          <w:rFonts w:cs="Calibri"/>
          <w:color w:val="000000"/>
        </w:rPr>
        <w:t>dotarcia do grup</w:t>
      </w:r>
      <w:r w:rsidR="00DE464B">
        <w:rPr>
          <w:rFonts w:cs="Calibri"/>
          <w:color w:val="000000"/>
        </w:rPr>
        <w:t>y odbiorców kampanii wizerunkowej</w:t>
      </w:r>
      <w:r w:rsidR="009A2886">
        <w:rPr>
          <w:rFonts w:cs="Calibri"/>
          <w:color w:val="000000"/>
        </w:rPr>
        <w:t>;</w:t>
      </w:r>
    </w:p>
    <w:p w14:paraId="279D1DE6" w14:textId="780F6CC5" w:rsidR="00F92455" w:rsidRDefault="00F92455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 xml:space="preserve">czas </w:t>
      </w:r>
      <w:r w:rsidR="009166F9">
        <w:rPr>
          <w:rFonts w:cs="Calibri"/>
          <w:color w:val="000000"/>
        </w:rPr>
        <w:t>realizacji</w:t>
      </w:r>
      <w:r w:rsidRPr="00942FC0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</w:t>
      </w:r>
      <w:r w:rsidR="007A602B">
        <w:rPr>
          <w:rFonts w:cs="Calibri"/>
          <w:color w:val="000000"/>
        </w:rPr>
        <w:t>12</w:t>
      </w:r>
      <w:r>
        <w:rPr>
          <w:rFonts w:cs="Calibri"/>
          <w:color w:val="000000"/>
        </w:rPr>
        <w:t xml:space="preserve"> miesięcy</w:t>
      </w:r>
      <w:r w:rsidR="009166F9">
        <w:rPr>
          <w:rFonts w:cs="Calibri"/>
          <w:color w:val="000000"/>
        </w:rPr>
        <w:t xml:space="preserve">, częstotliwość publikowania wkładek </w:t>
      </w:r>
      <w:r w:rsidR="006460C8">
        <w:rPr>
          <w:rFonts w:cs="Calibri"/>
          <w:color w:val="000000"/>
        </w:rPr>
        <w:t>uzgodnion</w:t>
      </w:r>
      <w:r w:rsidR="00437E58">
        <w:rPr>
          <w:rFonts w:cs="Calibri"/>
          <w:color w:val="000000"/>
        </w:rPr>
        <w:t>a z Zamawiającym</w:t>
      </w:r>
      <w:r>
        <w:rPr>
          <w:rFonts w:cs="Calibri"/>
          <w:color w:val="000000"/>
        </w:rPr>
        <w:t>;</w:t>
      </w:r>
    </w:p>
    <w:p w14:paraId="02CCAD51" w14:textId="20A7A454" w:rsidR="003E5CDF" w:rsidRDefault="003E5CDF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 xml:space="preserve">publikacja i dołączenie do dziennika 10 wkładek; każda wkładka będzie o powierzchni 4 całych stron, w pełnym kolorze, w formacie </w:t>
      </w:r>
      <w:r w:rsidRPr="00942FC0">
        <w:rPr>
          <w:rFonts w:cs="Calibri"/>
          <w:color w:val="000000"/>
        </w:rPr>
        <w:t>zależny</w:t>
      </w:r>
      <w:r>
        <w:rPr>
          <w:rFonts w:cs="Calibri"/>
          <w:color w:val="000000"/>
        </w:rPr>
        <w:t>m</w:t>
      </w:r>
      <w:r w:rsidRPr="00942FC0">
        <w:rPr>
          <w:rFonts w:cs="Calibri"/>
          <w:color w:val="000000"/>
        </w:rPr>
        <w:t xml:space="preserve"> od wybran</w:t>
      </w:r>
      <w:r>
        <w:rPr>
          <w:rFonts w:cs="Calibri"/>
          <w:color w:val="000000"/>
        </w:rPr>
        <w:t>ego</w:t>
      </w:r>
      <w:r w:rsidRPr="00942FC0">
        <w:rPr>
          <w:rFonts w:cs="Calibri"/>
          <w:color w:val="000000"/>
        </w:rPr>
        <w:t xml:space="preserve"> tytuł</w:t>
      </w:r>
      <w:r>
        <w:rPr>
          <w:rFonts w:cs="Calibri"/>
          <w:color w:val="000000"/>
        </w:rPr>
        <w:t>u</w:t>
      </w:r>
      <w:r w:rsidRPr="00942FC0">
        <w:rPr>
          <w:rFonts w:cs="Calibri"/>
          <w:color w:val="000000"/>
        </w:rPr>
        <w:t xml:space="preserve"> prasow</w:t>
      </w:r>
      <w:r>
        <w:rPr>
          <w:rFonts w:cs="Calibri"/>
          <w:color w:val="000000"/>
        </w:rPr>
        <w:t>ego</w:t>
      </w:r>
      <w:r w:rsidR="000F370D">
        <w:rPr>
          <w:rFonts w:cs="Calibri"/>
          <w:color w:val="000000"/>
        </w:rPr>
        <w:t>, papier gazetowy</w:t>
      </w:r>
      <w:r>
        <w:rPr>
          <w:rFonts w:cs="Calibri"/>
          <w:color w:val="000000"/>
        </w:rPr>
        <w:t>;</w:t>
      </w:r>
    </w:p>
    <w:p w14:paraId="04FD3372" w14:textId="64948A7B" w:rsidR="009166F9" w:rsidRDefault="009166F9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>termin publikacji wkładek: w dniu, w którym dany tytuł prasowy ma największy nakład;</w:t>
      </w:r>
    </w:p>
    <w:p w14:paraId="39F52A72" w14:textId="6C8E9B67" w:rsidR="00F92455" w:rsidRDefault="00F92455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 w:rsidRPr="00942FC0">
        <w:rPr>
          <w:rFonts w:cs="Calibri"/>
          <w:color w:val="000000"/>
        </w:rPr>
        <w:t xml:space="preserve">opracowanie </w:t>
      </w:r>
      <w:r w:rsidR="00617A18">
        <w:rPr>
          <w:rFonts w:cs="Calibri"/>
          <w:color w:val="000000"/>
        </w:rPr>
        <w:t>merytoryczne i graficzne każdej wkład</w:t>
      </w:r>
      <w:r w:rsidR="009A2886">
        <w:rPr>
          <w:rFonts w:cs="Calibri"/>
          <w:color w:val="000000"/>
        </w:rPr>
        <w:t>ki</w:t>
      </w:r>
      <w:r w:rsidRPr="00942FC0">
        <w:rPr>
          <w:rFonts w:cs="Calibri"/>
          <w:color w:val="000000"/>
        </w:rPr>
        <w:t xml:space="preserve"> będzie polegać na przygotowaniu</w:t>
      </w:r>
      <w:r>
        <w:rPr>
          <w:rFonts w:cs="Calibri"/>
          <w:color w:val="000000"/>
        </w:rPr>
        <w:t xml:space="preserve"> – napisaniu, redakcji</w:t>
      </w:r>
      <w:r w:rsidR="00737151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korekcie</w:t>
      </w:r>
      <w:r w:rsidRPr="00942FC0">
        <w:rPr>
          <w:rFonts w:cs="Calibri"/>
          <w:color w:val="000000"/>
        </w:rPr>
        <w:t xml:space="preserve"> materiał</w:t>
      </w:r>
      <w:r w:rsidR="00617A18">
        <w:rPr>
          <w:rFonts w:cs="Calibri"/>
          <w:color w:val="000000"/>
        </w:rPr>
        <w:t>ów</w:t>
      </w:r>
      <w:r w:rsidRPr="00942FC0">
        <w:rPr>
          <w:rFonts w:cs="Calibri"/>
          <w:color w:val="000000"/>
        </w:rPr>
        <w:t xml:space="preserve"> tekstow</w:t>
      </w:r>
      <w:r w:rsidR="00617A18">
        <w:rPr>
          <w:rFonts w:cs="Calibri"/>
          <w:color w:val="000000"/>
        </w:rPr>
        <w:t>ych</w:t>
      </w:r>
      <w:r w:rsidR="00A45D29">
        <w:rPr>
          <w:rFonts w:cs="Calibri"/>
          <w:color w:val="000000"/>
        </w:rPr>
        <w:t xml:space="preserve"> (w tym wywiadów)</w:t>
      </w:r>
      <w:r w:rsidR="009A2886">
        <w:rPr>
          <w:rFonts w:cs="Calibri"/>
          <w:color w:val="000000"/>
        </w:rPr>
        <w:t xml:space="preserve">, </w:t>
      </w:r>
      <w:r w:rsidRPr="00942FC0">
        <w:rPr>
          <w:rFonts w:cs="Calibri"/>
          <w:color w:val="000000"/>
        </w:rPr>
        <w:t>zdjęć/grafik itp.</w:t>
      </w:r>
      <w:r w:rsidR="00ED5B5D">
        <w:rPr>
          <w:rFonts w:cs="Calibri"/>
          <w:color w:val="000000"/>
        </w:rPr>
        <w:t>,</w:t>
      </w:r>
      <w:r w:rsidRPr="00942FC0">
        <w:rPr>
          <w:rFonts w:cs="Calibri"/>
          <w:color w:val="000000"/>
        </w:rPr>
        <w:t xml:space="preserve"> </w:t>
      </w:r>
      <w:r>
        <w:t>zastosowani</w:t>
      </w:r>
      <w:r w:rsidR="009A2886">
        <w:t>u</w:t>
      </w:r>
      <w:r>
        <w:t xml:space="preserve"> elementów obowiązkowych</w:t>
      </w:r>
      <w:r w:rsidR="00ED5B5D">
        <w:t xml:space="preserve"> </w:t>
      </w:r>
      <w:r w:rsidR="00A45D29">
        <w:t>–</w:t>
      </w:r>
      <w:r w:rsidR="00ED5B5D">
        <w:t xml:space="preserve"> logotypów</w:t>
      </w:r>
      <w:r w:rsidR="00A45D29">
        <w:t>, adresu serwisu, haseł</w:t>
      </w:r>
      <w:r w:rsidRPr="00942FC0">
        <w:rPr>
          <w:rFonts w:cs="Calibri"/>
          <w:color w:val="000000"/>
        </w:rPr>
        <w:t>;</w:t>
      </w:r>
    </w:p>
    <w:p w14:paraId="764AD32B" w14:textId="0093D438" w:rsidR="00A45D29" w:rsidRDefault="00A45D29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>tematyką wkładek będ</w:t>
      </w:r>
      <w:r w:rsidR="00CD21D5">
        <w:rPr>
          <w:rFonts w:cs="Calibri"/>
          <w:color w:val="000000"/>
        </w:rPr>
        <w:t>zie promocja dobrych praktyk, czyli</w:t>
      </w:r>
      <w:r>
        <w:rPr>
          <w:rFonts w:cs="Calibri"/>
          <w:color w:val="000000"/>
        </w:rPr>
        <w:t xml:space="preserve"> m.in. </w:t>
      </w:r>
      <w:r>
        <w:rPr>
          <w:rFonts w:cs="Calibri"/>
        </w:rPr>
        <w:t>informacje dotyczące projektów realizowanych w powiatach, w tym „</w:t>
      </w:r>
      <w:proofErr w:type="spellStart"/>
      <w:r>
        <w:rPr>
          <w:rFonts w:cs="Calibri"/>
        </w:rPr>
        <w:t>success</w:t>
      </w:r>
      <w:proofErr w:type="spellEnd"/>
      <w:r>
        <w:rPr>
          <w:rFonts w:cs="Calibri"/>
        </w:rPr>
        <w:t xml:space="preserve"> story” zrealizowanego projektu lub uczestnika projektu</w:t>
      </w:r>
      <w:r w:rsidR="002E31B4">
        <w:rPr>
          <w:rFonts w:cs="Calibri"/>
        </w:rPr>
        <w:t xml:space="preserve"> (preferowany </w:t>
      </w:r>
      <w:r w:rsidR="00EB6C35">
        <w:rPr>
          <w:rFonts w:cs="Calibri"/>
        </w:rPr>
        <w:t xml:space="preserve">styl narracji </w:t>
      </w:r>
      <w:proofErr w:type="spellStart"/>
      <w:r w:rsidR="002E31B4">
        <w:rPr>
          <w:rFonts w:cs="Calibri"/>
        </w:rPr>
        <w:t>storytelling</w:t>
      </w:r>
      <w:proofErr w:type="spellEnd"/>
      <w:r w:rsidR="002E31B4">
        <w:rPr>
          <w:rFonts w:cs="Calibri"/>
        </w:rPr>
        <w:t>)</w:t>
      </w:r>
      <w:r>
        <w:rPr>
          <w:rFonts w:cs="Calibri"/>
        </w:rPr>
        <w:t>;</w:t>
      </w:r>
    </w:p>
    <w:p w14:paraId="7A9EF7A0" w14:textId="674FBA9E" w:rsidR="00A45D29" w:rsidRPr="00EB6C35" w:rsidRDefault="00F92455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 w:rsidRPr="00EB6C35">
        <w:rPr>
          <w:rFonts w:cs="Calibri"/>
          <w:color w:val="000000"/>
        </w:rPr>
        <w:t xml:space="preserve">Wykonawca do opracowania merytorycznego </w:t>
      </w:r>
      <w:r w:rsidR="00ED5B5D" w:rsidRPr="00EB6C35">
        <w:rPr>
          <w:rFonts w:cs="Calibri"/>
          <w:color w:val="000000"/>
        </w:rPr>
        <w:t>wkładek</w:t>
      </w:r>
      <w:r w:rsidRPr="00EB6C35">
        <w:rPr>
          <w:rFonts w:cs="Calibri"/>
          <w:color w:val="000000"/>
        </w:rPr>
        <w:t xml:space="preserve"> zaangażuje </w:t>
      </w:r>
      <w:r w:rsidR="00011927" w:rsidRPr="00EB6C35">
        <w:rPr>
          <w:rFonts w:cs="Calibri"/>
          <w:color w:val="000000"/>
        </w:rPr>
        <w:t>dziennikarza</w:t>
      </w:r>
      <w:r w:rsidRPr="00EB6C35">
        <w:rPr>
          <w:rFonts w:cs="Calibri"/>
          <w:color w:val="000000"/>
        </w:rPr>
        <w:t xml:space="preserve">, który </w:t>
      </w:r>
      <w:r w:rsidR="00ED5B5D" w:rsidRPr="00EB6C35">
        <w:rPr>
          <w:rFonts w:cs="Calibri"/>
          <w:color w:val="000000"/>
        </w:rPr>
        <w:t>na podstawie informacji otrzymanych od Zamawiającego</w:t>
      </w:r>
      <w:r w:rsidR="00CD21D5" w:rsidRPr="00EB6C35">
        <w:rPr>
          <w:rFonts w:cs="Calibri"/>
          <w:color w:val="000000"/>
        </w:rPr>
        <w:t xml:space="preserve"> oraz</w:t>
      </w:r>
      <w:r w:rsidR="00ED5B5D" w:rsidRPr="00EB6C35">
        <w:rPr>
          <w:rFonts w:cs="Calibri"/>
          <w:color w:val="000000"/>
        </w:rPr>
        <w:t xml:space="preserve"> informacji</w:t>
      </w:r>
      <w:r w:rsidR="00FE7A5A" w:rsidRPr="00EB6C35">
        <w:rPr>
          <w:rFonts w:cs="Calibri"/>
          <w:color w:val="000000"/>
        </w:rPr>
        <w:t>,</w:t>
      </w:r>
      <w:r w:rsidR="00ED5B5D" w:rsidRPr="00EB6C35">
        <w:rPr>
          <w:rFonts w:cs="Calibri"/>
          <w:color w:val="000000"/>
        </w:rPr>
        <w:t xml:space="preserve"> </w:t>
      </w:r>
      <w:r w:rsidR="00FE7A5A" w:rsidRPr="00EB6C35">
        <w:rPr>
          <w:rFonts w:cs="Calibri"/>
          <w:color w:val="000000"/>
        </w:rPr>
        <w:t xml:space="preserve">adekwatnych do danej publikacji, wyszukanych samodzielnie, </w:t>
      </w:r>
      <w:r w:rsidRPr="00EB6C35">
        <w:rPr>
          <w:rFonts w:cs="Calibri"/>
          <w:color w:val="000000"/>
        </w:rPr>
        <w:t>będzie odpowiedzialny za opracowanie treści artykuł</w:t>
      </w:r>
      <w:r w:rsidR="00FE7A5A" w:rsidRPr="00EB6C35">
        <w:rPr>
          <w:rFonts w:cs="Calibri"/>
          <w:color w:val="000000"/>
        </w:rPr>
        <w:t>ów, przeprowadzenie wywiadów itp.</w:t>
      </w:r>
      <w:r w:rsidRPr="00EB6C35">
        <w:rPr>
          <w:rFonts w:cs="Calibri"/>
          <w:color w:val="000000"/>
        </w:rPr>
        <w:t xml:space="preserve">; </w:t>
      </w:r>
      <w:r w:rsidR="00011927" w:rsidRPr="00EB6C35">
        <w:t>dziennikarz</w:t>
      </w:r>
      <w:r w:rsidRPr="00EB6C35">
        <w:t xml:space="preserve"> </w:t>
      </w:r>
      <w:r w:rsidR="00EB6C35" w:rsidRPr="00EB6C35">
        <w:t xml:space="preserve">oprócz umiejętności redakcyjnych </w:t>
      </w:r>
      <w:r w:rsidR="00011927" w:rsidRPr="00EB6C35">
        <w:t>będzie też</w:t>
      </w:r>
      <w:r w:rsidRPr="00EB6C35">
        <w:t xml:space="preserve"> posiada</w:t>
      </w:r>
      <w:r w:rsidR="00011927" w:rsidRPr="00EB6C35">
        <w:t>ł</w:t>
      </w:r>
      <w:r w:rsidRPr="00EB6C35">
        <w:t xml:space="preserve"> przekrojową wiedzę dotyczącą Funduszy Europejskich ze szczególnym uwzględnieniem działań z obszaru programów operacyjnych finansowanych z Europejskiego Funduszu Rozwoju Regionalnego i/lub Funduszu Spójności i/lub Europejskiego Funduszu Społecznego, realizowanych w ramach programów operacyjnych oraz zasad i trybów udzielania dofinansowania oraz ubiegania się o wsparcie z Funduszy Europejskich;</w:t>
      </w:r>
      <w:r w:rsidRPr="00EB6C35">
        <w:rPr>
          <w:rFonts w:cs="Calibri"/>
          <w:color w:val="000000"/>
        </w:rPr>
        <w:t xml:space="preserve"> </w:t>
      </w:r>
    </w:p>
    <w:p w14:paraId="0D6A2FAF" w14:textId="24024754" w:rsidR="00F92455" w:rsidRPr="0096194B" w:rsidRDefault="00A45D29" w:rsidP="00F92455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t>publikacja każdej z wkładek będzie możliwa po uzys</w:t>
      </w:r>
      <w:r w:rsidR="000F370D">
        <w:rPr>
          <w:rFonts w:cs="Calibri"/>
          <w:color w:val="000000"/>
        </w:rPr>
        <w:t xml:space="preserve">kaniu akceptacji Zamawiającego; </w:t>
      </w:r>
      <w:r w:rsidR="00F92455" w:rsidRPr="00942FC0">
        <w:rPr>
          <w:rFonts w:cs="Calibri"/>
        </w:rPr>
        <w:t>propozycje tekstów powinny być przy</w:t>
      </w:r>
      <w:r>
        <w:rPr>
          <w:rFonts w:cs="Calibri"/>
        </w:rPr>
        <w:t>słane Zamawiającemu</w:t>
      </w:r>
      <w:r w:rsidR="00F92455" w:rsidRPr="00942FC0">
        <w:rPr>
          <w:rFonts w:cs="Calibri"/>
        </w:rPr>
        <w:t xml:space="preserve"> z wyprzedzeniem</w:t>
      </w:r>
      <w:r w:rsidR="00DC1B42">
        <w:rPr>
          <w:rFonts w:cs="Calibri"/>
        </w:rPr>
        <w:t xml:space="preserve"> min. </w:t>
      </w:r>
      <w:r w:rsidR="000F370D">
        <w:rPr>
          <w:rFonts w:cs="Calibri"/>
        </w:rPr>
        <w:t>1</w:t>
      </w:r>
      <w:r w:rsidR="00BD1823">
        <w:rPr>
          <w:rFonts w:cs="Calibri"/>
        </w:rPr>
        <w:t>4</w:t>
      </w:r>
      <w:r w:rsidR="00DC1B42">
        <w:rPr>
          <w:rFonts w:cs="Calibri"/>
        </w:rPr>
        <w:t xml:space="preserve"> dni </w:t>
      </w:r>
      <w:r w:rsidR="00BD1823">
        <w:rPr>
          <w:rFonts w:cs="Calibri"/>
        </w:rPr>
        <w:t>kalendarzowych</w:t>
      </w:r>
      <w:r w:rsidR="00F92455" w:rsidRPr="00942FC0">
        <w:rPr>
          <w:rFonts w:cs="Calibri"/>
        </w:rPr>
        <w:t xml:space="preserve"> </w:t>
      </w:r>
      <w:r w:rsidR="00DC1B42">
        <w:rPr>
          <w:rFonts w:cs="Calibri"/>
        </w:rPr>
        <w:t>przed planowaną publikacją</w:t>
      </w:r>
      <w:r w:rsidR="000F370D">
        <w:rPr>
          <w:rFonts w:cs="Calibri"/>
        </w:rPr>
        <w:t xml:space="preserve"> wkładki</w:t>
      </w:r>
      <w:r w:rsidR="00DC1B42">
        <w:rPr>
          <w:rFonts w:cs="Calibri"/>
        </w:rPr>
        <w:t xml:space="preserve">; </w:t>
      </w:r>
      <w:r w:rsidR="000F370D">
        <w:rPr>
          <w:rFonts w:cs="Calibri"/>
        </w:rPr>
        <w:t xml:space="preserve">Zamawiający do </w:t>
      </w:r>
      <w:r w:rsidR="00BD1823">
        <w:rPr>
          <w:rFonts w:cs="Calibri"/>
        </w:rPr>
        <w:t>7 dni kalendarzowych</w:t>
      </w:r>
      <w:r w:rsidR="000F370D">
        <w:rPr>
          <w:rFonts w:cs="Calibri"/>
        </w:rPr>
        <w:t xml:space="preserve"> od dnia otrzymania </w:t>
      </w:r>
      <w:r w:rsidR="001F21D3">
        <w:rPr>
          <w:rFonts w:cs="Calibri"/>
        </w:rPr>
        <w:t xml:space="preserve">materiału </w:t>
      </w:r>
      <w:r w:rsidR="000F370D">
        <w:rPr>
          <w:rFonts w:cs="Calibri"/>
        </w:rPr>
        <w:t xml:space="preserve">zaakceptuje lub naniesie </w:t>
      </w:r>
      <w:r w:rsidR="001F21D3">
        <w:rPr>
          <w:rFonts w:cs="Calibri"/>
        </w:rPr>
        <w:t xml:space="preserve">do niego </w:t>
      </w:r>
      <w:r w:rsidR="000F370D">
        <w:rPr>
          <w:rFonts w:cs="Calibri"/>
        </w:rPr>
        <w:t xml:space="preserve">uwagi; w przypadku uwag Wykonawca musi je uwzględnić i ponownie przedstawić materiał </w:t>
      </w:r>
      <w:r w:rsidR="008C7A2D">
        <w:rPr>
          <w:rFonts w:cs="Calibri"/>
        </w:rPr>
        <w:t>aż do uzyskania od Zamawiającego ostatecznej</w:t>
      </w:r>
      <w:r w:rsidR="000F370D">
        <w:rPr>
          <w:rFonts w:cs="Calibri"/>
        </w:rPr>
        <w:t xml:space="preserve"> akcep</w:t>
      </w:r>
      <w:r w:rsidR="008C7A2D">
        <w:rPr>
          <w:rFonts w:cs="Calibri"/>
        </w:rPr>
        <w:t>tacji;</w:t>
      </w:r>
    </w:p>
    <w:p w14:paraId="709ACD45" w14:textId="18C4E96E" w:rsidR="007E78F5" w:rsidRPr="00A45D29" w:rsidRDefault="00F92455" w:rsidP="00A45D2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Zamawiający nie dopuszcza stosowania zdjęć pochodzących z ogólnodostępnych banków zdjęć; każdorazowo zdjęcia mają nawiązywać i przedstawiać rzeczywistość Warmii i Mazur</w:t>
      </w:r>
      <w:r w:rsidR="002C6B8B">
        <w:rPr>
          <w:rFonts w:cs="Calibri"/>
        </w:rPr>
        <w:t>.</w:t>
      </w:r>
    </w:p>
    <w:p w14:paraId="13D071B6" w14:textId="77777777" w:rsidR="0098241D" w:rsidRDefault="0098241D" w:rsidP="0098241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11CFD2F2" w14:textId="37B03775" w:rsidR="005C33AF" w:rsidRPr="005C33AF" w:rsidRDefault="005C33AF" w:rsidP="005C33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</w:rPr>
      </w:pPr>
      <w:r w:rsidRPr="005C33AF">
        <w:rPr>
          <w:rFonts w:cs="Calibri,Bold"/>
          <w:b/>
          <w:bCs/>
          <w:color w:val="000000"/>
          <w:sz w:val="24"/>
        </w:rPr>
        <w:t>WSKAŹNIKI KAMPANII</w:t>
      </w:r>
    </w:p>
    <w:p w14:paraId="25A7FD2E" w14:textId="77777777" w:rsidR="005C33AF" w:rsidRDefault="005C33AF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3EA6FF2D" w14:textId="532B45FD" w:rsidR="00CB01AB" w:rsidRDefault="005C33AF" w:rsidP="005C33A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 xml:space="preserve">Kampania </w:t>
      </w:r>
      <w:proofErr w:type="spellStart"/>
      <w:r>
        <w:rPr>
          <w:rFonts w:cs="Calibri,Bold"/>
          <w:bCs/>
          <w:color w:val="000000"/>
        </w:rPr>
        <w:t>pronaborowa</w:t>
      </w:r>
      <w:proofErr w:type="spellEnd"/>
      <w:r w:rsidR="0056227F">
        <w:rPr>
          <w:rFonts w:cs="Calibri,Bold"/>
          <w:bCs/>
          <w:color w:val="000000"/>
        </w:rPr>
        <w:t xml:space="preserve"> – 25 akcji</w:t>
      </w:r>
    </w:p>
    <w:p w14:paraId="7AAD2DB3" w14:textId="77777777" w:rsidR="005C33AF" w:rsidRDefault="005C33AF" w:rsidP="005C33A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744"/>
        <w:gridCol w:w="2082"/>
        <w:gridCol w:w="2174"/>
        <w:gridCol w:w="2502"/>
      </w:tblGrid>
      <w:tr w:rsidR="00777ECB" w14:paraId="1A98CFFD" w14:textId="77777777" w:rsidTr="00E62CEB">
        <w:tc>
          <w:tcPr>
            <w:tcW w:w="491" w:type="dxa"/>
          </w:tcPr>
          <w:p w14:paraId="279833B2" w14:textId="77777777" w:rsidR="00777ECB" w:rsidRDefault="00777ECB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proofErr w:type="spellStart"/>
            <w:r>
              <w:rPr>
                <w:rFonts w:cs="Calibri,Bold"/>
                <w:bCs/>
                <w:color w:val="000000"/>
              </w:rPr>
              <w:t>Lp</w:t>
            </w:r>
            <w:proofErr w:type="spellEnd"/>
          </w:p>
        </w:tc>
        <w:tc>
          <w:tcPr>
            <w:tcW w:w="3826" w:type="dxa"/>
            <w:gridSpan w:val="2"/>
          </w:tcPr>
          <w:p w14:paraId="1503FF0B" w14:textId="77777777" w:rsidR="00777ECB" w:rsidRDefault="00777ECB" w:rsidP="00777EC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Kanał promocji</w:t>
            </w:r>
          </w:p>
        </w:tc>
        <w:tc>
          <w:tcPr>
            <w:tcW w:w="2174" w:type="dxa"/>
          </w:tcPr>
          <w:p w14:paraId="555C187E" w14:textId="77777777" w:rsidR="00777ECB" w:rsidRDefault="00777ECB" w:rsidP="00777EC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Narzędzie</w:t>
            </w:r>
          </w:p>
        </w:tc>
        <w:tc>
          <w:tcPr>
            <w:tcW w:w="2502" w:type="dxa"/>
          </w:tcPr>
          <w:p w14:paraId="49248F43" w14:textId="77777777" w:rsidR="00777ECB" w:rsidRDefault="00777ECB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Wskaźnik</w:t>
            </w:r>
          </w:p>
        </w:tc>
      </w:tr>
      <w:tr w:rsidR="009A0B2E" w14:paraId="08A10515" w14:textId="77777777" w:rsidTr="00E62CEB">
        <w:tc>
          <w:tcPr>
            <w:tcW w:w="491" w:type="dxa"/>
            <w:vMerge w:val="restart"/>
          </w:tcPr>
          <w:p w14:paraId="736FDDCC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</w:t>
            </w:r>
          </w:p>
        </w:tc>
        <w:tc>
          <w:tcPr>
            <w:tcW w:w="1744" w:type="dxa"/>
            <w:vMerge w:val="restart"/>
          </w:tcPr>
          <w:p w14:paraId="259CC07D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Internet</w:t>
            </w:r>
          </w:p>
        </w:tc>
        <w:tc>
          <w:tcPr>
            <w:tcW w:w="2082" w:type="dxa"/>
          </w:tcPr>
          <w:p w14:paraId="09914C1D" w14:textId="1613D6EC" w:rsidR="009A0B2E" w:rsidRPr="00CB01AB" w:rsidRDefault="009A0B2E" w:rsidP="000001A3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k</w:t>
            </w:r>
            <w:r w:rsidRPr="00CB01AB">
              <w:rPr>
                <w:rFonts w:cs="Calibri,Bold"/>
                <w:bCs/>
                <w:color w:val="000000"/>
              </w:rPr>
              <w:t>ampania display</w:t>
            </w:r>
          </w:p>
        </w:tc>
        <w:tc>
          <w:tcPr>
            <w:tcW w:w="2174" w:type="dxa"/>
          </w:tcPr>
          <w:p w14:paraId="262199B4" w14:textId="097840C9" w:rsidR="009A0B2E" w:rsidRDefault="009A0B2E" w:rsidP="0056227F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banery dot. ogłoszonych naborów</w:t>
            </w:r>
            <w:r w:rsidR="00026E80">
              <w:rPr>
                <w:rFonts w:cs="Calibri,Bold"/>
                <w:bCs/>
                <w:color w:val="000000"/>
              </w:rPr>
              <w:t xml:space="preserve"> </w:t>
            </w:r>
          </w:p>
        </w:tc>
        <w:tc>
          <w:tcPr>
            <w:tcW w:w="2502" w:type="dxa"/>
            <w:vMerge w:val="restart"/>
          </w:tcPr>
          <w:p w14:paraId="61ED146A" w14:textId="283711F9" w:rsidR="00C47139" w:rsidRDefault="00664965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wzrost o </w:t>
            </w:r>
            <w:r w:rsidR="00C47139">
              <w:rPr>
                <w:rFonts w:cs="Calibri"/>
                <w:color w:val="000000"/>
              </w:rPr>
              <w:t>2</w:t>
            </w:r>
            <w:r w:rsidR="00C47139" w:rsidRPr="00AB6533">
              <w:rPr>
                <w:rFonts w:cs="Calibri"/>
                <w:color w:val="000000"/>
              </w:rPr>
              <w:t xml:space="preserve">0% </w:t>
            </w:r>
            <w:r w:rsidR="00C47139">
              <w:rPr>
                <w:rFonts w:cs="Calibri"/>
                <w:color w:val="000000"/>
              </w:rPr>
              <w:t xml:space="preserve">unikalnych </w:t>
            </w:r>
            <w:r w:rsidR="00C47139" w:rsidRPr="00AB6533">
              <w:rPr>
                <w:rFonts w:cs="Calibri"/>
                <w:color w:val="000000"/>
              </w:rPr>
              <w:t>użytkowników serwisu rpo.warmia.mazury.pl</w:t>
            </w:r>
          </w:p>
          <w:p w14:paraId="4DF96854" w14:textId="782D4440" w:rsidR="00E82F8F" w:rsidRDefault="00E82F8F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7BA03605" w14:textId="1E4D60AF" w:rsidR="00E82F8F" w:rsidRDefault="00664965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wzrost o </w:t>
            </w:r>
            <w:r w:rsidR="00E82F8F">
              <w:rPr>
                <w:rFonts w:cs="Calibri,Bold"/>
                <w:bCs/>
                <w:color w:val="000000"/>
              </w:rPr>
              <w:t xml:space="preserve">20% fanów profilu </w:t>
            </w:r>
            <w:r w:rsidR="0047558B">
              <w:rPr>
                <w:rFonts w:cs="Calibri"/>
                <w:color w:val="000000"/>
              </w:rPr>
              <w:t>na serwisie społecznościowym</w:t>
            </w:r>
          </w:p>
          <w:p w14:paraId="5788CF72" w14:textId="77777777" w:rsidR="00C47139" w:rsidRDefault="00C47139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72124576" w14:textId="77D5DEB5" w:rsidR="009A0B2E" w:rsidRDefault="002E31B4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9A0B2E" w:rsidRPr="00CF0A4A">
              <w:rPr>
                <w:rFonts w:cs="Calibri"/>
                <w:color w:val="000000"/>
              </w:rPr>
              <w:t xml:space="preserve"> 000 </w:t>
            </w:r>
            <w:r w:rsidR="009A0B2E">
              <w:rPr>
                <w:rFonts w:cs="Calibri"/>
                <w:color w:val="000000"/>
              </w:rPr>
              <w:t>odsłon podstrony</w:t>
            </w:r>
            <w:r w:rsidR="0061740B">
              <w:rPr>
                <w:rFonts w:cs="Calibri"/>
                <w:color w:val="000000"/>
              </w:rPr>
              <w:t>,</w:t>
            </w:r>
          </w:p>
          <w:p w14:paraId="01E87FB0" w14:textId="128F1242" w:rsidR="009A0B2E" w:rsidRDefault="002E31B4" w:rsidP="00CB01AB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7</w:t>
            </w:r>
            <w:r w:rsidR="009A0B2E">
              <w:rPr>
                <w:rFonts w:cs="Calibri,Bold"/>
                <w:bCs/>
                <w:color w:val="000000"/>
              </w:rPr>
              <w:t xml:space="preserve"> 000 </w:t>
            </w:r>
            <w:r w:rsidR="009A0B2E">
              <w:rPr>
                <w:rFonts w:cs="Calibri"/>
                <w:color w:val="000000"/>
              </w:rPr>
              <w:t>unikalnych odsłon danej podstrony z ogłoszonym, promowanym naborem</w:t>
            </w:r>
          </w:p>
          <w:p w14:paraId="3CA44E93" w14:textId="77777777" w:rsidR="00777BFB" w:rsidRDefault="00777BFB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  <w:p w14:paraId="429F59C1" w14:textId="72C0D070" w:rsidR="00C47139" w:rsidRDefault="00C47139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4</w:t>
            </w:r>
            <w:r w:rsidR="00777BFB">
              <w:rPr>
                <w:rFonts w:cs="Calibri,Bold"/>
                <w:bCs/>
                <w:color w:val="000000"/>
              </w:rPr>
              <w:t>0 000 odsłon podstrony</w:t>
            </w:r>
            <w:r w:rsidR="0061740B">
              <w:rPr>
                <w:rFonts w:cs="Calibri,Bold"/>
                <w:bCs/>
                <w:color w:val="000000"/>
              </w:rPr>
              <w:t>,</w:t>
            </w:r>
          </w:p>
          <w:p w14:paraId="41FFAD1D" w14:textId="33FE723B" w:rsidR="00777BFB" w:rsidRDefault="00C47139" w:rsidP="0061740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20 000 unikanych odsłon podstrony </w:t>
            </w:r>
            <w:r w:rsidR="0061740B">
              <w:rPr>
                <w:rFonts w:cs="Calibri,Bold"/>
                <w:bCs/>
                <w:color w:val="000000"/>
              </w:rPr>
              <w:t>z informacją o instrumentach finansowych</w:t>
            </w:r>
            <w:r w:rsidR="00777BFB">
              <w:rPr>
                <w:rFonts w:cs="Calibri,Bold"/>
                <w:bCs/>
                <w:color w:val="000000"/>
              </w:rPr>
              <w:t xml:space="preserve"> </w:t>
            </w:r>
          </w:p>
        </w:tc>
      </w:tr>
      <w:tr w:rsidR="009A0B2E" w14:paraId="62DC17A5" w14:textId="77777777" w:rsidTr="00E62CEB">
        <w:tc>
          <w:tcPr>
            <w:tcW w:w="491" w:type="dxa"/>
            <w:vMerge/>
          </w:tcPr>
          <w:p w14:paraId="244CBE6A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2F319C6F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1D4B2372" w14:textId="77777777" w:rsidR="009A0B2E" w:rsidRDefault="009A0B2E" w:rsidP="007A602B">
            <w:pPr>
              <w:autoSpaceDE w:val="0"/>
              <w:autoSpaceDN w:val="0"/>
              <w:adjustRightInd w:val="0"/>
              <w:ind w:left="318" w:hanging="284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1.2 kampania w wyszukiwarce</w:t>
            </w:r>
          </w:p>
        </w:tc>
        <w:tc>
          <w:tcPr>
            <w:tcW w:w="2174" w:type="dxa"/>
          </w:tcPr>
          <w:p w14:paraId="669B8D13" w14:textId="10C645BB" w:rsidR="009A0B2E" w:rsidRDefault="009A0B2E" w:rsidP="005C33AF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reklamy graficzne/reklamy tek</w:t>
            </w:r>
            <w:r w:rsidR="005C33AF">
              <w:rPr>
                <w:rFonts w:cs="Calibri,Bold"/>
                <w:bCs/>
                <w:color w:val="000000"/>
              </w:rPr>
              <w:t>stowe w sieci wyszukiwania</w:t>
            </w:r>
          </w:p>
        </w:tc>
        <w:tc>
          <w:tcPr>
            <w:tcW w:w="2502" w:type="dxa"/>
            <w:vMerge/>
          </w:tcPr>
          <w:p w14:paraId="788008BC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</w:tr>
      <w:tr w:rsidR="009A0B2E" w14:paraId="4446D224" w14:textId="77777777" w:rsidTr="00E62CEB">
        <w:tc>
          <w:tcPr>
            <w:tcW w:w="491" w:type="dxa"/>
            <w:vMerge/>
          </w:tcPr>
          <w:p w14:paraId="3083FED1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52D364A7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12C93483" w14:textId="6BB3A33D" w:rsidR="009A0B2E" w:rsidRDefault="009A0B2E" w:rsidP="007A602B">
            <w:pPr>
              <w:autoSpaceDE w:val="0"/>
              <w:autoSpaceDN w:val="0"/>
              <w:adjustRightInd w:val="0"/>
              <w:ind w:left="176" w:hanging="176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1.3 </w:t>
            </w:r>
            <w:r w:rsidRPr="00CB01AB">
              <w:rPr>
                <w:rFonts w:cs="Calibri,Bold"/>
                <w:bCs/>
                <w:color w:val="000000"/>
              </w:rPr>
              <w:t xml:space="preserve">kampania profilu </w:t>
            </w:r>
            <w:r w:rsidR="005C33AF">
              <w:rPr>
                <w:rFonts w:cs="Calibri,Bold"/>
                <w:bCs/>
                <w:color w:val="000000"/>
              </w:rPr>
              <w:t xml:space="preserve">na </w:t>
            </w:r>
            <w:r w:rsidR="00E27527" w:rsidRPr="00E27527">
              <w:rPr>
                <w:rFonts w:cs="Calibri"/>
                <w:color w:val="000000"/>
              </w:rPr>
              <w:t>serwisie społecznościowym</w:t>
            </w:r>
          </w:p>
        </w:tc>
        <w:tc>
          <w:tcPr>
            <w:tcW w:w="2174" w:type="dxa"/>
          </w:tcPr>
          <w:p w14:paraId="4BF030E6" w14:textId="6B708ADF" w:rsidR="009A0B2E" w:rsidRDefault="009A0B2E" w:rsidP="001B06F6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</w:t>
            </w:r>
            <w:r w:rsidR="005C33AF">
              <w:rPr>
                <w:rFonts w:cs="Calibri,Bold"/>
                <w:bCs/>
                <w:color w:val="000000"/>
              </w:rPr>
              <w:t>04</w:t>
            </w:r>
            <w:r>
              <w:rPr>
                <w:rFonts w:cs="Calibri,Bold"/>
                <w:bCs/>
                <w:color w:val="000000"/>
              </w:rPr>
              <w:t xml:space="preserve"> postów (w tym </w:t>
            </w:r>
            <w:r w:rsidR="002E31B4">
              <w:rPr>
                <w:rFonts w:cs="Calibri,Bold"/>
                <w:bCs/>
                <w:color w:val="000000"/>
              </w:rPr>
              <w:t xml:space="preserve">20 </w:t>
            </w:r>
            <w:r>
              <w:rPr>
                <w:rFonts w:cs="Calibri,Bold"/>
                <w:bCs/>
                <w:color w:val="000000"/>
              </w:rPr>
              <w:t>wideo post</w:t>
            </w:r>
            <w:r w:rsidR="001B06F6">
              <w:rPr>
                <w:rFonts w:cs="Calibri,Bold"/>
                <w:bCs/>
                <w:color w:val="000000"/>
              </w:rPr>
              <w:t>ów</w:t>
            </w:r>
            <w:r>
              <w:rPr>
                <w:rFonts w:cs="Calibri,Bold"/>
                <w:bCs/>
                <w:color w:val="000000"/>
              </w:rPr>
              <w:t>)</w:t>
            </w:r>
          </w:p>
        </w:tc>
        <w:tc>
          <w:tcPr>
            <w:tcW w:w="2502" w:type="dxa"/>
            <w:vMerge/>
          </w:tcPr>
          <w:p w14:paraId="5890C0F1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</w:tr>
      <w:tr w:rsidR="00DE68C2" w14:paraId="6D38C88E" w14:textId="77777777" w:rsidTr="008D4355">
        <w:trPr>
          <w:trHeight w:val="816"/>
        </w:trPr>
        <w:tc>
          <w:tcPr>
            <w:tcW w:w="491" w:type="dxa"/>
            <w:vMerge/>
          </w:tcPr>
          <w:p w14:paraId="6BF87AD4" w14:textId="77777777" w:rsidR="00DE68C2" w:rsidRDefault="00DE68C2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368D095B" w14:textId="77777777" w:rsidR="00DE68C2" w:rsidRDefault="00DE68C2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608483FC" w14:textId="77777777" w:rsidR="00DE68C2" w:rsidRPr="009C64EE" w:rsidRDefault="00DE68C2" w:rsidP="00777EC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1.4 </w:t>
            </w:r>
            <w:r w:rsidRPr="009C64EE">
              <w:rPr>
                <w:rFonts w:cs="Calibri,Bold"/>
                <w:bCs/>
                <w:color w:val="000000"/>
              </w:rPr>
              <w:t xml:space="preserve">działania </w:t>
            </w:r>
            <w:proofErr w:type="spellStart"/>
            <w:r w:rsidRPr="009C64EE">
              <w:rPr>
                <w:rFonts w:cs="Calibri,Bold"/>
                <w:bCs/>
                <w:color w:val="000000"/>
              </w:rPr>
              <w:t>direct</w:t>
            </w:r>
            <w:proofErr w:type="spellEnd"/>
            <w:r w:rsidRPr="009C64EE">
              <w:rPr>
                <w:rFonts w:cs="Calibri,Bold"/>
                <w:bCs/>
                <w:color w:val="000000"/>
              </w:rPr>
              <w:t xml:space="preserve"> mailing</w:t>
            </w:r>
          </w:p>
          <w:p w14:paraId="5BACC917" w14:textId="2039185E" w:rsidR="00DE68C2" w:rsidRPr="009C64EE" w:rsidRDefault="00DE68C2" w:rsidP="00777EC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</w:p>
        </w:tc>
        <w:tc>
          <w:tcPr>
            <w:tcW w:w="2174" w:type="dxa"/>
          </w:tcPr>
          <w:p w14:paraId="525BE265" w14:textId="77777777" w:rsidR="00DE68C2" w:rsidRDefault="00DE68C2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16 akcji</w:t>
            </w:r>
          </w:p>
          <w:p w14:paraId="0EAB59D1" w14:textId="44F3A6F7" w:rsidR="00DE68C2" w:rsidRDefault="00DE68C2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502" w:type="dxa"/>
            <w:vMerge/>
          </w:tcPr>
          <w:p w14:paraId="5EA14DF6" w14:textId="77777777" w:rsidR="00DE68C2" w:rsidRDefault="00DE68C2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</w:tr>
      <w:tr w:rsidR="009A0B2E" w14:paraId="3DE60F3A" w14:textId="77777777" w:rsidTr="00E62CEB">
        <w:tc>
          <w:tcPr>
            <w:tcW w:w="491" w:type="dxa"/>
            <w:vMerge/>
          </w:tcPr>
          <w:p w14:paraId="6E2678C5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54F407F7" w14:textId="77777777" w:rsidR="009A0B2E" w:rsidRDefault="009A0B2E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30E265E0" w14:textId="2FF0AF44" w:rsidR="009A0B2E" w:rsidRDefault="0061740B" w:rsidP="00F51E50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1.</w:t>
            </w:r>
            <w:r w:rsidR="00F51E50">
              <w:rPr>
                <w:rFonts w:cs="Calibri,Bold"/>
                <w:bCs/>
                <w:color w:val="000000"/>
              </w:rPr>
              <w:t>5</w:t>
            </w:r>
            <w:r w:rsidR="00061544">
              <w:rPr>
                <w:rFonts w:cs="Calibri,Bold"/>
                <w:bCs/>
                <w:color w:val="000000"/>
              </w:rPr>
              <w:t xml:space="preserve"> </w:t>
            </w:r>
            <w:r>
              <w:rPr>
                <w:rFonts w:cs="Calibri,Bold"/>
                <w:bCs/>
                <w:color w:val="000000"/>
              </w:rPr>
              <w:t>dodatkowe narzędzia zaproponowane przez Wykonawcę</w:t>
            </w:r>
          </w:p>
        </w:tc>
        <w:tc>
          <w:tcPr>
            <w:tcW w:w="2174" w:type="dxa"/>
          </w:tcPr>
          <w:p w14:paraId="786AFF5D" w14:textId="6B7FF1AD" w:rsidR="009A0B2E" w:rsidRDefault="00F51E50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2 narzędzia</w:t>
            </w:r>
          </w:p>
        </w:tc>
        <w:tc>
          <w:tcPr>
            <w:tcW w:w="2502" w:type="dxa"/>
          </w:tcPr>
          <w:p w14:paraId="3BD38D71" w14:textId="45F564E9" w:rsidR="009A0B2E" w:rsidRDefault="007A602B" w:rsidP="00CB01A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z</w:t>
            </w:r>
            <w:r w:rsidR="00777BFB">
              <w:rPr>
                <w:rFonts w:cs="Calibri,Bold"/>
                <w:bCs/>
                <w:color w:val="000000"/>
              </w:rPr>
              <w:t>większenie ruchu na s</w:t>
            </w:r>
            <w:r w:rsidR="0061740B">
              <w:rPr>
                <w:rFonts w:cs="Calibri,Bold"/>
                <w:bCs/>
                <w:color w:val="000000"/>
              </w:rPr>
              <w:t>erwisie rpo.warmia.mazury.pl</w:t>
            </w:r>
          </w:p>
        </w:tc>
      </w:tr>
    </w:tbl>
    <w:p w14:paraId="787FA78E" w14:textId="77777777" w:rsidR="008E52C5" w:rsidRDefault="008E52C5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0473A651" w14:textId="74D54773" w:rsidR="005C33AF" w:rsidRDefault="005C33AF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ab/>
        <w:t>Kampania wizerunkowa</w:t>
      </w:r>
      <w:r w:rsidR="000F370D">
        <w:rPr>
          <w:rFonts w:cs="Calibri,Bold"/>
          <w:bCs/>
          <w:color w:val="000000"/>
        </w:rPr>
        <w:t xml:space="preserve"> – stała obecność w mediach</w:t>
      </w:r>
    </w:p>
    <w:p w14:paraId="3522FA65" w14:textId="77777777" w:rsidR="00017958" w:rsidRDefault="00017958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0F556EBA" w14:textId="0022F7EC" w:rsidR="00DE68C2" w:rsidRDefault="00DE68C2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744"/>
        <w:gridCol w:w="2082"/>
        <w:gridCol w:w="2404"/>
        <w:gridCol w:w="2502"/>
      </w:tblGrid>
      <w:tr w:rsidR="005C33AF" w14:paraId="316B612F" w14:textId="77777777" w:rsidTr="008D4355">
        <w:tc>
          <w:tcPr>
            <w:tcW w:w="491" w:type="dxa"/>
          </w:tcPr>
          <w:p w14:paraId="4C62D2B6" w14:textId="77777777" w:rsidR="005C33AF" w:rsidRDefault="005C33AF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proofErr w:type="spellStart"/>
            <w:r>
              <w:rPr>
                <w:rFonts w:cs="Calibri,Bold"/>
                <w:bCs/>
                <w:color w:val="000000"/>
              </w:rPr>
              <w:t>Lp</w:t>
            </w:r>
            <w:proofErr w:type="spellEnd"/>
          </w:p>
        </w:tc>
        <w:tc>
          <w:tcPr>
            <w:tcW w:w="3826" w:type="dxa"/>
            <w:gridSpan w:val="2"/>
          </w:tcPr>
          <w:p w14:paraId="063A7A25" w14:textId="77777777" w:rsidR="005C33AF" w:rsidRDefault="005C33AF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Kanał promocji</w:t>
            </w:r>
          </w:p>
        </w:tc>
        <w:tc>
          <w:tcPr>
            <w:tcW w:w="2174" w:type="dxa"/>
          </w:tcPr>
          <w:p w14:paraId="0C6C91BF" w14:textId="77777777" w:rsidR="005C33AF" w:rsidRDefault="005C33AF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Narzędzie</w:t>
            </w:r>
          </w:p>
        </w:tc>
        <w:tc>
          <w:tcPr>
            <w:tcW w:w="2502" w:type="dxa"/>
          </w:tcPr>
          <w:p w14:paraId="3C1FF79F" w14:textId="77777777" w:rsidR="005C33AF" w:rsidRDefault="005C33AF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Wskaźnik</w:t>
            </w:r>
          </w:p>
        </w:tc>
      </w:tr>
      <w:tr w:rsidR="00DE68C2" w14:paraId="20492294" w14:textId="77777777" w:rsidTr="00C87397">
        <w:trPr>
          <w:trHeight w:val="1025"/>
        </w:trPr>
        <w:tc>
          <w:tcPr>
            <w:tcW w:w="491" w:type="dxa"/>
            <w:vMerge w:val="restart"/>
          </w:tcPr>
          <w:p w14:paraId="7F7C1A6B" w14:textId="1E3916DE" w:rsidR="00DE68C2" w:rsidRDefault="00E9395E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2</w:t>
            </w:r>
          </w:p>
        </w:tc>
        <w:tc>
          <w:tcPr>
            <w:tcW w:w="1744" w:type="dxa"/>
            <w:vMerge w:val="restart"/>
          </w:tcPr>
          <w:p w14:paraId="570E6C9C" w14:textId="77777777" w:rsidR="00DE68C2" w:rsidRDefault="00DE68C2" w:rsidP="008D435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Internet</w:t>
            </w:r>
          </w:p>
        </w:tc>
        <w:tc>
          <w:tcPr>
            <w:tcW w:w="2082" w:type="dxa"/>
          </w:tcPr>
          <w:p w14:paraId="5F6992AF" w14:textId="57153038" w:rsidR="00DE68C2" w:rsidRPr="00CB01AB" w:rsidRDefault="00E9395E" w:rsidP="008D4355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2</w:t>
            </w:r>
            <w:r w:rsidR="00DE68C2">
              <w:rPr>
                <w:rFonts w:cs="Calibri,Bold"/>
                <w:bCs/>
                <w:color w:val="000000"/>
              </w:rPr>
              <w:t xml:space="preserve">.1 </w:t>
            </w:r>
            <w:r w:rsidR="00DE68C2" w:rsidRPr="009C64EE">
              <w:rPr>
                <w:rFonts w:cs="Calibri,Bold"/>
                <w:bCs/>
                <w:color w:val="000000"/>
              </w:rPr>
              <w:t>kampania display na serwisie</w:t>
            </w:r>
            <w:r w:rsidR="00DE68C2">
              <w:rPr>
                <w:rFonts w:cs="Calibri,Bold"/>
                <w:bCs/>
                <w:color w:val="000000"/>
              </w:rPr>
              <w:t xml:space="preserve"> z możliwością odtwarzania filmów</w:t>
            </w:r>
          </w:p>
        </w:tc>
        <w:tc>
          <w:tcPr>
            <w:tcW w:w="2174" w:type="dxa"/>
          </w:tcPr>
          <w:p w14:paraId="702D20A2" w14:textId="3E2C7F14" w:rsidR="00DE68C2" w:rsidRDefault="00DE68C2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banery </w:t>
            </w:r>
          </w:p>
        </w:tc>
        <w:tc>
          <w:tcPr>
            <w:tcW w:w="2502" w:type="dxa"/>
          </w:tcPr>
          <w:p w14:paraId="2DC7ED6C" w14:textId="4880315A" w:rsidR="00DE68C2" w:rsidRDefault="00DE68C2" w:rsidP="0063557A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40 000 odsłon podstrony,</w:t>
            </w:r>
          </w:p>
          <w:p w14:paraId="69EC10B0" w14:textId="3B1C5E04" w:rsidR="00DE68C2" w:rsidRDefault="00DE68C2" w:rsidP="00C87397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20 000 unikanych odsłon podstrony </w:t>
            </w:r>
            <w:r w:rsidR="00C87397">
              <w:rPr>
                <w:rFonts w:cs="Calibri,Bold"/>
                <w:bCs/>
                <w:color w:val="000000"/>
              </w:rPr>
              <w:t>serwisu</w:t>
            </w:r>
          </w:p>
        </w:tc>
      </w:tr>
      <w:tr w:rsidR="001478B1" w14:paraId="38C4E63A" w14:textId="77777777" w:rsidTr="00DE68C2">
        <w:trPr>
          <w:trHeight w:val="611"/>
        </w:trPr>
        <w:tc>
          <w:tcPr>
            <w:tcW w:w="491" w:type="dxa"/>
            <w:vMerge/>
          </w:tcPr>
          <w:p w14:paraId="71D28A26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350ABD9B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7818B49A" w14:textId="55A0AADD" w:rsidR="001478B1" w:rsidRDefault="00E9395E" w:rsidP="004149EB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2</w:t>
            </w:r>
            <w:r w:rsidR="001478B1">
              <w:rPr>
                <w:rFonts w:cs="Calibri,Bold"/>
                <w:bCs/>
                <w:color w:val="000000"/>
              </w:rPr>
              <w:t xml:space="preserve">.2 </w:t>
            </w:r>
            <w:r w:rsidR="001478B1" w:rsidRPr="009C64EE">
              <w:rPr>
                <w:rFonts w:cs="Calibri,Bold"/>
                <w:bCs/>
                <w:color w:val="000000"/>
              </w:rPr>
              <w:t xml:space="preserve">kampania wideo </w:t>
            </w:r>
            <w:r w:rsidR="004149EB">
              <w:rPr>
                <w:rFonts w:cs="Calibri,Bold"/>
                <w:bCs/>
                <w:color w:val="000000"/>
              </w:rPr>
              <w:t>za pomocą 15-sek. spotu</w:t>
            </w:r>
          </w:p>
        </w:tc>
        <w:tc>
          <w:tcPr>
            <w:tcW w:w="2174" w:type="dxa"/>
          </w:tcPr>
          <w:p w14:paraId="6B21B192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--------</w:t>
            </w:r>
          </w:p>
          <w:p w14:paraId="66D57B38" w14:textId="256739AD" w:rsidR="00E424B5" w:rsidRDefault="00E424B5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(materiał Zamawiającego)</w:t>
            </w:r>
          </w:p>
        </w:tc>
        <w:tc>
          <w:tcPr>
            <w:tcW w:w="2502" w:type="dxa"/>
          </w:tcPr>
          <w:p w14:paraId="26E4F62D" w14:textId="179B9189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960 000 </w:t>
            </w:r>
            <w:r>
              <w:rPr>
                <w:rFonts w:cs="Calibri"/>
                <w:color w:val="000000"/>
              </w:rPr>
              <w:t xml:space="preserve">pełnych </w:t>
            </w:r>
            <w:proofErr w:type="spellStart"/>
            <w:r>
              <w:rPr>
                <w:rFonts w:cs="Calibri"/>
                <w:color w:val="000000"/>
              </w:rPr>
              <w:t>obejrzeń</w:t>
            </w:r>
            <w:proofErr w:type="spellEnd"/>
            <w:r>
              <w:rPr>
                <w:rFonts w:cs="Calibri"/>
                <w:color w:val="000000"/>
              </w:rPr>
              <w:t xml:space="preserve"> spotu</w:t>
            </w:r>
          </w:p>
        </w:tc>
      </w:tr>
      <w:tr w:rsidR="001478B1" w14:paraId="22E7418A" w14:textId="77777777" w:rsidTr="00DE68C2">
        <w:trPr>
          <w:trHeight w:val="611"/>
        </w:trPr>
        <w:tc>
          <w:tcPr>
            <w:tcW w:w="491" w:type="dxa"/>
            <w:vMerge/>
          </w:tcPr>
          <w:p w14:paraId="2AED96BB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1744" w:type="dxa"/>
            <w:vMerge/>
          </w:tcPr>
          <w:p w14:paraId="77BC4F75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</w:p>
        </w:tc>
        <w:tc>
          <w:tcPr>
            <w:tcW w:w="2082" w:type="dxa"/>
          </w:tcPr>
          <w:p w14:paraId="0E413F4E" w14:textId="24DD3EAF" w:rsidR="001478B1" w:rsidRDefault="00E9395E" w:rsidP="00F92455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2</w:t>
            </w:r>
            <w:r w:rsidR="001478B1">
              <w:rPr>
                <w:rFonts w:cs="Calibri,Bold"/>
                <w:bCs/>
                <w:color w:val="000000"/>
              </w:rPr>
              <w:t xml:space="preserve">.3 </w:t>
            </w:r>
            <w:r w:rsidR="00F92455" w:rsidRPr="00F92455">
              <w:rPr>
                <w:rFonts w:cs="Calibri,Bold"/>
                <w:bCs/>
                <w:color w:val="000000"/>
              </w:rPr>
              <w:t xml:space="preserve">promocja 5 minireportaży </w:t>
            </w:r>
            <w:r w:rsidR="00170335" w:rsidRPr="009C64EE">
              <w:rPr>
                <w:rFonts w:cs="Calibri,Bold"/>
                <w:bCs/>
                <w:color w:val="000000"/>
              </w:rPr>
              <w:t>na serwisie</w:t>
            </w:r>
            <w:r w:rsidR="00170335">
              <w:rPr>
                <w:rFonts w:cs="Calibri,Bold"/>
                <w:bCs/>
                <w:color w:val="000000"/>
              </w:rPr>
              <w:t xml:space="preserve"> z możliwością odtwarzania filmów</w:t>
            </w:r>
          </w:p>
        </w:tc>
        <w:tc>
          <w:tcPr>
            <w:tcW w:w="2174" w:type="dxa"/>
          </w:tcPr>
          <w:p w14:paraId="22A9DC96" w14:textId="77777777" w:rsidR="00E424B5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--------</w:t>
            </w:r>
          </w:p>
          <w:p w14:paraId="78265A4A" w14:textId="698018D7" w:rsidR="00E424B5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(materiał Zamawiającego)</w:t>
            </w:r>
          </w:p>
        </w:tc>
        <w:tc>
          <w:tcPr>
            <w:tcW w:w="2502" w:type="dxa"/>
          </w:tcPr>
          <w:p w14:paraId="77FC3E19" w14:textId="3EEDAC29" w:rsidR="001478B1" w:rsidRDefault="00F92455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1000 </w:t>
            </w:r>
            <w:proofErr w:type="spellStart"/>
            <w:r>
              <w:rPr>
                <w:rFonts w:cs="Calibri,Bold"/>
                <w:bCs/>
                <w:color w:val="000000"/>
              </w:rPr>
              <w:t>obejrzeń</w:t>
            </w:r>
            <w:proofErr w:type="spellEnd"/>
            <w:r>
              <w:rPr>
                <w:rFonts w:cs="Calibri,Bold"/>
                <w:bCs/>
                <w:color w:val="000000"/>
              </w:rPr>
              <w:t xml:space="preserve"> każdego minireportażu</w:t>
            </w:r>
          </w:p>
        </w:tc>
      </w:tr>
      <w:tr w:rsidR="001478B1" w14:paraId="76B65AA4" w14:textId="77777777" w:rsidTr="008D4355">
        <w:tc>
          <w:tcPr>
            <w:tcW w:w="491" w:type="dxa"/>
          </w:tcPr>
          <w:p w14:paraId="3CCF5D65" w14:textId="08A793DA" w:rsidR="001478B1" w:rsidRDefault="00E9395E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3</w:t>
            </w:r>
          </w:p>
        </w:tc>
        <w:tc>
          <w:tcPr>
            <w:tcW w:w="1744" w:type="dxa"/>
          </w:tcPr>
          <w:p w14:paraId="7A3EBA5D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Radio</w:t>
            </w:r>
          </w:p>
        </w:tc>
        <w:tc>
          <w:tcPr>
            <w:tcW w:w="2082" w:type="dxa"/>
          </w:tcPr>
          <w:p w14:paraId="53807759" w14:textId="77777777" w:rsidR="001478B1" w:rsidRDefault="001478B1" w:rsidP="001478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4 rozgłośnie radiowe (o zasięgu </w:t>
            </w:r>
            <w:r>
              <w:rPr>
                <w:rFonts w:cs="Calibri,Bold"/>
                <w:bCs/>
                <w:color w:val="000000"/>
              </w:rPr>
              <w:lastRenderedPageBreak/>
              <w:t>regionalnym i lokalnym)</w:t>
            </w:r>
          </w:p>
        </w:tc>
        <w:tc>
          <w:tcPr>
            <w:tcW w:w="2174" w:type="dxa"/>
          </w:tcPr>
          <w:p w14:paraId="174C68AC" w14:textId="77777777" w:rsidR="00E424B5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lastRenderedPageBreak/>
              <w:t>--------</w:t>
            </w:r>
          </w:p>
          <w:p w14:paraId="026F6B06" w14:textId="69584AA6" w:rsidR="001478B1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(materiał </w:t>
            </w:r>
            <w:r>
              <w:rPr>
                <w:rFonts w:cs="Calibri,Bold"/>
                <w:bCs/>
                <w:color w:val="000000"/>
              </w:rPr>
              <w:lastRenderedPageBreak/>
              <w:t>Zamawiającego)</w:t>
            </w:r>
          </w:p>
        </w:tc>
        <w:tc>
          <w:tcPr>
            <w:tcW w:w="2502" w:type="dxa"/>
          </w:tcPr>
          <w:p w14:paraId="076988EB" w14:textId="3CDCD54E" w:rsidR="001478B1" w:rsidRDefault="001478B1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lastRenderedPageBreak/>
              <w:t xml:space="preserve">5600 emisji </w:t>
            </w:r>
            <w:r w:rsidR="00E424B5">
              <w:rPr>
                <w:rFonts w:cs="Calibri,Bold"/>
                <w:bCs/>
                <w:color w:val="000000"/>
              </w:rPr>
              <w:t xml:space="preserve">30-sek. </w:t>
            </w:r>
            <w:r>
              <w:rPr>
                <w:rFonts w:cs="Calibri,Bold"/>
                <w:bCs/>
                <w:color w:val="000000"/>
              </w:rPr>
              <w:t>spotu</w:t>
            </w:r>
          </w:p>
        </w:tc>
      </w:tr>
      <w:tr w:rsidR="001478B1" w14:paraId="58C8A9E0" w14:textId="77777777" w:rsidTr="008D4355">
        <w:tc>
          <w:tcPr>
            <w:tcW w:w="491" w:type="dxa"/>
          </w:tcPr>
          <w:p w14:paraId="5C84EDDB" w14:textId="75650592" w:rsidR="001478B1" w:rsidRDefault="00E9395E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lastRenderedPageBreak/>
              <w:t>4</w:t>
            </w:r>
          </w:p>
        </w:tc>
        <w:tc>
          <w:tcPr>
            <w:tcW w:w="1744" w:type="dxa"/>
          </w:tcPr>
          <w:p w14:paraId="72A5E211" w14:textId="77777777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TV</w:t>
            </w:r>
          </w:p>
        </w:tc>
        <w:tc>
          <w:tcPr>
            <w:tcW w:w="2082" w:type="dxa"/>
          </w:tcPr>
          <w:p w14:paraId="60DE9B83" w14:textId="77777777" w:rsidR="001478B1" w:rsidRDefault="001478B1" w:rsidP="001478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telewizja regionalna</w:t>
            </w:r>
          </w:p>
        </w:tc>
        <w:tc>
          <w:tcPr>
            <w:tcW w:w="2174" w:type="dxa"/>
          </w:tcPr>
          <w:p w14:paraId="67E3D3D3" w14:textId="77777777" w:rsidR="00E424B5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--------</w:t>
            </w:r>
          </w:p>
          <w:p w14:paraId="5700DBD0" w14:textId="65BC1476" w:rsidR="001478B1" w:rsidRDefault="00E424B5" w:rsidP="00E424B5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(materiał Zamawiającego należy dostosować do osób z niepełnosprawnościami)</w:t>
            </w:r>
          </w:p>
        </w:tc>
        <w:tc>
          <w:tcPr>
            <w:tcW w:w="2502" w:type="dxa"/>
          </w:tcPr>
          <w:p w14:paraId="56FD91A1" w14:textId="36E6F8DE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 xml:space="preserve">480 emisji </w:t>
            </w:r>
            <w:r w:rsidR="00E424B5">
              <w:rPr>
                <w:rFonts w:cs="Calibri,Bold"/>
                <w:bCs/>
                <w:color w:val="000000"/>
              </w:rPr>
              <w:t xml:space="preserve">30-sek. </w:t>
            </w:r>
            <w:r>
              <w:rPr>
                <w:rFonts w:cs="Calibri,Bold"/>
                <w:bCs/>
                <w:color w:val="000000"/>
              </w:rPr>
              <w:t>spotu</w:t>
            </w:r>
          </w:p>
        </w:tc>
      </w:tr>
      <w:tr w:rsidR="001478B1" w14:paraId="43859750" w14:textId="77777777" w:rsidTr="000F370D">
        <w:trPr>
          <w:trHeight w:val="605"/>
        </w:trPr>
        <w:tc>
          <w:tcPr>
            <w:tcW w:w="491" w:type="dxa"/>
          </w:tcPr>
          <w:p w14:paraId="79C1E8CC" w14:textId="15B40926" w:rsidR="001478B1" w:rsidRDefault="00E9395E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5</w:t>
            </w:r>
          </w:p>
        </w:tc>
        <w:tc>
          <w:tcPr>
            <w:tcW w:w="1744" w:type="dxa"/>
          </w:tcPr>
          <w:p w14:paraId="1F0CD7D7" w14:textId="091EDE59" w:rsidR="001478B1" w:rsidRDefault="001478B1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Prasa</w:t>
            </w:r>
          </w:p>
        </w:tc>
        <w:tc>
          <w:tcPr>
            <w:tcW w:w="2082" w:type="dxa"/>
          </w:tcPr>
          <w:p w14:paraId="4AC12527" w14:textId="64FBC81B" w:rsidR="001478B1" w:rsidRDefault="002B6F7D" w:rsidP="001478B1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g</w:t>
            </w:r>
            <w:r w:rsidR="00F92455">
              <w:rPr>
                <w:rFonts w:cs="Calibri,Bold"/>
                <w:bCs/>
                <w:color w:val="000000"/>
              </w:rPr>
              <w:t xml:space="preserve">azeta </w:t>
            </w:r>
          </w:p>
        </w:tc>
        <w:tc>
          <w:tcPr>
            <w:tcW w:w="2174" w:type="dxa"/>
          </w:tcPr>
          <w:p w14:paraId="6EBB1F09" w14:textId="4AD3487A" w:rsidR="001478B1" w:rsidRDefault="000F370D" w:rsidP="004149EB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wkładki</w:t>
            </w:r>
            <w:r w:rsidR="008D4355">
              <w:rPr>
                <w:rFonts w:cs="Calibri,Bold"/>
                <w:bCs/>
                <w:color w:val="000000"/>
              </w:rPr>
              <w:t xml:space="preserve"> tematyczn</w:t>
            </w:r>
            <w:r>
              <w:rPr>
                <w:rFonts w:cs="Calibri,Bold"/>
                <w:bCs/>
                <w:color w:val="000000"/>
              </w:rPr>
              <w:t>e</w:t>
            </w:r>
            <w:r w:rsidR="004149EB">
              <w:rPr>
                <w:rFonts w:cs="Calibri,Bold"/>
                <w:bCs/>
                <w:color w:val="000000"/>
              </w:rPr>
              <w:t xml:space="preserve"> (4 strony, kolor)</w:t>
            </w:r>
          </w:p>
        </w:tc>
        <w:tc>
          <w:tcPr>
            <w:tcW w:w="2502" w:type="dxa"/>
          </w:tcPr>
          <w:p w14:paraId="1BA27C41" w14:textId="36937760" w:rsidR="001478B1" w:rsidRDefault="000F370D" w:rsidP="001478B1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  <w:color w:val="000000"/>
              </w:rPr>
            </w:pPr>
            <w:r>
              <w:rPr>
                <w:rFonts w:cs="Calibri,Bold"/>
                <w:bCs/>
                <w:color w:val="000000"/>
              </w:rPr>
              <w:t>10 publikacji</w:t>
            </w:r>
          </w:p>
        </w:tc>
      </w:tr>
    </w:tbl>
    <w:p w14:paraId="4EC5167C" w14:textId="4D091639" w:rsidR="005C33AF" w:rsidRDefault="005C33AF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0A191ED2" w14:textId="77777777" w:rsidR="007E78F5" w:rsidRDefault="007E78F5" w:rsidP="00CB01AB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0FE19E69" w14:textId="17CDB696" w:rsidR="00B14C77" w:rsidRDefault="00B14C77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MONITORING MEDIÓW</w:t>
      </w:r>
    </w:p>
    <w:p w14:paraId="49E24779" w14:textId="7EB9F62D" w:rsidR="00B14C77" w:rsidRDefault="00B14C77" w:rsidP="00B14C7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Cs/>
          <w:color w:val="000000"/>
          <w:sz w:val="24"/>
          <w:szCs w:val="24"/>
        </w:rPr>
      </w:pPr>
    </w:p>
    <w:p w14:paraId="6FCAB306" w14:textId="40DA48E6" w:rsidR="00B14C77" w:rsidRPr="00B14C77" w:rsidRDefault="00B14C77" w:rsidP="00B14C7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 xml:space="preserve">Na czas trwania kampanii </w:t>
      </w:r>
      <w:r w:rsidRPr="00B14C77">
        <w:rPr>
          <w:rFonts w:cs="Calibri,Bold"/>
          <w:bCs/>
          <w:color w:val="000000"/>
          <w:sz w:val="24"/>
          <w:szCs w:val="24"/>
        </w:rPr>
        <w:t xml:space="preserve">w mediach , tj. 12 miesięcy, Wykonawca zapewni Zamawiającemu dostęp do internetowego narzędzia monitorowania </w:t>
      </w:r>
      <w:proofErr w:type="spellStart"/>
      <w:r>
        <w:rPr>
          <w:rFonts w:cs="Calibri,Bold"/>
          <w:bCs/>
          <w:color w:val="000000"/>
          <w:sz w:val="24"/>
          <w:szCs w:val="24"/>
        </w:rPr>
        <w:t>internetu</w:t>
      </w:r>
      <w:proofErr w:type="spellEnd"/>
      <w:r>
        <w:rPr>
          <w:rFonts w:cs="Calibri,Bold"/>
          <w:bCs/>
          <w:color w:val="000000"/>
          <w:sz w:val="24"/>
          <w:szCs w:val="24"/>
        </w:rPr>
        <w:t xml:space="preserve"> </w:t>
      </w:r>
      <w:r w:rsidRPr="00B14C77">
        <w:rPr>
          <w:rFonts w:cs="Calibri,Bold"/>
          <w:bCs/>
          <w:color w:val="000000"/>
          <w:sz w:val="24"/>
          <w:szCs w:val="24"/>
        </w:rPr>
        <w:t>i sieci społecznościowych</w:t>
      </w:r>
      <w:r w:rsidR="00482AED">
        <w:rPr>
          <w:rFonts w:cs="Calibri,Bold"/>
          <w:bCs/>
          <w:color w:val="000000"/>
          <w:sz w:val="24"/>
          <w:szCs w:val="24"/>
        </w:rPr>
        <w:t xml:space="preserve"> w celu </w:t>
      </w:r>
      <w:r w:rsidR="00814BF6">
        <w:rPr>
          <w:rFonts w:cs="Calibri,Bold"/>
          <w:bCs/>
          <w:color w:val="000000"/>
          <w:sz w:val="24"/>
          <w:szCs w:val="24"/>
        </w:rPr>
        <w:t xml:space="preserve">badania skuteczności podejmowanych działań w kampanii, </w:t>
      </w:r>
      <w:r w:rsidR="00482AED">
        <w:rPr>
          <w:rFonts w:cs="Calibri,Bold"/>
          <w:bCs/>
          <w:color w:val="000000"/>
          <w:sz w:val="24"/>
          <w:szCs w:val="24"/>
        </w:rPr>
        <w:t xml:space="preserve">śledzenia wszelkich wzmianek </w:t>
      </w:r>
      <w:r w:rsidR="003D17DF">
        <w:rPr>
          <w:rFonts w:cs="Calibri,Bold"/>
          <w:bCs/>
          <w:color w:val="000000"/>
          <w:sz w:val="24"/>
          <w:szCs w:val="24"/>
        </w:rPr>
        <w:t xml:space="preserve">publicznych </w:t>
      </w:r>
      <w:r w:rsidR="00814BF6">
        <w:rPr>
          <w:rFonts w:cs="Calibri,Bold"/>
          <w:bCs/>
          <w:color w:val="000000"/>
          <w:sz w:val="24"/>
          <w:szCs w:val="24"/>
        </w:rPr>
        <w:t>nt</w:t>
      </w:r>
      <w:r w:rsidR="008A702D">
        <w:rPr>
          <w:rFonts w:cs="Calibri,Bold"/>
          <w:bCs/>
          <w:color w:val="000000"/>
          <w:sz w:val="24"/>
          <w:szCs w:val="24"/>
        </w:rPr>
        <w:t>.</w:t>
      </w:r>
      <w:r w:rsidR="00A644E6">
        <w:rPr>
          <w:rFonts w:cs="Calibri,Bold"/>
          <w:bCs/>
          <w:color w:val="000000"/>
          <w:sz w:val="24"/>
          <w:szCs w:val="24"/>
        </w:rPr>
        <w:t xml:space="preserve"> Funduszy Europejskich</w:t>
      </w:r>
      <w:r w:rsidR="00DA35DC">
        <w:rPr>
          <w:rFonts w:cs="Calibri,Bold"/>
          <w:bCs/>
          <w:color w:val="000000"/>
          <w:sz w:val="24"/>
          <w:szCs w:val="24"/>
        </w:rPr>
        <w:t>, Programu Regionalnego</w:t>
      </w:r>
      <w:r w:rsidRPr="00B14C77">
        <w:rPr>
          <w:rFonts w:cs="Calibri,Bold"/>
          <w:bCs/>
          <w:color w:val="000000"/>
          <w:sz w:val="24"/>
          <w:szCs w:val="24"/>
        </w:rPr>
        <w:t xml:space="preserve">. Narzędzie będzie </w:t>
      </w:r>
      <w:r w:rsidR="00B35EE0">
        <w:rPr>
          <w:rFonts w:cs="Calibri,Bold"/>
          <w:bCs/>
          <w:color w:val="000000"/>
          <w:sz w:val="24"/>
          <w:szCs w:val="24"/>
        </w:rPr>
        <w:t>umożliwiało</w:t>
      </w:r>
      <w:r w:rsidRPr="00B14C77">
        <w:rPr>
          <w:rFonts w:cs="Calibri,Bold"/>
          <w:bCs/>
          <w:color w:val="000000"/>
          <w:sz w:val="24"/>
          <w:szCs w:val="24"/>
        </w:rPr>
        <w:t>:</w:t>
      </w:r>
    </w:p>
    <w:p w14:paraId="4E42DEFF" w14:textId="77777777" w:rsidR="00B14C77" w:rsidRPr="00B14C77" w:rsidRDefault="00B14C77" w:rsidP="00B14C7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 w:val="24"/>
          <w:szCs w:val="24"/>
        </w:rPr>
      </w:pPr>
    </w:p>
    <w:p w14:paraId="7671B32D" w14:textId="3CEA9604" w:rsidR="00B14C77" w:rsidRDefault="0014105D" w:rsidP="00B14C77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 xml:space="preserve">Badanie wzmianek </w:t>
      </w:r>
      <w:r w:rsidR="007D3082">
        <w:rPr>
          <w:rFonts w:cs="Calibri,Bold"/>
          <w:bCs/>
          <w:color w:val="000000"/>
          <w:sz w:val="24"/>
          <w:szCs w:val="24"/>
        </w:rPr>
        <w:t xml:space="preserve">znajdujących się w </w:t>
      </w:r>
      <w:proofErr w:type="spellStart"/>
      <w:r w:rsidR="007D3082">
        <w:rPr>
          <w:rFonts w:cs="Calibri,Bold"/>
          <w:bCs/>
          <w:color w:val="000000"/>
          <w:sz w:val="24"/>
          <w:szCs w:val="24"/>
        </w:rPr>
        <w:t>internecie</w:t>
      </w:r>
      <w:proofErr w:type="spellEnd"/>
      <w:r>
        <w:rPr>
          <w:rFonts w:cs="Calibri,Bold"/>
          <w:bCs/>
          <w:color w:val="000000"/>
          <w:sz w:val="24"/>
          <w:szCs w:val="24"/>
        </w:rPr>
        <w:t>:</w:t>
      </w:r>
    </w:p>
    <w:p w14:paraId="02F3BDB0" w14:textId="443DD390" w:rsidR="00B14C77" w:rsidRDefault="007D3082" w:rsidP="00B14C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 xml:space="preserve">w </w:t>
      </w:r>
      <w:r w:rsidR="0014105D">
        <w:rPr>
          <w:rFonts w:cs="Calibri,Bold"/>
          <w:bCs/>
          <w:color w:val="000000"/>
          <w:sz w:val="24"/>
          <w:szCs w:val="24"/>
        </w:rPr>
        <w:t>serwis</w:t>
      </w:r>
      <w:r>
        <w:rPr>
          <w:rFonts w:cs="Calibri,Bold"/>
          <w:bCs/>
          <w:color w:val="000000"/>
          <w:sz w:val="24"/>
          <w:szCs w:val="24"/>
        </w:rPr>
        <w:t>ach</w:t>
      </w:r>
      <w:r w:rsidR="00B14C77" w:rsidRPr="00B14C77">
        <w:rPr>
          <w:rFonts w:cs="Calibri,Bold"/>
          <w:bCs/>
          <w:color w:val="000000"/>
          <w:sz w:val="24"/>
          <w:szCs w:val="24"/>
        </w:rPr>
        <w:t xml:space="preserve"> informacyjn</w:t>
      </w:r>
      <w:r w:rsidR="0014105D">
        <w:rPr>
          <w:rFonts w:cs="Calibri,Bold"/>
          <w:bCs/>
          <w:color w:val="000000"/>
          <w:sz w:val="24"/>
          <w:szCs w:val="24"/>
        </w:rPr>
        <w:t>ych</w:t>
      </w:r>
      <w:r w:rsidR="00B14C77" w:rsidRPr="00B14C77">
        <w:rPr>
          <w:rFonts w:cs="Calibri,Bold"/>
          <w:bCs/>
          <w:color w:val="000000"/>
          <w:sz w:val="24"/>
          <w:szCs w:val="24"/>
        </w:rPr>
        <w:t>,</w:t>
      </w:r>
    </w:p>
    <w:p w14:paraId="5BC0B19F" w14:textId="7664B9E9" w:rsidR="00B14C77" w:rsidRPr="00B14C77" w:rsidRDefault="007D3082" w:rsidP="00B14C7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 xml:space="preserve">w </w:t>
      </w:r>
      <w:r w:rsidR="00B14C77" w:rsidRPr="00B14C77">
        <w:rPr>
          <w:rFonts w:cs="Calibri,Bold"/>
          <w:bCs/>
          <w:color w:val="000000"/>
          <w:sz w:val="24"/>
          <w:szCs w:val="24"/>
        </w:rPr>
        <w:t>medi</w:t>
      </w:r>
      <w:r>
        <w:rPr>
          <w:rFonts w:cs="Calibri,Bold"/>
          <w:bCs/>
          <w:color w:val="000000"/>
          <w:sz w:val="24"/>
          <w:szCs w:val="24"/>
        </w:rPr>
        <w:t>ach</w:t>
      </w:r>
      <w:r w:rsidR="00B14C77" w:rsidRPr="00B14C77">
        <w:rPr>
          <w:rFonts w:cs="Calibri,Bold"/>
          <w:bCs/>
          <w:color w:val="000000"/>
          <w:sz w:val="24"/>
          <w:szCs w:val="24"/>
        </w:rPr>
        <w:t xml:space="preserve"> społecznościow</w:t>
      </w:r>
      <w:r w:rsidR="0014105D">
        <w:rPr>
          <w:rFonts w:cs="Calibri,Bold"/>
          <w:bCs/>
          <w:color w:val="000000"/>
          <w:sz w:val="24"/>
          <w:szCs w:val="24"/>
        </w:rPr>
        <w:t>ych</w:t>
      </w:r>
      <w:r w:rsidR="00B14C77" w:rsidRPr="00B14C77">
        <w:rPr>
          <w:rFonts w:cs="Calibri,Bold"/>
          <w:bCs/>
          <w:color w:val="000000"/>
          <w:sz w:val="24"/>
          <w:szCs w:val="24"/>
        </w:rPr>
        <w:t>;</w:t>
      </w:r>
    </w:p>
    <w:p w14:paraId="0A6B12CF" w14:textId="297D8E1B" w:rsidR="00B14C77" w:rsidRDefault="00017958" w:rsidP="00B548A4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>Monitorowanie n</w:t>
      </w:r>
      <w:r w:rsidR="00B548A4">
        <w:rPr>
          <w:rFonts w:cs="Calibri,Bold"/>
          <w:bCs/>
          <w:color w:val="000000"/>
          <w:sz w:val="24"/>
          <w:szCs w:val="24"/>
        </w:rPr>
        <w:t>ielimitowan</w:t>
      </w:r>
      <w:r>
        <w:rPr>
          <w:rFonts w:cs="Calibri,Bold"/>
          <w:bCs/>
          <w:color w:val="000000"/>
          <w:sz w:val="24"/>
          <w:szCs w:val="24"/>
        </w:rPr>
        <w:t>ej</w:t>
      </w:r>
      <w:r w:rsidR="00B548A4">
        <w:rPr>
          <w:rFonts w:cs="Calibri,Bold"/>
          <w:bCs/>
          <w:color w:val="000000"/>
          <w:sz w:val="24"/>
          <w:szCs w:val="24"/>
        </w:rPr>
        <w:t xml:space="preserve"> liczb</w:t>
      </w:r>
      <w:r>
        <w:rPr>
          <w:rFonts w:cs="Calibri,Bold"/>
          <w:bCs/>
          <w:color w:val="000000"/>
          <w:sz w:val="24"/>
          <w:szCs w:val="24"/>
        </w:rPr>
        <w:t>y</w:t>
      </w:r>
      <w:r w:rsidR="00B14C77" w:rsidRPr="00B548A4">
        <w:rPr>
          <w:rFonts w:cs="Calibri,Bold"/>
          <w:bCs/>
          <w:color w:val="000000"/>
          <w:sz w:val="24"/>
          <w:szCs w:val="24"/>
        </w:rPr>
        <w:t xml:space="preserve"> wpisów;</w:t>
      </w:r>
      <w:r w:rsidR="00B548A4">
        <w:rPr>
          <w:rFonts w:cs="Calibri,Bold"/>
          <w:bCs/>
          <w:color w:val="000000"/>
          <w:sz w:val="24"/>
          <w:szCs w:val="24"/>
        </w:rPr>
        <w:t xml:space="preserve"> możliwość monitorowania wpisów wraz z</w:t>
      </w:r>
      <w:r w:rsidR="00B548A4" w:rsidRPr="00B14C77">
        <w:rPr>
          <w:rFonts w:cs="Calibri,Bold"/>
          <w:bCs/>
          <w:color w:val="000000"/>
          <w:sz w:val="24"/>
          <w:szCs w:val="24"/>
        </w:rPr>
        <w:t xml:space="preserve"> odmianą końc</w:t>
      </w:r>
      <w:r w:rsidR="00B548A4">
        <w:rPr>
          <w:rFonts w:cs="Calibri,Bold"/>
          <w:bCs/>
          <w:color w:val="000000"/>
          <w:sz w:val="24"/>
          <w:szCs w:val="24"/>
        </w:rPr>
        <w:t>ówek przez wszystkie przypadki</w:t>
      </w:r>
      <w:r w:rsidR="00CA2FA9">
        <w:rPr>
          <w:rFonts w:cs="Calibri,Bold"/>
          <w:bCs/>
          <w:color w:val="000000"/>
          <w:sz w:val="24"/>
          <w:szCs w:val="24"/>
        </w:rPr>
        <w:t>;</w:t>
      </w:r>
    </w:p>
    <w:p w14:paraId="48BD44D9" w14:textId="173C3F34" w:rsidR="00B14C77" w:rsidRDefault="00017958" w:rsidP="00B14C77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>Jednoczesne badanie</w:t>
      </w:r>
      <w:r w:rsidR="00654830">
        <w:rPr>
          <w:rFonts w:cs="Calibri,Bold"/>
          <w:bCs/>
          <w:color w:val="000000"/>
          <w:sz w:val="24"/>
          <w:szCs w:val="24"/>
        </w:rPr>
        <w:t xml:space="preserve"> </w:t>
      </w:r>
      <w:r w:rsidR="00B548A4">
        <w:rPr>
          <w:rFonts w:cs="Calibri,Bold"/>
          <w:bCs/>
          <w:color w:val="000000"/>
          <w:sz w:val="24"/>
          <w:szCs w:val="24"/>
        </w:rPr>
        <w:t xml:space="preserve">przynajmniej </w:t>
      </w:r>
      <w:r w:rsidR="00B14C77" w:rsidRPr="00B14C77">
        <w:rPr>
          <w:rFonts w:cs="Calibri,Bold"/>
          <w:bCs/>
          <w:color w:val="000000"/>
          <w:sz w:val="24"/>
          <w:szCs w:val="24"/>
        </w:rPr>
        <w:t>10 zwrotów kluczowych</w:t>
      </w:r>
      <w:r w:rsidR="00B14C77">
        <w:rPr>
          <w:rFonts w:cs="Calibri,Bold"/>
          <w:bCs/>
          <w:color w:val="000000"/>
          <w:sz w:val="24"/>
          <w:szCs w:val="24"/>
        </w:rPr>
        <w:t>;</w:t>
      </w:r>
      <w:r w:rsidR="00B548A4" w:rsidRPr="00B548A4">
        <w:rPr>
          <w:rFonts w:cs="Calibri,Bold"/>
          <w:bCs/>
          <w:color w:val="000000"/>
          <w:sz w:val="24"/>
          <w:szCs w:val="24"/>
        </w:rPr>
        <w:t xml:space="preserve"> </w:t>
      </w:r>
      <w:r w:rsidR="00B548A4">
        <w:rPr>
          <w:rFonts w:cs="Calibri,Bold"/>
          <w:bCs/>
          <w:color w:val="000000"/>
          <w:sz w:val="24"/>
          <w:szCs w:val="24"/>
        </w:rPr>
        <w:t xml:space="preserve">możliwość </w:t>
      </w:r>
      <w:r w:rsidR="00B548A4" w:rsidRPr="00B14C77">
        <w:rPr>
          <w:rFonts w:cs="Calibri,Bold"/>
          <w:bCs/>
          <w:color w:val="000000"/>
          <w:sz w:val="24"/>
          <w:szCs w:val="24"/>
        </w:rPr>
        <w:t>zmiany</w:t>
      </w:r>
      <w:r w:rsidR="00CA2FA9">
        <w:rPr>
          <w:rFonts w:cs="Calibri,Bold"/>
          <w:bCs/>
          <w:color w:val="000000"/>
          <w:sz w:val="24"/>
          <w:szCs w:val="24"/>
        </w:rPr>
        <w:t>/ulepszania</w:t>
      </w:r>
      <w:r w:rsidR="00B548A4" w:rsidRPr="00B14C77">
        <w:rPr>
          <w:rFonts w:cs="Calibri,Bold"/>
          <w:bCs/>
          <w:color w:val="000000"/>
          <w:sz w:val="24"/>
          <w:szCs w:val="24"/>
        </w:rPr>
        <w:t xml:space="preserve"> </w:t>
      </w:r>
      <w:r w:rsidR="00B548A4">
        <w:rPr>
          <w:rFonts w:cs="Calibri,Bold"/>
          <w:bCs/>
          <w:color w:val="000000"/>
          <w:sz w:val="24"/>
          <w:szCs w:val="24"/>
        </w:rPr>
        <w:t>zwrotów</w:t>
      </w:r>
      <w:r w:rsidR="00B548A4" w:rsidRPr="00B14C77">
        <w:rPr>
          <w:rFonts w:cs="Calibri,Bold"/>
          <w:bCs/>
          <w:color w:val="000000"/>
          <w:sz w:val="24"/>
          <w:szCs w:val="24"/>
        </w:rPr>
        <w:t xml:space="preserve"> w trakcie </w:t>
      </w:r>
      <w:r w:rsidR="00654830">
        <w:rPr>
          <w:rFonts w:cs="Calibri,Bold"/>
          <w:bCs/>
          <w:color w:val="000000"/>
          <w:sz w:val="24"/>
          <w:szCs w:val="24"/>
        </w:rPr>
        <w:t xml:space="preserve">trwania </w:t>
      </w:r>
      <w:r w:rsidR="00B548A4">
        <w:rPr>
          <w:rFonts w:cs="Calibri,Bold"/>
          <w:bCs/>
          <w:color w:val="000000"/>
          <w:sz w:val="24"/>
          <w:szCs w:val="24"/>
        </w:rPr>
        <w:t>monitorowania</w:t>
      </w:r>
      <w:r w:rsidR="00CA2FA9">
        <w:rPr>
          <w:rFonts w:cs="Calibri,Bold"/>
          <w:bCs/>
          <w:color w:val="000000"/>
          <w:sz w:val="24"/>
          <w:szCs w:val="24"/>
        </w:rPr>
        <w:t>;</w:t>
      </w:r>
    </w:p>
    <w:p w14:paraId="3FCFA0FA" w14:textId="1A161BC9" w:rsidR="00B14C77" w:rsidRPr="00CA2FA9" w:rsidRDefault="00017958" w:rsidP="00CA2F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>Monitorowanie</w:t>
      </w:r>
      <w:r w:rsidR="00CA2FA9" w:rsidRPr="00CA2FA9">
        <w:rPr>
          <w:rFonts w:cs="Calibri,Bold"/>
          <w:bCs/>
          <w:color w:val="000000"/>
          <w:sz w:val="24"/>
          <w:szCs w:val="24"/>
        </w:rPr>
        <w:t xml:space="preserve"> fraz/tematów, w których będą występować zwroty kluczowe i </w:t>
      </w:r>
      <w:r w:rsidR="00CA2FA9">
        <w:rPr>
          <w:rFonts w:cs="Calibri,Bold"/>
          <w:bCs/>
          <w:color w:val="000000"/>
          <w:sz w:val="24"/>
          <w:szCs w:val="24"/>
        </w:rPr>
        <w:t>badan</w:t>
      </w:r>
      <w:r>
        <w:rPr>
          <w:rFonts w:cs="Calibri,Bold"/>
          <w:bCs/>
          <w:color w:val="000000"/>
          <w:sz w:val="24"/>
          <w:szCs w:val="24"/>
        </w:rPr>
        <w:t>e będą</w:t>
      </w:r>
      <w:r w:rsidR="00CA2FA9">
        <w:rPr>
          <w:rFonts w:cs="Calibri,Bold"/>
          <w:bCs/>
          <w:color w:val="000000"/>
          <w:sz w:val="24"/>
          <w:szCs w:val="24"/>
        </w:rPr>
        <w:t xml:space="preserve"> z</w:t>
      </w:r>
      <w:r w:rsidR="00B14C77" w:rsidRPr="00CA2FA9">
        <w:rPr>
          <w:rFonts w:cs="Calibri,Bold"/>
          <w:bCs/>
          <w:color w:val="000000"/>
          <w:sz w:val="24"/>
          <w:szCs w:val="24"/>
        </w:rPr>
        <w:t>asięg</w:t>
      </w:r>
      <w:r>
        <w:rPr>
          <w:rFonts w:cs="Calibri,Bold"/>
          <w:bCs/>
          <w:color w:val="000000"/>
          <w:sz w:val="24"/>
          <w:szCs w:val="24"/>
        </w:rPr>
        <w:t>i</w:t>
      </w:r>
      <w:r w:rsidR="00B14C77" w:rsidRPr="00CA2FA9">
        <w:rPr>
          <w:rFonts w:cs="Calibri,Bold"/>
          <w:bCs/>
          <w:color w:val="000000"/>
          <w:sz w:val="24"/>
          <w:szCs w:val="24"/>
        </w:rPr>
        <w:t xml:space="preserve"> poszczególnych wzmianek;</w:t>
      </w:r>
    </w:p>
    <w:p w14:paraId="56D9B1B6" w14:textId="7BCD919C" w:rsidR="00B14C77" w:rsidRPr="00CA2FA9" w:rsidRDefault="00017958" w:rsidP="00CA2FA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>„W</w:t>
      </w:r>
      <w:r w:rsidR="00B14C77" w:rsidRPr="00CA2FA9">
        <w:rPr>
          <w:rFonts w:cs="Calibri,Bold"/>
          <w:bCs/>
          <w:color w:val="000000"/>
          <w:sz w:val="24"/>
          <w:szCs w:val="24"/>
        </w:rPr>
        <w:t>ejści</w:t>
      </w:r>
      <w:r>
        <w:rPr>
          <w:rFonts w:cs="Calibri,Bold"/>
          <w:bCs/>
          <w:color w:val="000000"/>
          <w:sz w:val="24"/>
          <w:szCs w:val="24"/>
        </w:rPr>
        <w:t>e</w:t>
      </w:r>
      <w:r w:rsidR="00B14C77" w:rsidRPr="00CA2FA9">
        <w:rPr>
          <w:rFonts w:cs="Calibri,Bold"/>
          <w:bCs/>
          <w:color w:val="000000"/>
          <w:sz w:val="24"/>
          <w:szCs w:val="24"/>
        </w:rPr>
        <w:t>” w poszczególne wzmianki</w:t>
      </w:r>
      <w:r w:rsidR="00CA2FA9">
        <w:rPr>
          <w:rFonts w:cs="Calibri,Bold"/>
          <w:bCs/>
          <w:color w:val="000000"/>
          <w:sz w:val="24"/>
          <w:szCs w:val="24"/>
        </w:rPr>
        <w:t xml:space="preserve"> w celu</w:t>
      </w:r>
      <w:r w:rsidR="00B14C77" w:rsidRPr="00CA2FA9">
        <w:rPr>
          <w:rFonts w:cs="Calibri,Bold"/>
          <w:bCs/>
          <w:color w:val="000000"/>
          <w:sz w:val="24"/>
          <w:szCs w:val="24"/>
        </w:rPr>
        <w:t xml:space="preserve"> zweryfikowa</w:t>
      </w:r>
      <w:r w:rsidR="00CA2FA9">
        <w:rPr>
          <w:rFonts w:cs="Calibri,Bold"/>
          <w:bCs/>
          <w:color w:val="000000"/>
          <w:sz w:val="24"/>
          <w:szCs w:val="24"/>
        </w:rPr>
        <w:t>nia</w:t>
      </w:r>
      <w:r w:rsidR="00B14C77" w:rsidRPr="00CA2FA9">
        <w:rPr>
          <w:rFonts w:cs="Calibri,Bold"/>
          <w:bCs/>
          <w:color w:val="000000"/>
          <w:sz w:val="24"/>
          <w:szCs w:val="24"/>
        </w:rPr>
        <w:t xml:space="preserve"> kontekst</w:t>
      </w:r>
      <w:r w:rsidR="00CA2FA9">
        <w:rPr>
          <w:rFonts w:cs="Calibri,Bold"/>
          <w:bCs/>
          <w:color w:val="000000"/>
          <w:sz w:val="24"/>
          <w:szCs w:val="24"/>
        </w:rPr>
        <w:t>u</w:t>
      </w:r>
      <w:r w:rsidR="00B14C77" w:rsidRPr="00CA2FA9">
        <w:rPr>
          <w:rFonts w:cs="Calibri,Bold"/>
          <w:bCs/>
          <w:color w:val="000000"/>
          <w:sz w:val="24"/>
          <w:szCs w:val="24"/>
        </w:rPr>
        <w:t xml:space="preserve"> dyskusji</w:t>
      </w:r>
      <w:r w:rsidR="00CA2FA9" w:rsidRPr="00CA2FA9">
        <w:rPr>
          <w:rFonts w:cs="Calibri,Bold"/>
          <w:bCs/>
          <w:color w:val="000000"/>
          <w:sz w:val="24"/>
          <w:szCs w:val="24"/>
        </w:rPr>
        <w:t xml:space="preserve"> – badanie </w:t>
      </w:r>
      <w:r w:rsidR="00CA2FA9">
        <w:rPr>
          <w:rFonts w:cs="Calibri,Bold"/>
          <w:bCs/>
          <w:color w:val="000000"/>
          <w:sz w:val="24"/>
          <w:szCs w:val="24"/>
        </w:rPr>
        <w:t xml:space="preserve">czy wypowiedź </w:t>
      </w:r>
      <w:r w:rsidR="00654830">
        <w:rPr>
          <w:rFonts w:cs="Calibri,Bold"/>
          <w:bCs/>
          <w:color w:val="000000"/>
          <w:sz w:val="24"/>
          <w:szCs w:val="24"/>
        </w:rPr>
        <w:t>miała charakter</w:t>
      </w:r>
      <w:r w:rsidR="00CA2FA9">
        <w:rPr>
          <w:rFonts w:cs="Calibri,Bold"/>
          <w:bCs/>
          <w:color w:val="000000"/>
          <w:sz w:val="24"/>
          <w:szCs w:val="24"/>
        </w:rPr>
        <w:t xml:space="preserve"> pozytywn</w:t>
      </w:r>
      <w:r w:rsidR="00654830">
        <w:rPr>
          <w:rFonts w:cs="Calibri,Bold"/>
          <w:bCs/>
          <w:color w:val="000000"/>
          <w:sz w:val="24"/>
          <w:szCs w:val="24"/>
        </w:rPr>
        <w:t>y</w:t>
      </w:r>
      <w:r w:rsidR="00CA2FA9">
        <w:rPr>
          <w:rFonts w:cs="Calibri,Bold"/>
          <w:bCs/>
          <w:color w:val="000000"/>
          <w:sz w:val="24"/>
          <w:szCs w:val="24"/>
        </w:rPr>
        <w:t>, negatywn</w:t>
      </w:r>
      <w:r w:rsidR="00654830">
        <w:rPr>
          <w:rFonts w:cs="Calibri,Bold"/>
          <w:bCs/>
          <w:color w:val="000000"/>
          <w:sz w:val="24"/>
          <w:szCs w:val="24"/>
        </w:rPr>
        <w:t>y</w:t>
      </w:r>
      <w:r w:rsidR="00CA2FA9">
        <w:rPr>
          <w:rFonts w:cs="Calibri,Bold"/>
          <w:bCs/>
          <w:color w:val="000000"/>
          <w:sz w:val="24"/>
          <w:szCs w:val="24"/>
        </w:rPr>
        <w:t xml:space="preserve"> lub</w:t>
      </w:r>
      <w:r w:rsidR="00B14C77" w:rsidRPr="00CA2FA9">
        <w:rPr>
          <w:rFonts w:cs="Calibri,Bold"/>
          <w:bCs/>
          <w:color w:val="000000"/>
          <w:sz w:val="24"/>
          <w:szCs w:val="24"/>
        </w:rPr>
        <w:t xml:space="preserve"> neutraln</w:t>
      </w:r>
      <w:r w:rsidR="00654830">
        <w:rPr>
          <w:rFonts w:cs="Calibri,Bold"/>
          <w:bCs/>
          <w:color w:val="000000"/>
          <w:sz w:val="24"/>
          <w:szCs w:val="24"/>
        </w:rPr>
        <w:t>y</w:t>
      </w:r>
      <w:r w:rsidR="00B14C77" w:rsidRPr="00CA2FA9">
        <w:rPr>
          <w:rFonts w:cs="Calibri,Bold"/>
          <w:bCs/>
          <w:color w:val="000000"/>
          <w:sz w:val="24"/>
          <w:szCs w:val="24"/>
        </w:rPr>
        <w:t>;</w:t>
      </w:r>
    </w:p>
    <w:p w14:paraId="4C4CF734" w14:textId="01DFB4BF" w:rsidR="00B14C77" w:rsidRDefault="00426A85" w:rsidP="00B14C77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 xml:space="preserve">Dostęp do </w:t>
      </w:r>
      <w:r w:rsidR="00654830">
        <w:rPr>
          <w:rFonts w:cs="Calibri,Bold"/>
          <w:bCs/>
          <w:color w:val="000000"/>
          <w:sz w:val="24"/>
          <w:szCs w:val="24"/>
        </w:rPr>
        <w:t xml:space="preserve">wpisów </w:t>
      </w:r>
      <w:r w:rsidR="00283E55">
        <w:rPr>
          <w:rFonts w:cs="Calibri,Bold"/>
          <w:bCs/>
          <w:color w:val="000000"/>
          <w:sz w:val="24"/>
          <w:szCs w:val="24"/>
        </w:rPr>
        <w:t>poprzedzających okres monitorowania</w:t>
      </w:r>
      <w:r w:rsidR="00017958">
        <w:rPr>
          <w:rFonts w:cs="Calibri,Bold"/>
          <w:bCs/>
          <w:color w:val="000000"/>
          <w:sz w:val="24"/>
          <w:szCs w:val="24"/>
        </w:rPr>
        <w:t>.</w:t>
      </w:r>
    </w:p>
    <w:p w14:paraId="7E25C266" w14:textId="77777777" w:rsidR="00017958" w:rsidRDefault="00017958" w:rsidP="0001795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,Bold"/>
          <w:bCs/>
          <w:color w:val="000000"/>
          <w:sz w:val="24"/>
          <w:szCs w:val="24"/>
        </w:rPr>
      </w:pPr>
    </w:p>
    <w:p w14:paraId="3F2612F6" w14:textId="459D1FA6" w:rsidR="00B14C77" w:rsidRPr="00B14C77" w:rsidRDefault="00017958" w:rsidP="008A702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  <w:sz w:val="24"/>
          <w:szCs w:val="24"/>
        </w:rPr>
        <w:t>Ponadto me</w:t>
      </w:r>
      <w:r w:rsidR="00426A85">
        <w:rPr>
          <w:rFonts w:cs="Calibri,Bold"/>
          <w:bCs/>
          <w:color w:val="000000"/>
          <w:sz w:val="24"/>
          <w:szCs w:val="24"/>
        </w:rPr>
        <w:t>nu narzędzia</w:t>
      </w:r>
      <w:r w:rsidR="00281EDF">
        <w:rPr>
          <w:rFonts w:cs="Calibri,Bold"/>
          <w:bCs/>
          <w:color w:val="000000"/>
          <w:sz w:val="24"/>
          <w:szCs w:val="24"/>
        </w:rPr>
        <w:t xml:space="preserve"> (w tym generowane </w:t>
      </w:r>
      <w:r>
        <w:rPr>
          <w:rFonts w:cs="Calibri,Bold"/>
          <w:bCs/>
          <w:color w:val="000000"/>
          <w:sz w:val="24"/>
          <w:szCs w:val="24"/>
        </w:rPr>
        <w:t>raporty</w:t>
      </w:r>
      <w:r w:rsidR="00281EDF">
        <w:rPr>
          <w:rFonts w:cs="Calibri,Bold"/>
          <w:bCs/>
          <w:color w:val="000000"/>
          <w:sz w:val="24"/>
          <w:szCs w:val="24"/>
        </w:rPr>
        <w:t>)</w:t>
      </w:r>
      <w:r>
        <w:rPr>
          <w:rFonts w:cs="Calibri,Bold"/>
          <w:bCs/>
          <w:color w:val="000000"/>
          <w:sz w:val="24"/>
          <w:szCs w:val="24"/>
        </w:rPr>
        <w:t xml:space="preserve"> będzie</w:t>
      </w:r>
      <w:r w:rsidR="00426A85">
        <w:rPr>
          <w:rFonts w:cs="Calibri,Bold"/>
          <w:bCs/>
          <w:color w:val="000000"/>
          <w:sz w:val="24"/>
          <w:szCs w:val="24"/>
        </w:rPr>
        <w:t xml:space="preserve"> w</w:t>
      </w:r>
      <w:r w:rsidR="00426A85" w:rsidRPr="00B14C77">
        <w:rPr>
          <w:rFonts w:cs="Calibri,Bold"/>
          <w:bCs/>
          <w:color w:val="000000"/>
          <w:sz w:val="24"/>
          <w:szCs w:val="24"/>
        </w:rPr>
        <w:t xml:space="preserve"> język</w:t>
      </w:r>
      <w:r w:rsidR="00426A85">
        <w:rPr>
          <w:rFonts w:cs="Calibri,Bold"/>
          <w:bCs/>
          <w:color w:val="000000"/>
          <w:sz w:val="24"/>
          <w:szCs w:val="24"/>
        </w:rPr>
        <w:t>u</w:t>
      </w:r>
      <w:r w:rsidR="00426A85" w:rsidRPr="00B14C77">
        <w:rPr>
          <w:rFonts w:cs="Calibri,Bold"/>
          <w:bCs/>
          <w:color w:val="000000"/>
          <w:sz w:val="24"/>
          <w:szCs w:val="24"/>
        </w:rPr>
        <w:t xml:space="preserve"> polski</w:t>
      </w:r>
      <w:r w:rsidR="00426A85">
        <w:rPr>
          <w:rFonts w:cs="Calibri,Bold"/>
          <w:bCs/>
          <w:color w:val="000000"/>
          <w:sz w:val="24"/>
          <w:szCs w:val="24"/>
        </w:rPr>
        <w:t>m</w:t>
      </w:r>
      <w:r>
        <w:rPr>
          <w:rFonts w:cs="Calibri,Bold"/>
          <w:bCs/>
          <w:color w:val="000000"/>
          <w:sz w:val="24"/>
          <w:szCs w:val="24"/>
        </w:rPr>
        <w:t xml:space="preserve">. Pozyskane przy pomocy narzędzia dane będzie można </w:t>
      </w:r>
      <w:r w:rsidR="00814BF6" w:rsidRPr="00B14C77">
        <w:rPr>
          <w:rFonts w:cs="Calibri,Bold"/>
          <w:bCs/>
          <w:color w:val="000000"/>
          <w:sz w:val="24"/>
          <w:szCs w:val="24"/>
        </w:rPr>
        <w:t>eksport</w:t>
      </w:r>
      <w:r>
        <w:rPr>
          <w:rFonts w:cs="Calibri,Bold"/>
          <w:bCs/>
          <w:color w:val="000000"/>
          <w:sz w:val="24"/>
          <w:szCs w:val="24"/>
        </w:rPr>
        <w:t xml:space="preserve">ować </w:t>
      </w:r>
      <w:r w:rsidR="00814BF6">
        <w:rPr>
          <w:rFonts w:cs="Calibri,Bold"/>
          <w:bCs/>
          <w:color w:val="000000"/>
          <w:sz w:val="24"/>
          <w:szCs w:val="24"/>
        </w:rPr>
        <w:t xml:space="preserve">do </w:t>
      </w:r>
      <w:r w:rsidR="005C5C3D">
        <w:rPr>
          <w:rFonts w:cs="Calibri,Bold"/>
          <w:bCs/>
          <w:color w:val="000000"/>
          <w:sz w:val="24"/>
          <w:szCs w:val="24"/>
        </w:rPr>
        <w:t>programów</w:t>
      </w:r>
      <w:r w:rsidR="00814BF6">
        <w:rPr>
          <w:rFonts w:cs="Calibri,Bold"/>
          <w:bCs/>
          <w:color w:val="000000"/>
          <w:sz w:val="24"/>
          <w:szCs w:val="24"/>
        </w:rPr>
        <w:t xml:space="preserve"> z pakietu MS Office</w:t>
      </w:r>
      <w:r>
        <w:rPr>
          <w:rFonts w:cs="Calibri,Bold"/>
          <w:bCs/>
          <w:color w:val="000000"/>
          <w:sz w:val="24"/>
          <w:szCs w:val="24"/>
        </w:rPr>
        <w:t xml:space="preserve">. </w:t>
      </w:r>
      <w:r w:rsidR="00B14C77" w:rsidRPr="00B14C77">
        <w:rPr>
          <w:rFonts w:cs="Calibri,Bold"/>
          <w:bCs/>
          <w:color w:val="000000"/>
          <w:sz w:val="24"/>
          <w:szCs w:val="24"/>
        </w:rPr>
        <w:t>Liczba użytkowników narzędzia</w:t>
      </w:r>
      <w:r w:rsidR="00283E55">
        <w:rPr>
          <w:rFonts w:cs="Calibri,Bold"/>
          <w:bCs/>
          <w:color w:val="000000"/>
          <w:sz w:val="24"/>
          <w:szCs w:val="24"/>
        </w:rPr>
        <w:t xml:space="preserve"> </w:t>
      </w:r>
      <w:r w:rsidR="00CA2FA9">
        <w:rPr>
          <w:rFonts w:cs="Calibri,Bold"/>
          <w:bCs/>
          <w:color w:val="000000"/>
          <w:sz w:val="24"/>
          <w:szCs w:val="24"/>
        </w:rPr>
        <w:t xml:space="preserve">– </w:t>
      </w:r>
      <w:r w:rsidR="00B14C77" w:rsidRPr="00B14C77">
        <w:rPr>
          <w:rFonts w:cs="Calibri,Bold"/>
          <w:bCs/>
          <w:color w:val="000000"/>
          <w:sz w:val="24"/>
          <w:szCs w:val="24"/>
        </w:rPr>
        <w:t>co</w:t>
      </w:r>
      <w:r w:rsidR="00CA2FA9">
        <w:rPr>
          <w:rFonts w:cs="Calibri,Bold"/>
          <w:bCs/>
          <w:color w:val="000000"/>
          <w:sz w:val="24"/>
          <w:szCs w:val="24"/>
        </w:rPr>
        <w:t xml:space="preserve"> </w:t>
      </w:r>
      <w:r>
        <w:rPr>
          <w:rFonts w:cs="Calibri,Bold"/>
          <w:bCs/>
          <w:color w:val="000000"/>
          <w:sz w:val="24"/>
          <w:szCs w:val="24"/>
        </w:rPr>
        <w:t>najmniej 7 osób. Narzędzie powinno umożliwiać p</w:t>
      </w:r>
      <w:r w:rsidR="00B14C77" w:rsidRPr="00B14C77">
        <w:rPr>
          <w:rFonts w:cs="Calibri,Bold"/>
          <w:bCs/>
          <w:color w:val="000000"/>
          <w:sz w:val="24"/>
          <w:szCs w:val="24"/>
        </w:rPr>
        <w:t>omoc live dostępn</w:t>
      </w:r>
      <w:r>
        <w:rPr>
          <w:rFonts w:cs="Calibri,Bold"/>
          <w:bCs/>
          <w:color w:val="000000"/>
          <w:sz w:val="24"/>
          <w:szCs w:val="24"/>
        </w:rPr>
        <w:t>ą</w:t>
      </w:r>
      <w:r w:rsidR="00B14C77" w:rsidRPr="00B14C77">
        <w:rPr>
          <w:rFonts w:cs="Calibri,Bold"/>
          <w:bCs/>
          <w:color w:val="000000"/>
          <w:sz w:val="24"/>
          <w:szCs w:val="24"/>
        </w:rPr>
        <w:t xml:space="preserve"> dla każdego </w:t>
      </w:r>
      <w:r w:rsidR="00CA2FA9">
        <w:rPr>
          <w:rFonts w:cs="Calibri,Bold"/>
          <w:bCs/>
          <w:color w:val="000000"/>
          <w:sz w:val="24"/>
          <w:szCs w:val="24"/>
        </w:rPr>
        <w:t>użytkownika narzędzia</w:t>
      </w:r>
      <w:r w:rsidR="00B14C77" w:rsidRPr="00B14C77">
        <w:rPr>
          <w:rFonts w:cs="Calibri,Bold"/>
          <w:bCs/>
          <w:color w:val="000000"/>
          <w:sz w:val="24"/>
          <w:szCs w:val="24"/>
        </w:rPr>
        <w:t xml:space="preserve"> przez cały okres </w:t>
      </w:r>
      <w:r w:rsidR="00CA2FA9">
        <w:rPr>
          <w:rFonts w:cs="Calibri,Bold"/>
          <w:bCs/>
          <w:color w:val="000000"/>
          <w:sz w:val="24"/>
          <w:szCs w:val="24"/>
        </w:rPr>
        <w:t>monitorowania.</w:t>
      </w:r>
    </w:p>
    <w:p w14:paraId="5089BFD6" w14:textId="17399B17" w:rsidR="00B14C77" w:rsidRDefault="00B14C77" w:rsidP="00B14C7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,Bold"/>
          <w:bCs/>
          <w:color w:val="000000"/>
          <w:sz w:val="24"/>
          <w:szCs w:val="24"/>
        </w:rPr>
      </w:pPr>
    </w:p>
    <w:p w14:paraId="17FF7150" w14:textId="77777777" w:rsidR="00B14C77" w:rsidRPr="00B14C77" w:rsidRDefault="00B14C77" w:rsidP="00B14C7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Cs/>
          <w:color w:val="000000"/>
          <w:sz w:val="24"/>
          <w:szCs w:val="24"/>
        </w:rPr>
      </w:pPr>
    </w:p>
    <w:p w14:paraId="2F040B17" w14:textId="7BCD5923" w:rsidR="00AD4A60" w:rsidRPr="00E941B4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E941B4">
        <w:rPr>
          <w:rFonts w:cs="Calibri,Bold"/>
          <w:b/>
          <w:bCs/>
          <w:color w:val="000000"/>
          <w:sz w:val="24"/>
          <w:szCs w:val="24"/>
        </w:rPr>
        <w:t>BADANIE SKUTECZNOŚCI KAMPANII</w:t>
      </w:r>
    </w:p>
    <w:p w14:paraId="492A3FCE" w14:textId="77777777" w:rsidR="00AD4A60" w:rsidRPr="0019017F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/>
          <w:bCs/>
          <w:color w:val="000000"/>
          <w:sz w:val="24"/>
          <w:szCs w:val="24"/>
        </w:rPr>
      </w:pPr>
    </w:p>
    <w:p w14:paraId="74DEA27E" w14:textId="5ADE3B9C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W </w:t>
      </w:r>
      <w:r w:rsidRPr="008758E6">
        <w:rPr>
          <w:rFonts w:cs="Calibri"/>
          <w:color w:val="000000"/>
        </w:rPr>
        <w:t xml:space="preserve">ramach realizacji </w:t>
      </w:r>
      <w:r w:rsidR="008D5C7D" w:rsidRPr="008758E6">
        <w:rPr>
          <w:rFonts w:cs="Calibri"/>
          <w:color w:val="000000"/>
        </w:rPr>
        <w:t>k</w:t>
      </w:r>
      <w:r w:rsidRPr="008758E6">
        <w:rPr>
          <w:rFonts w:cs="Calibri"/>
          <w:color w:val="000000"/>
        </w:rPr>
        <w:t>ampanii Wykonawca będzie zobowiązany do przeprowadzenia przez niezależny od Wykonawcy instytut badawczy</w:t>
      </w:r>
      <w:r w:rsidR="008758E6">
        <w:rPr>
          <w:rStyle w:val="Odwoanieprzypisudolnego"/>
          <w:rFonts w:cs="Calibri"/>
          <w:color w:val="000000"/>
        </w:rPr>
        <w:footnoteReference w:id="1"/>
      </w:r>
      <w:r w:rsidR="008D5C7D" w:rsidRPr="008758E6">
        <w:rPr>
          <w:rFonts w:cs="Calibri"/>
          <w:color w:val="000000"/>
        </w:rPr>
        <w:t>,</w:t>
      </w:r>
      <w:r w:rsidRPr="008758E6">
        <w:rPr>
          <w:rFonts w:cs="Calibri"/>
          <w:color w:val="000000"/>
        </w:rPr>
        <w:t xml:space="preserve"> badania skuteczności </w:t>
      </w:r>
      <w:r w:rsidR="008D5C7D" w:rsidRPr="008758E6">
        <w:rPr>
          <w:rFonts w:cs="Calibri"/>
          <w:color w:val="000000"/>
        </w:rPr>
        <w:t>k</w:t>
      </w:r>
      <w:r w:rsidRPr="008758E6">
        <w:rPr>
          <w:rFonts w:cs="Calibri"/>
          <w:color w:val="000000"/>
        </w:rPr>
        <w:t>ampanii za pomocą:</w:t>
      </w:r>
    </w:p>
    <w:p w14:paraId="1C0CA1C1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BA624D5" w14:textId="77777777" w:rsidR="00AD4A60" w:rsidRPr="00F46360" w:rsidRDefault="00AD4A60" w:rsidP="000001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,Bold"/>
          <w:b/>
          <w:bCs/>
          <w:color w:val="000000"/>
        </w:rPr>
      </w:pPr>
      <w:r w:rsidRPr="00F46360">
        <w:rPr>
          <w:rFonts w:cs="Calibri,Bold"/>
          <w:b/>
          <w:bCs/>
          <w:color w:val="000000"/>
        </w:rPr>
        <w:t>Badania ilościowego</w:t>
      </w:r>
      <w:r>
        <w:rPr>
          <w:rFonts w:cs="Calibri,Bold"/>
          <w:b/>
          <w:bCs/>
          <w:color w:val="000000"/>
        </w:rPr>
        <w:t xml:space="preserve"> typu CAPI</w:t>
      </w:r>
      <w:r w:rsidRPr="00F46360">
        <w:rPr>
          <w:rFonts w:cs="Calibri,Bold"/>
          <w:b/>
          <w:bCs/>
          <w:color w:val="000000"/>
        </w:rPr>
        <w:t>:</w:t>
      </w:r>
    </w:p>
    <w:p w14:paraId="1FDFD04E" w14:textId="6B8F69DB" w:rsidR="00AD4A60" w:rsidRPr="00F46360" w:rsidRDefault="00AD4A60" w:rsidP="000001A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,Bold"/>
          <w:bCs/>
          <w:color w:val="000000"/>
        </w:rPr>
      </w:pPr>
      <w:r>
        <w:rPr>
          <w:rFonts w:cs="Calibri"/>
          <w:color w:val="000000"/>
        </w:rPr>
        <w:t>p</w:t>
      </w:r>
      <w:r w:rsidRPr="00F46360">
        <w:rPr>
          <w:rFonts w:cs="Calibri"/>
          <w:color w:val="000000"/>
        </w:rPr>
        <w:t>róba badawcza – dobrana jako reprezentatywna dla badanych grup docelowych, tj. ogółu mieszkańców województwa</w:t>
      </w:r>
      <w:r>
        <w:rPr>
          <w:rFonts w:cs="Calibri"/>
          <w:color w:val="000000"/>
        </w:rPr>
        <w:t xml:space="preserve"> do 65 roku życia</w:t>
      </w:r>
      <w:r w:rsidRPr="00F46360">
        <w:rPr>
          <w:rFonts w:cs="Calibri"/>
          <w:color w:val="000000"/>
        </w:rPr>
        <w:t xml:space="preserve"> (nie mniej niż </w:t>
      </w:r>
      <w:r>
        <w:rPr>
          <w:rFonts w:cs="Calibri"/>
          <w:color w:val="000000"/>
        </w:rPr>
        <w:t>25</w:t>
      </w:r>
      <w:r w:rsidRPr="00F46360">
        <w:rPr>
          <w:rFonts w:cs="Calibri"/>
          <w:color w:val="000000"/>
        </w:rPr>
        <w:t xml:space="preserve">0 osób) oraz potencjalnych </w:t>
      </w:r>
      <w:r w:rsidRPr="00F46360">
        <w:rPr>
          <w:rFonts w:cs="Calibri"/>
          <w:color w:val="000000"/>
        </w:rPr>
        <w:lastRenderedPageBreak/>
        <w:t xml:space="preserve">beneficjentów (nie mniej niż </w:t>
      </w:r>
      <w:r>
        <w:rPr>
          <w:rFonts w:cs="Calibri"/>
          <w:color w:val="000000"/>
        </w:rPr>
        <w:t>25</w:t>
      </w:r>
      <w:r w:rsidRPr="00F46360">
        <w:rPr>
          <w:rFonts w:cs="Calibri"/>
          <w:color w:val="000000"/>
        </w:rPr>
        <w:t>0 osób) – dobór losowy</w:t>
      </w:r>
      <w:r w:rsidR="00B80DC4">
        <w:rPr>
          <w:rFonts w:cs="Calibri"/>
          <w:color w:val="000000"/>
        </w:rPr>
        <w:t>,</w:t>
      </w:r>
      <w:r w:rsidRPr="00F46360">
        <w:rPr>
          <w:rFonts w:cs="Calibri"/>
          <w:color w:val="000000"/>
        </w:rPr>
        <w:t xml:space="preserve"> warstwowy w podziale na płeć (mężczyźni, kobiety), miejsce zamieszkania (m</w:t>
      </w:r>
      <w:r w:rsidR="008758E6">
        <w:rPr>
          <w:rFonts w:cs="Calibri"/>
          <w:color w:val="000000"/>
        </w:rPr>
        <w:t xml:space="preserve">iasto, wieś), grupy wiekowe, </w:t>
      </w:r>
      <w:r w:rsidRPr="00F46360">
        <w:rPr>
          <w:rFonts w:cs="Calibri"/>
          <w:color w:val="000000"/>
        </w:rPr>
        <w:t>wykształcenie</w:t>
      </w:r>
      <w:r>
        <w:rPr>
          <w:rFonts w:cs="Calibri"/>
          <w:color w:val="000000"/>
        </w:rPr>
        <w:t>, zatrudnienie</w:t>
      </w:r>
      <w:r w:rsidRPr="00F46360">
        <w:rPr>
          <w:rFonts w:cs="Calibri"/>
          <w:color w:val="000000"/>
        </w:rPr>
        <w:t xml:space="preserve"> (zgodnie z podziałem stosowanym przez statystykę publiczną). Badanie powinno zostać zrealizowane w sposób rzetelny z wykorzystaniem profesjonalnych narzędzi i metodologii.</w:t>
      </w:r>
    </w:p>
    <w:p w14:paraId="6846FA67" w14:textId="4A7F2D10" w:rsidR="00AD4A60" w:rsidRPr="008A702D" w:rsidRDefault="00C411CB" w:rsidP="000001A3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,Bold"/>
          <w:bCs/>
          <w:color w:val="000000"/>
        </w:rPr>
      </w:pPr>
      <w:r>
        <w:rPr>
          <w:rFonts w:cs="Calibri"/>
          <w:color w:val="000000"/>
        </w:rPr>
        <w:t>Głównym celem badania będzie odpowiedź na zagadnienia dotyczące</w:t>
      </w:r>
      <w:r w:rsidR="00AD4A60" w:rsidRPr="00F46360">
        <w:rPr>
          <w:rFonts w:cs="Calibri"/>
          <w:color w:val="000000"/>
        </w:rPr>
        <w:t>:</w:t>
      </w:r>
    </w:p>
    <w:p w14:paraId="0BF09210" w14:textId="77777777" w:rsidR="008A702D" w:rsidRPr="00F46360" w:rsidRDefault="008A702D" w:rsidP="008A702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,Bold"/>
          <w:bCs/>
          <w:color w:val="000000"/>
        </w:rPr>
      </w:pPr>
    </w:p>
    <w:p w14:paraId="060138DC" w14:textId="4E772980" w:rsidR="00AD4A60" w:rsidRPr="0019017F" w:rsidRDefault="00C411CB" w:rsidP="000001A3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19017F">
        <w:rPr>
          <w:rFonts w:cs="Calibri"/>
          <w:color w:val="000000"/>
        </w:rPr>
        <w:t>znajomośc</w:t>
      </w:r>
      <w:r>
        <w:rPr>
          <w:rFonts w:cs="Calibri"/>
          <w:color w:val="000000"/>
        </w:rPr>
        <w:t>i</w:t>
      </w:r>
      <w:r w:rsidR="00AD4A60" w:rsidRPr="0019017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 w:rsidR="008D5C7D">
        <w:rPr>
          <w:rFonts w:cs="Calibri"/>
          <w:color w:val="000000"/>
        </w:rPr>
        <w:t>k</w:t>
      </w:r>
      <w:r w:rsidR="00AD4A60" w:rsidRPr="0019017F">
        <w:rPr>
          <w:rFonts w:cs="Calibri"/>
          <w:color w:val="000000"/>
        </w:rPr>
        <w:t>ampanii,</w:t>
      </w:r>
    </w:p>
    <w:p w14:paraId="77EEF190" w14:textId="0A2D8CED" w:rsidR="00AD4A60" w:rsidRPr="0019017F" w:rsidRDefault="00C411CB" w:rsidP="000001A3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miejsc</w:t>
      </w:r>
      <w:r w:rsidR="00AD4A60" w:rsidRPr="0019017F">
        <w:rPr>
          <w:rFonts w:cs="Calibri"/>
          <w:color w:val="000000"/>
        </w:rPr>
        <w:t xml:space="preserve"> kontaktu z </w:t>
      </w:r>
      <w:r w:rsidR="008D5C7D">
        <w:rPr>
          <w:rFonts w:cs="Calibri"/>
          <w:color w:val="000000"/>
        </w:rPr>
        <w:t>k</w:t>
      </w:r>
      <w:r w:rsidR="00AD4A60" w:rsidRPr="0019017F">
        <w:rPr>
          <w:rFonts w:cs="Calibri"/>
          <w:color w:val="000000"/>
        </w:rPr>
        <w:t>ampanią,</w:t>
      </w:r>
    </w:p>
    <w:p w14:paraId="52688E84" w14:textId="057B886B" w:rsidR="00AD4A60" w:rsidRPr="00C411CB" w:rsidRDefault="00C411CB" w:rsidP="000001A3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oceny</w:t>
      </w:r>
      <w:r w:rsidR="00AD4A60">
        <w:rPr>
          <w:rFonts w:cs="Calibri"/>
          <w:color w:val="000000"/>
        </w:rPr>
        <w:t xml:space="preserve"> </w:t>
      </w:r>
      <w:r w:rsidR="008D5C7D">
        <w:rPr>
          <w:rFonts w:cs="Calibri"/>
          <w:color w:val="000000"/>
        </w:rPr>
        <w:t>k</w:t>
      </w:r>
      <w:r w:rsidR="00AD4A60">
        <w:rPr>
          <w:rFonts w:cs="Calibri"/>
          <w:color w:val="000000"/>
        </w:rPr>
        <w:t>a</w:t>
      </w:r>
      <w:r>
        <w:rPr>
          <w:rFonts w:cs="Calibri"/>
          <w:color w:val="000000"/>
        </w:rPr>
        <w:t>mpanii.</w:t>
      </w:r>
    </w:p>
    <w:p w14:paraId="46082545" w14:textId="77777777" w:rsidR="00C411CB" w:rsidRDefault="00C411CB" w:rsidP="000615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5F44ED5" w14:textId="7FAFA639" w:rsidR="00061544" w:rsidRPr="00061544" w:rsidRDefault="00C411CB" w:rsidP="000615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Badanie </w:t>
      </w:r>
      <w:r w:rsidR="00463536">
        <w:rPr>
          <w:rFonts w:cs="Calibri"/>
          <w:color w:val="000000"/>
        </w:rPr>
        <w:t>będzie</w:t>
      </w:r>
      <w:r>
        <w:rPr>
          <w:rFonts w:cs="Calibri"/>
          <w:color w:val="000000"/>
        </w:rPr>
        <w:t xml:space="preserve"> kontynuacją działania, które </w:t>
      </w:r>
      <w:r w:rsidR="00463536">
        <w:rPr>
          <w:rFonts w:cs="Calibri"/>
          <w:color w:val="000000"/>
        </w:rPr>
        <w:t xml:space="preserve">zostało </w:t>
      </w:r>
      <w:r w:rsidR="00AD4020">
        <w:rPr>
          <w:rFonts w:cs="Calibri"/>
          <w:color w:val="000000"/>
        </w:rPr>
        <w:t>przeprowadzone p</w:t>
      </w:r>
      <w:r w:rsidR="00463536">
        <w:rPr>
          <w:rFonts w:cs="Calibri"/>
          <w:color w:val="000000"/>
        </w:rPr>
        <w:t>o</w:t>
      </w:r>
      <w:r w:rsidR="00AD4020">
        <w:rPr>
          <w:rFonts w:cs="Calibri"/>
          <w:color w:val="000000"/>
        </w:rPr>
        <w:t xml:space="preserve"> kampanii medialnej </w:t>
      </w:r>
      <w:r w:rsidR="0090383D">
        <w:rPr>
          <w:rFonts w:cs="Calibri"/>
          <w:color w:val="000000"/>
        </w:rPr>
        <w:br/>
      </w:r>
      <w:r w:rsidR="00AD4020">
        <w:rPr>
          <w:rFonts w:cs="Calibri"/>
          <w:color w:val="000000"/>
        </w:rPr>
        <w:t xml:space="preserve">w 2018 r. </w:t>
      </w:r>
      <w:r w:rsidR="00463536">
        <w:rPr>
          <w:rFonts w:cs="Calibri"/>
          <w:color w:val="000000"/>
        </w:rPr>
        <w:t xml:space="preserve">Dlatego </w:t>
      </w:r>
      <w:r>
        <w:rPr>
          <w:rFonts w:cs="Calibri"/>
          <w:color w:val="000000"/>
        </w:rPr>
        <w:t xml:space="preserve">też </w:t>
      </w:r>
      <w:r w:rsidR="00AD4020">
        <w:rPr>
          <w:rFonts w:cs="Calibri"/>
          <w:color w:val="000000"/>
        </w:rPr>
        <w:t xml:space="preserve">Zamawiający przekaże Wykonawcy, po podpisaniu umowy, schemat próby </w:t>
      </w:r>
      <w:r w:rsidR="00463536">
        <w:rPr>
          <w:rFonts w:cs="Calibri"/>
          <w:color w:val="000000"/>
        </w:rPr>
        <w:t xml:space="preserve">badawczej </w:t>
      </w:r>
      <w:r w:rsidR="00AD4020">
        <w:rPr>
          <w:rFonts w:cs="Calibri"/>
          <w:color w:val="000000"/>
        </w:rPr>
        <w:t>oraz ankiet</w:t>
      </w:r>
      <w:r w:rsidR="00463536">
        <w:rPr>
          <w:rFonts w:cs="Calibri"/>
          <w:color w:val="000000"/>
        </w:rPr>
        <w:t>y</w:t>
      </w:r>
      <w:r w:rsidR="00AD4020">
        <w:rPr>
          <w:rFonts w:cs="Calibri"/>
          <w:color w:val="000000"/>
        </w:rPr>
        <w:t xml:space="preserve"> z pytaniami.</w:t>
      </w:r>
      <w:r w:rsidR="00061544">
        <w:rPr>
          <w:rFonts w:cs="Calibri"/>
          <w:color w:val="000000"/>
        </w:rPr>
        <w:t xml:space="preserve"> </w:t>
      </w:r>
      <w:r w:rsidR="003A07C9">
        <w:rPr>
          <w:rFonts w:cs="Calibri"/>
          <w:color w:val="000000"/>
        </w:rPr>
        <w:t>Materiały powinny być wykorzystane przez Wykonawcę do przeprowadzenia badania.</w:t>
      </w:r>
    </w:p>
    <w:p w14:paraId="10304C1A" w14:textId="77777777" w:rsidR="00AD4A6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  <w:color w:val="000000"/>
        </w:rPr>
      </w:pPr>
    </w:p>
    <w:p w14:paraId="27E4355F" w14:textId="77777777" w:rsidR="00AD4A60" w:rsidRPr="00F46360" w:rsidRDefault="00AD4A60" w:rsidP="000001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b/>
          <w:color w:val="000000"/>
        </w:rPr>
      </w:pPr>
      <w:r w:rsidRPr="00F46360">
        <w:rPr>
          <w:rFonts w:cs="Calibri,Bold"/>
          <w:b/>
          <w:bCs/>
          <w:color w:val="000000"/>
        </w:rPr>
        <w:t xml:space="preserve">Analizy statystyk serwisu rpo.warmia.mazury.pl za pomocą </w:t>
      </w:r>
      <w:r>
        <w:rPr>
          <w:rFonts w:cs="Calibri,Bold"/>
          <w:b/>
          <w:bCs/>
          <w:color w:val="000000"/>
        </w:rPr>
        <w:t>internetowego narzędzia do analizy statystyk serwisu www</w:t>
      </w:r>
      <w:r w:rsidRPr="00F46360">
        <w:rPr>
          <w:rFonts w:cs="Calibri,Bold"/>
          <w:b/>
          <w:bCs/>
          <w:color w:val="000000"/>
        </w:rPr>
        <w:t xml:space="preserve"> dotyczących następujących podstron:</w:t>
      </w:r>
    </w:p>
    <w:p w14:paraId="78E052A1" w14:textId="77777777" w:rsidR="00AD4A60" w:rsidRPr="00F463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14:paraId="50CED184" w14:textId="70C7BBF5" w:rsidR="00AD4A60" w:rsidRDefault="00AD4A60" w:rsidP="000001A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 w:rsidRPr="00F46360">
        <w:rPr>
          <w:rFonts w:cs="Calibri"/>
          <w:color w:val="000000"/>
        </w:rPr>
        <w:t>Informac</w:t>
      </w:r>
      <w:r w:rsidR="008D5C7D">
        <w:rPr>
          <w:rFonts w:cs="Calibri"/>
          <w:color w:val="000000"/>
        </w:rPr>
        <w:t>j</w:t>
      </w:r>
      <w:r w:rsidR="00B80DC4">
        <w:rPr>
          <w:rFonts w:cs="Calibri"/>
          <w:color w:val="000000"/>
        </w:rPr>
        <w:t>e</w:t>
      </w:r>
      <w:r w:rsidR="008D5C7D">
        <w:rPr>
          <w:rFonts w:cs="Calibri"/>
          <w:color w:val="000000"/>
        </w:rPr>
        <w:t xml:space="preserve"> na temat </w:t>
      </w:r>
      <w:r w:rsidR="003A07C9">
        <w:rPr>
          <w:rFonts w:cs="Calibri"/>
          <w:color w:val="000000"/>
        </w:rPr>
        <w:t>statystyk</w:t>
      </w:r>
      <w:r w:rsidR="00B80DC4">
        <w:rPr>
          <w:rFonts w:cs="Calibri"/>
          <w:color w:val="000000"/>
        </w:rPr>
        <w:t xml:space="preserve"> podstron promowanych naborów</w:t>
      </w:r>
      <w:r w:rsidR="003A07C9">
        <w:rPr>
          <w:rFonts w:cs="Calibri"/>
          <w:color w:val="000000"/>
        </w:rPr>
        <w:t>.</w:t>
      </w:r>
    </w:p>
    <w:p w14:paraId="0568F486" w14:textId="764CDC6B" w:rsidR="00BD0891" w:rsidRDefault="00BD0891" w:rsidP="000001A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Informacji na temat odwiedzin podstrony z informacją o instrumentach finansowych</w:t>
      </w:r>
      <w:r w:rsidR="003A07C9">
        <w:rPr>
          <w:rFonts w:cs="Calibri"/>
          <w:color w:val="000000"/>
        </w:rPr>
        <w:t>.</w:t>
      </w:r>
    </w:p>
    <w:p w14:paraId="6B41154D" w14:textId="55EA3D85" w:rsidR="003A07C9" w:rsidRPr="008D5C7D" w:rsidRDefault="003A07C9" w:rsidP="000001A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Informacji na temat statystyk podstrony z minireportażami.</w:t>
      </w:r>
    </w:p>
    <w:p w14:paraId="29488581" w14:textId="77777777" w:rsidR="00AD4A60" w:rsidRPr="00027681" w:rsidRDefault="00AD4A60" w:rsidP="000001A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libri"/>
          <w:color w:val="000000"/>
        </w:rPr>
      </w:pPr>
      <w:r w:rsidRPr="00027681">
        <w:rPr>
          <w:rFonts w:cs="Calibri"/>
          <w:color w:val="000000"/>
        </w:rPr>
        <w:t>Wymagania:</w:t>
      </w:r>
    </w:p>
    <w:p w14:paraId="5E366374" w14:textId="77777777" w:rsidR="00AD4A60" w:rsidRDefault="00AD4A60" w:rsidP="000001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987E93">
        <w:rPr>
          <w:rFonts w:cs="Calibri"/>
          <w:color w:val="000000"/>
        </w:rPr>
        <w:t>przeprowadzenie analizy</w:t>
      </w:r>
      <w:r>
        <w:rPr>
          <w:rFonts w:cs="Calibri"/>
          <w:color w:val="000000"/>
        </w:rPr>
        <w:t>,</w:t>
      </w:r>
    </w:p>
    <w:p w14:paraId="67923ED1" w14:textId="4CC4A8CB" w:rsidR="00AD4A60" w:rsidRDefault="00AD4A60" w:rsidP="000001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color w:val="000000"/>
        </w:rPr>
      </w:pPr>
      <w:r w:rsidRPr="00987E93">
        <w:rPr>
          <w:rFonts w:cs="Calibri"/>
          <w:color w:val="000000"/>
        </w:rPr>
        <w:t xml:space="preserve">przygotowanie raportu z analizy statystyk, stanowiącego część raportu wskazanego w rozdziale </w:t>
      </w:r>
      <w:r w:rsidRPr="00E941B4">
        <w:rPr>
          <w:rFonts w:cs="Calibri"/>
          <w:color w:val="000000"/>
        </w:rPr>
        <w:t>XI</w:t>
      </w:r>
      <w:r w:rsidR="00AD6395">
        <w:rPr>
          <w:rFonts w:cs="Calibri"/>
          <w:color w:val="000000"/>
        </w:rPr>
        <w:t>II</w:t>
      </w:r>
      <w:r w:rsidRPr="00E941B4">
        <w:rPr>
          <w:rFonts w:cs="Calibri"/>
          <w:color w:val="000000"/>
        </w:rPr>
        <w:t>.</w:t>
      </w:r>
    </w:p>
    <w:p w14:paraId="7080C46B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6FC3DAD" w14:textId="77777777" w:rsidR="00AD4A60" w:rsidRPr="00E941B4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E941B4">
        <w:rPr>
          <w:rFonts w:cs="Calibri,Bold"/>
          <w:b/>
          <w:bCs/>
          <w:color w:val="000000"/>
          <w:sz w:val="24"/>
          <w:szCs w:val="24"/>
        </w:rPr>
        <w:t>RAPORT Z KAMPANII</w:t>
      </w:r>
    </w:p>
    <w:p w14:paraId="65D6D29D" w14:textId="77777777" w:rsidR="00AD4A60" w:rsidRPr="004E0610" w:rsidRDefault="00AD4A60" w:rsidP="004E061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="Calibri,Bold"/>
          <w:bCs/>
          <w:color w:val="000000"/>
          <w:sz w:val="24"/>
          <w:szCs w:val="24"/>
        </w:rPr>
      </w:pPr>
    </w:p>
    <w:p w14:paraId="7D5AB6C9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Wykonawca będzie zobowiązany do opracowania raportu końcowego z całości przeprowadzonej </w:t>
      </w:r>
      <w:r w:rsidR="00A07812">
        <w:rPr>
          <w:rFonts w:cs="Calibri"/>
          <w:color w:val="000000"/>
        </w:rPr>
        <w:t>k</w:t>
      </w:r>
      <w:r w:rsidRPr="00F96035">
        <w:rPr>
          <w:rFonts w:cs="Calibri"/>
          <w:color w:val="000000"/>
        </w:rPr>
        <w:t>ampanii.</w:t>
      </w:r>
    </w:p>
    <w:p w14:paraId="1C23307D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D07DB71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  <w:r w:rsidRPr="00F96035">
        <w:rPr>
          <w:rFonts w:cs="Calibri,Bold"/>
          <w:b/>
          <w:bCs/>
          <w:color w:val="000000"/>
        </w:rPr>
        <w:t>Raport końcowy będzie zawierał opis zrealizowanych działań wraz z m.in.:</w:t>
      </w:r>
    </w:p>
    <w:p w14:paraId="017A4217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4A461D22" w14:textId="1E7DB2E1" w:rsidR="00AD4A60" w:rsidRDefault="00AD4A60" w:rsidP="000001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7E93">
        <w:rPr>
          <w:rFonts w:cs="Calibri"/>
          <w:color w:val="000000"/>
        </w:rPr>
        <w:t>Wykazem wszystkich powstałych utworów wraz z potwierdzeniem</w:t>
      </w:r>
      <w:r>
        <w:rPr>
          <w:rFonts w:cs="Calibri"/>
          <w:color w:val="000000"/>
        </w:rPr>
        <w:t xml:space="preserve"> wykonania np. wycinki prasowe (cała strona, na której będzie ogłoszenie, artykuł),</w:t>
      </w:r>
      <w:r w:rsidR="0090383D">
        <w:rPr>
          <w:rFonts w:cs="Calibri"/>
          <w:color w:val="000000"/>
        </w:rPr>
        <w:t xml:space="preserve"> wkładka tematyczna,</w:t>
      </w:r>
    </w:p>
    <w:p w14:paraId="7ED884B4" w14:textId="77777777" w:rsidR="00AD4A60" w:rsidRPr="00987E93" w:rsidRDefault="00AD4A60" w:rsidP="000001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Os</w:t>
      </w:r>
      <w:r w:rsidR="00A07812">
        <w:rPr>
          <w:rFonts w:cs="Calibri"/>
          <w:color w:val="000000"/>
        </w:rPr>
        <w:t>iągniętymi celami</w:t>
      </w:r>
      <w:r>
        <w:rPr>
          <w:rFonts w:cs="Calibri"/>
          <w:color w:val="000000"/>
        </w:rPr>
        <w:t>,</w:t>
      </w:r>
    </w:p>
    <w:p w14:paraId="5367F383" w14:textId="77777777" w:rsidR="00AD4A60" w:rsidRPr="00890F4F" w:rsidRDefault="00AD4A60" w:rsidP="000001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Zrealizowanym m</w:t>
      </w:r>
      <w:r w:rsidRPr="00987E93">
        <w:rPr>
          <w:rFonts w:cs="Calibri"/>
          <w:color w:val="000000"/>
        </w:rPr>
        <w:t>edia planem</w:t>
      </w:r>
      <w:r>
        <w:rPr>
          <w:rFonts w:cs="Calibri"/>
          <w:color w:val="000000"/>
        </w:rPr>
        <w:t xml:space="preserve"> dla poszczególnych działań</w:t>
      </w:r>
      <w:r w:rsidRPr="00987E93">
        <w:rPr>
          <w:rFonts w:cs="Calibri"/>
          <w:color w:val="000000"/>
        </w:rPr>
        <w:t>,</w:t>
      </w:r>
    </w:p>
    <w:p w14:paraId="55F5C7D3" w14:textId="77777777" w:rsidR="00AD4A60" w:rsidRPr="00987E93" w:rsidRDefault="00AD4A60" w:rsidP="000001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Zrzutami z ekranów</w:t>
      </w:r>
      <w:r w:rsidRPr="00987E93">
        <w:rPr>
          <w:rFonts w:cs="Calibri"/>
          <w:color w:val="000000"/>
        </w:rPr>
        <w:t xml:space="preserve"> wszystkich </w:t>
      </w:r>
      <w:r>
        <w:rPr>
          <w:rFonts w:cs="Calibri"/>
          <w:color w:val="000000"/>
        </w:rPr>
        <w:t xml:space="preserve">rodzajów </w:t>
      </w:r>
      <w:r w:rsidRPr="00987E93">
        <w:rPr>
          <w:rFonts w:cs="Calibri"/>
          <w:color w:val="000000"/>
        </w:rPr>
        <w:t>reklam internetowych,</w:t>
      </w:r>
    </w:p>
    <w:p w14:paraId="50FFBE52" w14:textId="77777777" w:rsidR="00AD4A60" w:rsidRPr="00EE1C51" w:rsidRDefault="00AD4A60" w:rsidP="000001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87E93">
        <w:rPr>
          <w:rFonts w:cs="Calibri"/>
          <w:color w:val="000000"/>
        </w:rPr>
        <w:t>Faktycznymi danymi osiągnięty</w:t>
      </w:r>
      <w:r>
        <w:rPr>
          <w:rFonts w:cs="Calibri"/>
          <w:color w:val="000000"/>
        </w:rPr>
        <w:t>mi</w:t>
      </w:r>
      <w:r w:rsidRPr="00987E93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podczas realizacji </w:t>
      </w:r>
      <w:r w:rsidR="00A07812">
        <w:rPr>
          <w:rFonts w:cs="Calibri"/>
          <w:color w:val="000000"/>
        </w:rPr>
        <w:t>k</w:t>
      </w:r>
      <w:r>
        <w:rPr>
          <w:rFonts w:cs="Calibri"/>
          <w:color w:val="000000"/>
        </w:rPr>
        <w:t>ampanii</w:t>
      </w:r>
      <w:r w:rsidRPr="00987E93">
        <w:rPr>
          <w:rFonts w:cs="Calibri"/>
          <w:color w:val="000000"/>
        </w:rPr>
        <w:t>:</w:t>
      </w:r>
    </w:p>
    <w:p w14:paraId="7E35335E" w14:textId="77777777" w:rsidR="00AD4A60" w:rsidRPr="00987E93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Pr="00987E93">
        <w:rPr>
          <w:rFonts w:cs="Calibri"/>
          <w:color w:val="000000"/>
        </w:rPr>
        <w:t xml:space="preserve">rasa – </w:t>
      </w:r>
      <w:r>
        <w:rPr>
          <w:rFonts w:cs="Calibri"/>
          <w:color w:val="000000"/>
        </w:rPr>
        <w:t>liczba publikacji</w:t>
      </w:r>
      <w:r w:rsidRPr="00987E93">
        <w:rPr>
          <w:rFonts w:cs="Calibri"/>
          <w:color w:val="000000"/>
        </w:rPr>
        <w:t>,</w:t>
      </w:r>
    </w:p>
    <w:p w14:paraId="5A008659" w14:textId="77777777" w:rsidR="00AD4A60" w:rsidRPr="00987E93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Pr="00987E93">
        <w:rPr>
          <w:rFonts w:cs="Calibri"/>
          <w:color w:val="000000"/>
        </w:rPr>
        <w:t xml:space="preserve">adio – </w:t>
      </w:r>
      <w:r>
        <w:rPr>
          <w:rFonts w:cs="Calibri"/>
          <w:color w:val="000000"/>
        </w:rPr>
        <w:t>liczba emisji</w:t>
      </w:r>
      <w:r w:rsidRPr="00987E93">
        <w:rPr>
          <w:rFonts w:cs="Calibri"/>
          <w:color w:val="000000"/>
        </w:rPr>
        <w:t>,</w:t>
      </w:r>
    </w:p>
    <w:p w14:paraId="612EDF12" w14:textId="0CDDAC97" w:rsidR="00AD4A60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r w:rsidRPr="00987E93">
        <w:rPr>
          <w:rFonts w:cs="Calibri"/>
          <w:color w:val="000000"/>
        </w:rPr>
        <w:t>nternet</w:t>
      </w:r>
      <w:proofErr w:type="spellEnd"/>
      <w:r w:rsidRPr="00987E93">
        <w:rPr>
          <w:rFonts w:cs="Calibri"/>
          <w:color w:val="000000"/>
        </w:rPr>
        <w:t xml:space="preserve"> – liczba odsłon/</w:t>
      </w:r>
      <w:r>
        <w:rPr>
          <w:rFonts w:cs="Calibri"/>
          <w:color w:val="000000"/>
        </w:rPr>
        <w:t>sesji</w:t>
      </w:r>
      <w:r w:rsidRPr="00987E93">
        <w:rPr>
          <w:rFonts w:cs="Calibri"/>
          <w:color w:val="000000"/>
        </w:rPr>
        <w:t>/</w:t>
      </w:r>
      <w:r>
        <w:rPr>
          <w:rFonts w:cs="Calibri"/>
          <w:color w:val="000000"/>
        </w:rPr>
        <w:t xml:space="preserve">unikalnych </w:t>
      </w:r>
      <w:r w:rsidR="00B90223">
        <w:rPr>
          <w:rFonts w:cs="Calibri"/>
          <w:color w:val="000000"/>
        </w:rPr>
        <w:t>odsłon</w:t>
      </w:r>
      <w:r w:rsidR="00A07812">
        <w:rPr>
          <w:rFonts w:cs="Calibri"/>
          <w:color w:val="000000"/>
        </w:rPr>
        <w:t>, liczba kliknięć</w:t>
      </w:r>
      <w:r w:rsidR="0051399C">
        <w:rPr>
          <w:rFonts w:cs="Calibri"/>
          <w:color w:val="000000"/>
        </w:rPr>
        <w:t xml:space="preserve"> oraz i</w:t>
      </w:r>
      <w:r w:rsidR="00B5260C">
        <w:rPr>
          <w:rFonts w:cs="Calibri"/>
          <w:color w:val="000000"/>
        </w:rPr>
        <w:t>stotne i</w:t>
      </w:r>
      <w:r w:rsidR="0051399C">
        <w:rPr>
          <w:rFonts w:cs="Calibri"/>
          <w:color w:val="000000"/>
        </w:rPr>
        <w:t xml:space="preserve">nformacje </w:t>
      </w:r>
      <w:r w:rsidR="00B5260C">
        <w:rPr>
          <w:rFonts w:cs="Calibri"/>
          <w:color w:val="000000"/>
        </w:rPr>
        <w:t xml:space="preserve">nt. przebiegu kampanii </w:t>
      </w:r>
      <w:r w:rsidR="0051399C">
        <w:rPr>
          <w:rFonts w:cs="Calibri"/>
          <w:color w:val="000000"/>
        </w:rPr>
        <w:t>z narzędzia dotyczącego monitorowania mediów</w:t>
      </w:r>
      <w:r w:rsidRPr="00987E93">
        <w:rPr>
          <w:rFonts w:cs="Calibri"/>
          <w:color w:val="000000"/>
        </w:rPr>
        <w:t>,</w:t>
      </w:r>
    </w:p>
    <w:p w14:paraId="5E308E1A" w14:textId="77777777" w:rsidR="00AD4A60" w:rsidRPr="00E85246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telewizja – liczba emisji,</w:t>
      </w:r>
    </w:p>
    <w:p w14:paraId="07C8701D" w14:textId="716C8CB2" w:rsidR="00AD4A60" w:rsidRPr="00987E93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direct</w:t>
      </w:r>
      <w:proofErr w:type="spellEnd"/>
      <w:r>
        <w:rPr>
          <w:rFonts w:cs="Calibri"/>
          <w:color w:val="000000"/>
        </w:rPr>
        <w:t xml:space="preserve"> mailing</w:t>
      </w:r>
      <w:r w:rsidR="0090383D">
        <w:rPr>
          <w:rFonts w:cs="Calibri"/>
          <w:color w:val="000000"/>
        </w:rPr>
        <w:t xml:space="preserve"> – liczba odbiorców informacji</w:t>
      </w:r>
      <w:r>
        <w:rPr>
          <w:rFonts w:cs="Calibri"/>
          <w:color w:val="000000"/>
        </w:rPr>
        <w:t xml:space="preserve">, </w:t>
      </w:r>
    </w:p>
    <w:p w14:paraId="2F81B4E5" w14:textId="77777777" w:rsidR="00AD4A60" w:rsidRPr="002151D1" w:rsidRDefault="00AD4A60" w:rsidP="000001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cs="Calibri"/>
          <w:color w:val="000000"/>
        </w:rPr>
      </w:pPr>
      <w:r w:rsidRPr="002151D1">
        <w:rPr>
          <w:rFonts w:cs="Calibri"/>
          <w:color w:val="000000"/>
        </w:rPr>
        <w:t>dodatkowe narzędzia komunikacyjne promocyjne – dane nt. skutecznośc</w:t>
      </w:r>
      <w:r>
        <w:rPr>
          <w:rFonts w:cs="Calibri"/>
          <w:color w:val="000000"/>
        </w:rPr>
        <w:t>i i efektywności</w:t>
      </w:r>
      <w:r w:rsidRPr="002151D1">
        <w:rPr>
          <w:rFonts w:cs="Calibri"/>
          <w:color w:val="000000"/>
        </w:rPr>
        <w:t>,</w:t>
      </w:r>
    </w:p>
    <w:p w14:paraId="539B169E" w14:textId="1B5AFA65" w:rsidR="00AD4A60" w:rsidRPr="0090383D" w:rsidRDefault="00AD4A60" w:rsidP="009038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Pr="00987E93">
        <w:rPr>
          <w:rFonts w:cs="Calibri"/>
          <w:color w:val="000000"/>
        </w:rPr>
        <w:t>aport z przeprowadzonego badania skuteczności kampanii (opisan</w:t>
      </w:r>
      <w:r>
        <w:rPr>
          <w:rFonts w:cs="Calibri"/>
          <w:color w:val="000000"/>
        </w:rPr>
        <w:t>ego w rozdziale X</w:t>
      </w:r>
      <w:r w:rsidR="005F0917">
        <w:rPr>
          <w:rFonts w:cs="Calibri"/>
          <w:color w:val="000000"/>
        </w:rPr>
        <w:t>II</w:t>
      </w:r>
      <w:r w:rsidR="0090383D">
        <w:rPr>
          <w:rFonts w:cs="Calibri"/>
          <w:color w:val="000000"/>
        </w:rPr>
        <w:t>)</w:t>
      </w:r>
      <w:r w:rsidRPr="0090383D">
        <w:rPr>
          <w:rFonts w:cs="Calibri"/>
          <w:color w:val="000000"/>
        </w:rPr>
        <w:t>.</w:t>
      </w:r>
    </w:p>
    <w:p w14:paraId="7FBF7C64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70141617" w14:textId="5B178C0E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,Bold"/>
          <w:b/>
          <w:bCs/>
          <w:color w:val="000000"/>
        </w:rPr>
        <w:t>Zamawiający wymaga od Wykonawcy jak najgłębszej analizy skuteczności dotarcia do poszczególnych grup</w:t>
      </w:r>
      <w:r>
        <w:rPr>
          <w:rFonts w:cs="Calibri,Bold"/>
          <w:b/>
          <w:bCs/>
          <w:color w:val="000000"/>
        </w:rPr>
        <w:t xml:space="preserve"> </w:t>
      </w:r>
      <w:r w:rsidRPr="00F96035">
        <w:rPr>
          <w:rFonts w:cs="Calibri,Bold"/>
          <w:b/>
          <w:bCs/>
          <w:color w:val="000000"/>
        </w:rPr>
        <w:t xml:space="preserve">docelowych </w:t>
      </w:r>
      <w:r>
        <w:rPr>
          <w:rFonts w:cs="Calibri,Bold"/>
          <w:b/>
          <w:bCs/>
          <w:color w:val="000000"/>
        </w:rPr>
        <w:t>K</w:t>
      </w:r>
      <w:r w:rsidRPr="00F96035">
        <w:rPr>
          <w:rFonts w:cs="Calibri,Bold"/>
          <w:b/>
          <w:bCs/>
          <w:color w:val="000000"/>
        </w:rPr>
        <w:t xml:space="preserve">ampanii. </w:t>
      </w:r>
      <w:r w:rsidRPr="00F96035">
        <w:rPr>
          <w:rFonts w:cs="Calibri"/>
          <w:color w:val="000000"/>
        </w:rPr>
        <w:t xml:space="preserve">Niemniej jednak, jeżeli dane nie będą dostępne z </w:t>
      </w:r>
      <w:r w:rsidRPr="00F96035">
        <w:rPr>
          <w:rFonts w:cs="Calibri"/>
          <w:color w:val="000000"/>
        </w:rPr>
        <w:lastRenderedPageBreak/>
        <w:t>powodu braku badań danego</w:t>
      </w:r>
      <w:r>
        <w:rPr>
          <w:rFonts w:cs="Calibri"/>
          <w:color w:val="000000"/>
        </w:rPr>
        <w:t xml:space="preserve"> medium</w:t>
      </w:r>
      <w:r w:rsidR="0021318A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Zamawiający </w:t>
      </w:r>
      <w:r w:rsidRPr="00F96035">
        <w:rPr>
          <w:rFonts w:cs="Calibri"/>
          <w:color w:val="000000"/>
        </w:rPr>
        <w:t>nie będzie ich wymagał.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 xml:space="preserve">Raport musi zostać dostarczony w wersji papierowej i elektronicznej na płycie </w:t>
      </w:r>
      <w:r>
        <w:rPr>
          <w:rFonts w:cs="Calibri"/>
          <w:color w:val="000000"/>
        </w:rPr>
        <w:t>DVD</w:t>
      </w:r>
      <w:r w:rsidRPr="00F96035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>Raport wymaga wcześniejszej akceptacji Zamawiającego.</w:t>
      </w:r>
    </w:p>
    <w:p w14:paraId="4DA063AB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D1C85F1" w14:textId="77777777" w:rsidR="00AD4A60" w:rsidRPr="00E941B4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E941B4">
        <w:rPr>
          <w:rFonts w:cs="Calibri,Bold"/>
          <w:bCs/>
          <w:color w:val="000000"/>
        </w:rPr>
        <w:t xml:space="preserve">Wykonawca przedstawi Zamawiającemu całościowy raport z przeprowadzonej </w:t>
      </w:r>
      <w:r w:rsidR="00BE18C1">
        <w:rPr>
          <w:rFonts w:cs="Calibri,Bold"/>
          <w:bCs/>
          <w:color w:val="000000"/>
        </w:rPr>
        <w:t>k</w:t>
      </w:r>
      <w:r w:rsidRPr="00E941B4">
        <w:rPr>
          <w:rFonts w:cs="Calibri,Bold"/>
          <w:bCs/>
          <w:color w:val="000000"/>
        </w:rPr>
        <w:t xml:space="preserve">ampanii nie później niż do </w:t>
      </w:r>
      <w:r w:rsidR="00B80DC4">
        <w:rPr>
          <w:rFonts w:cs="Calibri,Bold"/>
          <w:bCs/>
          <w:color w:val="000000"/>
        </w:rPr>
        <w:t>3</w:t>
      </w:r>
      <w:r w:rsidRPr="00E941B4">
        <w:rPr>
          <w:rFonts w:cs="Calibri,Bold"/>
          <w:bCs/>
          <w:color w:val="000000"/>
        </w:rPr>
        <w:t xml:space="preserve">0 dni </w:t>
      </w:r>
      <w:r w:rsidR="00B80DC4">
        <w:rPr>
          <w:rFonts w:cs="Calibri,Bold"/>
          <w:bCs/>
          <w:color w:val="000000"/>
        </w:rPr>
        <w:t>kalendarzowych</w:t>
      </w:r>
      <w:r>
        <w:rPr>
          <w:rFonts w:cs="Calibri,Bold"/>
          <w:bCs/>
          <w:color w:val="000000"/>
        </w:rPr>
        <w:t xml:space="preserve"> od zakończenia działań w mediach.</w:t>
      </w:r>
    </w:p>
    <w:p w14:paraId="6A4B3AD3" w14:textId="77777777" w:rsidR="00AD4A60" w:rsidRPr="00993EC3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</w:p>
    <w:p w14:paraId="631CAD68" w14:textId="77777777" w:rsidR="00AD4A60" w:rsidRPr="00F46743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46743">
        <w:rPr>
          <w:rFonts w:cs="Calibri,Bold"/>
          <w:b/>
          <w:bCs/>
          <w:color w:val="000000"/>
          <w:sz w:val="24"/>
          <w:szCs w:val="24"/>
        </w:rPr>
        <w:t>PRZEKAZA</w:t>
      </w:r>
      <w:r>
        <w:rPr>
          <w:rFonts w:cs="Calibri,Bold"/>
          <w:b/>
          <w:bCs/>
          <w:color w:val="000000"/>
          <w:sz w:val="24"/>
          <w:szCs w:val="24"/>
        </w:rPr>
        <w:t>NIE AUTORSKICH PRAW MAJĄTKOWYCH</w:t>
      </w:r>
    </w:p>
    <w:p w14:paraId="5E35592E" w14:textId="77777777" w:rsidR="00AD4A60" w:rsidRPr="00993EC3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 w:val="24"/>
          <w:szCs w:val="24"/>
        </w:rPr>
      </w:pPr>
    </w:p>
    <w:p w14:paraId="3FAB10DA" w14:textId="33FA29D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94CA2">
        <w:rPr>
          <w:rFonts w:cs="Calibri"/>
          <w:color w:val="000000"/>
        </w:rPr>
        <w:t xml:space="preserve">Wykonawca w ramach przedmiotu umowy przekaże Zamawiającemu majątkowe prawa autorskie, prawa pokrewne oraz zależne do całej koncepcji strategicznej kampanii oraz </w:t>
      </w:r>
      <w:r w:rsidR="00B80DC4" w:rsidRPr="00394CA2">
        <w:rPr>
          <w:rFonts w:cs="Calibri"/>
          <w:color w:val="000000"/>
        </w:rPr>
        <w:t>kreacji</w:t>
      </w:r>
      <w:r w:rsidRPr="00394CA2">
        <w:rPr>
          <w:rFonts w:cs="Calibri"/>
          <w:color w:val="000000"/>
        </w:rPr>
        <w:t>, w tym wszelkiego rodzaju projektów graficznych (m.in. grafik, zdjęć oraz wszelkich mat</w:t>
      </w:r>
      <w:r w:rsidR="00093B8C">
        <w:rPr>
          <w:rFonts w:cs="Calibri"/>
          <w:color w:val="000000"/>
        </w:rPr>
        <w:t xml:space="preserve">eriałów powstałych na potrzeby </w:t>
      </w:r>
      <w:r w:rsidRPr="00394CA2">
        <w:rPr>
          <w:rFonts w:cs="Calibri"/>
          <w:color w:val="000000"/>
        </w:rPr>
        <w:t xml:space="preserve">reklamy w prasie i </w:t>
      </w:r>
      <w:proofErr w:type="spellStart"/>
      <w:r w:rsidRPr="00394CA2">
        <w:rPr>
          <w:rFonts w:cs="Calibri"/>
          <w:color w:val="000000"/>
        </w:rPr>
        <w:t>internecie</w:t>
      </w:r>
      <w:proofErr w:type="spellEnd"/>
      <w:r w:rsidRPr="00394CA2">
        <w:rPr>
          <w:rFonts w:cs="Calibri"/>
          <w:color w:val="000000"/>
        </w:rPr>
        <w:t>, itp.) oraz wszelkich utworów powstałych na potrzeby kampanii</w:t>
      </w:r>
      <w:r w:rsidR="00B80DC4" w:rsidRPr="00394CA2">
        <w:rPr>
          <w:rFonts w:cs="Calibri"/>
          <w:color w:val="000000"/>
        </w:rPr>
        <w:t xml:space="preserve"> (tj.</w:t>
      </w:r>
      <w:r w:rsidR="00093B8C">
        <w:rPr>
          <w:rFonts w:cs="Calibri"/>
          <w:color w:val="000000"/>
        </w:rPr>
        <w:t xml:space="preserve"> </w:t>
      </w:r>
      <w:r w:rsidRPr="00394CA2">
        <w:rPr>
          <w:rFonts w:cs="Calibri"/>
          <w:color w:val="000000"/>
        </w:rPr>
        <w:t xml:space="preserve">artykuły prasowe, wszelkie treści zamieszczone w </w:t>
      </w:r>
      <w:proofErr w:type="spellStart"/>
      <w:r w:rsidRPr="00394CA2">
        <w:rPr>
          <w:rFonts w:cs="Calibri"/>
          <w:color w:val="000000"/>
        </w:rPr>
        <w:t>internecie</w:t>
      </w:r>
      <w:proofErr w:type="spellEnd"/>
      <w:r w:rsidRPr="00394CA2">
        <w:rPr>
          <w:rFonts w:cs="Calibri"/>
          <w:color w:val="000000"/>
        </w:rPr>
        <w:t xml:space="preserve"> itp.</w:t>
      </w:r>
      <w:r w:rsidR="00147418" w:rsidRPr="00394CA2">
        <w:rPr>
          <w:rFonts w:cs="Calibri"/>
          <w:color w:val="000000"/>
        </w:rPr>
        <w:t>).</w:t>
      </w:r>
      <w:r w:rsidR="00394CA2" w:rsidRPr="00394CA2">
        <w:rPr>
          <w:rFonts w:cs="Calibri"/>
          <w:color w:val="000000"/>
        </w:rPr>
        <w:t xml:space="preserve"> Wszelkie</w:t>
      </w:r>
      <w:r w:rsidR="00394CA2">
        <w:rPr>
          <w:rFonts w:cs="Calibri"/>
          <w:color w:val="000000"/>
        </w:rPr>
        <w:t xml:space="preserve"> prawa zostaną przekazane Zamawiającemu do 31 grudnia 2025 r.</w:t>
      </w:r>
    </w:p>
    <w:p w14:paraId="20B25E8D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5E21B84" w14:textId="77777777" w:rsidR="00AD4A60" w:rsidRPr="00F46743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46743">
        <w:rPr>
          <w:rFonts w:cs="Calibri,Bold"/>
          <w:b/>
          <w:bCs/>
          <w:color w:val="000000"/>
          <w:sz w:val="24"/>
          <w:szCs w:val="24"/>
        </w:rPr>
        <w:t>AKCEPTACJA ZAMAWIAJĄCEGO</w:t>
      </w:r>
    </w:p>
    <w:p w14:paraId="7E467E0D" w14:textId="77777777" w:rsidR="00AD4A60" w:rsidRPr="00993EC3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Cs/>
          <w:color w:val="000000"/>
          <w:szCs w:val="24"/>
        </w:rPr>
      </w:pPr>
    </w:p>
    <w:p w14:paraId="715EB686" w14:textId="3260F941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 xml:space="preserve">Wszystkie działania podejmowane przez Wykonawcę w ramach realizacji </w:t>
      </w:r>
      <w:r w:rsidR="00B90223">
        <w:rPr>
          <w:rFonts w:cs="Calibri"/>
          <w:color w:val="000000"/>
        </w:rPr>
        <w:t>k</w:t>
      </w:r>
      <w:r w:rsidRPr="00F96035">
        <w:rPr>
          <w:rFonts w:cs="Calibri"/>
          <w:color w:val="000000"/>
        </w:rPr>
        <w:t>ampanii (projekty graficzne, treści,</w:t>
      </w:r>
      <w:r>
        <w:rPr>
          <w:rFonts w:cs="Calibri"/>
          <w:color w:val="000000"/>
        </w:rPr>
        <w:t xml:space="preserve"> </w:t>
      </w:r>
      <w:r w:rsidR="00B90223">
        <w:rPr>
          <w:rFonts w:cs="Calibri"/>
          <w:color w:val="000000"/>
        </w:rPr>
        <w:t>artykuły, reklamy internetowe</w:t>
      </w:r>
      <w:r w:rsidRPr="00F96035">
        <w:rPr>
          <w:rFonts w:cs="Calibri"/>
          <w:color w:val="000000"/>
        </w:rPr>
        <w:t xml:space="preserve"> itp.) wymagają przed rozpoczęciem produkcji i emisji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 xml:space="preserve">konsultacji </w:t>
      </w:r>
      <w:r>
        <w:rPr>
          <w:rFonts w:cs="Calibri"/>
          <w:color w:val="000000"/>
        </w:rPr>
        <w:t>oraz</w:t>
      </w:r>
      <w:r w:rsidRPr="00F96035">
        <w:rPr>
          <w:rFonts w:cs="Calibri"/>
          <w:color w:val="000000"/>
        </w:rPr>
        <w:t xml:space="preserve"> akceptacji Zamawiającego.</w:t>
      </w:r>
      <w:r w:rsidR="00F00CF1">
        <w:rPr>
          <w:rFonts w:cs="Calibri"/>
          <w:color w:val="000000"/>
        </w:rPr>
        <w:t xml:space="preserve"> W przypadku uwag Zamawiającego do materiału, Wykonawca jest zobowiązany do ich uwzględnienia i przedłożenia ich ponow</w:t>
      </w:r>
      <w:r w:rsidR="0021318A">
        <w:rPr>
          <w:rFonts w:cs="Calibri"/>
          <w:color w:val="000000"/>
        </w:rPr>
        <w:t>n</w:t>
      </w:r>
      <w:r w:rsidR="00F00CF1">
        <w:rPr>
          <w:rFonts w:cs="Calibri"/>
          <w:color w:val="000000"/>
        </w:rPr>
        <w:t>ie, aż do uzyskania</w:t>
      </w:r>
      <w:r w:rsidR="00902D1F">
        <w:rPr>
          <w:rFonts w:cs="Calibri"/>
          <w:color w:val="000000"/>
        </w:rPr>
        <w:t xml:space="preserve"> ostatecznej</w:t>
      </w:r>
      <w:r w:rsidR="00F00CF1">
        <w:rPr>
          <w:rFonts w:cs="Calibri"/>
          <w:color w:val="000000"/>
        </w:rPr>
        <w:t xml:space="preserve"> akceptacji.</w:t>
      </w:r>
    </w:p>
    <w:p w14:paraId="598D31FB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8C35B67" w14:textId="77777777" w:rsidR="00AD4A60" w:rsidRPr="00F46743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 w:rsidRPr="00F46743">
        <w:rPr>
          <w:rFonts w:cs="Calibri,Bold"/>
          <w:b/>
          <w:bCs/>
          <w:color w:val="000000"/>
          <w:sz w:val="24"/>
          <w:szCs w:val="24"/>
        </w:rPr>
        <w:t>PRZEKAZANIE MATERIAŁÓW</w:t>
      </w:r>
    </w:p>
    <w:p w14:paraId="19964381" w14:textId="77777777" w:rsidR="00AD4A60" w:rsidRPr="00993EC3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Cs/>
          <w:color w:val="000000"/>
          <w:szCs w:val="24"/>
        </w:rPr>
      </w:pPr>
    </w:p>
    <w:p w14:paraId="34A87179" w14:textId="2B8384E4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>Wykonawca zobowiązuje się do przekazania Zamawiającemu wszelkich materiałów produkcyjnych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>powstałych w trakcie realizacji umowy (materiały dźwiękowe, tekstowe, filmowe i graficzne). Przekazane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 xml:space="preserve">nośniki muszą zawierać pliki w wersjach umożliwiających ich późniejszą edycję i emisję w </w:t>
      </w:r>
      <w:r w:rsidR="003D451E">
        <w:rPr>
          <w:rFonts w:cs="Calibri"/>
          <w:color w:val="000000"/>
        </w:rPr>
        <w:t xml:space="preserve">prasie, </w:t>
      </w:r>
      <w:r w:rsidRPr="00F96035">
        <w:rPr>
          <w:rFonts w:cs="Calibri"/>
          <w:color w:val="000000"/>
        </w:rPr>
        <w:t>telewizji, radi</w:t>
      </w:r>
      <w:r>
        <w:rPr>
          <w:rFonts w:cs="Calibri"/>
          <w:color w:val="000000"/>
        </w:rPr>
        <w:t xml:space="preserve">o </w:t>
      </w:r>
      <w:r w:rsidRPr="00F96035">
        <w:rPr>
          <w:rFonts w:cs="Calibri"/>
          <w:color w:val="000000"/>
        </w:rPr>
        <w:t xml:space="preserve">i </w:t>
      </w:r>
      <w:proofErr w:type="spellStart"/>
      <w:r>
        <w:rPr>
          <w:rFonts w:cs="Calibri"/>
          <w:color w:val="000000"/>
        </w:rPr>
        <w:t>i</w:t>
      </w:r>
      <w:r w:rsidRPr="00F96035">
        <w:rPr>
          <w:rFonts w:cs="Calibri"/>
          <w:color w:val="000000"/>
        </w:rPr>
        <w:t>nternecie</w:t>
      </w:r>
      <w:proofErr w:type="spellEnd"/>
      <w:r w:rsidRPr="00F96035">
        <w:rPr>
          <w:rFonts w:cs="Calibri"/>
          <w:color w:val="000000"/>
        </w:rPr>
        <w:t>. Wszelkie materiały muszą zostać dostarczone Zamawiającemu przez Wykonawcę wraz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 xml:space="preserve">z </w:t>
      </w:r>
      <w:r>
        <w:rPr>
          <w:rFonts w:cs="Calibri"/>
          <w:color w:val="000000"/>
        </w:rPr>
        <w:t>r</w:t>
      </w:r>
      <w:r w:rsidRPr="00F96035">
        <w:rPr>
          <w:rFonts w:cs="Calibri"/>
          <w:color w:val="000000"/>
        </w:rPr>
        <w:t xml:space="preserve">aportem z </w:t>
      </w:r>
      <w:r w:rsidR="00E261A0">
        <w:rPr>
          <w:rFonts w:cs="Calibri"/>
          <w:color w:val="000000"/>
        </w:rPr>
        <w:t>k</w:t>
      </w:r>
      <w:r w:rsidRPr="00F96035">
        <w:rPr>
          <w:rFonts w:cs="Calibri"/>
          <w:color w:val="000000"/>
        </w:rPr>
        <w:t xml:space="preserve">ampanii, o którym mowa w </w:t>
      </w:r>
      <w:r>
        <w:rPr>
          <w:rFonts w:cs="Calibri"/>
          <w:color w:val="000000"/>
        </w:rPr>
        <w:t>rozdziale XI</w:t>
      </w:r>
      <w:r w:rsidR="0021318A">
        <w:rPr>
          <w:rFonts w:cs="Calibri"/>
          <w:color w:val="000000"/>
        </w:rPr>
        <w:t>II</w:t>
      </w:r>
      <w:r>
        <w:rPr>
          <w:rFonts w:cs="Calibri"/>
          <w:color w:val="000000"/>
        </w:rPr>
        <w:t>.</w:t>
      </w:r>
    </w:p>
    <w:p w14:paraId="3D15FEFB" w14:textId="77777777" w:rsidR="00AD4A60" w:rsidRPr="00F96035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FE3BCBA" w14:textId="77777777" w:rsidR="00AD4A60" w:rsidRPr="00F46743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DOKUMENTY PROGRAMOWE</w:t>
      </w:r>
    </w:p>
    <w:p w14:paraId="2ECBE15F" w14:textId="77777777" w:rsidR="00AD4A60" w:rsidRPr="00993EC3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,Bold"/>
          <w:bCs/>
          <w:color w:val="000000"/>
          <w:szCs w:val="24"/>
        </w:rPr>
      </w:pPr>
    </w:p>
    <w:p w14:paraId="5E91BD05" w14:textId="695E632C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F96035">
        <w:rPr>
          <w:rFonts w:cs="Calibri"/>
          <w:color w:val="000000"/>
        </w:rPr>
        <w:t>Podstawowe dokumenty</w:t>
      </w:r>
      <w:r w:rsidR="0021318A">
        <w:rPr>
          <w:rFonts w:cs="Calibri"/>
          <w:color w:val="000000"/>
        </w:rPr>
        <w:t>,</w:t>
      </w:r>
      <w:r w:rsidRPr="00F96035">
        <w:rPr>
          <w:rFonts w:cs="Calibri"/>
          <w:color w:val="000000"/>
        </w:rPr>
        <w:t xml:space="preserve"> z jakimi Wykonawca zobowiązany jest się zapoznać na etapie przygotowania oferty</w:t>
      </w:r>
      <w:r>
        <w:rPr>
          <w:rFonts w:cs="Calibri"/>
          <w:color w:val="000000"/>
        </w:rPr>
        <w:t xml:space="preserve"> </w:t>
      </w:r>
      <w:r w:rsidRPr="00F96035">
        <w:rPr>
          <w:rFonts w:cs="Calibri"/>
          <w:color w:val="000000"/>
        </w:rPr>
        <w:t>oraz przed przystąpieniem do realizacji zamówienia:</w:t>
      </w:r>
    </w:p>
    <w:p w14:paraId="180D5BE9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38BAD1F" w14:textId="77777777" w:rsidR="00AD4A60" w:rsidRPr="00742149" w:rsidRDefault="00AD4A60" w:rsidP="000001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742149">
        <w:rPr>
          <w:rFonts w:ascii="Calibri" w:hAnsi="Calibri" w:cs="Calibri"/>
          <w:color w:val="000000"/>
        </w:rPr>
        <w:t>Regionalny Program Operacyjny Województwa Warmińsko-Mazurskiego na lata 2014 – 2020</w:t>
      </w:r>
    </w:p>
    <w:p w14:paraId="307D4FEF" w14:textId="77777777" w:rsidR="00AD4A60" w:rsidRDefault="00AD4A60" w:rsidP="00AD4A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dostępny pod linkiem: </w:t>
      </w:r>
    </w:p>
    <w:p w14:paraId="52705D36" w14:textId="77777777" w:rsidR="00AD4A60" w:rsidRPr="00010A5B" w:rsidRDefault="00AD4A60" w:rsidP="00AD4A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76956">
        <w:rPr>
          <w:rFonts w:ascii="Calibri" w:hAnsi="Calibri" w:cs="Calibri"/>
        </w:rPr>
        <w:t>http://rpo.warmia.mazury.pl/plik/3/regionalny-program-operacyjny-wojewodztwa-warminsko-</w:t>
      </w:r>
      <w:r w:rsidRPr="00742149">
        <w:rPr>
          <w:rFonts w:ascii="Calibri" w:hAnsi="Calibri" w:cs="Calibri"/>
        </w:rPr>
        <w:t>mazurskiego-na-lata-2014-2020</w:t>
      </w:r>
    </w:p>
    <w:p w14:paraId="3BB4D535" w14:textId="77777777" w:rsidR="00AD4A60" w:rsidRPr="00077DA5" w:rsidRDefault="00E261A0" w:rsidP="000001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Aktualny </w:t>
      </w:r>
      <w:r w:rsidR="00AD4A60" w:rsidRPr="00077DA5">
        <w:rPr>
          <w:rFonts w:ascii="Calibri" w:hAnsi="Calibri" w:cs="Calibri"/>
          <w:color w:val="000000"/>
        </w:rPr>
        <w:t>Harmonogram naborów wniosków o dofinansowanie dostępny pod linkiem:</w:t>
      </w:r>
    </w:p>
    <w:p w14:paraId="23641E02" w14:textId="77777777" w:rsidR="00AD4A60" w:rsidRDefault="00E261A0" w:rsidP="00AD4A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 w:rsidRPr="00E261A0">
        <w:rPr>
          <w:rFonts w:ascii="Calibri" w:hAnsi="Calibri" w:cs="Calibri"/>
          <w:color w:val="000000"/>
        </w:rPr>
        <w:t>http://rpo.warmia.mazury.pl/artykul/212/harmonogram</w:t>
      </w:r>
    </w:p>
    <w:p w14:paraId="52DFFEB4" w14:textId="77777777" w:rsidR="00AD4A60" w:rsidRDefault="00AD4A60" w:rsidP="000001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42149">
        <w:rPr>
          <w:rFonts w:ascii="Calibri" w:hAnsi="Calibri" w:cs="Calibri"/>
          <w:color w:val="000000"/>
        </w:rPr>
        <w:t xml:space="preserve">Strategia Komunikacji Regionalnego Programu </w:t>
      </w:r>
      <w:r w:rsidRPr="00742149">
        <w:rPr>
          <w:rFonts w:ascii="Calibri" w:hAnsi="Calibri" w:cs="Calibri"/>
        </w:rPr>
        <w:t>Operacyjnego Województwa Warmińsko-Mazurskiego na lata 2014-2020 dostępna pod linkiem:</w:t>
      </w:r>
    </w:p>
    <w:p w14:paraId="763B2045" w14:textId="77777777" w:rsidR="00AD4A60" w:rsidRDefault="00AD4A60" w:rsidP="00AD4A6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161D4A">
        <w:rPr>
          <w:rFonts w:ascii="Calibri" w:hAnsi="Calibri" w:cs="Calibri"/>
        </w:rPr>
        <w:t>http://rpo.warmia.mazury.pl/plik/117/strategia-komunikacji-regionalnego-programu-operacyjnego-wojewodztwa-warminsko-mazurskiego-na-lata-2014-2020</w:t>
      </w:r>
    </w:p>
    <w:p w14:paraId="5551F1F3" w14:textId="77777777" w:rsidR="00AD4A60" w:rsidRDefault="00AD4A60" w:rsidP="000001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42149">
        <w:rPr>
          <w:rFonts w:ascii="Calibri" w:hAnsi="Calibri" w:cs="Calibri"/>
          <w:color w:val="000000"/>
        </w:rPr>
        <w:t>Księga Identyfikacji Wizualnej znaku marki Fundusze Europejskie i znaków programów polityki spójności na lata 2014-2020 dostępna pod linkiem:</w:t>
      </w:r>
    </w:p>
    <w:p w14:paraId="43BBCCEC" w14:textId="77777777" w:rsidR="00E261A0" w:rsidRDefault="00E261A0" w:rsidP="00E261A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E261A0">
        <w:rPr>
          <w:rFonts w:ascii="Calibri" w:hAnsi="Calibri" w:cs="Calibri"/>
          <w:color w:val="000000"/>
        </w:rPr>
        <w:t>http://www.funduszeeuropejskie.gov.pl/media/47843/Ksiega_Identyfikacji_Wizualnej_2014-2020_2017.pdf</w:t>
      </w:r>
    </w:p>
    <w:p w14:paraId="16B144D1" w14:textId="77777777" w:rsidR="00AD4A60" w:rsidRDefault="00AD4A60" w:rsidP="000001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42149">
        <w:rPr>
          <w:rFonts w:ascii="Calibri" w:hAnsi="Calibri" w:cs="Calibri"/>
          <w:color w:val="000000"/>
        </w:rPr>
        <w:lastRenderedPageBreak/>
        <w:t>Szczegółowy Opis Osi Priorytetowych Regionalnego Programu Operacyjnego Województwa Warmińsko-Mazurskiego n</w:t>
      </w:r>
      <w:r>
        <w:rPr>
          <w:rFonts w:ascii="Calibri" w:hAnsi="Calibri" w:cs="Calibri"/>
          <w:color w:val="000000"/>
        </w:rPr>
        <w:t>a lata 2014-2020</w:t>
      </w:r>
      <w:r w:rsidRPr="00742149">
        <w:rPr>
          <w:rFonts w:ascii="Calibri" w:hAnsi="Calibri" w:cs="Calibri"/>
          <w:color w:val="000000"/>
        </w:rPr>
        <w:t xml:space="preserve"> dostępny pod linkiem:</w:t>
      </w:r>
    </w:p>
    <w:p w14:paraId="29A9B98E" w14:textId="77777777" w:rsidR="00AD4A60" w:rsidRPr="00161D4A" w:rsidRDefault="00AD4A60" w:rsidP="00AD4A60">
      <w:pPr>
        <w:pStyle w:val="Akapitzlist"/>
        <w:ind w:left="426"/>
        <w:jc w:val="both"/>
        <w:rPr>
          <w:rFonts w:ascii="Calibri" w:hAnsi="Calibri" w:cs="Calibri"/>
          <w:color w:val="000000"/>
        </w:rPr>
      </w:pPr>
      <w:r w:rsidRPr="00D76956">
        <w:rPr>
          <w:rFonts w:ascii="Calibri" w:hAnsi="Calibri" w:cs="Calibri"/>
          <w:color w:val="000000"/>
        </w:rPr>
        <w:t>http://rpo.warmia.mazury.pl/plik/206/szczegolowy-opis-osi-priorytetowych-regionalnego-programu-operacyjnego-wojewodztwa-warminsko-mazurskiego-na-lata-2014-2020</w:t>
      </w:r>
    </w:p>
    <w:p w14:paraId="6F4035D4" w14:textId="77777777" w:rsidR="00AD4A60" w:rsidRDefault="00AD4A60" w:rsidP="000001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Podręcznik</w:t>
      </w:r>
      <w:r w:rsidRPr="00161D4A">
        <w:rPr>
          <w:rFonts w:ascii="Calibri" w:hAnsi="Calibri" w:cs="Calibri"/>
          <w:color w:val="000000"/>
        </w:rPr>
        <w:t xml:space="preserve"> wnioskodawcy i beneficjen</w:t>
      </w:r>
      <w:r>
        <w:rPr>
          <w:rFonts w:ascii="Calibri" w:hAnsi="Calibri" w:cs="Calibri"/>
          <w:color w:val="000000"/>
        </w:rPr>
        <w:t>ta programów polityki spójności dostępny pod linkiem:</w:t>
      </w:r>
    </w:p>
    <w:p w14:paraId="0D5DFD88" w14:textId="71257818" w:rsidR="00AD4A60" w:rsidRDefault="0021318A" w:rsidP="00AD4A60">
      <w:pPr>
        <w:pStyle w:val="Akapitzlist"/>
        <w:ind w:left="426"/>
        <w:jc w:val="both"/>
        <w:rPr>
          <w:rFonts w:ascii="Calibri" w:hAnsi="Calibri" w:cs="Calibri"/>
          <w:color w:val="000000"/>
        </w:rPr>
      </w:pPr>
      <w:r w:rsidRPr="0021318A">
        <w:rPr>
          <w:rFonts w:ascii="Calibri" w:hAnsi="Calibri" w:cs="Calibri"/>
          <w:color w:val="000000"/>
        </w:rPr>
        <w:t>http://www.funduszeeuropejskie.gov.pl/media/47842/Podrecznik_wnioskodawcy_i_beneficjenta_210717.pdf</w:t>
      </w:r>
    </w:p>
    <w:p w14:paraId="35C6E5FC" w14:textId="7999434E" w:rsidR="00992969" w:rsidRDefault="00761931" w:rsidP="00AD4A60">
      <w:pPr>
        <w:pStyle w:val="Akapitzlist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Dokumenty dotyczące dostępności dla osób z niepełnosprawnością:</w:t>
      </w:r>
    </w:p>
    <w:p w14:paraId="108C6CC4" w14:textId="75790B6B" w:rsidR="00992969" w:rsidRDefault="00992969" w:rsidP="0099296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color w:val="000000"/>
        </w:rPr>
      </w:pPr>
      <w:r w:rsidRPr="00992969">
        <w:rPr>
          <w:rFonts w:ascii="Calibri" w:hAnsi="Calibri" w:cs="Calibri"/>
          <w:color w:val="000000"/>
        </w:rPr>
        <w:t>Wytyczne dla dostępności treści internetowych 2.0 (WCAG 2.0)</w:t>
      </w:r>
      <w:r w:rsidR="00761931">
        <w:rPr>
          <w:rFonts w:ascii="Calibri" w:hAnsi="Calibri" w:cs="Calibri"/>
          <w:color w:val="000000"/>
        </w:rPr>
        <w:t>,</w:t>
      </w:r>
    </w:p>
    <w:p w14:paraId="237A6F89" w14:textId="11539F36" w:rsidR="00992969" w:rsidRPr="00992969" w:rsidRDefault="00761931" w:rsidP="00761931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color w:val="000000"/>
        </w:rPr>
      </w:pPr>
      <w:r>
        <w:t xml:space="preserve">Standardy dostępności dla polityki spójności 2014-2020, w tym </w:t>
      </w:r>
      <w:r w:rsidRPr="00761931">
        <w:t>Standard informacyjno-promocyjny</w:t>
      </w:r>
      <w:r>
        <w:t>.</w:t>
      </w:r>
    </w:p>
    <w:p w14:paraId="5403A0DD" w14:textId="77777777" w:rsidR="00061544" w:rsidRPr="00742149" w:rsidRDefault="00061544" w:rsidP="00AD4A60">
      <w:pPr>
        <w:pStyle w:val="Akapitzlist"/>
        <w:ind w:left="426"/>
        <w:jc w:val="both"/>
        <w:rPr>
          <w:rFonts w:ascii="Calibri" w:hAnsi="Calibri" w:cs="Calibri"/>
          <w:color w:val="000000"/>
        </w:rPr>
      </w:pPr>
    </w:p>
    <w:p w14:paraId="0321AB66" w14:textId="77777777" w:rsidR="00AD4A60" w:rsidRDefault="00AD4A60" w:rsidP="00AD4A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DODATKOWE OBOWIĄZKI WYKONAWCY</w:t>
      </w:r>
    </w:p>
    <w:p w14:paraId="3DB92D10" w14:textId="77777777" w:rsidR="00AD4A60" w:rsidRPr="009E5FF9" w:rsidRDefault="00AD4A60" w:rsidP="00AD4A6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</w:rPr>
      </w:pPr>
    </w:p>
    <w:p w14:paraId="0402A3D2" w14:textId="77777777" w:rsidR="00AD4A60" w:rsidRPr="009E5FF9" w:rsidRDefault="00AD4A60" w:rsidP="003A07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Cs/>
          <w:color w:val="000000"/>
        </w:rPr>
      </w:pPr>
      <w:r w:rsidRPr="009E5FF9">
        <w:rPr>
          <w:rFonts w:cs="Calibri,Bold"/>
          <w:bCs/>
          <w:color w:val="000000"/>
        </w:rPr>
        <w:t>Zamawiający nie dopuszcza takich działań, w których podawana będzie jakakolwiek nazwa podmiotu trzeciego (firmy, przedsiębiorcy itp.), lub możliwa byłaby ich identyfikacja.</w:t>
      </w:r>
    </w:p>
    <w:p w14:paraId="74537412" w14:textId="77777777" w:rsidR="00AD4A60" w:rsidRPr="00890F4F" w:rsidRDefault="00AD4A60" w:rsidP="003A07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Cs/>
          <w:color w:val="000000"/>
          <w:sz w:val="24"/>
          <w:szCs w:val="24"/>
        </w:rPr>
      </w:pPr>
      <w:r w:rsidRPr="009E5FF9">
        <w:rPr>
          <w:rFonts w:cs="Calibri,Bold"/>
          <w:bCs/>
          <w:color w:val="000000"/>
        </w:rPr>
        <w:t xml:space="preserve">Wykorzystane w ramach </w:t>
      </w:r>
      <w:r w:rsidR="00154070">
        <w:rPr>
          <w:rFonts w:cs="Calibri,Bold"/>
          <w:bCs/>
          <w:color w:val="000000"/>
        </w:rPr>
        <w:t>k</w:t>
      </w:r>
      <w:r>
        <w:rPr>
          <w:rFonts w:cs="Calibri,Bold"/>
          <w:bCs/>
          <w:color w:val="000000"/>
        </w:rPr>
        <w:t xml:space="preserve">ampanii rysunki, </w:t>
      </w:r>
      <w:r w:rsidRPr="009E5FF9">
        <w:rPr>
          <w:rFonts w:cs="Calibri,Bold"/>
          <w:bCs/>
          <w:color w:val="000000"/>
        </w:rPr>
        <w:t>grafiki</w:t>
      </w:r>
      <w:r>
        <w:rPr>
          <w:rFonts w:cs="Calibri,Bold"/>
          <w:bCs/>
          <w:color w:val="000000"/>
        </w:rPr>
        <w:t>, zdjęcia, ujęcia</w:t>
      </w:r>
      <w:r w:rsidRPr="009E5FF9">
        <w:rPr>
          <w:rFonts w:cs="Calibri,Bold"/>
          <w:bCs/>
          <w:color w:val="000000"/>
        </w:rPr>
        <w:t xml:space="preserve"> itp. powinny pokazywać rzeczywistość województw</w:t>
      </w:r>
      <w:r>
        <w:rPr>
          <w:rFonts w:cs="Calibri,Bold"/>
          <w:bCs/>
          <w:color w:val="000000"/>
        </w:rPr>
        <w:t>a</w:t>
      </w:r>
      <w:r w:rsidRPr="009E5FF9">
        <w:rPr>
          <w:rFonts w:cs="Calibri,Bold"/>
          <w:bCs/>
          <w:color w:val="000000"/>
        </w:rPr>
        <w:t xml:space="preserve"> warmińsko-mazurski</w:t>
      </w:r>
      <w:r>
        <w:rPr>
          <w:rFonts w:cs="Calibri,Bold"/>
          <w:bCs/>
          <w:color w:val="000000"/>
        </w:rPr>
        <w:t>ego</w:t>
      </w:r>
      <w:r w:rsidRPr="009E5FF9">
        <w:rPr>
          <w:rFonts w:cs="Calibri,Bold"/>
          <w:bCs/>
          <w:color w:val="000000"/>
        </w:rPr>
        <w:t>.</w:t>
      </w:r>
    </w:p>
    <w:p w14:paraId="4098CD00" w14:textId="77777777" w:rsidR="00AD4A60" w:rsidRPr="009E5FF9" w:rsidRDefault="00AD4A60" w:rsidP="003A07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Bold"/>
          <w:bCs/>
          <w:color w:val="000000"/>
          <w:sz w:val="24"/>
          <w:szCs w:val="24"/>
        </w:rPr>
      </w:pPr>
      <w:r>
        <w:rPr>
          <w:rFonts w:cs="Calibri,Bold"/>
          <w:bCs/>
          <w:color w:val="000000"/>
        </w:rPr>
        <w:t xml:space="preserve">Nie dopuszcza się stosowania grafik/zdjęć dostępnych w </w:t>
      </w:r>
      <w:proofErr w:type="spellStart"/>
      <w:r>
        <w:rPr>
          <w:rFonts w:cs="Calibri,Bold"/>
          <w:bCs/>
          <w:color w:val="000000"/>
        </w:rPr>
        <w:t>internecie</w:t>
      </w:r>
      <w:proofErr w:type="spellEnd"/>
      <w:r>
        <w:rPr>
          <w:rFonts w:cs="Calibri,Bold"/>
          <w:bCs/>
          <w:color w:val="000000"/>
        </w:rPr>
        <w:t xml:space="preserve"> w płatnych, bezpłatnych bazach.</w:t>
      </w:r>
    </w:p>
    <w:sectPr w:rsidR="00AD4A60" w:rsidRPr="009E5FF9" w:rsidSect="005E580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2137A" w14:textId="77777777" w:rsidR="006E34A7" w:rsidRDefault="006E34A7" w:rsidP="00AD4A60">
      <w:pPr>
        <w:spacing w:after="0" w:line="240" w:lineRule="auto"/>
      </w:pPr>
      <w:r>
        <w:separator/>
      </w:r>
    </w:p>
  </w:endnote>
  <w:endnote w:type="continuationSeparator" w:id="0">
    <w:p w14:paraId="533862FE" w14:textId="77777777" w:rsidR="006E34A7" w:rsidRDefault="006E34A7" w:rsidP="00A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829126"/>
      <w:docPartObj>
        <w:docPartGallery w:val="Page Numbers (Bottom of Page)"/>
        <w:docPartUnique/>
      </w:docPartObj>
    </w:sdtPr>
    <w:sdtEndPr/>
    <w:sdtContent>
      <w:p w14:paraId="1A0828A9" w14:textId="424A3828" w:rsidR="00CA2FA9" w:rsidRDefault="00CA2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AB">
          <w:rPr>
            <w:noProof/>
          </w:rPr>
          <w:t>1</w:t>
        </w:r>
        <w:r>
          <w:fldChar w:fldCharType="end"/>
        </w:r>
      </w:p>
    </w:sdtContent>
  </w:sdt>
  <w:p w14:paraId="460CA666" w14:textId="77777777" w:rsidR="00CA2FA9" w:rsidRDefault="00CA2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50198" w14:textId="77777777" w:rsidR="006E34A7" w:rsidRDefault="006E34A7" w:rsidP="00AD4A60">
      <w:pPr>
        <w:spacing w:after="0" w:line="240" w:lineRule="auto"/>
      </w:pPr>
      <w:r>
        <w:separator/>
      </w:r>
    </w:p>
  </w:footnote>
  <w:footnote w:type="continuationSeparator" w:id="0">
    <w:p w14:paraId="4D683B21" w14:textId="77777777" w:rsidR="006E34A7" w:rsidRDefault="006E34A7" w:rsidP="00AD4A60">
      <w:pPr>
        <w:spacing w:after="0" w:line="240" w:lineRule="auto"/>
      </w:pPr>
      <w:r>
        <w:continuationSeparator/>
      </w:r>
    </w:p>
  </w:footnote>
  <w:footnote w:id="1">
    <w:p w14:paraId="1AA1B13B" w14:textId="26B9511A" w:rsidR="00CA2FA9" w:rsidRDefault="00CA2F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2C0D">
        <w:t xml:space="preserve">Instytut badawczy (firma badawcza, agencja badawcza) – podmiot posiadający doświadczenie w realizacji badań społecznych, analizy rynku, działań </w:t>
      </w:r>
      <w:r>
        <w:t xml:space="preserve">z zakresu </w:t>
      </w:r>
      <w:r w:rsidRPr="00EC2C0D">
        <w:t>marketing</w:t>
      </w:r>
      <w:r>
        <w:t>u</w:t>
      </w:r>
      <w:r w:rsidRPr="00EC2C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72B"/>
    <w:multiLevelType w:val="hybridMultilevel"/>
    <w:tmpl w:val="7CFA17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10967"/>
    <w:multiLevelType w:val="multilevel"/>
    <w:tmpl w:val="8DAA3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2">
    <w:nsid w:val="0DFD4A9D"/>
    <w:multiLevelType w:val="multilevel"/>
    <w:tmpl w:val="A09C0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10FE07C3"/>
    <w:multiLevelType w:val="hybridMultilevel"/>
    <w:tmpl w:val="EB408DD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1BB74FF"/>
    <w:multiLevelType w:val="multilevel"/>
    <w:tmpl w:val="09EAA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4855FAA"/>
    <w:multiLevelType w:val="hybridMultilevel"/>
    <w:tmpl w:val="7110FB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7F41DAD"/>
    <w:multiLevelType w:val="hybridMultilevel"/>
    <w:tmpl w:val="6E0E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1F78"/>
    <w:multiLevelType w:val="hybridMultilevel"/>
    <w:tmpl w:val="00A2B2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36252"/>
    <w:multiLevelType w:val="multilevel"/>
    <w:tmpl w:val="789ED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9">
    <w:nsid w:val="26F24BF6"/>
    <w:multiLevelType w:val="multilevel"/>
    <w:tmpl w:val="A09C0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287C69FF"/>
    <w:multiLevelType w:val="multilevel"/>
    <w:tmpl w:val="45707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4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11">
    <w:nsid w:val="28B157A2"/>
    <w:multiLevelType w:val="multilevel"/>
    <w:tmpl w:val="A7F84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2B5A444A"/>
    <w:multiLevelType w:val="hybridMultilevel"/>
    <w:tmpl w:val="26B44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A078C"/>
    <w:multiLevelType w:val="hybridMultilevel"/>
    <w:tmpl w:val="6F14D6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51DCE3E6">
      <w:start w:val="1"/>
      <w:numFmt w:val="decimal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E82D4C">
      <w:start w:val="6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633C9"/>
    <w:multiLevelType w:val="hybridMultilevel"/>
    <w:tmpl w:val="A900E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7352B"/>
    <w:multiLevelType w:val="hybridMultilevel"/>
    <w:tmpl w:val="28F00B22"/>
    <w:lvl w:ilvl="0" w:tplc="76E6C0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7FA"/>
    <w:multiLevelType w:val="multilevel"/>
    <w:tmpl w:val="A09C0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3F7E733A"/>
    <w:multiLevelType w:val="hybridMultilevel"/>
    <w:tmpl w:val="B3F69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7157"/>
    <w:multiLevelType w:val="hybridMultilevel"/>
    <w:tmpl w:val="C89A3F84"/>
    <w:lvl w:ilvl="0" w:tplc="55E0F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85E92"/>
    <w:multiLevelType w:val="multilevel"/>
    <w:tmpl w:val="16B80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5004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20">
    <w:nsid w:val="469D3C5A"/>
    <w:multiLevelType w:val="multilevel"/>
    <w:tmpl w:val="35568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428AA"/>
    <w:multiLevelType w:val="hybridMultilevel"/>
    <w:tmpl w:val="19D2D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3EEBB2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160ED"/>
    <w:multiLevelType w:val="hybridMultilevel"/>
    <w:tmpl w:val="7C6A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D5581"/>
    <w:multiLevelType w:val="hybridMultilevel"/>
    <w:tmpl w:val="6F2EA488"/>
    <w:lvl w:ilvl="0" w:tplc="F6E6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F63B0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53C22"/>
    <w:multiLevelType w:val="hybridMultilevel"/>
    <w:tmpl w:val="3CCCA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55F9E"/>
    <w:multiLevelType w:val="hybridMultilevel"/>
    <w:tmpl w:val="D19E31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7265A4"/>
    <w:multiLevelType w:val="hybridMultilevel"/>
    <w:tmpl w:val="772E915C"/>
    <w:lvl w:ilvl="0" w:tplc="F3EEBB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04F2B"/>
    <w:multiLevelType w:val="hybridMultilevel"/>
    <w:tmpl w:val="DDEC4F22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8">
    <w:nsid w:val="596F2DB8"/>
    <w:multiLevelType w:val="hybridMultilevel"/>
    <w:tmpl w:val="6E66AC90"/>
    <w:lvl w:ilvl="0" w:tplc="76E6C0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06B31"/>
    <w:multiLevelType w:val="hybridMultilevel"/>
    <w:tmpl w:val="1DC2E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83722"/>
    <w:multiLevelType w:val="multilevel"/>
    <w:tmpl w:val="F7BC7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31">
    <w:nsid w:val="62E81E4D"/>
    <w:multiLevelType w:val="hybridMultilevel"/>
    <w:tmpl w:val="3F342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15695"/>
    <w:multiLevelType w:val="hybridMultilevel"/>
    <w:tmpl w:val="087E05A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649B47E1"/>
    <w:multiLevelType w:val="hybridMultilevel"/>
    <w:tmpl w:val="12848ED6"/>
    <w:lvl w:ilvl="0" w:tplc="FF528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505305A"/>
    <w:multiLevelType w:val="hybridMultilevel"/>
    <w:tmpl w:val="40BE38A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6A047BD6"/>
    <w:multiLevelType w:val="hybridMultilevel"/>
    <w:tmpl w:val="D390DE14"/>
    <w:lvl w:ilvl="0" w:tplc="76E6C07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AE7C5A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B72D40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A1B6409"/>
    <w:multiLevelType w:val="hybridMultilevel"/>
    <w:tmpl w:val="158A99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AC7A06"/>
    <w:multiLevelType w:val="hybridMultilevel"/>
    <w:tmpl w:val="0EC8703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72FF02E7"/>
    <w:multiLevelType w:val="hybridMultilevel"/>
    <w:tmpl w:val="EF38CFEC"/>
    <w:lvl w:ilvl="0" w:tplc="76E6C0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D5A2D"/>
    <w:multiLevelType w:val="multilevel"/>
    <w:tmpl w:val="3216CD94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cs="Calibri" w:hint="default"/>
      </w:rPr>
    </w:lvl>
  </w:abstractNum>
  <w:abstractNum w:abstractNumId="40">
    <w:nsid w:val="7F941973"/>
    <w:multiLevelType w:val="hybridMultilevel"/>
    <w:tmpl w:val="1B529CA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6"/>
  </w:num>
  <w:num w:numId="4">
    <w:abstractNumId w:val="13"/>
  </w:num>
  <w:num w:numId="5">
    <w:abstractNumId w:val="21"/>
  </w:num>
  <w:num w:numId="6">
    <w:abstractNumId w:val="37"/>
  </w:num>
  <w:num w:numId="7">
    <w:abstractNumId w:val="29"/>
  </w:num>
  <w:num w:numId="8">
    <w:abstractNumId w:val="25"/>
  </w:num>
  <w:num w:numId="9">
    <w:abstractNumId w:val="14"/>
  </w:num>
  <w:num w:numId="10">
    <w:abstractNumId w:val="18"/>
  </w:num>
  <w:num w:numId="11">
    <w:abstractNumId w:val="19"/>
  </w:num>
  <w:num w:numId="12">
    <w:abstractNumId w:val="31"/>
  </w:num>
  <w:num w:numId="13">
    <w:abstractNumId w:val="10"/>
  </w:num>
  <w:num w:numId="14">
    <w:abstractNumId w:val="33"/>
  </w:num>
  <w:num w:numId="15">
    <w:abstractNumId w:val="39"/>
  </w:num>
  <w:num w:numId="16">
    <w:abstractNumId w:val="30"/>
  </w:num>
  <w:num w:numId="17">
    <w:abstractNumId w:val="32"/>
  </w:num>
  <w:num w:numId="18">
    <w:abstractNumId w:val="16"/>
  </w:num>
  <w:num w:numId="19">
    <w:abstractNumId w:val="1"/>
  </w:num>
  <w:num w:numId="20">
    <w:abstractNumId w:val="34"/>
  </w:num>
  <w:num w:numId="21">
    <w:abstractNumId w:val="9"/>
  </w:num>
  <w:num w:numId="22">
    <w:abstractNumId w:val="2"/>
  </w:num>
  <w:num w:numId="23">
    <w:abstractNumId w:val="27"/>
  </w:num>
  <w:num w:numId="24">
    <w:abstractNumId w:val="8"/>
  </w:num>
  <w:num w:numId="25">
    <w:abstractNumId w:val="17"/>
  </w:num>
  <w:num w:numId="26">
    <w:abstractNumId w:val="7"/>
  </w:num>
  <w:num w:numId="27">
    <w:abstractNumId w:val="6"/>
  </w:num>
  <w:num w:numId="28">
    <w:abstractNumId w:val="20"/>
  </w:num>
  <w:num w:numId="29">
    <w:abstractNumId w:val="15"/>
  </w:num>
  <w:num w:numId="30">
    <w:abstractNumId w:val="28"/>
  </w:num>
  <w:num w:numId="31">
    <w:abstractNumId w:val="0"/>
  </w:num>
  <w:num w:numId="32">
    <w:abstractNumId w:val="36"/>
  </w:num>
  <w:num w:numId="33">
    <w:abstractNumId w:val="22"/>
  </w:num>
  <w:num w:numId="34">
    <w:abstractNumId w:val="24"/>
  </w:num>
  <w:num w:numId="35">
    <w:abstractNumId w:val="11"/>
  </w:num>
  <w:num w:numId="36">
    <w:abstractNumId w:val="40"/>
  </w:num>
  <w:num w:numId="37">
    <w:abstractNumId w:val="5"/>
  </w:num>
  <w:num w:numId="38">
    <w:abstractNumId w:val="38"/>
  </w:num>
  <w:num w:numId="39">
    <w:abstractNumId w:val="12"/>
  </w:num>
  <w:num w:numId="40">
    <w:abstractNumId w:val="4"/>
  </w:num>
  <w:num w:numId="41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60"/>
    <w:rsid w:val="000001A3"/>
    <w:rsid w:val="000004AF"/>
    <w:rsid w:val="000018E1"/>
    <w:rsid w:val="000042A1"/>
    <w:rsid w:val="00011927"/>
    <w:rsid w:val="000120DB"/>
    <w:rsid w:val="00017958"/>
    <w:rsid w:val="00021453"/>
    <w:rsid w:val="00026BBE"/>
    <w:rsid w:val="00026E80"/>
    <w:rsid w:val="00031310"/>
    <w:rsid w:val="0003199F"/>
    <w:rsid w:val="00034C7B"/>
    <w:rsid w:val="00040E47"/>
    <w:rsid w:val="000454BA"/>
    <w:rsid w:val="00047D58"/>
    <w:rsid w:val="00056006"/>
    <w:rsid w:val="00061544"/>
    <w:rsid w:val="00072C72"/>
    <w:rsid w:val="00077DE4"/>
    <w:rsid w:val="00083877"/>
    <w:rsid w:val="00092E4D"/>
    <w:rsid w:val="0009345C"/>
    <w:rsid w:val="00093B8C"/>
    <w:rsid w:val="00094B38"/>
    <w:rsid w:val="0009651F"/>
    <w:rsid w:val="000B332A"/>
    <w:rsid w:val="000D527E"/>
    <w:rsid w:val="000D6A22"/>
    <w:rsid w:val="000E1113"/>
    <w:rsid w:val="000E1461"/>
    <w:rsid w:val="000E1A92"/>
    <w:rsid w:val="000E4F22"/>
    <w:rsid w:val="000F370D"/>
    <w:rsid w:val="0010620E"/>
    <w:rsid w:val="00106DCE"/>
    <w:rsid w:val="0011501D"/>
    <w:rsid w:val="001156A4"/>
    <w:rsid w:val="00117CDA"/>
    <w:rsid w:val="00121FED"/>
    <w:rsid w:val="001266B3"/>
    <w:rsid w:val="00136C7B"/>
    <w:rsid w:val="0014105D"/>
    <w:rsid w:val="00147418"/>
    <w:rsid w:val="001478B1"/>
    <w:rsid w:val="00150B5A"/>
    <w:rsid w:val="00154070"/>
    <w:rsid w:val="00154FFA"/>
    <w:rsid w:val="00156887"/>
    <w:rsid w:val="00156C38"/>
    <w:rsid w:val="0016092C"/>
    <w:rsid w:val="00161D0E"/>
    <w:rsid w:val="001669FB"/>
    <w:rsid w:val="00170335"/>
    <w:rsid w:val="00175B8C"/>
    <w:rsid w:val="0018417A"/>
    <w:rsid w:val="00191C5E"/>
    <w:rsid w:val="00191E7F"/>
    <w:rsid w:val="00193551"/>
    <w:rsid w:val="001A0C6A"/>
    <w:rsid w:val="001A33C4"/>
    <w:rsid w:val="001A7EC9"/>
    <w:rsid w:val="001B06F6"/>
    <w:rsid w:val="001B18FF"/>
    <w:rsid w:val="001B1F21"/>
    <w:rsid w:val="001B2233"/>
    <w:rsid w:val="001B3EC9"/>
    <w:rsid w:val="001B673E"/>
    <w:rsid w:val="001D623F"/>
    <w:rsid w:val="001D7F63"/>
    <w:rsid w:val="001F21D3"/>
    <w:rsid w:val="001F50B8"/>
    <w:rsid w:val="002016B1"/>
    <w:rsid w:val="002017A8"/>
    <w:rsid w:val="0021318A"/>
    <w:rsid w:val="00226B9A"/>
    <w:rsid w:val="00226F5E"/>
    <w:rsid w:val="00236C84"/>
    <w:rsid w:val="002458F8"/>
    <w:rsid w:val="00247AEA"/>
    <w:rsid w:val="00251789"/>
    <w:rsid w:val="0025268A"/>
    <w:rsid w:val="0025733E"/>
    <w:rsid w:val="00272D86"/>
    <w:rsid w:val="00273AAE"/>
    <w:rsid w:val="00274663"/>
    <w:rsid w:val="00281AB5"/>
    <w:rsid w:val="00281EDF"/>
    <w:rsid w:val="00283125"/>
    <w:rsid w:val="00283A4D"/>
    <w:rsid w:val="00283E55"/>
    <w:rsid w:val="002857AF"/>
    <w:rsid w:val="00285CC4"/>
    <w:rsid w:val="00286153"/>
    <w:rsid w:val="00286BD4"/>
    <w:rsid w:val="002922EA"/>
    <w:rsid w:val="002A6B9F"/>
    <w:rsid w:val="002A6C0B"/>
    <w:rsid w:val="002A7C1B"/>
    <w:rsid w:val="002B0EE7"/>
    <w:rsid w:val="002B2BB2"/>
    <w:rsid w:val="002B6F7D"/>
    <w:rsid w:val="002C3D51"/>
    <w:rsid w:val="002C4636"/>
    <w:rsid w:val="002C5FC7"/>
    <w:rsid w:val="002C6B8B"/>
    <w:rsid w:val="002C7E83"/>
    <w:rsid w:val="002D1ADD"/>
    <w:rsid w:val="002D69DB"/>
    <w:rsid w:val="002E2B19"/>
    <w:rsid w:val="002E31B4"/>
    <w:rsid w:val="002E6EBF"/>
    <w:rsid w:val="003015FF"/>
    <w:rsid w:val="00313BD6"/>
    <w:rsid w:val="003151E9"/>
    <w:rsid w:val="00332864"/>
    <w:rsid w:val="003412BA"/>
    <w:rsid w:val="00344289"/>
    <w:rsid w:val="00354F9A"/>
    <w:rsid w:val="003565BB"/>
    <w:rsid w:val="00356E53"/>
    <w:rsid w:val="00361BEF"/>
    <w:rsid w:val="0037105D"/>
    <w:rsid w:val="003716BB"/>
    <w:rsid w:val="003753E6"/>
    <w:rsid w:val="00381E0E"/>
    <w:rsid w:val="0038226D"/>
    <w:rsid w:val="00384F28"/>
    <w:rsid w:val="00385535"/>
    <w:rsid w:val="00394CA2"/>
    <w:rsid w:val="00396AC6"/>
    <w:rsid w:val="003A07C9"/>
    <w:rsid w:val="003A6290"/>
    <w:rsid w:val="003B21A7"/>
    <w:rsid w:val="003B26FD"/>
    <w:rsid w:val="003B4951"/>
    <w:rsid w:val="003B4DB0"/>
    <w:rsid w:val="003C1CC2"/>
    <w:rsid w:val="003C296E"/>
    <w:rsid w:val="003D00BE"/>
    <w:rsid w:val="003D17DF"/>
    <w:rsid w:val="003D223C"/>
    <w:rsid w:val="003D451E"/>
    <w:rsid w:val="003D790B"/>
    <w:rsid w:val="003E5CDF"/>
    <w:rsid w:val="003E5D5F"/>
    <w:rsid w:val="003E68F3"/>
    <w:rsid w:val="003F14EE"/>
    <w:rsid w:val="003F3D62"/>
    <w:rsid w:val="003F5791"/>
    <w:rsid w:val="00412942"/>
    <w:rsid w:val="004149EB"/>
    <w:rsid w:val="00415AAB"/>
    <w:rsid w:val="004219F9"/>
    <w:rsid w:val="00426A85"/>
    <w:rsid w:val="004271C5"/>
    <w:rsid w:val="004277F8"/>
    <w:rsid w:val="00437E58"/>
    <w:rsid w:val="004463C9"/>
    <w:rsid w:val="004558C3"/>
    <w:rsid w:val="00455EEE"/>
    <w:rsid w:val="00456269"/>
    <w:rsid w:val="00457A11"/>
    <w:rsid w:val="004604F7"/>
    <w:rsid w:val="0046217A"/>
    <w:rsid w:val="00463536"/>
    <w:rsid w:val="0046504B"/>
    <w:rsid w:val="00470907"/>
    <w:rsid w:val="0047558B"/>
    <w:rsid w:val="00482AED"/>
    <w:rsid w:val="00486309"/>
    <w:rsid w:val="004919B5"/>
    <w:rsid w:val="004927E2"/>
    <w:rsid w:val="004940BC"/>
    <w:rsid w:val="00494EA3"/>
    <w:rsid w:val="004A67F7"/>
    <w:rsid w:val="004A6A03"/>
    <w:rsid w:val="004A6F46"/>
    <w:rsid w:val="004B010F"/>
    <w:rsid w:val="004B43BC"/>
    <w:rsid w:val="004D7CAE"/>
    <w:rsid w:val="004E0610"/>
    <w:rsid w:val="004E7453"/>
    <w:rsid w:val="00505C5C"/>
    <w:rsid w:val="00513407"/>
    <w:rsid w:val="0051399C"/>
    <w:rsid w:val="005242D1"/>
    <w:rsid w:val="00530DD4"/>
    <w:rsid w:val="00533090"/>
    <w:rsid w:val="005342D3"/>
    <w:rsid w:val="005371B6"/>
    <w:rsid w:val="00543490"/>
    <w:rsid w:val="00543E34"/>
    <w:rsid w:val="0055359F"/>
    <w:rsid w:val="00556DD5"/>
    <w:rsid w:val="0056227F"/>
    <w:rsid w:val="00565A6D"/>
    <w:rsid w:val="0057090E"/>
    <w:rsid w:val="00597209"/>
    <w:rsid w:val="005A4084"/>
    <w:rsid w:val="005B084E"/>
    <w:rsid w:val="005B1554"/>
    <w:rsid w:val="005B515E"/>
    <w:rsid w:val="005B6767"/>
    <w:rsid w:val="005B766A"/>
    <w:rsid w:val="005B7D63"/>
    <w:rsid w:val="005C1110"/>
    <w:rsid w:val="005C33AF"/>
    <w:rsid w:val="005C5C3D"/>
    <w:rsid w:val="005C6463"/>
    <w:rsid w:val="005C6470"/>
    <w:rsid w:val="005E2B3C"/>
    <w:rsid w:val="005E5807"/>
    <w:rsid w:val="005F0917"/>
    <w:rsid w:val="00603400"/>
    <w:rsid w:val="00603F63"/>
    <w:rsid w:val="00605014"/>
    <w:rsid w:val="00606EC8"/>
    <w:rsid w:val="00612080"/>
    <w:rsid w:val="0061740B"/>
    <w:rsid w:val="00617A18"/>
    <w:rsid w:val="00625001"/>
    <w:rsid w:val="00627FD3"/>
    <w:rsid w:val="00630FB2"/>
    <w:rsid w:val="0063557A"/>
    <w:rsid w:val="00635BB7"/>
    <w:rsid w:val="0064430F"/>
    <w:rsid w:val="0064471A"/>
    <w:rsid w:val="006460C8"/>
    <w:rsid w:val="006526AE"/>
    <w:rsid w:val="00654830"/>
    <w:rsid w:val="00655A35"/>
    <w:rsid w:val="00656C4E"/>
    <w:rsid w:val="00664965"/>
    <w:rsid w:val="0066504B"/>
    <w:rsid w:val="0067313B"/>
    <w:rsid w:val="00676197"/>
    <w:rsid w:val="0068045F"/>
    <w:rsid w:val="00682962"/>
    <w:rsid w:val="00683E06"/>
    <w:rsid w:val="00692ACA"/>
    <w:rsid w:val="006965A9"/>
    <w:rsid w:val="006A03D9"/>
    <w:rsid w:val="006A2C64"/>
    <w:rsid w:val="006A4880"/>
    <w:rsid w:val="006B1DE3"/>
    <w:rsid w:val="006C5B0E"/>
    <w:rsid w:val="006D2D8D"/>
    <w:rsid w:val="006D3F82"/>
    <w:rsid w:val="006E34A7"/>
    <w:rsid w:val="006E4732"/>
    <w:rsid w:val="006E4D9A"/>
    <w:rsid w:val="006E5978"/>
    <w:rsid w:val="006F00B0"/>
    <w:rsid w:val="0070674C"/>
    <w:rsid w:val="007261C1"/>
    <w:rsid w:val="00727639"/>
    <w:rsid w:val="00737151"/>
    <w:rsid w:val="007372F8"/>
    <w:rsid w:val="007377C5"/>
    <w:rsid w:val="007428DB"/>
    <w:rsid w:val="0074445D"/>
    <w:rsid w:val="0075001C"/>
    <w:rsid w:val="00754FF8"/>
    <w:rsid w:val="0075581D"/>
    <w:rsid w:val="0076116F"/>
    <w:rsid w:val="00761931"/>
    <w:rsid w:val="00770186"/>
    <w:rsid w:val="00772506"/>
    <w:rsid w:val="0077365D"/>
    <w:rsid w:val="00774B0F"/>
    <w:rsid w:val="0077629A"/>
    <w:rsid w:val="00777BFB"/>
    <w:rsid w:val="00777ECB"/>
    <w:rsid w:val="00784767"/>
    <w:rsid w:val="00786950"/>
    <w:rsid w:val="007911E9"/>
    <w:rsid w:val="00793C79"/>
    <w:rsid w:val="007963F6"/>
    <w:rsid w:val="007A602B"/>
    <w:rsid w:val="007B34DE"/>
    <w:rsid w:val="007B3595"/>
    <w:rsid w:val="007C219E"/>
    <w:rsid w:val="007C6129"/>
    <w:rsid w:val="007C7749"/>
    <w:rsid w:val="007D189E"/>
    <w:rsid w:val="007D1AA6"/>
    <w:rsid w:val="007D286B"/>
    <w:rsid w:val="007D3082"/>
    <w:rsid w:val="007D6580"/>
    <w:rsid w:val="007D704A"/>
    <w:rsid w:val="007D7061"/>
    <w:rsid w:val="007E2098"/>
    <w:rsid w:val="007E78F5"/>
    <w:rsid w:val="007F4950"/>
    <w:rsid w:val="00803CA0"/>
    <w:rsid w:val="00805284"/>
    <w:rsid w:val="00812DAE"/>
    <w:rsid w:val="00814AD8"/>
    <w:rsid w:val="00814BF6"/>
    <w:rsid w:val="008157AA"/>
    <w:rsid w:val="00822F81"/>
    <w:rsid w:val="00831B62"/>
    <w:rsid w:val="00831CB8"/>
    <w:rsid w:val="00835A02"/>
    <w:rsid w:val="008474DD"/>
    <w:rsid w:val="00847F4D"/>
    <w:rsid w:val="00850E33"/>
    <w:rsid w:val="008516D9"/>
    <w:rsid w:val="00862C51"/>
    <w:rsid w:val="008660FD"/>
    <w:rsid w:val="00866985"/>
    <w:rsid w:val="00870F29"/>
    <w:rsid w:val="008758E6"/>
    <w:rsid w:val="00880077"/>
    <w:rsid w:val="0089276C"/>
    <w:rsid w:val="00892A80"/>
    <w:rsid w:val="00896699"/>
    <w:rsid w:val="00896B7B"/>
    <w:rsid w:val="008A702D"/>
    <w:rsid w:val="008B211F"/>
    <w:rsid w:val="008B3B21"/>
    <w:rsid w:val="008B3C6E"/>
    <w:rsid w:val="008B64F1"/>
    <w:rsid w:val="008C1784"/>
    <w:rsid w:val="008C1FA3"/>
    <w:rsid w:val="008C7A2D"/>
    <w:rsid w:val="008D4355"/>
    <w:rsid w:val="008D599C"/>
    <w:rsid w:val="008D5C7D"/>
    <w:rsid w:val="008E0D4A"/>
    <w:rsid w:val="008E4494"/>
    <w:rsid w:val="008E52C5"/>
    <w:rsid w:val="008E6BED"/>
    <w:rsid w:val="008F0D39"/>
    <w:rsid w:val="008F19C4"/>
    <w:rsid w:val="008F2499"/>
    <w:rsid w:val="008F5FDC"/>
    <w:rsid w:val="00902D1F"/>
    <w:rsid w:val="00903521"/>
    <w:rsid w:val="0090383D"/>
    <w:rsid w:val="0090627B"/>
    <w:rsid w:val="00915C5F"/>
    <w:rsid w:val="009165B7"/>
    <w:rsid w:val="009166F9"/>
    <w:rsid w:val="009208AB"/>
    <w:rsid w:val="00920E19"/>
    <w:rsid w:val="0092256A"/>
    <w:rsid w:val="00923509"/>
    <w:rsid w:val="00935062"/>
    <w:rsid w:val="009376BB"/>
    <w:rsid w:val="009517DD"/>
    <w:rsid w:val="00953930"/>
    <w:rsid w:val="009551D7"/>
    <w:rsid w:val="0095756B"/>
    <w:rsid w:val="0096194B"/>
    <w:rsid w:val="00966593"/>
    <w:rsid w:val="00971395"/>
    <w:rsid w:val="0097293C"/>
    <w:rsid w:val="0098241D"/>
    <w:rsid w:val="00992969"/>
    <w:rsid w:val="00993EC3"/>
    <w:rsid w:val="009A0B2E"/>
    <w:rsid w:val="009A2886"/>
    <w:rsid w:val="009A4620"/>
    <w:rsid w:val="009B6F08"/>
    <w:rsid w:val="009C64EE"/>
    <w:rsid w:val="009D0F88"/>
    <w:rsid w:val="009D3947"/>
    <w:rsid w:val="009F0917"/>
    <w:rsid w:val="00A00060"/>
    <w:rsid w:val="00A026D0"/>
    <w:rsid w:val="00A07812"/>
    <w:rsid w:val="00A07FA3"/>
    <w:rsid w:val="00A20BCC"/>
    <w:rsid w:val="00A23A9E"/>
    <w:rsid w:val="00A30E97"/>
    <w:rsid w:val="00A3575B"/>
    <w:rsid w:val="00A45D29"/>
    <w:rsid w:val="00A51863"/>
    <w:rsid w:val="00A56186"/>
    <w:rsid w:val="00A573B5"/>
    <w:rsid w:val="00A608E6"/>
    <w:rsid w:val="00A62E99"/>
    <w:rsid w:val="00A644E6"/>
    <w:rsid w:val="00A64836"/>
    <w:rsid w:val="00A64EAA"/>
    <w:rsid w:val="00A65850"/>
    <w:rsid w:val="00A67D1C"/>
    <w:rsid w:val="00A709CA"/>
    <w:rsid w:val="00A746D5"/>
    <w:rsid w:val="00A77848"/>
    <w:rsid w:val="00A8251E"/>
    <w:rsid w:val="00A94FD6"/>
    <w:rsid w:val="00A952B4"/>
    <w:rsid w:val="00AA6015"/>
    <w:rsid w:val="00AA75F7"/>
    <w:rsid w:val="00AB0608"/>
    <w:rsid w:val="00AB0B07"/>
    <w:rsid w:val="00AB3F12"/>
    <w:rsid w:val="00AB4DAD"/>
    <w:rsid w:val="00AB6533"/>
    <w:rsid w:val="00AC422A"/>
    <w:rsid w:val="00AD4020"/>
    <w:rsid w:val="00AD4A60"/>
    <w:rsid w:val="00AD4ADB"/>
    <w:rsid w:val="00AD6395"/>
    <w:rsid w:val="00AE5B6F"/>
    <w:rsid w:val="00AE712A"/>
    <w:rsid w:val="00AE7AEA"/>
    <w:rsid w:val="00AF1646"/>
    <w:rsid w:val="00AF6487"/>
    <w:rsid w:val="00B035C9"/>
    <w:rsid w:val="00B0479F"/>
    <w:rsid w:val="00B05BF5"/>
    <w:rsid w:val="00B14C77"/>
    <w:rsid w:val="00B206D7"/>
    <w:rsid w:val="00B20827"/>
    <w:rsid w:val="00B35EE0"/>
    <w:rsid w:val="00B37961"/>
    <w:rsid w:val="00B41239"/>
    <w:rsid w:val="00B42EC1"/>
    <w:rsid w:val="00B5260C"/>
    <w:rsid w:val="00B52F08"/>
    <w:rsid w:val="00B5470D"/>
    <w:rsid w:val="00B548A4"/>
    <w:rsid w:val="00B617DA"/>
    <w:rsid w:val="00B77149"/>
    <w:rsid w:val="00B7793C"/>
    <w:rsid w:val="00B806CC"/>
    <w:rsid w:val="00B80DC4"/>
    <w:rsid w:val="00B86F62"/>
    <w:rsid w:val="00B90223"/>
    <w:rsid w:val="00BB2747"/>
    <w:rsid w:val="00BB5D89"/>
    <w:rsid w:val="00BB7DD9"/>
    <w:rsid w:val="00BC090E"/>
    <w:rsid w:val="00BC2056"/>
    <w:rsid w:val="00BC2548"/>
    <w:rsid w:val="00BD0891"/>
    <w:rsid w:val="00BD1823"/>
    <w:rsid w:val="00BE029B"/>
    <w:rsid w:val="00BE18C1"/>
    <w:rsid w:val="00BE2147"/>
    <w:rsid w:val="00BE3C0D"/>
    <w:rsid w:val="00BE67A4"/>
    <w:rsid w:val="00BF0291"/>
    <w:rsid w:val="00C05BF3"/>
    <w:rsid w:val="00C10BE4"/>
    <w:rsid w:val="00C24659"/>
    <w:rsid w:val="00C411CB"/>
    <w:rsid w:val="00C47139"/>
    <w:rsid w:val="00C6374F"/>
    <w:rsid w:val="00C67146"/>
    <w:rsid w:val="00C71C1B"/>
    <w:rsid w:val="00C72BED"/>
    <w:rsid w:val="00C82A42"/>
    <w:rsid w:val="00C87397"/>
    <w:rsid w:val="00C916B9"/>
    <w:rsid w:val="00C95AE5"/>
    <w:rsid w:val="00C963BE"/>
    <w:rsid w:val="00CA2FA9"/>
    <w:rsid w:val="00CA6A7F"/>
    <w:rsid w:val="00CA7DE3"/>
    <w:rsid w:val="00CB01AB"/>
    <w:rsid w:val="00CB31E3"/>
    <w:rsid w:val="00CB3CC6"/>
    <w:rsid w:val="00CD0C51"/>
    <w:rsid w:val="00CD21D5"/>
    <w:rsid w:val="00CD64A5"/>
    <w:rsid w:val="00CD6CEE"/>
    <w:rsid w:val="00CE5334"/>
    <w:rsid w:val="00CE7F0E"/>
    <w:rsid w:val="00D007B9"/>
    <w:rsid w:val="00D05551"/>
    <w:rsid w:val="00D06AD2"/>
    <w:rsid w:val="00D07EEC"/>
    <w:rsid w:val="00D10C97"/>
    <w:rsid w:val="00D114D6"/>
    <w:rsid w:val="00D1368B"/>
    <w:rsid w:val="00D24303"/>
    <w:rsid w:val="00D26B9D"/>
    <w:rsid w:val="00D30A16"/>
    <w:rsid w:val="00D30C8A"/>
    <w:rsid w:val="00D31C25"/>
    <w:rsid w:val="00D4576C"/>
    <w:rsid w:val="00D51B62"/>
    <w:rsid w:val="00D5428C"/>
    <w:rsid w:val="00D576F8"/>
    <w:rsid w:val="00D65FB7"/>
    <w:rsid w:val="00D76B95"/>
    <w:rsid w:val="00D803C4"/>
    <w:rsid w:val="00D93765"/>
    <w:rsid w:val="00D96F8F"/>
    <w:rsid w:val="00DA10FE"/>
    <w:rsid w:val="00DA35DC"/>
    <w:rsid w:val="00DA3764"/>
    <w:rsid w:val="00DA6657"/>
    <w:rsid w:val="00DA667F"/>
    <w:rsid w:val="00DB55C2"/>
    <w:rsid w:val="00DC1B42"/>
    <w:rsid w:val="00DC445B"/>
    <w:rsid w:val="00DD5FA7"/>
    <w:rsid w:val="00DD6607"/>
    <w:rsid w:val="00DE117C"/>
    <w:rsid w:val="00DE464B"/>
    <w:rsid w:val="00DE68C2"/>
    <w:rsid w:val="00DF618C"/>
    <w:rsid w:val="00E13CDE"/>
    <w:rsid w:val="00E261A0"/>
    <w:rsid w:val="00E27527"/>
    <w:rsid w:val="00E31CC7"/>
    <w:rsid w:val="00E3208D"/>
    <w:rsid w:val="00E424B5"/>
    <w:rsid w:val="00E513F3"/>
    <w:rsid w:val="00E53A3F"/>
    <w:rsid w:val="00E55F7D"/>
    <w:rsid w:val="00E62CEB"/>
    <w:rsid w:val="00E63107"/>
    <w:rsid w:val="00E63582"/>
    <w:rsid w:val="00E748D2"/>
    <w:rsid w:val="00E82F8F"/>
    <w:rsid w:val="00E9094B"/>
    <w:rsid w:val="00E9395E"/>
    <w:rsid w:val="00E95F3E"/>
    <w:rsid w:val="00EA12D9"/>
    <w:rsid w:val="00EB6C35"/>
    <w:rsid w:val="00EC26F3"/>
    <w:rsid w:val="00EC2C0D"/>
    <w:rsid w:val="00EC2D8C"/>
    <w:rsid w:val="00EC37ED"/>
    <w:rsid w:val="00EC3E18"/>
    <w:rsid w:val="00EC6858"/>
    <w:rsid w:val="00EC6AAC"/>
    <w:rsid w:val="00ED3E09"/>
    <w:rsid w:val="00ED5B5D"/>
    <w:rsid w:val="00ED5BE8"/>
    <w:rsid w:val="00ED5CD7"/>
    <w:rsid w:val="00EE0A51"/>
    <w:rsid w:val="00EE191F"/>
    <w:rsid w:val="00EF4FBE"/>
    <w:rsid w:val="00EF6135"/>
    <w:rsid w:val="00F00CF1"/>
    <w:rsid w:val="00F10719"/>
    <w:rsid w:val="00F176A4"/>
    <w:rsid w:val="00F32443"/>
    <w:rsid w:val="00F33609"/>
    <w:rsid w:val="00F37757"/>
    <w:rsid w:val="00F4065D"/>
    <w:rsid w:val="00F4731B"/>
    <w:rsid w:val="00F50412"/>
    <w:rsid w:val="00F5057D"/>
    <w:rsid w:val="00F51E50"/>
    <w:rsid w:val="00F62A5E"/>
    <w:rsid w:val="00F713C2"/>
    <w:rsid w:val="00F87063"/>
    <w:rsid w:val="00F9232D"/>
    <w:rsid w:val="00F92455"/>
    <w:rsid w:val="00F92FB1"/>
    <w:rsid w:val="00F9520A"/>
    <w:rsid w:val="00FB345A"/>
    <w:rsid w:val="00FB3871"/>
    <w:rsid w:val="00FB6F97"/>
    <w:rsid w:val="00FC3142"/>
    <w:rsid w:val="00FD3505"/>
    <w:rsid w:val="00FD5FC1"/>
    <w:rsid w:val="00FD6505"/>
    <w:rsid w:val="00FE4FB0"/>
    <w:rsid w:val="00FE7A5A"/>
    <w:rsid w:val="00FF457E"/>
    <w:rsid w:val="00FF46A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2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A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A6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A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A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A60"/>
  </w:style>
  <w:style w:type="paragraph" w:styleId="Stopka">
    <w:name w:val="footer"/>
    <w:basedOn w:val="Normalny"/>
    <w:link w:val="StopkaZnak"/>
    <w:uiPriority w:val="99"/>
    <w:unhideWhenUsed/>
    <w:rsid w:val="00AD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A60"/>
  </w:style>
  <w:style w:type="paragraph" w:customStyle="1" w:styleId="Default">
    <w:name w:val="Default"/>
    <w:rsid w:val="00AD4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basedOn w:val="Domylnaczcionkaakapitu"/>
    <w:rsid w:val="00AD4A60"/>
  </w:style>
  <w:style w:type="table" w:styleId="Tabela-Siatka">
    <w:name w:val="Table Grid"/>
    <w:basedOn w:val="Standardowy"/>
    <w:uiPriority w:val="59"/>
    <w:rsid w:val="00AD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A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A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A60"/>
    <w:rPr>
      <w:vertAlign w:val="superscript"/>
    </w:rPr>
  </w:style>
  <w:style w:type="character" w:customStyle="1" w:styleId="st">
    <w:name w:val="st"/>
    <w:basedOn w:val="Domylnaczcionkaakapitu"/>
    <w:rsid w:val="00AD4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A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A6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A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A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A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A60"/>
  </w:style>
  <w:style w:type="paragraph" w:styleId="Stopka">
    <w:name w:val="footer"/>
    <w:basedOn w:val="Normalny"/>
    <w:link w:val="StopkaZnak"/>
    <w:uiPriority w:val="99"/>
    <w:unhideWhenUsed/>
    <w:rsid w:val="00AD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A60"/>
  </w:style>
  <w:style w:type="paragraph" w:customStyle="1" w:styleId="Default">
    <w:name w:val="Default"/>
    <w:rsid w:val="00AD4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basedOn w:val="Domylnaczcionkaakapitu"/>
    <w:rsid w:val="00AD4A60"/>
  </w:style>
  <w:style w:type="table" w:styleId="Tabela-Siatka">
    <w:name w:val="Table Grid"/>
    <w:basedOn w:val="Standardowy"/>
    <w:uiPriority w:val="59"/>
    <w:rsid w:val="00AD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A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A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A60"/>
    <w:rPr>
      <w:vertAlign w:val="superscript"/>
    </w:rPr>
  </w:style>
  <w:style w:type="character" w:customStyle="1" w:styleId="st">
    <w:name w:val="st"/>
    <w:basedOn w:val="Domylnaczcionkaakapitu"/>
    <w:rsid w:val="00AD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06C3-FA94-497C-9D07-D5575609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17</Pages>
  <Words>6291</Words>
  <Characters>37748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m.zawadzka</dc:creator>
  <cp:lastModifiedBy>Michał Białczak</cp:lastModifiedBy>
  <cp:revision>68</cp:revision>
  <cp:lastPrinted>2019-03-12T07:57:00Z</cp:lastPrinted>
  <dcterms:created xsi:type="dcterms:W3CDTF">2019-01-18T08:10:00Z</dcterms:created>
  <dcterms:modified xsi:type="dcterms:W3CDTF">2019-05-10T10:22:00Z</dcterms:modified>
</cp:coreProperties>
</file>