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2242C0"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25D5256B" w14:textId="53B9B99F" w:rsidR="007B4ABC" w:rsidRDefault="00424032" w:rsidP="00885749">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Pr>
          <w:rFonts w:ascii="Arial" w:eastAsia="Times New Roman" w:hAnsi="Arial" w:cs="Arial"/>
          <w:b/>
          <w:sz w:val="24"/>
          <w:szCs w:val="24"/>
          <w:lang w:eastAsia="pl-PL"/>
        </w:rPr>
        <w:t>Roboty budowlane w części budynku nr 3 – hali sportowej w kompleksie wojskowym przy ul. Warszawskiej 10 w Bydgoszczy</w:t>
      </w:r>
    </w:p>
    <w:p w14:paraId="7C2DB65B" w14:textId="77777777" w:rsidR="00885749" w:rsidRDefault="00885749" w:rsidP="00885749">
      <w:pPr>
        <w:widowControl w:val="0"/>
        <w:autoSpaceDE w:val="0"/>
        <w:autoSpaceDN w:val="0"/>
        <w:spacing w:before="120" w:after="120" w:line="20" w:lineRule="atLeast"/>
        <w:ind w:hanging="2"/>
        <w:jc w:val="center"/>
        <w:rPr>
          <w:rFonts w:ascii="Arial" w:eastAsia="Times New Roman" w:hAnsi="Arial" w:cs="Arial"/>
          <w:b/>
          <w:sz w:val="24"/>
          <w:szCs w:val="24"/>
          <w:lang w:eastAsia="pl-PL"/>
        </w:rPr>
      </w:pPr>
    </w:p>
    <w:p w14:paraId="14801A70" w14:textId="75D274BB" w:rsidR="00E57E52" w:rsidRPr="002242C0" w:rsidRDefault="00E57E52" w:rsidP="007B4ABC">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 xml:space="preserve">publicznych” (Dz. U. z 2019 r., poz. 2019 ze zm.)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3E8E9700"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FB3EB9" w:rsidRPr="000B73DD">
        <w:rPr>
          <w:rFonts w:ascii="Arial" w:eastAsia="Times New Roman" w:hAnsi="Arial" w:cs="Arial"/>
          <w:b/>
          <w:sz w:val="32"/>
          <w:szCs w:val="24"/>
          <w:lang w:eastAsia="pl-PL"/>
        </w:rPr>
        <w:t>0</w:t>
      </w:r>
      <w:r w:rsidR="00424032">
        <w:rPr>
          <w:rFonts w:ascii="Arial" w:eastAsia="Times New Roman" w:hAnsi="Arial" w:cs="Arial"/>
          <w:b/>
          <w:sz w:val="32"/>
          <w:szCs w:val="24"/>
          <w:lang w:eastAsia="pl-PL"/>
        </w:rPr>
        <w:t>9</w:t>
      </w:r>
      <w:r w:rsidRPr="000B73DD">
        <w:rPr>
          <w:rFonts w:ascii="Arial" w:eastAsia="Times New Roman" w:hAnsi="Arial" w:cs="Arial"/>
          <w:b/>
          <w:sz w:val="32"/>
          <w:szCs w:val="24"/>
          <w:lang w:eastAsia="pl-PL"/>
        </w:rPr>
        <w:t>/ZP/RB/INFR/2021</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5AD787E2" w14:textId="2A4152CF" w:rsidR="00885749" w:rsidRDefault="00885749" w:rsidP="009269DE">
      <w:pPr>
        <w:widowControl w:val="0"/>
        <w:spacing w:before="120" w:after="120" w:line="20" w:lineRule="atLeast"/>
        <w:ind w:left="708" w:hanging="708"/>
        <w:rPr>
          <w:rFonts w:ascii="Arial" w:eastAsia="Times New Roman" w:hAnsi="Arial" w:cs="Arial"/>
          <w:b/>
          <w:sz w:val="24"/>
          <w:szCs w:val="24"/>
          <w:lang w:eastAsia="pl-PL"/>
        </w:rPr>
      </w:pPr>
    </w:p>
    <w:p w14:paraId="2712909D" w14:textId="77777777" w:rsidR="00424032" w:rsidRDefault="00424032"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25C6F15A" w:rsidR="00FB3EB9" w:rsidRPr="002242C0"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77777777" w:rsidR="00DE626C" w:rsidRPr="002242C0" w:rsidRDefault="00DE626C" w:rsidP="009269DE">
      <w:pPr>
        <w:widowControl w:val="0"/>
        <w:spacing w:before="120" w:after="120" w:line="20" w:lineRule="atLeast"/>
        <w:jc w:val="center"/>
        <w:rPr>
          <w:rFonts w:ascii="Arial" w:eastAsia="Times New Roman" w:hAnsi="Arial" w:cs="Arial"/>
          <w:b/>
          <w:sz w:val="24"/>
          <w:szCs w:val="24"/>
          <w:u w:val="single"/>
          <w:lang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21</w:t>
      </w:r>
      <w:r w:rsidRPr="002242C0">
        <w:rPr>
          <w:rFonts w:ascii="Arial" w:eastAsia="Times New Roman" w:hAnsi="Arial" w:cs="Arial"/>
          <w:b/>
          <w:sz w:val="24"/>
          <w:szCs w:val="24"/>
          <w:u w:val="single"/>
          <w:lang w:val="x-none" w:eastAsia="pl-PL"/>
        </w:rPr>
        <w:t xml:space="preserve"> r.</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12CB7236" w14:textId="52599E21" w:rsidR="00844027" w:rsidRPr="009269DE"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0A7E6D34" w14:textId="7241D790" w:rsidR="00844027" w:rsidRPr="002242C0" w:rsidRDefault="00844027"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2592C1B4"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4288A6B9" w:rsidR="005713DA" w:rsidRP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w:t>
      </w:r>
      <w:proofErr w:type="spellStart"/>
      <w:r w:rsidR="009269DE" w:rsidRPr="005713DA">
        <w:rPr>
          <w:rFonts w:ascii="Arial" w:hAnsi="Arial" w:cs="Arial"/>
          <w:b/>
          <w:sz w:val="24"/>
          <w:szCs w:val="24"/>
        </w:rPr>
        <w:t>pzp</w:t>
      </w:r>
      <w:proofErr w:type="spellEnd"/>
      <w:r w:rsidR="00E45C9B">
        <w:rPr>
          <w:rFonts w:ascii="Arial" w:hAnsi="Arial" w:cs="Arial"/>
          <w:b/>
          <w:sz w:val="24"/>
          <w:szCs w:val="24"/>
        </w:rPr>
        <w:t xml:space="preserve"> / </w:t>
      </w:r>
      <w:proofErr w:type="spellStart"/>
      <w:r w:rsidR="00E45C9B">
        <w:rPr>
          <w:rFonts w:ascii="Arial" w:hAnsi="Arial" w:cs="Arial"/>
          <w:b/>
          <w:sz w:val="24"/>
          <w:szCs w:val="24"/>
        </w:rPr>
        <w:t>pzp</w:t>
      </w:r>
      <w:proofErr w:type="spellEnd"/>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 xml:space="preserve">(Dz. U. z 2019 r., poz. 2019 ze zm.) </w:t>
      </w:r>
    </w:p>
    <w:p w14:paraId="271E6A22"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03199913"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t>
      </w:r>
      <w:r w:rsidR="00F544FD">
        <w:rPr>
          <w:rFonts w:ascii="Arial" w:hAnsi="Arial" w:cs="Arial"/>
          <w:sz w:val="24"/>
          <w:szCs w:val="24"/>
        </w:rPr>
        <w:t>W</w:t>
      </w:r>
      <w:r w:rsidRPr="005713DA">
        <w:rPr>
          <w:rFonts w:ascii="Arial" w:hAnsi="Arial" w:cs="Arial"/>
          <w:sz w:val="24"/>
          <w:szCs w:val="24"/>
        </w:rPr>
        <w:t xml:space="preserve">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7248602A"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 postaci papierowej dokonane przez mocodawcę, opatrzone jego kwalifikowanym podpisem elektronicznym, podpisem zaufanym lub podpisem osobistym. </w:t>
      </w:r>
    </w:p>
    <w:p w14:paraId="28FBFC2F"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9447050"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podmiotowe środki dowodowe, przedmiotowe środki dowodowe, oraz inne informacje, oświadczenia lub dokumenty, przekazywane w postępowaniu, sporządzone w postaci elektronicznej lub jako tekst wpisany bezpośrednio do wiadomości przekazywanej przy użyciu środków komunikacji elektronicznej, </w:t>
      </w:r>
    </w:p>
    <w:p w14:paraId="130C95F7" w14:textId="77777777" w:rsidR="005713DA" w:rsidRDefault="009C423A" w:rsidP="00621D91">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z dokumentem w postaci papierowej. b) poświadczenia zgodności cyfrowego odwzorowania z dokumentem w postaci papierowej dokonuje w przypadku: </w:t>
      </w:r>
    </w:p>
    <w:p w14:paraId="65189772" w14:textId="77777777"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56605F68" w:rsidR="005713DA" w:rsidRPr="002D499C" w:rsidRDefault="009C423A" w:rsidP="00621D91">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360FF0D8" w14:textId="10C2FB6A" w:rsidR="00642EFA" w:rsidRPr="002242C0" w:rsidRDefault="00642EFA" w:rsidP="009269DE">
      <w:pPr>
        <w:spacing w:before="120" w:after="120" w:line="20" w:lineRule="atLeast"/>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na podstawie art. 275 pkt. 1 us</w:t>
      </w:r>
      <w:r w:rsidR="002D2348" w:rsidRPr="002242C0">
        <w:rPr>
          <w:rFonts w:ascii="Arial" w:eastAsia="Times New Roman" w:hAnsi="Arial" w:cs="Arial"/>
          <w:color w:val="000000"/>
          <w:sz w:val="24"/>
          <w:szCs w:val="24"/>
          <w:lang w:eastAsia="pl-PL"/>
        </w:rPr>
        <w:t xml:space="preserve">tawy </w:t>
      </w:r>
      <w:proofErr w:type="spellStart"/>
      <w:r w:rsidR="00E45C9B">
        <w:rPr>
          <w:rFonts w:ascii="Arial" w:eastAsia="Times New Roman" w:hAnsi="Arial" w:cs="Arial"/>
          <w:color w:val="000000"/>
          <w:sz w:val="24"/>
          <w:szCs w:val="24"/>
          <w:lang w:eastAsia="pl-PL"/>
        </w:rPr>
        <w:t>pzp</w:t>
      </w:r>
      <w:proofErr w:type="spellEnd"/>
      <w:r w:rsidR="00E45C9B">
        <w:rPr>
          <w:rFonts w:ascii="Arial" w:eastAsia="Times New Roman" w:hAnsi="Arial" w:cs="Arial"/>
          <w:color w:val="000000"/>
          <w:sz w:val="24"/>
          <w:szCs w:val="24"/>
          <w:lang w:eastAsia="pl-PL"/>
        </w:rPr>
        <w:t>.</w:t>
      </w:r>
      <w:r w:rsidR="002D2348" w:rsidRPr="002242C0">
        <w:rPr>
          <w:rFonts w:ascii="Arial" w:eastAsia="Times New Roman" w:hAnsi="Arial" w:cs="Arial"/>
          <w:bCs/>
          <w:color w:val="000000"/>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lastRenderedPageBreak/>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77777777" w:rsidR="00642EFA"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3FD97F95" w14:textId="28EA43A0" w:rsidR="00A04AFB" w:rsidRPr="00885749" w:rsidRDefault="007350E9" w:rsidP="00424032">
      <w:pPr>
        <w:widowControl w:val="0"/>
        <w:autoSpaceDE w:val="0"/>
        <w:autoSpaceDN w:val="0"/>
        <w:spacing w:before="120" w:after="120" w:line="20" w:lineRule="atLeast"/>
        <w:ind w:hanging="2"/>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sidR="003854A9" w:rsidRPr="002242C0">
        <w:rPr>
          <w:rFonts w:ascii="Arial" w:eastAsia="Times New Roman" w:hAnsi="Arial" w:cs="Arial"/>
          <w:color w:val="000000"/>
          <w:sz w:val="24"/>
          <w:szCs w:val="24"/>
          <w:lang w:eastAsia="ar-SA"/>
        </w:rPr>
        <w:t>jest</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r w:rsidR="00424032">
        <w:rPr>
          <w:rFonts w:ascii="Arial" w:eastAsia="Times New Roman" w:hAnsi="Arial" w:cs="Arial"/>
          <w:b/>
          <w:sz w:val="24"/>
          <w:szCs w:val="24"/>
          <w:lang w:eastAsia="pl-PL"/>
        </w:rPr>
        <w:t>Roboty budowlane w części budynku nr 3 – hali sportowej w kompleksie wojskowym przy ul. Warszawskiej 10 w Bydgoszczy</w:t>
      </w:r>
    </w:p>
    <w:p w14:paraId="7DEBD6EE" w14:textId="77777777" w:rsid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Główny przedmiot zamówienia: </w:t>
      </w:r>
    </w:p>
    <w:p w14:paraId="41F20726" w14:textId="137B5801"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CPV – 45000000 - 7 (roboty budowlane)</w:t>
      </w:r>
    </w:p>
    <w:p w14:paraId="38886265" w14:textId="77777777" w:rsid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Dodatkowy przedmiot zamówienia: </w:t>
      </w:r>
    </w:p>
    <w:p w14:paraId="7D09136B" w14:textId="4ECD6429"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CPV – 45331000 – 6 (instalowanie urządzeń grzewczych, wentylacyjnych i klimatyzacyjnych)</w:t>
      </w:r>
    </w:p>
    <w:p w14:paraId="603AEF2C" w14:textId="77777777"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 xml:space="preserve">CPV – 45332000 – 3 (roboty instalacyjne wodne </w:t>
      </w:r>
    </w:p>
    <w:p w14:paraId="4FF65C33" w14:textId="77777777"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i kanalizacyjne)</w:t>
      </w:r>
    </w:p>
    <w:p w14:paraId="72F31719" w14:textId="77777777" w:rsidR="00FE5582" w:rsidRPr="00FE5582" w:rsidRDefault="00FE5582" w:rsidP="00FE5582">
      <w:pPr>
        <w:spacing w:before="120" w:after="120" w:line="240" w:lineRule="auto"/>
        <w:rPr>
          <w:rFonts w:ascii="Arial" w:eastAsia="Times New Roman" w:hAnsi="Arial" w:cs="Arial"/>
          <w:sz w:val="24"/>
          <w:szCs w:val="24"/>
          <w:lang w:eastAsia="pl-PL"/>
        </w:rPr>
      </w:pPr>
      <w:r w:rsidRPr="00FE5582">
        <w:rPr>
          <w:rFonts w:ascii="Arial" w:eastAsia="Times New Roman" w:hAnsi="Arial" w:cs="Arial"/>
          <w:sz w:val="24"/>
          <w:szCs w:val="24"/>
          <w:lang w:eastAsia="pl-PL"/>
        </w:rPr>
        <w:t>CPV – 45311000 – 0 (roboty w zakresie przewodów instalacji elektrycznych oraz opraw elektrycznych)</w:t>
      </w:r>
    </w:p>
    <w:p w14:paraId="73BFAA44" w14:textId="5B2F0CAE" w:rsidR="00885749" w:rsidRDefault="00FE5582" w:rsidP="00FE5582">
      <w:pPr>
        <w:spacing w:before="120" w:after="120" w:line="240" w:lineRule="auto"/>
        <w:rPr>
          <w:rFonts w:ascii="Arial" w:hAnsi="Arial" w:cs="Arial"/>
          <w:b/>
          <w:sz w:val="24"/>
        </w:rPr>
      </w:pPr>
      <w:r>
        <w:rPr>
          <w:rFonts w:ascii="Arial" w:hAnsi="Arial" w:cs="Arial"/>
          <w:b/>
          <w:sz w:val="24"/>
        </w:rPr>
        <w:t>Zakres robót</w:t>
      </w:r>
      <w:r w:rsidR="00885749" w:rsidRPr="0082614B">
        <w:rPr>
          <w:rFonts w:ascii="Arial" w:hAnsi="Arial" w:cs="Arial"/>
          <w:b/>
          <w:sz w:val="24"/>
        </w:rPr>
        <w:t>:</w:t>
      </w:r>
    </w:p>
    <w:p w14:paraId="45C82BFF" w14:textId="77777777" w:rsidR="00FE5582" w:rsidRDefault="00FE5582" w:rsidP="00FE5582">
      <w:pPr>
        <w:rPr>
          <w:rFonts w:ascii="Arial" w:hAnsi="Arial" w:cs="Arial"/>
          <w:sz w:val="24"/>
          <w:szCs w:val="24"/>
        </w:rPr>
      </w:pPr>
      <w:r>
        <w:rPr>
          <w:rFonts w:ascii="Arial" w:hAnsi="Arial" w:cs="Arial"/>
          <w:sz w:val="24"/>
          <w:szCs w:val="24"/>
        </w:rPr>
        <w:t xml:space="preserve">Branża budowlana: </w:t>
      </w:r>
    </w:p>
    <w:p w14:paraId="2B4CA403"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Roboty rozbiórkowe: dachu (pokrycia papowego dachowego i </w:t>
      </w:r>
      <w:proofErr w:type="spellStart"/>
      <w:r>
        <w:rPr>
          <w:rFonts w:ascii="Arial" w:hAnsi="Arial" w:cs="Arial"/>
          <w:sz w:val="24"/>
          <w:szCs w:val="24"/>
        </w:rPr>
        <w:t>opierzeń</w:t>
      </w:r>
      <w:proofErr w:type="spellEnd"/>
      <w:r>
        <w:rPr>
          <w:rFonts w:ascii="Arial" w:hAnsi="Arial" w:cs="Arial"/>
          <w:sz w:val="24"/>
          <w:szCs w:val="24"/>
        </w:rPr>
        <w:t xml:space="preserve"> blacharskich, poszycia dachowego), sufitu podwieszonego; posadzek (z tworzyw sztucznych, parkietu, betonowych, z gresu); skucie okładzin ściennych i tynku; wykucie z muru (ościeżnic drewnianych, stalowych, krat); wykucie, poszerzenie otworów drzwiowych i okiennych, rozebranie części ścianek murowanych. </w:t>
      </w:r>
    </w:p>
    <w:p w14:paraId="363CE0C8"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Roboty ziemne – wykop pod dodatkowe zejście schody. </w:t>
      </w:r>
    </w:p>
    <w:p w14:paraId="58881C64"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Roboty więźby dachowej: oczyszczenie, zakonserwowanie preparatami grzybobójczymi i </w:t>
      </w:r>
      <w:proofErr w:type="spellStart"/>
      <w:r>
        <w:rPr>
          <w:rFonts w:ascii="Arial" w:hAnsi="Arial" w:cs="Arial"/>
          <w:sz w:val="24"/>
          <w:szCs w:val="24"/>
        </w:rPr>
        <w:t>p.pożarowymi</w:t>
      </w:r>
      <w:proofErr w:type="spellEnd"/>
      <w:r>
        <w:rPr>
          <w:rFonts w:ascii="Arial" w:hAnsi="Arial" w:cs="Arial"/>
          <w:sz w:val="24"/>
          <w:szCs w:val="24"/>
        </w:rPr>
        <w:t xml:space="preserve"> elementów drewnianych; ułożenie nowego poszycia (płyta OSB), roboty dekarsko – blacharskie.</w:t>
      </w:r>
    </w:p>
    <w:p w14:paraId="78B609F5"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 Roboty murarsko-tynkarskie: zamurowanie zbędnych otworów, murowanie ścianek z cegły, wykonanie nadproży drzwiowych, stawianie ścianek z płyt gipsowo-kartonowych na stelażu stalowym, uzupełnienie tynków, obrobienie ościeży; </w:t>
      </w:r>
    </w:p>
    <w:p w14:paraId="7AA8EFD7"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Roboty okładzinowe: przygotowanie podłoża, okładziny z płyt gipsowo-kartonowych, izolacja pionowa przeciwwilgociowa w pom. „mokrych” płytki ścienne i podłogowe.</w:t>
      </w:r>
    </w:p>
    <w:p w14:paraId="3E06046A"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Ułożenie posadzki sportowej (kolejne warstwy wg dokumentacji).</w:t>
      </w:r>
    </w:p>
    <w:p w14:paraId="07E43359"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Stolarka drzwiowa i okienna : montaż drzwi wewnętrznych, specjalistycznych, </w:t>
      </w:r>
    </w:p>
    <w:p w14:paraId="589292D4" w14:textId="77777777" w:rsidR="00FE5582" w:rsidRDefault="00FE5582" w:rsidP="00FE5582">
      <w:pPr>
        <w:pStyle w:val="Akapitzlist"/>
        <w:jc w:val="both"/>
        <w:rPr>
          <w:rFonts w:ascii="Arial" w:hAnsi="Arial" w:cs="Arial"/>
          <w:sz w:val="24"/>
          <w:szCs w:val="24"/>
        </w:rPr>
      </w:pPr>
      <w:r>
        <w:rPr>
          <w:rFonts w:ascii="Arial" w:hAnsi="Arial" w:cs="Arial"/>
          <w:sz w:val="24"/>
          <w:szCs w:val="24"/>
        </w:rPr>
        <w:lastRenderedPageBreak/>
        <w:t>zewnętrznych aluminiowych oraz okien z PCV z parapetami i zachowaniem istniejącego podziału i kształtu;</w:t>
      </w:r>
    </w:p>
    <w:p w14:paraId="0A17C362"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Systemowe sufity podwieszone: montaż odpowiednio dobranych do sposobu użytkowania pomieszczeń (w tym specjalistyczny dla </w:t>
      </w:r>
      <w:proofErr w:type="spellStart"/>
      <w:r>
        <w:rPr>
          <w:rFonts w:ascii="Arial" w:hAnsi="Arial" w:cs="Arial"/>
          <w:sz w:val="24"/>
          <w:szCs w:val="24"/>
        </w:rPr>
        <w:t>sal</w:t>
      </w:r>
      <w:proofErr w:type="spellEnd"/>
      <w:r>
        <w:rPr>
          <w:rFonts w:ascii="Arial" w:hAnsi="Arial" w:cs="Arial"/>
          <w:sz w:val="24"/>
          <w:szCs w:val="24"/>
        </w:rPr>
        <w:t xml:space="preserve"> sportowych).</w:t>
      </w:r>
    </w:p>
    <w:p w14:paraId="4CAF3D73"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Izolacje: termiczne, przeciwwilgociowe,</w:t>
      </w:r>
    </w:p>
    <w:p w14:paraId="79D53D1D"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Wykończenie ścian: przygotowanie podłoża, gładź gipsowa, gruntowanie podłoża, malowanie farbą emulsyjną, olejną, warstwy fakturowe.</w:t>
      </w:r>
    </w:p>
    <w:p w14:paraId="049687A9"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Schody zewnętrzna: wybetonowanie podłoża betonowego, izolacja przeciwwilgociowa, </w:t>
      </w:r>
      <w:proofErr w:type="spellStart"/>
      <w:r>
        <w:rPr>
          <w:rFonts w:ascii="Arial" w:hAnsi="Arial" w:cs="Arial"/>
          <w:sz w:val="24"/>
          <w:szCs w:val="24"/>
        </w:rPr>
        <w:t>zazbrojenie</w:t>
      </w:r>
      <w:proofErr w:type="spellEnd"/>
      <w:r>
        <w:rPr>
          <w:rFonts w:ascii="Arial" w:hAnsi="Arial" w:cs="Arial"/>
          <w:sz w:val="24"/>
          <w:szCs w:val="24"/>
        </w:rPr>
        <w:t xml:space="preserve">: płyty (biegu schodowego), podestu i ściany bocznej oporowej, wykonanie szalunków oraz zabetonowanie zejścia, wykończenie powierzchni poprzez ułożenie płytek klinkierowych , tynku mozaikowego. </w:t>
      </w:r>
    </w:p>
    <w:p w14:paraId="1DDF1744"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Zabezpieczenie otworów okiennych:  kraty stalowe z zewnątrz, siatka z tworzywa sztucznego na naciągach z lin od wewnątrz.; ciągów komunikacyjnych – balustrady i poręcze ze stali KO. </w:t>
      </w:r>
    </w:p>
    <w:p w14:paraId="128C6060"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Wywóz i utylizacja odpadów. </w:t>
      </w:r>
    </w:p>
    <w:p w14:paraId="2E5A0018" w14:textId="77777777" w:rsidR="00FE5582" w:rsidRDefault="00FE5582" w:rsidP="00FE5582">
      <w:pPr>
        <w:pStyle w:val="Akapitzlist"/>
        <w:numPr>
          <w:ilvl w:val="0"/>
          <w:numId w:val="53"/>
        </w:numPr>
        <w:jc w:val="both"/>
        <w:rPr>
          <w:rFonts w:ascii="Arial" w:hAnsi="Arial" w:cs="Arial"/>
          <w:sz w:val="24"/>
          <w:szCs w:val="24"/>
        </w:rPr>
      </w:pPr>
      <w:r>
        <w:rPr>
          <w:rFonts w:ascii="Arial" w:hAnsi="Arial" w:cs="Arial"/>
          <w:sz w:val="24"/>
          <w:szCs w:val="24"/>
        </w:rPr>
        <w:t xml:space="preserve">Dostawa i montaż elementów wyposażenia sali sportowej. </w:t>
      </w:r>
    </w:p>
    <w:p w14:paraId="4DC25B8E" w14:textId="77777777" w:rsidR="00FE5582" w:rsidRDefault="00FE5582" w:rsidP="00FE5582">
      <w:pPr>
        <w:jc w:val="both"/>
        <w:rPr>
          <w:rFonts w:ascii="Arial" w:hAnsi="Arial" w:cs="Arial"/>
          <w:sz w:val="24"/>
          <w:szCs w:val="24"/>
        </w:rPr>
      </w:pPr>
      <w:r>
        <w:rPr>
          <w:rFonts w:ascii="Arial" w:hAnsi="Arial" w:cs="Arial"/>
          <w:sz w:val="24"/>
          <w:szCs w:val="24"/>
        </w:rPr>
        <w:t xml:space="preserve">Branża instalacyjna: </w:t>
      </w:r>
    </w:p>
    <w:p w14:paraId="343F3153" w14:textId="77777777" w:rsidR="00FE5582" w:rsidRDefault="00FE5582" w:rsidP="00FE5582">
      <w:pPr>
        <w:pStyle w:val="Akapitzlist"/>
        <w:numPr>
          <w:ilvl w:val="0"/>
          <w:numId w:val="54"/>
        </w:numPr>
        <w:jc w:val="both"/>
        <w:rPr>
          <w:rFonts w:ascii="Arial" w:hAnsi="Arial" w:cs="Arial"/>
          <w:sz w:val="24"/>
          <w:szCs w:val="24"/>
        </w:rPr>
      </w:pPr>
      <w:r>
        <w:rPr>
          <w:rFonts w:ascii="Arial" w:hAnsi="Arial" w:cs="Arial"/>
          <w:sz w:val="24"/>
          <w:szCs w:val="24"/>
        </w:rPr>
        <w:t>Wymiana instalacji co: demontaż istniejącej stalowej , montaż nowej stalowej o połączeniach zaprasowanych z grzejnikami stalowymi płytowymi, ściennymi agregatami grzewczymi, wymaganą armaturą (zawory, filtry, pompa obiegowa regulowana elektronicznie, regulator pogody z czujkami),</w:t>
      </w:r>
    </w:p>
    <w:p w14:paraId="775415B7" w14:textId="77777777" w:rsidR="00FE5582" w:rsidRDefault="00FE5582" w:rsidP="00FE5582">
      <w:pPr>
        <w:pStyle w:val="Akapitzlist"/>
        <w:ind w:left="855"/>
        <w:jc w:val="both"/>
        <w:rPr>
          <w:rFonts w:ascii="Arial" w:hAnsi="Arial" w:cs="Arial"/>
          <w:sz w:val="24"/>
          <w:szCs w:val="24"/>
        </w:rPr>
      </w:pPr>
      <w:r>
        <w:rPr>
          <w:rFonts w:ascii="Arial" w:hAnsi="Arial" w:cs="Arial"/>
          <w:sz w:val="24"/>
          <w:szCs w:val="24"/>
        </w:rPr>
        <w:t>próby, regulacja i rozruch.</w:t>
      </w:r>
    </w:p>
    <w:p w14:paraId="66A9183C" w14:textId="77777777" w:rsidR="00FE5582" w:rsidRDefault="00FE5582" w:rsidP="00FE5582">
      <w:pPr>
        <w:pStyle w:val="Akapitzlist"/>
        <w:numPr>
          <w:ilvl w:val="0"/>
          <w:numId w:val="54"/>
        </w:numPr>
        <w:jc w:val="both"/>
        <w:rPr>
          <w:rFonts w:ascii="Arial" w:hAnsi="Arial" w:cs="Arial"/>
          <w:sz w:val="24"/>
          <w:szCs w:val="24"/>
        </w:rPr>
      </w:pPr>
      <w:r>
        <w:rPr>
          <w:rFonts w:ascii="Arial" w:hAnsi="Arial" w:cs="Arial"/>
          <w:sz w:val="24"/>
          <w:szCs w:val="24"/>
        </w:rPr>
        <w:t xml:space="preserve">Instalacja wentylacji: demontaż starych elementów (kanałów), wykonanie nowej instalacji wg. opracowania dokumentacyjnego (centrale, przewody wentylacyjne stalowe wraz z wymaganym uzbrojeniem, czerpnie, wentylatory); regulacja i rozruch, pomiary. </w:t>
      </w:r>
    </w:p>
    <w:p w14:paraId="0D96428F" w14:textId="77777777" w:rsidR="00FE5582" w:rsidRDefault="00FE5582" w:rsidP="00FE5582">
      <w:pPr>
        <w:pStyle w:val="Akapitzlist"/>
        <w:numPr>
          <w:ilvl w:val="0"/>
          <w:numId w:val="54"/>
        </w:numPr>
        <w:jc w:val="both"/>
        <w:rPr>
          <w:rFonts w:ascii="Arial" w:hAnsi="Arial" w:cs="Arial"/>
          <w:sz w:val="24"/>
          <w:szCs w:val="24"/>
        </w:rPr>
      </w:pPr>
      <w:r>
        <w:rPr>
          <w:rFonts w:ascii="Arial" w:hAnsi="Arial" w:cs="Arial"/>
          <w:sz w:val="24"/>
          <w:szCs w:val="24"/>
        </w:rPr>
        <w:t xml:space="preserve">Instalacja </w:t>
      </w:r>
      <w:proofErr w:type="spellStart"/>
      <w:r>
        <w:rPr>
          <w:rFonts w:ascii="Arial" w:hAnsi="Arial" w:cs="Arial"/>
          <w:sz w:val="24"/>
          <w:szCs w:val="24"/>
        </w:rPr>
        <w:t>wodno</w:t>
      </w:r>
      <w:proofErr w:type="spellEnd"/>
      <w:r>
        <w:rPr>
          <w:rFonts w:ascii="Arial" w:hAnsi="Arial" w:cs="Arial"/>
          <w:sz w:val="24"/>
          <w:szCs w:val="24"/>
        </w:rPr>
        <w:t xml:space="preserve"> - kanalizacyjna: wymiana istniejącej stalowej instalacji wodociągowej na nową wykonaną z PP o połączeniach zgrzewanych, montaż nowego osprzętu (zawory, baterie), próby szczelności; wymiana instalacji kanalizacyjnej żeliwnej na PCV, montaż elementów „białego montażu”;  wykonanie elementów instalacji hydrantowej wraz z osprzętem.</w:t>
      </w:r>
    </w:p>
    <w:p w14:paraId="5D3A19A7" w14:textId="77777777" w:rsidR="00FE5582" w:rsidRDefault="00FE5582" w:rsidP="00FE5582">
      <w:pPr>
        <w:pStyle w:val="Akapitzlist"/>
        <w:numPr>
          <w:ilvl w:val="0"/>
          <w:numId w:val="54"/>
        </w:numPr>
        <w:jc w:val="both"/>
        <w:rPr>
          <w:rFonts w:ascii="Arial" w:hAnsi="Arial" w:cs="Arial"/>
          <w:sz w:val="24"/>
          <w:szCs w:val="24"/>
        </w:rPr>
      </w:pPr>
      <w:r>
        <w:rPr>
          <w:rFonts w:ascii="Arial" w:hAnsi="Arial" w:cs="Arial"/>
          <w:sz w:val="24"/>
          <w:szCs w:val="24"/>
        </w:rPr>
        <w:t xml:space="preserve">Przyłącza wodociągowe i kanalizacji deszczowej: rozebranie nawierzchni utwardzonej, roboty ziemne, zabezpieczenie wykopów, wykonanie nowego przyłącza wodociągowego </w:t>
      </w:r>
      <w:proofErr w:type="spellStart"/>
      <w:r>
        <w:rPr>
          <w:rFonts w:ascii="Arial" w:hAnsi="Arial" w:cs="Arial"/>
          <w:sz w:val="24"/>
          <w:szCs w:val="24"/>
        </w:rPr>
        <w:t>dn</w:t>
      </w:r>
      <w:proofErr w:type="spellEnd"/>
      <w:r>
        <w:rPr>
          <w:rFonts w:ascii="Arial" w:hAnsi="Arial" w:cs="Arial"/>
          <w:sz w:val="24"/>
          <w:szCs w:val="24"/>
        </w:rPr>
        <w:t xml:space="preserve"> 40mm i kanalizacji deszczowej </w:t>
      </w:r>
      <w:proofErr w:type="spellStart"/>
      <w:r>
        <w:rPr>
          <w:rFonts w:ascii="Arial" w:hAnsi="Arial" w:cs="Arial"/>
          <w:sz w:val="24"/>
          <w:szCs w:val="24"/>
        </w:rPr>
        <w:t>dn</w:t>
      </w:r>
      <w:proofErr w:type="spellEnd"/>
      <w:r>
        <w:rPr>
          <w:rFonts w:ascii="Arial" w:hAnsi="Arial" w:cs="Arial"/>
          <w:sz w:val="24"/>
          <w:szCs w:val="24"/>
        </w:rPr>
        <w:t xml:space="preserve"> 160mm wraz z odpowiednią armaturą, płukanie , próby szczelności, zasypanie wykopu z warstwowym zagęszczeniem, odtworzenie warstw utwardzenia terenu.</w:t>
      </w:r>
    </w:p>
    <w:p w14:paraId="54917545" w14:textId="77777777" w:rsidR="00FE5582" w:rsidRDefault="00FE5582" w:rsidP="00FE5582">
      <w:pPr>
        <w:jc w:val="both"/>
        <w:rPr>
          <w:rFonts w:ascii="Arial" w:hAnsi="Arial" w:cs="Arial"/>
          <w:sz w:val="24"/>
          <w:szCs w:val="24"/>
        </w:rPr>
      </w:pPr>
      <w:r>
        <w:rPr>
          <w:rFonts w:ascii="Arial" w:hAnsi="Arial" w:cs="Arial"/>
          <w:sz w:val="24"/>
          <w:szCs w:val="24"/>
        </w:rPr>
        <w:t>Branża elektryczna:</w:t>
      </w:r>
    </w:p>
    <w:p w14:paraId="6B4CB62D" w14:textId="77777777" w:rsidR="00FE5582" w:rsidRPr="00C74778" w:rsidRDefault="00FE5582" w:rsidP="00FE5582">
      <w:pPr>
        <w:pStyle w:val="Akapitzlist"/>
        <w:numPr>
          <w:ilvl w:val="0"/>
          <w:numId w:val="55"/>
        </w:numPr>
        <w:jc w:val="both"/>
        <w:rPr>
          <w:rFonts w:ascii="Arial" w:hAnsi="Arial" w:cs="Arial"/>
          <w:sz w:val="24"/>
          <w:szCs w:val="24"/>
        </w:rPr>
      </w:pPr>
      <w:r>
        <w:rPr>
          <w:rFonts w:ascii="Arial" w:hAnsi="Arial" w:cs="Arial"/>
          <w:sz w:val="24"/>
          <w:szCs w:val="24"/>
        </w:rPr>
        <w:t>Demontaż starej instalacji , wykonanie nowej zgodnie z opracowaniem dokumentacyjnym (nowe okablowania , oświetlenie spełniające wymagania dla obiektów sportowych, nowe rozdzielnice, przyciski przeciwpożarowego wyłącznika prądu, oświetlenie awaryjne, instalacja uziemienia i odgromowa, badania i pomiary. Instalacje niskoprądowe i komputerowe.</w:t>
      </w:r>
    </w:p>
    <w:p w14:paraId="4199A372" w14:textId="77777777" w:rsidR="00FE5582" w:rsidRPr="0082614B" w:rsidRDefault="00FE5582" w:rsidP="00FE5582">
      <w:pPr>
        <w:spacing w:before="120" w:after="120" w:line="240" w:lineRule="auto"/>
        <w:rPr>
          <w:rFonts w:ascii="Arial" w:hAnsi="Arial" w:cs="Arial"/>
          <w:b/>
          <w:sz w:val="24"/>
        </w:rPr>
      </w:pPr>
    </w:p>
    <w:p w14:paraId="352B8C9D" w14:textId="59FD9808" w:rsidR="00945A3F" w:rsidRPr="002242C0" w:rsidRDefault="00945A3F" w:rsidP="009269DE">
      <w:pPr>
        <w:spacing w:before="120" w:after="120" w:line="20" w:lineRule="atLeast"/>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Szczegółowy zakres prac do wykonania </w:t>
      </w:r>
      <w:r w:rsidR="004E2DCD">
        <w:rPr>
          <w:rFonts w:ascii="Arial" w:eastAsia="Times New Roman" w:hAnsi="Arial" w:cs="Arial"/>
          <w:sz w:val="24"/>
          <w:szCs w:val="24"/>
          <w:lang w:eastAsia="pl-PL"/>
        </w:rPr>
        <w:t>określają opis przedmiotu zamówienia wraz z kalkulacjami</w:t>
      </w:r>
      <w:r w:rsidR="004D2692" w:rsidRPr="002242C0">
        <w:rPr>
          <w:rFonts w:ascii="Arial" w:eastAsia="Times New Roman" w:hAnsi="Arial" w:cs="Arial"/>
          <w:sz w:val="24"/>
          <w:szCs w:val="24"/>
          <w:lang w:eastAsia="pl-PL"/>
        </w:rPr>
        <w:t>,</w:t>
      </w:r>
      <w:r w:rsidR="00B6547F"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zamieszczon</w:t>
      </w:r>
      <w:r w:rsidR="004D2692" w:rsidRPr="002242C0">
        <w:rPr>
          <w:rFonts w:ascii="Arial" w:eastAsia="Times New Roman" w:hAnsi="Arial" w:cs="Arial"/>
          <w:sz w:val="24"/>
          <w:szCs w:val="24"/>
          <w:lang w:eastAsia="pl-PL"/>
        </w:rPr>
        <w:t>ymi</w:t>
      </w:r>
      <w:r w:rsidRPr="002242C0">
        <w:rPr>
          <w:rFonts w:ascii="Arial" w:eastAsia="Times New Roman" w:hAnsi="Arial" w:cs="Arial"/>
          <w:sz w:val="24"/>
          <w:szCs w:val="24"/>
          <w:lang w:eastAsia="pl-PL"/>
        </w:rPr>
        <w:t xml:space="preserve"> w plikach, </w:t>
      </w:r>
      <w:r w:rsidR="00B6547F" w:rsidRPr="002242C0">
        <w:rPr>
          <w:rFonts w:ascii="Arial" w:eastAsia="Times New Roman" w:hAnsi="Arial" w:cs="Arial"/>
          <w:sz w:val="24"/>
          <w:szCs w:val="24"/>
          <w:lang w:eastAsia="pl-PL"/>
        </w:rPr>
        <w:t>które stanowią załącznik</w:t>
      </w:r>
      <w:r w:rsidR="004D2692" w:rsidRPr="002242C0">
        <w:rPr>
          <w:rFonts w:ascii="Arial" w:eastAsia="Times New Roman" w:hAnsi="Arial" w:cs="Arial"/>
          <w:sz w:val="24"/>
          <w:szCs w:val="24"/>
          <w:lang w:eastAsia="pl-PL"/>
        </w:rPr>
        <w:t>i 4</w:t>
      </w:r>
      <w:r w:rsidR="00D82E13" w:rsidRPr="002242C0">
        <w:rPr>
          <w:rFonts w:ascii="Arial" w:eastAsia="Times New Roman" w:hAnsi="Arial" w:cs="Arial"/>
          <w:sz w:val="24"/>
          <w:szCs w:val="24"/>
          <w:lang w:eastAsia="pl-PL"/>
        </w:rPr>
        <w:t xml:space="preserve"> </w:t>
      </w:r>
      <w:r w:rsidR="004D2692" w:rsidRPr="002242C0">
        <w:rPr>
          <w:rFonts w:ascii="Arial" w:eastAsia="Times New Roman" w:hAnsi="Arial" w:cs="Arial"/>
          <w:sz w:val="24"/>
          <w:szCs w:val="24"/>
          <w:lang w:eastAsia="pl-PL"/>
        </w:rPr>
        <w:t>-</w:t>
      </w:r>
      <w:r w:rsidR="00D82E13" w:rsidRPr="002242C0">
        <w:rPr>
          <w:rFonts w:ascii="Arial" w:eastAsia="Times New Roman" w:hAnsi="Arial" w:cs="Arial"/>
          <w:sz w:val="24"/>
          <w:szCs w:val="24"/>
          <w:lang w:eastAsia="pl-PL"/>
        </w:rPr>
        <w:t xml:space="preserve"> </w:t>
      </w:r>
      <w:r w:rsidR="0082614B">
        <w:rPr>
          <w:rFonts w:ascii="Arial" w:eastAsia="Times New Roman" w:hAnsi="Arial" w:cs="Arial"/>
          <w:sz w:val="24"/>
          <w:szCs w:val="24"/>
          <w:lang w:eastAsia="pl-PL"/>
        </w:rPr>
        <w:t>5</w:t>
      </w:r>
      <w:r w:rsidR="00B6547F" w:rsidRPr="002242C0">
        <w:rPr>
          <w:rFonts w:ascii="Arial" w:eastAsia="Times New Roman" w:hAnsi="Arial" w:cs="Arial"/>
          <w:sz w:val="24"/>
          <w:szCs w:val="24"/>
          <w:lang w:eastAsia="pl-PL"/>
        </w:rPr>
        <w:t xml:space="preserve"> do SWZ.</w:t>
      </w:r>
    </w:p>
    <w:p w14:paraId="26DCAEE9" w14:textId="77777777" w:rsidR="00D0009E" w:rsidRPr="002242C0" w:rsidRDefault="00D0009E" w:rsidP="00621D91">
      <w:pPr>
        <w:numPr>
          <w:ilvl w:val="0"/>
          <w:numId w:val="11"/>
        </w:numPr>
        <w:autoSpaceDE w:val="0"/>
        <w:autoSpaceDN w:val="0"/>
        <w:adjustRightInd w:val="0"/>
        <w:spacing w:before="120" w:after="120" w:line="20" w:lineRule="atLeast"/>
        <w:jc w:val="both"/>
        <w:rPr>
          <w:rFonts w:ascii="Arial" w:eastAsia="Calibri" w:hAnsi="Arial" w:cs="Arial"/>
          <w:sz w:val="24"/>
          <w:szCs w:val="24"/>
          <w:lang w:eastAsia="pl-PL"/>
        </w:rPr>
      </w:pPr>
      <w:r w:rsidRPr="002242C0">
        <w:rPr>
          <w:rFonts w:ascii="Arial" w:eastAsia="Calibri" w:hAnsi="Arial" w:cs="Arial"/>
          <w:sz w:val="24"/>
          <w:szCs w:val="24"/>
          <w:lang w:eastAsia="pl-PL"/>
        </w:rPr>
        <w:t xml:space="preserve">Wykonawca zobowiązuje się wykonać przedmiot umowy </w:t>
      </w:r>
      <w:r w:rsidRPr="002242C0">
        <w:rPr>
          <w:rFonts w:ascii="Arial" w:eastAsia="Times New Roman" w:hAnsi="Arial" w:cs="Arial"/>
          <w:sz w:val="24"/>
          <w:szCs w:val="24"/>
          <w:lang w:eastAsia="pl-P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14:paraId="7B2EE367" w14:textId="504BAEF1" w:rsidR="00D0009E" w:rsidRPr="002242C0"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Zamawiający wymaga zatrudnienia (w okresie obowiązywania umowy </w:t>
      </w:r>
      <w:r w:rsidRPr="002242C0">
        <w:rPr>
          <w:rFonts w:ascii="Arial" w:eastAsia="Times New Roman" w:hAnsi="Arial" w:cs="Arial"/>
          <w:sz w:val="24"/>
          <w:szCs w:val="24"/>
          <w:lang w:eastAsia="pl-PL"/>
        </w:rPr>
        <w:br/>
        <w:t>o udzielenie zamówienia publicznego), przez Wykonawcę lub Podwykonawcę, na podstawie umowy o pracę, osób wykon</w:t>
      </w:r>
      <w:r w:rsidR="0082614B">
        <w:rPr>
          <w:rFonts w:ascii="Arial" w:eastAsia="Times New Roman" w:hAnsi="Arial" w:cs="Arial"/>
          <w:sz w:val="24"/>
          <w:szCs w:val="24"/>
          <w:lang w:eastAsia="pl-PL"/>
        </w:rPr>
        <w:t xml:space="preserve">ujących bezpośrednie czynności </w:t>
      </w:r>
      <w:r w:rsidRPr="002242C0">
        <w:rPr>
          <w:rFonts w:ascii="Arial" w:eastAsia="Times New Roman" w:hAnsi="Arial" w:cs="Arial"/>
          <w:sz w:val="24"/>
          <w:szCs w:val="24"/>
          <w:lang w:eastAsia="pl-PL"/>
        </w:rPr>
        <w:t xml:space="preserve">w zakresie realizacji przedmiotu zamówienia, o ile mieszczą się one w zakresie definicji stosunku pracy określonego w art. 22 § 1 ustawy z dnia 26 czerwca 1974 </w:t>
      </w:r>
      <w:r w:rsidR="0065161B">
        <w:rPr>
          <w:rFonts w:ascii="Arial" w:eastAsia="Times New Roman" w:hAnsi="Arial" w:cs="Arial"/>
          <w:sz w:val="24"/>
          <w:szCs w:val="24"/>
          <w:lang w:eastAsia="pl-PL"/>
        </w:rPr>
        <w:t xml:space="preserve"> r. – Kodeks Pracy (Dz.U. z 2020 r. poz. 1320</w:t>
      </w:r>
      <w:r w:rsidRPr="002242C0">
        <w:rPr>
          <w:rFonts w:ascii="Arial" w:eastAsia="Times New Roman" w:hAnsi="Arial" w:cs="Arial"/>
          <w:sz w:val="24"/>
          <w:szCs w:val="24"/>
          <w:lang w:eastAsia="pl-PL"/>
        </w:rPr>
        <w:t xml:space="preserve"> z późn.zm.).</w:t>
      </w:r>
    </w:p>
    <w:p w14:paraId="2CF62B06" w14:textId="7D473142" w:rsidR="00725D63"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Sposób dokumentowania zatrudnienia osób, uprawnienia Zamawiającego </w:t>
      </w:r>
      <w:r w:rsidRPr="002242C0">
        <w:rPr>
          <w:rFonts w:ascii="Arial" w:eastAsia="Times New Roman" w:hAnsi="Arial" w:cs="Arial"/>
          <w:sz w:val="24"/>
          <w:szCs w:val="24"/>
          <w:lang w:eastAsia="pl-PL"/>
        </w:rPr>
        <w:br/>
        <w:t xml:space="preserve">w zakresie kontroli spełnienia przez Wykonawcę wymagań oraz sankcje z tytułu niespełnienia tych wymagań określono w projekcie umowy, stanowiącym </w:t>
      </w:r>
      <w:r w:rsidR="007F260C">
        <w:rPr>
          <w:rFonts w:ascii="Arial" w:eastAsia="Times New Roman" w:hAnsi="Arial" w:cs="Arial"/>
          <w:sz w:val="24"/>
          <w:szCs w:val="24"/>
          <w:u w:val="single"/>
          <w:lang w:eastAsia="pl-PL"/>
        </w:rPr>
        <w:t>załącznik nr 2</w:t>
      </w:r>
      <w:r w:rsidR="00F544FD">
        <w:rPr>
          <w:rFonts w:ascii="Arial" w:eastAsia="Times New Roman" w:hAnsi="Arial" w:cs="Arial"/>
          <w:sz w:val="24"/>
          <w:szCs w:val="24"/>
          <w:u w:val="single"/>
          <w:lang w:eastAsia="pl-PL"/>
        </w:rPr>
        <w:t xml:space="preserve"> do S</w:t>
      </w:r>
      <w:r w:rsidRPr="002242C0">
        <w:rPr>
          <w:rFonts w:ascii="Arial" w:eastAsia="Times New Roman" w:hAnsi="Arial" w:cs="Arial"/>
          <w:sz w:val="24"/>
          <w:szCs w:val="24"/>
          <w:u w:val="single"/>
          <w:lang w:eastAsia="pl-PL"/>
        </w:rPr>
        <w:t>WZ.</w:t>
      </w:r>
    </w:p>
    <w:p w14:paraId="3EDDE6B8" w14:textId="01033DE1" w:rsidR="00725D63" w:rsidRPr="00725D63" w:rsidRDefault="00725D63" w:rsidP="00621D91">
      <w:pPr>
        <w:numPr>
          <w:ilvl w:val="0"/>
          <w:numId w:val="11"/>
        </w:numPr>
        <w:autoSpaceDE w:val="0"/>
        <w:autoSpaceDN w:val="0"/>
        <w:adjustRightInd w:val="0"/>
        <w:spacing w:before="120" w:after="120" w:line="20" w:lineRule="atLeast"/>
        <w:ind w:left="426" w:hanging="426"/>
        <w:jc w:val="both"/>
        <w:rPr>
          <w:rFonts w:ascii="Arial" w:eastAsia="Calibri" w:hAnsi="Arial" w:cs="Arial"/>
          <w:sz w:val="24"/>
          <w:szCs w:val="24"/>
          <w:lang w:eastAsia="pl-PL"/>
        </w:rPr>
      </w:pPr>
      <w:r w:rsidRPr="00725D63">
        <w:rPr>
          <w:rFonts w:ascii="Arial" w:eastAsia="Calibri" w:hAnsi="Arial" w:cs="Arial"/>
          <w:sz w:val="24"/>
          <w:szCs w:val="24"/>
          <w:lang w:eastAsia="pl-PL"/>
        </w:rPr>
        <w:t xml:space="preserve">Wykonawca odpowiada za przestrzeganie przepisów dotyczących ochrony środowiska na terenie wykonywania robót i w ich otoczeniu zgodnie z zapisami Prawa Ochrony Środowiska (Dz.U. 2020.1219 z </w:t>
      </w:r>
      <w:proofErr w:type="spellStart"/>
      <w:r w:rsidRPr="00725D63">
        <w:rPr>
          <w:rFonts w:ascii="Arial" w:eastAsia="Calibri" w:hAnsi="Arial" w:cs="Arial"/>
          <w:sz w:val="24"/>
          <w:szCs w:val="24"/>
          <w:lang w:eastAsia="pl-PL"/>
        </w:rPr>
        <w:t>późn</w:t>
      </w:r>
      <w:proofErr w:type="spellEnd"/>
      <w:r w:rsidRPr="00725D63">
        <w:rPr>
          <w:rFonts w:ascii="Arial" w:eastAsia="Calibri" w:hAnsi="Arial" w:cs="Arial"/>
          <w:sz w:val="24"/>
          <w:szCs w:val="24"/>
          <w:lang w:eastAsia="pl-PL"/>
        </w:rPr>
        <w:t xml:space="preserve">. zm.), Ustawy o ochronie przyrody (Dz. U. 2020.55 z </w:t>
      </w:r>
      <w:proofErr w:type="spellStart"/>
      <w:r w:rsidRPr="00725D63">
        <w:rPr>
          <w:rFonts w:ascii="Arial" w:eastAsia="Calibri" w:hAnsi="Arial" w:cs="Arial"/>
          <w:sz w:val="24"/>
          <w:szCs w:val="24"/>
          <w:lang w:eastAsia="pl-PL"/>
        </w:rPr>
        <w:t>późn</w:t>
      </w:r>
      <w:proofErr w:type="spellEnd"/>
      <w:r w:rsidRPr="00725D63">
        <w:rPr>
          <w:rFonts w:ascii="Arial" w:eastAsia="Calibri" w:hAnsi="Arial" w:cs="Arial"/>
          <w:sz w:val="24"/>
          <w:szCs w:val="24"/>
          <w:lang w:eastAsia="pl-PL"/>
        </w:rPr>
        <w:t xml:space="preserve">. zm.), rozporządzenia Ministra Środowiska (Dz.U. 2016.2183 z </w:t>
      </w:r>
      <w:proofErr w:type="spellStart"/>
      <w:r w:rsidRPr="00725D63">
        <w:rPr>
          <w:rFonts w:ascii="Arial" w:eastAsia="Calibri" w:hAnsi="Arial" w:cs="Arial"/>
          <w:sz w:val="24"/>
          <w:szCs w:val="24"/>
          <w:lang w:eastAsia="pl-PL"/>
        </w:rPr>
        <w:t>późn</w:t>
      </w:r>
      <w:proofErr w:type="spellEnd"/>
      <w:r w:rsidRPr="00725D63">
        <w:rPr>
          <w:rFonts w:ascii="Arial" w:eastAsia="Calibri" w:hAnsi="Arial" w:cs="Arial"/>
          <w:sz w:val="24"/>
          <w:szCs w:val="24"/>
          <w:lang w:eastAsia="pl-PL"/>
        </w:rPr>
        <w:t xml:space="preserve">. zm.) w sprawie ochrony gatunkowej zwierząt, Ustawy o odpadach (Dz.U.2020.797 – z </w:t>
      </w:r>
      <w:proofErr w:type="spellStart"/>
      <w:r w:rsidRPr="00725D63">
        <w:rPr>
          <w:rFonts w:ascii="Arial" w:eastAsia="Calibri" w:hAnsi="Arial" w:cs="Arial"/>
          <w:sz w:val="24"/>
          <w:szCs w:val="24"/>
          <w:lang w:eastAsia="pl-PL"/>
        </w:rPr>
        <w:t>poźn</w:t>
      </w:r>
      <w:proofErr w:type="spellEnd"/>
      <w:r w:rsidRPr="00725D63">
        <w:rPr>
          <w:rFonts w:ascii="Arial" w:eastAsia="Calibri" w:hAnsi="Arial" w:cs="Arial"/>
          <w:sz w:val="24"/>
          <w:szCs w:val="24"/>
          <w:lang w:eastAsia="pl-PL"/>
        </w:rPr>
        <w:t>. zm.).</w:t>
      </w:r>
    </w:p>
    <w:p w14:paraId="5E715E0F" w14:textId="4C88787E" w:rsidR="00D0009E" w:rsidRPr="002242C0" w:rsidRDefault="00D0009E" w:rsidP="00621D91">
      <w:pPr>
        <w:numPr>
          <w:ilvl w:val="0"/>
          <w:numId w:val="11"/>
        </w:numPr>
        <w:autoSpaceDE w:val="0"/>
        <w:autoSpaceDN w:val="0"/>
        <w:adjustRightInd w:val="0"/>
        <w:spacing w:before="120" w:after="120" w:line="20" w:lineRule="atLeast"/>
        <w:ind w:left="426" w:hanging="426"/>
        <w:jc w:val="both"/>
        <w:rPr>
          <w:rFonts w:ascii="Arial" w:eastAsia="Calibri" w:hAnsi="Arial" w:cs="Arial"/>
          <w:b/>
          <w:sz w:val="24"/>
          <w:szCs w:val="24"/>
          <w:lang w:eastAsia="pl-PL"/>
        </w:rPr>
      </w:pPr>
      <w:r w:rsidRPr="002242C0">
        <w:rPr>
          <w:rFonts w:ascii="Arial" w:eastAsia="Times New Roman" w:hAnsi="Arial" w:cs="Arial"/>
          <w:iCs/>
          <w:sz w:val="24"/>
          <w:szCs w:val="24"/>
          <w:lang w:eastAsia="pl-PL"/>
        </w:rPr>
        <w:t>Wszystkie załączn</w:t>
      </w:r>
      <w:r w:rsidR="000F15F6">
        <w:rPr>
          <w:rFonts w:ascii="Arial" w:eastAsia="Times New Roman" w:hAnsi="Arial" w:cs="Arial"/>
          <w:iCs/>
          <w:sz w:val="24"/>
          <w:szCs w:val="24"/>
          <w:lang w:eastAsia="pl-PL"/>
        </w:rPr>
        <w:t>iki stanowią integralną część S</w:t>
      </w:r>
      <w:r w:rsidRPr="002242C0">
        <w:rPr>
          <w:rFonts w:ascii="Arial" w:eastAsia="Times New Roman" w:hAnsi="Arial" w:cs="Arial"/>
          <w:iCs/>
          <w:sz w:val="24"/>
          <w:szCs w:val="24"/>
          <w:lang w:eastAsia="pl-PL"/>
        </w:rPr>
        <w:t>WZ.</w:t>
      </w:r>
    </w:p>
    <w:p w14:paraId="30479369" w14:textId="5BA26104" w:rsidR="00D82E13" w:rsidRDefault="00D82E13" w:rsidP="00621D91">
      <w:pPr>
        <w:pStyle w:val="Akapitzlist"/>
        <w:numPr>
          <w:ilvl w:val="0"/>
          <w:numId w:val="11"/>
        </w:numPr>
        <w:spacing w:before="120" w:after="120" w:line="20" w:lineRule="atLeast"/>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Zabrania się Wykonawcy, pod rygorem wypowiedzenia lub odstąpienia od umowy, wykorzystywania bezzałogowych statków powietrznych typu „Dron” i innych aparatów latających nad obiektami i kompleksami wojskowymi.</w:t>
      </w: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2E88D304" w14:textId="1AD46C83" w:rsidR="00D82E13" w:rsidRPr="002242C0" w:rsidRDefault="00D82E13"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BB374D">
        <w:rPr>
          <w:rFonts w:ascii="Arial" w:hAnsi="Arial" w:cs="Arial"/>
          <w:b/>
          <w:sz w:val="24"/>
          <w:szCs w:val="24"/>
        </w:rPr>
        <w:t xml:space="preserve">realizacji przedmiotu umowy: </w:t>
      </w:r>
      <w:r w:rsidR="00FE5582">
        <w:rPr>
          <w:rFonts w:ascii="Arial" w:hAnsi="Arial" w:cs="Arial"/>
          <w:b/>
          <w:sz w:val="24"/>
          <w:szCs w:val="24"/>
          <w:u w:val="single"/>
        </w:rPr>
        <w:t>160</w:t>
      </w:r>
      <w:r w:rsidRPr="007966FA">
        <w:rPr>
          <w:rFonts w:ascii="Arial" w:hAnsi="Arial" w:cs="Arial"/>
          <w:b/>
          <w:sz w:val="24"/>
          <w:szCs w:val="24"/>
          <w:u w:val="single"/>
        </w:rPr>
        <w:t xml:space="preserve"> dni roboczych</w:t>
      </w:r>
      <w:r w:rsidR="007966FA">
        <w:rPr>
          <w:rFonts w:ascii="Arial" w:hAnsi="Arial" w:cs="Arial"/>
          <w:b/>
          <w:sz w:val="24"/>
          <w:szCs w:val="24"/>
          <w:u w:val="single"/>
        </w:rPr>
        <w:t xml:space="preserve"> </w:t>
      </w:r>
      <w:r w:rsidRPr="002242C0">
        <w:rPr>
          <w:rFonts w:ascii="Arial" w:hAnsi="Arial" w:cs="Arial"/>
          <w:sz w:val="24"/>
          <w:szCs w:val="24"/>
        </w:rPr>
        <w:t xml:space="preserve">od dnia </w:t>
      </w:r>
      <w:r w:rsidR="007D328B">
        <w:rPr>
          <w:rFonts w:ascii="Arial" w:hAnsi="Arial" w:cs="Arial"/>
          <w:sz w:val="24"/>
          <w:szCs w:val="24"/>
        </w:rPr>
        <w:t>przekazania placu budowy</w:t>
      </w:r>
      <w:r w:rsidR="0082614B">
        <w:rPr>
          <w:rFonts w:ascii="Arial" w:hAnsi="Arial" w:cs="Arial"/>
          <w:sz w:val="24"/>
          <w:szCs w:val="24"/>
        </w:rPr>
        <w:t>.</w:t>
      </w:r>
    </w:p>
    <w:p w14:paraId="218FF18E" w14:textId="34554A36" w:rsidR="00D82E13" w:rsidRPr="002242C0" w:rsidRDefault="00D82E13" w:rsidP="00621D91">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HG Mincho Light J" w:hAnsi="Arial" w:cs="Arial"/>
          <w:b/>
          <w:color w:val="000000"/>
          <w:sz w:val="24"/>
          <w:szCs w:val="24"/>
        </w:rPr>
        <w:t xml:space="preserve">Przekazanie placu budowy: </w:t>
      </w:r>
      <w:r w:rsidRPr="003E0103">
        <w:rPr>
          <w:rFonts w:ascii="Arial" w:hAnsi="Arial" w:cs="Arial"/>
          <w:sz w:val="24"/>
          <w:szCs w:val="24"/>
          <w:u w:val="single"/>
        </w:rPr>
        <w:t>do</w:t>
      </w:r>
      <w:r w:rsidRPr="003E0103">
        <w:rPr>
          <w:rFonts w:ascii="Arial" w:hAnsi="Arial" w:cs="Arial"/>
          <w:color w:val="000000"/>
          <w:sz w:val="24"/>
          <w:szCs w:val="24"/>
          <w:u w:val="single"/>
        </w:rPr>
        <w:t xml:space="preserve"> 6 </w:t>
      </w:r>
      <w:r w:rsidRPr="003E0103">
        <w:rPr>
          <w:rFonts w:ascii="Arial" w:hAnsi="Arial" w:cs="Arial"/>
          <w:sz w:val="24"/>
          <w:szCs w:val="24"/>
          <w:u w:val="single"/>
        </w:rPr>
        <w:t>dni roboczych</w:t>
      </w:r>
      <w:r w:rsidRPr="003E0103">
        <w:rPr>
          <w:rFonts w:ascii="Arial" w:hAnsi="Arial" w:cs="Arial"/>
          <w:sz w:val="24"/>
          <w:szCs w:val="24"/>
        </w:rPr>
        <w:t xml:space="preserve"> od podpisania umowy </w:t>
      </w:r>
      <w:r w:rsidR="0082614B">
        <w:rPr>
          <w:rFonts w:ascii="Arial" w:hAnsi="Arial" w:cs="Arial"/>
          <w:sz w:val="24"/>
          <w:szCs w:val="24"/>
        </w:rPr>
        <w:br/>
      </w:r>
      <w:r w:rsidRPr="003E0103">
        <w:rPr>
          <w:rFonts w:ascii="Arial" w:hAnsi="Arial" w:cs="Arial"/>
          <w:sz w:val="24"/>
          <w:szCs w:val="24"/>
        </w:rPr>
        <w:t xml:space="preserve">(za dni robocze uznaje się kolejne dni tygodnia </w:t>
      </w:r>
      <w:r w:rsidRPr="003E0103">
        <w:rPr>
          <w:rFonts w:ascii="Arial" w:hAnsi="Arial" w:cs="Arial"/>
          <w:color w:val="000000"/>
          <w:sz w:val="24"/>
          <w:szCs w:val="24"/>
          <w:u w:val="single"/>
        </w:rPr>
        <w:t xml:space="preserve">od poniedziałku do </w:t>
      </w:r>
      <w:r w:rsidR="00FE5582">
        <w:rPr>
          <w:rFonts w:ascii="Arial" w:hAnsi="Arial" w:cs="Arial"/>
          <w:color w:val="000000"/>
          <w:sz w:val="24"/>
          <w:szCs w:val="24"/>
          <w:u w:val="single"/>
        </w:rPr>
        <w:t>soboty</w:t>
      </w:r>
      <w:r w:rsidRPr="003E0103">
        <w:rPr>
          <w:rFonts w:ascii="Arial" w:hAnsi="Arial" w:cs="Arial"/>
          <w:color w:val="000000"/>
          <w:sz w:val="24"/>
          <w:szCs w:val="24"/>
        </w:rPr>
        <w:t xml:space="preserve"> </w:t>
      </w:r>
      <w:r w:rsidR="0082614B">
        <w:rPr>
          <w:rFonts w:ascii="Arial" w:hAnsi="Arial" w:cs="Arial"/>
          <w:color w:val="000000"/>
          <w:sz w:val="24"/>
          <w:szCs w:val="24"/>
        </w:rPr>
        <w:br/>
      </w:r>
      <w:r w:rsidRPr="003E0103">
        <w:rPr>
          <w:rFonts w:ascii="Arial" w:hAnsi="Arial" w:cs="Arial"/>
          <w:color w:val="000000"/>
          <w:sz w:val="24"/>
          <w:szCs w:val="24"/>
        </w:rPr>
        <w:t>z pominięciem świą</w:t>
      </w:r>
      <w:r w:rsidR="007966FA" w:rsidRPr="003E0103">
        <w:rPr>
          <w:rFonts w:ascii="Arial" w:hAnsi="Arial" w:cs="Arial"/>
          <w:color w:val="000000"/>
          <w:sz w:val="24"/>
          <w:szCs w:val="24"/>
        </w:rPr>
        <w:t>t przypadających w tych dniach).</w:t>
      </w:r>
    </w:p>
    <w:p w14:paraId="38F6E948" w14:textId="78623ACA" w:rsidR="006A490F" w:rsidRPr="002242C0" w:rsidRDefault="006A490F" w:rsidP="00621D91">
      <w:pPr>
        <w:numPr>
          <w:ilvl w:val="0"/>
          <w:numId w:val="12"/>
        </w:numPr>
        <w:overflowPunct w:val="0"/>
        <w:autoSpaceDE w:val="0"/>
        <w:autoSpaceDN w:val="0"/>
        <w:adjustRightInd w:val="0"/>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lastRenderedPageBreak/>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EB03E05" w14:textId="77777777" w:rsidR="00F544FD" w:rsidRPr="00D413DC" w:rsidRDefault="00F544FD" w:rsidP="00F544FD">
      <w:pPr>
        <w:jc w:val="both"/>
        <w:rPr>
          <w:rFonts w:ascii="Arial" w:hAnsi="Arial" w:cs="Arial"/>
          <w:sz w:val="24"/>
        </w:rPr>
      </w:pPr>
      <w:r w:rsidRPr="00D413DC">
        <w:rPr>
          <w:rFonts w:ascii="Arial" w:hAnsi="Arial" w:cs="Arial"/>
          <w:sz w:val="24"/>
        </w:rPr>
        <w:t>Projektowane postanowienia umowy w sprawie zamówienia publicznego, stanowią załącznik nr 2 do SWZ (Projekt umowy).</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320F5DA6"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 xml:space="preserve">Informacje o środkach komunikacji elektronicznej, przy użyciu których Zamawiający będzie komunikował się w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42118663" w14:textId="7A20399A" w:rsidR="009A5E80" w:rsidRPr="002242C0" w:rsidRDefault="005C61BF"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 xml:space="preserve">za pośrednictwem platformy zakupowej (dalej jako „Platforma”) pod adresem:  </w:t>
      </w:r>
    </w:p>
    <w:p w14:paraId="355D6B24" w14:textId="397F4C6E" w:rsidR="009A5E80" w:rsidRPr="00E45C9B" w:rsidRDefault="00DA3D59" w:rsidP="009269DE">
      <w:pPr>
        <w:spacing w:before="120" w:after="120" w:line="20" w:lineRule="atLeast"/>
        <w:ind w:right="-2" w:hanging="15"/>
        <w:jc w:val="center"/>
        <w:rPr>
          <w:rFonts w:ascii="Arial" w:eastAsia="Times New Roman" w:hAnsi="Arial" w:cs="Arial"/>
          <w:b/>
          <w:color w:val="000000"/>
          <w:sz w:val="24"/>
          <w:szCs w:val="24"/>
          <w:lang w:eastAsia="pl-PL"/>
        </w:rPr>
      </w:pPr>
      <w:hyperlink r:id="rId11" w:history="1">
        <w:r w:rsidR="00A152D4" w:rsidRPr="00E45C9B">
          <w:rPr>
            <w:rStyle w:val="Hipercze"/>
            <w:rFonts w:ascii="Arial" w:eastAsia="Times New Roman" w:hAnsi="Arial" w:cs="Arial"/>
            <w:b/>
            <w:sz w:val="24"/>
            <w:szCs w:val="24"/>
            <w:u w:color="0000FF"/>
            <w:lang w:eastAsia="pl-PL"/>
          </w:rPr>
          <w:t>https://platformazakupowa.pl/pn/11wog</w:t>
        </w:r>
      </w:hyperlink>
      <w:hyperlink r:id="rId12">
        <w:r w:rsidR="009A5E80" w:rsidRPr="00E45C9B">
          <w:rPr>
            <w:rFonts w:ascii="Arial" w:eastAsia="Times New Roman" w:hAnsi="Arial" w:cs="Arial"/>
            <w:b/>
            <w:color w:val="000000"/>
            <w:sz w:val="24"/>
            <w:szCs w:val="24"/>
            <w:lang w:eastAsia="pl-PL"/>
          </w:rPr>
          <w:t xml:space="preserve"> </w:t>
        </w:r>
      </w:hyperlink>
    </w:p>
    <w:p w14:paraId="5EF067FA"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stały dostęp do sieci Internet o gwarantowanej przepustowości nie mniejszej niż 512 </w:t>
      </w:r>
      <w:proofErr w:type="spellStart"/>
      <w:r w:rsidRPr="002242C0">
        <w:rPr>
          <w:rFonts w:ascii="Arial" w:eastAsia="Times New Roman" w:hAnsi="Arial" w:cs="Arial"/>
          <w:color w:val="000000"/>
          <w:sz w:val="24"/>
          <w:szCs w:val="24"/>
          <w:lang w:eastAsia="pl-PL"/>
        </w:rPr>
        <w:t>kb</w:t>
      </w:r>
      <w:proofErr w:type="spellEnd"/>
      <w:r w:rsidRPr="002242C0">
        <w:rPr>
          <w:rFonts w:ascii="Arial" w:eastAsia="Times New Roman" w:hAnsi="Arial" w:cs="Arial"/>
          <w:color w:val="000000"/>
          <w:sz w:val="24"/>
          <w:szCs w:val="24"/>
          <w:lang w:eastAsia="pl-PL"/>
        </w:rPr>
        <w:t>/s,</w:t>
      </w:r>
    </w:p>
    <w:p w14:paraId="4754E93E"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zainstalowany program Adobe </w:t>
      </w:r>
      <w:proofErr w:type="spellStart"/>
      <w:r w:rsidRPr="002242C0">
        <w:rPr>
          <w:rFonts w:ascii="Arial" w:eastAsia="Times New Roman" w:hAnsi="Arial" w:cs="Arial"/>
          <w:color w:val="000000"/>
          <w:sz w:val="24"/>
          <w:szCs w:val="24"/>
          <w:lang w:eastAsia="pl-PL"/>
        </w:rPr>
        <w:t>Acrobat</w:t>
      </w:r>
      <w:proofErr w:type="spellEnd"/>
      <w:r w:rsidRPr="002242C0">
        <w:rPr>
          <w:rFonts w:ascii="Arial" w:eastAsia="Times New Roman" w:hAnsi="Arial" w:cs="Arial"/>
          <w:color w:val="000000"/>
          <w:sz w:val="24"/>
          <w:szCs w:val="24"/>
          <w:lang w:eastAsia="pl-PL"/>
        </w:rPr>
        <w:t xml:space="preserve"> Reader lub inny obsługujący format plików .pdf,</w:t>
      </w:r>
    </w:p>
    <w:p w14:paraId="7A62E28F" w14:textId="259965D9" w:rsidR="008F73FE" w:rsidRPr="002242C0" w:rsidRDefault="0004240C"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621D91">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w:t>
      </w:r>
      <w:proofErr w:type="spellStart"/>
      <w:r w:rsidR="008F73FE" w:rsidRPr="002242C0">
        <w:rPr>
          <w:rFonts w:ascii="Arial" w:eastAsia="Times New Roman" w:hAnsi="Arial" w:cs="Arial"/>
          <w:color w:val="000000"/>
          <w:sz w:val="24"/>
          <w:szCs w:val="24"/>
          <w:lang w:eastAsia="pl-PL"/>
        </w:rPr>
        <w:t>hh:mm:ss</w:t>
      </w:r>
      <w:proofErr w:type="spellEnd"/>
      <w:r w:rsidR="008F73FE" w:rsidRPr="002242C0">
        <w:rPr>
          <w:rFonts w:ascii="Arial" w:eastAsia="Times New Roman" w:hAnsi="Arial" w:cs="Arial"/>
          <w:color w:val="000000"/>
          <w:sz w:val="24"/>
          <w:szCs w:val="24"/>
          <w:lang w:eastAsia="pl-PL"/>
        </w:rPr>
        <w:t>) generowany wg. czasu lokalnego serwera synchronizowanego z zegarem Głównego Urzędu Miar.</w:t>
      </w:r>
    </w:p>
    <w:p w14:paraId="0617C8D2" w14:textId="0562DEDF" w:rsidR="00AC7B3F" w:rsidRPr="007935AA" w:rsidRDefault="00AC7B3F" w:rsidP="00621D91">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621D91">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4508976" w:rsidR="007935AA" w:rsidRPr="007935AA"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w:t>
      </w:r>
      <w:r w:rsidRPr="007935AA">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621D91">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7EF453A1" w14:textId="77777777" w:rsidR="007935AA" w:rsidRPr="007935AA" w:rsidRDefault="000C7857" w:rsidP="00621D91">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 xml:space="preserve">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t>
      </w:r>
      <w:r w:rsidRPr="007935AA">
        <w:rPr>
          <w:rFonts w:ascii="Arial" w:hAnsi="Arial" w:cs="Arial"/>
          <w:sz w:val="24"/>
          <w:szCs w:val="24"/>
        </w:rPr>
        <w:lastRenderedPageBreak/>
        <w:t>w tym pliku odpowiednio kwalifikowanym podpisem elektronicznym, podpisem zaufanym lub podpisem osobistym.</w:t>
      </w:r>
    </w:p>
    <w:p w14:paraId="654258CD" w14:textId="77777777" w:rsidR="004252CD" w:rsidRDefault="004252CD" w:rsidP="009269DE">
      <w:pPr>
        <w:spacing w:before="120" w:after="120" w:line="20" w:lineRule="atLeast"/>
        <w:jc w:val="center"/>
        <w:rPr>
          <w:rFonts w:ascii="Arial" w:eastAsia="Times New Roman" w:hAnsi="Arial" w:cs="Arial"/>
          <w:b/>
          <w:sz w:val="24"/>
          <w:szCs w:val="24"/>
          <w:u w:val="single"/>
          <w:lang w:eastAsia="pl-PL"/>
        </w:rPr>
      </w:pPr>
    </w:p>
    <w:p w14:paraId="47D4D67C" w14:textId="0B4198CF" w:rsidR="0082614B" w:rsidRPr="0082614B" w:rsidRDefault="005D5F10" w:rsidP="0082614B">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77777777" w:rsidR="007E063C" w:rsidRPr="007E063C" w:rsidRDefault="007877E2"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Zamawiający rekomenduje wykorzystanie formatów: .pdf .</w:t>
      </w:r>
      <w:proofErr w:type="spellStart"/>
      <w:r w:rsidRPr="007E063C">
        <w:rPr>
          <w:rFonts w:ascii="Arial" w:hAnsi="Arial" w:cs="Arial"/>
          <w:sz w:val="24"/>
        </w:rPr>
        <w:t>doc</w:t>
      </w:r>
      <w:proofErr w:type="spellEnd"/>
      <w:r w:rsidRPr="007E063C">
        <w:rPr>
          <w:rFonts w:ascii="Arial" w:hAnsi="Arial" w:cs="Arial"/>
          <w:sz w:val="24"/>
        </w:rPr>
        <w:t xml:space="preserve"> .</w:t>
      </w:r>
      <w:proofErr w:type="spellStart"/>
      <w:r w:rsidRPr="007E063C">
        <w:rPr>
          <w:rFonts w:ascii="Arial" w:hAnsi="Arial" w:cs="Arial"/>
          <w:sz w:val="24"/>
        </w:rPr>
        <w:t>docx</w:t>
      </w:r>
      <w:proofErr w:type="spellEnd"/>
      <w:r w:rsidRPr="007E063C">
        <w:rPr>
          <w:rFonts w:ascii="Arial" w:hAnsi="Arial" w:cs="Arial"/>
          <w:sz w:val="24"/>
        </w:rPr>
        <w:t xml:space="preserve"> .xls .</w:t>
      </w:r>
      <w:proofErr w:type="spellStart"/>
      <w:r w:rsidRPr="007E063C">
        <w:rPr>
          <w:rFonts w:ascii="Arial" w:hAnsi="Arial" w:cs="Arial"/>
          <w:sz w:val="24"/>
        </w:rPr>
        <w:t>xlsx</w:t>
      </w:r>
      <w:proofErr w:type="spellEnd"/>
      <w:r w:rsidRPr="007E063C">
        <w:rPr>
          <w:rFonts w:ascii="Arial" w:hAnsi="Arial" w:cs="Arial"/>
          <w:sz w:val="24"/>
        </w:rPr>
        <w:t xml:space="preserve"> .jpg (.</w:t>
      </w:r>
      <w:proofErr w:type="spellStart"/>
      <w:r w:rsidRPr="007E063C">
        <w:rPr>
          <w:rFonts w:ascii="Arial" w:hAnsi="Arial" w:cs="Arial"/>
          <w:sz w:val="24"/>
        </w:rPr>
        <w:t>jpeg</w:t>
      </w:r>
      <w:proofErr w:type="spellEnd"/>
      <w:r w:rsidRPr="007E063C">
        <w:rPr>
          <w:rFonts w:ascii="Arial" w:hAnsi="Arial" w:cs="Arial"/>
          <w:sz w:val="24"/>
        </w:rPr>
        <w:t xml:space="preserve">) </w:t>
      </w:r>
      <w:r w:rsidRPr="007E063C">
        <w:rPr>
          <w:rFonts w:ascii="Arial" w:hAnsi="Arial" w:cs="Arial"/>
          <w:b/>
          <w:sz w:val="24"/>
          <w:u w:val="single"/>
        </w:rPr>
        <w:t>ze szczególnym wskazaniem na .pdf</w:t>
      </w:r>
    </w:p>
    <w:p w14:paraId="5749672B" w14:textId="48FB7F00"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w:t>
      </w:r>
      <w:proofErr w:type="spellStart"/>
      <w:r w:rsidRPr="007E063C">
        <w:rPr>
          <w:rFonts w:ascii="Arial" w:hAnsi="Arial" w:cs="Arial"/>
          <w:sz w:val="24"/>
        </w:rPr>
        <w:t>rar</w:t>
      </w:r>
      <w:proofErr w:type="spellEnd"/>
      <w:r w:rsidRPr="007E063C">
        <w:rPr>
          <w:rFonts w:ascii="Arial" w:hAnsi="Arial" w:cs="Arial"/>
          <w:sz w:val="24"/>
        </w:rPr>
        <w:t xml:space="preserve"> .gif .</w:t>
      </w:r>
      <w:proofErr w:type="spellStart"/>
      <w:r w:rsidRPr="007E063C">
        <w:rPr>
          <w:rFonts w:ascii="Arial" w:hAnsi="Arial" w:cs="Arial"/>
          <w:sz w:val="24"/>
        </w:rPr>
        <w:t>bmp</w:t>
      </w:r>
      <w:proofErr w:type="spellEnd"/>
      <w:r w:rsidRPr="007E063C">
        <w:rPr>
          <w:rFonts w:ascii="Arial" w:hAnsi="Arial" w:cs="Arial"/>
          <w:sz w:val="24"/>
        </w:rPr>
        <w:t xml:space="preserve"> .</w:t>
      </w:r>
      <w:proofErr w:type="spellStart"/>
      <w:r w:rsidRPr="007E063C">
        <w:rPr>
          <w:rFonts w:ascii="Arial" w:hAnsi="Arial" w:cs="Arial"/>
          <w:sz w:val="24"/>
        </w:rPr>
        <w:t>numbers</w:t>
      </w:r>
      <w:proofErr w:type="spellEnd"/>
      <w:r w:rsidRPr="007E063C">
        <w:rPr>
          <w:rFonts w:ascii="Arial" w:hAnsi="Arial" w:cs="Arial"/>
          <w:sz w:val="24"/>
        </w:rPr>
        <w:t xml:space="preserve"> .</w:t>
      </w:r>
      <w:proofErr w:type="spellStart"/>
      <w:r w:rsidRPr="007E063C">
        <w:rPr>
          <w:rFonts w:ascii="Arial" w:hAnsi="Arial" w:cs="Arial"/>
          <w:sz w:val="24"/>
        </w:rPr>
        <w:t>pages</w:t>
      </w:r>
      <w:proofErr w:type="spellEnd"/>
      <w:r w:rsidRPr="007E063C">
        <w:rPr>
          <w:rFonts w:ascii="Arial" w:hAnsi="Arial" w:cs="Arial"/>
          <w:sz w:val="24"/>
        </w:rPr>
        <w:t xml:space="preserve">.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w:t>
      </w:r>
      <w:proofErr w:type="spellStart"/>
      <w:r w:rsidRPr="007E063C">
        <w:rPr>
          <w:rFonts w:ascii="Arial" w:hAnsi="Arial" w:cs="Arial"/>
          <w:sz w:val="24"/>
        </w:rPr>
        <w:t>eDoApp</w:t>
      </w:r>
      <w:proofErr w:type="spellEnd"/>
      <w:r w:rsidRPr="007E063C">
        <w:rPr>
          <w:rFonts w:ascii="Arial" w:hAnsi="Arial" w:cs="Arial"/>
          <w:sz w:val="24"/>
        </w:rPr>
        <w:t xml:space="preserve">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621D91">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w:t>
      </w:r>
      <w:proofErr w:type="spellStart"/>
      <w:r w:rsidR="005D5F10" w:rsidRPr="007E063C">
        <w:rPr>
          <w:rFonts w:ascii="Arial" w:hAnsi="Arial" w:cs="Arial"/>
          <w:b/>
          <w:sz w:val="24"/>
        </w:rPr>
        <w:t>PAdES</w:t>
      </w:r>
      <w:proofErr w:type="spellEnd"/>
      <w:r w:rsidR="005D5F10" w:rsidRPr="007E063C">
        <w:rPr>
          <w:rFonts w:ascii="Arial" w:hAnsi="Arial" w:cs="Arial"/>
          <w:b/>
          <w:sz w:val="24"/>
        </w:rPr>
        <w:t xml:space="preserve">. </w:t>
      </w:r>
    </w:p>
    <w:p w14:paraId="654395E2" w14:textId="428DB03F" w:rsidR="007E063C"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 xml:space="preserve">zaleca się opatrzyć podpisem w formacie </w:t>
      </w:r>
      <w:proofErr w:type="spellStart"/>
      <w:r w:rsidR="005D5F10" w:rsidRPr="007E063C">
        <w:rPr>
          <w:rFonts w:ascii="Arial" w:hAnsi="Arial" w:cs="Arial"/>
          <w:b/>
          <w:sz w:val="24"/>
        </w:rPr>
        <w:t>XAdES</w:t>
      </w:r>
      <w:proofErr w:type="spellEnd"/>
      <w:r w:rsidR="005D5F10" w:rsidRPr="007E063C">
        <w:rPr>
          <w:rFonts w:ascii="Arial" w:hAnsi="Arial" w:cs="Arial"/>
          <w:b/>
          <w:sz w:val="24"/>
        </w:rPr>
        <w:t xml:space="preserve"> o typie zewnętrznym</w:t>
      </w:r>
      <w:r w:rsidR="005D5F10" w:rsidRPr="007E063C">
        <w:rPr>
          <w:rFonts w:ascii="Arial" w:hAnsi="Arial" w:cs="Arial"/>
          <w:sz w:val="24"/>
        </w:rPr>
        <w:t>. Wykonawca powinien pamiętać, aby plik z podpisem przekazywać łącznie z dokumentem podpisywanym.</w:t>
      </w:r>
    </w:p>
    <w:p w14:paraId="0DCAE963" w14:textId="6D3345D4" w:rsidR="005D5F10" w:rsidRPr="007E063C" w:rsidRDefault="0004240C" w:rsidP="00621D91">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lastRenderedPageBreak/>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0CF63187" w:rsidR="007E063C" w:rsidRDefault="0086544D"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proofErr w:type="spellStart"/>
      <w:r w:rsidR="0004240C">
        <w:rPr>
          <w:rFonts w:ascii="Arial" w:hAnsi="Arial" w:cs="Arial"/>
          <w:sz w:val="24"/>
          <w:szCs w:val="24"/>
        </w:rPr>
        <w:t>p</w:t>
      </w:r>
      <w:r w:rsidRPr="007E063C">
        <w:rPr>
          <w:rFonts w:ascii="Arial" w:hAnsi="Arial" w:cs="Arial"/>
          <w:sz w:val="24"/>
          <w:szCs w:val="24"/>
        </w:rPr>
        <w:t>zp</w:t>
      </w:r>
      <w:proofErr w:type="spellEnd"/>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oraz zobowiązanie podmiotu udostępniającego zasoby, o którym mowa w art. 118 ust. 3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2E5E599F" w:rsidR="008F73FE" w:rsidRPr="007E063C" w:rsidRDefault="008F73FE" w:rsidP="00621D91">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w:t>
            </w:r>
            <w:proofErr w:type="spellStart"/>
            <w:r w:rsidR="0004240C">
              <w:rPr>
                <w:rFonts w:ascii="Arial" w:eastAsia="Times New Roman" w:hAnsi="Arial" w:cs="Arial"/>
                <w:b/>
                <w:color w:val="000000"/>
                <w:sz w:val="24"/>
                <w:szCs w:val="24"/>
                <w:lang w:eastAsia="pl-PL"/>
              </w:rPr>
              <w:t>pzp</w:t>
            </w:r>
            <w:proofErr w:type="spellEnd"/>
          </w:p>
        </w:tc>
      </w:tr>
    </w:tbl>
    <w:p w14:paraId="01504AF4" w14:textId="18E33436" w:rsidR="00B33F66"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621D91">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7AC60C98" w:rsidR="00C47AF5" w:rsidRPr="002242C0" w:rsidRDefault="00C47AF5" w:rsidP="00621D91">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3E0103">
        <w:rPr>
          <w:rFonts w:ascii="Arial" w:hAnsi="Arial" w:cs="Arial"/>
          <w:b/>
          <w:color w:val="000000"/>
        </w:rPr>
        <w:t>Katarzyna Kołodziejska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24A91C28" w14:textId="1D0CA65D" w:rsidR="0082614B" w:rsidRDefault="00AB3E9C" w:rsidP="00621D91">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23EADC5A"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6230C">
        <w:rPr>
          <w:rFonts w:ascii="Arial" w:eastAsia="Times New Roman" w:hAnsi="Arial" w:cs="Arial"/>
          <w:color w:val="000000"/>
          <w:sz w:val="24"/>
          <w:szCs w:val="24"/>
          <w:lang w:eastAsia="pl-PL"/>
        </w:rPr>
        <w:t xml:space="preserve"> </w:t>
      </w:r>
      <w:r w:rsidR="00D34B84">
        <w:rPr>
          <w:rFonts w:ascii="Arial" w:eastAsia="Times New Roman" w:hAnsi="Arial" w:cs="Arial"/>
          <w:b/>
          <w:sz w:val="24"/>
          <w:szCs w:val="24"/>
          <w:highlight w:val="yellow"/>
          <w:lang w:eastAsia="pl-PL"/>
        </w:rPr>
        <w:t>11</w:t>
      </w:r>
      <w:r w:rsidR="00E4606B">
        <w:rPr>
          <w:rFonts w:ascii="Arial" w:eastAsia="Times New Roman" w:hAnsi="Arial" w:cs="Arial"/>
          <w:b/>
          <w:sz w:val="24"/>
          <w:szCs w:val="24"/>
          <w:highlight w:val="yellow"/>
          <w:lang w:eastAsia="pl-PL"/>
        </w:rPr>
        <w:t>.06</w:t>
      </w:r>
      <w:r w:rsidRPr="00E6286C">
        <w:rPr>
          <w:rFonts w:ascii="Arial" w:eastAsia="Times New Roman" w:hAnsi="Arial" w:cs="Arial"/>
          <w:b/>
          <w:sz w:val="24"/>
          <w:szCs w:val="24"/>
          <w:highlight w:val="yellow"/>
          <w:lang w:eastAsia="pl-PL"/>
        </w:rPr>
        <w:t>.2021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693E3EC9" w14:textId="449022B5" w:rsidR="00F32F57" w:rsidRPr="0004240C" w:rsidRDefault="00F32F57"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2F416C91" w:rsid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 procesie składania oferty </w:t>
      </w:r>
      <w:r w:rsidRPr="00BE3BF1">
        <w:rPr>
          <w:rFonts w:ascii="Arial" w:eastAsia="Times New Roman" w:hAnsi="Arial" w:cs="Arial"/>
          <w:color w:val="000000"/>
          <w:sz w:val="24"/>
          <w:szCs w:val="24"/>
          <w:lang w:eastAsia="pl-PL"/>
        </w:rPr>
        <w:t xml:space="preserve">na platformie,  kwalifikowany podpis elektroniczny </w:t>
      </w:r>
      <w:r w:rsidR="00621D91">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0F2E2E1C" w:rsid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t>
      </w:r>
      <w:r w:rsidR="00621D91">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621D91">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50BFFA1E"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do </w:t>
      </w:r>
      <w:r w:rsidRPr="004252CD">
        <w:rPr>
          <w:rFonts w:ascii="Arial" w:eastAsia="Times New Roman" w:hAnsi="Arial" w:cs="Arial"/>
          <w:b/>
          <w:sz w:val="24"/>
          <w:szCs w:val="24"/>
          <w:u w:val="single"/>
          <w:lang w:eastAsia="pl-PL"/>
        </w:rPr>
        <w:t>zapisów Rozdziału VIII SWZ</w:t>
      </w:r>
    </w:p>
    <w:p w14:paraId="679EBC5B" w14:textId="2750C384"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 odniesieniu do transakcji elektronicznych na rynku wewnętrznym (</w:t>
      </w:r>
      <w:proofErr w:type="spellStart"/>
      <w:r w:rsidRPr="002242C0">
        <w:rPr>
          <w:rFonts w:ascii="Arial" w:eastAsia="Times New Roman" w:hAnsi="Arial" w:cs="Arial"/>
          <w:color w:val="000000"/>
          <w:sz w:val="24"/>
          <w:szCs w:val="24"/>
          <w:lang w:eastAsia="pl-PL"/>
        </w:rPr>
        <w:t>eIDAS</w:t>
      </w:r>
      <w:proofErr w:type="spellEnd"/>
      <w:r w:rsidRPr="002242C0">
        <w:rPr>
          <w:rFonts w:ascii="Arial" w:eastAsia="Times New Roman" w:hAnsi="Arial" w:cs="Arial"/>
          <w:color w:val="000000"/>
          <w:sz w:val="24"/>
          <w:szCs w:val="24"/>
          <w:lang w:eastAsia="pl-PL"/>
        </w:rPr>
        <w:t>) (UE) nr 910/2014 - od 1 lipca 2016 roku”.</w:t>
      </w:r>
    </w:p>
    <w:p w14:paraId="7F6A2A6D" w14:textId="6FEB3AC5"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 xml:space="preserve">W przypadku wykorzystania formatu podpisu </w:t>
      </w:r>
      <w:proofErr w:type="spellStart"/>
      <w:r w:rsidRPr="00BE3BF1">
        <w:rPr>
          <w:rFonts w:ascii="Arial" w:eastAsia="Times New Roman" w:hAnsi="Arial" w:cs="Arial"/>
          <w:b/>
          <w:color w:val="000000"/>
          <w:sz w:val="24"/>
          <w:szCs w:val="24"/>
          <w:lang w:eastAsia="pl-PL"/>
        </w:rPr>
        <w:t>XAdES</w:t>
      </w:r>
      <w:proofErr w:type="spellEnd"/>
      <w:r w:rsidRPr="00BE3BF1">
        <w:rPr>
          <w:rFonts w:ascii="Arial" w:eastAsia="Times New Roman" w:hAnsi="Arial" w:cs="Arial"/>
          <w:b/>
          <w:color w:val="000000"/>
          <w:sz w:val="24"/>
          <w:szCs w:val="24"/>
          <w:lang w:eastAsia="pl-PL"/>
        </w:rPr>
        <w:t xml:space="preserve">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w:t>
      </w:r>
      <w:r w:rsidR="00A813C6">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tj. podpisywanych plików z danymi oraz plików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 xml:space="preserve">w formacie </w:t>
      </w:r>
      <w:proofErr w:type="spellStart"/>
      <w:r w:rsidRPr="00BE3BF1">
        <w:rPr>
          <w:rFonts w:ascii="Arial" w:eastAsia="Times New Roman" w:hAnsi="Arial" w:cs="Arial"/>
          <w:color w:val="000000"/>
          <w:sz w:val="24"/>
          <w:szCs w:val="24"/>
          <w:lang w:eastAsia="pl-PL"/>
        </w:rPr>
        <w:t>XAdES</w:t>
      </w:r>
      <w:proofErr w:type="spellEnd"/>
      <w:r w:rsidRPr="00BE3BF1">
        <w:rPr>
          <w:rFonts w:ascii="Arial" w:eastAsia="Times New Roman" w:hAnsi="Arial" w:cs="Arial"/>
          <w:color w:val="000000"/>
          <w:sz w:val="24"/>
          <w:szCs w:val="24"/>
          <w:lang w:eastAsia="pl-PL"/>
        </w:rPr>
        <w:t xml:space="preserve"> o nazwie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w:t>
      </w:r>
      <w:proofErr w:type="spellStart"/>
      <w:r w:rsidRPr="00BE3BF1">
        <w:rPr>
          <w:rFonts w:ascii="Arial" w:eastAsia="Times New Roman" w:hAnsi="Arial" w:cs="Arial"/>
          <w:bCs/>
          <w:color w:val="000000"/>
          <w:sz w:val="24"/>
          <w:szCs w:val="24"/>
          <w:lang w:eastAsia="pl-PL"/>
        </w:rPr>
        <w:t>Oferta.pdf.XAdES</w:t>
      </w:r>
      <w:proofErr w:type="spellEnd"/>
      <w:r w:rsidRPr="00BE3BF1">
        <w:rPr>
          <w:rFonts w:ascii="Arial" w:eastAsia="Times New Roman" w:hAnsi="Arial" w:cs="Arial"/>
          <w:bCs/>
          <w:color w:val="000000"/>
          <w:sz w:val="24"/>
          <w:szCs w:val="24"/>
          <w:lang w:eastAsia="pl-PL"/>
        </w:rPr>
        <w:t>”</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w:t>
      </w:r>
      <w:proofErr w:type="spellStart"/>
      <w:r w:rsidRPr="00D94AA2">
        <w:rPr>
          <w:rFonts w:ascii="Arial" w:eastAsia="Times New Roman" w:hAnsi="Arial" w:cs="Arial"/>
          <w:sz w:val="24"/>
          <w:szCs w:val="24"/>
          <w:lang w:eastAsia="pl-PL"/>
        </w:rPr>
        <w:t>Pzp</w:t>
      </w:r>
      <w:proofErr w:type="spellEnd"/>
      <w:r w:rsidRPr="00D94AA2">
        <w:rPr>
          <w:rFonts w:ascii="Arial" w:eastAsia="Times New Roman" w:hAnsi="Arial" w:cs="Arial"/>
          <w:sz w:val="24"/>
          <w:szCs w:val="24"/>
          <w:lang w:eastAsia="pl-PL"/>
        </w:rPr>
        <w:t xml:space="preserve">,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w:t>
      </w:r>
      <w:proofErr w:type="spellStart"/>
      <w:r w:rsidR="00AB13B5" w:rsidRPr="00AB13B5">
        <w:rPr>
          <w:rFonts w:ascii="Arial" w:eastAsia="Times New Roman" w:hAnsi="Arial" w:cs="Arial"/>
          <w:b/>
          <w:color w:val="000000"/>
          <w:sz w:val="24"/>
          <w:szCs w:val="24"/>
          <w:lang w:eastAsia="pl-PL"/>
        </w:rPr>
        <w:t>pzp</w:t>
      </w:r>
      <w:proofErr w:type="spellEnd"/>
      <w:r w:rsidR="00AB13B5" w:rsidRPr="00AB13B5">
        <w:rPr>
          <w:rFonts w:ascii="Arial" w:eastAsia="Times New Roman" w:hAnsi="Arial" w:cs="Arial"/>
          <w:b/>
          <w:color w:val="000000"/>
          <w:sz w:val="24"/>
          <w:szCs w:val="24"/>
          <w:lang w:eastAsia="pl-PL"/>
        </w:rPr>
        <w:t>.</w:t>
      </w:r>
    </w:p>
    <w:p w14:paraId="2F9E754C" w14:textId="75D5CD01"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odrzuceni</w:t>
      </w:r>
      <w:r w:rsidR="00621D91">
        <w:rPr>
          <w:rFonts w:ascii="Arial" w:eastAsia="Times New Roman" w:hAnsi="Arial" w:cs="Arial"/>
          <w:color w:val="000000"/>
          <w:sz w:val="24"/>
          <w:szCs w:val="24"/>
          <w:lang w:eastAsia="pl-PL"/>
        </w:rPr>
        <w:t>e oferty</w:t>
      </w:r>
      <w:r w:rsidRPr="00BE3BF1">
        <w:rPr>
          <w:rFonts w:ascii="Arial" w:eastAsia="Times New Roman" w:hAnsi="Arial" w:cs="Arial"/>
          <w:color w:val="000000"/>
          <w:sz w:val="24"/>
          <w:szCs w:val="24"/>
          <w:lang w:eastAsia="pl-PL"/>
        </w:rPr>
        <w:t>.</w:t>
      </w:r>
    </w:p>
    <w:p w14:paraId="5D5D9B1B" w14:textId="1535EB22"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38AD0BAD"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1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w:t>
      </w:r>
      <w:r w:rsidRPr="00051CCB">
        <w:rPr>
          <w:rFonts w:ascii="Arial" w:eastAsia="Times New Roman" w:hAnsi="Arial" w:cs="Arial"/>
          <w:color w:val="000000"/>
          <w:sz w:val="24"/>
          <w:szCs w:val="24"/>
          <w:lang w:eastAsia="pl-PL"/>
        </w:rPr>
        <w:lastRenderedPageBreak/>
        <w:t xml:space="preserve">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19FA6DB7" w:rsidR="00051CCB" w:rsidRDefault="009B648E"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Kosztorysy</w:t>
      </w:r>
      <w:r w:rsidR="00086AF1">
        <w:rPr>
          <w:rFonts w:ascii="Arial" w:eastAsia="Times New Roman" w:hAnsi="Arial" w:cs="Arial"/>
          <w:b/>
          <w:color w:val="000000"/>
          <w:sz w:val="24"/>
          <w:szCs w:val="24"/>
          <w:lang w:eastAsia="pl-PL"/>
        </w:rPr>
        <w:t xml:space="preserve"> ofertow</w:t>
      </w:r>
      <w:r>
        <w:rPr>
          <w:rFonts w:ascii="Arial" w:eastAsia="Times New Roman" w:hAnsi="Arial" w:cs="Arial"/>
          <w:b/>
          <w:color w:val="000000"/>
          <w:sz w:val="24"/>
          <w:szCs w:val="24"/>
          <w:lang w:eastAsia="pl-PL"/>
        </w:rPr>
        <w:t>e</w:t>
      </w:r>
      <w:r w:rsidR="00E34B81" w:rsidRPr="00051CCB">
        <w:rPr>
          <w:rFonts w:ascii="Arial" w:eastAsia="Times New Roman" w:hAnsi="Arial" w:cs="Arial"/>
          <w:b/>
          <w:color w:val="000000"/>
          <w:sz w:val="24"/>
          <w:szCs w:val="24"/>
          <w:lang w:eastAsia="pl-PL"/>
        </w:rPr>
        <w:t xml:space="preserve"> </w:t>
      </w:r>
      <w:r w:rsidR="00051CCB" w:rsidRPr="00051CCB">
        <w:rPr>
          <w:rFonts w:ascii="Arial" w:eastAsia="Times New Roman" w:hAnsi="Arial" w:cs="Arial"/>
          <w:color w:val="000000"/>
          <w:sz w:val="24"/>
          <w:szCs w:val="24"/>
          <w:lang w:eastAsia="pl-PL"/>
        </w:rPr>
        <w:t>-</w:t>
      </w:r>
      <w:r w:rsidR="00051CCB">
        <w:rPr>
          <w:rFonts w:ascii="Arial" w:eastAsia="Times New Roman" w:hAnsi="Arial" w:cs="Arial"/>
          <w:b/>
          <w:color w:val="000000"/>
          <w:sz w:val="24"/>
          <w:szCs w:val="24"/>
          <w:lang w:eastAsia="pl-PL"/>
        </w:rPr>
        <w:t xml:space="preserve"> </w:t>
      </w:r>
      <w:r w:rsidR="00E34B81" w:rsidRPr="00051CCB">
        <w:rPr>
          <w:rFonts w:ascii="Arial" w:eastAsia="Times New Roman" w:hAnsi="Arial" w:cs="Arial"/>
          <w:color w:val="000000"/>
          <w:sz w:val="24"/>
          <w:szCs w:val="24"/>
          <w:lang w:eastAsia="pl-PL"/>
        </w:rPr>
        <w:t xml:space="preserve"> na podstawie </w:t>
      </w:r>
      <w:r>
        <w:rPr>
          <w:rFonts w:ascii="Arial" w:eastAsia="Times New Roman" w:hAnsi="Arial" w:cs="Arial"/>
          <w:color w:val="000000"/>
          <w:sz w:val="24"/>
          <w:szCs w:val="24"/>
          <w:lang w:eastAsia="pl-PL"/>
        </w:rPr>
        <w:t>STWIORB</w:t>
      </w:r>
      <w:r w:rsidR="00A813C6">
        <w:rPr>
          <w:rFonts w:ascii="Arial" w:eastAsia="Times New Roman" w:hAnsi="Arial" w:cs="Arial"/>
          <w:color w:val="000000"/>
          <w:sz w:val="24"/>
          <w:szCs w:val="24"/>
          <w:lang w:eastAsia="pl-PL"/>
        </w:rPr>
        <w:t xml:space="preserve"> </w:t>
      </w:r>
      <w:r w:rsidR="00051CCB">
        <w:rPr>
          <w:rFonts w:ascii="Arial" w:eastAsia="Times New Roman" w:hAnsi="Arial" w:cs="Arial"/>
          <w:color w:val="000000"/>
          <w:sz w:val="24"/>
          <w:szCs w:val="24"/>
          <w:lang w:eastAsia="pl-PL"/>
        </w:rPr>
        <w:t xml:space="preserve">oraz </w:t>
      </w:r>
      <w:r>
        <w:rPr>
          <w:rFonts w:ascii="Arial" w:eastAsia="Times New Roman" w:hAnsi="Arial" w:cs="Arial"/>
          <w:color w:val="000000"/>
          <w:sz w:val="24"/>
          <w:szCs w:val="24"/>
          <w:lang w:eastAsia="pl-PL"/>
        </w:rPr>
        <w:t xml:space="preserve">przedmiarów </w:t>
      </w:r>
      <w:r w:rsidR="00051CCB">
        <w:rPr>
          <w:rFonts w:ascii="Arial" w:eastAsia="Times New Roman" w:hAnsi="Arial" w:cs="Arial"/>
          <w:color w:val="000000"/>
          <w:sz w:val="24"/>
          <w:szCs w:val="24"/>
          <w:lang w:eastAsia="pl-PL"/>
        </w:rPr>
        <w:t xml:space="preserve">(załączniki 4 - </w:t>
      </w:r>
      <w:r>
        <w:rPr>
          <w:rFonts w:ascii="Arial" w:eastAsia="Times New Roman" w:hAnsi="Arial" w:cs="Arial"/>
          <w:color w:val="000000"/>
          <w:sz w:val="24"/>
          <w:szCs w:val="24"/>
          <w:lang w:eastAsia="pl-PL"/>
        </w:rPr>
        <w:t>7</w:t>
      </w:r>
      <w:r w:rsidR="00051CCB">
        <w:rPr>
          <w:rFonts w:ascii="Arial" w:eastAsia="Times New Roman" w:hAnsi="Arial" w:cs="Arial"/>
          <w:color w:val="000000"/>
          <w:sz w:val="24"/>
          <w:szCs w:val="24"/>
          <w:lang w:eastAsia="pl-PL"/>
        </w:rPr>
        <w:t xml:space="preserve"> do SWZ).</w:t>
      </w:r>
    </w:p>
    <w:p w14:paraId="7861F47D" w14:textId="77777777"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Oświadczenie Wykonawcy o niepodleganiu wykluczeniu z postępowania składane na podst</w:t>
      </w:r>
      <w:r w:rsidR="00C9313C" w:rsidRPr="00051CCB">
        <w:rPr>
          <w:rFonts w:ascii="Arial" w:eastAsia="Times New Roman" w:hAnsi="Arial" w:cs="Arial"/>
          <w:b/>
          <w:color w:val="000000"/>
          <w:sz w:val="24"/>
          <w:szCs w:val="24"/>
          <w:lang w:eastAsia="pl-PL"/>
        </w:rPr>
        <w:t xml:space="preserve">awie art. 125 ust. 1 ustawy </w:t>
      </w:r>
      <w:proofErr w:type="spellStart"/>
      <w:r w:rsidR="00C9313C" w:rsidRPr="00051CCB">
        <w:rPr>
          <w:rFonts w:ascii="Arial" w:eastAsia="Times New Roman" w:hAnsi="Arial" w:cs="Arial"/>
          <w:b/>
          <w:color w:val="000000"/>
          <w:sz w:val="24"/>
          <w:szCs w:val="24"/>
          <w:lang w:eastAsia="pl-PL"/>
        </w:rPr>
        <w:t>Pzp</w:t>
      </w:r>
      <w:proofErr w:type="spellEnd"/>
      <w:r w:rsidR="00C9313C" w:rsidRPr="00051CCB">
        <w:rPr>
          <w:rFonts w:ascii="Arial" w:eastAsia="Times New Roman" w:hAnsi="Arial" w:cs="Arial"/>
          <w:b/>
          <w:color w:val="000000"/>
          <w:sz w:val="24"/>
          <w:szCs w:val="24"/>
          <w:lang w:eastAsia="pl-PL"/>
        </w:rPr>
        <w:t xml:space="preserve">, </w:t>
      </w:r>
      <w:r w:rsidR="00C9313C" w:rsidRPr="00051CCB">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051CCB">
        <w:rPr>
          <w:rFonts w:ascii="Arial" w:eastAsia="Times New Roman" w:hAnsi="Arial" w:cs="Arial"/>
          <w:color w:val="000000"/>
          <w:sz w:val="24"/>
          <w:szCs w:val="24"/>
          <w:lang w:eastAsia="pl-PL"/>
        </w:rPr>
        <w:t xml:space="preserve"> – wzór oświadczenia stanowi </w:t>
      </w:r>
      <w:r w:rsidRPr="00051CCB">
        <w:rPr>
          <w:rFonts w:ascii="Arial" w:eastAsia="Times New Roman" w:hAnsi="Arial" w:cs="Arial"/>
          <w:sz w:val="24"/>
          <w:szCs w:val="24"/>
          <w:lang w:eastAsia="pl-PL"/>
        </w:rPr>
        <w:t xml:space="preserve">załącznik nr 3 do </w:t>
      </w:r>
      <w:r w:rsidRPr="00051CCB">
        <w:rPr>
          <w:rFonts w:ascii="Arial" w:eastAsia="Times New Roman" w:hAnsi="Arial" w:cs="Arial"/>
          <w:color w:val="000000"/>
          <w:sz w:val="24"/>
          <w:szCs w:val="24"/>
          <w:lang w:eastAsia="pl-PL"/>
        </w:rPr>
        <w:t xml:space="preserve">SWZ.  </w:t>
      </w:r>
    </w:p>
    <w:p w14:paraId="26A7E6C9" w14:textId="7D1F368F"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w:t>
      </w:r>
      <w:r w:rsidRPr="00051CCB">
        <w:rPr>
          <w:rFonts w:ascii="Arial" w:eastAsia="Times New Roman" w:hAnsi="Arial" w:cs="Arial"/>
          <w:color w:val="000000"/>
          <w:sz w:val="24"/>
          <w:szCs w:val="24"/>
          <w:lang w:eastAsia="pl-PL"/>
        </w:rPr>
        <w:t xml:space="preserve"> upoważniające do złożenia oferty, o ile ofertę sk</w:t>
      </w:r>
      <w:r w:rsidR="00051CCB">
        <w:rPr>
          <w:rFonts w:ascii="Arial" w:eastAsia="Times New Roman" w:hAnsi="Arial" w:cs="Arial"/>
          <w:color w:val="000000"/>
          <w:sz w:val="24"/>
          <w:szCs w:val="24"/>
          <w:lang w:eastAsia="pl-PL"/>
        </w:rPr>
        <w:t>łada pełnomocnik.</w:t>
      </w:r>
    </w:p>
    <w:p w14:paraId="7F053D6C" w14:textId="77777777" w:rsid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 xml:space="preserve">Pełnomocnictwo </w:t>
      </w:r>
      <w:r w:rsidRPr="00051CCB">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BEFE370" w14:textId="25C7DA0F" w:rsidR="00E34B81" w:rsidRPr="00051CCB" w:rsidRDefault="00E34B81" w:rsidP="00621D91">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77777777" w:rsid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cenowy i ofertowy), oświadczenie o niepodleganiu wykluczeniu, w postępowaniu muszą być złożone w oryginale. </w:t>
      </w:r>
    </w:p>
    <w:p w14:paraId="4EB7D54B" w14:textId="77777777" w:rsid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w:t>
      </w:r>
      <w:proofErr w:type="spellStart"/>
      <w:r w:rsidRPr="00051CCB">
        <w:rPr>
          <w:rFonts w:ascii="Arial" w:eastAsia="Times New Roman" w:hAnsi="Arial" w:cs="Arial"/>
          <w:color w:val="000000"/>
          <w:sz w:val="24"/>
          <w:szCs w:val="24"/>
          <w:lang w:eastAsia="pl-PL"/>
        </w:rPr>
        <w:t>t.j</w:t>
      </w:r>
      <w:proofErr w:type="spellEnd"/>
      <w:r w:rsidRPr="00051CCB">
        <w:rPr>
          <w:rFonts w:ascii="Arial" w:eastAsia="Times New Roman" w:hAnsi="Arial" w:cs="Arial"/>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77777777" w:rsidR="00051CCB" w:rsidRDefault="00DC4DA4"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291A2B" w:rsidRPr="00051CCB">
        <w:rPr>
          <w:rFonts w:ascii="Arial" w:eastAsia="Times New Roman" w:hAnsi="Arial" w:cs="Arial"/>
          <w:color w:val="000000"/>
          <w:sz w:val="24"/>
          <w:szCs w:val="24"/>
          <w:lang w:eastAsia="pl-PL"/>
        </w:rPr>
        <w:t xml:space="preserve">1 </w:t>
      </w:r>
      <w:proofErr w:type="spellStart"/>
      <w:r w:rsidR="00291A2B" w:rsidRPr="00051CCB">
        <w:rPr>
          <w:rFonts w:ascii="Arial" w:eastAsia="Times New Roman" w:hAnsi="Arial" w:cs="Arial"/>
          <w:color w:val="000000"/>
          <w:sz w:val="24"/>
          <w:szCs w:val="24"/>
          <w:lang w:eastAsia="pl-PL"/>
        </w:rPr>
        <w:t>ppkt</w:t>
      </w:r>
      <w:proofErr w:type="spellEnd"/>
      <w:r w:rsidR="00291A2B" w:rsidRPr="00051CCB">
        <w:rPr>
          <w:rFonts w:ascii="Arial" w:eastAsia="Times New Roman" w:hAnsi="Arial" w:cs="Arial"/>
          <w:color w:val="000000"/>
          <w:sz w:val="24"/>
          <w:szCs w:val="24"/>
          <w:lang w:eastAsia="pl-PL"/>
        </w:rPr>
        <w:t xml:space="preserve"> 1.2.</w:t>
      </w:r>
      <w:r w:rsidRPr="00051CCB">
        <w:rPr>
          <w:rFonts w:ascii="Arial" w:eastAsia="Times New Roman" w:hAnsi="Arial" w:cs="Arial"/>
          <w:color w:val="000000"/>
          <w:sz w:val="24"/>
          <w:szCs w:val="24"/>
          <w:lang w:eastAsia="pl-PL"/>
        </w:rPr>
        <w:t xml:space="preserve"> Rozdziału XV SWZ.</w:t>
      </w:r>
    </w:p>
    <w:p w14:paraId="558B446B" w14:textId="306419B0" w:rsidR="00051CCB" w:rsidRDefault="00DC4DA4"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p w14:paraId="67A62C5B" w14:textId="34DAEE47" w:rsidR="00E34B81" w:rsidRPr="00051CCB" w:rsidRDefault="00E34B81" w:rsidP="00621D91">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Jeżeli Wykonawca nie złoży przedmiotowych środków dowodowych</w:t>
      </w:r>
      <w:r w:rsidRPr="00051CCB">
        <w:rPr>
          <w:rFonts w:ascii="Arial" w:eastAsia="Times New Roman" w:hAnsi="Arial" w:cs="Arial"/>
          <w:color w:val="000000"/>
          <w:sz w:val="24"/>
          <w:szCs w:val="24"/>
          <w:lang w:eastAsia="pl-PL"/>
        </w:rPr>
        <w:t xml:space="preserve"> lub</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złożone przedmiotowe środki dowodowe będą niekompletne, Zamawiający wezwie do ich złożenia lub uzupełnienia w wyznaczonym terminie. Niniejszych postanowień nie stosuje się, jeżeli przedmiotowy środek dowodowy</w:t>
      </w:r>
      <w:r w:rsidR="00DC4DA4" w:rsidRP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służy potwierdzaniu zgodności z cechami lub </w:t>
      </w:r>
      <w:r w:rsidR="00DC4DA4" w:rsidRPr="00051CCB">
        <w:rPr>
          <w:rFonts w:ascii="Arial" w:eastAsia="Times New Roman" w:hAnsi="Arial" w:cs="Arial"/>
          <w:color w:val="000000"/>
          <w:sz w:val="24"/>
          <w:szCs w:val="24"/>
          <w:lang w:eastAsia="pl-PL"/>
        </w:rPr>
        <w:t xml:space="preserve">kryteriami określonymi w opisie </w:t>
      </w:r>
      <w:r w:rsidRPr="00051CCB">
        <w:rPr>
          <w:rFonts w:ascii="Arial" w:eastAsia="Times New Roman" w:hAnsi="Arial" w:cs="Arial"/>
          <w:color w:val="000000"/>
          <w:sz w:val="24"/>
          <w:szCs w:val="24"/>
          <w:lang w:eastAsia="pl-PL"/>
        </w:rPr>
        <w:t xml:space="preserve">kryteriów oceny ofert lub, pomimo złożenia przedmiotowego środka </w:t>
      </w:r>
      <w:r w:rsidRPr="00051CCB">
        <w:rPr>
          <w:rFonts w:ascii="Arial" w:eastAsia="Times New Roman" w:hAnsi="Arial" w:cs="Arial"/>
          <w:color w:val="000000"/>
          <w:sz w:val="24"/>
          <w:szCs w:val="24"/>
          <w:lang w:eastAsia="pl-PL"/>
        </w:rPr>
        <w:lastRenderedPageBreak/>
        <w:t>dowodowego, oferta podlega odrzuceniu albo zachodzą przesłanki unieważnienia postępowania.</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359B9A4"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Pr="00E34B81">
              <w:rPr>
                <w:rFonts w:ascii="Arial" w:eastAsia="Times New Roman" w:hAnsi="Arial" w:cs="Arial"/>
                <w:b/>
                <w:color w:val="000000"/>
                <w:sz w:val="24"/>
                <w:szCs w:val="24"/>
                <w:lang w:eastAsia="pl-PL"/>
              </w:rPr>
              <w:t xml:space="preserve"> jakie mają dostarczyć wykonawcy wraz z ofertą</w:t>
            </w:r>
          </w:p>
        </w:tc>
      </w:tr>
    </w:tbl>
    <w:p w14:paraId="042A611B" w14:textId="476BAE42"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018C0232" w:rsidR="00980FFB" w:rsidRPr="00980FFB" w:rsidRDefault="00980FFB" w:rsidP="00980FFB">
            <w:pPr>
              <w:spacing w:before="120" w:after="120" w:line="20" w:lineRule="atLeast"/>
              <w:ind w:right="23"/>
              <w:jc w:val="center"/>
              <w:rPr>
                <w:rFonts w:ascii="Arial" w:eastAsia="Times New Roman" w:hAnsi="Arial" w:cs="Arial"/>
                <w:b/>
                <w:color w:val="000000"/>
                <w:sz w:val="24"/>
                <w:szCs w:val="24"/>
                <w:u w:val="single"/>
                <w:lang w:eastAsia="pl-PL"/>
              </w:rPr>
            </w:pPr>
            <w:r w:rsidRPr="00980FFB">
              <w:rPr>
                <w:rFonts w:ascii="Arial" w:eastAsia="Times New Roman" w:hAnsi="Arial" w:cs="Arial"/>
                <w:b/>
                <w:color w:val="000000"/>
                <w:sz w:val="24"/>
                <w:szCs w:val="24"/>
                <w:u w:val="single"/>
                <w:lang w:eastAsia="pl-PL"/>
              </w:rPr>
              <w:t xml:space="preserve">Rozdział </w:t>
            </w:r>
            <w:r w:rsidR="00133C39" w:rsidRPr="00980FFB">
              <w:rPr>
                <w:rFonts w:ascii="Arial" w:eastAsia="Times New Roman" w:hAnsi="Arial" w:cs="Arial"/>
                <w:b/>
                <w:color w:val="000000"/>
                <w:sz w:val="24"/>
                <w:szCs w:val="24"/>
                <w:u w:val="single"/>
                <w:lang w:eastAsia="pl-PL"/>
              </w:rPr>
              <w:t>X</w:t>
            </w:r>
            <w:r w:rsidR="00E34B81" w:rsidRPr="00980FFB">
              <w:rPr>
                <w:rFonts w:ascii="Arial" w:eastAsia="Times New Roman" w:hAnsi="Arial" w:cs="Arial"/>
                <w:b/>
                <w:color w:val="000000"/>
                <w:sz w:val="24"/>
                <w:szCs w:val="24"/>
                <w:u w:val="single"/>
                <w:lang w:eastAsia="pl-PL"/>
              </w:rPr>
              <w:t>V</w:t>
            </w:r>
            <w:r w:rsidR="00133C39" w:rsidRPr="00980FFB">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532AEC9C" w14:textId="77777777" w:rsidR="00D36DF1" w:rsidRDefault="00DC4DA4" w:rsidP="00621D91">
      <w:pPr>
        <w:pStyle w:val="Akapitzlist"/>
        <w:numPr>
          <w:ilvl w:val="0"/>
          <w:numId w:val="32"/>
        </w:numPr>
        <w:suppressAutoHyphens/>
        <w:spacing w:before="120" w:after="120" w:line="20" w:lineRule="atLeast"/>
        <w:contextualSpacing w:val="0"/>
        <w:jc w:val="both"/>
        <w:rPr>
          <w:rFonts w:ascii="Arial" w:hAnsi="Arial" w:cs="Arial"/>
          <w:sz w:val="24"/>
          <w:szCs w:val="24"/>
        </w:rPr>
      </w:pPr>
      <w:r w:rsidRPr="00D36DF1">
        <w:rPr>
          <w:rFonts w:ascii="Arial" w:hAnsi="Arial" w:cs="Arial"/>
          <w:b/>
          <w:sz w:val="24"/>
          <w:szCs w:val="24"/>
        </w:rPr>
        <w:t>Do oferty Wykonawca zobowiązany jest dołączyć</w:t>
      </w:r>
      <w:r w:rsidR="00291A2B" w:rsidRPr="00D36DF1">
        <w:rPr>
          <w:rFonts w:ascii="Arial" w:hAnsi="Arial" w:cs="Arial"/>
          <w:sz w:val="24"/>
          <w:szCs w:val="24"/>
        </w:rPr>
        <w:t>:</w:t>
      </w:r>
    </w:p>
    <w:p w14:paraId="08FAEB10" w14:textId="3F306240" w:rsidR="00D36DF1" w:rsidRDefault="00DC4DA4"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rPr>
      </w:pPr>
      <w:r w:rsidRPr="00D36DF1">
        <w:rPr>
          <w:rFonts w:ascii="Arial" w:hAnsi="Arial" w:cs="Arial"/>
          <w:sz w:val="24"/>
          <w:szCs w:val="24"/>
        </w:rPr>
        <w:t xml:space="preserve">aktualne na dzień składania ofert oświadczenie na podstawie art. 125 ust 1 ustawy </w:t>
      </w:r>
      <w:proofErr w:type="spellStart"/>
      <w:r w:rsidRPr="00D36DF1">
        <w:rPr>
          <w:rFonts w:ascii="Arial" w:hAnsi="Arial" w:cs="Arial"/>
          <w:sz w:val="24"/>
          <w:szCs w:val="24"/>
        </w:rPr>
        <w:t>pzp</w:t>
      </w:r>
      <w:proofErr w:type="spellEnd"/>
      <w:r w:rsidRPr="00D36DF1">
        <w:rPr>
          <w:rFonts w:ascii="Arial" w:hAnsi="Arial" w:cs="Arial"/>
          <w:sz w:val="24"/>
          <w:szCs w:val="24"/>
        </w:rPr>
        <w:t>. Informacje zawarte w oświadczeniu będą stanowić wstępne potwierdzenie, że Wykonawca nie podlega wykluczeniu oraz spełnia warunki udziału w postępowaniu w zakresie wskazanym przez Zamawiającego</w:t>
      </w:r>
      <w:r w:rsidR="004D7574">
        <w:rPr>
          <w:rFonts w:ascii="Arial" w:hAnsi="Arial" w:cs="Arial"/>
          <w:sz w:val="24"/>
          <w:szCs w:val="24"/>
        </w:rPr>
        <w:t xml:space="preserve"> – zał. nr 3 do SWZ</w:t>
      </w:r>
      <w:r w:rsidRPr="00D36DF1">
        <w:rPr>
          <w:rFonts w:ascii="Arial" w:hAnsi="Arial" w:cs="Arial"/>
          <w:sz w:val="24"/>
          <w:szCs w:val="24"/>
        </w:rPr>
        <w:t>.</w:t>
      </w:r>
    </w:p>
    <w:p w14:paraId="76A9EB46" w14:textId="76E60835" w:rsidR="00291A2B" w:rsidRPr="00D36DF1" w:rsidRDefault="00133C39"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rPr>
      </w:pPr>
      <w:r w:rsidRPr="00D36DF1">
        <w:rPr>
          <w:rFonts w:ascii="Arial" w:hAnsi="Arial" w:cs="Arial"/>
          <w:bCs/>
          <w:sz w:val="24"/>
          <w:szCs w:val="24"/>
        </w:rPr>
        <w:t xml:space="preserve">Odpis lub informację z Krajowego Rejestru Sądowego, Centralnej Ewidencji </w:t>
      </w:r>
      <w:r w:rsidR="00A32C9F">
        <w:rPr>
          <w:rFonts w:ascii="Arial" w:hAnsi="Arial" w:cs="Arial"/>
          <w:bCs/>
          <w:sz w:val="24"/>
          <w:szCs w:val="24"/>
        </w:rPr>
        <w:br/>
      </w:r>
      <w:r w:rsidRPr="00D36DF1">
        <w:rPr>
          <w:rFonts w:ascii="Arial" w:hAnsi="Arial" w:cs="Arial"/>
          <w:bCs/>
          <w:sz w:val="24"/>
          <w:szCs w:val="24"/>
        </w:rPr>
        <w:t xml:space="preserve">i Informacji o Działalności Gospodarczej lub innego właściwego rejestru – w celu potwierdzenia, że osoba działająca w imieniu Wykonawcy jest umocowana do jego reprezentowania. Wykonawca nie jest zobowiązany do złożenia ww. dokumentów, o ile wskaże </w:t>
      </w:r>
      <w:r w:rsidR="00DC4DA4" w:rsidRPr="00D36DF1">
        <w:rPr>
          <w:rFonts w:ascii="Arial" w:hAnsi="Arial" w:cs="Arial"/>
          <w:bCs/>
          <w:sz w:val="24"/>
          <w:szCs w:val="24"/>
        </w:rPr>
        <w:t>w Formularzu ofertowym (załącznik nr 1 SWZ)</w:t>
      </w:r>
      <w:r w:rsidRPr="00D36DF1">
        <w:rPr>
          <w:rFonts w:ascii="Arial" w:hAnsi="Arial" w:cs="Arial"/>
          <w:bCs/>
          <w:sz w:val="24"/>
          <w:szCs w:val="24"/>
        </w:rPr>
        <w:t xml:space="preserve"> dane umożliwiające dostęp do tych dokumentów za pomocą bezpłatnych </w:t>
      </w:r>
      <w:r w:rsidR="00A32C9F">
        <w:rPr>
          <w:rFonts w:ascii="Arial" w:hAnsi="Arial" w:cs="Arial"/>
          <w:bCs/>
          <w:sz w:val="24"/>
          <w:szCs w:val="24"/>
        </w:rPr>
        <w:br/>
      </w:r>
      <w:r w:rsidRPr="00D36DF1">
        <w:rPr>
          <w:rFonts w:ascii="Arial" w:hAnsi="Arial" w:cs="Arial"/>
          <w:bCs/>
          <w:sz w:val="24"/>
          <w:szCs w:val="24"/>
        </w:rPr>
        <w:t>i ogólnodostępnych baz danych.</w:t>
      </w:r>
    </w:p>
    <w:p w14:paraId="50B1FE8F" w14:textId="77777777" w:rsidR="00D36DF1" w:rsidRDefault="00D36DF1" w:rsidP="00621D91">
      <w:pPr>
        <w:pStyle w:val="Akapitzlist"/>
        <w:numPr>
          <w:ilvl w:val="0"/>
          <w:numId w:val="32"/>
        </w:numPr>
        <w:suppressAutoHyphens/>
        <w:spacing w:before="120" w:after="120" w:line="20" w:lineRule="atLeast"/>
        <w:contextualSpacing w:val="0"/>
        <w:jc w:val="both"/>
        <w:rPr>
          <w:rFonts w:ascii="Arial" w:hAnsi="Arial" w:cs="Arial"/>
          <w:b/>
          <w:sz w:val="24"/>
          <w:szCs w:val="24"/>
          <w:lang w:eastAsia="pl-PL"/>
        </w:rPr>
      </w:pPr>
      <w:r>
        <w:rPr>
          <w:rFonts w:ascii="Arial" w:hAnsi="Arial" w:cs="Arial"/>
          <w:b/>
          <w:bCs/>
          <w:sz w:val="24"/>
          <w:szCs w:val="24"/>
        </w:rPr>
        <w:t xml:space="preserve">O </w:t>
      </w:r>
      <w:r w:rsidR="005A48D4" w:rsidRPr="00D36DF1">
        <w:rPr>
          <w:rFonts w:ascii="Arial" w:hAnsi="Arial" w:cs="Arial"/>
          <w:b/>
          <w:bCs/>
          <w:sz w:val="24"/>
          <w:szCs w:val="24"/>
        </w:rPr>
        <w:t>udzielenie zamówienia mogą ubiegać się Wykonawcy, którzy spełniają</w:t>
      </w:r>
      <w:r w:rsidR="005A48D4" w:rsidRPr="00D36DF1">
        <w:rPr>
          <w:rFonts w:ascii="Arial" w:hAnsi="Arial" w:cs="Arial"/>
          <w:b/>
          <w:sz w:val="24"/>
          <w:szCs w:val="24"/>
          <w:lang w:eastAsia="pl-PL"/>
        </w:rPr>
        <w:t xml:space="preserve"> </w:t>
      </w:r>
      <w:r w:rsidR="00C9313C" w:rsidRPr="00D36DF1">
        <w:rPr>
          <w:rFonts w:ascii="Arial" w:hAnsi="Arial" w:cs="Arial"/>
          <w:b/>
          <w:sz w:val="24"/>
          <w:szCs w:val="24"/>
          <w:lang w:eastAsia="pl-PL"/>
        </w:rPr>
        <w:t>W</w:t>
      </w:r>
      <w:r w:rsidR="00D27602" w:rsidRPr="00D36DF1">
        <w:rPr>
          <w:rFonts w:ascii="Arial" w:hAnsi="Arial" w:cs="Arial"/>
          <w:b/>
          <w:sz w:val="24"/>
          <w:szCs w:val="24"/>
          <w:lang w:eastAsia="pl-PL"/>
        </w:rPr>
        <w:t>ARUNKI</w:t>
      </w:r>
      <w:r w:rsidR="00C9313C" w:rsidRPr="00D36DF1">
        <w:rPr>
          <w:rFonts w:ascii="Arial" w:hAnsi="Arial" w:cs="Arial"/>
          <w:b/>
          <w:sz w:val="24"/>
          <w:szCs w:val="24"/>
          <w:lang w:eastAsia="pl-PL"/>
        </w:rPr>
        <w:t xml:space="preserve"> UDZIAŁU W POSTĘPOWANIU ORAZ BRAK PODSTAW DO WYKLUCZENIA</w:t>
      </w:r>
      <w:r w:rsidR="00D27602" w:rsidRPr="00D36DF1">
        <w:rPr>
          <w:rFonts w:ascii="Arial" w:hAnsi="Arial" w:cs="Arial"/>
          <w:b/>
          <w:sz w:val="24"/>
          <w:szCs w:val="24"/>
          <w:lang w:eastAsia="pl-PL"/>
        </w:rPr>
        <w:t>, dotyczące:</w:t>
      </w:r>
    </w:p>
    <w:p w14:paraId="4EEF43C9" w14:textId="1290FD52"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zdolności do wyst</w:t>
      </w:r>
      <w:r w:rsidR="00D27602" w:rsidRPr="00D36DF1">
        <w:rPr>
          <w:rFonts w:ascii="Arial" w:hAnsi="Arial" w:cs="Arial"/>
          <w:bCs/>
          <w:sz w:val="24"/>
          <w:szCs w:val="24"/>
          <w:u w:val="single"/>
        </w:rPr>
        <w:t>ępowania w obrocie gospodarczym</w:t>
      </w:r>
      <w:r w:rsidR="00D27602" w:rsidRPr="00D36DF1">
        <w:rPr>
          <w:rFonts w:ascii="Arial" w:hAnsi="Arial" w:cs="Arial"/>
          <w:bCs/>
          <w:sz w:val="24"/>
          <w:szCs w:val="24"/>
        </w:rPr>
        <w:t xml:space="preserve">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513E51BA" w14:textId="77777777"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uprawnień do prowadzenia określonej działalności</w:t>
      </w:r>
      <w:r w:rsidRPr="00D36DF1">
        <w:rPr>
          <w:rFonts w:ascii="Arial" w:hAnsi="Arial" w:cs="Arial"/>
          <w:bCs/>
          <w:sz w:val="24"/>
          <w:szCs w:val="24"/>
        </w:rPr>
        <w:t xml:space="preserve"> gospodarczej lub zawodowej, o ile </w:t>
      </w:r>
      <w:r w:rsidR="00D27602" w:rsidRPr="00D36DF1">
        <w:rPr>
          <w:rFonts w:ascii="Arial" w:hAnsi="Arial" w:cs="Arial"/>
          <w:bCs/>
          <w:sz w:val="24"/>
          <w:szCs w:val="24"/>
        </w:rPr>
        <w:t xml:space="preserve">wynika to z odrębnych przepisów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55E3CE21" w14:textId="77777777" w:rsidR="00D36DF1" w:rsidRPr="00D36DF1" w:rsidRDefault="00C9313C" w:rsidP="00621D91">
      <w:pPr>
        <w:pStyle w:val="Akapitzlist"/>
        <w:numPr>
          <w:ilvl w:val="1"/>
          <w:numId w:val="32"/>
        </w:numPr>
        <w:suppressAutoHyphens/>
        <w:spacing w:before="120" w:after="120" w:line="20" w:lineRule="atLeast"/>
        <w:ind w:left="567"/>
        <w:contextualSpacing w:val="0"/>
        <w:jc w:val="both"/>
        <w:rPr>
          <w:rFonts w:ascii="Arial" w:hAnsi="Arial" w:cs="Arial"/>
          <w:sz w:val="24"/>
          <w:szCs w:val="24"/>
          <w:lang w:eastAsia="pl-PL"/>
        </w:rPr>
      </w:pPr>
      <w:r w:rsidRPr="00D36DF1">
        <w:rPr>
          <w:rFonts w:ascii="Arial" w:hAnsi="Arial" w:cs="Arial"/>
          <w:bCs/>
          <w:sz w:val="24"/>
          <w:szCs w:val="24"/>
          <w:u w:val="single"/>
        </w:rPr>
        <w:t>sytua</w:t>
      </w:r>
      <w:r w:rsidR="00D27602" w:rsidRPr="00D36DF1">
        <w:rPr>
          <w:rFonts w:ascii="Arial" w:hAnsi="Arial" w:cs="Arial"/>
          <w:bCs/>
          <w:sz w:val="24"/>
          <w:szCs w:val="24"/>
          <w:u w:val="single"/>
        </w:rPr>
        <w:t>cji ekonomicznej lub finansowej</w:t>
      </w:r>
      <w:r w:rsidR="00D27602" w:rsidRPr="00D36DF1">
        <w:rPr>
          <w:rFonts w:ascii="Arial" w:hAnsi="Arial" w:cs="Arial"/>
          <w:bCs/>
          <w:sz w:val="24"/>
          <w:szCs w:val="24"/>
        </w:rPr>
        <w:t xml:space="preserve"> – </w:t>
      </w:r>
      <w:r w:rsidR="005A48D4" w:rsidRPr="00D36DF1">
        <w:rPr>
          <w:rFonts w:ascii="Arial" w:hAnsi="Arial" w:cs="Arial"/>
          <w:bCs/>
          <w:sz w:val="24"/>
          <w:szCs w:val="24"/>
        </w:rPr>
        <w:t>Zamawiający nie staw</w:t>
      </w:r>
      <w:r w:rsidR="00D36DF1" w:rsidRPr="00D36DF1">
        <w:rPr>
          <w:rFonts w:ascii="Arial" w:hAnsi="Arial" w:cs="Arial"/>
          <w:bCs/>
          <w:sz w:val="24"/>
          <w:szCs w:val="24"/>
        </w:rPr>
        <w:t>ia warunku w powyższym zakresie;</w:t>
      </w:r>
    </w:p>
    <w:p w14:paraId="13C29E9C" w14:textId="77B1A05B" w:rsidR="00D36DF1" w:rsidRPr="00E95769" w:rsidRDefault="00E95769" w:rsidP="00621D91">
      <w:pPr>
        <w:pStyle w:val="Akapitzlist"/>
        <w:numPr>
          <w:ilvl w:val="1"/>
          <w:numId w:val="32"/>
        </w:numPr>
        <w:suppressAutoHyphens/>
        <w:spacing w:before="120" w:after="120" w:line="20" w:lineRule="atLeast"/>
        <w:ind w:left="567"/>
        <w:contextualSpacing w:val="0"/>
        <w:jc w:val="both"/>
        <w:rPr>
          <w:rFonts w:ascii="Arial" w:hAnsi="Arial" w:cs="Arial"/>
          <w:b/>
          <w:sz w:val="24"/>
          <w:szCs w:val="24"/>
          <w:lang w:eastAsia="pl-PL"/>
        </w:rPr>
      </w:pPr>
      <w:r w:rsidRPr="00E95769">
        <w:rPr>
          <w:rFonts w:ascii="Arial" w:hAnsi="Arial" w:cs="Arial"/>
          <w:b/>
          <w:bCs/>
          <w:sz w:val="24"/>
          <w:szCs w:val="24"/>
          <w:u w:val="single"/>
        </w:rPr>
        <w:t>ZDOLNOŚCI TECHNICZNEJ LUB ZAWODOWEJ</w:t>
      </w:r>
      <w:r w:rsidRPr="00E95769">
        <w:rPr>
          <w:rFonts w:ascii="Arial" w:hAnsi="Arial" w:cs="Arial"/>
          <w:b/>
          <w:bCs/>
          <w:sz w:val="24"/>
          <w:szCs w:val="24"/>
        </w:rPr>
        <w:t xml:space="preserve"> </w:t>
      </w:r>
      <w:r w:rsidR="00D27602" w:rsidRPr="00E95769">
        <w:rPr>
          <w:rFonts w:ascii="Arial" w:hAnsi="Arial" w:cs="Arial"/>
          <w:b/>
          <w:bCs/>
          <w:sz w:val="24"/>
          <w:szCs w:val="24"/>
        </w:rPr>
        <w:t>– warunek ten zostanie uznany za spełniony, gdy</w:t>
      </w:r>
      <w:r w:rsidR="00B35703" w:rsidRPr="00E95769">
        <w:rPr>
          <w:rFonts w:ascii="Arial" w:hAnsi="Arial" w:cs="Arial"/>
          <w:b/>
          <w:bCs/>
          <w:sz w:val="24"/>
          <w:szCs w:val="24"/>
        </w:rPr>
        <w:t xml:space="preserve"> Wykonawca</w:t>
      </w:r>
      <w:r w:rsidR="00D27602" w:rsidRPr="00E95769">
        <w:rPr>
          <w:rFonts w:ascii="Arial" w:hAnsi="Arial" w:cs="Arial"/>
          <w:b/>
          <w:bCs/>
          <w:sz w:val="24"/>
          <w:szCs w:val="24"/>
        </w:rPr>
        <w:t>:</w:t>
      </w:r>
    </w:p>
    <w:p w14:paraId="2411164B" w14:textId="1D38AF0A" w:rsidR="003B0232" w:rsidRPr="00380566" w:rsidRDefault="00B35703" w:rsidP="00380566">
      <w:pPr>
        <w:suppressAutoHyphens/>
        <w:spacing w:before="120" w:after="120" w:line="20" w:lineRule="atLeast"/>
        <w:jc w:val="both"/>
        <w:rPr>
          <w:rFonts w:ascii="Arial" w:hAnsi="Arial" w:cs="Arial"/>
          <w:b/>
          <w:sz w:val="28"/>
          <w:szCs w:val="24"/>
          <w:lang w:eastAsia="pl-PL"/>
        </w:rPr>
      </w:pPr>
      <w:r w:rsidRPr="00380566">
        <w:rPr>
          <w:rFonts w:ascii="Arial" w:hAnsi="Arial" w:cs="Arial"/>
          <w:b/>
          <w:sz w:val="24"/>
          <w:u w:val="single"/>
        </w:rPr>
        <w:t>dysponuje osobami zdolnymi do wykonania zamówienia</w:t>
      </w:r>
      <w:r w:rsidRPr="00380566">
        <w:rPr>
          <w:rFonts w:ascii="Arial" w:hAnsi="Arial" w:cs="Arial"/>
          <w:sz w:val="24"/>
        </w:rPr>
        <w:t xml:space="preserve">: </w:t>
      </w:r>
      <w:r w:rsidR="00D27602" w:rsidRPr="00380566">
        <w:rPr>
          <w:rFonts w:ascii="Arial" w:hAnsi="Arial" w:cs="Arial"/>
          <w:b/>
          <w:sz w:val="24"/>
        </w:rPr>
        <w:t xml:space="preserve">wykaże </w:t>
      </w:r>
      <w:r w:rsidR="00A878BB" w:rsidRPr="00380566">
        <w:rPr>
          <w:rFonts w:ascii="Arial" w:hAnsi="Arial" w:cs="Arial"/>
          <w:b/>
          <w:sz w:val="24"/>
        </w:rPr>
        <w:br/>
      </w:r>
      <w:r w:rsidR="005A48D4" w:rsidRPr="00380566">
        <w:rPr>
          <w:rFonts w:ascii="Arial" w:hAnsi="Arial" w:cs="Arial"/>
          <w:b/>
          <w:sz w:val="24"/>
        </w:rPr>
        <w:t>co najmniej jedną osobę</w:t>
      </w:r>
      <w:r w:rsidR="005A48D4" w:rsidRPr="00380566">
        <w:rPr>
          <w:rFonts w:ascii="Arial" w:hAnsi="Arial" w:cs="Arial"/>
          <w:sz w:val="24"/>
        </w:rPr>
        <w:t xml:space="preserve"> skierowaną</w:t>
      </w:r>
      <w:r w:rsidR="00D27602" w:rsidRPr="00380566">
        <w:rPr>
          <w:rFonts w:ascii="Arial" w:hAnsi="Arial" w:cs="Arial"/>
          <w:sz w:val="24"/>
        </w:rPr>
        <w:t xml:space="preserve">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w:t>
      </w:r>
      <w:r w:rsidR="00D27602" w:rsidRPr="00380566">
        <w:rPr>
          <w:rFonts w:ascii="Arial" w:hAnsi="Arial" w:cs="Arial"/>
          <w:sz w:val="24"/>
        </w:rPr>
        <w:lastRenderedPageBreak/>
        <w:t xml:space="preserve">publicznego, a także zakresu wykonywanych przez nie czynności oraz informacją </w:t>
      </w:r>
      <w:r w:rsidR="00380566">
        <w:rPr>
          <w:rFonts w:ascii="Arial" w:hAnsi="Arial" w:cs="Arial"/>
          <w:sz w:val="24"/>
        </w:rPr>
        <w:br/>
      </w:r>
      <w:r w:rsidR="00D27602" w:rsidRPr="00380566">
        <w:rPr>
          <w:rFonts w:ascii="Arial" w:hAnsi="Arial" w:cs="Arial"/>
          <w:sz w:val="24"/>
        </w:rPr>
        <w:t>o podstaw</w:t>
      </w:r>
      <w:r w:rsidR="006A6B30" w:rsidRPr="00380566">
        <w:rPr>
          <w:rFonts w:ascii="Arial" w:hAnsi="Arial" w:cs="Arial"/>
          <w:sz w:val="24"/>
        </w:rPr>
        <w:t>ie do dysponowania tymi osobami.</w:t>
      </w:r>
    </w:p>
    <w:p w14:paraId="33D335A2" w14:textId="336411BC" w:rsidR="003B0232" w:rsidRPr="00380566" w:rsidRDefault="003B0232" w:rsidP="00380566">
      <w:pPr>
        <w:suppressAutoHyphens/>
        <w:spacing w:before="120" w:after="120" w:line="20" w:lineRule="atLeast"/>
        <w:jc w:val="both"/>
        <w:rPr>
          <w:rFonts w:ascii="Arial" w:hAnsi="Arial" w:cs="Arial"/>
          <w:b/>
          <w:sz w:val="28"/>
          <w:szCs w:val="24"/>
          <w:lang w:eastAsia="pl-PL"/>
        </w:rPr>
      </w:pPr>
      <w:r w:rsidRPr="00380566">
        <w:rPr>
          <w:rFonts w:ascii="Arial" w:hAnsi="Arial" w:cs="Arial"/>
          <w:b/>
          <w:sz w:val="24"/>
        </w:rPr>
        <w:t>Osoba pełniąca funkcję kierownika budowy winna posiadać</w:t>
      </w:r>
      <w:r w:rsidR="00380566" w:rsidRPr="00380566">
        <w:rPr>
          <w:rFonts w:ascii="Arial" w:hAnsi="Arial" w:cs="Arial"/>
          <w:b/>
          <w:sz w:val="24"/>
        </w:rPr>
        <w:t xml:space="preserve"> uprawnienia </w:t>
      </w:r>
      <w:r w:rsidRPr="00380566">
        <w:rPr>
          <w:rFonts w:ascii="Arial" w:hAnsi="Arial" w:cs="Arial"/>
          <w:b/>
          <w:sz w:val="24"/>
        </w:rPr>
        <w:t xml:space="preserve">budowlane do kierowania robotami budowlanymi oraz ważne zaświadczenie </w:t>
      </w:r>
      <w:r w:rsidR="00380566">
        <w:rPr>
          <w:rFonts w:ascii="Arial" w:hAnsi="Arial" w:cs="Arial"/>
          <w:b/>
          <w:sz w:val="24"/>
        </w:rPr>
        <w:br/>
      </w:r>
      <w:r w:rsidRPr="00380566">
        <w:rPr>
          <w:rFonts w:ascii="Arial" w:hAnsi="Arial" w:cs="Arial"/>
          <w:b/>
          <w:sz w:val="24"/>
        </w:rPr>
        <w:t>o wpisie na listę członków, wydane przez właściwą izbę samorządu zawodowego z określonym w nim terminem ważności.</w:t>
      </w:r>
    </w:p>
    <w:p w14:paraId="41F08B76" w14:textId="4D37F574" w:rsidR="00017A88" w:rsidRPr="00380566" w:rsidRDefault="00017A88" w:rsidP="00380566">
      <w:pPr>
        <w:suppressAutoHyphens/>
        <w:spacing w:before="120" w:after="120" w:line="20" w:lineRule="atLeast"/>
        <w:jc w:val="center"/>
        <w:rPr>
          <w:rFonts w:ascii="Arial" w:hAnsi="Arial" w:cs="Arial"/>
          <w:sz w:val="24"/>
        </w:rPr>
      </w:pPr>
      <w:r w:rsidRPr="00380566">
        <w:rPr>
          <w:rFonts w:ascii="Arial" w:hAnsi="Arial" w:cs="Arial"/>
          <w:sz w:val="26"/>
          <w:szCs w:val="26"/>
          <w:u w:val="single"/>
        </w:rPr>
        <w:t>Oświadczenie</w:t>
      </w:r>
      <w:r w:rsidRPr="00380566">
        <w:rPr>
          <w:rFonts w:ascii="Arial" w:hAnsi="Arial" w:cs="Arial"/>
          <w:sz w:val="26"/>
          <w:szCs w:val="26"/>
        </w:rPr>
        <w:t xml:space="preserve"> na temat wykształcenia</w:t>
      </w:r>
      <w:r w:rsidR="00380566">
        <w:rPr>
          <w:rFonts w:ascii="Arial" w:hAnsi="Arial" w:cs="Arial"/>
          <w:sz w:val="26"/>
          <w:szCs w:val="26"/>
        </w:rPr>
        <w:t xml:space="preserve"> i kwalifikacji zawodowych osób </w:t>
      </w:r>
      <w:r w:rsidRPr="00380566">
        <w:rPr>
          <w:rFonts w:ascii="Arial" w:hAnsi="Arial" w:cs="Arial"/>
          <w:sz w:val="26"/>
          <w:szCs w:val="26"/>
        </w:rPr>
        <w:t>skierowanych do wykonania zamówienia, Wykonawca składa w formularzu ofertowym (załącznik nr 1 do SWZ)</w:t>
      </w:r>
      <w:r w:rsidR="003B0232" w:rsidRPr="00380566">
        <w:rPr>
          <w:rFonts w:ascii="Arial" w:hAnsi="Arial" w:cs="Arial"/>
          <w:sz w:val="26"/>
          <w:szCs w:val="26"/>
        </w:rPr>
        <w:t xml:space="preserve"> oraz w wykazie osób (załącznik nr 8 do SWZ)</w:t>
      </w:r>
      <w:r w:rsidRPr="00380566">
        <w:rPr>
          <w:rFonts w:ascii="Arial" w:hAnsi="Arial" w:cs="Arial"/>
          <w:sz w:val="26"/>
          <w:szCs w:val="26"/>
        </w:rPr>
        <w:t>.</w:t>
      </w:r>
    </w:p>
    <w:p w14:paraId="78C1ED48" w14:textId="77777777" w:rsidR="00D36DF1" w:rsidRPr="00AB13B5" w:rsidRDefault="00133C39" w:rsidP="00621D91">
      <w:pPr>
        <w:pStyle w:val="Akapitzlist"/>
        <w:numPr>
          <w:ilvl w:val="0"/>
          <w:numId w:val="34"/>
        </w:numPr>
        <w:suppressAutoHyphens/>
        <w:spacing w:before="120" w:after="120" w:line="20" w:lineRule="atLeast"/>
        <w:ind w:left="426" w:hanging="426"/>
        <w:contextualSpacing w:val="0"/>
        <w:jc w:val="both"/>
        <w:rPr>
          <w:rFonts w:ascii="Arial" w:hAnsi="Arial" w:cs="Arial"/>
          <w:bCs/>
          <w:sz w:val="24"/>
          <w:szCs w:val="24"/>
        </w:rPr>
      </w:pPr>
      <w:r w:rsidRPr="00AB13B5">
        <w:rPr>
          <w:rFonts w:ascii="Arial" w:hAnsi="Arial" w:cs="Arial"/>
          <w:bCs/>
          <w:sz w:val="24"/>
          <w:szCs w:val="24"/>
        </w:rPr>
        <w:t>W celu potwierdzenia, że Wykonawca nie podlega wykluczeniu oraz spełnia warunki udziału w postępowaniu, zobowiązany jest złożyć wraz z ofertą w przypadku:</w:t>
      </w:r>
    </w:p>
    <w:p w14:paraId="0F6EC46C" w14:textId="77777777" w:rsidR="00161480" w:rsidRPr="00161480" w:rsidRDefault="00161480" w:rsidP="00161480">
      <w:pPr>
        <w:pStyle w:val="Akapitzlist"/>
        <w:numPr>
          <w:ilvl w:val="0"/>
          <w:numId w:val="35"/>
        </w:numPr>
        <w:suppressAutoHyphens/>
        <w:spacing w:before="120" w:after="120" w:line="20" w:lineRule="atLeast"/>
        <w:contextualSpacing w:val="0"/>
        <w:jc w:val="both"/>
        <w:rPr>
          <w:rFonts w:ascii="Arial" w:hAnsi="Arial" w:cs="Arial"/>
          <w:b/>
          <w:bCs/>
          <w:vanish/>
          <w:sz w:val="24"/>
          <w:szCs w:val="24"/>
        </w:rPr>
      </w:pPr>
    </w:p>
    <w:p w14:paraId="5DCA2234" w14:textId="77777777" w:rsidR="00161480" w:rsidRPr="00161480" w:rsidRDefault="00161480" w:rsidP="00161480">
      <w:pPr>
        <w:pStyle w:val="Akapitzlist"/>
        <w:numPr>
          <w:ilvl w:val="0"/>
          <w:numId w:val="35"/>
        </w:numPr>
        <w:suppressAutoHyphens/>
        <w:spacing w:before="120" w:after="120" w:line="20" w:lineRule="atLeast"/>
        <w:contextualSpacing w:val="0"/>
        <w:jc w:val="both"/>
        <w:rPr>
          <w:rFonts w:ascii="Arial" w:hAnsi="Arial" w:cs="Arial"/>
          <w:b/>
          <w:bCs/>
          <w:vanish/>
          <w:sz w:val="24"/>
          <w:szCs w:val="24"/>
        </w:rPr>
      </w:pPr>
    </w:p>
    <w:p w14:paraId="4089C9B1" w14:textId="77777777" w:rsidR="00161480" w:rsidRPr="00161480" w:rsidRDefault="00161480" w:rsidP="00161480">
      <w:pPr>
        <w:pStyle w:val="Akapitzlist"/>
        <w:numPr>
          <w:ilvl w:val="0"/>
          <w:numId w:val="35"/>
        </w:numPr>
        <w:suppressAutoHyphens/>
        <w:spacing w:before="120" w:after="120" w:line="20" w:lineRule="atLeast"/>
        <w:contextualSpacing w:val="0"/>
        <w:jc w:val="both"/>
        <w:rPr>
          <w:rFonts w:ascii="Arial" w:hAnsi="Arial" w:cs="Arial"/>
          <w:b/>
          <w:bCs/>
          <w:vanish/>
          <w:sz w:val="24"/>
          <w:szCs w:val="24"/>
        </w:rPr>
      </w:pPr>
    </w:p>
    <w:p w14:paraId="096B3E29" w14:textId="2E8F0A45" w:rsidR="003B0F8C" w:rsidRPr="00A32C9F" w:rsidRDefault="00133C39" w:rsidP="00161480">
      <w:pPr>
        <w:pStyle w:val="Akapitzlist"/>
        <w:numPr>
          <w:ilvl w:val="1"/>
          <w:numId w:val="35"/>
        </w:numPr>
        <w:suppressAutoHyphens/>
        <w:spacing w:before="120" w:after="120" w:line="20" w:lineRule="atLeast"/>
        <w:ind w:left="567"/>
        <w:contextualSpacing w:val="0"/>
        <w:jc w:val="both"/>
        <w:rPr>
          <w:rFonts w:ascii="Arial" w:hAnsi="Arial" w:cs="Arial"/>
          <w:bCs/>
          <w:sz w:val="24"/>
          <w:szCs w:val="24"/>
        </w:rPr>
      </w:pPr>
      <w:r w:rsidRPr="00AB13B5">
        <w:rPr>
          <w:rFonts w:ascii="Arial" w:hAnsi="Arial" w:cs="Arial"/>
          <w:b/>
          <w:bCs/>
          <w:sz w:val="24"/>
          <w:szCs w:val="24"/>
        </w:rPr>
        <w:t>wspólnego ubiegania się o zamówienie przez Wykonawców</w:t>
      </w:r>
      <w:r w:rsidRPr="00AB13B5">
        <w:rPr>
          <w:rFonts w:ascii="Arial" w:hAnsi="Arial" w:cs="Arial"/>
          <w:sz w:val="24"/>
          <w:szCs w:val="24"/>
        </w:rPr>
        <w:t xml:space="preserve"> - Oświadczenie składane na podstawie art. 125 ust 1 ustawy</w:t>
      </w:r>
      <w:r w:rsidR="000B73DD" w:rsidRPr="00AB13B5">
        <w:rPr>
          <w:rFonts w:ascii="Arial" w:hAnsi="Arial" w:cs="Arial"/>
          <w:sz w:val="24"/>
          <w:szCs w:val="24"/>
        </w:rPr>
        <w:t xml:space="preserve"> </w:t>
      </w:r>
      <w:proofErr w:type="spellStart"/>
      <w:r w:rsidR="000B73DD" w:rsidRPr="00AB13B5">
        <w:rPr>
          <w:rFonts w:ascii="Arial" w:hAnsi="Arial" w:cs="Arial"/>
          <w:sz w:val="24"/>
          <w:szCs w:val="24"/>
        </w:rPr>
        <w:t>pzp</w:t>
      </w:r>
      <w:proofErr w:type="spellEnd"/>
      <w:r w:rsidRPr="00AB13B5">
        <w:rPr>
          <w:rFonts w:ascii="Arial" w:hAnsi="Arial" w:cs="Arial"/>
          <w:sz w:val="24"/>
          <w:szCs w:val="24"/>
        </w:rPr>
        <w:t>, składa każdy z Wykonawców wspólnie ubiegających się o zamówienie. Oświadczenie to potwierdza brak podstaw do wykluczenia oraz spełnianie warunków udziału w postępowaniu w zakresie, w jakim każdy z Wykonawców wykazuje spełnianie warunków udziału w postępowaniu</w:t>
      </w:r>
      <w:r w:rsidRPr="00A32C9F">
        <w:rPr>
          <w:rFonts w:ascii="Arial" w:hAnsi="Arial" w:cs="Arial"/>
          <w:sz w:val="24"/>
          <w:szCs w:val="24"/>
        </w:rPr>
        <w:t xml:space="preserve">, </w:t>
      </w:r>
      <w:bookmarkStart w:id="0" w:name="_Hlk61858138"/>
      <w:r w:rsidRPr="00A32C9F">
        <w:rPr>
          <w:rFonts w:ascii="Arial" w:hAnsi="Arial" w:cs="Arial"/>
          <w:sz w:val="24"/>
          <w:szCs w:val="24"/>
        </w:rPr>
        <w:t xml:space="preserve">według wzoru stanowiącego załącznik nr </w:t>
      </w:r>
      <w:r w:rsidR="00AB13B5" w:rsidRPr="00A32C9F">
        <w:rPr>
          <w:rFonts w:ascii="Arial" w:hAnsi="Arial" w:cs="Arial"/>
          <w:sz w:val="24"/>
          <w:szCs w:val="24"/>
        </w:rPr>
        <w:t>3</w:t>
      </w:r>
      <w:r w:rsidRPr="00A32C9F">
        <w:rPr>
          <w:rFonts w:ascii="Arial" w:hAnsi="Arial" w:cs="Arial"/>
          <w:sz w:val="24"/>
          <w:szCs w:val="24"/>
        </w:rPr>
        <w:t xml:space="preserve"> do SWZ;</w:t>
      </w:r>
      <w:bookmarkEnd w:id="0"/>
    </w:p>
    <w:p w14:paraId="046CE1E9" w14:textId="16829376" w:rsidR="003B0F8C" w:rsidRPr="00A32C9F" w:rsidRDefault="00133C39" w:rsidP="00621D91">
      <w:pPr>
        <w:pStyle w:val="Akapitzlist"/>
        <w:numPr>
          <w:ilvl w:val="1"/>
          <w:numId w:val="35"/>
        </w:numPr>
        <w:suppressAutoHyphens/>
        <w:spacing w:before="120" w:after="120" w:line="20" w:lineRule="atLeast"/>
        <w:ind w:left="567"/>
        <w:contextualSpacing w:val="0"/>
        <w:jc w:val="both"/>
        <w:rPr>
          <w:rFonts w:ascii="Arial" w:hAnsi="Arial" w:cs="Arial"/>
          <w:bCs/>
          <w:sz w:val="24"/>
          <w:szCs w:val="24"/>
        </w:rPr>
      </w:pPr>
      <w:r w:rsidRPr="00A32C9F">
        <w:rPr>
          <w:rFonts w:ascii="Arial" w:hAnsi="Arial" w:cs="Arial"/>
          <w:b/>
          <w:bCs/>
          <w:sz w:val="24"/>
          <w:szCs w:val="24"/>
        </w:rPr>
        <w:t>wspólnego ubiegania się o zamówienie przez Wykonawców</w:t>
      </w:r>
      <w:r w:rsidRPr="00A32C9F">
        <w:rPr>
          <w:rFonts w:ascii="Arial" w:hAnsi="Arial" w:cs="Arial"/>
          <w:sz w:val="24"/>
          <w:szCs w:val="24"/>
        </w:rPr>
        <w:t xml:space="preserve"> Oświadczenie, składane na podstawie art. 117 ust. 4 ustawy</w:t>
      </w:r>
      <w:r w:rsidR="000B73DD" w:rsidRPr="00A32C9F">
        <w:rPr>
          <w:rFonts w:ascii="Arial" w:hAnsi="Arial" w:cs="Arial"/>
          <w:sz w:val="24"/>
          <w:szCs w:val="24"/>
        </w:rPr>
        <w:t xml:space="preserve"> </w:t>
      </w:r>
      <w:proofErr w:type="spellStart"/>
      <w:r w:rsidR="000B73DD" w:rsidRPr="00A32C9F">
        <w:rPr>
          <w:rFonts w:ascii="Arial" w:hAnsi="Arial" w:cs="Arial"/>
          <w:sz w:val="24"/>
          <w:szCs w:val="24"/>
        </w:rPr>
        <w:t>pzp</w:t>
      </w:r>
      <w:proofErr w:type="spellEnd"/>
      <w:r w:rsidRPr="00A32C9F">
        <w:rPr>
          <w:rFonts w:ascii="Arial" w:hAnsi="Arial" w:cs="Arial"/>
          <w:sz w:val="24"/>
          <w:szCs w:val="24"/>
        </w:rPr>
        <w:t xml:space="preserve">, z którego wynika, które </w:t>
      </w:r>
      <w:r w:rsidRPr="00A32C9F">
        <w:rPr>
          <w:rFonts w:ascii="Arial" w:hAnsi="Arial" w:cs="Arial"/>
          <w:i/>
          <w:iCs/>
          <w:sz w:val="24"/>
          <w:szCs w:val="24"/>
        </w:rPr>
        <w:t>roboty budowlane, dostawy lub usługi</w:t>
      </w:r>
      <w:r w:rsidRPr="00A32C9F">
        <w:rPr>
          <w:rFonts w:ascii="Arial" w:hAnsi="Arial" w:cs="Arial"/>
          <w:sz w:val="24"/>
          <w:szCs w:val="24"/>
        </w:rPr>
        <w:t xml:space="preserve"> wykonają </w:t>
      </w:r>
      <w:r w:rsidRPr="00A32C9F">
        <w:rPr>
          <w:rFonts w:ascii="Arial" w:hAnsi="Arial" w:cs="Arial"/>
          <w:b/>
          <w:bCs/>
          <w:sz w:val="24"/>
          <w:szCs w:val="24"/>
          <w:u w:val="single"/>
        </w:rPr>
        <w:t>poszczególni Wykonawcy</w:t>
      </w:r>
      <w:r w:rsidRPr="00A32C9F">
        <w:rPr>
          <w:rFonts w:ascii="Arial" w:hAnsi="Arial" w:cs="Arial"/>
          <w:sz w:val="24"/>
          <w:szCs w:val="24"/>
        </w:rPr>
        <w:t>, według wzoru stanowiącego załącznik nr 3 do SWZ;</w:t>
      </w:r>
    </w:p>
    <w:p w14:paraId="345BD252" w14:textId="2DB86B30" w:rsidR="00133C39" w:rsidRPr="009E3D5F" w:rsidRDefault="00133C39" w:rsidP="00621D91">
      <w:pPr>
        <w:pStyle w:val="Akapitzlist"/>
        <w:numPr>
          <w:ilvl w:val="1"/>
          <w:numId w:val="35"/>
        </w:numPr>
        <w:suppressAutoHyphens/>
        <w:spacing w:before="120" w:after="120" w:line="20" w:lineRule="atLeast"/>
        <w:ind w:left="567"/>
        <w:contextualSpacing w:val="0"/>
        <w:jc w:val="both"/>
        <w:rPr>
          <w:rFonts w:ascii="Arial" w:hAnsi="Arial" w:cs="Arial"/>
          <w:bCs/>
          <w:sz w:val="24"/>
          <w:szCs w:val="24"/>
        </w:rPr>
      </w:pPr>
      <w:r w:rsidRPr="009E3D5F">
        <w:rPr>
          <w:rFonts w:ascii="Arial" w:hAnsi="Arial" w:cs="Arial"/>
          <w:b/>
          <w:bCs/>
          <w:sz w:val="24"/>
          <w:szCs w:val="24"/>
        </w:rPr>
        <w:t>polegania przez Wykonawcę na zdolnościach lub sytuacji podmiotów udostępniających zasoby na podstawie w art. 118 ust. 1 ustawy</w:t>
      </w:r>
      <w:r w:rsidR="000B73DD" w:rsidRPr="009E3D5F">
        <w:rPr>
          <w:rFonts w:ascii="Arial" w:hAnsi="Arial" w:cs="Arial"/>
          <w:b/>
          <w:bCs/>
          <w:sz w:val="24"/>
          <w:szCs w:val="24"/>
        </w:rPr>
        <w:t xml:space="preserve"> </w:t>
      </w:r>
      <w:proofErr w:type="spellStart"/>
      <w:r w:rsidR="000B73DD" w:rsidRPr="009E3D5F">
        <w:rPr>
          <w:rFonts w:ascii="Arial" w:hAnsi="Arial" w:cs="Arial"/>
          <w:b/>
          <w:bCs/>
          <w:sz w:val="24"/>
          <w:szCs w:val="24"/>
        </w:rPr>
        <w:t>pzp</w:t>
      </w:r>
      <w:proofErr w:type="spellEnd"/>
      <w:r w:rsidRPr="009E3D5F">
        <w:rPr>
          <w:rFonts w:ascii="Arial" w:hAnsi="Arial" w:cs="Arial"/>
          <w:sz w:val="24"/>
          <w:szCs w:val="24"/>
        </w:rPr>
        <w:t>:</w:t>
      </w:r>
    </w:p>
    <w:p w14:paraId="41A0713A" w14:textId="79FAAE66" w:rsidR="00133C39" w:rsidRPr="009E3D5F" w:rsidRDefault="00133C39"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sz w:val="24"/>
          <w:szCs w:val="24"/>
        </w:rPr>
      </w:pPr>
      <w:r w:rsidRPr="009E3D5F">
        <w:rPr>
          <w:rFonts w:ascii="Arial" w:hAnsi="Arial" w:cs="Arial"/>
          <w:sz w:val="24"/>
          <w:szCs w:val="24"/>
        </w:rPr>
        <w:t>oświadczenie składane na podstawie art. 125 ust 1 ustawy</w:t>
      </w:r>
      <w:r w:rsidR="000B73DD" w:rsidRPr="009E3D5F">
        <w:rPr>
          <w:rFonts w:ascii="Arial" w:hAnsi="Arial" w:cs="Arial"/>
          <w:sz w:val="24"/>
          <w:szCs w:val="24"/>
        </w:rPr>
        <w:t xml:space="preserve"> </w:t>
      </w:r>
      <w:proofErr w:type="spellStart"/>
      <w:r w:rsidR="000B73DD" w:rsidRPr="009E3D5F">
        <w:rPr>
          <w:rFonts w:ascii="Arial" w:hAnsi="Arial" w:cs="Arial"/>
          <w:sz w:val="24"/>
          <w:szCs w:val="24"/>
        </w:rPr>
        <w:t>pzp</w:t>
      </w:r>
      <w:proofErr w:type="spellEnd"/>
      <w:r w:rsidR="009E3D5F" w:rsidRPr="009E3D5F">
        <w:rPr>
          <w:rFonts w:ascii="Arial" w:hAnsi="Arial" w:cs="Arial"/>
          <w:sz w:val="24"/>
          <w:szCs w:val="24"/>
        </w:rPr>
        <w:t xml:space="preserve">, </w:t>
      </w:r>
    </w:p>
    <w:p w14:paraId="18B1F5D3" w14:textId="351B925E" w:rsidR="00C9313C" w:rsidRDefault="009E3D5F" w:rsidP="00621D91">
      <w:pPr>
        <w:pStyle w:val="Akapitzlist"/>
        <w:numPr>
          <w:ilvl w:val="0"/>
          <w:numId w:val="24"/>
        </w:numPr>
        <w:suppressAutoHyphens/>
        <w:kinsoku w:val="0"/>
        <w:overflowPunct w:val="0"/>
        <w:spacing w:before="120" w:after="120" w:line="20" w:lineRule="atLeast"/>
        <w:ind w:left="851" w:hanging="284"/>
        <w:contextualSpacing w:val="0"/>
        <w:jc w:val="both"/>
        <w:rPr>
          <w:rFonts w:ascii="Arial" w:hAnsi="Arial" w:cs="Arial"/>
          <w:sz w:val="24"/>
          <w:szCs w:val="24"/>
        </w:rPr>
      </w:pPr>
      <w:r w:rsidRPr="009E3D5F">
        <w:rPr>
          <w:rFonts w:ascii="Arial" w:hAnsi="Arial" w:cs="Arial"/>
          <w:sz w:val="24"/>
          <w:szCs w:val="24"/>
        </w:rPr>
        <w:t>oświadczenie podmiotu udostępniającego zasoby, potwierdzające brak podstaw wykluczenia tego podmiotu oraz spełnienie warunków udziału w postępowaniu w zakresie w jakim Wykonawca powołuje się na jego zasoby.</w:t>
      </w:r>
    </w:p>
    <w:p w14:paraId="4E4C5F81" w14:textId="77777777" w:rsidR="00CB0A15" w:rsidRPr="0067011C" w:rsidRDefault="00CB0A15" w:rsidP="00CB0A15">
      <w:pPr>
        <w:pStyle w:val="Standard"/>
        <w:spacing w:before="120" w:after="120"/>
        <w:rPr>
          <w:rFonts w:ascii="Arial" w:hAnsi="Arial" w:cs="Arial"/>
        </w:rPr>
      </w:pPr>
      <w:r w:rsidRPr="0067011C">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7DCAEA40" w14:textId="6E3D5432" w:rsidR="00CB0A15" w:rsidRPr="00CB0A15" w:rsidRDefault="00CB0A15" w:rsidP="00CB0A15">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B33570">
        <w:rPr>
          <w:rFonts w:ascii="Arial" w:hAnsi="Arial" w:cs="Arial"/>
          <w:u w:val="single"/>
        </w:rPr>
        <w:t xml:space="preserve">. Z treści załączonych dokumentów </w:t>
      </w:r>
      <w:r w:rsidRPr="00B33570">
        <w:rPr>
          <w:rFonts w:ascii="Arial" w:hAnsi="Arial" w:cs="Arial"/>
          <w:b/>
          <w:u w:val="single"/>
        </w:rPr>
        <w:t xml:space="preserve">(załącznik nr 9 </w:t>
      </w:r>
      <w:r w:rsidRPr="00B33570">
        <w:rPr>
          <w:rFonts w:ascii="Arial" w:hAnsi="Arial" w:cs="Arial"/>
          <w:b/>
          <w:u w:val="single"/>
        </w:rPr>
        <w:br/>
        <w:t>do SWZ)</w:t>
      </w:r>
      <w:r w:rsidRPr="00B33570">
        <w:rPr>
          <w:rFonts w:ascii="Arial" w:hAnsi="Arial" w:cs="Arial"/>
          <w:u w:val="single"/>
        </w:rPr>
        <w:t xml:space="preserve"> musi wynikać jednoznacznie, iż w/w warunki wykonawca spełnił.</w:t>
      </w:r>
    </w:p>
    <w:p w14:paraId="11C1849D" w14:textId="77777777" w:rsidR="003B0F8C" w:rsidRPr="003B0F8C" w:rsidRDefault="00DC4DA4" w:rsidP="00621D91">
      <w:pPr>
        <w:pStyle w:val="Akapitzlist"/>
        <w:numPr>
          <w:ilvl w:val="0"/>
          <w:numId w:val="35"/>
        </w:numPr>
        <w:suppressAutoHyphens/>
        <w:kinsoku w:val="0"/>
        <w:overflowPunct w:val="0"/>
        <w:spacing w:before="120" w:after="120" w:line="20" w:lineRule="atLeast"/>
        <w:ind w:left="426" w:hanging="426"/>
        <w:contextualSpacing w:val="0"/>
        <w:jc w:val="both"/>
        <w:rPr>
          <w:rFonts w:ascii="Arial" w:hAnsi="Arial" w:cs="Arial"/>
          <w:b/>
          <w:sz w:val="24"/>
          <w:szCs w:val="24"/>
          <w:u w:val="single"/>
        </w:rPr>
      </w:pPr>
      <w:r w:rsidRPr="003B0F8C">
        <w:rPr>
          <w:rFonts w:ascii="Arial" w:hAnsi="Arial" w:cs="Arial"/>
          <w:b/>
          <w:sz w:val="24"/>
          <w:szCs w:val="24"/>
          <w:u w:val="single"/>
        </w:rPr>
        <w:t>ZAMAWIAJĄCY</w:t>
      </w:r>
      <w:r w:rsidR="003B0F8C" w:rsidRPr="003B0F8C">
        <w:rPr>
          <w:rFonts w:ascii="Arial" w:hAnsi="Arial" w:cs="Arial"/>
          <w:b/>
          <w:sz w:val="24"/>
          <w:szCs w:val="24"/>
          <w:u w:val="single"/>
        </w:rPr>
        <w:t xml:space="preserve"> </w:t>
      </w:r>
      <w:r w:rsidRPr="003B0F8C">
        <w:rPr>
          <w:rFonts w:ascii="Arial" w:hAnsi="Arial" w:cs="Arial"/>
          <w:b/>
          <w:sz w:val="24"/>
          <w:szCs w:val="24"/>
          <w:u w:val="single"/>
        </w:rPr>
        <w:t>WZYWA WYKONAWCĘ, KTÓREGO OFERTA ZOSTAŁA NAJWYŻEJ OCENIONA, DO ZŁOŻENIA</w:t>
      </w:r>
      <w:r w:rsidRPr="003B0F8C">
        <w:rPr>
          <w:rFonts w:ascii="Arial" w:hAnsi="Arial" w:cs="Arial"/>
          <w:b/>
          <w:sz w:val="24"/>
          <w:szCs w:val="24"/>
        </w:rPr>
        <w:t xml:space="preserve"> </w:t>
      </w:r>
      <w:r w:rsidR="00C9313C" w:rsidRPr="003B0F8C">
        <w:rPr>
          <w:rFonts w:ascii="Arial" w:hAnsi="Arial" w:cs="Arial"/>
          <w:b/>
          <w:sz w:val="24"/>
          <w:szCs w:val="24"/>
        </w:rPr>
        <w:t xml:space="preserve">w wyznaczonym terminie, nie krótszym niż 5 dni od dnia wezwania, aktualnych na dzień złożenia następujących </w:t>
      </w:r>
      <w:r w:rsidR="00C9313C" w:rsidRPr="003B0F8C">
        <w:rPr>
          <w:rFonts w:ascii="Arial" w:hAnsi="Arial" w:cs="Arial"/>
          <w:b/>
          <w:bCs/>
          <w:sz w:val="24"/>
          <w:szCs w:val="24"/>
        </w:rPr>
        <w:t>podmiotowych środków dowodowych</w:t>
      </w:r>
      <w:r w:rsidR="00C9313C" w:rsidRPr="003B0F8C">
        <w:rPr>
          <w:rFonts w:ascii="Arial" w:hAnsi="Arial" w:cs="Arial"/>
          <w:b/>
          <w:sz w:val="24"/>
          <w:szCs w:val="24"/>
        </w:rPr>
        <w:t>:</w:t>
      </w:r>
    </w:p>
    <w:p w14:paraId="1C560D9F" w14:textId="70C0B1BF" w:rsidR="00A878BB" w:rsidRPr="00766B6F" w:rsidRDefault="00133C39" w:rsidP="00766B6F">
      <w:pPr>
        <w:pStyle w:val="Akapitzlist"/>
        <w:numPr>
          <w:ilvl w:val="1"/>
          <w:numId w:val="35"/>
        </w:numPr>
        <w:suppressAutoHyphens/>
        <w:kinsoku w:val="0"/>
        <w:overflowPunct w:val="0"/>
        <w:spacing w:before="120" w:after="120" w:line="20" w:lineRule="atLeast"/>
        <w:ind w:left="788" w:hanging="431"/>
        <w:contextualSpacing w:val="0"/>
        <w:jc w:val="both"/>
        <w:rPr>
          <w:rFonts w:ascii="Arial" w:hAnsi="Arial" w:cs="Arial"/>
          <w:b/>
          <w:sz w:val="24"/>
          <w:szCs w:val="24"/>
          <w:u w:val="single"/>
        </w:rPr>
      </w:pPr>
      <w:r w:rsidRPr="0062554A">
        <w:rPr>
          <w:rFonts w:ascii="Arial" w:hAnsi="Arial" w:cs="Arial"/>
          <w:b/>
          <w:bCs/>
          <w:sz w:val="24"/>
          <w:szCs w:val="24"/>
        </w:rPr>
        <w:t>Wykaz osób</w:t>
      </w:r>
      <w:r w:rsidR="00291A2B" w:rsidRPr="003B0F8C">
        <w:rPr>
          <w:rFonts w:ascii="Arial" w:hAnsi="Arial" w:cs="Arial"/>
          <w:sz w:val="24"/>
          <w:szCs w:val="24"/>
        </w:rPr>
        <w:t xml:space="preserve"> - </w:t>
      </w:r>
      <w:r w:rsidRPr="003B0F8C">
        <w:rPr>
          <w:rFonts w:ascii="Arial" w:hAnsi="Arial" w:cs="Arial"/>
          <w:sz w:val="24"/>
          <w:szCs w:val="24"/>
        </w:rPr>
        <w:t xml:space="preserve">zaleca się sporządzić według wzoru stanowiącego </w:t>
      </w:r>
      <w:r w:rsidR="006A6B30">
        <w:rPr>
          <w:rFonts w:ascii="Arial" w:hAnsi="Arial" w:cs="Arial"/>
          <w:sz w:val="24"/>
          <w:szCs w:val="24"/>
        </w:rPr>
        <w:t>załączni</w:t>
      </w:r>
      <w:r w:rsidR="00031E6B">
        <w:rPr>
          <w:rFonts w:ascii="Arial" w:hAnsi="Arial" w:cs="Arial"/>
          <w:sz w:val="24"/>
          <w:szCs w:val="24"/>
        </w:rPr>
        <w:t xml:space="preserve">k </w:t>
      </w:r>
      <w:r w:rsidR="00766B6F">
        <w:rPr>
          <w:rFonts w:ascii="Arial" w:hAnsi="Arial" w:cs="Arial"/>
          <w:sz w:val="24"/>
          <w:szCs w:val="24"/>
        </w:rPr>
        <w:br/>
      </w:r>
      <w:r w:rsidR="006A6B30">
        <w:rPr>
          <w:rFonts w:ascii="Arial" w:hAnsi="Arial" w:cs="Arial"/>
          <w:sz w:val="24"/>
          <w:szCs w:val="24"/>
        </w:rPr>
        <w:t xml:space="preserve">nr </w:t>
      </w:r>
      <w:r w:rsidR="00766B6F">
        <w:rPr>
          <w:rFonts w:ascii="Arial" w:hAnsi="Arial" w:cs="Arial"/>
          <w:sz w:val="24"/>
          <w:szCs w:val="24"/>
        </w:rPr>
        <w:t>8</w:t>
      </w:r>
      <w:r w:rsidR="00291A2B" w:rsidRPr="009E3D5F">
        <w:rPr>
          <w:rFonts w:ascii="Arial" w:hAnsi="Arial" w:cs="Arial"/>
          <w:sz w:val="24"/>
          <w:szCs w:val="24"/>
        </w:rPr>
        <w:t xml:space="preserve"> do SWZ</w:t>
      </w:r>
      <w:r w:rsidR="003B0F8C" w:rsidRPr="009E3D5F">
        <w:rPr>
          <w:rFonts w:ascii="Arial" w:hAnsi="Arial" w:cs="Arial"/>
          <w:sz w:val="24"/>
          <w:szCs w:val="24"/>
        </w:rPr>
        <w:t>;</w:t>
      </w:r>
    </w:p>
    <w:p w14:paraId="25E55FFD" w14:textId="74AC40E4" w:rsidR="00017A88" w:rsidRDefault="00017A88" w:rsidP="00017A88">
      <w:pPr>
        <w:suppressAutoHyphens/>
        <w:kinsoku w:val="0"/>
        <w:overflowPunct w:val="0"/>
        <w:spacing w:before="120" w:after="120" w:line="20" w:lineRule="atLeast"/>
        <w:jc w:val="center"/>
        <w:rPr>
          <w:rFonts w:ascii="Arial" w:hAnsi="Arial" w:cs="Arial"/>
          <w:sz w:val="26"/>
          <w:szCs w:val="26"/>
        </w:rPr>
      </w:pPr>
      <w:r w:rsidRPr="00F544FD">
        <w:rPr>
          <w:rFonts w:ascii="Arial" w:hAnsi="Arial" w:cs="Arial"/>
          <w:sz w:val="26"/>
          <w:szCs w:val="26"/>
          <w:u w:val="single"/>
        </w:rPr>
        <w:lastRenderedPageBreak/>
        <w:t>Dokumenty potwierdzające</w:t>
      </w:r>
      <w:r w:rsidRPr="00595A07">
        <w:rPr>
          <w:rFonts w:ascii="Arial" w:hAnsi="Arial" w:cs="Arial"/>
          <w:sz w:val="26"/>
          <w:szCs w:val="26"/>
        </w:rPr>
        <w:t xml:space="preserve"> spełnienie warunku dotyczącego </w:t>
      </w:r>
      <w:r w:rsidRPr="00595A07">
        <w:rPr>
          <w:rFonts w:ascii="Arial" w:hAnsi="Arial" w:cs="Arial"/>
          <w:bCs/>
          <w:sz w:val="26"/>
          <w:szCs w:val="26"/>
        </w:rPr>
        <w:t>zdolności technicznej lub zawodowej</w:t>
      </w:r>
      <w:r>
        <w:rPr>
          <w:rFonts w:ascii="Arial" w:hAnsi="Arial" w:cs="Arial"/>
          <w:bCs/>
          <w:sz w:val="26"/>
          <w:szCs w:val="26"/>
        </w:rPr>
        <w:t xml:space="preserve"> (wymienione w pkt 2.4.</w:t>
      </w:r>
      <w:r w:rsidR="00766B6F">
        <w:rPr>
          <w:rFonts w:ascii="Arial" w:hAnsi="Arial" w:cs="Arial"/>
          <w:bCs/>
          <w:sz w:val="26"/>
          <w:szCs w:val="26"/>
        </w:rPr>
        <w:t>)</w:t>
      </w:r>
      <w:r>
        <w:rPr>
          <w:rFonts w:ascii="Arial" w:hAnsi="Arial" w:cs="Arial"/>
          <w:bCs/>
          <w:sz w:val="26"/>
          <w:szCs w:val="26"/>
        </w:rPr>
        <w:t xml:space="preserve">, </w:t>
      </w:r>
      <w:r w:rsidRPr="00595A07">
        <w:rPr>
          <w:rFonts w:ascii="Arial" w:hAnsi="Arial" w:cs="Arial"/>
          <w:sz w:val="26"/>
          <w:szCs w:val="26"/>
        </w:rPr>
        <w:t xml:space="preserve">Wykonawca którego oferta została oceniona jako najkorzystniejsza, składa przed podpisaniem umowy – według </w:t>
      </w:r>
      <w:r>
        <w:rPr>
          <w:rFonts w:ascii="Arial" w:hAnsi="Arial" w:cs="Arial"/>
          <w:sz w:val="26"/>
          <w:szCs w:val="26"/>
        </w:rPr>
        <w:t xml:space="preserve">zapisów </w:t>
      </w:r>
      <w:r w:rsidRPr="00595A07">
        <w:rPr>
          <w:rFonts w:ascii="Arial" w:hAnsi="Arial" w:cs="Arial"/>
          <w:sz w:val="26"/>
          <w:szCs w:val="26"/>
        </w:rPr>
        <w:t>Rozdziału XXII SWZ.</w:t>
      </w:r>
    </w:p>
    <w:p w14:paraId="48E708F7" w14:textId="47EC901C"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bCs/>
          <w:sz w:val="24"/>
          <w:szCs w:val="24"/>
        </w:rPr>
        <w:t>Jeżeli Wykonawca ma siedzibę lub miejsce zamieszkania poza granicami Rzeczypospolitej Polskiej, zamiast dokumentów</w:t>
      </w:r>
      <w:r w:rsidRPr="0062554A">
        <w:rPr>
          <w:rFonts w:ascii="Arial" w:hAnsi="Arial" w:cs="Arial"/>
          <w:sz w:val="24"/>
          <w:szCs w:val="24"/>
        </w:rPr>
        <w:t xml:space="preserve">, wskazanych w pkt </w:t>
      </w:r>
      <w:r w:rsidR="00801F69" w:rsidRPr="0062554A">
        <w:rPr>
          <w:rFonts w:ascii="Arial" w:hAnsi="Arial" w:cs="Arial"/>
          <w:sz w:val="24"/>
          <w:szCs w:val="24"/>
        </w:rPr>
        <w:t>1</w:t>
      </w:r>
      <w:r w:rsidRPr="0062554A">
        <w:rPr>
          <w:rFonts w:ascii="Arial" w:hAnsi="Arial" w:cs="Arial"/>
          <w:sz w:val="24"/>
          <w:szCs w:val="24"/>
        </w:rPr>
        <w:t xml:space="preserve"> </w:t>
      </w:r>
      <w:proofErr w:type="spellStart"/>
      <w:r w:rsidRPr="0062554A">
        <w:rPr>
          <w:rFonts w:ascii="Arial" w:hAnsi="Arial" w:cs="Arial"/>
          <w:sz w:val="24"/>
          <w:szCs w:val="24"/>
        </w:rPr>
        <w:t>ppkt</w:t>
      </w:r>
      <w:proofErr w:type="spellEnd"/>
      <w:r w:rsidRPr="0062554A">
        <w:rPr>
          <w:rFonts w:ascii="Arial" w:hAnsi="Arial" w:cs="Arial"/>
          <w:sz w:val="24"/>
          <w:szCs w:val="24"/>
        </w:rPr>
        <w:t xml:space="preserve"> 1</w:t>
      </w:r>
      <w:r w:rsidR="00801F69" w:rsidRPr="0062554A">
        <w:rPr>
          <w:rFonts w:ascii="Arial" w:hAnsi="Arial" w:cs="Arial"/>
          <w:sz w:val="24"/>
          <w:szCs w:val="24"/>
        </w:rPr>
        <w:t>.2</w:t>
      </w:r>
      <w:r w:rsidRPr="0062554A">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801F69" w:rsidRPr="0062554A">
        <w:rPr>
          <w:rFonts w:ascii="Arial" w:hAnsi="Arial" w:cs="Arial"/>
          <w:sz w:val="24"/>
          <w:szCs w:val="24"/>
        </w:rPr>
        <w:t xml:space="preserve">pkt 1 </w:t>
      </w:r>
      <w:proofErr w:type="spellStart"/>
      <w:r w:rsidR="00801F69" w:rsidRPr="0062554A">
        <w:rPr>
          <w:rFonts w:ascii="Arial" w:hAnsi="Arial" w:cs="Arial"/>
          <w:sz w:val="24"/>
          <w:szCs w:val="24"/>
        </w:rPr>
        <w:t>ppkt</w:t>
      </w:r>
      <w:proofErr w:type="spellEnd"/>
      <w:r w:rsidR="00801F69" w:rsidRPr="0062554A">
        <w:rPr>
          <w:rFonts w:ascii="Arial" w:hAnsi="Arial" w:cs="Arial"/>
          <w:sz w:val="24"/>
          <w:szCs w:val="24"/>
        </w:rPr>
        <w:t xml:space="preserve"> 1.2</w:t>
      </w:r>
      <w:r w:rsidR="003B0F8C" w:rsidRPr="0062554A">
        <w:rPr>
          <w:rFonts w:ascii="Arial" w:hAnsi="Arial" w:cs="Arial"/>
          <w:sz w:val="24"/>
          <w:szCs w:val="24"/>
        </w:rPr>
        <w:t>.</w:t>
      </w:r>
    </w:p>
    <w:p w14:paraId="0BCA08AC" w14:textId="00B914F4"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Jeżeli w kraju, w którym Wykonawca ma siedzibę lub miejsce zamieszkania, nie wydaje się dokumentów</w:t>
      </w:r>
      <w:r w:rsidR="000C7857" w:rsidRPr="0062554A">
        <w:rPr>
          <w:rFonts w:ascii="Arial" w:hAnsi="Arial" w:cs="Arial"/>
          <w:sz w:val="24"/>
          <w:szCs w:val="24"/>
        </w:rPr>
        <w:t xml:space="preserve">, o których mowa w </w:t>
      </w:r>
      <w:r w:rsidR="00801F69" w:rsidRPr="0062554A">
        <w:rPr>
          <w:rFonts w:ascii="Arial" w:hAnsi="Arial" w:cs="Arial"/>
          <w:sz w:val="24"/>
          <w:szCs w:val="24"/>
        </w:rPr>
        <w:t xml:space="preserve">pkt 1 </w:t>
      </w:r>
      <w:proofErr w:type="spellStart"/>
      <w:r w:rsidR="00801F69" w:rsidRPr="0062554A">
        <w:rPr>
          <w:rFonts w:ascii="Arial" w:hAnsi="Arial" w:cs="Arial"/>
          <w:sz w:val="24"/>
          <w:szCs w:val="24"/>
        </w:rPr>
        <w:t>ppkt</w:t>
      </w:r>
      <w:proofErr w:type="spellEnd"/>
      <w:r w:rsidR="00801F69" w:rsidRPr="0062554A">
        <w:rPr>
          <w:rFonts w:ascii="Arial" w:hAnsi="Arial" w:cs="Arial"/>
          <w:sz w:val="24"/>
          <w:szCs w:val="24"/>
        </w:rPr>
        <w:t xml:space="preserve"> 1.2</w:t>
      </w:r>
      <w:r w:rsidR="003B0F8C" w:rsidRPr="0062554A">
        <w:rPr>
          <w:rFonts w:ascii="Arial" w:hAnsi="Arial" w:cs="Arial"/>
          <w:sz w:val="24"/>
          <w:szCs w:val="24"/>
        </w:rPr>
        <w:t>.</w:t>
      </w:r>
      <w:r w:rsidRPr="0062554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000C7857" w:rsidRPr="0062554A">
        <w:rPr>
          <w:rFonts w:ascii="Arial" w:hAnsi="Arial" w:cs="Arial"/>
          <w:sz w:val="24"/>
          <w:szCs w:val="24"/>
        </w:rPr>
        <w:t xml:space="preserve"> zamieszkania nie ma przepisów </w:t>
      </w:r>
      <w:r w:rsidRPr="0062554A">
        <w:rPr>
          <w:rFonts w:ascii="Arial" w:hAnsi="Arial" w:cs="Arial"/>
          <w:sz w:val="24"/>
          <w:szCs w:val="24"/>
        </w:rPr>
        <w:t>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009E3D5F" w:rsidRPr="0062554A">
        <w:rPr>
          <w:rFonts w:ascii="Arial" w:hAnsi="Arial" w:cs="Arial"/>
          <w:sz w:val="24"/>
          <w:szCs w:val="24"/>
        </w:rPr>
        <w:t>)</w:t>
      </w:r>
      <w:r w:rsidRPr="0062554A">
        <w:rPr>
          <w:rFonts w:ascii="Arial" w:hAnsi="Arial" w:cs="Arial"/>
          <w:sz w:val="24"/>
          <w:szCs w:val="24"/>
        </w:rPr>
        <w:t>.</w:t>
      </w:r>
      <w:r w:rsidR="000C7857" w:rsidRPr="0062554A">
        <w:rPr>
          <w:rFonts w:ascii="Arial" w:hAnsi="Arial" w:cs="Arial"/>
          <w:sz w:val="24"/>
          <w:szCs w:val="24"/>
        </w:rPr>
        <w:tab/>
      </w:r>
    </w:p>
    <w:p w14:paraId="5A029455" w14:textId="1A3FDF47"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bCs/>
          <w:sz w:val="24"/>
          <w:szCs w:val="24"/>
        </w:rPr>
        <w:t>Wykonawca nie jest zobowiązany do złożenia</w:t>
      </w:r>
      <w:r w:rsidR="003B0F8C" w:rsidRPr="0062554A">
        <w:rPr>
          <w:rFonts w:ascii="Arial" w:hAnsi="Arial" w:cs="Arial"/>
          <w:bCs/>
          <w:sz w:val="24"/>
          <w:szCs w:val="24"/>
        </w:rPr>
        <w:t xml:space="preserve"> dokumentu wskazanego w </w:t>
      </w:r>
      <w:r w:rsidR="00801F69" w:rsidRPr="0062554A">
        <w:rPr>
          <w:rFonts w:ascii="Arial" w:hAnsi="Arial" w:cs="Arial"/>
          <w:sz w:val="24"/>
          <w:szCs w:val="24"/>
        </w:rPr>
        <w:t xml:space="preserve">pkt 1 </w:t>
      </w:r>
      <w:proofErr w:type="spellStart"/>
      <w:r w:rsidR="00801F69" w:rsidRPr="0062554A">
        <w:rPr>
          <w:rFonts w:ascii="Arial" w:hAnsi="Arial" w:cs="Arial"/>
          <w:sz w:val="24"/>
          <w:szCs w:val="24"/>
        </w:rPr>
        <w:t>ppkt</w:t>
      </w:r>
      <w:proofErr w:type="spellEnd"/>
      <w:r w:rsidR="00801F69" w:rsidRPr="0062554A">
        <w:rPr>
          <w:rFonts w:ascii="Arial" w:hAnsi="Arial" w:cs="Arial"/>
          <w:sz w:val="24"/>
          <w:szCs w:val="24"/>
        </w:rPr>
        <w:t xml:space="preserve"> 1.2</w:t>
      </w:r>
      <w:r w:rsidR="000C7857" w:rsidRPr="0062554A">
        <w:rPr>
          <w:rFonts w:ascii="Arial" w:hAnsi="Arial" w:cs="Arial"/>
          <w:bCs/>
          <w:sz w:val="24"/>
          <w:szCs w:val="24"/>
        </w:rPr>
        <w:t>.</w:t>
      </w:r>
      <w:r w:rsidRPr="0062554A">
        <w:rPr>
          <w:rFonts w:ascii="Arial" w:hAnsi="Arial" w:cs="Arial"/>
          <w:bCs/>
          <w:sz w:val="24"/>
          <w:szCs w:val="24"/>
        </w:rPr>
        <w:t>, jeżeli Zamawiający może je uzyskać za pomocą bezpłatnych i ogólnodostępnych baz danych, o ile Wykonawca wskazał w druku Oferta da</w:t>
      </w:r>
      <w:r w:rsidR="000C7857" w:rsidRPr="0062554A">
        <w:rPr>
          <w:rFonts w:ascii="Arial" w:hAnsi="Arial" w:cs="Arial"/>
          <w:bCs/>
          <w:sz w:val="24"/>
          <w:szCs w:val="24"/>
        </w:rPr>
        <w:t xml:space="preserve">ne umożliwiające dostęp do tych </w:t>
      </w:r>
      <w:r w:rsidRPr="0062554A">
        <w:rPr>
          <w:rFonts w:ascii="Arial" w:hAnsi="Arial" w:cs="Arial"/>
          <w:bCs/>
          <w:sz w:val="24"/>
          <w:szCs w:val="24"/>
        </w:rPr>
        <w:t>dokumentów.</w:t>
      </w:r>
    </w:p>
    <w:p w14:paraId="5707F69F" w14:textId="21271E94"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 xml:space="preserve">Dokumenty, o których mowa w pkt </w:t>
      </w:r>
      <w:r w:rsidR="000C7857" w:rsidRPr="0062554A">
        <w:rPr>
          <w:rFonts w:ascii="Arial" w:hAnsi="Arial" w:cs="Arial"/>
          <w:sz w:val="24"/>
          <w:szCs w:val="24"/>
        </w:rPr>
        <w:t>4</w:t>
      </w:r>
      <w:r w:rsidRPr="0062554A">
        <w:rPr>
          <w:rFonts w:ascii="Arial" w:hAnsi="Arial" w:cs="Arial"/>
          <w:sz w:val="24"/>
          <w:szCs w:val="24"/>
        </w:rPr>
        <w:t xml:space="preserve"> skład</w:t>
      </w:r>
      <w:r w:rsidR="000C7857" w:rsidRPr="0062554A">
        <w:rPr>
          <w:rFonts w:ascii="Arial" w:hAnsi="Arial" w:cs="Arial"/>
          <w:sz w:val="24"/>
          <w:szCs w:val="24"/>
        </w:rPr>
        <w:t xml:space="preserve">a się w formie elektronicznej, </w:t>
      </w:r>
      <w:r w:rsidRPr="0062554A">
        <w:rPr>
          <w:rFonts w:ascii="Arial" w:hAnsi="Arial" w:cs="Arial"/>
          <w:sz w:val="24"/>
          <w:szCs w:val="24"/>
        </w:rPr>
        <w:t xml:space="preserve">w postaci elektronicznej opatrzonej podpisem zaufanym lub podpisem osobistym, </w:t>
      </w:r>
      <w:r w:rsidR="003B0F8C" w:rsidRPr="0062554A">
        <w:rPr>
          <w:rFonts w:ascii="Arial" w:hAnsi="Arial" w:cs="Arial"/>
          <w:sz w:val="24"/>
          <w:szCs w:val="24"/>
        </w:rPr>
        <w:br/>
      </w:r>
      <w:r w:rsidRPr="0062554A">
        <w:rPr>
          <w:rFonts w:ascii="Arial" w:hAnsi="Arial" w:cs="Arial"/>
          <w:sz w:val="24"/>
          <w:szCs w:val="24"/>
        </w:rPr>
        <w:t xml:space="preserve">w zakresie i w sposób określony w przepisach wydanych </w:t>
      </w:r>
      <w:r w:rsidR="000C7857" w:rsidRPr="0062554A">
        <w:rPr>
          <w:rFonts w:ascii="Arial" w:hAnsi="Arial" w:cs="Arial"/>
          <w:sz w:val="24"/>
          <w:szCs w:val="24"/>
        </w:rPr>
        <w:t xml:space="preserve">na podstawie art. 70 ustawy </w:t>
      </w:r>
      <w:proofErr w:type="spellStart"/>
      <w:r w:rsidR="000C7857" w:rsidRPr="0062554A">
        <w:rPr>
          <w:rFonts w:ascii="Arial" w:hAnsi="Arial" w:cs="Arial"/>
          <w:sz w:val="24"/>
          <w:szCs w:val="24"/>
        </w:rPr>
        <w:t>pzp</w:t>
      </w:r>
      <w:proofErr w:type="spellEnd"/>
      <w:r w:rsidR="000C7857" w:rsidRPr="0062554A">
        <w:rPr>
          <w:rFonts w:ascii="Arial" w:hAnsi="Arial" w:cs="Arial"/>
          <w:sz w:val="24"/>
          <w:szCs w:val="24"/>
        </w:rPr>
        <w:t>.</w:t>
      </w:r>
    </w:p>
    <w:p w14:paraId="58691B8E" w14:textId="3A77A267" w:rsidR="003B0F8C" w:rsidRPr="0062554A"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Oferta, oświadczenie, składane na podstawie art. 125 ust. 1 ustawy</w:t>
      </w:r>
      <w:r w:rsidR="000B73DD" w:rsidRPr="0062554A">
        <w:rPr>
          <w:rFonts w:ascii="Arial" w:hAnsi="Arial" w:cs="Arial"/>
          <w:sz w:val="24"/>
          <w:szCs w:val="24"/>
        </w:rPr>
        <w:t xml:space="preserve"> </w:t>
      </w:r>
      <w:proofErr w:type="spellStart"/>
      <w:r w:rsidR="000B73DD" w:rsidRPr="0062554A">
        <w:rPr>
          <w:rFonts w:ascii="Arial" w:hAnsi="Arial" w:cs="Arial"/>
          <w:sz w:val="24"/>
          <w:szCs w:val="24"/>
        </w:rPr>
        <w:t>pzp</w:t>
      </w:r>
      <w:proofErr w:type="spellEnd"/>
      <w:r w:rsidRPr="0062554A">
        <w:rPr>
          <w:rFonts w:ascii="Arial" w:hAnsi="Arial" w:cs="Arial"/>
          <w:sz w:val="24"/>
          <w:szCs w:val="24"/>
        </w:rPr>
        <w:t xml:space="preserve">, dokumenty, o których mowa w </w:t>
      </w:r>
      <w:r w:rsidR="00801F69" w:rsidRPr="0062554A">
        <w:rPr>
          <w:rFonts w:ascii="Arial" w:hAnsi="Arial" w:cs="Arial"/>
          <w:sz w:val="24"/>
          <w:szCs w:val="24"/>
        </w:rPr>
        <w:t xml:space="preserve">pkt 1 </w:t>
      </w:r>
      <w:proofErr w:type="spellStart"/>
      <w:r w:rsidR="00801F69" w:rsidRPr="0062554A">
        <w:rPr>
          <w:rFonts w:ascii="Arial" w:hAnsi="Arial" w:cs="Arial"/>
          <w:sz w:val="24"/>
          <w:szCs w:val="24"/>
        </w:rPr>
        <w:t>ppkt</w:t>
      </w:r>
      <w:proofErr w:type="spellEnd"/>
      <w:r w:rsidR="00801F69" w:rsidRPr="0062554A">
        <w:rPr>
          <w:rFonts w:ascii="Arial" w:hAnsi="Arial" w:cs="Arial"/>
          <w:sz w:val="24"/>
          <w:szCs w:val="24"/>
        </w:rPr>
        <w:t xml:space="preserve"> 1.2 </w:t>
      </w:r>
      <w:r w:rsidRPr="0062554A">
        <w:rPr>
          <w:rFonts w:ascii="Arial" w:hAnsi="Arial" w:cs="Arial"/>
          <w:sz w:val="24"/>
          <w:szCs w:val="24"/>
        </w:rPr>
        <w:t xml:space="preserve">oraz zobowiązanie podmiotu udostępniającego zasoby, o którym mowa w pkt </w:t>
      </w:r>
      <w:r w:rsidR="000C7857" w:rsidRPr="0062554A">
        <w:rPr>
          <w:rFonts w:ascii="Arial" w:hAnsi="Arial" w:cs="Arial"/>
          <w:sz w:val="24"/>
          <w:szCs w:val="24"/>
        </w:rPr>
        <w:t>3</w:t>
      </w:r>
      <w:r w:rsidR="003B0F8C" w:rsidRPr="0062554A">
        <w:rPr>
          <w:rFonts w:ascii="Arial" w:hAnsi="Arial" w:cs="Arial"/>
          <w:sz w:val="24"/>
          <w:szCs w:val="24"/>
        </w:rPr>
        <w:t xml:space="preserve">.3., </w:t>
      </w:r>
      <w:r w:rsidRPr="0062554A">
        <w:rPr>
          <w:rFonts w:ascii="Arial" w:hAnsi="Arial" w:cs="Arial"/>
          <w:sz w:val="24"/>
          <w:szCs w:val="24"/>
        </w:rPr>
        <w:t>pełnomocnictwo, sporządza się w postaci elektronicznej, w formatach danych określonych w przepisach wydanych na podstawie art. 18 u</w:t>
      </w:r>
      <w:r w:rsidR="003B0F8C" w:rsidRPr="0062554A">
        <w:rPr>
          <w:rFonts w:ascii="Arial" w:hAnsi="Arial" w:cs="Arial"/>
          <w:sz w:val="24"/>
          <w:szCs w:val="24"/>
        </w:rPr>
        <w:t xml:space="preserve">stawy z dnia 17 lutego 2005 r. </w:t>
      </w:r>
      <w:r w:rsidRPr="0062554A">
        <w:rPr>
          <w:rFonts w:ascii="Arial" w:hAnsi="Arial" w:cs="Arial"/>
          <w:sz w:val="24"/>
          <w:szCs w:val="24"/>
        </w:rPr>
        <w:t>o informatyzacji działalności podmiotów re</w:t>
      </w:r>
      <w:r w:rsidR="003B0F8C" w:rsidRPr="0062554A">
        <w:rPr>
          <w:rFonts w:ascii="Arial" w:hAnsi="Arial" w:cs="Arial"/>
          <w:sz w:val="24"/>
          <w:szCs w:val="24"/>
        </w:rPr>
        <w:t xml:space="preserve">alizujących zadania publiczne, </w:t>
      </w:r>
      <w:r w:rsidRPr="0062554A">
        <w:rPr>
          <w:rFonts w:ascii="Arial" w:hAnsi="Arial" w:cs="Arial"/>
          <w:sz w:val="24"/>
          <w:szCs w:val="24"/>
        </w:rPr>
        <w:t>z zastrzeżeniem formatów, o których</w:t>
      </w:r>
      <w:r w:rsidR="000C7857" w:rsidRPr="0062554A">
        <w:rPr>
          <w:rFonts w:ascii="Arial" w:hAnsi="Arial" w:cs="Arial"/>
          <w:sz w:val="24"/>
          <w:szCs w:val="24"/>
        </w:rPr>
        <w:t xml:space="preserve"> mowa w art. 66 ust. 1 ustawy, </w:t>
      </w:r>
      <w:r w:rsidRPr="0062554A">
        <w:rPr>
          <w:rFonts w:ascii="Arial" w:hAnsi="Arial" w:cs="Arial"/>
          <w:sz w:val="24"/>
          <w:szCs w:val="24"/>
        </w:rPr>
        <w:t>z uwzględnieniem rodzaju przekazywanych danych.</w:t>
      </w:r>
    </w:p>
    <w:p w14:paraId="4292C436" w14:textId="77777777" w:rsidR="003B0F8C"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62554A">
        <w:rPr>
          <w:rFonts w:ascii="Arial" w:hAnsi="Arial" w:cs="Arial"/>
          <w:sz w:val="24"/>
          <w:szCs w:val="24"/>
        </w:rPr>
        <w:t xml:space="preserve">W przypadku gdy dokumenty, o których mowa w pkt </w:t>
      </w:r>
      <w:r w:rsidR="000C7857" w:rsidRPr="0062554A">
        <w:rPr>
          <w:rFonts w:ascii="Arial" w:hAnsi="Arial" w:cs="Arial"/>
          <w:sz w:val="24"/>
          <w:szCs w:val="24"/>
        </w:rPr>
        <w:t>4</w:t>
      </w:r>
      <w:r w:rsidRPr="0062554A">
        <w:rPr>
          <w:rFonts w:ascii="Arial" w:hAnsi="Arial" w:cs="Arial"/>
          <w:sz w:val="24"/>
          <w:szCs w:val="24"/>
        </w:rPr>
        <w:t>, zostały wystawione przez upoważnione podmioty jako dokument w postaci papierowej</w:t>
      </w:r>
      <w:r w:rsidRPr="003B0F8C">
        <w:rPr>
          <w:rFonts w:ascii="Arial" w:hAnsi="Arial" w:cs="Arial"/>
          <w:sz w:val="24"/>
          <w:szCs w:val="24"/>
        </w:rPr>
        <w:t xml:space="preserve">, przekazuje się cyfrowe odwzorowanie tego dokumentu </w:t>
      </w:r>
      <w:bookmarkStart w:id="1" w:name="_Hlk61513543"/>
      <w:r w:rsidRPr="003B0F8C">
        <w:rPr>
          <w:rFonts w:ascii="Arial" w:hAnsi="Arial" w:cs="Arial"/>
          <w:sz w:val="24"/>
          <w:szCs w:val="24"/>
        </w:rPr>
        <w:t>opatrzone kwalifikowanym podpisem elektronicznym, podpisem zaufanym lub podpisem osobistym</w:t>
      </w:r>
      <w:bookmarkEnd w:id="1"/>
      <w:r w:rsidRPr="003B0F8C">
        <w:rPr>
          <w:rFonts w:ascii="Arial" w:hAnsi="Arial" w:cs="Arial"/>
          <w:sz w:val="24"/>
          <w:szCs w:val="24"/>
        </w:rPr>
        <w:t>, poświadczającym zgodność cyfrowego odwzorowania z dokumentem w postaci papierowej.</w:t>
      </w:r>
    </w:p>
    <w:p w14:paraId="4BD11750" w14:textId="0AF69E0B" w:rsidR="00133C39" w:rsidRDefault="00133C39" w:rsidP="00621D91">
      <w:pPr>
        <w:pStyle w:val="Akapitzlist"/>
        <w:numPr>
          <w:ilvl w:val="0"/>
          <w:numId w:val="35"/>
        </w:numPr>
        <w:kinsoku w:val="0"/>
        <w:overflowPunct w:val="0"/>
        <w:spacing w:before="120" w:after="120" w:line="20" w:lineRule="atLeast"/>
        <w:ind w:left="426" w:hanging="426"/>
        <w:contextualSpacing w:val="0"/>
        <w:jc w:val="both"/>
        <w:rPr>
          <w:rFonts w:ascii="Arial" w:hAnsi="Arial" w:cs="Arial"/>
          <w:sz w:val="24"/>
          <w:szCs w:val="24"/>
        </w:rPr>
      </w:pPr>
      <w:r w:rsidRPr="003B0F8C">
        <w:rPr>
          <w:rFonts w:ascii="Arial" w:hAnsi="Arial" w:cs="Arial"/>
          <w:sz w:val="24"/>
          <w:szCs w:val="24"/>
        </w:rPr>
        <w:t xml:space="preserve">W przypadku, gdy dokumenty, o których mowa w pkt </w:t>
      </w:r>
      <w:r w:rsidR="000C7857" w:rsidRPr="003B0F8C">
        <w:rPr>
          <w:rFonts w:ascii="Arial" w:hAnsi="Arial" w:cs="Arial"/>
          <w:sz w:val="24"/>
          <w:szCs w:val="24"/>
        </w:rPr>
        <w:t>4</w:t>
      </w:r>
      <w:r w:rsidRPr="003B0F8C">
        <w:rPr>
          <w:rFonts w:ascii="Arial" w:hAnsi="Arial" w:cs="Arial"/>
          <w:sz w:val="24"/>
          <w:szCs w:val="24"/>
        </w:rPr>
        <w:t xml:space="preserve">, zobowiązanie podmiotu udostępniającego zasoby, o którym mowa w pkt </w:t>
      </w:r>
      <w:r w:rsidR="000C7857" w:rsidRPr="003B0F8C">
        <w:rPr>
          <w:rFonts w:ascii="Arial" w:hAnsi="Arial" w:cs="Arial"/>
          <w:sz w:val="24"/>
          <w:szCs w:val="24"/>
        </w:rPr>
        <w:t>3</w:t>
      </w:r>
      <w:r w:rsidR="003B0F8C">
        <w:rPr>
          <w:rFonts w:ascii="Arial" w:hAnsi="Arial" w:cs="Arial"/>
          <w:sz w:val="24"/>
          <w:szCs w:val="24"/>
        </w:rPr>
        <w:t xml:space="preserve">.3., </w:t>
      </w:r>
      <w:r w:rsidRPr="003B0F8C">
        <w:rPr>
          <w:rFonts w:ascii="Arial" w:hAnsi="Arial" w:cs="Arial"/>
          <w:sz w:val="24"/>
          <w:szCs w:val="24"/>
        </w:rPr>
        <w:t>niewystawione przez upoważnione podmioty lub pełnomocnictwo, zostały sporządzone jako dokument w postaci papierowej i opatrzone własnoręcznym</w:t>
      </w:r>
      <w:r w:rsidR="000C7857" w:rsidRPr="003B0F8C">
        <w:rPr>
          <w:rFonts w:ascii="Arial" w:hAnsi="Arial" w:cs="Arial"/>
          <w:sz w:val="24"/>
          <w:szCs w:val="24"/>
        </w:rPr>
        <w:t xml:space="preserve"> </w:t>
      </w:r>
      <w:r w:rsidRPr="003B0F8C">
        <w:rPr>
          <w:rFonts w:ascii="Arial" w:hAnsi="Arial" w:cs="Arial"/>
          <w:sz w:val="24"/>
          <w:szCs w:val="24"/>
        </w:rPr>
        <w:t xml:space="preserve">podpisem, przekazuje się cyfrowe odwzorowanie tego dokumentu opatrzone kwalifikowanym podpisem </w:t>
      </w:r>
      <w:r w:rsidRPr="003B0F8C">
        <w:rPr>
          <w:rFonts w:ascii="Arial" w:hAnsi="Arial" w:cs="Arial"/>
          <w:sz w:val="24"/>
          <w:szCs w:val="24"/>
        </w:rPr>
        <w:lastRenderedPageBreak/>
        <w:t>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Default="005B3C0D"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eastAsia="Times New Roman" w:hAnsi="Arial" w:cs="Arial"/>
          <w:color w:val="000000"/>
          <w:sz w:val="24"/>
          <w:szCs w:val="24"/>
          <w:lang w:eastAsia="pl-PL"/>
        </w:rPr>
        <w:t>Ofertę wraz z wymaganymi dokumentami należy</w:t>
      </w:r>
      <w:r w:rsidR="00FA08A2" w:rsidRPr="003B0F8C">
        <w:rPr>
          <w:rFonts w:ascii="Arial" w:eastAsia="Times New Roman" w:hAnsi="Arial" w:cs="Arial"/>
          <w:color w:val="000000"/>
          <w:sz w:val="24"/>
          <w:szCs w:val="24"/>
          <w:lang w:eastAsia="pl-PL"/>
        </w:rPr>
        <w:t xml:space="preserve"> umieścić </w:t>
      </w:r>
      <w:r w:rsidR="006E456C" w:rsidRPr="003B0F8C">
        <w:rPr>
          <w:rFonts w:ascii="Arial" w:eastAsia="Times New Roman" w:hAnsi="Arial" w:cs="Arial"/>
          <w:color w:val="000000"/>
          <w:sz w:val="24"/>
          <w:szCs w:val="24"/>
          <w:lang w:eastAsia="pl-PL"/>
        </w:rPr>
        <w:t xml:space="preserve">wyłącznie </w:t>
      </w:r>
      <w:r w:rsidR="002C52F1" w:rsidRPr="003B0F8C">
        <w:rPr>
          <w:rFonts w:ascii="Arial" w:eastAsia="Times New Roman" w:hAnsi="Arial" w:cs="Arial"/>
          <w:color w:val="000000"/>
          <w:sz w:val="24"/>
          <w:szCs w:val="24"/>
          <w:lang w:eastAsia="pl-PL"/>
        </w:rPr>
        <w:t xml:space="preserve">za pośrednictwem Platformy </w:t>
      </w:r>
      <w:r w:rsidR="00440DAF" w:rsidRPr="003B0F8C">
        <w:rPr>
          <w:rFonts w:ascii="Arial" w:eastAsia="Times New Roman" w:hAnsi="Arial" w:cs="Arial"/>
          <w:color w:val="000000"/>
          <w:sz w:val="24"/>
          <w:szCs w:val="24"/>
          <w:lang w:eastAsia="pl-PL"/>
        </w:rPr>
        <w:t>Zakupowej</w:t>
      </w:r>
      <w:r w:rsidR="00BC0AA5" w:rsidRPr="003B0F8C">
        <w:rPr>
          <w:rFonts w:ascii="Arial" w:eastAsia="Times New Roman" w:hAnsi="Arial" w:cs="Arial"/>
          <w:color w:val="000000"/>
          <w:sz w:val="24"/>
          <w:szCs w:val="24"/>
          <w:lang w:eastAsia="pl-PL"/>
        </w:rPr>
        <w:t xml:space="preserve"> </w:t>
      </w:r>
      <w:r w:rsidR="00440DAF" w:rsidRPr="003B0F8C">
        <w:rPr>
          <w:rFonts w:ascii="Arial" w:eastAsia="Times New Roman" w:hAnsi="Arial" w:cs="Arial"/>
          <w:color w:val="000000"/>
          <w:sz w:val="24"/>
          <w:szCs w:val="24"/>
          <w:lang w:eastAsia="pl-PL"/>
        </w:rPr>
        <w:t>pod adresem</w:t>
      </w:r>
      <w:r w:rsidR="00787CC6">
        <w:rPr>
          <w:rFonts w:ascii="Arial" w:eastAsia="Times New Roman" w:hAnsi="Arial" w:cs="Arial"/>
          <w:color w:val="000000"/>
          <w:sz w:val="24"/>
          <w:szCs w:val="24"/>
          <w:lang w:eastAsia="pl-PL"/>
        </w:rPr>
        <w:t xml:space="preserve"> (otwórz </w:t>
      </w:r>
      <w:proofErr w:type="spellStart"/>
      <w:r w:rsidR="00787CC6">
        <w:rPr>
          <w:rFonts w:ascii="Arial" w:eastAsia="Times New Roman" w:hAnsi="Arial" w:cs="Arial"/>
          <w:color w:val="000000"/>
          <w:sz w:val="24"/>
          <w:szCs w:val="24"/>
          <w:lang w:eastAsia="pl-PL"/>
        </w:rPr>
        <w:t>hiperlink</w:t>
      </w:r>
      <w:proofErr w:type="spellEnd"/>
      <w:r w:rsidR="00787CC6">
        <w:rPr>
          <w:rFonts w:ascii="Arial" w:eastAsia="Times New Roman" w:hAnsi="Arial" w:cs="Arial"/>
          <w:color w:val="000000"/>
          <w:sz w:val="24"/>
          <w:szCs w:val="24"/>
          <w:lang w:eastAsia="pl-PL"/>
        </w:rPr>
        <w:t>)</w:t>
      </w:r>
      <w:r w:rsidR="00FB32BC" w:rsidRPr="003B0F8C">
        <w:rPr>
          <w:rFonts w:ascii="Arial" w:hAnsi="Arial" w:cs="Arial"/>
          <w:sz w:val="24"/>
          <w:szCs w:val="24"/>
        </w:rPr>
        <w:t>:</w:t>
      </w:r>
      <w:r w:rsidR="003B0F8C" w:rsidRPr="003B0F8C">
        <w:rPr>
          <w:rFonts w:ascii="Arial" w:eastAsia="Times New Roman" w:hAnsi="Arial" w:cs="Arial"/>
          <w:color w:val="000000"/>
          <w:sz w:val="24"/>
          <w:szCs w:val="24"/>
          <w:lang w:eastAsia="pl-PL"/>
        </w:rPr>
        <w:t xml:space="preserve"> </w:t>
      </w:r>
    </w:p>
    <w:p w14:paraId="217FFD72" w14:textId="77777777" w:rsidR="00787CC6" w:rsidRDefault="00DA3D59" w:rsidP="00787CC6">
      <w:pPr>
        <w:spacing w:before="120" w:after="120" w:line="20" w:lineRule="atLeast"/>
        <w:ind w:left="426" w:right="52"/>
        <w:jc w:val="both"/>
        <w:rPr>
          <w:rFonts w:ascii="Arial" w:eastAsia="Times New Roman" w:hAnsi="Arial" w:cs="Arial"/>
          <w:color w:val="000000"/>
          <w:sz w:val="24"/>
          <w:szCs w:val="24"/>
          <w:lang w:eastAsia="pl-PL"/>
        </w:rPr>
      </w:pPr>
      <w:hyperlink r:id="rId29" w:history="1">
        <w:r w:rsidR="00FB32BC" w:rsidRPr="003B0F8C">
          <w:rPr>
            <w:rStyle w:val="Hipercze"/>
            <w:rFonts w:ascii="Arial" w:hAnsi="Arial" w:cs="Arial"/>
            <w:b/>
            <w:sz w:val="24"/>
            <w:szCs w:val="24"/>
          </w:rPr>
          <w:t>11 Wojskowy Oddział Gospodarczy (platformazakupowa.pl)</w:t>
        </w:r>
      </w:hyperlink>
      <w:r w:rsidR="003B0F8C" w:rsidRPr="003B0F8C">
        <w:rPr>
          <w:rFonts w:ascii="Arial" w:eastAsia="Times New Roman" w:hAnsi="Arial" w:cs="Arial"/>
          <w:color w:val="000000"/>
          <w:sz w:val="24"/>
          <w:szCs w:val="24"/>
          <w:lang w:eastAsia="pl-PL"/>
        </w:rPr>
        <w:t xml:space="preserve"> </w:t>
      </w:r>
    </w:p>
    <w:p w14:paraId="36C9EF45" w14:textId="04A7849B" w:rsidR="003B0F8C" w:rsidRPr="003B0F8C" w:rsidRDefault="006B35D1" w:rsidP="00787CC6">
      <w:pPr>
        <w:spacing w:before="120" w:after="120" w:line="20" w:lineRule="atLeast"/>
        <w:ind w:left="426" w:right="52"/>
        <w:jc w:val="both"/>
        <w:rPr>
          <w:rFonts w:ascii="Arial" w:eastAsia="Times New Roman" w:hAnsi="Arial" w:cs="Arial"/>
          <w:color w:val="000000"/>
          <w:sz w:val="24"/>
          <w:szCs w:val="24"/>
          <w:lang w:eastAsia="pl-PL"/>
        </w:rPr>
      </w:pPr>
      <w:r w:rsidRPr="003B0F8C">
        <w:rPr>
          <w:rFonts w:ascii="Arial" w:eastAsia="Times New Roman" w:hAnsi="Arial" w:cs="Arial"/>
          <w:b/>
          <w:sz w:val="24"/>
          <w:szCs w:val="24"/>
          <w:lang w:eastAsia="pl-PL"/>
        </w:rPr>
        <w:t xml:space="preserve">do </w:t>
      </w:r>
      <w:r w:rsidRPr="007D21DF">
        <w:rPr>
          <w:rFonts w:ascii="Arial" w:eastAsia="Times New Roman" w:hAnsi="Arial" w:cs="Arial"/>
          <w:b/>
          <w:sz w:val="24"/>
          <w:szCs w:val="24"/>
          <w:lang w:eastAsia="pl-PL"/>
        </w:rPr>
        <w:t xml:space="preserve">dnia  </w:t>
      </w:r>
      <w:r w:rsidR="00DA3D59">
        <w:rPr>
          <w:rFonts w:ascii="Arial" w:eastAsia="Times New Roman" w:hAnsi="Arial" w:cs="Arial"/>
          <w:b/>
          <w:sz w:val="28"/>
          <w:szCs w:val="24"/>
          <w:highlight w:val="yellow"/>
          <w:lang w:eastAsia="pl-PL"/>
        </w:rPr>
        <w:t>13</w:t>
      </w:r>
      <w:r w:rsidR="00380566">
        <w:rPr>
          <w:rFonts w:ascii="Arial" w:eastAsia="Times New Roman" w:hAnsi="Arial" w:cs="Arial"/>
          <w:b/>
          <w:sz w:val="28"/>
          <w:szCs w:val="24"/>
          <w:highlight w:val="yellow"/>
          <w:lang w:eastAsia="pl-PL"/>
        </w:rPr>
        <w:t>.05</w:t>
      </w:r>
      <w:r w:rsidRPr="007D21DF">
        <w:rPr>
          <w:rFonts w:ascii="Arial" w:eastAsia="Times New Roman" w:hAnsi="Arial" w:cs="Arial"/>
          <w:b/>
          <w:sz w:val="28"/>
          <w:szCs w:val="24"/>
          <w:highlight w:val="yellow"/>
          <w:lang w:eastAsia="pl-PL"/>
        </w:rPr>
        <w:t>.2021</w:t>
      </w:r>
      <w:r w:rsidR="00BC0AA5" w:rsidRPr="007D21DF">
        <w:rPr>
          <w:rFonts w:ascii="Arial" w:eastAsia="Times New Roman" w:hAnsi="Arial" w:cs="Arial"/>
          <w:b/>
          <w:sz w:val="28"/>
          <w:szCs w:val="24"/>
          <w:lang w:eastAsia="pl-PL"/>
        </w:rPr>
        <w:t xml:space="preserve"> </w:t>
      </w:r>
      <w:r w:rsidR="00440DAF" w:rsidRPr="007D21DF">
        <w:rPr>
          <w:rFonts w:ascii="Arial" w:eastAsia="Times New Roman" w:hAnsi="Arial" w:cs="Arial"/>
          <w:b/>
          <w:sz w:val="28"/>
          <w:szCs w:val="24"/>
          <w:lang w:eastAsia="pl-PL"/>
        </w:rPr>
        <w:t>r</w:t>
      </w:r>
      <w:r w:rsidR="00440DAF" w:rsidRPr="00787CC6">
        <w:rPr>
          <w:rFonts w:ascii="Arial" w:eastAsia="Times New Roman" w:hAnsi="Arial" w:cs="Arial"/>
          <w:b/>
          <w:color w:val="000000"/>
          <w:sz w:val="28"/>
          <w:szCs w:val="24"/>
          <w:lang w:eastAsia="pl-PL"/>
        </w:rPr>
        <w:t xml:space="preserve">. </w:t>
      </w:r>
      <w:r w:rsidRPr="00787CC6">
        <w:rPr>
          <w:rFonts w:ascii="Arial" w:eastAsia="Times New Roman" w:hAnsi="Arial" w:cs="Arial"/>
          <w:b/>
          <w:color w:val="000000"/>
          <w:sz w:val="28"/>
          <w:szCs w:val="24"/>
          <w:lang w:eastAsia="pl-PL"/>
        </w:rPr>
        <w:t>do godz. 09:3</w:t>
      </w:r>
      <w:r w:rsidR="00BC0AA5" w:rsidRPr="00787CC6">
        <w:rPr>
          <w:rFonts w:ascii="Arial" w:eastAsia="Times New Roman" w:hAnsi="Arial" w:cs="Arial"/>
          <w:b/>
          <w:color w:val="000000"/>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Do oferty należy dołączyć wszystkie wymagane w 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4601350C"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składana elektronicznie musi zostać podpisana elektronicznym podpisem kwalifikowanym, podpisem zaufanym lub podpisem osobistym. W procesie składania oferty 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490EFE9A"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w szczególności wskazanych w art. 63 ust 1 o</w:t>
      </w:r>
      <w:r w:rsidR="00766B6F">
        <w:rPr>
          <w:rFonts w:ascii="Arial" w:hAnsi="Arial" w:cs="Arial"/>
          <w:color w:val="000000"/>
          <w:sz w:val="24"/>
          <w:szCs w:val="24"/>
        </w:rPr>
        <w:t xml:space="preserve"> </w:t>
      </w:r>
      <w:r w:rsidRPr="003B0F8C">
        <w:rPr>
          <w:rFonts w:ascii="Arial" w:hAnsi="Arial" w:cs="Arial"/>
          <w:color w:val="000000"/>
          <w:sz w:val="24"/>
          <w:szCs w:val="24"/>
        </w:rPr>
        <w:t xml:space="preserve">raz ust.2  </w:t>
      </w:r>
      <w:proofErr w:type="spellStart"/>
      <w:r w:rsidRPr="003B0F8C">
        <w:rPr>
          <w:rFonts w:ascii="Arial" w:hAnsi="Arial" w:cs="Arial"/>
          <w:color w:val="000000"/>
          <w:sz w:val="24"/>
          <w:szCs w:val="24"/>
        </w:rPr>
        <w:t>Pzp</w:t>
      </w:r>
      <w:proofErr w:type="spellEnd"/>
      <w:r w:rsidRPr="003B0F8C">
        <w:rPr>
          <w:rFonts w:ascii="Arial" w:hAnsi="Arial" w:cs="Arial"/>
          <w:color w:val="000000"/>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A0580E"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561327" w:rsidRPr="003B0F8C">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38E9BA64"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4FD629F"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w:t>
      </w:r>
      <w:r w:rsidRPr="00155BC6">
        <w:rPr>
          <w:rFonts w:ascii="Arial" w:hAnsi="Arial" w:cs="Arial"/>
          <w:szCs w:val="23"/>
        </w:rPr>
        <w:t>treści SWZ</w:t>
      </w:r>
      <w:r w:rsidR="009E3D5F">
        <w:rPr>
          <w:rFonts w:ascii="Arial" w:hAnsi="Arial" w:cs="Arial"/>
          <w:szCs w:val="23"/>
        </w:rPr>
        <w:t>.</w:t>
      </w:r>
    </w:p>
    <w:p w14:paraId="01574F07" w14:textId="6B6962BA" w:rsidR="00787CC6" w:rsidRPr="00CE6B8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FF0000"/>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amawiającego nie później niż na 4 dni przed upływem term</w:t>
      </w:r>
      <w:r w:rsidR="002C5F12">
        <w:rPr>
          <w:rFonts w:ascii="Arial" w:hAnsi="Arial" w:cs="Arial"/>
          <w:szCs w:val="23"/>
        </w:rPr>
        <w:t>inu składania ofert.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Jeżeli Zamawiający nie udzieli wyjaśnień w terminie, o którym mowa w pkt 10, przedłuża termin składania ofert o czas niezbędny do zapoznania się wszystkich </w:t>
      </w:r>
      <w:r w:rsidRPr="00787CC6">
        <w:rPr>
          <w:rFonts w:ascii="Arial" w:hAnsi="Arial" w:cs="Arial"/>
          <w:color w:val="000000"/>
        </w:rPr>
        <w:lastRenderedPageBreak/>
        <w:t>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45527DB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311DB1B7" w:rsidR="00787CC6" w:rsidRPr="007D21DF" w:rsidRDefault="00DA3D59"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13</w:t>
      </w:r>
      <w:r w:rsidR="00CC47AF">
        <w:rPr>
          <w:rFonts w:ascii="Arial" w:eastAsia="Times New Roman" w:hAnsi="Arial" w:cs="Arial"/>
          <w:b/>
          <w:sz w:val="28"/>
          <w:szCs w:val="24"/>
          <w:highlight w:val="yellow"/>
          <w:u w:val="single"/>
          <w:lang w:eastAsia="pl-PL"/>
        </w:rPr>
        <w:t>.05</w:t>
      </w:r>
      <w:r w:rsidR="00E319FC" w:rsidRPr="007D21DF">
        <w:rPr>
          <w:rFonts w:ascii="Arial" w:eastAsia="Times New Roman" w:hAnsi="Arial" w:cs="Arial"/>
          <w:b/>
          <w:sz w:val="28"/>
          <w:szCs w:val="24"/>
          <w:highlight w:val="yellow"/>
          <w:u w:val="single"/>
          <w:lang w:eastAsia="pl-PL"/>
        </w:rPr>
        <w:t>.2021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77777777" w:rsidR="00787CC6"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W</w:t>
      </w:r>
      <w:r w:rsidR="00B46324" w:rsidRPr="00787CC6">
        <w:rPr>
          <w:rFonts w:ascii="Arial" w:eastAsia="Times New Roman" w:hAnsi="Arial" w:cs="Arial"/>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621D91">
      <w:pPr>
        <w:pStyle w:val="Akapitzlist"/>
        <w:numPr>
          <w:ilvl w:val="0"/>
          <w:numId w:val="36"/>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621D91">
      <w:pPr>
        <w:pStyle w:val="Akapitzlist"/>
        <w:numPr>
          <w:ilvl w:val="0"/>
          <w:numId w:val="36"/>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37E8FE61" w14:textId="37254ED9" w:rsidR="00B901E3" w:rsidRPr="00787CC6" w:rsidRDefault="00B901E3"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lastRenderedPageBreak/>
        <w:t xml:space="preserve">Zgodnie z ustawą </w:t>
      </w:r>
      <w:proofErr w:type="spellStart"/>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proofErr w:type="spellEnd"/>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1DC564BD" w14:textId="574D3991" w:rsidR="00787CC6" w:rsidRDefault="00B46324" w:rsidP="00621D91">
      <w:pPr>
        <w:pStyle w:val="Akapitzlist"/>
        <w:numPr>
          <w:ilvl w:val="0"/>
          <w:numId w:val="37"/>
        </w:numPr>
        <w:spacing w:before="120" w:after="120" w:line="20" w:lineRule="atLeast"/>
        <w:ind w:left="426" w:right="-2" w:hanging="426"/>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Z postępowania o udzielenie zamówienia wyklucza się z zastrzeżeniem art. 110 ust. 2 </w:t>
      </w:r>
      <w:r w:rsidR="002C5F12">
        <w:rPr>
          <w:rFonts w:ascii="Arial" w:eastAsia="Times New Roman" w:hAnsi="Arial" w:cs="Arial"/>
          <w:sz w:val="24"/>
          <w:szCs w:val="24"/>
          <w:lang w:eastAsia="pl-PL"/>
        </w:rPr>
        <w:t xml:space="preserve">ustawy </w:t>
      </w:r>
      <w:proofErr w:type="spellStart"/>
      <w:r w:rsidRPr="00787CC6">
        <w:rPr>
          <w:rFonts w:ascii="Arial" w:eastAsia="Times New Roman" w:hAnsi="Arial" w:cs="Arial"/>
          <w:sz w:val="24"/>
          <w:szCs w:val="24"/>
          <w:lang w:eastAsia="pl-PL"/>
        </w:rPr>
        <w:t>pzp</w:t>
      </w:r>
      <w:proofErr w:type="spellEnd"/>
      <w:r w:rsidRPr="00787CC6">
        <w:rPr>
          <w:rFonts w:ascii="Arial" w:eastAsia="Times New Roman" w:hAnsi="Arial" w:cs="Arial"/>
          <w:sz w:val="24"/>
          <w:szCs w:val="24"/>
          <w:lang w:eastAsia="pl-PL"/>
        </w:rPr>
        <w:t>, Wykonawc</w:t>
      </w:r>
      <w:r w:rsidR="00A0549A" w:rsidRPr="00787CC6">
        <w:rPr>
          <w:rFonts w:ascii="Arial" w:eastAsia="Times New Roman" w:hAnsi="Arial" w:cs="Arial"/>
          <w:sz w:val="24"/>
          <w:szCs w:val="24"/>
          <w:lang w:eastAsia="pl-PL"/>
        </w:rPr>
        <w:t>ę</w:t>
      </w:r>
      <w:r w:rsidRPr="00787CC6">
        <w:rPr>
          <w:rFonts w:ascii="Arial" w:eastAsia="Times New Roman" w:hAnsi="Arial" w:cs="Arial"/>
          <w:sz w:val="24"/>
          <w:szCs w:val="24"/>
          <w:lang w:eastAsia="pl-PL"/>
        </w:rPr>
        <w:t xml:space="preserve">: </w:t>
      </w:r>
    </w:p>
    <w:p w14:paraId="07CC6F3D" w14:textId="77777777" w:rsidR="00787CC6" w:rsidRDefault="00B46324" w:rsidP="00621D91">
      <w:pPr>
        <w:pStyle w:val="Akapitzlist"/>
        <w:numPr>
          <w:ilvl w:val="1"/>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będącego osobą fizyczną, którego prawomocnie skazano za przestępstwo: </w:t>
      </w:r>
    </w:p>
    <w:p w14:paraId="29C150F3"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udziału w zorganizowanej grupie przestępczej albo związku mającym na celu popełnienie przestępstwa lub przestępstwa skarbowego, o którym mowa w art. 258 Kodeksu karnego, </w:t>
      </w:r>
    </w:p>
    <w:p w14:paraId="0369AB09"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handlu ludźmi, o którym mowa w art. 189a Kodeksu karnego,  </w:t>
      </w:r>
    </w:p>
    <w:p w14:paraId="771E709E" w14:textId="77777777" w:rsidR="00787CC6" w:rsidRP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o którym mowa w art. 228–230a, art. 250a Kodeksu karnego lub w art. 46 lub art. 48 ustawy z dnia 25 czerwca 2010 r. o sporcie,</w:t>
      </w:r>
    </w:p>
    <w:p w14:paraId="27357DA0"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F17E514"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o charakterze terrorystycznym, o którym mowa w art. 115 § 20 Kodeksu karnego, lub mające na celu popełnienie tego przestępstwa, </w:t>
      </w:r>
    </w:p>
    <w:p w14:paraId="0EA3806F"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14:paraId="60DE40C2" w14:textId="77777777" w:rsidR="00787CC6"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295F49A" w14:textId="77777777" w:rsidR="00C770AD" w:rsidRDefault="00B46324" w:rsidP="00621D91">
      <w:pPr>
        <w:pStyle w:val="Akapitzlist"/>
        <w:numPr>
          <w:ilvl w:val="2"/>
          <w:numId w:val="37"/>
        </w:numPr>
        <w:spacing w:before="120" w:after="120" w:line="20" w:lineRule="atLeast"/>
        <w:ind w:right="-2"/>
        <w:contextualSpacing w:val="0"/>
        <w:jc w:val="both"/>
        <w:rPr>
          <w:rFonts w:ascii="Arial" w:eastAsia="Times New Roman" w:hAnsi="Arial" w:cs="Arial"/>
          <w:sz w:val="24"/>
          <w:szCs w:val="24"/>
          <w:lang w:eastAsia="pl-PL"/>
        </w:rPr>
      </w:pPr>
      <w:r w:rsidRPr="00787CC6">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8B08846" w14:textId="77777777" w:rsid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 spółce komandytowej lub </w:t>
      </w:r>
      <w:proofErr w:type="spellStart"/>
      <w:r w:rsidRPr="00C770AD">
        <w:rPr>
          <w:rFonts w:ascii="Arial" w:eastAsia="Times New Roman" w:hAnsi="Arial" w:cs="Arial"/>
          <w:sz w:val="24"/>
          <w:szCs w:val="24"/>
          <w:lang w:eastAsia="pl-PL"/>
        </w:rPr>
        <w:t>komandytowoakcyjnej</w:t>
      </w:r>
      <w:proofErr w:type="spellEnd"/>
      <w:r w:rsidRPr="00C770AD">
        <w:rPr>
          <w:rFonts w:ascii="Arial" w:eastAsia="Times New Roman" w:hAnsi="Arial" w:cs="Arial"/>
          <w:sz w:val="24"/>
          <w:szCs w:val="24"/>
          <w:lang w:eastAsia="pl-PL"/>
        </w:rPr>
        <w:t xml:space="preserve"> lub prokurenta prawomocnie skazano za przestępstwo, o którym mowa w pkt 1</w:t>
      </w:r>
      <w:r w:rsidR="00C770AD">
        <w:rPr>
          <w:rFonts w:ascii="Arial" w:eastAsia="Times New Roman" w:hAnsi="Arial" w:cs="Arial"/>
          <w:sz w:val="24"/>
          <w:szCs w:val="24"/>
          <w:lang w:eastAsia="pl-PL"/>
        </w:rPr>
        <w:t>.1.</w:t>
      </w:r>
      <w:r w:rsidRPr="00C770AD">
        <w:rPr>
          <w:rFonts w:ascii="Arial" w:eastAsia="Times New Roman" w:hAnsi="Arial" w:cs="Arial"/>
          <w:sz w:val="24"/>
          <w:szCs w:val="24"/>
          <w:lang w:eastAsia="pl-PL"/>
        </w:rPr>
        <w:t xml:space="preserve">; </w:t>
      </w:r>
    </w:p>
    <w:p w14:paraId="0204EFF4" w14:textId="77777777" w:rsid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w:t>
      </w:r>
      <w:r w:rsidRPr="00C770AD">
        <w:rPr>
          <w:rFonts w:ascii="Arial" w:eastAsia="Times New Roman" w:hAnsi="Arial" w:cs="Arial"/>
          <w:sz w:val="24"/>
          <w:szCs w:val="24"/>
          <w:lang w:eastAsia="pl-PL"/>
        </w:rPr>
        <w:lastRenderedPageBreak/>
        <w:t xml:space="preserve">zdrowotne wraz z odsetkami lub grzywnami lub zawarł wiążące porozumienie w sprawie spłaty tych należności; </w:t>
      </w:r>
    </w:p>
    <w:p w14:paraId="421CBFF8" w14:textId="77777777" w:rsid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wobec którego orzeczono zakaz ubiegania się̨ o zamówienia publiczne; </w:t>
      </w:r>
    </w:p>
    <w:p w14:paraId="11590C1B" w14:textId="1A9E1DB7" w:rsid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w:t>
      </w:r>
      <w:r w:rsidR="000B73DD">
        <w:rPr>
          <w:rFonts w:ascii="Arial" w:eastAsia="Times New Roman" w:hAnsi="Arial" w:cs="Arial"/>
          <w:sz w:val="24"/>
          <w:szCs w:val="24"/>
          <w:lang w:eastAsia="pl-PL"/>
        </w:rPr>
        <w:t xml:space="preserve"> </w:t>
      </w:r>
      <w:r w:rsidRPr="00C770AD">
        <w:rPr>
          <w:rFonts w:ascii="Arial" w:eastAsia="Times New Roman" w:hAnsi="Arial" w:cs="Arial"/>
          <w:sz w:val="24"/>
          <w:szCs w:val="24"/>
          <w:lang w:eastAsia="pl-PL"/>
        </w:rPr>
        <w:t>2007 r. o ochronie konkurencji i konsumentów, złożyli odrębne oferty</w:t>
      </w:r>
      <w:r w:rsidR="00A45D9F" w:rsidRPr="00C770AD">
        <w:rPr>
          <w:rFonts w:ascii="Arial" w:eastAsia="Times New Roman" w:hAnsi="Arial" w:cs="Arial"/>
          <w:sz w:val="24"/>
          <w:szCs w:val="24"/>
          <w:lang w:eastAsia="pl-PL"/>
        </w:rPr>
        <w:t xml:space="preserve">, oferty częściowe lub wnioski </w:t>
      </w:r>
      <w:r w:rsidRPr="00C770AD">
        <w:rPr>
          <w:rFonts w:ascii="Arial" w:eastAsia="Times New Roman" w:hAnsi="Arial" w:cs="Arial"/>
          <w:sz w:val="24"/>
          <w:szCs w:val="24"/>
          <w:lang w:eastAsia="pl-PL"/>
        </w:rPr>
        <w:t xml:space="preserve">o dopuszczenie do udziału w postepowaniu, chyba że wykażą̨, że przygotowali te oferty lub wnioski niezależnie od siebie; </w:t>
      </w:r>
    </w:p>
    <w:p w14:paraId="5633BBB5" w14:textId="1959492D" w:rsidR="00B46324" w:rsidRPr="00C770AD" w:rsidRDefault="00B46324" w:rsidP="00621D91">
      <w:pPr>
        <w:pStyle w:val="Akapitzlist"/>
        <w:numPr>
          <w:ilvl w:val="1"/>
          <w:numId w:val="38"/>
        </w:numPr>
        <w:spacing w:before="120" w:after="120" w:line="20" w:lineRule="atLeast"/>
        <w:ind w:right="-2"/>
        <w:contextualSpacing w:val="0"/>
        <w:jc w:val="both"/>
        <w:rPr>
          <w:rFonts w:ascii="Arial" w:eastAsia="Times New Roman" w:hAnsi="Arial" w:cs="Arial"/>
          <w:sz w:val="24"/>
          <w:szCs w:val="24"/>
          <w:lang w:eastAsia="pl-PL"/>
        </w:rPr>
      </w:pPr>
      <w:r w:rsidRPr="00C770AD">
        <w:rPr>
          <w:rFonts w:ascii="Arial" w:eastAsia="Times New Roman" w:hAnsi="Arial" w:cs="Arial"/>
          <w:sz w:val="24"/>
          <w:szCs w:val="24"/>
          <w:lang w:eastAsia="pl-PL"/>
        </w:rPr>
        <w:t xml:space="preserve">jeżeli, w przypadkach, o których mowa w art. 85 ust. 1 </w:t>
      </w:r>
      <w:proofErr w:type="spellStart"/>
      <w:r w:rsidRPr="00C770AD">
        <w:rPr>
          <w:rFonts w:ascii="Arial" w:eastAsia="Times New Roman" w:hAnsi="Arial" w:cs="Arial"/>
          <w:sz w:val="24"/>
          <w:szCs w:val="24"/>
          <w:lang w:eastAsia="pl-PL"/>
        </w:rPr>
        <w:t>pzp</w:t>
      </w:r>
      <w:proofErr w:type="spellEnd"/>
      <w:r w:rsidRPr="00C770AD">
        <w:rPr>
          <w:rFonts w:ascii="Arial" w:eastAsia="Times New Roman" w:hAnsi="Arial" w:cs="Arial"/>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A50877" w14:textId="77777777" w:rsidR="00C770AD" w:rsidRDefault="006E456C" w:rsidP="00621D91">
      <w:pPr>
        <w:pStyle w:val="Akapitzlist"/>
        <w:numPr>
          <w:ilvl w:val="0"/>
          <w:numId w:val="38"/>
        </w:numPr>
        <w:spacing w:before="120" w:after="120" w:line="20" w:lineRule="atLeast"/>
        <w:ind w:right="-2"/>
        <w:contextualSpacing w:val="0"/>
        <w:jc w:val="both"/>
        <w:rPr>
          <w:rFonts w:ascii="Arial" w:eastAsia="Times New Roman" w:hAnsi="Arial" w:cs="Arial"/>
          <w:b/>
          <w:sz w:val="24"/>
          <w:szCs w:val="24"/>
          <w:lang w:eastAsia="pl-PL"/>
        </w:rPr>
      </w:pPr>
      <w:r w:rsidRPr="00C770AD">
        <w:rPr>
          <w:rFonts w:ascii="Arial" w:eastAsia="Times New Roman" w:hAnsi="Arial" w:cs="Arial"/>
          <w:sz w:val="24"/>
          <w:szCs w:val="24"/>
          <w:lang w:eastAsia="pl-PL"/>
        </w:rPr>
        <w:t>Wykonawca może zostać</w:t>
      </w:r>
      <w:r w:rsidR="00B46324" w:rsidRPr="00C770AD">
        <w:rPr>
          <w:rFonts w:ascii="Arial" w:eastAsia="Times New Roman" w:hAnsi="Arial" w:cs="Arial"/>
          <w:sz w:val="24"/>
          <w:szCs w:val="24"/>
          <w:lang w:eastAsia="pl-PL"/>
        </w:rPr>
        <w:t xml:space="preserve"> wykluczony przez Zamawiającego na każdym etapie postępowania o udzielenie zamówienia.</w:t>
      </w:r>
    </w:p>
    <w:p w14:paraId="4C040420" w14:textId="4466F8D2" w:rsidR="006E456C" w:rsidRPr="002C5F12" w:rsidRDefault="006E456C" w:rsidP="00621D91">
      <w:pPr>
        <w:pStyle w:val="Akapitzlist"/>
        <w:numPr>
          <w:ilvl w:val="0"/>
          <w:numId w:val="38"/>
        </w:numPr>
        <w:spacing w:before="120" w:after="120" w:line="20" w:lineRule="atLeast"/>
        <w:ind w:right="-2"/>
        <w:contextualSpacing w:val="0"/>
        <w:jc w:val="both"/>
        <w:rPr>
          <w:rFonts w:ascii="Arial" w:eastAsia="Times New Roman" w:hAnsi="Arial" w:cs="Arial"/>
          <w:b/>
          <w:sz w:val="24"/>
          <w:szCs w:val="24"/>
          <w:lang w:eastAsia="pl-PL"/>
        </w:rPr>
      </w:pPr>
      <w:r w:rsidRPr="002C5F12">
        <w:rPr>
          <w:rFonts w:ascii="Arial" w:eastAsia="Times New Roman" w:hAnsi="Arial" w:cs="Arial"/>
          <w:b/>
          <w:sz w:val="24"/>
          <w:szCs w:val="24"/>
          <w:lang w:eastAsia="pl-PL"/>
        </w:rPr>
        <w:t xml:space="preserve">Zamawiający ocenia podstawy wykluczenia </w:t>
      </w:r>
      <w:r w:rsidR="002E6035" w:rsidRPr="002C5F12">
        <w:rPr>
          <w:rFonts w:ascii="Arial" w:eastAsia="Times New Roman" w:hAnsi="Arial" w:cs="Arial"/>
          <w:b/>
          <w:sz w:val="24"/>
          <w:szCs w:val="24"/>
          <w:lang w:eastAsia="pl-PL"/>
        </w:rPr>
        <w:t>zgodnie z przepisami art. 110 -111</w:t>
      </w:r>
      <w:r w:rsidR="00B84670">
        <w:rPr>
          <w:rFonts w:ascii="Arial" w:eastAsia="Times New Roman" w:hAnsi="Arial" w:cs="Arial"/>
          <w:b/>
          <w:sz w:val="24"/>
          <w:szCs w:val="24"/>
          <w:lang w:eastAsia="pl-PL"/>
        </w:rPr>
        <w:t xml:space="preserve"> ustawy </w:t>
      </w:r>
      <w:proofErr w:type="spellStart"/>
      <w:r w:rsidR="00B84670">
        <w:rPr>
          <w:rFonts w:ascii="Arial" w:eastAsia="Times New Roman" w:hAnsi="Arial" w:cs="Arial"/>
          <w:b/>
          <w:sz w:val="24"/>
          <w:szCs w:val="24"/>
          <w:lang w:eastAsia="pl-PL"/>
        </w:rPr>
        <w:t>p</w:t>
      </w:r>
      <w:r w:rsidR="002E6035" w:rsidRPr="002C5F12">
        <w:rPr>
          <w:rFonts w:ascii="Arial" w:eastAsia="Times New Roman" w:hAnsi="Arial" w:cs="Arial"/>
          <w:b/>
          <w:sz w:val="24"/>
          <w:szCs w:val="24"/>
          <w:lang w:eastAsia="pl-PL"/>
        </w:rPr>
        <w:t>zp</w:t>
      </w:r>
      <w:proofErr w:type="spellEnd"/>
      <w:r w:rsidR="00543F47" w:rsidRPr="002C5F12">
        <w:rPr>
          <w:rFonts w:ascii="Arial" w:eastAsia="Times New Roman" w:hAnsi="Arial" w:cs="Arial"/>
          <w:b/>
          <w:sz w:val="24"/>
          <w:szCs w:val="24"/>
          <w:lang w:eastAsia="pl-PL"/>
        </w:rPr>
        <w:t>.</w:t>
      </w:r>
    </w:p>
    <w:tbl>
      <w:tblPr>
        <w:tblStyle w:val="Tabela-Siatka"/>
        <w:tblW w:w="0" w:type="auto"/>
        <w:tblInd w:w="-5" w:type="dxa"/>
        <w:tblLook w:val="04A0" w:firstRow="1" w:lastRow="0" w:firstColumn="1" w:lastColumn="0" w:noHBand="0" w:noVBand="1"/>
      </w:tblPr>
      <w:tblGrid>
        <w:gridCol w:w="9065"/>
      </w:tblGrid>
      <w:tr w:rsidR="00FC6D77" w:rsidRPr="002242C0" w14:paraId="5B92EBEC" w14:textId="77777777" w:rsidTr="00C770AD">
        <w:tc>
          <w:tcPr>
            <w:tcW w:w="9065" w:type="dxa"/>
            <w:shd w:val="clear" w:color="auto" w:fill="FBE4D5" w:themeFill="accent2" w:themeFillTint="33"/>
          </w:tcPr>
          <w:p w14:paraId="09C05837" w14:textId="77777777" w:rsidR="00C770AD" w:rsidRPr="00C770AD" w:rsidRDefault="00C770AD" w:rsidP="00C770AD">
            <w:pPr>
              <w:spacing w:before="120" w:after="120" w:line="20" w:lineRule="atLeast"/>
              <w:ind w:right="-2"/>
              <w:jc w:val="center"/>
              <w:rPr>
                <w:rFonts w:ascii="Arial" w:eastAsia="Times New Roman" w:hAnsi="Arial" w:cs="Arial"/>
                <w:b/>
                <w:color w:val="000000"/>
                <w:sz w:val="24"/>
                <w:szCs w:val="24"/>
                <w:u w:val="single"/>
                <w:lang w:eastAsia="pl-PL"/>
              </w:rPr>
            </w:pPr>
            <w:r w:rsidRPr="00C770AD">
              <w:rPr>
                <w:rFonts w:ascii="Arial" w:eastAsia="Times New Roman" w:hAnsi="Arial" w:cs="Arial"/>
                <w:b/>
                <w:color w:val="000000"/>
                <w:sz w:val="24"/>
                <w:szCs w:val="24"/>
                <w:u w:val="single"/>
                <w:lang w:eastAsia="pl-PL"/>
              </w:rPr>
              <w:t>Rozdział XIX.</w:t>
            </w:r>
          </w:p>
          <w:p w14:paraId="69256B51" w14:textId="14376B70" w:rsidR="00FC6D77" w:rsidRPr="00C770AD" w:rsidRDefault="00FC6D77" w:rsidP="00C770AD">
            <w:pPr>
              <w:spacing w:before="120" w:after="120" w:line="20" w:lineRule="atLeast"/>
              <w:ind w:left="37" w:right="-2"/>
              <w:jc w:val="center"/>
              <w:rPr>
                <w:rFonts w:ascii="Arial" w:eastAsia="Times New Roman" w:hAnsi="Arial" w:cs="Arial"/>
                <w:b/>
                <w:color w:val="000000"/>
                <w:sz w:val="24"/>
                <w:szCs w:val="24"/>
                <w:lang w:eastAsia="pl-PL"/>
              </w:rPr>
            </w:pPr>
            <w:r w:rsidRPr="00C770AD">
              <w:rPr>
                <w:rFonts w:ascii="Arial" w:eastAsia="Times New Roman" w:hAnsi="Arial" w:cs="Arial"/>
                <w:b/>
                <w:color w:val="000000"/>
                <w:sz w:val="24"/>
                <w:szCs w:val="24"/>
                <w:lang w:eastAsia="pl-PL"/>
              </w:rPr>
              <w:t>Podstawy wykluczenia, o których mowa w art. 109</w:t>
            </w:r>
            <w:r w:rsidR="00370050" w:rsidRPr="00C770AD">
              <w:rPr>
                <w:rFonts w:ascii="Arial" w:eastAsia="Times New Roman" w:hAnsi="Arial" w:cs="Arial"/>
                <w:b/>
                <w:color w:val="000000"/>
                <w:sz w:val="24"/>
                <w:szCs w:val="24"/>
                <w:lang w:eastAsia="pl-PL"/>
              </w:rPr>
              <w:t xml:space="preserve"> ust. 1</w:t>
            </w:r>
          </w:p>
        </w:tc>
      </w:tr>
    </w:tbl>
    <w:p w14:paraId="671518B0" w14:textId="6FDD9D15" w:rsidR="00370050" w:rsidRPr="002C5F12" w:rsidRDefault="00370050" w:rsidP="009269DE">
      <w:pPr>
        <w:spacing w:before="120" w:after="120" w:line="20" w:lineRule="atLeast"/>
        <w:ind w:left="567" w:right="-2" w:hanging="582"/>
        <w:jc w:val="both"/>
        <w:rPr>
          <w:rFonts w:ascii="Arial" w:eastAsia="Times New Roman" w:hAnsi="Arial" w:cs="Arial"/>
          <w:sz w:val="24"/>
          <w:szCs w:val="24"/>
          <w:lang w:eastAsia="pl-PL"/>
        </w:rPr>
      </w:pPr>
      <w:r w:rsidRPr="002C5F12">
        <w:rPr>
          <w:rFonts w:ascii="Arial" w:eastAsia="Times New Roman" w:hAnsi="Arial" w:cs="Arial"/>
          <w:sz w:val="24"/>
          <w:szCs w:val="24"/>
          <w:lang w:eastAsia="pl-PL"/>
        </w:rPr>
        <w:t>Zamawiający nie przewiduje podstaw wykluczenia, o których mowa w art. 109 ust. 1.</w:t>
      </w: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C770AD">
              <w:rPr>
                <w:rFonts w:ascii="Arial" w:eastAsia="Times New Roman" w:hAnsi="Arial" w:cs="Arial"/>
                <w:b/>
                <w:color w:val="000000"/>
                <w:sz w:val="24"/>
                <w:szCs w:val="24"/>
                <w:u w:val="single"/>
                <w:lang w:eastAsia="pl-PL"/>
              </w:rPr>
              <w:t>Rozdział XX</w:t>
            </w:r>
            <w:r w:rsidR="00072C4E" w:rsidRPr="00C770AD">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7BE2CAB5"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 xml:space="preserve">Wykonawca w oparciu o załączniki nr </w:t>
      </w:r>
      <w:r w:rsidR="00230186" w:rsidRPr="002242C0">
        <w:rPr>
          <w:rFonts w:ascii="Arial" w:eastAsia="ArialMT" w:hAnsi="Arial" w:cs="Arial"/>
          <w:sz w:val="24"/>
          <w:szCs w:val="24"/>
          <w:lang w:eastAsia="pl-PL"/>
        </w:rPr>
        <w:t>4-</w:t>
      </w:r>
      <w:r w:rsidR="00CC47AF">
        <w:rPr>
          <w:rFonts w:ascii="Arial" w:eastAsia="ArialMT" w:hAnsi="Arial" w:cs="Arial"/>
          <w:sz w:val="24"/>
          <w:szCs w:val="24"/>
          <w:lang w:eastAsia="pl-PL"/>
        </w:rPr>
        <w:t>7</w:t>
      </w:r>
      <w:r w:rsidR="00487DEA">
        <w:rPr>
          <w:rFonts w:ascii="Arial" w:eastAsia="ArialMT" w:hAnsi="Arial" w:cs="Arial"/>
          <w:sz w:val="24"/>
          <w:szCs w:val="24"/>
          <w:lang w:eastAsia="pl-PL"/>
        </w:rPr>
        <w:t xml:space="preserve"> do S</w:t>
      </w:r>
      <w:r w:rsidRPr="002242C0">
        <w:rPr>
          <w:rFonts w:ascii="Arial" w:eastAsia="ArialMT" w:hAnsi="Arial" w:cs="Arial"/>
          <w:sz w:val="24"/>
          <w:szCs w:val="24"/>
          <w:lang w:eastAsia="pl-PL"/>
        </w:rPr>
        <w:t xml:space="preserve">WZ, określi cenę zamówienia </w:t>
      </w:r>
      <w:r w:rsidR="00C770AD">
        <w:rPr>
          <w:rFonts w:ascii="Arial" w:eastAsia="ArialMT" w:hAnsi="Arial" w:cs="Arial"/>
          <w:sz w:val="24"/>
          <w:szCs w:val="24"/>
          <w:lang w:eastAsia="pl-PL"/>
        </w:rPr>
        <w:br/>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 1</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(formularz ofertowy) do S</w:t>
      </w:r>
      <w:r w:rsidRPr="00C770AD">
        <w:rPr>
          <w:rFonts w:ascii="Arial" w:eastAsia="ArialMT" w:hAnsi="Arial" w:cs="Arial"/>
          <w:b/>
          <w:sz w:val="24"/>
          <w:szCs w:val="24"/>
          <w:lang w:eastAsia="pl-PL"/>
        </w:rPr>
        <w:t xml:space="preserve">WZ pkt </w:t>
      </w:r>
      <w:r w:rsidR="00C770AD" w:rsidRPr="00C770AD">
        <w:rPr>
          <w:rFonts w:ascii="Arial" w:eastAsia="ArialMT" w:hAnsi="Arial" w:cs="Arial"/>
          <w:b/>
          <w:sz w:val="24"/>
          <w:szCs w:val="24"/>
          <w:lang w:eastAsia="pl-PL"/>
        </w:rPr>
        <w:t>1.1</w:t>
      </w:r>
      <w:r w:rsidRPr="00C770AD">
        <w:rPr>
          <w:rFonts w:ascii="Arial" w:eastAsia="ArialMT" w:hAnsi="Arial" w:cs="Arial"/>
          <w:b/>
          <w:sz w:val="24"/>
          <w:szCs w:val="24"/>
          <w:lang w:eastAsia="pl-PL"/>
        </w:rPr>
        <w:t>.</w:t>
      </w:r>
      <w:r w:rsidRPr="00C770AD">
        <w:rPr>
          <w:rFonts w:ascii="Arial" w:eastAsia="ArialMT" w:hAnsi="Arial" w:cs="Arial"/>
          <w:sz w:val="24"/>
          <w:szCs w:val="24"/>
          <w:lang w:eastAsia="pl-PL"/>
        </w:rPr>
        <w:t xml:space="preserve"> </w:t>
      </w:r>
    </w:p>
    <w:p w14:paraId="4AFD7FC2" w14:textId="1A65F145" w:rsidR="003C32D8" w:rsidRPr="002242C0" w:rsidRDefault="003C32D8" w:rsidP="00621D91">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 xml:space="preserve">ustawy </w:t>
      </w:r>
      <w:proofErr w:type="spellStart"/>
      <w:r w:rsidR="002C5F12">
        <w:rPr>
          <w:rFonts w:ascii="Arial" w:eastAsia="Times New Roman" w:hAnsi="Arial" w:cs="Arial"/>
          <w:sz w:val="24"/>
          <w:szCs w:val="24"/>
          <w:lang w:eastAsia="pl-PL"/>
        </w:rPr>
        <w:t>pzp</w:t>
      </w:r>
      <w:proofErr w:type="spellEnd"/>
      <w:r w:rsidR="002C5F12">
        <w:rPr>
          <w:rFonts w:ascii="Arial" w:eastAsia="Times New Roman" w:hAnsi="Arial" w:cs="Arial"/>
          <w:sz w:val="24"/>
          <w:szCs w:val="24"/>
          <w:lang w:eastAsia="pl-PL"/>
        </w:rPr>
        <w:t>.</w:t>
      </w:r>
    </w:p>
    <w:p w14:paraId="791C3FA2" w14:textId="77777777"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4BC2185F" w14:textId="77777777"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1C08CD76" w14:textId="4D365143" w:rsidR="00355293" w:rsidRPr="00355293" w:rsidRDefault="003C32D8" w:rsidP="00355293">
      <w:pPr>
        <w:numPr>
          <w:ilvl w:val="0"/>
          <w:numId w:val="15"/>
        </w:numPr>
        <w:spacing w:before="120" w:after="120" w:line="20" w:lineRule="atLeast"/>
        <w:ind w:left="426" w:hanging="426"/>
        <w:jc w:val="both"/>
        <w:rPr>
          <w:rFonts w:ascii="Arial" w:hAnsi="Arial" w:cs="Arial"/>
          <w:sz w:val="24"/>
          <w:szCs w:val="24"/>
          <w:shd w:val="clear" w:color="auto" w:fill="FFFFFF"/>
        </w:rPr>
      </w:pPr>
      <w:r w:rsidRPr="00355293">
        <w:rPr>
          <w:rFonts w:ascii="Arial" w:eastAsia="Times New Roman" w:hAnsi="Arial" w:cs="Arial"/>
          <w:sz w:val="24"/>
          <w:szCs w:val="24"/>
          <w:u w:val="single"/>
          <w:lang w:eastAsia="pl-PL"/>
        </w:rPr>
        <w:t>Cena o</w:t>
      </w:r>
      <w:r w:rsidR="00355293" w:rsidRPr="00355293">
        <w:rPr>
          <w:rFonts w:ascii="Arial" w:eastAsia="Times New Roman" w:hAnsi="Arial" w:cs="Arial"/>
          <w:sz w:val="24"/>
          <w:szCs w:val="24"/>
          <w:u w:val="single"/>
          <w:lang w:eastAsia="pl-PL"/>
        </w:rPr>
        <w:t>ferty winna wynikać z kosztorysów ofertowych</w:t>
      </w:r>
      <w:r w:rsidRPr="00355293">
        <w:rPr>
          <w:rFonts w:ascii="Arial" w:eastAsia="Times New Roman" w:hAnsi="Arial" w:cs="Arial"/>
          <w:sz w:val="24"/>
          <w:szCs w:val="24"/>
          <w:lang w:eastAsia="pl-PL"/>
        </w:rPr>
        <w:t>, któr</w:t>
      </w:r>
      <w:r w:rsidR="00355293" w:rsidRPr="00355293">
        <w:rPr>
          <w:rFonts w:ascii="Arial" w:eastAsia="Times New Roman" w:hAnsi="Arial" w:cs="Arial"/>
          <w:sz w:val="24"/>
          <w:szCs w:val="24"/>
          <w:lang w:eastAsia="pl-PL"/>
        </w:rPr>
        <w:t xml:space="preserve">e należy sporządzić </w:t>
      </w:r>
      <w:r w:rsidR="00355293" w:rsidRPr="00355293">
        <w:rPr>
          <w:rFonts w:ascii="Arial" w:hAnsi="Arial" w:cs="Arial"/>
          <w:sz w:val="24"/>
          <w:szCs w:val="24"/>
          <w:shd w:val="clear" w:color="auto" w:fill="FFFFFF"/>
        </w:rPr>
        <w:t>należy sporządzić zgodnie ze Specyfikacją Techniczną Odbioru i Wykonania Robót Budowlanych (STWIORB), przedmiarem robót, uwzględniając wszystkie pozycje przedmiotu zamówienia, przy zachowaniu kolejności pozycji przedmiaru.</w:t>
      </w:r>
      <w:r w:rsidR="00355293" w:rsidRPr="00355293">
        <w:rPr>
          <w:rFonts w:ascii="Arial" w:hAnsi="Arial" w:cs="Arial"/>
          <w:b/>
          <w:sz w:val="24"/>
          <w:szCs w:val="24"/>
        </w:rPr>
        <w:t xml:space="preserve"> </w:t>
      </w:r>
      <w:r w:rsidR="00355293" w:rsidRPr="00355293">
        <w:rPr>
          <w:rFonts w:ascii="Arial" w:hAnsi="Arial" w:cs="Arial"/>
          <w:b/>
          <w:sz w:val="24"/>
          <w:szCs w:val="24"/>
        </w:rPr>
        <w:lastRenderedPageBreak/>
        <w:t>Cena wynikająca z kosztorysu ofertowego musi być zgodna z przedstawioną w formularzu ofertowym.</w:t>
      </w:r>
    </w:p>
    <w:p w14:paraId="18BEF293" w14:textId="2E7CC532" w:rsidR="00355293" w:rsidRPr="00355293" w:rsidRDefault="00355293" w:rsidP="00355293">
      <w:pPr>
        <w:numPr>
          <w:ilvl w:val="0"/>
          <w:numId w:val="15"/>
        </w:numPr>
        <w:spacing w:before="120" w:after="120" w:line="240" w:lineRule="auto"/>
        <w:ind w:left="426" w:hanging="426"/>
        <w:jc w:val="both"/>
        <w:rPr>
          <w:rFonts w:ascii="Arial" w:hAnsi="Arial" w:cs="Arial"/>
          <w:sz w:val="24"/>
          <w:szCs w:val="24"/>
        </w:rPr>
      </w:pPr>
      <w:r w:rsidRPr="00355293">
        <w:rPr>
          <w:rFonts w:ascii="Arial" w:hAnsi="Arial" w:cs="Arial"/>
          <w:b/>
          <w:sz w:val="24"/>
          <w:szCs w:val="24"/>
          <w:shd w:val="clear" w:color="auto" w:fill="FFFFFF"/>
        </w:rPr>
        <w:t>Kosztorysy ofertowe</w:t>
      </w:r>
      <w:r w:rsidRPr="00355293">
        <w:rPr>
          <w:rFonts w:ascii="Arial" w:hAnsi="Arial" w:cs="Arial"/>
          <w:sz w:val="24"/>
          <w:szCs w:val="24"/>
          <w:shd w:val="clear" w:color="auto" w:fill="FFFFFF"/>
        </w:rPr>
        <w:t xml:space="preserve"> winny stanowić treść oferty zawierającą zakres oferowanego przedmiotu zamówienia, sposób jego realizacji oraz cenę. Dokument ten musi zatem prezentować przedmiot zamówienia zgodny z wymaganiami Zamawiającego określonymi w SWZ.</w:t>
      </w:r>
    </w:p>
    <w:p w14:paraId="706CA88C" w14:textId="39CBD434" w:rsidR="00355293" w:rsidRPr="00355293" w:rsidRDefault="00355293" w:rsidP="00355293">
      <w:pPr>
        <w:numPr>
          <w:ilvl w:val="0"/>
          <w:numId w:val="15"/>
        </w:numPr>
        <w:spacing w:before="120" w:after="120" w:line="240" w:lineRule="auto"/>
        <w:ind w:left="426" w:hanging="426"/>
        <w:jc w:val="both"/>
        <w:rPr>
          <w:rFonts w:ascii="Arial" w:hAnsi="Arial" w:cs="Arial"/>
          <w:sz w:val="24"/>
          <w:szCs w:val="24"/>
        </w:rPr>
      </w:pPr>
      <w:r w:rsidRPr="00355293">
        <w:rPr>
          <w:rFonts w:ascii="Arial" w:hAnsi="Arial" w:cs="Arial"/>
          <w:b/>
          <w:iCs/>
          <w:sz w:val="24"/>
          <w:szCs w:val="24"/>
        </w:rPr>
        <w:t xml:space="preserve">Kosztorysy ofertowe należy opracować </w:t>
      </w:r>
      <w:r w:rsidRPr="00355293">
        <w:rPr>
          <w:rFonts w:ascii="Arial" w:hAnsi="Arial" w:cs="Arial"/>
          <w:b/>
          <w:iCs/>
          <w:sz w:val="24"/>
          <w:szCs w:val="24"/>
          <w:u w:val="single"/>
        </w:rPr>
        <w:t>metodą kalkulacji uproszczonej</w:t>
      </w:r>
      <w:r w:rsidRPr="00355293">
        <w:rPr>
          <w:rFonts w:ascii="Arial" w:hAnsi="Arial" w:cs="Arial"/>
          <w:b/>
          <w:iCs/>
          <w:sz w:val="24"/>
          <w:szCs w:val="24"/>
        </w:rPr>
        <w:t>, polegającą na obliczeniu wartości kosztorysowej robót objętych przedmiar</w:t>
      </w:r>
      <w:r>
        <w:rPr>
          <w:rFonts w:ascii="Arial" w:hAnsi="Arial" w:cs="Arial"/>
          <w:b/>
          <w:iCs/>
          <w:sz w:val="24"/>
          <w:szCs w:val="24"/>
        </w:rPr>
        <w:t>ami</w:t>
      </w:r>
      <w:r w:rsidRPr="00355293">
        <w:rPr>
          <w:rFonts w:ascii="Arial" w:hAnsi="Arial" w:cs="Arial"/>
          <w:b/>
          <w:iCs/>
          <w:sz w:val="24"/>
          <w:szCs w:val="24"/>
        </w:rPr>
        <w:t xml:space="preserve"> robót jako sumy iloczynów ilości jednostek przedmiarowych robót podstawowych i ich cen jednostkowych bez podatku od towarów </w:t>
      </w:r>
      <w:r>
        <w:rPr>
          <w:rFonts w:ascii="Arial" w:hAnsi="Arial" w:cs="Arial"/>
          <w:b/>
          <w:iCs/>
          <w:sz w:val="24"/>
          <w:szCs w:val="24"/>
        </w:rPr>
        <w:br/>
      </w:r>
      <w:r w:rsidRPr="00355293">
        <w:rPr>
          <w:rFonts w:ascii="Arial" w:hAnsi="Arial" w:cs="Arial"/>
          <w:b/>
          <w:iCs/>
          <w:sz w:val="24"/>
          <w:szCs w:val="24"/>
        </w:rPr>
        <w:t xml:space="preserve">i usług. </w:t>
      </w:r>
    </w:p>
    <w:p w14:paraId="70EDFDF2" w14:textId="2F05BD10" w:rsidR="00C20960" w:rsidRPr="00C20960" w:rsidRDefault="00355293" w:rsidP="00C20960">
      <w:pPr>
        <w:numPr>
          <w:ilvl w:val="0"/>
          <w:numId w:val="15"/>
        </w:numPr>
        <w:spacing w:before="120" w:after="120" w:line="240" w:lineRule="auto"/>
        <w:ind w:left="426" w:hanging="426"/>
        <w:jc w:val="both"/>
        <w:rPr>
          <w:rFonts w:ascii="Arial" w:hAnsi="Arial" w:cs="Arial"/>
          <w:sz w:val="24"/>
          <w:szCs w:val="24"/>
        </w:rPr>
      </w:pPr>
      <w:r w:rsidRPr="00E4606B">
        <w:rPr>
          <w:rFonts w:ascii="Arial" w:hAnsi="Arial" w:cs="Arial"/>
          <w:b/>
          <w:iCs/>
          <w:sz w:val="24"/>
          <w:szCs w:val="24"/>
          <w:u w:val="single"/>
        </w:rPr>
        <w:t xml:space="preserve">Kosztorysy ofertowe w swej treści </w:t>
      </w:r>
      <w:r w:rsidR="00E4606B">
        <w:rPr>
          <w:rFonts w:ascii="Arial" w:hAnsi="Arial" w:cs="Arial"/>
          <w:b/>
          <w:iCs/>
          <w:sz w:val="24"/>
          <w:szCs w:val="24"/>
          <w:u w:val="single"/>
        </w:rPr>
        <w:t xml:space="preserve">(plik elektroniczny) </w:t>
      </w:r>
      <w:r w:rsidRPr="00E4606B">
        <w:rPr>
          <w:rFonts w:ascii="Arial" w:hAnsi="Arial" w:cs="Arial"/>
          <w:b/>
          <w:iCs/>
          <w:sz w:val="24"/>
          <w:szCs w:val="24"/>
          <w:u w:val="single"/>
        </w:rPr>
        <w:t>winny zawierać:</w:t>
      </w:r>
      <w:r w:rsidRPr="00355293">
        <w:rPr>
          <w:rFonts w:ascii="Arial" w:hAnsi="Arial" w:cs="Arial"/>
          <w:iCs/>
          <w:sz w:val="24"/>
          <w:szCs w:val="24"/>
        </w:rPr>
        <w:t xml:space="preserve"> rodzaj robot, ilość jednostek zgodną z przedmiarem, cenę jednostkową netto, wartość netto i wartość brutto. Cena każdej pozycji kosztorysowej miała być tak skalkulowana, by zawierała koszty robocizny, materiałów, zakupu, pracy sprzętu </w:t>
      </w:r>
      <w:r w:rsidR="00E4606B">
        <w:rPr>
          <w:rFonts w:ascii="Arial" w:hAnsi="Arial" w:cs="Arial"/>
          <w:iCs/>
          <w:sz w:val="24"/>
          <w:szCs w:val="24"/>
        </w:rPr>
        <w:br/>
      </w:r>
      <w:r w:rsidRPr="00355293">
        <w:rPr>
          <w:rFonts w:ascii="Arial" w:hAnsi="Arial" w:cs="Arial"/>
          <w:iCs/>
          <w:sz w:val="24"/>
          <w:szCs w:val="24"/>
        </w:rPr>
        <w:t>i transportu technologicznego oraz koszty pośrednie i zysk.</w:t>
      </w:r>
      <w:r w:rsidR="00C20960" w:rsidRPr="00C20960">
        <w:rPr>
          <w:rFonts w:ascii="Arial" w:hAnsi="Arial" w:cs="Arial"/>
          <w:b/>
          <w:iCs/>
          <w:sz w:val="24"/>
          <w:szCs w:val="24"/>
        </w:rPr>
        <w:t xml:space="preserve"> </w:t>
      </w:r>
    </w:p>
    <w:p w14:paraId="770D145C" w14:textId="77777777" w:rsidR="00355293" w:rsidRPr="00355293" w:rsidRDefault="00355293" w:rsidP="00355293">
      <w:pPr>
        <w:numPr>
          <w:ilvl w:val="0"/>
          <w:numId w:val="15"/>
        </w:numPr>
        <w:spacing w:before="120" w:after="120" w:line="240" w:lineRule="auto"/>
        <w:ind w:left="426" w:hanging="426"/>
        <w:jc w:val="both"/>
        <w:rPr>
          <w:rFonts w:ascii="Arial" w:hAnsi="Arial" w:cs="Arial"/>
          <w:b/>
          <w:sz w:val="24"/>
          <w:szCs w:val="24"/>
        </w:rPr>
      </w:pPr>
      <w:r w:rsidRPr="00355293">
        <w:rPr>
          <w:rFonts w:ascii="Arial" w:hAnsi="Arial" w:cs="Arial"/>
          <w:sz w:val="24"/>
          <w:szCs w:val="24"/>
        </w:rPr>
        <w:t xml:space="preserve">W przypadku różnic w zapisach ceny ofertowej brutto w kosztorysie ofertowym </w:t>
      </w:r>
      <w:r w:rsidRPr="00355293">
        <w:rPr>
          <w:rFonts w:ascii="Arial" w:hAnsi="Arial" w:cs="Arial"/>
          <w:sz w:val="24"/>
          <w:szCs w:val="24"/>
        </w:rPr>
        <w:br/>
        <w:t>i formularzu ofertowym, Zamawiający będzie brał pod uwagę wartość brutto wynikającą z wyliczeń kosztorysu ofertowego.</w:t>
      </w:r>
    </w:p>
    <w:p w14:paraId="770FB1CA" w14:textId="77777777" w:rsidR="00355293" w:rsidRDefault="00355293" w:rsidP="00355293">
      <w:pPr>
        <w:numPr>
          <w:ilvl w:val="0"/>
          <w:numId w:val="15"/>
        </w:numPr>
        <w:spacing w:before="120" w:after="120" w:line="240" w:lineRule="auto"/>
        <w:ind w:left="426" w:hanging="426"/>
        <w:jc w:val="both"/>
        <w:rPr>
          <w:rFonts w:ascii="Arial" w:hAnsi="Arial" w:cs="Arial"/>
          <w:b/>
        </w:rPr>
      </w:pPr>
      <w:r w:rsidRPr="00355293">
        <w:rPr>
          <w:rFonts w:ascii="Arial" w:eastAsia="ArialMT" w:hAnsi="Arial" w:cs="Arial"/>
          <w:sz w:val="24"/>
          <w:szCs w:val="24"/>
        </w:rPr>
        <w:t xml:space="preserve">Cena podana w ofercie winna obejmować wszystkie koszty i opłaty, jakie powstaną w związku z wykonaniem zamówienia, w szczególności: opłaty nie wymienione, a które mogą wystąpić przy realizacji przedmiotu zamówienia, </w:t>
      </w:r>
      <w:r w:rsidRPr="00355293">
        <w:rPr>
          <w:rFonts w:ascii="Arial" w:hAnsi="Arial" w:cs="Arial"/>
          <w:b/>
          <w:sz w:val="24"/>
          <w:szCs w:val="24"/>
        </w:rPr>
        <w:br/>
      </w:r>
      <w:r w:rsidRPr="00355293">
        <w:rPr>
          <w:rFonts w:ascii="Arial" w:eastAsia="ArialMT" w:hAnsi="Arial" w:cs="Arial"/>
          <w:sz w:val="24"/>
          <w:szCs w:val="24"/>
        </w:rPr>
        <w:t xml:space="preserve">w tym ubezpieczenia, wszelkie podatki, w tym także należny podatek VAT, zysk, narzuty, koszty dostawy, koszty </w:t>
      </w:r>
      <w:r w:rsidRPr="00355293">
        <w:rPr>
          <w:rFonts w:ascii="Arial" w:hAnsi="Arial" w:cs="Arial"/>
          <w:sz w:val="24"/>
          <w:szCs w:val="24"/>
          <w:lang w:eastAsia="en-GB"/>
        </w:rPr>
        <w:t>szkód będących następstwem działania lub zaniechania ze strony Wykonawcy i wszystkich innych osób, przy pomocy których wykonuje niniejszą umowę,</w:t>
      </w:r>
      <w:r w:rsidRPr="00355293">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i wszystkimi czynnikami mogącymi mieć wpływ na cenę ofertową brutto za wykonanie zamówienia.</w:t>
      </w:r>
    </w:p>
    <w:p w14:paraId="5F6B2932" w14:textId="10C4C285" w:rsidR="003C32D8" w:rsidRPr="002242C0"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Wyniki obliczenia wartości w poszczególnych pozycjach kosztorysu, jak również sumaryczne wartości </w:t>
      </w:r>
      <w:r w:rsidR="00D06C19">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sidR="00D06C19">
        <w:rPr>
          <w:rFonts w:ascii="Arial" w:eastAsia="Times New Roman" w:hAnsi="Arial" w:cs="Arial"/>
          <w:sz w:val="24"/>
          <w:szCs w:val="24"/>
          <w:lang w:eastAsia="pl-PL"/>
        </w:rPr>
        <w:t xml:space="preserve">ość kosztorysową należy podać w </w:t>
      </w:r>
      <w:r w:rsidRPr="002242C0">
        <w:rPr>
          <w:rFonts w:ascii="Arial" w:eastAsia="Times New Roman" w:hAnsi="Arial" w:cs="Arial"/>
          <w:sz w:val="24"/>
          <w:szCs w:val="24"/>
          <w:lang w:eastAsia="pl-PL"/>
        </w:rPr>
        <w:t xml:space="preserve">zaokrągleniu do 1 gr. </w:t>
      </w:r>
    </w:p>
    <w:p w14:paraId="7DD09952" w14:textId="77777777" w:rsidR="00B35A29" w:rsidRDefault="00B35A29"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Do porównania 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7B592A4C" w14:textId="387919D8" w:rsidR="00B35A29" w:rsidRDefault="003C32D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 xml:space="preserve">Zamawiający wymaga, aby przedmiot zamówienia został zrealizowany </w:t>
      </w:r>
      <w:r w:rsidRPr="00B35A29">
        <w:rPr>
          <w:rFonts w:ascii="Arial" w:eastAsia="ArialMT" w:hAnsi="Arial" w:cs="Arial"/>
          <w:sz w:val="24"/>
          <w:szCs w:val="24"/>
          <w:lang w:eastAsia="pl-PL"/>
        </w:rPr>
        <w:br/>
        <w:t>z uwzględnieniem wszy</w:t>
      </w:r>
      <w:r w:rsidR="00725D63" w:rsidRPr="00B35A29">
        <w:rPr>
          <w:rFonts w:ascii="Arial" w:eastAsia="ArialMT" w:hAnsi="Arial" w:cs="Arial"/>
          <w:sz w:val="24"/>
          <w:szCs w:val="24"/>
          <w:lang w:eastAsia="pl-PL"/>
        </w:rPr>
        <w:t>stkich wyjaśnień, modyfikacji S</w:t>
      </w:r>
      <w:r w:rsidRPr="00B35A29">
        <w:rPr>
          <w:rFonts w:ascii="Arial" w:eastAsia="ArialMT" w:hAnsi="Arial" w:cs="Arial"/>
          <w:sz w:val="24"/>
          <w:szCs w:val="24"/>
          <w:lang w:eastAsia="pl-PL"/>
        </w:rPr>
        <w:t>WZ oraz dokumentów składających się na szczegółowy opis przedmiotu zamówienia</w:t>
      </w:r>
      <w:r w:rsidR="00090596">
        <w:rPr>
          <w:rFonts w:ascii="Arial" w:eastAsia="ArialMT" w:hAnsi="Arial" w:cs="Arial"/>
          <w:sz w:val="24"/>
          <w:szCs w:val="24"/>
          <w:lang w:eastAsia="pl-PL"/>
        </w:rPr>
        <w:t>.</w:t>
      </w:r>
    </w:p>
    <w:p w14:paraId="5CB70021" w14:textId="77777777" w:rsidR="00B35A29" w:rsidRDefault="003C32D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powinien zwrócić się do Zamawiającego o wyjaśnienie ewentualnych</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 xml:space="preserve">rozbieżności w dokumentacji składającej się na szczegółowy opis przedmiotu zamówienia, </w:t>
      </w:r>
      <w:r w:rsidR="00972B58" w:rsidRPr="00B35A29">
        <w:rPr>
          <w:rFonts w:ascii="Arial" w:eastAsia="ArialMT" w:hAnsi="Arial" w:cs="Arial"/>
          <w:sz w:val="24"/>
          <w:szCs w:val="24"/>
          <w:lang w:eastAsia="pl-PL"/>
        </w:rPr>
        <w:t>zgodnie z zapisami Rozdziału XVI SWZ.</w:t>
      </w:r>
    </w:p>
    <w:p w14:paraId="38EFD644" w14:textId="77777777" w:rsidR="00B35A29" w:rsidRDefault="003C32D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Times New Roman" w:hAnsi="Arial" w:cs="Arial"/>
          <w:sz w:val="24"/>
          <w:szCs w:val="24"/>
          <w:lang w:eastAsia="pl-PL"/>
        </w:rPr>
        <w:t>Ceny jednostkowe podane w kosztorys</w:t>
      </w:r>
      <w:r w:rsidR="00D06C19" w:rsidRPr="00B35A29">
        <w:rPr>
          <w:rFonts w:ascii="Arial" w:eastAsia="Times New Roman" w:hAnsi="Arial" w:cs="Arial"/>
          <w:sz w:val="24"/>
          <w:szCs w:val="24"/>
          <w:lang w:eastAsia="pl-PL"/>
        </w:rPr>
        <w:t>ie</w:t>
      </w:r>
      <w:r w:rsidR="00972B58" w:rsidRPr="00B35A29">
        <w:rPr>
          <w:rFonts w:ascii="Arial" w:eastAsia="Times New Roman" w:hAnsi="Arial" w:cs="Arial"/>
          <w:sz w:val="24"/>
          <w:szCs w:val="24"/>
          <w:lang w:eastAsia="pl-PL"/>
        </w:rPr>
        <w:t xml:space="preserve"> ofertowy</w:t>
      </w:r>
      <w:r w:rsidR="00D06C19" w:rsidRPr="00B35A29">
        <w:rPr>
          <w:rFonts w:ascii="Arial" w:eastAsia="Times New Roman" w:hAnsi="Arial" w:cs="Arial"/>
          <w:sz w:val="24"/>
          <w:szCs w:val="24"/>
          <w:lang w:eastAsia="pl-PL"/>
        </w:rPr>
        <w:t>m</w:t>
      </w:r>
      <w:r w:rsidRPr="00B35A29">
        <w:rPr>
          <w:rFonts w:ascii="Arial" w:eastAsia="Times New Roman" w:hAnsi="Arial" w:cs="Arial"/>
          <w:sz w:val="24"/>
          <w:szCs w:val="24"/>
          <w:lang w:eastAsia="pl-PL"/>
        </w:rPr>
        <w:t xml:space="preserve"> nie podlegają waloryzacji </w:t>
      </w:r>
      <w:r w:rsidRPr="00B35A29">
        <w:rPr>
          <w:rFonts w:ascii="Arial" w:eastAsia="Times New Roman" w:hAnsi="Arial" w:cs="Arial"/>
          <w:sz w:val="24"/>
          <w:szCs w:val="24"/>
          <w:lang w:eastAsia="pl-PL"/>
        </w:rPr>
        <w:br/>
        <w:t>do końca realizacji przedmiotu zamówienia.</w:t>
      </w:r>
    </w:p>
    <w:p w14:paraId="73AD106D" w14:textId="73E7B66A" w:rsidR="00B35A29" w:rsidRDefault="00972B5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ArialMT" w:hAnsi="Arial" w:cs="Arial"/>
          <w:sz w:val="24"/>
          <w:szCs w:val="24"/>
          <w:lang w:eastAsia="pl-PL"/>
        </w:rPr>
        <w:t>Wykonawca ponosić będzie skutki wynikające z nieuwzględnienia okoliczności,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które mogą wpłynąć na cenę zamówienia. W związku z tym od Wykonawcy</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wymagane jest bardzo szczegółowe zapoznanie się z przedmiotem zamówienia,</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lastRenderedPageBreak/>
        <w:t>które umożliwi zrealizowanie</w:t>
      </w:r>
      <w:r w:rsidR="006654F2">
        <w:rPr>
          <w:rFonts w:ascii="Arial" w:eastAsia="ArialMT" w:hAnsi="Arial" w:cs="Arial"/>
          <w:sz w:val="24"/>
          <w:szCs w:val="24"/>
          <w:lang w:eastAsia="pl-PL"/>
        </w:rPr>
        <w:t xml:space="preserve"> przedmiotu zamówienia zgodnie </w:t>
      </w:r>
      <w:r w:rsidRPr="00B35A29">
        <w:rPr>
          <w:rFonts w:ascii="Arial" w:eastAsia="ArialMT" w:hAnsi="Arial" w:cs="Arial"/>
          <w:sz w:val="24"/>
          <w:szCs w:val="24"/>
          <w:lang w:eastAsia="pl-PL"/>
        </w:rPr>
        <w:t>z zasadami sztuki</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budowlanej i prawidłowe jego ukończenie, a także sprawdzenie warunków</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wykonania zamówienia i skalkulowania ceny oferty z należytą starannością.</w:t>
      </w:r>
    </w:p>
    <w:p w14:paraId="1E2AF306" w14:textId="6D16EC40" w:rsidR="00B35A29" w:rsidRPr="006654F2" w:rsidRDefault="003C32D8" w:rsidP="00621D91">
      <w:pPr>
        <w:numPr>
          <w:ilvl w:val="0"/>
          <w:numId w:val="15"/>
        </w:numPr>
        <w:spacing w:before="120" w:after="120" w:line="20" w:lineRule="atLeast"/>
        <w:ind w:left="426" w:hanging="426"/>
        <w:jc w:val="both"/>
        <w:rPr>
          <w:rFonts w:ascii="Arial" w:eastAsia="Times New Roman" w:hAnsi="Arial" w:cs="Arial"/>
          <w:sz w:val="24"/>
          <w:szCs w:val="24"/>
          <w:lang w:eastAsia="pl-PL"/>
        </w:rPr>
      </w:pPr>
      <w:r w:rsidRPr="00B35A29">
        <w:rPr>
          <w:rFonts w:ascii="Arial" w:eastAsia="Times New Roman" w:hAnsi="Arial" w:cs="Arial"/>
          <w:sz w:val="24"/>
          <w:szCs w:val="24"/>
          <w:lang w:eastAsia="pl-PL"/>
        </w:rPr>
        <w:t xml:space="preserve">Wykonawca </w:t>
      </w:r>
      <w:r w:rsidR="006654F2" w:rsidRPr="006654F2">
        <w:rPr>
          <w:rFonts w:ascii="Arial" w:eastAsia="Times New Roman" w:hAnsi="Arial" w:cs="Arial"/>
          <w:sz w:val="24"/>
          <w:szCs w:val="24"/>
          <w:lang w:eastAsia="pl-PL"/>
        </w:rPr>
        <w:t xml:space="preserve">ponosi wszelkie koszty związane z wykonaniem obowiązków nałożonych na niego w niniejszej umowie, w </w:t>
      </w:r>
      <w:r w:rsidR="006654F2">
        <w:rPr>
          <w:rFonts w:ascii="Arial" w:eastAsia="Times New Roman" w:hAnsi="Arial" w:cs="Arial"/>
          <w:sz w:val="24"/>
          <w:szCs w:val="24"/>
          <w:lang w:eastAsia="pl-PL"/>
        </w:rPr>
        <w:t xml:space="preserve">przepisach prawa oraz wyłączną </w:t>
      </w:r>
      <w:r w:rsidR="006654F2">
        <w:rPr>
          <w:rFonts w:ascii="Arial" w:eastAsia="Times New Roman" w:hAnsi="Arial" w:cs="Arial"/>
          <w:sz w:val="24"/>
          <w:szCs w:val="24"/>
          <w:lang w:eastAsia="pl-PL"/>
        </w:rPr>
        <w:br/>
      </w:r>
      <w:r w:rsidR="006654F2" w:rsidRPr="006654F2">
        <w:rPr>
          <w:rFonts w:ascii="Arial" w:eastAsia="Times New Roman" w:hAnsi="Arial" w:cs="Arial"/>
          <w:sz w:val="24"/>
          <w:szCs w:val="24"/>
          <w:lang w:eastAsia="pl-PL"/>
        </w:rPr>
        <w:t>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w:t>
      </w:r>
      <w:r w:rsidR="007015BD">
        <w:rPr>
          <w:rFonts w:ascii="Arial" w:eastAsia="Times New Roman" w:hAnsi="Arial" w:cs="Arial"/>
          <w:sz w:val="24"/>
          <w:szCs w:val="24"/>
          <w:lang w:eastAsia="pl-PL"/>
        </w:rPr>
        <w:t xml:space="preserve">odowiska lub przyrody </w:t>
      </w:r>
      <w:r w:rsidR="006654F2" w:rsidRPr="006654F2">
        <w:rPr>
          <w:rFonts w:ascii="Arial" w:eastAsia="Times New Roman" w:hAnsi="Arial" w:cs="Arial"/>
          <w:sz w:val="24"/>
          <w:szCs w:val="24"/>
          <w:lang w:eastAsia="pl-PL"/>
        </w:rPr>
        <w:t>i przepisach regulujących gospodarkę odpadami.</w:t>
      </w:r>
    </w:p>
    <w:p w14:paraId="3FCF0867" w14:textId="77777777" w:rsidR="00B35A29" w:rsidRDefault="00972B5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hAnsi="Arial" w:cs="Arial"/>
          <w:sz w:val="24"/>
          <w:szCs w:val="24"/>
        </w:rPr>
        <w:t xml:space="preserve">Jeżeli zaoferowana cena lub koszt, lub ich istotne części składowe, wydają się </w:t>
      </w:r>
      <w:r w:rsidRPr="00B35A29">
        <w:rPr>
          <w:rFonts w:ascii="Arial" w:hAnsi="Arial" w:cs="Arial"/>
          <w:b/>
          <w:sz w:val="24"/>
          <w:szCs w:val="24"/>
        </w:rPr>
        <w:t>rażąco niskie</w:t>
      </w:r>
      <w:r w:rsidRPr="00B35A29">
        <w:rPr>
          <w:rFonts w:ascii="Arial" w:hAnsi="Arial" w:cs="Arial"/>
          <w:sz w:val="24"/>
          <w:szCs w:val="24"/>
        </w:rPr>
        <w:t xml:space="preserv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9D08C2" w14:textId="031B0D04" w:rsidR="007E01CD" w:rsidRPr="00B35A29" w:rsidRDefault="003C32D8" w:rsidP="00621D91">
      <w:pPr>
        <w:numPr>
          <w:ilvl w:val="0"/>
          <w:numId w:val="15"/>
        </w:numPr>
        <w:spacing w:before="120" w:after="120" w:line="20" w:lineRule="atLeast"/>
        <w:ind w:left="426" w:hanging="426"/>
        <w:jc w:val="both"/>
        <w:rPr>
          <w:rFonts w:ascii="Arial" w:eastAsia="Times New Roman" w:hAnsi="Arial" w:cs="Arial"/>
          <w:b/>
          <w:sz w:val="24"/>
          <w:szCs w:val="24"/>
          <w:lang w:eastAsia="pl-PL"/>
        </w:rPr>
      </w:pPr>
      <w:r w:rsidRPr="00B35A29">
        <w:rPr>
          <w:rFonts w:ascii="Arial" w:eastAsia="UniversPro-Roman" w:hAnsi="Arial" w:cs="Arial"/>
          <w:sz w:val="24"/>
          <w:szCs w:val="24"/>
          <w:lang w:eastAsia="pl-PL"/>
        </w:rPr>
        <w:t xml:space="preserve">Zamawiający, oceniając wyjaśnienia Wykonawcy, weźmie pod uwagę </w:t>
      </w:r>
      <w:r w:rsidR="007E01CD" w:rsidRPr="00B35A29">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B35A29">
      <w:pPr>
        <w:pStyle w:val="Default"/>
        <w:spacing w:before="120" w:after="120" w:line="20" w:lineRule="atLeast"/>
        <w:ind w:left="709" w:hanging="283"/>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449E9A54"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19FFD9E9"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44E4B006"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3632EB30"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65BD147D"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0DDFFBA7"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1A8D7F96"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42465776"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5E99C047"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79F812E8"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68C466D3" w14:textId="77777777" w:rsidR="00B35A29" w:rsidRPr="00B35A29" w:rsidRDefault="00B35A29" w:rsidP="00621D91">
      <w:pPr>
        <w:pStyle w:val="Akapitzlist"/>
        <w:numPr>
          <w:ilvl w:val="0"/>
          <w:numId w:val="25"/>
        </w:numPr>
        <w:autoSpaceDE w:val="0"/>
        <w:autoSpaceDN w:val="0"/>
        <w:adjustRightInd w:val="0"/>
        <w:spacing w:before="120" w:after="120" w:line="20" w:lineRule="atLeast"/>
        <w:contextualSpacing w:val="0"/>
        <w:jc w:val="both"/>
        <w:rPr>
          <w:rFonts w:ascii="Arial" w:hAnsi="Arial" w:cs="Arial"/>
          <w:b/>
          <w:vanish/>
          <w:color w:val="000000"/>
          <w:sz w:val="24"/>
          <w:szCs w:val="24"/>
        </w:rPr>
      </w:pPr>
    </w:p>
    <w:p w14:paraId="1BE18FE1" w14:textId="77777777" w:rsidR="00B35A29" w:rsidRDefault="00972B58" w:rsidP="00621D91">
      <w:pPr>
        <w:pStyle w:val="Default"/>
        <w:numPr>
          <w:ilvl w:val="0"/>
          <w:numId w:val="25"/>
        </w:numPr>
        <w:spacing w:before="120" w:after="120" w:line="20" w:lineRule="atLeast"/>
        <w:ind w:left="426" w:hanging="153"/>
        <w:jc w:val="both"/>
        <w:rPr>
          <w:rFonts w:ascii="Arial" w:hAnsi="Arial" w:cs="Arial"/>
          <w:b/>
        </w:rPr>
      </w:pPr>
      <w:r w:rsidRPr="00972B58">
        <w:rPr>
          <w:rFonts w:ascii="Arial" w:hAnsi="Arial" w:cs="Arial"/>
          <w:b/>
        </w:rPr>
        <w:t>Obowiązek wykazania, że oferta nie zawiera rażąco niskiej ceny lub kosztu spoczywa na Wykonawcy.</w:t>
      </w:r>
    </w:p>
    <w:p w14:paraId="205EAC6C" w14:textId="7AE33895" w:rsidR="00972B58" w:rsidRDefault="00972B58" w:rsidP="00621D91">
      <w:pPr>
        <w:pStyle w:val="Default"/>
        <w:numPr>
          <w:ilvl w:val="0"/>
          <w:numId w:val="25"/>
        </w:numPr>
        <w:spacing w:before="120" w:after="120" w:line="20" w:lineRule="atLeast"/>
        <w:ind w:left="426" w:hanging="153"/>
        <w:jc w:val="both"/>
        <w:rPr>
          <w:rFonts w:ascii="Arial" w:hAnsi="Arial" w:cs="Arial"/>
          <w:b/>
        </w:rPr>
      </w:pPr>
      <w:r w:rsidRPr="00B35A29">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BE47CF" w:rsidRDefault="00BE47CF" w:rsidP="00BE47CF">
            <w:pPr>
              <w:spacing w:before="120" w:after="120" w:line="20" w:lineRule="atLeast"/>
              <w:ind w:left="34" w:right="-2"/>
              <w:jc w:val="center"/>
              <w:rPr>
                <w:rFonts w:ascii="Arial" w:eastAsia="Times New Roman" w:hAnsi="Arial" w:cs="Arial"/>
                <w:b/>
                <w:color w:val="000000"/>
                <w:sz w:val="24"/>
                <w:szCs w:val="24"/>
                <w:u w:val="single"/>
                <w:lang w:eastAsia="pl-PL"/>
              </w:rPr>
            </w:pPr>
            <w:r w:rsidRPr="00BE47CF">
              <w:rPr>
                <w:rFonts w:ascii="Arial" w:eastAsia="Times New Roman" w:hAnsi="Arial" w:cs="Arial"/>
                <w:b/>
                <w:color w:val="000000"/>
                <w:sz w:val="24"/>
                <w:szCs w:val="24"/>
                <w:u w:val="single"/>
                <w:lang w:eastAsia="pl-PL"/>
              </w:rPr>
              <w:lastRenderedPageBreak/>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521CE07" w14:textId="77777777" w:rsidR="00B94478" w:rsidRPr="00B94478" w:rsidRDefault="00F00ED5" w:rsidP="00621D91">
      <w:pPr>
        <w:pStyle w:val="Akapitzlist"/>
        <w:numPr>
          <w:ilvl w:val="0"/>
          <w:numId w:val="39"/>
        </w:numPr>
        <w:spacing w:before="120" w:after="120" w:line="20" w:lineRule="atLeast"/>
        <w:ind w:left="426" w:hanging="357"/>
        <w:contextualSpacing w:val="0"/>
        <w:jc w:val="both"/>
        <w:rPr>
          <w:rFonts w:ascii="Arial" w:hAnsi="Arial" w:cs="Arial"/>
          <w:i/>
          <w:szCs w:val="24"/>
        </w:rPr>
      </w:pPr>
      <w:r w:rsidRPr="00BE47CF">
        <w:rPr>
          <w:rFonts w:ascii="Arial" w:eastAsia="Times New Roman" w:hAnsi="Arial" w:cs="Arial"/>
          <w:sz w:val="24"/>
          <w:szCs w:val="24"/>
          <w:lang w:eastAsia="pl-PL"/>
        </w:rPr>
        <w:t>Kryteria, którymi Zamawiający będzie się kierował przy wyborze oferty:</w:t>
      </w:r>
    </w:p>
    <w:p w14:paraId="58654977" w14:textId="54258542" w:rsidR="00B33F66" w:rsidRPr="00CC47AF" w:rsidRDefault="00B94478" w:rsidP="00CC47AF">
      <w:pPr>
        <w:pStyle w:val="Akapitzlist"/>
        <w:numPr>
          <w:ilvl w:val="1"/>
          <w:numId w:val="48"/>
        </w:numPr>
        <w:spacing w:before="120" w:after="120" w:line="20" w:lineRule="atLeast"/>
        <w:contextualSpacing w:val="0"/>
        <w:jc w:val="both"/>
        <w:rPr>
          <w:rFonts w:ascii="Arial" w:hAnsi="Arial" w:cs="Arial"/>
          <w:sz w:val="24"/>
          <w:szCs w:val="24"/>
        </w:rPr>
      </w:pPr>
      <w:r w:rsidRPr="00B94478">
        <w:rPr>
          <w:rFonts w:ascii="Arial" w:hAnsi="Arial" w:cs="Arial"/>
          <w:sz w:val="24"/>
          <w:szCs w:val="24"/>
        </w:rPr>
        <w:t xml:space="preserve"> Ocena kryterium </w:t>
      </w:r>
      <w:r w:rsidRPr="00B94478">
        <w:rPr>
          <w:rFonts w:ascii="Arial" w:eastAsia="Times New Roman" w:hAnsi="Arial" w:cs="Arial"/>
          <w:b/>
          <w:sz w:val="24"/>
          <w:szCs w:val="24"/>
        </w:rPr>
        <w:t>CENA</w:t>
      </w:r>
      <w:r>
        <w:rPr>
          <w:rFonts w:ascii="Arial" w:eastAsia="Times New Roman" w:hAnsi="Arial" w:cs="Arial"/>
          <w:b/>
          <w:sz w:val="24"/>
          <w:szCs w:val="24"/>
        </w:rPr>
        <w:t xml:space="preserve"> OFERTY BRUTTO</w:t>
      </w:r>
      <w:r w:rsidRPr="00B94478">
        <w:rPr>
          <w:rFonts w:ascii="Arial" w:hAnsi="Arial" w:cs="Arial"/>
          <w:b/>
          <w:sz w:val="24"/>
          <w:szCs w:val="24"/>
        </w:rPr>
        <w:t xml:space="preserve"> </w:t>
      </w:r>
      <w:r w:rsidRPr="00B94478">
        <w:rPr>
          <w:rFonts w:ascii="Arial" w:hAnsi="Arial" w:cs="Arial"/>
          <w:sz w:val="24"/>
          <w:szCs w:val="24"/>
        </w:rPr>
        <w:t xml:space="preserve">dokonana będzie na podstawie wartości określonej w formularzu ofertowym (zał.1 do SWZ) – pkt 1.1. </w:t>
      </w:r>
    </w:p>
    <w:tbl>
      <w:tblPr>
        <w:tblStyle w:val="Tabela-Siatka1"/>
        <w:tblpPr w:leftFromText="141" w:rightFromText="141" w:vertAnchor="text" w:horzAnchor="margin" w:tblpY="28"/>
        <w:tblW w:w="5000" w:type="pct"/>
        <w:tblLook w:val="04A0" w:firstRow="1" w:lastRow="0" w:firstColumn="1" w:lastColumn="0" w:noHBand="0" w:noVBand="1"/>
      </w:tblPr>
      <w:tblGrid>
        <w:gridCol w:w="2220"/>
        <w:gridCol w:w="6840"/>
      </w:tblGrid>
      <w:tr w:rsidR="00B35A29" w:rsidRPr="00745DB9" w14:paraId="77CCCDA4" w14:textId="77777777" w:rsidTr="00B35A29">
        <w:trPr>
          <w:trHeight w:val="397"/>
        </w:trPr>
        <w:tc>
          <w:tcPr>
            <w:tcW w:w="1225" w:type="pct"/>
            <w:vAlign w:val="center"/>
          </w:tcPr>
          <w:p w14:paraId="568EBB22" w14:textId="77777777" w:rsidR="00B35A29" w:rsidRPr="00745DB9" w:rsidRDefault="00B35A29" w:rsidP="00B35A29">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w:t>
            </w:r>
          </w:p>
        </w:tc>
        <w:tc>
          <w:tcPr>
            <w:tcW w:w="3775" w:type="pct"/>
            <w:vAlign w:val="center"/>
          </w:tcPr>
          <w:p w14:paraId="3CADEF94" w14:textId="77777777" w:rsidR="00B35A29" w:rsidRPr="00745DB9" w:rsidRDefault="00B35A29" w:rsidP="00B35A29">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CENA</w:t>
            </w:r>
            <w:r>
              <w:rPr>
                <w:rFonts w:ascii="Arial" w:hAnsi="Arial" w:cs="Arial"/>
                <w:b/>
                <w:i/>
                <w:sz w:val="22"/>
                <w:szCs w:val="22"/>
                <w:lang w:eastAsia="en-US"/>
              </w:rPr>
              <w:t xml:space="preserve"> OFERTY BRUTTO</w:t>
            </w:r>
          </w:p>
        </w:tc>
      </w:tr>
      <w:tr w:rsidR="00B35A29" w:rsidRPr="00745DB9" w14:paraId="6F28456B" w14:textId="77777777" w:rsidTr="00B35A29">
        <w:trPr>
          <w:trHeight w:val="1256"/>
        </w:trPr>
        <w:tc>
          <w:tcPr>
            <w:tcW w:w="1225" w:type="pct"/>
            <w:vAlign w:val="center"/>
          </w:tcPr>
          <w:p w14:paraId="06F9F45C"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Ocena kryterium wg wzoru</w:t>
            </w:r>
          </w:p>
        </w:tc>
        <w:tc>
          <w:tcPr>
            <w:tcW w:w="3775" w:type="pct"/>
            <w:vAlign w:val="center"/>
          </w:tcPr>
          <w:p w14:paraId="3E201090" w14:textId="77777777" w:rsidR="00B35A29" w:rsidRPr="00745DB9" w:rsidRDefault="00B35A29" w:rsidP="00B35A29">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B35A29" w:rsidRPr="00745DB9" w14:paraId="40972DFA" w14:textId="77777777" w:rsidTr="00B35A29">
        <w:trPr>
          <w:trHeight w:val="283"/>
        </w:trPr>
        <w:tc>
          <w:tcPr>
            <w:tcW w:w="1225" w:type="pct"/>
            <w:vAlign w:val="center"/>
          </w:tcPr>
          <w:p w14:paraId="76FC034B"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Waga kryterium</w:t>
            </w:r>
          </w:p>
        </w:tc>
        <w:tc>
          <w:tcPr>
            <w:tcW w:w="3775" w:type="pct"/>
            <w:vAlign w:val="center"/>
          </w:tcPr>
          <w:p w14:paraId="3D1743F7" w14:textId="02078D6B" w:rsidR="00B35A29" w:rsidRPr="00745DB9" w:rsidRDefault="00830B92" w:rsidP="00B35A29">
            <w:pPr>
              <w:spacing w:before="120" w:after="120"/>
              <w:contextualSpacing/>
              <w:rPr>
                <w:rFonts w:ascii="Arial" w:hAnsi="Arial" w:cs="Arial"/>
                <w:i/>
                <w:sz w:val="22"/>
                <w:szCs w:val="22"/>
                <w:lang w:eastAsia="en-US"/>
              </w:rPr>
            </w:pPr>
            <w:r>
              <w:rPr>
                <w:rFonts w:ascii="Arial" w:hAnsi="Arial" w:cs="Arial"/>
                <w:i/>
                <w:sz w:val="22"/>
                <w:szCs w:val="22"/>
                <w:lang w:eastAsia="en-US"/>
              </w:rPr>
              <w:t>6</w:t>
            </w:r>
            <w:r w:rsidR="00B35A29" w:rsidRPr="00745DB9">
              <w:rPr>
                <w:rFonts w:ascii="Arial" w:hAnsi="Arial" w:cs="Arial"/>
                <w:i/>
                <w:sz w:val="22"/>
                <w:szCs w:val="22"/>
                <w:lang w:eastAsia="en-US"/>
              </w:rPr>
              <w:t>0 %</w:t>
            </w:r>
          </w:p>
        </w:tc>
      </w:tr>
      <w:tr w:rsidR="00B35A29" w:rsidRPr="00745DB9" w14:paraId="444DC09C" w14:textId="77777777" w:rsidTr="00B35A29">
        <w:trPr>
          <w:trHeight w:val="283"/>
        </w:trPr>
        <w:tc>
          <w:tcPr>
            <w:tcW w:w="1225" w:type="pct"/>
            <w:vAlign w:val="center"/>
          </w:tcPr>
          <w:p w14:paraId="02CBA218" w14:textId="77777777" w:rsidR="00B35A29" w:rsidRPr="00745DB9" w:rsidRDefault="00B35A29" w:rsidP="00B35A29">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Liczba punktów</w:t>
            </w:r>
          </w:p>
        </w:tc>
        <w:tc>
          <w:tcPr>
            <w:tcW w:w="3775" w:type="pct"/>
            <w:vAlign w:val="center"/>
          </w:tcPr>
          <w:p w14:paraId="59163721" w14:textId="7C3A95C4" w:rsidR="00B35A29" w:rsidRPr="00745DB9" w:rsidRDefault="00830B92" w:rsidP="00B35A29">
            <w:pPr>
              <w:spacing w:before="120" w:after="120"/>
              <w:contextualSpacing/>
              <w:rPr>
                <w:rFonts w:ascii="Arial" w:hAnsi="Arial" w:cs="Arial"/>
                <w:i/>
                <w:sz w:val="22"/>
                <w:szCs w:val="22"/>
                <w:lang w:eastAsia="en-US"/>
              </w:rPr>
            </w:pPr>
            <w:r>
              <w:rPr>
                <w:rFonts w:ascii="Arial" w:hAnsi="Arial" w:cs="Arial"/>
                <w:i/>
                <w:sz w:val="22"/>
                <w:szCs w:val="22"/>
                <w:lang w:eastAsia="en-US"/>
              </w:rPr>
              <w:t>6</w:t>
            </w:r>
            <w:r w:rsidR="00B35A29" w:rsidRPr="00745DB9">
              <w:rPr>
                <w:rFonts w:ascii="Arial" w:hAnsi="Arial" w:cs="Arial"/>
                <w:i/>
                <w:sz w:val="22"/>
                <w:szCs w:val="22"/>
                <w:lang w:eastAsia="en-US"/>
              </w:rPr>
              <w:t>0 pkt</w:t>
            </w:r>
          </w:p>
        </w:tc>
      </w:tr>
      <w:tr w:rsidR="00B35A29" w:rsidRPr="00745DB9" w14:paraId="6C76B96B" w14:textId="77777777" w:rsidTr="00830B92">
        <w:trPr>
          <w:trHeight w:val="714"/>
        </w:trPr>
        <w:tc>
          <w:tcPr>
            <w:tcW w:w="1225" w:type="pct"/>
            <w:vAlign w:val="center"/>
          </w:tcPr>
          <w:p w14:paraId="75E3066C" w14:textId="77777777" w:rsidR="00B35A29" w:rsidRPr="00745DB9" w:rsidRDefault="00B35A29" w:rsidP="00B35A29">
            <w:pPr>
              <w:spacing w:before="120" w:after="120"/>
              <w:contextualSpacing/>
              <w:jc w:val="center"/>
              <w:rPr>
                <w:rFonts w:ascii="Arial" w:hAnsi="Arial" w:cs="Arial"/>
                <w:i/>
                <w:sz w:val="22"/>
                <w:szCs w:val="22"/>
                <w:lang w:eastAsia="en-US"/>
              </w:rPr>
            </w:pPr>
            <w:r>
              <w:rPr>
                <w:rFonts w:ascii="Arial" w:hAnsi="Arial" w:cs="Arial"/>
                <w:i/>
                <w:sz w:val="22"/>
                <w:szCs w:val="22"/>
                <w:lang w:eastAsia="en-US"/>
              </w:rPr>
              <w:t>Uwaga</w:t>
            </w:r>
          </w:p>
        </w:tc>
        <w:tc>
          <w:tcPr>
            <w:tcW w:w="3775" w:type="pct"/>
            <w:vAlign w:val="center"/>
          </w:tcPr>
          <w:p w14:paraId="217A50B3" w14:textId="39ABC2EB" w:rsidR="00B35A29" w:rsidRPr="00A34BCC" w:rsidRDefault="00B35A29" w:rsidP="00621D91">
            <w:pPr>
              <w:pStyle w:val="Akapitzlist"/>
              <w:numPr>
                <w:ilvl w:val="5"/>
                <w:numId w:val="46"/>
              </w:numPr>
              <w:spacing w:before="120" w:after="120"/>
              <w:ind w:left="273" w:hanging="284"/>
              <w:rPr>
                <w:rFonts w:ascii="Arial" w:hAnsi="Arial" w:cs="Arial"/>
                <w:i/>
                <w:sz w:val="22"/>
                <w:szCs w:val="22"/>
                <w:lang w:eastAsia="en-US"/>
              </w:rPr>
            </w:pPr>
            <w:r w:rsidRPr="00A34BCC">
              <w:rPr>
                <w:rFonts w:ascii="Arial" w:hAnsi="Arial" w:cs="Arial"/>
                <w:i/>
                <w:szCs w:val="24"/>
              </w:rPr>
              <w:t>Oferta z najniższą ceną otrzyma maksymalną liczbę punktów (</w:t>
            </w:r>
            <w:r w:rsidR="00830B92">
              <w:rPr>
                <w:rFonts w:ascii="Arial" w:hAnsi="Arial" w:cs="Arial"/>
                <w:i/>
                <w:szCs w:val="24"/>
              </w:rPr>
              <w:t>6</w:t>
            </w:r>
            <w:r w:rsidRPr="00A34BCC">
              <w:rPr>
                <w:rFonts w:ascii="Arial" w:hAnsi="Arial" w:cs="Arial"/>
                <w:i/>
                <w:szCs w:val="24"/>
              </w:rPr>
              <w:t xml:space="preserve">0 pkt.), a każda następna będzie przeliczana </w:t>
            </w:r>
            <w:r>
              <w:rPr>
                <w:rFonts w:ascii="Arial" w:hAnsi="Arial" w:cs="Arial"/>
                <w:i/>
                <w:szCs w:val="24"/>
              </w:rPr>
              <w:t>według powyższego wzoru.</w:t>
            </w:r>
          </w:p>
        </w:tc>
      </w:tr>
    </w:tbl>
    <w:p w14:paraId="3A9192D1" w14:textId="3CBE5329" w:rsidR="00B35A29" w:rsidRPr="00830B92" w:rsidRDefault="00B35A29" w:rsidP="00621D91">
      <w:pPr>
        <w:pStyle w:val="Akapitzlist"/>
        <w:numPr>
          <w:ilvl w:val="1"/>
          <w:numId w:val="48"/>
        </w:numPr>
        <w:spacing w:before="120" w:after="120" w:line="20" w:lineRule="atLeast"/>
        <w:contextualSpacing w:val="0"/>
        <w:jc w:val="both"/>
        <w:rPr>
          <w:rFonts w:ascii="Arial" w:hAnsi="Arial" w:cs="Arial"/>
          <w:sz w:val="24"/>
          <w:szCs w:val="24"/>
        </w:rPr>
      </w:pPr>
      <w:r w:rsidRPr="00B94478">
        <w:rPr>
          <w:rFonts w:ascii="Arial" w:hAnsi="Arial" w:cs="Arial"/>
          <w:sz w:val="24"/>
          <w:szCs w:val="24"/>
        </w:rPr>
        <w:t xml:space="preserve">Ocena kryterium </w:t>
      </w:r>
      <w:r>
        <w:rPr>
          <w:rFonts w:ascii="Arial" w:eastAsia="Times New Roman" w:hAnsi="Arial" w:cs="Arial"/>
          <w:b/>
          <w:sz w:val="24"/>
          <w:szCs w:val="24"/>
        </w:rPr>
        <w:t>GWARANCJA</w:t>
      </w:r>
      <w:r w:rsidRPr="00B94478">
        <w:rPr>
          <w:rFonts w:ascii="Arial" w:hAnsi="Arial" w:cs="Arial"/>
          <w:b/>
          <w:sz w:val="24"/>
          <w:szCs w:val="24"/>
        </w:rPr>
        <w:t xml:space="preserve"> </w:t>
      </w:r>
      <w:r w:rsidRPr="00B94478">
        <w:rPr>
          <w:rFonts w:ascii="Arial" w:hAnsi="Arial" w:cs="Arial"/>
          <w:sz w:val="24"/>
          <w:szCs w:val="24"/>
        </w:rPr>
        <w:t>dokonana będzie na podstawie wartości określonej w formularzu ofertowym (zał.1 do SWZ) – pkt 1.</w:t>
      </w:r>
      <w:r>
        <w:rPr>
          <w:rFonts w:ascii="Arial" w:hAnsi="Arial" w:cs="Arial"/>
          <w:sz w:val="24"/>
          <w:szCs w:val="24"/>
        </w:rPr>
        <w:t>3</w:t>
      </w:r>
      <w:r w:rsidRPr="00B94478">
        <w:rPr>
          <w:rFonts w:ascii="Arial" w:hAnsi="Arial" w:cs="Arial"/>
          <w:sz w:val="24"/>
          <w:szCs w:val="24"/>
        </w:rPr>
        <w:t xml:space="preserve">. </w:t>
      </w:r>
    </w:p>
    <w:tbl>
      <w:tblPr>
        <w:tblStyle w:val="Tabela-Siatka1"/>
        <w:tblpPr w:leftFromText="141" w:rightFromText="141" w:vertAnchor="text" w:horzAnchor="margin" w:tblpY="72"/>
        <w:tblW w:w="5000" w:type="pct"/>
        <w:tblLook w:val="04A0" w:firstRow="1" w:lastRow="0" w:firstColumn="1" w:lastColumn="0" w:noHBand="0" w:noVBand="1"/>
      </w:tblPr>
      <w:tblGrid>
        <w:gridCol w:w="2220"/>
        <w:gridCol w:w="6840"/>
      </w:tblGrid>
      <w:tr w:rsidR="00830B92" w:rsidRPr="00992BF2" w14:paraId="1825BFC2" w14:textId="77777777" w:rsidTr="00830B92">
        <w:trPr>
          <w:trHeight w:val="397"/>
        </w:trPr>
        <w:tc>
          <w:tcPr>
            <w:tcW w:w="1225" w:type="pct"/>
            <w:vAlign w:val="center"/>
          </w:tcPr>
          <w:p w14:paraId="64E91817" w14:textId="77777777" w:rsidR="00830B92" w:rsidRPr="00992BF2" w:rsidRDefault="00830B92" w:rsidP="00830B92">
            <w:pPr>
              <w:spacing w:before="120" w:after="120"/>
              <w:contextualSpacing/>
              <w:jc w:val="center"/>
              <w:rPr>
                <w:rFonts w:ascii="Arial" w:hAnsi="Arial" w:cs="Arial"/>
                <w:b/>
                <w:i/>
                <w:szCs w:val="24"/>
                <w:lang w:eastAsia="en-US"/>
              </w:rPr>
            </w:pPr>
            <w:r w:rsidRPr="00992BF2">
              <w:rPr>
                <w:rFonts w:ascii="Arial" w:hAnsi="Arial" w:cs="Arial"/>
                <w:b/>
                <w:i/>
                <w:szCs w:val="24"/>
                <w:lang w:eastAsia="en-US"/>
              </w:rPr>
              <w:t>G</w:t>
            </w:r>
          </w:p>
        </w:tc>
        <w:tc>
          <w:tcPr>
            <w:tcW w:w="3775" w:type="pct"/>
            <w:vAlign w:val="center"/>
          </w:tcPr>
          <w:p w14:paraId="5D4E1919" w14:textId="77777777" w:rsidR="00830B92" w:rsidRPr="00992BF2" w:rsidRDefault="00830B92" w:rsidP="00830B92">
            <w:pPr>
              <w:spacing w:before="120" w:after="120"/>
              <w:contextualSpacing/>
              <w:jc w:val="center"/>
              <w:rPr>
                <w:rFonts w:ascii="Arial" w:hAnsi="Arial" w:cs="Arial"/>
                <w:b/>
                <w:i/>
                <w:szCs w:val="24"/>
                <w:lang w:eastAsia="en-US"/>
              </w:rPr>
            </w:pPr>
            <w:r w:rsidRPr="00992BF2">
              <w:rPr>
                <w:rFonts w:ascii="Arial" w:hAnsi="Arial" w:cs="Arial"/>
                <w:b/>
                <w:i/>
                <w:szCs w:val="24"/>
              </w:rPr>
              <w:t>GWARANCJA</w:t>
            </w:r>
          </w:p>
        </w:tc>
      </w:tr>
      <w:tr w:rsidR="00830B92" w:rsidRPr="00992BF2" w14:paraId="3940918B" w14:textId="77777777" w:rsidTr="006654F2">
        <w:trPr>
          <w:trHeight w:val="1278"/>
        </w:trPr>
        <w:tc>
          <w:tcPr>
            <w:tcW w:w="1225" w:type="pct"/>
            <w:vAlign w:val="center"/>
          </w:tcPr>
          <w:p w14:paraId="7B3A29A0"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14:paraId="015BC927" w14:textId="77777777" w:rsidR="00830B92" w:rsidRPr="00992BF2" w:rsidRDefault="00830B92" w:rsidP="00830B92">
            <w:pPr>
              <w:spacing w:before="120" w:after="120"/>
              <w:contextualSpacing/>
              <w:rPr>
                <w:rFonts w:ascii="Arial" w:hAnsi="Arial" w:cs="Arial"/>
                <w:i/>
                <w:szCs w:val="24"/>
                <w:lang w:eastAsia="en-US"/>
              </w:rPr>
            </w:pPr>
            <m:oMathPara>
              <m:oMath>
                <m:r>
                  <w:rPr>
                    <w:rFonts w:ascii="Cambria Math" w:hAnsi="Cambria Math" w:cs="Arial"/>
                    <w:szCs w:val="24"/>
                    <w:lang w:eastAsia="en-US"/>
                  </w:rPr>
                  <m:t>G=</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830B92" w:rsidRPr="00992BF2" w14:paraId="02BB85A0" w14:textId="77777777" w:rsidTr="00830B92">
        <w:trPr>
          <w:trHeight w:val="20"/>
        </w:trPr>
        <w:tc>
          <w:tcPr>
            <w:tcW w:w="1225" w:type="pct"/>
            <w:vAlign w:val="center"/>
          </w:tcPr>
          <w:p w14:paraId="7D1C5A0F"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14:paraId="43B7F194" w14:textId="7A27A41D" w:rsidR="00830B92" w:rsidRPr="00992BF2" w:rsidRDefault="005A2ED1" w:rsidP="00830B92">
            <w:pPr>
              <w:spacing w:before="120" w:after="120"/>
              <w:contextualSpacing/>
              <w:rPr>
                <w:rFonts w:ascii="Arial" w:hAnsi="Arial" w:cs="Arial"/>
                <w:i/>
                <w:szCs w:val="24"/>
                <w:lang w:eastAsia="en-US"/>
              </w:rPr>
            </w:pPr>
            <w:r>
              <w:rPr>
                <w:rFonts w:ascii="Arial" w:hAnsi="Arial" w:cs="Arial"/>
                <w:i/>
                <w:szCs w:val="24"/>
                <w:lang w:eastAsia="en-US"/>
              </w:rPr>
              <w:t>4</w:t>
            </w:r>
            <w:r w:rsidR="00830B92" w:rsidRPr="00992BF2">
              <w:rPr>
                <w:rFonts w:ascii="Arial" w:hAnsi="Arial" w:cs="Arial"/>
                <w:i/>
                <w:szCs w:val="24"/>
                <w:lang w:eastAsia="en-US"/>
              </w:rPr>
              <w:t>0 %</w:t>
            </w:r>
          </w:p>
        </w:tc>
      </w:tr>
      <w:tr w:rsidR="00830B92" w:rsidRPr="00992BF2" w14:paraId="1C12A914" w14:textId="77777777" w:rsidTr="00830B92">
        <w:trPr>
          <w:trHeight w:val="20"/>
        </w:trPr>
        <w:tc>
          <w:tcPr>
            <w:tcW w:w="1225" w:type="pct"/>
            <w:vAlign w:val="center"/>
          </w:tcPr>
          <w:p w14:paraId="6F01E9D8"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14:paraId="3774EF72" w14:textId="63BB895A" w:rsidR="00830B92" w:rsidRPr="00992BF2" w:rsidRDefault="005A2ED1" w:rsidP="00830B92">
            <w:pPr>
              <w:spacing w:before="120" w:after="120"/>
              <w:contextualSpacing/>
              <w:rPr>
                <w:rFonts w:ascii="Arial" w:hAnsi="Arial" w:cs="Arial"/>
                <w:i/>
                <w:szCs w:val="24"/>
                <w:lang w:eastAsia="en-US"/>
              </w:rPr>
            </w:pPr>
            <w:r>
              <w:rPr>
                <w:rFonts w:ascii="Arial" w:hAnsi="Arial" w:cs="Arial"/>
                <w:i/>
                <w:szCs w:val="24"/>
                <w:lang w:eastAsia="en-US"/>
              </w:rPr>
              <w:t>4</w:t>
            </w:r>
            <w:r w:rsidR="00830B92" w:rsidRPr="00992BF2">
              <w:rPr>
                <w:rFonts w:ascii="Arial" w:hAnsi="Arial" w:cs="Arial"/>
                <w:i/>
                <w:szCs w:val="24"/>
                <w:lang w:eastAsia="en-US"/>
              </w:rPr>
              <w:t>0 pkt</w:t>
            </w:r>
          </w:p>
        </w:tc>
      </w:tr>
      <w:tr w:rsidR="00830B92" w:rsidRPr="00992BF2" w14:paraId="2457B69E" w14:textId="77777777" w:rsidTr="006654F2">
        <w:trPr>
          <w:trHeight w:val="2876"/>
        </w:trPr>
        <w:tc>
          <w:tcPr>
            <w:tcW w:w="1225" w:type="pct"/>
            <w:vAlign w:val="center"/>
          </w:tcPr>
          <w:p w14:paraId="12ED34BE" w14:textId="77777777" w:rsidR="00830B92" w:rsidRPr="00992BF2" w:rsidRDefault="00830B92" w:rsidP="00830B92">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14:paraId="310D13A6" w14:textId="794FFAB4" w:rsidR="00830B92" w:rsidRDefault="00830B92" w:rsidP="00621D91">
            <w:pPr>
              <w:pStyle w:val="Akapitzlist"/>
              <w:numPr>
                <w:ilvl w:val="0"/>
                <w:numId w:val="47"/>
              </w:numPr>
              <w:spacing w:before="120" w:after="120"/>
              <w:ind w:left="357" w:hanging="80"/>
              <w:rPr>
                <w:rFonts w:ascii="Arial" w:hAnsi="Arial" w:cs="Arial"/>
                <w:i/>
                <w:szCs w:val="24"/>
              </w:rPr>
            </w:pPr>
            <w:r>
              <w:rPr>
                <w:rFonts w:ascii="Arial" w:hAnsi="Arial" w:cs="Arial"/>
                <w:i/>
                <w:szCs w:val="24"/>
              </w:rPr>
              <w:t>min. 36 – maks. 60 m-</w:t>
            </w:r>
            <w:proofErr w:type="spellStart"/>
            <w:r>
              <w:rPr>
                <w:rFonts w:ascii="Arial" w:hAnsi="Arial" w:cs="Arial"/>
                <w:i/>
                <w:szCs w:val="24"/>
              </w:rPr>
              <w:t>cy</w:t>
            </w:r>
            <w:proofErr w:type="spellEnd"/>
          </w:p>
          <w:p w14:paraId="5DB78ABD" w14:textId="2A6E8386" w:rsidR="00830B92" w:rsidRDefault="00830B92" w:rsidP="00621D91">
            <w:pPr>
              <w:pStyle w:val="Akapitzlist"/>
              <w:numPr>
                <w:ilvl w:val="0"/>
                <w:numId w:val="47"/>
              </w:numPr>
              <w:spacing w:before="120" w:after="120"/>
              <w:ind w:left="357" w:hanging="80"/>
              <w:rPr>
                <w:rFonts w:ascii="Arial" w:hAnsi="Arial" w:cs="Arial"/>
                <w:i/>
                <w:szCs w:val="24"/>
              </w:rPr>
            </w:pPr>
            <w:r w:rsidRPr="00A34BCC">
              <w:rPr>
                <w:rFonts w:ascii="Arial" w:hAnsi="Arial" w:cs="Arial"/>
                <w:i/>
                <w:szCs w:val="24"/>
              </w:rPr>
              <w:t>Oferta z n</w:t>
            </w:r>
            <w:r>
              <w:rPr>
                <w:rFonts w:ascii="Arial" w:hAnsi="Arial" w:cs="Arial"/>
                <w:i/>
                <w:szCs w:val="24"/>
              </w:rPr>
              <w:t xml:space="preserve">ajdłuższym okresem gwarancji </w:t>
            </w:r>
            <w:r w:rsidRPr="00A34BCC">
              <w:rPr>
                <w:rFonts w:ascii="Arial" w:hAnsi="Arial" w:cs="Arial"/>
                <w:i/>
                <w:szCs w:val="24"/>
              </w:rPr>
              <w:t>otrz</w:t>
            </w:r>
            <w:r w:rsidR="005A2ED1">
              <w:rPr>
                <w:rFonts w:ascii="Arial" w:hAnsi="Arial" w:cs="Arial"/>
                <w:i/>
                <w:szCs w:val="24"/>
              </w:rPr>
              <w:t>yma maksymalną liczbę punktów (4</w:t>
            </w:r>
            <w:r w:rsidRPr="00A34BCC">
              <w:rPr>
                <w:rFonts w:ascii="Arial" w:hAnsi="Arial" w:cs="Arial"/>
                <w:i/>
                <w:szCs w:val="24"/>
              </w:rPr>
              <w:t xml:space="preserve">0 pkt.), a każda następna będzie przeliczana </w:t>
            </w:r>
            <w:r>
              <w:rPr>
                <w:rFonts w:ascii="Arial" w:hAnsi="Arial" w:cs="Arial"/>
                <w:i/>
                <w:szCs w:val="24"/>
              </w:rPr>
              <w:t>według powyższego wzoru.</w:t>
            </w:r>
          </w:p>
          <w:p w14:paraId="77D2836F" w14:textId="77777777" w:rsidR="00830B92" w:rsidRPr="00830B92" w:rsidRDefault="00830B92" w:rsidP="00621D91">
            <w:pPr>
              <w:pStyle w:val="Akapitzlist"/>
              <w:numPr>
                <w:ilvl w:val="0"/>
                <w:numId w:val="47"/>
              </w:numPr>
              <w:spacing w:before="120" w:after="120"/>
              <w:ind w:left="357" w:hanging="80"/>
              <w:rPr>
                <w:rFonts w:ascii="Arial" w:hAnsi="Arial" w:cs="Arial"/>
                <w:i/>
                <w:szCs w:val="24"/>
              </w:rPr>
            </w:pPr>
            <w:r w:rsidRPr="00992BF2">
              <w:rPr>
                <w:rFonts w:ascii="Arial" w:hAnsi="Arial" w:cs="Arial"/>
                <w:i/>
                <w:szCs w:val="24"/>
              </w:rPr>
              <w:t xml:space="preserve">Jeżeli Wykonawca nie wypełni </w:t>
            </w:r>
            <w:r>
              <w:rPr>
                <w:rFonts w:ascii="Arial" w:hAnsi="Arial" w:cs="Arial"/>
                <w:i/>
                <w:szCs w:val="24"/>
              </w:rPr>
              <w:t xml:space="preserve">pkt 1.3. </w:t>
            </w:r>
            <w:r w:rsidRPr="004D1409">
              <w:rPr>
                <w:rFonts w:ascii="Arial" w:hAnsi="Arial" w:cs="Arial"/>
                <w:i/>
                <w:szCs w:val="24"/>
              </w:rPr>
              <w:t xml:space="preserve"> formularza ofertowego (zał. </w:t>
            </w:r>
            <w:r>
              <w:rPr>
                <w:rFonts w:ascii="Arial" w:hAnsi="Arial" w:cs="Arial"/>
                <w:i/>
                <w:szCs w:val="24"/>
              </w:rPr>
              <w:t>1 do S</w:t>
            </w:r>
            <w:r w:rsidRPr="004D1409">
              <w:rPr>
                <w:rFonts w:ascii="Arial" w:hAnsi="Arial" w:cs="Arial"/>
                <w:i/>
                <w:szCs w:val="24"/>
              </w:rPr>
              <w:t>WZ)</w:t>
            </w:r>
            <w:r>
              <w:rPr>
                <w:rFonts w:ascii="Arial" w:hAnsi="Arial" w:cs="Arial"/>
                <w:i/>
                <w:szCs w:val="24"/>
              </w:rPr>
              <w:t xml:space="preserve"> lub zaoferuje okres gwarancji krótszy od minimalnego</w:t>
            </w:r>
            <w:r w:rsidRPr="004D1409">
              <w:rPr>
                <w:rFonts w:ascii="Arial" w:hAnsi="Arial" w:cs="Arial"/>
                <w:i/>
                <w:szCs w:val="24"/>
              </w:rPr>
              <w:t xml:space="preserve"> </w:t>
            </w:r>
            <w:r w:rsidRPr="00992BF2">
              <w:rPr>
                <w:rFonts w:ascii="Arial" w:hAnsi="Arial" w:cs="Arial"/>
                <w:i/>
                <w:szCs w:val="24"/>
              </w:rPr>
              <w:t xml:space="preserve">– oferta Wykonawcy zostanie odrzucona </w:t>
            </w:r>
            <w:r w:rsidRPr="00830B92">
              <w:rPr>
                <w:rFonts w:ascii="Arial" w:eastAsia="Times New Roman" w:hAnsi="Arial" w:cs="Arial"/>
                <w:sz w:val="24"/>
                <w:szCs w:val="24"/>
              </w:rPr>
              <w:t xml:space="preserve"> </w:t>
            </w:r>
          </w:p>
          <w:p w14:paraId="655260C8" w14:textId="130084C7" w:rsidR="00830B92" w:rsidRPr="00830B92" w:rsidRDefault="00830B92" w:rsidP="00621D91">
            <w:pPr>
              <w:pStyle w:val="Akapitzlist"/>
              <w:numPr>
                <w:ilvl w:val="0"/>
                <w:numId w:val="47"/>
              </w:numPr>
              <w:ind w:left="357" w:hanging="80"/>
              <w:rPr>
                <w:rFonts w:ascii="Arial" w:hAnsi="Arial" w:cs="Arial"/>
                <w:i/>
                <w:szCs w:val="24"/>
              </w:rPr>
            </w:pPr>
            <w:r w:rsidRPr="00830B92">
              <w:rPr>
                <w:rFonts w:ascii="Arial" w:hAnsi="Arial" w:cs="Arial"/>
                <w:i/>
                <w:szCs w:val="24"/>
              </w:rPr>
              <w:t>Jeżeli Wykonawca zaoferuje okres gwarancji krótszy od minimalnego lub nie wypełni pkt 1</w:t>
            </w:r>
            <w:r w:rsidR="006654F2">
              <w:rPr>
                <w:rFonts w:ascii="Arial" w:hAnsi="Arial" w:cs="Arial"/>
                <w:i/>
                <w:szCs w:val="24"/>
              </w:rPr>
              <w:t>.3.</w:t>
            </w:r>
            <w:r w:rsidRPr="00830B92">
              <w:rPr>
                <w:rFonts w:ascii="Arial" w:hAnsi="Arial" w:cs="Arial"/>
                <w:i/>
                <w:szCs w:val="24"/>
              </w:rPr>
              <w:t xml:space="preserve"> formularza ofertowego (zał. 1 do SWZ) – oferta Wykonawcy zostanie odrzucona zgodnie z art. 226 ust. 1 pkt. 5), ponieważ jej treść jest niezgodna z warunkami zamówienia.</w:t>
            </w:r>
          </w:p>
        </w:tc>
      </w:tr>
    </w:tbl>
    <w:p w14:paraId="043A3FF2" w14:textId="19C93354" w:rsidR="000A55ED" w:rsidRPr="001851D2" w:rsidRDefault="00DE04B5"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1851D2">
        <w:rPr>
          <w:rFonts w:ascii="Arial" w:eastAsia="Times New Roman" w:hAnsi="Arial" w:cs="Arial"/>
          <w:sz w:val="24"/>
          <w:szCs w:val="24"/>
          <w:lang w:eastAsia="pl-PL"/>
        </w:rPr>
        <w:t xml:space="preserve">Jako najkorzystniejsza uznana zostanie oferta, która spełni wszystkie warunki określone przez Zamawiającego i uzyska </w:t>
      </w:r>
      <w:r w:rsidRPr="001851D2">
        <w:rPr>
          <w:rFonts w:ascii="Arial" w:eastAsia="Times New Roman" w:hAnsi="Arial" w:cs="Arial"/>
          <w:sz w:val="24"/>
          <w:szCs w:val="24"/>
          <w:u w:val="single"/>
          <w:lang w:eastAsia="pl-PL"/>
        </w:rPr>
        <w:t>na</w:t>
      </w:r>
      <w:r w:rsidR="000A55ED" w:rsidRPr="001851D2">
        <w:rPr>
          <w:rFonts w:ascii="Arial" w:eastAsia="Times New Roman" w:hAnsi="Arial" w:cs="Arial"/>
          <w:sz w:val="24"/>
          <w:szCs w:val="24"/>
          <w:u w:val="single"/>
          <w:lang w:eastAsia="pl-PL"/>
        </w:rPr>
        <w:t xml:space="preserve">jwyższy bilans punktów łącznie </w:t>
      </w:r>
      <w:r w:rsidRPr="001851D2">
        <w:rPr>
          <w:rFonts w:ascii="Arial" w:eastAsia="Times New Roman" w:hAnsi="Arial" w:cs="Arial"/>
          <w:sz w:val="24"/>
          <w:szCs w:val="24"/>
          <w:u w:val="single"/>
          <w:lang w:eastAsia="pl-PL"/>
        </w:rPr>
        <w:t xml:space="preserve">za </w:t>
      </w:r>
      <w:r w:rsidR="005A2ED1">
        <w:rPr>
          <w:rFonts w:ascii="Arial" w:eastAsia="Times New Roman" w:hAnsi="Arial" w:cs="Arial"/>
          <w:sz w:val="24"/>
          <w:szCs w:val="24"/>
          <w:u w:val="single"/>
          <w:lang w:eastAsia="pl-PL"/>
        </w:rPr>
        <w:t>dwa</w:t>
      </w:r>
      <w:r w:rsidRPr="001851D2">
        <w:rPr>
          <w:rFonts w:ascii="Arial" w:eastAsia="Times New Roman" w:hAnsi="Arial" w:cs="Arial"/>
          <w:sz w:val="24"/>
          <w:szCs w:val="24"/>
          <w:u w:val="single"/>
          <w:lang w:eastAsia="pl-PL"/>
        </w:rPr>
        <w:t xml:space="preserve"> kryteria.</w:t>
      </w:r>
    </w:p>
    <w:p w14:paraId="5A0FECFD" w14:textId="77777777" w:rsidR="000A55ED" w:rsidRPr="000A55ED" w:rsidRDefault="00B12094"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51B30536" w14:textId="77777777" w:rsidR="000A55ED" w:rsidRPr="000A55ED" w:rsidRDefault="00B12094"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lastRenderedPageBreak/>
        <w:t xml:space="preserve">Jeżeli oferty otrzymały taką samą ocenę w kryterium o najwyższej wadze, zamawiający wybiera ofertę z najniższą ceną lub najniższym kosztem. </w:t>
      </w:r>
    </w:p>
    <w:p w14:paraId="4A1B2497" w14:textId="77777777" w:rsidR="000A55ED" w:rsidRPr="000A55ED" w:rsidRDefault="00B12094"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ty, w sposób o którym mowa w pkt. 6</w:t>
      </w:r>
      <w:r w:rsidRPr="000A55ED">
        <w:rPr>
          <w:rFonts w:ascii="Arial" w:hAnsi="Arial" w:cs="Arial"/>
          <w:color w:val="000000"/>
          <w:sz w:val="24"/>
          <w:szCs w:val="24"/>
        </w:rPr>
        <w:t>, zamawiający wzywa wykonawców, którzy złożyli te oferty, do złożenia w terminie określonym przez zamawiającego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483271C" w14:textId="1620EA23" w:rsidR="005B2C4D" w:rsidRPr="00951CBF" w:rsidRDefault="005B2C4D" w:rsidP="00621D91">
      <w:pPr>
        <w:pStyle w:val="Akapitzlist"/>
        <w:numPr>
          <w:ilvl w:val="0"/>
          <w:numId w:val="40"/>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 xml:space="preserve">bez kwoty podatku. (art. 225 </w:t>
      </w:r>
      <w:proofErr w:type="spellStart"/>
      <w:r w:rsidR="00801F69">
        <w:rPr>
          <w:rFonts w:ascii="Arial" w:hAnsi="Arial" w:cs="Arial"/>
          <w:sz w:val="24"/>
          <w:szCs w:val="24"/>
        </w:rPr>
        <w:t>pzp</w:t>
      </w:r>
      <w:proofErr w:type="spellEnd"/>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w:t>
      </w:r>
      <w:proofErr w:type="spellStart"/>
      <w:r>
        <w:rPr>
          <w:rFonts w:ascii="Arial" w:hAnsi="Arial" w:cs="Arial"/>
          <w:b w:val="0"/>
          <w:bCs w:val="0"/>
          <w:color w:val="000000"/>
          <w:sz w:val="24"/>
        </w:rPr>
        <w:t>pzp</w:t>
      </w:r>
      <w:proofErr w:type="spellEnd"/>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1F9CD715" w14:textId="77777777" w:rsidR="000A55ED" w:rsidRPr="00F03FB6" w:rsidRDefault="00916604"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F03FB6">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45C44D41" w14:textId="77777777" w:rsidR="00951CBF" w:rsidRPr="00CC47AF" w:rsidRDefault="00F00ED5" w:rsidP="00951CBF">
      <w:pPr>
        <w:pStyle w:val="Tytu"/>
        <w:numPr>
          <w:ilvl w:val="0"/>
          <w:numId w:val="7"/>
        </w:numPr>
        <w:spacing w:before="120" w:after="120" w:line="20" w:lineRule="atLeast"/>
        <w:ind w:left="426" w:hanging="426"/>
        <w:jc w:val="both"/>
        <w:rPr>
          <w:rFonts w:ascii="Arial" w:hAnsi="Arial" w:cs="Arial"/>
          <w:b w:val="0"/>
          <w:bCs w:val="0"/>
          <w:i/>
          <w:color w:val="000000"/>
          <w:sz w:val="24"/>
          <w:u w:val="single"/>
        </w:rPr>
      </w:pPr>
      <w:r w:rsidRPr="00CC47AF">
        <w:rPr>
          <w:rFonts w:ascii="Arial" w:hAnsi="Arial" w:cs="Arial"/>
          <w:i/>
          <w:sz w:val="24"/>
          <w:u w:val="single"/>
          <w:lang w:eastAsia="pl-PL"/>
        </w:rPr>
        <w:t>Wykonawca przed podpisaniem umowy dostarczy:</w:t>
      </w:r>
    </w:p>
    <w:p w14:paraId="3FB3B2CF" w14:textId="77777777" w:rsidR="00F03FB6" w:rsidRPr="00CC47AF" w:rsidRDefault="00F03FB6" w:rsidP="00621D91">
      <w:pPr>
        <w:pStyle w:val="Tytu"/>
        <w:numPr>
          <w:ilvl w:val="1"/>
          <w:numId w:val="52"/>
        </w:numPr>
        <w:spacing w:before="120" w:after="120" w:line="20" w:lineRule="atLeast"/>
        <w:ind w:left="709" w:hanging="425"/>
        <w:jc w:val="both"/>
        <w:rPr>
          <w:rFonts w:ascii="Arial" w:hAnsi="Arial" w:cs="Arial"/>
          <w:i/>
          <w:sz w:val="24"/>
        </w:rPr>
      </w:pPr>
      <w:r w:rsidRPr="00CC47AF">
        <w:rPr>
          <w:rFonts w:ascii="Arial" w:hAnsi="Arial" w:cs="Arial"/>
          <w:i/>
          <w:sz w:val="24"/>
        </w:rPr>
        <w:t xml:space="preserve">Potwierdzenie wniesienia Zabezpieczenia Należytego Wykonania Umowy, </w:t>
      </w:r>
    </w:p>
    <w:p w14:paraId="6BDF8657" w14:textId="77777777" w:rsidR="00F03FB6" w:rsidRPr="00CC47AF" w:rsidRDefault="00F03FB6" w:rsidP="00621D91">
      <w:pPr>
        <w:pStyle w:val="Tytu"/>
        <w:numPr>
          <w:ilvl w:val="1"/>
          <w:numId w:val="52"/>
        </w:numPr>
        <w:spacing w:before="120" w:after="120" w:line="20" w:lineRule="atLeast"/>
        <w:ind w:left="709" w:hanging="425"/>
        <w:jc w:val="both"/>
        <w:rPr>
          <w:rFonts w:ascii="Arial" w:hAnsi="Arial" w:cs="Arial"/>
          <w:i/>
          <w:sz w:val="24"/>
        </w:rPr>
      </w:pPr>
      <w:r w:rsidRPr="00CC47AF">
        <w:rPr>
          <w:rFonts w:ascii="Arial" w:hAnsi="Arial" w:cs="Arial"/>
          <w:i/>
          <w:sz w:val="24"/>
        </w:rPr>
        <w:t>DOKUMENTY I OŚWIADCZENIA (kopie elektroniczne) potwierdzające spełnienie warunku dotyczącego zdolności technicznej lub zawodowej:</w:t>
      </w:r>
    </w:p>
    <w:p w14:paraId="7BB54BC9" w14:textId="23723ED1" w:rsidR="00CC47AF" w:rsidRPr="00CC47AF" w:rsidRDefault="00CC47AF" w:rsidP="00CC47AF">
      <w:pPr>
        <w:pStyle w:val="Akapitzlist"/>
        <w:numPr>
          <w:ilvl w:val="0"/>
          <w:numId w:val="51"/>
        </w:numPr>
        <w:suppressAutoHyphens/>
        <w:spacing w:before="120" w:after="120" w:line="20" w:lineRule="atLeast"/>
        <w:jc w:val="both"/>
        <w:rPr>
          <w:rFonts w:ascii="Arial" w:hAnsi="Arial" w:cs="Arial"/>
          <w:b/>
          <w:i/>
          <w:sz w:val="24"/>
        </w:rPr>
      </w:pPr>
      <w:r w:rsidRPr="00CC47AF">
        <w:rPr>
          <w:rFonts w:ascii="Arial" w:hAnsi="Arial" w:cs="Arial"/>
          <w:b/>
          <w:i/>
          <w:sz w:val="24"/>
        </w:rPr>
        <w:t>zaświadczenie o przynależności do Polskiej Izby Inżynierów Budownictwa;</w:t>
      </w:r>
    </w:p>
    <w:p w14:paraId="67BF5134" w14:textId="005A136A" w:rsidR="00CC47AF" w:rsidRPr="00CC47AF" w:rsidRDefault="00CC47AF" w:rsidP="00CC47AF">
      <w:pPr>
        <w:pStyle w:val="Akapitzlist"/>
        <w:numPr>
          <w:ilvl w:val="0"/>
          <w:numId w:val="51"/>
        </w:numPr>
        <w:suppressAutoHyphens/>
        <w:spacing w:before="120" w:after="120" w:line="20" w:lineRule="atLeast"/>
        <w:jc w:val="both"/>
        <w:rPr>
          <w:rFonts w:ascii="Arial" w:hAnsi="Arial" w:cs="Arial"/>
          <w:b/>
          <w:i/>
          <w:sz w:val="24"/>
        </w:rPr>
      </w:pPr>
      <w:r w:rsidRPr="00CC47AF">
        <w:rPr>
          <w:rFonts w:ascii="Arial" w:hAnsi="Arial" w:cs="Arial"/>
          <w:b/>
          <w:i/>
          <w:sz w:val="24"/>
        </w:rPr>
        <w:t>decyzję o nadaniu kierownikowi robót uprawnień budowlanych lub dyplom potwierdzający kwalifikacje zawodowe;</w:t>
      </w:r>
    </w:p>
    <w:p w14:paraId="5671A572" w14:textId="384C7207" w:rsidR="00951CBF" w:rsidRPr="00951CBF" w:rsidRDefault="00675AC4" w:rsidP="00951CBF">
      <w:pPr>
        <w:pStyle w:val="Tytu"/>
        <w:numPr>
          <w:ilvl w:val="0"/>
          <w:numId w:val="7"/>
        </w:numPr>
        <w:spacing w:before="120" w:after="120" w:line="20" w:lineRule="atLeast"/>
        <w:ind w:left="426" w:hanging="426"/>
        <w:jc w:val="both"/>
        <w:rPr>
          <w:rFonts w:ascii="Arial" w:hAnsi="Arial" w:cs="Arial"/>
          <w:b w:val="0"/>
          <w:bCs w:val="0"/>
          <w:color w:val="000000"/>
          <w:sz w:val="24"/>
        </w:rPr>
      </w:pPr>
      <w:r w:rsidRPr="00951CBF">
        <w:rPr>
          <w:rFonts w:ascii="Arial" w:hAnsi="Arial" w:cs="Arial"/>
          <w:b w:val="0"/>
          <w:sz w:val="24"/>
        </w:rPr>
        <w:t>Wykonawca, którego oferta zostanie uznana za najkorzystniejszą, będzie zobowiązany przed podpisaniem umowy do wniesienia zabezpieczenia należytego wykonania umowy  w wysokości i formie określonej w Rozdziale XX</w:t>
      </w:r>
      <w:r w:rsidR="00450662" w:rsidRPr="00951CBF">
        <w:rPr>
          <w:rFonts w:ascii="Arial" w:hAnsi="Arial" w:cs="Arial"/>
          <w:b w:val="0"/>
          <w:sz w:val="24"/>
        </w:rPr>
        <w:t>V</w:t>
      </w:r>
      <w:r w:rsidR="005C79C6" w:rsidRPr="00951CBF">
        <w:rPr>
          <w:rFonts w:ascii="Arial" w:hAnsi="Arial" w:cs="Arial"/>
          <w:b w:val="0"/>
          <w:sz w:val="24"/>
        </w:rPr>
        <w:t>II</w:t>
      </w:r>
      <w:r w:rsidRPr="00951CBF">
        <w:rPr>
          <w:rFonts w:ascii="Arial" w:hAnsi="Arial" w:cs="Arial"/>
          <w:b w:val="0"/>
          <w:sz w:val="24"/>
        </w:rPr>
        <w:t xml:space="preserve"> SWZ.</w:t>
      </w:r>
    </w:p>
    <w:p w14:paraId="4238E6F1" w14:textId="067641DD" w:rsidR="00916604" w:rsidRPr="00CC47AF" w:rsidRDefault="00916604" w:rsidP="00951CBF">
      <w:pPr>
        <w:pStyle w:val="Tytu"/>
        <w:numPr>
          <w:ilvl w:val="0"/>
          <w:numId w:val="7"/>
        </w:numPr>
        <w:spacing w:before="120" w:after="120" w:line="20" w:lineRule="atLeast"/>
        <w:ind w:left="426" w:hanging="426"/>
        <w:jc w:val="both"/>
        <w:rPr>
          <w:rFonts w:ascii="Arial" w:hAnsi="Arial" w:cs="Arial"/>
          <w:b w:val="0"/>
          <w:sz w:val="24"/>
        </w:rPr>
      </w:pPr>
      <w:r w:rsidRPr="00CC47AF">
        <w:rPr>
          <w:rFonts w:ascii="Arial" w:hAnsi="Arial" w:cs="Arial"/>
          <w:b w:val="0"/>
          <w:sz w:val="24"/>
          <w:u w:val="single"/>
        </w:rPr>
        <w:t>Jeżeli Wykonawca, którego oferta została wybrana jako najkorzystniejsza, uchyla się od zawarcia umowy</w:t>
      </w:r>
      <w:r w:rsidRPr="00CC47AF">
        <w:rPr>
          <w:rFonts w:ascii="Arial" w:hAnsi="Arial" w:cs="Arial"/>
          <w:b w:val="0"/>
          <w:sz w:val="24"/>
        </w:rPr>
        <w:t xml:space="preserve"> w sprawie zamówienia publi</w:t>
      </w:r>
      <w:r w:rsidR="00FC6D77" w:rsidRPr="00CC47AF">
        <w:rPr>
          <w:rFonts w:ascii="Arial" w:hAnsi="Arial" w:cs="Arial"/>
          <w:b w:val="0"/>
          <w:sz w:val="24"/>
        </w:rPr>
        <w:t>cznego Zamawiający może dokonać</w:t>
      </w:r>
      <w:r w:rsidRPr="00CC47AF">
        <w:rPr>
          <w:rFonts w:ascii="Arial" w:hAnsi="Arial" w:cs="Arial"/>
          <w:b w:val="0"/>
          <w:sz w:val="24"/>
        </w:rPr>
        <w:t xml:space="preserve"> ponownego badania i oceny ofert spośród ofert pozostałych </w:t>
      </w:r>
      <w:r w:rsidR="00CC47AF">
        <w:rPr>
          <w:rFonts w:ascii="Arial" w:hAnsi="Arial" w:cs="Arial"/>
          <w:b w:val="0"/>
          <w:sz w:val="24"/>
        </w:rPr>
        <w:br/>
      </w:r>
      <w:r w:rsidRPr="00CC47AF">
        <w:rPr>
          <w:rFonts w:ascii="Arial" w:hAnsi="Arial" w:cs="Arial"/>
          <w:b w:val="0"/>
          <w:sz w:val="24"/>
        </w:rPr>
        <w:t>w postępowaniu Wykonawców albo unieważnić́ postepowanie.</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lastRenderedPageBreak/>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69E69BAB"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Środki ochrony prawnej przysługują Wykonawcy, jeżeli̇ ma lub miał interes 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4A606446"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00BB55E9" w:rsidRPr="002242C0">
        <w:rPr>
          <w:rFonts w:ascii="Arial" w:eastAsia="Times New Roman" w:hAnsi="Arial" w:cs="Arial"/>
          <w:color w:val="000000"/>
          <w:sz w:val="24"/>
          <w:szCs w:val="24"/>
          <w:lang w:eastAsia="pl-PL"/>
        </w:rPr>
        <w:t xml:space="preserve"> czynność  Zamawiającego, podjętą 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w:t>
      </w:r>
      <w:proofErr w:type="spellStart"/>
      <w:r w:rsidR="000B73DD">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 xml:space="preserve">, stronom oraz uczestnikom postepowania odwoławczego przysługuje skarga do sadu. Skargę̨ wnosi się do Sadų Okręgowego w Warszawie za pośrednictweḿ Prezesa Krajowej Izby Odwoławczej. </w:t>
      </w:r>
    </w:p>
    <w:p w14:paraId="5D1FA6CD" w14:textId="5DD75892" w:rsidR="00F775EF"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 Dziale IX „Środki ochrony prawnej” </w:t>
      </w:r>
      <w:r w:rsidR="005C79C6">
        <w:rPr>
          <w:rFonts w:ascii="Arial" w:eastAsia="Times New Roman" w:hAnsi="Arial" w:cs="Arial"/>
          <w:color w:val="000000"/>
          <w:sz w:val="24"/>
          <w:szCs w:val="24"/>
          <w:lang w:eastAsia="pl-PL"/>
        </w:rPr>
        <w:t xml:space="preserve">ustawy </w:t>
      </w:r>
      <w:proofErr w:type="spellStart"/>
      <w:r w:rsidRPr="000A55ED">
        <w:rPr>
          <w:rFonts w:ascii="Arial" w:eastAsia="Times New Roman" w:hAnsi="Arial" w:cs="Arial"/>
          <w:color w:val="000000"/>
          <w:sz w:val="24"/>
          <w:szCs w:val="24"/>
          <w:lang w:eastAsia="pl-PL"/>
        </w:rPr>
        <w:t>pzp</w:t>
      </w:r>
      <w:proofErr w:type="spellEnd"/>
      <w:r w:rsidRPr="000A55ED">
        <w:rPr>
          <w:rFonts w:ascii="Arial" w:eastAsia="Times New Roman" w:hAnsi="Arial" w:cs="Arial"/>
          <w:color w:val="000000"/>
          <w:sz w:val="24"/>
          <w:szCs w:val="24"/>
          <w:lang w:eastAsia="pl-PL"/>
        </w:rPr>
        <w:t>.</w:t>
      </w: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w:t>
            </w:r>
            <w:proofErr w:type="spellStart"/>
            <w:r w:rsidR="005C79C6">
              <w:rPr>
                <w:rFonts w:ascii="Arial" w:eastAsia="Times New Roman" w:hAnsi="Arial" w:cs="Arial"/>
                <w:b/>
                <w:color w:val="000000"/>
                <w:sz w:val="24"/>
                <w:szCs w:val="24"/>
                <w:lang w:eastAsia="pl-PL"/>
              </w:rPr>
              <w:t>pzp</w:t>
            </w:r>
            <w:proofErr w:type="spellEnd"/>
          </w:p>
        </w:tc>
      </w:tr>
    </w:tbl>
    <w:p w14:paraId="3762AD2D" w14:textId="77777777"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 miejscu i czasie wyznaczonym przez pracodawcę, a pracodawca – do zatrudnienia pracownika za wynagrodzeniem’’, wykaz osób realizacjach ww. czynności określa załącznik </w:t>
      </w:r>
      <w:r w:rsidR="00E6579D" w:rsidRPr="002242C0">
        <w:rPr>
          <w:rFonts w:ascii="Arial" w:eastAsia="Times New Roman" w:hAnsi="Arial" w:cs="Arial"/>
          <w:sz w:val="24"/>
          <w:szCs w:val="24"/>
          <w:lang w:eastAsia="pl-PL"/>
        </w:rPr>
        <w:t xml:space="preserve">nr 7 </w:t>
      </w:r>
      <w:r w:rsidRPr="002242C0">
        <w:rPr>
          <w:rFonts w:ascii="Arial" w:eastAsia="Times New Roman" w:hAnsi="Arial" w:cs="Arial"/>
          <w:sz w:val="24"/>
          <w:szCs w:val="24"/>
          <w:lang w:eastAsia="pl-PL"/>
        </w:rPr>
        <w:t>do umowy.</w:t>
      </w:r>
    </w:p>
    <w:p w14:paraId="542AE9FF" w14:textId="3B4F9BA8" w:rsidR="00A23201"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1E31D9" w:rsidRPr="000A55ED">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7153B761" w:rsidR="0060560B" w:rsidRPr="002242C0" w:rsidRDefault="0060560B" w:rsidP="00951CB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lastRenderedPageBreak/>
        <w:t xml:space="preserve">Wykonawca może powierzyć wykonanie części zamówienia podwykonawcy (podwykonawcom). </w:t>
      </w:r>
    </w:p>
    <w:p w14:paraId="5C7650E9" w14:textId="05DB6749" w:rsidR="0060560B" w:rsidRPr="002242C0" w:rsidRDefault="0060560B" w:rsidP="00951CB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7F7FE68C" w:rsidR="0060560B" w:rsidRPr="002242C0" w:rsidRDefault="0060560B" w:rsidP="00951CB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 ofertowym</w:t>
      </w:r>
      <w:r w:rsidRPr="002242C0">
        <w:rPr>
          <w:rFonts w:ascii="Arial" w:hAnsi="Arial" w:cs="Arial"/>
          <w:sz w:val="24"/>
          <w:szCs w:val="24"/>
          <w:lang w:val="pl"/>
        </w:rPr>
        <w:t xml:space="preserve"> części zamówienia, których wykonanie zamierza powierzyć podwykonawcom oraz podał (o ile są mu wiadome na tym etapie) nazwy (firmy) tych podwykonawców.</w:t>
      </w:r>
    </w:p>
    <w:p w14:paraId="68BC7DBF" w14:textId="3031A3BE" w:rsidR="00D914D7" w:rsidRDefault="00D914D7" w:rsidP="00951CB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2 do SWZ</w:t>
      </w:r>
      <w:r w:rsidR="00641D8A" w:rsidRPr="002242C0">
        <w:rPr>
          <w:rFonts w:ascii="Arial" w:hAnsi="Arial" w:cs="Arial"/>
          <w:sz w:val="24"/>
          <w:szCs w:val="24"/>
          <w:lang w:val="pl"/>
        </w:rPr>
        <w:t>.</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228D8A1" w14:textId="0E4F2F8A" w:rsidR="00543912" w:rsidRPr="00543912" w:rsidRDefault="00F17268" w:rsidP="00621D91">
      <w:pPr>
        <w:pStyle w:val="Akapitzlist"/>
        <w:numPr>
          <w:ilvl w:val="0"/>
          <w:numId w:val="41"/>
        </w:numPr>
        <w:autoSpaceDE w:val="0"/>
        <w:autoSpaceDN w:val="0"/>
        <w:adjustRightInd w:val="0"/>
        <w:spacing w:before="120" w:after="12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 xml:space="preserve">Wykonawca przystępujący do postępowania jest zobowiązany, przed upływem terminu składania ofert, wnieść wadium w kwocie: </w:t>
      </w:r>
      <w:r w:rsidR="00CC47AF" w:rsidRPr="00CC47AF">
        <w:rPr>
          <w:rFonts w:ascii="Arial" w:hAnsi="Arial" w:cs="Arial"/>
          <w:b/>
          <w:bCs/>
          <w:color w:val="000000"/>
          <w:sz w:val="24"/>
          <w:szCs w:val="24"/>
          <w:u w:val="single"/>
        </w:rPr>
        <w:t>20.000,00 zł</w:t>
      </w:r>
      <w:r w:rsidR="00CC47AF">
        <w:rPr>
          <w:rFonts w:ascii="Arial" w:hAnsi="Arial" w:cs="Arial"/>
          <w:b/>
          <w:bCs/>
          <w:color w:val="000000"/>
          <w:sz w:val="24"/>
          <w:szCs w:val="24"/>
        </w:rPr>
        <w:t xml:space="preserve"> </w:t>
      </w:r>
      <w:r w:rsidRPr="00543912">
        <w:rPr>
          <w:rFonts w:ascii="Arial" w:hAnsi="Arial" w:cs="Arial"/>
          <w:b/>
          <w:bCs/>
          <w:color w:val="000000"/>
          <w:sz w:val="24"/>
          <w:szCs w:val="24"/>
        </w:rPr>
        <w:t xml:space="preserve">(słownie: </w:t>
      </w:r>
      <w:r w:rsidR="00CC47AF">
        <w:rPr>
          <w:rFonts w:ascii="Arial" w:hAnsi="Arial" w:cs="Arial"/>
          <w:b/>
          <w:bCs/>
          <w:color w:val="000000"/>
          <w:sz w:val="24"/>
          <w:szCs w:val="24"/>
        </w:rPr>
        <w:t xml:space="preserve">dwadzieścia </w:t>
      </w:r>
      <w:r w:rsidR="00887119" w:rsidRPr="00543912">
        <w:rPr>
          <w:rFonts w:ascii="Arial" w:hAnsi="Arial" w:cs="Arial"/>
          <w:b/>
          <w:bCs/>
          <w:color w:val="000000"/>
          <w:sz w:val="24"/>
          <w:szCs w:val="24"/>
        </w:rPr>
        <w:t>tysi</w:t>
      </w:r>
      <w:r w:rsidR="00CC47AF">
        <w:rPr>
          <w:rFonts w:ascii="Arial" w:hAnsi="Arial" w:cs="Arial"/>
          <w:b/>
          <w:bCs/>
          <w:color w:val="000000"/>
          <w:sz w:val="24"/>
          <w:szCs w:val="24"/>
        </w:rPr>
        <w:t>ęcy</w:t>
      </w:r>
      <w:r w:rsidR="00097809">
        <w:rPr>
          <w:rFonts w:ascii="Arial" w:hAnsi="Arial" w:cs="Arial"/>
          <w:b/>
          <w:bCs/>
          <w:color w:val="000000"/>
          <w:sz w:val="24"/>
          <w:szCs w:val="24"/>
        </w:rPr>
        <w:t xml:space="preserve"> </w:t>
      </w:r>
      <w:r w:rsidRPr="00543912">
        <w:rPr>
          <w:rFonts w:ascii="Arial" w:hAnsi="Arial" w:cs="Arial"/>
          <w:b/>
          <w:bCs/>
          <w:color w:val="000000"/>
          <w:sz w:val="24"/>
          <w:szCs w:val="24"/>
        </w:rPr>
        <w:t>złotych</w:t>
      </w:r>
      <w:r w:rsidR="00EF1298" w:rsidRPr="00543912">
        <w:rPr>
          <w:rFonts w:ascii="Arial" w:hAnsi="Arial" w:cs="Arial"/>
          <w:b/>
          <w:bCs/>
          <w:color w:val="000000"/>
          <w:sz w:val="24"/>
          <w:szCs w:val="24"/>
        </w:rPr>
        <w:t xml:space="preserve"> 00/100</w:t>
      </w:r>
      <w:r w:rsidRPr="00543912">
        <w:rPr>
          <w:rFonts w:ascii="Arial" w:hAnsi="Arial" w:cs="Arial"/>
          <w:b/>
          <w:bCs/>
          <w:color w:val="000000"/>
          <w:sz w:val="24"/>
          <w:szCs w:val="24"/>
        </w:rPr>
        <w:t xml:space="preserve">). </w:t>
      </w:r>
    </w:p>
    <w:p w14:paraId="001199EE" w14:textId="77777777" w:rsidR="00543912" w:rsidRPr="00543912" w:rsidRDefault="00F17268" w:rsidP="00621D91">
      <w:pPr>
        <w:pStyle w:val="Akapitzlist"/>
        <w:numPr>
          <w:ilvl w:val="0"/>
          <w:numId w:val="41"/>
        </w:numPr>
        <w:autoSpaceDE w:val="0"/>
        <w:autoSpaceDN w:val="0"/>
        <w:adjustRightInd w:val="0"/>
        <w:spacing w:before="120" w:after="12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 xml:space="preserve">Wadium musi obejmować pełen okres związania ofertą tj. do dnia </w:t>
      </w:r>
      <w:r w:rsidR="009269DE" w:rsidRPr="00543912">
        <w:rPr>
          <w:rFonts w:ascii="Arial" w:hAnsi="Arial" w:cs="Arial"/>
          <w:color w:val="000000"/>
          <w:sz w:val="24"/>
          <w:szCs w:val="24"/>
        </w:rPr>
        <w:t xml:space="preserve">ustalonego </w:t>
      </w:r>
      <w:r w:rsidR="009269DE" w:rsidRPr="00543912">
        <w:rPr>
          <w:rFonts w:ascii="Arial" w:hAnsi="Arial" w:cs="Arial"/>
          <w:color w:val="000000"/>
          <w:sz w:val="24"/>
          <w:szCs w:val="24"/>
        </w:rPr>
        <w:br/>
        <w:t xml:space="preserve">w </w:t>
      </w:r>
      <w:r w:rsidR="009269DE" w:rsidRPr="00543912">
        <w:rPr>
          <w:rFonts w:ascii="Arial" w:hAnsi="Arial" w:cs="Arial"/>
          <w:sz w:val="24"/>
          <w:szCs w:val="24"/>
        </w:rPr>
        <w:t>Rozdziale XI pkt 1 SWZ.</w:t>
      </w:r>
    </w:p>
    <w:p w14:paraId="03738F5D" w14:textId="0B881EC8" w:rsidR="00F17268" w:rsidRPr="00543912" w:rsidRDefault="00F17268" w:rsidP="00621D91">
      <w:pPr>
        <w:pStyle w:val="Akapitzlist"/>
        <w:numPr>
          <w:ilvl w:val="0"/>
          <w:numId w:val="41"/>
        </w:numPr>
        <w:autoSpaceDE w:val="0"/>
        <w:autoSpaceDN w:val="0"/>
        <w:adjustRightInd w:val="0"/>
        <w:spacing w:before="120" w:after="120" w:line="20" w:lineRule="atLeast"/>
        <w:ind w:left="426" w:hanging="426"/>
        <w:contextualSpacing w:val="0"/>
        <w:jc w:val="both"/>
        <w:rPr>
          <w:rFonts w:ascii="Arial" w:hAnsi="Arial" w:cs="Arial"/>
          <w:color w:val="000000"/>
          <w:sz w:val="24"/>
          <w:szCs w:val="24"/>
        </w:rPr>
      </w:pPr>
      <w:r w:rsidRPr="00543912">
        <w:rPr>
          <w:rFonts w:ascii="Arial" w:hAnsi="Arial" w:cs="Arial"/>
          <w:color w:val="000000"/>
          <w:sz w:val="24"/>
          <w:szCs w:val="24"/>
        </w:rPr>
        <w:t>Wadium może być wniesione w jednej lub kilku formach wskazany</w:t>
      </w:r>
      <w:r w:rsidR="00274A4C" w:rsidRPr="00543912">
        <w:rPr>
          <w:rFonts w:ascii="Arial" w:hAnsi="Arial" w:cs="Arial"/>
          <w:color w:val="000000"/>
          <w:sz w:val="24"/>
          <w:szCs w:val="24"/>
        </w:rPr>
        <w:t xml:space="preserve">ch w art. 97 ust. 7 ustawy </w:t>
      </w:r>
      <w:proofErr w:type="spellStart"/>
      <w:r w:rsidR="00274A4C" w:rsidRPr="00543912">
        <w:rPr>
          <w:rFonts w:ascii="Arial" w:hAnsi="Arial" w:cs="Arial"/>
          <w:color w:val="000000"/>
          <w:sz w:val="24"/>
          <w:szCs w:val="24"/>
        </w:rPr>
        <w:t>Pzp</w:t>
      </w:r>
      <w:proofErr w:type="spellEnd"/>
      <w:r w:rsidR="00274A4C" w:rsidRPr="00543912">
        <w:rPr>
          <w:rFonts w:ascii="Arial" w:hAnsi="Arial" w:cs="Arial"/>
          <w:color w:val="000000"/>
          <w:sz w:val="24"/>
          <w:szCs w:val="24"/>
        </w:rPr>
        <w:t>.:</w:t>
      </w:r>
    </w:p>
    <w:p w14:paraId="68D14EFB" w14:textId="06A7B1D1" w:rsidR="001162FE" w:rsidRPr="00543912" w:rsidRDefault="001162FE" w:rsidP="00621D91">
      <w:pPr>
        <w:pStyle w:val="Akapitzlist"/>
        <w:numPr>
          <w:ilvl w:val="8"/>
          <w:numId w:val="42"/>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 xml:space="preserve">pieniądzu; </w:t>
      </w:r>
    </w:p>
    <w:p w14:paraId="1ECEDAF1" w14:textId="009AF18A" w:rsidR="001162FE" w:rsidRPr="00543912" w:rsidRDefault="001162FE" w:rsidP="00621D91">
      <w:pPr>
        <w:pStyle w:val="Akapitzlist"/>
        <w:numPr>
          <w:ilvl w:val="8"/>
          <w:numId w:val="42"/>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bankowych;</w:t>
      </w:r>
    </w:p>
    <w:p w14:paraId="79AA924A" w14:textId="4C095811" w:rsidR="001162FE" w:rsidRPr="00543912" w:rsidRDefault="001162FE" w:rsidP="00621D91">
      <w:pPr>
        <w:pStyle w:val="Akapitzlist"/>
        <w:numPr>
          <w:ilvl w:val="8"/>
          <w:numId w:val="42"/>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gwarancjach ubezpieczeniowych;</w:t>
      </w:r>
    </w:p>
    <w:p w14:paraId="55407E0D" w14:textId="5538D7DA" w:rsidR="001162FE" w:rsidRPr="00543912" w:rsidRDefault="001162FE" w:rsidP="00621D91">
      <w:pPr>
        <w:pStyle w:val="Akapitzlist"/>
        <w:numPr>
          <w:ilvl w:val="8"/>
          <w:numId w:val="42"/>
        </w:numPr>
        <w:tabs>
          <w:tab w:val="clear" w:pos="6376"/>
        </w:tabs>
        <w:autoSpaceDE w:val="0"/>
        <w:autoSpaceDN w:val="0"/>
        <w:adjustRightInd w:val="0"/>
        <w:spacing w:before="120" w:after="120" w:line="20" w:lineRule="atLeast"/>
        <w:ind w:left="709" w:hanging="357"/>
        <w:contextualSpacing w:val="0"/>
        <w:jc w:val="both"/>
        <w:rPr>
          <w:rFonts w:ascii="Arial" w:hAnsi="Arial" w:cs="Arial"/>
          <w:color w:val="000000"/>
          <w:sz w:val="24"/>
          <w:szCs w:val="24"/>
          <w:lang w:val="pl"/>
        </w:rPr>
      </w:pPr>
      <w:r w:rsidRPr="00543912">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47B5E796" w14:textId="4528818B" w:rsidR="00543912" w:rsidRDefault="00F17268" w:rsidP="00621D91">
      <w:pPr>
        <w:pStyle w:val="Akapitzlist"/>
        <w:numPr>
          <w:ilvl w:val="0"/>
          <w:numId w:val="41"/>
        </w:numPr>
        <w:spacing w:before="120" w:after="120" w:line="20" w:lineRule="atLeast"/>
        <w:ind w:left="426"/>
        <w:contextualSpacing w:val="0"/>
        <w:jc w:val="both"/>
        <w:rPr>
          <w:rFonts w:ascii="Arial" w:hAnsi="Arial" w:cs="Arial"/>
          <w:color w:val="000000"/>
          <w:sz w:val="24"/>
          <w:szCs w:val="24"/>
        </w:rPr>
      </w:pPr>
      <w:r w:rsidRPr="00543912">
        <w:rPr>
          <w:rFonts w:ascii="Arial" w:hAnsi="Arial" w:cs="Arial"/>
          <w:color w:val="000000"/>
          <w:sz w:val="24"/>
          <w:szCs w:val="24"/>
        </w:rPr>
        <w:t>Wadium wnoszone w pieniądzu należy wpłacić przelewem na rachunek bankowy</w:t>
      </w:r>
      <w:r w:rsidR="002A2079" w:rsidRPr="00543912">
        <w:rPr>
          <w:rFonts w:ascii="Arial" w:eastAsia="Calibri" w:hAnsi="Arial" w:cs="Arial"/>
          <w:bCs/>
          <w:iCs/>
          <w:sz w:val="24"/>
          <w:szCs w:val="24"/>
        </w:rPr>
        <w:t xml:space="preserve"> Zamawiającego </w:t>
      </w:r>
      <w:r w:rsidR="002A2079" w:rsidRPr="00543912">
        <w:rPr>
          <w:rFonts w:ascii="Arial" w:eastAsia="Calibri" w:hAnsi="Arial" w:cs="Arial"/>
          <w:b/>
          <w:sz w:val="24"/>
          <w:szCs w:val="24"/>
        </w:rPr>
        <w:t xml:space="preserve">11 Wojskowy Oddział Gospodarczy w Bydgoszczy </w:t>
      </w:r>
      <w:r w:rsidR="002A2079" w:rsidRPr="00543912">
        <w:rPr>
          <w:rFonts w:ascii="Arial" w:eastAsia="Calibri" w:hAnsi="Arial" w:cs="Arial"/>
          <w:sz w:val="24"/>
          <w:szCs w:val="24"/>
        </w:rPr>
        <w:t xml:space="preserve">- </w:t>
      </w:r>
      <w:r w:rsidR="002A2079" w:rsidRPr="00543912">
        <w:rPr>
          <w:rFonts w:ascii="Arial" w:eastAsia="Calibri" w:hAnsi="Arial" w:cs="Arial"/>
          <w:b/>
          <w:sz w:val="24"/>
          <w:szCs w:val="24"/>
        </w:rPr>
        <w:t xml:space="preserve">NBP O/O BYDGOSZCZ </w:t>
      </w:r>
      <w:r w:rsidR="002A2079" w:rsidRPr="00543912">
        <w:rPr>
          <w:rFonts w:ascii="Arial" w:hAnsi="Arial" w:cs="Arial"/>
          <w:b/>
          <w:sz w:val="24"/>
          <w:szCs w:val="24"/>
        </w:rPr>
        <w:t>90 1010 1078 0106 2113 9120 2000</w:t>
      </w:r>
      <w:r w:rsidR="002A2079" w:rsidRPr="00543912">
        <w:rPr>
          <w:rFonts w:ascii="Arial" w:hAnsi="Arial" w:cs="Arial"/>
          <w:sz w:val="24"/>
          <w:szCs w:val="24"/>
        </w:rPr>
        <w:t xml:space="preserve"> </w:t>
      </w:r>
      <w:r w:rsidR="002A2079" w:rsidRPr="00543912">
        <w:rPr>
          <w:rFonts w:ascii="Arial" w:eastAsia="Calibri" w:hAnsi="Arial" w:cs="Arial"/>
          <w:sz w:val="24"/>
          <w:szCs w:val="24"/>
        </w:rPr>
        <w:t xml:space="preserve">z dopiskiem </w:t>
      </w:r>
      <w:r w:rsidR="002A2079" w:rsidRPr="00543912">
        <w:rPr>
          <w:rFonts w:ascii="Arial" w:eastAsia="Calibri" w:hAnsi="Arial" w:cs="Arial"/>
          <w:b/>
          <w:sz w:val="24"/>
          <w:szCs w:val="24"/>
          <w:u w:val="single"/>
        </w:rPr>
        <w:t>WADIUM</w:t>
      </w:r>
      <w:r w:rsidR="002A2079" w:rsidRPr="00543912">
        <w:rPr>
          <w:rFonts w:ascii="Arial" w:eastAsia="Calibri" w:hAnsi="Arial" w:cs="Arial"/>
          <w:b/>
          <w:bCs/>
          <w:sz w:val="24"/>
          <w:szCs w:val="24"/>
          <w:u w:val="single"/>
        </w:rPr>
        <w:t xml:space="preserve"> SPRAWA NR </w:t>
      </w:r>
      <w:r w:rsidR="00EF1298" w:rsidRPr="00543912">
        <w:rPr>
          <w:rFonts w:ascii="Arial" w:eastAsia="Calibri" w:hAnsi="Arial" w:cs="Arial"/>
          <w:b/>
          <w:bCs/>
          <w:sz w:val="24"/>
          <w:szCs w:val="24"/>
          <w:u w:val="single"/>
        </w:rPr>
        <w:t>0</w:t>
      </w:r>
      <w:r w:rsidR="00CC47AF">
        <w:rPr>
          <w:rFonts w:ascii="Arial" w:eastAsia="Calibri" w:hAnsi="Arial" w:cs="Arial"/>
          <w:b/>
          <w:bCs/>
          <w:sz w:val="24"/>
          <w:szCs w:val="24"/>
          <w:u w:val="single"/>
        </w:rPr>
        <w:t>9</w:t>
      </w:r>
      <w:r w:rsidR="002A2079" w:rsidRPr="00543912">
        <w:rPr>
          <w:rFonts w:ascii="Arial" w:eastAsia="Calibri" w:hAnsi="Arial" w:cs="Arial"/>
          <w:b/>
          <w:bCs/>
          <w:sz w:val="24"/>
          <w:szCs w:val="24"/>
          <w:u w:val="single"/>
        </w:rPr>
        <w:t>/ZP/RB/INFR/2021</w:t>
      </w:r>
      <w:r w:rsidR="002A2079" w:rsidRPr="00543912">
        <w:rPr>
          <w:rFonts w:ascii="Arial" w:eastAsia="Times New Roman" w:hAnsi="Arial" w:cs="Arial"/>
          <w:sz w:val="24"/>
          <w:szCs w:val="24"/>
          <w:lang w:eastAsia="pl-PL"/>
        </w:rPr>
        <w:t>.</w:t>
      </w:r>
      <w:r w:rsidR="001F577E" w:rsidRPr="00543912">
        <w:rPr>
          <w:rFonts w:ascii="Arial" w:eastAsia="Times New Roman" w:hAnsi="Arial" w:cs="Arial"/>
          <w:sz w:val="24"/>
          <w:szCs w:val="24"/>
          <w:lang w:eastAsia="pl-PL"/>
        </w:rPr>
        <w:t xml:space="preserve"> </w:t>
      </w:r>
      <w:r w:rsidR="001F577E" w:rsidRPr="00543912">
        <w:rPr>
          <w:rFonts w:ascii="Arial" w:hAnsi="Arial" w:cs="Arial"/>
          <w:color w:val="000000"/>
          <w:sz w:val="24"/>
          <w:szCs w:val="24"/>
        </w:rPr>
        <w:t>W</w:t>
      </w:r>
      <w:r w:rsidRPr="00543912">
        <w:rPr>
          <w:rFonts w:ascii="Arial" w:hAnsi="Arial" w:cs="Arial"/>
          <w:color w:val="000000"/>
          <w:sz w:val="24"/>
          <w:szCs w:val="24"/>
        </w:rPr>
        <w:t>adium musi wpłyną</w:t>
      </w:r>
      <w:r w:rsidR="002A2079" w:rsidRPr="00543912">
        <w:rPr>
          <w:rFonts w:ascii="Arial" w:hAnsi="Arial" w:cs="Arial"/>
          <w:color w:val="000000"/>
          <w:sz w:val="24"/>
          <w:szCs w:val="24"/>
        </w:rPr>
        <w:t>ć na wskazany rachunek bankowy Z</w:t>
      </w:r>
      <w:r w:rsidRPr="00543912">
        <w:rPr>
          <w:rFonts w:ascii="Arial" w:hAnsi="Arial" w:cs="Arial"/>
          <w:color w:val="000000"/>
          <w:sz w:val="24"/>
          <w:szCs w:val="24"/>
        </w:rPr>
        <w:t>amawiającego najpóźniej przed upływem terminu składania ofert (decyduje d</w:t>
      </w:r>
      <w:r w:rsidR="002A2079" w:rsidRPr="00543912">
        <w:rPr>
          <w:rFonts w:ascii="Arial" w:hAnsi="Arial" w:cs="Arial"/>
          <w:color w:val="000000"/>
          <w:sz w:val="24"/>
          <w:szCs w:val="24"/>
        </w:rPr>
        <w:t>ata wpływu na rachunek bankowy Z</w:t>
      </w:r>
      <w:r w:rsidRPr="00543912">
        <w:rPr>
          <w:rFonts w:ascii="Arial" w:hAnsi="Arial" w:cs="Arial"/>
          <w:color w:val="000000"/>
          <w:sz w:val="24"/>
          <w:szCs w:val="24"/>
        </w:rPr>
        <w:t xml:space="preserve">amawiającego).  </w:t>
      </w:r>
    </w:p>
    <w:p w14:paraId="1F65DFA4" w14:textId="5C306595" w:rsidR="00F17268" w:rsidRPr="00543912" w:rsidRDefault="00F17268" w:rsidP="00621D91">
      <w:pPr>
        <w:pStyle w:val="Akapitzlist"/>
        <w:numPr>
          <w:ilvl w:val="0"/>
          <w:numId w:val="41"/>
        </w:numPr>
        <w:spacing w:before="120" w:after="120" w:line="20" w:lineRule="atLeast"/>
        <w:ind w:left="426"/>
        <w:contextualSpacing w:val="0"/>
        <w:jc w:val="both"/>
        <w:rPr>
          <w:rFonts w:ascii="Arial" w:hAnsi="Arial" w:cs="Arial"/>
          <w:color w:val="000000"/>
          <w:sz w:val="24"/>
          <w:szCs w:val="24"/>
        </w:rPr>
      </w:pPr>
      <w:r w:rsidRPr="00543912">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2241610F" w14:textId="4B8A1F92"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nazwę dającego zlecenie (wykonawcy), beneficjenta gwarancji (zamawiającego), gwaranta/poręczyciela oraz wskazanie ich siedzib. Beneficjentem wskazanym w gwarancji lub poręczeniu musi być Zamawiający. </w:t>
      </w:r>
    </w:p>
    <w:p w14:paraId="4135450E" w14:textId="7000FD6B"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określenie wierzytelności, która ma być zabezpieczona gwarancją/poręczeniem, </w:t>
      </w:r>
    </w:p>
    <w:p w14:paraId="33A7044D" w14:textId="2E003F56"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kwotę gwarancji/poręczenia, </w:t>
      </w:r>
    </w:p>
    <w:p w14:paraId="295CCC20" w14:textId="173A88E9"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t xml:space="preserve">termin ważności gwarancji/poręczenia, </w:t>
      </w:r>
    </w:p>
    <w:p w14:paraId="680FAC68" w14:textId="71D152AF" w:rsidR="00F17268" w:rsidRPr="00893842" w:rsidRDefault="00F17268"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rPr>
      </w:pPr>
      <w:r w:rsidRPr="00893842">
        <w:rPr>
          <w:rFonts w:ascii="Arial" w:hAnsi="Arial" w:cs="Arial"/>
          <w:sz w:val="24"/>
          <w:szCs w:val="24"/>
        </w:rPr>
        <w:lastRenderedPageBreak/>
        <w:t xml:space="preserve">zobowiązanie gwaranta do zapłacenia kwoty gwarancji/poręczenia </w:t>
      </w:r>
      <w:r w:rsidR="002D499C">
        <w:rPr>
          <w:rFonts w:ascii="Arial" w:hAnsi="Arial" w:cs="Arial"/>
          <w:sz w:val="24"/>
          <w:szCs w:val="24"/>
        </w:rPr>
        <w:t xml:space="preserve">nieodwołanie </w:t>
      </w:r>
      <w:r w:rsidR="00274A4C" w:rsidRPr="00893842">
        <w:rPr>
          <w:rFonts w:ascii="Arial" w:hAnsi="Arial" w:cs="Arial"/>
          <w:sz w:val="24"/>
          <w:szCs w:val="24"/>
        </w:rPr>
        <w:t xml:space="preserve">i </w:t>
      </w:r>
      <w:r w:rsidRPr="00893842">
        <w:rPr>
          <w:rFonts w:ascii="Arial" w:hAnsi="Arial" w:cs="Arial"/>
          <w:sz w:val="24"/>
          <w:szCs w:val="24"/>
        </w:rPr>
        <w:t xml:space="preserve">bezwarunkowo, na pierwsze pisemne żądanie zamawiającego, w sytuacjach określonych w art. 98 ust. 6 ustawy </w:t>
      </w:r>
      <w:proofErr w:type="spellStart"/>
      <w:r w:rsidRPr="00893842">
        <w:rPr>
          <w:rFonts w:ascii="Arial" w:hAnsi="Arial" w:cs="Arial"/>
          <w:sz w:val="24"/>
          <w:szCs w:val="24"/>
        </w:rPr>
        <w:t>Pzp</w:t>
      </w:r>
      <w:proofErr w:type="spellEnd"/>
      <w:r w:rsidRPr="00893842">
        <w:rPr>
          <w:rFonts w:ascii="Arial" w:hAnsi="Arial" w:cs="Arial"/>
          <w:sz w:val="24"/>
          <w:szCs w:val="24"/>
        </w:rPr>
        <w:t xml:space="preserve">. </w:t>
      </w:r>
    </w:p>
    <w:p w14:paraId="405808AC" w14:textId="5D7395AE" w:rsidR="00274A4C" w:rsidRPr="00893842" w:rsidRDefault="00274A4C" w:rsidP="00621D91">
      <w:pPr>
        <w:pStyle w:val="Akapitzlist"/>
        <w:numPr>
          <w:ilvl w:val="0"/>
          <w:numId w:val="43"/>
        </w:numPr>
        <w:autoSpaceDE w:val="0"/>
        <w:autoSpaceDN w:val="0"/>
        <w:adjustRightInd w:val="0"/>
        <w:spacing w:before="120" w:after="120" w:line="20" w:lineRule="atLeast"/>
        <w:jc w:val="both"/>
        <w:rPr>
          <w:rFonts w:ascii="Arial" w:hAnsi="Arial" w:cs="Arial"/>
          <w:sz w:val="24"/>
          <w:szCs w:val="24"/>
          <w:lang w:val="pl"/>
        </w:rPr>
      </w:pPr>
      <w:r w:rsidRPr="00893842">
        <w:rPr>
          <w:rFonts w:ascii="Arial" w:hAnsi="Arial" w:cs="Arial"/>
          <w:sz w:val="24"/>
          <w:szCs w:val="24"/>
          <w:lang w:val="pl"/>
        </w:rPr>
        <w:t xml:space="preserve">w przypadku Wykonawców wspólnie ubiegających się o udzielenie zamówienia (art. 58 </w:t>
      </w:r>
      <w:proofErr w:type="spellStart"/>
      <w:r w:rsidRPr="00893842">
        <w:rPr>
          <w:rFonts w:ascii="Arial" w:hAnsi="Arial" w:cs="Arial"/>
          <w:sz w:val="24"/>
          <w:szCs w:val="24"/>
          <w:lang w:val="pl"/>
        </w:rPr>
        <w:t>Pzp</w:t>
      </w:r>
      <w:proofErr w:type="spellEnd"/>
      <w:r w:rsidRPr="00893842">
        <w:rPr>
          <w:rFonts w:ascii="Arial" w:hAnsi="Arial" w:cs="Arial"/>
          <w:sz w:val="24"/>
          <w:szCs w:val="24"/>
          <w:lang w:val="pl"/>
        </w:rPr>
        <w:t>), Zamawiający wymaga aby poręczenie lub gw</w:t>
      </w:r>
      <w:r w:rsidR="002D499C">
        <w:rPr>
          <w:rFonts w:ascii="Arial" w:hAnsi="Arial" w:cs="Arial"/>
          <w:sz w:val="24"/>
          <w:szCs w:val="24"/>
          <w:lang w:val="pl"/>
        </w:rPr>
        <w:t xml:space="preserve">arancja obejmowała swą treścią </w:t>
      </w:r>
      <w:r w:rsidRPr="00893842">
        <w:rPr>
          <w:rFonts w:ascii="Arial" w:hAnsi="Arial" w:cs="Arial"/>
          <w:sz w:val="24"/>
          <w:szCs w:val="24"/>
          <w:lang w:val="p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8AEA062" w14:textId="77777777" w:rsidR="00893842" w:rsidRDefault="00F17268" w:rsidP="00621D91">
      <w:pPr>
        <w:pStyle w:val="Akapitzlist"/>
        <w:numPr>
          <w:ilvl w:val="0"/>
          <w:numId w:val="41"/>
        </w:numPr>
        <w:autoSpaceDE w:val="0"/>
        <w:autoSpaceDN w:val="0"/>
        <w:adjustRightInd w:val="0"/>
        <w:spacing w:before="120" w:after="120" w:line="20" w:lineRule="atLeast"/>
        <w:ind w:left="426"/>
        <w:contextualSpacing w:val="0"/>
        <w:jc w:val="both"/>
        <w:rPr>
          <w:rFonts w:ascii="Arial" w:hAnsi="Arial" w:cs="Arial"/>
          <w:sz w:val="24"/>
          <w:szCs w:val="24"/>
        </w:rPr>
      </w:pPr>
      <w:r w:rsidRPr="00543912">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43912">
        <w:rPr>
          <w:rFonts w:ascii="Arial" w:hAnsi="Arial" w:cs="Arial"/>
          <w:sz w:val="24"/>
          <w:szCs w:val="24"/>
        </w:rPr>
        <w:t>Pzp</w:t>
      </w:r>
      <w:proofErr w:type="spellEnd"/>
      <w:r w:rsidRPr="00543912">
        <w:rPr>
          <w:rFonts w:ascii="Arial" w:hAnsi="Arial" w:cs="Arial"/>
          <w:sz w:val="24"/>
          <w:szCs w:val="24"/>
        </w:rPr>
        <w:t xml:space="preserve">, zamawiający odrzuci ofertę na podstawie art. 226 ust. 1 pkt 14 ustawy </w:t>
      </w:r>
      <w:proofErr w:type="spellStart"/>
      <w:r w:rsidRPr="00543912">
        <w:rPr>
          <w:rFonts w:ascii="Arial" w:hAnsi="Arial" w:cs="Arial"/>
          <w:sz w:val="24"/>
          <w:szCs w:val="24"/>
        </w:rPr>
        <w:t>Pzp</w:t>
      </w:r>
      <w:proofErr w:type="spellEnd"/>
      <w:r w:rsidRPr="00543912">
        <w:rPr>
          <w:rFonts w:ascii="Arial" w:hAnsi="Arial" w:cs="Arial"/>
          <w:sz w:val="24"/>
          <w:szCs w:val="24"/>
        </w:rPr>
        <w:t xml:space="preserve">. </w:t>
      </w:r>
    </w:p>
    <w:p w14:paraId="26B90552" w14:textId="77777777" w:rsidR="00893842" w:rsidRDefault="00F17268" w:rsidP="00621D91">
      <w:pPr>
        <w:pStyle w:val="Akapitzlist"/>
        <w:numPr>
          <w:ilvl w:val="0"/>
          <w:numId w:val="41"/>
        </w:numPr>
        <w:autoSpaceDE w:val="0"/>
        <w:autoSpaceDN w:val="0"/>
        <w:adjustRightInd w:val="0"/>
        <w:spacing w:before="120" w:after="120" w:line="20" w:lineRule="atLeast"/>
        <w:ind w:left="426"/>
        <w:contextualSpacing w:val="0"/>
        <w:jc w:val="both"/>
        <w:rPr>
          <w:rFonts w:ascii="Arial" w:hAnsi="Arial" w:cs="Arial"/>
          <w:sz w:val="24"/>
          <w:szCs w:val="24"/>
        </w:rPr>
      </w:pPr>
      <w:r w:rsidRPr="00893842">
        <w:rPr>
          <w:rFonts w:ascii="Arial" w:hAnsi="Arial" w:cs="Arial"/>
          <w:sz w:val="24"/>
          <w:szCs w:val="24"/>
        </w:rPr>
        <w:t xml:space="preserve">Zamawiający dokona zwrotu wadium na zasadach określonych w art. 98 ust. 1–5 ustawy </w:t>
      </w:r>
      <w:proofErr w:type="spellStart"/>
      <w:r w:rsidRPr="00893842">
        <w:rPr>
          <w:rFonts w:ascii="Arial" w:hAnsi="Arial" w:cs="Arial"/>
          <w:sz w:val="24"/>
          <w:szCs w:val="24"/>
        </w:rPr>
        <w:t>Pzp</w:t>
      </w:r>
      <w:proofErr w:type="spellEnd"/>
      <w:r w:rsidRPr="00893842">
        <w:rPr>
          <w:rFonts w:ascii="Arial" w:hAnsi="Arial" w:cs="Arial"/>
          <w:sz w:val="24"/>
          <w:szCs w:val="24"/>
        </w:rPr>
        <w:t xml:space="preserve">. </w:t>
      </w:r>
    </w:p>
    <w:p w14:paraId="4552B159" w14:textId="77777777" w:rsidR="00893842" w:rsidRDefault="00F17268" w:rsidP="00621D91">
      <w:pPr>
        <w:pStyle w:val="Akapitzlist"/>
        <w:numPr>
          <w:ilvl w:val="0"/>
          <w:numId w:val="41"/>
        </w:numPr>
        <w:autoSpaceDE w:val="0"/>
        <w:autoSpaceDN w:val="0"/>
        <w:adjustRightInd w:val="0"/>
        <w:spacing w:before="120" w:after="120" w:line="20" w:lineRule="atLeast"/>
        <w:ind w:left="426"/>
        <w:contextualSpacing w:val="0"/>
        <w:jc w:val="both"/>
        <w:rPr>
          <w:rFonts w:ascii="Arial" w:hAnsi="Arial" w:cs="Arial"/>
          <w:sz w:val="24"/>
          <w:szCs w:val="24"/>
        </w:rPr>
      </w:pPr>
      <w:r w:rsidRPr="00893842">
        <w:rPr>
          <w:rFonts w:ascii="Arial" w:hAnsi="Arial" w:cs="Arial"/>
          <w:sz w:val="24"/>
          <w:szCs w:val="24"/>
        </w:rPr>
        <w:t xml:space="preserve">Zamawiający zatrzymuje wadium wraz z odsetkami na podstawie art. 98 ust. 6 ustawy </w:t>
      </w:r>
      <w:proofErr w:type="spellStart"/>
      <w:r w:rsidRPr="00893842">
        <w:rPr>
          <w:rFonts w:ascii="Arial" w:hAnsi="Arial" w:cs="Arial"/>
          <w:sz w:val="24"/>
          <w:szCs w:val="24"/>
        </w:rPr>
        <w:t>Pzp</w:t>
      </w:r>
      <w:proofErr w:type="spellEnd"/>
      <w:r w:rsidRPr="00893842">
        <w:rPr>
          <w:rFonts w:ascii="Arial" w:hAnsi="Arial" w:cs="Arial"/>
          <w:sz w:val="24"/>
          <w:szCs w:val="24"/>
        </w:rPr>
        <w:t>.</w:t>
      </w:r>
    </w:p>
    <w:p w14:paraId="20A347A9" w14:textId="77777777" w:rsidR="00893842" w:rsidRPr="00893842" w:rsidRDefault="00A45D9F" w:rsidP="00893842">
      <w:pPr>
        <w:autoSpaceDE w:val="0"/>
        <w:autoSpaceDN w:val="0"/>
        <w:adjustRightInd w:val="0"/>
        <w:spacing w:before="120" w:after="120" w:line="20" w:lineRule="atLeast"/>
        <w:ind w:left="66"/>
        <w:jc w:val="both"/>
        <w:rPr>
          <w:rFonts w:ascii="Arial" w:hAnsi="Arial" w:cs="Arial"/>
          <w:sz w:val="24"/>
          <w:szCs w:val="24"/>
        </w:rPr>
      </w:pPr>
      <w:r w:rsidRPr="00893842">
        <w:rPr>
          <w:rFonts w:ascii="Arial" w:hAnsi="Arial" w:cs="Arial"/>
          <w:b/>
          <w:color w:val="000000"/>
          <w:sz w:val="24"/>
          <w:szCs w:val="24"/>
          <w:u w:val="single"/>
        </w:rPr>
        <w:t>Uwaga:</w:t>
      </w:r>
    </w:p>
    <w:p w14:paraId="197596FD" w14:textId="77777777" w:rsidR="00893842" w:rsidRPr="00893842" w:rsidRDefault="00A45D9F" w:rsidP="00621D91">
      <w:pPr>
        <w:pStyle w:val="Akapitzlist"/>
        <w:numPr>
          <w:ilvl w:val="0"/>
          <w:numId w:val="41"/>
        </w:numPr>
        <w:autoSpaceDE w:val="0"/>
        <w:autoSpaceDN w:val="0"/>
        <w:adjustRightInd w:val="0"/>
        <w:spacing w:before="120" w:after="120" w:line="20" w:lineRule="atLeast"/>
        <w:ind w:left="426"/>
        <w:contextualSpacing w:val="0"/>
        <w:jc w:val="both"/>
        <w:rPr>
          <w:rFonts w:ascii="Arial" w:hAnsi="Arial" w:cs="Arial"/>
          <w:sz w:val="24"/>
          <w:szCs w:val="24"/>
        </w:rPr>
      </w:pPr>
      <w:r w:rsidRPr="00893842">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F639476" w14:textId="45543A8A" w:rsidR="00A45D9F" w:rsidRPr="00893842" w:rsidRDefault="00A45D9F" w:rsidP="00621D91">
      <w:pPr>
        <w:pStyle w:val="Akapitzlist"/>
        <w:numPr>
          <w:ilvl w:val="0"/>
          <w:numId w:val="41"/>
        </w:numPr>
        <w:autoSpaceDE w:val="0"/>
        <w:autoSpaceDN w:val="0"/>
        <w:adjustRightInd w:val="0"/>
        <w:spacing w:before="120" w:after="120" w:line="20" w:lineRule="atLeast"/>
        <w:ind w:left="426"/>
        <w:contextualSpacing w:val="0"/>
        <w:jc w:val="both"/>
        <w:rPr>
          <w:rFonts w:ascii="Arial" w:hAnsi="Arial" w:cs="Arial"/>
          <w:sz w:val="24"/>
          <w:szCs w:val="24"/>
        </w:rPr>
      </w:pPr>
      <w:r w:rsidRPr="00893842">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3C19E372" w:rsidR="001F577E" w:rsidRPr="002242C0" w:rsidRDefault="001F577E" w:rsidP="00951CBF">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097809">
        <w:rPr>
          <w:rFonts w:ascii="Arial" w:eastAsia="Times New Roman" w:hAnsi="Arial" w:cs="Arial"/>
          <w:b/>
          <w:lang w:eastAsia="ar-SA"/>
        </w:rPr>
        <w:t xml:space="preserve">5% ceny całkowitej podanej </w:t>
      </w:r>
      <w:r w:rsidR="00097809">
        <w:rPr>
          <w:rFonts w:ascii="Arial" w:eastAsia="Times New Roman" w:hAnsi="Arial" w:cs="Arial"/>
          <w:b/>
          <w:lang w:eastAsia="ar-SA"/>
        </w:rPr>
        <w:br/>
      </w:r>
      <w:r w:rsidRPr="00097809">
        <w:rPr>
          <w:rFonts w:ascii="Arial" w:eastAsia="Times New Roman" w:hAnsi="Arial" w:cs="Arial"/>
          <w:b/>
          <w:lang w:eastAsia="ar-SA"/>
        </w:rPr>
        <w:t>w ofercie</w:t>
      </w:r>
      <w:r w:rsidRPr="002242C0">
        <w:rPr>
          <w:rFonts w:ascii="Arial" w:eastAsia="Times New Roman" w:hAnsi="Arial" w:cs="Arial"/>
          <w:lang w:eastAsia="ar-SA"/>
        </w:rPr>
        <w:t>.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t>
      </w:r>
      <w:r w:rsidR="00097809">
        <w:rPr>
          <w:rFonts w:ascii="Arial" w:eastAsia="Times New Roman" w:hAnsi="Arial" w:cs="Arial"/>
          <w:lang w:eastAsia="ar-SA"/>
        </w:rPr>
        <w:br/>
      </w:r>
      <w:r w:rsidRPr="002242C0">
        <w:rPr>
          <w:rFonts w:ascii="Arial" w:eastAsia="Times New Roman" w:hAnsi="Arial" w:cs="Arial"/>
          <w:lang w:eastAsia="ar-SA"/>
        </w:rPr>
        <w:t>w jednej lub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w:t>
      </w:r>
      <w:proofErr w:type="spellStart"/>
      <w:r w:rsidRPr="002242C0">
        <w:rPr>
          <w:rFonts w:ascii="Arial" w:hAnsi="Arial" w:cs="Arial"/>
        </w:rPr>
        <w:t>Pzp</w:t>
      </w:r>
      <w:proofErr w:type="spellEnd"/>
      <w:r w:rsidRPr="002242C0">
        <w:rPr>
          <w:rFonts w:ascii="Arial" w:hAnsi="Arial" w:cs="Arial"/>
        </w:rPr>
        <w:t xml:space="preserve">: </w:t>
      </w:r>
    </w:p>
    <w:p w14:paraId="0D56A4C7" w14:textId="1A0BF49D" w:rsidR="001F577E" w:rsidRP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621D91">
      <w:pPr>
        <w:pStyle w:val="Akapitzlist"/>
        <w:numPr>
          <w:ilvl w:val="0"/>
          <w:numId w:val="44"/>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65654C50" w:rsidR="00893842" w:rsidRPr="005A2ED1" w:rsidRDefault="001F577E" w:rsidP="00C46E7D">
      <w:pPr>
        <w:pStyle w:val="Akapitzlist"/>
        <w:numPr>
          <w:ilvl w:val="0"/>
          <w:numId w:val="45"/>
        </w:numPr>
        <w:suppressAutoHyphens/>
        <w:autoSpaceDE w:val="0"/>
        <w:spacing w:before="120" w:after="120" w:line="20" w:lineRule="atLeast"/>
        <w:ind w:left="426"/>
        <w:jc w:val="both"/>
        <w:rPr>
          <w:rFonts w:ascii="Arial" w:eastAsia="Times New Roman" w:hAnsi="Arial" w:cs="Arial"/>
          <w:b/>
          <w:sz w:val="24"/>
          <w:szCs w:val="24"/>
          <w:lang w:eastAsia="pl-PL"/>
        </w:rPr>
      </w:pPr>
      <w:r w:rsidRPr="00893842">
        <w:rPr>
          <w:rFonts w:ascii="Arial" w:eastAsia="Times New Roman" w:hAnsi="Arial" w:cs="Arial"/>
          <w:color w:val="000000"/>
          <w:sz w:val="24"/>
          <w:szCs w:val="24"/>
          <w:lang w:eastAsia="ar-SA"/>
        </w:rPr>
        <w:t>Zabezpieczenie wnoszone w 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 wykonawca</w:t>
      </w:r>
      <w:r w:rsidR="00D23A11" w:rsidRPr="00893842">
        <w:rPr>
          <w:rFonts w:ascii="Arial" w:eastAsia="Times New Roman" w:hAnsi="Arial" w:cs="Arial"/>
          <w:color w:val="000000"/>
          <w:sz w:val="24"/>
          <w:szCs w:val="24"/>
          <w:lang w:eastAsia="ar-SA"/>
        </w:rPr>
        <w:t xml:space="preserve"> wpłaca przelewem, z dopiskiem </w:t>
      </w:r>
      <w:r w:rsidRPr="00893842">
        <w:rPr>
          <w:rFonts w:ascii="Arial" w:eastAsia="Times New Roman" w:hAnsi="Arial" w:cs="Arial"/>
          <w:color w:val="000000"/>
          <w:sz w:val="24"/>
          <w:szCs w:val="24"/>
          <w:lang w:eastAsia="ar-SA"/>
        </w:rPr>
        <w:t>„Zabezpiecze</w:t>
      </w:r>
      <w:r w:rsidR="002A2079" w:rsidRPr="00893842">
        <w:rPr>
          <w:rFonts w:ascii="Arial" w:eastAsia="Times New Roman" w:hAnsi="Arial" w:cs="Arial"/>
          <w:color w:val="000000"/>
          <w:sz w:val="24"/>
          <w:szCs w:val="24"/>
          <w:lang w:eastAsia="ar-SA"/>
        </w:rPr>
        <w:t xml:space="preserve">nie należytego wykonania umowy </w:t>
      </w:r>
      <w:r w:rsidR="002A2079" w:rsidRPr="00893842">
        <w:rPr>
          <w:rFonts w:ascii="Arial" w:hAnsi="Arial" w:cs="Arial"/>
          <w:sz w:val="24"/>
          <w:szCs w:val="24"/>
        </w:rPr>
        <w:t>na</w:t>
      </w:r>
      <w:r w:rsidR="002A2079" w:rsidRPr="00893842">
        <w:rPr>
          <w:rFonts w:ascii="Arial" w:hAnsi="Arial" w:cs="Arial"/>
          <w:b/>
          <w:sz w:val="24"/>
          <w:szCs w:val="24"/>
        </w:rPr>
        <w:t xml:space="preserve"> </w:t>
      </w:r>
      <w:r w:rsidR="00C46E7D" w:rsidRPr="00C46E7D">
        <w:rPr>
          <w:rFonts w:ascii="Arial" w:eastAsia="Times New Roman" w:hAnsi="Arial" w:cs="Arial"/>
          <w:b/>
          <w:sz w:val="24"/>
          <w:szCs w:val="24"/>
          <w:lang w:eastAsia="pl-PL"/>
        </w:rPr>
        <w:t xml:space="preserve">Roboty budowlane części budynku nr 3 – hali sportowej  w kompleksie wojskowym przy ul. </w:t>
      </w:r>
      <w:r w:rsidR="00C46E7D" w:rsidRPr="00C46E7D">
        <w:rPr>
          <w:rFonts w:ascii="Arial" w:eastAsia="Times New Roman" w:hAnsi="Arial" w:cs="Arial"/>
          <w:b/>
          <w:sz w:val="24"/>
          <w:szCs w:val="24"/>
          <w:lang w:eastAsia="pl-PL"/>
        </w:rPr>
        <w:lastRenderedPageBreak/>
        <w:t>Warszawskiej 10 w Bydgoszczy</w:t>
      </w:r>
      <w:r w:rsidR="005A2ED1">
        <w:rPr>
          <w:rFonts w:ascii="Arial" w:eastAsia="Times New Roman" w:hAnsi="Arial" w:cs="Arial"/>
          <w:b/>
          <w:sz w:val="24"/>
          <w:szCs w:val="24"/>
          <w:lang w:eastAsia="pl-PL"/>
        </w:rPr>
        <w:t xml:space="preserve"> </w:t>
      </w:r>
      <w:r w:rsidR="002A2079" w:rsidRPr="005A2ED1">
        <w:rPr>
          <w:rFonts w:ascii="Arial" w:hAnsi="Arial" w:cs="Arial"/>
          <w:sz w:val="24"/>
          <w:szCs w:val="24"/>
        </w:rPr>
        <w:t xml:space="preserve">- </w:t>
      </w:r>
      <w:r w:rsidR="00A45D9F" w:rsidRPr="005A2ED1">
        <w:rPr>
          <w:rFonts w:ascii="Arial" w:hAnsi="Arial" w:cs="Arial"/>
          <w:b/>
          <w:sz w:val="24"/>
          <w:szCs w:val="24"/>
        </w:rPr>
        <w:t>0</w:t>
      </w:r>
      <w:r w:rsidR="00C46E7D">
        <w:rPr>
          <w:rFonts w:ascii="Arial" w:hAnsi="Arial" w:cs="Arial"/>
          <w:b/>
          <w:sz w:val="24"/>
          <w:szCs w:val="24"/>
        </w:rPr>
        <w:t>9</w:t>
      </w:r>
      <w:r w:rsidR="002A2079" w:rsidRPr="005A2ED1">
        <w:rPr>
          <w:rFonts w:ascii="Arial" w:hAnsi="Arial" w:cs="Arial"/>
          <w:b/>
          <w:sz w:val="24"/>
          <w:szCs w:val="24"/>
        </w:rPr>
        <w:t>/ZP/RB/INFR/2021</w:t>
      </w:r>
      <w:r w:rsidRPr="005A2ED1">
        <w:rPr>
          <w:rFonts w:ascii="Arial" w:eastAsia="Times New Roman" w:hAnsi="Arial" w:cs="Arial"/>
          <w:bCs/>
          <w:color w:val="000000"/>
          <w:sz w:val="24"/>
          <w:szCs w:val="24"/>
          <w:lang w:eastAsia="ar-SA"/>
        </w:rPr>
        <w:t>,</w:t>
      </w:r>
      <w:r w:rsidRPr="005A2ED1">
        <w:rPr>
          <w:rFonts w:ascii="Arial" w:eastAsia="Times New Roman" w:hAnsi="Arial" w:cs="Arial"/>
          <w:color w:val="000000"/>
          <w:sz w:val="24"/>
          <w:szCs w:val="24"/>
          <w:lang w:eastAsia="ar-SA"/>
        </w:rPr>
        <w:t xml:space="preserve"> na rachunek bankowy zamawiaj</w:t>
      </w:r>
      <w:r w:rsidRPr="005A2ED1">
        <w:rPr>
          <w:rFonts w:ascii="Arial" w:eastAsia="TimesNewRoman" w:hAnsi="Arial" w:cs="Arial"/>
          <w:color w:val="000000"/>
          <w:sz w:val="24"/>
          <w:szCs w:val="24"/>
          <w:lang w:eastAsia="ar-SA"/>
        </w:rPr>
        <w:t>ą</w:t>
      </w:r>
      <w:r w:rsidRPr="005A2ED1">
        <w:rPr>
          <w:rFonts w:ascii="Arial" w:eastAsia="Times New Roman" w:hAnsi="Arial" w:cs="Arial"/>
          <w:color w:val="000000"/>
          <w:sz w:val="24"/>
          <w:szCs w:val="24"/>
          <w:lang w:eastAsia="ar-SA"/>
        </w:rPr>
        <w:t>cego</w:t>
      </w:r>
      <w:r w:rsidR="005A2ED1">
        <w:rPr>
          <w:rFonts w:ascii="Arial" w:eastAsia="Times New Roman" w:hAnsi="Arial" w:cs="Arial"/>
          <w:color w:val="000000"/>
          <w:sz w:val="24"/>
          <w:szCs w:val="24"/>
          <w:lang w:eastAsia="ar-SA"/>
        </w:rPr>
        <w:t xml:space="preserve"> </w:t>
      </w:r>
      <w:r w:rsidR="002A2079" w:rsidRPr="005A2ED1">
        <w:rPr>
          <w:rFonts w:ascii="Arial" w:hAnsi="Arial" w:cs="Arial"/>
          <w:b/>
          <w:sz w:val="24"/>
          <w:szCs w:val="24"/>
        </w:rPr>
        <w:t>11 Wojskowy Oddział Gospodarczy</w:t>
      </w:r>
      <w:r w:rsidR="002A2079" w:rsidRPr="005A2ED1">
        <w:rPr>
          <w:rFonts w:ascii="Arial" w:hAnsi="Arial" w:cs="Arial"/>
          <w:sz w:val="24"/>
          <w:szCs w:val="24"/>
        </w:rPr>
        <w:t xml:space="preserve"> – NBP O/Okręgowy Bydgoszcz </w:t>
      </w:r>
      <w:r w:rsidR="002A2079" w:rsidRPr="005A2ED1">
        <w:rPr>
          <w:rFonts w:ascii="Arial" w:hAnsi="Arial" w:cs="Arial"/>
          <w:b/>
          <w:sz w:val="24"/>
          <w:szCs w:val="24"/>
        </w:rPr>
        <w:t>2</w:t>
      </w:r>
      <w:r w:rsidR="00D23A11" w:rsidRPr="005A2ED1">
        <w:rPr>
          <w:rFonts w:ascii="Arial" w:hAnsi="Arial" w:cs="Arial"/>
          <w:b/>
          <w:sz w:val="24"/>
          <w:szCs w:val="24"/>
        </w:rPr>
        <w:t>7 1010 1078 0106 2113 9120 1000.</w:t>
      </w:r>
    </w:p>
    <w:p w14:paraId="361CCBC1" w14:textId="77777777" w:rsidR="00893842" w:rsidRDefault="001F577E" w:rsidP="00621D91">
      <w:pPr>
        <w:pStyle w:val="Akapitzlist"/>
        <w:numPr>
          <w:ilvl w:val="0"/>
          <w:numId w:val="45"/>
        </w:numPr>
        <w:suppressAutoHyphens/>
        <w:autoSpaceDE w:val="0"/>
        <w:spacing w:before="120" w:after="120" w:line="20" w:lineRule="atLeast"/>
        <w:ind w:left="425" w:hanging="357"/>
        <w:contextualSpacing w:val="0"/>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4E77BC88" w14:textId="7DE7866C" w:rsidR="001F577E" w:rsidRPr="00893842" w:rsidRDefault="001F577E" w:rsidP="00621D91">
      <w:pPr>
        <w:pStyle w:val="Akapitzlist"/>
        <w:numPr>
          <w:ilvl w:val="0"/>
          <w:numId w:val="45"/>
        </w:numPr>
        <w:suppressAutoHyphens/>
        <w:autoSpaceDE w:val="0"/>
        <w:spacing w:before="120" w:after="120" w:line="20" w:lineRule="atLeast"/>
        <w:ind w:left="425" w:hanging="357"/>
        <w:contextualSpacing w:val="0"/>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 xml:space="preserve">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 </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621D91">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2" w:name="_Hlk517030663"/>
      <w:r w:rsidRPr="002242C0">
        <w:rPr>
          <w:rFonts w:ascii="Arial" w:eastAsia="Times New Roman" w:hAnsi="Arial" w:cs="Arial"/>
          <w:sz w:val="24"/>
          <w:szCs w:val="24"/>
          <w:lang w:eastAsia="pl-PL"/>
        </w:rPr>
        <w:t xml:space="preserve">Pana/Pani </w:t>
      </w:r>
      <w:bookmarkEnd w:id="2"/>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621D91">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4BECCC80" w:rsidR="001B40E8" w:rsidRPr="005A2ED1" w:rsidRDefault="001B40E8" w:rsidP="005A2ED1">
      <w:pPr>
        <w:spacing w:before="120" w:after="120" w:line="20" w:lineRule="atLeast"/>
        <w:ind w:left="426"/>
        <w:jc w:val="both"/>
        <w:rPr>
          <w:rFonts w:ascii="Arial" w:eastAsia="Times New Roman" w:hAnsi="Arial" w:cs="Arial"/>
          <w:b/>
          <w:sz w:val="24"/>
          <w:szCs w:val="24"/>
          <w:lang w:eastAsia="pl-PL"/>
        </w:rPr>
      </w:pPr>
      <w:r w:rsidRPr="00893842">
        <w:rPr>
          <w:rFonts w:ascii="Arial" w:eastAsia="Calibri" w:hAnsi="Arial" w:cs="Arial"/>
          <w:b/>
          <w:color w:val="000000"/>
          <w:kern w:val="3"/>
          <w:sz w:val="24"/>
          <w:szCs w:val="24"/>
          <w:lang w:eastAsia="zh-CN"/>
        </w:rPr>
        <w:t>„</w:t>
      </w:r>
      <w:r w:rsidR="00C46E7D" w:rsidRPr="00C46E7D">
        <w:rPr>
          <w:rFonts w:ascii="Arial" w:eastAsia="Times New Roman" w:hAnsi="Arial" w:cs="Arial"/>
          <w:b/>
          <w:sz w:val="24"/>
          <w:szCs w:val="24"/>
          <w:lang w:eastAsia="pl-PL"/>
        </w:rPr>
        <w:t>Roboty budowlane części budynku nr 3 – hali sportowej  w kompleksie wojskowym przy ul. Warszawskiej 10 w Bydgoszczy</w:t>
      </w:r>
      <w:r w:rsidRPr="00893842">
        <w:rPr>
          <w:rFonts w:ascii="Arial" w:eastAsia="Calibri" w:hAnsi="Arial" w:cs="Arial"/>
          <w:b/>
          <w:bCs/>
          <w:iCs/>
          <w:color w:val="000000"/>
          <w:sz w:val="24"/>
          <w:szCs w:val="24"/>
        </w:rPr>
        <w:t>”</w:t>
      </w:r>
      <w:r w:rsidRPr="00893842">
        <w:rPr>
          <w:rFonts w:ascii="Arial" w:eastAsia="Calibri" w:hAnsi="Arial" w:cs="Arial"/>
          <w:b/>
          <w:bCs/>
          <w:iCs/>
          <w:sz w:val="24"/>
          <w:szCs w:val="24"/>
        </w:rPr>
        <w:t xml:space="preserve"> </w:t>
      </w:r>
      <w:r w:rsidRPr="00893842">
        <w:rPr>
          <w:rFonts w:ascii="Arial" w:eastAsia="Calibri" w:hAnsi="Arial" w:cs="Arial"/>
          <w:sz w:val="24"/>
          <w:szCs w:val="24"/>
        </w:rPr>
        <w:t xml:space="preserve">prowadzonym w trybie przetargu nieograniczonego – nr sprawy </w:t>
      </w:r>
      <w:r w:rsidR="00A45D9F" w:rsidRPr="00893842">
        <w:rPr>
          <w:rFonts w:ascii="Arial" w:eastAsia="Calibri" w:hAnsi="Arial" w:cs="Arial"/>
          <w:b/>
          <w:sz w:val="24"/>
          <w:szCs w:val="24"/>
        </w:rPr>
        <w:t>0</w:t>
      </w:r>
      <w:r w:rsidR="00C46E7D">
        <w:rPr>
          <w:rFonts w:ascii="Arial" w:hAnsi="Arial" w:cs="Arial"/>
          <w:b/>
          <w:sz w:val="24"/>
          <w:szCs w:val="24"/>
        </w:rPr>
        <w:t>9</w:t>
      </w:r>
      <w:r w:rsidRPr="00893842">
        <w:rPr>
          <w:rFonts w:ascii="Arial" w:hAnsi="Arial" w:cs="Arial"/>
          <w:b/>
          <w:sz w:val="24"/>
          <w:szCs w:val="24"/>
        </w:rPr>
        <w:t>/ZP/RB/INFR/2021</w:t>
      </w:r>
    </w:p>
    <w:p w14:paraId="5D1C32EE" w14:textId="20232D71"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proofErr w:type="spellStart"/>
      <w:r w:rsidR="000B73DD">
        <w:rPr>
          <w:rFonts w:ascii="Arial" w:eastAsia="Times New Roman" w:hAnsi="Arial" w:cs="Arial"/>
          <w:sz w:val="24"/>
          <w:szCs w:val="24"/>
          <w:lang w:eastAsia="pl-PL"/>
        </w:rPr>
        <w:t>pzp</w:t>
      </w:r>
      <w:proofErr w:type="spellEnd"/>
      <w:r w:rsidR="000B73DD">
        <w:rPr>
          <w:rFonts w:ascii="Arial" w:eastAsia="Times New Roman" w:hAnsi="Arial" w:cs="Arial"/>
          <w:sz w:val="24"/>
          <w:szCs w:val="24"/>
          <w:lang w:eastAsia="pl-PL"/>
        </w:rPr>
        <w:t>;</w:t>
      </w:r>
    </w:p>
    <w:p w14:paraId="1DDABC8A"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obowiązek podanie przez Pana/Pani danych osobowych bezpośrednio Pana/Pani dotyczących jest wymogiem ustawowym określonym w przepisach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xml:space="preserve">, związanym z udziałem w postepowaniu o udzielenie zamówienia publicznego, konsekwencje niepodanie określonych danych wynikają z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w:t>
      </w:r>
    </w:p>
    <w:p w14:paraId="6B7FB912" w14:textId="58396223"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w:t>
      </w:r>
      <w:proofErr w:type="spellStart"/>
      <w:r w:rsidRPr="002242C0">
        <w:rPr>
          <w:rFonts w:ascii="Arial" w:eastAsia="Times New Roman" w:hAnsi="Arial" w:cs="Arial"/>
          <w:color w:val="000000"/>
          <w:sz w:val="24"/>
          <w:szCs w:val="24"/>
          <w:lang w:eastAsia="pl-PL"/>
        </w:rPr>
        <w:t>Pzp</w:t>
      </w:r>
      <w:proofErr w:type="spellEnd"/>
      <w:r w:rsidRPr="002242C0">
        <w:rPr>
          <w:rFonts w:ascii="Arial" w:eastAsia="Times New Roman" w:hAnsi="Arial" w:cs="Arial"/>
          <w:color w:val="000000"/>
          <w:sz w:val="24"/>
          <w:szCs w:val="24"/>
          <w:lang w:eastAsia="pl-PL"/>
        </w:rPr>
        <w:t>,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lastRenderedPageBreak/>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w:t>
      </w:r>
      <w:proofErr w:type="spellStart"/>
      <w:r w:rsidRPr="002242C0">
        <w:rPr>
          <w:rFonts w:ascii="Arial" w:eastAsia="Times New Roman" w:hAnsi="Arial" w:cs="Arial"/>
          <w:sz w:val="24"/>
          <w:szCs w:val="24"/>
          <w:lang w:eastAsia="pl-PL"/>
        </w:rPr>
        <w:t>Pzp</w:t>
      </w:r>
      <w:proofErr w:type="spellEnd"/>
      <w:r w:rsidRPr="002242C0">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2242C0">
        <w:rPr>
          <w:rFonts w:ascii="Arial" w:eastAsia="Times New Roman" w:hAnsi="Arial" w:cs="Arial"/>
          <w:sz w:val="24"/>
          <w:szCs w:val="24"/>
          <w:lang w:eastAsia="pl-PL"/>
        </w:rPr>
        <w:t>Pzp</w:t>
      </w:r>
      <w:proofErr w:type="spellEnd"/>
      <w:r w:rsidRPr="002242C0">
        <w:rPr>
          <w:rFonts w:ascii="Arial" w:eastAsia="Times New Roman" w:hAnsi="Arial" w:cs="Arial"/>
          <w:sz w:val="24"/>
          <w:szCs w:val="24"/>
          <w:lang w:eastAsia="pl-PL"/>
        </w:rPr>
        <w:t xml:space="preserve">;  </w:t>
      </w:r>
    </w:p>
    <w:p w14:paraId="0F804E8B" w14:textId="77777777" w:rsidR="001B40E8" w:rsidRPr="002242C0" w:rsidRDefault="001B40E8" w:rsidP="00621D91">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621D91">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621D91">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621D91">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621D91">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621D91">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621D91">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621D91">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621D91">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696113E2" w14:textId="61C85124" w:rsidR="001B40E8" w:rsidRPr="002242C0" w:rsidRDefault="001B40E8" w:rsidP="00621D91">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6DDDCB5E" w:rsidR="00FE3543" w:rsidRPr="002242C0" w:rsidRDefault="00FE3543" w:rsidP="00621D91">
      <w:pPr>
        <w:pStyle w:val="Akapitzlist"/>
        <w:numPr>
          <w:ilvl w:val="0"/>
          <w:numId w:val="21"/>
        </w:numPr>
        <w:spacing w:before="120" w:after="12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Zamawiający nie wymaga odbycia przez Wykonawcę wizji lokalnej lub sprawdzenia przez niego dokumentów niezbędnych do realizacji zamówienia.</w:t>
      </w:r>
    </w:p>
    <w:p w14:paraId="32299268" w14:textId="275C64B4" w:rsidR="002F5528" w:rsidRPr="002242C0" w:rsidRDefault="002F5528" w:rsidP="00621D91">
      <w:pPr>
        <w:pStyle w:val="Akapitzlist"/>
        <w:numPr>
          <w:ilvl w:val="0"/>
          <w:numId w:val="21"/>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 xml:space="preserve"> tzn. oferty przewidującej odmienny sposób wykonania zamówienia niż określony w niniejszej SWZ.</w:t>
      </w:r>
    </w:p>
    <w:p w14:paraId="525F1CCD" w14:textId="7B667B3F" w:rsidR="00023F24" w:rsidRPr="002242C0" w:rsidRDefault="002F5528" w:rsidP="00621D91">
      <w:pPr>
        <w:pStyle w:val="Akapitzlist"/>
        <w:numPr>
          <w:ilvl w:val="0"/>
          <w:numId w:val="21"/>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dokonuje podziału zamówienia na części. Tym samym zamawiający nie dopuszcza składania ofert częściowych, o których mowa w art. 7 pkt 15 ustawy </w:t>
      </w:r>
      <w:proofErr w:type="spellStart"/>
      <w:r w:rsidR="00212190">
        <w:rPr>
          <w:rFonts w:ascii="Arial" w:hAnsi="Arial" w:cs="Arial"/>
          <w:sz w:val="24"/>
          <w:szCs w:val="24"/>
        </w:rPr>
        <w:t>p</w:t>
      </w:r>
      <w:r w:rsidRPr="002242C0">
        <w:rPr>
          <w:rFonts w:ascii="Arial" w:hAnsi="Arial" w:cs="Arial"/>
          <w:sz w:val="24"/>
          <w:szCs w:val="24"/>
        </w:rPr>
        <w:t>zp</w:t>
      </w:r>
      <w:proofErr w:type="spellEnd"/>
      <w:r w:rsidRPr="002242C0">
        <w:rPr>
          <w:rFonts w:ascii="Arial" w:hAnsi="Arial" w:cs="Arial"/>
          <w:sz w:val="24"/>
          <w:szCs w:val="24"/>
        </w:rPr>
        <w:t>.</w:t>
      </w:r>
    </w:p>
    <w:p w14:paraId="004CE97C" w14:textId="7540CE71" w:rsidR="00023F24" w:rsidRDefault="00023F24"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proofErr w:type="spellStart"/>
      <w:r w:rsidR="00212190">
        <w:rPr>
          <w:rFonts w:ascii="Arial" w:hAnsi="Arial" w:cs="Arial"/>
          <w:sz w:val="24"/>
          <w:szCs w:val="24"/>
          <w:lang w:val="pl"/>
        </w:rPr>
        <w:t>p</w:t>
      </w:r>
      <w:r w:rsidRPr="002242C0">
        <w:rPr>
          <w:rFonts w:ascii="Arial" w:hAnsi="Arial" w:cs="Arial"/>
          <w:sz w:val="24"/>
          <w:szCs w:val="24"/>
          <w:lang w:val="pl"/>
        </w:rPr>
        <w:t>zp</w:t>
      </w:r>
      <w:proofErr w:type="spellEnd"/>
      <w:r w:rsidRPr="002242C0">
        <w:rPr>
          <w:rFonts w:ascii="Arial" w:hAnsi="Arial" w:cs="Arial"/>
          <w:sz w:val="24"/>
          <w:szCs w:val="24"/>
          <w:lang w:val="pl"/>
        </w:rPr>
        <w:t xml:space="preserve">. </w:t>
      </w:r>
    </w:p>
    <w:p w14:paraId="4F8BDAA2" w14:textId="5A37E237" w:rsidR="00EF1298" w:rsidRDefault="00EF1298"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Zamawiający nie przewiduje udzielenia zamówień o których mowa w art. 214 ust. 1 pkt 7 i 8 ustawy </w:t>
      </w:r>
      <w:proofErr w:type="spellStart"/>
      <w:r>
        <w:rPr>
          <w:rFonts w:ascii="Arial" w:hAnsi="Arial" w:cs="Arial"/>
          <w:sz w:val="24"/>
          <w:szCs w:val="24"/>
          <w:lang w:val="pl"/>
        </w:rPr>
        <w:t>pzp</w:t>
      </w:r>
      <w:proofErr w:type="spellEnd"/>
      <w:r w:rsidR="00212190">
        <w:rPr>
          <w:rFonts w:ascii="Arial" w:hAnsi="Arial" w:cs="Arial"/>
          <w:sz w:val="24"/>
          <w:szCs w:val="24"/>
          <w:lang w:val="pl"/>
        </w:rPr>
        <w:t>.</w:t>
      </w:r>
    </w:p>
    <w:p w14:paraId="1DBF5D40" w14:textId="77777777" w:rsidR="00A12E6C" w:rsidRDefault="00EF1298"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skorzystania z prawa opcji</w:t>
      </w:r>
      <w:r w:rsidR="00CB3CE7">
        <w:rPr>
          <w:rFonts w:ascii="Arial" w:hAnsi="Arial" w:cs="Arial"/>
          <w:sz w:val="24"/>
          <w:szCs w:val="24"/>
          <w:lang w:val="pl"/>
        </w:rPr>
        <w:t xml:space="preserve"> oraz wznowień.</w:t>
      </w:r>
    </w:p>
    <w:p w14:paraId="5B960A55" w14:textId="41C85A11" w:rsidR="00A12E6C" w:rsidRDefault="00A12E6C"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lastRenderedPageBreak/>
        <w:t>Z</w:t>
      </w:r>
      <w:r w:rsidRPr="00A12E6C">
        <w:rPr>
          <w:rFonts w:ascii="Arial" w:hAnsi="Arial" w:cs="Arial"/>
          <w:sz w:val="24"/>
          <w:szCs w:val="24"/>
          <w:lang w:val="pl"/>
        </w:rPr>
        <w:t xml:space="preserve">amawiający </w:t>
      </w:r>
      <w:r>
        <w:rPr>
          <w:rFonts w:ascii="Arial" w:hAnsi="Arial" w:cs="Arial"/>
          <w:sz w:val="24"/>
          <w:szCs w:val="24"/>
          <w:lang w:val="pl"/>
        </w:rPr>
        <w:t xml:space="preserve">nie </w:t>
      </w:r>
      <w:r w:rsidRPr="00A12E6C">
        <w:rPr>
          <w:rFonts w:ascii="Arial" w:hAnsi="Arial" w:cs="Arial"/>
          <w:sz w:val="24"/>
          <w:szCs w:val="24"/>
          <w:lang w:val="pl"/>
        </w:rPr>
        <w:t>przewiduje wybór najkorzystniejszej oferty z możliwością prowadzenia negocjacji</w:t>
      </w:r>
      <w:r w:rsidR="00212190">
        <w:rPr>
          <w:rFonts w:ascii="Arial" w:hAnsi="Arial" w:cs="Arial"/>
          <w:sz w:val="24"/>
          <w:szCs w:val="24"/>
          <w:lang w:val="pl"/>
        </w:rPr>
        <w:t>.</w:t>
      </w:r>
    </w:p>
    <w:p w14:paraId="547BFD83" w14:textId="6554EC28" w:rsidR="00212190" w:rsidRP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41B50474" w:rsidR="00212190" w:rsidRPr="00212190" w:rsidRDefault="00212190" w:rsidP="00621D91">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w:t>
      </w:r>
      <w:proofErr w:type="spellStart"/>
      <w:r w:rsidR="000D4B3E">
        <w:rPr>
          <w:rFonts w:ascii="Arial" w:hAnsi="Arial" w:cs="Arial"/>
          <w:sz w:val="24"/>
          <w:szCs w:val="24"/>
          <w:lang w:val="pl"/>
        </w:rPr>
        <w:t>pzp</w:t>
      </w:r>
      <w:proofErr w:type="spellEnd"/>
      <w:r w:rsidR="000D4B3E">
        <w:rPr>
          <w:rFonts w:ascii="Arial" w:hAnsi="Arial" w:cs="Arial"/>
          <w:sz w:val="24"/>
          <w:szCs w:val="24"/>
          <w:lang w:va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395CE42D"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77463BF6" w14:textId="68E9EA32" w:rsidR="004D1A66" w:rsidRPr="002242C0" w:rsidRDefault="004D1A66" w:rsidP="00621D91">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FE5582">
        <w:rPr>
          <w:rFonts w:ascii="Arial" w:eastAsia="Times New Roman" w:hAnsi="Arial" w:cs="Arial"/>
          <w:iCs/>
          <w:sz w:val="24"/>
          <w:szCs w:val="24"/>
          <w:lang w:eastAsia="pl-PL"/>
        </w:rPr>
        <w:t>;</w:t>
      </w:r>
    </w:p>
    <w:p w14:paraId="5C774F7E" w14:textId="65754916" w:rsidR="004D1A66" w:rsidRPr="002242C0" w:rsidRDefault="004D1A66" w:rsidP="00621D91">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Projekt umowy</w:t>
      </w:r>
      <w:r w:rsidR="00FE5582">
        <w:rPr>
          <w:rFonts w:ascii="Arial" w:eastAsia="Times New Roman" w:hAnsi="Arial" w:cs="Arial"/>
          <w:iCs/>
          <w:sz w:val="24"/>
          <w:szCs w:val="24"/>
          <w:lang w:eastAsia="pl-PL"/>
        </w:rPr>
        <w:t>;</w:t>
      </w:r>
    </w:p>
    <w:p w14:paraId="683169D1" w14:textId="44876A4D" w:rsidR="004D1A66" w:rsidRPr="002242C0" w:rsidRDefault="004D1A66" w:rsidP="00621D91">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Oświadczenie</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W</w:t>
      </w:r>
      <w:r w:rsidRPr="002242C0">
        <w:rPr>
          <w:rFonts w:ascii="Arial" w:eastAsia="Times New Roman" w:hAnsi="Arial" w:cs="Arial"/>
          <w:iCs/>
          <w:sz w:val="24"/>
          <w:szCs w:val="24"/>
          <w:lang w:eastAsia="pl-PL"/>
        </w:rPr>
        <w:t>ykonawcy</w:t>
      </w:r>
      <w:r w:rsidR="00A45D9F">
        <w:rPr>
          <w:rFonts w:ascii="Arial" w:eastAsia="Times New Roman" w:hAnsi="Arial" w:cs="Arial"/>
          <w:iCs/>
          <w:sz w:val="24"/>
          <w:szCs w:val="24"/>
          <w:lang w:eastAsia="pl-PL"/>
        </w:rPr>
        <w:t xml:space="preserve"> </w:t>
      </w:r>
      <w:r w:rsidR="00893842">
        <w:rPr>
          <w:rFonts w:ascii="Arial" w:eastAsia="Times New Roman" w:hAnsi="Arial" w:cs="Arial"/>
          <w:iCs/>
          <w:sz w:val="24"/>
          <w:szCs w:val="24"/>
          <w:lang w:eastAsia="pl-PL"/>
        </w:rPr>
        <w:t xml:space="preserve">o </w:t>
      </w:r>
      <w:r w:rsidR="00A45D9F">
        <w:rPr>
          <w:rFonts w:ascii="Arial" w:eastAsia="Times New Roman" w:hAnsi="Arial" w:cs="Arial"/>
          <w:iCs/>
          <w:sz w:val="24"/>
          <w:szCs w:val="24"/>
          <w:lang w:eastAsia="pl-PL"/>
        </w:rPr>
        <w:t>spełnianiu warunków udziału w postępowaniu</w:t>
      </w:r>
      <w:r w:rsidRPr="002242C0">
        <w:rPr>
          <w:rFonts w:ascii="Arial" w:eastAsia="Times New Roman" w:hAnsi="Arial" w:cs="Arial"/>
          <w:iCs/>
          <w:sz w:val="24"/>
          <w:szCs w:val="24"/>
          <w:lang w:eastAsia="pl-PL"/>
        </w:rPr>
        <w:t xml:space="preserve"> o</w:t>
      </w:r>
      <w:r w:rsidR="00A45D9F">
        <w:rPr>
          <w:rFonts w:ascii="Arial" w:eastAsia="Times New Roman" w:hAnsi="Arial" w:cs="Arial"/>
          <w:iCs/>
          <w:sz w:val="24"/>
          <w:szCs w:val="24"/>
          <w:lang w:eastAsia="pl-PL"/>
        </w:rPr>
        <w:t>raz</w:t>
      </w:r>
      <w:r w:rsidRPr="002242C0">
        <w:rPr>
          <w:rFonts w:ascii="Arial" w:eastAsia="Times New Roman" w:hAnsi="Arial" w:cs="Arial"/>
          <w:iCs/>
          <w:sz w:val="24"/>
          <w:szCs w:val="24"/>
          <w:lang w:eastAsia="pl-PL"/>
        </w:rPr>
        <w:t xml:space="preserve"> niepodleganiu wykluczeniu z postępowania</w:t>
      </w:r>
      <w:r w:rsidR="00FE5582">
        <w:rPr>
          <w:rFonts w:ascii="Arial" w:eastAsia="Times New Roman" w:hAnsi="Arial" w:cs="Arial"/>
          <w:iCs/>
          <w:sz w:val="24"/>
          <w:szCs w:val="24"/>
          <w:lang w:eastAsia="pl-PL"/>
        </w:rPr>
        <w:t>;</w:t>
      </w:r>
    </w:p>
    <w:p w14:paraId="4AB556FC" w14:textId="2CC80EB1" w:rsidR="004D1A66" w:rsidRDefault="00FE5582" w:rsidP="00621D91">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STWIORB branży budowlanej, elektrycznej oraz sanitarnej;</w:t>
      </w:r>
    </w:p>
    <w:p w14:paraId="086CA7B3" w14:textId="35870F97" w:rsidR="008D71A0" w:rsidRDefault="00FE5582" w:rsidP="00621D91">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budowlany;</w:t>
      </w:r>
    </w:p>
    <w:p w14:paraId="196DD8DE" w14:textId="015F9A18" w:rsidR="00FE5582" w:rsidRDefault="00FE5582" w:rsidP="00621D91">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elektryczny;</w:t>
      </w:r>
    </w:p>
    <w:p w14:paraId="4BA74922" w14:textId="47DC1EAB" w:rsidR="00FE5582" w:rsidRPr="008D71A0" w:rsidRDefault="00FE5582" w:rsidP="00621D91">
      <w:pPr>
        <w:numPr>
          <w:ilvl w:val="0"/>
          <w:numId w:val="20"/>
        </w:numPr>
        <w:spacing w:before="120" w:after="120" w:line="20" w:lineRule="atLeast"/>
        <w:ind w:left="709" w:hanging="142"/>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Przedmiar sanitarny:</w:t>
      </w:r>
    </w:p>
    <w:p w14:paraId="13D97622" w14:textId="478527DD" w:rsidR="007D21DF" w:rsidRDefault="00FE5582" w:rsidP="00621D91">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Wykaz osób.</w:t>
      </w:r>
    </w:p>
    <w:p w14:paraId="5A571317" w14:textId="1DB058D6" w:rsidR="009111F8" w:rsidRPr="009111F8" w:rsidRDefault="009111F8" w:rsidP="009111F8">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67011C">
        <w:rPr>
          <w:rFonts w:ascii="Arial" w:eastAsia="Times New Roman" w:hAnsi="Arial" w:cs="Arial"/>
          <w:iCs/>
          <w:sz w:val="24"/>
          <w:szCs w:val="24"/>
          <w:lang w:eastAsia="pl-PL"/>
        </w:rPr>
        <w:t>Oświadczenie dotyczące informacji na temat podmiotów</w:t>
      </w:r>
      <w:r>
        <w:rPr>
          <w:rFonts w:ascii="Arial" w:eastAsia="Times New Roman" w:hAnsi="Arial" w:cs="Arial"/>
          <w:iCs/>
          <w:sz w:val="24"/>
          <w:szCs w:val="24"/>
          <w:lang w:eastAsia="pl-PL"/>
        </w:rPr>
        <w:t>, na których zasoby Wykonawca się powołuje.</w:t>
      </w:r>
    </w:p>
    <w:p w14:paraId="3DFAF132" w14:textId="1574B6F8" w:rsidR="0076599A" w:rsidRPr="00F72DDB" w:rsidRDefault="0076599A" w:rsidP="0035386A">
      <w:pPr>
        <w:pStyle w:val="BodyText21"/>
        <w:widowControl/>
        <w:autoSpaceDE/>
        <w:rPr>
          <w:rFonts w:ascii="Arial" w:hAnsi="Arial" w:cs="Arial"/>
          <w:i/>
          <w:sz w:val="20"/>
        </w:rPr>
      </w:pPr>
      <w:bookmarkStart w:id="3" w:name="_GoBack"/>
      <w:bookmarkEnd w:id="3"/>
    </w:p>
    <w:sectPr w:rsidR="0076599A" w:rsidRPr="00F72DDB" w:rsidSect="0092114C">
      <w:footerReference w:type="default" r:id="rId33"/>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F20C" w14:textId="77777777" w:rsidR="00DA3D59" w:rsidRDefault="00DA3D59" w:rsidP="0092114C">
      <w:pPr>
        <w:spacing w:after="0" w:line="240" w:lineRule="auto"/>
      </w:pPr>
      <w:r>
        <w:separator/>
      </w:r>
    </w:p>
  </w:endnote>
  <w:endnote w:type="continuationSeparator" w:id="0">
    <w:p w14:paraId="41378F24" w14:textId="77777777" w:rsidR="00DA3D59" w:rsidRDefault="00DA3D59"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1BB3B46E" w:rsidR="00DA3D59" w:rsidRPr="002D499C" w:rsidRDefault="00DA3D59">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E50DFD" w:rsidRPr="00E50DFD">
          <w:rPr>
            <w:rFonts w:asciiTheme="majorHAnsi" w:eastAsiaTheme="majorEastAsia" w:hAnsiTheme="majorHAnsi" w:cstheme="majorBidi"/>
            <w:noProof/>
            <w:sz w:val="24"/>
            <w:szCs w:val="28"/>
          </w:rPr>
          <w:t>30</w:t>
        </w:r>
        <w:r w:rsidRPr="002D499C">
          <w:rPr>
            <w:rFonts w:asciiTheme="majorHAnsi" w:eastAsiaTheme="majorEastAsia" w:hAnsiTheme="majorHAnsi" w:cstheme="majorBidi"/>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F786F" w14:textId="77777777" w:rsidR="00DA3D59" w:rsidRDefault="00DA3D59" w:rsidP="0092114C">
      <w:pPr>
        <w:spacing w:after="0" w:line="240" w:lineRule="auto"/>
      </w:pPr>
      <w:r>
        <w:separator/>
      </w:r>
    </w:p>
  </w:footnote>
  <w:footnote w:type="continuationSeparator" w:id="0">
    <w:p w14:paraId="68A55FE5" w14:textId="77777777" w:rsidR="00DA3D59" w:rsidRDefault="00DA3D59" w:rsidP="0092114C">
      <w:pPr>
        <w:spacing w:after="0" w:line="240" w:lineRule="auto"/>
      </w:pPr>
      <w:r>
        <w:continuationSeparator/>
      </w:r>
    </w:p>
  </w:footnote>
  <w:footnote w:id="1">
    <w:p w14:paraId="784EF748" w14:textId="5E20F4AA" w:rsidR="00DA3D59" w:rsidRPr="00C413C3" w:rsidRDefault="00DA3D59"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9750FB"/>
    <w:multiLevelType w:val="hybridMultilevel"/>
    <w:tmpl w:val="BAAA9E8E"/>
    <w:lvl w:ilvl="0" w:tplc="04150017">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6" w15:restartNumberingAfterBreak="0">
    <w:nsid w:val="167834B7"/>
    <w:multiLevelType w:val="hybridMultilevel"/>
    <w:tmpl w:val="08CAA6FE"/>
    <w:lvl w:ilvl="0" w:tplc="11D2E252">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B42FE"/>
    <w:multiLevelType w:val="hybridMultilevel"/>
    <w:tmpl w:val="A72A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58003B"/>
    <w:multiLevelType w:val="multilevel"/>
    <w:tmpl w:val="9F6C768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784E83"/>
    <w:multiLevelType w:val="hybridMultilevel"/>
    <w:tmpl w:val="61B0135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244C09"/>
    <w:multiLevelType w:val="hybridMultilevel"/>
    <w:tmpl w:val="79BCA16C"/>
    <w:lvl w:ilvl="0" w:tplc="6D4444F4">
      <w:start w:val="1"/>
      <w:numFmt w:val="upperLetter"/>
      <w:lvlText w:val="(%1)"/>
      <w:lvlJc w:val="left"/>
      <w:pPr>
        <w:ind w:left="1512" w:hanging="360"/>
      </w:pPr>
      <w:rPr>
        <w:rFonts w:hint="default"/>
        <w:b/>
        <w:sz w:val="24"/>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10699"/>
    <w:multiLevelType w:val="multilevel"/>
    <w:tmpl w:val="2E92EBF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29D1CDA"/>
    <w:multiLevelType w:val="hybridMultilevel"/>
    <w:tmpl w:val="0B90E8BC"/>
    <w:lvl w:ilvl="0" w:tplc="E31EA5E0">
      <w:start w:val="1"/>
      <w:numFmt w:val="decimal"/>
      <w:lvlText w:val="%1."/>
      <w:lvlJc w:val="left"/>
      <w:pPr>
        <w:ind w:left="1260" w:hanging="360"/>
      </w:pPr>
      <w:rPr>
        <w:b/>
      </w:rPr>
    </w:lvl>
    <w:lvl w:ilvl="1" w:tplc="6D4444F4">
      <w:start w:val="1"/>
      <w:numFmt w:val="upperLetter"/>
      <w:lvlText w:val="(%2)"/>
      <w:lvlJc w:val="left"/>
      <w:pPr>
        <w:ind w:left="1980" w:hanging="360"/>
      </w:pPr>
      <w:rPr>
        <w:rFonts w:hint="default"/>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53937D72"/>
    <w:multiLevelType w:val="hybridMultilevel"/>
    <w:tmpl w:val="74426230"/>
    <w:lvl w:ilvl="0" w:tplc="39CE1A3C">
      <w:start w:val="5"/>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BC26358"/>
    <w:multiLevelType w:val="hybridMultilevel"/>
    <w:tmpl w:val="DD129C9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F4156FE"/>
    <w:multiLevelType w:val="multilevel"/>
    <w:tmpl w:val="455672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080B8A"/>
    <w:multiLevelType w:val="multilevel"/>
    <w:tmpl w:val="2E3C2B14"/>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2992675"/>
    <w:multiLevelType w:val="hybridMultilevel"/>
    <w:tmpl w:val="1BBA2944"/>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51"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3"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A8671D"/>
    <w:multiLevelType w:val="hybridMultilevel"/>
    <w:tmpl w:val="3BB02E28"/>
    <w:lvl w:ilvl="0" w:tplc="25208CB8">
      <w:start w:val="1"/>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71E3"/>
    <w:multiLevelType w:val="hybridMultilevel"/>
    <w:tmpl w:val="C4BE1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57"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0"/>
  </w:num>
  <w:num w:numId="2">
    <w:abstractNumId w:val="10"/>
  </w:num>
  <w:num w:numId="3">
    <w:abstractNumId w:val="44"/>
  </w:num>
  <w:num w:numId="4">
    <w:abstractNumId w:val="12"/>
  </w:num>
  <w:num w:numId="5">
    <w:abstractNumId w:val="13"/>
  </w:num>
  <w:num w:numId="6">
    <w:abstractNumId w:val="1"/>
  </w:num>
  <w:num w:numId="7">
    <w:abstractNumId w:val="27"/>
  </w:num>
  <w:num w:numId="8">
    <w:abstractNumId w:val="20"/>
    <w:lvlOverride w:ilvl="1">
      <w:lvl w:ilvl="1">
        <w:numFmt w:val="lowerLetter"/>
        <w:lvlText w:val="%2."/>
        <w:lvlJc w:val="left"/>
      </w:lvl>
    </w:lvlOverride>
  </w:num>
  <w:num w:numId="9">
    <w:abstractNumId w:val="16"/>
    <w:lvlOverride w:ilvl="0">
      <w:lvl w:ilvl="0">
        <w:numFmt w:val="decimal"/>
        <w:lvlText w:val="%1."/>
        <w:lvlJc w:val="left"/>
        <w:rPr>
          <w:b/>
        </w:rPr>
      </w:lvl>
    </w:lvlOverride>
  </w:num>
  <w:num w:numId="10">
    <w:abstractNumId w:val="37"/>
  </w:num>
  <w:num w:numId="11">
    <w:abstractNumId w:val="56"/>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15"/>
  </w:num>
  <w:num w:numId="16">
    <w:abstractNumId w:val="29"/>
  </w:num>
  <w:num w:numId="17">
    <w:abstractNumId w:val="14"/>
  </w:num>
  <w:num w:numId="18">
    <w:abstractNumId w:val="9"/>
  </w:num>
  <w:num w:numId="19">
    <w:abstractNumId w:val="19"/>
  </w:num>
  <w:num w:numId="20">
    <w:abstractNumId w:val="40"/>
  </w:num>
  <w:num w:numId="21">
    <w:abstractNumId w:val="26"/>
  </w:num>
  <w:num w:numId="22">
    <w:abstractNumId w:val="57"/>
  </w:num>
  <w:num w:numId="23">
    <w:abstractNumId w:val="32"/>
  </w:num>
  <w:num w:numId="24">
    <w:abstractNumId w:val="48"/>
  </w:num>
  <w:num w:numId="25">
    <w:abstractNumId w:val="54"/>
  </w:num>
  <w:num w:numId="26">
    <w:abstractNumId w:val="22"/>
  </w:num>
  <w:num w:numId="27">
    <w:abstractNumId w:val="51"/>
  </w:num>
  <w:num w:numId="28">
    <w:abstractNumId w:val="58"/>
  </w:num>
  <w:num w:numId="29">
    <w:abstractNumId w:val="41"/>
  </w:num>
  <w:num w:numId="30">
    <w:abstractNumId w:val="18"/>
  </w:num>
  <w:num w:numId="31">
    <w:abstractNumId w:val="52"/>
  </w:num>
  <w:num w:numId="32">
    <w:abstractNumId w:val="17"/>
  </w:num>
  <w:num w:numId="33">
    <w:abstractNumId w:val="23"/>
  </w:num>
  <w:num w:numId="34">
    <w:abstractNumId w:val="6"/>
  </w:num>
  <w:num w:numId="35">
    <w:abstractNumId w:val="47"/>
  </w:num>
  <w:num w:numId="36">
    <w:abstractNumId w:val="45"/>
  </w:num>
  <w:num w:numId="37">
    <w:abstractNumId w:val="46"/>
  </w:num>
  <w:num w:numId="38">
    <w:abstractNumId w:val="25"/>
  </w:num>
  <w:num w:numId="39">
    <w:abstractNumId w:val="28"/>
  </w:num>
  <w:num w:numId="40">
    <w:abstractNumId w:val="36"/>
  </w:num>
  <w:num w:numId="41">
    <w:abstractNumId w:val="24"/>
  </w:num>
  <w:num w:numId="42">
    <w:abstractNumId w:val="5"/>
  </w:num>
  <w:num w:numId="43">
    <w:abstractNumId w:val="43"/>
  </w:num>
  <w:num w:numId="44">
    <w:abstractNumId w:val="34"/>
  </w:num>
  <w:num w:numId="45">
    <w:abstractNumId w:val="33"/>
  </w:num>
  <w:num w:numId="46">
    <w:abstractNumId w:val="49"/>
  </w:num>
  <w:num w:numId="47">
    <w:abstractNumId w:val="3"/>
  </w:num>
  <w:num w:numId="48">
    <w:abstractNumId w:val="11"/>
  </w:num>
  <w:num w:numId="49">
    <w:abstractNumId w:val="4"/>
  </w:num>
  <w:num w:numId="50">
    <w:abstractNumId w:val="21"/>
  </w:num>
  <w:num w:numId="51">
    <w:abstractNumId w:val="42"/>
  </w:num>
  <w:num w:numId="52">
    <w:abstractNumId w:val="35"/>
  </w:num>
  <w:num w:numId="53">
    <w:abstractNumId w:val="55"/>
  </w:num>
  <w:num w:numId="54">
    <w:abstractNumId w:val="50"/>
  </w:num>
  <w:num w:numId="55">
    <w:abstractNumId w:val="8"/>
  </w:num>
  <w:num w:numId="56">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17A88"/>
    <w:rsid w:val="00021B8C"/>
    <w:rsid w:val="00023F24"/>
    <w:rsid w:val="00025A1D"/>
    <w:rsid w:val="00031E6B"/>
    <w:rsid w:val="00041212"/>
    <w:rsid w:val="0004240C"/>
    <w:rsid w:val="00046678"/>
    <w:rsid w:val="00051CCB"/>
    <w:rsid w:val="0006041A"/>
    <w:rsid w:val="00060F9C"/>
    <w:rsid w:val="00072C4E"/>
    <w:rsid w:val="000808A6"/>
    <w:rsid w:val="00086AF1"/>
    <w:rsid w:val="00090596"/>
    <w:rsid w:val="00097809"/>
    <w:rsid w:val="000A0343"/>
    <w:rsid w:val="000A038E"/>
    <w:rsid w:val="000A55ED"/>
    <w:rsid w:val="000B73DD"/>
    <w:rsid w:val="000C7857"/>
    <w:rsid w:val="000D2D67"/>
    <w:rsid w:val="000D4B3E"/>
    <w:rsid w:val="000E3CE0"/>
    <w:rsid w:val="000F15F6"/>
    <w:rsid w:val="000F2A83"/>
    <w:rsid w:val="00102026"/>
    <w:rsid w:val="00114174"/>
    <w:rsid w:val="001162FE"/>
    <w:rsid w:val="00133C39"/>
    <w:rsid w:val="00152BE9"/>
    <w:rsid w:val="00155BC6"/>
    <w:rsid w:val="0016069E"/>
    <w:rsid w:val="00161480"/>
    <w:rsid w:val="00167DB1"/>
    <w:rsid w:val="001851D2"/>
    <w:rsid w:val="0018619C"/>
    <w:rsid w:val="00186353"/>
    <w:rsid w:val="0019525D"/>
    <w:rsid w:val="001A00E1"/>
    <w:rsid w:val="001B11AD"/>
    <w:rsid w:val="001B40E8"/>
    <w:rsid w:val="001C35C1"/>
    <w:rsid w:val="001C46E6"/>
    <w:rsid w:val="001D10AD"/>
    <w:rsid w:val="001D2309"/>
    <w:rsid w:val="001E31D9"/>
    <w:rsid w:val="001F00C0"/>
    <w:rsid w:val="001F577E"/>
    <w:rsid w:val="002023F4"/>
    <w:rsid w:val="00205120"/>
    <w:rsid w:val="00212190"/>
    <w:rsid w:val="00215673"/>
    <w:rsid w:val="002242C0"/>
    <w:rsid w:val="00225171"/>
    <w:rsid w:val="00226F99"/>
    <w:rsid w:val="00230186"/>
    <w:rsid w:val="00252A33"/>
    <w:rsid w:val="002602E9"/>
    <w:rsid w:val="002741B9"/>
    <w:rsid w:val="00274A4C"/>
    <w:rsid w:val="0028532D"/>
    <w:rsid w:val="00291A2B"/>
    <w:rsid w:val="00294F0A"/>
    <w:rsid w:val="00297FEA"/>
    <w:rsid w:val="002A2079"/>
    <w:rsid w:val="002B6FF9"/>
    <w:rsid w:val="002C52F1"/>
    <w:rsid w:val="002C5F12"/>
    <w:rsid w:val="002D2348"/>
    <w:rsid w:val="002D499C"/>
    <w:rsid w:val="002D4B88"/>
    <w:rsid w:val="002D507C"/>
    <w:rsid w:val="002E6035"/>
    <w:rsid w:val="002F1AC0"/>
    <w:rsid w:val="002F20A2"/>
    <w:rsid w:val="002F5528"/>
    <w:rsid w:val="00312995"/>
    <w:rsid w:val="00322E03"/>
    <w:rsid w:val="003320C8"/>
    <w:rsid w:val="00335C30"/>
    <w:rsid w:val="0035386A"/>
    <w:rsid w:val="00355293"/>
    <w:rsid w:val="003578D6"/>
    <w:rsid w:val="00370050"/>
    <w:rsid w:val="00377070"/>
    <w:rsid w:val="00380566"/>
    <w:rsid w:val="003854A9"/>
    <w:rsid w:val="003A53E1"/>
    <w:rsid w:val="003A79BF"/>
    <w:rsid w:val="003B0232"/>
    <w:rsid w:val="003B0F8C"/>
    <w:rsid w:val="003B4C4B"/>
    <w:rsid w:val="003B6E6F"/>
    <w:rsid w:val="003C32D8"/>
    <w:rsid w:val="003C4D91"/>
    <w:rsid w:val="003D08FD"/>
    <w:rsid w:val="003D0F11"/>
    <w:rsid w:val="003E0103"/>
    <w:rsid w:val="003E6B3D"/>
    <w:rsid w:val="003F154F"/>
    <w:rsid w:val="00407B55"/>
    <w:rsid w:val="00424032"/>
    <w:rsid w:val="004252CD"/>
    <w:rsid w:val="0044044C"/>
    <w:rsid w:val="00440DAF"/>
    <w:rsid w:val="00446988"/>
    <w:rsid w:val="00450662"/>
    <w:rsid w:val="00456817"/>
    <w:rsid w:val="00460961"/>
    <w:rsid w:val="00477AC9"/>
    <w:rsid w:val="00480B88"/>
    <w:rsid w:val="0048284B"/>
    <w:rsid w:val="00487DEA"/>
    <w:rsid w:val="004914AE"/>
    <w:rsid w:val="004B7B6D"/>
    <w:rsid w:val="004C1BDE"/>
    <w:rsid w:val="004D1262"/>
    <w:rsid w:val="004D1A66"/>
    <w:rsid w:val="004D2692"/>
    <w:rsid w:val="004D3EC6"/>
    <w:rsid w:val="004D7574"/>
    <w:rsid w:val="004E0655"/>
    <w:rsid w:val="004E11C2"/>
    <w:rsid w:val="004E2DCD"/>
    <w:rsid w:val="004E72B0"/>
    <w:rsid w:val="004F0CD8"/>
    <w:rsid w:val="00507BD4"/>
    <w:rsid w:val="00510AA9"/>
    <w:rsid w:val="005211D2"/>
    <w:rsid w:val="005221EE"/>
    <w:rsid w:val="00527084"/>
    <w:rsid w:val="00530354"/>
    <w:rsid w:val="00543912"/>
    <w:rsid w:val="00543F47"/>
    <w:rsid w:val="00545074"/>
    <w:rsid w:val="00561327"/>
    <w:rsid w:val="00561D38"/>
    <w:rsid w:val="0056230C"/>
    <w:rsid w:val="005647B2"/>
    <w:rsid w:val="0056501C"/>
    <w:rsid w:val="005713DA"/>
    <w:rsid w:val="00571704"/>
    <w:rsid w:val="00590512"/>
    <w:rsid w:val="005A2ED1"/>
    <w:rsid w:val="005A3BF7"/>
    <w:rsid w:val="005A48D4"/>
    <w:rsid w:val="005A56D6"/>
    <w:rsid w:val="005B13FD"/>
    <w:rsid w:val="005B2C4D"/>
    <w:rsid w:val="005B366E"/>
    <w:rsid w:val="005B3C0D"/>
    <w:rsid w:val="005B6468"/>
    <w:rsid w:val="005C61BF"/>
    <w:rsid w:val="005C79C6"/>
    <w:rsid w:val="005D193C"/>
    <w:rsid w:val="005D5AEE"/>
    <w:rsid w:val="005D5F10"/>
    <w:rsid w:val="005E09F0"/>
    <w:rsid w:val="005E663C"/>
    <w:rsid w:val="005F1411"/>
    <w:rsid w:val="005F176E"/>
    <w:rsid w:val="0060560B"/>
    <w:rsid w:val="00607A1D"/>
    <w:rsid w:val="00610593"/>
    <w:rsid w:val="00612D19"/>
    <w:rsid w:val="00621D91"/>
    <w:rsid w:val="006240C8"/>
    <w:rsid w:val="0062554A"/>
    <w:rsid w:val="006303D7"/>
    <w:rsid w:val="00636F22"/>
    <w:rsid w:val="00641D8A"/>
    <w:rsid w:val="00642EFA"/>
    <w:rsid w:val="00645594"/>
    <w:rsid w:val="00646BCF"/>
    <w:rsid w:val="0065091F"/>
    <w:rsid w:val="0065161B"/>
    <w:rsid w:val="00660699"/>
    <w:rsid w:val="006654F2"/>
    <w:rsid w:val="00675AC4"/>
    <w:rsid w:val="006823FE"/>
    <w:rsid w:val="006947E3"/>
    <w:rsid w:val="006A490F"/>
    <w:rsid w:val="006A6B30"/>
    <w:rsid w:val="006B35D1"/>
    <w:rsid w:val="006B57AE"/>
    <w:rsid w:val="006D3D52"/>
    <w:rsid w:val="006D625D"/>
    <w:rsid w:val="006E456C"/>
    <w:rsid w:val="006F14D0"/>
    <w:rsid w:val="006F6D47"/>
    <w:rsid w:val="00700FBE"/>
    <w:rsid w:val="007015BD"/>
    <w:rsid w:val="00713143"/>
    <w:rsid w:val="0071753F"/>
    <w:rsid w:val="00725D63"/>
    <w:rsid w:val="00732985"/>
    <w:rsid w:val="00732EE5"/>
    <w:rsid w:val="007350E9"/>
    <w:rsid w:val="0074065E"/>
    <w:rsid w:val="00751FBA"/>
    <w:rsid w:val="0076118D"/>
    <w:rsid w:val="0076599A"/>
    <w:rsid w:val="00766B6F"/>
    <w:rsid w:val="00770835"/>
    <w:rsid w:val="007877E2"/>
    <w:rsid w:val="00787CC6"/>
    <w:rsid w:val="007935AA"/>
    <w:rsid w:val="007953AF"/>
    <w:rsid w:val="007966FA"/>
    <w:rsid w:val="007A106F"/>
    <w:rsid w:val="007A4D93"/>
    <w:rsid w:val="007A6EDB"/>
    <w:rsid w:val="007B4ABC"/>
    <w:rsid w:val="007B5B02"/>
    <w:rsid w:val="007D21DF"/>
    <w:rsid w:val="007D328B"/>
    <w:rsid w:val="007E01CD"/>
    <w:rsid w:val="007E063C"/>
    <w:rsid w:val="007E6622"/>
    <w:rsid w:val="007F260C"/>
    <w:rsid w:val="00801F69"/>
    <w:rsid w:val="00806E48"/>
    <w:rsid w:val="00811A28"/>
    <w:rsid w:val="0081648C"/>
    <w:rsid w:val="008228B9"/>
    <w:rsid w:val="008241AF"/>
    <w:rsid w:val="0082614B"/>
    <w:rsid w:val="00827584"/>
    <w:rsid w:val="00830B92"/>
    <w:rsid w:val="00844027"/>
    <w:rsid w:val="00850A74"/>
    <w:rsid w:val="00854AE3"/>
    <w:rsid w:val="008623D6"/>
    <w:rsid w:val="0086544D"/>
    <w:rsid w:val="008660B7"/>
    <w:rsid w:val="0086622B"/>
    <w:rsid w:val="00880AD0"/>
    <w:rsid w:val="00885749"/>
    <w:rsid w:val="00887119"/>
    <w:rsid w:val="0089290D"/>
    <w:rsid w:val="00893842"/>
    <w:rsid w:val="00895BBC"/>
    <w:rsid w:val="0089634D"/>
    <w:rsid w:val="008A0C92"/>
    <w:rsid w:val="008A1A2A"/>
    <w:rsid w:val="008C406B"/>
    <w:rsid w:val="008D5399"/>
    <w:rsid w:val="008D688B"/>
    <w:rsid w:val="008D71A0"/>
    <w:rsid w:val="008E25D1"/>
    <w:rsid w:val="008F73FE"/>
    <w:rsid w:val="009111F8"/>
    <w:rsid w:val="00916604"/>
    <w:rsid w:val="0092114C"/>
    <w:rsid w:val="00923CCE"/>
    <w:rsid w:val="00926449"/>
    <w:rsid w:val="009269DE"/>
    <w:rsid w:val="00934729"/>
    <w:rsid w:val="00937BB6"/>
    <w:rsid w:val="009425AF"/>
    <w:rsid w:val="00942D57"/>
    <w:rsid w:val="00945A3F"/>
    <w:rsid w:val="00951CBF"/>
    <w:rsid w:val="0095282A"/>
    <w:rsid w:val="009634AB"/>
    <w:rsid w:val="00964987"/>
    <w:rsid w:val="00972B58"/>
    <w:rsid w:val="00980FFB"/>
    <w:rsid w:val="0098532D"/>
    <w:rsid w:val="00987E97"/>
    <w:rsid w:val="0099696F"/>
    <w:rsid w:val="00997C84"/>
    <w:rsid w:val="009A5E80"/>
    <w:rsid w:val="009B1DFD"/>
    <w:rsid w:val="009B24FA"/>
    <w:rsid w:val="009B4FAB"/>
    <w:rsid w:val="009B648E"/>
    <w:rsid w:val="009C423A"/>
    <w:rsid w:val="009E3D5F"/>
    <w:rsid w:val="009F2632"/>
    <w:rsid w:val="009F670F"/>
    <w:rsid w:val="00A04AFB"/>
    <w:rsid w:val="00A0549A"/>
    <w:rsid w:val="00A07880"/>
    <w:rsid w:val="00A12E6C"/>
    <w:rsid w:val="00A152D4"/>
    <w:rsid w:val="00A23201"/>
    <w:rsid w:val="00A23959"/>
    <w:rsid w:val="00A32C9F"/>
    <w:rsid w:val="00A45D9F"/>
    <w:rsid w:val="00A57DDA"/>
    <w:rsid w:val="00A62A28"/>
    <w:rsid w:val="00A63E16"/>
    <w:rsid w:val="00A65866"/>
    <w:rsid w:val="00A67B38"/>
    <w:rsid w:val="00A74856"/>
    <w:rsid w:val="00A813C6"/>
    <w:rsid w:val="00A81F04"/>
    <w:rsid w:val="00A8474F"/>
    <w:rsid w:val="00A8540E"/>
    <w:rsid w:val="00A878BB"/>
    <w:rsid w:val="00A925CD"/>
    <w:rsid w:val="00A97D0E"/>
    <w:rsid w:val="00AA4585"/>
    <w:rsid w:val="00AB0A16"/>
    <w:rsid w:val="00AB13B5"/>
    <w:rsid w:val="00AB1494"/>
    <w:rsid w:val="00AB3E9C"/>
    <w:rsid w:val="00AB6C27"/>
    <w:rsid w:val="00AC7B3F"/>
    <w:rsid w:val="00AD14E6"/>
    <w:rsid w:val="00AE0E72"/>
    <w:rsid w:val="00AE6175"/>
    <w:rsid w:val="00AF6BB3"/>
    <w:rsid w:val="00B018F5"/>
    <w:rsid w:val="00B12094"/>
    <w:rsid w:val="00B21685"/>
    <w:rsid w:val="00B24755"/>
    <w:rsid w:val="00B33570"/>
    <w:rsid w:val="00B33F66"/>
    <w:rsid w:val="00B34911"/>
    <w:rsid w:val="00B35703"/>
    <w:rsid w:val="00B35A29"/>
    <w:rsid w:val="00B46324"/>
    <w:rsid w:val="00B6547F"/>
    <w:rsid w:val="00B752AA"/>
    <w:rsid w:val="00B84670"/>
    <w:rsid w:val="00B84B75"/>
    <w:rsid w:val="00B901E3"/>
    <w:rsid w:val="00B9398F"/>
    <w:rsid w:val="00B9399C"/>
    <w:rsid w:val="00B94478"/>
    <w:rsid w:val="00BB374D"/>
    <w:rsid w:val="00BB3DCC"/>
    <w:rsid w:val="00BB55E9"/>
    <w:rsid w:val="00BC0AA5"/>
    <w:rsid w:val="00BC4579"/>
    <w:rsid w:val="00BD0527"/>
    <w:rsid w:val="00BE3BF1"/>
    <w:rsid w:val="00BE47CF"/>
    <w:rsid w:val="00BE4A57"/>
    <w:rsid w:val="00C1426F"/>
    <w:rsid w:val="00C174E2"/>
    <w:rsid w:val="00C20960"/>
    <w:rsid w:val="00C3104A"/>
    <w:rsid w:val="00C351C6"/>
    <w:rsid w:val="00C37E1F"/>
    <w:rsid w:val="00C402F5"/>
    <w:rsid w:val="00C4074C"/>
    <w:rsid w:val="00C413C3"/>
    <w:rsid w:val="00C46E7D"/>
    <w:rsid w:val="00C47AF5"/>
    <w:rsid w:val="00C62CCF"/>
    <w:rsid w:val="00C639B7"/>
    <w:rsid w:val="00C770AD"/>
    <w:rsid w:val="00C849E5"/>
    <w:rsid w:val="00C8617E"/>
    <w:rsid w:val="00C92438"/>
    <w:rsid w:val="00C9313C"/>
    <w:rsid w:val="00CB0A15"/>
    <w:rsid w:val="00CB3CE7"/>
    <w:rsid w:val="00CC2B0B"/>
    <w:rsid w:val="00CC47AF"/>
    <w:rsid w:val="00CC5F60"/>
    <w:rsid w:val="00CD4FBA"/>
    <w:rsid w:val="00CE6B86"/>
    <w:rsid w:val="00CF3F59"/>
    <w:rsid w:val="00CF4EAC"/>
    <w:rsid w:val="00D0009E"/>
    <w:rsid w:val="00D06C19"/>
    <w:rsid w:val="00D11CE2"/>
    <w:rsid w:val="00D23A11"/>
    <w:rsid w:val="00D27602"/>
    <w:rsid w:val="00D27662"/>
    <w:rsid w:val="00D33336"/>
    <w:rsid w:val="00D33D73"/>
    <w:rsid w:val="00D34B84"/>
    <w:rsid w:val="00D36DF1"/>
    <w:rsid w:val="00D43C31"/>
    <w:rsid w:val="00D600DC"/>
    <w:rsid w:val="00D61411"/>
    <w:rsid w:val="00D6710A"/>
    <w:rsid w:val="00D76318"/>
    <w:rsid w:val="00D82E13"/>
    <w:rsid w:val="00D873BC"/>
    <w:rsid w:val="00D914D7"/>
    <w:rsid w:val="00D91C23"/>
    <w:rsid w:val="00D94AA2"/>
    <w:rsid w:val="00DA3D59"/>
    <w:rsid w:val="00DB3FAE"/>
    <w:rsid w:val="00DB5618"/>
    <w:rsid w:val="00DC4DA4"/>
    <w:rsid w:val="00DE04B5"/>
    <w:rsid w:val="00DE626C"/>
    <w:rsid w:val="00DF24B6"/>
    <w:rsid w:val="00E22783"/>
    <w:rsid w:val="00E319FC"/>
    <w:rsid w:val="00E31AA6"/>
    <w:rsid w:val="00E34B81"/>
    <w:rsid w:val="00E36587"/>
    <w:rsid w:val="00E45C9B"/>
    <w:rsid w:val="00E4606B"/>
    <w:rsid w:val="00E50DFD"/>
    <w:rsid w:val="00E52708"/>
    <w:rsid w:val="00E52CA5"/>
    <w:rsid w:val="00E550B1"/>
    <w:rsid w:val="00E55996"/>
    <w:rsid w:val="00E57E52"/>
    <w:rsid w:val="00E6286C"/>
    <w:rsid w:val="00E6579D"/>
    <w:rsid w:val="00E73F1F"/>
    <w:rsid w:val="00E75DF6"/>
    <w:rsid w:val="00E773E2"/>
    <w:rsid w:val="00E95769"/>
    <w:rsid w:val="00EA202A"/>
    <w:rsid w:val="00EB7062"/>
    <w:rsid w:val="00EB7C2B"/>
    <w:rsid w:val="00EC7DF9"/>
    <w:rsid w:val="00EC7FAA"/>
    <w:rsid w:val="00EF1298"/>
    <w:rsid w:val="00EF45B7"/>
    <w:rsid w:val="00F00ED5"/>
    <w:rsid w:val="00F036B0"/>
    <w:rsid w:val="00F03FB6"/>
    <w:rsid w:val="00F049A3"/>
    <w:rsid w:val="00F17268"/>
    <w:rsid w:val="00F32F57"/>
    <w:rsid w:val="00F45D5B"/>
    <w:rsid w:val="00F4708F"/>
    <w:rsid w:val="00F50F19"/>
    <w:rsid w:val="00F544FD"/>
    <w:rsid w:val="00F72DDB"/>
    <w:rsid w:val="00F76D31"/>
    <w:rsid w:val="00F775EF"/>
    <w:rsid w:val="00F81BB7"/>
    <w:rsid w:val="00F9013F"/>
    <w:rsid w:val="00F93248"/>
    <w:rsid w:val="00F93569"/>
    <w:rsid w:val="00F97B43"/>
    <w:rsid w:val="00FA08A2"/>
    <w:rsid w:val="00FB2190"/>
    <w:rsid w:val="00FB21B3"/>
    <w:rsid w:val="00FB32BC"/>
    <w:rsid w:val="00FB3EB9"/>
    <w:rsid w:val="00FC071A"/>
    <w:rsid w:val="00FC468F"/>
    <w:rsid w:val="00FC6D77"/>
    <w:rsid w:val="00FD4FF4"/>
    <w:rsid w:val="00FE0839"/>
    <w:rsid w:val="00FE0CCA"/>
    <w:rsid w:val="00FE25A2"/>
    <w:rsid w:val="00FE3543"/>
    <w:rsid w:val="00FE380A"/>
    <w:rsid w:val="00FE5582"/>
    <w:rsid w:val="00FF30C5"/>
    <w:rsid w:val="00FF4269"/>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semiHidden/>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uiPriority w:val="9"/>
    <w:semiHidden/>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www.11wog.wp.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0BD1-8E4A-4901-B973-B4178635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30</Pages>
  <Words>10714</Words>
  <Characters>64286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Kołodziejska Katarzyna</cp:lastModifiedBy>
  <cp:revision>19</cp:revision>
  <cp:lastPrinted>2021-04-22T11:53:00Z</cp:lastPrinted>
  <dcterms:created xsi:type="dcterms:W3CDTF">2021-03-24T12:06:00Z</dcterms:created>
  <dcterms:modified xsi:type="dcterms:W3CDTF">2021-04-28T10:23:00Z</dcterms:modified>
</cp:coreProperties>
</file>