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3C73" w14:textId="08B81E49" w:rsidR="0008405B" w:rsidRDefault="00CF7F93" w:rsidP="00AE1AB7">
      <w:pPr>
        <w:pStyle w:val="testobullet"/>
      </w:pPr>
      <w:bookmarkStart w:id="0" w:name="_Hlk62481551"/>
      <w:r>
        <w:rPr>
          <w:lang w:eastAsia="pl-PL"/>
        </w:rPr>
        <w:t>Puławy</w:t>
      </w:r>
      <w:r w:rsidR="0008405B">
        <w:rPr>
          <w:lang w:eastAsia="pl-PL"/>
        </w:rPr>
        <w:t xml:space="preserve">, dnia </w:t>
      </w:r>
      <w:r>
        <w:rPr>
          <w:lang w:eastAsia="pl-PL"/>
        </w:rPr>
        <w:t>1</w:t>
      </w:r>
      <w:r w:rsidR="007C5FDD">
        <w:rPr>
          <w:lang w:eastAsia="pl-PL"/>
        </w:rPr>
        <w:t>1</w:t>
      </w:r>
      <w:r>
        <w:rPr>
          <w:lang w:eastAsia="pl-PL"/>
        </w:rPr>
        <w:t xml:space="preserve"> </w:t>
      </w:r>
      <w:r w:rsidR="00CF7CD2">
        <w:rPr>
          <w:lang w:eastAsia="pl-PL"/>
        </w:rPr>
        <w:t>lipca</w:t>
      </w:r>
      <w:r w:rsidR="0008405B">
        <w:rPr>
          <w:lang w:eastAsia="pl-PL"/>
        </w:rPr>
        <w:t xml:space="preserve"> 2023 r.</w:t>
      </w:r>
    </w:p>
    <w:p w14:paraId="07EBB63D" w14:textId="77777777" w:rsidR="0008405B" w:rsidRDefault="0008405B" w:rsidP="0008405B">
      <w:pPr>
        <w:ind w:left="-284"/>
        <w:jc w:val="right"/>
        <w:rPr>
          <w:rFonts w:ascii="Calibri Light" w:hAnsi="Calibri Light" w:cs="Arial"/>
          <w:lang w:eastAsia="pl-PL"/>
        </w:rPr>
      </w:pPr>
    </w:p>
    <w:p w14:paraId="78BAE6F2" w14:textId="77777777" w:rsidR="0008405B" w:rsidRDefault="0008405B" w:rsidP="0008405B">
      <w:pPr>
        <w:rPr>
          <w:rFonts w:ascii="Calibri Light" w:hAnsi="Calibri Light" w:cs="Arial"/>
          <w:b/>
          <w:lang w:eastAsia="pl-PL"/>
        </w:rPr>
      </w:pPr>
      <w:r>
        <w:rPr>
          <w:rFonts w:ascii="Calibri Light" w:hAnsi="Calibri Light" w:cs="Arial"/>
          <w:b/>
          <w:lang w:eastAsia="pl-PL"/>
        </w:rPr>
        <w:t>Zamawiający:</w:t>
      </w:r>
    </w:p>
    <w:p w14:paraId="603B2C70" w14:textId="77777777" w:rsidR="00CF7F93" w:rsidRPr="00CF7F93" w:rsidRDefault="00CF7F93" w:rsidP="00CF7F93">
      <w:pPr>
        <w:rPr>
          <w:rFonts w:ascii="Calibri Light" w:hAnsi="Calibri Light" w:cs="Arial"/>
          <w:b/>
          <w:lang w:eastAsia="pl-PL"/>
        </w:rPr>
      </w:pPr>
      <w:r w:rsidRPr="00CF7F93">
        <w:rPr>
          <w:rFonts w:ascii="Calibri Light" w:hAnsi="Calibri Light" w:cs="Arial"/>
          <w:b/>
          <w:lang w:eastAsia="pl-PL"/>
        </w:rPr>
        <w:t>Państwowy Instytut Weterynaryjny – Państwowy Instytut Badawczy</w:t>
      </w:r>
    </w:p>
    <w:p w14:paraId="5924A831" w14:textId="77777777" w:rsidR="00CF7F93" w:rsidRPr="00CF7F93" w:rsidRDefault="00CF7F93" w:rsidP="00CF7F93">
      <w:pPr>
        <w:rPr>
          <w:rFonts w:ascii="Calibri Light" w:hAnsi="Calibri Light" w:cs="Arial"/>
          <w:b/>
          <w:lang w:eastAsia="pl-PL"/>
        </w:rPr>
      </w:pPr>
      <w:r w:rsidRPr="00CF7F93">
        <w:rPr>
          <w:rFonts w:ascii="Calibri Light" w:hAnsi="Calibri Light" w:cs="Arial"/>
          <w:b/>
          <w:lang w:eastAsia="pl-PL"/>
        </w:rPr>
        <w:t>Aleja Partyzantów 57, 24-100 Puławy</w:t>
      </w:r>
    </w:p>
    <w:p w14:paraId="01135D3C" w14:textId="6E554207" w:rsidR="0008405B" w:rsidRDefault="00CF7F93" w:rsidP="00CF7F93">
      <w:pPr>
        <w:rPr>
          <w:rFonts w:ascii="Tahoma" w:hAnsi="Tahoma" w:cs="Tahoma"/>
          <w:b/>
          <w:lang w:eastAsia="pl-PL"/>
        </w:rPr>
      </w:pPr>
      <w:r w:rsidRPr="00CF7F93">
        <w:rPr>
          <w:rFonts w:ascii="Calibri Light" w:hAnsi="Calibri Light" w:cs="Arial"/>
          <w:b/>
          <w:lang w:eastAsia="pl-PL"/>
        </w:rPr>
        <w:t>NIP 7160010761, Regon 000080252</w:t>
      </w:r>
    </w:p>
    <w:p w14:paraId="5EEC77A6" w14:textId="77777777" w:rsidR="0008405B" w:rsidRDefault="0008405B" w:rsidP="0008405B">
      <w:pPr>
        <w:autoSpaceDE w:val="0"/>
        <w:jc w:val="center"/>
        <w:rPr>
          <w:rFonts w:ascii="Tahoma" w:hAnsi="Tahoma" w:cs="Tahoma"/>
          <w:b/>
          <w:bCs/>
          <w:sz w:val="24"/>
          <w:lang w:eastAsia="pl-PL"/>
        </w:rPr>
      </w:pPr>
    </w:p>
    <w:p w14:paraId="30B705A1" w14:textId="77777777" w:rsidR="0008405B" w:rsidRDefault="0008405B" w:rsidP="0008405B">
      <w:pPr>
        <w:autoSpaceDE w:val="0"/>
        <w:jc w:val="center"/>
        <w:rPr>
          <w:rFonts w:ascii="Tahoma" w:hAnsi="Tahoma" w:cs="Tahoma"/>
          <w:b/>
          <w:bCs/>
          <w:sz w:val="24"/>
          <w:lang w:eastAsia="pl-PL"/>
        </w:rPr>
      </w:pPr>
      <w:r>
        <w:rPr>
          <w:rFonts w:ascii="Tahoma" w:hAnsi="Tahoma" w:cs="Tahoma"/>
          <w:b/>
          <w:bCs/>
          <w:sz w:val="24"/>
          <w:lang w:eastAsia="pl-PL"/>
        </w:rPr>
        <w:t>Odpowiedzi na zapytania wykonawców dotyczące treści SWZ</w:t>
      </w:r>
    </w:p>
    <w:bookmarkEnd w:id="0"/>
    <w:p w14:paraId="785FCD1F" w14:textId="77777777" w:rsidR="0008405B" w:rsidRDefault="0008405B" w:rsidP="0008405B">
      <w:pPr>
        <w:jc w:val="both"/>
        <w:rPr>
          <w:rFonts w:ascii="Tahoma" w:hAnsi="Tahoma" w:cs="Tahoma"/>
          <w:b/>
          <w:sz w:val="24"/>
          <w:lang w:eastAsia="pl-PL"/>
        </w:rPr>
      </w:pPr>
    </w:p>
    <w:p w14:paraId="406E235A" w14:textId="7821B725" w:rsidR="0008405B" w:rsidRDefault="0008405B" w:rsidP="0008405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Dotyczy: </w:t>
      </w:r>
      <w:r w:rsidR="00CF7F93" w:rsidRPr="00CF7F93">
        <w:rPr>
          <w:rFonts w:ascii="Tahoma" w:hAnsi="Tahoma" w:cs="Tahoma"/>
          <w:b/>
          <w:bCs/>
        </w:rPr>
        <w:t>POSTĘPOWANIE O UDZIELENIE ZAMÓWIENIA NA UBEZPIECZENIE PAŃSTWOWEGO INSTYTUTU WETERYNARYJNEGO PAŃSTWOWEGO INSTYTUTU BADAWCZEGO (Znak sprawy: DZ-23/51/23)</w:t>
      </w:r>
    </w:p>
    <w:p w14:paraId="5C4F18D9" w14:textId="77777777" w:rsidR="0008405B" w:rsidRDefault="0008405B" w:rsidP="0008405B">
      <w:pPr>
        <w:jc w:val="both"/>
        <w:rPr>
          <w:rFonts w:ascii="Tahoma" w:hAnsi="Tahoma" w:cs="Tahoma"/>
          <w:b/>
          <w:color w:val="002060"/>
          <w:sz w:val="24"/>
          <w:lang w:eastAsia="pl-PL"/>
        </w:rPr>
      </w:pPr>
    </w:p>
    <w:p w14:paraId="61791EE9" w14:textId="5D6B1505" w:rsidR="0008405B" w:rsidRDefault="0008405B" w:rsidP="0008405B">
      <w:pPr>
        <w:spacing w:line="1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informuje, że na podstawie art. 284 ustawy z 11 września 2019 r. – Prawo zamówień publicznych (Dz.U. z 2022 r. poz. 1710)  – dalej: ustawa Pzp, wykonawcy zwrócili się do zamawiającego z wnioskiem o wyjaśnienie treści SWZ.</w:t>
      </w:r>
    </w:p>
    <w:p w14:paraId="7EA3C7ED" w14:textId="77777777" w:rsidR="0008405B" w:rsidRDefault="0008405B" w:rsidP="0008405B">
      <w:pPr>
        <w:spacing w:line="120" w:lineRule="atLeast"/>
        <w:jc w:val="both"/>
        <w:rPr>
          <w:rFonts w:ascii="Tahoma" w:hAnsi="Tahoma" w:cs="Tahoma"/>
        </w:rPr>
      </w:pPr>
    </w:p>
    <w:p w14:paraId="6C39D5E4" w14:textId="77777777" w:rsidR="0008405B" w:rsidRDefault="0008405B" w:rsidP="0008405B">
      <w:pPr>
        <w:spacing w:line="1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powyższym, zamawiający udziela następujących wyjaśnień:</w:t>
      </w:r>
    </w:p>
    <w:p w14:paraId="5679B48C" w14:textId="77777777" w:rsidR="0008405B" w:rsidRDefault="0008405B" w:rsidP="00333399">
      <w:pPr>
        <w:spacing w:line="276" w:lineRule="auto"/>
        <w:jc w:val="both"/>
        <w:rPr>
          <w:lang w:val="pl-PL"/>
        </w:rPr>
      </w:pPr>
    </w:p>
    <w:p w14:paraId="5F1140C0" w14:textId="77777777" w:rsidR="0008405B" w:rsidRDefault="0008405B" w:rsidP="00333399">
      <w:pPr>
        <w:spacing w:line="276" w:lineRule="auto"/>
        <w:jc w:val="both"/>
        <w:rPr>
          <w:lang w:val="pl-PL"/>
        </w:rPr>
      </w:pPr>
    </w:p>
    <w:p w14:paraId="3CA54B68" w14:textId="7E5C8A0D" w:rsidR="0008405B" w:rsidRDefault="00CF7F93" w:rsidP="00FA2A92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Pytanie 1</w:t>
      </w:r>
    </w:p>
    <w:p w14:paraId="0AAB1F4E" w14:textId="73FDC9A0" w:rsidR="0008405B" w:rsidRPr="00C35548" w:rsidRDefault="00EE203A" w:rsidP="00FA2A92">
      <w:pPr>
        <w:spacing w:line="276" w:lineRule="auto"/>
        <w:jc w:val="both"/>
        <w:rPr>
          <w:lang w:val="fr-FR"/>
        </w:rPr>
      </w:pPr>
      <w:r w:rsidRPr="00C35548">
        <w:rPr>
          <w:lang w:val="fr-FR"/>
        </w:rPr>
        <w:t>Prosimy o przedłużenie terminu złożenia oferty do 17.07.2023,</w:t>
      </w:r>
    </w:p>
    <w:p w14:paraId="7FEC26A7" w14:textId="77777777" w:rsidR="00C35548" w:rsidRDefault="00C35548" w:rsidP="00FA2A92">
      <w:pPr>
        <w:spacing w:line="276" w:lineRule="auto"/>
        <w:jc w:val="both"/>
        <w:rPr>
          <w:b/>
          <w:bCs/>
          <w:lang w:val="fr-FR"/>
        </w:rPr>
      </w:pPr>
    </w:p>
    <w:p w14:paraId="68B34E56" w14:textId="535BB2EE" w:rsidR="0008405B" w:rsidRDefault="00CF7F93" w:rsidP="00FA2A92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Odpowiedź 1</w:t>
      </w:r>
    </w:p>
    <w:p w14:paraId="5ED2D977" w14:textId="54E203B1" w:rsidR="00CF7F93" w:rsidRPr="00D77DAB" w:rsidRDefault="00D77DAB" w:rsidP="00FA2A92">
      <w:pPr>
        <w:spacing w:line="276" w:lineRule="auto"/>
        <w:jc w:val="both"/>
        <w:rPr>
          <w:lang w:val="fr-FR"/>
        </w:rPr>
      </w:pPr>
      <w:r w:rsidRPr="00D77DAB">
        <w:rPr>
          <w:lang w:val="fr-FR"/>
        </w:rPr>
        <w:t>Zamawiający wyraża zgodę na przedłużenie terminu składania ofert do 18.07.2023</w:t>
      </w:r>
    </w:p>
    <w:p w14:paraId="101778CD" w14:textId="2D3B348C" w:rsidR="0008405B" w:rsidRPr="0008405B" w:rsidRDefault="0008405B" w:rsidP="00FA2A92">
      <w:pPr>
        <w:spacing w:line="276" w:lineRule="auto"/>
        <w:jc w:val="both"/>
        <w:rPr>
          <w:b/>
          <w:bCs/>
          <w:color w:val="FF0000"/>
          <w:sz w:val="28"/>
          <w:szCs w:val="36"/>
          <w:lang w:val="fr-FR"/>
        </w:rPr>
      </w:pPr>
    </w:p>
    <w:sectPr w:rsidR="0008405B" w:rsidRPr="0008405B" w:rsidSect="00100B6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567" w:footer="4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F19C" w14:textId="77777777" w:rsidR="00C96899" w:rsidRDefault="00C96899">
      <w:r>
        <w:separator/>
      </w:r>
    </w:p>
  </w:endnote>
  <w:endnote w:type="continuationSeparator" w:id="0">
    <w:p w14:paraId="11F30EF7" w14:textId="77777777" w:rsidR="00C96899" w:rsidRDefault="00C9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C6B5" w14:textId="77777777" w:rsidR="001F76DF" w:rsidRDefault="00A47552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76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6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9FEA84" w14:textId="77777777" w:rsidR="001F76DF" w:rsidRDefault="001F7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"/>
    </w:tblGrid>
    <w:tr w:rsidR="00100B67" w14:paraId="548F5942" w14:textId="77777777" w:rsidTr="00100B67">
      <w:trPr>
        <w:trHeight w:val="552"/>
      </w:trPr>
      <w:tc>
        <w:tcPr>
          <w:tcW w:w="20" w:type="dxa"/>
          <w:tcBorders>
            <w:top w:val="single" w:sz="6" w:space="0" w:color="C21C1D" w:themeColor="text2"/>
          </w:tcBorders>
        </w:tcPr>
        <w:p w14:paraId="6B23B979" w14:textId="77777777" w:rsidR="00100B67" w:rsidRDefault="00100B67" w:rsidP="007E2D73">
          <w:pPr>
            <w:pStyle w:val="Stopka"/>
          </w:pPr>
        </w:p>
      </w:tc>
    </w:tr>
  </w:tbl>
  <w:p w14:paraId="1A600E06" w14:textId="77777777" w:rsidR="001F76DF" w:rsidRDefault="001F76D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0"/>
    </w:tblGrid>
    <w:tr w:rsidR="004F25E7" w14:paraId="2516DAAD" w14:textId="77777777" w:rsidTr="00B9230A">
      <w:trPr>
        <w:trHeight w:val="552"/>
      </w:trPr>
      <w:tc>
        <w:tcPr>
          <w:tcW w:w="9923" w:type="dxa"/>
          <w:tcBorders>
            <w:top w:val="single" w:sz="6" w:space="0" w:color="C21C1D" w:themeColor="text2"/>
          </w:tcBorders>
          <w:vAlign w:val="bottom"/>
        </w:tcPr>
        <w:p w14:paraId="57EE2BAB" w14:textId="77777777" w:rsidR="00195856" w:rsidRDefault="00195856" w:rsidP="00195856">
          <w:pPr>
            <w:pStyle w:val="Stopka"/>
          </w:pPr>
          <w:r>
            <w:t>Generali Towarzystwo Ubezpieczeń S.A. z siedzibą przy ul. Postępu 15B,</w:t>
          </w:r>
          <w:r w:rsidR="00857860">
            <w:t xml:space="preserve"> 02-676 Warszawa, zarejestrowana</w:t>
          </w:r>
          <w:r>
            <w:t xml:space="preserve"> w rejestrze przedsiębiorców prowadzonym przez Sąd Rejonowy </w:t>
          </w:r>
        </w:p>
        <w:p w14:paraId="670E259F" w14:textId="77777777" w:rsidR="00195856" w:rsidRDefault="00195856" w:rsidP="00195856">
          <w:pPr>
            <w:pStyle w:val="Stopka"/>
          </w:pPr>
          <w:r>
            <w:t>dla m.st. Warszawy, XIII Wydział Gospodarczy Krajowego Rejestru Sądowego pod numerem KRS 10623, kapitał zakładowy 190.310.000 zł wpłacony w cało</w:t>
          </w:r>
          <w:r w:rsidR="00857860">
            <w:t xml:space="preserve">ści, NIP 526-23-49-108, należąca do Grupy Generali, figurująca </w:t>
          </w:r>
          <w:r>
            <w:t>w Rejestrze Grup Ubezpieczeniowych prowadzonym przez ISVAP pod numerem 26.</w:t>
          </w:r>
        </w:p>
        <w:p w14:paraId="24C6312F" w14:textId="77777777" w:rsidR="004F25E7" w:rsidRDefault="004F25E7" w:rsidP="0015751A">
          <w:pPr>
            <w:pStyle w:val="Stopka"/>
          </w:pPr>
        </w:p>
      </w:tc>
      <w:tc>
        <w:tcPr>
          <w:tcW w:w="20" w:type="dxa"/>
          <w:tcBorders>
            <w:top w:val="single" w:sz="6" w:space="0" w:color="C21C1D" w:themeColor="text2"/>
          </w:tcBorders>
        </w:tcPr>
        <w:p w14:paraId="6259AB8B" w14:textId="77777777" w:rsidR="004F25E7" w:rsidRDefault="004F25E7" w:rsidP="004F25E7">
          <w:pPr>
            <w:pStyle w:val="Stopka"/>
          </w:pPr>
        </w:p>
      </w:tc>
    </w:tr>
  </w:tbl>
  <w:p w14:paraId="78CFD6E4" w14:textId="77777777" w:rsidR="00CA122D" w:rsidRDefault="00CA122D" w:rsidP="004F2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8F7C" w14:textId="77777777" w:rsidR="00C96899" w:rsidRDefault="00C96899">
      <w:r>
        <w:separator/>
      </w:r>
    </w:p>
  </w:footnote>
  <w:footnote w:type="continuationSeparator" w:id="0">
    <w:p w14:paraId="23E3C33F" w14:textId="77777777" w:rsidR="00C96899" w:rsidRDefault="00C9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6096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  <w:gridCol w:w="625"/>
      <w:gridCol w:w="1814"/>
    </w:tblGrid>
    <w:tr w:rsidR="006E2872" w:rsidRPr="00425627" w14:paraId="4CB21D56" w14:textId="77777777" w:rsidTr="0080456D">
      <w:trPr>
        <w:trHeight w:val="1134"/>
      </w:trPr>
      <w:tc>
        <w:tcPr>
          <w:tcW w:w="3657" w:type="dxa"/>
        </w:tcPr>
        <w:p w14:paraId="067C26F9" w14:textId="77777777" w:rsidR="00195856" w:rsidRDefault="00195856" w:rsidP="003345B7">
          <w:pPr>
            <w:pStyle w:val="Nagwek"/>
            <w:spacing w:line="319" w:lineRule="auto"/>
            <w:rPr>
              <w:rStyle w:val="StileGrassetto"/>
              <w:szCs w:val="14"/>
            </w:rPr>
          </w:pPr>
          <w:r w:rsidRPr="00195856">
            <w:rPr>
              <w:rStyle w:val="StileGrassetto"/>
              <w:szCs w:val="14"/>
            </w:rPr>
            <w:t xml:space="preserve">Generali Towarzystwo Ubezpieczeń S.A. </w:t>
          </w:r>
        </w:p>
        <w:p w14:paraId="63EFD4C7" w14:textId="77777777" w:rsidR="00C47787" w:rsidRPr="00B9230A" w:rsidRDefault="00C47787" w:rsidP="003345B7">
          <w:pPr>
            <w:pStyle w:val="Nagwek"/>
            <w:spacing w:line="319" w:lineRule="auto"/>
            <w:rPr>
              <w:rStyle w:val="StileGrassetto"/>
              <w:szCs w:val="14"/>
            </w:rPr>
          </w:pPr>
          <w:r w:rsidRPr="00B9230A">
            <w:rPr>
              <w:rStyle w:val="StileGrassetto"/>
              <w:szCs w:val="14"/>
            </w:rPr>
            <w:t>ul. Postępu 15B</w:t>
          </w:r>
        </w:p>
        <w:p w14:paraId="02C2CA96" w14:textId="77777777" w:rsidR="00C47787" w:rsidRPr="00B9230A" w:rsidRDefault="00C47787" w:rsidP="003345B7">
          <w:pPr>
            <w:pStyle w:val="Nagwek"/>
            <w:spacing w:line="319" w:lineRule="auto"/>
            <w:rPr>
              <w:rStyle w:val="StileGrassetto"/>
              <w:szCs w:val="14"/>
            </w:rPr>
          </w:pPr>
          <w:r w:rsidRPr="00B9230A">
            <w:rPr>
              <w:rStyle w:val="StileGrassetto"/>
              <w:szCs w:val="14"/>
            </w:rPr>
            <w:t xml:space="preserve">02-676 Warszawa </w:t>
          </w:r>
        </w:p>
        <w:p w14:paraId="05E28C60" w14:textId="77777777" w:rsidR="00C47787" w:rsidRPr="00B9230A" w:rsidRDefault="00027850" w:rsidP="003345B7">
          <w:pPr>
            <w:pStyle w:val="Nagwek"/>
            <w:spacing w:line="319" w:lineRule="auto"/>
            <w:rPr>
              <w:rStyle w:val="StileGrassetto"/>
              <w:szCs w:val="14"/>
            </w:rPr>
          </w:pPr>
          <w:r>
            <w:rPr>
              <w:rStyle w:val="StileGrassetto"/>
              <w:szCs w:val="14"/>
            </w:rPr>
            <w:t xml:space="preserve">T +48 22 543 05 </w:t>
          </w:r>
          <w:r w:rsidR="00C47787" w:rsidRPr="00B9230A">
            <w:rPr>
              <w:rStyle w:val="StileGrassetto"/>
              <w:szCs w:val="14"/>
            </w:rPr>
            <w:t>43</w:t>
          </w:r>
        </w:p>
        <w:p w14:paraId="5F2FF4F9" w14:textId="77777777" w:rsidR="001B29B0" w:rsidRDefault="001B29B0" w:rsidP="003345B7">
          <w:pPr>
            <w:pStyle w:val="Nagwek"/>
            <w:spacing w:line="319" w:lineRule="auto"/>
            <w:rPr>
              <w:rStyle w:val="StileGrassetto"/>
              <w:szCs w:val="14"/>
            </w:rPr>
          </w:pPr>
          <w:r w:rsidRPr="001B29B0">
            <w:rPr>
              <w:rStyle w:val="StileGrassetto"/>
              <w:szCs w:val="14"/>
            </w:rPr>
            <w:t>centrumklienta@generali.com</w:t>
          </w:r>
        </w:p>
        <w:p w14:paraId="4DD5EAD5" w14:textId="77777777" w:rsidR="00CE2E2E" w:rsidRPr="006879E4" w:rsidRDefault="00C47787" w:rsidP="003345B7">
          <w:pPr>
            <w:pStyle w:val="Nagwek"/>
            <w:spacing w:line="319" w:lineRule="auto"/>
            <w:rPr>
              <w:rStyle w:val="StileGrassetto"/>
            </w:rPr>
          </w:pPr>
          <w:r w:rsidRPr="00B9230A">
            <w:rPr>
              <w:rStyle w:val="StileGrassetto"/>
              <w:szCs w:val="14"/>
            </w:rPr>
            <w:t>generali.pl</w:t>
          </w:r>
        </w:p>
      </w:tc>
      <w:tc>
        <w:tcPr>
          <w:tcW w:w="625" w:type="dxa"/>
        </w:tcPr>
        <w:p w14:paraId="229EDE00" w14:textId="77777777" w:rsidR="00425627" w:rsidRPr="0081443C" w:rsidRDefault="00425627" w:rsidP="006879E4">
          <w:pPr>
            <w:pStyle w:val="Nagwek"/>
          </w:pPr>
        </w:p>
        <w:p w14:paraId="43B759B3" w14:textId="77777777" w:rsidR="00425627" w:rsidRPr="0081443C" w:rsidRDefault="00425627" w:rsidP="006879E4">
          <w:pPr>
            <w:pStyle w:val="Nagwek"/>
          </w:pPr>
        </w:p>
      </w:tc>
      <w:tc>
        <w:tcPr>
          <w:tcW w:w="1814" w:type="dxa"/>
        </w:tcPr>
        <w:p w14:paraId="6BF90E9A" w14:textId="77777777" w:rsidR="00425627" w:rsidRPr="0081443C" w:rsidRDefault="00425627" w:rsidP="00C47787">
          <w:pPr>
            <w:pStyle w:val="Nagwek"/>
            <w:ind w:left="-311" w:firstLine="311"/>
            <w:rPr>
              <w:b/>
              <w:bCs/>
            </w:rPr>
          </w:pPr>
        </w:p>
      </w:tc>
    </w:tr>
  </w:tbl>
  <w:p w14:paraId="681C3B97" w14:textId="77777777" w:rsidR="00FC5379" w:rsidRPr="00425627" w:rsidRDefault="00A3481C" w:rsidP="00B9230A">
    <w:pPr>
      <w:pStyle w:val="Nagwek"/>
      <w:spacing w:line="160" w:lineRule="exact"/>
    </w:pPr>
    <w:r>
      <w:rPr>
        <w:noProof/>
        <w:lang w:val="pl-PL" w:eastAsia="pl-PL"/>
      </w:rPr>
      <w:drawing>
        <wp:anchor distT="0" distB="0" distL="114300" distR="114300" simplePos="0" relativeHeight="251661312" behindDoc="0" locked="1" layoutInCell="0" allowOverlap="1" wp14:anchorId="1F50A115" wp14:editId="734076EC">
          <wp:simplePos x="0" y="0"/>
          <wp:positionH relativeFrom="column">
            <wp:posOffset>0</wp:posOffset>
          </wp:positionH>
          <wp:positionV relativeFrom="page">
            <wp:posOffset>377825</wp:posOffset>
          </wp:positionV>
          <wp:extent cx="910800" cy="734400"/>
          <wp:effectExtent l="0" t="0" r="381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e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1027C"/>
    <w:multiLevelType w:val="hybridMultilevel"/>
    <w:tmpl w:val="4BCF31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F36B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724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2C5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B022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7C2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D8E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B16C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188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1C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0A1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620F29"/>
    <w:multiLevelType w:val="multilevel"/>
    <w:tmpl w:val="9DA0A4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1FA454A"/>
    <w:multiLevelType w:val="singleLevel"/>
    <w:tmpl w:val="ED2C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926"/>
      </w:pPr>
      <w:rPr>
        <w:rFonts w:ascii="Symbol" w:hAnsi="Symbol" w:hint="default"/>
      </w:rPr>
    </w:lvl>
  </w:abstractNum>
  <w:abstractNum w:abstractNumId="13" w15:restartNumberingAfterBreak="0">
    <w:nsid w:val="14A83671"/>
    <w:multiLevelType w:val="hybridMultilevel"/>
    <w:tmpl w:val="95544320"/>
    <w:lvl w:ilvl="0" w:tplc="C4801FB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C05F5"/>
    <w:multiLevelType w:val="multilevel"/>
    <w:tmpl w:val="1F2076A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20AD4160"/>
    <w:multiLevelType w:val="hybridMultilevel"/>
    <w:tmpl w:val="639E1554"/>
    <w:lvl w:ilvl="0" w:tplc="52E808DC">
      <w:start w:val="1"/>
      <w:numFmt w:val="lowerLetter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BC76AE"/>
    <w:multiLevelType w:val="hybridMultilevel"/>
    <w:tmpl w:val="A62A486A"/>
    <w:lvl w:ilvl="0" w:tplc="63DEACFE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B02077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84940C">
      <w:numFmt w:val="none"/>
      <w:lvlText w:val=""/>
      <w:lvlJc w:val="left"/>
      <w:pPr>
        <w:tabs>
          <w:tab w:val="num" w:pos="360"/>
        </w:tabs>
      </w:pPr>
    </w:lvl>
    <w:lvl w:ilvl="3" w:tplc="133AD9A6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ascii="GarmdITC Bk BT" w:hAnsi="GarmdITC Bk BT" w:hint="default"/>
      </w:rPr>
    </w:lvl>
    <w:lvl w:ilvl="4" w:tplc="6FB60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7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DE110D"/>
    <w:multiLevelType w:val="hybridMultilevel"/>
    <w:tmpl w:val="0A9A1CF2"/>
    <w:lvl w:ilvl="0" w:tplc="BF2C8E7E">
      <w:start w:val="1"/>
      <w:numFmt w:val="bullet"/>
      <w:pStyle w:val="testobullet"/>
      <w:lvlText w:val=""/>
      <w:lvlJc w:val="left"/>
      <w:pPr>
        <w:ind w:left="720" w:hanging="360"/>
      </w:pPr>
      <w:rPr>
        <w:rFonts w:ascii="Symbol" w:hAnsi="Symbol" w:hint="default"/>
        <w:color w:val="BD20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02C9"/>
    <w:multiLevelType w:val="multilevel"/>
    <w:tmpl w:val="91C487B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3E3E1078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1B62BA"/>
    <w:multiLevelType w:val="hybridMultilevel"/>
    <w:tmpl w:val="6C5CA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2377C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4" w15:restartNumberingAfterBreak="0">
    <w:nsid w:val="4CF649F5"/>
    <w:multiLevelType w:val="hybridMultilevel"/>
    <w:tmpl w:val="22D23B6E"/>
    <w:lvl w:ilvl="0" w:tplc="33A00156">
      <w:start w:val="1"/>
      <w:numFmt w:val="lowerRoman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6E3A"/>
    <w:multiLevelType w:val="singleLevel"/>
    <w:tmpl w:val="B5B8F19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6" w15:restartNumberingAfterBreak="0">
    <w:nsid w:val="55A972D8"/>
    <w:multiLevelType w:val="multilevel"/>
    <w:tmpl w:val="81C4C9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E34D4B"/>
    <w:multiLevelType w:val="hybridMultilevel"/>
    <w:tmpl w:val="11EE1F48"/>
    <w:lvl w:ilvl="0" w:tplc="81E809F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E250B"/>
    <w:multiLevelType w:val="hybridMultilevel"/>
    <w:tmpl w:val="BCA48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E306C"/>
    <w:multiLevelType w:val="hybridMultilevel"/>
    <w:tmpl w:val="050AC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49B"/>
    <w:multiLevelType w:val="singleLevel"/>
    <w:tmpl w:val="3ABA39BE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1" w15:restartNumberingAfterBreak="0">
    <w:nsid w:val="60531248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2" w15:restartNumberingAfterBreak="0">
    <w:nsid w:val="63DF407E"/>
    <w:multiLevelType w:val="hybridMultilevel"/>
    <w:tmpl w:val="A6128B96"/>
    <w:lvl w:ilvl="0" w:tplc="A7D07062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E9D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1112D2"/>
    <w:multiLevelType w:val="hybridMultilevel"/>
    <w:tmpl w:val="54B64BD0"/>
    <w:lvl w:ilvl="0" w:tplc="2AEC11D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77980">
    <w:abstractNumId w:val="14"/>
  </w:num>
  <w:num w:numId="2" w16cid:durableId="1010255602">
    <w:abstractNumId w:val="14"/>
  </w:num>
  <w:num w:numId="3" w16cid:durableId="754132810">
    <w:abstractNumId w:val="20"/>
  </w:num>
  <w:num w:numId="4" w16cid:durableId="771901072">
    <w:abstractNumId w:val="20"/>
  </w:num>
  <w:num w:numId="5" w16cid:durableId="1614941479">
    <w:abstractNumId w:val="20"/>
  </w:num>
  <w:num w:numId="6" w16cid:durableId="570818642">
    <w:abstractNumId w:val="20"/>
  </w:num>
  <w:num w:numId="7" w16cid:durableId="714818606">
    <w:abstractNumId w:val="20"/>
  </w:num>
  <w:num w:numId="8" w16cid:durableId="1646198911">
    <w:abstractNumId w:val="21"/>
  </w:num>
  <w:num w:numId="9" w16cid:durableId="38626831">
    <w:abstractNumId w:val="33"/>
  </w:num>
  <w:num w:numId="10" w16cid:durableId="689988309">
    <w:abstractNumId w:val="10"/>
  </w:num>
  <w:num w:numId="11" w16cid:durableId="525365438">
    <w:abstractNumId w:val="8"/>
  </w:num>
  <w:num w:numId="12" w16cid:durableId="268317588">
    <w:abstractNumId w:val="7"/>
  </w:num>
  <w:num w:numId="13" w16cid:durableId="931930779">
    <w:abstractNumId w:val="6"/>
  </w:num>
  <w:num w:numId="14" w16cid:durableId="44302802">
    <w:abstractNumId w:val="5"/>
  </w:num>
  <w:num w:numId="15" w16cid:durableId="2143379150">
    <w:abstractNumId w:val="23"/>
  </w:num>
  <w:num w:numId="16" w16cid:durableId="1616209498">
    <w:abstractNumId w:val="31"/>
  </w:num>
  <w:num w:numId="17" w16cid:durableId="1249191421">
    <w:abstractNumId w:val="12"/>
  </w:num>
  <w:num w:numId="18" w16cid:durableId="2140343891">
    <w:abstractNumId w:val="25"/>
  </w:num>
  <w:num w:numId="19" w16cid:durableId="644969234">
    <w:abstractNumId w:val="11"/>
  </w:num>
  <w:num w:numId="20" w16cid:durableId="1611470510">
    <w:abstractNumId w:val="13"/>
  </w:num>
  <w:num w:numId="21" w16cid:durableId="1680346881">
    <w:abstractNumId w:val="15"/>
  </w:num>
  <w:num w:numId="22" w16cid:durableId="1729257905">
    <w:abstractNumId w:val="30"/>
  </w:num>
  <w:num w:numId="23" w16cid:durableId="254289156">
    <w:abstractNumId w:val="24"/>
  </w:num>
  <w:num w:numId="24" w16cid:durableId="239218088">
    <w:abstractNumId w:val="17"/>
  </w:num>
  <w:num w:numId="25" w16cid:durableId="1919365525">
    <w:abstractNumId w:val="32"/>
  </w:num>
  <w:num w:numId="26" w16cid:durableId="643658331">
    <w:abstractNumId w:val="34"/>
  </w:num>
  <w:num w:numId="27" w16cid:durableId="1759404973">
    <w:abstractNumId w:val="22"/>
  </w:num>
  <w:num w:numId="28" w16cid:durableId="301541047">
    <w:abstractNumId w:val="27"/>
  </w:num>
  <w:num w:numId="29" w16cid:durableId="1769544369">
    <w:abstractNumId w:val="9"/>
  </w:num>
  <w:num w:numId="30" w16cid:durableId="225800609">
    <w:abstractNumId w:val="4"/>
  </w:num>
  <w:num w:numId="31" w16cid:durableId="1137918659">
    <w:abstractNumId w:val="3"/>
  </w:num>
  <w:num w:numId="32" w16cid:durableId="1480809144">
    <w:abstractNumId w:val="2"/>
  </w:num>
  <w:num w:numId="33" w16cid:durableId="320698968">
    <w:abstractNumId w:val="1"/>
  </w:num>
  <w:num w:numId="34" w16cid:durableId="593175393">
    <w:abstractNumId w:val="19"/>
  </w:num>
  <w:num w:numId="35" w16cid:durableId="918559314">
    <w:abstractNumId w:val="29"/>
  </w:num>
  <w:num w:numId="36" w16cid:durableId="492797057">
    <w:abstractNumId w:val="28"/>
  </w:num>
  <w:num w:numId="37" w16cid:durableId="1300069670">
    <w:abstractNumId w:val="16"/>
  </w:num>
  <w:num w:numId="38" w16cid:durableId="1740864418">
    <w:abstractNumId w:val="0"/>
  </w:num>
  <w:num w:numId="39" w16cid:durableId="1629049034">
    <w:abstractNumId w:val="26"/>
  </w:num>
  <w:num w:numId="40" w16cid:durableId="133904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LockQFSet/>
  <w:defaultTabStop w:val="708"/>
  <w:hyphenationZone w:val="283"/>
  <w:drawingGridHorizontalSpacing w:val="100"/>
  <w:drawingGridVerticalSpacing w:val="31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AE"/>
    <w:rsid w:val="00020FC8"/>
    <w:rsid w:val="00027850"/>
    <w:rsid w:val="000311D3"/>
    <w:rsid w:val="00047F8C"/>
    <w:rsid w:val="00056987"/>
    <w:rsid w:val="0006205C"/>
    <w:rsid w:val="0006463C"/>
    <w:rsid w:val="00066D1A"/>
    <w:rsid w:val="00076326"/>
    <w:rsid w:val="0008405B"/>
    <w:rsid w:val="00093F6D"/>
    <w:rsid w:val="000B12C1"/>
    <w:rsid w:val="000C771F"/>
    <w:rsid w:val="000E07BD"/>
    <w:rsid w:val="000E2410"/>
    <w:rsid w:val="00100B67"/>
    <w:rsid w:val="00102A15"/>
    <w:rsid w:val="00104905"/>
    <w:rsid w:val="00111E38"/>
    <w:rsid w:val="00112FBA"/>
    <w:rsid w:val="001241EF"/>
    <w:rsid w:val="00124EC2"/>
    <w:rsid w:val="00144ADB"/>
    <w:rsid w:val="00154DB1"/>
    <w:rsid w:val="0015751A"/>
    <w:rsid w:val="001601C2"/>
    <w:rsid w:val="00172612"/>
    <w:rsid w:val="001758C1"/>
    <w:rsid w:val="0017681A"/>
    <w:rsid w:val="00176FEB"/>
    <w:rsid w:val="0018434D"/>
    <w:rsid w:val="00192EE3"/>
    <w:rsid w:val="00195856"/>
    <w:rsid w:val="001978CB"/>
    <w:rsid w:val="001A0280"/>
    <w:rsid w:val="001B29B0"/>
    <w:rsid w:val="001C58AB"/>
    <w:rsid w:val="001C7121"/>
    <w:rsid w:val="001E13A1"/>
    <w:rsid w:val="001F1E17"/>
    <w:rsid w:val="001F3BA1"/>
    <w:rsid w:val="001F76DF"/>
    <w:rsid w:val="002101E6"/>
    <w:rsid w:val="002163C8"/>
    <w:rsid w:val="00230CF6"/>
    <w:rsid w:val="002349B3"/>
    <w:rsid w:val="0024382E"/>
    <w:rsid w:val="00263F0B"/>
    <w:rsid w:val="0026552A"/>
    <w:rsid w:val="002872C3"/>
    <w:rsid w:val="002C20EB"/>
    <w:rsid w:val="002D340A"/>
    <w:rsid w:val="002D5A52"/>
    <w:rsid w:val="002F1E90"/>
    <w:rsid w:val="003156FE"/>
    <w:rsid w:val="00315B0E"/>
    <w:rsid w:val="00333399"/>
    <w:rsid w:val="003345B7"/>
    <w:rsid w:val="0036422E"/>
    <w:rsid w:val="003773A5"/>
    <w:rsid w:val="0038025F"/>
    <w:rsid w:val="0038197B"/>
    <w:rsid w:val="00382605"/>
    <w:rsid w:val="003921CF"/>
    <w:rsid w:val="003B2044"/>
    <w:rsid w:val="003D51D3"/>
    <w:rsid w:val="003E65C5"/>
    <w:rsid w:val="003F44B8"/>
    <w:rsid w:val="00411F75"/>
    <w:rsid w:val="004161B6"/>
    <w:rsid w:val="00425627"/>
    <w:rsid w:val="0043545F"/>
    <w:rsid w:val="00435543"/>
    <w:rsid w:val="00442A7F"/>
    <w:rsid w:val="00442D6B"/>
    <w:rsid w:val="00464478"/>
    <w:rsid w:val="004825F4"/>
    <w:rsid w:val="004856D4"/>
    <w:rsid w:val="00486DCF"/>
    <w:rsid w:val="004961B1"/>
    <w:rsid w:val="004A606B"/>
    <w:rsid w:val="004A7A14"/>
    <w:rsid w:val="004D1012"/>
    <w:rsid w:val="004D525B"/>
    <w:rsid w:val="004D7062"/>
    <w:rsid w:val="004F25E7"/>
    <w:rsid w:val="0051108C"/>
    <w:rsid w:val="0051266D"/>
    <w:rsid w:val="005136E1"/>
    <w:rsid w:val="00522053"/>
    <w:rsid w:val="00522B07"/>
    <w:rsid w:val="00524287"/>
    <w:rsid w:val="005329B8"/>
    <w:rsid w:val="005359F9"/>
    <w:rsid w:val="005373B4"/>
    <w:rsid w:val="005376EC"/>
    <w:rsid w:val="0056075E"/>
    <w:rsid w:val="00567B27"/>
    <w:rsid w:val="005B4786"/>
    <w:rsid w:val="005B736F"/>
    <w:rsid w:val="005C64EE"/>
    <w:rsid w:val="005D61C6"/>
    <w:rsid w:val="005F2B64"/>
    <w:rsid w:val="00607FB9"/>
    <w:rsid w:val="00612476"/>
    <w:rsid w:val="00617244"/>
    <w:rsid w:val="00630C6D"/>
    <w:rsid w:val="00633034"/>
    <w:rsid w:val="00636791"/>
    <w:rsid w:val="006751EA"/>
    <w:rsid w:val="00681EE1"/>
    <w:rsid w:val="006879E4"/>
    <w:rsid w:val="006A3709"/>
    <w:rsid w:val="006A4719"/>
    <w:rsid w:val="006B12C1"/>
    <w:rsid w:val="006C2698"/>
    <w:rsid w:val="006E25DE"/>
    <w:rsid w:val="006E2872"/>
    <w:rsid w:val="006E4A14"/>
    <w:rsid w:val="006F25E4"/>
    <w:rsid w:val="00721C6F"/>
    <w:rsid w:val="00732BC5"/>
    <w:rsid w:val="00735F21"/>
    <w:rsid w:val="00737342"/>
    <w:rsid w:val="00760032"/>
    <w:rsid w:val="00761B43"/>
    <w:rsid w:val="007634FE"/>
    <w:rsid w:val="00765630"/>
    <w:rsid w:val="00767391"/>
    <w:rsid w:val="0077364B"/>
    <w:rsid w:val="00782CF6"/>
    <w:rsid w:val="007912A3"/>
    <w:rsid w:val="00797DE4"/>
    <w:rsid w:val="007A0468"/>
    <w:rsid w:val="007A15D5"/>
    <w:rsid w:val="007C5FDD"/>
    <w:rsid w:val="007D0A4B"/>
    <w:rsid w:val="007D3E31"/>
    <w:rsid w:val="0080456D"/>
    <w:rsid w:val="0081443C"/>
    <w:rsid w:val="00827CE2"/>
    <w:rsid w:val="0083179C"/>
    <w:rsid w:val="008427BC"/>
    <w:rsid w:val="008466FB"/>
    <w:rsid w:val="00851CD3"/>
    <w:rsid w:val="00854174"/>
    <w:rsid w:val="00857860"/>
    <w:rsid w:val="0086120F"/>
    <w:rsid w:val="008877DC"/>
    <w:rsid w:val="008A3AC1"/>
    <w:rsid w:val="008B3FF1"/>
    <w:rsid w:val="008C2625"/>
    <w:rsid w:val="008C36DF"/>
    <w:rsid w:val="008F54B2"/>
    <w:rsid w:val="0090143B"/>
    <w:rsid w:val="00920658"/>
    <w:rsid w:val="0094036E"/>
    <w:rsid w:val="00960118"/>
    <w:rsid w:val="009715C7"/>
    <w:rsid w:val="009C379E"/>
    <w:rsid w:val="00A02E86"/>
    <w:rsid w:val="00A10146"/>
    <w:rsid w:val="00A3481C"/>
    <w:rsid w:val="00A47552"/>
    <w:rsid w:val="00A611AA"/>
    <w:rsid w:val="00A73E8E"/>
    <w:rsid w:val="00A842DF"/>
    <w:rsid w:val="00A85202"/>
    <w:rsid w:val="00A852D8"/>
    <w:rsid w:val="00A9171C"/>
    <w:rsid w:val="00A94F9E"/>
    <w:rsid w:val="00AA0AE6"/>
    <w:rsid w:val="00AA3924"/>
    <w:rsid w:val="00AA39EB"/>
    <w:rsid w:val="00AB1CCC"/>
    <w:rsid w:val="00AC012D"/>
    <w:rsid w:val="00AE1AB7"/>
    <w:rsid w:val="00AE4074"/>
    <w:rsid w:val="00AE7C9B"/>
    <w:rsid w:val="00AF3453"/>
    <w:rsid w:val="00B1451B"/>
    <w:rsid w:val="00B14B22"/>
    <w:rsid w:val="00B14DE2"/>
    <w:rsid w:val="00B32D34"/>
    <w:rsid w:val="00B36FA7"/>
    <w:rsid w:val="00B44E6A"/>
    <w:rsid w:val="00B51F06"/>
    <w:rsid w:val="00B62C23"/>
    <w:rsid w:val="00B76798"/>
    <w:rsid w:val="00B9230A"/>
    <w:rsid w:val="00B94D7A"/>
    <w:rsid w:val="00B96FAE"/>
    <w:rsid w:val="00BA690D"/>
    <w:rsid w:val="00BA6F0D"/>
    <w:rsid w:val="00BB502C"/>
    <w:rsid w:val="00BE45F6"/>
    <w:rsid w:val="00BF2CB6"/>
    <w:rsid w:val="00BF37BD"/>
    <w:rsid w:val="00C16659"/>
    <w:rsid w:val="00C216AC"/>
    <w:rsid w:val="00C22A39"/>
    <w:rsid w:val="00C257E9"/>
    <w:rsid w:val="00C35548"/>
    <w:rsid w:val="00C36658"/>
    <w:rsid w:val="00C43ACD"/>
    <w:rsid w:val="00C47787"/>
    <w:rsid w:val="00C47F3C"/>
    <w:rsid w:val="00C47FEC"/>
    <w:rsid w:val="00C56D13"/>
    <w:rsid w:val="00C96899"/>
    <w:rsid w:val="00CA122D"/>
    <w:rsid w:val="00CB36FA"/>
    <w:rsid w:val="00CB7CBF"/>
    <w:rsid w:val="00CE2E2E"/>
    <w:rsid w:val="00CF504A"/>
    <w:rsid w:val="00CF7CD2"/>
    <w:rsid w:val="00CF7E1D"/>
    <w:rsid w:val="00CF7F93"/>
    <w:rsid w:val="00D01669"/>
    <w:rsid w:val="00D0334D"/>
    <w:rsid w:val="00D15D1F"/>
    <w:rsid w:val="00D205ED"/>
    <w:rsid w:val="00D21361"/>
    <w:rsid w:val="00D33332"/>
    <w:rsid w:val="00D37C48"/>
    <w:rsid w:val="00D610A8"/>
    <w:rsid w:val="00D67AE9"/>
    <w:rsid w:val="00D77DAB"/>
    <w:rsid w:val="00D811DC"/>
    <w:rsid w:val="00D858E4"/>
    <w:rsid w:val="00D948BF"/>
    <w:rsid w:val="00D96734"/>
    <w:rsid w:val="00DA17E1"/>
    <w:rsid w:val="00DC7FB4"/>
    <w:rsid w:val="00DE06FF"/>
    <w:rsid w:val="00DF2D23"/>
    <w:rsid w:val="00DF48D7"/>
    <w:rsid w:val="00E15670"/>
    <w:rsid w:val="00E16882"/>
    <w:rsid w:val="00E2075A"/>
    <w:rsid w:val="00E24475"/>
    <w:rsid w:val="00E25D45"/>
    <w:rsid w:val="00E37CD9"/>
    <w:rsid w:val="00EB27D0"/>
    <w:rsid w:val="00EC15DB"/>
    <w:rsid w:val="00EC563E"/>
    <w:rsid w:val="00ED3A6F"/>
    <w:rsid w:val="00EE203A"/>
    <w:rsid w:val="00EE4859"/>
    <w:rsid w:val="00F12489"/>
    <w:rsid w:val="00F52409"/>
    <w:rsid w:val="00F60BE1"/>
    <w:rsid w:val="00F71C9D"/>
    <w:rsid w:val="00F91C7E"/>
    <w:rsid w:val="00FA2A92"/>
    <w:rsid w:val="00FB1E4F"/>
    <w:rsid w:val="00FB1F61"/>
    <w:rsid w:val="00FC5379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8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2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2" w:unhideWhenUsed="1" w:qFormat="1"/>
    <w:lsdException w:name="Intense Reference" w:semiHidden="1" w:uiPriority="3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D5"/>
    <w:pPr>
      <w:widowControl w:val="0"/>
      <w:spacing w:line="240" w:lineRule="exact"/>
    </w:pPr>
    <w:rPr>
      <w:rFonts w:ascii="Arial" w:hAnsi="Arial"/>
      <w:color w:val="000000" w:themeColor="text1"/>
      <w:sz w:val="20"/>
    </w:rPr>
  </w:style>
  <w:style w:type="paragraph" w:styleId="Nagwek1">
    <w:name w:val="heading 1"/>
    <w:basedOn w:val="Normalny"/>
    <w:next w:val="Normalny"/>
    <w:uiPriority w:val="1"/>
    <w:qFormat/>
    <w:rsid w:val="006751EA"/>
    <w:pPr>
      <w:keepNext/>
      <w:keepLines/>
      <w:outlineLvl w:val="0"/>
    </w:pPr>
    <w:rPr>
      <w:b/>
      <w:smallCaps/>
    </w:rPr>
  </w:style>
  <w:style w:type="paragraph" w:styleId="Nagwek2">
    <w:name w:val="heading 2"/>
    <w:basedOn w:val="Normalny"/>
    <w:next w:val="Normalny"/>
    <w:uiPriority w:val="1"/>
    <w:qFormat/>
    <w:rsid w:val="006751EA"/>
    <w:pPr>
      <w:keepNext/>
      <w:keepLines/>
      <w:outlineLvl w:val="1"/>
    </w:pPr>
    <w:rPr>
      <w:b/>
    </w:rPr>
  </w:style>
  <w:style w:type="paragraph" w:styleId="Nagwek3">
    <w:name w:val="heading 3"/>
    <w:basedOn w:val="Normalny"/>
    <w:next w:val="Normalny"/>
    <w:uiPriority w:val="1"/>
    <w:qFormat/>
    <w:rsid w:val="006751EA"/>
    <w:pPr>
      <w:keepNext/>
      <w:keepLines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uiPriority w:val="2"/>
    <w:unhideWhenUsed/>
    <w:rsid w:val="00E16882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Nagwek5">
    <w:name w:val="heading 5"/>
    <w:basedOn w:val="Normalny"/>
    <w:next w:val="Normalny"/>
    <w:link w:val="Nagwek5Znak"/>
    <w:uiPriority w:val="2"/>
    <w:unhideWhenUsed/>
    <w:rsid w:val="006751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2"/>
    <w:semiHidden/>
    <w:unhideWhenUsed/>
    <w:qFormat/>
    <w:rsid w:val="00154DB1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Nagwek7">
    <w:name w:val="heading 7"/>
    <w:basedOn w:val="Normalny"/>
    <w:next w:val="Normalny"/>
    <w:link w:val="Nagwek7Znak"/>
    <w:uiPriority w:val="2"/>
    <w:semiHidden/>
    <w:unhideWhenUsed/>
    <w:qFormat/>
    <w:rsid w:val="00154DB1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DB1"/>
    <w:pPr>
      <w:keepNext/>
      <w:keepLines/>
      <w:spacing w:before="200"/>
      <w:outlineLvl w:val="7"/>
    </w:pPr>
    <w:rPr>
      <w:rFonts w:eastAsiaTheme="majorEastAsia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DB1"/>
    <w:pPr>
      <w:keepNext/>
      <w:keepLines/>
      <w:spacing w:before="200"/>
      <w:outlineLvl w:val="8"/>
    </w:pPr>
    <w:rPr>
      <w:rFonts w:eastAsiaTheme="majorEastAsia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6751E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Spistreci2">
    <w:name w:val="toc 2"/>
    <w:basedOn w:val="Normalny"/>
    <w:next w:val="Normalny"/>
    <w:autoRedefine/>
    <w:semiHidden/>
    <w:rsid w:val="006751E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6751E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Tekstprzypisudolnego">
    <w:name w:val="footnote text"/>
    <w:basedOn w:val="Normalny"/>
    <w:semiHidden/>
    <w:rsid w:val="000E2410"/>
  </w:style>
  <w:style w:type="character" w:styleId="Odwoanieprzypisudolnego">
    <w:name w:val="footnote reference"/>
    <w:semiHidden/>
    <w:rsid w:val="006751EA"/>
    <w:rPr>
      <w:vertAlign w:val="superscript"/>
    </w:rPr>
  </w:style>
  <w:style w:type="character" w:styleId="Numerstrony">
    <w:name w:val="page number"/>
    <w:basedOn w:val="Domylnaczcionkaakapitu"/>
    <w:semiHidden/>
    <w:rsid w:val="006751EA"/>
  </w:style>
  <w:style w:type="character" w:customStyle="1" w:styleId="Nagwek4Znak">
    <w:name w:val="Nagłówek 4 Znak"/>
    <w:link w:val="Nagwek4"/>
    <w:uiPriority w:val="2"/>
    <w:rsid w:val="00E16882"/>
    <w:rPr>
      <w:rFonts w:eastAsiaTheme="majorEastAsia" w:cstheme="majorBidi"/>
      <w:bCs/>
      <w:iCs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751EA"/>
    <w:pPr>
      <w:contextualSpacing/>
      <w:jc w:val="center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link w:val="Tytu"/>
    <w:uiPriority w:val="10"/>
    <w:semiHidden/>
    <w:rsid w:val="006751EA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Nagwek5Znak">
    <w:name w:val="Nagłówek 5 Znak"/>
    <w:link w:val="Nagwek5"/>
    <w:uiPriority w:val="2"/>
    <w:rsid w:val="00E16882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2"/>
    <w:semiHidden/>
    <w:rsid w:val="00BE45F6"/>
    <w:rPr>
      <w:rFonts w:eastAsiaTheme="majorEastAsia" w:cstheme="majorBidi"/>
      <w:iCs/>
    </w:rPr>
  </w:style>
  <w:style w:type="character" w:customStyle="1" w:styleId="Nagwek7Znak">
    <w:name w:val="Nagłówek 7 Znak"/>
    <w:basedOn w:val="Domylnaczcionkaakapitu"/>
    <w:link w:val="Nagwek7"/>
    <w:uiPriority w:val="2"/>
    <w:semiHidden/>
    <w:rsid w:val="00BE45F6"/>
    <w:rPr>
      <w:rFonts w:eastAsiaTheme="majorEastAsia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DB1"/>
    <w:rPr>
      <w:rFonts w:eastAsiaTheme="majorEastAsia" w:cstheme="majorBidi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DB1"/>
    <w:rPr>
      <w:rFonts w:eastAsiaTheme="majorEastAsia" w:cstheme="majorBidi"/>
      <w:i/>
      <w:iCs/>
      <w:szCs w:val="20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BE45F6"/>
    <w:pPr>
      <w:ind w:left="720"/>
      <w:contextualSpacing/>
    </w:pPr>
  </w:style>
  <w:style w:type="paragraph" w:customStyle="1" w:styleId="Citazione1">
    <w:name w:val="Citazione1"/>
    <w:basedOn w:val="Normalny"/>
    <w:uiPriority w:val="2"/>
    <w:qFormat/>
    <w:rsid w:val="00BE45F6"/>
    <w:pPr>
      <w:spacing w:before="240"/>
      <w:ind w:left="709" w:right="709"/>
    </w:pPr>
    <w:rPr>
      <w:sz w:val="22"/>
    </w:rPr>
  </w:style>
  <w:style w:type="paragraph" w:customStyle="1" w:styleId="Citazionerientrata">
    <w:name w:val="Citazione rientrata"/>
    <w:basedOn w:val="Citazione1"/>
    <w:uiPriority w:val="2"/>
    <w:qFormat/>
    <w:rsid w:val="00BE45F6"/>
    <w:pPr>
      <w:ind w:left="1418"/>
    </w:pPr>
  </w:style>
  <w:style w:type="paragraph" w:customStyle="1" w:styleId="TestoNumerato">
    <w:name w:val="Testo Numerato"/>
    <w:basedOn w:val="Normalny"/>
    <w:uiPriority w:val="2"/>
    <w:qFormat/>
    <w:rsid w:val="00BE45F6"/>
    <w:pPr>
      <w:numPr>
        <w:numId w:val="24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6E2872"/>
    <w:pPr>
      <w:tabs>
        <w:tab w:val="center" w:pos="4819"/>
        <w:tab w:val="right" w:pos="9638"/>
      </w:tabs>
      <w:spacing w:line="174" w:lineRule="exact"/>
    </w:pPr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rsid w:val="006E2872"/>
    <w:rPr>
      <w:rFonts w:ascii="Arial" w:hAnsi="Arial"/>
      <w:color w:val="000000" w:themeColor="text1"/>
      <w:sz w:val="14"/>
    </w:rPr>
  </w:style>
  <w:style w:type="paragraph" w:styleId="Stopka">
    <w:name w:val="footer"/>
    <w:basedOn w:val="Normalny"/>
    <w:link w:val="StopkaZnak"/>
    <w:uiPriority w:val="99"/>
    <w:unhideWhenUsed/>
    <w:rsid w:val="004F25E7"/>
    <w:pPr>
      <w:tabs>
        <w:tab w:val="center" w:pos="4320"/>
        <w:tab w:val="right" w:pos="8640"/>
      </w:tabs>
      <w:spacing w:line="160" w:lineRule="exact"/>
      <w:contextualSpacing/>
    </w:pPr>
    <w:rPr>
      <w:rFonts w:eastAsia="MS Mincho" w:cs="Times New Roman"/>
      <w:color w:val="5C5D5F"/>
      <w:sz w:val="12"/>
      <w:szCs w:val="12"/>
    </w:rPr>
  </w:style>
  <w:style w:type="character" w:customStyle="1" w:styleId="StopkaZnak">
    <w:name w:val="Stopka Znak"/>
    <w:basedOn w:val="Domylnaczcionkaakapitu"/>
    <w:link w:val="Stopka"/>
    <w:uiPriority w:val="99"/>
    <w:rsid w:val="004F25E7"/>
    <w:rPr>
      <w:rFonts w:ascii="Arial" w:eastAsia="MS Mincho" w:hAnsi="Arial" w:cs="Times New Roman"/>
      <w:color w:val="5C5D5F"/>
      <w:sz w:val="12"/>
      <w:szCs w:val="12"/>
    </w:rPr>
  </w:style>
  <w:style w:type="table" w:styleId="Tabela-Siatka">
    <w:name w:val="Table Grid"/>
    <w:basedOn w:val="Standardowy"/>
    <w:uiPriority w:val="59"/>
    <w:rsid w:val="006E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5627"/>
    <w:rPr>
      <w:color w:val="C21C1D" w:themeColor="hyperlink"/>
      <w:u w:val="single"/>
    </w:rPr>
  </w:style>
  <w:style w:type="paragraph" w:customStyle="1" w:styleId="Bold">
    <w:name w:val="Bold"/>
    <w:basedOn w:val="Nagwek"/>
    <w:link w:val="BoldCarattere"/>
    <w:qFormat/>
    <w:rsid w:val="0042562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27"/>
    <w:rPr>
      <w:rFonts w:ascii="Tahoma" w:hAnsi="Tahoma" w:cs="Tahoma"/>
      <w:sz w:val="16"/>
      <w:szCs w:val="16"/>
    </w:rPr>
  </w:style>
  <w:style w:type="character" w:customStyle="1" w:styleId="BoldCarattere">
    <w:name w:val="Bold Carattere"/>
    <w:basedOn w:val="NagwekZnak"/>
    <w:link w:val="Bold"/>
    <w:rsid w:val="00425627"/>
    <w:rPr>
      <w:rFonts w:ascii="Arial" w:hAnsi="Arial"/>
      <w:b/>
      <w:color w:val="000000" w:themeColor="text1"/>
      <w:sz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27"/>
    <w:rPr>
      <w:rFonts w:ascii="Tahoma" w:hAnsi="Tahoma" w:cs="Tahoma"/>
      <w:sz w:val="16"/>
      <w:szCs w:val="16"/>
    </w:rPr>
  </w:style>
  <w:style w:type="character" w:customStyle="1" w:styleId="StileGrassetto">
    <w:name w:val="Stile Grassetto"/>
    <w:basedOn w:val="Domylnaczcionkaakapitu"/>
    <w:rsid w:val="006879E4"/>
    <w:rPr>
      <w:b/>
      <w:bCs/>
    </w:rPr>
  </w:style>
  <w:style w:type="paragraph" w:customStyle="1" w:styleId="testobullet">
    <w:name w:val="testo_bullet"/>
    <w:basedOn w:val="Akapitzlist"/>
    <w:autoRedefine/>
    <w:qFormat/>
    <w:rsid w:val="003D51D3"/>
    <w:pPr>
      <w:numPr>
        <w:numId w:val="34"/>
      </w:numPr>
      <w:spacing w:before="240" w:after="240"/>
      <w:ind w:left="714" w:hanging="357"/>
      <w:contextualSpacing w:val="0"/>
    </w:pPr>
    <w:rPr>
      <w:rFonts w:cs="Times New Roman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D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D23"/>
    <w:rPr>
      <w:rFonts w:ascii="Arial" w:hAnsi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D23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C16659"/>
    <w:pPr>
      <w:autoSpaceDE w:val="0"/>
      <w:autoSpaceDN w:val="0"/>
      <w:adjustRightInd w:val="0"/>
    </w:pPr>
    <w:rPr>
      <w:rFonts w:ascii="Cambria" w:hAnsi="Cambria" w:cs="Cambria"/>
      <w:color w:val="000000"/>
      <w:lang w:val="pl-PL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qFormat/>
    <w:locked/>
    <w:rsid w:val="003B2044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y058930\LOCALS~1\Temp\Katalog%20tymczasowy%2011%20dla%20SEZ_03_G_NEW_STATIONERY.zip\SEZ_03_G_NEW_STATIONERY\3.12_Templates_Word\WORD_2010_NEW\07_LH_Wright_NEW.dotx" TargetMode="External"/></Relationships>
</file>

<file path=word/theme/theme1.xml><?xml version="1.0" encoding="utf-8"?>
<a:theme xmlns:a="http://schemas.openxmlformats.org/drawingml/2006/main" name="14.03.04_Generali_Light_DEF">
  <a:themeElements>
    <a:clrScheme name="Generali_colori_C 1">
      <a:dk1>
        <a:sysClr val="windowText" lastClr="000000"/>
      </a:dk1>
      <a:lt1>
        <a:sysClr val="window" lastClr="FFFFFF"/>
      </a:lt1>
      <a:dk2>
        <a:srgbClr val="C21C1D"/>
      </a:dk2>
      <a:lt2>
        <a:srgbClr val="FEEEE6"/>
      </a:lt2>
      <a:accent1>
        <a:srgbClr val="C21C1D"/>
      </a:accent1>
      <a:accent2>
        <a:srgbClr val="C25439"/>
      </a:accent2>
      <a:accent3>
        <a:srgbClr val="E9B09A"/>
      </a:accent3>
      <a:accent4>
        <a:srgbClr val="5C5D5F"/>
      </a:accent4>
      <a:accent5>
        <a:srgbClr val="CFD0D2"/>
      </a:accent5>
      <a:accent6>
        <a:srgbClr val="A1A3A4"/>
      </a:accent6>
      <a:hlink>
        <a:srgbClr val="C21C1D"/>
      </a:hlink>
      <a:folHlink>
        <a:srgbClr val="C25439"/>
      </a:folHlink>
    </a:clrScheme>
    <a:fontScheme name="BE_typografia">
      <a:majorFont>
        <a:latin typeface="Arial Regular"/>
        <a:ea typeface="Arial Italic"/>
        <a:cs typeface=""/>
      </a:majorFont>
      <a:minorFont>
        <a:latin typeface="Arial Regular"/>
        <a:ea typeface="Arial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2578-270B-431B-A356-191E209A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07_LH_Wright_NEW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2023-07-11T11:49:00Z</dcterms:created>
  <dcterms:modified xsi:type="dcterms:W3CDTF">2023-07-11T11:49:00Z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iGREENmodCATEGORY">
    <vt:lpwstr>C2</vt:lpwstr>
  </property>
  <property fmtid="{D5CDD505-2E9C-101B-9397-08002B2CF9AE}" pid="3" name="GeneraliGREENmodClassifiedBy">
    <vt:lpwstr>GPPL\y088188;Piernik-Wierzbowska Kamila</vt:lpwstr>
  </property>
  <property fmtid="{D5CDD505-2E9C-101B-9397-08002B2CF9AE}" pid="4" name="GeneraliGREENmodClassificationDate">
    <vt:lpwstr>2021-07-28T12:50:06.9323414+02:00</vt:lpwstr>
  </property>
  <property fmtid="{D5CDD505-2E9C-101B-9397-08002B2CF9AE}" pid="5" name="GeneraliGREENmodClassifiedBySID">
    <vt:lpwstr>GPPL\S-1-5-21-664806755-137162333-1279998705-40888</vt:lpwstr>
  </property>
  <property fmtid="{D5CDD505-2E9C-101B-9397-08002B2CF9AE}" pid="6" name="GeneraliGREENmodGRNItemId">
    <vt:lpwstr>GRN-ba88f32a-9fb0-41c9-8d6f-18667b883a11</vt:lpwstr>
  </property>
  <property fmtid="{D5CDD505-2E9C-101B-9397-08002B2CF9AE}" pid="7" name="GeneraliGREENmodRefresh">
    <vt:lpwstr>False</vt:lpwstr>
  </property>
</Properties>
</file>