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67" w:rsidRDefault="00AC5267" w:rsidP="00AC5267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AC5267" w:rsidRDefault="00AC5267" w:rsidP="00AC5267">
      <w:pPr>
        <w:jc w:val="center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FORMULARZ ASORTYMENTOWO - CENOWY</w:t>
      </w:r>
      <w:r>
        <w:rPr>
          <w:rFonts w:ascii="Ubuntu Light" w:hAnsi="Ubuntu Light" w:cs="Arial"/>
          <w:sz w:val="20"/>
          <w:szCs w:val="20"/>
        </w:rPr>
        <w:t xml:space="preserve"> </w:t>
      </w:r>
    </w:p>
    <w:p w:rsidR="00AC5267" w:rsidRDefault="00AC5267" w:rsidP="00AC5267">
      <w:pPr>
        <w:jc w:val="center"/>
        <w:rPr>
          <w:rFonts w:ascii="Ubuntu Light" w:hAnsi="Ubuntu Light" w:cs="Arial"/>
          <w:sz w:val="20"/>
          <w:szCs w:val="20"/>
        </w:rPr>
      </w:pPr>
    </w:p>
    <w:p w:rsidR="00AC5267" w:rsidRDefault="00AC5267" w:rsidP="00AC5267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5E6D0A">
        <w:rPr>
          <w:rFonts w:ascii="Ubuntu Light" w:hAnsi="Ubuntu Light"/>
          <w:b/>
          <w:sz w:val="20"/>
          <w:szCs w:val="20"/>
        </w:rPr>
        <w:t>Pakiet nr 1 –</w:t>
      </w:r>
      <w:r>
        <w:rPr>
          <w:rFonts w:ascii="Ubuntu Light" w:hAnsi="Ubuntu Light"/>
          <w:b/>
          <w:sz w:val="20"/>
          <w:szCs w:val="20"/>
        </w:rPr>
        <w:t xml:space="preserve">  Przyrząd typu </w:t>
      </w:r>
      <w:proofErr w:type="spellStart"/>
      <w:r>
        <w:rPr>
          <w:rFonts w:ascii="Ubuntu Light" w:hAnsi="Ubuntu Light"/>
          <w:b/>
          <w:sz w:val="20"/>
          <w:szCs w:val="20"/>
        </w:rPr>
        <w:t>Spike</w:t>
      </w:r>
      <w:proofErr w:type="spellEnd"/>
    </w:p>
    <w:p w:rsidR="00AC5267" w:rsidRDefault="00AC5267" w:rsidP="00AC5267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tbl>
      <w:tblPr>
        <w:tblW w:w="13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15"/>
        <w:gridCol w:w="3859"/>
        <w:gridCol w:w="1087"/>
        <w:gridCol w:w="1134"/>
        <w:gridCol w:w="1134"/>
        <w:gridCol w:w="1134"/>
        <w:gridCol w:w="1134"/>
        <w:gridCol w:w="709"/>
        <w:gridCol w:w="850"/>
        <w:gridCol w:w="993"/>
        <w:gridCol w:w="1275"/>
      </w:tblGrid>
      <w:tr w:rsidR="00AC5267" w:rsidTr="00E96925">
        <w:trPr>
          <w:trHeight w:val="830"/>
        </w:trPr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Zamawiana ilość </w:t>
            </w:r>
          </w:p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Zaoferowanailość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sztuk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br/>
              <w:t>w opak.</w:t>
            </w:r>
          </w:p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67" w:rsidRDefault="00AC5267" w:rsidP="00E96925">
            <w:pPr>
              <w:widowControl w:val="0"/>
              <w:jc w:val="center"/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</w:pPr>
          </w:p>
          <w:p w:rsidR="00AC5267" w:rsidRDefault="00AC5267" w:rsidP="00E96925">
            <w:pPr>
              <w:widowControl w:val="0"/>
              <w:jc w:val="center"/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Zaoferowana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ilość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opakowań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AC5267" w:rsidRDefault="00AC5267" w:rsidP="00E96925">
            <w:pPr>
              <w:jc w:val="center"/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opakowanie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widowControl w:val="0"/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</w:p>
          <w:p w:rsidR="00AC5267" w:rsidRDefault="00AC5267" w:rsidP="00E96925">
            <w:pPr>
              <w:widowControl w:val="0"/>
              <w:jc w:val="center"/>
            </w:pPr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Netto</w:t>
            </w:r>
          </w:p>
          <w:p w:rsidR="00AC5267" w:rsidRDefault="00AC5267" w:rsidP="00E96925">
            <w:pPr>
              <w:jc w:val="center"/>
            </w:pPr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(kol. 5*6)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widowControl w:val="0"/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Stawka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 xml:space="preserve"> VAT</w:t>
            </w:r>
          </w:p>
          <w:p w:rsidR="00AC5267" w:rsidRDefault="00AC5267" w:rsidP="00E96925">
            <w:pPr>
              <w:jc w:val="center"/>
            </w:pPr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widowControl w:val="0"/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</w:p>
          <w:p w:rsidR="00AC5267" w:rsidRDefault="00AC5267" w:rsidP="00E96925">
            <w:pPr>
              <w:jc w:val="center"/>
            </w:pPr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Producent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Nazwa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handlowa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Numer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katalogowy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br/>
              <w:t xml:space="preserve">(REF,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kod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produktu</w:t>
            </w:r>
            <w:proofErr w:type="spellEnd"/>
          </w:p>
        </w:tc>
      </w:tr>
      <w:tr w:rsidR="00AC5267" w:rsidTr="00E96925">
        <w:trPr>
          <w:trHeight w:val="259"/>
        </w:trPr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</w:pPr>
            <w:r>
              <w:rPr>
                <w:rFonts w:ascii="Ubuntu Light" w:hAnsi="Ubuntu Light" w:cs="Arial"/>
                <w:b/>
                <w:color w:val="5B9BD5"/>
                <w:sz w:val="18"/>
                <w:szCs w:val="18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AC5267" w:rsidTr="00A735E9">
        <w:trPr>
          <w:trHeight w:val="1986"/>
        </w:trPr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Pr="001C7000" w:rsidRDefault="00AC5267" w:rsidP="00E96925">
            <w:pPr>
              <w:pStyle w:val="TableParagraph"/>
              <w:spacing w:before="2"/>
              <w:ind w:right="113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1C7000">
              <w:rPr>
                <w:rFonts w:ascii="Ubuntu Light" w:hAnsi="Ubuntu Light"/>
                <w:sz w:val="18"/>
                <w:szCs w:val="18"/>
              </w:rPr>
              <w:t>Przyrząd</w:t>
            </w:r>
            <w:r w:rsidRPr="001C7000">
              <w:rPr>
                <w:rFonts w:ascii="Ubuntu Light" w:hAnsi="Ubuntu Light"/>
                <w:spacing w:val="-23"/>
                <w:sz w:val="18"/>
                <w:szCs w:val="18"/>
              </w:rPr>
              <w:t xml:space="preserve"> </w:t>
            </w:r>
            <w:r w:rsidRPr="001C7000">
              <w:rPr>
                <w:rFonts w:ascii="Ubuntu Light" w:hAnsi="Ubuntu Light"/>
                <w:sz w:val="18"/>
                <w:szCs w:val="18"/>
              </w:rPr>
              <w:t>typu</w:t>
            </w:r>
            <w:r w:rsidRPr="001C7000">
              <w:rPr>
                <w:rFonts w:ascii="Ubuntu Light" w:hAnsi="Ubuntu Light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1C7000">
              <w:rPr>
                <w:rFonts w:ascii="Ubuntu Light" w:hAnsi="Ubuntu Light"/>
                <w:sz w:val="18"/>
                <w:szCs w:val="18"/>
              </w:rPr>
              <w:t>Spike</w:t>
            </w:r>
            <w:proofErr w:type="spellEnd"/>
            <w:r w:rsidRPr="001C7000">
              <w:rPr>
                <w:rFonts w:ascii="Ubuntu Light" w:hAnsi="Ubuntu Light"/>
                <w:spacing w:val="-22"/>
                <w:sz w:val="18"/>
                <w:szCs w:val="18"/>
              </w:rPr>
              <w:t xml:space="preserve"> </w:t>
            </w:r>
            <w:r w:rsidRPr="001C7000">
              <w:rPr>
                <w:rFonts w:ascii="Ubuntu Light" w:hAnsi="Ubuntu Light"/>
                <w:sz w:val="18"/>
                <w:szCs w:val="18"/>
              </w:rPr>
              <w:t>lub</w:t>
            </w:r>
            <w:r w:rsidRPr="001C7000">
              <w:rPr>
                <w:rFonts w:ascii="Ubuntu Light" w:hAnsi="Ubuntu Light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1C7000">
              <w:rPr>
                <w:rFonts w:ascii="Ubuntu Light" w:hAnsi="Ubuntu Light"/>
                <w:sz w:val="18"/>
                <w:szCs w:val="18"/>
              </w:rPr>
              <w:t>Chemo</w:t>
            </w:r>
            <w:proofErr w:type="spellEnd"/>
            <w:r w:rsidRPr="001C7000">
              <w:rPr>
                <w:rFonts w:ascii="Ubuntu Light" w:hAnsi="Ubuntu Light"/>
                <w:sz w:val="18"/>
                <w:szCs w:val="18"/>
              </w:rPr>
              <w:t>-Aide</w:t>
            </w:r>
            <w:r w:rsidRPr="001C7000">
              <w:rPr>
                <w:rFonts w:ascii="Ubuntu Light" w:hAnsi="Ubuntu Light"/>
                <w:spacing w:val="-20"/>
                <w:sz w:val="18"/>
                <w:szCs w:val="18"/>
              </w:rPr>
              <w:t xml:space="preserve"> </w:t>
            </w:r>
            <w:r w:rsidRPr="001C7000">
              <w:rPr>
                <w:rFonts w:ascii="Ubuntu Light" w:hAnsi="Ubuntu Light"/>
                <w:sz w:val="18"/>
                <w:szCs w:val="18"/>
              </w:rPr>
              <w:t>do</w:t>
            </w:r>
            <w:r w:rsidRPr="001C7000">
              <w:rPr>
                <w:rFonts w:ascii="Ubuntu Light" w:hAnsi="Ubuntu Light"/>
                <w:spacing w:val="-21"/>
                <w:sz w:val="18"/>
                <w:szCs w:val="18"/>
              </w:rPr>
              <w:t xml:space="preserve"> </w:t>
            </w:r>
            <w:r w:rsidRPr="001C7000">
              <w:rPr>
                <w:rFonts w:ascii="Ubuntu Light" w:hAnsi="Ubuntu Light"/>
                <w:sz w:val="18"/>
                <w:szCs w:val="18"/>
              </w:rPr>
              <w:t>rozpuszczania i pobierania leków cytostatycznych (strzykawka) z fiolki z bolcem standardowej długości,</w:t>
            </w:r>
            <w:r w:rsidRPr="001C7000">
              <w:rPr>
                <w:rFonts w:ascii="Ubuntu Light" w:hAnsi="Ubuntu Light"/>
                <w:spacing w:val="-36"/>
                <w:sz w:val="18"/>
                <w:szCs w:val="18"/>
              </w:rPr>
              <w:t xml:space="preserve"> </w:t>
            </w:r>
            <w:r w:rsidRPr="001C7000">
              <w:rPr>
                <w:rFonts w:ascii="Ubuntu Light" w:hAnsi="Ubuntu Light"/>
                <w:sz w:val="18"/>
                <w:szCs w:val="18"/>
              </w:rPr>
              <w:t>sterylny.</w:t>
            </w:r>
          </w:p>
          <w:p w:rsidR="00AC5267" w:rsidRDefault="00A735E9" w:rsidP="00E96925">
            <w:pPr>
              <w:pStyle w:val="Default"/>
              <w:rPr>
                <w:lang w:eastAsia="en-US"/>
              </w:rPr>
            </w:pPr>
            <w:r w:rsidRPr="001C7000">
              <w:rPr>
                <w:rFonts w:ascii="Ubuntu Light" w:hAnsi="Ubuntu Light"/>
                <w:sz w:val="18"/>
                <w:szCs w:val="18"/>
              </w:rPr>
              <w:t>Wyposażony w filtr</w:t>
            </w:r>
            <w:r>
              <w:rPr>
                <w:rFonts w:ascii="Ubuntu Light" w:hAnsi="Ubuntu Light"/>
                <w:sz w:val="18"/>
                <w:szCs w:val="18"/>
              </w:rPr>
              <w:t xml:space="preserve"> odpowietrzający 0,2um i filtr </w:t>
            </w:r>
            <w:r w:rsidRPr="001C7000">
              <w:rPr>
                <w:rFonts w:ascii="Ubuntu Light" w:hAnsi="Ubuntu Light"/>
                <w:sz w:val="18"/>
                <w:szCs w:val="18"/>
              </w:rPr>
              <w:t xml:space="preserve">cząsteczkowy </w:t>
            </w:r>
            <w:r>
              <w:rPr>
                <w:rFonts w:ascii="Ubuntu Light" w:hAnsi="Ubuntu Light"/>
                <w:sz w:val="18"/>
                <w:szCs w:val="18"/>
              </w:rPr>
              <w:t>5</w:t>
            </w:r>
            <w:r w:rsidRPr="001C7000">
              <w:rPr>
                <w:rFonts w:ascii="Ubuntu Light" w:hAnsi="Ubuntu Light"/>
                <w:sz w:val="18"/>
                <w:szCs w:val="18"/>
              </w:rPr>
              <w:t>um</w:t>
            </w:r>
            <w:r>
              <w:rPr>
                <w:rFonts w:ascii="Ubuntu Light" w:hAnsi="Ubuntu Light"/>
                <w:sz w:val="18"/>
                <w:szCs w:val="18"/>
              </w:rPr>
              <w:t>,</w:t>
            </w:r>
            <w:r w:rsidRPr="001C7000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AC5267" w:rsidRPr="001C7000">
              <w:rPr>
                <w:rFonts w:ascii="Ubuntu Light" w:hAnsi="Ubuntu Light"/>
                <w:sz w:val="18"/>
                <w:szCs w:val="18"/>
              </w:rPr>
              <w:t xml:space="preserve">zawór samozamykający się z płaską powierzchnią do dezynfekcji. </w:t>
            </w:r>
            <w:r w:rsidR="00AC5267">
              <w:rPr>
                <w:rFonts w:ascii="Ubuntu Light" w:hAnsi="Ubuntu Light"/>
                <w:sz w:val="18"/>
                <w:szCs w:val="18"/>
              </w:rPr>
              <w:t xml:space="preserve">Bez </w:t>
            </w:r>
            <w:r w:rsidR="00AC5267" w:rsidRPr="001C7000">
              <w:rPr>
                <w:rFonts w:ascii="Ubuntu Light" w:hAnsi="Ubuntu Light"/>
                <w:sz w:val="18"/>
                <w:szCs w:val="18"/>
              </w:rPr>
              <w:t xml:space="preserve">PCV i lateksu. Przystosowany do pracy ze strzykawkami typu </w:t>
            </w:r>
            <w:proofErr w:type="spellStart"/>
            <w:r w:rsidR="00AC5267" w:rsidRPr="001C7000">
              <w:rPr>
                <w:rFonts w:ascii="Ubuntu Light" w:hAnsi="Ubuntu Light"/>
                <w:sz w:val="18"/>
                <w:szCs w:val="18"/>
              </w:rPr>
              <w:t>luer</w:t>
            </w:r>
            <w:proofErr w:type="spellEnd"/>
            <w:r w:rsidR="00AC5267" w:rsidRPr="001C7000">
              <w:rPr>
                <w:rFonts w:ascii="Ubuntu Light" w:hAnsi="Ubuntu Light"/>
                <w:sz w:val="18"/>
                <w:szCs w:val="18"/>
              </w:rPr>
              <w:t>- Lock</w:t>
            </w:r>
            <w:r w:rsidR="00AC5267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Default="00AC5267" w:rsidP="00E96925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C5267" w:rsidTr="00E96925">
        <w:trPr>
          <w:trHeight w:val="42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67" w:rsidRDefault="00AC5267" w:rsidP="00E96925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:rsidR="00AC5267" w:rsidRDefault="00AC5267" w:rsidP="00AC5267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686291">
        <w:rPr>
          <w:rFonts w:ascii="Ubuntu Light" w:hAnsi="Ubuntu Light" w:cs="Estrangelo Edessa"/>
          <w:b/>
          <w:color w:val="FF0000"/>
          <w:sz w:val="20"/>
          <w:szCs w:val="20"/>
          <w:u w:val="single"/>
        </w:rPr>
        <w:t xml:space="preserve">Oferowana ilość pełnych opakowań w przeliczeniu na sztuki musi być zgodna z ilością zamawianą. </w:t>
      </w:r>
      <w:r w:rsidRPr="00686291">
        <w:rPr>
          <w:rFonts w:ascii="Ubuntu Light" w:hAnsi="Ubuntu Light" w:cs="Estrangelo Edessa"/>
          <w:b/>
          <w:color w:val="FF0000"/>
          <w:sz w:val="20"/>
          <w:szCs w:val="20"/>
        </w:rPr>
        <w:t>Zamawiana ilość sztuk podzielona przez zao</w:t>
      </w:r>
      <w:r w:rsidRPr="00686291">
        <w:rPr>
          <w:rFonts w:ascii="Ubuntu Light" w:eastAsia="Arial Unicode MS" w:hAnsi="Ubuntu Light"/>
          <w:b/>
          <w:color w:val="FF0000"/>
          <w:sz w:val="20"/>
          <w:szCs w:val="20"/>
        </w:rPr>
        <w:t xml:space="preserve">ferowaną wielkość opakowania musi dawać pełną ilość opakowań, </w:t>
      </w:r>
      <w:r w:rsidRPr="00686291">
        <w:rPr>
          <w:rFonts w:ascii="Ubuntu Light" w:eastAsia="Arial Unicode MS" w:hAnsi="Ubuntu Light"/>
          <w:b/>
          <w:color w:val="FF0000"/>
          <w:sz w:val="20"/>
          <w:szCs w:val="20"/>
          <w:u w:val="single"/>
        </w:rPr>
        <w:t>bez reszty</w:t>
      </w:r>
      <w:r w:rsidRPr="00686291">
        <w:rPr>
          <w:rFonts w:ascii="Ubuntu Light" w:eastAsia="Arial Unicode MS" w:hAnsi="Ubuntu Light"/>
          <w:b/>
          <w:color w:val="FF0000"/>
          <w:sz w:val="20"/>
          <w:szCs w:val="20"/>
        </w:rPr>
        <w:t>.</w:t>
      </w:r>
    </w:p>
    <w:p w:rsidR="00AC5267" w:rsidRDefault="00AC5267" w:rsidP="00AC5267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p w:rsidR="00AC5267" w:rsidRDefault="00AC5267" w:rsidP="00AC5267">
      <w:pPr>
        <w:tabs>
          <w:tab w:val="left" w:pos="0"/>
        </w:tabs>
        <w:jc w:val="both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</w:p>
    <w:p w:rsidR="00AC5267" w:rsidRPr="006A0231" w:rsidRDefault="00AC5267" w:rsidP="00AC5267">
      <w:pPr>
        <w:tabs>
          <w:tab w:val="left" w:pos="0"/>
        </w:tabs>
        <w:jc w:val="both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>...................................................................................................</w:t>
      </w:r>
    </w:p>
    <w:p w:rsidR="00AC5267" w:rsidRDefault="00AC5267" w:rsidP="00AC5267">
      <w:pPr>
        <w:jc w:val="right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</w:t>
      </w:r>
    </w:p>
    <w:p w:rsidR="003570BD" w:rsidRDefault="00AC5267" w:rsidP="00AC5267">
      <w:pPr>
        <w:ind w:left="8496" w:firstLine="708"/>
      </w:pPr>
      <w:bookmarkStart w:id="0" w:name="_GoBack"/>
      <w:bookmarkEnd w:id="0"/>
      <w:r w:rsidRPr="006A0231">
        <w:rPr>
          <w:rFonts w:ascii="Ubuntu Light" w:hAnsi="Ubuntu Light" w:cs="Arial"/>
          <w:sz w:val="18"/>
          <w:szCs w:val="18"/>
        </w:rPr>
        <w:t>Podpis Wykonawcy</w:t>
      </w:r>
    </w:p>
    <w:sectPr w:rsidR="003570BD" w:rsidSect="00AC52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ndale Sans UI">
    <w:charset w:val="00"/>
    <w:family w:val="auto"/>
    <w:pitch w:val="variable"/>
  </w:font>
  <w:font w:name="Estrangelo Edessa">
    <w:panose1 w:val="00000000000000000000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5F"/>
    <w:rsid w:val="003570BD"/>
    <w:rsid w:val="007B595F"/>
    <w:rsid w:val="00A735E9"/>
    <w:rsid w:val="00A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3E59"/>
  <w15:chartTrackingRefBased/>
  <w15:docId w15:val="{31CA76D2-2777-4716-B2BC-022D4CB0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C52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qFormat/>
    <w:rsid w:val="00AC5267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Radek</dc:creator>
  <cp:keywords/>
  <dc:description/>
  <cp:lastModifiedBy>Bożena Radek</cp:lastModifiedBy>
  <cp:revision>3</cp:revision>
  <dcterms:created xsi:type="dcterms:W3CDTF">2023-12-22T06:54:00Z</dcterms:created>
  <dcterms:modified xsi:type="dcterms:W3CDTF">2023-12-22T07:11:00Z</dcterms:modified>
</cp:coreProperties>
</file>