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33D0" w14:textId="0F327E0C" w:rsidR="004427B9" w:rsidRPr="003B57CF" w:rsidRDefault="00596FBE" w:rsidP="003B57CF">
      <w:pPr>
        <w:rPr>
          <w:rFonts w:ascii="Arial" w:hAnsi="Arial" w:cs="Arial"/>
          <w:b/>
          <w:bCs/>
        </w:rPr>
      </w:pPr>
      <w:r w:rsidRPr="003B57CF">
        <w:rPr>
          <w:rFonts w:ascii="Arial" w:hAnsi="Arial" w:cs="Arial"/>
          <w:b/>
          <w:bCs/>
        </w:rPr>
        <w:t xml:space="preserve">PROJEKT </w:t>
      </w:r>
      <w:r w:rsidR="004427B9" w:rsidRPr="003B57CF">
        <w:rPr>
          <w:rFonts w:ascii="Arial" w:hAnsi="Arial" w:cs="Arial"/>
          <w:b/>
          <w:bCs/>
        </w:rPr>
        <w:t>UMOW</w:t>
      </w:r>
      <w:r w:rsidRPr="003B57CF">
        <w:rPr>
          <w:rFonts w:ascii="Arial" w:hAnsi="Arial" w:cs="Arial"/>
          <w:b/>
          <w:bCs/>
        </w:rPr>
        <w:t>Y</w:t>
      </w:r>
      <w:r w:rsidR="00A02242" w:rsidRPr="003B57CF">
        <w:rPr>
          <w:rFonts w:ascii="Arial" w:hAnsi="Arial" w:cs="Arial"/>
          <w:b/>
          <w:bCs/>
        </w:rPr>
        <w:t xml:space="preserve"> nr</w:t>
      </w:r>
      <w:r w:rsidR="004427B9" w:rsidRPr="003B57CF">
        <w:rPr>
          <w:rFonts w:ascii="Arial" w:hAnsi="Arial" w:cs="Arial"/>
          <w:b/>
          <w:bCs/>
        </w:rPr>
        <w:t xml:space="preserve"> …. /</w:t>
      </w:r>
      <w:r w:rsidR="006A5916" w:rsidRPr="003B57CF">
        <w:rPr>
          <w:rFonts w:ascii="Arial" w:hAnsi="Arial" w:cs="Arial"/>
          <w:b/>
          <w:bCs/>
        </w:rPr>
        <w:t>U/</w:t>
      </w:r>
      <w:r w:rsidR="004427B9" w:rsidRPr="003B57CF">
        <w:rPr>
          <w:rFonts w:ascii="Arial" w:hAnsi="Arial" w:cs="Arial"/>
          <w:b/>
          <w:bCs/>
        </w:rPr>
        <w:t>202</w:t>
      </w:r>
      <w:r w:rsidR="00BC39CB">
        <w:rPr>
          <w:rFonts w:ascii="Arial" w:hAnsi="Arial" w:cs="Arial"/>
          <w:b/>
          <w:bCs/>
        </w:rPr>
        <w:t>4</w:t>
      </w:r>
    </w:p>
    <w:p w14:paraId="05373FC6" w14:textId="339645C7" w:rsidR="005660B7" w:rsidRPr="003B57CF" w:rsidRDefault="005660B7" w:rsidP="003B57CF">
      <w:pPr>
        <w:rPr>
          <w:rFonts w:ascii="Arial" w:hAnsi="Arial" w:cs="Arial"/>
        </w:rPr>
      </w:pPr>
    </w:p>
    <w:p w14:paraId="26FFBBA3" w14:textId="2A4AD5C5" w:rsidR="005660B7" w:rsidRPr="003B57CF" w:rsidRDefault="005660B7" w:rsidP="003B57CF">
      <w:pPr>
        <w:rPr>
          <w:rFonts w:ascii="Arial" w:hAnsi="Arial" w:cs="Arial"/>
        </w:rPr>
      </w:pPr>
      <w:r w:rsidRPr="003B57CF">
        <w:rPr>
          <w:rFonts w:ascii="Arial" w:hAnsi="Arial" w:cs="Arial"/>
        </w:rPr>
        <w:t>Zawarta w dniu …………………</w:t>
      </w:r>
      <w:r w:rsidR="00EB5CCE" w:rsidRPr="003B57CF">
        <w:rPr>
          <w:rFonts w:ascii="Arial" w:hAnsi="Arial" w:cs="Arial"/>
        </w:rPr>
        <w:t>202</w:t>
      </w:r>
      <w:r w:rsidR="007F225D">
        <w:rPr>
          <w:rFonts w:ascii="Arial" w:hAnsi="Arial" w:cs="Arial"/>
        </w:rPr>
        <w:t>4</w:t>
      </w:r>
      <w:r w:rsidR="00EB5CCE" w:rsidRPr="003B57CF">
        <w:rPr>
          <w:rFonts w:ascii="Arial" w:hAnsi="Arial" w:cs="Arial"/>
        </w:rPr>
        <w:t xml:space="preserve">r </w:t>
      </w:r>
      <w:r w:rsidRPr="003B57CF">
        <w:rPr>
          <w:rFonts w:ascii="Arial" w:hAnsi="Arial" w:cs="Arial"/>
        </w:rPr>
        <w:t>w Bydgoszczy pomiędzy:</w:t>
      </w:r>
    </w:p>
    <w:p w14:paraId="7B465126" w14:textId="77777777" w:rsidR="00A72D0C" w:rsidRPr="00A72D0C" w:rsidRDefault="00A72D0C" w:rsidP="00A72D0C">
      <w:pPr>
        <w:rPr>
          <w:rFonts w:ascii="Arial" w:hAnsi="Arial" w:cs="Arial"/>
        </w:rPr>
      </w:pPr>
      <w:r w:rsidRPr="00A72D0C">
        <w:rPr>
          <w:rFonts w:ascii="Arial" w:hAnsi="Arial" w:cs="Arial"/>
          <w:b/>
          <w:bCs/>
        </w:rPr>
        <w:t>Miastem Bydgoszcz</w:t>
      </w:r>
      <w:r w:rsidRPr="00A72D0C">
        <w:rPr>
          <w:rFonts w:ascii="Arial" w:hAnsi="Arial" w:cs="Arial"/>
        </w:rPr>
        <w:t>, ul. Jezuicka 1,  85-102 Bydgoszcz,  NIP 953-101-18-63,</w:t>
      </w:r>
    </w:p>
    <w:p w14:paraId="53A41C3C" w14:textId="77777777" w:rsidR="00A72D0C" w:rsidRPr="00A72D0C" w:rsidRDefault="00A72D0C" w:rsidP="00A72D0C">
      <w:pPr>
        <w:rPr>
          <w:rFonts w:ascii="Arial" w:hAnsi="Arial" w:cs="Arial"/>
        </w:rPr>
      </w:pPr>
      <w:r w:rsidRPr="00A72D0C">
        <w:rPr>
          <w:rFonts w:ascii="Arial" w:hAnsi="Arial" w:cs="Arial"/>
        </w:rPr>
        <w:t xml:space="preserve">działającym poprzez </w:t>
      </w:r>
      <w:r w:rsidRPr="00A72D0C">
        <w:rPr>
          <w:rFonts w:ascii="Arial" w:hAnsi="Arial" w:cs="Arial"/>
          <w:i/>
          <w:iCs/>
        </w:rPr>
        <w:t>statio municipi</w:t>
      </w:r>
      <w:r w:rsidRPr="00A72D0C">
        <w:rPr>
          <w:rFonts w:ascii="Arial" w:hAnsi="Arial" w:cs="Arial"/>
        </w:rPr>
        <w:t xml:space="preserve"> </w:t>
      </w:r>
      <w:r w:rsidRPr="00A72D0C">
        <w:rPr>
          <w:rFonts w:ascii="Arial" w:hAnsi="Arial" w:cs="Arial"/>
          <w:b/>
          <w:bCs/>
        </w:rPr>
        <w:t>Bydgoskie Centrum Sportu</w:t>
      </w:r>
      <w:r w:rsidRPr="00A72D0C">
        <w:rPr>
          <w:rFonts w:ascii="Arial" w:hAnsi="Arial" w:cs="Arial"/>
        </w:rPr>
        <w:t xml:space="preserve"> z siedzibą przy ul. Gdańskiej 163, reprezentowanym przez p.o. </w:t>
      </w:r>
      <w:r w:rsidRPr="00A72D0C">
        <w:rPr>
          <w:rFonts w:ascii="Arial" w:hAnsi="Arial" w:cs="Arial"/>
          <w:b/>
        </w:rPr>
        <w:t>Dyrektora – Marcina Ossowskiego</w:t>
      </w:r>
      <w:r w:rsidRPr="00A72D0C">
        <w:rPr>
          <w:rFonts w:ascii="Arial" w:hAnsi="Arial" w:cs="Arial"/>
        </w:rPr>
        <w:t xml:space="preserve">, </w:t>
      </w:r>
      <w:r w:rsidRPr="00A72D0C">
        <w:rPr>
          <w:rFonts w:ascii="Arial" w:hAnsi="Arial" w:cs="Arial"/>
          <w:bCs/>
        </w:rPr>
        <w:t xml:space="preserve">działającego na podstawie udzielonego mu przez Prezydenta Miasta Bydgoszczy pełnomocnictwa Nr </w:t>
      </w:r>
      <w:r w:rsidRPr="00A72D0C">
        <w:rPr>
          <w:rFonts w:ascii="Arial" w:hAnsi="Arial" w:cs="Arial"/>
        </w:rPr>
        <w:t xml:space="preserve">WOA-I.0052.271.2024 z dnia 22 marca 2024 r., zwanym dalej </w:t>
      </w:r>
      <w:r w:rsidRPr="00A72D0C">
        <w:rPr>
          <w:rFonts w:ascii="Arial" w:hAnsi="Arial" w:cs="Arial"/>
          <w:b/>
          <w:bCs/>
        </w:rPr>
        <w:t>Zamawiającym</w:t>
      </w:r>
      <w:r w:rsidRPr="00A72D0C">
        <w:rPr>
          <w:rFonts w:ascii="Arial" w:hAnsi="Arial" w:cs="Arial"/>
        </w:rPr>
        <w:t>,</w:t>
      </w:r>
    </w:p>
    <w:p w14:paraId="38379343" w14:textId="08A59073" w:rsidR="008F7130" w:rsidRPr="003B57CF" w:rsidRDefault="001F41AF" w:rsidP="003B57CF">
      <w:pPr>
        <w:rPr>
          <w:rFonts w:ascii="Arial" w:hAnsi="Arial" w:cs="Arial"/>
        </w:rPr>
      </w:pPr>
      <w:r w:rsidRPr="003B57CF">
        <w:rPr>
          <w:rFonts w:ascii="Arial" w:hAnsi="Arial" w:cs="Arial"/>
        </w:rPr>
        <w:t>a</w:t>
      </w:r>
    </w:p>
    <w:p w14:paraId="10068B38" w14:textId="71190185" w:rsidR="008F7130" w:rsidRPr="003B57CF" w:rsidRDefault="008F7130" w:rsidP="003B57CF">
      <w:pPr>
        <w:rPr>
          <w:rFonts w:ascii="Arial" w:hAnsi="Arial" w:cs="Arial"/>
        </w:rPr>
      </w:pPr>
      <w:r w:rsidRPr="003B57CF">
        <w:rPr>
          <w:rFonts w:ascii="Arial" w:hAnsi="Arial" w:cs="Arial"/>
        </w:rPr>
        <w:t>…………………………………………………………………</w:t>
      </w:r>
    </w:p>
    <w:p w14:paraId="675C4AC4" w14:textId="6D1258FB" w:rsidR="008F7130" w:rsidRPr="003B57CF" w:rsidRDefault="008F7130" w:rsidP="003B57CF">
      <w:pPr>
        <w:rPr>
          <w:rFonts w:ascii="Arial" w:hAnsi="Arial" w:cs="Arial"/>
        </w:rPr>
      </w:pPr>
      <w:r w:rsidRPr="003B57CF">
        <w:rPr>
          <w:rFonts w:ascii="Arial" w:hAnsi="Arial" w:cs="Arial"/>
        </w:rPr>
        <w:t>…………………………………………………………………</w:t>
      </w:r>
    </w:p>
    <w:p w14:paraId="73EC9289" w14:textId="76BB1128" w:rsidR="008F7130" w:rsidRPr="003B57CF" w:rsidRDefault="001F41AF" w:rsidP="003B57CF">
      <w:pPr>
        <w:rPr>
          <w:rFonts w:ascii="Arial" w:hAnsi="Arial" w:cs="Arial"/>
        </w:rPr>
      </w:pPr>
      <w:r w:rsidRPr="003B57CF">
        <w:rPr>
          <w:rFonts w:ascii="Arial" w:hAnsi="Arial" w:cs="Arial"/>
        </w:rPr>
        <w:t>zwanym dalej w treści umowy „Wykonawcą”</w:t>
      </w:r>
    </w:p>
    <w:p w14:paraId="459F3BE1" w14:textId="627E1D79" w:rsidR="007064BC" w:rsidRPr="003B57CF" w:rsidRDefault="006C1B58" w:rsidP="003B57CF">
      <w:pPr>
        <w:suppressAutoHyphens/>
        <w:spacing w:after="0" w:line="240" w:lineRule="auto"/>
        <w:ind w:right="-425"/>
        <w:rPr>
          <w:rFonts w:ascii="Arial" w:eastAsia="Times New Roman" w:hAnsi="Arial" w:cs="Arial"/>
          <w:iCs/>
          <w:lang w:eastAsia="ar-SA"/>
        </w:rPr>
      </w:pPr>
      <w:r w:rsidRPr="003B57CF">
        <w:rPr>
          <w:rFonts w:ascii="Arial" w:hAnsi="Arial" w:cs="Arial"/>
        </w:rPr>
        <w:t xml:space="preserve">w rezultacie dokonania wyboru Wykonawcy w wyniku udzielenia zamówienia publicznego w trybie podstawowym bez negocjacji o wartości zamówienia nie przekraczającego progów unijnych o jakich stanowi art. 3 ustawy z 11 września 2019r. – Prawo zamówień publicznych </w:t>
      </w:r>
      <w:r w:rsidR="00BC39CB" w:rsidRPr="00BC39CB">
        <w:rPr>
          <w:rFonts w:ascii="Arial" w:hAnsi="Arial" w:cs="Arial"/>
        </w:rPr>
        <w:t>Dz. U. z 2024 r. poz. 1320</w:t>
      </w:r>
      <w:r w:rsidRPr="003B57CF">
        <w:rPr>
          <w:rFonts w:ascii="Arial" w:hAnsi="Arial" w:cs="Arial"/>
        </w:rPr>
        <w:t>) na podstawie  art. 359 ustawy z dnia 11 września 2019 r. – Prawo zamówień publicznych (</w:t>
      </w:r>
      <w:r w:rsidR="00BC39CB" w:rsidRPr="00BC39CB">
        <w:rPr>
          <w:rFonts w:ascii="Arial" w:hAnsi="Arial" w:cs="Arial"/>
        </w:rPr>
        <w:t>Dz. U. z 2024 r. poz. 1320</w:t>
      </w:r>
      <w:r w:rsidRPr="003B57CF">
        <w:rPr>
          <w:rFonts w:ascii="Arial" w:hAnsi="Arial" w:cs="Arial"/>
        </w:rPr>
        <w:t>)</w:t>
      </w:r>
      <w:r w:rsidRPr="003B57CF">
        <w:rPr>
          <w:rFonts w:ascii="Arial" w:hAnsi="Arial" w:cs="Arial"/>
          <w:color w:val="FF0000"/>
        </w:rPr>
        <w:t xml:space="preserve"> </w:t>
      </w:r>
      <w:r w:rsidRPr="003B57CF">
        <w:rPr>
          <w:rFonts w:ascii="Arial" w:hAnsi="Arial" w:cs="Arial"/>
        </w:rPr>
        <w:t>została zawarta umowa o następującej treści:</w:t>
      </w:r>
    </w:p>
    <w:p w14:paraId="35F7DDD4" w14:textId="0105EC34" w:rsidR="00B37360" w:rsidRPr="003B57CF" w:rsidRDefault="00B37360" w:rsidP="003B57CF">
      <w:pPr>
        <w:suppressAutoHyphens/>
        <w:spacing w:after="0" w:line="360" w:lineRule="auto"/>
        <w:ind w:right="-427"/>
        <w:rPr>
          <w:rFonts w:ascii="Arial" w:hAnsi="Arial" w:cs="Arial"/>
          <w:iCs/>
          <w:shd w:val="clear" w:color="auto" w:fill="FFFFFF"/>
        </w:rPr>
      </w:pPr>
    </w:p>
    <w:p w14:paraId="2A4F593B" w14:textId="3BF7575E" w:rsidR="00B37360" w:rsidRPr="003B57CF" w:rsidRDefault="00B37360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1</w:t>
      </w:r>
    </w:p>
    <w:p w14:paraId="63716A14" w14:textId="572D69FE" w:rsidR="00A56674" w:rsidRPr="003B57CF" w:rsidRDefault="004C2658" w:rsidP="003B57C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Zamawiający zamawia a Wykonawca przyjmuje do wykonania zamówienie polegają</w:t>
      </w:r>
      <w:r w:rsidR="004F0AD3" w:rsidRPr="003B57CF">
        <w:rPr>
          <w:rFonts w:ascii="Arial" w:eastAsia="Times New Roman" w:hAnsi="Arial" w:cs="Arial"/>
          <w:bCs/>
          <w:lang w:eastAsia="ar-SA"/>
        </w:rPr>
        <w:t>c</w:t>
      </w:r>
      <w:r w:rsidRPr="003B57CF">
        <w:rPr>
          <w:rFonts w:ascii="Arial" w:eastAsia="Times New Roman" w:hAnsi="Arial" w:cs="Arial"/>
          <w:bCs/>
          <w:lang w:eastAsia="ar-SA"/>
        </w:rPr>
        <w:t>e na</w:t>
      </w:r>
      <w:r w:rsidR="004F0AD3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E40121" w:rsidRPr="003B57CF">
        <w:rPr>
          <w:rFonts w:ascii="Arial" w:eastAsia="Times New Roman" w:hAnsi="Arial" w:cs="Arial"/>
          <w:bCs/>
          <w:lang w:eastAsia="ar-SA"/>
        </w:rPr>
        <w:t>świadczeniu ochrony osób, budynków i mienia Bydgoskiego Centrum Sportu</w:t>
      </w:r>
      <w:r w:rsidR="00A56674" w:rsidRPr="003B57CF">
        <w:rPr>
          <w:rFonts w:ascii="Arial" w:eastAsia="Times New Roman" w:hAnsi="Arial" w:cs="Arial"/>
          <w:bCs/>
          <w:lang w:eastAsia="ar-SA"/>
        </w:rPr>
        <w:t>:</w:t>
      </w:r>
    </w:p>
    <w:p w14:paraId="30A112F5" w14:textId="30DBAD43" w:rsidR="00A56674" w:rsidRPr="003B57CF" w:rsidRDefault="00402B82" w:rsidP="003B57C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B57CF">
        <w:rPr>
          <w:rFonts w:ascii="Arial" w:hAnsi="Arial" w:cs="Arial"/>
          <w:b/>
        </w:rPr>
        <w:t>*</w:t>
      </w:r>
      <w:r w:rsidR="00A56674" w:rsidRPr="003B57CF">
        <w:rPr>
          <w:rFonts w:ascii="Arial" w:hAnsi="Arial" w:cs="Arial"/>
          <w:b/>
        </w:rPr>
        <w:t xml:space="preserve">I </w:t>
      </w:r>
      <w:r w:rsidRPr="003B57CF">
        <w:rPr>
          <w:rFonts w:ascii="Arial" w:hAnsi="Arial" w:cs="Arial"/>
          <w:b/>
        </w:rPr>
        <w:t>C</w:t>
      </w:r>
      <w:r w:rsidR="00A56674" w:rsidRPr="003B57CF">
        <w:rPr>
          <w:rFonts w:ascii="Arial" w:hAnsi="Arial" w:cs="Arial"/>
          <w:b/>
        </w:rPr>
        <w:t xml:space="preserve">zęść zamówienia – </w:t>
      </w:r>
      <w:r w:rsidR="00A56674" w:rsidRPr="003B57CF">
        <w:rPr>
          <w:rFonts w:ascii="Arial" w:hAnsi="Arial" w:cs="Arial"/>
          <w:i/>
          <w:iCs/>
        </w:rPr>
        <w:t xml:space="preserve">Świadczenie usługi ochrony osób, budynków i mienia Hali Sportowo – Widowiskowej „Immobile Łuczniczka” i hali </w:t>
      </w:r>
      <w:r w:rsidR="006A5916" w:rsidRPr="003B57CF">
        <w:rPr>
          <w:rFonts w:ascii="Arial" w:hAnsi="Arial" w:cs="Arial"/>
          <w:i/>
          <w:iCs/>
        </w:rPr>
        <w:t xml:space="preserve">SISU </w:t>
      </w:r>
      <w:r w:rsidR="00A56674" w:rsidRPr="003B57CF">
        <w:rPr>
          <w:rFonts w:ascii="Arial" w:hAnsi="Arial" w:cs="Arial"/>
          <w:i/>
          <w:iCs/>
        </w:rPr>
        <w:t>Arena oraz terenów przyobiektowych</w:t>
      </w:r>
      <w:r w:rsidR="00C13DCD" w:rsidRPr="003B57CF">
        <w:rPr>
          <w:rFonts w:ascii="Arial" w:hAnsi="Arial" w:cs="Arial"/>
          <w:i/>
          <w:iCs/>
        </w:rPr>
        <w:t xml:space="preserve"> </w:t>
      </w:r>
      <w:r w:rsidR="00A56674" w:rsidRPr="003B57CF">
        <w:rPr>
          <w:rFonts w:ascii="Arial" w:hAnsi="Arial" w:cs="Arial"/>
          <w:i/>
          <w:iCs/>
        </w:rPr>
        <w:t xml:space="preserve">w Bydgoszczy w okresie od </w:t>
      </w:r>
      <w:r w:rsidR="00A5439A" w:rsidRPr="003B57CF">
        <w:rPr>
          <w:rFonts w:ascii="Arial" w:hAnsi="Arial" w:cs="Arial"/>
          <w:i/>
          <w:iCs/>
        </w:rPr>
        <w:t>0</w:t>
      </w:r>
      <w:r w:rsidR="00EB5CCE" w:rsidRPr="003B57CF">
        <w:rPr>
          <w:rFonts w:ascii="Arial" w:hAnsi="Arial" w:cs="Arial"/>
          <w:i/>
          <w:iCs/>
        </w:rPr>
        <w:t>2</w:t>
      </w:r>
      <w:r w:rsidR="00A56674" w:rsidRPr="003B57CF">
        <w:rPr>
          <w:rFonts w:ascii="Arial" w:hAnsi="Arial" w:cs="Arial"/>
          <w:i/>
          <w:iCs/>
        </w:rPr>
        <w:t>.</w:t>
      </w:r>
      <w:r w:rsidR="00A5439A" w:rsidRPr="003B57CF">
        <w:rPr>
          <w:rFonts w:ascii="Arial" w:hAnsi="Arial" w:cs="Arial"/>
          <w:i/>
          <w:iCs/>
        </w:rPr>
        <w:t>01</w:t>
      </w:r>
      <w:r w:rsidR="00A56674" w:rsidRPr="003B57CF">
        <w:rPr>
          <w:rFonts w:ascii="Arial" w:hAnsi="Arial" w:cs="Arial"/>
          <w:i/>
          <w:iCs/>
        </w:rPr>
        <w:t>.202</w:t>
      </w:r>
      <w:r w:rsidR="00EB5CCE" w:rsidRPr="003B57CF">
        <w:rPr>
          <w:rFonts w:ascii="Arial" w:hAnsi="Arial" w:cs="Arial"/>
          <w:i/>
          <w:iCs/>
        </w:rPr>
        <w:t>4</w:t>
      </w:r>
      <w:r w:rsidR="00A56674" w:rsidRPr="003B57CF">
        <w:rPr>
          <w:rFonts w:ascii="Arial" w:hAnsi="Arial" w:cs="Arial"/>
          <w:i/>
          <w:iCs/>
        </w:rPr>
        <w:t>r.</w:t>
      </w:r>
      <w:r w:rsidR="00E758A9" w:rsidRPr="003B57CF">
        <w:rPr>
          <w:rFonts w:ascii="Arial" w:hAnsi="Arial" w:cs="Arial"/>
          <w:i/>
          <w:iCs/>
        </w:rPr>
        <w:t xml:space="preserve"> od godz. 0</w:t>
      </w:r>
      <w:r w:rsidR="00A5439A" w:rsidRPr="003B57CF">
        <w:rPr>
          <w:rFonts w:ascii="Arial" w:hAnsi="Arial" w:cs="Arial"/>
          <w:i/>
          <w:iCs/>
        </w:rPr>
        <w:t>0</w:t>
      </w:r>
      <w:r w:rsidR="00E758A9" w:rsidRPr="003B57CF">
        <w:rPr>
          <w:rFonts w:ascii="Arial" w:hAnsi="Arial" w:cs="Arial"/>
          <w:i/>
          <w:iCs/>
        </w:rPr>
        <w:t>:0</w:t>
      </w:r>
      <w:r w:rsidR="00A5439A" w:rsidRPr="003B57CF">
        <w:rPr>
          <w:rFonts w:ascii="Arial" w:hAnsi="Arial" w:cs="Arial"/>
          <w:i/>
          <w:iCs/>
        </w:rPr>
        <w:t>1</w:t>
      </w:r>
      <w:r w:rsidR="00A56674" w:rsidRPr="003B57CF">
        <w:rPr>
          <w:rFonts w:ascii="Arial" w:hAnsi="Arial" w:cs="Arial"/>
          <w:i/>
          <w:iCs/>
        </w:rPr>
        <w:t xml:space="preserve"> do </w:t>
      </w:r>
      <w:r w:rsidR="006A5916" w:rsidRPr="003B57CF">
        <w:rPr>
          <w:rFonts w:ascii="Arial" w:hAnsi="Arial" w:cs="Arial"/>
          <w:i/>
          <w:iCs/>
        </w:rPr>
        <w:t>2</w:t>
      </w:r>
      <w:r w:rsidR="00A56674" w:rsidRPr="003B57CF">
        <w:rPr>
          <w:rFonts w:ascii="Arial" w:hAnsi="Arial" w:cs="Arial"/>
          <w:i/>
          <w:iCs/>
        </w:rPr>
        <w:t>.</w:t>
      </w:r>
      <w:r w:rsidR="006A5916" w:rsidRPr="003B57CF">
        <w:rPr>
          <w:rFonts w:ascii="Arial" w:hAnsi="Arial" w:cs="Arial"/>
          <w:i/>
          <w:iCs/>
        </w:rPr>
        <w:t>01</w:t>
      </w:r>
      <w:r w:rsidR="00A56674" w:rsidRPr="003B57CF">
        <w:rPr>
          <w:rFonts w:ascii="Arial" w:hAnsi="Arial" w:cs="Arial"/>
          <w:i/>
          <w:iCs/>
        </w:rPr>
        <w:t>.202</w:t>
      </w:r>
      <w:r w:rsidR="00EB5CCE" w:rsidRPr="003B57CF">
        <w:rPr>
          <w:rFonts w:ascii="Arial" w:hAnsi="Arial" w:cs="Arial"/>
          <w:i/>
          <w:iCs/>
        </w:rPr>
        <w:t>5</w:t>
      </w:r>
      <w:r w:rsidR="00A56674" w:rsidRPr="003B57CF">
        <w:rPr>
          <w:rFonts w:ascii="Arial" w:hAnsi="Arial" w:cs="Arial"/>
          <w:i/>
          <w:iCs/>
        </w:rPr>
        <w:t xml:space="preserve">r. do godz. </w:t>
      </w:r>
      <w:r w:rsidR="00290744" w:rsidRPr="003B57CF">
        <w:rPr>
          <w:rFonts w:ascii="Arial" w:hAnsi="Arial" w:cs="Arial"/>
          <w:i/>
          <w:iCs/>
        </w:rPr>
        <w:t>23</w:t>
      </w:r>
      <w:r w:rsidR="00A56674" w:rsidRPr="003B57CF">
        <w:rPr>
          <w:rFonts w:ascii="Arial" w:hAnsi="Arial" w:cs="Arial"/>
          <w:i/>
          <w:iCs/>
        </w:rPr>
        <w:t>:</w:t>
      </w:r>
      <w:r w:rsidR="00290744" w:rsidRPr="003B57CF">
        <w:rPr>
          <w:rFonts w:ascii="Arial" w:hAnsi="Arial" w:cs="Arial"/>
          <w:i/>
          <w:iCs/>
        </w:rPr>
        <w:t>59</w:t>
      </w:r>
      <w:r w:rsidR="00A56674" w:rsidRPr="003B57CF">
        <w:rPr>
          <w:rFonts w:ascii="Arial" w:hAnsi="Arial" w:cs="Arial"/>
        </w:rPr>
        <w:t>;</w:t>
      </w:r>
    </w:p>
    <w:p w14:paraId="2E6118D2" w14:textId="27B26A00" w:rsidR="00A56674" w:rsidRPr="003B57CF" w:rsidRDefault="00402B82" w:rsidP="003B57C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3B57CF">
        <w:rPr>
          <w:rFonts w:ascii="Arial" w:hAnsi="Arial" w:cs="Arial"/>
          <w:b/>
        </w:rPr>
        <w:t>*</w:t>
      </w:r>
      <w:r w:rsidR="00A56674" w:rsidRPr="003B57CF">
        <w:rPr>
          <w:rFonts w:ascii="Arial" w:hAnsi="Arial" w:cs="Arial"/>
          <w:b/>
        </w:rPr>
        <w:t xml:space="preserve">II </w:t>
      </w:r>
      <w:r w:rsidRPr="003B57CF">
        <w:rPr>
          <w:rFonts w:ascii="Arial" w:hAnsi="Arial" w:cs="Arial"/>
          <w:b/>
        </w:rPr>
        <w:t>C</w:t>
      </w:r>
      <w:r w:rsidR="00A56674" w:rsidRPr="003B57CF">
        <w:rPr>
          <w:rFonts w:ascii="Arial" w:hAnsi="Arial" w:cs="Arial"/>
          <w:b/>
        </w:rPr>
        <w:t xml:space="preserve">zęść zamówienia – </w:t>
      </w:r>
      <w:r w:rsidR="00A56674" w:rsidRPr="003B57CF">
        <w:rPr>
          <w:rFonts w:ascii="Arial" w:hAnsi="Arial" w:cs="Arial"/>
          <w:i/>
          <w:iCs/>
        </w:rPr>
        <w:t xml:space="preserve">Świadczenie usługi ochrony osób, budynków i mienia Bydgoskiego Centrum Sportu – </w:t>
      </w:r>
      <w:bookmarkStart w:id="0" w:name="_Hlk121158539"/>
      <w:r w:rsidR="00A56674" w:rsidRPr="003B57CF">
        <w:rPr>
          <w:rFonts w:ascii="Arial" w:hAnsi="Arial" w:cs="Arial"/>
          <w:i/>
          <w:iCs/>
        </w:rPr>
        <w:t xml:space="preserve">kompleks Sportowy Zawisza oraz terenów przyobiektowych zlokalizowanych przy ul. Gdańskiej 163 </w:t>
      </w:r>
      <w:bookmarkEnd w:id="0"/>
      <w:r w:rsidR="00A56674" w:rsidRPr="003B57CF">
        <w:rPr>
          <w:rFonts w:ascii="Arial" w:hAnsi="Arial" w:cs="Arial"/>
          <w:i/>
          <w:iCs/>
        </w:rPr>
        <w:t>w Bydgoszczy</w:t>
      </w:r>
      <w:r w:rsidR="00A56674" w:rsidRPr="003B57CF">
        <w:rPr>
          <w:rFonts w:ascii="Arial" w:hAnsi="Arial" w:cs="Arial"/>
        </w:rPr>
        <w:t xml:space="preserve"> w okresie od </w:t>
      </w:r>
      <w:r w:rsidR="00911AC7" w:rsidRPr="003B57CF">
        <w:rPr>
          <w:rFonts w:ascii="Arial" w:hAnsi="Arial" w:cs="Arial"/>
        </w:rPr>
        <w:t>0</w:t>
      </w:r>
      <w:r w:rsidR="00EB5CCE" w:rsidRPr="003B57CF">
        <w:rPr>
          <w:rFonts w:ascii="Arial" w:hAnsi="Arial" w:cs="Arial"/>
        </w:rPr>
        <w:t>2</w:t>
      </w:r>
      <w:r w:rsidR="00A56674" w:rsidRPr="003B57CF">
        <w:rPr>
          <w:rFonts w:ascii="Arial" w:hAnsi="Arial" w:cs="Arial"/>
        </w:rPr>
        <w:t>.</w:t>
      </w:r>
      <w:r w:rsidR="00911AC7" w:rsidRPr="003B57CF">
        <w:rPr>
          <w:rFonts w:ascii="Arial" w:hAnsi="Arial" w:cs="Arial"/>
        </w:rPr>
        <w:t>01</w:t>
      </w:r>
      <w:r w:rsidR="00A56674" w:rsidRPr="003B57CF">
        <w:rPr>
          <w:rFonts w:ascii="Arial" w:hAnsi="Arial" w:cs="Arial"/>
        </w:rPr>
        <w:t>.202</w:t>
      </w:r>
      <w:r w:rsidR="006A5916" w:rsidRPr="003B57CF">
        <w:rPr>
          <w:rFonts w:ascii="Arial" w:hAnsi="Arial" w:cs="Arial"/>
        </w:rPr>
        <w:t>3</w:t>
      </w:r>
      <w:r w:rsidR="00A56674" w:rsidRPr="003B57CF">
        <w:rPr>
          <w:rFonts w:ascii="Arial" w:hAnsi="Arial" w:cs="Arial"/>
        </w:rPr>
        <w:t>r. od godz. 0</w:t>
      </w:r>
      <w:r w:rsidR="00911AC7" w:rsidRPr="003B57CF">
        <w:rPr>
          <w:rFonts w:ascii="Arial" w:hAnsi="Arial" w:cs="Arial"/>
        </w:rPr>
        <w:t>0</w:t>
      </w:r>
      <w:r w:rsidR="00A56674" w:rsidRPr="003B57CF">
        <w:rPr>
          <w:rFonts w:ascii="Arial" w:hAnsi="Arial" w:cs="Arial"/>
        </w:rPr>
        <w:t>:0</w:t>
      </w:r>
      <w:r w:rsidR="00911AC7" w:rsidRPr="003B57CF">
        <w:rPr>
          <w:rFonts w:ascii="Arial" w:hAnsi="Arial" w:cs="Arial"/>
        </w:rPr>
        <w:t>1</w:t>
      </w:r>
      <w:r w:rsidR="00A56674" w:rsidRPr="003B57CF">
        <w:rPr>
          <w:rFonts w:ascii="Arial" w:hAnsi="Arial" w:cs="Arial"/>
        </w:rPr>
        <w:t xml:space="preserve"> d</w:t>
      </w:r>
      <w:r w:rsidR="0043491B" w:rsidRPr="003B57CF">
        <w:rPr>
          <w:rFonts w:ascii="Arial" w:hAnsi="Arial" w:cs="Arial"/>
        </w:rPr>
        <w:t xml:space="preserve">o </w:t>
      </w:r>
      <w:r w:rsidR="006A5916" w:rsidRPr="003B57CF">
        <w:rPr>
          <w:rFonts w:ascii="Arial" w:hAnsi="Arial" w:cs="Arial"/>
        </w:rPr>
        <w:t>2</w:t>
      </w:r>
      <w:r w:rsidR="00A56674" w:rsidRPr="003B57CF">
        <w:rPr>
          <w:rFonts w:ascii="Arial" w:hAnsi="Arial" w:cs="Arial"/>
        </w:rPr>
        <w:t>.</w:t>
      </w:r>
      <w:r w:rsidR="006A5916" w:rsidRPr="003B57CF">
        <w:rPr>
          <w:rFonts w:ascii="Arial" w:hAnsi="Arial" w:cs="Arial"/>
        </w:rPr>
        <w:t>01</w:t>
      </w:r>
      <w:r w:rsidR="00A56674" w:rsidRPr="003B57CF">
        <w:rPr>
          <w:rFonts w:ascii="Arial" w:hAnsi="Arial" w:cs="Arial"/>
        </w:rPr>
        <w:t>.202</w:t>
      </w:r>
      <w:r w:rsidR="00EB5CCE" w:rsidRPr="003B57CF">
        <w:rPr>
          <w:rFonts w:ascii="Arial" w:hAnsi="Arial" w:cs="Arial"/>
        </w:rPr>
        <w:t>5</w:t>
      </w:r>
      <w:r w:rsidR="00A56674" w:rsidRPr="003B57CF">
        <w:rPr>
          <w:rFonts w:ascii="Arial" w:hAnsi="Arial" w:cs="Arial"/>
        </w:rPr>
        <w:t xml:space="preserve">r. do godz. </w:t>
      </w:r>
      <w:r w:rsidR="003202CF" w:rsidRPr="003B57CF">
        <w:rPr>
          <w:rFonts w:ascii="Arial" w:hAnsi="Arial" w:cs="Arial"/>
        </w:rPr>
        <w:t>23</w:t>
      </w:r>
      <w:r w:rsidR="00A56674" w:rsidRPr="003B57CF">
        <w:rPr>
          <w:rFonts w:ascii="Arial" w:hAnsi="Arial" w:cs="Arial"/>
        </w:rPr>
        <w:t>:</w:t>
      </w:r>
      <w:r w:rsidR="003202CF" w:rsidRPr="003B57CF">
        <w:rPr>
          <w:rFonts w:ascii="Arial" w:hAnsi="Arial" w:cs="Arial"/>
        </w:rPr>
        <w:t>59</w:t>
      </w:r>
    </w:p>
    <w:p w14:paraId="1ADF8512" w14:textId="3883CB49" w:rsidR="004C2658" w:rsidRPr="003B57CF" w:rsidRDefault="00401C28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 zakresie i na warunkach określonych</w:t>
      </w:r>
      <w:r w:rsidR="00815E25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Pr="003B57CF">
        <w:rPr>
          <w:rFonts w:ascii="Arial" w:eastAsia="Times New Roman" w:hAnsi="Arial" w:cs="Arial"/>
          <w:bCs/>
          <w:lang w:eastAsia="ar-SA"/>
        </w:rPr>
        <w:t xml:space="preserve">w specyfikacji warunków zamówienia </w:t>
      </w:r>
      <w:r w:rsidR="00385460" w:rsidRPr="003B57CF">
        <w:rPr>
          <w:rFonts w:ascii="Arial" w:eastAsia="Times New Roman" w:hAnsi="Arial" w:cs="Arial"/>
          <w:bCs/>
          <w:lang w:eastAsia="ar-SA"/>
        </w:rPr>
        <w:t xml:space="preserve">– zwanych dalej swz </w:t>
      </w:r>
      <w:r w:rsidRPr="003B57CF">
        <w:rPr>
          <w:rFonts w:ascii="Arial" w:eastAsia="Times New Roman" w:hAnsi="Arial" w:cs="Arial"/>
          <w:bCs/>
          <w:lang w:eastAsia="ar-SA"/>
        </w:rPr>
        <w:t>i ofercie Wykonawcy</w:t>
      </w:r>
      <w:r w:rsidR="008141BC" w:rsidRPr="003B57CF">
        <w:rPr>
          <w:rFonts w:ascii="Arial" w:eastAsia="Times New Roman" w:hAnsi="Arial" w:cs="Arial"/>
          <w:bCs/>
          <w:lang w:eastAsia="ar-SA"/>
        </w:rPr>
        <w:t>.</w:t>
      </w:r>
    </w:p>
    <w:p w14:paraId="040F60A0" w14:textId="77777777" w:rsidR="008C065A" w:rsidRPr="003B57CF" w:rsidRDefault="008C065A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05B3E3" w14:textId="6E40B30C" w:rsidR="008C065A" w:rsidRPr="003B57CF" w:rsidRDefault="008C065A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2</w:t>
      </w:r>
    </w:p>
    <w:p w14:paraId="715910C3" w14:textId="03CF0DB9" w:rsidR="00905AA5" w:rsidRPr="003B57CF" w:rsidRDefault="00905AA5" w:rsidP="003B57CF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b/>
        </w:rPr>
      </w:pPr>
      <w:bookmarkStart w:id="1" w:name="_Hlk55821944"/>
      <w:r w:rsidRPr="003B57CF">
        <w:rPr>
          <w:rFonts w:ascii="Arial" w:hAnsi="Arial" w:cs="Arial"/>
          <w:b/>
          <w:bCs/>
        </w:rPr>
        <w:t xml:space="preserve">Część I: </w:t>
      </w:r>
      <w:r w:rsidRPr="003B57CF">
        <w:rPr>
          <w:rFonts w:ascii="Arial" w:hAnsi="Arial" w:cs="Arial"/>
        </w:rPr>
        <w:t xml:space="preserve">Zamawiający wymaga, aby przedmiot zamówienia został zrealizowany w terminie </w:t>
      </w:r>
      <w:r w:rsidR="00A72D0C" w:rsidRPr="00A72D0C">
        <w:rPr>
          <w:rFonts w:ascii="Arial" w:hAnsi="Arial" w:cs="Arial"/>
          <w:b/>
          <w:i/>
          <w:iCs/>
        </w:rPr>
        <w:t>od 02.01.2025r. od godz. 00:01 do 2.01.2026r.</w:t>
      </w:r>
    </w:p>
    <w:p w14:paraId="718BE5B5" w14:textId="77777777" w:rsidR="00402B82" w:rsidRPr="003B57CF" w:rsidRDefault="00402B82" w:rsidP="003B57CF">
      <w:pPr>
        <w:pStyle w:val="Akapitzlist"/>
        <w:spacing w:after="0" w:line="240" w:lineRule="auto"/>
        <w:ind w:left="714"/>
        <w:rPr>
          <w:rFonts w:ascii="Arial" w:hAnsi="Arial" w:cs="Arial"/>
          <w:b/>
        </w:rPr>
      </w:pPr>
    </w:p>
    <w:bookmarkEnd w:id="1"/>
    <w:p w14:paraId="00E4EEE5" w14:textId="1BA0D318" w:rsidR="00905AA5" w:rsidRPr="003B57CF" w:rsidRDefault="00905AA5" w:rsidP="003B57CF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b/>
        </w:rPr>
      </w:pPr>
      <w:r w:rsidRPr="003B57CF">
        <w:rPr>
          <w:rFonts w:ascii="Arial" w:hAnsi="Arial" w:cs="Arial"/>
          <w:b/>
          <w:bCs/>
        </w:rPr>
        <w:t>Część II:</w:t>
      </w:r>
      <w:r w:rsidRPr="003B57CF">
        <w:rPr>
          <w:rFonts w:ascii="Arial" w:hAnsi="Arial" w:cs="Arial"/>
        </w:rPr>
        <w:t xml:space="preserve"> Zamawiający wymaga, aby przedmiot zamówienia został zrealizowany w terminie </w:t>
      </w:r>
      <w:r w:rsidR="00A72D0C" w:rsidRPr="00A72D0C">
        <w:rPr>
          <w:rFonts w:ascii="Arial" w:hAnsi="Arial" w:cs="Arial"/>
          <w:b/>
        </w:rPr>
        <w:t>od 02.01.2025r. od godz. 00:01 do 2.01.2026r</w:t>
      </w:r>
      <w:r w:rsidR="00402B82" w:rsidRPr="003B57CF">
        <w:rPr>
          <w:rFonts w:ascii="Arial" w:hAnsi="Arial" w:cs="Arial"/>
          <w:b/>
        </w:rPr>
        <w:t>.</w:t>
      </w:r>
    </w:p>
    <w:p w14:paraId="67556BE3" w14:textId="5318DF8C" w:rsidR="00A75CCB" w:rsidRPr="003B57CF" w:rsidRDefault="00A75CCB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C44CFE7" w14:textId="76E8CD25" w:rsidR="00A75CCB" w:rsidRPr="003B57CF" w:rsidRDefault="00A75CCB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A69A21D" w14:textId="01EC779B" w:rsidR="00A75CCB" w:rsidRPr="003B57CF" w:rsidRDefault="00A75CCB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3</w:t>
      </w:r>
    </w:p>
    <w:p w14:paraId="5C130AF0" w14:textId="67732D36" w:rsidR="00A75CCB" w:rsidRPr="003B57CF" w:rsidRDefault="00A74745" w:rsidP="003B57CF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Do realizacji zadań określonych w</w:t>
      </w:r>
      <w:r w:rsidR="007A42C8" w:rsidRPr="003B57CF">
        <w:rPr>
          <w:rFonts w:ascii="Arial" w:eastAsia="Times New Roman" w:hAnsi="Arial" w:cs="Arial"/>
          <w:bCs/>
          <w:lang w:eastAsia="ar-SA"/>
        </w:rPr>
        <w:t xml:space="preserve"> §</w:t>
      </w:r>
      <w:r w:rsidRPr="003B57CF">
        <w:rPr>
          <w:rFonts w:ascii="Arial" w:eastAsia="Times New Roman" w:hAnsi="Arial" w:cs="Arial"/>
          <w:bCs/>
          <w:lang w:eastAsia="ar-SA"/>
        </w:rPr>
        <w:t xml:space="preserve"> 1 Wykonawca </w:t>
      </w:r>
      <w:r w:rsidR="009B7687" w:rsidRPr="003B57CF">
        <w:rPr>
          <w:rFonts w:ascii="Arial" w:eastAsia="Times New Roman" w:hAnsi="Arial" w:cs="Arial"/>
          <w:bCs/>
          <w:lang w:eastAsia="ar-SA"/>
        </w:rPr>
        <w:t>zobowiązany jest w szczególności:</w:t>
      </w:r>
    </w:p>
    <w:p w14:paraId="489A5A6A" w14:textId="414FE835" w:rsidR="009B7687" w:rsidRPr="003B57CF" w:rsidRDefault="00FF0955" w:rsidP="003B57CF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Posiadać profesjonalne urządzenia i sprzęt umoż</w:t>
      </w:r>
      <w:r w:rsidR="00C10C58" w:rsidRPr="003B57CF">
        <w:rPr>
          <w:rFonts w:ascii="Arial" w:eastAsia="Times New Roman" w:hAnsi="Arial" w:cs="Arial"/>
          <w:bCs/>
          <w:lang w:eastAsia="ar-SA"/>
        </w:rPr>
        <w:t>l</w:t>
      </w:r>
      <w:r w:rsidRPr="003B57CF">
        <w:rPr>
          <w:rFonts w:ascii="Arial" w:eastAsia="Times New Roman" w:hAnsi="Arial" w:cs="Arial"/>
          <w:bCs/>
          <w:lang w:eastAsia="ar-SA"/>
        </w:rPr>
        <w:t xml:space="preserve">iwiające szybki i bezpośredni kontakt pomiędzy pracownikami ochrony oraz dyspozytorem w firmie Wykonawcy, </w:t>
      </w:r>
    </w:p>
    <w:p w14:paraId="318C1F75" w14:textId="71F9A4DD" w:rsidR="00923F15" w:rsidRPr="003B57CF" w:rsidRDefault="00923F15" w:rsidP="003B57CF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Ochraniać obiekt całodobowo, w tym:</w:t>
      </w:r>
    </w:p>
    <w:p w14:paraId="629A2AD4" w14:textId="7DD8705C" w:rsidR="00853526" w:rsidRPr="003B57CF" w:rsidRDefault="00853526" w:rsidP="003B57CF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B57CF">
        <w:rPr>
          <w:rFonts w:ascii="Arial" w:hAnsi="Arial" w:cs="Arial"/>
        </w:rPr>
        <w:lastRenderedPageBreak/>
        <w:t>W</w:t>
      </w:r>
      <w:r w:rsidR="006C76D0" w:rsidRPr="003B57CF">
        <w:rPr>
          <w:rFonts w:ascii="Arial" w:hAnsi="Arial" w:cs="Arial"/>
        </w:rPr>
        <w:t>y</w:t>
      </w:r>
      <w:r w:rsidRPr="003B57CF">
        <w:rPr>
          <w:rFonts w:ascii="Arial" w:hAnsi="Arial" w:cs="Arial"/>
        </w:rPr>
        <w:t>konywanie zadań ochrony osób, budynków i mienia (w rozumieniu ustawy o ochronie osób i mienia) hali „Immobile Łuczniczka” (hala A), hali Arena Bydgoszcz  (hala B)</w:t>
      </w:r>
      <w:r w:rsidR="00F34D2C" w:rsidRPr="003B57CF">
        <w:rPr>
          <w:rFonts w:ascii="Arial" w:hAnsi="Arial" w:cs="Arial"/>
        </w:rPr>
        <w:t xml:space="preserve"> </w:t>
      </w:r>
      <w:r w:rsidRPr="003B57CF">
        <w:rPr>
          <w:rFonts w:ascii="Arial" w:hAnsi="Arial" w:cs="Arial"/>
        </w:rPr>
        <w:t>oraz terenów przyobiektowych zlokalizowanych  przy ul. Toruńskiej 59 w Bydgoszczy, wraz z przynależnymi do hal parkingami – przy stanie osobowym pracowników ochrony w godzinach:</w:t>
      </w:r>
    </w:p>
    <w:p w14:paraId="2E0ECA46" w14:textId="5916691C" w:rsidR="00853526" w:rsidRPr="003B57CF" w:rsidRDefault="00FD2556" w:rsidP="003B57CF">
      <w:pPr>
        <w:spacing w:after="0" w:line="240" w:lineRule="auto"/>
        <w:ind w:left="729" w:firstLine="689"/>
        <w:rPr>
          <w:rFonts w:ascii="Arial" w:hAnsi="Arial" w:cs="Arial"/>
        </w:rPr>
      </w:pPr>
      <w:r w:rsidRPr="003B57CF">
        <w:rPr>
          <w:rFonts w:ascii="Arial" w:hAnsi="Arial" w:cs="Arial"/>
        </w:rPr>
        <w:t xml:space="preserve">a) </w:t>
      </w:r>
      <w:r w:rsidR="00853526" w:rsidRPr="003B57CF">
        <w:rPr>
          <w:rFonts w:ascii="Arial" w:hAnsi="Arial" w:cs="Arial"/>
        </w:rPr>
        <w:t>hala „A</w:t>
      </w:r>
      <w:r w:rsidRPr="003B57CF">
        <w:rPr>
          <w:rFonts w:ascii="Arial" w:hAnsi="Arial" w:cs="Arial"/>
        </w:rPr>
        <w:t>”</w:t>
      </w:r>
    </w:p>
    <w:p w14:paraId="08729CBA" w14:textId="01ED5E1A" w:rsidR="00853526" w:rsidRPr="003B57CF" w:rsidRDefault="00853526" w:rsidP="003B57CF">
      <w:pPr>
        <w:spacing w:after="0" w:line="240" w:lineRule="auto"/>
        <w:ind w:left="357" w:firstLine="689"/>
        <w:rPr>
          <w:rFonts w:ascii="Arial" w:hAnsi="Arial" w:cs="Arial"/>
        </w:rPr>
      </w:pPr>
      <w:r w:rsidRPr="003B57CF">
        <w:rPr>
          <w:rFonts w:ascii="Arial" w:hAnsi="Arial" w:cs="Arial"/>
        </w:rPr>
        <w:t xml:space="preserve"> </w:t>
      </w:r>
      <w:r w:rsidR="00BE185F" w:rsidRPr="003B57CF">
        <w:rPr>
          <w:rFonts w:ascii="Arial" w:hAnsi="Arial" w:cs="Arial"/>
        </w:rPr>
        <w:tab/>
        <w:t xml:space="preserve">      </w:t>
      </w:r>
      <w:r w:rsidRPr="003B57CF">
        <w:rPr>
          <w:rFonts w:ascii="Arial" w:hAnsi="Arial" w:cs="Arial"/>
        </w:rPr>
        <w:t>- od godz. 7</w:t>
      </w:r>
      <w:r w:rsidRPr="003B57CF">
        <w:rPr>
          <w:rFonts w:ascii="Arial" w:hAnsi="Arial" w:cs="Arial"/>
          <w:vertAlign w:val="superscript"/>
        </w:rPr>
        <w:t xml:space="preserve">00  -  </w:t>
      </w:r>
      <w:r w:rsidRPr="003B57CF">
        <w:rPr>
          <w:rFonts w:ascii="Arial" w:hAnsi="Arial" w:cs="Arial"/>
        </w:rPr>
        <w:t>19</w:t>
      </w:r>
      <w:r w:rsidRPr="003B57CF">
        <w:rPr>
          <w:rFonts w:ascii="Arial" w:hAnsi="Arial" w:cs="Arial"/>
          <w:vertAlign w:val="superscript"/>
        </w:rPr>
        <w:t xml:space="preserve">00  </w:t>
      </w:r>
      <w:r w:rsidRPr="003B57CF">
        <w:rPr>
          <w:rFonts w:ascii="Arial" w:hAnsi="Arial" w:cs="Arial"/>
        </w:rPr>
        <w:t xml:space="preserve">- 2 </w:t>
      </w:r>
      <w:r w:rsidR="00FD2556" w:rsidRPr="003B57CF">
        <w:rPr>
          <w:rFonts w:ascii="Arial" w:hAnsi="Arial" w:cs="Arial"/>
        </w:rPr>
        <w:t>pracowników ochrony</w:t>
      </w:r>
      <w:r w:rsidRPr="003B57CF">
        <w:rPr>
          <w:rFonts w:ascii="Arial" w:hAnsi="Arial" w:cs="Arial"/>
        </w:rPr>
        <w:t>,</w:t>
      </w:r>
    </w:p>
    <w:p w14:paraId="2FF32F03" w14:textId="73F6A2F7" w:rsidR="00853526" w:rsidRPr="003B57CF" w:rsidRDefault="00853526" w:rsidP="003B57CF">
      <w:pPr>
        <w:spacing w:after="0" w:line="240" w:lineRule="auto"/>
        <w:ind w:left="1065" w:firstLine="689"/>
        <w:rPr>
          <w:rFonts w:ascii="Arial" w:hAnsi="Arial" w:cs="Arial"/>
        </w:rPr>
      </w:pPr>
      <w:r w:rsidRPr="003B57CF">
        <w:rPr>
          <w:rFonts w:ascii="Arial" w:hAnsi="Arial" w:cs="Arial"/>
        </w:rPr>
        <w:t>- od godz. 19</w:t>
      </w:r>
      <w:r w:rsidRPr="003B57CF">
        <w:rPr>
          <w:rFonts w:ascii="Arial" w:hAnsi="Arial" w:cs="Arial"/>
          <w:vertAlign w:val="superscript"/>
        </w:rPr>
        <w:t xml:space="preserve">00  -  </w:t>
      </w:r>
      <w:r w:rsidRPr="003B57CF">
        <w:rPr>
          <w:rFonts w:ascii="Arial" w:hAnsi="Arial" w:cs="Arial"/>
        </w:rPr>
        <w:t>7</w:t>
      </w:r>
      <w:r w:rsidRPr="003B57CF">
        <w:rPr>
          <w:rFonts w:ascii="Arial" w:hAnsi="Arial" w:cs="Arial"/>
          <w:vertAlign w:val="superscript"/>
        </w:rPr>
        <w:t xml:space="preserve">00  </w:t>
      </w:r>
      <w:r w:rsidRPr="003B57CF">
        <w:rPr>
          <w:rFonts w:ascii="Arial" w:hAnsi="Arial" w:cs="Arial"/>
        </w:rPr>
        <w:t xml:space="preserve">- 2 </w:t>
      </w:r>
      <w:r w:rsidR="00FD2556" w:rsidRPr="003B57CF">
        <w:rPr>
          <w:rFonts w:ascii="Arial" w:hAnsi="Arial" w:cs="Arial"/>
        </w:rPr>
        <w:t>pracowników ochrony</w:t>
      </w:r>
      <w:r w:rsidRPr="003B57CF">
        <w:rPr>
          <w:rFonts w:ascii="Arial" w:hAnsi="Arial" w:cs="Arial"/>
        </w:rPr>
        <w:t>.</w:t>
      </w:r>
    </w:p>
    <w:p w14:paraId="1447CB72" w14:textId="17A02AA9" w:rsidR="00853526" w:rsidRPr="003B57CF" w:rsidRDefault="00FD2556" w:rsidP="003B57CF">
      <w:pPr>
        <w:spacing w:after="0" w:line="240" w:lineRule="auto"/>
        <w:ind w:left="708" w:firstLine="689"/>
        <w:rPr>
          <w:rFonts w:ascii="Arial" w:hAnsi="Arial" w:cs="Arial"/>
        </w:rPr>
      </w:pPr>
      <w:r w:rsidRPr="003B57CF">
        <w:rPr>
          <w:rFonts w:ascii="Arial" w:hAnsi="Arial" w:cs="Arial"/>
        </w:rPr>
        <w:t xml:space="preserve">b) </w:t>
      </w:r>
      <w:r w:rsidR="00853526" w:rsidRPr="003B57CF">
        <w:rPr>
          <w:rFonts w:ascii="Arial" w:hAnsi="Arial" w:cs="Arial"/>
        </w:rPr>
        <w:t>hala „B”</w:t>
      </w:r>
    </w:p>
    <w:p w14:paraId="21549288" w14:textId="0C77E5AA" w:rsidR="00853526" w:rsidRPr="003B57CF" w:rsidRDefault="00853526" w:rsidP="003B57CF">
      <w:pPr>
        <w:spacing w:after="0" w:line="240" w:lineRule="auto"/>
        <w:ind w:left="708" w:firstLine="689"/>
        <w:rPr>
          <w:rFonts w:ascii="Arial" w:hAnsi="Arial" w:cs="Arial"/>
        </w:rPr>
      </w:pPr>
      <w:r w:rsidRPr="003B57CF">
        <w:rPr>
          <w:rFonts w:ascii="Arial" w:hAnsi="Arial" w:cs="Arial"/>
        </w:rPr>
        <w:t>- od godz. 7</w:t>
      </w:r>
      <w:r w:rsidRPr="003B57CF">
        <w:rPr>
          <w:rFonts w:ascii="Arial" w:hAnsi="Arial" w:cs="Arial"/>
          <w:vertAlign w:val="superscript"/>
        </w:rPr>
        <w:t xml:space="preserve">00  -  </w:t>
      </w:r>
      <w:r w:rsidRPr="003B57CF">
        <w:rPr>
          <w:rFonts w:ascii="Arial" w:hAnsi="Arial" w:cs="Arial"/>
        </w:rPr>
        <w:t>22</w:t>
      </w:r>
      <w:r w:rsidRPr="003B57CF">
        <w:rPr>
          <w:rFonts w:ascii="Arial" w:hAnsi="Arial" w:cs="Arial"/>
          <w:vertAlign w:val="superscript"/>
        </w:rPr>
        <w:t xml:space="preserve">30 </w:t>
      </w:r>
      <w:r w:rsidRPr="003B57CF">
        <w:rPr>
          <w:rFonts w:ascii="Arial" w:hAnsi="Arial" w:cs="Arial"/>
        </w:rPr>
        <w:t xml:space="preserve">- 1 </w:t>
      </w:r>
      <w:r w:rsidR="00FD2556" w:rsidRPr="003B57CF">
        <w:rPr>
          <w:rFonts w:ascii="Arial" w:hAnsi="Arial" w:cs="Arial"/>
        </w:rPr>
        <w:t>pracownik ochrony,</w:t>
      </w:r>
    </w:p>
    <w:p w14:paraId="44863523" w14:textId="59A52FED" w:rsidR="00853526" w:rsidRPr="003B57CF" w:rsidRDefault="00853526" w:rsidP="003B57CF">
      <w:pPr>
        <w:spacing w:after="0" w:line="240" w:lineRule="auto"/>
        <w:ind w:left="708" w:firstLine="689"/>
        <w:rPr>
          <w:rFonts w:ascii="Arial" w:hAnsi="Arial" w:cs="Arial"/>
        </w:rPr>
      </w:pPr>
      <w:r w:rsidRPr="003B57CF">
        <w:rPr>
          <w:rFonts w:ascii="Arial" w:hAnsi="Arial" w:cs="Arial"/>
        </w:rPr>
        <w:t>- od godz. 22</w:t>
      </w:r>
      <w:r w:rsidRPr="003B57CF">
        <w:rPr>
          <w:rFonts w:ascii="Arial" w:hAnsi="Arial" w:cs="Arial"/>
          <w:vertAlign w:val="superscript"/>
        </w:rPr>
        <w:t xml:space="preserve">30 - </w:t>
      </w:r>
      <w:r w:rsidRPr="003B57CF">
        <w:rPr>
          <w:rFonts w:ascii="Arial" w:hAnsi="Arial" w:cs="Arial"/>
        </w:rPr>
        <w:t>7</w:t>
      </w:r>
      <w:r w:rsidRPr="003B57CF">
        <w:rPr>
          <w:rFonts w:ascii="Arial" w:hAnsi="Arial" w:cs="Arial"/>
          <w:vertAlign w:val="superscript"/>
        </w:rPr>
        <w:t xml:space="preserve">00  </w:t>
      </w:r>
      <w:r w:rsidRPr="003B57CF">
        <w:rPr>
          <w:rFonts w:ascii="Arial" w:hAnsi="Arial" w:cs="Arial"/>
        </w:rPr>
        <w:t xml:space="preserve">- 1 </w:t>
      </w:r>
      <w:r w:rsidR="00FD2556" w:rsidRPr="003B57CF">
        <w:rPr>
          <w:rFonts w:ascii="Arial" w:hAnsi="Arial" w:cs="Arial"/>
        </w:rPr>
        <w:t>pracownik ochrony,</w:t>
      </w:r>
    </w:p>
    <w:p w14:paraId="3910FFAD" w14:textId="5DFEB930" w:rsidR="00FD2556" w:rsidRPr="003B57CF" w:rsidRDefault="00FD2556" w:rsidP="003B57CF">
      <w:pPr>
        <w:pStyle w:val="Akapitzlist"/>
        <w:numPr>
          <w:ilvl w:val="0"/>
          <w:numId w:val="25"/>
        </w:numPr>
        <w:spacing w:after="0" w:line="240" w:lineRule="auto"/>
        <w:ind w:left="1701"/>
        <w:rPr>
          <w:rFonts w:ascii="Arial" w:hAnsi="Arial" w:cs="Arial"/>
        </w:rPr>
      </w:pPr>
      <w:r w:rsidRPr="003B57CF">
        <w:rPr>
          <w:rFonts w:ascii="Arial" w:hAnsi="Arial" w:cs="Arial"/>
        </w:rPr>
        <w:t>Wykonywanie zadań ochrony osób, budynków i mienia (w rozumieniu ustawy o ochronie osób i mienia) kompleks Sportowy Zawisza oraz terenów przyobiektowych zlokalizowanych przy ul. Gdańskiej 163 w Bydgoszczy, wraz z przynależnymi do hal parkingami – przy stanie osobowym pracowników ochrony w godzinach:</w:t>
      </w:r>
    </w:p>
    <w:p w14:paraId="67756D59" w14:textId="12F7787E" w:rsidR="00FD2556" w:rsidRPr="00146C8C" w:rsidRDefault="00FD2556" w:rsidP="003B57CF">
      <w:pPr>
        <w:pStyle w:val="Akapitzlist"/>
        <w:numPr>
          <w:ilvl w:val="0"/>
          <w:numId w:val="24"/>
        </w:numPr>
        <w:tabs>
          <w:tab w:val="left" w:pos="1843"/>
        </w:tabs>
        <w:suppressAutoHyphens/>
        <w:spacing w:after="0" w:line="240" w:lineRule="auto"/>
        <w:ind w:hanging="22"/>
        <w:rPr>
          <w:rFonts w:ascii="Arial" w:eastAsia="Times New Roman" w:hAnsi="Arial" w:cs="Arial"/>
          <w:bCs/>
          <w:lang w:eastAsia="ar-SA"/>
        </w:rPr>
      </w:pPr>
      <w:r w:rsidRPr="00146C8C">
        <w:rPr>
          <w:rFonts w:ascii="Arial" w:eastAsia="Times New Roman" w:hAnsi="Arial" w:cs="Arial"/>
          <w:bCs/>
          <w:lang w:eastAsia="ar-SA"/>
        </w:rPr>
        <w:t xml:space="preserve">Budynek administracyjny – w godz. </w:t>
      </w:r>
      <w:r w:rsidR="00781BD2">
        <w:rPr>
          <w:rFonts w:ascii="Arial" w:eastAsia="Times New Roman" w:hAnsi="Arial" w:cs="Arial"/>
          <w:bCs/>
          <w:lang w:eastAsia="ar-SA"/>
        </w:rPr>
        <w:t>7</w:t>
      </w:r>
      <w:r w:rsidRPr="00146C8C">
        <w:rPr>
          <w:rFonts w:ascii="Arial" w:eastAsia="Times New Roman" w:hAnsi="Arial" w:cs="Arial"/>
          <w:bCs/>
          <w:lang w:eastAsia="ar-SA"/>
        </w:rPr>
        <w:t>:00 – 2</w:t>
      </w:r>
      <w:r w:rsidR="00781BD2">
        <w:rPr>
          <w:rFonts w:ascii="Arial" w:eastAsia="Times New Roman" w:hAnsi="Arial" w:cs="Arial"/>
          <w:bCs/>
          <w:lang w:eastAsia="ar-SA"/>
        </w:rPr>
        <w:t>2</w:t>
      </w:r>
      <w:r w:rsidRPr="00146C8C">
        <w:rPr>
          <w:rFonts w:ascii="Arial" w:eastAsia="Times New Roman" w:hAnsi="Arial" w:cs="Arial"/>
          <w:bCs/>
          <w:lang w:eastAsia="ar-SA"/>
        </w:rPr>
        <w:t xml:space="preserve">:00 – </w:t>
      </w:r>
      <w:r w:rsidR="00B438E9">
        <w:rPr>
          <w:rFonts w:ascii="Arial" w:eastAsia="Times New Roman" w:hAnsi="Arial" w:cs="Arial"/>
          <w:bCs/>
          <w:lang w:eastAsia="ar-SA"/>
        </w:rPr>
        <w:t>1</w:t>
      </w:r>
      <w:r w:rsidRPr="00146C8C">
        <w:rPr>
          <w:rFonts w:ascii="Arial" w:eastAsia="Times New Roman" w:hAnsi="Arial" w:cs="Arial"/>
          <w:bCs/>
          <w:lang w:eastAsia="ar-SA"/>
        </w:rPr>
        <w:t xml:space="preserve"> pracownik ochrony</w:t>
      </w:r>
      <w:r w:rsidR="00B438E9">
        <w:rPr>
          <w:rFonts w:ascii="Arial" w:eastAsia="Times New Roman" w:hAnsi="Arial" w:cs="Arial"/>
          <w:bCs/>
          <w:lang w:eastAsia="ar-SA"/>
        </w:rPr>
        <w:t xml:space="preserve">, </w:t>
      </w:r>
      <w:r w:rsidR="00B438E9" w:rsidRPr="00B438E9">
        <w:rPr>
          <w:rFonts w:ascii="Arial" w:eastAsia="Times New Roman" w:hAnsi="Arial" w:cs="Arial"/>
          <w:bCs/>
          <w:lang w:eastAsia="ar-SA"/>
        </w:rPr>
        <w:t>w godz. 12:00 – 20:00 tylko w dni powszednie – 1 pracownik ochrony</w:t>
      </w:r>
    </w:p>
    <w:p w14:paraId="1EF0E80B" w14:textId="4672F7D6" w:rsidR="00FD2556" w:rsidRPr="003B57CF" w:rsidRDefault="00FD2556" w:rsidP="003B57CF">
      <w:pPr>
        <w:pStyle w:val="Akapitzlist"/>
        <w:numPr>
          <w:ilvl w:val="0"/>
          <w:numId w:val="24"/>
        </w:numPr>
        <w:tabs>
          <w:tab w:val="left" w:pos="1843"/>
        </w:tabs>
        <w:suppressAutoHyphens/>
        <w:spacing w:after="0" w:line="240" w:lineRule="auto"/>
        <w:ind w:hanging="22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Pawilon sportowy – w godz. 7:00 – 2</w:t>
      </w:r>
      <w:r w:rsidR="00781BD2">
        <w:rPr>
          <w:rFonts w:ascii="Arial" w:eastAsia="Times New Roman" w:hAnsi="Arial" w:cs="Arial"/>
          <w:bCs/>
          <w:lang w:eastAsia="ar-SA"/>
        </w:rPr>
        <w:t>2</w:t>
      </w:r>
      <w:r w:rsidRPr="003B57CF">
        <w:rPr>
          <w:rFonts w:ascii="Arial" w:eastAsia="Times New Roman" w:hAnsi="Arial" w:cs="Arial"/>
          <w:bCs/>
          <w:lang w:eastAsia="ar-SA"/>
        </w:rPr>
        <w:t>:00 – 1 pracownik ochrony</w:t>
      </w:r>
    </w:p>
    <w:p w14:paraId="1B02B960" w14:textId="77777777" w:rsidR="00FD2556" w:rsidRPr="003B57CF" w:rsidRDefault="00FD2556" w:rsidP="003B57CF">
      <w:pPr>
        <w:pStyle w:val="Akapitzlist"/>
        <w:numPr>
          <w:ilvl w:val="0"/>
          <w:numId w:val="24"/>
        </w:numPr>
        <w:tabs>
          <w:tab w:val="left" w:pos="1843"/>
        </w:tabs>
        <w:suppressAutoHyphens/>
        <w:spacing w:after="0" w:line="240" w:lineRule="auto"/>
        <w:ind w:hanging="22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Budynek zaplecza sportowo – technicznego (szlaban) – w godz. 20:00 – 7:00 – 2 pracowników ochrony,</w:t>
      </w:r>
    </w:p>
    <w:p w14:paraId="528E6760" w14:textId="1BDA80B6" w:rsidR="00FD2556" w:rsidRPr="003B57CF" w:rsidRDefault="00FD2556" w:rsidP="003B57CF">
      <w:pPr>
        <w:pStyle w:val="Akapitzlist"/>
        <w:numPr>
          <w:ilvl w:val="0"/>
          <w:numId w:val="24"/>
        </w:numPr>
        <w:tabs>
          <w:tab w:val="left" w:pos="1843"/>
        </w:tabs>
        <w:suppressAutoHyphens/>
        <w:spacing w:after="0" w:line="240" w:lineRule="auto"/>
        <w:ind w:left="1701" w:hanging="283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Jeden pracownik ochrony z budynku zaplecza sportowo – technicznego w godz. 20:00 – 7:00 obowiązkowo wykonuje stały obchód zewnętrzny całego terenu kompleksu Zawisza, co odnotowuje w książce wydarzeń (dotyczy Części 2 zamówienia)</w:t>
      </w:r>
    </w:p>
    <w:p w14:paraId="488E1F1F" w14:textId="0254C921" w:rsidR="00D33243" w:rsidRPr="003B57CF" w:rsidRDefault="00CD4A54" w:rsidP="003B57CF">
      <w:pPr>
        <w:pStyle w:val="Akapitzlist"/>
        <w:numPr>
          <w:ilvl w:val="0"/>
          <w:numId w:val="24"/>
        </w:numPr>
        <w:tabs>
          <w:tab w:val="left" w:pos="1701"/>
        </w:tabs>
        <w:suppressAutoHyphens/>
        <w:spacing w:after="0" w:line="240" w:lineRule="auto"/>
        <w:ind w:left="1701" w:hanging="283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Wykonawca zobowiązany jest do kontroli płatnych z</w:t>
      </w:r>
      <w:r w:rsidR="00971534" w:rsidRPr="003B57CF">
        <w:rPr>
          <w:rFonts w:ascii="Arial" w:eastAsia="Times New Roman" w:hAnsi="Arial" w:cs="Arial"/>
          <w:bCs/>
          <w:lang w:eastAsia="ar-SA"/>
        </w:rPr>
        <w:t>a</w:t>
      </w:r>
      <w:r w:rsidRPr="003B57CF">
        <w:rPr>
          <w:rFonts w:ascii="Arial" w:eastAsia="Times New Roman" w:hAnsi="Arial" w:cs="Arial"/>
          <w:bCs/>
          <w:lang w:eastAsia="ar-SA"/>
        </w:rPr>
        <w:t>jęć treningowych oraz karnetów osób korzystających z obiektów zarządzanych przez Zamawiającego,</w:t>
      </w:r>
    </w:p>
    <w:p w14:paraId="70624C06" w14:textId="783E26A8" w:rsidR="00C812F4" w:rsidRPr="003B57CF" w:rsidRDefault="00C812F4" w:rsidP="003B57CF">
      <w:pPr>
        <w:pStyle w:val="Akapitzlist"/>
        <w:numPr>
          <w:ilvl w:val="0"/>
          <w:numId w:val="24"/>
        </w:numPr>
        <w:tabs>
          <w:tab w:val="left" w:pos="1843"/>
        </w:tabs>
        <w:suppressAutoHyphens/>
        <w:spacing w:after="0" w:line="240" w:lineRule="auto"/>
        <w:ind w:left="1560" w:hanging="22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Dokładne sprawdzenie pomieszczeń po zakończeniu posiedz</w:t>
      </w:r>
      <w:r w:rsidR="00E665A9" w:rsidRPr="003B57CF">
        <w:rPr>
          <w:rFonts w:ascii="Arial" w:eastAsia="Times New Roman" w:hAnsi="Arial" w:cs="Arial"/>
          <w:bCs/>
          <w:lang w:eastAsia="ar-SA"/>
        </w:rPr>
        <w:t>e</w:t>
      </w:r>
      <w:r w:rsidRPr="003B57CF">
        <w:rPr>
          <w:rFonts w:ascii="Arial" w:eastAsia="Times New Roman" w:hAnsi="Arial" w:cs="Arial"/>
          <w:bCs/>
          <w:lang w:eastAsia="ar-SA"/>
        </w:rPr>
        <w:t xml:space="preserve">ń, narad, konferencji, imprez sportowych, treningów itp. </w:t>
      </w:r>
      <w:r w:rsidR="00E665A9" w:rsidRPr="003B57CF">
        <w:rPr>
          <w:rFonts w:ascii="Arial" w:eastAsia="Times New Roman" w:hAnsi="Arial" w:cs="Arial"/>
          <w:bCs/>
          <w:lang w:eastAsia="ar-SA"/>
        </w:rPr>
        <w:t>o</w:t>
      </w:r>
      <w:r w:rsidRPr="003B57CF">
        <w:rPr>
          <w:rFonts w:ascii="Arial" w:eastAsia="Times New Roman" w:hAnsi="Arial" w:cs="Arial"/>
          <w:bCs/>
          <w:lang w:eastAsia="ar-SA"/>
        </w:rPr>
        <w:t>ra</w:t>
      </w:r>
      <w:r w:rsidR="00E665A9" w:rsidRPr="003B57CF">
        <w:rPr>
          <w:rFonts w:ascii="Arial" w:eastAsia="Times New Roman" w:hAnsi="Arial" w:cs="Arial"/>
          <w:bCs/>
          <w:lang w:eastAsia="ar-SA"/>
        </w:rPr>
        <w:t xml:space="preserve">z </w:t>
      </w:r>
      <w:r w:rsidRPr="003B57CF">
        <w:rPr>
          <w:rFonts w:ascii="Arial" w:eastAsia="Times New Roman" w:hAnsi="Arial" w:cs="Arial"/>
          <w:bCs/>
          <w:lang w:eastAsia="ar-SA"/>
        </w:rPr>
        <w:t xml:space="preserve">zamknięcie </w:t>
      </w:r>
      <w:r w:rsidR="004B1A90" w:rsidRPr="003B57CF">
        <w:rPr>
          <w:rFonts w:ascii="Arial" w:eastAsia="Times New Roman" w:hAnsi="Arial" w:cs="Arial"/>
          <w:bCs/>
          <w:lang w:eastAsia="ar-SA"/>
        </w:rPr>
        <w:t>budynków za wychodzącymi ich uczestnikami.</w:t>
      </w:r>
    </w:p>
    <w:p w14:paraId="035DEAD4" w14:textId="5585182F" w:rsidR="004B1A90" w:rsidRPr="003B57CF" w:rsidRDefault="00742A0A" w:rsidP="003B57CF">
      <w:pPr>
        <w:pStyle w:val="Akapitzlist"/>
        <w:numPr>
          <w:ilvl w:val="0"/>
          <w:numId w:val="25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Oznaczyć pracowników ochrony w sposób jednolity, umożliwiający ich identyfikację </w:t>
      </w:r>
      <w:r w:rsidR="00081A06" w:rsidRPr="003B57CF">
        <w:rPr>
          <w:rFonts w:ascii="Arial" w:eastAsia="Times New Roman" w:hAnsi="Arial" w:cs="Arial"/>
          <w:bCs/>
          <w:lang w:eastAsia="ar-SA"/>
        </w:rPr>
        <w:t xml:space="preserve">oraz identyfikację Wykonawcy ich zatrudniającego, czyli wykonywać zadania ochrony </w:t>
      </w:r>
      <w:r w:rsidR="00204388" w:rsidRPr="003B57CF">
        <w:rPr>
          <w:rFonts w:ascii="Arial" w:eastAsia="Times New Roman" w:hAnsi="Arial" w:cs="Arial"/>
          <w:bCs/>
          <w:lang w:eastAsia="ar-SA"/>
        </w:rPr>
        <w:t>w wyróżniającej się odzieży wraz z identyfikatorami.</w:t>
      </w:r>
    </w:p>
    <w:p w14:paraId="19ED6413" w14:textId="4F778997" w:rsidR="00221A9A" w:rsidRPr="003B57CF" w:rsidRDefault="003B00FA" w:rsidP="003B57CF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Wykonawca zobowiązany jest do prowadzenia książki </w:t>
      </w:r>
      <w:r w:rsidR="00546637" w:rsidRPr="003B57CF">
        <w:rPr>
          <w:rFonts w:ascii="Arial" w:eastAsia="Times New Roman" w:hAnsi="Arial" w:cs="Arial"/>
          <w:bCs/>
          <w:lang w:eastAsia="ar-SA"/>
        </w:rPr>
        <w:t xml:space="preserve">dyżurów </w:t>
      </w:r>
      <w:r w:rsidR="00C76F29" w:rsidRPr="003B57CF">
        <w:rPr>
          <w:rFonts w:ascii="Arial" w:eastAsia="Times New Roman" w:hAnsi="Arial" w:cs="Arial"/>
          <w:bCs/>
          <w:lang w:eastAsia="ar-SA"/>
        </w:rPr>
        <w:t xml:space="preserve">do której Zamawiający będzie pisywał wszelkie uwagi, spostrzeżenia oraz inne istotne wydarzenia </w:t>
      </w:r>
      <w:r w:rsidR="00221A9A" w:rsidRPr="003B57CF">
        <w:rPr>
          <w:rFonts w:ascii="Arial" w:eastAsia="Times New Roman" w:hAnsi="Arial" w:cs="Arial"/>
          <w:bCs/>
          <w:lang w:eastAsia="ar-SA"/>
        </w:rPr>
        <w:t>związane ze sprawowaniem ochrony,</w:t>
      </w:r>
    </w:p>
    <w:p w14:paraId="2D61DE82" w14:textId="7B2D9056" w:rsidR="002C16E9" w:rsidRPr="003B57CF" w:rsidRDefault="000103AD" w:rsidP="003B57CF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Na każdej zmianie zatrudnieni pracownicy</w:t>
      </w:r>
      <w:r w:rsidR="00F01A44" w:rsidRPr="003B57CF">
        <w:rPr>
          <w:rFonts w:ascii="Arial" w:eastAsia="Times New Roman" w:hAnsi="Arial" w:cs="Arial"/>
          <w:bCs/>
          <w:lang w:eastAsia="ar-SA"/>
        </w:rPr>
        <w:t xml:space="preserve"> powinni posiadać wymagane uprawnienia, </w:t>
      </w:r>
      <w:r w:rsidR="00D92CBC" w:rsidRPr="003B57CF">
        <w:rPr>
          <w:rFonts w:ascii="Arial" w:eastAsia="Times New Roman" w:hAnsi="Arial" w:cs="Arial"/>
          <w:bCs/>
          <w:lang w:eastAsia="ar-SA"/>
        </w:rPr>
        <w:t xml:space="preserve">jeżeli ustawy nakładają obowiązek posiadania takich uprawnień oraz pełniący służbę pracownicy ochrony lub pracownik </w:t>
      </w:r>
      <w:r w:rsidR="002C16E9" w:rsidRPr="003B57CF">
        <w:rPr>
          <w:rFonts w:ascii="Arial" w:eastAsia="Times New Roman" w:hAnsi="Arial" w:cs="Arial"/>
          <w:bCs/>
          <w:lang w:eastAsia="ar-SA"/>
        </w:rPr>
        <w:t>ochrony posiada umiejętności związane z obsługą monitoringu obiektu.</w:t>
      </w:r>
    </w:p>
    <w:p w14:paraId="43783520" w14:textId="77777777" w:rsidR="001D3792" w:rsidRPr="003B57CF" w:rsidRDefault="000D585C" w:rsidP="003B57CF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Wykonawca wyznaczy osobę </w:t>
      </w:r>
      <w:r w:rsidR="001D3792" w:rsidRPr="003B57CF">
        <w:rPr>
          <w:rFonts w:ascii="Arial" w:eastAsia="Times New Roman" w:hAnsi="Arial" w:cs="Arial"/>
          <w:bCs/>
          <w:lang w:eastAsia="ar-SA"/>
        </w:rPr>
        <w:t>do codziennego kontaktu z Zamawiającym w celu przekazywania bieżących uwag co do wykonywanych zadań ochrony będących przedmiotem umowy.</w:t>
      </w:r>
    </w:p>
    <w:p w14:paraId="07BF1CDE" w14:textId="77777777" w:rsidR="00707EBC" w:rsidRPr="003B57CF" w:rsidRDefault="00707EBC" w:rsidP="003B57CF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Zamawiający zastrzega sobie prawo wpływu na dobór pracowników Wykonawcy wykonujących zadania ochrony i właściwą ich pracę.</w:t>
      </w:r>
    </w:p>
    <w:p w14:paraId="36FDD740" w14:textId="77777777" w:rsidR="00707EBC" w:rsidRPr="003B57CF" w:rsidRDefault="00707EBC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3B33484" w14:textId="4A0BC078" w:rsidR="00E62F37" w:rsidRPr="003B57CF" w:rsidRDefault="00C76F29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 </w:t>
      </w:r>
    </w:p>
    <w:p w14:paraId="7EE19628" w14:textId="3F763D4B" w:rsidR="00027B31" w:rsidRPr="003B57CF" w:rsidRDefault="00027B31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4</w:t>
      </w:r>
    </w:p>
    <w:p w14:paraId="6E462A64" w14:textId="5A74F2AE" w:rsidR="005A0F79" w:rsidRPr="003B57CF" w:rsidRDefault="003514D1" w:rsidP="003B57CF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Wykonawca ponosi odpowiedzialność za szkody:</w:t>
      </w:r>
    </w:p>
    <w:p w14:paraId="538EE8BB" w14:textId="7ED6963B" w:rsidR="003514D1" w:rsidRPr="003B57CF" w:rsidRDefault="003514D1" w:rsidP="003B57CF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Powstałe w związku z wykonywaniem zadań objętych niniejszą umową,</w:t>
      </w:r>
    </w:p>
    <w:p w14:paraId="094E51E5" w14:textId="3324B7C5" w:rsidR="003514D1" w:rsidRPr="003B57CF" w:rsidRDefault="0053437E" w:rsidP="003B57CF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Wyrządzone osobom trzecim w trakcie realizacji umowy.</w:t>
      </w:r>
    </w:p>
    <w:p w14:paraId="52CFC488" w14:textId="63DF821E" w:rsidR="005A0F79" w:rsidRPr="003B57CF" w:rsidRDefault="004B0082" w:rsidP="003B57CF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Wykonawca obowiązany jest do:</w:t>
      </w:r>
    </w:p>
    <w:p w14:paraId="108F98F6" w14:textId="4D4656DB" w:rsidR="004B0082" w:rsidRPr="003B57CF" w:rsidRDefault="001E2B7A" w:rsidP="003B57CF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lastRenderedPageBreak/>
        <w:t>Przestrzegania przepisów ustawy z dnia 22 sierpnia 1997r. o ochronie osób</w:t>
      </w:r>
      <w:r w:rsidR="0099099B" w:rsidRPr="003B57CF">
        <w:rPr>
          <w:rFonts w:ascii="Arial" w:eastAsia="Times New Roman" w:hAnsi="Arial" w:cs="Arial"/>
          <w:bCs/>
          <w:lang w:eastAsia="ar-SA"/>
        </w:rPr>
        <w:br/>
      </w:r>
      <w:r w:rsidRPr="003B57CF">
        <w:rPr>
          <w:rFonts w:ascii="Arial" w:eastAsia="Times New Roman" w:hAnsi="Arial" w:cs="Arial"/>
          <w:bCs/>
          <w:lang w:eastAsia="ar-SA"/>
        </w:rPr>
        <w:t>i mienia (tekst jednolity – Dz.U. z 20</w:t>
      </w:r>
      <w:r w:rsidR="00563C1E" w:rsidRPr="003B57CF">
        <w:rPr>
          <w:rFonts w:ascii="Arial" w:eastAsia="Times New Roman" w:hAnsi="Arial" w:cs="Arial"/>
          <w:bCs/>
          <w:lang w:eastAsia="ar-SA"/>
        </w:rPr>
        <w:t>21</w:t>
      </w:r>
      <w:r w:rsidRPr="003B57CF">
        <w:rPr>
          <w:rFonts w:ascii="Arial" w:eastAsia="Times New Roman" w:hAnsi="Arial" w:cs="Arial"/>
          <w:bCs/>
          <w:lang w:eastAsia="ar-SA"/>
        </w:rPr>
        <w:t xml:space="preserve">r. </w:t>
      </w:r>
      <w:r w:rsidR="00563C1E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Pr="003B57CF">
        <w:rPr>
          <w:rFonts w:ascii="Arial" w:eastAsia="Times New Roman" w:hAnsi="Arial" w:cs="Arial"/>
          <w:bCs/>
          <w:lang w:eastAsia="ar-SA"/>
        </w:rPr>
        <w:t xml:space="preserve">poz. </w:t>
      </w:r>
      <w:r w:rsidR="00563C1E" w:rsidRPr="003B57CF">
        <w:rPr>
          <w:rFonts w:ascii="Arial" w:eastAsia="Times New Roman" w:hAnsi="Arial" w:cs="Arial"/>
          <w:bCs/>
          <w:lang w:eastAsia="ar-SA"/>
        </w:rPr>
        <w:t>1995</w:t>
      </w:r>
      <w:r w:rsidRPr="003B57CF">
        <w:rPr>
          <w:rFonts w:ascii="Arial" w:eastAsia="Times New Roman" w:hAnsi="Arial" w:cs="Arial"/>
          <w:bCs/>
          <w:lang w:eastAsia="ar-SA"/>
        </w:rPr>
        <w:t xml:space="preserve"> ze zm.),</w:t>
      </w:r>
    </w:p>
    <w:p w14:paraId="1C9C4327" w14:textId="544E219E" w:rsidR="001E2B7A" w:rsidRPr="003B57CF" w:rsidRDefault="00AD1DB2" w:rsidP="003B57CF">
      <w:pPr>
        <w:pStyle w:val="Akapitzlist"/>
        <w:numPr>
          <w:ilvl w:val="0"/>
          <w:numId w:val="8"/>
        </w:numPr>
        <w:suppressAutoHyphens/>
        <w:spacing w:after="0" w:line="240" w:lineRule="auto"/>
        <w:ind w:left="1077" w:hanging="357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Przestrzegania w obiektach oraz terenach przyobiektowych przepisów BHP</w:t>
      </w:r>
      <w:r w:rsidR="0099099B" w:rsidRPr="003B57CF">
        <w:rPr>
          <w:rFonts w:ascii="Arial" w:eastAsia="Times New Roman" w:hAnsi="Arial" w:cs="Arial"/>
          <w:bCs/>
          <w:lang w:eastAsia="ar-SA"/>
        </w:rPr>
        <w:br/>
      </w:r>
      <w:r w:rsidR="00AE2B57" w:rsidRPr="003B57CF">
        <w:rPr>
          <w:rFonts w:ascii="Arial" w:eastAsia="Times New Roman" w:hAnsi="Arial" w:cs="Arial"/>
          <w:bCs/>
          <w:lang w:eastAsia="ar-SA"/>
        </w:rPr>
        <w:t>i ochrony przeciwpożarowej oraz przepisów o ochronie danych osobowych, informacji niejawnych i innych zaleceń Zamawiającego,</w:t>
      </w:r>
    </w:p>
    <w:p w14:paraId="0AAD8076" w14:textId="64924D61" w:rsidR="00AE2B57" w:rsidRPr="003B57CF" w:rsidRDefault="00BE17AA" w:rsidP="003B57CF">
      <w:pPr>
        <w:pStyle w:val="Akapitzlist"/>
        <w:numPr>
          <w:ilvl w:val="0"/>
          <w:numId w:val="8"/>
        </w:numPr>
        <w:suppressAutoHyphens/>
        <w:spacing w:after="0" w:line="240" w:lineRule="auto"/>
        <w:ind w:left="1077" w:hanging="357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Zawiadomienia Zamawiającego o wszystkich usterkach i uszkodzeniach stwierdzonych w czasie wykonywania zadań ochrony (dozorowania) obiektów</w:t>
      </w:r>
      <w:r w:rsidR="0099099B" w:rsidRPr="003B57CF">
        <w:rPr>
          <w:rFonts w:ascii="Arial" w:eastAsia="Times New Roman" w:hAnsi="Arial" w:cs="Arial"/>
          <w:bCs/>
          <w:lang w:eastAsia="ar-SA"/>
        </w:rPr>
        <w:br/>
      </w:r>
      <w:r w:rsidRPr="003B57CF">
        <w:rPr>
          <w:rFonts w:ascii="Arial" w:eastAsia="Times New Roman" w:hAnsi="Arial" w:cs="Arial"/>
          <w:bCs/>
          <w:lang w:eastAsia="ar-SA"/>
        </w:rPr>
        <w:t>i zewnętrznych terenów przyobiektowych,</w:t>
      </w:r>
    </w:p>
    <w:p w14:paraId="3142CE57" w14:textId="73776566" w:rsidR="00BE17AA" w:rsidRPr="003B57CF" w:rsidRDefault="008A2919" w:rsidP="003B57CF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Przeszkolenia pracowników według zasad ustalonych przez Zamawiającego</w:t>
      </w:r>
      <w:r w:rsidR="0099099B" w:rsidRPr="003B57CF">
        <w:rPr>
          <w:rFonts w:ascii="Arial" w:eastAsia="Times New Roman" w:hAnsi="Arial" w:cs="Arial"/>
          <w:bCs/>
          <w:lang w:eastAsia="ar-SA"/>
        </w:rPr>
        <w:br/>
      </w:r>
      <w:r w:rsidRPr="003B57CF">
        <w:rPr>
          <w:rFonts w:ascii="Arial" w:eastAsia="Times New Roman" w:hAnsi="Arial" w:cs="Arial"/>
          <w:bCs/>
          <w:lang w:eastAsia="ar-SA"/>
        </w:rPr>
        <w:t>z zakresu podstawowej obsługi alarmowej i monitorowania obiektów,</w:t>
      </w:r>
    </w:p>
    <w:p w14:paraId="55300396" w14:textId="10EA805F" w:rsidR="008A2919" w:rsidRPr="003B57CF" w:rsidRDefault="008A2919" w:rsidP="003B57CF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Przestrzegania </w:t>
      </w:r>
      <w:r w:rsidR="00915854" w:rsidRPr="003B57CF">
        <w:rPr>
          <w:rFonts w:ascii="Arial" w:eastAsia="Times New Roman" w:hAnsi="Arial" w:cs="Arial"/>
          <w:bCs/>
          <w:lang w:eastAsia="ar-SA"/>
        </w:rPr>
        <w:t>regulaminu obiektów.</w:t>
      </w:r>
    </w:p>
    <w:p w14:paraId="4D126AC3" w14:textId="783E7A61" w:rsidR="009928B0" w:rsidRPr="009928B0" w:rsidRDefault="009928B0" w:rsidP="009928B0">
      <w:pPr>
        <w:pStyle w:val="Akapitzlist"/>
        <w:numPr>
          <w:ilvl w:val="0"/>
          <w:numId w:val="5"/>
        </w:numPr>
        <w:suppressAutoHyphens/>
        <w:spacing w:after="0" w:line="276" w:lineRule="auto"/>
        <w:rPr>
          <w:rFonts w:ascii="Arial" w:hAnsi="Arial" w:cs="Arial"/>
          <w:lang w:eastAsia="ar-SA"/>
        </w:rPr>
      </w:pPr>
      <w:r w:rsidRPr="009928B0">
        <w:rPr>
          <w:rFonts w:ascii="Arial" w:hAnsi="Arial" w:cs="Arial"/>
          <w:lang w:eastAsia="ar-SA"/>
        </w:rPr>
        <w:t>W razie konieczności wykorzystania przy realizacji umowy pojazdów samochodowych w rozumieniu art. 2 pkt 33 ustawy z dnia 20 czerwca 1997 r. - Prawo o ruchu drogowym</w:t>
      </w:r>
      <w:r w:rsidR="00A72D0C">
        <w:rPr>
          <w:rFonts w:ascii="Arial" w:hAnsi="Arial" w:cs="Arial"/>
          <w:lang w:eastAsia="ar-SA"/>
        </w:rPr>
        <w:t xml:space="preserve"> (</w:t>
      </w:r>
      <w:r w:rsidR="00A72D0C" w:rsidRPr="00A72D0C">
        <w:rPr>
          <w:rFonts w:ascii="Arial" w:hAnsi="Arial" w:cs="Arial"/>
          <w:lang w:eastAsia="ar-SA"/>
        </w:rPr>
        <w:t>Dz.U.2024.1251</w:t>
      </w:r>
      <w:r w:rsidR="00A72D0C">
        <w:rPr>
          <w:rFonts w:ascii="Arial" w:hAnsi="Arial" w:cs="Arial"/>
          <w:lang w:eastAsia="ar-SA"/>
        </w:rPr>
        <w:t xml:space="preserve"> ze zm.)</w:t>
      </w:r>
      <w:r w:rsidRPr="009928B0">
        <w:rPr>
          <w:rFonts w:ascii="Arial" w:hAnsi="Arial" w:cs="Arial"/>
          <w:lang w:eastAsia="ar-SA"/>
        </w:rPr>
        <w:t xml:space="preserve">, Wykonawca: </w:t>
      </w:r>
    </w:p>
    <w:p w14:paraId="56969786" w14:textId="77777777" w:rsidR="009928B0" w:rsidRPr="009928B0" w:rsidRDefault="009928B0" w:rsidP="009928B0">
      <w:pPr>
        <w:pStyle w:val="Default"/>
        <w:widowControl/>
        <w:numPr>
          <w:ilvl w:val="0"/>
          <w:numId w:val="36"/>
        </w:numPr>
        <w:suppressAutoHyphens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auto"/>
          <w:sz w:val="22"/>
          <w:szCs w:val="22"/>
        </w:rPr>
      </w:pPr>
      <w:r w:rsidRPr="009928B0">
        <w:rPr>
          <w:rFonts w:ascii="Arial" w:hAnsi="Arial" w:cs="Arial"/>
          <w:color w:val="auto"/>
          <w:sz w:val="22"/>
          <w:szCs w:val="22"/>
        </w:rPr>
        <w:t>oświadcza, że na każdym etapie realizacji przedmiotu umowy spełni wymagania wynikające z przepisów ustawy z dnia 11 stycznia 2018 r. o elektromobilności i paliwach alternatywnych, w szczególności dotyczące zapewnienia minimalnej ilości pojazdów elektrycznych lub pojazdów napędzanych gazem ziemnym we flocie pojazdów samochodowych używanych przy realizacji niniejszej umowy,</w:t>
      </w:r>
    </w:p>
    <w:p w14:paraId="6A3FE3F7" w14:textId="77777777" w:rsidR="009928B0" w:rsidRPr="009928B0" w:rsidRDefault="009928B0" w:rsidP="009928B0">
      <w:pPr>
        <w:pStyle w:val="Default"/>
        <w:widowControl/>
        <w:numPr>
          <w:ilvl w:val="0"/>
          <w:numId w:val="36"/>
        </w:numPr>
        <w:suppressAutoHyphens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auto"/>
          <w:sz w:val="22"/>
          <w:szCs w:val="22"/>
        </w:rPr>
      </w:pPr>
      <w:r w:rsidRPr="009928B0">
        <w:rPr>
          <w:rFonts w:ascii="Arial" w:hAnsi="Arial" w:cs="Arial"/>
          <w:color w:val="auto"/>
          <w:sz w:val="22"/>
          <w:szCs w:val="22"/>
        </w:rPr>
        <w:t xml:space="preserve"> na każde żądanie Zamawiającego i w terminie przez niego wyznaczonym przedłoży oświadczenie o spełnianiu wymagań określonych w ustawie z dnia 11 stycznia 2018 r. </w:t>
      </w:r>
      <w:r w:rsidRPr="009928B0">
        <w:rPr>
          <w:rFonts w:ascii="Arial" w:hAnsi="Arial" w:cs="Arial"/>
          <w:color w:val="auto"/>
          <w:sz w:val="22"/>
          <w:szCs w:val="22"/>
        </w:rPr>
        <w:br/>
        <w:t>o elektromobilności i paliwach alternatywnych,</w:t>
      </w:r>
    </w:p>
    <w:p w14:paraId="30197756" w14:textId="77777777" w:rsidR="009928B0" w:rsidRPr="009928B0" w:rsidRDefault="009928B0" w:rsidP="009928B0">
      <w:pPr>
        <w:pStyle w:val="Default"/>
        <w:widowControl/>
        <w:numPr>
          <w:ilvl w:val="0"/>
          <w:numId w:val="36"/>
        </w:numPr>
        <w:suppressAutoHyphens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auto"/>
          <w:sz w:val="22"/>
          <w:szCs w:val="22"/>
        </w:rPr>
      </w:pPr>
      <w:r w:rsidRPr="009928B0">
        <w:rPr>
          <w:rFonts w:ascii="Arial" w:hAnsi="Arial" w:cs="Arial"/>
          <w:color w:val="auto"/>
          <w:sz w:val="22"/>
          <w:szCs w:val="22"/>
        </w:rPr>
        <w:t>na każde żądanie Zamawiającego i w terminie przez niego wyznaczonym zobowiązany jest udzielić wyjaśnień pod kątem spełniania przez Wykonawcę wymogów wskazanych w ustawie z 11 stycznia 2018 r. o elektromobilności i paliwach alternatywnych; Zamawiający uprawniony jest do żądania dokumentów potwierdzających spełnianie określonych powyżej wymagań,</w:t>
      </w:r>
    </w:p>
    <w:p w14:paraId="5C03FAB4" w14:textId="77777777" w:rsidR="009928B0" w:rsidRPr="009928B0" w:rsidRDefault="009928B0" w:rsidP="009928B0">
      <w:pPr>
        <w:pStyle w:val="Default"/>
        <w:widowControl/>
        <w:numPr>
          <w:ilvl w:val="0"/>
          <w:numId w:val="36"/>
        </w:numPr>
        <w:suppressAutoHyphens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auto"/>
          <w:sz w:val="22"/>
          <w:szCs w:val="22"/>
        </w:rPr>
      </w:pPr>
      <w:r w:rsidRPr="009928B0">
        <w:rPr>
          <w:rFonts w:ascii="Arial" w:hAnsi="Arial" w:cs="Arial"/>
          <w:color w:val="auto"/>
          <w:sz w:val="22"/>
          <w:szCs w:val="22"/>
        </w:rPr>
        <w:t xml:space="preserve">w przypadku braku złożenia oświadczenia, o którym mowa w pkt 2 lub braku udzielenia wyjaśnień bądź przedłożenia dokumentów, w przypadku o którym mowa w pkt 3, </w:t>
      </w:r>
      <w:r w:rsidRPr="009928B0">
        <w:rPr>
          <w:rFonts w:ascii="Arial" w:hAnsi="Arial" w:cs="Arial"/>
          <w:color w:val="auto"/>
          <w:sz w:val="22"/>
          <w:szCs w:val="22"/>
        </w:rPr>
        <w:br/>
        <w:t xml:space="preserve">w terminie wskazanym przez Zamawiającego lub gdy ze złożonego oświadczenia, wyjaśnień lub dokumentów wynikać będzie, iż Wykonawca nie spełnia wymogów ustawy z dnia 11 stycznia 2018 r. o elektromobilności i paliwach alternatywnych, Wykonawca ma obowiązek wstrzymać wykonywanie prac objętych umową do czasu złożenia stosownego oświadczenia bądź przedłożenia żądanych wyjaśnień lub dokumentów, </w:t>
      </w:r>
      <w:r w:rsidRPr="009928B0">
        <w:rPr>
          <w:rFonts w:ascii="Arial" w:hAnsi="Arial" w:cs="Arial"/>
          <w:color w:val="auto"/>
          <w:sz w:val="22"/>
          <w:szCs w:val="22"/>
        </w:rPr>
        <w:br/>
        <w:t>a okoliczność przerwy w pracach obciąża Wykonawcę,</w:t>
      </w:r>
    </w:p>
    <w:p w14:paraId="1FB5AAC7" w14:textId="77777777" w:rsidR="009928B0" w:rsidRPr="009928B0" w:rsidRDefault="009928B0" w:rsidP="009928B0">
      <w:pPr>
        <w:pStyle w:val="Default"/>
        <w:widowControl/>
        <w:numPr>
          <w:ilvl w:val="0"/>
          <w:numId w:val="36"/>
        </w:numPr>
        <w:suppressAutoHyphens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auto"/>
          <w:sz w:val="22"/>
          <w:szCs w:val="22"/>
        </w:rPr>
      </w:pPr>
      <w:r w:rsidRPr="009928B0">
        <w:rPr>
          <w:rFonts w:ascii="Arial" w:hAnsi="Arial" w:cs="Arial"/>
          <w:color w:val="auto"/>
          <w:sz w:val="22"/>
          <w:szCs w:val="22"/>
        </w:rPr>
        <w:t>w dniu zakończenia umowy, Wykonawca jest zobowiązany do złożenia Zamawiającemu sprawozdania zawierającego całkowitą ilość pojazdów samochodowych w rozumieniu art. 2 pkt 33 ustawy z dnia 20 czerwca 1997 r. - Prawo o ruchu drogowym użytych przy wykonywaniu tego zadania, z wyszczególnieniem ilości pojazdów elektrycznych lub pojazdów napędzanych gazem ziemnym,</w:t>
      </w:r>
    </w:p>
    <w:p w14:paraId="1765508A" w14:textId="77777777" w:rsidR="009928B0" w:rsidRPr="009928B0" w:rsidRDefault="009928B0" w:rsidP="009928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993" w:hanging="284"/>
        <w:contextualSpacing w:val="0"/>
        <w:rPr>
          <w:rFonts w:ascii="Arial" w:eastAsia="Calibri" w:hAnsi="Arial" w:cs="Arial"/>
        </w:rPr>
      </w:pPr>
      <w:r w:rsidRPr="009928B0">
        <w:rPr>
          <w:rFonts w:ascii="Arial" w:eastAsia="Calibri" w:hAnsi="Arial" w:cs="Arial"/>
        </w:rPr>
        <w:t>oraz Zamawiający uzgadniają, że spełnienie wymogów wynikających z ustawy, tj. zapewnienia co najmniej 10 % udziału pojazdów elektrycznych lub napędzanych gazem ziemnym przy realizacji przedmiotu umowy, dotyczyć będzie zarówno każdego dnia jej realizacji jak i łącznej ilości pojazdów użytych podczas jej realizowania.</w:t>
      </w:r>
    </w:p>
    <w:p w14:paraId="24CF731C" w14:textId="77777777" w:rsidR="009928B0" w:rsidRPr="009928B0" w:rsidRDefault="009928B0" w:rsidP="009928B0">
      <w:pPr>
        <w:pStyle w:val="Akapitzlist"/>
        <w:numPr>
          <w:ilvl w:val="0"/>
          <w:numId w:val="5"/>
        </w:numPr>
        <w:suppressAutoHyphens/>
        <w:spacing w:after="0" w:line="276" w:lineRule="auto"/>
        <w:rPr>
          <w:rFonts w:ascii="Arial" w:hAnsi="Arial" w:cs="Arial"/>
        </w:rPr>
      </w:pPr>
      <w:r w:rsidRPr="009928B0">
        <w:rPr>
          <w:rFonts w:ascii="Arial" w:hAnsi="Arial" w:cs="Arial"/>
          <w:bCs/>
          <w:shd w:val="clear" w:color="auto" w:fill="FFFFFF"/>
        </w:rPr>
        <w:lastRenderedPageBreak/>
        <w:t>Strony oświadczają, iż w zakresie powierzonych Wykonawcy zadań publicznych i udzielonego zamówienia publicznego,  z uwagi na ich przedmiot, nie znajdują zastosowania przepisy ustawy z dnia 19 lipca 2019 r. o zapewnianiu dostępności osobom ze szczególnymi potrzebami (Dz. U. z 2020 r. poz. 1062).</w:t>
      </w:r>
    </w:p>
    <w:p w14:paraId="41F0C716" w14:textId="77777777" w:rsidR="009928B0" w:rsidRDefault="009928B0" w:rsidP="009928B0">
      <w:pPr>
        <w:pStyle w:val="Akapitzlist"/>
        <w:suppressAutoHyphens/>
        <w:spacing w:after="0" w:line="240" w:lineRule="auto"/>
        <w:ind w:left="284"/>
        <w:rPr>
          <w:rFonts w:ascii="Arial" w:hAnsi="Arial" w:cs="Arial"/>
        </w:rPr>
      </w:pPr>
    </w:p>
    <w:p w14:paraId="6C9C9083" w14:textId="3CC174C3" w:rsidR="005A0F79" w:rsidRPr="009928B0" w:rsidRDefault="005A0F79" w:rsidP="009928B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9928B0">
        <w:rPr>
          <w:rFonts w:ascii="Arial" w:eastAsia="Times New Roman" w:hAnsi="Arial" w:cs="Arial"/>
          <w:b/>
          <w:lang w:eastAsia="ar-SA"/>
        </w:rPr>
        <w:t>§ 5</w:t>
      </w:r>
    </w:p>
    <w:p w14:paraId="3CE53DE2" w14:textId="5D8E4F01" w:rsidR="00332CEA" w:rsidRPr="003B57CF" w:rsidRDefault="00332CEA" w:rsidP="003B57CF">
      <w:pPr>
        <w:pStyle w:val="Akapitzlist"/>
        <w:numPr>
          <w:ilvl w:val="0"/>
          <w:numId w:val="6"/>
        </w:numPr>
        <w:suppressAutoHyphens/>
        <w:spacing w:after="0" w:line="240" w:lineRule="auto"/>
        <w:ind w:left="142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Wykonawca oświadcza, że posiada zawarte odpowiednie umowy ubezpieczeniowe</w:t>
      </w:r>
      <w:r w:rsidR="006616E4" w:rsidRPr="003B57CF">
        <w:rPr>
          <w:rFonts w:ascii="Arial" w:eastAsia="Times New Roman" w:hAnsi="Arial" w:cs="Arial"/>
          <w:bCs/>
          <w:lang w:eastAsia="ar-SA"/>
        </w:rPr>
        <w:br/>
      </w:r>
      <w:r w:rsidRPr="003B57CF">
        <w:rPr>
          <w:rFonts w:ascii="Arial" w:eastAsia="Times New Roman" w:hAnsi="Arial" w:cs="Arial"/>
          <w:bCs/>
          <w:lang w:eastAsia="ar-SA"/>
        </w:rPr>
        <w:t>na kwotę co najmniej 10.000.000,00 zł, od odpowiedzialności cywilnej (kontraktowej</w:t>
      </w:r>
      <w:r w:rsidR="006616E4" w:rsidRPr="003B57CF">
        <w:rPr>
          <w:rFonts w:ascii="Arial" w:eastAsia="Times New Roman" w:hAnsi="Arial" w:cs="Arial"/>
          <w:bCs/>
          <w:lang w:eastAsia="ar-SA"/>
        </w:rPr>
        <w:br/>
      </w:r>
      <w:r w:rsidRPr="003B57CF">
        <w:rPr>
          <w:rFonts w:ascii="Arial" w:eastAsia="Times New Roman" w:hAnsi="Arial" w:cs="Arial"/>
          <w:bCs/>
          <w:lang w:eastAsia="ar-SA"/>
        </w:rPr>
        <w:t xml:space="preserve">i deliktowej) </w:t>
      </w:r>
      <w:r w:rsidR="005C3A0C" w:rsidRPr="003B57CF">
        <w:rPr>
          <w:rFonts w:ascii="Arial" w:eastAsia="Times New Roman" w:hAnsi="Arial" w:cs="Arial"/>
          <w:bCs/>
          <w:lang w:eastAsia="ar-SA"/>
        </w:rPr>
        <w:t xml:space="preserve">prowadzonej działalności </w:t>
      </w:r>
      <w:r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653A8D" w:rsidRPr="003B57CF">
        <w:rPr>
          <w:rFonts w:ascii="Arial" w:eastAsia="Times New Roman" w:hAnsi="Arial" w:cs="Arial"/>
          <w:bCs/>
          <w:lang w:eastAsia="ar-SA"/>
        </w:rPr>
        <w:t xml:space="preserve">związanej z przedmiotem zamówienia </w:t>
      </w:r>
      <w:r w:rsidR="00076B2C" w:rsidRPr="003B57CF">
        <w:rPr>
          <w:rFonts w:ascii="Arial" w:eastAsia="Times New Roman" w:hAnsi="Arial" w:cs="Arial"/>
          <w:bCs/>
          <w:lang w:eastAsia="ar-SA"/>
        </w:rPr>
        <w:t>z tytułu szkód, które mogą zaistnieć w związku z ewentualnymi zdarzeniami losowymi</w:t>
      </w:r>
      <w:r w:rsidR="00E564C1" w:rsidRPr="003B57CF">
        <w:rPr>
          <w:rFonts w:ascii="Arial" w:eastAsia="Times New Roman" w:hAnsi="Arial" w:cs="Arial"/>
          <w:bCs/>
          <w:lang w:eastAsia="ar-SA"/>
        </w:rPr>
        <w:t xml:space="preserve"> dla </w:t>
      </w:r>
      <w:r w:rsidR="00E564C1" w:rsidRPr="003B57CF">
        <w:rPr>
          <w:rFonts w:ascii="Arial" w:eastAsia="Times New Roman" w:hAnsi="Arial" w:cs="Arial"/>
          <w:b/>
          <w:u w:val="single"/>
          <w:lang w:eastAsia="ar-SA"/>
        </w:rPr>
        <w:t>części 1</w:t>
      </w:r>
      <w:r w:rsidR="00E564C1" w:rsidRPr="003B57CF">
        <w:rPr>
          <w:rFonts w:ascii="Arial" w:eastAsia="Times New Roman" w:hAnsi="Arial" w:cs="Arial"/>
          <w:bCs/>
          <w:lang w:eastAsia="ar-SA"/>
        </w:rPr>
        <w:t xml:space="preserve"> i </w:t>
      </w:r>
      <w:r w:rsidR="00402B82" w:rsidRPr="003B57CF">
        <w:rPr>
          <w:rFonts w:ascii="Arial" w:eastAsia="Times New Roman" w:hAnsi="Arial" w:cs="Arial"/>
          <w:bCs/>
          <w:lang w:eastAsia="ar-SA"/>
        </w:rPr>
        <w:t>p</w:t>
      </w:r>
      <w:r w:rsidR="00E564C1" w:rsidRPr="003B57CF">
        <w:rPr>
          <w:rFonts w:ascii="Arial" w:eastAsia="Times New Roman" w:hAnsi="Arial" w:cs="Arial"/>
          <w:bCs/>
          <w:lang w:eastAsia="ar-SA"/>
        </w:rPr>
        <w:t>osiada zawarte odpowiednie umowy ubezpieczeniowe</w:t>
      </w:r>
      <w:r w:rsidR="00402B82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E564C1" w:rsidRPr="003B57CF">
        <w:rPr>
          <w:rFonts w:ascii="Arial" w:eastAsia="Times New Roman" w:hAnsi="Arial" w:cs="Arial"/>
          <w:bCs/>
          <w:lang w:eastAsia="ar-SA"/>
        </w:rPr>
        <w:t>na kwotę co najmniej 5.000.000,00 zł, od odpowiedzialności cywilnej (kontraktowej</w:t>
      </w:r>
      <w:r w:rsidR="00402B82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E564C1" w:rsidRPr="003B57CF">
        <w:rPr>
          <w:rFonts w:ascii="Arial" w:eastAsia="Times New Roman" w:hAnsi="Arial" w:cs="Arial"/>
          <w:bCs/>
          <w:lang w:eastAsia="ar-SA"/>
        </w:rPr>
        <w:t xml:space="preserve">i deliktowej) prowadzonej działalności  związanej z przedmiotem zamówienia z tytułu szkód, które mogą zaistnieć w związku z ewentualnymi zdarzeniami losowymi dla </w:t>
      </w:r>
      <w:r w:rsidR="00E564C1" w:rsidRPr="003B57CF">
        <w:rPr>
          <w:rFonts w:ascii="Arial" w:eastAsia="Times New Roman" w:hAnsi="Arial" w:cs="Arial"/>
          <w:b/>
          <w:u w:val="single"/>
          <w:lang w:eastAsia="ar-SA"/>
        </w:rPr>
        <w:t>części 2</w:t>
      </w:r>
      <w:r w:rsidR="00076B2C" w:rsidRPr="003B57CF">
        <w:rPr>
          <w:rFonts w:ascii="Arial" w:eastAsia="Times New Roman" w:hAnsi="Arial" w:cs="Arial"/>
          <w:bCs/>
          <w:lang w:eastAsia="ar-SA"/>
        </w:rPr>
        <w:t>.</w:t>
      </w:r>
    </w:p>
    <w:p w14:paraId="055925EC" w14:textId="790393CA" w:rsidR="007F32FC" w:rsidRPr="003B57CF" w:rsidRDefault="007F32FC" w:rsidP="003B57CF">
      <w:pPr>
        <w:pStyle w:val="Akapitzlist"/>
        <w:numPr>
          <w:ilvl w:val="0"/>
          <w:numId w:val="6"/>
        </w:numPr>
        <w:suppressAutoHyphens/>
        <w:spacing w:after="0" w:line="240" w:lineRule="auto"/>
        <w:ind w:left="142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Ubezpieczeniu podlegają w szczególności:</w:t>
      </w:r>
    </w:p>
    <w:p w14:paraId="1949A445" w14:textId="551E6991" w:rsidR="007F32FC" w:rsidRPr="003B57CF" w:rsidRDefault="000845D0" w:rsidP="003B57C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Urządzenia oraz wszelkie mienie ruchome związane bezpośrednio</w:t>
      </w:r>
      <w:r w:rsidR="00402B82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Pr="003B57CF">
        <w:rPr>
          <w:rFonts w:ascii="Arial" w:eastAsia="Times New Roman" w:hAnsi="Arial" w:cs="Arial"/>
          <w:bCs/>
          <w:lang w:eastAsia="ar-SA"/>
        </w:rPr>
        <w:t>z wykonywaniem zadań ochrony od ognia, huraganu i innych zdarzeń losowych,</w:t>
      </w:r>
    </w:p>
    <w:p w14:paraId="4E8B647C" w14:textId="1A50ACE5" w:rsidR="000845D0" w:rsidRPr="003B57CF" w:rsidRDefault="00125FC6" w:rsidP="003B57C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Odpowiedzialność cywilna za szkody oraz następstwa nieszczęśliwych wypadków dotyczących pracowników i osób trzecich a powstałych w związku z ochroną (dozorowaniem) obiektów Hal,</w:t>
      </w:r>
    </w:p>
    <w:p w14:paraId="240595CD" w14:textId="616BFE6A" w:rsidR="00125FC6" w:rsidRPr="003B57CF" w:rsidRDefault="009C581C" w:rsidP="003B57C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568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Wartość usług objętych ubezpieczeniem będzie obejmowała:</w:t>
      </w:r>
    </w:p>
    <w:p w14:paraId="070C1AC7" w14:textId="1708A529" w:rsidR="009C581C" w:rsidRPr="003B57CF" w:rsidRDefault="009C581C" w:rsidP="003B57CF">
      <w:pPr>
        <w:pStyle w:val="Akapitzlist"/>
        <w:numPr>
          <w:ilvl w:val="0"/>
          <w:numId w:val="10"/>
        </w:numPr>
        <w:suppressAutoHyphens/>
        <w:spacing w:after="0" w:line="240" w:lineRule="auto"/>
        <w:ind w:left="426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Usługi z zakresu zadań ochrony – do wartości szacunkowej określonej przez Wykonawcę,</w:t>
      </w:r>
    </w:p>
    <w:p w14:paraId="41B4C34D" w14:textId="3EA4BDFA" w:rsidR="009C581C" w:rsidRPr="003B57CF" w:rsidRDefault="002E2C6D" w:rsidP="003B57CF">
      <w:pPr>
        <w:pStyle w:val="Akapitzlist"/>
        <w:numPr>
          <w:ilvl w:val="0"/>
          <w:numId w:val="10"/>
        </w:numPr>
        <w:suppressAutoHyphens/>
        <w:spacing w:after="0" w:line="240" w:lineRule="auto"/>
        <w:ind w:left="426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Urządzenia i sprzęt niezbędny do wykonania z zakresu zadań ochrony do wartości niezbędnej do ich ewentualnego zastąpienia.</w:t>
      </w:r>
    </w:p>
    <w:p w14:paraId="0EE59DA2" w14:textId="77777777" w:rsidR="00CD2B20" w:rsidRPr="003B57CF" w:rsidRDefault="00CD2B20" w:rsidP="003B57CF">
      <w:pPr>
        <w:suppressAutoHyphens/>
        <w:spacing w:after="0" w:line="240" w:lineRule="auto"/>
        <w:ind w:left="426" w:hanging="284"/>
        <w:rPr>
          <w:rFonts w:ascii="Arial" w:eastAsia="Times New Roman" w:hAnsi="Arial" w:cs="Arial"/>
          <w:b/>
          <w:lang w:eastAsia="ar-SA"/>
        </w:rPr>
      </w:pPr>
      <w:bookmarkStart w:id="2" w:name="_Hlk55305390"/>
    </w:p>
    <w:p w14:paraId="4FE692E7" w14:textId="77777777" w:rsidR="00CD2B20" w:rsidRPr="003B57CF" w:rsidRDefault="00CD2B20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118EF52" w14:textId="19DD0A73" w:rsidR="002E2C6D" w:rsidRPr="003B57CF" w:rsidRDefault="00136112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6</w:t>
      </w:r>
    </w:p>
    <w:bookmarkEnd w:id="2"/>
    <w:p w14:paraId="52B79CDB" w14:textId="09D06F3A" w:rsidR="00136112" w:rsidRPr="003B57CF" w:rsidRDefault="009E165F" w:rsidP="003B57CF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Strony ustalają, że obowiązującą ich formą wynagrodzenia, zgodnie ze specyfikacją  warunków zamówienia oraz wybraną ofertą Wykonawcy jest wynagrodzenie ryczałtowe.</w:t>
      </w:r>
    </w:p>
    <w:p w14:paraId="7733D31A" w14:textId="460BF6E4" w:rsidR="009B23EB" w:rsidRPr="003B57CF" w:rsidRDefault="00B32652" w:rsidP="003B57CF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Ustalone w tej formie wynagrodzenie Wykonawcy za wykonanie zadań ochrony będących przedmiotem umowy w zakresie i na warunkach określonych umową wyraża się kwotą brutto</w:t>
      </w:r>
      <w:r w:rsidR="009B23EB" w:rsidRPr="003B57CF">
        <w:rPr>
          <w:rFonts w:ascii="Arial" w:eastAsia="Times New Roman" w:hAnsi="Arial" w:cs="Arial"/>
          <w:bCs/>
          <w:lang w:eastAsia="ar-SA"/>
        </w:rPr>
        <w:t xml:space="preserve"> w zakresie:</w:t>
      </w:r>
    </w:p>
    <w:p w14:paraId="5DF0194E" w14:textId="27A9405B" w:rsidR="00B4628B" w:rsidRPr="003B57CF" w:rsidRDefault="009B23EB" w:rsidP="003B57CF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Cześci I: </w:t>
      </w:r>
      <w:r w:rsidR="00B32652" w:rsidRPr="003B57CF">
        <w:rPr>
          <w:rFonts w:ascii="Arial" w:eastAsia="Times New Roman" w:hAnsi="Arial" w:cs="Arial"/>
          <w:bCs/>
          <w:lang w:eastAsia="ar-SA"/>
        </w:rPr>
        <w:t xml:space="preserve">: </w:t>
      </w:r>
      <w:r w:rsidR="00B4628B" w:rsidRPr="003B57CF">
        <w:rPr>
          <w:rFonts w:ascii="Arial" w:eastAsia="Times New Roman" w:hAnsi="Arial" w:cs="Arial"/>
          <w:bCs/>
          <w:lang w:eastAsia="ar-SA"/>
        </w:rPr>
        <w:t>………………………</w:t>
      </w:r>
      <w:r w:rsidR="002C59BD" w:rsidRPr="003B57CF">
        <w:rPr>
          <w:rFonts w:ascii="Arial" w:eastAsia="Times New Roman" w:hAnsi="Arial" w:cs="Arial"/>
          <w:bCs/>
          <w:lang w:eastAsia="ar-SA"/>
        </w:rPr>
        <w:t xml:space="preserve"> za okres 12 miesięcy od daty ……….. do daty ……….</w:t>
      </w:r>
    </w:p>
    <w:p w14:paraId="21ADF17F" w14:textId="77777777" w:rsidR="00B4628B" w:rsidRPr="003B57CF" w:rsidRDefault="00B4628B" w:rsidP="003B57CF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Słownie: ………………………………..</w:t>
      </w:r>
    </w:p>
    <w:p w14:paraId="37897F6F" w14:textId="7C973632" w:rsidR="00B32652" w:rsidRPr="003B57CF" w:rsidRDefault="007D0F17" w:rsidP="003B57CF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Ryczałt miesięczny wynosi brutto: …………………. zł. </w:t>
      </w:r>
    </w:p>
    <w:p w14:paraId="35D35252" w14:textId="77777777" w:rsidR="00682EBB" w:rsidRPr="003B57CF" w:rsidRDefault="00682EBB" w:rsidP="003B57CF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Słownie: ………………………………..</w:t>
      </w:r>
    </w:p>
    <w:p w14:paraId="01043E39" w14:textId="77777777" w:rsidR="00984C77" w:rsidRPr="003B57CF" w:rsidRDefault="00984C77" w:rsidP="003B57CF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D8C036B" w14:textId="69CDC1E8" w:rsidR="009B23EB" w:rsidRPr="003B57CF" w:rsidRDefault="009B23EB" w:rsidP="003B57CF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bookmarkStart w:id="3" w:name="_Hlk55305581"/>
      <w:r w:rsidRPr="003B57CF">
        <w:rPr>
          <w:rFonts w:ascii="Arial" w:eastAsia="Times New Roman" w:hAnsi="Arial" w:cs="Arial"/>
          <w:bCs/>
          <w:lang w:eastAsia="ar-SA"/>
        </w:rPr>
        <w:t>Cześci II: : ……………………… za okres 12 miesięcy od daty ……….. do daty ……….</w:t>
      </w:r>
    </w:p>
    <w:p w14:paraId="5F6C0FE3" w14:textId="77777777" w:rsidR="009B23EB" w:rsidRPr="003B57CF" w:rsidRDefault="009B23EB" w:rsidP="003B57CF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Słownie: ………………………………..</w:t>
      </w:r>
    </w:p>
    <w:p w14:paraId="4FAA6682" w14:textId="77777777" w:rsidR="009B23EB" w:rsidRPr="003B57CF" w:rsidRDefault="009B23EB" w:rsidP="003B57CF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Ryczałt miesięczny wynosi brutto: …………………. zł. </w:t>
      </w:r>
    </w:p>
    <w:p w14:paraId="572B6A68" w14:textId="77777777" w:rsidR="009B23EB" w:rsidRPr="003B57CF" w:rsidRDefault="009B23EB" w:rsidP="003B57CF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Słownie: ………………………………..</w:t>
      </w:r>
    </w:p>
    <w:p w14:paraId="095F1D75" w14:textId="77777777" w:rsidR="009B23EB" w:rsidRPr="003B57CF" w:rsidRDefault="009B23EB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DF2EA45" w14:textId="1594D293" w:rsidR="00984C77" w:rsidRPr="003B57CF" w:rsidRDefault="00984C77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7</w:t>
      </w:r>
    </w:p>
    <w:bookmarkEnd w:id="3"/>
    <w:p w14:paraId="7932DB0C" w14:textId="77777777" w:rsidR="00B8777B" w:rsidRPr="003B57CF" w:rsidRDefault="00B8777B" w:rsidP="003B57CF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B57CF">
        <w:rPr>
          <w:rFonts w:ascii="Arial" w:hAnsi="Arial" w:cs="Arial"/>
        </w:rPr>
        <w:t>Strony ustalają, że rozliczanie za faktycznie zrealizowany i odebrany przedmiot umowy następować będzie na podstawie faktur doręczonych Zamawiającemu na zakończenie każdego miesiąca kalendarzowego. Wynagrodzenie płatne będzie w terminie 30 dni od daty otrzymania prawidłowej faktury przez Zamawiającego przelewem na konto Wykonawcy.</w:t>
      </w:r>
    </w:p>
    <w:p w14:paraId="2F0A48E8" w14:textId="77777777" w:rsidR="00B8777B" w:rsidRPr="003B57CF" w:rsidRDefault="00B8777B" w:rsidP="003B57CF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B57CF">
        <w:rPr>
          <w:rFonts w:ascii="Arial" w:hAnsi="Arial" w:cs="Arial"/>
        </w:rPr>
        <w:t>Do faktury każdorazowo zostanie dołączony wykaz interwencji podejmowanych w okresie rozliczeniowym przez Wykonawcę i zaakceptowany przez Zamawiającego.</w:t>
      </w:r>
    </w:p>
    <w:p w14:paraId="389BB556" w14:textId="77777777" w:rsidR="00B8777B" w:rsidRDefault="00B8777B" w:rsidP="003B57CF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B57CF">
        <w:rPr>
          <w:rFonts w:ascii="Arial" w:hAnsi="Arial" w:cs="Arial"/>
        </w:rPr>
        <w:lastRenderedPageBreak/>
        <w:t>Wykonawca ma prawo do przedkładania faktur w formie elektronicznej przez platformę elektronicznego fakturowania. W przypadku złożenia faktury w formie elektronicznej wszystkie wymagane dokumenty stanowiące załącznik do faktury, powinny być dostarczone do siedziby Zamawiającego.</w:t>
      </w:r>
    </w:p>
    <w:p w14:paraId="0BDD5AE6" w14:textId="57A8CFA7" w:rsidR="001E7F2C" w:rsidRPr="001E7F2C" w:rsidRDefault="001E7F2C" w:rsidP="001E7F2C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1E7F2C">
        <w:rPr>
          <w:rFonts w:ascii="Arial" w:hAnsi="Arial" w:cs="Arial"/>
        </w:rPr>
        <w:t>Zgodnie z postanowieniami art. 439 ustawy uPzp Zamawiający przewiduje zmiany wysokości wynagrodzenia należnego Wykonawcy w przypadku zmiany cen materiałów lub kosztów związanych z realizacją zamówienia (wzrost jak i ich obniżenie) na zasadach określonych poniżej:</w:t>
      </w:r>
    </w:p>
    <w:p w14:paraId="45F4EAAB" w14:textId="77777777" w:rsidR="001E7F2C" w:rsidRDefault="001E7F2C" w:rsidP="001E7F2C">
      <w:pPr>
        <w:pStyle w:val="Akapitzlist"/>
        <w:numPr>
          <w:ilvl w:val="0"/>
          <w:numId w:val="39"/>
        </w:numPr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</w:rPr>
        <w:t>zmiana wysokości wynagrodzenia nastąpi nie wcześniej niż po upływie 7 miesięcy od daty zawarcia umowy, po opublikowaniu wskaźnika, o którym mowa w pkt. 8,</w:t>
      </w:r>
    </w:p>
    <w:p w14:paraId="5FDB760A" w14:textId="77777777" w:rsidR="001E7F2C" w:rsidRDefault="001E7F2C" w:rsidP="001E7F2C">
      <w:pPr>
        <w:pStyle w:val="Akapitzlist"/>
        <w:numPr>
          <w:ilvl w:val="0"/>
          <w:numId w:val="39"/>
        </w:numPr>
        <w:tabs>
          <w:tab w:val="left" w:pos="709"/>
        </w:tabs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</w:rPr>
        <w:t>w celu zmiany wysokości wynagrodzenia należy złożyć drugiej stronie wniosek o jego zmianę wraz z uzasadnieniem,</w:t>
      </w:r>
    </w:p>
    <w:p w14:paraId="014C4843" w14:textId="77777777" w:rsidR="001E7F2C" w:rsidRDefault="001E7F2C" w:rsidP="001E7F2C">
      <w:pPr>
        <w:pStyle w:val="Akapitzlist"/>
        <w:numPr>
          <w:ilvl w:val="0"/>
          <w:numId w:val="39"/>
        </w:numPr>
        <w:tabs>
          <w:tab w:val="left" w:pos="709"/>
        </w:tabs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</w:rPr>
        <w:t>wynagrodzenie w zmienionej wysokości obowiązywać będzie od następnego miesiąca po miesiącu, w którym złożono wniosek o zmianę wynagrodzenia,</w:t>
      </w:r>
    </w:p>
    <w:p w14:paraId="667CD1A8" w14:textId="77777777" w:rsidR="001E7F2C" w:rsidRDefault="001E7F2C" w:rsidP="001E7F2C">
      <w:pPr>
        <w:pStyle w:val="Akapitzlist"/>
        <w:numPr>
          <w:ilvl w:val="0"/>
          <w:numId w:val="39"/>
        </w:numPr>
        <w:tabs>
          <w:tab w:val="left" w:pos="709"/>
        </w:tabs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</w:rPr>
        <w:t>strony zobowiązują się zawrzeć aneks na okoliczność zmiany wysokości wynagrodzenia,</w:t>
      </w:r>
    </w:p>
    <w:p w14:paraId="5D841763" w14:textId="77777777" w:rsidR="001E7F2C" w:rsidRDefault="001E7F2C" w:rsidP="001E7F2C">
      <w:pPr>
        <w:pStyle w:val="Akapitzlist"/>
        <w:numPr>
          <w:ilvl w:val="0"/>
          <w:numId w:val="39"/>
        </w:numPr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</w:rPr>
        <w:t>zmianie wynagrodzenia podlegać będzie tylko niezrealizowana część zamówienia,</w:t>
      </w:r>
    </w:p>
    <w:p w14:paraId="2F8211D9" w14:textId="77777777" w:rsidR="001E7F2C" w:rsidRDefault="001E7F2C" w:rsidP="001E7F2C">
      <w:pPr>
        <w:pStyle w:val="Akapitzlist"/>
        <w:numPr>
          <w:ilvl w:val="0"/>
          <w:numId w:val="39"/>
        </w:numPr>
        <w:tabs>
          <w:tab w:val="left" w:pos="709"/>
        </w:tabs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</w:rPr>
        <w:t>wynagrodzenie zostanie zmienione jednorazowo, zatem zmiana wynagrodzenia będzie dotyczyć wynagrodzenia pozostałego do końca obowiązywania umowy,</w:t>
      </w:r>
    </w:p>
    <w:p w14:paraId="2BF3865A" w14:textId="77777777" w:rsidR="001E7F2C" w:rsidRDefault="001E7F2C" w:rsidP="001E7F2C">
      <w:pPr>
        <w:pStyle w:val="Akapitzlist"/>
        <w:numPr>
          <w:ilvl w:val="0"/>
          <w:numId w:val="39"/>
        </w:numPr>
        <w:tabs>
          <w:tab w:val="left" w:pos="709"/>
        </w:tabs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zmianie ulegnie wysokość </w:t>
      </w:r>
      <w:r>
        <w:rPr>
          <w:rFonts w:ascii="Arial" w:hAnsi="Arial" w:cs="Arial"/>
        </w:rPr>
        <w:t>cen jednostkowych podanych w ofercie Wykonawcy</w:t>
      </w:r>
      <w:r>
        <w:rPr>
          <w:rFonts w:ascii="Arial" w:hAnsi="Arial" w:cs="Arial"/>
          <w:bCs/>
        </w:rPr>
        <w:t>, co poskutkuje odpowiednią zmianą wynagrodzenia, o którym mowa w ust. 1,</w:t>
      </w:r>
    </w:p>
    <w:p w14:paraId="38760057" w14:textId="2CC3588C" w:rsidR="001E7F2C" w:rsidRDefault="001E7F2C" w:rsidP="001E7F2C">
      <w:pPr>
        <w:pStyle w:val="Akapitzlist"/>
        <w:numPr>
          <w:ilvl w:val="0"/>
          <w:numId w:val="39"/>
        </w:numPr>
        <w:tabs>
          <w:tab w:val="left" w:pos="709"/>
        </w:tabs>
        <w:spacing w:after="0" w:line="276" w:lineRule="auto"/>
        <w:ind w:left="851" w:hanging="283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każda ze stron będzie uprawniona do złożenia wniosku o zmianę wynagrodzenia w przypadku, gdy ogłoszony przez </w:t>
      </w:r>
      <w:r>
        <w:rPr>
          <w:rStyle w:val="Pogrubienie"/>
          <w:rFonts w:ascii="Arial" w:hAnsi="Arial" w:cs="Arial"/>
        </w:rPr>
        <w:t xml:space="preserve">Prezesa Głównego Urzędu Statystycznego </w:t>
      </w:r>
      <w:r>
        <w:rPr>
          <w:rFonts w:ascii="Arial" w:hAnsi="Arial" w:cs="Arial"/>
          <w:bCs/>
        </w:rPr>
        <w:t>na podstawie art. 25 ust. 11 ustawy z dnia 17 grudnia 1998 r. o emeryturach i rentach z Funduszu Ubezpieczeń Społecznych (Dz. U. z 202</w:t>
      </w:r>
      <w:r w:rsidR="00A72D0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r. poz. </w:t>
      </w:r>
      <w:r w:rsidR="00A72D0C">
        <w:rPr>
          <w:rFonts w:ascii="Arial" w:hAnsi="Arial" w:cs="Arial"/>
          <w:bCs/>
        </w:rPr>
        <w:t>1251 ze zm.</w:t>
      </w:r>
      <w:r>
        <w:rPr>
          <w:rFonts w:ascii="Arial" w:hAnsi="Arial" w:cs="Arial"/>
          <w:bCs/>
        </w:rPr>
        <w:t xml:space="preserve">) wskaźnik </w:t>
      </w:r>
      <w:r>
        <w:rPr>
          <w:rStyle w:val="Pogrubienie"/>
          <w:rFonts w:ascii="Arial" w:hAnsi="Arial" w:cs="Arial"/>
        </w:rPr>
        <w:t>cen towarów i usług konsumpcyjnych ogółem w II kwartale 202</w:t>
      </w:r>
      <w:r w:rsidR="00A72D0C">
        <w:rPr>
          <w:rStyle w:val="Pogrubienie"/>
          <w:rFonts w:ascii="Arial" w:hAnsi="Arial" w:cs="Arial"/>
        </w:rPr>
        <w:t>5</w:t>
      </w:r>
      <w:r>
        <w:rPr>
          <w:rStyle w:val="Pogrubienie"/>
          <w:rFonts w:ascii="Arial" w:hAnsi="Arial" w:cs="Arial"/>
        </w:rPr>
        <w:t> r. w stosunku do I kwartału 202</w:t>
      </w:r>
      <w:r w:rsidR="00A72D0C">
        <w:rPr>
          <w:rStyle w:val="Pogrubienie"/>
          <w:rFonts w:ascii="Arial" w:hAnsi="Arial" w:cs="Arial"/>
        </w:rPr>
        <w:t>5</w:t>
      </w:r>
      <w:r>
        <w:rPr>
          <w:rStyle w:val="Pogrubienie"/>
          <w:rFonts w:ascii="Arial" w:hAnsi="Arial" w:cs="Arial"/>
        </w:rPr>
        <w:t xml:space="preserve"> r. </w:t>
      </w:r>
      <w:r>
        <w:rPr>
          <w:rFonts w:ascii="Arial" w:hAnsi="Arial" w:cs="Arial"/>
          <w:bCs/>
        </w:rPr>
        <w:t>wzrośnie</w:t>
      </w:r>
      <w:r>
        <w:rPr>
          <w:rFonts w:ascii="Arial" w:hAnsi="Arial" w:cs="Arial"/>
        </w:rPr>
        <w:t xml:space="preserve"> lub spadnie o co najmniej 5%,</w:t>
      </w:r>
    </w:p>
    <w:p w14:paraId="21F7D4B0" w14:textId="77777777" w:rsidR="001E7F2C" w:rsidRDefault="001E7F2C" w:rsidP="001E7F2C">
      <w:pPr>
        <w:pStyle w:val="Akapitzlist"/>
        <w:numPr>
          <w:ilvl w:val="0"/>
          <w:numId w:val="39"/>
        </w:numPr>
        <w:spacing w:after="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wynagrodzenie Wykonawcy zostanie zmienione w oparciu o wartość wskaźnika, o którym mowa w pkt. 8 przy czym zostanie on pomniejszony o 5 (przykładowo gdy wskaźnik wskaże wzrost cen o 6,8% wówczas wynagrodzenie wykonawcy wzrośnie o 1,8% lub gdy wskaźnik wskaże spadek cen o 6% wówczas wynagrodzenie zostanie obniżone o 1%),</w:t>
      </w:r>
    </w:p>
    <w:p w14:paraId="3BA71790" w14:textId="77777777" w:rsidR="001E7F2C" w:rsidRDefault="001E7F2C" w:rsidP="001E7F2C">
      <w:pPr>
        <w:pStyle w:val="Akapitzlist"/>
        <w:numPr>
          <w:ilvl w:val="0"/>
          <w:numId w:val="39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maksymalna wartość zmiany wynagrodzenia, o której mowa w niniejszym ustępie, jaką dopuszcza Zamawiający nie przekroczy 10% </w:t>
      </w:r>
      <w:r>
        <w:rPr>
          <w:rFonts w:ascii="Arial" w:hAnsi="Arial" w:cs="Arial"/>
          <w:bCs/>
        </w:rPr>
        <w:t>całkowitego wynagrodzenia brutto, o którym mowa w ust. 1,</w:t>
      </w:r>
    </w:p>
    <w:p w14:paraId="143FCEED" w14:textId="77777777" w:rsidR="001E7F2C" w:rsidRDefault="001E7F2C" w:rsidP="001E7F2C">
      <w:pPr>
        <w:pStyle w:val="Akapitzlist"/>
        <w:numPr>
          <w:ilvl w:val="0"/>
          <w:numId w:val="39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EF204E1" w14:textId="77777777" w:rsidR="001E7F2C" w:rsidRDefault="001E7F2C" w:rsidP="001E7F2C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przedmiotem umowy są roboty budowlane, dostawy lub usługi,</w:t>
      </w:r>
    </w:p>
    <w:p w14:paraId="55B22113" w14:textId="77777777" w:rsidR="001E7F2C" w:rsidRDefault="001E7F2C" w:rsidP="001E7F2C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okres obowiązywania umowy przekracza 6 miesięcy.</w:t>
      </w:r>
    </w:p>
    <w:p w14:paraId="0C3AFFF7" w14:textId="77777777" w:rsidR="001E7F2C" w:rsidRDefault="001E7F2C" w:rsidP="001E7F2C">
      <w:pPr>
        <w:spacing w:after="0" w:line="240" w:lineRule="auto"/>
        <w:rPr>
          <w:rFonts w:ascii="Arial" w:hAnsi="Arial" w:cs="Arial"/>
        </w:rPr>
      </w:pPr>
    </w:p>
    <w:p w14:paraId="55C806D0" w14:textId="0371C9EA" w:rsidR="00C0475E" w:rsidRPr="003B57CF" w:rsidRDefault="00C0475E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8</w:t>
      </w:r>
    </w:p>
    <w:p w14:paraId="3F5BC237" w14:textId="004C43D7" w:rsidR="00C0475E" w:rsidRPr="003B57CF" w:rsidRDefault="00F221EA" w:rsidP="003B57CF">
      <w:pPr>
        <w:pStyle w:val="Akapitzlist"/>
        <w:numPr>
          <w:ilvl w:val="0"/>
          <w:numId w:val="13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Strony postanawiają, że obowiązującą je formą odszkodowania stanowią kary umowne.</w:t>
      </w:r>
    </w:p>
    <w:p w14:paraId="08D33240" w14:textId="2C8EEBD6" w:rsidR="00F221EA" w:rsidRPr="003B57CF" w:rsidRDefault="00F629B7" w:rsidP="003B57CF">
      <w:pPr>
        <w:pStyle w:val="Akapitzlist"/>
        <w:numPr>
          <w:ilvl w:val="0"/>
          <w:numId w:val="13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Kary te </w:t>
      </w:r>
      <w:r w:rsidR="00DD5CF3" w:rsidRPr="003B57CF">
        <w:rPr>
          <w:rFonts w:ascii="Arial" w:eastAsia="Times New Roman" w:hAnsi="Arial" w:cs="Arial"/>
          <w:bCs/>
          <w:lang w:eastAsia="ar-SA"/>
        </w:rPr>
        <w:t xml:space="preserve">będą naliczane w następujących </w:t>
      </w:r>
      <w:r w:rsidR="0070671E" w:rsidRPr="003B57CF">
        <w:rPr>
          <w:rFonts w:ascii="Arial" w:eastAsia="Times New Roman" w:hAnsi="Arial" w:cs="Arial"/>
          <w:bCs/>
          <w:lang w:eastAsia="ar-SA"/>
        </w:rPr>
        <w:t xml:space="preserve">wypadkach i wysokościach, przy czym Wykonawca zapłaci </w:t>
      </w:r>
      <w:r w:rsidR="00F774D3" w:rsidRPr="003B57CF">
        <w:rPr>
          <w:rFonts w:ascii="Arial" w:eastAsia="Times New Roman" w:hAnsi="Arial" w:cs="Arial"/>
          <w:bCs/>
          <w:lang w:eastAsia="ar-SA"/>
        </w:rPr>
        <w:t>Zamawiającemu kary umowne:</w:t>
      </w:r>
    </w:p>
    <w:p w14:paraId="1D08AE0F" w14:textId="785D9F30" w:rsidR="002260C7" w:rsidRPr="003B57CF" w:rsidRDefault="006A3B50" w:rsidP="003B57CF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lastRenderedPageBreak/>
        <w:t xml:space="preserve">Za nienależyte wykonanie lub </w:t>
      </w:r>
      <w:r w:rsidR="001D413B" w:rsidRPr="003B57CF">
        <w:rPr>
          <w:rFonts w:ascii="Arial" w:eastAsia="Times New Roman" w:hAnsi="Arial" w:cs="Arial"/>
          <w:bCs/>
          <w:lang w:eastAsia="ar-SA"/>
        </w:rPr>
        <w:t xml:space="preserve">niewykonanie zadań z zakresu zadań ochrony będących przedmiotem umowy w wysokości </w:t>
      </w:r>
      <w:r w:rsidR="00CF14D8" w:rsidRPr="003B57CF">
        <w:rPr>
          <w:rFonts w:ascii="Arial" w:eastAsia="Times New Roman" w:hAnsi="Arial" w:cs="Arial"/>
          <w:bCs/>
          <w:lang w:eastAsia="ar-SA"/>
        </w:rPr>
        <w:t xml:space="preserve">5 % </w:t>
      </w:r>
      <w:r w:rsidR="00A60535" w:rsidRPr="003B57CF">
        <w:rPr>
          <w:rFonts w:ascii="Arial" w:eastAsia="Times New Roman" w:hAnsi="Arial" w:cs="Arial"/>
          <w:bCs/>
          <w:lang w:eastAsia="ar-SA"/>
        </w:rPr>
        <w:t>wynagrodzenia ustalonego</w:t>
      </w:r>
      <w:r w:rsidR="00EF40BC" w:rsidRPr="003B57CF">
        <w:rPr>
          <w:rFonts w:ascii="Arial" w:eastAsia="Times New Roman" w:hAnsi="Arial" w:cs="Arial"/>
          <w:bCs/>
          <w:lang w:eastAsia="ar-SA"/>
        </w:rPr>
        <w:br/>
      </w:r>
      <w:r w:rsidR="00A60535" w:rsidRPr="003B57CF">
        <w:rPr>
          <w:rFonts w:ascii="Arial" w:eastAsia="Times New Roman" w:hAnsi="Arial" w:cs="Arial"/>
          <w:bCs/>
          <w:lang w:eastAsia="ar-SA"/>
        </w:rPr>
        <w:t xml:space="preserve">w danym okresie rozliczeniowym, przy czym przez: </w:t>
      </w:r>
    </w:p>
    <w:p w14:paraId="6CC0F3A6" w14:textId="776058C1" w:rsidR="00AD1DDB" w:rsidRPr="003B57CF" w:rsidRDefault="002260C7" w:rsidP="003B57CF">
      <w:pPr>
        <w:pStyle w:val="Akapitzlist"/>
        <w:suppressAutoHyphens/>
        <w:spacing w:after="0" w:line="240" w:lineRule="auto"/>
        <w:ind w:left="1080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- nienależyte wykonanie przedmiotu umowy</w:t>
      </w:r>
      <w:r w:rsidR="00447EE6" w:rsidRPr="003B57CF">
        <w:rPr>
          <w:rFonts w:ascii="Arial" w:eastAsia="Times New Roman" w:hAnsi="Arial" w:cs="Arial"/>
          <w:bCs/>
          <w:lang w:eastAsia="ar-SA"/>
        </w:rPr>
        <w:t xml:space="preserve"> należy rozumieć niestaranność</w:t>
      </w:r>
      <w:r w:rsidR="00EF40BC" w:rsidRPr="003B57CF">
        <w:rPr>
          <w:rFonts w:ascii="Arial" w:eastAsia="Times New Roman" w:hAnsi="Arial" w:cs="Arial"/>
          <w:bCs/>
          <w:lang w:eastAsia="ar-SA"/>
        </w:rPr>
        <w:br/>
      </w:r>
      <w:r w:rsidR="00447EE6" w:rsidRPr="003B57CF">
        <w:rPr>
          <w:rFonts w:ascii="Arial" w:eastAsia="Times New Roman" w:hAnsi="Arial" w:cs="Arial"/>
          <w:bCs/>
          <w:lang w:eastAsia="ar-SA"/>
        </w:rPr>
        <w:t>w podejmowaniu działań mających na celu:</w:t>
      </w:r>
    </w:p>
    <w:p w14:paraId="01FA4CD5" w14:textId="656CFF65" w:rsidR="00F774D3" w:rsidRPr="003B57CF" w:rsidRDefault="00AD1DDB" w:rsidP="003B57CF">
      <w:pPr>
        <w:pStyle w:val="Akapitzlist"/>
        <w:suppressAutoHyphens/>
        <w:spacing w:after="0" w:line="240" w:lineRule="auto"/>
        <w:ind w:left="1080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a) </w:t>
      </w:r>
      <w:r w:rsidR="006A3B50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C42A4E" w:rsidRPr="003B57CF">
        <w:rPr>
          <w:rFonts w:ascii="Arial" w:eastAsia="Times New Roman" w:hAnsi="Arial" w:cs="Arial"/>
          <w:bCs/>
          <w:lang w:eastAsia="ar-SA"/>
        </w:rPr>
        <w:t>zapewnienie bezpieczeństwa życia, zdrowia i nietykalności osobistej,</w:t>
      </w:r>
    </w:p>
    <w:p w14:paraId="218EB350" w14:textId="7E44F858" w:rsidR="00C42A4E" w:rsidRPr="003B57CF" w:rsidRDefault="00C42A4E" w:rsidP="003B57CF">
      <w:pPr>
        <w:pStyle w:val="Akapitzlist"/>
        <w:suppressAutoHyphens/>
        <w:spacing w:after="0" w:line="240" w:lineRule="auto"/>
        <w:ind w:left="1080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b) </w:t>
      </w:r>
      <w:r w:rsidR="00B918A9" w:rsidRPr="003B57CF">
        <w:rPr>
          <w:rFonts w:ascii="Arial" w:eastAsia="Times New Roman" w:hAnsi="Arial" w:cs="Arial"/>
          <w:bCs/>
          <w:lang w:eastAsia="ar-SA"/>
        </w:rPr>
        <w:t>zapobieganie przestępstwom i wykroczeniom przeciwko mieniu a także przeciwdziałaniu</w:t>
      </w:r>
      <w:r w:rsidR="00951FBC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B918A9" w:rsidRPr="003B57CF">
        <w:rPr>
          <w:rFonts w:ascii="Arial" w:eastAsia="Times New Roman" w:hAnsi="Arial" w:cs="Arial"/>
          <w:bCs/>
          <w:lang w:eastAsia="ar-SA"/>
        </w:rPr>
        <w:t xml:space="preserve">powstania szkody wynikającej z tych zdarzeń oraz </w:t>
      </w:r>
      <w:r w:rsidR="00B943A4" w:rsidRPr="003B57CF">
        <w:rPr>
          <w:rFonts w:ascii="Arial" w:eastAsia="Times New Roman" w:hAnsi="Arial" w:cs="Arial"/>
          <w:bCs/>
          <w:lang w:eastAsia="ar-SA"/>
        </w:rPr>
        <w:t xml:space="preserve">dopuszczające do wstępu osób nieuprawnionych </w:t>
      </w:r>
      <w:r w:rsidR="00DB14AE" w:rsidRPr="003B57CF">
        <w:rPr>
          <w:rFonts w:ascii="Arial" w:eastAsia="Times New Roman" w:hAnsi="Arial" w:cs="Arial"/>
          <w:bCs/>
          <w:lang w:eastAsia="ar-SA"/>
        </w:rPr>
        <w:t>na teren chroniony (obiektów).</w:t>
      </w:r>
    </w:p>
    <w:p w14:paraId="36F8452D" w14:textId="0289F60D" w:rsidR="0038579A" w:rsidRPr="003B57CF" w:rsidRDefault="0038579A" w:rsidP="003B57CF">
      <w:pPr>
        <w:pStyle w:val="Akapitzlist"/>
        <w:suppressAutoHyphens/>
        <w:spacing w:after="0" w:line="240" w:lineRule="auto"/>
        <w:ind w:left="1080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- za niewykonanie przedmiotu umowy uważa się nie podejmowanie w ogóle działań określonych w pkt. 1 lit. a i b</w:t>
      </w:r>
      <w:r w:rsidR="00892469" w:rsidRPr="003B57CF">
        <w:rPr>
          <w:rFonts w:ascii="Arial" w:eastAsia="Times New Roman" w:hAnsi="Arial" w:cs="Arial"/>
          <w:bCs/>
          <w:lang w:eastAsia="ar-SA"/>
        </w:rPr>
        <w:t xml:space="preserve"> w sytuacji gdy powstała konieczność ich podjęcia.</w:t>
      </w:r>
    </w:p>
    <w:p w14:paraId="48848427" w14:textId="77777777" w:rsidR="005C0834" w:rsidRPr="003B57CF" w:rsidRDefault="003F1039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ab/>
        <w:t xml:space="preserve">2) </w:t>
      </w:r>
      <w:r w:rsidR="005C0834" w:rsidRPr="003B57CF">
        <w:rPr>
          <w:rFonts w:ascii="Arial" w:eastAsia="Times New Roman" w:hAnsi="Arial" w:cs="Arial"/>
          <w:bCs/>
          <w:lang w:eastAsia="ar-SA"/>
        </w:rPr>
        <w:t xml:space="preserve"> Z</w:t>
      </w:r>
      <w:r w:rsidR="007C0533" w:rsidRPr="003B57CF">
        <w:rPr>
          <w:rFonts w:ascii="Arial" w:eastAsia="Times New Roman" w:hAnsi="Arial" w:cs="Arial"/>
          <w:bCs/>
          <w:lang w:eastAsia="ar-SA"/>
        </w:rPr>
        <w:t xml:space="preserve">a ponowne nienależyte wykonanie lub niewykonanie zadań z zakresu ochrony w </w:t>
      </w:r>
      <w:r w:rsidR="005C0834" w:rsidRPr="003B57CF">
        <w:rPr>
          <w:rFonts w:ascii="Arial" w:eastAsia="Times New Roman" w:hAnsi="Arial" w:cs="Arial"/>
          <w:bCs/>
          <w:lang w:eastAsia="ar-SA"/>
        </w:rPr>
        <w:t xml:space="preserve">  </w:t>
      </w:r>
    </w:p>
    <w:p w14:paraId="01B0F6DE" w14:textId="510F1E32" w:rsidR="003F1039" w:rsidRPr="003B57CF" w:rsidRDefault="00CF14D8" w:rsidP="003B57CF">
      <w:pPr>
        <w:tabs>
          <w:tab w:val="left" w:pos="1701"/>
        </w:tabs>
        <w:suppressAutoHyphens/>
        <w:spacing w:after="0" w:line="240" w:lineRule="auto"/>
        <w:ind w:left="993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7C0533" w:rsidRPr="003B57CF">
        <w:rPr>
          <w:rFonts w:ascii="Arial" w:eastAsia="Times New Roman" w:hAnsi="Arial" w:cs="Arial"/>
          <w:bCs/>
          <w:lang w:eastAsia="ar-SA"/>
        </w:rPr>
        <w:t xml:space="preserve">wysokości </w:t>
      </w:r>
      <w:r w:rsidRPr="003B57CF">
        <w:rPr>
          <w:rFonts w:ascii="Arial" w:eastAsia="Times New Roman" w:hAnsi="Arial" w:cs="Arial"/>
          <w:bCs/>
          <w:lang w:eastAsia="ar-SA"/>
        </w:rPr>
        <w:t xml:space="preserve">5% </w:t>
      </w:r>
      <w:r w:rsidR="00170354" w:rsidRPr="003B57CF">
        <w:rPr>
          <w:rFonts w:ascii="Arial" w:eastAsia="Times New Roman" w:hAnsi="Arial" w:cs="Arial"/>
          <w:bCs/>
          <w:lang w:eastAsia="ar-SA"/>
        </w:rPr>
        <w:t xml:space="preserve">wynagrodzenia w danym okresie rozliczeniowym ale za cały </w:t>
      </w:r>
      <w:r w:rsidRPr="003B57CF">
        <w:rPr>
          <w:rFonts w:ascii="Arial" w:eastAsia="Times New Roman" w:hAnsi="Arial" w:cs="Arial"/>
          <w:bCs/>
          <w:lang w:eastAsia="ar-SA"/>
        </w:rPr>
        <w:t xml:space="preserve">  </w:t>
      </w:r>
      <w:r w:rsidR="00170354" w:rsidRPr="003B57CF">
        <w:rPr>
          <w:rFonts w:ascii="Arial" w:eastAsia="Times New Roman" w:hAnsi="Arial" w:cs="Arial"/>
          <w:bCs/>
          <w:lang w:eastAsia="ar-SA"/>
        </w:rPr>
        <w:t xml:space="preserve">zakres </w:t>
      </w:r>
      <w:r w:rsidR="005C0834" w:rsidRPr="003B57CF">
        <w:rPr>
          <w:rFonts w:ascii="Arial" w:eastAsia="Times New Roman" w:hAnsi="Arial" w:cs="Arial"/>
          <w:bCs/>
          <w:lang w:eastAsia="ar-SA"/>
        </w:rPr>
        <w:t xml:space="preserve"> </w:t>
      </w:r>
      <w:r w:rsidR="00170354" w:rsidRPr="003B57CF">
        <w:rPr>
          <w:rFonts w:ascii="Arial" w:eastAsia="Times New Roman" w:hAnsi="Arial" w:cs="Arial"/>
          <w:bCs/>
          <w:lang w:eastAsia="ar-SA"/>
        </w:rPr>
        <w:t>zadań będących przedmiotem umowy</w:t>
      </w:r>
      <w:r w:rsidR="00B90BA8" w:rsidRPr="003B57CF">
        <w:rPr>
          <w:rFonts w:ascii="Arial" w:eastAsia="Times New Roman" w:hAnsi="Arial" w:cs="Arial"/>
          <w:bCs/>
          <w:lang w:eastAsia="ar-SA"/>
        </w:rPr>
        <w:t>,</w:t>
      </w:r>
    </w:p>
    <w:p w14:paraId="1CE2F7A3" w14:textId="74074F17" w:rsidR="00B90BA8" w:rsidRPr="003B57CF" w:rsidRDefault="000C13D5" w:rsidP="003B57CF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Za </w:t>
      </w:r>
      <w:r w:rsidR="0082703B" w:rsidRPr="003B57CF">
        <w:rPr>
          <w:rFonts w:ascii="Arial" w:eastAsia="Times New Roman" w:hAnsi="Arial" w:cs="Arial"/>
          <w:bCs/>
          <w:lang w:eastAsia="ar-SA"/>
        </w:rPr>
        <w:t xml:space="preserve">odstąpienie </w:t>
      </w:r>
      <w:r w:rsidR="00BF2CD6" w:rsidRPr="003B57CF">
        <w:rPr>
          <w:rFonts w:ascii="Arial" w:eastAsia="Times New Roman" w:hAnsi="Arial" w:cs="Arial"/>
          <w:bCs/>
          <w:lang w:eastAsia="ar-SA"/>
        </w:rPr>
        <w:t xml:space="preserve">od umowy przez Wykonawcę, w wysokości 2% wynagrodzenia umownego </w:t>
      </w:r>
      <w:r w:rsidR="00315769" w:rsidRPr="003B57CF">
        <w:rPr>
          <w:rFonts w:ascii="Arial" w:eastAsia="Times New Roman" w:hAnsi="Arial" w:cs="Arial"/>
          <w:bCs/>
          <w:lang w:eastAsia="ar-SA"/>
        </w:rPr>
        <w:t>(określonego w § 6 ust. 2).</w:t>
      </w:r>
      <w:r w:rsidR="00B219E5" w:rsidRPr="003B57CF">
        <w:rPr>
          <w:rFonts w:ascii="Arial" w:eastAsia="Times New Roman" w:hAnsi="Arial" w:cs="Arial"/>
          <w:bCs/>
          <w:lang w:eastAsia="ar-SA"/>
        </w:rPr>
        <w:t xml:space="preserve"> Kary o których mowa w ust. 2 pkt. 1), 2), 3) będą potrącane z wynagrodzenia umownego, o którym mowa w </w:t>
      </w:r>
      <w:r w:rsidR="002C4B42" w:rsidRPr="003B57CF">
        <w:rPr>
          <w:rFonts w:ascii="Arial" w:eastAsia="Times New Roman" w:hAnsi="Arial" w:cs="Arial"/>
          <w:bCs/>
          <w:lang w:eastAsia="ar-SA"/>
        </w:rPr>
        <w:t xml:space="preserve">§ 6 </w:t>
      </w:r>
      <w:r w:rsidR="0085188D" w:rsidRPr="003B57CF">
        <w:rPr>
          <w:rFonts w:ascii="Arial" w:eastAsia="Times New Roman" w:hAnsi="Arial" w:cs="Arial"/>
          <w:bCs/>
          <w:lang w:eastAsia="ar-SA"/>
        </w:rPr>
        <w:t>albo wypłacone przez Wykonawcę na konto wskazane przez Zamawiającego.</w:t>
      </w:r>
    </w:p>
    <w:p w14:paraId="5A8F9294" w14:textId="16BACE1F" w:rsidR="008F047E" w:rsidRPr="003B57CF" w:rsidRDefault="008F047E" w:rsidP="003B57CF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B57CF">
        <w:rPr>
          <w:rFonts w:ascii="Arial" w:hAnsi="Arial" w:cs="Arial"/>
          <w:bCs/>
        </w:rPr>
        <w:t>w przypadku stwierdzenia wykonywania usługi przez pracownika ochrony będącego pod wpływem alkoholu lub innych środków odurzających Wykonawca będzie zobowiązany  do zapłaty na rzecz Zamawiającego kary umownej w wysokości 1000,00 zł brutto za każdy przypadek;</w:t>
      </w:r>
    </w:p>
    <w:p w14:paraId="50F72AA1" w14:textId="77777777" w:rsidR="008F047E" w:rsidRPr="003B57CF" w:rsidRDefault="008F047E" w:rsidP="003B57CF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B57CF">
        <w:rPr>
          <w:rFonts w:ascii="Arial" w:hAnsi="Arial" w:cs="Arial"/>
          <w:bCs/>
        </w:rPr>
        <w:t>0,2% wynagrodzenia brutto, o którym mowa w § 5 ust. 1 umowy za nieprzedłożenie przez Wykonawcę dokumentów, o których mowa w § 3 ust. 4, 7  i 13 umowy w trybie i terminach tam określonych - za każdorazowy taki przypadek;</w:t>
      </w:r>
    </w:p>
    <w:p w14:paraId="352B4DC9" w14:textId="6FEA0857" w:rsidR="008F047E" w:rsidRPr="003B57CF" w:rsidRDefault="008F047E" w:rsidP="003B57CF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B57CF">
        <w:rPr>
          <w:rFonts w:ascii="Arial" w:hAnsi="Arial" w:cs="Arial"/>
          <w:bCs/>
        </w:rPr>
        <w:t>0,2% wynagrodzenia brutto, o którym mowa w § 6 ust. 2 pkt 1 i 2 za każdy stwierdzony przypadek wykonywania przedmiotu umowy przez osobę, która nie jest zatrudniona przez Wykonawcę na podstawie umowy o pracę;</w:t>
      </w:r>
    </w:p>
    <w:p w14:paraId="5953F60E" w14:textId="31E29585" w:rsidR="008F047E" w:rsidRDefault="008F047E" w:rsidP="003B57CF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B57CF">
        <w:rPr>
          <w:rFonts w:ascii="Arial" w:hAnsi="Arial" w:cs="Arial"/>
          <w:bCs/>
        </w:rPr>
        <w:t>za każdorazowe inne nienależyte wykonanie lub niewykonanie obowiązków wynikających z umowy i załączników do niniejszej umowy – w wysokości 1 % wynagrodzenia brutto, określonego w § 6 ust. 2 pkt 1 i 2  umowy, za każdy miesiąc, w którym stwierdzone zostanie nienależyte wykonanie lub niewykonanie obowiązków umownych.</w:t>
      </w:r>
    </w:p>
    <w:p w14:paraId="05134F5B" w14:textId="2FEEAEDB" w:rsidR="008F047E" w:rsidRPr="003B57CF" w:rsidRDefault="008F047E" w:rsidP="003B57CF">
      <w:pPr>
        <w:pStyle w:val="Tekstpodstawowywcity3"/>
        <w:widowControl/>
        <w:numPr>
          <w:ilvl w:val="0"/>
          <w:numId w:val="15"/>
        </w:numPr>
        <w:tabs>
          <w:tab w:val="left" w:pos="1276"/>
        </w:tabs>
        <w:overflowPunct/>
        <w:autoSpaceDE/>
        <w:autoSpaceDN/>
        <w:adjustRightInd/>
        <w:spacing w:after="0" w:line="276" w:lineRule="auto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 xml:space="preserve">za świadczenie usług w przypadku niezłożenia oświadczenia, o którym mowa                         w </w:t>
      </w:r>
      <w:r w:rsidRPr="003B57CF">
        <w:rPr>
          <w:rFonts w:ascii="Arial" w:hAnsi="Arial" w:cs="Arial"/>
          <w:color w:val="000000" w:themeColor="text1"/>
          <w:sz w:val="22"/>
          <w:szCs w:val="22"/>
        </w:rPr>
        <w:t>§ 4 ust. 3 pkt 2)</w:t>
      </w:r>
      <w:r w:rsidRPr="003B57CF">
        <w:rPr>
          <w:rFonts w:ascii="Arial" w:hAnsi="Arial" w:cs="Arial"/>
          <w:sz w:val="22"/>
          <w:szCs w:val="22"/>
        </w:rPr>
        <w:t xml:space="preserve"> skutkującego obowiązkiem wstrzymania świadczenia usług, po dniu określonym w art. 68 ust. 3 ustawy z dnia 11 stycznia 2018 r. o elektromobilności i paliwach alternatywnych w wysokości 2 000,00 zł,</w:t>
      </w:r>
    </w:p>
    <w:p w14:paraId="50D8087C" w14:textId="3600E5CB" w:rsidR="008F047E" w:rsidRPr="003B57CF" w:rsidRDefault="008F047E" w:rsidP="003B57CF">
      <w:pPr>
        <w:pStyle w:val="Tekstpodstawowywcity3"/>
        <w:widowControl/>
        <w:numPr>
          <w:ilvl w:val="0"/>
          <w:numId w:val="15"/>
        </w:numPr>
        <w:tabs>
          <w:tab w:val="left" w:pos="1276"/>
        </w:tabs>
        <w:overflowPunct/>
        <w:autoSpaceDE/>
        <w:autoSpaceDN/>
        <w:adjustRightInd/>
        <w:spacing w:after="0" w:line="276" w:lineRule="auto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 xml:space="preserve">za wygaśnięcie umowy z przyczyn, o których mowa w art. 76 ust. 2 ustawy z dnia 11 stycznia 2018 r. o elektromobilności i paliwach alternatywnych - w wysokości 20% wynagrodzenia umownego brutto ogółem. </w:t>
      </w:r>
    </w:p>
    <w:p w14:paraId="7F0509E9" w14:textId="44C47244" w:rsidR="00315769" w:rsidRPr="003B57CF" w:rsidRDefault="00C847FF" w:rsidP="003B57CF">
      <w:pPr>
        <w:pStyle w:val="Akapitzlist"/>
        <w:numPr>
          <w:ilvl w:val="0"/>
          <w:numId w:val="13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Zamawiający zapłaci Wykonawcy karę umowną jeżeli odmawia bez uzasadnionych przyczyn odbioru wykonanych </w:t>
      </w:r>
      <w:r w:rsidR="00F124FC" w:rsidRPr="003B57CF">
        <w:rPr>
          <w:rFonts w:ascii="Arial" w:eastAsia="Times New Roman" w:hAnsi="Arial" w:cs="Arial"/>
          <w:bCs/>
          <w:lang w:eastAsia="ar-SA"/>
        </w:rPr>
        <w:t xml:space="preserve">zadań ochrony poprzez nie przyjęcie faktury Wykonawcy w wysokości 2% </w:t>
      </w:r>
      <w:r w:rsidR="00036774" w:rsidRPr="003B57CF">
        <w:rPr>
          <w:rFonts w:ascii="Arial" w:eastAsia="Times New Roman" w:hAnsi="Arial" w:cs="Arial"/>
          <w:bCs/>
          <w:lang w:eastAsia="ar-SA"/>
        </w:rPr>
        <w:t>wynagrodzenia umownego za wykonany przedmiot odbioru, za każdy dzień nieuzasadnionej zwłoki w przyjęciu faktury Wykonawcy.</w:t>
      </w:r>
    </w:p>
    <w:p w14:paraId="0070500F" w14:textId="6FBC09BE" w:rsidR="00CF14D8" w:rsidRPr="003B57CF" w:rsidRDefault="00CF14D8" w:rsidP="003B57CF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3B57CF">
        <w:rPr>
          <w:rFonts w:ascii="Arial" w:hAnsi="Arial" w:cs="Arial"/>
          <w:bCs/>
          <w:color w:val="auto"/>
          <w:sz w:val="22"/>
          <w:szCs w:val="22"/>
        </w:rPr>
        <w:t>Niezależnie od ustalonych kar, strony zastrzegają sobie prawo do dochodzenia odszkodowania uzupełniającego, jeżeli wysokość szkody przewyższa wysokość zastrzeżonych kar umownych</w:t>
      </w:r>
      <w:r w:rsidRPr="003B57CF">
        <w:rPr>
          <w:rFonts w:ascii="Arial" w:hAnsi="Arial" w:cs="Arial"/>
          <w:color w:val="auto"/>
          <w:sz w:val="22"/>
          <w:szCs w:val="22"/>
        </w:rPr>
        <w:t>.</w:t>
      </w:r>
    </w:p>
    <w:p w14:paraId="42605BA9" w14:textId="07714AC6" w:rsidR="00CF14D8" w:rsidRPr="003B57CF" w:rsidRDefault="00CF14D8" w:rsidP="003B57CF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3B57CF">
        <w:rPr>
          <w:rFonts w:ascii="Arial" w:hAnsi="Arial" w:cs="Arial"/>
          <w:color w:val="auto"/>
          <w:sz w:val="22"/>
          <w:szCs w:val="22"/>
        </w:rPr>
        <w:t xml:space="preserve">W przypadku zaistnienia zdarzenia uzasadniającego zastosowanie kary umownej, strona uprawniona do jej naliczenia zawiadomi o tym drugą stronę w formie pisemnej. Zawiadomienie owo nastąpi nie </w:t>
      </w:r>
      <w:r w:rsidR="006F547F" w:rsidRPr="003B57CF">
        <w:rPr>
          <w:rFonts w:ascii="Arial" w:hAnsi="Arial" w:cs="Arial"/>
          <w:color w:val="auto"/>
          <w:sz w:val="22"/>
          <w:szCs w:val="22"/>
        </w:rPr>
        <w:t>później</w:t>
      </w:r>
      <w:r w:rsidRPr="003B57CF">
        <w:rPr>
          <w:rFonts w:ascii="Arial" w:hAnsi="Arial" w:cs="Arial"/>
          <w:color w:val="auto"/>
          <w:sz w:val="22"/>
          <w:szCs w:val="22"/>
        </w:rPr>
        <w:t xml:space="preserve"> niż 7 dni do daty stwierdzenia zaistnienia ww. zdarzenia (za dotrzymanie wspomnianego terminu uznaje się nadanie pisma za pomocą operatora pocztowego lub doręczenie go uprawnionemu przedstawicielowi drugiej strony).        </w:t>
      </w:r>
    </w:p>
    <w:p w14:paraId="05A944EE" w14:textId="0F48EDA1" w:rsidR="00CF14D8" w:rsidRPr="003B57CF" w:rsidRDefault="00CF14D8" w:rsidP="003B57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57CF">
        <w:rPr>
          <w:rFonts w:ascii="Arial" w:hAnsi="Arial" w:cs="Arial"/>
        </w:rPr>
        <w:lastRenderedPageBreak/>
        <w:t>Zamawiający jest uprawniony do potrącenia naliczonych kar umownych z wynagrodzenia Wykonawcy. W oświadczeniu o potrąceniu należności Zamawiający wskaże przyczynę potrącenia.</w:t>
      </w:r>
    </w:p>
    <w:p w14:paraId="49C60C77" w14:textId="5B7C5CF5" w:rsidR="00CF14D8" w:rsidRPr="003B57CF" w:rsidRDefault="00CF14D8" w:rsidP="003B57C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</w:rPr>
      </w:pPr>
      <w:r w:rsidRPr="003B57CF">
        <w:rPr>
          <w:rFonts w:ascii="Arial" w:hAnsi="Arial" w:cs="Arial"/>
        </w:rPr>
        <w:t>W przypadku braku możliwości dokonania potrącenia w sposób, o którym mowa w ust. 6, kary umowne i inne należności wynikające z umowy będą zapłacone przez Zamawiającego/Wykonawcę w ciągu 14 dni od daty otrzymania wezwania do zapłaty.</w:t>
      </w:r>
    </w:p>
    <w:p w14:paraId="4DD91F4D" w14:textId="12A29D67" w:rsidR="00CF14D8" w:rsidRPr="003B57CF" w:rsidRDefault="003B57CF" w:rsidP="003B57CF">
      <w:pPr>
        <w:pStyle w:val="Bezodstpw"/>
        <w:numPr>
          <w:ilvl w:val="0"/>
          <w:numId w:val="13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14D8" w:rsidRPr="003B57CF">
        <w:rPr>
          <w:rFonts w:ascii="Arial" w:hAnsi="Arial" w:cs="Arial"/>
        </w:rPr>
        <w:t xml:space="preserve">amawiający może odstąpić od nałożenia kary pieniężnej względem Wykonawcy, jeżeli naruszenie warunków udzielonego zamówienia nie nastąpiło z winy Wykonawcy, przy czym Wykonawca zobowiązany jest do udowodnienia w terminie nie później niż 7 dni od dnia otrzymania zawiadomienia o nałożeniu kary umownej, że naruszenie nastąpiło z przyczyn niezależnych od niego. </w:t>
      </w:r>
    </w:p>
    <w:p w14:paraId="1D92A04C" w14:textId="1CE62F86" w:rsidR="00CF14D8" w:rsidRPr="003B57CF" w:rsidRDefault="00CF14D8" w:rsidP="003B57CF">
      <w:pPr>
        <w:pStyle w:val="Bezodstpw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3B57CF">
        <w:rPr>
          <w:rFonts w:ascii="Arial" w:hAnsi="Arial" w:cs="Arial"/>
        </w:rPr>
        <w:t>Łączna maksymalna wysokość kar umownych, których mogą dochodzić Strony wynosi 20% wynagrodzenia umownego brutto określonego w § 6 ust. 1 i 2 umowy.</w:t>
      </w:r>
    </w:p>
    <w:p w14:paraId="091302AB" w14:textId="77777777" w:rsidR="00CF14D8" w:rsidRPr="003B57CF" w:rsidRDefault="00CF14D8" w:rsidP="003B57CF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b/>
          <w:lang w:eastAsia="ar-SA"/>
        </w:rPr>
      </w:pPr>
    </w:p>
    <w:p w14:paraId="6B547162" w14:textId="77777777" w:rsidR="009B23EB" w:rsidRPr="003B57CF" w:rsidRDefault="009B23EB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2662FA07" w14:textId="5D4641BA" w:rsidR="009B23EB" w:rsidRPr="003B57CF" w:rsidRDefault="009B23EB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9</w:t>
      </w:r>
    </w:p>
    <w:p w14:paraId="18614763" w14:textId="686E6F25" w:rsidR="009B23EB" w:rsidRPr="003B57CF" w:rsidRDefault="009B23EB" w:rsidP="003B57CF">
      <w:pPr>
        <w:pStyle w:val="Tekstpodstawowy"/>
        <w:numPr>
          <w:ilvl w:val="0"/>
          <w:numId w:val="32"/>
        </w:numPr>
        <w:tabs>
          <w:tab w:val="left" w:pos="142"/>
        </w:tabs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>Osoby wykonujące czynności</w:t>
      </w:r>
      <w:r w:rsidRPr="003B57CF">
        <w:rPr>
          <w:rFonts w:ascii="Arial" w:hAnsi="Arial" w:cs="Arial"/>
          <w:bCs/>
          <w:kern w:val="20"/>
          <w:sz w:val="22"/>
          <w:szCs w:val="22"/>
        </w:rPr>
        <w:t xml:space="preserve">: pracownika ochrony </w:t>
      </w:r>
      <w:r w:rsidRPr="003B57CF">
        <w:rPr>
          <w:rFonts w:ascii="Arial" w:hAnsi="Arial" w:cs="Arial"/>
          <w:sz w:val="22"/>
          <w:szCs w:val="22"/>
        </w:rPr>
        <w:t xml:space="preserve">będą zatrudnione na podstawie umowy o pracę przez Wykonawcę lub podwykonawcę.  </w:t>
      </w:r>
    </w:p>
    <w:p w14:paraId="66FC661F" w14:textId="43E51FA3" w:rsidR="009B23EB" w:rsidRPr="003B57CF" w:rsidRDefault="009B23EB" w:rsidP="003B57CF">
      <w:pPr>
        <w:pStyle w:val="Tekstpodstawowy"/>
        <w:numPr>
          <w:ilvl w:val="0"/>
          <w:numId w:val="32"/>
        </w:numPr>
        <w:tabs>
          <w:tab w:val="left" w:pos="142"/>
        </w:tabs>
        <w:spacing w:after="0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 xml:space="preserve">Dokumentowanie spełnienia obowiązku zatrudnienia na umowę, odbędzie się w następujący sposób: </w:t>
      </w:r>
    </w:p>
    <w:p w14:paraId="7BE6A633" w14:textId="50156A09" w:rsidR="009B23EB" w:rsidRPr="003B57CF" w:rsidRDefault="009B23EB" w:rsidP="003B57CF">
      <w:pPr>
        <w:pStyle w:val="Tekstpodstawowy"/>
        <w:tabs>
          <w:tab w:val="left" w:pos="142"/>
        </w:tabs>
        <w:spacing w:after="0"/>
        <w:ind w:left="709" w:hanging="349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 xml:space="preserve"> 1) w terminie 7 dni od daty przystąpienia do realizacji usługi  Wykonawca złoży oświadczenie o ilości osób zatrudnionych na podstawie umowy o pracę przez siebie lub podwykonawców. Wykonawca zobowiązany jest do dostarczenia nowego oświadczenia w  każdym przypadku zmiany stanu faktycznego co do ilości osób zatrudnionych na podstawie umowy o pracę wykonujących ww.  czynności.</w:t>
      </w:r>
    </w:p>
    <w:p w14:paraId="5A82E4CB" w14:textId="77777777" w:rsidR="009B23EB" w:rsidRPr="003B57CF" w:rsidRDefault="009B23EB" w:rsidP="003B57CF">
      <w:pPr>
        <w:pStyle w:val="Tekstpodstawowy"/>
        <w:tabs>
          <w:tab w:val="left" w:pos="142"/>
        </w:tabs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 xml:space="preserve"> 2)  na wezwanie Zamawiającego, na każdym etapie realizacji przedmiotu umowy, Wykonawca złoży: </w:t>
      </w:r>
    </w:p>
    <w:p w14:paraId="6A9019BC" w14:textId="77777777" w:rsidR="009B23EB" w:rsidRPr="003B57CF" w:rsidRDefault="009B23EB" w:rsidP="003B57CF">
      <w:pPr>
        <w:pStyle w:val="Tekstpodstawowy"/>
        <w:tabs>
          <w:tab w:val="left" w:pos="142"/>
        </w:tabs>
        <w:spacing w:after="0"/>
        <w:ind w:left="993" w:hanging="284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>a) wykaz osób zatrudnionych na podstawie umowy o pracę przez siebie lub podwykonawcę wraz ze wskazaniem rodzaju umowy o pracę, wymiaru czasu pracy i czynności wykonywanych przez poszczególne osoby,</w:t>
      </w:r>
    </w:p>
    <w:p w14:paraId="353820E8" w14:textId="77777777" w:rsidR="009B23EB" w:rsidRPr="003B57CF" w:rsidRDefault="009B23EB" w:rsidP="003B57CF">
      <w:pPr>
        <w:pStyle w:val="Tekstpodstawowy"/>
        <w:tabs>
          <w:tab w:val="left" w:pos="142"/>
        </w:tabs>
        <w:spacing w:after="0"/>
        <w:ind w:left="993" w:hanging="284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>b) poświadczoną za zgodność z oryginałem kopię umowy o pracę zatrudnionego pracownika,</w:t>
      </w:r>
    </w:p>
    <w:p w14:paraId="4553356E" w14:textId="77777777" w:rsidR="009B23EB" w:rsidRPr="003B57CF" w:rsidRDefault="009B23EB" w:rsidP="003B57CF">
      <w:pPr>
        <w:pStyle w:val="Tekstpodstawowy"/>
        <w:tabs>
          <w:tab w:val="left" w:pos="142"/>
        </w:tabs>
        <w:spacing w:after="0"/>
        <w:ind w:left="993" w:hanging="284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>c) inne dokumenty w tym druki RCA dot. każdego z pracowników (zanonimizowane, zawierające dane pracodawcy, imię i nazwisko pracownika, wymiar czasu pracy).</w:t>
      </w:r>
    </w:p>
    <w:p w14:paraId="4EF2E53F" w14:textId="3CDCBFF2" w:rsidR="009B23EB" w:rsidRPr="003B57CF" w:rsidRDefault="009B23EB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BBC8A7E" w14:textId="0B19ECFA" w:rsidR="009B23EB" w:rsidRPr="003B57CF" w:rsidRDefault="009B23EB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8E962A3" w14:textId="06816FB4" w:rsidR="00FC0AF4" w:rsidRPr="003B57CF" w:rsidRDefault="00FC0AF4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 xml:space="preserve">§ </w:t>
      </w:r>
      <w:r w:rsidR="009B23EB" w:rsidRPr="003B57CF">
        <w:rPr>
          <w:rFonts w:ascii="Arial" w:eastAsia="Times New Roman" w:hAnsi="Arial" w:cs="Arial"/>
          <w:b/>
          <w:lang w:eastAsia="ar-SA"/>
        </w:rPr>
        <w:t>10</w:t>
      </w:r>
    </w:p>
    <w:p w14:paraId="5B4346BA" w14:textId="00603397" w:rsidR="00B37360" w:rsidRPr="003B57CF" w:rsidRDefault="00FC0AF4" w:rsidP="003B57CF">
      <w:pPr>
        <w:suppressAutoHyphens/>
        <w:spacing w:after="0" w:line="240" w:lineRule="auto"/>
        <w:ind w:right="-427"/>
        <w:rPr>
          <w:rFonts w:ascii="Arial" w:hAnsi="Arial" w:cs="Arial"/>
          <w:iCs/>
          <w:shd w:val="clear" w:color="auto" w:fill="FFFFFF"/>
        </w:rPr>
      </w:pPr>
      <w:r w:rsidRPr="003B57CF">
        <w:rPr>
          <w:rFonts w:ascii="Arial" w:hAnsi="Arial" w:cs="Arial"/>
          <w:iCs/>
          <w:shd w:val="clear" w:color="auto" w:fill="FFFFFF"/>
        </w:rPr>
        <w:t>Oprócz przypadków wymienionych w przepisach KC stronom przysługuje prawo odstąpienia od umowy w następujących sytuacjach:</w:t>
      </w:r>
    </w:p>
    <w:p w14:paraId="05A7CE73" w14:textId="0F51AA64" w:rsidR="00FC0AF4" w:rsidRPr="003B57CF" w:rsidRDefault="00BF00CE" w:rsidP="003B57CF">
      <w:pPr>
        <w:suppressAutoHyphens/>
        <w:spacing w:after="0" w:line="240" w:lineRule="auto"/>
        <w:ind w:right="-427"/>
        <w:rPr>
          <w:rFonts w:ascii="Arial" w:hAnsi="Arial" w:cs="Arial"/>
          <w:iCs/>
          <w:shd w:val="clear" w:color="auto" w:fill="FFFFFF"/>
        </w:rPr>
      </w:pPr>
      <w:r w:rsidRPr="003B57CF">
        <w:rPr>
          <w:rFonts w:ascii="Arial" w:hAnsi="Arial" w:cs="Arial"/>
          <w:iCs/>
          <w:shd w:val="clear" w:color="auto" w:fill="FFFFFF"/>
        </w:rPr>
        <w:t>Zamawiającemu przysługuje prawo do odstąpienia od umowy</w:t>
      </w:r>
    </w:p>
    <w:p w14:paraId="4B02783F" w14:textId="19F3AC45" w:rsidR="005D25E2" w:rsidRPr="003B57CF" w:rsidRDefault="005D25E2" w:rsidP="003B57CF">
      <w:pPr>
        <w:pStyle w:val="Akapitzlist"/>
        <w:numPr>
          <w:ilvl w:val="0"/>
          <w:numId w:val="16"/>
        </w:numPr>
        <w:suppressAutoHyphens/>
        <w:spacing w:after="0" w:line="240" w:lineRule="auto"/>
        <w:ind w:right="-427"/>
        <w:rPr>
          <w:rFonts w:ascii="Arial" w:hAnsi="Arial" w:cs="Arial"/>
          <w:iCs/>
          <w:shd w:val="clear" w:color="auto" w:fill="FFFFFF"/>
        </w:rPr>
      </w:pPr>
      <w:r w:rsidRPr="003B57CF">
        <w:rPr>
          <w:rFonts w:ascii="Arial" w:hAnsi="Arial" w:cs="Arial"/>
          <w:iCs/>
          <w:shd w:val="clear" w:color="auto" w:fill="FFFFFF"/>
        </w:rPr>
        <w:t>W razie wystąpienia istotnej zmiany okoliczności powodującej, że wykonanie umowy nie leży w interesie publicznym</w:t>
      </w:r>
      <w:r w:rsidR="00321271" w:rsidRPr="003B57CF">
        <w:rPr>
          <w:rFonts w:ascii="Arial" w:hAnsi="Arial" w:cs="Arial"/>
          <w:iCs/>
          <w:shd w:val="clear" w:color="auto" w:fill="FFFFFF"/>
        </w:rPr>
        <w:t xml:space="preserve">, czego nie można było przewidzieć w chwili zawarcia umowy; odstąpienie od umowy </w:t>
      </w:r>
      <w:r w:rsidR="005017CC" w:rsidRPr="003B57CF">
        <w:rPr>
          <w:rFonts w:ascii="Arial" w:hAnsi="Arial" w:cs="Arial"/>
          <w:iCs/>
          <w:shd w:val="clear" w:color="auto" w:fill="FFFFFF"/>
        </w:rPr>
        <w:t>w tym przypadku</w:t>
      </w:r>
      <w:r w:rsidR="00446D13" w:rsidRPr="003B57CF">
        <w:rPr>
          <w:rFonts w:ascii="Arial" w:hAnsi="Arial" w:cs="Arial"/>
          <w:iCs/>
          <w:shd w:val="clear" w:color="auto" w:fill="FFFFFF"/>
        </w:rPr>
        <w:t xml:space="preserve"> </w:t>
      </w:r>
      <w:r w:rsidR="005017CC" w:rsidRPr="003B57CF">
        <w:rPr>
          <w:rFonts w:ascii="Arial" w:hAnsi="Arial" w:cs="Arial"/>
          <w:iCs/>
          <w:shd w:val="clear" w:color="auto" w:fill="FFFFFF"/>
        </w:rPr>
        <w:t xml:space="preserve">może nastąpić </w:t>
      </w:r>
      <w:r w:rsidR="00155297" w:rsidRPr="003B57CF">
        <w:rPr>
          <w:rFonts w:ascii="Arial" w:hAnsi="Arial" w:cs="Arial"/>
          <w:iCs/>
          <w:shd w:val="clear" w:color="auto" w:fill="FFFFFF"/>
        </w:rPr>
        <w:t xml:space="preserve">w terminie 30 dni od powzięcia wiadomości o tych okolicznościach, zaś Wykonawca </w:t>
      </w:r>
      <w:r w:rsidR="000B7068" w:rsidRPr="003B57CF">
        <w:rPr>
          <w:rFonts w:ascii="Arial" w:hAnsi="Arial" w:cs="Arial"/>
          <w:iCs/>
          <w:shd w:val="clear" w:color="auto" w:fill="FFFFFF"/>
        </w:rPr>
        <w:t xml:space="preserve">może żądać wyłącznie wynagrodzenia należnego z tytułu </w:t>
      </w:r>
      <w:r w:rsidR="003B6CEB" w:rsidRPr="003B57CF">
        <w:rPr>
          <w:rFonts w:ascii="Arial" w:hAnsi="Arial" w:cs="Arial"/>
          <w:iCs/>
          <w:shd w:val="clear" w:color="auto" w:fill="FFFFFF"/>
        </w:rPr>
        <w:t>wykonania części umowy.</w:t>
      </w:r>
    </w:p>
    <w:p w14:paraId="342489B1" w14:textId="7A005767" w:rsidR="003B6CEB" w:rsidRPr="003B57CF" w:rsidRDefault="0015198E" w:rsidP="003B57CF">
      <w:pPr>
        <w:pStyle w:val="Akapitzlist"/>
        <w:numPr>
          <w:ilvl w:val="0"/>
          <w:numId w:val="16"/>
        </w:numPr>
        <w:suppressAutoHyphens/>
        <w:spacing w:after="0" w:line="240" w:lineRule="auto"/>
        <w:ind w:right="-427"/>
        <w:rPr>
          <w:rFonts w:ascii="Arial" w:hAnsi="Arial" w:cs="Arial"/>
          <w:iCs/>
          <w:shd w:val="clear" w:color="auto" w:fill="FFFFFF"/>
        </w:rPr>
      </w:pPr>
      <w:r w:rsidRPr="003B57CF">
        <w:rPr>
          <w:rFonts w:ascii="Arial" w:hAnsi="Arial" w:cs="Arial"/>
          <w:iCs/>
          <w:shd w:val="clear" w:color="auto" w:fill="FFFFFF"/>
        </w:rPr>
        <w:t xml:space="preserve">Wykonawca nie rozpoczął </w:t>
      </w:r>
      <w:r w:rsidR="004102B6" w:rsidRPr="003B57CF">
        <w:rPr>
          <w:rFonts w:ascii="Arial" w:hAnsi="Arial" w:cs="Arial"/>
          <w:iCs/>
          <w:shd w:val="clear" w:color="auto" w:fill="FFFFFF"/>
        </w:rPr>
        <w:t xml:space="preserve">wykonywania umowy bez uzasadnionych przyczyn </w:t>
      </w:r>
      <w:r w:rsidR="00B902D1" w:rsidRPr="003B57CF">
        <w:rPr>
          <w:rFonts w:ascii="Arial" w:hAnsi="Arial" w:cs="Arial"/>
          <w:iCs/>
          <w:shd w:val="clear" w:color="auto" w:fill="FFFFFF"/>
        </w:rPr>
        <w:t xml:space="preserve">oraz nie kontynuuje jej wykonywania pomimo </w:t>
      </w:r>
      <w:r w:rsidR="00D93CD8" w:rsidRPr="003B57CF">
        <w:rPr>
          <w:rFonts w:ascii="Arial" w:hAnsi="Arial" w:cs="Arial"/>
          <w:iCs/>
          <w:shd w:val="clear" w:color="auto" w:fill="FFFFFF"/>
        </w:rPr>
        <w:t>wezwania Zamawiającego złożonego na piśmie.</w:t>
      </w:r>
    </w:p>
    <w:p w14:paraId="7A26169B" w14:textId="527CCDF5" w:rsidR="00B664EF" w:rsidRPr="003B57CF" w:rsidRDefault="00B664EF" w:rsidP="003B57CF">
      <w:pPr>
        <w:pStyle w:val="Akapitzlist"/>
        <w:numPr>
          <w:ilvl w:val="0"/>
          <w:numId w:val="16"/>
        </w:numPr>
        <w:suppressAutoHyphens/>
        <w:spacing w:after="0" w:line="240" w:lineRule="auto"/>
        <w:ind w:right="-427"/>
        <w:rPr>
          <w:rFonts w:ascii="Arial" w:hAnsi="Arial" w:cs="Arial"/>
          <w:iCs/>
          <w:shd w:val="clear" w:color="auto" w:fill="FFFFFF"/>
        </w:rPr>
      </w:pPr>
      <w:r w:rsidRPr="003B57CF">
        <w:rPr>
          <w:rFonts w:ascii="Arial" w:hAnsi="Arial" w:cs="Arial"/>
          <w:iCs/>
          <w:shd w:val="clear" w:color="auto" w:fill="FFFFFF"/>
        </w:rPr>
        <w:t xml:space="preserve">Wykonawca przerwał wykonywanie umowy i przerwa ta trwa </w:t>
      </w:r>
      <w:r w:rsidR="00C7070E" w:rsidRPr="003B57CF">
        <w:rPr>
          <w:rFonts w:ascii="Arial" w:hAnsi="Arial" w:cs="Arial"/>
          <w:iCs/>
          <w:shd w:val="clear" w:color="auto" w:fill="FFFFFF"/>
        </w:rPr>
        <w:t>dłużej niż 1 dzień. Zamawiający może odstąpić od umowy ze skutkiem natychmiastowym w przypadku stwierdzenia nienależytego wykonania umowy, w tym powierzenia wykonania przedmiotu umowy innemu podmiotowi niż Wykonawca.</w:t>
      </w:r>
    </w:p>
    <w:p w14:paraId="18F617A2" w14:textId="16F13E77" w:rsidR="00C7070E" w:rsidRPr="003B57CF" w:rsidRDefault="008D29C2" w:rsidP="003B57CF">
      <w:pPr>
        <w:pStyle w:val="Akapitzlist"/>
        <w:suppressAutoHyphens/>
        <w:spacing w:after="0" w:line="240" w:lineRule="auto"/>
        <w:ind w:right="-427"/>
        <w:rPr>
          <w:rFonts w:ascii="Arial" w:hAnsi="Arial" w:cs="Arial"/>
          <w:iCs/>
          <w:shd w:val="clear" w:color="auto" w:fill="FFFFFF"/>
        </w:rPr>
      </w:pPr>
      <w:r w:rsidRPr="003B57CF">
        <w:rPr>
          <w:rFonts w:ascii="Arial" w:hAnsi="Arial" w:cs="Arial"/>
          <w:iCs/>
          <w:shd w:val="clear" w:color="auto" w:fill="FFFFFF"/>
        </w:rPr>
        <w:t>Wykonawcy przysługuje prawo odstąpienia od umowy jeżeli Zamawiający zawiadomi Wykonawcę, iż wobec zaistnienia uprzednio nieprzewidzianych okoliczności nie będzie mógł spełnić swoich zobowiązań umownych wobec Wykonawcy – odstąpienie od umowy w tym wypadku może nastąpi</w:t>
      </w:r>
      <w:r w:rsidR="00012749" w:rsidRPr="003B57CF">
        <w:rPr>
          <w:rFonts w:ascii="Arial" w:hAnsi="Arial" w:cs="Arial"/>
          <w:iCs/>
          <w:shd w:val="clear" w:color="auto" w:fill="FFFFFF"/>
        </w:rPr>
        <w:t>ć</w:t>
      </w:r>
      <w:r w:rsidRPr="003B57CF">
        <w:rPr>
          <w:rFonts w:ascii="Arial" w:hAnsi="Arial" w:cs="Arial"/>
          <w:iCs/>
          <w:shd w:val="clear" w:color="auto" w:fill="FFFFFF"/>
        </w:rPr>
        <w:t xml:space="preserve"> w trybie i na zasadach określonych w ust. 1 pkt. 1.</w:t>
      </w:r>
    </w:p>
    <w:p w14:paraId="2BD7B930" w14:textId="77777777" w:rsidR="003A6A24" w:rsidRPr="003B57CF" w:rsidRDefault="003A6A24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0134284F" w14:textId="77777777" w:rsidR="00EB5CCE" w:rsidRPr="003B57CF" w:rsidRDefault="00EB5CCE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27E8A2B6" w14:textId="77777777" w:rsidR="00EB5CCE" w:rsidRPr="003B57CF" w:rsidRDefault="00EB5CCE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59D7E7D" w14:textId="120266F3" w:rsidR="00012749" w:rsidRPr="003B57CF" w:rsidRDefault="00012749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1</w:t>
      </w:r>
      <w:r w:rsidR="009B23EB" w:rsidRPr="003B57CF">
        <w:rPr>
          <w:rFonts w:ascii="Arial" w:eastAsia="Times New Roman" w:hAnsi="Arial" w:cs="Arial"/>
          <w:b/>
          <w:lang w:eastAsia="ar-SA"/>
        </w:rPr>
        <w:t>1</w:t>
      </w:r>
    </w:p>
    <w:p w14:paraId="148121A6" w14:textId="77777777" w:rsidR="003A6A24" w:rsidRPr="003B57CF" w:rsidRDefault="003A6A24" w:rsidP="003B57CF">
      <w:pPr>
        <w:numPr>
          <w:ilvl w:val="3"/>
          <w:numId w:val="20"/>
        </w:numPr>
        <w:tabs>
          <w:tab w:val="center" w:pos="-3828"/>
          <w:tab w:val="num" w:pos="284"/>
        </w:tabs>
        <w:suppressAutoHyphens/>
        <w:spacing w:after="0" w:line="240" w:lineRule="auto"/>
        <w:ind w:left="284" w:hanging="329"/>
        <w:rPr>
          <w:rFonts w:ascii="Arial" w:hAnsi="Arial" w:cs="Arial"/>
        </w:rPr>
      </w:pPr>
      <w:r w:rsidRPr="003B57CF">
        <w:rPr>
          <w:rFonts w:ascii="Arial" w:hAnsi="Arial" w:cs="Arial"/>
        </w:rPr>
        <w:t>Zmiana postanowień zawartej umowy może nastąpić za zgodą obu stron wyrażoną na piśmie w formie aneksu pod rygorem nieważności.</w:t>
      </w:r>
    </w:p>
    <w:p w14:paraId="38F4A490" w14:textId="77777777" w:rsidR="003A6A24" w:rsidRPr="003B57CF" w:rsidRDefault="003A6A24" w:rsidP="003B57CF">
      <w:pPr>
        <w:numPr>
          <w:ilvl w:val="3"/>
          <w:numId w:val="20"/>
        </w:numPr>
        <w:tabs>
          <w:tab w:val="center" w:pos="-3828"/>
          <w:tab w:val="num" w:pos="284"/>
        </w:tabs>
        <w:suppressAutoHyphens/>
        <w:spacing w:after="0" w:line="240" w:lineRule="auto"/>
        <w:ind w:left="284" w:hanging="329"/>
        <w:rPr>
          <w:rFonts w:ascii="Arial" w:hAnsi="Arial" w:cs="Arial"/>
        </w:rPr>
      </w:pPr>
      <w:r w:rsidRPr="003B57CF">
        <w:rPr>
          <w:rFonts w:ascii="Arial" w:hAnsi="Arial" w:cs="Arial"/>
        </w:rPr>
        <w:t>Strony dopuszczają możliwość zmiany Umowy w następujących przypadkach i zakresie:</w:t>
      </w:r>
    </w:p>
    <w:p w14:paraId="1C59F830" w14:textId="77777777" w:rsidR="003A6A24" w:rsidRPr="003B57CF" w:rsidRDefault="003A6A24" w:rsidP="003B57CF">
      <w:pPr>
        <w:pStyle w:val="Akapitzlist"/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3B57CF">
        <w:rPr>
          <w:rFonts w:ascii="Arial" w:hAnsi="Arial" w:cs="Arial"/>
        </w:rPr>
        <w:t>zmiana treści umowy wynikać będzie z konieczności dostosowania do obowiązujących przepisów prawa, znowelizowanych bądź wprowadzonych w trakcie wykonywania zamówienia,</w:t>
      </w:r>
    </w:p>
    <w:p w14:paraId="4293150A" w14:textId="77777777" w:rsidR="003A6A24" w:rsidRPr="003B57CF" w:rsidRDefault="003A6A24" w:rsidP="003B57CF">
      <w:pPr>
        <w:pStyle w:val="Akapitzlist"/>
        <w:numPr>
          <w:ilvl w:val="1"/>
          <w:numId w:val="21"/>
        </w:numPr>
        <w:spacing w:after="0" w:line="240" w:lineRule="auto"/>
        <w:ind w:left="782" w:hanging="357"/>
        <w:rPr>
          <w:rFonts w:ascii="Arial" w:hAnsi="Arial" w:cs="Arial"/>
        </w:rPr>
      </w:pPr>
      <w:r w:rsidRPr="003B57CF">
        <w:rPr>
          <w:rFonts w:ascii="Arial" w:hAnsi="Arial" w:cs="Arial"/>
          <w:lang w:eastAsia="ar-SA"/>
        </w:rPr>
        <w:t>wprowadzenia zmian w stosunku do specyfikacji warunków zamówienia w zakresie wykonywania prac niewykraczających poza zakres przedmiotu umowy, w sytuacji konieczności usprawnienia procesu realizacji zamówienia,</w:t>
      </w:r>
    </w:p>
    <w:p w14:paraId="1F9B050A" w14:textId="77777777" w:rsidR="003A6A24" w:rsidRPr="003B57CF" w:rsidRDefault="003A6A24" w:rsidP="003B57CF">
      <w:pPr>
        <w:pStyle w:val="Akapitzlist"/>
        <w:numPr>
          <w:ilvl w:val="1"/>
          <w:numId w:val="21"/>
        </w:numPr>
        <w:spacing w:after="0" w:line="240" w:lineRule="auto"/>
        <w:ind w:left="782" w:hanging="357"/>
        <w:rPr>
          <w:rFonts w:ascii="Arial" w:hAnsi="Arial" w:cs="Arial"/>
        </w:rPr>
      </w:pPr>
      <w:r w:rsidRPr="003B57CF">
        <w:rPr>
          <w:rFonts w:ascii="Arial" w:hAnsi="Arial" w:cs="Arial"/>
        </w:rPr>
        <w:t>w przypadku zmiany stawki podatku od towarów i usług lub innych podatków/opłat mających wpływ na koszt realizacji zamówienia,</w:t>
      </w:r>
    </w:p>
    <w:p w14:paraId="191D1366" w14:textId="77777777" w:rsidR="003A6A24" w:rsidRPr="003B57CF" w:rsidRDefault="003A6A24" w:rsidP="003B57CF">
      <w:pPr>
        <w:pStyle w:val="Akapitzlist"/>
        <w:numPr>
          <w:ilvl w:val="1"/>
          <w:numId w:val="21"/>
        </w:numPr>
        <w:spacing w:after="0" w:line="240" w:lineRule="auto"/>
        <w:ind w:left="782" w:hanging="357"/>
        <w:rPr>
          <w:rFonts w:ascii="Arial" w:hAnsi="Arial" w:cs="Arial"/>
        </w:rPr>
      </w:pPr>
      <w:r w:rsidRPr="003B57CF">
        <w:rPr>
          <w:rFonts w:ascii="Arial" w:hAnsi="Arial" w:cs="Arial"/>
        </w:rPr>
        <w:t>zaistnienia siły wyższej uniemożliwiającej wykonanie przedmiotu umowy zgodnie z jej postanowieniami lub obowiązującymi przepisami prawa, przy czym przez siłę wyższą rozumie się w szczególności nadzwyczajne zjawiska przyrody, takie jak np. trzęsienie ziemi, powodzie, huragany oraz zdarzenia wywołane przez człowieka np. działania wojenne, gwałtowne rozruchy.</w:t>
      </w:r>
    </w:p>
    <w:p w14:paraId="0B7DDD77" w14:textId="0F103D23" w:rsidR="003A6A24" w:rsidRPr="003B57CF" w:rsidRDefault="003A6A24" w:rsidP="003B57CF">
      <w:pPr>
        <w:tabs>
          <w:tab w:val="left" w:pos="426"/>
          <w:tab w:val="left" w:pos="5386"/>
          <w:tab w:val="left" w:pos="7158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3B57CF">
        <w:rPr>
          <w:rFonts w:ascii="Arial" w:hAnsi="Arial" w:cs="Arial"/>
        </w:rPr>
        <w:t>3.  W przypadku zaistnienia okoliczności, o których mowa w ust. 2 możliwa jest zmiana każdego z postanowień niniejszej umowy, w tym terminu i wynagrodzenia Wykonawcy; w zakresie zmiany wysokości wynagrodzenia w przypadku zaistnienia niniejszej przesłanki, zmiana będzie obejmować wyłącznie część wynagrodzenia Wykonawcy, w odniesieniu do której nastąpiła zmiana wysokości kosztów wykonania przedmiotu Umowy przez Wykonawcę w związku z zaistnieniem siły wyższej.</w:t>
      </w:r>
    </w:p>
    <w:p w14:paraId="76A5D48D" w14:textId="506E132C" w:rsidR="003A6A24" w:rsidRPr="003B57CF" w:rsidRDefault="003A6A24" w:rsidP="003B57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3B57CF">
        <w:rPr>
          <w:rFonts w:ascii="Arial" w:hAnsi="Arial" w:cs="Arial"/>
          <w:lang w:eastAsia="ar-SA"/>
        </w:rPr>
        <w:t>4. Łączna wartość zmiany nie przekracza progów określonych w dyrektywach i nie przekracza 15 % wynagrodzenia określonego w</w:t>
      </w:r>
      <w:r w:rsidRPr="003B57CF">
        <w:rPr>
          <w:rFonts w:ascii="Arial" w:hAnsi="Arial" w:cs="Arial"/>
        </w:rPr>
        <w:t xml:space="preserve"> § 6 ust. 1 i 2 umowy</w:t>
      </w:r>
    </w:p>
    <w:p w14:paraId="52D81983" w14:textId="4373100B" w:rsidR="003A6A24" w:rsidRPr="003B57CF" w:rsidRDefault="003A6A24" w:rsidP="003B57CF">
      <w:pPr>
        <w:pStyle w:val="Domylnie"/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>Zmiana umowy może nastąpić z inicjatywy Zamawiającego albo Wykonawcy poprzez przedstawienie drugiej stronie propozycji zmian w formie pisemnej, które powinny zawierać opis i uzasadnienie zmiany.</w:t>
      </w:r>
    </w:p>
    <w:p w14:paraId="47578CD5" w14:textId="77777777" w:rsidR="003A6A24" w:rsidRPr="003B57CF" w:rsidRDefault="003A6A24" w:rsidP="003B57CF">
      <w:pPr>
        <w:pStyle w:val="Domylnie"/>
        <w:numPr>
          <w:ilvl w:val="0"/>
          <w:numId w:val="22"/>
        </w:numPr>
        <w:tabs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>Wykonawca ma obowiązek w terminie 30 dni od nastąpienia zmian opisanych w</w:t>
      </w:r>
      <w:r w:rsidRPr="003B57CF">
        <w:rPr>
          <w:rFonts w:ascii="Arial" w:hAnsi="Arial" w:cs="Arial"/>
          <w:sz w:val="22"/>
          <w:szCs w:val="22"/>
        </w:rPr>
        <w:br/>
        <w:t>ust. 2 złożyć do Zamawiającego pisemny wniosek, w którym musi wykazać rzeczywisty wpływ na zwiększenie kosztów realizacji przedmiotu umowy, przedstawiając w nim szczegółowe wyliczenia i zależności między określoną zmianą a wzrostem kosztów realizacji umowy.</w:t>
      </w:r>
    </w:p>
    <w:p w14:paraId="04C2A3D8" w14:textId="545E251A" w:rsidR="003A6A24" w:rsidRPr="003B57CF" w:rsidRDefault="003A6A24" w:rsidP="003B57CF">
      <w:pPr>
        <w:pStyle w:val="Domylnie"/>
        <w:numPr>
          <w:ilvl w:val="0"/>
          <w:numId w:val="22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3B57CF">
        <w:rPr>
          <w:rFonts w:ascii="Arial" w:hAnsi="Arial" w:cs="Arial"/>
          <w:sz w:val="22"/>
          <w:szCs w:val="22"/>
        </w:rPr>
        <w:t>Zmieniona kwota wynagrodzenia brutto Wykonawcy obowiązywać będzie od dnia podpisania aneksu do umowy.</w:t>
      </w:r>
    </w:p>
    <w:p w14:paraId="07CAC17C" w14:textId="700E3307" w:rsidR="00135071" w:rsidRPr="003B57CF" w:rsidRDefault="00135071" w:rsidP="003B57CF">
      <w:pPr>
        <w:pStyle w:val="Default"/>
        <w:numPr>
          <w:ilvl w:val="0"/>
          <w:numId w:val="22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B57CF">
        <w:rPr>
          <w:rFonts w:ascii="Arial" w:hAnsi="Arial" w:cs="Arial"/>
          <w:color w:val="auto"/>
          <w:sz w:val="22"/>
          <w:szCs w:val="22"/>
        </w:rPr>
        <w:t xml:space="preserve"> Zamawiający dopuszcza zmiany zakresu umowy w przypadku zmian organizacji wykonania usług z przyczyn leżących po stronie Zamawiającego, w szczególności spowodowanych pracami remontowymi, modernizacyjnymi lub przebudową. Dotyczy to zmian obejmujących zarówno okresowe zmniejszenie, jak i rozszerzenie zakresu (częstotliwości lub intensywności) usług ochrony po przeprowadzonych pracach remontowych, </w:t>
      </w:r>
      <w:r w:rsidR="006D3DB5" w:rsidRPr="003B57CF">
        <w:rPr>
          <w:rFonts w:ascii="Arial" w:hAnsi="Arial" w:cs="Arial"/>
          <w:color w:val="auto"/>
          <w:sz w:val="22"/>
          <w:szCs w:val="22"/>
        </w:rPr>
        <w:t>modernizacyjnych</w:t>
      </w:r>
      <w:r w:rsidRPr="003B57CF">
        <w:rPr>
          <w:rFonts w:ascii="Arial" w:hAnsi="Arial" w:cs="Arial"/>
          <w:color w:val="auto"/>
          <w:sz w:val="22"/>
          <w:szCs w:val="22"/>
        </w:rPr>
        <w:t xml:space="preserve"> lub po przebudowie. Maksymalne zmniejszenie zakresu umowy nie może przekroczyć 10% wynagrodzenia brutto przysługującego Wykonawcy za dany miesiąc. W zakresie zwiększenia zakresu umowy stosuje się art. 455 Pzp.”</w:t>
      </w:r>
    </w:p>
    <w:p w14:paraId="1CA08766" w14:textId="557711DF" w:rsidR="003A6A24" w:rsidRPr="003B57CF" w:rsidRDefault="003A6A24" w:rsidP="003B57C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AF7C781" w14:textId="77777777" w:rsidR="00EB5CCE" w:rsidRPr="003B57CF" w:rsidRDefault="00EB5CCE" w:rsidP="003B57CF">
      <w:pPr>
        <w:spacing w:line="240" w:lineRule="auto"/>
        <w:rPr>
          <w:rFonts w:ascii="Arial" w:eastAsia="Times New Roman" w:hAnsi="Arial" w:cs="Arial"/>
          <w:b/>
          <w:lang w:eastAsia="ar-SA"/>
        </w:rPr>
      </w:pPr>
    </w:p>
    <w:p w14:paraId="44138955" w14:textId="22BD8082" w:rsidR="004B6D62" w:rsidRPr="003B57CF" w:rsidRDefault="004B6D62" w:rsidP="003B57CF">
      <w:pPr>
        <w:spacing w:line="240" w:lineRule="auto"/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1</w:t>
      </w:r>
      <w:r w:rsidR="009B23EB" w:rsidRPr="003B57CF">
        <w:rPr>
          <w:rFonts w:ascii="Arial" w:eastAsia="Times New Roman" w:hAnsi="Arial" w:cs="Arial"/>
          <w:b/>
          <w:lang w:eastAsia="ar-SA"/>
        </w:rPr>
        <w:t>2</w:t>
      </w:r>
    </w:p>
    <w:p w14:paraId="17EE9AD9" w14:textId="7A9A5341" w:rsidR="004B6D62" w:rsidRPr="003B57CF" w:rsidRDefault="004B6D62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 xml:space="preserve">W sprawach nie uregulowanych w niniejszej umowie będą miały zastosowanie przepisy </w:t>
      </w:r>
      <w:r w:rsidR="00C617FD" w:rsidRPr="003B57CF">
        <w:rPr>
          <w:rFonts w:ascii="Arial" w:hAnsi="Arial" w:cs="Arial"/>
        </w:rPr>
        <w:t>ustawy z dnia 11 września 2019 r. – Prawo zamówień publicznych (Dz. U. z 20</w:t>
      </w:r>
      <w:r w:rsidR="00236539" w:rsidRPr="003B57CF">
        <w:rPr>
          <w:rFonts w:ascii="Arial" w:hAnsi="Arial" w:cs="Arial"/>
        </w:rPr>
        <w:t>2</w:t>
      </w:r>
      <w:r w:rsidR="005412F8">
        <w:rPr>
          <w:rFonts w:ascii="Arial" w:hAnsi="Arial" w:cs="Arial"/>
        </w:rPr>
        <w:t>4</w:t>
      </w:r>
      <w:r w:rsidR="00C617FD" w:rsidRPr="003B57CF">
        <w:rPr>
          <w:rFonts w:ascii="Arial" w:hAnsi="Arial" w:cs="Arial"/>
        </w:rPr>
        <w:t xml:space="preserve"> r. poz. </w:t>
      </w:r>
      <w:r w:rsidR="00236539" w:rsidRPr="003B57CF">
        <w:rPr>
          <w:rFonts w:ascii="Arial" w:hAnsi="Arial" w:cs="Arial"/>
        </w:rPr>
        <w:t>1</w:t>
      </w:r>
      <w:r w:rsidR="005412F8">
        <w:rPr>
          <w:rFonts w:ascii="Arial" w:hAnsi="Arial" w:cs="Arial"/>
        </w:rPr>
        <w:t>320</w:t>
      </w:r>
      <w:r w:rsidR="00C617FD" w:rsidRPr="003B57CF">
        <w:rPr>
          <w:rFonts w:ascii="Arial" w:hAnsi="Arial" w:cs="Arial"/>
        </w:rPr>
        <w:t>)</w:t>
      </w:r>
      <w:r w:rsidRPr="003B57CF">
        <w:rPr>
          <w:rFonts w:ascii="Arial" w:eastAsia="Times New Roman" w:hAnsi="Arial" w:cs="Arial"/>
          <w:bCs/>
          <w:lang w:eastAsia="ar-SA"/>
        </w:rPr>
        <w:t>, właściwe przepisy Kodeksu Cywilnego, zaś w sprawach procesowych przepisy kodeksu postępowania cywilnego oraz postanowienia specyfikacji warunków zamówienia.</w:t>
      </w:r>
    </w:p>
    <w:p w14:paraId="1CC591A3" w14:textId="6270CA64" w:rsidR="00D5152C" w:rsidRPr="003B57CF" w:rsidRDefault="00D5152C" w:rsidP="003B57C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D58A370" w14:textId="77777777" w:rsidR="00EB5CCE" w:rsidRDefault="00EB5CCE" w:rsidP="003B57CF">
      <w:pPr>
        <w:rPr>
          <w:rFonts w:ascii="Arial" w:eastAsia="Times New Roman" w:hAnsi="Arial" w:cs="Arial"/>
          <w:b/>
          <w:lang w:eastAsia="ar-SA"/>
        </w:rPr>
      </w:pPr>
      <w:bookmarkStart w:id="4" w:name="_Hlk55310885"/>
    </w:p>
    <w:p w14:paraId="3020753B" w14:textId="77777777" w:rsidR="001E7F2C" w:rsidRPr="003B57CF" w:rsidRDefault="001E7F2C" w:rsidP="003B57CF">
      <w:pPr>
        <w:rPr>
          <w:rFonts w:ascii="Arial" w:eastAsia="Times New Roman" w:hAnsi="Arial" w:cs="Arial"/>
          <w:b/>
          <w:lang w:eastAsia="ar-SA"/>
        </w:rPr>
      </w:pPr>
    </w:p>
    <w:p w14:paraId="12F52F41" w14:textId="48FB22BC" w:rsidR="00136112" w:rsidRPr="003B57CF" w:rsidRDefault="00D5152C" w:rsidP="003B57CF">
      <w:pPr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1</w:t>
      </w:r>
      <w:r w:rsidR="009B23EB" w:rsidRPr="003B57CF">
        <w:rPr>
          <w:rFonts w:ascii="Arial" w:eastAsia="Times New Roman" w:hAnsi="Arial" w:cs="Arial"/>
          <w:b/>
          <w:lang w:eastAsia="ar-SA"/>
        </w:rPr>
        <w:t>3</w:t>
      </w:r>
    </w:p>
    <w:bookmarkEnd w:id="4"/>
    <w:p w14:paraId="0778F350" w14:textId="3C6C409A" w:rsidR="00D5152C" w:rsidRPr="003B57CF" w:rsidRDefault="00D5152C" w:rsidP="003B57CF">
      <w:pPr>
        <w:pStyle w:val="Akapitzlist"/>
        <w:numPr>
          <w:ilvl w:val="0"/>
          <w:numId w:val="18"/>
        </w:numPr>
        <w:ind w:left="142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 przypadku powstania sporu powstałego w związku z niniejszą umową strony dążyć będą do ugodowego rozstrzygnięcia sporu, tj. w drodze negocjacji i porozumienia.</w:t>
      </w:r>
    </w:p>
    <w:p w14:paraId="1FF729AA" w14:textId="4279959B" w:rsidR="002A413E" w:rsidRPr="003B57CF" w:rsidRDefault="002A413E" w:rsidP="003B57CF">
      <w:pPr>
        <w:pStyle w:val="Akapitzlist"/>
        <w:numPr>
          <w:ilvl w:val="0"/>
          <w:numId w:val="18"/>
        </w:numPr>
        <w:ind w:left="142" w:hanging="284"/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W przypadku niemożności ugodowego rozstrzygnięcia sporu sądem wyłącznie właściwym do rozpoznawania sporów powstałych w związku z niniejszą umową jest właściwy rzeczowo sąd powszechny w Bydgoszczy.</w:t>
      </w:r>
    </w:p>
    <w:p w14:paraId="0F9E8604" w14:textId="77777777" w:rsidR="00EB5CCE" w:rsidRPr="003B57CF" w:rsidRDefault="00EB5CCE" w:rsidP="003B57CF">
      <w:pPr>
        <w:pStyle w:val="Akapitzlist"/>
        <w:ind w:left="142"/>
        <w:rPr>
          <w:rFonts w:ascii="Arial" w:eastAsia="Times New Roman" w:hAnsi="Arial" w:cs="Arial"/>
          <w:bCs/>
          <w:lang w:eastAsia="ar-SA"/>
        </w:rPr>
      </w:pPr>
    </w:p>
    <w:p w14:paraId="3162FEB6" w14:textId="125F5C9F" w:rsidR="003420D8" w:rsidRPr="003B57CF" w:rsidRDefault="003420D8" w:rsidP="003B57CF">
      <w:pPr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>§ 1</w:t>
      </w:r>
      <w:r w:rsidR="009B23EB" w:rsidRPr="003B57CF">
        <w:rPr>
          <w:rFonts w:ascii="Arial" w:eastAsia="Times New Roman" w:hAnsi="Arial" w:cs="Arial"/>
          <w:b/>
          <w:lang w:eastAsia="ar-SA"/>
        </w:rPr>
        <w:t>4</w:t>
      </w:r>
    </w:p>
    <w:p w14:paraId="52055A89" w14:textId="77777777" w:rsidR="003420D8" w:rsidRPr="003B57CF" w:rsidRDefault="003420D8" w:rsidP="003B57CF">
      <w:pPr>
        <w:rPr>
          <w:rFonts w:ascii="Arial" w:eastAsia="Times New Roman" w:hAnsi="Arial" w:cs="Arial"/>
          <w:bCs/>
          <w:lang w:eastAsia="ar-SA"/>
        </w:rPr>
      </w:pPr>
      <w:r w:rsidRPr="003B57CF">
        <w:rPr>
          <w:rFonts w:ascii="Arial" w:eastAsia="Times New Roman" w:hAnsi="Arial" w:cs="Arial"/>
          <w:bCs/>
          <w:lang w:eastAsia="ar-SA"/>
        </w:rPr>
        <w:t>Umowę sporządzono w 2 jednobrzmiących egzemplarzach po jednym dla każdej ze stron.</w:t>
      </w:r>
    </w:p>
    <w:p w14:paraId="6DB71228" w14:textId="1FBE11BA" w:rsidR="003420D8" w:rsidRPr="003B57CF" w:rsidRDefault="003420D8" w:rsidP="003B57CF">
      <w:pPr>
        <w:rPr>
          <w:rFonts w:ascii="Arial" w:eastAsia="Times New Roman" w:hAnsi="Arial" w:cs="Arial"/>
          <w:bCs/>
          <w:u w:val="single"/>
          <w:lang w:eastAsia="ar-SA"/>
        </w:rPr>
      </w:pPr>
    </w:p>
    <w:p w14:paraId="6A0D4E16" w14:textId="0D60BB32" w:rsidR="00D31FEE" w:rsidRPr="003B57CF" w:rsidRDefault="003420D8" w:rsidP="003B57CF">
      <w:pPr>
        <w:rPr>
          <w:rFonts w:ascii="Arial" w:eastAsia="Times New Roman" w:hAnsi="Arial" w:cs="Arial"/>
          <w:b/>
          <w:lang w:eastAsia="ar-SA"/>
        </w:rPr>
      </w:pPr>
      <w:r w:rsidRPr="003B57CF">
        <w:rPr>
          <w:rFonts w:ascii="Arial" w:eastAsia="Times New Roman" w:hAnsi="Arial" w:cs="Arial"/>
          <w:b/>
          <w:lang w:eastAsia="ar-SA"/>
        </w:rPr>
        <w:t xml:space="preserve"> </w:t>
      </w:r>
      <w:r w:rsidR="00D31FEE" w:rsidRPr="003B57CF">
        <w:rPr>
          <w:rFonts w:ascii="Arial" w:eastAsia="Times New Roman" w:hAnsi="Arial" w:cs="Arial"/>
          <w:b/>
          <w:lang w:eastAsia="ar-SA"/>
        </w:rPr>
        <w:tab/>
        <w:t>ZAMAWIAJĄCY</w:t>
      </w:r>
      <w:r w:rsidR="00D31FEE" w:rsidRPr="003B57CF">
        <w:rPr>
          <w:rFonts w:ascii="Arial" w:eastAsia="Times New Roman" w:hAnsi="Arial" w:cs="Arial"/>
          <w:b/>
          <w:lang w:eastAsia="ar-SA"/>
        </w:rPr>
        <w:tab/>
      </w:r>
      <w:r w:rsidR="00D31FEE" w:rsidRPr="003B57CF">
        <w:rPr>
          <w:rFonts w:ascii="Arial" w:eastAsia="Times New Roman" w:hAnsi="Arial" w:cs="Arial"/>
          <w:b/>
          <w:lang w:eastAsia="ar-SA"/>
        </w:rPr>
        <w:tab/>
      </w:r>
      <w:r w:rsidR="00D31FEE" w:rsidRPr="003B57CF">
        <w:rPr>
          <w:rFonts w:ascii="Arial" w:eastAsia="Times New Roman" w:hAnsi="Arial" w:cs="Arial"/>
          <w:b/>
          <w:lang w:eastAsia="ar-SA"/>
        </w:rPr>
        <w:tab/>
      </w:r>
      <w:r w:rsidR="00D31FEE" w:rsidRPr="003B57CF">
        <w:rPr>
          <w:rFonts w:ascii="Arial" w:eastAsia="Times New Roman" w:hAnsi="Arial" w:cs="Arial"/>
          <w:b/>
          <w:lang w:eastAsia="ar-SA"/>
        </w:rPr>
        <w:tab/>
      </w:r>
      <w:r w:rsidR="00D31FEE" w:rsidRPr="003B57CF">
        <w:rPr>
          <w:rFonts w:ascii="Arial" w:eastAsia="Times New Roman" w:hAnsi="Arial" w:cs="Arial"/>
          <w:b/>
          <w:lang w:eastAsia="ar-SA"/>
        </w:rPr>
        <w:tab/>
      </w:r>
      <w:r w:rsidR="00D31FEE" w:rsidRPr="003B57CF">
        <w:rPr>
          <w:rFonts w:ascii="Arial" w:eastAsia="Times New Roman" w:hAnsi="Arial" w:cs="Arial"/>
          <w:b/>
          <w:lang w:eastAsia="ar-SA"/>
        </w:rPr>
        <w:tab/>
      </w:r>
      <w:r w:rsidR="00D31FEE" w:rsidRPr="003B57CF">
        <w:rPr>
          <w:rFonts w:ascii="Arial" w:eastAsia="Times New Roman" w:hAnsi="Arial" w:cs="Arial"/>
          <w:b/>
          <w:lang w:eastAsia="ar-SA"/>
        </w:rPr>
        <w:tab/>
        <w:t>WYKONAWC</w:t>
      </w:r>
      <w:r w:rsidR="00E100E2" w:rsidRPr="003B57CF">
        <w:rPr>
          <w:rFonts w:ascii="Arial" w:eastAsia="Times New Roman" w:hAnsi="Arial" w:cs="Arial"/>
          <w:b/>
          <w:lang w:eastAsia="ar-SA"/>
        </w:rPr>
        <w:t>A</w:t>
      </w:r>
    </w:p>
    <w:p w14:paraId="13E7B730" w14:textId="77777777" w:rsidR="00D5152C" w:rsidRPr="00D5152C" w:rsidRDefault="00D5152C" w:rsidP="004B6D62">
      <w:pPr>
        <w:jc w:val="center"/>
        <w:rPr>
          <w:bCs/>
        </w:rPr>
      </w:pPr>
    </w:p>
    <w:p w14:paraId="3F6B89EE" w14:textId="77777777" w:rsidR="00136112" w:rsidRDefault="00136112" w:rsidP="005660B7">
      <w:pPr>
        <w:jc w:val="both"/>
      </w:pPr>
    </w:p>
    <w:sectPr w:rsidR="001361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C1B2" w14:textId="77777777" w:rsidR="00DC25FE" w:rsidRDefault="00DC25FE" w:rsidP="00C463CF">
      <w:pPr>
        <w:spacing w:after="0" w:line="240" w:lineRule="auto"/>
      </w:pPr>
      <w:r>
        <w:separator/>
      </w:r>
    </w:p>
  </w:endnote>
  <w:endnote w:type="continuationSeparator" w:id="0">
    <w:p w14:paraId="7ABEBAC2" w14:textId="77777777" w:rsidR="00DC25FE" w:rsidRDefault="00DC25FE" w:rsidP="00C4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597434"/>
      <w:docPartObj>
        <w:docPartGallery w:val="Page Numbers (Bottom of Page)"/>
        <w:docPartUnique/>
      </w:docPartObj>
    </w:sdtPr>
    <w:sdtContent>
      <w:p w14:paraId="77410B04" w14:textId="4F8FFBB1" w:rsidR="00C463CF" w:rsidRDefault="00C463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2C759" w14:textId="77777777" w:rsidR="00C463CF" w:rsidRDefault="00C46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EDCE" w14:textId="77777777" w:rsidR="00DC25FE" w:rsidRDefault="00DC25FE" w:rsidP="00C463CF">
      <w:pPr>
        <w:spacing w:after="0" w:line="240" w:lineRule="auto"/>
      </w:pPr>
      <w:r>
        <w:separator/>
      </w:r>
    </w:p>
  </w:footnote>
  <w:footnote w:type="continuationSeparator" w:id="0">
    <w:p w14:paraId="5BE25377" w14:textId="77777777" w:rsidR="00DC25FE" w:rsidRDefault="00DC25FE" w:rsidP="00C4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5DE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4754AB"/>
    <w:multiLevelType w:val="hybridMultilevel"/>
    <w:tmpl w:val="C3D6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7BC"/>
    <w:multiLevelType w:val="hybridMultilevel"/>
    <w:tmpl w:val="573C2682"/>
    <w:lvl w:ilvl="0" w:tplc="A7E0CCE0">
      <w:start w:val="1"/>
      <w:numFmt w:val="decimal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E4FC7"/>
    <w:multiLevelType w:val="hybridMultilevel"/>
    <w:tmpl w:val="15CCA60A"/>
    <w:lvl w:ilvl="0" w:tplc="1EA2B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101DD"/>
    <w:multiLevelType w:val="hybridMultilevel"/>
    <w:tmpl w:val="42F62C92"/>
    <w:lvl w:ilvl="0" w:tplc="2C74D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D2F"/>
    <w:multiLevelType w:val="hybridMultilevel"/>
    <w:tmpl w:val="1DA6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11FF8"/>
    <w:multiLevelType w:val="hybridMultilevel"/>
    <w:tmpl w:val="B9E88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06C61"/>
    <w:multiLevelType w:val="hybridMultilevel"/>
    <w:tmpl w:val="A492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235D6"/>
    <w:multiLevelType w:val="multilevel"/>
    <w:tmpl w:val="9C8C0E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 w15:restartNumberingAfterBreak="0">
    <w:nsid w:val="1B7B066E"/>
    <w:multiLevelType w:val="hybridMultilevel"/>
    <w:tmpl w:val="02F834D8"/>
    <w:lvl w:ilvl="0" w:tplc="94005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724"/>
    <w:multiLevelType w:val="hybridMultilevel"/>
    <w:tmpl w:val="E3B65D32"/>
    <w:lvl w:ilvl="0" w:tplc="E0C20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CE41E5"/>
    <w:multiLevelType w:val="hybridMultilevel"/>
    <w:tmpl w:val="85C44FD2"/>
    <w:lvl w:ilvl="0" w:tplc="6E8E9E5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A44"/>
    <w:multiLevelType w:val="singleLevel"/>
    <w:tmpl w:val="CD88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DB37AFD"/>
    <w:multiLevelType w:val="hybridMultilevel"/>
    <w:tmpl w:val="2C74E7A4"/>
    <w:lvl w:ilvl="0" w:tplc="E8A6DAB6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30EE5886"/>
    <w:multiLevelType w:val="hybridMultilevel"/>
    <w:tmpl w:val="93F008E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A38"/>
    <w:multiLevelType w:val="hybridMultilevel"/>
    <w:tmpl w:val="4698B242"/>
    <w:lvl w:ilvl="0" w:tplc="0D5E1246">
      <w:start w:val="1"/>
      <w:numFmt w:val="lowerLetter"/>
      <w:lvlText w:val="%1)"/>
      <w:lvlJc w:val="left"/>
      <w:pPr>
        <w:tabs>
          <w:tab w:val="num" w:pos="730"/>
        </w:tabs>
        <w:ind w:left="73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72346B"/>
    <w:multiLevelType w:val="hybridMultilevel"/>
    <w:tmpl w:val="6A94403A"/>
    <w:lvl w:ilvl="0" w:tplc="CED8DF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5E44D6"/>
    <w:multiLevelType w:val="hybridMultilevel"/>
    <w:tmpl w:val="7818B43A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8A1638"/>
    <w:multiLevelType w:val="hybridMultilevel"/>
    <w:tmpl w:val="14FEDACA"/>
    <w:lvl w:ilvl="0" w:tplc="C0CE5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176A3"/>
    <w:multiLevelType w:val="hybridMultilevel"/>
    <w:tmpl w:val="51E64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2AB8"/>
    <w:multiLevelType w:val="hybridMultilevel"/>
    <w:tmpl w:val="3AE26996"/>
    <w:lvl w:ilvl="0" w:tplc="2AE02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CC27BA4"/>
    <w:multiLevelType w:val="hybridMultilevel"/>
    <w:tmpl w:val="9D68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2676"/>
    <w:multiLevelType w:val="hybridMultilevel"/>
    <w:tmpl w:val="855ED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080"/>
    <w:multiLevelType w:val="hybridMultilevel"/>
    <w:tmpl w:val="8F20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630FC"/>
    <w:multiLevelType w:val="hybridMultilevel"/>
    <w:tmpl w:val="75BE7FC8"/>
    <w:lvl w:ilvl="0" w:tplc="2F8EC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3C6EE7"/>
    <w:multiLevelType w:val="hybridMultilevel"/>
    <w:tmpl w:val="C0C6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33C67"/>
    <w:multiLevelType w:val="hybridMultilevel"/>
    <w:tmpl w:val="EA28A2DA"/>
    <w:lvl w:ilvl="0" w:tplc="90D4A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77649F"/>
    <w:multiLevelType w:val="hybridMultilevel"/>
    <w:tmpl w:val="DF1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D4273"/>
    <w:multiLevelType w:val="hybridMultilevel"/>
    <w:tmpl w:val="7B6C42F8"/>
    <w:lvl w:ilvl="0" w:tplc="8534B3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644330B2"/>
    <w:multiLevelType w:val="hybridMultilevel"/>
    <w:tmpl w:val="C2F02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C64B4"/>
    <w:multiLevelType w:val="hybridMultilevel"/>
    <w:tmpl w:val="5B3C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4069"/>
    <w:multiLevelType w:val="hybridMultilevel"/>
    <w:tmpl w:val="EFAAEE44"/>
    <w:lvl w:ilvl="0" w:tplc="5798E4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B726F"/>
    <w:multiLevelType w:val="hybridMultilevel"/>
    <w:tmpl w:val="8D5A4E30"/>
    <w:lvl w:ilvl="0" w:tplc="39CE0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464817"/>
    <w:multiLevelType w:val="hybridMultilevel"/>
    <w:tmpl w:val="E3B65D32"/>
    <w:lvl w:ilvl="0" w:tplc="FFFFFFFF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8B0140"/>
    <w:multiLevelType w:val="hybridMultilevel"/>
    <w:tmpl w:val="40706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93320"/>
    <w:multiLevelType w:val="hybridMultilevel"/>
    <w:tmpl w:val="84F059AE"/>
    <w:lvl w:ilvl="0" w:tplc="FE164C5C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236F3F"/>
    <w:multiLevelType w:val="hybridMultilevel"/>
    <w:tmpl w:val="455AF450"/>
    <w:lvl w:ilvl="0" w:tplc="81DC6BEA">
      <w:start w:val="1"/>
      <w:numFmt w:val="decimal"/>
      <w:lvlText w:val="%1)"/>
      <w:lvlJc w:val="left"/>
      <w:pPr>
        <w:ind w:left="720" w:hanging="360"/>
      </w:pPr>
    </w:lvl>
    <w:lvl w:ilvl="1" w:tplc="5B0AE86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525F2"/>
    <w:multiLevelType w:val="hybridMultilevel"/>
    <w:tmpl w:val="CACC6EF6"/>
    <w:lvl w:ilvl="0" w:tplc="FF16B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232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15229"/>
    <w:multiLevelType w:val="hybridMultilevel"/>
    <w:tmpl w:val="6CAC7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8366">
    <w:abstractNumId w:val="27"/>
  </w:num>
  <w:num w:numId="2" w16cid:durableId="480656547">
    <w:abstractNumId w:val="38"/>
  </w:num>
  <w:num w:numId="3" w16cid:durableId="1429346688">
    <w:abstractNumId w:val="32"/>
  </w:num>
  <w:num w:numId="4" w16cid:durableId="1599560805">
    <w:abstractNumId w:val="10"/>
  </w:num>
  <w:num w:numId="5" w16cid:durableId="1642464098">
    <w:abstractNumId w:val="29"/>
  </w:num>
  <w:num w:numId="6" w16cid:durableId="726495470">
    <w:abstractNumId w:val="25"/>
  </w:num>
  <w:num w:numId="7" w16cid:durableId="273294741">
    <w:abstractNumId w:val="3"/>
  </w:num>
  <w:num w:numId="8" w16cid:durableId="2141915520">
    <w:abstractNumId w:val="24"/>
  </w:num>
  <w:num w:numId="9" w16cid:durableId="274215593">
    <w:abstractNumId w:val="28"/>
  </w:num>
  <w:num w:numId="10" w16cid:durableId="1170411769">
    <w:abstractNumId w:val="4"/>
  </w:num>
  <w:num w:numId="11" w16cid:durableId="165704933">
    <w:abstractNumId w:val="23"/>
  </w:num>
  <w:num w:numId="12" w16cid:durableId="1396274162">
    <w:abstractNumId w:val="7"/>
  </w:num>
  <w:num w:numId="13" w16cid:durableId="193078860">
    <w:abstractNumId w:val="30"/>
  </w:num>
  <w:num w:numId="14" w16cid:durableId="1824008001">
    <w:abstractNumId w:val="18"/>
  </w:num>
  <w:num w:numId="15" w16cid:durableId="1400328251">
    <w:abstractNumId w:val="11"/>
  </w:num>
  <w:num w:numId="16" w16cid:durableId="818955798">
    <w:abstractNumId w:val="6"/>
  </w:num>
  <w:num w:numId="17" w16cid:durableId="1771316972">
    <w:abstractNumId w:val="21"/>
  </w:num>
  <w:num w:numId="18" w16cid:durableId="417486867">
    <w:abstractNumId w:val="34"/>
  </w:num>
  <w:num w:numId="19" w16cid:durableId="302274952">
    <w:abstractNumId w:val="0"/>
  </w:num>
  <w:num w:numId="20" w16cid:durableId="14402963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3066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8691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991445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3697729">
    <w:abstractNumId w:val="33"/>
  </w:num>
  <w:num w:numId="25" w16cid:durableId="1087456339">
    <w:abstractNumId w:val="16"/>
  </w:num>
  <w:num w:numId="26" w16cid:durableId="418215366">
    <w:abstractNumId w:val="12"/>
  </w:num>
  <w:num w:numId="27" w16cid:durableId="1180200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2253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4462887">
    <w:abstractNumId w:val="31"/>
  </w:num>
  <w:num w:numId="30" w16cid:durableId="972104840">
    <w:abstractNumId w:val="9"/>
  </w:num>
  <w:num w:numId="31" w16cid:durableId="469054122">
    <w:abstractNumId w:val="1"/>
  </w:num>
  <w:num w:numId="32" w16cid:durableId="1826816526">
    <w:abstractNumId w:val="20"/>
  </w:num>
  <w:num w:numId="33" w16cid:durableId="143665846">
    <w:abstractNumId w:val="2"/>
  </w:num>
  <w:num w:numId="34" w16cid:durableId="1001733742">
    <w:abstractNumId w:val="26"/>
  </w:num>
  <w:num w:numId="35" w16cid:durableId="1235435953">
    <w:abstractNumId w:val="15"/>
  </w:num>
  <w:num w:numId="36" w16cid:durableId="1966231857">
    <w:abstractNumId w:val="22"/>
  </w:num>
  <w:num w:numId="37" w16cid:durableId="587468601">
    <w:abstractNumId w:val="5"/>
  </w:num>
  <w:num w:numId="38" w16cid:durableId="9360626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54703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9286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E9"/>
    <w:rsid w:val="00005BDC"/>
    <w:rsid w:val="000103AD"/>
    <w:rsid w:val="00010BB8"/>
    <w:rsid w:val="00012749"/>
    <w:rsid w:val="00027B31"/>
    <w:rsid w:val="00036774"/>
    <w:rsid w:val="00055299"/>
    <w:rsid w:val="0006070F"/>
    <w:rsid w:val="00076B2C"/>
    <w:rsid w:val="00081A06"/>
    <w:rsid w:val="000845D0"/>
    <w:rsid w:val="00084C97"/>
    <w:rsid w:val="0009287F"/>
    <w:rsid w:val="00095098"/>
    <w:rsid w:val="000B1D29"/>
    <w:rsid w:val="000B7068"/>
    <w:rsid w:val="000C13D5"/>
    <w:rsid w:val="000C62BA"/>
    <w:rsid w:val="000D585C"/>
    <w:rsid w:val="00125FC6"/>
    <w:rsid w:val="001345D5"/>
    <w:rsid w:val="00134E0A"/>
    <w:rsid w:val="00135071"/>
    <w:rsid w:val="00136112"/>
    <w:rsid w:val="00144755"/>
    <w:rsid w:val="00146C8C"/>
    <w:rsid w:val="0015198E"/>
    <w:rsid w:val="00154B66"/>
    <w:rsid w:val="00155297"/>
    <w:rsid w:val="00170354"/>
    <w:rsid w:val="00173129"/>
    <w:rsid w:val="001A2E71"/>
    <w:rsid w:val="001C24E2"/>
    <w:rsid w:val="001D3792"/>
    <w:rsid w:val="001D413B"/>
    <w:rsid w:val="001D7F5E"/>
    <w:rsid w:val="001E2B7A"/>
    <w:rsid w:val="001E7F2C"/>
    <w:rsid w:val="001F41AF"/>
    <w:rsid w:val="00204388"/>
    <w:rsid w:val="00217730"/>
    <w:rsid w:val="0021798E"/>
    <w:rsid w:val="00221A9A"/>
    <w:rsid w:val="002260C7"/>
    <w:rsid w:val="00236539"/>
    <w:rsid w:val="00237C91"/>
    <w:rsid w:val="00247A16"/>
    <w:rsid w:val="00271154"/>
    <w:rsid w:val="00290744"/>
    <w:rsid w:val="002A3C2B"/>
    <w:rsid w:val="002A413E"/>
    <w:rsid w:val="002A7CDB"/>
    <w:rsid w:val="002B79B7"/>
    <w:rsid w:val="002C16E9"/>
    <w:rsid w:val="002C4B42"/>
    <w:rsid w:val="002C59BD"/>
    <w:rsid w:val="002D7E08"/>
    <w:rsid w:val="002E2C6D"/>
    <w:rsid w:val="003000BC"/>
    <w:rsid w:val="00315769"/>
    <w:rsid w:val="003202CF"/>
    <w:rsid w:val="00321271"/>
    <w:rsid w:val="0033269E"/>
    <w:rsid w:val="00332CEA"/>
    <w:rsid w:val="003420D8"/>
    <w:rsid w:val="003514D1"/>
    <w:rsid w:val="0037720E"/>
    <w:rsid w:val="00385460"/>
    <w:rsid w:val="0038579A"/>
    <w:rsid w:val="003A6A24"/>
    <w:rsid w:val="003B00FA"/>
    <w:rsid w:val="003B2F08"/>
    <w:rsid w:val="003B57CF"/>
    <w:rsid w:val="003B6CEB"/>
    <w:rsid w:val="003C2ECB"/>
    <w:rsid w:val="003F1039"/>
    <w:rsid w:val="00401C28"/>
    <w:rsid w:val="00402B82"/>
    <w:rsid w:val="004102B6"/>
    <w:rsid w:val="004274A7"/>
    <w:rsid w:val="00431741"/>
    <w:rsid w:val="0043491B"/>
    <w:rsid w:val="00434DAF"/>
    <w:rsid w:val="004427B9"/>
    <w:rsid w:val="00446D13"/>
    <w:rsid w:val="00447EE6"/>
    <w:rsid w:val="004A19AF"/>
    <w:rsid w:val="004B0082"/>
    <w:rsid w:val="004B1A90"/>
    <w:rsid w:val="004B388C"/>
    <w:rsid w:val="004B6D62"/>
    <w:rsid w:val="004C2658"/>
    <w:rsid w:val="004F0AD3"/>
    <w:rsid w:val="004F6265"/>
    <w:rsid w:val="005017CC"/>
    <w:rsid w:val="0053080D"/>
    <w:rsid w:val="0053437E"/>
    <w:rsid w:val="005412F8"/>
    <w:rsid w:val="00546637"/>
    <w:rsid w:val="005619F8"/>
    <w:rsid w:val="00563C1E"/>
    <w:rsid w:val="005660B7"/>
    <w:rsid w:val="00596FBE"/>
    <w:rsid w:val="0059750C"/>
    <w:rsid w:val="005A0F79"/>
    <w:rsid w:val="005C0834"/>
    <w:rsid w:val="005C3A0C"/>
    <w:rsid w:val="005D25E2"/>
    <w:rsid w:val="005D5065"/>
    <w:rsid w:val="0062642B"/>
    <w:rsid w:val="00651EC8"/>
    <w:rsid w:val="00653A8D"/>
    <w:rsid w:val="006616E4"/>
    <w:rsid w:val="00661E18"/>
    <w:rsid w:val="00663923"/>
    <w:rsid w:val="00682EBB"/>
    <w:rsid w:val="006A3B50"/>
    <w:rsid w:val="006A5916"/>
    <w:rsid w:val="006B495B"/>
    <w:rsid w:val="006C1B58"/>
    <w:rsid w:val="006C76D0"/>
    <w:rsid w:val="006D3DB5"/>
    <w:rsid w:val="006F0A14"/>
    <w:rsid w:val="006F547F"/>
    <w:rsid w:val="00700A7F"/>
    <w:rsid w:val="007064BC"/>
    <w:rsid w:val="0070671E"/>
    <w:rsid w:val="00707EBC"/>
    <w:rsid w:val="00742A0A"/>
    <w:rsid w:val="00753BD7"/>
    <w:rsid w:val="00781BD2"/>
    <w:rsid w:val="0078558B"/>
    <w:rsid w:val="0079326B"/>
    <w:rsid w:val="0079714F"/>
    <w:rsid w:val="007A1713"/>
    <w:rsid w:val="007A42C8"/>
    <w:rsid w:val="007C0533"/>
    <w:rsid w:val="007D0F17"/>
    <w:rsid w:val="007D3E6A"/>
    <w:rsid w:val="007E5D02"/>
    <w:rsid w:val="007F225D"/>
    <w:rsid w:val="007F32FC"/>
    <w:rsid w:val="0080145C"/>
    <w:rsid w:val="0081110A"/>
    <w:rsid w:val="008141BC"/>
    <w:rsid w:val="00815E25"/>
    <w:rsid w:val="0082703B"/>
    <w:rsid w:val="0083379A"/>
    <w:rsid w:val="00842646"/>
    <w:rsid w:val="008510C9"/>
    <w:rsid w:val="0085188D"/>
    <w:rsid w:val="00853526"/>
    <w:rsid w:val="0086351D"/>
    <w:rsid w:val="00864C1C"/>
    <w:rsid w:val="00880266"/>
    <w:rsid w:val="0088557B"/>
    <w:rsid w:val="00892469"/>
    <w:rsid w:val="008A2919"/>
    <w:rsid w:val="008C065A"/>
    <w:rsid w:val="008C72BE"/>
    <w:rsid w:val="008D29C2"/>
    <w:rsid w:val="008E6285"/>
    <w:rsid w:val="008F047E"/>
    <w:rsid w:val="008F2B24"/>
    <w:rsid w:val="008F7130"/>
    <w:rsid w:val="00905AA5"/>
    <w:rsid w:val="00911AC7"/>
    <w:rsid w:val="00915854"/>
    <w:rsid w:val="00923F15"/>
    <w:rsid w:val="00927D14"/>
    <w:rsid w:val="00942FB5"/>
    <w:rsid w:val="00951FBC"/>
    <w:rsid w:val="00971534"/>
    <w:rsid w:val="00972B03"/>
    <w:rsid w:val="00983E25"/>
    <w:rsid w:val="00984C77"/>
    <w:rsid w:val="0099099B"/>
    <w:rsid w:val="009928B0"/>
    <w:rsid w:val="009B23EB"/>
    <w:rsid w:val="009B74E6"/>
    <w:rsid w:val="009B7687"/>
    <w:rsid w:val="009B7F8C"/>
    <w:rsid w:val="009C581C"/>
    <w:rsid w:val="009D4543"/>
    <w:rsid w:val="009D5047"/>
    <w:rsid w:val="009E165F"/>
    <w:rsid w:val="00A02242"/>
    <w:rsid w:val="00A1524C"/>
    <w:rsid w:val="00A52AFB"/>
    <w:rsid w:val="00A5439A"/>
    <w:rsid w:val="00A56674"/>
    <w:rsid w:val="00A60535"/>
    <w:rsid w:val="00A72D0C"/>
    <w:rsid w:val="00A74745"/>
    <w:rsid w:val="00A75CCB"/>
    <w:rsid w:val="00A874C5"/>
    <w:rsid w:val="00A91847"/>
    <w:rsid w:val="00A952E2"/>
    <w:rsid w:val="00AB3018"/>
    <w:rsid w:val="00AD1DB2"/>
    <w:rsid w:val="00AD1DDB"/>
    <w:rsid w:val="00AD25E9"/>
    <w:rsid w:val="00AD3E9C"/>
    <w:rsid w:val="00AD4AC5"/>
    <w:rsid w:val="00AE2B57"/>
    <w:rsid w:val="00B12F3D"/>
    <w:rsid w:val="00B219E5"/>
    <w:rsid w:val="00B260F5"/>
    <w:rsid w:val="00B32652"/>
    <w:rsid w:val="00B34181"/>
    <w:rsid w:val="00B37360"/>
    <w:rsid w:val="00B438E9"/>
    <w:rsid w:val="00B4628B"/>
    <w:rsid w:val="00B57225"/>
    <w:rsid w:val="00B664EF"/>
    <w:rsid w:val="00B80C3F"/>
    <w:rsid w:val="00B8777B"/>
    <w:rsid w:val="00B902D1"/>
    <w:rsid w:val="00B90BA8"/>
    <w:rsid w:val="00B918A9"/>
    <w:rsid w:val="00B943A4"/>
    <w:rsid w:val="00BC23EE"/>
    <w:rsid w:val="00BC39CB"/>
    <w:rsid w:val="00BD5CB1"/>
    <w:rsid w:val="00BE17AA"/>
    <w:rsid w:val="00BE185F"/>
    <w:rsid w:val="00BF00CE"/>
    <w:rsid w:val="00BF2958"/>
    <w:rsid w:val="00BF2CD6"/>
    <w:rsid w:val="00BF6578"/>
    <w:rsid w:val="00C0475E"/>
    <w:rsid w:val="00C10C58"/>
    <w:rsid w:val="00C11FB2"/>
    <w:rsid w:val="00C13DCD"/>
    <w:rsid w:val="00C42A4E"/>
    <w:rsid w:val="00C463CF"/>
    <w:rsid w:val="00C541A8"/>
    <w:rsid w:val="00C617FD"/>
    <w:rsid w:val="00C7070E"/>
    <w:rsid w:val="00C76F29"/>
    <w:rsid w:val="00C777F9"/>
    <w:rsid w:val="00C812F4"/>
    <w:rsid w:val="00C8173B"/>
    <w:rsid w:val="00C846D8"/>
    <w:rsid w:val="00C847FF"/>
    <w:rsid w:val="00CA035F"/>
    <w:rsid w:val="00CD2B20"/>
    <w:rsid w:val="00CD4A54"/>
    <w:rsid w:val="00CF14D8"/>
    <w:rsid w:val="00D31FEE"/>
    <w:rsid w:val="00D33243"/>
    <w:rsid w:val="00D5152C"/>
    <w:rsid w:val="00D75D99"/>
    <w:rsid w:val="00D84093"/>
    <w:rsid w:val="00D86D7A"/>
    <w:rsid w:val="00D9195E"/>
    <w:rsid w:val="00D92CBC"/>
    <w:rsid w:val="00D93CD8"/>
    <w:rsid w:val="00DB14AE"/>
    <w:rsid w:val="00DC25FE"/>
    <w:rsid w:val="00DD5CF3"/>
    <w:rsid w:val="00E02AAE"/>
    <w:rsid w:val="00E06CDA"/>
    <w:rsid w:val="00E100E2"/>
    <w:rsid w:val="00E10CFD"/>
    <w:rsid w:val="00E40121"/>
    <w:rsid w:val="00E554F4"/>
    <w:rsid w:val="00E564C1"/>
    <w:rsid w:val="00E62F37"/>
    <w:rsid w:val="00E663DC"/>
    <w:rsid w:val="00E665A9"/>
    <w:rsid w:val="00E723D8"/>
    <w:rsid w:val="00E758A9"/>
    <w:rsid w:val="00E91D5B"/>
    <w:rsid w:val="00EB5CCE"/>
    <w:rsid w:val="00EC0862"/>
    <w:rsid w:val="00EC0AFD"/>
    <w:rsid w:val="00EC55F3"/>
    <w:rsid w:val="00EF40BC"/>
    <w:rsid w:val="00F01A44"/>
    <w:rsid w:val="00F124FC"/>
    <w:rsid w:val="00F20422"/>
    <w:rsid w:val="00F221EA"/>
    <w:rsid w:val="00F31788"/>
    <w:rsid w:val="00F34D2C"/>
    <w:rsid w:val="00F629B7"/>
    <w:rsid w:val="00F76D9E"/>
    <w:rsid w:val="00F774D3"/>
    <w:rsid w:val="00F77AC6"/>
    <w:rsid w:val="00FB4EAF"/>
    <w:rsid w:val="00FC0AF4"/>
    <w:rsid w:val="00FD2556"/>
    <w:rsid w:val="00FE4F28"/>
    <w:rsid w:val="00FF095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B53"/>
  <w15:chartTrackingRefBased/>
  <w15:docId w15:val="{038D1751-113A-4CB3-B0A7-34134706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,Normal2"/>
    <w:basedOn w:val="Normalny"/>
    <w:link w:val="AkapitzlistZnak"/>
    <w:uiPriority w:val="34"/>
    <w:qFormat/>
    <w:rsid w:val="004C2658"/>
    <w:pPr>
      <w:ind w:left="720"/>
      <w:contextualSpacing/>
    </w:p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3A6A24"/>
  </w:style>
  <w:style w:type="paragraph" w:customStyle="1" w:styleId="Default">
    <w:name w:val="Default"/>
    <w:basedOn w:val="Normalny"/>
    <w:rsid w:val="003A6A2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Domylnie">
    <w:name w:val="Domyślnie"/>
    <w:rsid w:val="003A6A2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4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4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CF14D8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F14D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4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3CF"/>
  </w:style>
  <w:style w:type="paragraph" w:styleId="Stopka">
    <w:name w:val="footer"/>
    <w:basedOn w:val="Normalny"/>
    <w:link w:val="StopkaZnak"/>
    <w:uiPriority w:val="99"/>
    <w:unhideWhenUsed/>
    <w:rsid w:val="00C4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3CF"/>
  </w:style>
  <w:style w:type="paragraph" w:customStyle="1" w:styleId="Standard">
    <w:name w:val="Standard"/>
    <w:rsid w:val="00753B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047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kern w:val="28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047E"/>
    <w:rPr>
      <w:rFonts w:ascii="Times New Roman" w:eastAsia="Times New Roman" w:hAnsi="Times New Roman" w:cs="Times New Roman"/>
      <w:kern w:val="28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E7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3269-9332-4FE0-9011-E5E1C24D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3549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279</cp:revision>
  <cp:lastPrinted>2023-10-30T13:25:00Z</cp:lastPrinted>
  <dcterms:created xsi:type="dcterms:W3CDTF">2020-11-03T11:45:00Z</dcterms:created>
  <dcterms:modified xsi:type="dcterms:W3CDTF">2024-10-23T13:34:00Z</dcterms:modified>
</cp:coreProperties>
</file>