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EF0229" w:rsidRDefault="00EF0229">
      <w:pPr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Znak </w:t>
      </w:r>
      <w:r w:rsidRPr="00A86DB4">
        <w:rPr>
          <w:rFonts w:ascii="Arial" w:hAnsi="Arial" w:cs="Arial"/>
        </w:rPr>
        <w:t>sprawy: SA</w:t>
      </w:r>
      <w:r w:rsidR="00B771EA" w:rsidRPr="00A86DB4">
        <w:rPr>
          <w:rFonts w:ascii="Arial" w:hAnsi="Arial" w:cs="Arial"/>
        </w:rPr>
        <w:t>.270.2.</w:t>
      </w:r>
      <w:r w:rsidR="0012475D">
        <w:rPr>
          <w:rFonts w:ascii="Arial" w:hAnsi="Arial" w:cs="Arial"/>
        </w:rPr>
        <w:t>52.2022</w:t>
      </w:r>
    </w:p>
    <w:p w:rsidR="009470AC" w:rsidRPr="00EF0229" w:rsidRDefault="0012475D" w:rsidP="009470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</w:t>
      </w:r>
      <w:r w:rsidR="009470AC">
        <w:rPr>
          <w:rFonts w:ascii="Arial" w:hAnsi="Arial" w:cs="Arial"/>
          <w:b/>
          <w:sz w:val="28"/>
          <w:szCs w:val="28"/>
        </w:rPr>
        <w:t xml:space="preserve"> ZAMÓWIENIA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Nazwa zamówienia:</w:t>
      </w:r>
    </w:p>
    <w:p w:rsidR="009470AC" w:rsidRPr="00EF0229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>„</w:t>
      </w:r>
      <w:r w:rsidR="00AB055D" w:rsidRPr="00AB055D">
        <w:rPr>
          <w:rFonts w:ascii="Arial" w:hAnsi="Arial" w:cs="Arial"/>
          <w:b/>
        </w:rPr>
        <w:t>Dostawa bonów upominkowych w formie papierowej dla emerytowanych pracowników Nadleśnictwa Myślenice</w:t>
      </w:r>
      <w:bookmarkStart w:id="0" w:name="_GoBack"/>
      <w:bookmarkEnd w:id="0"/>
      <w:r w:rsidRPr="00EF0229">
        <w:rPr>
          <w:rFonts w:ascii="Arial" w:hAnsi="Arial" w:cs="Arial"/>
          <w:b/>
        </w:rPr>
        <w:t>”</w:t>
      </w:r>
    </w:p>
    <w:p w:rsidR="009470AC" w:rsidRPr="00EF0229" w:rsidRDefault="009470AC" w:rsidP="009470AC">
      <w:pPr>
        <w:rPr>
          <w:rFonts w:ascii="Arial" w:hAnsi="Arial" w:cs="Arial"/>
          <w:u w:val="single"/>
        </w:rPr>
      </w:pPr>
      <w:r w:rsidRPr="00EF0229">
        <w:rPr>
          <w:rFonts w:ascii="Arial" w:hAnsi="Arial" w:cs="Arial"/>
          <w:u w:val="single"/>
        </w:rPr>
        <w:t>Opis: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>Przedmiotem zamówienia jest dos</w:t>
      </w:r>
      <w:r>
        <w:rPr>
          <w:rFonts w:ascii="Arial" w:hAnsi="Arial" w:cs="Arial"/>
        </w:rPr>
        <w:t>tawa bonów towarowych o nominałach:</w:t>
      </w:r>
    </w:p>
    <w:p w:rsidR="009470AC" w:rsidRDefault="009470AC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 zł w liczbie </w:t>
      </w:r>
      <w:r w:rsidR="0012475D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sztuk</w:t>
      </w:r>
    </w:p>
    <w:p w:rsidR="0012475D" w:rsidRDefault="0012475D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 zł w liczbie 98 sztuk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na łączną kwotę </w:t>
      </w:r>
      <w:r w:rsidR="0012475D">
        <w:rPr>
          <w:rFonts w:ascii="Arial" w:hAnsi="Arial" w:cs="Arial"/>
          <w:b/>
        </w:rPr>
        <w:t>9 8</w:t>
      </w:r>
      <w:r w:rsidR="00B06C06">
        <w:rPr>
          <w:rFonts w:ascii="Arial" w:hAnsi="Arial" w:cs="Arial"/>
          <w:b/>
        </w:rPr>
        <w:t>00</w:t>
      </w:r>
      <w:r w:rsidRPr="001152D4">
        <w:rPr>
          <w:rFonts w:ascii="Arial" w:hAnsi="Arial" w:cs="Arial"/>
          <w:b/>
        </w:rPr>
        <w:t xml:space="preserve"> zł</w:t>
      </w:r>
      <w:r w:rsidRPr="00EF0229">
        <w:rPr>
          <w:rFonts w:ascii="Arial" w:hAnsi="Arial" w:cs="Arial"/>
        </w:rPr>
        <w:t xml:space="preserve"> </w:t>
      </w:r>
    </w:p>
    <w:p w:rsidR="009470AC" w:rsidRPr="00EF0229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  <w:b/>
        </w:rPr>
        <w:t>w wersji papierowej</w:t>
      </w:r>
      <w:r w:rsidRPr="00EF0229">
        <w:rPr>
          <w:rFonts w:ascii="Arial" w:hAnsi="Arial" w:cs="Arial"/>
        </w:rPr>
        <w:t xml:space="preserve"> (nie dopuszcza się kart elektronicznych).</w:t>
      </w:r>
    </w:p>
    <w:p w:rsidR="009470AC" w:rsidRPr="00EF0229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Bony towarowe muszą zapewnić możliwość dokonywania zakupów w co najmniej następujących branżach: </w:t>
      </w:r>
      <w:r w:rsidRPr="00EF0229">
        <w:rPr>
          <w:rFonts w:ascii="Arial" w:hAnsi="Arial" w:cs="Arial"/>
          <w:b/>
        </w:rPr>
        <w:t>spożywczej, przemysłowej, odzieżowej</w:t>
      </w:r>
      <w:r w:rsidRPr="00EF0229">
        <w:rPr>
          <w:rFonts w:ascii="Arial" w:hAnsi="Arial" w:cs="Arial"/>
        </w:rPr>
        <w:t>.</w:t>
      </w:r>
    </w:p>
    <w:p w:rsidR="009470AC" w:rsidRDefault="009470AC" w:rsidP="009470AC">
      <w:pPr>
        <w:jc w:val="both"/>
        <w:rPr>
          <w:rFonts w:ascii="Arial" w:hAnsi="Arial" w:cs="Arial"/>
        </w:rPr>
      </w:pPr>
      <w:r w:rsidRPr="00EF0229">
        <w:rPr>
          <w:rFonts w:ascii="Arial" w:hAnsi="Arial" w:cs="Arial"/>
        </w:rPr>
        <w:t xml:space="preserve">Placówki handlowe realizujące bony muszą być zlokalizowane na terenie </w:t>
      </w:r>
      <w:r>
        <w:rPr>
          <w:rFonts w:ascii="Arial" w:hAnsi="Arial" w:cs="Arial"/>
          <w:b/>
        </w:rPr>
        <w:t>województwa małopolskiego.</w:t>
      </w:r>
    </w:p>
    <w:p w:rsidR="009470AC" w:rsidRDefault="009470AC" w:rsidP="00947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warunki realizacji zamówienia zostały określone we wzorze (projekcie) umowy – załącznik nr 1 do warunków zamówienia.</w:t>
      </w:r>
    </w:p>
    <w:p w:rsidR="009470AC" w:rsidRDefault="009470AC" w:rsidP="009470AC">
      <w:pPr>
        <w:rPr>
          <w:rFonts w:ascii="Arial" w:hAnsi="Arial" w:cs="Arial"/>
        </w:rPr>
      </w:pPr>
      <w:r w:rsidRPr="00C965CB">
        <w:rPr>
          <w:rFonts w:ascii="Arial" w:hAnsi="Arial" w:cs="Arial"/>
          <w:u w:val="single"/>
        </w:rPr>
        <w:t>Termin realizacji zamówienia:</w:t>
      </w:r>
      <w:r w:rsidRPr="00EF0229">
        <w:rPr>
          <w:rFonts w:ascii="Arial" w:hAnsi="Arial" w:cs="Arial"/>
        </w:rPr>
        <w:t xml:space="preserve"> </w:t>
      </w:r>
    </w:p>
    <w:p w:rsidR="009470AC" w:rsidRDefault="009470AC" w:rsidP="009470AC">
      <w:pPr>
        <w:rPr>
          <w:rFonts w:ascii="Arial" w:hAnsi="Arial" w:cs="Arial"/>
          <w:b/>
        </w:rPr>
      </w:pPr>
      <w:r w:rsidRPr="00EF0229">
        <w:rPr>
          <w:rFonts w:ascii="Arial" w:hAnsi="Arial" w:cs="Arial"/>
          <w:b/>
        </w:rPr>
        <w:t xml:space="preserve">do </w:t>
      </w:r>
      <w:r w:rsidR="0012475D">
        <w:rPr>
          <w:rFonts w:ascii="Arial" w:hAnsi="Arial" w:cs="Arial"/>
          <w:b/>
        </w:rPr>
        <w:t>9</w:t>
      </w:r>
      <w:r w:rsidRPr="00EF0229">
        <w:rPr>
          <w:rFonts w:ascii="Arial" w:hAnsi="Arial" w:cs="Arial"/>
          <w:b/>
        </w:rPr>
        <w:t xml:space="preserve"> grudnia 20</w:t>
      </w:r>
      <w:r w:rsidR="00FE49F8">
        <w:rPr>
          <w:rFonts w:ascii="Arial" w:hAnsi="Arial" w:cs="Arial"/>
          <w:b/>
        </w:rPr>
        <w:t>2</w:t>
      </w:r>
      <w:r w:rsidR="0012475D">
        <w:rPr>
          <w:rFonts w:ascii="Arial" w:hAnsi="Arial" w:cs="Arial"/>
          <w:b/>
        </w:rPr>
        <w:t>2</w:t>
      </w:r>
      <w:r w:rsidRPr="00EF0229">
        <w:rPr>
          <w:rFonts w:ascii="Arial" w:hAnsi="Arial" w:cs="Arial"/>
          <w:b/>
        </w:rPr>
        <w:t xml:space="preserve"> r.</w:t>
      </w:r>
    </w:p>
    <w:p w:rsidR="00C965CB" w:rsidRDefault="00C965CB">
      <w:pPr>
        <w:rPr>
          <w:rFonts w:ascii="Arial" w:hAnsi="Arial" w:cs="Arial"/>
          <w:u w:val="single"/>
        </w:rPr>
      </w:pPr>
      <w:r w:rsidRPr="00C965CB">
        <w:rPr>
          <w:rFonts w:ascii="Arial" w:hAnsi="Arial" w:cs="Arial"/>
          <w:u w:val="single"/>
        </w:rPr>
        <w:t>Kryterium oceny ofert:</w:t>
      </w:r>
    </w:p>
    <w:p w:rsidR="00C11919" w:rsidRPr="00C11919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 w:rsidR="00056D0E">
        <w:rPr>
          <w:rFonts w:ascii="Arial" w:hAnsi="Arial" w:cs="Arial"/>
        </w:rPr>
        <w:t>6</w:t>
      </w:r>
      <w:r w:rsidRPr="00C11919">
        <w:rPr>
          <w:rFonts w:ascii="Arial" w:hAnsi="Arial" w:cs="Arial"/>
        </w:rPr>
        <w:t>0 %</w:t>
      </w:r>
    </w:p>
    <w:p w:rsidR="00C11919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 xml:space="preserve">liczba punktów, w których można realizować bony </w:t>
      </w:r>
      <w:r w:rsidR="00C11919">
        <w:rPr>
          <w:rFonts w:ascii="Arial" w:hAnsi="Arial" w:cs="Arial"/>
        </w:rPr>
        <w:t xml:space="preserve">– </w:t>
      </w:r>
      <w:r w:rsidR="00056D0E">
        <w:rPr>
          <w:rFonts w:ascii="Arial" w:hAnsi="Arial" w:cs="Arial"/>
        </w:rPr>
        <w:t>3</w:t>
      </w:r>
      <w:r w:rsidR="00C11919">
        <w:rPr>
          <w:rFonts w:ascii="Arial" w:hAnsi="Arial" w:cs="Arial"/>
        </w:rPr>
        <w:t>0%</w:t>
      </w:r>
    </w:p>
    <w:p w:rsidR="001152D4" w:rsidRPr="00C11919" w:rsidRDefault="00281403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1919">
        <w:rPr>
          <w:rFonts w:ascii="Arial" w:hAnsi="Arial" w:cs="Arial"/>
        </w:rPr>
        <w:t>okres ważności bonów</w:t>
      </w:r>
      <w:r w:rsidR="001347B9" w:rsidRPr="00C11919">
        <w:rPr>
          <w:rFonts w:ascii="Arial" w:hAnsi="Arial" w:cs="Arial"/>
        </w:rPr>
        <w:t xml:space="preserve"> – </w:t>
      </w:r>
      <w:r w:rsidR="00C11919">
        <w:rPr>
          <w:rFonts w:ascii="Arial" w:hAnsi="Arial" w:cs="Arial"/>
        </w:rPr>
        <w:t>1</w:t>
      </w:r>
      <w:r w:rsidR="001347B9" w:rsidRPr="00C11919">
        <w:rPr>
          <w:rFonts w:ascii="Arial" w:hAnsi="Arial" w:cs="Arial"/>
        </w:rPr>
        <w:t>0 %</w:t>
      </w:r>
    </w:p>
    <w:p w:rsidR="001347B9" w:rsidRPr="001347B9" w:rsidRDefault="001347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Sposób oceny ofert:</w:t>
      </w:r>
    </w:p>
    <w:p w:rsidR="007F42CD" w:rsidRDefault="00C11919" w:rsidP="007F42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 xml:space="preserve">) Kryterium: </w:t>
      </w:r>
      <w:r w:rsidR="007F42CD">
        <w:rPr>
          <w:rFonts w:ascii="Arial" w:hAnsi="Arial" w:cs="Arial"/>
          <w:b/>
        </w:rPr>
        <w:t>cena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5</w:t>
      </w:r>
      <w:r w:rsidR="007F42CD">
        <w:rPr>
          <w:rFonts w:ascii="Arial" w:hAnsi="Arial" w:cs="Arial"/>
        </w:rPr>
        <w:t>0, obliczone wg wzoru:</w:t>
      </w:r>
    </w:p>
    <w:p w:rsidR="007F42CD" w:rsidRDefault="00DC52CD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Cena oferty najkorzystniejszej 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6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      Cena oferty badanej</w:t>
      </w:r>
    </w:p>
    <w:p w:rsidR="00C11919" w:rsidRDefault="00C11919" w:rsidP="00C11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Kryterium: </w:t>
      </w:r>
      <w:r w:rsidRPr="002148A5">
        <w:rPr>
          <w:rFonts w:ascii="Arial" w:hAnsi="Arial" w:cs="Arial"/>
          <w:b/>
        </w:rPr>
        <w:t>Liczba punktów, w których można realizować bony na terenie woj. małopolskiego</w:t>
      </w:r>
      <w:r>
        <w:rPr>
          <w:rFonts w:ascii="Arial" w:hAnsi="Arial" w:cs="Arial"/>
        </w:rPr>
        <w:br/>
        <w:t>poszczególnym ofertom zostaną przyznane punkty w skali 1-</w:t>
      </w:r>
      <w:r w:rsidR="00056D0E">
        <w:rPr>
          <w:rFonts w:ascii="Arial" w:hAnsi="Arial" w:cs="Arial"/>
        </w:rPr>
        <w:t>3</w:t>
      </w:r>
      <w:r>
        <w:rPr>
          <w:rFonts w:ascii="Arial" w:hAnsi="Arial" w:cs="Arial"/>
        </w:rPr>
        <w:t>0, obliczone wg wzoru:</w:t>
      </w:r>
    </w:p>
    <w:p w:rsidR="00C11919" w:rsidRDefault="00C11919" w:rsidP="00C11919">
      <w:pPr>
        <w:rPr>
          <w:rFonts w:ascii="Arial" w:hAnsi="Arial" w:cs="Arial"/>
          <w:b/>
          <w:sz w:val="18"/>
          <w:szCs w:val="18"/>
        </w:rPr>
      </w:pPr>
      <w:r w:rsidRPr="00C965CB">
        <w:rPr>
          <w:rFonts w:ascii="Arial" w:hAnsi="Arial" w:cs="Arial"/>
          <w:b/>
          <w:sz w:val="18"/>
          <w:szCs w:val="18"/>
          <w:u w:val="single"/>
        </w:rPr>
        <w:t>Liczba punktów, w których można realizować bony oferty badanej</w:t>
      </w:r>
      <w:r w:rsidRPr="00C965CB">
        <w:rPr>
          <w:rFonts w:ascii="Arial" w:hAnsi="Arial" w:cs="Arial"/>
          <w:b/>
          <w:sz w:val="18"/>
          <w:szCs w:val="18"/>
        </w:rPr>
        <w:t xml:space="preserve"> x </w:t>
      </w:r>
      <w:r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0 </w:t>
      </w:r>
      <w:r w:rsidRPr="00C965CB">
        <w:rPr>
          <w:rFonts w:ascii="Arial" w:hAnsi="Arial" w:cs="Arial"/>
          <w:b/>
          <w:sz w:val="18"/>
          <w:szCs w:val="18"/>
        </w:rPr>
        <w:t xml:space="preserve"> x 100</w:t>
      </w:r>
      <w:r>
        <w:rPr>
          <w:rFonts w:ascii="Arial" w:hAnsi="Arial" w:cs="Arial"/>
          <w:b/>
          <w:sz w:val="18"/>
          <w:szCs w:val="18"/>
        </w:rPr>
        <w:br/>
        <w:t xml:space="preserve">   Najwyższa liczba punktów, w których można realizować bony</w:t>
      </w:r>
    </w:p>
    <w:p w:rsidR="007F42CD" w:rsidRDefault="00056D0E" w:rsidP="007F42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7F42CD">
        <w:rPr>
          <w:rFonts w:ascii="Arial" w:hAnsi="Arial" w:cs="Arial"/>
        </w:rPr>
        <w:t xml:space="preserve">) Kryterium: </w:t>
      </w:r>
      <w:r w:rsidR="00281403">
        <w:rPr>
          <w:rFonts w:ascii="Arial" w:hAnsi="Arial" w:cs="Arial"/>
          <w:b/>
        </w:rPr>
        <w:t>okres ważności</w:t>
      </w:r>
      <w:r w:rsidR="007F42CD">
        <w:rPr>
          <w:rFonts w:ascii="Arial" w:hAnsi="Arial" w:cs="Arial"/>
          <w:b/>
        </w:rPr>
        <w:t xml:space="preserve"> bonów</w:t>
      </w:r>
      <w:r w:rsidR="007F42CD">
        <w:rPr>
          <w:rFonts w:ascii="Arial" w:hAnsi="Arial" w:cs="Arial"/>
        </w:rPr>
        <w:t xml:space="preserve"> </w:t>
      </w:r>
      <w:r w:rsidR="007F42CD">
        <w:rPr>
          <w:rFonts w:ascii="Arial" w:hAnsi="Arial" w:cs="Arial"/>
        </w:rPr>
        <w:br/>
        <w:t>poszczególnym ofertom zostaną przyznane punkty w skali 1-</w:t>
      </w:r>
      <w:r>
        <w:rPr>
          <w:rFonts w:ascii="Arial" w:hAnsi="Arial" w:cs="Arial"/>
        </w:rPr>
        <w:t>1</w:t>
      </w:r>
      <w:r w:rsidR="007F42CD">
        <w:rPr>
          <w:rFonts w:ascii="Arial" w:hAnsi="Arial" w:cs="Arial"/>
        </w:rPr>
        <w:t>0, obliczone wg wzoru:</w:t>
      </w:r>
    </w:p>
    <w:p w:rsidR="007F42CD" w:rsidRDefault="00281403" w:rsidP="007F42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Okres ważności </w:t>
      </w:r>
      <w:r w:rsidR="007F42CD">
        <w:rPr>
          <w:rFonts w:ascii="Arial" w:hAnsi="Arial" w:cs="Arial"/>
          <w:b/>
          <w:sz w:val="18"/>
          <w:szCs w:val="18"/>
          <w:u w:val="single"/>
        </w:rPr>
        <w:t>bonów</w:t>
      </w:r>
      <w:r w:rsidR="007F42CD" w:rsidRPr="00C965CB">
        <w:rPr>
          <w:rFonts w:ascii="Arial" w:hAnsi="Arial" w:cs="Arial"/>
          <w:b/>
          <w:sz w:val="18"/>
          <w:szCs w:val="18"/>
          <w:u w:val="single"/>
        </w:rPr>
        <w:t xml:space="preserve"> oferty badanej</w:t>
      </w:r>
      <w:r w:rsidR="007F42C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x </w:t>
      </w:r>
      <w:r w:rsidR="007F42CD">
        <w:rPr>
          <w:rFonts w:ascii="Arial" w:hAnsi="Arial" w:cs="Arial"/>
          <w:b/>
          <w:sz w:val="18"/>
          <w:szCs w:val="18"/>
        </w:rPr>
        <w:t>0,</w:t>
      </w:r>
      <w:r w:rsidR="00056D0E">
        <w:rPr>
          <w:rFonts w:ascii="Arial" w:hAnsi="Arial" w:cs="Arial"/>
          <w:b/>
          <w:sz w:val="18"/>
          <w:szCs w:val="18"/>
        </w:rPr>
        <w:t>1</w:t>
      </w:r>
      <w:r w:rsidR="007F42CD">
        <w:rPr>
          <w:rFonts w:ascii="Arial" w:hAnsi="Arial" w:cs="Arial"/>
          <w:b/>
          <w:sz w:val="18"/>
          <w:szCs w:val="18"/>
        </w:rPr>
        <w:t xml:space="preserve">0 </w:t>
      </w:r>
      <w:r w:rsidR="007F42CD" w:rsidRPr="00C965CB">
        <w:rPr>
          <w:rFonts w:ascii="Arial" w:hAnsi="Arial" w:cs="Arial"/>
          <w:b/>
          <w:sz w:val="18"/>
          <w:szCs w:val="18"/>
        </w:rPr>
        <w:t xml:space="preserve"> x 100</w:t>
      </w:r>
      <w:r w:rsidR="007F42CD">
        <w:rPr>
          <w:rFonts w:ascii="Arial" w:hAnsi="Arial" w:cs="Arial"/>
          <w:b/>
          <w:sz w:val="18"/>
          <w:szCs w:val="18"/>
        </w:rPr>
        <w:br/>
      </w:r>
      <w:r w:rsidR="00DC52CD">
        <w:rPr>
          <w:rFonts w:ascii="Arial" w:hAnsi="Arial" w:cs="Arial"/>
          <w:b/>
          <w:sz w:val="18"/>
          <w:szCs w:val="18"/>
        </w:rPr>
        <w:t xml:space="preserve">  </w:t>
      </w:r>
      <w:r w:rsidR="005B635F">
        <w:rPr>
          <w:rFonts w:ascii="Arial" w:hAnsi="Arial" w:cs="Arial"/>
          <w:b/>
          <w:sz w:val="18"/>
          <w:szCs w:val="18"/>
        </w:rPr>
        <w:t xml:space="preserve">                          6 </w:t>
      </w:r>
      <w:r w:rsidR="00F436B3">
        <w:rPr>
          <w:rFonts w:ascii="Arial" w:hAnsi="Arial" w:cs="Arial"/>
          <w:b/>
          <w:sz w:val="18"/>
          <w:szCs w:val="18"/>
        </w:rPr>
        <w:t>miesięcy</w:t>
      </w:r>
    </w:p>
    <w:p w:rsidR="001347B9" w:rsidRDefault="007F42CD" w:rsidP="00A85E46">
      <w:pPr>
        <w:jc w:val="both"/>
        <w:rPr>
          <w:rFonts w:ascii="Arial" w:hAnsi="Arial" w:cs="Arial"/>
        </w:rPr>
      </w:pPr>
      <w:r w:rsidRPr="007F42CD">
        <w:rPr>
          <w:rFonts w:ascii="Arial" w:hAnsi="Arial" w:cs="Arial"/>
        </w:rPr>
        <w:t xml:space="preserve">Uwaga: </w:t>
      </w:r>
      <w:r w:rsidR="00281403">
        <w:rPr>
          <w:rFonts w:ascii="Arial" w:hAnsi="Arial" w:cs="Arial"/>
        </w:rPr>
        <w:t>okres ważności</w:t>
      </w:r>
      <w:r w:rsidRPr="007F42CD">
        <w:rPr>
          <w:rFonts w:ascii="Arial" w:hAnsi="Arial" w:cs="Arial"/>
        </w:rPr>
        <w:t xml:space="preserve"> bonów wynosi</w:t>
      </w:r>
      <w:r>
        <w:rPr>
          <w:rFonts w:ascii="Arial" w:hAnsi="Arial" w:cs="Arial"/>
        </w:rPr>
        <w:t xml:space="preserve"> minimum </w:t>
      </w:r>
      <w:r w:rsidR="00F436B3">
        <w:rPr>
          <w:rFonts w:ascii="Arial" w:hAnsi="Arial" w:cs="Arial"/>
        </w:rPr>
        <w:t>2 miesiące</w:t>
      </w:r>
      <w:r>
        <w:rPr>
          <w:rFonts w:ascii="Arial" w:hAnsi="Arial" w:cs="Arial"/>
        </w:rPr>
        <w:t xml:space="preserve"> i jest ograniczony do </w:t>
      </w:r>
      <w:r w:rsidRPr="007F42CD"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tzn., że oferta z </w:t>
      </w:r>
      <w:r w:rsidR="00F436B3">
        <w:rPr>
          <w:rFonts w:ascii="Arial" w:hAnsi="Arial" w:cs="Arial"/>
        </w:rPr>
        <w:t>okresem ważności bonów towarowych wynoszącym</w:t>
      </w:r>
      <w:r>
        <w:rPr>
          <w:rFonts w:ascii="Arial" w:hAnsi="Arial" w:cs="Arial"/>
        </w:rPr>
        <w:t xml:space="preserve"> </w:t>
      </w:r>
      <w:r w:rsidR="005B635F">
        <w:rPr>
          <w:rFonts w:ascii="Arial" w:hAnsi="Arial" w:cs="Arial"/>
        </w:rPr>
        <w:t xml:space="preserve">6 </w:t>
      </w:r>
      <w:r w:rsidR="00F436B3">
        <w:rPr>
          <w:rFonts w:ascii="Arial" w:hAnsi="Arial" w:cs="Arial"/>
        </w:rPr>
        <w:t xml:space="preserve">miesięcy </w:t>
      </w:r>
      <w:r>
        <w:rPr>
          <w:rFonts w:ascii="Arial" w:hAnsi="Arial" w:cs="Arial"/>
        </w:rPr>
        <w:t xml:space="preserve">otrzyma maksymalną liczbę punktów w kryterium </w:t>
      </w:r>
      <w:r w:rsidR="00F436B3">
        <w:rPr>
          <w:rFonts w:ascii="Arial" w:hAnsi="Arial" w:cs="Arial"/>
        </w:rPr>
        <w:t>okres ważności</w:t>
      </w:r>
      <w:r>
        <w:rPr>
          <w:rFonts w:ascii="Arial" w:hAnsi="Arial" w:cs="Arial"/>
        </w:rPr>
        <w:t xml:space="preserve"> bonów.</w:t>
      </w:r>
    </w:p>
    <w:p w:rsidR="0082358D" w:rsidRDefault="007F42CD" w:rsidP="00A8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zamówienia wykonawcy, którego oferta odpowiada wszystkim wymogom określonym w ogłoszeniu i zostanie oceniona wg podanych kryteriów oceny ofert jako</w:t>
      </w:r>
      <w:r w:rsidR="0082358D">
        <w:rPr>
          <w:rFonts w:ascii="Arial" w:hAnsi="Arial" w:cs="Arial"/>
        </w:rPr>
        <w:t xml:space="preserve"> najkorzystniejsza uzyskują najwyższa liczbę punktów</w:t>
      </w:r>
      <w:r w:rsidR="00A85E46">
        <w:rPr>
          <w:rFonts w:ascii="Arial" w:hAnsi="Arial" w:cs="Arial"/>
        </w:rPr>
        <w:t xml:space="preserve"> (suma punktów uzyskanych w każdym z kryteriów)</w:t>
      </w:r>
      <w:r w:rsidR="0082358D">
        <w:rPr>
          <w:rFonts w:ascii="Arial" w:hAnsi="Arial" w:cs="Arial"/>
        </w:rPr>
        <w:t>.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2475D">
        <w:rPr>
          <w:rFonts w:ascii="Arial" w:eastAsia="Times New Roman" w:hAnsi="Arial" w:cs="Arial"/>
          <w:b/>
          <w:bCs/>
          <w:lang w:eastAsia="pl-PL"/>
        </w:rPr>
        <w:t>WARUNKI UDZIAŁU W POSTĘPOWANIU ORAZ OPIS SPOSOBU DOKONYWANIA OCENY SPEŁNIANIA TYCH WARUNKÓW: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1.</w:t>
      </w:r>
      <w:r w:rsidRPr="0012475D">
        <w:rPr>
          <w:rFonts w:ascii="Arial" w:eastAsia="Times New Roman" w:hAnsi="Arial" w:cs="Arial"/>
          <w:bCs/>
          <w:lang w:eastAsia="pl-PL"/>
        </w:rPr>
        <w:tab/>
        <w:t>O udzielenie ww. zamówienia mogą się ubiegać wykonawcy którzy, posiadają uprawnienia do wykonywania określonej działalności lub czynności, jeżeli przepisy prawa nakładają obowiązek ich posiadania, posiadają odpowiednią wiedzę i doświadczenie, dysponują potencjałem technicznym i kadrowym  oraz znajdują się w sytuacji ekonomicznej i finansowej gwarantującej należyte wykonanie zamówienia.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2.</w:t>
      </w:r>
      <w:r w:rsidRPr="0012475D">
        <w:rPr>
          <w:rFonts w:ascii="Arial" w:eastAsia="Times New Roman" w:hAnsi="Arial" w:cs="Arial"/>
          <w:bCs/>
          <w:lang w:eastAsia="pl-PL"/>
        </w:rPr>
        <w:tab/>
        <w:t xml:space="preserve">Z postępowania zamawiający wykluczy wykonawcę: 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1)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2)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3)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3.</w:t>
      </w:r>
      <w:r w:rsidRPr="0012475D">
        <w:rPr>
          <w:rFonts w:ascii="Arial" w:eastAsia="Times New Roman" w:hAnsi="Arial" w:cs="Arial"/>
          <w:bCs/>
          <w:lang w:eastAsia="pl-PL"/>
        </w:rPr>
        <w:tab/>
        <w:t>Zamawia nie stawia szczególnych warunków udziału w postępowaniu. Wykonawca zobowiązany je</w:t>
      </w:r>
      <w:r w:rsidRPr="0012475D">
        <w:rPr>
          <w:rFonts w:ascii="Arial" w:eastAsia="Times New Roman" w:hAnsi="Arial" w:cs="Arial"/>
          <w:bCs/>
          <w:sz w:val="20"/>
          <w:szCs w:val="20"/>
          <w:lang w:eastAsia="pl-PL"/>
        </w:rPr>
        <w:t>st złożyć oświadczenie o spełnieniu warunków udziału w postępowaniu na formularzu aktywnym.</w:t>
      </w:r>
    </w:p>
    <w:p w:rsidR="0012475D" w:rsidRDefault="0012475D" w:rsidP="00A85E46">
      <w:pPr>
        <w:jc w:val="both"/>
        <w:rPr>
          <w:rFonts w:ascii="Arial" w:hAnsi="Arial" w:cs="Arial"/>
        </w:rPr>
      </w:pPr>
    </w:p>
    <w:p w:rsidR="0082358D" w:rsidRPr="00A85E46" w:rsidRDefault="0082358D">
      <w:pPr>
        <w:rPr>
          <w:rFonts w:ascii="Arial" w:hAnsi="Arial" w:cs="Arial"/>
          <w:u w:val="single"/>
        </w:rPr>
      </w:pPr>
      <w:r w:rsidRPr="00A85E46">
        <w:rPr>
          <w:rFonts w:ascii="Arial" w:hAnsi="Arial" w:cs="Arial"/>
          <w:u w:val="single"/>
        </w:rPr>
        <w:t>Opis sposobu przygotowania oferty: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ofertę.</w:t>
      </w:r>
    </w:p>
    <w:p w:rsidR="0082358D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w oparciu o formularz </w:t>
      </w:r>
      <w:r w:rsidR="003A5386">
        <w:rPr>
          <w:rFonts w:ascii="Arial" w:hAnsi="Arial" w:cs="Arial"/>
        </w:rPr>
        <w:t xml:space="preserve">aktywny zamieszczony na platformie zakupowej: </w:t>
      </w:r>
      <w:hyperlink r:id="rId6" w:history="1">
        <w:r w:rsidR="003A5386" w:rsidRPr="008624C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>
        <w:rPr>
          <w:rFonts w:ascii="Arial" w:hAnsi="Arial" w:cs="Arial"/>
        </w:rPr>
        <w:t xml:space="preserve"> </w:t>
      </w:r>
    </w:p>
    <w:p w:rsidR="0082358D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w języku polskim.</w:t>
      </w:r>
    </w:p>
    <w:p w:rsidR="00ED7ECF" w:rsidRPr="00ED7ECF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</w:t>
      </w:r>
      <w:r w:rsidR="007A71FF">
        <w:rPr>
          <w:rFonts w:ascii="Arial" w:hAnsi="Arial" w:cs="Arial"/>
        </w:rPr>
        <w:t>wykaz punktów handlowo/usługowych sprzedających artykuły spożywcze, zlokalizowanych na ter</w:t>
      </w:r>
      <w:r w:rsidR="003A5386">
        <w:rPr>
          <w:rFonts w:ascii="Arial" w:hAnsi="Arial" w:cs="Arial"/>
        </w:rPr>
        <w:t>enie województwa małopolskiego</w:t>
      </w:r>
    </w:p>
    <w:p w:rsidR="009470AC" w:rsidRDefault="0082358D" w:rsidP="009470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oferty.</w:t>
      </w:r>
    </w:p>
    <w:p w:rsidR="0012475D" w:rsidRDefault="0012475D" w:rsidP="0012475D">
      <w:pPr>
        <w:jc w:val="both"/>
        <w:rPr>
          <w:rFonts w:ascii="Arial" w:hAnsi="Arial" w:cs="Arial"/>
        </w:rPr>
      </w:pPr>
    </w:p>
    <w:p w:rsidR="0012475D" w:rsidRPr="0012475D" w:rsidRDefault="0012475D" w:rsidP="00124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spisania umowy, której wzór stanowi załącznik nr 1 do specyfikacji.</w:t>
      </w:r>
    </w:p>
    <w:p w:rsid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2475D">
        <w:rPr>
          <w:rFonts w:ascii="Arial" w:eastAsia="Times New Roman" w:hAnsi="Arial" w:cs="Arial"/>
          <w:b/>
          <w:bCs/>
          <w:lang w:eastAsia="pl-PL"/>
        </w:rPr>
        <w:t>INFORMACJA O OCHRONIE DANYCH OSOBOWYCH</w:t>
      </w:r>
    </w:p>
    <w:p w:rsidR="0012475D" w:rsidRPr="0012475D" w:rsidRDefault="0012475D" w:rsidP="0012475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ab/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Nadleśnictwo Myślenice, adres siedziby: 32-400 Myślenice ul. Szpitalna 13, tel.: 12 272 16 69 e-mail: </w:t>
      </w:r>
      <w:hyperlink r:id="rId7" w:history="1">
        <w:r w:rsidRPr="0012475D">
          <w:rPr>
            <w:rStyle w:val="Hipercze"/>
            <w:rFonts w:ascii="Arial" w:eastAsia="Times New Roman" w:hAnsi="Arial" w:cs="Arial"/>
            <w:bCs/>
            <w:lang w:eastAsia="pl-PL"/>
          </w:rPr>
          <w:t>myslenice@krakow.lasy.gov.pl</w:t>
        </w:r>
      </w:hyperlink>
      <w:r w:rsidRPr="0012475D">
        <w:rPr>
          <w:rFonts w:ascii="Arial" w:eastAsia="Times New Roman" w:hAnsi="Arial" w:cs="Arial"/>
          <w:bCs/>
          <w:lang w:eastAsia="pl-PL"/>
        </w:rPr>
        <w:t xml:space="preserve"> . Z Inspektorem Ochrony Danych można skontaktować się na adres e-mail: </w:t>
      </w:r>
      <w:hyperlink r:id="rId8" w:history="1">
        <w:r w:rsidRPr="0012475D">
          <w:rPr>
            <w:rStyle w:val="Hipercze"/>
            <w:rFonts w:ascii="Arial" w:eastAsia="Times New Roman" w:hAnsi="Arial" w:cs="Arial"/>
            <w:bCs/>
            <w:lang w:eastAsia="pl-PL"/>
          </w:rPr>
          <w:t>iod@comp-net.pl</w:t>
        </w:r>
      </w:hyperlink>
      <w:r w:rsidRPr="0012475D">
        <w:rPr>
          <w:rFonts w:ascii="Arial" w:eastAsia="Times New Roman" w:hAnsi="Arial" w:cs="Arial"/>
          <w:bCs/>
          <w:lang w:eastAsia="pl-PL"/>
        </w:rPr>
        <w:t xml:space="preserve">  .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Odbiorcami danych osobowych będą osoby lub podmioty, którym dokumentacja postępowania zostanie udostępniona w oparciu o art. 3 ustawy o dostępie do informacji publicznej.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Dane osobowe pozyskane w związku z prowadzeniem niniejszego postępowania o udzielenie zamówienia publicznego będą przechowywane zgodnie z Jednolitym Rzeczowym Wykazem Akt obowiązującym u Zamawiającego.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 xml:space="preserve">Dane osobowe pozyskane w związku z prowadzeniem niniejszego postępowania o udzielenie zamówienia mogą zostać przekazane podmiotom przetwarzającym dane w imieniu administratora danych osobowych np. podmiotom świadczącym usługi doradcze, w tym usługi prawne, i konsultingowe, firmom zapewniającym niszczenie materiałów itp. 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Stosownie do art. 22 RODO, decyzje dotyczące danych osobowych nie będą podejmowane w sposób zautomatyzowany, w tym również w formie profilowania.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Osoba, której dotyczą pozyskane w związku z prowadzeniem niniejszego postępowania dane osobowe, ma prawo:</w:t>
      </w:r>
    </w:p>
    <w:p w:rsidR="0012475D" w:rsidRPr="0012475D" w:rsidRDefault="0012475D" w:rsidP="0012475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dostępu do swoich danych osobowych – zgodnie z art. 15 RODO;</w:t>
      </w:r>
    </w:p>
    <w:p w:rsidR="0012475D" w:rsidRPr="0012475D" w:rsidRDefault="0012475D" w:rsidP="0012475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do sprostowania swoich danych osobowych – zgodnie z art. 16 RODO;</w:t>
      </w:r>
    </w:p>
    <w:p w:rsidR="0012475D" w:rsidRPr="0012475D" w:rsidRDefault="0012475D" w:rsidP="0012475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12475D" w:rsidRPr="0012475D" w:rsidRDefault="0012475D" w:rsidP="0012475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 xml:space="preserve">wniesienia skargi do Prezesa Urzędu Ochrony Danych Osobowych (na adres Urzędu Ochrony Danych Osobowych, ul. Stawki 2, 00-193 Warszawa) w </w:t>
      </w:r>
      <w:r w:rsidRPr="0012475D">
        <w:rPr>
          <w:rFonts w:ascii="Arial" w:eastAsia="Times New Roman" w:hAnsi="Arial" w:cs="Arial"/>
          <w:bCs/>
          <w:lang w:eastAsia="pl-PL"/>
        </w:rPr>
        <w:lastRenderedPageBreak/>
        <w:t>przypadku uznania, iż przetwarzanie jej danych osobowych narusza przepisy o ochronie danych osobowych, w tym przepisy RODO.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Obowiązek podania danych osobowych jest wymogiem ustawowym oraz umownym; niepodanie określonych danych będzie skutkowało brakiem możliwości ubiegania się o udzielenie zamówienia publicznego oraz zawarcie umowy.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12475D" w:rsidRPr="0012475D" w:rsidRDefault="0012475D" w:rsidP="0012475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 xml:space="preserve">prawo do usunięcia danych osobowych, o czym przesądza art. 17 ust. 3 lit. b, d lub e RODO, </w:t>
      </w:r>
    </w:p>
    <w:p w:rsidR="0012475D" w:rsidRPr="0012475D" w:rsidRDefault="0012475D" w:rsidP="0012475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prawo do przenoszenia danych osobowych, o którym mowa w art. 20 RODO,</w:t>
      </w:r>
    </w:p>
    <w:p w:rsidR="0012475D" w:rsidRPr="0012475D" w:rsidRDefault="0012475D" w:rsidP="0012475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:rsidR="0012475D" w:rsidRPr="0012475D" w:rsidRDefault="0012475D" w:rsidP="0012475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:rsidR="0012475D" w:rsidRPr="0012475D" w:rsidRDefault="0012475D" w:rsidP="0012475D">
      <w:pPr>
        <w:jc w:val="both"/>
        <w:rPr>
          <w:rFonts w:ascii="Arial" w:eastAsia="Times New Roman" w:hAnsi="Arial" w:cs="Arial"/>
          <w:bCs/>
          <w:lang w:eastAsia="pl-PL"/>
        </w:rPr>
      </w:pPr>
      <w:r w:rsidRPr="0012475D">
        <w:rPr>
          <w:rFonts w:ascii="Arial" w:eastAsia="Times New Roman" w:hAnsi="Arial" w:cs="Arial"/>
          <w:bCs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</w:t>
      </w:r>
    </w:p>
    <w:p w:rsidR="0012475D" w:rsidRPr="0012475D" w:rsidRDefault="0012475D" w:rsidP="0012475D">
      <w:pPr>
        <w:jc w:val="both"/>
        <w:rPr>
          <w:rFonts w:ascii="Arial" w:eastAsia="Times New Roman" w:hAnsi="Arial" w:cs="Arial"/>
          <w:bCs/>
          <w:lang w:eastAsia="pl-PL"/>
        </w:rPr>
      </w:pPr>
    </w:p>
    <w:p w:rsidR="009470AC" w:rsidRPr="0012475D" w:rsidRDefault="009470AC" w:rsidP="0012475D">
      <w:pPr>
        <w:jc w:val="both"/>
        <w:rPr>
          <w:rFonts w:ascii="Arial" w:hAnsi="Arial" w:cs="Arial"/>
        </w:rPr>
      </w:pPr>
    </w:p>
    <w:sectPr w:rsidR="009470AC" w:rsidRPr="0012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F3"/>
    <w:multiLevelType w:val="hybridMultilevel"/>
    <w:tmpl w:val="1F2C478A"/>
    <w:lvl w:ilvl="0" w:tplc="6A2CA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3907"/>
    <w:multiLevelType w:val="hybridMultilevel"/>
    <w:tmpl w:val="3262382C"/>
    <w:lvl w:ilvl="0" w:tplc="8BA48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439F6"/>
    <w:multiLevelType w:val="hybridMultilevel"/>
    <w:tmpl w:val="D360BA56"/>
    <w:lvl w:ilvl="0" w:tplc="AF141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06EFF"/>
    <w:multiLevelType w:val="hybridMultilevel"/>
    <w:tmpl w:val="43240F7C"/>
    <w:lvl w:ilvl="0" w:tplc="4456F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56D0E"/>
    <w:rsid w:val="001152D4"/>
    <w:rsid w:val="00115BF9"/>
    <w:rsid w:val="0012475D"/>
    <w:rsid w:val="001347B9"/>
    <w:rsid w:val="00172182"/>
    <w:rsid w:val="001E4521"/>
    <w:rsid w:val="001F0A24"/>
    <w:rsid w:val="002148A5"/>
    <w:rsid w:val="00281403"/>
    <w:rsid w:val="00326AA1"/>
    <w:rsid w:val="003A5386"/>
    <w:rsid w:val="003D2F72"/>
    <w:rsid w:val="00441793"/>
    <w:rsid w:val="00462EC3"/>
    <w:rsid w:val="004912B2"/>
    <w:rsid w:val="004D14E6"/>
    <w:rsid w:val="004F1423"/>
    <w:rsid w:val="005B635F"/>
    <w:rsid w:val="006A1BF1"/>
    <w:rsid w:val="00793A92"/>
    <w:rsid w:val="007A71FF"/>
    <w:rsid w:val="007C7284"/>
    <w:rsid w:val="007F42CD"/>
    <w:rsid w:val="007F7977"/>
    <w:rsid w:val="0082358D"/>
    <w:rsid w:val="008757B0"/>
    <w:rsid w:val="0089357E"/>
    <w:rsid w:val="008B0ED3"/>
    <w:rsid w:val="00911F4E"/>
    <w:rsid w:val="009470AC"/>
    <w:rsid w:val="00A85E46"/>
    <w:rsid w:val="00A86DB4"/>
    <w:rsid w:val="00AB055D"/>
    <w:rsid w:val="00B06C06"/>
    <w:rsid w:val="00B30BA1"/>
    <w:rsid w:val="00B771EA"/>
    <w:rsid w:val="00C11919"/>
    <w:rsid w:val="00C535DC"/>
    <w:rsid w:val="00C76E2D"/>
    <w:rsid w:val="00C965CB"/>
    <w:rsid w:val="00DC52CD"/>
    <w:rsid w:val="00E44263"/>
    <w:rsid w:val="00E4730C"/>
    <w:rsid w:val="00ED7ECF"/>
    <w:rsid w:val="00EF0229"/>
    <w:rsid w:val="00EF342A"/>
    <w:rsid w:val="00F436B3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yslenice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mysleni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5</cp:revision>
  <cp:lastPrinted>2019-11-06T12:39:00Z</cp:lastPrinted>
  <dcterms:created xsi:type="dcterms:W3CDTF">2020-11-24T12:28:00Z</dcterms:created>
  <dcterms:modified xsi:type="dcterms:W3CDTF">2022-11-21T08:30:00Z</dcterms:modified>
</cp:coreProperties>
</file>