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ACA" w:rsidRPr="00251724" w:rsidRDefault="00312ACA" w:rsidP="00280A8B">
      <w:pPr>
        <w:spacing w:line="276" w:lineRule="auto"/>
        <w:jc w:val="both"/>
      </w:pPr>
      <w:bookmarkStart w:id="0" w:name="_Toc45778734"/>
      <w:r w:rsidRPr="00251724">
        <w:t>Załącznik nr 1</w:t>
      </w: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b w:val="0"/>
          <w:color w:val="auto"/>
        </w:rPr>
      </w:pP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 xml:space="preserve">Szczegółowy opis </w:t>
      </w: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:rsidR="00312ACA" w:rsidRPr="00251724" w:rsidRDefault="00312ACA" w:rsidP="00280A8B">
      <w:pPr>
        <w:spacing w:line="276" w:lineRule="auto"/>
        <w:jc w:val="both"/>
        <w:rPr>
          <w:sz w:val="56"/>
        </w:rPr>
      </w:pPr>
    </w:p>
    <w:p w:rsidR="00312ACA" w:rsidRDefault="00312ACA">
      <w:pPr>
        <w:rPr>
          <w:rFonts w:cs="Calibri Light"/>
          <w:sz w:val="22"/>
          <w:lang w:eastAsia="pl-PL"/>
        </w:rPr>
      </w:pPr>
      <w:r>
        <w:rPr>
          <w:rFonts w:cs="Calibri Light"/>
          <w:sz w:val="22"/>
        </w:rPr>
        <w:br w:type="page"/>
      </w:r>
    </w:p>
    <w:p w:rsidR="00715099" w:rsidRDefault="00312ACA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lastRenderedPageBreak/>
        <w:t>1.</w:t>
      </w:r>
      <w:r w:rsidR="00715099" w:rsidRPr="00715099">
        <w:t xml:space="preserve"> </w:t>
      </w:r>
      <w:r w:rsidR="00715099" w:rsidRPr="00715099">
        <w:rPr>
          <w:rFonts w:cs="Calibri Light"/>
          <w:sz w:val="22"/>
          <w:szCs w:val="22"/>
        </w:rPr>
        <w:t>Przedmiotem zamówienia jest sprzedaż wraz z dos</w:t>
      </w:r>
      <w:r w:rsidR="00715099">
        <w:rPr>
          <w:rFonts w:cs="Calibri Light"/>
          <w:sz w:val="22"/>
          <w:szCs w:val="22"/>
        </w:rPr>
        <w:t xml:space="preserve">tawą, modernizacją, instalacją  </w:t>
      </w:r>
      <w:r w:rsidR="00715099">
        <w:rPr>
          <w:rFonts w:cs="Calibri Light"/>
          <w:sz w:val="22"/>
          <w:szCs w:val="22"/>
        </w:rPr>
        <w:br/>
      </w:r>
      <w:r w:rsidR="00715099" w:rsidRPr="00715099">
        <w:rPr>
          <w:rFonts w:cs="Calibri Light"/>
          <w:sz w:val="22"/>
          <w:szCs w:val="22"/>
        </w:rPr>
        <w:t xml:space="preserve">i uruchomieniem systemów sterowania AV w salach dydaktycznych  511, 521, 1211 w Collegium </w:t>
      </w:r>
      <w:proofErr w:type="spellStart"/>
      <w:r w:rsidR="00715099" w:rsidRPr="00715099">
        <w:rPr>
          <w:rFonts w:cs="Calibri Light"/>
          <w:sz w:val="22"/>
          <w:szCs w:val="22"/>
        </w:rPr>
        <w:t>Altum</w:t>
      </w:r>
      <w:proofErr w:type="spellEnd"/>
      <w:r w:rsidR="00715099" w:rsidRPr="00715099">
        <w:rPr>
          <w:rFonts w:cs="Calibri Light"/>
          <w:sz w:val="22"/>
          <w:szCs w:val="22"/>
        </w:rPr>
        <w:t xml:space="preserve"> (wieżowiec UEP)  i w salach lektorskich SPNJO przy ul. Taczaka 9:  04 TA, 08 TA, 09 TA, 101 TA,  103 TA, 107 TA, 110 TA 111 TA, 201 TA,  203 TA, 207 TA, 210 TA, 211 TA, 303 TA, 307 TA, 311 TA  oraz  wymianę ekranu elektrycznego w sali 207 w budynku B przy al. Niepodległości 12 Uniwersytetu Ekonomicznego w Poznaniu (zwanych dalej również „asortymentem”), </w:t>
      </w:r>
      <w:r w:rsidR="00715099">
        <w:rPr>
          <w:rFonts w:cs="Calibri Light"/>
          <w:sz w:val="22"/>
          <w:szCs w:val="22"/>
        </w:rPr>
        <w:t xml:space="preserve">dostarczonego, zainstalowanego </w:t>
      </w:r>
      <w:r w:rsidR="00715099" w:rsidRPr="00715099">
        <w:rPr>
          <w:rFonts w:cs="Calibri Light"/>
          <w:sz w:val="22"/>
          <w:szCs w:val="22"/>
        </w:rPr>
        <w:t>i uruchomionego zgodnie ze specyfikacją techniczną</w:t>
      </w:r>
      <w:r w:rsidR="00F07C80">
        <w:rPr>
          <w:rFonts w:cs="Calibri Light"/>
          <w:sz w:val="22"/>
          <w:szCs w:val="22"/>
        </w:rPr>
        <w:t xml:space="preserve"> (załącznik nr 3) </w:t>
      </w:r>
      <w:r w:rsidR="00715099" w:rsidRPr="00715099">
        <w:rPr>
          <w:rFonts w:cs="Calibri Light"/>
          <w:sz w:val="22"/>
          <w:szCs w:val="22"/>
        </w:rPr>
        <w:t xml:space="preserve"> oraz wymaganiami SWZ</w:t>
      </w:r>
      <w:r w:rsidR="00BF38C7">
        <w:rPr>
          <w:rFonts w:cs="Calibri Light"/>
          <w:sz w:val="22"/>
          <w:szCs w:val="22"/>
        </w:rPr>
        <w:t xml:space="preserve"> oraz </w:t>
      </w:r>
      <w:bookmarkStart w:id="1" w:name="_GoBack"/>
      <w:bookmarkEnd w:id="1"/>
      <w:r w:rsidR="00BF38C7" w:rsidRPr="00BF38C7">
        <w:rPr>
          <w:rFonts w:cs="Calibri Light"/>
          <w:sz w:val="22"/>
          <w:szCs w:val="22"/>
        </w:rPr>
        <w:t>ZESTAWIENIE</w:t>
      </w:r>
      <w:r w:rsidR="00F07C80">
        <w:rPr>
          <w:rFonts w:cs="Calibri Light"/>
          <w:sz w:val="22"/>
          <w:szCs w:val="22"/>
        </w:rPr>
        <w:t>M</w:t>
      </w:r>
      <w:r w:rsidR="00BF38C7" w:rsidRPr="00BF38C7">
        <w:rPr>
          <w:rFonts w:cs="Calibri Light"/>
          <w:sz w:val="22"/>
          <w:szCs w:val="22"/>
        </w:rPr>
        <w:t xml:space="preserve"> WYMAGANEGO WYPOSAŻENIA DLA MODERNIZACJI SYSTEMÓW STEROWANIA AV W SALACH DYDAKTYCZNYCH W BUDYNKACH UNIWERSYTETU EKONOMICZNEGO W POZNANIU</w:t>
      </w:r>
      <w:r w:rsidR="00BF38C7">
        <w:rPr>
          <w:rFonts w:cs="Calibri Light"/>
          <w:sz w:val="22"/>
          <w:szCs w:val="22"/>
        </w:rPr>
        <w:t xml:space="preserve"> stanowiącego załącznik </w:t>
      </w:r>
      <w:r w:rsidR="002F06E0">
        <w:rPr>
          <w:rFonts w:cs="Calibri Light"/>
          <w:sz w:val="22"/>
          <w:szCs w:val="22"/>
        </w:rPr>
        <w:t xml:space="preserve">A </w:t>
      </w:r>
      <w:r w:rsidR="00BF38C7">
        <w:rPr>
          <w:rFonts w:cs="Calibri Light"/>
          <w:sz w:val="22"/>
          <w:szCs w:val="22"/>
        </w:rPr>
        <w:t>do SWZ</w:t>
      </w:r>
      <w:r w:rsidR="00715099">
        <w:rPr>
          <w:rFonts w:cs="Calibri Light"/>
          <w:sz w:val="22"/>
          <w:szCs w:val="22"/>
        </w:rPr>
        <w:t>.</w:t>
      </w:r>
    </w:p>
    <w:p w:rsidR="00715099" w:rsidRPr="00715099" w:rsidRDefault="00715099" w:rsidP="002C1368">
      <w:pPr>
        <w:pStyle w:val="Akapitzlist"/>
        <w:spacing w:before="120" w:line="276" w:lineRule="auto"/>
        <w:ind w:left="1418" w:hanging="425"/>
        <w:jc w:val="both"/>
        <w:rPr>
          <w:rFonts w:cs="Calibri Light"/>
          <w:sz w:val="22"/>
          <w:szCs w:val="22"/>
        </w:rPr>
      </w:pPr>
      <w:r w:rsidRPr="00715099">
        <w:rPr>
          <w:rFonts w:cs="Calibri Light"/>
          <w:sz w:val="22"/>
          <w:szCs w:val="22"/>
        </w:rPr>
        <w:t xml:space="preserve">W ramach asortymentu w salach dydaktycznych i lektorskich UEP Wykonawca: </w:t>
      </w:r>
    </w:p>
    <w:p w:rsidR="00715099" w:rsidRPr="00715099" w:rsidRDefault="00715099" w:rsidP="002C1368">
      <w:pPr>
        <w:pStyle w:val="Akapitzlist"/>
        <w:spacing w:before="120" w:line="276" w:lineRule="auto"/>
        <w:ind w:left="1418" w:hanging="425"/>
        <w:jc w:val="both"/>
        <w:rPr>
          <w:rFonts w:cs="Calibri Light"/>
          <w:sz w:val="22"/>
          <w:szCs w:val="22"/>
        </w:rPr>
      </w:pPr>
      <w:r w:rsidRPr="00715099">
        <w:rPr>
          <w:rFonts w:cs="Calibri Light"/>
          <w:sz w:val="22"/>
          <w:szCs w:val="22"/>
        </w:rPr>
        <w:t>a) zdemontuje istniejące instalacje, stary sprzęt (projektory, ekrany), panele sterowania itp.;</w:t>
      </w:r>
    </w:p>
    <w:p w:rsidR="00715099" w:rsidRPr="00715099" w:rsidRDefault="00715099" w:rsidP="002C1368">
      <w:pPr>
        <w:pStyle w:val="Akapitzlist"/>
        <w:spacing w:before="120" w:line="276" w:lineRule="auto"/>
        <w:ind w:left="1418" w:hanging="425"/>
        <w:jc w:val="both"/>
        <w:rPr>
          <w:rFonts w:cs="Calibri Light"/>
          <w:sz w:val="22"/>
          <w:szCs w:val="22"/>
        </w:rPr>
      </w:pPr>
      <w:r w:rsidRPr="00715099">
        <w:rPr>
          <w:rFonts w:cs="Calibri Light"/>
          <w:sz w:val="22"/>
          <w:szCs w:val="22"/>
        </w:rPr>
        <w:t xml:space="preserve">b) zainstaluje nowy sprzęt stanowiący ofertę Wykonawcy wymieniony w specyfikacji </w:t>
      </w:r>
      <w:proofErr w:type="spellStart"/>
      <w:r w:rsidRPr="00715099">
        <w:rPr>
          <w:rFonts w:cs="Calibri Light"/>
          <w:sz w:val="22"/>
          <w:szCs w:val="22"/>
        </w:rPr>
        <w:t>techniczno</w:t>
      </w:r>
      <w:proofErr w:type="spellEnd"/>
      <w:r w:rsidRPr="00715099">
        <w:rPr>
          <w:rFonts w:cs="Calibri Light"/>
          <w:sz w:val="22"/>
          <w:szCs w:val="22"/>
        </w:rPr>
        <w:t xml:space="preserve"> –    cenowej stanowiącej załącznik nr 3 do SWZ;</w:t>
      </w:r>
    </w:p>
    <w:p w:rsidR="00715099" w:rsidRPr="00715099" w:rsidRDefault="00715099" w:rsidP="002C1368">
      <w:pPr>
        <w:pStyle w:val="Akapitzlist"/>
        <w:spacing w:before="120" w:line="276" w:lineRule="auto"/>
        <w:ind w:left="1418" w:hanging="425"/>
        <w:jc w:val="both"/>
        <w:rPr>
          <w:rFonts w:cs="Calibri Light"/>
          <w:sz w:val="22"/>
          <w:szCs w:val="22"/>
        </w:rPr>
      </w:pPr>
      <w:r w:rsidRPr="00715099">
        <w:rPr>
          <w:rFonts w:cs="Calibri Light"/>
          <w:sz w:val="22"/>
          <w:szCs w:val="22"/>
        </w:rPr>
        <w:t>c) uruchomi oraz przetestuje poprawność działania asortymentu;,</w:t>
      </w:r>
    </w:p>
    <w:p w:rsidR="00312ACA" w:rsidRDefault="00715099" w:rsidP="002C1368">
      <w:pPr>
        <w:pStyle w:val="Akapitzlist"/>
        <w:spacing w:before="120" w:line="276" w:lineRule="auto"/>
        <w:ind w:left="1418" w:hanging="425"/>
        <w:jc w:val="both"/>
        <w:rPr>
          <w:rFonts w:cs="Calibri Light"/>
          <w:sz w:val="22"/>
          <w:szCs w:val="22"/>
        </w:rPr>
      </w:pPr>
      <w:r w:rsidRPr="00715099">
        <w:rPr>
          <w:rFonts w:cs="Calibri Light"/>
          <w:sz w:val="22"/>
          <w:szCs w:val="22"/>
        </w:rPr>
        <w:t>d) wykona i dostarczy (w formacie pdf) czytelne dla użytkowników końcowych instrukcje obsługi asortymentu wraz z opisem tekstowym i graficznym wszystkich dostępnych funkcji oraz sposobu jego obsługi</w:t>
      </w:r>
      <w:r w:rsidR="00312ACA" w:rsidRPr="00581D21">
        <w:rPr>
          <w:rFonts w:cs="Calibri Light"/>
          <w:sz w:val="22"/>
          <w:szCs w:val="22"/>
        </w:rPr>
        <w:t>.</w:t>
      </w:r>
    </w:p>
    <w:p w:rsidR="00715099" w:rsidRPr="00715099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2</w:t>
      </w:r>
      <w:r w:rsidRPr="00715099">
        <w:rPr>
          <w:rFonts w:cs="Calibri Light"/>
          <w:sz w:val="22"/>
          <w:szCs w:val="22"/>
        </w:rPr>
        <w:t xml:space="preserve">.W zakres przedmiotu zamówienia wchodzi również instruktaż osób wskazanych przez Zamawiającego w zakresie obsługi asortymentu stanowiącego przedmiot zamówienia opisany w specyfikacji </w:t>
      </w:r>
      <w:proofErr w:type="spellStart"/>
      <w:r w:rsidRPr="00715099">
        <w:rPr>
          <w:rFonts w:cs="Calibri Light"/>
          <w:sz w:val="22"/>
          <w:szCs w:val="22"/>
        </w:rPr>
        <w:t>techniczo</w:t>
      </w:r>
      <w:proofErr w:type="spellEnd"/>
      <w:r w:rsidRPr="00715099">
        <w:rPr>
          <w:rFonts w:cs="Calibri Light"/>
          <w:sz w:val="22"/>
          <w:szCs w:val="22"/>
        </w:rPr>
        <w:t>- cenowej stanowiącej załącznik nr 3 do SWZ ;</w:t>
      </w:r>
    </w:p>
    <w:p w:rsidR="00715099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3</w:t>
      </w:r>
      <w:r w:rsidRPr="00715099">
        <w:rPr>
          <w:rFonts w:cs="Calibri Light"/>
          <w:sz w:val="22"/>
          <w:szCs w:val="22"/>
        </w:rPr>
        <w:t xml:space="preserve">.Wykonawca udziela Zamawiającemu gwarancji jakości i zobowiązuje się do wykonywania świadczeń z niej wynikających. Szczegółowe wymagania dotyczące gwarancji zostały w </w:t>
      </w:r>
      <w:r w:rsidR="00422CEC">
        <w:rPr>
          <w:rFonts w:cs="Calibri Light"/>
          <w:sz w:val="22"/>
          <w:szCs w:val="22"/>
        </w:rPr>
        <w:t>projekcie</w:t>
      </w:r>
      <w:r w:rsidRPr="00715099">
        <w:rPr>
          <w:rFonts w:cs="Calibri Light"/>
          <w:sz w:val="22"/>
          <w:szCs w:val="22"/>
        </w:rPr>
        <w:t xml:space="preserve"> umowy</w:t>
      </w:r>
      <w:r w:rsidR="00422CEC">
        <w:rPr>
          <w:rFonts w:cs="Calibri Light"/>
          <w:sz w:val="22"/>
          <w:szCs w:val="22"/>
        </w:rPr>
        <w:t xml:space="preserve"> załącznik nr 2</w:t>
      </w:r>
      <w:r w:rsidRPr="00715099">
        <w:rPr>
          <w:rFonts w:cs="Calibri Light"/>
          <w:sz w:val="22"/>
          <w:szCs w:val="22"/>
        </w:rPr>
        <w:t>).</w:t>
      </w:r>
    </w:p>
    <w:p w:rsidR="00312ACA" w:rsidRPr="00581D21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4</w:t>
      </w:r>
      <w:r w:rsidR="00312ACA" w:rsidRPr="00581D21">
        <w:rPr>
          <w:rFonts w:cs="Calibri Light"/>
          <w:sz w:val="22"/>
          <w:szCs w:val="22"/>
        </w:rPr>
        <w:t>.</w:t>
      </w:r>
      <w:r w:rsidR="00312ACA" w:rsidRPr="00581D21">
        <w:rPr>
          <w:rFonts w:cs="Calibri Light"/>
          <w:sz w:val="22"/>
          <w:szCs w:val="22"/>
        </w:rPr>
        <w:tab/>
        <w:t>Gwarantem dla Zmawiającego jest Wykonawca, nie zwalnia to jednak Wykonawcy z obowiązku dostarczenia dokumentów gwarancyjnych, licencyjnych, wsparcia technicznego, itp. producenta oferowanego asortymentu, jeżeli takie są przez niego dostarczane wraz z asortymentem.</w:t>
      </w:r>
    </w:p>
    <w:p w:rsidR="00312ACA" w:rsidRPr="00581D21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5</w:t>
      </w:r>
      <w:r w:rsidR="00312ACA" w:rsidRPr="00581D21">
        <w:rPr>
          <w:rFonts w:cs="Calibri Light"/>
          <w:sz w:val="22"/>
          <w:szCs w:val="22"/>
        </w:rPr>
        <w:t>.</w:t>
      </w:r>
      <w:r w:rsidR="00312ACA" w:rsidRPr="00581D21">
        <w:rPr>
          <w:rFonts w:cs="Calibri Light"/>
          <w:sz w:val="22"/>
          <w:szCs w:val="22"/>
        </w:rPr>
        <w:tab/>
        <w:t xml:space="preserve">Wykonawca w ramach realizacji warunków dostawy i uruchomienia asortymentu stanowiącego przedmiot zamówienia zapewni, </w:t>
      </w:r>
      <w:proofErr w:type="spellStart"/>
      <w:r w:rsidR="00312ACA" w:rsidRPr="00581D21">
        <w:rPr>
          <w:rFonts w:cs="Calibri Light"/>
          <w:sz w:val="22"/>
          <w:szCs w:val="22"/>
        </w:rPr>
        <w:t>bezkosztowy</w:t>
      </w:r>
      <w:proofErr w:type="spellEnd"/>
      <w:r w:rsidR="00312ACA" w:rsidRPr="00581D21">
        <w:rPr>
          <w:rFonts w:cs="Calibri Light"/>
          <w:sz w:val="22"/>
          <w:szCs w:val="22"/>
        </w:rPr>
        <w:t xml:space="preserve"> instruktaż, osób wskazanych przez Zamawiającego. </w:t>
      </w:r>
    </w:p>
    <w:p w:rsidR="00312ACA" w:rsidRPr="00581D21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6</w:t>
      </w:r>
      <w:r w:rsidR="00312ACA" w:rsidRPr="00581D21">
        <w:rPr>
          <w:rFonts w:cs="Calibri Light"/>
          <w:sz w:val="22"/>
          <w:szCs w:val="22"/>
        </w:rPr>
        <w:t>.</w:t>
      </w:r>
      <w:r w:rsidR="00312ACA" w:rsidRPr="00581D21">
        <w:rPr>
          <w:rFonts w:cs="Calibri Light"/>
          <w:sz w:val="22"/>
          <w:szCs w:val="22"/>
        </w:rPr>
        <w:tab/>
        <w:t xml:space="preserve">Podpisanie protokołu zdawczo – odbiorczego, stanowiącego załącznik nr 2 do projektu umowy, nastąpi po przeprowadzeniu instruktażu oraz dostarczeniu i uruchomieniu asortymentu we wszystkich modernizowanych salach. </w:t>
      </w:r>
    </w:p>
    <w:p w:rsidR="00312ACA" w:rsidRPr="00581D21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7</w:t>
      </w:r>
      <w:r w:rsidR="00312ACA" w:rsidRPr="00581D21">
        <w:rPr>
          <w:rFonts w:cs="Calibri Light"/>
          <w:sz w:val="22"/>
          <w:szCs w:val="22"/>
        </w:rPr>
        <w:t>.</w:t>
      </w:r>
      <w:r w:rsidR="00312ACA" w:rsidRPr="00581D21">
        <w:rPr>
          <w:rFonts w:cs="Calibri Light"/>
          <w:sz w:val="22"/>
          <w:szCs w:val="22"/>
        </w:rPr>
        <w:tab/>
        <w:t>Sprzęt służący do modernizacji systemu sterowania AV w salach dydaktycznych musi spełniać warunki oznakowania CE i być tym znakiem oznaczony.</w:t>
      </w:r>
    </w:p>
    <w:p w:rsidR="00312ACA" w:rsidRPr="00581D21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lastRenderedPageBreak/>
        <w:t>8</w:t>
      </w:r>
      <w:r w:rsidR="00312ACA" w:rsidRPr="00581D21">
        <w:rPr>
          <w:rFonts w:cs="Calibri Light"/>
          <w:sz w:val="22"/>
          <w:szCs w:val="22"/>
        </w:rPr>
        <w:t>.</w:t>
      </w:r>
      <w:r w:rsidR="002C1368" w:rsidRPr="002C1368">
        <w:t xml:space="preserve"> </w:t>
      </w:r>
      <w:r w:rsidR="002C1368" w:rsidRPr="002C1368">
        <w:rPr>
          <w:rFonts w:cs="Calibri Light"/>
          <w:sz w:val="22"/>
          <w:szCs w:val="22"/>
        </w:rPr>
        <w:t>Wykonawca zapewnia, że dostarczony sprzęt będzie pochodzić z oficjalnych kanałów dystrybucyjnych, które nie wykluczają dostawy przedmiotu zamówienia na rynek polski, zapewniając w szczególności realizację uprawnień gwarancyjnych.</w:t>
      </w:r>
    </w:p>
    <w:p w:rsidR="00312ACA" w:rsidRPr="00581D21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9</w:t>
      </w:r>
      <w:r w:rsidR="00312ACA" w:rsidRPr="00581D21">
        <w:rPr>
          <w:rFonts w:cs="Calibri Light"/>
          <w:sz w:val="22"/>
          <w:szCs w:val="22"/>
        </w:rPr>
        <w:t>.</w:t>
      </w:r>
      <w:r w:rsidR="00312ACA" w:rsidRPr="00581D21">
        <w:rPr>
          <w:rFonts w:cs="Calibri Light"/>
          <w:sz w:val="22"/>
          <w:szCs w:val="22"/>
        </w:rPr>
        <w:tab/>
        <w:t>Wykonawca gwarantuje, że oferowany przez niego asortyment stanowiący przedmiot zamówienia jest wprowadzony legalnie do obrotu i użytkowania na terenie Unii Europejskiej.</w:t>
      </w:r>
    </w:p>
    <w:p w:rsidR="00312ACA" w:rsidRPr="00581D21" w:rsidRDefault="00715099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10</w:t>
      </w:r>
      <w:r w:rsidR="00312ACA" w:rsidRPr="00581D21">
        <w:rPr>
          <w:rFonts w:cs="Calibri Light"/>
          <w:sz w:val="22"/>
          <w:szCs w:val="22"/>
        </w:rPr>
        <w:t>.</w:t>
      </w:r>
      <w:r w:rsidR="00312ACA" w:rsidRPr="00581D21">
        <w:rPr>
          <w:rFonts w:cs="Calibri Light"/>
          <w:sz w:val="22"/>
          <w:szCs w:val="22"/>
        </w:rPr>
        <w:tab/>
        <w:t>Przedmiot zamówienia, musi być fabrycznie nowy, tzn. nieużywany przed dniem dostarczenia  - z wyłączeniem używania niezbędnego dla przeprowadzenia testu jego poprawnej pracy.</w:t>
      </w:r>
    </w:p>
    <w:p w:rsidR="00312ACA" w:rsidRPr="00581D21" w:rsidRDefault="00312ACA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</w:t>
      </w:r>
      <w:r w:rsidR="00715099">
        <w:rPr>
          <w:rFonts w:cs="Calibri Light"/>
          <w:sz w:val="22"/>
          <w:szCs w:val="22"/>
        </w:rPr>
        <w:t>1</w:t>
      </w:r>
      <w:r w:rsidRPr="00581D21">
        <w:rPr>
          <w:rFonts w:cs="Calibri Light"/>
          <w:sz w:val="22"/>
          <w:szCs w:val="22"/>
        </w:rPr>
        <w:t>.</w:t>
      </w:r>
      <w:r w:rsidRPr="00581D21">
        <w:rPr>
          <w:rFonts w:cs="Calibri Light"/>
          <w:sz w:val="22"/>
          <w:szCs w:val="22"/>
        </w:rPr>
        <w:tab/>
        <w:t xml:space="preserve">Asortyment musi być zaopatrzony w akcesoria, instrukcje obsługi i inne elementy niezbędne do jego uruchomienia w konfiguracji zgodnej z wymaganiami i parametrami minimalnymi podanymi w specyfikacji </w:t>
      </w:r>
      <w:proofErr w:type="spellStart"/>
      <w:r w:rsidRPr="00581D21">
        <w:rPr>
          <w:rFonts w:cs="Calibri Light"/>
          <w:sz w:val="22"/>
          <w:szCs w:val="22"/>
        </w:rPr>
        <w:t>techniczno</w:t>
      </w:r>
      <w:proofErr w:type="spellEnd"/>
      <w:r w:rsidRPr="00581D21">
        <w:rPr>
          <w:rFonts w:cs="Calibri Light"/>
          <w:sz w:val="22"/>
          <w:szCs w:val="22"/>
        </w:rPr>
        <w:t xml:space="preserve"> – cenowej </w:t>
      </w:r>
      <w:r>
        <w:rPr>
          <w:rFonts w:cs="Calibri Light"/>
          <w:sz w:val="22"/>
          <w:szCs w:val="22"/>
        </w:rPr>
        <w:t>stanowiącej załącznik nr 3 do SW</w:t>
      </w:r>
      <w:r w:rsidRPr="00581D21">
        <w:rPr>
          <w:rFonts w:cs="Calibri Light"/>
          <w:sz w:val="22"/>
          <w:szCs w:val="22"/>
        </w:rPr>
        <w:t>Z oraz o ile to dot</w:t>
      </w:r>
      <w:r>
        <w:rPr>
          <w:rFonts w:cs="Calibri Light"/>
          <w:sz w:val="22"/>
          <w:szCs w:val="22"/>
        </w:rPr>
        <w:t xml:space="preserve">yczy danego asortymentu </w:t>
      </w:r>
      <w:r w:rsidRPr="00581D21">
        <w:rPr>
          <w:rFonts w:cs="Calibri Light"/>
          <w:sz w:val="22"/>
          <w:szCs w:val="22"/>
        </w:rPr>
        <w:t>– w pełną listę materiałów eksploatacyjnych z zaznaczonymi okresami gwarancji i cenami.</w:t>
      </w:r>
    </w:p>
    <w:p w:rsidR="00312ACA" w:rsidRPr="00581D21" w:rsidRDefault="00312ACA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</w:t>
      </w:r>
      <w:r w:rsidR="00715099">
        <w:rPr>
          <w:rFonts w:cs="Calibri Light"/>
          <w:sz w:val="22"/>
          <w:szCs w:val="22"/>
        </w:rPr>
        <w:t>2</w:t>
      </w:r>
      <w:r w:rsidRPr="00581D21">
        <w:rPr>
          <w:rFonts w:cs="Calibri Light"/>
          <w:sz w:val="22"/>
          <w:szCs w:val="22"/>
        </w:rPr>
        <w:t>.</w:t>
      </w:r>
      <w:r w:rsidRPr="00581D21">
        <w:rPr>
          <w:rFonts w:cs="Calibri Light"/>
          <w:sz w:val="22"/>
          <w:szCs w:val="22"/>
        </w:rPr>
        <w:tab/>
        <w:t xml:space="preserve">Asortyment przeznaczony do zasilania z sieci energetycznej musi być wyposażony w odpowiednią liczbę kabli zasilających pozwalających na podłączenie go do standardowych </w:t>
      </w:r>
      <w:r>
        <w:rPr>
          <w:rFonts w:cs="Calibri Light"/>
          <w:sz w:val="22"/>
          <w:szCs w:val="22"/>
        </w:rPr>
        <w:t xml:space="preserve">gniazdek zasilających chyba, </w:t>
      </w:r>
      <w:r w:rsidRPr="00581D21">
        <w:rPr>
          <w:rFonts w:cs="Calibri Light"/>
          <w:sz w:val="22"/>
          <w:szCs w:val="22"/>
        </w:rPr>
        <w:t xml:space="preserve">że w specyfikacji </w:t>
      </w:r>
      <w:proofErr w:type="spellStart"/>
      <w:r w:rsidRPr="00581D21">
        <w:rPr>
          <w:rFonts w:cs="Calibri Light"/>
          <w:sz w:val="22"/>
          <w:szCs w:val="22"/>
        </w:rPr>
        <w:t>techniczno</w:t>
      </w:r>
      <w:proofErr w:type="spellEnd"/>
      <w:r w:rsidRPr="00581D21">
        <w:rPr>
          <w:rFonts w:cs="Calibri Light"/>
          <w:sz w:val="22"/>
          <w:szCs w:val="22"/>
        </w:rPr>
        <w:t xml:space="preserve"> - cenowej zaznaczono inaczej.</w:t>
      </w:r>
    </w:p>
    <w:p w:rsidR="00312ACA" w:rsidRPr="00581D21" w:rsidRDefault="00312ACA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14.</w:t>
      </w:r>
      <w:r w:rsidRPr="00581D21">
        <w:rPr>
          <w:rFonts w:cs="Calibri Light"/>
          <w:sz w:val="22"/>
          <w:szCs w:val="22"/>
        </w:rPr>
        <w:tab/>
        <w:t>Oferta cenowa Wykonawcy musi zawierać wszelkie koszty związane z realizacją przedmiotu zamówienia zgodnie z wymaganiami SWZ, w tym m.in. koszty dostarczenia przedmiotu zamówienia do siedziby Zamawiającego, ubezpieczenie na czas dostawy , przeglądy serwisowe oraz wsparcie techniczne zgodnie z ofertą Wykonawcy. W związku z tym Wykonawca nie będzie mógł żądać od Zamawiającego pokrycia jakichkolwiek kosztów dodatkowych związanych z realizacją przedmiotu zamówienia.</w:t>
      </w:r>
    </w:p>
    <w:p w:rsidR="00312ACA" w:rsidRPr="00581D21" w:rsidRDefault="00312ACA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15.</w:t>
      </w:r>
      <w:r w:rsidRPr="00581D21">
        <w:rPr>
          <w:rFonts w:cs="Calibri Light"/>
          <w:sz w:val="22"/>
          <w:szCs w:val="22"/>
        </w:rPr>
        <w:tab/>
        <w:t>Zamawiający pozostawia sobie prawo do zweryfikowania dostarczonego asortymentu w ramach realizacji niniejszego zamówienia, pod kątem legalności pochodzenia oraz innych oświadczeń Wykonawcy.</w:t>
      </w:r>
    </w:p>
    <w:p w:rsidR="00312ACA" w:rsidRPr="00581D21" w:rsidRDefault="00312ACA" w:rsidP="002C1368">
      <w:pPr>
        <w:pStyle w:val="Akapitzlist"/>
        <w:spacing w:before="120" w:line="276" w:lineRule="auto"/>
        <w:ind w:left="993" w:hanging="284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16.</w:t>
      </w:r>
      <w:r w:rsidRPr="00581D21">
        <w:rPr>
          <w:rFonts w:cs="Calibri Light"/>
          <w:sz w:val="22"/>
          <w:szCs w:val="22"/>
        </w:rPr>
        <w:tab/>
        <w:t>Zamawiający pozostawia sobie prawo do zweryfikowania dostarczonego przedmiotu zamówienia w ramach realizacji niniejszego zamówienia, pod kątem legalności pochodzenia oraz innych oświadczeń Wykonawcy.</w:t>
      </w:r>
    </w:p>
    <w:sectPr w:rsidR="00312ACA" w:rsidRPr="00581D21" w:rsidSect="007149F8">
      <w:headerReference w:type="default" r:id="rId7"/>
      <w:footerReference w:type="default" r:id="rId8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099" w:rsidRDefault="00715099" w:rsidP="00D111EF">
      <w:pPr>
        <w:spacing w:after="0" w:line="240" w:lineRule="auto"/>
      </w:pPr>
      <w:r>
        <w:separator/>
      </w:r>
    </w:p>
  </w:endnote>
  <w:endnote w:type="continuationSeparator" w:id="0">
    <w:p w:rsidR="00715099" w:rsidRDefault="00715099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099" w:rsidRDefault="00715099" w:rsidP="00B0687A">
    <w:pPr>
      <w:pStyle w:val="Stopka"/>
      <w:rPr>
        <w:rFonts w:ascii="Calibri Light" w:hAnsi="Calibri Light" w:cs="Calibri Light"/>
      </w:rPr>
    </w:pPr>
  </w:p>
  <w:p w:rsidR="00715099" w:rsidRDefault="0071509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099" w:rsidRDefault="00715099" w:rsidP="00D111EF">
      <w:pPr>
        <w:spacing w:after="0" w:line="240" w:lineRule="auto"/>
      </w:pPr>
      <w:r>
        <w:separator/>
      </w:r>
    </w:p>
  </w:footnote>
  <w:footnote w:type="continuationSeparator" w:id="0">
    <w:p w:rsidR="00715099" w:rsidRDefault="00715099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099" w:rsidRDefault="00422CEC" w:rsidP="000C2F79"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-682625</wp:posOffset>
          </wp:positionH>
          <wp:positionV relativeFrom="paragraph">
            <wp:posOffset>-431165</wp:posOffset>
          </wp:positionV>
          <wp:extent cx="7472680" cy="1466850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5099" w:rsidRDefault="00715099" w:rsidP="000C2F79">
    <w:pPr>
      <w:pStyle w:val="Nagwek"/>
      <w:ind w:firstLine="708"/>
    </w:pPr>
  </w:p>
  <w:p w:rsidR="00715099" w:rsidRDefault="0071509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6228E5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DAF70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AA662E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350B7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31C947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286FDF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9E882C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E4808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6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5C009F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24C4F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2BADDD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6EE931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61EA54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4F0FD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3BEA07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9D0E18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9"/>
  </w:num>
  <w:num w:numId="4">
    <w:abstractNumId w:val="4"/>
  </w:num>
  <w:num w:numId="5">
    <w:abstractNumId w:val="22"/>
  </w:num>
  <w:num w:numId="6">
    <w:abstractNumId w:val="9"/>
  </w:num>
  <w:num w:numId="7">
    <w:abstractNumId w:val="27"/>
  </w:num>
  <w:num w:numId="8">
    <w:abstractNumId w:val="19"/>
  </w:num>
  <w:num w:numId="9">
    <w:abstractNumId w:val="18"/>
  </w:num>
  <w:num w:numId="10">
    <w:abstractNumId w:val="18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4"/>
  </w:num>
  <w:num w:numId="14">
    <w:abstractNumId w:val="36"/>
  </w:num>
  <w:num w:numId="15">
    <w:abstractNumId w:val="17"/>
  </w:num>
  <w:num w:numId="16">
    <w:abstractNumId w:val="23"/>
  </w:num>
  <w:num w:numId="17">
    <w:abstractNumId w:val="26"/>
  </w:num>
  <w:num w:numId="18">
    <w:abstractNumId w:val="32"/>
  </w:num>
  <w:num w:numId="19">
    <w:abstractNumId w:val="11"/>
  </w:num>
  <w:num w:numId="20">
    <w:abstractNumId w:val="31"/>
  </w:num>
  <w:num w:numId="21">
    <w:abstractNumId w:val="7"/>
  </w:num>
  <w:num w:numId="22">
    <w:abstractNumId w:val="14"/>
  </w:num>
  <w:num w:numId="23">
    <w:abstractNumId w:val="16"/>
  </w:num>
  <w:num w:numId="24">
    <w:abstractNumId w:val="0"/>
  </w:num>
  <w:num w:numId="25">
    <w:abstractNumId w:val="33"/>
  </w:num>
  <w:num w:numId="26">
    <w:abstractNumId w:val="12"/>
  </w:num>
  <w:num w:numId="27">
    <w:abstractNumId w:val="28"/>
  </w:num>
  <w:num w:numId="28">
    <w:abstractNumId w:val="1"/>
  </w:num>
  <w:num w:numId="29">
    <w:abstractNumId w:val="15"/>
  </w:num>
  <w:num w:numId="30">
    <w:abstractNumId w:val="21"/>
  </w:num>
  <w:num w:numId="31">
    <w:abstractNumId w:val="30"/>
  </w:num>
  <w:num w:numId="32">
    <w:abstractNumId w:val="18"/>
    <w:lvlOverride w:ilvl="0">
      <w:startOverride w:val="1"/>
    </w:lvlOverride>
  </w:num>
  <w:num w:numId="33">
    <w:abstractNumId w:val="35"/>
  </w:num>
  <w:num w:numId="34">
    <w:abstractNumId w:val="10"/>
  </w:num>
  <w:num w:numId="35">
    <w:abstractNumId w:val="18"/>
    <w:lvlOverride w:ilvl="0">
      <w:startOverride w:val="1"/>
    </w:lvlOverride>
  </w:num>
  <w:num w:numId="36">
    <w:abstractNumId w:val="25"/>
  </w:num>
  <w:num w:numId="37">
    <w:abstractNumId w:val="2"/>
  </w:num>
  <w:num w:numId="38">
    <w:abstractNumId w:val="24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22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8"/>
  </w:num>
  <w:num w:numId="51">
    <w:abstractNumId w:val="18"/>
  </w:num>
  <w:num w:numId="52">
    <w:abstractNumId w:val="18"/>
  </w:num>
  <w:num w:numId="53">
    <w:abstractNumId w:val="18"/>
  </w:num>
  <w:num w:numId="54">
    <w:abstractNumId w:val="18"/>
  </w:num>
  <w:num w:numId="55">
    <w:abstractNumId w:val="18"/>
  </w:num>
  <w:num w:numId="56">
    <w:abstractNumId w:val="18"/>
  </w:num>
  <w:num w:numId="57">
    <w:abstractNumId w:val="18"/>
  </w:num>
  <w:num w:numId="58">
    <w:abstractNumId w:val="18"/>
  </w:num>
  <w:num w:numId="59">
    <w:abstractNumId w:val="18"/>
  </w:num>
  <w:num w:numId="60">
    <w:abstractNumId w:val="18"/>
  </w:num>
  <w:num w:numId="61">
    <w:abstractNumId w:val="18"/>
  </w:num>
  <w:num w:numId="62">
    <w:abstractNumId w:val="18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 w:numId="69">
    <w:abstractNumId w:val="18"/>
  </w:num>
  <w:num w:numId="70">
    <w:abstractNumId w:val="18"/>
  </w:num>
  <w:num w:numId="71">
    <w:abstractNumId w:val="18"/>
  </w:num>
  <w:num w:numId="72">
    <w:abstractNumId w:val="18"/>
  </w:num>
  <w:num w:numId="73">
    <w:abstractNumId w:val="18"/>
  </w:num>
  <w:num w:numId="74">
    <w:abstractNumId w:val="18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18"/>
  </w:num>
  <w:num w:numId="81">
    <w:abstractNumId w:val="18"/>
  </w:num>
  <w:num w:numId="82">
    <w:abstractNumId w:val="18"/>
  </w:num>
  <w:num w:numId="83">
    <w:abstractNumId w:val="18"/>
  </w:num>
  <w:num w:numId="84">
    <w:abstractNumId w:val="18"/>
  </w:num>
  <w:num w:numId="85">
    <w:abstractNumId w:val="18"/>
  </w:num>
  <w:num w:numId="86">
    <w:abstractNumId w:val="18"/>
  </w:num>
  <w:num w:numId="87">
    <w:abstractNumId w:val="18"/>
  </w:num>
  <w:num w:numId="88">
    <w:abstractNumId w:val="18"/>
  </w:num>
  <w:num w:numId="89">
    <w:abstractNumId w:val="18"/>
  </w:num>
  <w:num w:numId="90">
    <w:abstractNumId w:val="18"/>
  </w:num>
  <w:num w:numId="91">
    <w:abstractNumId w:val="18"/>
  </w:num>
  <w:num w:numId="92">
    <w:abstractNumId w:val="18"/>
  </w:num>
  <w:num w:numId="93">
    <w:abstractNumId w:val="18"/>
  </w:num>
  <w:num w:numId="94">
    <w:abstractNumId w:val="20"/>
  </w:num>
  <w:num w:numId="95">
    <w:abstractNumId w:val="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E6E93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C1368"/>
    <w:rsid w:val="002D436D"/>
    <w:rsid w:val="002D6E1A"/>
    <w:rsid w:val="002E424A"/>
    <w:rsid w:val="002F06E0"/>
    <w:rsid w:val="002F0ABD"/>
    <w:rsid w:val="0030149C"/>
    <w:rsid w:val="00302D7F"/>
    <w:rsid w:val="00312ACA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2CEC"/>
    <w:rsid w:val="00423E02"/>
    <w:rsid w:val="004240B7"/>
    <w:rsid w:val="004264BD"/>
    <w:rsid w:val="0042701C"/>
    <w:rsid w:val="00433043"/>
    <w:rsid w:val="004334F5"/>
    <w:rsid w:val="00435491"/>
    <w:rsid w:val="00435ABD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1D21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15099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911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4223"/>
    <w:rsid w:val="009964D9"/>
    <w:rsid w:val="009A3859"/>
    <w:rsid w:val="009A5EAB"/>
    <w:rsid w:val="009B1E7C"/>
    <w:rsid w:val="009B3C3A"/>
    <w:rsid w:val="009B66AB"/>
    <w:rsid w:val="009D34FC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AF7EEE"/>
    <w:rsid w:val="00B0027E"/>
    <w:rsid w:val="00B002C5"/>
    <w:rsid w:val="00B028DD"/>
    <w:rsid w:val="00B05FEA"/>
    <w:rsid w:val="00B0623C"/>
    <w:rsid w:val="00B0687A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BE4"/>
    <w:rsid w:val="00BD000C"/>
    <w:rsid w:val="00BD1EF1"/>
    <w:rsid w:val="00BD6D9B"/>
    <w:rsid w:val="00BE32CD"/>
    <w:rsid w:val="00BF08C1"/>
    <w:rsid w:val="00BF155F"/>
    <w:rsid w:val="00BF38C7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72970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5D4A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07C80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DD5ACD1A-F74D-4EE5-A9B7-5D453884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pPr>
      <w:spacing w:after="160" w:line="259" w:lineRule="auto"/>
    </w:pPr>
    <w:rPr>
      <w:rFonts w:ascii="Calibri Light" w:hAnsi="Calibri Light"/>
      <w:sz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="Times New Roman"/>
      <w:b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="Times New Roman"/>
      <w:b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5072"/>
    <w:pPr>
      <w:keepNext/>
      <w:keepLines/>
      <w:spacing w:before="40" w:after="0"/>
      <w:outlineLvl w:val="2"/>
    </w:pPr>
    <w:rPr>
      <w:rFonts w:eastAsia="Times New Roman"/>
      <w:color w:val="1F4D7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DE1"/>
    <w:rPr>
      <w:rFonts w:ascii="Calibri Light" w:hAnsi="Calibri Light" w:cs="Times New Roman"/>
      <w:b/>
      <w:color w:val="00000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96DE1"/>
    <w:rPr>
      <w:rFonts w:ascii="Calibri Light" w:hAnsi="Calibri Light" w:cs="Times New Roman"/>
      <w:b/>
      <w:color w:val="00000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65072"/>
    <w:rPr>
      <w:rFonts w:ascii="Calibri Light" w:hAnsi="Calibri Light" w:cs="Times New Roman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FE1FC9"/>
    <w:pPr>
      <w:spacing w:after="0" w:line="240" w:lineRule="auto"/>
      <w:ind w:left="720"/>
      <w:contextualSpacing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99"/>
    <w:rsid w:val="00B64F5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B64F5B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FA080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A080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A0808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A0808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99"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/>
      <w:lang w:eastAsia="pl-PL"/>
    </w:rPr>
  </w:style>
  <w:style w:type="paragraph" w:styleId="Spistreci1">
    <w:name w:val="toc 1"/>
    <w:basedOn w:val="Normalny"/>
    <w:next w:val="Normalny"/>
    <w:autoRedefine/>
    <w:uiPriority w:val="99"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99"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styleId="UyteHipercze">
    <w:name w:val="FollowedHyperlink"/>
    <w:basedOn w:val="Domylnaczcionkaakapitu"/>
    <w:uiPriority w:val="99"/>
    <w:semiHidden/>
    <w:rsid w:val="00802B2F"/>
    <w:rPr>
      <w:rFonts w:cs="Times New Roman"/>
      <w:color w:val="954F72"/>
      <w:u w:val="single"/>
    </w:rPr>
  </w:style>
  <w:style w:type="paragraph" w:styleId="Poprawka">
    <w:name w:val="Revision"/>
    <w:hidden/>
    <w:uiPriority w:val="99"/>
    <w:semiHidden/>
    <w:rsid w:val="00550E81"/>
    <w:rPr>
      <w:rFonts w:ascii="Calibri Light" w:hAnsi="Calibri Light"/>
      <w:sz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20F0"/>
    <w:rPr>
      <w:rFonts w:ascii="Calibri Light" w:hAnsi="Calibri Light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E820F0"/>
    <w:rPr>
      <w:rFonts w:cs="Times New Roman"/>
      <w:vertAlign w:val="superscript"/>
    </w:rPr>
  </w:style>
  <w:style w:type="paragraph" w:styleId="Tytu">
    <w:name w:val="Title"/>
    <w:basedOn w:val="Normalny"/>
    <w:link w:val="TytuZnak"/>
    <w:uiPriority w:val="99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hAnsi="Calibri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9F6230"/>
    <w:rPr>
      <w:rFonts w:ascii="Calibri" w:hAnsi="Calibri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8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1B31794</Template>
  <TotalTime>6</TotalTime>
  <Pages>3</Pages>
  <Words>623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Paweł Lembicz</cp:lastModifiedBy>
  <cp:revision>5</cp:revision>
  <cp:lastPrinted>2021-06-22T11:43:00Z</cp:lastPrinted>
  <dcterms:created xsi:type="dcterms:W3CDTF">2022-06-28T06:39:00Z</dcterms:created>
  <dcterms:modified xsi:type="dcterms:W3CDTF">2022-06-29T12:24:00Z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