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B25B" w14:textId="1AA1E9E0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8B26B9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AE2791">
        <w:rPr>
          <w:rFonts w:eastAsia="Calibri" w:cstheme="minorHAnsi"/>
          <w:b/>
          <w:bCs/>
          <w:szCs w:val="20"/>
          <w:lang w:eastAsia="ar-SA"/>
        </w:rPr>
        <w:t>75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11487139" w14:textId="65C551AA" w:rsidR="004A7C6B" w:rsidRDefault="004A7C6B" w:rsidP="00260E5F">
      <w:pPr>
        <w:spacing w:line="360" w:lineRule="auto"/>
        <w:jc w:val="center"/>
        <w:rPr>
          <w:rFonts w:cstheme="minorHAnsi"/>
          <w:b/>
          <w:sz w:val="18"/>
          <w:szCs w:val="18"/>
        </w:rPr>
      </w:pPr>
      <w:bookmarkStart w:id="0" w:name="_Hlk180484532"/>
      <w:r w:rsidRPr="00DA6F62">
        <w:rPr>
          <w:b/>
        </w:rPr>
        <w:t>DOSTAWA GOGLI VR</w:t>
      </w:r>
      <w:r w:rsidR="00AE2791">
        <w:rPr>
          <w:b/>
        </w:rPr>
        <w:t xml:space="preserve"> </w:t>
      </w:r>
      <w:r w:rsidRPr="00DA6F62">
        <w:rPr>
          <w:b/>
        </w:rPr>
        <w:t xml:space="preserve"> ORAZ DROBNYCH PODZESPOŁÓW ELEKTRONICZNYCH</w:t>
      </w:r>
      <w:bookmarkEnd w:id="0"/>
      <w:r w:rsidRPr="002361DF">
        <w:rPr>
          <w:rFonts w:cstheme="minorHAnsi"/>
          <w:b/>
          <w:sz w:val="18"/>
          <w:szCs w:val="18"/>
        </w:rPr>
        <w:t xml:space="preserve"> </w:t>
      </w:r>
    </w:p>
    <w:p w14:paraId="3813EDF5" w14:textId="1C5144A0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AE2791">
        <w:rPr>
          <w:rFonts w:cstheme="minorHAnsi"/>
          <w:b/>
          <w:sz w:val="18"/>
          <w:szCs w:val="18"/>
        </w:rPr>
        <w:t>28</w:t>
      </w:r>
      <w:r w:rsidRPr="002361DF">
        <w:rPr>
          <w:rFonts w:cstheme="minorHAnsi"/>
          <w:b/>
          <w:sz w:val="18"/>
          <w:szCs w:val="18"/>
        </w:rPr>
        <w:t>.</w:t>
      </w:r>
      <w:r w:rsidR="00E16ABA">
        <w:rPr>
          <w:rFonts w:cstheme="minorHAnsi"/>
          <w:b/>
          <w:sz w:val="18"/>
          <w:szCs w:val="18"/>
        </w:rPr>
        <w:t>1</w:t>
      </w:r>
      <w:r w:rsidR="00AE2791">
        <w:rPr>
          <w:rFonts w:cstheme="minorHAnsi"/>
          <w:b/>
          <w:sz w:val="18"/>
          <w:szCs w:val="18"/>
        </w:rPr>
        <w:t>1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268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945"/>
        <w:gridCol w:w="2552"/>
        <w:gridCol w:w="2410"/>
      </w:tblGrid>
      <w:tr w:rsidR="00AE2791" w:rsidRPr="00A92B91" w14:paraId="5BED7367" w14:textId="6675718D" w:rsidTr="00AE2791">
        <w:trPr>
          <w:cantSplit/>
          <w:trHeight w:val="203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AE2791" w:rsidRDefault="00AE2791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AE2791" w:rsidRPr="00A92B91" w:rsidRDefault="00AE2791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AE2791" w:rsidRPr="00A92B91" w:rsidRDefault="00AE2791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481" w14:textId="77777777" w:rsidR="00AE2791" w:rsidRDefault="00AE2791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zamówienia, Termin dostawy</w:t>
            </w:r>
          </w:p>
          <w:p w14:paraId="667C71A5" w14:textId="4CDF9E35" w:rsidR="00AE2791" w:rsidRDefault="00AE2791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2D1F255" w14:textId="4EB966F1" w:rsidR="00AE2791" w:rsidRDefault="00AE2791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743" w14:textId="77777777" w:rsidR="00AE2791" w:rsidRDefault="00AE2791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zamówienia, Termin dostawy</w:t>
            </w:r>
          </w:p>
          <w:p w14:paraId="0083228F" w14:textId="77777777" w:rsidR="00AE2791" w:rsidRDefault="00AE2791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C76155C" w14:textId="64740A79" w:rsidR="00AE2791" w:rsidRDefault="00AE2791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2</w:t>
            </w:r>
          </w:p>
        </w:tc>
      </w:tr>
      <w:tr w:rsidR="00AE2791" w:rsidRPr="00533D48" w14:paraId="3BFEB999" w14:textId="7B9ECDB1" w:rsidTr="00AE2791">
        <w:trPr>
          <w:cantSplit/>
          <w:trHeight w:hRule="exact" w:val="96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AE2791" w:rsidRDefault="00AE2791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34C7" w14:textId="77777777" w:rsidR="00AE2791" w:rsidRPr="002265BB" w:rsidRDefault="00AE2791" w:rsidP="00AE2791">
            <w:pPr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>
              <w:t>PART AD Artur Dyrda Grzechynia 768, 34-220 Maków Podhalański NIP 552-159-40-68</w:t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</w:p>
          <w:p w14:paraId="1C91EFBA" w14:textId="4CFAA0C3" w:rsidR="00AE2791" w:rsidRPr="002265BB" w:rsidRDefault="00AE2791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4133" w14:textId="77777777" w:rsidR="00AE2791" w:rsidRDefault="00AE2791" w:rsidP="002361DF">
            <w:pPr>
              <w:ind w:right="110"/>
              <w:jc w:val="center"/>
            </w:pPr>
            <w:r>
              <w:t xml:space="preserve">2709,94 zł. </w:t>
            </w:r>
          </w:p>
          <w:p w14:paraId="6852154F" w14:textId="08251F0B" w:rsidR="00AE2791" w:rsidRDefault="00AE2791" w:rsidP="002361DF">
            <w:pPr>
              <w:ind w:right="110"/>
              <w:jc w:val="center"/>
            </w:pPr>
            <w:r>
              <w:t>8 dni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48F" w14:textId="7CC7B451" w:rsidR="00AE2791" w:rsidRDefault="00AE2791" w:rsidP="00AE2791">
            <w:pPr>
              <w:tabs>
                <w:tab w:val="left" w:pos="855"/>
                <w:tab w:val="center" w:pos="1080"/>
              </w:tabs>
              <w:ind w:right="110"/>
            </w:pPr>
            <w:r>
              <w:tab/>
              <w:t>7745,17 zł .</w:t>
            </w:r>
            <w:r>
              <w:tab/>
            </w:r>
            <w:r>
              <w:t>8 dni</w:t>
            </w:r>
          </w:p>
        </w:tc>
      </w:tr>
      <w:tr w:rsidR="00AE2791" w:rsidRPr="00533D48" w14:paraId="304B79E8" w14:textId="14488221" w:rsidTr="00AE2791">
        <w:trPr>
          <w:cantSplit/>
          <w:trHeight w:hRule="exact" w:val="8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AE2791" w:rsidRDefault="00AE2791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A914" w14:textId="4D12626E" w:rsidR="00AE2791" w:rsidRPr="002265BB" w:rsidRDefault="00AE2791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r>
              <w:t>Kognita sp. z o.o., Aleja Rzeczypospolitej 20/96, 02-972 Warszawa, NIP: 9512498321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D54" w14:textId="115F5AB2" w:rsidR="00AE2791" w:rsidRDefault="00AE2791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 zł.</w:t>
            </w:r>
          </w:p>
          <w:p w14:paraId="4EA7D934" w14:textId="15D96E9C" w:rsidR="00AE2791" w:rsidRPr="002265BB" w:rsidRDefault="00AE2791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t>8 dni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95E" w14:textId="2FBB39B7" w:rsidR="00AE2791" w:rsidRDefault="00AE2791" w:rsidP="004A7C6B">
            <w:pPr>
              <w:ind w:right="110"/>
              <w:jc w:val="center"/>
            </w:pPr>
            <w:r>
              <w:t>-</w:t>
            </w:r>
          </w:p>
        </w:tc>
      </w:tr>
      <w:tr w:rsidR="00AE2791" w:rsidRPr="00533D48" w14:paraId="3786C22D" w14:textId="05B09E95" w:rsidTr="00AE2791">
        <w:trPr>
          <w:cantSplit/>
          <w:trHeight w:hRule="exact" w:val="10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52B4" w14:textId="1C553A29" w:rsidR="00AE2791" w:rsidRPr="00533D48" w:rsidRDefault="00AE2791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B38F" w14:textId="56ADC02A" w:rsidR="00AE2791" w:rsidRPr="00AE2791" w:rsidRDefault="00AE2791" w:rsidP="00351D1C">
            <w:pPr>
              <w:jc w:val="center"/>
              <w:rPr>
                <w:rFonts w:cstheme="minorHAnsi"/>
                <w:shd w:val="clear" w:color="auto" w:fill="F5F5F5"/>
              </w:rPr>
            </w:pPr>
            <w:r w:rsidRPr="00AE2791">
              <w:rPr>
                <w:rFonts w:cstheme="minorHAnsi"/>
                <w:color w:val="666666"/>
                <w:shd w:val="clear" w:color="auto" w:fill="F5F5F5"/>
              </w:rPr>
              <w:t>ELPIS TRADE SP. Z O.O.</w:t>
            </w:r>
            <w:r>
              <w:rPr>
                <w:rFonts w:cstheme="minorHAnsi"/>
                <w:color w:val="666666"/>
                <w:shd w:val="clear" w:color="auto" w:fill="F5F5F5"/>
              </w:rPr>
              <w:t xml:space="preserve">  </w:t>
            </w:r>
            <w:r w:rsidRPr="00AE2791">
              <w:rPr>
                <w:rFonts w:cstheme="minorHAnsi"/>
                <w:color w:val="666666"/>
                <w:shd w:val="clear" w:color="auto" w:fill="F5F5F5"/>
              </w:rPr>
              <w:t>61-212 Poznań, os. Oświecenia, 105/8</w:t>
            </w:r>
            <w:r w:rsidRPr="00AE2791">
              <w:rPr>
                <w:rFonts w:cstheme="minorHAnsi"/>
                <w:color w:val="666666"/>
              </w:rPr>
              <w:br/>
            </w:r>
            <w:r w:rsidRPr="00AE2791">
              <w:rPr>
                <w:rFonts w:cstheme="minorHAnsi"/>
                <w:color w:val="666666"/>
                <w:shd w:val="clear" w:color="auto" w:fill="F5F5F5"/>
              </w:rPr>
              <w:t>NIP 7822830257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56" w14:textId="5C3EE9E4" w:rsidR="00AE2791" w:rsidRDefault="00AE2791" w:rsidP="002361DF">
            <w:pPr>
              <w:ind w:right="110"/>
              <w:jc w:val="center"/>
            </w:pPr>
            <w:r>
              <w:t>2692,46 zł.</w:t>
            </w:r>
          </w:p>
          <w:p w14:paraId="16B9A434" w14:textId="642BB198" w:rsidR="00AE2791" w:rsidRDefault="00AE2791" w:rsidP="002361DF">
            <w:pPr>
              <w:ind w:right="110"/>
              <w:jc w:val="center"/>
            </w:pPr>
            <w:r>
              <w:t xml:space="preserve">8 dni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869" w14:textId="2CD61FEE" w:rsidR="00AE2791" w:rsidRDefault="00AE2791" w:rsidP="002361DF">
            <w:pPr>
              <w:ind w:right="110"/>
              <w:jc w:val="center"/>
            </w:pPr>
            <w:r>
              <w:t>6952,16 zł.</w:t>
            </w:r>
          </w:p>
          <w:p w14:paraId="0D85876B" w14:textId="3AC445E3" w:rsidR="00AE2791" w:rsidRDefault="00AE2791" w:rsidP="002361DF">
            <w:pPr>
              <w:ind w:right="110"/>
              <w:jc w:val="center"/>
            </w:pPr>
            <w:r>
              <w:t>8 dni</w:t>
            </w: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15461D"/>
    <w:rsid w:val="00205CB7"/>
    <w:rsid w:val="002265BB"/>
    <w:rsid w:val="002361DF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A7C6B"/>
    <w:rsid w:val="004B571A"/>
    <w:rsid w:val="004B5907"/>
    <w:rsid w:val="004E6D3B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37AFA"/>
    <w:rsid w:val="00652DF8"/>
    <w:rsid w:val="006C55C3"/>
    <w:rsid w:val="006D1605"/>
    <w:rsid w:val="00736063"/>
    <w:rsid w:val="00754043"/>
    <w:rsid w:val="00756658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52417"/>
    <w:rsid w:val="00954942"/>
    <w:rsid w:val="009E22C9"/>
    <w:rsid w:val="009F7B3C"/>
    <w:rsid w:val="00A442FA"/>
    <w:rsid w:val="00A62288"/>
    <w:rsid w:val="00A9776D"/>
    <w:rsid w:val="00AB23CF"/>
    <w:rsid w:val="00AE2791"/>
    <w:rsid w:val="00B361ED"/>
    <w:rsid w:val="00B634D8"/>
    <w:rsid w:val="00B93676"/>
    <w:rsid w:val="00C0437F"/>
    <w:rsid w:val="00C055B2"/>
    <w:rsid w:val="00C17845"/>
    <w:rsid w:val="00C74305"/>
    <w:rsid w:val="00C7577C"/>
    <w:rsid w:val="00CE0A77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10F"/>
    <w:rsid w:val="00EF06D8"/>
    <w:rsid w:val="00F53BB1"/>
    <w:rsid w:val="00FA2A84"/>
    <w:rsid w:val="00FA60C2"/>
    <w:rsid w:val="00FB02E2"/>
    <w:rsid w:val="00FB7CD8"/>
    <w:rsid w:val="00FD54E8"/>
    <w:rsid w:val="00FE092E"/>
    <w:rsid w:val="00FE4553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2024-10-31T08:28:00Z</cp:lastPrinted>
  <dcterms:created xsi:type="dcterms:W3CDTF">2024-11-28T08:14:00Z</dcterms:created>
  <dcterms:modified xsi:type="dcterms:W3CDTF">2024-11-28T08:24:00Z</dcterms:modified>
</cp:coreProperties>
</file>