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FFC03E5" w14:textId="1891AAEB" w:rsidR="008E0418" w:rsidRPr="008E0418" w:rsidRDefault="008E0418" w:rsidP="008E0418">
      <w:pPr>
        <w:widowControl/>
        <w:suppressAutoHyphens w:val="0"/>
        <w:spacing w:line="259" w:lineRule="auto"/>
        <w:ind w:right="91"/>
        <w:jc w:val="right"/>
        <w:rPr>
          <w:rFonts w:ascii="Arial" w:eastAsia="Arial" w:hAnsi="Arial" w:cs="Arial"/>
          <w:bCs/>
          <w:kern w:val="0"/>
          <w:sz w:val="20"/>
          <w:szCs w:val="20"/>
          <w:lang w:eastAsia="pl-PL" w:bidi="ar-SA"/>
        </w:rPr>
      </w:pPr>
      <w:r w:rsidRPr="008E0418">
        <w:rPr>
          <w:rFonts w:ascii="Arial" w:eastAsia="Arial" w:hAnsi="Arial" w:cs="Arial"/>
          <w:bCs/>
          <w:kern w:val="0"/>
          <w:sz w:val="20"/>
          <w:szCs w:val="20"/>
          <w:lang w:eastAsia="pl-PL" w:bidi="ar-SA"/>
        </w:rPr>
        <w:t xml:space="preserve">Załącznik nr </w:t>
      </w:r>
      <w:r w:rsidR="00862BAB">
        <w:rPr>
          <w:rFonts w:ascii="Arial" w:eastAsia="Arial" w:hAnsi="Arial" w:cs="Arial"/>
          <w:bCs/>
          <w:kern w:val="0"/>
          <w:sz w:val="20"/>
          <w:szCs w:val="20"/>
          <w:lang w:eastAsia="pl-PL" w:bidi="ar-SA"/>
        </w:rPr>
        <w:t>1</w:t>
      </w:r>
      <w:r w:rsidRPr="008E0418">
        <w:rPr>
          <w:rFonts w:ascii="Arial" w:eastAsia="Arial" w:hAnsi="Arial" w:cs="Arial"/>
          <w:bCs/>
          <w:kern w:val="0"/>
          <w:sz w:val="20"/>
          <w:szCs w:val="20"/>
          <w:lang w:eastAsia="pl-PL" w:bidi="ar-SA"/>
        </w:rPr>
        <w:t xml:space="preserve"> do SWZ</w:t>
      </w:r>
    </w:p>
    <w:p w14:paraId="122E45EE" w14:textId="1727BF0B" w:rsidR="008E0418" w:rsidRPr="008E0418" w:rsidRDefault="008E0418" w:rsidP="008E0418">
      <w:pPr>
        <w:widowControl/>
        <w:suppressAutoHyphens w:val="0"/>
        <w:spacing w:line="259" w:lineRule="auto"/>
        <w:ind w:right="91"/>
        <w:jc w:val="right"/>
        <w:rPr>
          <w:rFonts w:ascii="Arial" w:eastAsia="Arial" w:hAnsi="Arial" w:cs="Arial"/>
          <w:bCs/>
          <w:kern w:val="0"/>
          <w:sz w:val="20"/>
          <w:szCs w:val="20"/>
          <w:lang w:eastAsia="pl-PL" w:bidi="ar-SA"/>
        </w:rPr>
      </w:pPr>
      <w:r w:rsidRPr="008E0418">
        <w:rPr>
          <w:rFonts w:ascii="Arial" w:eastAsia="Arial" w:hAnsi="Arial" w:cs="Arial"/>
          <w:bCs/>
          <w:kern w:val="0"/>
          <w:sz w:val="20"/>
          <w:szCs w:val="20"/>
          <w:lang w:eastAsia="pl-PL" w:bidi="ar-SA"/>
        </w:rPr>
        <w:t xml:space="preserve">Nr postępowania: </w:t>
      </w:r>
      <w:r w:rsidR="00862BAB">
        <w:rPr>
          <w:rFonts w:ascii="Arial" w:eastAsia="Arial" w:hAnsi="Arial" w:cs="Arial"/>
          <w:bCs/>
          <w:kern w:val="0"/>
          <w:sz w:val="20"/>
          <w:szCs w:val="20"/>
          <w:lang w:eastAsia="pl-PL" w:bidi="ar-SA"/>
        </w:rPr>
        <w:t>DZ.260.46.2024</w:t>
      </w:r>
    </w:p>
    <w:p w14:paraId="08FE18D4" w14:textId="77777777" w:rsidR="008E0418" w:rsidRDefault="008E0418" w:rsidP="00F23EC1">
      <w:pPr>
        <w:ind w:left="2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5E3CC02A" w14:textId="509B6EAE" w:rsidR="00F23EC1" w:rsidRPr="00943FCE" w:rsidRDefault="00F23EC1" w:rsidP="00F23EC1">
      <w:pPr>
        <w:ind w:left="2"/>
        <w:jc w:val="center"/>
        <w:rPr>
          <w:rFonts w:ascii="Arial" w:eastAsia="Arial" w:hAnsi="Arial" w:cs="Arial"/>
          <w:b/>
          <w:kern w:val="0"/>
          <w:sz w:val="28"/>
          <w:szCs w:val="28"/>
          <w:u w:val="single"/>
          <w:lang w:eastAsia="pl-PL" w:bidi="ar-SA"/>
        </w:rPr>
      </w:pPr>
      <w:r w:rsidRPr="00943FCE">
        <w:rPr>
          <w:rFonts w:ascii="Arial" w:hAnsi="Arial" w:cs="Arial"/>
          <w:b/>
          <w:sz w:val="28"/>
          <w:szCs w:val="28"/>
          <w:u w:val="single"/>
        </w:rPr>
        <w:t>Opis przedmiotu zamówienia –</w:t>
      </w:r>
      <w:r w:rsidR="005E678E">
        <w:rPr>
          <w:rFonts w:ascii="Arial" w:hAnsi="Arial" w:cs="Arial"/>
          <w:b/>
          <w:sz w:val="28"/>
          <w:szCs w:val="28"/>
          <w:u w:val="single"/>
        </w:rPr>
        <w:t xml:space="preserve"> część nr 3</w:t>
      </w:r>
    </w:p>
    <w:p w14:paraId="5BA4FAC0" w14:textId="77777777" w:rsidR="00F23EC1" w:rsidRPr="00F23EC1" w:rsidRDefault="00F23EC1" w:rsidP="00F23EC1">
      <w:pPr>
        <w:ind w:left="2"/>
        <w:jc w:val="center"/>
        <w:rPr>
          <w:rFonts w:ascii="Arial" w:hAnsi="Arial" w:cs="Arial"/>
          <w:bCs/>
          <w:sz w:val="20"/>
          <w:szCs w:val="20"/>
          <w:u w:val="single"/>
        </w:rPr>
      </w:pPr>
    </w:p>
    <w:p w14:paraId="63347C60" w14:textId="77777777" w:rsidR="00F23EC1" w:rsidRPr="00F23EC1" w:rsidRDefault="00F23EC1" w:rsidP="00943FCE">
      <w:pPr>
        <w:spacing w:after="25" w:line="360" w:lineRule="auto"/>
        <w:ind w:left="57"/>
        <w:jc w:val="both"/>
        <w:rPr>
          <w:rFonts w:ascii="Arial" w:hAnsi="Arial" w:cs="Arial"/>
          <w:b/>
          <w:i/>
          <w:iCs/>
          <w:color w:val="000000"/>
          <w:sz w:val="20"/>
          <w:szCs w:val="20"/>
        </w:rPr>
      </w:pPr>
      <w:r w:rsidRPr="00F23EC1">
        <w:rPr>
          <w:rFonts w:ascii="Arial" w:hAnsi="Arial" w:cs="Arial"/>
          <w:b/>
          <w:i/>
          <w:iCs/>
          <w:sz w:val="20"/>
          <w:szCs w:val="20"/>
        </w:rPr>
        <w:t>Usługa odbioru, transportu i odzysku odpadów  o kodzie 15 01 02 opakowania z tworzyw sztucznych, zbieranych selektywnie z terenu miasta Zielona Góra.</w:t>
      </w:r>
    </w:p>
    <w:p w14:paraId="6F946CE7" w14:textId="77777777" w:rsidR="00F23EC1" w:rsidRPr="00F23EC1" w:rsidRDefault="00F23EC1" w:rsidP="00943FCE">
      <w:pPr>
        <w:spacing w:after="25" w:line="360" w:lineRule="auto"/>
        <w:ind w:left="57"/>
        <w:jc w:val="both"/>
        <w:rPr>
          <w:rFonts w:ascii="Arial" w:hAnsi="Arial" w:cs="Arial"/>
          <w:sz w:val="20"/>
          <w:szCs w:val="20"/>
        </w:rPr>
      </w:pPr>
    </w:p>
    <w:p w14:paraId="2C22C7B1" w14:textId="1427E30C" w:rsidR="00F23EC1" w:rsidRPr="00F23EC1" w:rsidRDefault="00F23EC1" w:rsidP="00943FCE">
      <w:pPr>
        <w:ind w:left="57" w:right="143"/>
        <w:jc w:val="both"/>
        <w:rPr>
          <w:rFonts w:ascii="Arial" w:hAnsi="Arial" w:cs="Arial"/>
          <w:b/>
          <w:bCs/>
          <w:sz w:val="20"/>
          <w:szCs w:val="20"/>
        </w:rPr>
      </w:pPr>
      <w:r w:rsidRPr="00F23EC1">
        <w:rPr>
          <w:rFonts w:ascii="Arial" w:hAnsi="Arial" w:cs="Arial"/>
          <w:sz w:val="20"/>
          <w:szCs w:val="20"/>
        </w:rPr>
        <w:t xml:space="preserve"> Szacowana ilość przewidziana do odbioru w czasie trwania umowy</w:t>
      </w:r>
      <w:r w:rsidRPr="00C54A22">
        <w:rPr>
          <w:rFonts w:ascii="Arial" w:hAnsi="Arial" w:cs="Arial"/>
          <w:sz w:val="20"/>
          <w:szCs w:val="20"/>
        </w:rPr>
        <w:t xml:space="preserve">:  </w:t>
      </w:r>
      <w:r w:rsidR="00C54A22">
        <w:rPr>
          <w:rFonts w:ascii="Arial" w:hAnsi="Arial" w:cs="Arial"/>
          <w:b/>
          <w:bCs/>
          <w:sz w:val="20"/>
          <w:szCs w:val="20"/>
        </w:rPr>
        <w:t>313</w:t>
      </w:r>
      <w:r w:rsidRPr="00C54A22">
        <w:rPr>
          <w:rFonts w:ascii="Arial" w:hAnsi="Arial" w:cs="Arial"/>
          <w:b/>
          <w:bCs/>
          <w:sz w:val="20"/>
          <w:szCs w:val="20"/>
        </w:rPr>
        <w:t xml:space="preserve"> Mg/</w:t>
      </w:r>
      <w:r w:rsidR="00D44F46">
        <w:rPr>
          <w:rFonts w:ascii="Arial" w:hAnsi="Arial" w:cs="Arial"/>
          <w:b/>
          <w:bCs/>
          <w:sz w:val="20"/>
          <w:szCs w:val="20"/>
        </w:rPr>
        <w:t>3 m-ce</w:t>
      </w:r>
    </w:p>
    <w:p w14:paraId="08EF5432" w14:textId="6CBDE885" w:rsidR="009E3087" w:rsidRPr="009E3087" w:rsidRDefault="009E3087" w:rsidP="009E3087">
      <w:pPr>
        <w:spacing w:after="36" w:line="353" w:lineRule="auto"/>
        <w:ind w:right="143"/>
        <w:jc w:val="both"/>
        <w:rPr>
          <w:rFonts w:ascii="Arial" w:eastAsia="Arial" w:hAnsi="Arial" w:cs="Arial"/>
          <w:b/>
          <w:bCs/>
          <w:kern w:val="0"/>
          <w:sz w:val="20"/>
          <w:szCs w:val="20"/>
          <w:lang w:val="pl" w:eastAsia="pl-PL" w:bidi="ar-SA"/>
        </w:rPr>
      </w:pPr>
    </w:p>
    <w:p w14:paraId="6BC20E37" w14:textId="43C95124" w:rsidR="00F23EC1" w:rsidRPr="00F23EC1" w:rsidRDefault="00F23EC1" w:rsidP="009E3087">
      <w:pPr>
        <w:spacing w:after="36" w:line="353" w:lineRule="auto"/>
        <w:ind w:right="143"/>
        <w:jc w:val="both"/>
        <w:rPr>
          <w:rFonts w:ascii="Arial" w:eastAsia="Arial" w:hAnsi="Arial" w:cs="Arial"/>
          <w:b/>
          <w:bCs/>
          <w:kern w:val="0"/>
          <w:sz w:val="20"/>
          <w:szCs w:val="20"/>
          <w:lang w:eastAsia="pl-PL" w:bidi="ar-SA"/>
        </w:rPr>
      </w:pPr>
    </w:p>
    <w:p w14:paraId="0EA83671" w14:textId="77777777" w:rsidR="00F23EC1" w:rsidRPr="00F23EC1" w:rsidRDefault="00F23EC1" w:rsidP="00F23EC1">
      <w:pPr>
        <w:widowControl/>
        <w:numPr>
          <w:ilvl w:val="0"/>
          <w:numId w:val="22"/>
        </w:numPr>
        <w:suppressAutoHyphens w:val="0"/>
        <w:spacing w:after="21" w:line="360" w:lineRule="auto"/>
        <w:ind w:right="143" w:hanging="283"/>
        <w:jc w:val="both"/>
        <w:rPr>
          <w:rFonts w:ascii="Arial" w:hAnsi="Arial" w:cs="Arial"/>
          <w:sz w:val="20"/>
          <w:szCs w:val="20"/>
        </w:rPr>
      </w:pPr>
      <w:bookmarkStart w:id="0" w:name="_Hlk145407979"/>
      <w:r w:rsidRPr="00F23EC1">
        <w:rPr>
          <w:rFonts w:ascii="Arial" w:hAnsi="Arial" w:cs="Arial"/>
          <w:sz w:val="20"/>
          <w:szCs w:val="20"/>
        </w:rPr>
        <w:t xml:space="preserve">Miejsce odbioru odpadów : Dział Zagospodarowania Odpadów Zakładu Gospodarki Komunalnej </w:t>
      </w:r>
      <w:r w:rsidRPr="00F23EC1">
        <w:rPr>
          <w:rFonts w:ascii="Arial" w:hAnsi="Arial" w:cs="Arial"/>
          <w:sz w:val="20"/>
          <w:szCs w:val="20"/>
        </w:rPr>
        <w:br/>
        <w:t>Sp. z o. o. ul. Wrocławska 73 w Zielonej Górze.</w:t>
      </w:r>
    </w:p>
    <w:p w14:paraId="663D343C" w14:textId="77777777" w:rsidR="00F23EC1" w:rsidRPr="00F23EC1" w:rsidRDefault="00F23EC1" w:rsidP="00F23EC1">
      <w:pPr>
        <w:widowControl/>
        <w:numPr>
          <w:ilvl w:val="0"/>
          <w:numId w:val="22"/>
        </w:numPr>
        <w:suppressAutoHyphens w:val="0"/>
        <w:spacing w:after="21" w:line="360" w:lineRule="auto"/>
        <w:ind w:right="143" w:hanging="283"/>
        <w:jc w:val="both"/>
        <w:rPr>
          <w:rFonts w:ascii="Arial" w:hAnsi="Arial" w:cs="Arial"/>
          <w:sz w:val="20"/>
          <w:szCs w:val="20"/>
        </w:rPr>
      </w:pPr>
      <w:r w:rsidRPr="00F23EC1">
        <w:rPr>
          <w:rFonts w:ascii="Arial" w:hAnsi="Arial" w:cs="Arial"/>
          <w:sz w:val="20"/>
          <w:szCs w:val="20"/>
        </w:rPr>
        <w:t>Usługa odbioru odpadów realizowana będzie w przeciągu 24 godzin od momentu zgłoszenia przez Zamawiającego konieczności ich odbioru w godzinach od 7.00 do 19.00 w dniach pracy Zamawiającego, tj. od poniedziałku do piątku.</w:t>
      </w:r>
    </w:p>
    <w:p w14:paraId="5509E1EC" w14:textId="77777777" w:rsidR="00F23EC1" w:rsidRPr="00F23EC1" w:rsidRDefault="00F23EC1" w:rsidP="00F23EC1">
      <w:pPr>
        <w:widowControl/>
        <w:numPr>
          <w:ilvl w:val="0"/>
          <w:numId w:val="22"/>
        </w:numPr>
        <w:suppressAutoHyphens w:val="0"/>
        <w:spacing w:after="21" w:line="360" w:lineRule="auto"/>
        <w:ind w:right="79" w:hanging="284"/>
        <w:jc w:val="both"/>
        <w:rPr>
          <w:rFonts w:ascii="Arial" w:hAnsi="Arial" w:cs="Arial"/>
          <w:sz w:val="20"/>
          <w:szCs w:val="20"/>
        </w:rPr>
      </w:pPr>
      <w:r w:rsidRPr="00F23EC1">
        <w:rPr>
          <w:rFonts w:ascii="Arial" w:hAnsi="Arial" w:cs="Arial"/>
          <w:sz w:val="20"/>
          <w:szCs w:val="20"/>
        </w:rPr>
        <w:t xml:space="preserve">Odpady będą przygotowane do transportu przez Zamawiającego w postaci sprasowanych bel. Zamawiający zapewnia załadunek wózkami widłowymi sprasowanych bel  na podstawione przez Wykonawcę pojazdy z zastosowaniem naczep typu „ruchoma podłoga” lub „firanka”. </w:t>
      </w:r>
    </w:p>
    <w:bookmarkEnd w:id="0"/>
    <w:p w14:paraId="772D0BCC" w14:textId="77777777" w:rsidR="00F23EC1" w:rsidRDefault="00F23EC1" w:rsidP="00F23EC1">
      <w:pPr>
        <w:widowControl/>
        <w:numPr>
          <w:ilvl w:val="0"/>
          <w:numId w:val="22"/>
        </w:numPr>
        <w:suppressAutoHyphens w:val="0"/>
        <w:spacing w:after="21" w:line="372" w:lineRule="auto"/>
        <w:ind w:right="143" w:hanging="283"/>
        <w:jc w:val="both"/>
        <w:rPr>
          <w:rFonts w:ascii="Arial" w:hAnsi="Arial" w:cs="Arial"/>
          <w:sz w:val="20"/>
          <w:szCs w:val="20"/>
        </w:rPr>
      </w:pPr>
      <w:r w:rsidRPr="00F23EC1">
        <w:rPr>
          <w:rFonts w:ascii="Arial" w:hAnsi="Arial" w:cs="Arial"/>
          <w:sz w:val="20"/>
          <w:szCs w:val="20"/>
        </w:rPr>
        <w:t>Jednorazowa ilość odbieranych odpadów ok. 13-20 Mg.</w:t>
      </w:r>
    </w:p>
    <w:p w14:paraId="06CFD296" w14:textId="77777777" w:rsidR="0014658C" w:rsidRPr="00943FCE" w:rsidRDefault="0014658C" w:rsidP="00943FCE">
      <w:pPr>
        <w:widowControl/>
        <w:numPr>
          <w:ilvl w:val="0"/>
          <w:numId w:val="22"/>
        </w:numPr>
        <w:suppressAutoHyphens w:val="0"/>
        <w:spacing w:after="21" w:line="372" w:lineRule="auto"/>
        <w:ind w:right="143" w:hanging="283"/>
        <w:jc w:val="both"/>
        <w:rPr>
          <w:rFonts w:ascii="Arial" w:hAnsi="Arial" w:cs="Arial"/>
          <w:sz w:val="20"/>
          <w:szCs w:val="20"/>
        </w:rPr>
      </w:pPr>
      <w:r w:rsidRPr="0014658C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Wykonawca będzie odbierał odpady od Zamawiającego po otrzymaniu zgłoszenia dokonanego </w:t>
      </w:r>
      <w:r w:rsidRPr="0014658C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br/>
        <w:t>za pomocą poczty elektronicznej lub telefonicznie, które powinno zawierać: ilość sprasowanych bel do odbioru. Zamówienia dokonywane w formie telefonicznej, będą potwierdzane drogą mailową.</w:t>
      </w:r>
    </w:p>
    <w:p w14:paraId="162A94FC" w14:textId="77777777" w:rsidR="00F23EC1" w:rsidRPr="0014658C" w:rsidRDefault="00F23EC1" w:rsidP="00943FCE">
      <w:pPr>
        <w:widowControl/>
        <w:numPr>
          <w:ilvl w:val="0"/>
          <w:numId w:val="22"/>
        </w:numPr>
        <w:suppressAutoHyphens w:val="0"/>
        <w:spacing w:after="21" w:line="372" w:lineRule="auto"/>
        <w:ind w:right="143" w:hanging="283"/>
        <w:jc w:val="both"/>
        <w:rPr>
          <w:rFonts w:ascii="Arial" w:hAnsi="Arial" w:cs="Arial"/>
          <w:sz w:val="20"/>
          <w:szCs w:val="20"/>
        </w:rPr>
      </w:pPr>
      <w:r w:rsidRPr="0014658C">
        <w:rPr>
          <w:rFonts w:ascii="Arial" w:hAnsi="Arial" w:cs="Arial"/>
          <w:sz w:val="20"/>
          <w:szCs w:val="20"/>
        </w:rPr>
        <w:t>Zamawiający wystąpi o dokument potwierdzający recykling (DPR lub EDPR) w ilości  min. 30% odebranego odpadu.</w:t>
      </w:r>
    </w:p>
    <w:p w14:paraId="7AA25565" w14:textId="77777777" w:rsidR="00F23EC1" w:rsidRPr="00F23EC1" w:rsidRDefault="00F23EC1" w:rsidP="00F23EC1">
      <w:pPr>
        <w:pStyle w:val="Akapitzlist"/>
        <w:widowControl/>
        <w:numPr>
          <w:ilvl w:val="0"/>
          <w:numId w:val="22"/>
        </w:numPr>
        <w:suppressAutoHyphens w:val="0"/>
        <w:spacing w:after="21" w:line="360" w:lineRule="auto"/>
        <w:ind w:right="79" w:hanging="284"/>
        <w:jc w:val="both"/>
        <w:rPr>
          <w:rFonts w:ascii="Arial" w:hAnsi="Arial" w:cs="Arial"/>
          <w:sz w:val="20"/>
          <w:szCs w:val="20"/>
        </w:rPr>
      </w:pPr>
      <w:r w:rsidRPr="00F23EC1">
        <w:rPr>
          <w:rFonts w:ascii="Arial" w:hAnsi="Arial" w:cs="Arial"/>
          <w:sz w:val="20"/>
          <w:szCs w:val="20"/>
        </w:rPr>
        <w:t xml:space="preserve">Ważenie odbieranych przez Wykonawcę odpadów będzie odbywało się na legalizowanej wadze Zamawiającego i będzie potwierdzane każdorazowo dowodem ważenia. Dokument w postaci dowodu ważenia wygenerowany u Zamawiającego będzie stanowić wyłączną podstawę do określenia masy odebranych odpadów pomiędzy Zamawiającym a Wykonawcą. </w:t>
      </w:r>
    </w:p>
    <w:p w14:paraId="40B2F954" w14:textId="77777777" w:rsidR="00F23EC1" w:rsidRPr="00F23EC1" w:rsidRDefault="00F23EC1" w:rsidP="00F23EC1">
      <w:pPr>
        <w:widowControl/>
        <w:numPr>
          <w:ilvl w:val="0"/>
          <w:numId w:val="22"/>
        </w:numPr>
        <w:suppressAutoHyphens w:val="0"/>
        <w:spacing w:after="21" w:line="360" w:lineRule="auto"/>
        <w:ind w:right="79" w:hanging="284"/>
        <w:jc w:val="both"/>
        <w:rPr>
          <w:rFonts w:ascii="Arial" w:hAnsi="Arial" w:cs="Arial"/>
          <w:sz w:val="20"/>
          <w:szCs w:val="20"/>
        </w:rPr>
      </w:pPr>
      <w:r w:rsidRPr="00F23EC1">
        <w:rPr>
          <w:rFonts w:ascii="Arial" w:hAnsi="Arial" w:cs="Arial"/>
          <w:sz w:val="20"/>
          <w:szCs w:val="20"/>
        </w:rPr>
        <w:t xml:space="preserve">Zamawiający będzie każdorazowo sporządzał Kartę Przekazania Odpadu za pośrednictwem indywidulanego konta w bazie danych o produktach i opakowaniach oraz o gospodarce odpadami zgodnie z przepisami ustawy o odpadach (Dz.U.2023.1587 t.j. z dnia 2023.08.10) oraz przekazywał potwierdzenie wygenerowania karty Wykonawcy albo Podwykonawcy, o ile transportującym będzie Podwykonawca. </w:t>
      </w:r>
    </w:p>
    <w:p w14:paraId="705B19D4" w14:textId="77777777" w:rsidR="00F23EC1" w:rsidRPr="00F23EC1" w:rsidRDefault="00F23EC1" w:rsidP="00F23EC1">
      <w:pPr>
        <w:widowControl/>
        <w:numPr>
          <w:ilvl w:val="0"/>
          <w:numId w:val="22"/>
        </w:numPr>
        <w:suppressAutoHyphens w:val="0"/>
        <w:spacing w:after="21" w:line="360" w:lineRule="auto"/>
        <w:ind w:right="79" w:hanging="284"/>
        <w:jc w:val="both"/>
        <w:rPr>
          <w:rFonts w:ascii="Arial" w:hAnsi="Arial" w:cs="Arial"/>
          <w:sz w:val="20"/>
          <w:szCs w:val="20"/>
        </w:rPr>
      </w:pPr>
      <w:r w:rsidRPr="00F23EC1">
        <w:rPr>
          <w:rFonts w:ascii="Arial" w:eastAsia="TimesNewRomanPS-BoldMT" w:hAnsi="Arial" w:cs="Arial"/>
          <w:kern w:val="2"/>
          <w:sz w:val="20"/>
          <w:szCs w:val="20"/>
          <w:lang w:eastAsia="fa-IR" w:bidi="fa-IR"/>
        </w:rPr>
        <w:lastRenderedPageBreak/>
        <w:t>Wykonawca ponosi w szczególności odpowiedzialność za działania zaniechania swego personelu oraz podmiotów, którymi się posłużył do wykonania przedmiotu zamówienia.</w:t>
      </w:r>
    </w:p>
    <w:p w14:paraId="71FADE43" w14:textId="11C45FF2" w:rsidR="00F23EC1" w:rsidRPr="00F23EC1" w:rsidRDefault="00F23EC1" w:rsidP="00F23EC1">
      <w:pPr>
        <w:widowControl/>
        <w:numPr>
          <w:ilvl w:val="0"/>
          <w:numId w:val="22"/>
        </w:numPr>
        <w:suppressAutoHyphens w:val="0"/>
        <w:spacing w:after="21" w:line="360" w:lineRule="auto"/>
        <w:ind w:left="426" w:right="79" w:hanging="350"/>
        <w:jc w:val="both"/>
        <w:rPr>
          <w:rFonts w:ascii="Arial" w:hAnsi="Arial" w:cs="Arial"/>
          <w:sz w:val="20"/>
          <w:szCs w:val="20"/>
        </w:rPr>
      </w:pPr>
      <w:r w:rsidRPr="00F23EC1">
        <w:rPr>
          <w:rFonts w:ascii="Arial" w:eastAsia="TimesNewRomanPS-BoldMT" w:hAnsi="Arial" w:cs="Arial"/>
          <w:kern w:val="2"/>
          <w:sz w:val="20"/>
          <w:szCs w:val="20"/>
          <w:lang w:eastAsia="fa-IR" w:bidi="fa-IR"/>
        </w:rPr>
        <w:t xml:space="preserve">Z chwilą wydania odpadów Wykonawcy przechodzą na niego wszelkie korzyści i ciężary związane </w:t>
      </w:r>
      <w:r w:rsidRPr="00F23EC1">
        <w:rPr>
          <w:rFonts w:ascii="Arial" w:eastAsia="TimesNewRomanPS-BoldMT" w:hAnsi="Arial" w:cs="Arial"/>
          <w:kern w:val="2"/>
          <w:sz w:val="20"/>
          <w:szCs w:val="20"/>
          <w:lang w:eastAsia="fa-IR" w:bidi="fa-IR"/>
        </w:rPr>
        <w:br/>
        <w:t xml:space="preserve">z nimi oraz niebezpieczeństwo ich przypadkowej utraty lub uszkodzenia, w szczególności przejmuje on odpowiedzialność za </w:t>
      </w:r>
      <w:r w:rsidR="008E0418">
        <w:rPr>
          <w:rFonts w:ascii="Arial" w:eastAsia="TimesNewRomanPS-BoldMT" w:hAnsi="Arial" w:cs="Arial"/>
          <w:kern w:val="2"/>
          <w:sz w:val="20"/>
          <w:szCs w:val="20"/>
          <w:lang w:eastAsia="fa-IR" w:bidi="fa-IR"/>
        </w:rPr>
        <w:t>odebrane</w:t>
      </w:r>
      <w:r w:rsidR="008E0418" w:rsidRPr="00F23EC1">
        <w:rPr>
          <w:rFonts w:ascii="Arial" w:eastAsia="TimesNewRomanPS-BoldMT" w:hAnsi="Arial" w:cs="Arial"/>
          <w:kern w:val="2"/>
          <w:sz w:val="20"/>
          <w:szCs w:val="20"/>
          <w:lang w:eastAsia="fa-IR" w:bidi="fa-IR"/>
        </w:rPr>
        <w:t xml:space="preserve"> </w:t>
      </w:r>
      <w:r w:rsidRPr="00F23EC1">
        <w:rPr>
          <w:rFonts w:ascii="Arial" w:eastAsia="TimesNewRomanPS-BoldMT" w:hAnsi="Arial" w:cs="Arial"/>
          <w:kern w:val="2"/>
          <w:sz w:val="20"/>
          <w:szCs w:val="20"/>
          <w:lang w:eastAsia="fa-IR" w:bidi="fa-IR"/>
        </w:rPr>
        <w:t>odpady, za należyte postępowanie z nimi i za skutki z tego wynikające.</w:t>
      </w:r>
    </w:p>
    <w:p w14:paraId="402DA11B" w14:textId="12736CD5" w:rsidR="00F23EC1" w:rsidRDefault="00F23EC1" w:rsidP="00F23EC1">
      <w:pPr>
        <w:widowControl/>
        <w:numPr>
          <w:ilvl w:val="0"/>
          <w:numId w:val="22"/>
        </w:numPr>
        <w:suppressAutoHyphens w:val="0"/>
        <w:spacing w:after="21" w:line="360" w:lineRule="auto"/>
        <w:ind w:left="426" w:right="79" w:hanging="350"/>
        <w:jc w:val="both"/>
        <w:rPr>
          <w:rFonts w:ascii="Arial" w:hAnsi="Arial" w:cs="Arial"/>
          <w:sz w:val="20"/>
          <w:szCs w:val="20"/>
        </w:rPr>
      </w:pPr>
      <w:r w:rsidRPr="00F23EC1">
        <w:rPr>
          <w:rFonts w:ascii="Arial" w:hAnsi="Arial" w:cs="Arial"/>
          <w:sz w:val="20"/>
          <w:szCs w:val="20"/>
        </w:rPr>
        <w:t xml:space="preserve">Zamawiający zastrzega sobie prawo zwiększenia przedmiotu umowy o zakres objęty prawem opcji </w:t>
      </w:r>
      <w:r w:rsidRPr="00F23EC1">
        <w:rPr>
          <w:rFonts w:ascii="Arial" w:hAnsi="Arial" w:cs="Arial"/>
          <w:sz w:val="20"/>
          <w:szCs w:val="20"/>
        </w:rPr>
        <w:br/>
        <w:t xml:space="preserve">w okresie trwania umowy. Przedmiot umowy w zakresie przysługującego Zamawiającemu prawa opcji może obejmować </w:t>
      </w:r>
      <w:r w:rsidRPr="00C54A22">
        <w:rPr>
          <w:rFonts w:ascii="Arial" w:hAnsi="Arial" w:cs="Arial"/>
          <w:sz w:val="20"/>
          <w:szCs w:val="20"/>
        </w:rPr>
        <w:t xml:space="preserve">do </w:t>
      </w:r>
      <w:r w:rsidR="00C54A22" w:rsidRPr="00C54A22">
        <w:rPr>
          <w:rFonts w:ascii="Arial" w:hAnsi="Arial" w:cs="Arial"/>
          <w:sz w:val="20"/>
          <w:szCs w:val="20"/>
        </w:rPr>
        <w:t>2</w:t>
      </w:r>
      <w:r w:rsidRPr="00C54A22">
        <w:rPr>
          <w:rFonts w:ascii="Arial" w:hAnsi="Arial" w:cs="Arial"/>
          <w:sz w:val="20"/>
          <w:szCs w:val="20"/>
        </w:rPr>
        <w:t>0%</w:t>
      </w:r>
      <w:r w:rsidRPr="00F23EC1">
        <w:rPr>
          <w:rFonts w:ascii="Arial" w:hAnsi="Arial" w:cs="Arial"/>
          <w:sz w:val="20"/>
          <w:szCs w:val="20"/>
        </w:rPr>
        <w:t xml:space="preserve"> wartości netto umowy.</w:t>
      </w:r>
    </w:p>
    <w:p w14:paraId="318A70E3" w14:textId="77777777" w:rsidR="00F23EC1" w:rsidRDefault="00F23EC1" w:rsidP="00F23EC1">
      <w:pPr>
        <w:widowControl/>
        <w:numPr>
          <w:ilvl w:val="0"/>
          <w:numId w:val="22"/>
        </w:numPr>
        <w:suppressAutoHyphens w:val="0"/>
        <w:spacing w:after="21" w:line="360" w:lineRule="auto"/>
        <w:ind w:left="426" w:right="79" w:hanging="350"/>
        <w:jc w:val="both"/>
        <w:rPr>
          <w:rFonts w:ascii="Arial" w:hAnsi="Arial" w:cs="Arial"/>
          <w:sz w:val="20"/>
          <w:szCs w:val="20"/>
        </w:rPr>
      </w:pPr>
      <w:r w:rsidRPr="00F23EC1">
        <w:rPr>
          <w:rFonts w:ascii="Arial" w:hAnsi="Arial" w:cs="Arial"/>
          <w:sz w:val="20"/>
          <w:szCs w:val="20"/>
        </w:rPr>
        <w:t xml:space="preserve">Zamawiający zastrzega, że  minimalny poziom zamówienia wyniesie  80% wartości określonej </w:t>
      </w:r>
      <w:r w:rsidRPr="00F23EC1">
        <w:rPr>
          <w:rFonts w:ascii="Arial" w:hAnsi="Arial" w:cs="Arial"/>
          <w:sz w:val="20"/>
          <w:szCs w:val="20"/>
        </w:rPr>
        <w:br/>
        <w:t>w umowie.</w:t>
      </w:r>
    </w:p>
    <w:p w14:paraId="27197368" w14:textId="0D5191FB" w:rsidR="00F23EC1" w:rsidRPr="00F23EC1" w:rsidRDefault="00F23EC1" w:rsidP="00F23EC1">
      <w:pPr>
        <w:widowControl/>
        <w:numPr>
          <w:ilvl w:val="0"/>
          <w:numId w:val="22"/>
        </w:numPr>
        <w:suppressAutoHyphens w:val="0"/>
        <w:spacing w:after="21" w:line="360" w:lineRule="auto"/>
        <w:ind w:left="426" w:right="79" w:hanging="350"/>
        <w:jc w:val="both"/>
        <w:rPr>
          <w:rFonts w:ascii="Arial" w:hAnsi="Arial" w:cs="Arial"/>
          <w:sz w:val="20"/>
          <w:szCs w:val="20"/>
        </w:rPr>
      </w:pPr>
      <w:r w:rsidRPr="00F23EC1">
        <w:rPr>
          <w:rFonts w:ascii="Arial" w:hAnsi="Arial" w:cs="Arial"/>
          <w:b/>
          <w:bCs/>
          <w:sz w:val="20"/>
          <w:szCs w:val="20"/>
        </w:rPr>
        <w:t>Zamawiający zastrzega sobie, że odbiór odpadów będzie odbywać się według rzeczywistych potrzeb Zamawiającego, Wykonawcy nie będą przysługiwały żadne roszczenia finansowe</w:t>
      </w:r>
      <w:r w:rsidRPr="00F23EC1">
        <w:rPr>
          <w:rFonts w:ascii="Arial" w:hAnsi="Arial" w:cs="Arial"/>
          <w:b/>
          <w:bCs/>
          <w:sz w:val="20"/>
          <w:szCs w:val="20"/>
        </w:rPr>
        <w:br/>
        <w:t>z tytułu odbioru mniejszych ilości odpadów niż przewidziane w ofercie,</w:t>
      </w:r>
      <w:r w:rsidRPr="00F23EC1">
        <w:rPr>
          <w:rFonts w:ascii="Arial" w:eastAsia="SimSun" w:hAnsi="Arial" w:cs="Arial"/>
          <w:b/>
          <w:bCs/>
          <w:sz w:val="20"/>
          <w:szCs w:val="20"/>
        </w:rPr>
        <w:t xml:space="preserve"> z zastrzeżeniem pkt. 1</w:t>
      </w:r>
      <w:r w:rsidR="0014658C">
        <w:rPr>
          <w:rFonts w:ascii="Arial" w:eastAsia="SimSun" w:hAnsi="Arial" w:cs="Arial"/>
          <w:b/>
          <w:bCs/>
          <w:sz w:val="20"/>
          <w:szCs w:val="20"/>
        </w:rPr>
        <w:t>2</w:t>
      </w:r>
      <w:r w:rsidRPr="00F23EC1">
        <w:rPr>
          <w:rFonts w:ascii="Arial" w:eastAsia="SimSun" w:hAnsi="Arial" w:cs="Arial"/>
          <w:b/>
          <w:bCs/>
          <w:sz w:val="20"/>
          <w:szCs w:val="20"/>
        </w:rPr>
        <w:t xml:space="preserve">).   </w:t>
      </w:r>
    </w:p>
    <w:p w14:paraId="166D2670" w14:textId="77777777" w:rsidR="00F23EC1" w:rsidRPr="00F23EC1" w:rsidRDefault="00F23EC1" w:rsidP="00F23EC1">
      <w:pPr>
        <w:spacing w:after="33" w:line="360" w:lineRule="auto"/>
        <w:ind w:left="360" w:right="143"/>
        <w:jc w:val="both"/>
        <w:rPr>
          <w:rFonts w:ascii="Arial" w:hAnsi="Arial" w:cs="Arial"/>
          <w:sz w:val="20"/>
          <w:szCs w:val="20"/>
        </w:rPr>
      </w:pPr>
    </w:p>
    <w:p w14:paraId="74685F5D" w14:textId="77777777" w:rsidR="00F23EC1" w:rsidRDefault="00F23EC1" w:rsidP="00F23EC1">
      <w:pPr>
        <w:spacing w:after="123"/>
        <w:jc w:val="both"/>
        <w:rPr>
          <w:szCs w:val="20"/>
        </w:rPr>
      </w:pPr>
    </w:p>
    <w:p w14:paraId="31457A97" w14:textId="7F0BB1E4" w:rsidR="00FC4D7C" w:rsidRPr="00AD7B74" w:rsidRDefault="00884F6A" w:rsidP="00F23EC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B4DFE">
        <w:rPr>
          <w:rFonts w:ascii="Arial" w:hAnsi="Arial" w:cs="Arial"/>
          <w:sz w:val="20"/>
          <w:szCs w:val="20"/>
        </w:rPr>
        <w:tab/>
      </w:r>
      <w:r w:rsidRPr="00FB4DFE">
        <w:rPr>
          <w:rFonts w:ascii="Arial" w:hAnsi="Arial" w:cs="Arial"/>
          <w:sz w:val="20"/>
          <w:szCs w:val="20"/>
        </w:rPr>
        <w:tab/>
      </w:r>
      <w:r w:rsidRPr="00FB4DFE">
        <w:rPr>
          <w:rFonts w:ascii="Arial" w:hAnsi="Arial" w:cs="Arial"/>
          <w:sz w:val="20"/>
          <w:szCs w:val="20"/>
        </w:rPr>
        <w:tab/>
      </w:r>
      <w:r w:rsidR="00FC4D7C">
        <w:rPr>
          <w:rFonts w:ascii="Arial" w:hAnsi="Arial" w:cs="Arial"/>
          <w:sz w:val="22"/>
          <w:szCs w:val="22"/>
        </w:rPr>
        <w:t xml:space="preserve"> </w:t>
      </w:r>
    </w:p>
    <w:p w14:paraId="517CADD3" w14:textId="77777777" w:rsidR="00B41803" w:rsidRDefault="00EB7229" w:rsidP="00F23EC1">
      <w:pPr>
        <w:ind w:left="6381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37254F9E" w14:textId="4DF4FD3C" w:rsidR="007863E5" w:rsidRDefault="007863E5" w:rsidP="00F23EC1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07A35912" w14:textId="77777777" w:rsidR="00454E41" w:rsidRDefault="00454E41" w:rsidP="00454E41">
      <w:pPr>
        <w:ind w:left="709"/>
        <w:jc w:val="center"/>
        <w:rPr>
          <w:rFonts w:ascii="Arial" w:hAnsi="Arial" w:cs="Arial"/>
          <w:sz w:val="20"/>
          <w:szCs w:val="20"/>
        </w:rPr>
      </w:pPr>
    </w:p>
    <w:p w14:paraId="38A26FE9" w14:textId="77777777" w:rsidR="00454E41" w:rsidRDefault="00454E41" w:rsidP="00454E41">
      <w:pPr>
        <w:ind w:left="709"/>
        <w:jc w:val="center"/>
        <w:rPr>
          <w:rFonts w:ascii="Arial" w:hAnsi="Arial" w:cs="Arial"/>
          <w:sz w:val="20"/>
          <w:szCs w:val="20"/>
        </w:rPr>
      </w:pPr>
    </w:p>
    <w:p w14:paraId="4430C2B2" w14:textId="77777777" w:rsidR="00454E41" w:rsidRPr="000E2338" w:rsidRDefault="00454E41" w:rsidP="00454E41">
      <w:pPr>
        <w:ind w:left="709"/>
        <w:jc w:val="center"/>
        <w:rPr>
          <w:rFonts w:ascii="Arial" w:hAnsi="Arial" w:cs="Arial"/>
          <w:sz w:val="20"/>
          <w:szCs w:val="20"/>
        </w:rPr>
      </w:pPr>
    </w:p>
    <w:sectPr w:rsidR="00454E41" w:rsidRPr="000E2338" w:rsidSect="00A466EC">
      <w:headerReference w:type="default" r:id="rId7"/>
      <w:footerReference w:type="default" r:id="rId8"/>
      <w:pgSz w:w="11906" w:h="16838"/>
      <w:pgMar w:top="1315" w:right="1134" w:bottom="1421" w:left="1134" w:header="611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967E9F" w14:textId="77777777" w:rsidR="00C235A6" w:rsidRDefault="00C235A6">
      <w:r>
        <w:separator/>
      </w:r>
    </w:p>
  </w:endnote>
  <w:endnote w:type="continuationSeparator" w:id="0">
    <w:p w14:paraId="6C9B3283" w14:textId="77777777" w:rsidR="00C235A6" w:rsidRDefault="00C23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48" w:type="dxa"/>
      <w:tblInd w:w="-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4928"/>
      <w:gridCol w:w="4820"/>
    </w:tblGrid>
    <w:tr w:rsidR="008E0418" w:rsidRPr="00806BFB" w14:paraId="66E5F4FC" w14:textId="77777777" w:rsidTr="008E0418">
      <w:tc>
        <w:tcPr>
          <w:tcW w:w="4928" w:type="dxa"/>
          <w:tcBorders>
            <w:top w:val="single" w:sz="8" w:space="0" w:color="000000"/>
          </w:tcBorders>
          <w:shd w:val="clear" w:color="auto" w:fill="auto"/>
        </w:tcPr>
        <w:p w14:paraId="37FDA97E" w14:textId="77777777" w:rsidR="008E0418" w:rsidRPr="00806BFB" w:rsidRDefault="008E0418" w:rsidP="008E0418">
          <w:pPr>
            <w:spacing w:line="100" w:lineRule="atLeast"/>
            <w:rPr>
              <w:spacing w:val="20"/>
              <w:sz w:val="16"/>
              <w:szCs w:val="16"/>
              <w:lang w:val="pl"/>
            </w:rPr>
          </w:pPr>
          <w:r w:rsidRPr="00806BFB">
            <w:rPr>
              <w:spacing w:val="20"/>
              <w:sz w:val="16"/>
              <w:szCs w:val="16"/>
              <w:lang w:val="pl"/>
            </w:rPr>
            <w:t xml:space="preserve">Inspektor ds. </w:t>
          </w:r>
          <w:r>
            <w:rPr>
              <w:spacing w:val="20"/>
              <w:sz w:val="16"/>
              <w:szCs w:val="16"/>
              <w:lang w:val="pl"/>
            </w:rPr>
            <w:t>Z</w:t>
          </w:r>
          <w:r w:rsidRPr="00806BFB">
            <w:rPr>
              <w:spacing w:val="20"/>
              <w:sz w:val="16"/>
              <w:szCs w:val="16"/>
              <w:lang w:val="pl"/>
            </w:rPr>
            <w:t xml:space="preserve">amówień </w:t>
          </w:r>
          <w:r>
            <w:rPr>
              <w:spacing w:val="20"/>
              <w:sz w:val="16"/>
              <w:szCs w:val="16"/>
              <w:lang w:val="pl"/>
            </w:rPr>
            <w:t>P</w:t>
          </w:r>
          <w:r w:rsidRPr="00806BFB">
            <w:rPr>
              <w:spacing w:val="20"/>
              <w:sz w:val="16"/>
              <w:szCs w:val="16"/>
              <w:lang w:val="pl"/>
            </w:rPr>
            <w:t>ublicznych</w:t>
          </w:r>
        </w:p>
        <w:p w14:paraId="195C1A8C" w14:textId="77777777" w:rsidR="008E0418" w:rsidRPr="00806BFB" w:rsidRDefault="008E0418" w:rsidP="008E0418">
          <w:pPr>
            <w:spacing w:line="100" w:lineRule="atLeast"/>
            <w:rPr>
              <w:spacing w:val="20"/>
              <w:sz w:val="16"/>
              <w:szCs w:val="16"/>
              <w:lang w:val="en-US"/>
            </w:rPr>
          </w:pPr>
          <w:bookmarkStart w:id="1" w:name="_Hlk112358382"/>
          <w:r w:rsidRPr="00806BFB">
            <w:rPr>
              <w:rFonts w:ascii="Wingdings" w:hAnsi="Wingdings"/>
              <w:spacing w:val="20"/>
              <w:sz w:val="16"/>
              <w:szCs w:val="16"/>
              <w:lang w:val="en-US"/>
            </w:rPr>
            <w:t></w:t>
          </w:r>
          <w:bookmarkEnd w:id="1"/>
          <w:r w:rsidRPr="00806BFB">
            <w:rPr>
              <w:spacing w:val="20"/>
              <w:sz w:val="16"/>
              <w:szCs w:val="16"/>
              <w:lang w:val="en-US"/>
            </w:rPr>
            <w:t xml:space="preserve"> 68 322 91 97</w:t>
          </w:r>
          <w:r>
            <w:rPr>
              <w:spacing w:val="20"/>
              <w:sz w:val="16"/>
              <w:szCs w:val="16"/>
              <w:lang w:val="en-US"/>
            </w:rPr>
            <w:t>, kom. 693 540 794</w:t>
          </w:r>
        </w:p>
        <w:p w14:paraId="7D73232E" w14:textId="77777777" w:rsidR="008E0418" w:rsidRPr="00806BFB" w:rsidRDefault="008E0418" w:rsidP="008E0418">
          <w:pPr>
            <w:spacing w:line="100" w:lineRule="atLeast"/>
            <w:rPr>
              <w:spacing w:val="20"/>
              <w:sz w:val="18"/>
              <w:szCs w:val="18"/>
              <w:lang w:val="en-US"/>
            </w:rPr>
          </w:pPr>
        </w:p>
      </w:tc>
      <w:tc>
        <w:tcPr>
          <w:tcW w:w="4820" w:type="dxa"/>
          <w:tcBorders>
            <w:top w:val="single" w:sz="8" w:space="0" w:color="000000"/>
          </w:tcBorders>
          <w:shd w:val="clear" w:color="auto" w:fill="auto"/>
        </w:tcPr>
        <w:p w14:paraId="45199000" w14:textId="77777777" w:rsidR="008E0418" w:rsidRPr="00806BFB" w:rsidRDefault="008E0418" w:rsidP="008E0418">
          <w:pPr>
            <w:snapToGrid w:val="0"/>
            <w:spacing w:line="100" w:lineRule="atLeast"/>
            <w:jc w:val="right"/>
            <w:rPr>
              <w:sz w:val="16"/>
              <w:szCs w:val="16"/>
              <w:lang w:val="en-US"/>
            </w:rPr>
          </w:pPr>
          <w:hyperlink r:id="rId1" w:history="1">
            <w:r w:rsidRPr="00806BFB">
              <w:rPr>
                <w:rStyle w:val="Hipercze"/>
                <w:sz w:val="16"/>
                <w:szCs w:val="16"/>
                <w:lang w:val="en-US"/>
              </w:rPr>
              <w:t>www.zgk.net.pl</w:t>
            </w:r>
          </w:hyperlink>
          <w:r>
            <w:rPr>
              <w:sz w:val="16"/>
              <w:szCs w:val="16"/>
              <w:lang w:val="en-US"/>
            </w:rPr>
            <w:t xml:space="preserve"> </w:t>
          </w:r>
        </w:p>
        <w:p w14:paraId="00B6263F" w14:textId="77777777" w:rsidR="008E0418" w:rsidRPr="00806BFB" w:rsidRDefault="008E0418" w:rsidP="008E0418">
          <w:pPr>
            <w:spacing w:line="100" w:lineRule="atLeast"/>
            <w:jc w:val="right"/>
            <w:rPr>
              <w:sz w:val="16"/>
              <w:szCs w:val="16"/>
              <w:lang w:val="en-US"/>
            </w:rPr>
          </w:pPr>
          <w:hyperlink r:id="rId2" w:history="1">
            <w:r w:rsidRPr="00806BFB">
              <w:rPr>
                <w:rStyle w:val="Hipercze"/>
                <w:sz w:val="16"/>
                <w:szCs w:val="16"/>
                <w:lang w:val="en-US"/>
              </w:rPr>
              <w:t>beata.florkow@zgk.net.pl</w:t>
            </w:r>
          </w:hyperlink>
          <w:r>
            <w:rPr>
              <w:sz w:val="16"/>
              <w:szCs w:val="16"/>
              <w:lang w:val="en-US"/>
            </w:rPr>
            <w:t xml:space="preserve"> </w:t>
          </w:r>
        </w:p>
      </w:tc>
    </w:tr>
  </w:tbl>
  <w:p w14:paraId="0B08CF38" w14:textId="77777777" w:rsidR="005309B0" w:rsidRPr="00454E41" w:rsidRDefault="005309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5D5BB2" w14:textId="77777777" w:rsidR="00C235A6" w:rsidRDefault="00C235A6">
      <w:r>
        <w:separator/>
      </w:r>
    </w:p>
  </w:footnote>
  <w:footnote w:type="continuationSeparator" w:id="0">
    <w:p w14:paraId="30252AA0" w14:textId="77777777" w:rsidR="00C235A6" w:rsidRDefault="00C23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22888" w:type="dxa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3013"/>
      <w:gridCol w:w="6625"/>
      <w:gridCol w:w="6625"/>
      <w:gridCol w:w="6625"/>
    </w:tblGrid>
    <w:tr w:rsidR="00C04DB5" w14:paraId="741C5A5D" w14:textId="77777777" w:rsidTr="009B64CD">
      <w:trPr>
        <w:trHeight w:val="1647"/>
      </w:trPr>
      <w:tc>
        <w:tcPr>
          <w:tcW w:w="3013" w:type="dxa"/>
          <w:tcBorders>
            <w:bottom w:val="single" w:sz="8" w:space="0" w:color="000000"/>
          </w:tcBorders>
          <w:shd w:val="clear" w:color="auto" w:fill="auto"/>
        </w:tcPr>
        <w:p w14:paraId="1059B790" w14:textId="3376ABF8" w:rsidR="00C04DB5" w:rsidRDefault="00454E41" w:rsidP="00C04DB5">
          <w:pPr>
            <w:pStyle w:val="Zawartotabeli"/>
            <w:snapToGrid w:val="0"/>
            <w:rPr>
              <w:rFonts w:ascii="Arial" w:hAnsi="Arial"/>
              <w:sz w:val="28"/>
              <w:szCs w:val="28"/>
            </w:rPr>
          </w:pPr>
          <w:r>
            <w:rPr>
              <w:rFonts w:ascii="Arial" w:hAnsi="Arial"/>
              <w:noProof/>
              <w:sz w:val="28"/>
              <w:szCs w:val="28"/>
            </w:rPr>
            <w:drawing>
              <wp:inline distT="0" distB="0" distL="0" distR="0" wp14:anchorId="1204B11B" wp14:editId="34581DA9">
                <wp:extent cx="1104900" cy="114300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9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5" w:type="dxa"/>
          <w:tcBorders>
            <w:bottom w:val="single" w:sz="8" w:space="0" w:color="000000"/>
          </w:tcBorders>
        </w:tcPr>
        <w:p w14:paraId="5CE3DB4A" w14:textId="77777777" w:rsidR="009B64CD" w:rsidRPr="009C757D" w:rsidRDefault="009B64CD" w:rsidP="009B64CD">
          <w:pPr>
            <w:pStyle w:val="Zawartotabeli"/>
            <w:snapToGrid w:val="0"/>
            <w:rPr>
              <w:rFonts w:ascii="Arial" w:hAnsi="Arial" w:cs="Arial"/>
              <w:b/>
              <w:bCs/>
              <w:sz w:val="20"/>
              <w:szCs w:val="20"/>
            </w:rPr>
          </w:pPr>
          <w:r w:rsidRPr="009C757D">
            <w:rPr>
              <w:rFonts w:ascii="Arial" w:hAnsi="Arial" w:cs="Arial"/>
              <w:b/>
              <w:bCs/>
              <w:sz w:val="20"/>
              <w:szCs w:val="20"/>
            </w:rPr>
            <w:t>ZAKŁAD GOSPODARKI KOMUNALNEJ Sp. z o.o.</w:t>
          </w:r>
        </w:p>
        <w:p w14:paraId="2C6086C4" w14:textId="77777777" w:rsidR="009B64CD" w:rsidRPr="009C757D" w:rsidRDefault="009B64CD" w:rsidP="009B64CD">
          <w:pPr>
            <w:pStyle w:val="Zawartotabeli"/>
            <w:snapToGrid w:val="0"/>
            <w:rPr>
              <w:rFonts w:ascii="Arial" w:hAnsi="Arial"/>
              <w:bCs/>
              <w:sz w:val="20"/>
              <w:szCs w:val="20"/>
            </w:rPr>
          </w:pPr>
          <w:r w:rsidRPr="009C757D">
            <w:rPr>
              <w:rFonts w:ascii="Arial" w:hAnsi="Arial"/>
              <w:bCs/>
              <w:sz w:val="20"/>
              <w:szCs w:val="20"/>
            </w:rPr>
            <w:t>ul. Zjednoczenia 110 c, 65-120 Zielona Góra</w:t>
          </w:r>
        </w:p>
        <w:p w14:paraId="0E1EE1BA" w14:textId="77777777" w:rsidR="009B64CD" w:rsidRPr="009C757D" w:rsidRDefault="009B64CD" w:rsidP="009B64CD">
          <w:pPr>
            <w:pStyle w:val="Zawartotabeli"/>
            <w:snapToGrid w:val="0"/>
            <w:spacing w:line="100" w:lineRule="atLeast"/>
            <w:rPr>
              <w:rFonts w:ascii="Arial" w:hAnsi="Arial"/>
              <w:bCs/>
              <w:sz w:val="20"/>
              <w:szCs w:val="20"/>
            </w:rPr>
          </w:pPr>
          <w:r w:rsidRPr="009C757D">
            <w:rPr>
              <w:rFonts w:ascii="Arial" w:hAnsi="Arial"/>
              <w:bCs/>
              <w:sz w:val="20"/>
              <w:szCs w:val="20"/>
            </w:rPr>
            <w:t>tel.: 68 3229100, fax: 68 3229111</w:t>
          </w:r>
        </w:p>
        <w:p w14:paraId="51C64BD9" w14:textId="77777777" w:rsidR="009B64CD" w:rsidRPr="009C757D" w:rsidRDefault="009B64CD" w:rsidP="009B64CD">
          <w:pPr>
            <w:pStyle w:val="Zawartotabeli"/>
            <w:snapToGrid w:val="0"/>
            <w:rPr>
              <w:rFonts w:ascii="Arial" w:hAnsi="Arial"/>
              <w:bCs/>
              <w:sz w:val="20"/>
              <w:szCs w:val="20"/>
            </w:rPr>
          </w:pPr>
          <w:r w:rsidRPr="009C757D">
            <w:rPr>
              <w:rFonts w:ascii="Arial" w:hAnsi="Arial"/>
              <w:bCs/>
              <w:sz w:val="20"/>
              <w:szCs w:val="20"/>
            </w:rPr>
            <w:t>NIP: 9291935785, REGON: 369088434, Nr KRS: 0000710867</w:t>
          </w:r>
        </w:p>
        <w:p w14:paraId="3F58B546" w14:textId="77777777" w:rsidR="009B64CD" w:rsidRPr="009C757D" w:rsidRDefault="009B64CD" w:rsidP="009B64CD">
          <w:pPr>
            <w:pStyle w:val="Zawartotabeli"/>
            <w:snapToGrid w:val="0"/>
            <w:rPr>
              <w:rFonts w:ascii="Arial" w:hAnsi="Arial"/>
              <w:bCs/>
              <w:sz w:val="20"/>
              <w:szCs w:val="20"/>
            </w:rPr>
          </w:pPr>
          <w:r w:rsidRPr="009C757D">
            <w:rPr>
              <w:rFonts w:ascii="Arial" w:hAnsi="Arial"/>
              <w:bCs/>
              <w:sz w:val="20"/>
              <w:szCs w:val="20"/>
            </w:rPr>
            <w:t>Sąd Rejonowy w Zielonej Górze</w:t>
          </w:r>
        </w:p>
        <w:p w14:paraId="492F186B" w14:textId="77777777" w:rsidR="009B64CD" w:rsidRPr="009C757D" w:rsidRDefault="009B64CD" w:rsidP="009B64CD">
          <w:pPr>
            <w:pStyle w:val="Zawartotabeli"/>
            <w:snapToGrid w:val="0"/>
            <w:rPr>
              <w:rFonts w:ascii="Arial" w:hAnsi="Arial"/>
              <w:bCs/>
              <w:sz w:val="20"/>
              <w:szCs w:val="20"/>
            </w:rPr>
          </w:pPr>
          <w:r w:rsidRPr="009C757D">
            <w:rPr>
              <w:rFonts w:ascii="Arial" w:hAnsi="Arial"/>
              <w:bCs/>
              <w:sz w:val="20"/>
              <w:szCs w:val="20"/>
            </w:rPr>
            <w:t xml:space="preserve">VIII Wydział Gospodarczy Krajowego Rejestru Sądowego </w:t>
          </w:r>
        </w:p>
        <w:p w14:paraId="2EC8A07B" w14:textId="77777777" w:rsidR="009B64CD" w:rsidRPr="009C757D" w:rsidRDefault="009B64CD" w:rsidP="009B64CD">
          <w:pPr>
            <w:pStyle w:val="Zawartotabeli"/>
            <w:snapToGrid w:val="0"/>
            <w:rPr>
              <w:rFonts w:ascii="Arial" w:hAnsi="Arial"/>
              <w:bCs/>
              <w:sz w:val="20"/>
              <w:szCs w:val="20"/>
            </w:rPr>
          </w:pPr>
          <w:r w:rsidRPr="009C757D">
            <w:rPr>
              <w:rFonts w:ascii="Arial" w:hAnsi="Arial"/>
              <w:bCs/>
              <w:sz w:val="20"/>
              <w:szCs w:val="20"/>
            </w:rPr>
            <w:t>Kapitał zakładowy:</w:t>
          </w:r>
          <w:r w:rsidRPr="009C757D">
            <w:rPr>
              <w:rFonts w:ascii="Arial" w:eastAsia="Tahoma" w:hAnsi="Arial" w:cs="Arial"/>
              <w:sz w:val="20"/>
              <w:szCs w:val="20"/>
            </w:rPr>
            <w:t xml:space="preserve"> 37.</w:t>
          </w:r>
          <w:r>
            <w:rPr>
              <w:rFonts w:ascii="Arial" w:eastAsia="Tahoma" w:hAnsi="Arial" w:cs="Arial"/>
              <w:sz w:val="20"/>
              <w:szCs w:val="20"/>
            </w:rPr>
            <w:t>203</w:t>
          </w:r>
          <w:r w:rsidRPr="009C757D">
            <w:rPr>
              <w:rFonts w:ascii="Arial" w:eastAsia="Tahoma" w:hAnsi="Arial" w:cs="Arial"/>
              <w:sz w:val="20"/>
              <w:szCs w:val="20"/>
            </w:rPr>
            <w:t>.500,00</w:t>
          </w:r>
          <w:r w:rsidRPr="009C757D">
            <w:rPr>
              <w:rFonts w:ascii="Arial" w:hAnsi="Arial"/>
              <w:bCs/>
              <w:sz w:val="20"/>
              <w:szCs w:val="20"/>
            </w:rPr>
            <w:t xml:space="preserve"> zł</w:t>
          </w:r>
          <w:r>
            <w:rPr>
              <w:rFonts w:ascii="Arial" w:hAnsi="Arial"/>
              <w:bCs/>
              <w:sz w:val="20"/>
              <w:szCs w:val="20"/>
            </w:rPr>
            <w:t xml:space="preserve">   BDO 000015702</w:t>
          </w:r>
        </w:p>
        <w:p w14:paraId="61C15FD4" w14:textId="77777777" w:rsidR="00C04DB5" w:rsidRPr="009C757D" w:rsidRDefault="00C04DB5" w:rsidP="00C04DB5">
          <w:pPr>
            <w:pStyle w:val="Zawartotabeli"/>
            <w:snapToGrid w:val="0"/>
            <w:rPr>
              <w:rFonts w:ascii="Arial" w:hAnsi="Arial"/>
              <w:bCs/>
              <w:sz w:val="20"/>
              <w:szCs w:val="20"/>
            </w:rPr>
          </w:pPr>
        </w:p>
      </w:tc>
      <w:tc>
        <w:tcPr>
          <w:tcW w:w="6625" w:type="dxa"/>
          <w:tcBorders>
            <w:bottom w:val="single" w:sz="8" w:space="0" w:color="000000"/>
          </w:tcBorders>
        </w:tcPr>
        <w:p w14:paraId="52863D5A" w14:textId="77777777" w:rsidR="00C04DB5" w:rsidRPr="009C757D" w:rsidRDefault="00C04DB5" w:rsidP="00C04DB5">
          <w:pPr>
            <w:pStyle w:val="Zawartotabeli"/>
            <w:snapToGrid w:val="0"/>
            <w:rPr>
              <w:rFonts w:ascii="Arial" w:hAnsi="Arial"/>
              <w:bCs/>
              <w:sz w:val="20"/>
              <w:szCs w:val="20"/>
            </w:rPr>
          </w:pPr>
        </w:p>
        <w:p w14:paraId="02EC90C6" w14:textId="77777777" w:rsidR="00C04DB5" w:rsidRPr="009C757D" w:rsidRDefault="00C04DB5" w:rsidP="00C04DB5">
          <w:pPr>
            <w:pStyle w:val="Zawartotabeli"/>
            <w:snapToGrid w:val="0"/>
            <w:rPr>
              <w:rFonts w:ascii="Arial" w:hAnsi="Arial"/>
              <w:bCs/>
              <w:sz w:val="20"/>
              <w:szCs w:val="20"/>
            </w:rPr>
          </w:pPr>
        </w:p>
      </w:tc>
      <w:tc>
        <w:tcPr>
          <w:tcW w:w="6625" w:type="dxa"/>
          <w:tcBorders>
            <w:bottom w:val="single" w:sz="8" w:space="0" w:color="000000"/>
          </w:tcBorders>
          <w:shd w:val="clear" w:color="auto" w:fill="auto"/>
        </w:tcPr>
        <w:p w14:paraId="487A9EB2" w14:textId="77777777" w:rsidR="00C04DB5" w:rsidRDefault="00C04DB5" w:rsidP="00C04DB5">
          <w:pPr>
            <w:pStyle w:val="Zawartotabeli"/>
            <w:snapToGrid w:val="0"/>
            <w:rPr>
              <w:rFonts w:ascii="Arial" w:hAnsi="Arial"/>
              <w:b/>
              <w:bCs/>
              <w:sz w:val="20"/>
              <w:szCs w:val="20"/>
            </w:rPr>
          </w:pPr>
          <w:r>
            <w:rPr>
              <w:rFonts w:ascii="Arial" w:hAnsi="Arial"/>
              <w:b/>
              <w:bCs/>
              <w:sz w:val="20"/>
              <w:szCs w:val="20"/>
            </w:rPr>
            <w:t>ZAKŁAD GOSPODARKI KOMUNALNEJ Sp. z o.o.</w:t>
          </w:r>
        </w:p>
        <w:p w14:paraId="2326F74C" w14:textId="77777777" w:rsidR="00C04DB5" w:rsidRDefault="00C04DB5" w:rsidP="00C04DB5">
          <w:pPr>
            <w:pStyle w:val="Zawartotabeli"/>
            <w:spacing w:line="100" w:lineRule="atLeast"/>
            <w:rPr>
              <w:rFonts w:ascii="Arial" w:hAnsi="Arial"/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</w:rPr>
            <w:t>ul. Zjednoczenia 110 C</w:t>
          </w:r>
        </w:p>
        <w:p w14:paraId="28E9E6EB" w14:textId="77777777" w:rsidR="00C04DB5" w:rsidRDefault="00C04DB5" w:rsidP="00C04DB5">
          <w:pPr>
            <w:pStyle w:val="Zawartotabeli"/>
            <w:spacing w:line="100" w:lineRule="atLeast"/>
            <w:rPr>
              <w:rFonts w:ascii="Arial" w:hAnsi="Arial"/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</w:rPr>
            <w:t>65-120 Zielona Góra</w:t>
          </w:r>
        </w:p>
        <w:p w14:paraId="304C83B6" w14:textId="77777777" w:rsidR="00C04DB5" w:rsidRDefault="00C04DB5" w:rsidP="00C04DB5">
          <w:pPr>
            <w:pStyle w:val="Zawartotabeli"/>
            <w:spacing w:line="100" w:lineRule="atLeast"/>
            <w:rPr>
              <w:rFonts w:ascii="Arial" w:hAnsi="Arial"/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</w:rPr>
            <w:t xml:space="preserve">tel: 68 322 91 00,  fax: 68 322 91 11 </w:t>
          </w:r>
        </w:p>
        <w:p w14:paraId="0265BBC1" w14:textId="77777777" w:rsidR="00C04DB5" w:rsidRDefault="00C04DB5" w:rsidP="00C04DB5">
          <w:pPr>
            <w:pStyle w:val="Zawartotabeli"/>
            <w:spacing w:line="100" w:lineRule="atLeast"/>
            <w:rPr>
              <w:rFonts w:ascii="Arial" w:hAnsi="Arial"/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</w:rPr>
            <w:t>REGON:369088434,  NIP9291935785</w:t>
          </w:r>
        </w:p>
        <w:p w14:paraId="13E09E67" w14:textId="77777777" w:rsidR="00C04DB5" w:rsidRDefault="00C04DB5" w:rsidP="00C04DB5">
          <w:pPr>
            <w:pStyle w:val="Zawartotabeli"/>
            <w:snapToGrid w:val="0"/>
            <w:spacing w:line="100" w:lineRule="atLeast"/>
            <w:rPr>
              <w:rFonts w:ascii="Arial" w:hAnsi="Arial"/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</w:rPr>
            <w:t>nr r-ku 13 1020 5402 0000 0302 0385 0773</w:t>
          </w:r>
        </w:p>
        <w:p w14:paraId="2B298D3E" w14:textId="77777777" w:rsidR="00C04DB5" w:rsidRDefault="00C04DB5" w:rsidP="00C04DB5">
          <w:pPr>
            <w:pStyle w:val="Zawartotabeli"/>
            <w:snapToGrid w:val="0"/>
            <w:spacing w:line="100" w:lineRule="atLeast"/>
            <w:rPr>
              <w:rFonts w:ascii="Tahoma" w:eastAsia="Tahoma" w:hAnsi="Tahoma"/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</w:rPr>
            <w:t xml:space="preserve">kapitał zakładowy: </w:t>
          </w:r>
          <w:r>
            <w:rPr>
              <w:rFonts w:ascii="Tahoma" w:eastAsia="Tahoma" w:hAnsi="Tahoma"/>
              <w:sz w:val="16"/>
              <w:szCs w:val="16"/>
            </w:rPr>
            <w:t>37.143.500,00  ZŁ</w:t>
          </w:r>
        </w:p>
      </w:tc>
    </w:tr>
  </w:tbl>
  <w:p w14:paraId="7EC38FA0" w14:textId="77777777" w:rsidR="005309B0" w:rsidRDefault="005309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77171"/>
    <w:multiLevelType w:val="hybridMultilevel"/>
    <w:tmpl w:val="5CE2A0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66CFF"/>
    <w:multiLevelType w:val="hybridMultilevel"/>
    <w:tmpl w:val="37A897B8"/>
    <w:lvl w:ilvl="0" w:tplc="F316210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A6F94"/>
    <w:multiLevelType w:val="hybridMultilevel"/>
    <w:tmpl w:val="D00E4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56C1B"/>
    <w:multiLevelType w:val="hybridMultilevel"/>
    <w:tmpl w:val="2B34E3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82644"/>
    <w:multiLevelType w:val="hybridMultilevel"/>
    <w:tmpl w:val="5D980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8F3E14"/>
    <w:multiLevelType w:val="hybridMultilevel"/>
    <w:tmpl w:val="5A026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FE4BDA"/>
    <w:multiLevelType w:val="hybridMultilevel"/>
    <w:tmpl w:val="01A2F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A35E2C"/>
    <w:multiLevelType w:val="hybridMultilevel"/>
    <w:tmpl w:val="ED3257AC"/>
    <w:lvl w:ilvl="0" w:tplc="79529D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1280A28"/>
    <w:multiLevelType w:val="hybridMultilevel"/>
    <w:tmpl w:val="C93EDC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227F19"/>
    <w:multiLevelType w:val="hybridMultilevel"/>
    <w:tmpl w:val="8B2CB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F83A37"/>
    <w:multiLevelType w:val="hybridMultilevel"/>
    <w:tmpl w:val="230E2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FE428D"/>
    <w:multiLevelType w:val="hybridMultilevel"/>
    <w:tmpl w:val="A3AC98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E03396"/>
    <w:multiLevelType w:val="hybridMultilevel"/>
    <w:tmpl w:val="A770F6C4"/>
    <w:lvl w:ilvl="0" w:tplc="8A3C9D96">
      <w:start w:val="1"/>
      <w:numFmt w:val="decimal"/>
      <w:lvlText w:val="%1)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FCC79C8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FB668F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DE0AF8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E96668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3DE7A8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EDC8B466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5A06EA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7820CB7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4CD71365"/>
    <w:multiLevelType w:val="hybridMultilevel"/>
    <w:tmpl w:val="8A1014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227724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53BB7076"/>
    <w:multiLevelType w:val="hybridMultilevel"/>
    <w:tmpl w:val="800CC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DE74C8"/>
    <w:multiLevelType w:val="hybridMultilevel"/>
    <w:tmpl w:val="C61EE53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619E437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623964D5"/>
    <w:multiLevelType w:val="hybridMultilevel"/>
    <w:tmpl w:val="90A8E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E840CC"/>
    <w:multiLevelType w:val="hybridMultilevel"/>
    <w:tmpl w:val="6FF45F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D53405"/>
    <w:multiLevelType w:val="hybridMultilevel"/>
    <w:tmpl w:val="A9F6BC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ABE0BB4"/>
    <w:multiLevelType w:val="hybridMultilevel"/>
    <w:tmpl w:val="8C9833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3477DC"/>
    <w:multiLevelType w:val="hybridMultilevel"/>
    <w:tmpl w:val="516E6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9470422">
    <w:abstractNumId w:val="11"/>
  </w:num>
  <w:num w:numId="2" w16cid:durableId="908661518">
    <w:abstractNumId w:val="6"/>
  </w:num>
  <w:num w:numId="3" w16cid:durableId="1008211880">
    <w:abstractNumId w:val="13"/>
  </w:num>
  <w:num w:numId="4" w16cid:durableId="952593825">
    <w:abstractNumId w:val="21"/>
  </w:num>
  <w:num w:numId="5" w16cid:durableId="314913828">
    <w:abstractNumId w:val="5"/>
  </w:num>
  <w:num w:numId="6" w16cid:durableId="242379813">
    <w:abstractNumId w:val="1"/>
  </w:num>
  <w:num w:numId="7" w16cid:durableId="203373204">
    <w:abstractNumId w:val="9"/>
  </w:num>
  <w:num w:numId="8" w16cid:durableId="2131509974">
    <w:abstractNumId w:val="10"/>
  </w:num>
  <w:num w:numId="9" w16cid:durableId="1032222944">
    <w:abstractNumId w:val="15"/>
  </w:num>
  <w:num w:numId="10" w16cid:durableId="2016612078">
    <w:abstractNumId w:val="3"/>
  </w:num>
  <w:num w:numId="11" w16cid:durableId="1716008778">
    <w:abstractNumId w:val="8"/>
  </w:num>
  <w:num w:numId="12" w16cid:durableId="1063210782">
    <w:abstractNumId w:val="16"/>
  </w:num>
  <w:num w:numId="13" w16cid:durableId="20890325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45237016">
    <w:abstractNumId w:val="22"/>
  </w:num>
  <w:num w:numId="15" w16cid:durableId="1067990947">
    <w:abstractNumId w:val="7"/>
  </w:num>
  <w:num w:numId="16" w16cid:durableId="498428762">
    <w:abstractNumId w:val="2"/>
  </w:num>
  <w:num w:numId="17" w16cid:durableId="524364926">
    <w:abstractNumId w:val="19"/>
  </w:num>
  <w:num w:numId="18" w16cid:durableId="545409294">
    <w:abstractNumId w:val="0"/>
  </w:num>
  <w:num w:numId="19" w16cid:durableId="1767193017">
    <w:abstractNumId w:val="4"/>
  </w:num>
  <w:num w:numId="20" w16cid:durableId="1153183303">
    <w:abstractNumId w:val="18"/>
  </w:num>
  <w:num w:numId="21" w16cid:durableId="322852082">
    <w:abstractNumId w:val="20"/>
  </w:num>
  <w:num w:numId="22" w16cid:durableId="213983980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70620402">
    <w:abstractNumId w:val="17"/>
  </w:num>
  <w:num w:numId="24" w16cid:durableId="6968090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04D"/>
    <w:rsid w:val="00004747"/>
    <w:rsid w:val="0001123E"/>
    <w:rsid w:val="00025EB6"/>
    <w:rsid w:val="00036856"/>
    <w:rsid w:val="00051D89"/>
    <w:rsid w:val="000874F1"/>
    <w:rsid w:val="000A10FB"/>
    <w:rsid w:val="000B4AAB"/>
    <w:rsid w:val="000C4CD0"/>
    <w:rsid w:val="000D6D4F"/>
    <w:rsid w:val="000D748B"/>
    <w:rsid w:val="000E2338"/>
    <w:rsid w:val="000F39B2"/>
    <w:rsid w:val="000F7724"/>
    <w:rsid w:val="0010452C"/>
    <w:rsid w:val="00137516"/>
    <w:rsid w:val="001425DF"/>
    <w:rsid w:val="0014658C"/>
    <w:rsid w:val="00147B12"/>
    <w:rsid w:val="00157F4F"/>
    <w:rsid w:val="00160CD7"/>
    <w:rsid w:val="00180812"/>
    <w:rsid w:val="00182B35"/>
    <w:rsid w:val="00186209"/>
    <w:rsid w:val="001907AA"/>
    <w:rsid w:val="001B6205"/>
    <w:rsid w:val="001E6EDA"/>
    <w:rsid w:val="001F065B"/>
    <w:rsid w:val="001F79F9"/>
    <w:rsid w:val="00201C55"/>
    <w:rsid w:val="00210E52"/>
    <w:rsid w:val="00213175"/>
    <w:rsid w:val="002204E4"/>
    <w:rsid w:val="0025044B"/>
    <w:rsid w:val="002B2E8B"/>
    <w:rsid w:val="002B7351"/>
    <w:rsid w:val="002C28A3"/>
    <w:rsid w:val="002C6C09"/>
    <w:rsid w:val="002E16E3"/>
    <w:rsid w:val="002F013A"/>
    <w:rsid w:val="002F7B34"/>
    <w:rsid w:val="003171ED"/>
    <w:rsid w:val="00320899"/>
    <w:rsid w:val="00322589"/>
    <w:rsid w:val="003317E3"/>
    <w:rsid w:val="00361174"/>
    <w:rsid w:val="00367F06"/>
    <w:rsid w:val="003920CA"/>
    <w:rsid w:val="003A6709"/>
    <w:rsid w:val="003C09B8"/>
    <w:rsid w:val="003C1CCE"/>
    <w:rsid w:val="003D596F"/>
    <w:rsid w:val="003D5FD3"/>
    <w:rsid w:val="003E0A95"/>
    <w:rsid w:val="003F196C"/>
    <w:rsid w:val="003F3243"/>
    <w:rsid w:val="004515D8"/>
    <w:rsid w:val="004539F9"/>
    <w:rsid w:val="00454E41"/>
    <w:rsid w:val="00463961"/>
    <w:rsid w:val="004639D9"/>
    <w:rsid w:val="004768B2"/>
    <w:rsid w:val="0048250F"/>
    <w:rsid w:val="00491355"/>
    <w:rsid w:val="0049704D"/>
    <w:rsid w:val="004C1310"/>
    <w:rsid w:val="004E109A"/>
    <w:rsid w:val="004F5C00"/>
    <w:rsid w:val="005158BA"/>
    <w:rsid w:val="005161BA"/>
    <w:rsid w:val="00517216"/>
    <w:rsid w:val="00530339"/>
    <w:rsid w:val="005309B0"/>
    <w:rsid w:val="00546653"/>
    <w:rsid w:val="005521A7"/>
    <w:rsid w:val="00556236"/>
    <w:rsid w:val="00573111"/>
    <w:rsid w:val="0057351A"/>
    <w:rsid w:val="00577BF2"/>
    <w:rsid w:val="005B496B"/>
    <w:rsid w:val="005B60FA"/>
    <w:rsid w:val="005C2E95"/>
    <w:rsid w:val="005E4CE1"/>
    <w:rsid w:val="005E678E"/>
    <w:rsid w:val="005F4D87"/>
    <w:rsid w:val="00642202"/>
    <w:rsid w:val="00652E80"/>
    <w:rsid w:val="006612DD"/>
    <w:rsid w:val="00675D8E"/>
    <w:rsid w:val="0068720D"/>
    <w:rsid w:val="00696B10"/>
    <w:rsid w:val="006A3BF9"/>
    <w:rsid w:val="006A6ECA"/>
    <w:rsid w:val="006A7CD1"/>
    <w:rsid w:val="006B2E7E"/>
    <w:rsid w:val="006B6A93"/>
    <w:rsid w:val="006C4848"/>
    <w:rsid w:val="006C5E06"/>
    <w:rsid w:val="006D0087"/>
    <w:rsid w:val="006F260E"/>
    <w:rsid w:val="0070636A"/>
    <w:rsid w:val="00721A9B"/>
    <w:rsid w:val="00727062"/>
    <w:rsid w:val="007440B7"/>
    <w:rsid w:val="00744187"/>
    <w:rsid w:val="00745B16"/>
    <w:rsid w:val="007566AA"/>
    <w:rsid w:val="0077699E"/>
    <w:rsid w:val="007863E5"/>
    <w:rsid w:val="007977D8"/>
    <w:rsid w:val="007B1196"/>
    <w:rsid w:val="007B462D"/>
    <w:rsid w:val="007E5CCC"/>
    <w:rsid w:val="00803204"/>
    <w:rsid w:val="00816BF6"/>
    <w:rsid w:val="00822884"/>
    <w:rsid w:val="0084086A"/>
    <w:rsid w:val="00847BEA"/>
    <w:rsid w:val="00862BAB"/>
    <w:rsid w:val="00864F0F"/>
    <w:rsid w:val="00874FBE"/>
    <w:rsid w:val="00884F6A"/>
    <w:rsid w:val="008905F9"/>
    <w:rsid w:val="008A407D"/>
    <w:rsid w:val="008B41B0"/>
    <w:rsid w:val="008C0739"/>
    <w:rsid w:val="008C5D98"/>
    <w:rsid w:val="008E0418"/>
    <w:rsid w:val="008E1DBA"/>
    <w:rsid w:val="008E27B1"/>
    <w:rsid w:val="008F06DB"/>
    <w:rsid w:val="008F41A2"/>
    <w:rsid w:val="00901FC3"/>
    <w:rsid w:val="0090398A"/>
    <w:rsid w:val="00910E36"/>
    <w:rsid w:val="00921A53"/>
    <w:rsid w:val="00940C13"/>
    <w:rsid w:val="00943FCE"/>
    <w:rsid w:val="00954BC5"/>
    <w:rsid w:val="00955DB2"/>
    <w:rsid w:val="0098044F"/>
    <w:rsid w:val="009A0771"/>
    <w:rsid w:val="009B1529"/>
    <w:rsid w:val="009B64CD"/>
    <w:rsid w:val="009D156C"/>
    <w:rsid w:val="009E3087"/>
    <w:rsid w:val="009E5E4A"/>
    <w:rsid w:val="009F4DD3"/>
    <w:rsid w:val="00A11C4C"/>
    <w:rsid w:val="00A34B52"/>
    <w:rsid w:val="00A466EC"/>
    <w:rsid w:val="00A52221"/>
    <w:rsid w:val="00A804D4"/>
    <w:rsid w:val="00A82833"/>
    <w:rsid w:val="00A910F2"/>
    <w:rsid w:val="00A9284B"/>
    <w:rsid w:val="00AD21E4"/>
    <w:rsid w:val="00AD7B74"/>
    <w:rsid w:val="00AD7C51"/>
    <w:rsid w:val="00AE336A"/>
    <w:rsid w:val="00AE3A71"/>
    <w:rsid w:val="00AF14E5"/>
    <w:rsid w:val="00AF1B1E"/>
    <w:rsid w:val="00B0591E"/>
    <w:rsid w:val="00B1118B"/>
    <w:rsid w:val="00B139D9"/>
    <w:rsid w:val="00B174A6"/>
    <w:rsid w:val="00B261B3"/>
    <w:rsid w:val="00B33C09"/>
    <w:rsid w:val="00B41803"/>
    <w:rsid w:val="00B56282"/>
    <w:rsid w:val="00B6762E"/>
    <w:rsid w:val="00B71DC4"/>
    <w:rsid w:val="00B82D08"/>
    <w:rsid w:val="00B8503F"/>
    <w:rsid w:val="00B87B35"/>
    <w:rsid w:val="00B95C95"/>
    <w:rsid w:val="00B95E65"/>
    <w:rsid w:val="00BB3973"/>
    <w:rsid w:val="00BC0E18"/>
    <w:rsid w:val="00BC68A8"/>
    <w:rsid w:val="00BD5184"/>
    <w:rsid w:val="00BF783E"/>
    <w:rsid w:val="00C04DB5"/>
    <w:rsid w:val="00C235A6"/>
    <w:rsid w:val="00C31434"/>
    <w:rsid w:val="00C53F25"/>
    <w:rsid w:val="00C54A22"/>
    <w:rsid w:val="00C75FF8"/>
    <w:rsid w:val="00CA0487"/>
    <w:rsid w:val="00CB7470"/>
    <w:rsid w:val="00CD757C"/>
    <w:rsid w:val="00D032C9"/>
    <w:rsid w:val="00D06420"/>
    <w:rsid w:val="00D06EAB"/>
    <w:rsid w:val="00D11338"/>
    <w:rsid w:val="00D155DF"/>
    <w:rsid w:val="00D23A98"/>
    <w:rsid w:val="00D23EB5"/>
    <w:rsid w:val="00D259DD"/>
    <w:rsid w:val="00D41DBA"/>
    <w:rsid w:val="00D42B55"/>
    <w:rsid w:val="00D44F46"/>
    <w:rsid w:val="00D73FDF"/>
    <w:rsid w:val="00D973AD"/>
    <w:rsid w:val="00DA2ED8"/>
    <w:rsid w:val="00DA608C"/>
    <w:rsid w:val="00DB735D"/>
    <w:rsid w:val="00DD15A5"/>
    <w:rsid w:val="00DD644A"/>
    <w:rsid w:val="00DF163D"/>
    <w:rsid w:val="00DF6DA8"/>
    <w:rsid w:val="00E07ABA"/>
    <w:rsid w:val="00E2198B"/>
    <w:rsid w:val="00E52F68"/>
    <w:rsid w:val="00E608DD"/>
    <w:rsid w:val="00E6231B"/>
    <w:rsid w:val="00E77632"/>
    <w:rsid w:val="00E97B82"/>
    <w:rsid w:val="00EB1433"/>
    <w:rsid w:val="00EB5E66"/>
    <w:rsid w:val="00EB7229"/>
    <w:rsid w:val="00EB7372"/>
    <w:rsid w:val="00EE0E2A"/>
    <w:rsid w:val="00EE49B5"/>
    <w:rsid w:val="00EF7E12"/>
    <w:rsid w:val="00F01EDD"/>
    <w:rsid w:val="00F0389A"/>
    <w:rsid w:val="00F157E6"/>
    <w:rsid w:val="00F23EC1"/>
    <w:rsid w:val="00F412E1"/>
    <w:rsid w:val="00F6154C"/>
    <w:rsid w:val="00F65BF6"/>
    <w:rsid w:val="00FA014A"/>
    <w:rsid w:val="00FA0280"/>
    <w:rsid w:val="00FA26F3"/>
    <w:rsid w:val="00FB4DFE"/>
    <w:rsid w:val="00FC4D7C"/>
    <w:rsid w:val="00FE6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BD9D08B"/>
  <w15:chartTrackingRefBased/>
  <w15:docId w15:val="{D814187C-9FDE-46C3-B47E-232827E0F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rial Unicode MS" w:cs="Tahoma"/>
      <w:kern w:val="1"/>
      <w:sz w:val="24"/>
      <w:szCs w:val="24"/>
      <w:lang w:eastAsia="hi-IN" w:bidi="hi-I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2202"/>
    <w:pPr>
      <w:keepNext/>
      <w:spacing w:before="240" w:after="60"/>
      <w:outlineLvl w:val="2"/>
    </w:pPr>
    <w:rPr>
      <w:rFonts w:ascii="Calibri Light" w:eastAsia="Times New Roman" w:hAnsi="Calibri Light" w:cs="Mangal"/>
      <w:b/>
      <w:bCs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styleId="Hipercze">
    <w:name w:val="Hyperlink"/>
    <w:uiPriority w:val="99"/>
    <w:rPr>
      <w:color w:val="000080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74F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rsid w:val="000874F1"/>
    <w:rPr>
      <w:rFonts w:ascii="Segoe UI" w:eastAsia="Arial Unicode MS" w:hAnsi="Segoe UI" w:cs="Mangal"/>
      <w:kern w:val="1"/>
      <w:sz w:val="18"/>
      <w:szCs w:val="16"/>
      <w:lang w:eastAsia="hi-IN" w:bidi="hi-IN"/>
    </w:rPr>
  </w:style>
  <w:style w:type="table" w:styleId="Tabela-Siatka">
    <w:name w:val="Table Grid"/>
    <w:basedOn w:val="Standardowy"/>
    <w:uiPriority w:val="59"/>
    <w:rsid w:val="00721A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2 heading,A_wyliczenie,K-P_odwolanie,Akapit z listą5,maz_wyliczenie,opis dzialania,Nagłowek 3,Normalny PDST,lp1,Preambuła,HŁ_Bullet1"/>
    <w:basedOn w:val="Normalny"/>
    <w:link w:val="AkapitzlistZnak"/>
    <w:uiPriority w:val="34"/>
    <w:qFormat/>
    <w:rsid w:val="00EE49B5"/>
    <w:pPr>
      <w:ind w:left="720"/>
      <w:contextualSpacing/>
    </w:pPr>
    <w:rPr>
      <w:rFonts w:cs="Mangal"/>
      <w:szCs w:val="21"/>
    </w:rPr>
  </w:style>
  <w:style w:type="paragraph" w:customStyle="1" w:styleId="Default">
    <w:name w:val="Default"/>
    <w:rsid w:val="003D596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Pogrubienie">
    <w:name w:val="Strong"/>
    <w:uiPriority w:val="22"/>
    <w:qFormat/>
    <w:rsid w:val="00B41803"/>
    <w:rPr>
      <w:b/>
      <w:bCs/>
    </w:rPr>
  </w:style>
  <w:style w:type="character" w:customStyle="1" w:styleId="Nagwek3Znak">
    <w:name w:val="Nagłówek 3 Znak"/>
    <w:link w:val="Nagwek3"/>
    <w:uiPriority w:val="9"/>
    <w:semiHidden/>
    <w:rsid w:val="00642202"/>
    <w:rPr>
      <w:rFonts w:ascii="Calibri Light" w:eastAsia="Times New Roman" w:hAnsi="Calibri Light" w:cs="Mangal"/>
      <w:b/>
      <w:bCs/>
      <w:kern w:val="1"/>
      <w:sz w:val="26"/>
      <w:szCs w:val="23"/>
      <w:lang w:eastAsia="hi-IN" w:bidi="hi-IN"/>
    </w:rPr>
  </w:style>
  <w:style w:type="paragraph" w:styleId="Bezodstpw">
    <w:name w:val="No Spacing"/>
    <w:uiPriority w:val="1"/>
    <w:qFormat/>
    <w:rsid w:val="00642202"/>
    <w:pPr>
      <w:widowControl w:val="0"/>
      <w:suppressAutoHyphens/>
    </w:pPr>
    <w:rPr>
      <w:rFonts w:eastAsia="Arial Unicode MS" w:cs="Mangal"/>
      <w:kern w:val="1"/>
      <w:sz w:val="24"/>
      <w:szCs w:val="21"/>
      <w:lang w:eastAsia="hi-IN" w:bidi="hi-IN"/>
    </w:rPr>
  </w:style>
  <w:style w:type="character" w:styleId="Nierozpoznanawzmianka">
    <w:name w:val="Unresolved Mention"/>
    <w:uiPriority w:val="99"/>
    <w:semiHidden/>
    <w:unhideWhenUsed/>
    <w:rsid w:val="00B0591E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FC4D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4D7C"/>
    <w:rPr>
      <w:rFonts w:cs="Mangal"/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FC4D7C"/>
    <w:rPr>
      <w:rFonts w:eastAsia="Arial Unicode MS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4D7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C4D7C"/>
    <w:rPr>
      <w:rFonts w:eastAsia="Arial Unicode MS" w:cs="Mangal"/>
      <w:b/>
      <w:bCs/>
      <w:kern w:val="1"/>
      <w:szCs w:val="18"/>
      <w:lang w:eastAsia="hi-IN" w:bidi="hi-IN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agłowek 3 Znak,Normalny PDST Znak,lp1 Znak,Preambuła Znak,HŁ_Bullet1 Znak"/>
    <w:link w:val="Akapitzlist"/>
    <w:uiPriority w:val="34"/>
    <w:locked/>
    <w:rsid w:val="00F23EC1"/>
    <w:rPr>
      <w:rFonts w:eastAsia="Arial Unicode MS" w:cs="Mangal"/>
      <w:kern w:val="1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8E0418"/>
    <w:rPr>
      <w:rFonts w:eastAsia="Arial Unicode MS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8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32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5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beata.florkow@zgk.net.pl" TargetMode="External"/><Relationship Id="rId1" Type="http://schemas.openxmlformats.org/officeDocument/2006/relationships/hyperlink" Target="http://www.zgk.net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450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ZGKiM</Company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Korkus</dc:creator>
  <cp:keywords/>
  <cp:lastModifiedBy>Beata Florków</cp:lastModifiedBy>
  <cp:revision>13</cp:revision>
  <cp:lastPrinted>2024-09-24T10:22:00Z</cp:lastPrinted>
  <dcterms:created xsi:type="dcterms:W3CDTF">2024-09-23T07:01:00Z</dcterms:created>
  <dcterms:modified xsi:type="dcterms:W3CDTF">2024-11-15T06:00:00Z</dcterms:modified>
</cp:coreProperties>
</file>