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03" w:rsidRPr="00663D03" w:rsidRDefault="00663D03" w:rsidP="00663D0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663D03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Gdańsk, dnia 14.06.2023</w:t>
      </w:r>
    </w:p>
    <w:p w:rsidR="00663D03" w:rsidRPr="00663D03" w:rsidRDefault="00663D03" w:rsidP="00663D0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</w:t>
      </w:r>
      <w:r w:rsidRPr="00663D03">
        <w:rPr>
          <w:rFonts w:ascii="Calibri" w:hAnsi="Calibri"/>
          <w:b/>
          <w:sz w:val="20"/>
          <w:szCs w:val="20"/>
        </w:rPr>
        <w:t xml:space="preserve"> </w:t>
      </w:r>
      <w:bookmarkStart w:id="0" w:name="_Hlk64921657"/>
      <w:r w:rsidRPr="00663D03">
        <w:rPr>
          <w:rFonts w:ascii="Calibri" w:hAnsi="Calibri"/>
          <w:b/>
          <w:sz w:val="20"/>
          <w:szCs w:val="20"/>
        </w:rPr>
        <w:t>GUM2023 ZP0</w:t>
      </w:r>
      <w:bookmarkEnd w:id="0"/>
      <w:r w:rsidRPr="00663D03">
        <w:rPr>
          <w:rFonts w:ascii="Calibri" w:hAnsi="Calibri"/>
          <w:b/>
          <w:sz w:val="20"/>
          <w:szCs w:val="20"/>
        </w:rPr>
        <w:t>046</w:t>
      </w:r>
    </w:p>
    <w:p w:rsidR="00663D03" w:rsidRPr="00663D03" w:rsidRDefault="00663D03" w:rsidP="00663D03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663D03" w:rsidRPr="00663D03" w:rsidRDefault="00663D03" w:rsidP="00663D03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663D03" w:rsidRPr="00663D03" w:rsidRDefault="00663D03" w:rsidP="00663D0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663D03">
        <w:rPr>
          <w:rFonts w:ascii="Calibri" w:hAnsi="Calibri" w:cs="Calibri"/>
          <w:b/>
          <w:sz w:val="22"/>
          <w:szCs w:val="22"/>
        </w:rPr>
        <w:t>Sprostowanie do wyniku w zakresie Pakietu- 4, 5</w:t>
      </w:r>
    </w:p>
    <w:p w:rsidR="00663D03" w:rsidRPr="00663D03" w:rsidRDefault="00663D03" w:rsidP="00663D0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663D03">
        <w:rPr>
          <w:rFonts w:ascii="Calibri" w:hAnsi="Calibri" w:cs="Calibri"/>
          <w:sz w:val="18"/>
          <w:szCs w:val="18"/>
        </w:rPr>
        <w:t xml:space="preserve"> (art. 253 ust. 1 ustawy z dnia 11 września 2019 r. -Prawo Zamówień Publicznych </w:t>
      </w:r>
      <w:r w:rsidRPr="00663D03">
        <w:rPr>
          <w:rFonts w:ascii="Calibri" w:hAnsi="Calibri" w:cs="Calibri"/>
          <w:color w:val="000000"/>
          <w:sz w:val="18"/>
          <w:szCs w:val="18"/>
        </w:rPr>
        <w:t>Dz. U. z 2022 r. poz. 1710</w:t>
      </w:r>
      <w:r w:rsidRPr="00663D03">
        <w:rPr>
          <w:rFonts w:ascii="Calibri" w:hAnsi="Calibri" w:cs="Calibri"/>
          <w:sz w:val="18"/>
          <w:szCs w:val="18"/>
        </w:rPr>
        <w:t>)</w:t>
      </w:r>
    </w:p>
    <w:p w:rsidR="00663D03" w:rsidRPr="00663D03" w:rsidRDefault="00663D03" w:rsidP="00663D03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</w:p>
    <w:p w:rsidR="00663D03" w:rsidRPr="00663D03" w:rsidRDefault="00663D03" w:rsidP="00663D03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</w:p>
    <w:p w:rsidR="00663D03" w:rsidRPr="00663D03" w:rsidRDefault="00663D03" w:rsidP="00663D03">
      <w:pPr>
        <w:rPr>
          <w:rFonts w:ascii="Calibri" w:hAnsi="Calibri" w:cs="Arial"/>
          <w:b/>
          <w:sz w:val="18"/>
          <w:szCs w:val="18"/>
        </w:rPr>
      </w:pPr>
    </w:p>
    <w:p w:rsidR="00663D03" w:rsidRPr="00663D03" w:rsidRDefault="00663D03" w:rsidP="00663D03">
      <w:pPr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63D03">
        <w:rPr>
          <w:rFonts w:ascii="Calibri" w:hAnsi="Calibri" w:cs="Arial"/>
          <w:b/>
          <w:sz w:val="18"/>
          <w:szCs w:val="18"/>
          <w:u w:val="single"/>
        </w:rPr>
        <w:t>Unieważniono</w:t>
      </w:r>
    </w:p>
    <w:p w:rsidR="00663D03" w:rsidRPr="00663D03" w:rsidRDefault="00663D03" w:rsidP="00663D03">
      <w:pPr>
        <w:ind w:left="284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663D03" w:rsidRPr="00663D03" w:rsidRDefault="00663D03" w:rsidP="00663D03">
      <w:pPr>
        <w:spacing w:line="360" w:lineRule="auto"/>
        <w:jc w:val="both"/>
        <w:rPr>
          <w:rFonts w:ascii="Calibri" w:hAnsi="Calibri" w:cs="Calibri"/>
          <w:bCs/>
          <w:sz w:val="18"/>
          <w:szCs w:val="18"/>
        </w:rPr>
      </w:pPr>
      <w:r w:rsidRPr="00663D03">
        <w:rPr>
          <w:rFonts w:ascii="Calibri" w:hAnsi="Calibri" w:cs="Calibri"/>
          <w:b/>
          <w:bCs/>
          <w:sz w:val="18"/>
          <w:szCs w:val="18"/>
          <w:u w:val="single"/>
        </w:rPr>
        <w:t xml:space="preserve">Pakiet 4,5 - </w:t>
      </w:r>
      <w:r w:rsidRPr="00663D03">
        <w:rPr>
          <w:rFonts w:ascii="Calibri" w:hAnsi="Calibri" w:cs="Calibri"/>
          <w:bCs/>
          <w:sz w:val="18"/>
          <w:szCs w:val="18"/>
        </w:rPr>
        <w:t xml:space="preserve">Zgodnie z art. 255 ust 1- Zamawiający unieważnia postępowanie o udzielenie zamówienia, jeżeli nie złożono żadnej oferty. </w:t>
      </w:r>
    </w:p>
    <w:p w:rsidR="00663D03" w:rsidRPr="00663D03" w:rsidRDefault="00663D03" w:rsidP="00663D03">
      <w:pPr>
        <w:ind w:right="-285"/>
        <w:jc w:val="both"/>
        <w:rPr>
          <w:rFonts w:ascii="Calibri" w:hAnsi="Calibri" w:cs="Calibri"/>
          <w:sz w:val="20"/>
          <w:szCs w:val="20"/>
        </w:rPr>
      </w:pPr>
      <w:r w:rsidRPr="00663D03">
        <w:rPr>
          <w:rFonts w:ascii="Calibri" w:hAnsi="Calibri" w:cs="Calibri"/>
          <w:sz w:val="22"/>
          <w:szCs w:val="22"/>
          <w:lang w:eastAsia="zh-CN"/>
        </w:rPr>
        <w:t xml:space="preserve">      </w:t>
      </w:r>
    </w:p>
    <w:p w:rsidR="00663D03" w:rsidRPr="00663D03" w:rsidRDefault="00663D03" w:rsidP="00663D03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bCs/>
          <w:sz w:val="22"/>
          <w:szCs w:val="22"/>
        </w:rPr>
      </w:pPr>
    </w:p>
    <w:p w:rsidR="00663D03" w:rsidRPr="00663D03" w:rsidRDefault="00663D03" w:rsidP="00663D03">
      <w:pPr>
        <w:spacing w:line="360" w:lineRule="auto"/>
        <w:jc w:val="both"/>
        <w:rPr>
          <w:rFonts w:ascii="Calibri" w:hAnsi="Calibri" w:cs="Calibri"/>
          <w:bCs/>
          <w:sz w:val="18"/>
          <w:szCs w:val="18"/>
        </w:rPr>
      </w:pPr>
    </w:p>
    <w:p w:rsidR="00663D03" w:rsidRPr="00663D03" w:rsidRDefault="00663D03" w:rsidP="00663D03">
      <w:pPr>
        <w:spacing w:line="360" w:lineRule="auto"/>
        <w:jc w:val="both"/>
        <w:rPr>
          <w:rFonts w:ascii="Calibri" w:hAnsi="Calibri" w:cs="Calibri"/>
          <w:bCs/>
          <w:color w:val="FF0000"/>
          <w:sz w:val="18"/>
          <w:szCs w:val="18"/>
          <w:u w:val="single"/>
        </w:rPr>
      </w:pPr>
    </w:p>
    <w:p w:rsidR="00663D03" w:rsidRPr="00663D03" w:rsidRDefault="00663D03" w:rsidP="00663D03">
      <w:pPr>
        <w:spacing w:line="360" w:lineRule="auto"/>
        <w:jc w:val="both"/>
        <w:rPr>
          <w:rFonts w:ascii="Calibri" w:hAnsi="Calibri" w:cs="Calibri"/>
          <w:bCs/>
          <w:color w:val="FF0000"/>
          <w:sz w:val="18"/>
          <w:szCs w:val="18"/>
          <w:u w:val="single"/>
        </w:rPr>
      </w:pPr>
    </w:p>
    <w:p w:rsidR="00663D03" w:rsidRPr="00663D03" w:rsidRDefault="00663D03" w:rsidP="00663D03">
      <w:pPr>
        <w:tabs>
          <w:tab w:val="left" w:pos="0"/>
          <w:tab w:val="left" w:pos="284"/>
        </w:tabs>
        <w:spacing w:after="160" w:line="259" w:lineRule="auto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63D03" w:rsidRPr="00663D03" w:rsidRDefault="00663D03" w:rsidP="00663D03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663D03">
        <w:rPr>
          <w:rFonts w:ascii="Calibri" w:hAnsi="Calibri" w:cs="Calibri"/>
          <w:i/>
          <w:iCs/>
          <w:sz w:val="18"/>
          <w:szCs w:val="18"/>
        </w:rPr>
        <w:tab/>
      </w:r>
      <w:r w:rsidRPr="00663D03">
        <w:rPr>
          <w:rFonts w:ascii="Calibri" w:hAnsi="Calibri" w:cs="Calibri"/>
          <w:i/>
          <w:iCs/>
          <w:sz w:val="18"/>
          <w:szCs w:val="18"/>
        </w:rPr>
        <w:tab/>
      </w:r>
      <w:r w:rsidRPr="00663D03">
        <w:rPr>
          <w:rFonts w:ascii="Calibri" w:hAnsi="Calibri" w:cs="Calibri"/>
          <w:i/>
          <w:iCs/>
          <w:sz w:val="18"/>
          <w:szCs w:val="18"/>
        </w:rPr>
        <w:tab/>
      </w:r>
      <w:r w:rsidRPr="00663D03">
        <w:rPr>
          <w:rFonts w:ascii="Calibri" w:hAnsi="Calibri" w:cs="Calibri"/>
          <w:i/>
          <w:iCs/>
          <w:sz w:val="18"/>
          <w:szCs w:val="18"/>
        </w:rPr>
        <w:tab/>
      </w:r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663D0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</w:t>
      </w:r>
      <w:bookmarkStart w:id="1" w:name="_GoBack"/>
      <w:bookmarkEnd w:id="1"/>
      <w:r w:rsidRPr="00663D03">
        <w:rPr>
          <w:rFonts w:ascii="Calibri" w:hAnsi="Calibri" w:cs="Calibri"/>
          <w:sz w:val="18"/>
          <w:szCs w:val="18"/>
        </w:rPr>
        <w:t xml:space="preserve">                                                                         p.o. Kanclerz</w:t>
      </w:r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663D0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/-/</w:t>
      </w:r>
      <w:r w:rsidRPr="00663D03">
        <w:rPr>
          <w:rFonts w:ascii="Calibri" w:hAnsi="Calibri" w:cs="Calibri"/>
          <w:sz w:val="18"/>
          <w:szCs w:val="18"/>
        </w:rPr>
        <w:tab/>
      </w:r>
      <w:r w:rsidRPr="00663D03">
        <w:rPr>
          <w:rFonts w:ascii="Calibri" w:hAnsi="Calibri" w:cs="Calibri"/>
          <w:sz w:val="18"/>
          <w:szCs w:val="18"/>
        </w:rPr>
        <w:tab/>
      </w:r>
      <w:r w:rsidRPr="00663D03">
        <w:rPr>
          <w:rFonts w:ascii="Calibri" w:hAnsi="Calibri" w:cs="Calibri"/>
          <w:sz w:val="18"/>
          <w:szCs w:val="18"/>
        </w:rPr>
        <w:tab/>
      </w:r>
      <w:r w:rsidRPr="00663D03">
        <w:rPr>
          <w:rFonts w:ascii="Calibri" w:hAnsi="Calibri" w:cs="Calibri"/>
          <w:sz w:val="18"/>
          <w:szCs w:val="18"/>
        </w:rPr>
        <w:tab/>
      </w:r>
      <w:r w:rsidRPr="00663D03">
        <w:rPr>
          <w:rFonts w:ascii="Calibri" w:hAnsi="Calibri" w:cs="Calibri"/>
          <w:sz w:val="18"/>
          <w:szCs w:val="18"/>
        </w:rPr>
        <w:tab/>
      </w:r>
      <w:r w:rsidRPr="00663D03">
        <w:rPr>
          <w:rFonts w:ascii="Calibri" w:hAnsi="Calibri" w:cs="Calibri"/>
          <w:sz w:val="18"/>
          <w:szCs w:val="18"/>
        </w:rPr>
        <w:tab/>
      </w:r>
      <w:r w:rsidRPr="00663D03">
        <w:rPr>
          <w:rFonts w:ascii="Calibri" w:hAnsi="Calibri" w:cs="Calibri"/>
          <w:sz w:val="18"/>
          <w:szCs w:val="18"/>
        </w:rPr>
        <w:tab/>
      </w:r>
      <w:r w:rsidRPr="00663D03">
        <w:rPr>
          <w:rFonts w:ascii="Calibri" w:hAnsi="Calibri" w:cs="Calibri"/>
          <w:sz w:val="18"/>
          <w:szCs w:val="18"/>
        </w:rPr>
        <w:tab/>
        <w:t xml:space="preserve">                                                     Prof. dr hab. Jacek </w:t>
      </w:r>
      <w:proofErr w:type="spellStart"/>
      <w:r w:rsidRPr="00663D03">
        <w:rPr>
          <w:rFonts w:ascii="Calibri" w:hAnsi="Calibri" w:cs="Calibri"/>
          <w:sz w:val="18"/>
          <w:szCs w:val="18"/>
        </w:rPr>
        <w:t>Bigda</w:t>
      </w:r>
      <w:proofErr w:type="spellEnd"/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3D03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A71E80" w:rsidRPr="00663D03" w:rsidRDefault="00663D03" w:rsidP="00663D0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663D03">
        <w:rPr>
          <w:rFonts w:ascii="Calibri" w:hAnsi="Calibri" w:cs="Calibri"/>
          <w:sz w:val="18"/>
          <w:szCs w:val="18"/>
        </w:rPr>
        <w:t>Sprawę prowadzi; Paulina Kowalska</w:t>
      </w:r>
      <w:r w:rsidRPr="00663D03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B31E84" w:rsidP="000C48DE">
      <w:pPr>
        <w:rPr>
          <w:rFonts w:asciiTheme="minorHAnsi" w:hAnsiTheme="minorHAnsi" w:cstheme="minorHAnsi"/>
          <w:sz w:val="16"/>
          <w:szCs w:val="16"/>
        </w:rPr>
      </w:pPr>
    </w:p>
    <w:sectPr w:rsidR="00B31E84" w:rsidRPr="008752CD" w:rsidSect="009F356F">
      <w:headerReference w:type="default" r:id="rId7"/>
      <w:footerReference w:type="default" r:id="rId8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1F" w:rsidRDefault="008B701F" w:rsidP="000A396A">
      <w:r>
        <w:separator/>
      </w:r>
    </w:p>
  </w:endnote>
  <w:endnote w:type="continuationSeparator" w:id="0">
    <w:p w:rsidR="008B701F" w:rsidRDefault="008B701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1F" w:rsidRDefault="008B701F" w:rsidP="000A396A">
      <w:r>
        <w:separator/>
      </w:r>
    </w:p>
  </w:footnote>
  <w:footnote w:type="continuationSeparator" w:id="0">
    <w:p w:rsidR="008B701F" w:rsidRDefault="008B701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41E4A"/>
    <w:rsid w:val="000A396A"/>
    <w:rsid w:val="000A72DE"/>
    <w:rsid w:val="000C48D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10B02"/>
    <w:rsid w:val="00223323"/>
    <w:rsid w:val="002248AB"/>
    <w:rsid w:val="00245BC6"/>
    <w:rsid w:val="00262C04"/>
    <w:rsid w:val="0026518B"/>
    <w:rsid w:val="002852E6"/>
    <w:rsid w:val="002879B2"/>
    <w:rsid w:val="002E3B41"/>
    <w:rsid w:val="002E425A"/>
    <w:rsid w:val="002F4718"/>
    <w:rsid w:val="0031725C"/>
    <w:rsid w:val="00334201"/>
    <w:rsid w:val="00342D8A"/>
    <w:rsid w:val="00360225"/>
    <w:rsid w:val="00365D10"/>
    <w:rsid w:val="003921AF"/>
    <w:rsid w:val="00392C41"/>
    <w:rsid w:val="003A2B69"/>
    <w:rsid w:val="003C6A15"/>
    <w:rsid w:val="003D298F"/>
    <w:rsid w:val="003F4ABA"/>
    <w:rsid w:val="003F5E9D"/>
    <w:rsid w:val="004108C2"/>
    <w:rsid w:val="0041795F"/>
    <w:rsid w:val="00431731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503B29"/>
    <w:rsid w:val="005162E5"/>
    <w:rsid w:val="00522BCA"/>
    <w:rsid w:val="00524242"/>
    <w:rsid w:val="00536DAB"/>
    <w:rsid w:val="00541A3E"/>
    <w:rsid w:val="00550603"/>
    <w:rsid w:val="00571D85"/>
    <w:rsid w:val="0058281C"/>
    <w:rsid w:val="005862F3"/>
    <w:rsid w:val="005B0120"/>
    <w:rsid w:val="005B3219"/>
    <w:rsid w:val="005B4D22"/>
    <w:rsid w:val="005D6C67"/>
    <w:rsid w:val="005E1CC2"/>
    <w:rsid w:val="005E23AA"/>
    <w:rsid w:val="005E280C"/>
    <w:rsid w:val="0060722E"/>
    <w:rsid w:val="00614B08"/>
    <w:rsid w:val="00615D95"/>
    <w:rsid w:val="00641FBB"/>
    <w:rsid w:val="00654F5E"/>
    <w:rsid w:val="006562D4"/>
    <w:rsid w:val="00661BDC"/>
    <w:rsid w:val="00663D03"/>
    <w:rsid w:val="006675B9"/>
    <w:rsid w:val="006A4DF5"/>
    <w:rsid w:val="006A6E63"/>
    <w:rsid w:val="006A6F6D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84374"/>
    <w:rsid w:val="00794C03"/>
    <w:rsid w:val="007A180C"/>
    <w:rsid w:val="007A4227"/>
    <w:rsid w:val="007A5932"/>
    <w:rsid w:val="007B78CF"/>
    <w:rsid w:val="007E6C76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A05F9"/>
    <w:rsid w:val="008A5E80"/>
    <w:rsid w:val="008B47B3"/>
    <w:rsid w:val="008B5D4D"/>
    <w:rsid w:val="008B701F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62B2"/>
    <w:rsid w:val="00A71E80"/>
    <w:rsid w:val="00A723D6"/>
    <w:rsid w:val="00AB522F"/>
    <w:rsid w:val="00AC515E"/>
    <w:rsid w:val="00AE273E"/>
    <w:rsid w:val="00AF00D9"/>
    <w:rsid w:val="00B01439"/>
    <w:rsid w:val="00B01810"/>
    <w:rsid w:val="00B27290"/>
    <w:rsid w:val="00B31E84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E459E"/>
    <w:rsid w:val="00BE7A86"/>
    <w:rsid w:val="00C02082"/>
    <w:rsid w:val="00C244C2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41EDA"/>
    <w:rsid w:val="00D46DD9"/>
    <w:rsid w:val="00D56FDE"/>
    <w:rsid w:val="00DA5F48"/>
    <w:rsid w:val="00DB21E8"/>
    <w:rsid w:val="00DC46E4"/>
    <w:rsid w:val="00DD4203"/>
    <w:rsid w:val="00DF1489"/>
    <w:rsid w:val="00DF3698"/>
    <w:rsid w:val="00E02042"/>
    <w:rsid w:val="00E04570"/>
    <w:rsid w:val="00E131D2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79B4"/>
    <w:rsid w:val="00EF296F"/>
    <w:rsid w:val="00EF55AE"/>
    <w:rsid w:val="00F05347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F4AC4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2023-06-14T07:25:00Z</cp:lastPrinted>
  <dcterms:created xsi:type="dcterms:W3CDTF">2023-06-14T07:26:00Z</dcterms:created>
  <dcterms:modified xsi:type="dcterms:W3CDTF">2023-06-14T07:26:00Z</dcterms:modified>
</cp:coreProperties>
</file>