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C30D1" w14:textId="77777777" w:rsidR="00AF39E7" w:rsidRDefault="00AF39E7" w:rsidP="00BB33E5">
      <w:pPr>
        <w:pStyle w:val="FR3"/>
        <w:jc w:val="left"/>
      </w:pPr>
    </w:p>
    <w:p w14:paraId="17799FAA" w14:textId="77777777" w:rsidR="00AF39E7" w:rsidRDefault="00AF39E7" w:rsidP="00BB33E5">
      <w:pPr>
        <w:pStyle w:val="FR3"/>
        <w:jc w:val="left"/>
      </w:pPr>
    </w:p>
    <w:p w14:paraId="2FEEF92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1E81623F" w:rsidR="008833F4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AB2DD0">
        <w:rPr>
          <w:rFonts w:ascii="Times New Roman" w:eastAsia="Calibri" w:hAnsi="Times New Roman" w:cs="Times New Roman"/>
          <w:b/>
          <w:i w:val="0"/>
          <w:sz w:val="24"/>
          <w:szCs w:val="24"/>
        </w:rPr>
        <w:t>MKWE.271.</w:t>
      </w:r>
      <w:r w:rsidR="003D74EF">
        <w:rPr>
          <w:rFonts w:ascii="Times New Roman" w:eastAsia="Calibri" w:hAnsi="Times New Roman" w:cs="Times New Roman"/>
          <w:b/>
          <w:i w:val="0"/>
          <w:sz w:val="24"/>
          <w:szCs w:val="24"/>
        </w:rPr>
        <w:t>2</w:t>
      </w:r>
      <w:bookmarkStart w:id="0" w:name="_GoBack"/>
      <w:bookmarkEnd w:id="0"/>
      <w:r w:rsidR="00AB2DD0">
        <w:rPr>
          <w:rFonts w:ascii="Times New Roman" w:eastAsia="Calibri" w:hAnsi="Times New Roman" w:cs="Times New Roman"/>
          <w:b/>
          <w:i w:val="0"/>
          <w:sz w:val="24"/>
          <w:szCs w:val="24"/>
        </w:rPr>
        <w:t>.2022.MH</w:t>
      </w:r>
    </w:p>
    <w:p w14:paraId="4B7414E7" w14:textId="36FE349D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3F52B098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76030621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0788343" w14:textId="27EF40F7" w:rsidR="00C76DB0" w:rsidRDefault="00C76DB0" w:rsidP="00C76DB0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C76DB0">
        <w:rPr>
          <w:rFonts w:eastAsia="Arial"/>
          <w:b/>
          <w:bCs/>
          <w:color w:val="000000" w:themeColor="text1"/>
          <w:lang w:eastAsia="ar-SA"/>
        </w:rPr>
        <w:t>Wykonanie rurociągu tłocznego kanalizacji sanitarnej, rurociągu grawitacyjnego</w:t>
      </w:r>
    </w:p>
    <w:p w14:paraId="3D169F6F" w14:textId="77777777" w:rsidR="00C76DB0" w:rsidRDefault="00C76DB0" w:rsidP="00C76DB0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C76DB0">
        <w:rPr>
          <w:rFonts w:eastAsia="Arial"/>
          <w:b/>
          <w:bCs/>
          <w:color w:val="000000" w:themeColor="text1"/>
          <w:lang w:eastAsia="ar-SA"/>
        </w:rPr>
        <w:t>kanalizacji sanitarnej oraz przepompowni ścieków sanitarnych</w:t>
      </w:r>
    </w:p>
    <w:p w14:paraId="3FDACAA0" w14:textId="209BFCD4" w:rsidR="00C76DB0" w:rsidRPr="00C76DB0" w:rsidRDefault="00C76DB0" w:rsidP="00C76DB0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C76DB0">
        <w:rPr>
          <w:rFonts w:eastAsia="Arial"/>
          <w:b/>
          <w:bCs/>
          <w:color w:val="000000" w:themeColor="text1"/>
          <w:lang w:eastAsia="ar-SA"/>
        </w:rPr>
        <w:t>na ul. Parkowej w miejscowości Brojce.</w:t>
      </w:r>
    </w:p>
    <w:p w14:paraId="568ACCC7" w14:textId="77777777" w:rsidR="00A47BD9" w:rsidRPr="009C4DEF" w:rsidRDefault="00A47BD9" w:rsidP="00C76DB0">
      <w:pPr>
        <w:rPr>
          <w:rFonts w:eastAsia="Arial"/>
          <w:b/>
          <w:bCs/>
          <w:color w:val="000000" w:themeColor="text1"/>
          <w:lang w:eastAsia="ar-SA"/>
        </w:rPr>
      </w:pPr>
    </w:p>
    <w:p w14:paraId="25DEC98F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72F90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3F8562BC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6A75C02" w14:textId="34CF0012" w:rsidR="00775C61" w:rsidRPr="00D24EFB" w:rsidRDefault="004D5E32" w:rsidP="00C76DB0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C76DB0" w:rsidRPr="00C76DB0">
        <w:rPr>
          <w:b/>
        </w:rPr>
        <w:t>Wykonanie rurociągu tłocznego kanalizacji sanitarnej, rurociągu grawitacyjnego kanalizacji sanitarnej oraz przepompowni ścieków sanitarnych na ul. Parkowej w miejscowości Brojce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  <w:r w:rsidR="00A47BD9">
        <w:rPr>
          <w:b/>
        </w:rPr>
        <w:t>.</w:t>
      </w:r>
      <w:r w:rsidR="008833F4">
        <w:rPr>
          <w:b/>
        </w:rPr>
        <w:t xml:space="preserve"> </w:t>
      </w:r>
    </w:p>
    <w:p w14:paraId="4D817A83" w14:textId="7978F76B" w:rsidR="008833F4" w:rsidRDefault="008833F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282"/>
        <w:gridCol w:w="2555"/>
      </w:tblGrid>
      <w:tr w:rsidR="00B45724" w:rsidRPr="00EC70D1" w14:paraId="54A10556" w14:textId="77777777" w:rsidTr="00B45724">
        <w:trPr>
          <w:jc w:val="center"/>
        </w:trPr>
        <w:tc>
          <w:tcPr>
            <w:tcW w:w="817" w:type="dxa"/>
            <w:vAlign w:val="center"/>
          </w:tcPr>
          <w:p w14:paraId="3C07760F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Etap</w:t>
            </w:r>
          </w:p>
        </w:tc>
        <w:tc>
          <w:tcPr>
            <w:tcW w:w="5282" w:type="dxa"/>
            <w:vAlign w:val="center"/>
          </w:tcPr>
          <w:p w14:paraId="0548FD36" w14:textId="77777777" w:rsidR="00B45724" w:rsidRPr="008352C4" w:rsidRDefault="00B45724" w:rsidP="00490926">
            <w:pPr>
              <w:jc w:val="center"/>
              <w:rPr>
                <w:b/>
                <w:sz w:val="22"/>
                <w:szCs w:val="22"/>
              </w:rPr>
            </w:pPr>
            <w:r w:rsidRPr="008352C4">
              <w:rPr>
                <w:b/>
              </w:rPr>
              <w:t xml:space="preserve"> </w:t>
            </w:r>
            <w:r w:rsidRPr="008352C4">
              <w:rPr>
                <w:b/>
                <w:sz w:val="22"/>
                <w:szCs w:val="22"/>
              </w:rPr>
              <w:t>Roboty budowlane do wykona</w:t>
            </w:r>
            <w:r>
              <w:rPr>
                <w:b/>
                <w:sz w:val="22"/>
                <w:szCs w:val="22"/>
              </w:rPr>
              <w:t>nia w danym etapie, zgodnie z PFU</w:t>
            </w:r>
          </w:p>
        </w:tc>
        <w:tc>
          <w:tcPr>
            <w:tcW w:w="2555" w:type="dxa"/>
            <w:vAlign w:val="center"/>
          </w:tcPr>
          <w:p w14:paraId="5C26B956" w14:textId="77777777" w:rsidR="00B45724" w:rsidRPr="008352C4" w:rsidRDefault="00B45724" w:rsidP="00490926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B45724" w:rsidRPr="00EC70D1" w14:paraId="65B89AAC" w14:textId="77777777" w:rsidTr="00B45724">
        <w:trPr>
          <w:jc w:val="center"/>
        </w:trPr>
        <w:tc>
          <w:tcPr>
            <w:tcW w:w="817" w:type="dxa"/>
            <w:vAlign w:val="center"/>
          </w:tcPr>
          <w:p w14:paraId="4056A010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56476E43" w14:textId="2635DC30" w:rsidR="00B45724" w:rsidRPr="00E37CBB" w:rsidRDefault="00B45724" w:rsidP="00490926">
            <w:pPr>
              <w:jc w:val="both"/>
            </w:pPr>
            <w:r w:rsidRPr="00E37CBB">
              <w:t>Prace projektowe</w:t>
            </w:r>
            <w:r w:rsidR="00C76DB0">
              <w:t xml:space="preserve"> – wykonanie dokumentacji projektowej i uzyskanie pozwolenia na budowę (maks. 20% wartości ceny brutto oferty).</w:t>
            </w:r>
          </w:p>
        </w:tc>
        <w:tc>
          <w:tcPr>
            <w:tcW w:w="2555" w:type="dxa"/>
            <w:vAlign w:val="center"/>
          </w:tcPr>
          <w:p w14:paraId="0D5DE220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  <w:tr w:rsidR="00B45724" w:rsidRPr="00EC70D1" w14:paraId="1D1A2D6B" w14:textId="77777777" w:rsidTr="00B45724">
        <w:trPr>
          <w:jc w:val="center"/>
        </w:trPr>
        <w:tc>
          <w:tcPr>
            <w:tcW w:w="817" w:type="dxa"/>
            <w:vAlign w:val="center"/>
          </w:tcPr>
          <w:p w14:paraId="7612A966" w14:textId="77777777" w:rsidR="00B45724" w:rsidRPr="008352C4" w:rsidRDefault="00B45724" w:rsidP="00490926">
            <w:pPr>
              <w:jc w:val="center"/>
              <w:rPr>
                <w:b/>
              </w:rPr>
            </w:pPr>
            <w:r w:rsidRPr="008352C4">
              <w:rPr>
                <w:b/>
              </w:rPr>
              <w:t>2</w:t>
            </w:r>
          </w:p>
        </w:tc>
        <w:tc>
          <w:tcPr>
            <w:tcW w:w="5282" w:type="dxa"/>
            <w:vAlign w:val="center"/>
          </w:tcPr>
          <w:p w14:paraId="44F9A3FE" w14:textId="6A43B9C2" w:rsidR="00B45724" w:rsidRPr="00543857" w:rsidRDefault="00B45724" w:rsidP="00B45724">
            <w:pPr>
              <w:rPr>
                <w:bCs/>
              </w:rPr>
            </w:pPr>
            <w:bookmarkStart w:id="1" w:name="_Hlk72157725"/>
            <w:r>
              <w:rPr>
                <w:bCs/>
              </w:rPr>
              <w:t xml:space="preserve">Robota budowlana </w:t>
            </w:r>
            <w:r w:rsidR="00C76DB0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bookmarkEnd w:id="1"/>
            <w:r w:rsidR="00C76DB0">
              <w:rPr>
                <w:bCs/>
              </w:rPr>
              <w:t>po wykonaniu całości robót budowlanych.</w:t>
            </w:r>
          </w:p>
        </w:tc>
        <w:tc>
          <w:tcPr>
            <w:tcW w:w="2555" w:type="dxa"/>
            <w:vAlign w:val="center"/>
          </w:tcPr>
          <w:p w14:paraId="38151D84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  <w:tr w:rsidR="00B45724" w:rsidRPr="00EC70D1" w14:paraId="15DEA0AA" w14:textId="77777777" w:rsidTr="00B45724">
        <w:trPr>
          <w:jc w:val="center"/>
        </w:trPr>
        <w:tc>
          <w:tcPr>
            <w:tcW w:w="6099" w:type="dxa"/>
            <w:gridSpan w:val="2"/>
            <w:vAlign w:val="center"/>
          </w:tcPr>
          <w:p w14:paraId="104D1AE5" w14:textId="77777777" w:rsidR="00B45724" w:rsidRPr="00B51A3B" w:rsidRDefault="00B45724" w:rsidP="00490926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555" w:type="dxa"/>
            <w:vAlign w:val="center"/>
          </w:tcPr>
          <w:p w14:paraId="790D7F6E" w14:textId="77777777" w:rsidR="00B45724" w:rsidRPr="008352C4" w:rsidRDefault="00B45724" w:rsidP="00490926">
            <w:pPr>
              <w:jc w:val="both"/>
              <w:rPr>
                <w:b/>
              </w:rPr>
            </w:pPr>
          </w:p>
        </w:tc>
      </w:tr>
    </w:tbl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101C1799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77777777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lastRenderedPageBreak/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2D47B931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B45724">
        <w:rPr>
          <w:rFonts w:eastAsia="Arial"/>
          <w:b/>
          <w:iCs/>
          <w:lang w:eastAsia="ar-SA"/>
        </w:rPr>
        <w:t>12 miesięcy</w:t>
      </w:r>
      <w:r w:rsidR="00197436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444208CE" w14:textId="7B0620F0" w:rsidR="00EC2E2F" w:rsidRPr="00A47BD9" w:rsidRDefault="000C6FF3" w:rsidP="00A47BD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C04E96">
        <w:rPr>
          <w:rFonts w:eastAsia="Arial"/>
          <w:iCs/>
          <w:lang w:eastAsia="ar-SA"/>
        </w:rPr>
        <w:t xml:space="preserve">warunki płatności – </w:t>
      </w:r>
      <w:r w:rsidR="00C52C31" w:rsidRPr="00C04E96">
        <w:rPr>
          <w:rFonts w:eastAsia="Arial"/>
          <w:b/>
          <w:bCs/>
          <w:iCs/>
          <w:lang w:eastAsia="ar-SA"/>
        </w:rPr>
        <w:t>do 30</w:t>
      </w:r>
      <w:r w:rsidRPr="00C04E96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B45724">
        <w:rPr>
          <w:rFonts w:eastAsia="Arial"/>
          <w:b/>
          <w:bCs/>
          <w:iCs/>
          <w:lang w:eastAsia="ar-SA"/>
        </w:rPr>
        <w:t>, po wykonaniu każdego z etapów.</w:t>
      </w:r>
    </w:p>
    <w:p w14:paraId="34589A15" w14:textId="77777777" w:rsidR="00A47BD9" w:rsidRPr="00C04E96" w:rsidRDefault="00A47BD9" w:rsidP="00A47BD9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14:paraId="461BE9E6" w14:textId="77777777" w:rsidR="00F1784E" w:rsidRPr="00A47BD9" w:rsidRDefault="009C4DEF" w:rsidP="00A47BD9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</w:t>
      </w:r>
      <w:r>
        <w:rPr>
          <w:rFonts w:eastAsia="Arial"/>
          <w:szCs w:val="22"/>
          <w:lang w:eastAsia="ar-SA"/>
        </w:rPr>
        <w:lastRenderedPageBreak/>
        <w:t xml:space="preserve">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 w:rsidTr="008E3BC3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 w:rsidP="008E3BC3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 w:rsidP="008E3BC3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 w:rsidTr="008E3BC3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 w:rsidP="008E3BC3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FBEA036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F151E33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3834313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36DD9" w14:textId="77777777" w:rsidR="000E5678" w:rsidRDefault="000E5678">
      <w:r>
        <w:separator/>
      </w:r>
    </w:p>
  </w:endnote>
  <w:endnote w:type="continuationSeparator" w:id="0">
    <w:p w14:paraId="2AFF298C" w14:textId="77777777" w:rsidR="000E5678" w:rsidRDefault="000E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EF">
          <w:rPr>
            <w:noProof/>
          </w:rPr>
          <w:t>4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97C2" w14:textId="77777777" w:rsidR="000E5678" w:rsidRDefault="000E5678">
      <w:r>
        <w:separator/>
      </w:r>
    </w:p>
  </w:footnote>
  <w:footnote w:type="continuationSeparator" w:id="0">
    <w:p w14:paraId="7461F86D" w14:textId="77777777" w:rsidR="000E5678" w:rsidRDefault="000E5678">
      <w:r>
        <w:continuationSeparator/>
      </w:r>
    </w:p>
  </w:footnote>
  <w:footnote w:id="1">
    <w:p w14:paraId="51131C36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3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4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8"/>
  </w:num>
  <w:num w:numId="6">
    <w:abstractNumId w:val="37"/>
  </w:num>
  <w:num w:numId="7">
    <w:abstractNumId w:val="4"/>
  </w:num>
  <w:num w:numId="8">
    <w:abstractNumId w:val="11"/>
  </w:num>
  <w:num w:numId="9">
    <w:abstractNumId w:val="22"/>
  </w:num>
  <w:num w:numId="10">
    <w:abstractNumId w:val="12"/>
  </w:num>
  <w:num w:numId="11">
    <w:abstractNumId w:val="44"/>
  </w:num>
  <w:num w:numId="12">
    <w:abstractNumId w:val="46"/>
  </w:num>
  <w:num w:numId="13">
    <w:abstractNumId w:val="19"/>
  </w:num>
  <w:num w:numId="14">
    <w:abstractNumId w:val="42"/>
  </w:num>
  <w:num w:numId="15">
    <w:abstractNumId w:val="35"/>
  </w:num>
  <w:num w:numId="16">
    <w:abstractNumId w:val="6"/>
  </w:num>
  <w:num w:numId="17">
    <w:abstractNumId w:val="29"/>
  </w:num>
  <w:num w:numId="18">
    <w:abstractNumId w:val="23"/>
  </w:num>
  <w:num w:numId="19">
    <w:abstractNumId w:val="32"/>
  </w:num>
  <w:num w:numId="20">
    <w:abstractNumId w:val="9"/>
  </w:num>
  <w:num w:numId="21">
    <w:abstractNumId w:val="34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5"/>
  </w:num>
  <w:num w:numId="27">
    <w:abstractNumId w:val="10"/>
  </w:num>
  <w:num w:numId="28">
    <w:abstractNumId w:val="27"/>
  </w:num>
  <w:num w:numId="29">
    <w:abstractNumId w:val="43"/>
  </w:num>
  <w:num w:numId="30">
    <w:abstractNumId w:val="13"/>
  </w:num>
  <w:num w:numId="31">
    <w:abstractNumId w:val="41"/>
  </w:num>
  <w:num w:numId="32">
    <w:abstractNumId w:val="40"/>
  </w:num>
  <w:num w:numId="33">
    <w:abstractNumId w:val="14"/>
  </w:num>
  <w:num w:numId="34">
    <w:abstractNumId w:val="5"/>
  </w:num>
  <w:num w:numId="35">
    <w:abstractNumId w:val="36"/>
  </w:num>
  <w:num w:numId="36">
    <w:abstractNumId w:val="28"/>
  </w:num>
  <w:num w:numId="37">
    <w:abstractNumId w:val="20"/>
  </w:num>
  <w:num w:numId="38">
    <w:abstractNumId w:val="33"/>
  </w:num>
  <w:num w:numId="39">
    <w:abstractNumId w:val="26"/>
  </w:num>
  <w:num w:numId="40">
    <w:abstractNumId w:val="3"/>
  </w:num>
  <w:num w:numId="41">
    <w:abstractNumId w:val="18"/>
  </w:num>
  <w:num w:numId="42">
    <w:abstractNumId w:val="24"/>
  </w:num>
  <w:num w:numId="43">
    <w:abstractNumId w:val="2"/>
  </w:num>
  <w:num w:numId="44">
    <w:abstractNumId w:val="30"/>
  </w:num>
  <w:num w:numId="45">
    <w:abstractNumId w:val="25"/>
  </w:num>
  <w:num w:numId="4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0E5678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965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D74EF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8B9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4678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2873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2EB7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0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F7C"/>
    <w:rsid w:val="00B22B95"/>
    <w:rsid w:val="00B257A1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DDC5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EF00-25B6-469C-842D-A1F9B07A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Konto Microsoft</cp:lastModifiedBy>
  <cp:revision>58</cp:revision>
  <dcterms:created xsi:type="dcterms:W3CDTF">2020-12-28T16:35:00Z</dcterms:created>
  <dcterms:modified xsi:type="dcterms:W3CDTF">2022-04-27T09:23:00Z</dcterms:modified>
</cp:coreProperties>
</file>