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B281" w14:textId="2DF9634D" w:rsidR="00C72676" w:rsidRPr="000638F1" w:rsidRDefault="00C72676" w:rsidP="00D71FD1">
      <w:pPr>
        <w:keepLines/>
        <w:tabs>
          <w:tab w:val="left" w:pos="6521"/>
        </w:tabs>
        <w:autoSpaceDE w:val="0"/>
        <w:autoSpaceDN w:val="0"/>
        <w:adjustRightInd w:val="0"/>
        <w:jc w:val="right"/>
        <w:rPr>
          <w:b/>
          <w:i/>
          <w:szCs w:val="24"/>
        </w:rPr>
      </w:pPr>
      <w:r w:rsidRPr="000638F1">
        <w:rPr>
          <w:b/>
          <w:szCs w:val="24"/>
        </w:rPr>
        <w:t xml:space="preserve">Załącznik nr </w:t>
      </w:r>
      <w:r w:rsidR="00A81E75" w:rsidRPr="000638F1">
        <w:rPr>
          <w:b/>
          <w:szCs w:val="24"/>
        </w:rPr>
        <w:t>1</w:t>
      </w:r>
      <w:r w:rsidRPr="000638F1">
        <w:rPr>
          <w:b/>
          <w:szCs w:val="24"/>
        </w:rPr>
        <w:t xml:space="preserve"> </w:t>
      </w:r>
      <w:r w:rsidR="00D71FD1" w:rsidRPr="000638F1">
        <w:rPr>
          <w:b/>
          <w:szCs w:val="24"/>
        </w:rPr>
        <w:t>do SWZ</w:t>
      </w:r>
    </w:p>
    <w:p w14:paraId="3F9ED269" w14:textId="70C93219" w:rsidR="00C72676" w:rsidRPr="000638F1" w:rsidRDefault="00C72676" w:rsidP="00C72676">
      <w:pPr>
        <w:keepLines/>
        <w:autoSpaceDE w:val="0"/>
        <w:autoSpaceDN w:val="0"/>
        <w:adjustRightInd w:val="0"/>
        <w:jc w:val="right"/>
        <w:rPr>
          <w:b/>
          <w:szCs w:val="24"/>
        </w:rPr>
      </w:pPr>
      <w:r w:rsidRPr="000638F1">
        <w:rPr>
          <w:b/>
          <w:szCs w:val="24"/>
        </w:rPr>
        <w:t>Zam</w:t>
      </w:r>
      <w:r w:rsidR="00C843D3" w:rsidRPr="000638F1">
        <w:rPr>
          <w:b/>
          <w:szCs w:val="24"/>
        </w:rPr>
        <w:t>. 365</w:t>
      </w:r>
      <w:r w:rsidR="00D71FD1" w:rsidRPr="000638F1">
        <w:rPr>
          <w:b/>
          <w:szCs w:val="24"/>
        </w:rPr>
        <w:t>/202</w:t>
      </w:r>
      <w:r w:rsidR="006E4D67" w:rsidRPr="000638F1">
        <w:rPr>
          <w:b/>
          <w:szCs w:val="24"/>
        </w:rPr>
        <w:t>3</w:t>
      </w:r>
      <w:r w:rsidR="00803602" w:rsidRPr="000638F1">
        <w:rPr>
          <w:b/>
          <w:szCs w:val="24"/>
        </w:rPr>
        <w:t>2</w:t>
      </w:r>
      <w:r w:rsidR="00D71FD1" w:rsidRPr="000638F1">
        <w:rPr>
          <w:b/>
          <w:szCs w:val="24"/>
        </w:rPr>
        <w:t>/</w:t>
      </w:r>
      <w:r w:rsidR="00803602" w:rsidRPr="000638F1">
        <w:rPr>
          <w:b/>
          <w:szCs w:val="24"/>
        </w:rPr>
        <w:t>TP</w:t>
      </w:r>
      <w:r w:rsidRPr="000638F1">
        <w:rPr>
          <w:b/>
          <w:szCs w:val="24"/>
        </w:rPr>
        <w:t xml:space="preserve">/DZP </w:t>
      </w:r>
    </w:p>
    <w:p w14:paraId="24FA582C" w14:textId="77777777" w:rsidR="004E0332" w:rsidRPr="000638F1" w:rsidRDefault="004E0332" w:rsidP="004E0332">
      <w:pPr>
        <w:keepLines/>
        <w:autoSpaceDE w:val="0"/>
        <w:autoSpaceDN w:val="0"/>
        <w:adjustRightInd w:val="0"/>
        <w:rPr>
          <w:b/>
          <w:szCs w:val="24"/>
        </w:rPr>
      </w:pPr>
    </w:p>
    <w:p w14:paraId="33156627" w14:textId="77777777" w:rsidR="004E0332" w:rsidRPr="000638F1" w:rsidRDefault="004E0332" w:rsidP="004E0332">
      <w:pPr>
        <w:keepLines/>
        <w:autoSpaceDE w:val="0"/>
        <w:autoSpaceDN w:val="0"/>
        <w:adjustRightInd w:val="0"/>
        <w:rPr>
          <w:b/>
          <w:szCs w:val="24"/>
        </w:rPr>
      </w:pPr>
    </w:p>
    <w:p w14:paraId="0B92CACA" w14:textId="4101EAB7" w:rsidR="00004B27" w:rsidRPr="000638F1" w:rsidRDefault="00004B27" w:rsidP="00004B27">
      <w:pPr>
        <w:pStyle w:val="Nagwek3"/>
        <w:spacing w:line="360" w:lineRule="auto"/>
        <w:jc w:val="center"/>
        <w:rPr>
          <w:rFonts w:ascii="Times New Roman" w:hAnsi="Times New Roman"/>
          <w:sz w:val="24"/>
          <w:szCs w:val="24"/>
        </w:rPr>
      </w:pPr>
      <w:r w:rsidRPr="000638F1">
        <w:rPr>
          <w:rFonts w:ascii="Times New Roman" w:hAnsi="Times New Roman"/>
          <w:sz w:val="24"/>
          <w:szCs w:val="24"/>
        </w:rPr>
        <w:t xml:space="preserve">FORMULARZ CENOWY </w:t>
      </w:r>
      <w:r w:rsidR="00803602" w:rsidRPr="000638F1">
        <w:rPr>
          <w:rFonts w:ascii="Times New Roman" w:hAnsi="Times New Roman"/>
          <w:sz w:val="24"/>
          <w:szCs w:val="24"/>
        </w:rPr>
        <w:t>/ OPIS PRZEDMIOTU ZAMÓWIENIA</w:t>
      </w:r>
    </w:p>
    <w:p w14:paraId="14538969" w14:textId="4AB2F54E" w:rsidR="00004B27" w:rsidRPr="000638F1" w:rsidRDefault="00004B27" w:rsidP="003F3BE0">
      <w:pPr>
        <w:pStyle w:val="Tekstpodstawowy"/>
        <w:spacing w:after="0" w:line="360" w:lineRule="auto"/>
        <w:jc w:val="center"/>
        <w:rPr>
          <w:b/>
          <w:szCs w:val="24"/>
        </w:rPr>
      </w:pPr>
      <w:r w:rsidRPr="000638F1">
        <w:rPr>
          <w:b/>
          <w:szCs w:val="24"/>
        </w:rPr>
        <w:t>Sukcesywne świadczenie usług hotelarskich i restauracyjnych dla jednostek organizacyjnych Uniwersytetu Warmińsko-Mazurskiego w Olsztynie.</w:t>
      </w:r>
    </w:p>
    <w:p w14:paraId="355324B4" w14:textId="77777777" w:rsidR="003F3BE0" w:rsidRPr="000638F1" w:rsidRDefault="003F3BE0" w:rsidP="00004B27">
      <w:pPr>
        <w:jc w:val="center"/>
        <w:rPr>
          <w:b/>
          <w:szCs w:val="24"/>
          <w:u w:val="single"/>
        </w:rPr>
      </w:pPr>
    </w:p>
    <w:p w14:paraId="7BA3EC28" w14:textId="77777777" w:rsidR="003F3BE0" w:rsidRPr="000638F1" w:rsidRDefault="003F3BE0" w:rsidP="00004B27">
      <w:pPr>
        <w:jc w:val="center"/>
        <w:rPr>
          <w:b/>
          <w:szCs w:val="24"/>
          <w:u w:val="single"/>
        </w:rPr>
      </w:pPr>
    </w:p>
    <w:p w14:paraId="6F85921C" w14:textId="77777777" w:rsidR="003F3BE0" w:rsidRPr="000638F1" w:rsidRDefault="003F3BE0" w:rsidP="00004B27">
      <w:pPr>
        <w:jc w:val="center"/>
        <w:rPr>
          <w:b/>
          <w:szCs w:val="24"/>
          <w:u w:val="single"/>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1978"/>
        <w:gridCol w:w="2493"/>
      </w:tblGrid>
      <w:tr w:rsidR="006E4D67" w:rsidRPr="000638F1" w14:paraId="0D25A29B" w14:textId="77777777" w:rsidTr="003F3BE0">
        <w:trPr>
          <w:trHeight w:val="157"/>
        </w:trPr>
        <w:tc>
          <w:tcPr>
            <w:tcW w:w="5736" w:type="dxa"/>
            <w:tcBorders>
              <w:top w:val="single" w:sz="4" w:space="0" w:color="auto"/>
              <w:left w:val="single" w:sz="4" w:space="0" w:color="auto"/>
              <w:bottom w:val="single" w:sz="4" w:space="0" w:color="auto"/>
              <w:right w:val="single" w:sz="4" w:space="0" w:color="auto"/>
            </w:tcBorders>
            <w:vAlign w:val="center"/>
            <w:hideMark/>
          </w:tcPr>
          <w:p w14:paraId="6D38B209" w14:textId="77777777" w:rsidR="003F3BE0" w:rsidRPr="000638F1" w:rsidRDefault="003F3BE0" w:rsidP="00831AA3">
            <w:pPr>
              <w:spacing w:line="276" w:lineRule="auto"/>
              <w:jc w:val="center"/>
              <w:rPr>
                <w:rFonts w:eastAsia="Calibri"/>
                <w:b/>
                <w:szCs w:val="24"/>
              </w:rPr>
            </w:pPr>
            <w:bookmarkStart w:id="0" w:name="_Hlk106172849"/>
            <w:r w:rsidRPr="000638F1">
              <w:rPr>
                <w:rFonts w:eastAsia="Calibri"/>
                <w:b/>
                <w:szCs w:val="24"/>
              </w:rPr>
              <w:t>Usługa</w:t>
            </w:r>
          </w:p>
        </w:tc>
        <w:tc>
          <w:tcPr>
            <w:tcW w:w="1978" w:type="dxa"/>
            <w:tcBorders>
              <w:top w:val="single" w:sz="4" w:space="0" w:color="auto"/>
              <w:left w:val="single" w:sz="4" w:space="0" w:color="auto"/>
              <w:bottom w:val="single" w:sz="4" w:space="0" w:color="auto"/>
              <w:right w:val="single" w:sz="4" w:space="0" w:color="auto"/>
            </w:tcBorders>
            <w:vAlign w:val="center"/>
            <w:hideMark/>
          </w:tcPr>
          <w:p w14:paraId="331302CC" w14:textId="77777777" w:rsidR="003F3BE0" w:rsidRPr="000638F1" w:rsidRDefault="003F3BE0" w:rsidP="00831AA3">
            <w:pPr>
              <w:spacing w:line="276" w:lineRule="auto"/>
              <w:jc w:val="center"/>
              <w:rPr>
                <w:rFonts w:eastAsia="Calibri"/>
                <w:b/>
                <w:szCs w:val="24"/>
              </w:rPr>
            </w:pPr>
            <w:r w:rsidRPr="000638F1">
              <w:rPr>
                <w:rFonts w:eastAsia="Calibri"/>
                <w:b/>
                <w:szCs w:val="24"/>
              </w:rPr>
              <w:t>J.m.</w:t>
            </w:r>
          </w:p>
        </w:tc>
        <w:tc>
          <w:tcPr>
            <w:tcW w:w="2493" w:type="dxa"/>
            <w:tcBorders>
              <w:top w:val="single" w:sz="4" w:space="0" w:color="auto"/>
              <w:left w:val="single" w:sz="4" w:space="0" w:color="auto"/>
              <w:bottom w:val="single" w:sz="4" w:space="0" w:color="auto"/>
              <w:right w:val="single" w:sz="4" w:space="0" w:color="auto"/>
            </w:tcBorders>
            <w:vAlign w:val="center"/>
            <w:hideMark/>
          </w:tcPr>
          <w:p w14:paraId="7B5F2BF0" w14:textId="77777777" w:rsidR="003F3BE0" w:rsidRPr="000638F1" w:rsidRDefault="003F3BE0" w:rsidP="00831AA3">
            <w:pPr>
              <w:spacing w:line="276" w:lineRule="auto"/>
              <w:jc w:val="center"/>
              <w:rPr>
                <w:rFonts w:eastAsia="Calibri"/>
                <w:b/>
                <w:szCs w:val="24"/>
              </w:rPr>
            </w:pPr>
            <w:r w:rsidRPr="000638F1">
              <w:rPr>
                <w:rFonts w:eastAsia="Calibri"/>
                <w:b/>
                <w:szCs w:val="24"/>
              </w:rPr>
              <w:t>Cena jednostkowa brutto w PLN</w:t>
            </w:r>
          </w:p>
        </w:tc>
      </w:tr>
      <w:bookmarkEnd w:id="0"/>
      <w:tr w:rsidR="006E4D67" w:rsidRPr="000638F1" w14:paraId="190DD3A2" w14:textId="77777777" w:rsidTr="003F3BE0">
        <w:trPr>
          <w:trHeight w:val="214"/>
        </w:trPr>
        <w:tc>
          <w:tcPr>
            <w:tcW w:w="10207" w:type="dxa"/>
            <w:gridSpan w:val="3"/>
            <w:tcBorders>
              <w:top w:val="single" w:sz="4" w:space="0" w:color="auto"/>
              <w:left w:val="single" w:sz="4" w:space="0" w:color="auto"/>
              <w:bottom w:val="single" w:sz="4" w:space="0" w:color="auto"/>
              <w:right w:val="single" w:sz="4" w:space="0" w:color="auto"/>
            </w:tcBorders>
          </w:tcPr>
          <w:p w14:paraId="77DBD711" w14:textId="77777777" w:rsidR="003F3BE0" w:rsidRPr="000638F1" w:rsidRDefault="003F3BE0" w:rsidP="00831AA3">
            <w:pPr>
              <w:spacing w:line="276" w:lineRule="auto"/>
              <w:jc w:val="center"/>
              <w:rPr>
                <w:rFonts w:eastAsia="Calibri"/>
                <w:b/>
                <w:szCs w:val="24"/>
              </w:rPr>
            </w:pPr>
          </w:p>
          <w:p w14:paraId="47D6A14F" w14:textId="77777777" w:rsidR="003F3BE0" w:rsidRPr="000638F1" w:rsidRDefault="003F3BE0" w:rsidP="00831AA3">
            <w:pPr>
              <w:spacing w:line="276" w:lineRule="auto"/>
              <w:jc w:val="center"/>
              <w:rPr>
                <w:rFonts w:eastAsia="Calibri"/>
                <w:b/>
                <w:szCs w:val="24"/>
              </w:rPr>
            </w:pPr>
            <w:r w:rsidRPr="000638F1">
              <w:rPr>
                <w:rFonts w:eastAsia="Calibri"/>
                <w:b/>
                <w:szCs w:val="24"/>
              </w:rPr>
              <w:t xml:space="preserve">Noclegi </w:t>
            </w:r>
          </w:p>
          <w:p w14:paraId="0FF7308A" w14:textId="77777777" w:rsidR="003F3BE0" w:rsidRPr="000638F1" w:rsidRDefault="003F3BE0" w:rsidP="00831AA3">
            <w:pPr>
              <w:spacing w:line="276" w:lineRule="auto"/>
              <w:jc w:val="center"/>
              <w:rPr>
                <w:rFonts w:eastAsia="Calibri"/>
                <w:b/>
                <w:szCs w:val="24"/>
              </w:rPr>
            </w:pPr>
          </w:p>
        </w:tc>
      </w:tr>
      <w:tr w:rsidR="006E4D67" w:rsidRPr="000638F1" w14:paraId="606BA012" w14:textId="77777777" w:rsidTr="003F3BE0">
        <w:trPr>
          <w:trHeight w:val="151"/>
        </w:trPr>
        <w:tc>
          <w:tcPr>
            <w:tcW w:w="5736" w:type="dxa"/>
            <w:vMerge w:val="restart"/>
            <w:tcBorders>
              <w:top w:val="single" w:sz="4" w:space="0" w:color="auto"/>
              <w:left w:val="single" w:sz="4" w:space="0" w:color="auto"/>
              <w:bottom w:val="single" w:sz="4" w:space="0" w:color="auto"/>
              <w:right w:val="single" w:sz="4" w:space="0" w:color="auto"/>
            </w:tcBorders>
            <w:vAlign w:val="center"/>
          </w:tcPr>
          <w:p w14:paraId="427CBBDA" w14:textId="77777777" w:rsidR="003F3BE0" w:rsidRPr="000638F1" w:rsidRDefault="003F3BE0" w:rsidP="00831AA3">
            <w:pPr>
              <w:spacing w:line="276" w:lineRule="auto"/>
              <w:rPr>
                <w:rFonts w:eastAsia="Calibri"/>
                <w:szCs w:val="24"/>
              </w:rPr>
            </w:pPr>
          </w:p>
          <w:p w14:paraId="463F7768" w14:textId="77777777" w:rsidR="003F3BE0" w:rsidRPr="000638F1" w:rsidRDefault="003F3BE0" w:rsidP="00831AA3">
            <w:pPr>
              <w:spacing w:line="276" w:lineRule="auto"/>
              <w:rPr>
                <w:rFonts w:eastAsia="Calibri"/>
                <w:szCs w:val="24"/>
              </w:rPr>
            </w:pPr>
            <w:r w:rsidRPr="000638F1">
              <w:rPr>
                <w:rFonts w:eastAsia="Calibri"/>
                <w:szCs w:val="24"/>
              </w:rPr>
              <w:t>Nocleg (ze śniadaniem w formie bufetu szwedzkiego)</w:t>
            </w:r>
          </w:p>
          <w:p w14:paraId="0BD4A920" w14:textId="77777777" w:rsidR="003F3BE0" w:rsidRPr="000638F1" w:rsidRDefault="003F3BE0" w:rsidP="00831AA3">
            <w:pPr>
              <w:spacing w:line="276" w:lineRule="auto"/>
              <w:rPr>
                <w:rFonts w:eastAsia="Calibri"/>
                <w:szCs w:val="24"/>
              </w:rPr>
            </w:pPr>
          </w:p>
        </w:tc>
        <w:tc>
          <w:tcPr>
            <w:tcW w:w="1978" w:type="dxa"/>
            <w:tcBorders>
              <w:top w:val="single" w:sz="4" w:space="0" w:color="auto"/>
              <w:left w:val="single" w:sz="4" w:space="0" w:color="auto"/>
              <w:bottom w:val="single" w:sz="4" w:space="0" w:color="auto"/>
              <w:right w:val="single" w:sz="4" w:space="0" w:color="auto"/>
            </w:tcBorders>
            <w:vAlign w:val="center"/>
          </w:tcPr>
          <w:p w14:paraId="7868EA04" w14:textId="77777777" w:rsidR="003F3BE0" w:rsidRPr="000638F1" w:rsidRDefault="003F3BE0" w:rsidP="00831AA3">
            <w:pPr>
              <w:spacing w:line="276" w:lineRule="auto"/>
              <w:rPr>
                <w:rFonts w:eastAsia="Calibri"/>
                <w:szCs w:val="24"/>
              </w:rPr>
            </w:pPr>
          </w:p>
          <w:p w14:paraId="6BE6A0E6" w14:textId="77777777" w:rsidR="003F3BE0" w:rsidRPr="000638F1" w:rsidRDefault="003F3BE0" w:rsidP="00831AA3">
            <w:pPr>
              <w:spacing w:line="276" w:lineRule="auto"/>
              <w:rPr>
                <w:rFonts w:eastAsia="Calibri"/>
                <w:szCs w:val="24"/>
              </w:rPr>
            </w:pPr>
            <w:r w:rsidRPr="000638F1">
              <w:rPr>
                <w:rFonts w:eastAsia="Calibri"/>
                <w:szCs w:val="24"/>
              </w:rPr>
              <w:t>Pokój 1-osobowy</w:t>
            </w:r>
          </w:p>
        </w:tc>
        <w:tc>
          <w:tcPr>
            <w:tcW w:w="2493" w:type="dxa"/>
            <w:tcBorders>
              <w:top w:val="single" w:sz="4" w:space="0" w:color="auto"/>
              <w:left w:val="single" w:sz="4" w:space="0" w:color="auto"/>
              <w:bottom w:val="single" w:sz="4" w:space="0" w:color="auto"/>
              <w:right w:val="single" w:sz="4" w:space="0" w:color="auto"/>
            </w:tcBorders>
            <w:vAlign w:val="center"/>
          </w:tcPr>
          <w:p w14:paraId="09B784BB" w14:textId="77777777" w:rsidR="003F3BE0" w:rsidRPr="000638F1" w:rsidRDefault="003F3BE0" w:rsidP="00831AA3">
            <w:pPr>
              <w:spacing w:line="276" w:lineRule="auto"/>
              <w:jc w:val="center"/>
              <w:rPr>
                <w:rFonts w:eastAsia="Calibri"/>
                <w:b/>
                <w:szCs w:val="24"/>
              </w:rPr>
            </w:pPr>
          </w:p>
        </w:tc>
      </w:tr>
      <w:tr w:rsidR="006E4D67" w:rsidRPr="000638F1" w14:paraId="48CC60BD" w14:textId="77777777" w:rsidTr="003F3BE0">
        <w:trPr>
          <w:trHeight w:val="51"/>
        </w:trPr>
        <w:tc>
          <w:tcPr>
            <w:tcW w:w="5736" w:type="dxa"/>
            <w:vMerge/>
            <w:tcBorders>
              <w:top w:val="single" w:sz="4" w:space="0" w:color="auto"/>
              <w:left w:val="single" w:sz="4" w:space="0" w:color="auto"/>
              <w:bottom w:val="single" w:sz="4" w:space="0" w:color="auto"/>
              <w:right w:val="single" w:sz="4" w:space="0" w:color="auto"/>
            </w:tcBorders>
            <w:vAlign w:val="center"/>
            <w:hideMark/>
          </w:tcPr>
          <w:p w14:paraId="1BE8BDD7" w14:textId="77777777" w:rsidR="003F3BE0" w:rsidRPr="000638F1" w:rsidRDefault="003F3BE0" w:rsidP="00831AA3">
            <w:pPr>
              <w:rPr>
                <w:rFonts w:eastAsia="Calibri"/>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14:paraId="4AC798C7" w14:textId="77777777" w:rsidR="003F3BE0" w:rsidRPr="000638F1" w:rsidRDefault="003F3BE0" w:rsidP="00831AA3">
            <w:pPr>
              <w:spacing w:line="276" w:lineRule="auto"/>
              <w:rPr>
                <w:rFonts w:eastAsia="Calibri"/>
                <w:szCs w:val="24"/>
              </w:rPr>
            </w:pPr>
            <w:r w:rsidRPr="000638F1">
              <w:rPr>
                <w:rFonts w:eastAsia="Calibri"/>
                <w:szCs w:val="24"/>
              </w:rPr>
              <w:t>Pokój 2-osobowy</w:t>
            </w:r>
          </w:p>
        </w:tc>
        <w:tc>
          <w:tcPr>
            <w:tcW w:w="2493" w:type="dxa"/>
            <w:tcBorders>
              <w:top w:val="single" w:sz="4" w:space="0" w:color="auto"/>
              <w:left w:val="single" w:sz="4" w:space="0" w:color="auto"/>
              <w:bottom w:val="single" w:sz="4" w:space="0" w:color="auto"/>
              <w:right w:val="single" w:sz="4" w:space="0" w:color="auto"/>
            </w:tcBorders>
            <w:vAlign w:val="center"/>
          </w:tcPr>
          <w:p w14:paraId="663CE28E" w14:textId="77777777" w:rsidR="003F3BE0" w:rsidRPr="000638F1" w:rsidRDefault="003F3BE0" w:rsidP="00831AA3">
            <w:pPr>
              <w:spacing w:line="276" w:lineRule="auto"/>
              <w:jc w:val="center"/>
              <w:rPr>
                <w:rFonts w:eastAsia="Calibri"/>
                <w:b/>
                <w:szCs w:val="24"/>
              </w:rPr>
            </w:pPr>
          </w:p>
        </w:tc>
      </w:tr>
      <w:tr w:rsidR="006E4D67" w:rsidRPr="000638F1" w14:paraId="425BAC02" w14:textId="77777777" w:rsidTr="003F3BE0">
        <w:trPr>
          <w:trHeight w:val="97"/>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63A815DD" w14:textId="77777777" w:rsidR="003F3BE0" w:rsidRPr="000638F1" w:rsidRDefault="003F3BE0" w:rsidP="00831AA3">
            <w:pPr>
              <w:spacing w:line="276" w:lineRule="auto"/>
              <w:jc w:val="center"/>
              <w:rPr>
                <w:rFonts w:eastAsia="Calibri"/>
                <w:b/>
                <w:szCs w:val="24"/>
              </w:rPr>
            </w:pPr>
            <w:r w:rsidRPr="000638F1">
              <w:rPr>
                <w:rFonts w:eastAsia="Calibri"/>
                <w:b/>
                <w:szCs w:val="24"/>
              </w:rPr>
              <w:t>Wyżywienie</w:t>
            </w:r>
          </w:p>
        </w:tc>
      </w:tr>
      <w:tr w:rsidR="006E4D67" w:rsidRPr="000638F1" w14:paraId="620C32CF" w14:textId="77777777" w:rsidTr="003F3BE0">
        <w:trPr>
          <w:trHeight w:val="210"/>
        </w:trPr>
        <w:tc>
          <w:tcPr>
            <w:tcW w:w="5736" w:type="dxa"/>
            <w:tcBorders>
              <w:top w:val="single" w:sz="4" w:space="0" w:color="auto"/>
              <w:left w:val="single" w:sz="4" w:space="0" w:color="auto"/>
              <w:bottom w:val="single" w:sz="4" w:space="0" w:color="auto"/>
              <w:right w:val="single" w:sz="4" w:space="0" w:color="auto"/>
            </w:tcBorders>
            <w:vAlign w:val="center"/>
          </w:tcPr>
          <w:p w14:paraId="51E291B5" w14:textId="77777777" w:rsidR="003F3BE0" w:rsidRPr="000638F1" w:rsidRDefault="003F3BE0" w:rsidP="00831AA3">
            <w:pPr>
              <w:spacing w:line="276" w:lineRule="auto"/>
              <w:rPr>
                <w:rFonts w:eastAsia="Calibri"/>
                <w:szCs w:val="24"/>
              </w:rPr>
            </w:pPr>
            <w:r w:rsidRPr="000638F1">
              <w:rPr>
                <w:rFonts w:eastAsia="Calibri"/>
                <w:szCs w:val="24"/>
              </w:rPr>
              <w:t>Obiad : zupa, danie główne</w:t>
            </w:r>
          </w:p>
        </w:tc>
        <w:tc>
          <w:tcPr>
            <w:tcW w:w="1978" w:type="dxa"/>
            <w:tcBorders>
              <w:top w:val="single" w:sz="4" w:space="0" w:color="auto"/>
              <w:left w:val="single" w:sz="4" w:space="0" w:color="auto"/>
              <w:bottom w:val="single" w:sz="4" w:space="0" w:color="auto"/>
              <w:right w:val="single" w:sz="4" w:space="0" w:color="auto"/>
            </w:tcBorders>
            <w:vAlign w:val="center"/>
          </w:tcPr>
          <w:p w14:paraId="7BFCA371" w14:textId="77777777" w:rsidR="003F3BE0" w:rsidRPr="000638F1" w:rsidRDefault="003F3BE0" w:rsidP="00831AA3">
            <w:pPr>
              <w:spacing w:line="276" w:lineRule="auto"/>
              <w:jc w:val="center"/>
              <w:rPr>
                <w:rFonts w:eastAsia="Calibri"/>
                <w:szCs w:val="24"/>
              </w:rPr>
            </w:pPr>
            <w:r w:rsidRPr="000638F1">
              <w:rPr>
                <w:rFonts w:eastAsia="Calibri"/>
                <w:szCs w:val="24"/>
              </w:rPr>
              <w:t>1/os</w:t>
            </w:r>
          </w:p>
        </w:tc>
        <w:tc>
          <w:tcPr>
            <w:tcW w:w="2493" w:type="dxa"/>
            <w:tcBorders>
              <w:top w:val="single" w:sz="4" w:space="0" w:color="auto"/>
              <w:left w:val="single" w:sz="4" w:space="0" w:color="auto"/>
              <w:bottom w:val="single" w:sz="4" w:space="0" w:color="auto"/>
              <w:right w:val="single" w:sz="4" w:space="0" w:color="auto"/>
            </w:tcBorders>
            <w:vAlign w:val="center"/>
          </w:tcPr>
          <w:p w14:paraId="26172C53" w14:textId="77777777" w:rsidR="003F3BE0" w:rsidRPr="000638F1" w:rsidRDefault="003F3BE0" w:rsidP="00831AA3">
            <w:pPr>
              <w:spacing w:line="276" w:lineRule="auto"/>
              <w:jc w:val="center"/>
              <w:rPr>
                <w:rFonts w:eastAsia="Calibri"/>
                <w:b/>
                <w:szCs w:val="24"/>
              </w:rPr>
            </w:pPr>
          </w:p>
        </w:tc>
      </w:tr>
      <w:tr w:rsidR="006E4D67" w:rsidRPr="000638F1" w14:paraId="0A6B469B" w14:textId="77777777" w:rsidTr="003F3BE0">
        <w:trPr>
          <w:trHeight w:val="210"/>
        </w:trPr>
        <w:tc>
          <w:tcPr>
            <w:tcW w:w="5736" w:type="dxa"/>
            <w:tcBorders>
              <w:top w:val="single" w:sz="4" w:space="0" w:color="auto"/>
              <w:left w:val="single" w:sz="4" w:space="0" w:color="auto"/>
              <w:bottom w:val="single" w:sz="4" w:space="0" w:color="auto"/>
              <w:right w:val="single" w:sz="4" w:space="0" w:color="auto"/>
            </w:tcBorders>
            <w:vAlign w:val="center"/>
          </w:tcPr>
          <w:p w14:paraId="0906140E" w14:textId="77777777" w:rsidR="003F3BE0" w:rsidRPr="000638F1" w:rsidRDefault="003F3BE0" w:rsidP="00831AA3">
            <w:pPr>
              <w:spacing w:line="276" w:lineRule="auto"/>
              <w:rPr>
                <w:rFonts w:eastAsia="Calibri"/>
                <w:szCs w:val="24"/>
              </w:rPr>
            </w:pPr>
            <w:r w:rsidRPr="000638F1">
              <w:rPr>
                <w:rFonts w:eastAsia="Calibri"/>
                <w:szCs w:val="24"/>
              </w:rPr>
              <w:t>Obiad uroczysty / kolacja uroczysta : przekąska, zupa, danie główne,  deser</w:t>
            </w:r>
          </w:p>
        </w:tc>
        <w:tc>
          <w:tcPr>
            <w:tcW w:w="1978" w:type="dxa"/>
            <w:tcBorders>
              <w:top w:val="single" w:sz="4" w:space="0" w:color="auto"/>
              <w:left w:val="single" w:sz="4" w:space="0" w:color="auto"/>
              <w:bottom w:val="single" w:sz="4" w:space="0" w:color="auto"/>
              <w:right w:val="single" w:sz="4" w:space="0" w:color="auto"/>
            </w:tcBorders>
            <w:vAlign w:val="center"/>
          </w:tcPr>
          <w:p w14:paraId="493C234B" w14:textId="77777777" w:rsidR="003F3BE0" w:rsidRPr="000638F1" w:rsidRDefault="003F3BE0" w:rsidP="00831AA3">
            <w:pPr>
              <w:spacing w:line="276" w:lineRule="auto"/>
              <w:jc w:val="center"/>
              <w:rPr>
                <w:rFonts w:eastAsia="Calibri"/>
                <w:szCs w:val="24"/>
              </w:rPr>
            </w:pPr>
            <w:r w:rsidRPr="000638F1">
              <w:rPr>
                <w:rFonts w:eastAsia="Calibri"/>
                <w:szCs w:val="24"/>
              </w:rPr>
              <w:t>1/os</w:t>
            </w:r>
          </w:p>
        </w:tc>
        <w:tc>
          <w:tcPr>
            <w:tcW w:w="2493" w:type="dxa"/>
            <w:tcBorders>
              <w:top w:val="single" w:sz="4" w:space="0" w:color="auto"/>
              <w:left w:val="single" w:sz="4" w:space="0" w:color="auto"/>
              <w:bottom w:val="single" w:sz="4" w:space="0" w:color="auto"/>
              <w:right w:val="single" w:sz="4" w:space="0" w:color="auto"/>
            </w:tcBorders>
            <w:vAlign w:val="center"/>
          </w:tcPr>
          <w:p w14:paraId="2322D5A8" w14:textId="77777777" w:rsidR="003F3BE0" w:rsidRPr="000638F1" w:rsidRDefault="003F3BE0" w:rsidP="00831AA3">
            <w:pPr>
              <w:spacing w:line="276" w:lineRule="auto"/>
              <w:jc w:val="center"/>
              <w:rPr>
                <w:rFonts w:eastAsia="Calibri"/>
                <w:b/>
                <w:szCs w:val="24"/>
              </w:rPr>
            </w:pPr>
          </w:p>
        </w:tc>
      </w:tr>
      <w:tr w:rsidR="006E4D67" w:rsidRPr="000638F1" w14:paraId="27931872" w14:textId="77777777" w:rsidTr="003F3BE0">
        <w:trPr>
          <w:trHeight w:val="548"/>
        </w:trPr>
        <w:tc>
          <w:tcPr>
            <w:tcW w:w="5736" w:type="dxa"/>
            <w:tcBorders>
              <w:top w:val="single" w:sz="4" w:space="0" w:color="auto"/>
              <w:left w:val="single" w:sz="4" w:space="0" w:color="auto"/>
              <w:bottom w:val="single" w:sz="4" w:space="0" w:color="auto"/>
              <w:right w:val="single" w:sz="4" w:space="0" w:color="auto"/>
            </w:tcBorders>
            <w:vAlign w:val="center"/>
          </w:tcPr>
          <w:p w14:paraId="5080611B" w14:textId="77777777" w:rsidR="003F3BE0" w:rsidRPr="000638F1" w:rsidRDefault="003F3BE0" w:rsidP="00831AA3">
            <w:pPr>
              <w:spacing w:line="276" w:lineRule="auto"/>
              <w:rPr>
                <w:rFonts w:eastAsia="Calibri"/>
                <w:szCs w:val="24"/>
              </w:rPr>
            </w:pPr>
            <w:r w:rsidRPr="000638F1">
              <w:rPr>
                <w:rFonts w:eastAsia="Calibri"/>
                <w:szCs w:val="24"/>
              </w:rPr>
              <w:t xml:space="preserve">Obiad bufet szwedzki/ Kolacja bufet szwedzki: </w:t>
            </w:r>
          </w:p>
          <w:p w14:paraId="681A1682" w14:textId="77777777" w:rsidR="003F3BE0" w:rsidRPr="000638F1" w:rsidRDefault="003F3BE0" w:rsidP="00831AA3">
            <w:pPr>
              <w:spacing w:line="276" w:lineRule="auto"/>
              <w:rPr>
                <w:rFonts w:eastAsia="Calibri"/>
                <w:szCs w:val="24"/>
              </w:rPr>
            </w:pPr>
            <w:r w:rsidRPr="000638F1">
              <w:rPr>
                <w:rFonts w:eastAsia="Calibri"/>
                <w:szCs w:val="24"/>
              </w:rPr>
              <w:t xml:space="preserve">Dwie zupy w tym 1 zupa  </w:t>
            </w:r>
            <w:proofErr w:type="spellStart"/>
            <w:r w:rsidRPr="000638F1">
              <w:rPr>
                <w:rFonts w:eastAsia="Calibri"/>
                <w:szCs w:val="24"/>
              </w:rPr>
              <w:t>vege</w:t>
            </w:r>
            <w:proofErr w:type="spellEnd"/>
            <w:r w:rsidRPr="000638F1">
              <w:rPr>
                <w:rFonts w:eastAsia="Calibri"/>
                <w:szCs w:val="24"/>
              </w:rPr>
              <w:t>; 1 danie główne mię-</w:t>
            </w:r>
            <w:proofErr w:type="spellStart"/>
            <w:r w:rsidRPr="000638F1">
              <w:rPr>
                <w:rFonts w:eastAsia="Calibri"/>
                <w:szCs w:val="24"/>
              </w:rPr>
              <w:t>so</w:t>
            </w:r>
            <w:proofErr w:type="spellEnd"/>
            <w:r w:rsidRPr="000638F1">
              <w:rPr>
                <w:rFonts w:eastAsia="Calibri"/>
                <w:szCs w:val="24"/>
              </w:rPr>
              <w:t xml:space="preserve">,  1 danie główne ryba; 2 rodzaje  dodatków do dań, świeże warzywa;   1 danie główne </w:t>
            </w:r>
            <w:proofErr w:type="spellStart"/>
            <w:r w:rsidRPr="000638F1">
              <w:rPr>
                <w:rFonts w:eastAsia="Calibri"/>
                <w:szCs w:val="24"/>
              </w:rPr>
              <w:t>Vege</w:t>
            </w:r>
            <w:proofErr w:type="spellEnd"/>
            <w:r w:rsidRPr="000638F1">
              <w:rPr>
                <w:rFonts w:eastAsia="Calibri"/>
                <w:szCs w:val="24"/>
              </w:rPr>
              <w:t xml:space="preserve">   </w:t>
            </w:r>
          </w:p>
          <w:p w14:paraId="4BDE60ED" w14:textId="77777777" w:rsidR="003F3BE0" w:rsidRPr="000638F1" w:rsidRDefault="003F3BE0" w:rsidP="00831AA3">
            <w:pPr>
              <w:spacing w:line="276" w:lineRule="auto"/>
              <w:rPr>
                <w:rFonts w:eastAsia="Calibri"/>
                <w:szCs w:val="24"/>
              </w:rPr>
            </w:pPr>
          </w:p>
        </w:tc>
        <w:tc>
          <w:tcPr>
            <w:tcW w:w="1978" w:type="dxa"/>
            <w:tcBorders>
              <w:top w:val="single" w:sz="4" w:space="0" w:color="auto"/>
              <w:left w:val="single" w:sz="4" w:space="0" w:color="auto"/>
              <w:bottom w:val="single" w:sz="4" w:space="0" w:color="auto"/>
              <w:right w:val="single" w:sz="4" w:space="0" w:color="auto"/>
            </w:tcBorders>
            <w:vAlign w:val="center"/>
          </w:tcPr>
          <w:p w14:paraId="2D394CEC" w14:textId="77777777" w:rsidR="003F3BE0" w:rsidRPr="000638F1" w:rsidRDefault="003F3BE0" w:rsidP="00831AA3">
            <w:pPr>
              <w:spacing w:line="276" w:lineRule="auto"/>
              <w:jc w:val="center"/>
              <w:rPr>
                <w:rFonts w:eastAsia="Calibri"/>
                <w:szCs w:val="24"/>
              </w:rPr>
            </w:pPr>
            <w:r w:rsidRPr="000638F1">
              <w:rPr>
                <w:rFonts w:eastAsia="Calibri"/>
                <w:szCs w:val="24"/>
              </w:rPr>
              <w:t>1/os</w:t>
            </w:r>
          </w:p>
        </w:tc>
        <w:tc>
          <w:tcPr>
            <w:tcW w:w="2493" w:type="dxa"/>
            <w:tcBorders>
              <w:top w:val="single" w:sz="4" w:space="0" w:color="auto"/>
              <w:left w:val="single" w:sz="4" w:space="0" w:color="auto"/>
              <w:bottom w:val="single" w:sz="4" w:space="0" w:color="auto"/>
              <w:right w:val="single" w:sz="4" w:space="0" w:color="auto"/>
            </w:tcBorders>
            <w:vAlign w:val="center"/>
          </w:tcPr>
          <w:p w14:paraId="0A48D7FF" w14:textId="77777777" w:rsidR="003F3BE0" w:rsidRPr="000638F1" w:rsidRDefault="003F3BE0" w:rsidP="00831AA3">
            <w:pPr>
              <w:spacing w:line="276" w:lineRule="auto"/>
              <w:jc w:val="center"/>
              <w:rPr>
                <w:rFonts w:eastAsia="Calibri"/>
                <w:b/>
                <w:szCs w:val="24"/>
              </w:rPr>
            </w:pPr>
          </w:p>
        </w:tc>
      </w:tr>
      <w:tr w:rsidR="006E4D67" w:rsidRPr="000638F1" w14:paraId="2EA333BA" w14:textId="77777777" w:rsidTr="003F3BE0">
        <w:trPr>
          <w:trHeight w:val="210"/>
        </w:trPr>
        <w:tc>
          <w:tcPr>
            <w:tcW w:w="5736" w:type="dxa"/>
            <w:tcBorders>
              <w:top w:val="single" w:sz="4" w:space="0" w:color="auto"/>
              <w:left w:val="single" w:sz="4" w:space="0" w:color="auto"/>
              <w:bottom w:val="single" w:sz="4" w:space="0" w:color="auto"/>
              <w:right w:val="single" w:sz="4" w:space="0" w:color="auto"/>
            </w:tcBorders>
            <w:vAlign w:val="center"/>
          </w:tcPr>
          <w:p w14:paraId="511D99D7" w14:textId="14B38BDB" w:rsidR="003F3BE0" w:rsidRPr="000638F1" w:rsidRDefault="003F3BE0" w:rsidP="00831AA3">
            <w:pPr>
              <w:spacing w:line="276" w:lineRule="auto"/>
              <w:rPr>
                <w:rFonts w:eastAsia="Calibri"/>
                <w:szCs w:val="24"/>
              </w:rPr>
            </w:pPr>
            <w:r w:rsidRPr="000638F1">
              <w:rPr>
                <w:rFonts w:eastAsia="Calibri"/>
                <w:szCs w:val="24"/>
              </w:rPr>
              <w:t>Obiadokolacja dla gościa hotelowego przyjeżdż</w:t>
            </w:r>
            <w:r w:rsidR="003A73E2" w:rsidRPr="000638F1">
              <w:rPr>
                <w:rFonts w:eastAsia="Calibri"/>
                <w:szCs w:val="24"/>
              </w:rPr>
              <w:t>ają</w:t>
            </w:r>
            <w:r w:rsidRPr="000638F1">
              <w:rPr>
                <w:rFonts w:eastAsia="Calibri"/>
                <w:szCs w:val="24"/>
              </w:rPr>
              <w:t xml:space="preserve">cego w późnych godzinach :  1 danie główne , zimne przekąski, pieczywo. </w:t>
            </w:r>
          </w:p>
        </w:tc>
        <w:tc>
          <w:tcPr>
            <w:tcW w:w="1978" w:type="dxa"/>
            <w:tcBorders>
              <w:top w:val="single" w:sz="4" w:space="0" w:color="auto"/>
              <w:left w:val="single" w:sz="4" w:space="0" w:color="auto"/>
              <w:bottom w:val="single" w:sz="4" w:space="0" w:color="auto"/>
              <w:right w:val="single" w:sz="4" w:space="0" w:color="auto"/>
            </w:tcBorders>
            <w:vAlign w:val="center"/>
          </w:tcPr>
          <w:p w14:paraId="77A3B16E" w14:textId="77777777" w:rsidR="003F3BE0" w:rsidRPr="000638F1" w:rsidRDefault="003F3BE0" w:rsidP="00831AA3">
            <w:pPr>
              <w:spacing w:line="276" w:lineRule="auto"/>
              <w:jc w:val="center"/>
              <w:rPr>
                <w:rFonts w:eastAsia="Calibri"/>
                <w:szCs w:val="24"/>
              </w:rPr>
            </w:pPr>
            <w:r w:rsidRPr="000638F1">
              <w:rPr>
                <w:rFonts w:eastAsia="Calibri"/>
                <w:szCs w:val="24"/>
              </w:rPr>
              <w:t>1/os</w:t>
            </w:r>
          </w:p>
        </w:tc>
        <w:tc>
          <w:tcPr>
            <w:tcW w:w="2493" w:type="dxa"/>
            <w:tcBorders>
              <w:top w:val="single" w:sz="4" w:space="0" w:color="auto"/>
              <w:left w:val="single" w:sz="4" w:space="0" w:color="auto"/>
              <w:bottom w:val="single" w:sz="4" w:space="0" w:color="auto"/>
              <w:right w:val="single" w:sz="4" w:space="0" w:color="auto"/>
            </w:tcBorders>
            <w:vAlign w:val="center"/>
          </w:tcPr>
          <w:p w14:paraId="5DDAD17B" w14:textId="77777777" w:rsidR="003F3BE0" w:rsidRPr="000638F1" w:rsidRDefault="003F3BE0" w:rsidP="00831AA3">
            <w:pPr>
              <w:spacing w:line="276" w:lineRule="auto"/>
              <w:jc w:val="center"/>
              <w:rPr>
                <w:rFonts w:eastAsia="Calibri"/>
                <w:b/>
                <w:szCs w:val="24"/>
              </w:rPr>
            </w:pPr>
          </w:p>
        </w:tc>
      </w:tr>
      <w:tr w:rsidR="006E4D67" w:rsidRPr="000638F1" w14:paraId="28DD93B6" w14:textId="77777777" w:rsidTr="003F3BE0">
        <w:trPr>
          <w:trHeight w:val="112"/>
        </w:trPr>
        <w:tc>
          <w:tcPr>
            <w:tcW w:w="10207" w:type="dxa"/>
            <w:gridSpan w:val="3"/>
            <w:tcBorders>
              <w:top w:val="single" w:sz="4" w:space="0" w:color="auto"/>
              <w:left w:val="single" w:sz="4" w:space="0" w:color="auto"/>
              <w:bottom w:val="single" w:sz="4" w:space="0" w:color="auto"/>
              <w:right w:val="single" w:sz="4" w:space="0" w:color="auto"/>
            </w:tcBorders>
          </w:tcPr>
          <w:p w14:paraId="46042A75" w14:textId="77777777" w:rsidR="003F3BE0" w:rsidRPr="000638F1" w:rsidRDefault="003F3BE0" w:rsidP="00831AA3">
            <w:pPr>
              <w:spacing w:line="276" w:lineRule="auto"/>
              <w:jc w:val="center"/>
              <w:rPr>
                <w:rFonts w:eastAsia="Calibri"/>
                <w:b/>
                <w:szCs w:val="24"/>
              </w:rPr>
            </w:pPr>
            <w:r w:rsidRPr="000638F1">
              <w:rPr>
                <w:rFonts w:eastAsia="Calibri"/>
                <w:b/>
                <w:szCs w:val="24"/>
              </w:rPr>
              <w:t>Kolacja  uroczysta</w:t>
            </w:r>
            <w:r w:rsidRPr="000638F1">
              <w:rPr>
                <w:rFonts w:eastAsia="Calibri"/>
                <w:szCs w:val="24"/>
              </w:rPr>
              <w:t>: przekąska, zupa, danie główne, deser</w:t>
            </w:r>
          </w:p>
        </w:tc>
      </w:tr>
      <w:tr w:rsidR="006E4D67" w:rsidRPr="000638F1" w14:paraId="3A5FB53F" w14:textId="77777777" w:rsidTr="003F3BE0">
        <w:trPr>
          <w:trHeight w:val="565"/>
        </w:trPr>
        <w:tc>
          <w:tcPr>
            <w:tcW w:w="5736" w:type="dxa"/>
            <w:tcBorders>
              <w:top w:val="single" w:sz="4" w:space="0" w:color="auto"/>
              <w:left w:val="single" w:sz="4" w:space="0" w:color="auto"/>
              <w:bottom w:val="single" w:sz="4" w:space="0" w:color="auto"/>
              <w:right w:val="single" w:sz="4" w:space="0" w:color="auto"/>
            </w:tcBorders>
          </w:tcPr>
          <w:p w14:paraId="5778725A" w14:textId="77777777" w:rsidR="003F3BE0" w:rsidRPr="000638F1" w:rsidRDefault="003F3BE0" w:rsidP="00831AA3">
            <w:pPr>
              <w:spacing w:line="276" w:lineRule="auto"/>
              <w:rPr>
                <w:rFonts w:eastAsia="Calibri"/>
                <w:szCs w:val="24"/>
              </w:rPr>
            </w:pPr>
            <w:r w:rsidRPr="000638F1">
              <w:rPr>
                <w:rFonts w:eastAsia="Calibri"/>
                <w:b/>
                <w:bCs/>
                <w:szCs w:val="24"/>
              </w:rPr>
              <w:t>Kolacja uroczysta przedłużona /bankiet</w:t>
            </w:r>
            <w:r w:rsidRPr="000638F1">
              <w:rPr>
                <w:rFonts w:eastAsia="Calibri"/>
                <w:szCs w:val="24"/>
              </w:rPr>
              <w:t xml:space="preserve"> : zupa, danie główne serwowane.</w:t>
            </w:r>
          </w:p>
          <w:p w14:paraId="42C7BA3E" w14:textId="77777777" w:rsidR="003F3BE0" w:rsidRPr="000638F1" w:rsidRDefault="003F3BE0" w:rsidP="00831AA3">
            <w:pPr>
              <w:spacing w:line="276" w:lineRule="auto"/>
              <w:rPr>
                <w:rFonts w:eastAsia="Calibri"/>
                <w:szCs w:val="24"/>
              </w:rPr>
            </w:pPr>
            <w:r w:rsidRPr="000638F1">
              <w:rPr>
                <w:rFonts w:eastAsia="Calibri"/>
                <w:szCs w:val="24"/>
              </w:rPr>
              <w:t xml:space="preserve"> Bufet:  1 danie gorące, bufet zimnych przekąsek:  min.3 rodzaje przekąsek mięsnych, 2 bez mięsnych, 2 rodzaje sałat, 2 rodzaje sałatek, bufet deserowy.</w:t>
            </w:r>
          </w:p>
        </w:tc>
        <w:tc>
          <w:tcPr>
            <w:tcW w:w="1978" w:type="dxa"/>
            <w:tcBorders>
              <w:top w:val="single" w:sz="4" w:space="0" w:color="auto"/>
              <w:left w:val="single" w:sz="4" w:space="0" w:color="auto"/>
              <w:bottom w:val="single" w:sz="4" w:space="0" w:color="auto"/>
              <w:right w:val="single" w:sz="4" w:space="0" w:color="auto"/>
            </w:tcBorders>
            <w:vAlign w:val="center"/>
            <w:hideMark/>
          </w:tcPr>
          <w:p w14:paraId="0340A44F" w14:textId="77777777" w:rsidR="003F3BE0" w:rsidRPr="000638F1" w:rsidRDefault="003F3BE0" w:rsidP="00831AA3">
            <w:pPr>
              <w:spacing w:line="276" w:lineRule="auto"/>
              <w:jc w:val="center"/>
              <w:rPr>
                <w:rFonts w:eastAsia="Calibri"/>
                <w:szCs w:val="24"/>
              </w:rPr>
            </w:pPr>
            <w:r w:rsidRPr="000638F1">
              <w:rPr>
                <w:rFonts w:eastAsia="Calibri"/>
                <w:szCs w:val="24"/>
              </w:rPr>
              <w:t>1 /os</w:t>
            </w:r>
          </w:p>
        </w:tc>
        <w:tc>
          <w:tcPr>
            <w:tcW w:w="2493" w:type="dxa"/>
            <w:tcBorders>
              <w:top w:val="single" w:sz="4" w:space="0" w:color="auto"/>
              <w:left w:val="single" w:sz="4" w:space="0" w:color="auto"/>
              <w:bottom w:val="single" w:sz="4" w:space="0" w:color="auto"/>
              <w:right w:val="single" w:sz="4" w:space="0" w:color="auto"/>
            </w:tcBorders>
            <w:vAlign w:val="center"/>
          </w:tcPr>
          <w:p w14:paraId="61EC1E9F" w14:textId="77777777" w:rsidR="003F3BE0" w:rsidRPr="000638F1" w:rsidRDefault="003F3BE0" w:rsidP="00831AA3">
            <w:pPr>
              <w:spacing w:line="276" w:lineRule="auto"/>
              <w:jc w:val="center"/>
              <w:rPr>
                <w:rFonts w:eastAsia="Calibri"/>
                <w:szCs w:val="24"/>
              </w:rPr>
            </w:pPr>
          </w:p>
        </w:tc>
      </w:tr>
      <w:tr w:rsidR="006E4D67" w:rsidRPr="000638F1" w14:paraId="59B4948B" w14:textId="77777777" w:rsidTr="003F3BE0">
        <w:trPr>
          <w:trHeight w:val="592"/>
        </w:trPr>
        <w:tc>
          <w:tcPr>
            <w:tcW w:w="5736" w:type="dxa"/>
            <w:tcBorders>
              <w:top w:val="single" w:sz="4" w:space="0" w:color="auto"/>
              <w:left w:val="single" w:sz="4" w:space="0" w:color="auto"/>
              <w:bottom w:val="single" w:sz="4" w:space="0" w:color="auto"/>
              <w:right w:val="single" w:sz="4" w:space="0" w:color="auto"/>
            </w:tcBorders>
            <w:hideMark/>
          </w:tcPr>
          <w:p w14:paraId="04B9098F" w14:textId="77777777" w:rsidR="003F3BE0" w:rsidRPr="000638F1" w:rsidRDefault="003F3BE0" w:rsidP="00831AA3">
            <w:pPr>
              <w:spacing w:line="276" w:lineRule="auto"/>
              <w:rPr>
                <w:rFonts w:eastAsia="Calibri"/>
                <w:szCs w:val="24"/>
              </w:rPr>
            </w:pPr>
            <w:r w:rsidRPr="000638F1">
              <w:rPr>
                <w:rFonts w:eastAsia="Calibri"/>
                <w:b/>
                <w:bCs/>
                <w:szCs w:val="24"/>
              </w:rPr>
              <w:t xml:space="preserve">Obiad  w plenerze / Kolacja  w plenerze: </w:t>
            </w:r>
            <w:r w:rsidRPr="000638F1">
              <w:rPr>
                <w:rFonts w:eastAsia="Calibri"/>
                <w:szCs w:val="24"/>
              </w:rPr>
              <w:t>bufet dań</w:t>
            </w:r>
          </w:p>
          <w:p w14:paraId="49B053FE" w14:textId="153C713F" w:rsidR="003F3BE0" w:rsidRPr="000638F1" w:rsidRDefault="003F3BE0" w:rsidP="00831AA3">
            <w:pPr>
              <w:spacing w:line="276" w:lineRule="auto"/>
              <w:rPr>
                <w:rFonts w:eastAsia="Calibri"/>
                <w:szCs w:val="24"/>
              </w:rPr>
            </w:pPr>
            <w:r w:rsidRPr="000638F1">
              <w:rPr>
                <w:rFonts w:eastAsia="Calibri"/>
                <w:szCs w:val="24"/>
              </w:rPr>
              <w:t xml:space="preserve"> gorących: zupa,  2 rodzaje dań:  mięso, ryba, 2 </w:t>
            </w:r>
            <w:proofErr w:type="spellStart"/>
            <w:r w:rsidRPr="000638F1">
              <w:rPr>
                <w:rFonts w:eastAsia="Calibri"/>
                <w:szCs w:val="24"/>
              </w:rPr>
              <w:t>rodza</w:t>
            </w:r>
            <w:proofErr w:type="spellEnd"/>
            <w:r w:rsidRPr="000638F1">
              <w:rPr>
                <w:rFonts w:eastAsia="Calibri"/>
                <w:szCs w:val="24"/>
              </w:rPr>
              <w:t xml:space="preserve">-je dodatków do dań; 1  danie </w:t>
            </w:r>
            <w:proofErr w:type="spellStart"/>
            <w:r w:rsidRPr="000638F1">
              <w:rPr>
                <w:rFonts w:eastAsia="Calibri"/>
                <w:szCs w:val="24"/>
              </w:rPr>
              <w:t>Vege</w:t>
            </w:r>
            <w:proofErr w:type="spellEnd"/>
            <w:r w:rsidRPr="000638F1">
              <w:rPr>
                <w:rFonts w:eastAsia="Calibri"/>
                <w:szCs w:val="24"/>
              </w:rPr>
              <w:t xml:space="preserve"> ,  bufet zimnych przekąsek min.3 rodzaje przekąsek mięsnych, 2 bez-mięsnych,2 rodzaje sałat, 2 rodzaje sałatek, bufet deserowy.   </w:t>
            </w:r>
          </w:p>
          <w:p w14:paraId="0C931516" w14:textId="77777777" w:rsidR="003F3BE0" w:rsidRPr="000638F1" w:rsidRDefault="003F3BE0" w:rsidP="00831AA3">
            <w:pPr>
              <w:spacing w:line="276" w:lineRule="auto"/>
              <w:rPr>
                <w:rFonts w:eastAsia="Calibri"/>
                <w:szCs w:val="24"/>
              </w:rPr>
            </w:pPr>
          </w:p>
          <w:p w14:paraId="019CB05B" w14:textId="77777777" w:rsidR="003F3BE0" w:rsidRPr="000638F1" w:rsidRDefault="003F3BE0" w:rsidP="00831AA3">
            <w:pPr>
              <w:spacing w:line="276" w:lineRule="auto"/>
              <w:rPr>
                <w:rFonts w:eastAsia="Calibri"/>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14:paraId="732651D9" w14:textId="77777777" w:rsidR="003F3BE0" w:rsidRPr="000638F1" w:rsidRDefault="003F3BE0" w:rsidP="00831AA3">
            <w:pPr>
              <w:spacing w:line="276" w:lineRule="auto"/>
              <w:jc w:val="center"/>
              <w:rPr>
                <w:rFonts w:eastAsia="Calibri"/>
                <w:szCs w:val="24"/>
              </w:rPr>
            </w:pPr>
            <w:r w:rsidRPr="000638F1">
              <w:rPr>
                <w:rFonts w:eastAsia="Calibri"/>
                <w:szCs w:val="24"/>
              </w:rPr>
              <w:t>1 /os</w:t>
            </w:r>
          </w:p>
        </w:tc>
        <w:tc>
          <w:tcPr>
            <w:tcW w:w="2493" w:type="dxa"/>
            <w:tcBorders>
              <w:top w:val="single" w:sz="4" w:space="0" w:color="auto"/>
              <w:left w:val="single" w:sz="4" w:space="0" w:color="auto"/>
              <w:bottom w:val="single" w:sz="4" w:space="0" w:color="auto"/>
              <w:right w:val="single" w:sz="4" w:space="0" w:color="auto"/>
            </w:tcBorders>
            <w:vAlign w:val="center"/>
          </w:tcPr>
          <w:p w14:paraId="201ED3EB" w14:textId="77777777" w:rsidR="003F3BE0" w:rsidRPr="000638F1" w:rsidRDefault="003F3BE0" w:rsidP="00831AA3">
            <w:pPr>
              <w:spacing w:line="276" w:lineRule="auto"/>
              <w:jc w:val="center"/>
              <w:rPr>
                <w:rFonts w:eastAsia="Calibri"/>
                <w:szCs w:val="24"/>
              </w:rPr>
            </w:pPr>
          </w:p>
        </w:tc>
      </w:tr>
      <w:tr w:rsidR="006E4D67" w:rsidRPr="000638F1" w14:paraId="24162952" w14:textId="77777777" w:rsidTr="003F3BE0">
        <w:trPr>
          <w:trHeight w:val="149"/>
        </w:trPr>
        <w:tc>
          <w:tcPr>
            <w:tcW w:w="10207" w:type="dxa"/>
            <w:gridSpan w:val="3"/>
            <w:tcBorders>
              <w:top w:val="single" w:sz="4" w:space="0" w:color="auto"/>
              <w:left w:val="single" w:sz="4" w:space="0" w:color="auto"/>
              <w:bottom w:val="single" w:sz="4" w:space="0" w:color="auto"/>
              <w:right w:val="single" w:sz="4" w:space="0" w:color="auto"/>
            </w:tcBorders>
          </w:tcPr>
          <w:p w14:paraId="7FB37ED8" w14:textId="77777777" w:rsidR="003F3BE0" w:rsidRPr="000638F1" w:rsidRDefault="003F3BE0" w:rsidP="00831AA3">
            <w:pPr>
              <w:spacing w:line="276" w:lineRule="auto"/>
              <w:jc w:val="center"/>
              <w:rPr>
                <w:rFonts w:eastAsia="Calibri"/>
                <w:szCs w:val="24"/>
              </w:rPr>
            </w:pPr>
            <w:r w:rsidRPr="000638F1">
              <w:rPr>
                <w:rFonts w:eastAsia="Calibri"/>
                <w:b/>
                <w:bCs/>
                <w:szCs w:val="24"/>
              </w:rPr>
              <w:t xml:space="preserve">Napoje </w:t>
            </w:r>
          </w:p>
        </w:tc>
      </w:tr>
      <w:tr w:rsidR="006E4D67" w:rsidRPr="000638F1" w14:paraId="2F277455" w14:textId="77777777" w:rsidTr="003F3BE0">
        <w:trPr>
          <w:trHeight w:val="680"/>
        </w:trPr>
        <w:tc>
          <w:tcPr>
            <w:tcW w:w="5736" w:type="dxa"/>
            <w:vMerge w:val="restart"/>
            <w:tcBorders>
              <w:top w:val="single" w:sz="4" w:space="0" w:color="auto"/>
              <w:left w:val="single" w:sz="4" w:space="0" w:color="auto"/>
              <w:right w:val="single" w:sz="4" w:space="0" w:color="auto"/>
            </w:tcBorders>
            <w:hideMark/>
          </w:tcPr>
          <w:p w14:paraId="013BE438" w14:textId="77777777" w:rsidR="003F3BE0" w:rsidRPr="000638F1" w:rsidRDefault="003F3BE0" w:rsidP="00831AA3">
            <w:pPr>
              <w:spacing w:line="276" w:lineRule="auto"/>
              <w:rPr>
                <w:rFonts w:eastAsia="Calibri"/>
                <w:szCs w:val="24"/>
              </w:rPr>
            </w:pPr>
          </w:p>
          <w:p w14:paraId="71AED903" w14:textId="77777777" w:rsidR="003F3BE0" w:rsidRPr="000638F1" w:rsidRDefault="003F3BE0" w:rsidP="00831AA3">
            <w:pPr>
              <w:spacing w:line="276" w:lineRule="auto"/>
              <w:rPr>
                <w:rFonts w:eastAsia="Calibri"/>
                <w:szCs w:val="24"/>
              </w:rPr>
            </w:pPr>
            <w:r w:rsidRPr="000638F1">
              <w:rPr>
                <w:rFonts w:eastAsia="Calibri"/>
                <w:szCs w:val="24"/>
              </w:rPr>
              <w:t xml:space="preserve">napoje gorące kawa /herbata (400 ml/os.), </w:t>
            </w:r>
          </w:p>
          <w:p w14:paraId="5BC8296C" w14:textId="77777777" w:rsidR="003F3BE0" w:rsidRPr="000638F1" w:rsidRDefault="003F3BE0" w:rsidP="00831AA3">
            <w:pPr>
              <w:spacing w:line="276" w:lineRule="auto"/>
              <w:rPr>
                <w:rFonts w:eastAsia="Calibri"/>
                <w:szCs w:val="24"/>
              </w:rPr>
            </w:pPr>
          </w:p>
          <w:p w14:paraId="28E9F7D1" w14:textId="77777777" w:rsidR="003F3BE0" w:rsidRPr="000638F1" w:rsidRDefault="003F3BE0" w:rsidP="00831AA3">
            <w:pPr>
              <w:spacing w:line="276" w:lineRule="auto"/>
              <w:rPr>
                <w:rFonts w:eastAsia="Calibri"/>
                <w:szCs w:val="24"/>
              </w:rPr>
            </w:pPr>
            <w:r w:rsidRPr="000638F1">
              <w:rPr>
                <w:rFonts w:eastAsia="Calibri"/>
                <w:szCs w:val="24"/>
              </w:rPr>
              <w:t>napoje gorące kawa/herbata (800 ml/os.)</w:t>
            </w:r>
          </w:p>
        </w:tc>
        <w:tc>
          <w:tcPr>
            <w:tcW w:w="1978" w:type="dxa"/>
            <w:vMerge w:val="restart"/>
            <w:tcBorders>
              <w:top w:val="single" w:sz="4" w:space="0" w:color="auto"/>
              <w:left w:val="single" w:sz="4" w:space="0" w:color="auto"/>
              <w:right w:val="single" w:sz="4" w:space="0" w:color="auto"/>
            </w:tcBorders>
            <w:vAlign w:val="center"/>
            <w:hideMark/>
          </w:tcPr>
          <w:p w14:paraId="32D4CFC3" w14:textId="77777777" w:rsidR="003F3BE0" w:rsidRPr="000638F1" w:rsidRDefault="003F3BE0" w:rsidP="00831AA3">
            <w:pPr>
              <w:spacing w:line="276" w:lineRule="auto"/>
              <w:jc w:val="center"/>
              <w:rPr>
                <w:rFonts w:eastAsia="Calibri"/>
                <w:szCs w:val="24"/>
              </w:rPr>
            </w:pPr>
            <w:r w:rsidRPr="000638F1">
              <w:rPr>
                <w:rFonts w:eastAsia="Calibri"/>
                <w:szCs w:val="24"/>
              </w:rPr>
              <w:t>1 osoba</w:t>
            </w:r>
          </w:p>
        </w:tc>
        <w:tc>
          <w:tcPr>
            <w:tcW w:w="2493" w:type="dxa"/>
            <w:tcBorders>
              <w:top w:val="single" w:sz="4" w:space="0" w:color="auto"/>
              <w:left w:val="single" w:sz="4" w:space="0" w:color="auto"/>
              <w:bottom w:val="single" w:sz="4" w:space="0" w:color="auto"/>
              <w:right w:val="single" w:sz="4" w:space="0" w:color="auto"/>
            </w:tcBorders>
            <w:vAlign w:val="center"/>
          </w:tcPr>
          <w:p w14:paraId="29334694" w14:textId="77777777" w:rsidR="003F3BE0" w:rsidRPr="000638F1" w:rsidRDefault="003F3BE0" w:rsidP="00831AA3">
            <w:pPr>
              <w:spacing w:line="276" w:lineRule="auto"/>
              <w:jc w:val="center"/>
              <w:rPr>
                <w:rFonts w:eastAsia="Calibri"/>
                <w:szCs w:val="24"/>
              </w:rPr>
            </w:pPr>
          </w:p>
        </w:tc>
      </w:tr>
      <w:tr w:rsidR="006E4D67" w:rsidRPr="000638F1" w14:paraId="180E620C" w14:textId="77777777" w:rsidTr="003F3BE0">
        <w:trPr>
          <w:trHeight w:val="134"/>
        </w:trPr>
        <w:tc>
          <w:tcPr>
            <w:tcW w:w="5736" w:type="dxa"/>
            <w:vMerge/>
            <w:tcBorders>
              <w:left w:val="single" w:sz="4" w:space="0" w:color="auto"/>
              <w:bottom w:val="single" w:sz="4" w:space="0" w:color="auto"/>
              <w:right w:val="single" w:sz="4" w:space="0" w:color="auto"/>
            </w:tcBorders>
          </w:tcPr>
          <w:p w14:paraId="17A6AF2F" w14:textId="77777777" w:rsidR="003F3BE0" w:rsidRPr="000638F1" w:rsidRDefault="003F3BE0" w:rsidP="00831AA3">
            <w:pPr>
              <w:spacing w:line="276" w:lineRule="auto"/>
              <w:rPr>
                <w:rFonts w:eastAsia="Calibri"/>
                <w:szCs w:val="24"/>
              </w:rPr>
            </w:pPr>
          </w:p>
        </w:tc>
        <w:tc>
          <w:tcPr>
            <w:tcW w:w="1978" w:type="dxa"/>
            <w:vMerge/>
            <w:tcBorders>
              <w:left w:val="single" w:sz="4" w:space="0" w:color="auto"/>
              <w:bottom w:val="single" w:sz="4" w:space="0" w:color="auto"/>
              <w:right w:val="single" w:sz="4" w:space="0" w:color="auto"/>
            </w:tcBorders>
            <w:vAlign w:val="center"/>
          </w:tcPr>
          <w:p w14:paraId="709B4A6E" w14:textId="77777777" w:rsidR="003F3BE0" w:rsidRPr="000638F1" w:rsidRDefault="003F3BE0" w:rsidP="00831AA3">
            <w:pPr>
              <w:spacing w:line="276" w:lineRule="auto"/>
              <w:jc w:val="center"/>
              <w:rPr>
                <w:rFonts w:eastAsia="Calibri"/>
                <w:szCs w:val="24"/>
              </w:rPr>
            </w:pPr>
          </w:p>
        </w:tc>
        <w:tc>
          <w:tcPr>
            <w:tcW w:w="2493" w:type="dxa"/>
            <w:tcBorders>
              <w:top w:val="single" w:sz="4" w:space="0" w:color="auto"/>
              <w:left w:val="single" w:sz="4" w:space="0" w:color="auto"/>
              <w:bottom w:val="single" w:sz="4" w:space="0" w:color="auto"/>
              <w:right w:val="single" w:sz="4" w:space="0" w:color="auto"/>
            </w:tcBorders>
            <w:vAlign w:val="center"/>
          </w:tcPr>
          <w:p w14:paraId="10834C2F" w14:textId="77777777" w:rsidR="003F3BE0" w:rsidRPr="000638F1" w:rsidRDefault="003F3BE0" w:rsidP="00831AA3">
            <w:pPr>
              <w:spacing w:line="276" w:lineRule="auto"/>
              <w:jc w:val="center"/>
              <w:rPr>
                <w:rFonts w:eastAsia="Calibri"/>
                <w:szCs w:val="24"/>
              </w:rPr>
            </w:pPr>
          </w:p>
        </w:tc>
      </w:tr>
      <w:tr w:rsidR="006E4D67" w:rsidRPr="000638F1" w14:paraId="3C33E213" w14:textId="77777777" w:rsidTr="003F3BE0">
        <w:trPr>
          <w:trHeight w:val="626"/>
        </w:trPr>
        <w:tc>
          <w:tcPr>
            <w:tcW w:w="5736" w:type="dxa"/>
            <w:vMerge w:val="restart"/>
            <w:tcBorders>
              <w:top w:val="single" w:sz="4" w:space="0" w:color="auto"/>
              <w:left w:val="single" w:sz="4" w:space="0" w:color="auto"/>
              <w:right w:val="single" w:sz="4" w:space="0" w:color="auto"/>
            </w:tcBorders>
            <w:hideMark/>
          </w:tcPr>
          <w:p w14:paraId="7AD417F5" w14:textId="77777777" w:rsidR="003F3BE0" w:rsidRPr="000638F1" w:rsidRDefault="003F3BE0" w:rsidP="00831AA3">
            <w:pPr>
              <w:spacing w:before="240" w:line="276" w:lineRule="auto"/>
              <w:rPr>
                <w:rFonts w:eastAsia="Calibri"/>
                <w:szCs w:val="24"/>
              </w:rPr>
            </w:pPr>
            <w:r w:rsidRPr="000638F1">
              <w:rPr>
                <w:rFonts w:eastAsia="Calibri"/>
                <w:szCs w:val="24"/>
              </w:rPr>
              <w:t>Napoje zimne    sok  (300 ml/os.), woda (300 ml/os.),</w:t>
            </w:r>
          </w:p>
          <w:p w14:paraId="35A81BA6" w14:textId="77777777" w:rsidR="003F3BE0" w:rsidRPr="000638F1" w:rsidRDefault="003F3BE0" w:rsidP="00831AA3">
            <w:pPr>
              <w:spacing w:before="240" w:line="276" w:lineRule="auto"/>
              <w:rPr>
                <w:rFonts w:eastAsia="Calibri"/>
                <w:szCs w:val="24"/>
              </w:rPr>
            </w:pPr>
            <w:r w:rsidRPr="000638F1">
              <w:rPr>
                <w:rFonts w:eastAsia="Calibri"/>
                <w:szCs w:val="24"/>
              </w:rPr>
              <w:t>napoje zimne  sok  (1000 ml/os.) woda (1000 ml/os.),</w:t>
            </w:r>
          </w:p>
        </w:tc>
        <w:tc>
          <w:tcPr>
            <w:tcW w:w="1978" w:type="dxa"/>
            <w:vMerge w:val="restart"/>
            <w:tcBorders>
              <w:top w:val="single" w:sz="4" w:space="0" w:color="auto"/>
              <w:left w:val="single" w:sz="4" w:space="0" w:color="auto"/>
              <w:right w:val="single" w:sz="4" w:space="0" w:color="auto"/>
            </w:tcBorders>
            <w:vAlign w:val="center"/>
            <w:hideMark/>
          </w:tcPr>
          <w:p w14:paraId="0D397CB6" w14:textId="77777777" w:rsidR="003F3BE0" w:rsidRPr="000638F1" w:rsidRDefault="003F3BE0" w:rsidP="00831AA3">
            <w:pPr>
              <w:spacing w:line="276" w:lineRule="auto"/>
              <w:jc w:val="center"/>
              <w:rPr>
                <w:rFonts w:eastAsia="Calibri"/>
                <w:szCs w:val="24"/>
              </w:rPr>
            </w:pPr>
            <w:r w:rsidRPr="000638F1">
              <w:rPr>
                <w:rFonts w:eastAsia="Calibri"/>
                <w:szCs w:val="24"/>
              </w:rPr>
              <w:t>1 osoba</w:t>
            </w:r>
          </w:p>
        </w:tc>
        <w:tc>
          <w:tcPr>
            <w:tcW w:w="2493" w:type="dxa"/>
            <w:tcBorders>
              <w:top w:val="single" w:sz="4" w:space="0" w:color="auto"/>
              <w:left w:val="single" w:sz="4" w:space="0" w:color="auto"/>
              <w:bottom w:val="single" w:sz="4" w:space="0" w:color="auto"/>
              <w:right w:val="single" w:sz="4" w:space="0" w:color="auto"/>
            </w:tcBorders>
            <w:vAlign w:val="center"/>
          </w:tcPr>
          <w:p w14:paraId="7171F794" w14:textId="77777777" w:rsidR="003F3BE0" w:rsidRPr="000638F1" w:rsidRDefault="003F3BE0" w:rsidP="00831AA3">
            <w:pPr>
              <w:spacing w:line="276" w:lineRule="auto"/>
              <w:jc w:val="center"/>
              <w:rPr>
                <w:rFonts w:eastAsia="Calibri"/>
                <w:szCs w:val="24"/>
              </w:rPr>
            </w:pPr>
          </w:p>
        </w:tc>
      </w:tr>
      <w:tr w:rsidR="006E4D67" w:rsidRPr="000638F1" w14:paraId="25F03380" w14:textId="77777777" w:rsidTr="003F3BE0">
        <w:trPr>
          <w:trHeight w:val="189"/>
        </w:trPr>
        <w:tc>
          <w:tcPr>
            <w:tcW w:w="5736" w:type="dxa"/>
            <w:vMerge/>
            <w:tcBorders>
              <w:left w:val="single" w:sz="4" w:space="0" w:color="auto"/>
              <w:right w:val="single" w:sz="4" w:space="0" w:color="auto"/>
            </w:tcBorders>
          </w:tcPr>
          <w:p w14:paraId="2D74CFBD" w14:textId="77777777" w:rsidR="003F3BE0" w:rsidRPr="000638F1" w:rsidRDefault="003F3BE0" w:rsidP="00831AA3">
            <w:pPr>
              <w:spacing w:before="240" w:line="276" w:lineRule="auto"/>
              <w:rPr>
                <w:rFonts w:eastAsia="Calibri"/>
                <w:szCs w:val="24"/>
              </w:rPr>
            </w:pPr>
          </w:p>
        </w:tc>
        <w:tc>
          <w:tcPr>
            <w:tcW w:w="1978" w:type="dxa"/>
            <w:vMerge/>
            <w:tcBorders>
              <w:left w:val="single" w:sz="4" w:space="0" w:color="auto"/>
              <w:right w:val="single" w:sz="4" w:space="0" w:color="auto"/>
            </w:tcBorders>
            <w:vAlign w:val="center"/>
          </w:tcPr>
          <w:p w14:paraId="75526185" w14:textId="77777777" w:rsidR="003F3BE0" w:rsidRPr="000638F1" w:rsidRDefault="003F3BE0" w:rsidP="00831AA3">
            <w:pPr>
              <w:spacing w:line="276" w:lineRule="auto"/>
              <w:jc w:val="center"/>
              <w:rPr>
                <w:rFonts w:eastAsia="Calibri"/>
                <w:szCs w:val="24"/>
              </w:rPr>
            </w:pPr>
          </w:p>
        </w:tc>
        <w:tc>
          <w:tcPr>
            <w:tcW w:w="2493" w:type="dxa"/>
            <w:tcBorders>
              <w:top w:val="single" w:sz="4" w:space="0" w:color="auto"/>
              <w:left w:val="single" w:sz="4" w:space="0" w:color="auto"/>
              <w:bottom w:val="single" w:sz="4" w:space="0" w:color="auto"/>
              <w:right w:val="single" w:sz="4" w:space="0" w:color="auto"/>
            </w:tcBorders>
            <w:vAlign w:val="center"/>
          </w:tcPr>
          <w:p w14:paraId="74741FAD" w14:textId="77777777" w:rsidR="003F3BE0" w:rsidRPr="000638F1" w:rsidRDefault="003F3BE0" w:rsidP="00831AA3">
            <w:pPr>
              <w:spacing w:line="276" w:lineRule="auto"/>
              <w:jc w:val="center"/>
              <w:rPr>
                <w:rFonts w:eastAsia="Calibri"/>
                <w:szCs w:val="24"/>
              </w:rPr>
            </w:pPr>
          </w:p>
        </w:tc>
      </w:tr>
    </w:tbl>
    <w:tbl>
      <w:tblPr>
        <w:tblStyle w:val="Tabela-Siatka"/>
        <w:tblW w:w="10207" w:type="dxa"/>
        <w:tblInd w:w="-289" w:type="dxa"/>
        <w:tblLook w:val="04A0" w:firstRow="1" w:lastRow="0" w:firstColumn="1" w:lastColumn="0" w:noHBand="0" w:noVBand="1"/>
      </w:tblPr>
      <w:tblGrid>
        <w:gridCol w:w="5529"/>
        <w:gridCol w:w="2126"/>
        <w:gridCol w:w="2552"/>
      </w:tblGrid>
      <w:tr w:rsidR="006E4D67" w:rsidRPr="000638F1" w14:paraId="3A46AAFC" w14:textId="77777777" w:rsidTr="003F3BE0">
        <w:trPr>
          <w:trHeight w:val="483"/>
        </w:trPr>
        <w:tc>
          <w:tcPr>
            <w:tcW w:w="10207" w:type="dxa"/>
            <w:gridSpan w:val="3"/>
          </w:tcPr>
          <w:p w14:paraId="63FE9FD5" w14:textId="77777777" w:rsidR="003F3BE0" w:rsidRPr="000638F1" w:rsidRDefault="003F3BE0" w:rsidP="00831AA3">
            <w:pPr>
              <w:jc w:val="center"/>
              <w:rPr>
                <w:b/>
                <w:bCs/>
                <w:szCs w:val="24"/>
              </w:rPr>
            </w:pPr>
            <w:r w:rsidRPr="000638F1">
              <w:rPr>
                <w:b/>
                <w:bCs/>
                <w:szCs w:val="24"/>
              </w:rPr>
              <w:t>Serwis kawowy</w:t>
            </w:r>
          </w:p>
        </w:tc>
      </w:tr>
      <w:tr w:rsidR="006E4D67" w:rsidRPr="000638F1" w14:paraId="261AFD54" w14:textId="77777777" w:rsidTr="003F3BE0">
        <w:trPr>
          <w:trHeight w:val="1313"/>
        </w:trPr>
        <w:tc>
          <w:tcPr>
            <w:tcW w:w="5529" w:type="dxa"/>
          </w:tcPr>
          <w:p w14:paraId="441A6202" w14:textId="77777777" w:rsidR="003F3BE0" w:rsidRPr="000638F1" w:rsidRDefault="003F3BE0" w:rsidP="00831AA3">
            <w:pPr>
              <w:jc w:val="both"/>
              <w:rPr>
                <w:szCs w:val="24"/>
              </w:rPr>
            </w:pPr>
            <w:r w:rsidRPr="000638F1">
              <w:rPr>
                <w:b/>
                <w:bCs/>
                <w:szCs w:val="24"/>
              </w:rPr>
              <w:t>Serwis kawowy jednorazowy</w:t>
            </w:r>
            <w:r w:rsidRPr="000638F1">
              <w:rPr>
                <w:szCs w:val="24"/>
              </w:rPr>
              <w:t xml:space="preserve">: </w:t>
            </w:r>
          </w:p>
          <w:p w14:paraId="432EC61C" w14:textId="77777777" w:rsidR="003F3BE0" w:rsidRPr="000638F1" w:rsidRDefault="003F3BE0" w:rsidP="00831AA3">
            <w:pPr>
              <w:jc w:val="both"/>
              <w:rPr>
                <w:szCs w:val="24"/>
              </w:rPr>
            </w:pPr>
            <w:r w:rsidRPr="000638F1">
              <w:rPr>
                <w:szCs w:val="24"/>
              </w:rPr>
              <w:t>kawa/herbata (400ml/os) woda niegazowana (500ml/os) kruche ciasteczka min. 30gr/osoba;</w:t>
            </w:r>
          </w:p>
          <w:p w14:paraId="747302C6" w14:textId="77777777" w:rsidR="003F3BE0" w:rsidRPr="000638F1" w:rsidRDefault="003F3BE0" w:rsidP="00831AA3">
            <w:pPr>
              <w:jc w:val="both"/>
              <w:rPr>
                <w:szCs w:val="24"/>
              </w:rPr>
            </w:pPr>
            <w:r w:rsidRPr="000638F1">
              <w:rPr>
                <w:szCs w:val="24"/>
              </w:rPr>
              <w:t>ciasto/ bułeczki drożdżowe 70gram/osoba</w:t>
            </w:r>
          </w:p>
        </w:tc>
        <w:tc>
          <w:tcPr>
            <w:tcW w:w="2126" w:type="dxa"/>
          </w:tcPr>
          <w:p w14:paraId="7B3E67A1" w14:textId="77777777" w:rsidR="003F3BE0" w:rsidRPr="000638F1" w:rsidRDefault="003F3BE0" w:rsidP="00831AA3">
            <w:pPr>
              <w:jc w:val="center"/>
              <w:rPr>
                <w:szCs w:val="24"/>
              </w:rPr>
            </w:pPr>
            <w:r w:rsidRPr="000638F1">
              <w:rPr>
                <w:szCs w:val="24"/>
              </w:rPr>
              <w:t>1 /os</w:t>
            </w:r>
          </w:p>
        </w:tc>
        <w:tc>
          <w:tcPr>
            <w:tcW w:w="2552" w:type="dxa"/>
          </w:tcPr>
          <w:p w14:paraId="241A7584" w14:textId="77777777" w:rsidR="003F3BE0" w:rsidRPr="000638F1" w:rsidRDefault="003F3BE0" w:rsidP="00831AA3">
            <w:pPr>
              <w:jc w:val="both"/>
              <w:rPr>
                <w:b/>
                <w:bCs/>
                <w:szCs w:val="24"/>
              </w:rPr>
            </w:pPr>
          </w:p>
        </w:tc>
      </w:tr>
      <w:tr w:rsidR="006E4D67" w:rsidRPr="000638F1" w14:paraId="498DFB9C" w14:textId="77777777" w:rsidTr="003F3BE0">
        <w:trPr>
          <w:trHeight w:val="1401"/>
        </w:trPr>
        <w:tc>
          <w:tcPr>
            <w:tcW w:w="5529" w:type="dxa"/>
          </w:tcPr>
          <w:p w14:paraId="74755814" w14:textId="77777777" w:rsidR="003F3BE0" w:rsidRPr="000638F1" w:rsidRDefault="003F3BE0" w:rsidP="00831AA3">
            <w:pPr>
              <w:jc w:val="both"/>
              <w:rPr>
                <w:b/>
                <w:bCs/>
                <w:szCs w:val="24"/>
              </w:rPr>
            </w:pPr>
            <w:r w:rsidRPr="000638F1">
              <w:rPr>
                <w:b/>
                <w:bCs/>
                <w:szCs w:val="24"/>
              </w:rPr>
              <w:t>Serwis kawowy ciągły</w:t>
            </w:r>
          </w:p>
          <w:p w14:paraId="54C0EBEE" w14:textId="77777777" w:rsidR="003F3BE0" w:rsidRPr="000638F1" w:rsidRDefault="003F3BE0" w:rsidP="00831AA3">
            <w:pPr>
              <w:jc w:val="both"/>
              <w:rPr>
                <w:szCs w:val="24"/>
              </w:rPr>
            </w:pPr>
            <w:r w:rsidRPr="000638F1">
              <w:rPr>
                <w:szCs w:val="24"/>
              </w:rPr>
              <w:t>kawa/herbata (1000ml/os) woda niegazowana (1000ml/os) kruche ciasteczka min. 90gr/osoba; ciasto/ bułeczki drożdżowe 210gram/osoba</w:t>
            </w:r>
          </w:p>
        </w:tc>
        <w:tc>
          <w:tcPr>
            <w:tcW w:w="2126" w:type="dxa"/>
          </w:tcPr>
          <w:p w14:paraId="0827DC43" w14:textId="77777777" w:rsidR="003F3BE0" w:rsidRPr="000638F1" w:rsidRDefault="003F3BE0" w:rsidP="00831AA3">
            <w:pPr>
              <w:jc w:val="center"/>
              <w:rPr>
                <w:szCs w:val="24"/>
              </w:rPr>
            </w:pPr>
            <w:r w:rsidRPr="000638F1">
              <w:rPr>
                <w:szCs w:val="24"/>
              </w:rPr>
              <w:t>1/os</w:t>
            </w:r>
          </w:p>
        </w:tc>
        <w:tc>
          <w:tcPr>
            <w:tcW w:w="2552" w:type="dxa"/>
          </w:tcPr>
          <w:p w14:paraId="7C399ECC" w14:textId="77777777" w:rsidR="003F3BE0" w:rsidRPr="000638F1" w:rsidRDefault="003F3BE0" w:rsidP="00831AA3">
            <w:pPr>
              <w:jc w:val="both"/>
              <w:rPr>
                <w:b/>
                <w:bCs/>
                <w:szCs w:val="24"/>
              </w:rPr>
            </w:pPr>
          </w:p>
        </w:tc>
      </w:tr>
      <w:tr w:rsidR="006E4D67" w:rsidRPr="000638F1" w14:paraId="3EA97315" w14:textId="77777777" w:rsidTr="003F3BE0">
        <w:trPr>
          <w:trHeight w:val="609"/>
        </w:trPr>
        <w:tc>
          <w:tcPr>
            <w:tcW w:w="10207" w:type="dxa"/>
            <w:gridSpan w:val="3"/>
          </w:tcPr>
          <w:p w14:paraId="207D5FDF" w14:textId="77777777" w:rsidR="003F3BE0" w:rsidRPr="000638F1" w:rsidRDefault="003F3BE0" w:rsidP="003F3BE0">
            <w:pPr>
              <w:jc w:val="center"/>
              <w:rPr>
                <w:b/>
                <w:bCs/>
                <w:szCs w:val="24"/>
              </w:rPr>
            </w:pPr>
            <w:r w:rsidRPr="000638F1">
              <w:rPr>
                <w:b/>
                <w:bCs/>
                <w:szCs w:val="24"/>
              </w:rPr>
              <w:t>Usługi dodatkowe</w:t>
            </w:r>
          </w:p>
          <w:p w14:paraId="68C73E2F" w14:textId="77777777" w:rsidR="003F3BE0" w:rsidRPr="000638F1" w:rsidRDefault="003F3BE0" w:rsidP="00831AA3">
            <w:pPr>
              <w:jc w:val="both"/>
              <w:rPr>
                <w:b/>
                <w:bCs/>
                <w:szCs w:val="24"/>
              </w:rPr>
            </w:pPr>
          </w:p>
        </w:tc>
      </w:tr>
      <w:tr w:rsidR="006E4D67" w:rsidRPr="000638F1" w14:paraId="25158C73" w14:textId="77777777" w:rsidTr="003F3BE0">
        <w:trPr>
          <w:trHeight w:val="548"/>
        </w:trPr>
        <w:tc>
          <w:tcPr>
            <w:tcW w:w="5529" w:type="dxa"/>
          </w:tcPr>
          <w:p w14:paraId="66FA611E" w14:textId="316CB31A" w:rsidR="003F3BE0" w:rsidRPr="000638F1" w:rsidRDefault="003F3BE0" w:rsidP="00831AA3">
            <w:pPr>
              <w:jc w:val="both"/>
              <w:rPr>
                <w:b/>
                <w:bCs/>
                <w:szCs w:val="24"/>
              </w:rPr>
            </w:pPr>
            <w:r w:rsidRPr="000638F1">
              <w:rPr>
                <w:b/>
                <w:bCs/>
                <w:szCs w:val="24"/>
              </w:rPr>
              <w:t xml:space="preserve">Wynajem Sali konferencyjnej </w:t>
            </w:r>
            <w:r w:rsidR="000439C8" w:rsidRPr="000638F1">
              <w:rPr>
                <w:b/>
                <w:bCs/>
                <w:szCs w:val="24"/>
              </w:rPr>
              <w:t>wraz z wyposa</w:t>
            </w:r>
            <w:r w:rsidR="000959A2" w:rsidRPr="000638F1">
              <w:rPr>
                <w:b/>
                <w:bCs/>
                <w:szCs w:val="24"/>
              </w:rPr>
              <w:t>ż</w:t>
            </w:r>
            <w:r w:rsidR="000439C8" w:rsidRPr="000638F1">
              <w:rPr>
                <w:b/>
                <w:bCs/>
                <w:szCs w:val="24"/>
              </w:rPr>
              <w:t>eniem</w:t>
            </w:r>
          </w:p>
        </w:tc>
        <w:tc>
          <w:tcPr>
            <w:tcW w:w="2126" w:type="dxa"/>
          </w:tcPr>
          <w:p w14:paraId="2E6CA6BF" w14:textId="77777777" w:rsidR="003F3BE0" w:rsidRPr="000638F1" w:rsidRDefault="003F3BE0" w:rsidP="00831AA3">
            <w:pPr>
              <w:jc w:val="center"/>
              <w:rPr>
                <w:szCs w:val="24"/>
              </w:rPr>
            </w:pPr>
            <w:r w:rsidRPr="000638F1">
              <w:rPr>
                <w:szCs w:val="24"/>
              </w:rPr>
              <w:t xml:space="preserve">1 godz. </w:t>
            </w:r>
          </w:p>
        </w:tc>
        <w:tc>
          <w:tcPr>
            <w:tcW w:w="2552" w:type="dxa"/>
          </w:tcPr>
          <w:p w14:paraId="1945C7FA" w14:textId="77777777" w:rsidR="003F3BE0" w:rsidRPr="000638F1" w:rsidRDefault="003F3BE0" w:rsidP="00831AA3">
            <w:pPr>
              <w:jc w:val="both"/>
              <w:rPr>
                <w:b/>
                <w:bCs/>
                <w:szCs w:val="24"/>
              </w:rPr>
            </w:pPr>
          </w:p>
        </w:tc>
      </w:tr>
      <w:tr w:rsidR="006E4D67" w:rsidRPr="000638F1" w14:paraId="0BFCB4BE" w14:textId="77777777" w:rsidTr="003F3BE0">
        <w:trPr>
          <w:trHeight w:val="687"/>
        </w:trPr>
        <w:tc>
          <w:tcPr>
            <w:tcW w:w="7655" w:type="dxa"/>
            <w:gridSpan w:val="2"/>
          </w:tcPr>
          <w:p w14:paraId="46B9EE52" w14:textId="382CC832" w:rsidR="003F3BE0" w:rsidRPr="000638F1" w:rsidRDefault="003F3BE0" w:rsidP="003F3BE0">
            <w:pPr>
              <w:jc w:val="right"/>
              <w:rPr>
                <w:b/>
                <w:bCs/>
                <w:szCs w:val="24"/>
              </w:rPr>
            </w:pPr>
            <w:r w:rsidRPr="000638F1">
              <w:rPr>
                <w:b/>
                <w:bCs/>
                <w:szCs w:val="24"/>
              </w:rPr>
              <w:t>Łączna wartość brutto:</w:t>
            </w:r>
          </w:p>
        </w:tc>
        <w:tc>
          <w:tcPr>
            <w:tcW w:w="2552" w:type="dxa"/>
          </w:tcPr>
          <w:p w14:paraId="65F891C2" w14:textId="77777777" w:rsidR="003F3BE0" w:rsidRPr="000638F1" w:rsidRDefault="003F3BE0" w:rsidP="00831AA3">
            <w:pPr>
              <w:jc w:val="both"/>
              <w:rPr>
                <w:b/>
                <w:bCs/>
                <w:szCs w:val="24"/>
              </w:rPr>
            </w:pPr>
          </w:p>
        </w:tc>
      </w:tr>
    </w:tbl>
    <w:p w14:paraId="17CC2812" w14:textId="77777777" w:rsidR="003F3BE0" w:rsidRPr="000638F1" w:rsidRDefault="003F3BE0" w:rsidP="00004B27">
      <w:pPr>
        <w:jc w:val="center"/>
        <w:rPr>
          <w:b/>
          <w:szCs w:val="24"/>
          <w:u w:val="single"/>
        </w:rPr>
      </w:pPr>
    </w:p>
    <w:p w14:paraId="7460F71B" w14:textId="77777777" w:rsidR="003F3BE0" w:rsidRPr="000638F1" w:rsidRDefault="003F3BE0" w:rsidP="003F3BE0">
      <w:pPr>
        <w:rPr>
          <w:b/>
          <w:szCs w:val="24"/>
          <w:u w:val="single"/>
        </w:rPr>
      </w:pPr>
    </w:p>
    <w:p w14:paraId="63CB42A1" w14:textId="770776AE" w:rsidR="00004B27" w:rsidRPr="000638F1" w:rsidRDefault="00004B27" w:rsidP="00004B27">
      <w:pPr>
        <w:jc w:val="center"/>
        <w:rPr>
          <w:b/>
          <w:szCs w:val="24"/>
          <w:u w:val="single"/>
        </w:rPr>
      </w:pPr>
      <w:r w:rsidRPr="000638F1">
        <w:rPr>
          <w:b/>
          <w:szCs w:val="24"/>
          <w:u w:val="single"/>
        </w:rPr>
        <w:t>UWAGA: Należy wycenić każdą pozycję formularza wartością w zł wyższą od „0”.</w:t>
      </w:r>
    </w:p>
    <w:p w14:paraId="07C81141" w14:textId="77777777" w:rsidR="00004B27" w:rsidRPr="000638F1" w:rsidRDefault="00004B27" w:rsidP="00004B27">
      <w:pPr>
        <w:jc w:val="both"/>
        <w:rPr>
          <w:szCs w:val="24"/>
        </w:rPr>
      </w:pPr>
    </w:p>
    <w:p w14:paraId="479982DC" w14:textId="77777777" w:rsidR="003E6A0F" w:rsidRPr="000638F1" w:rsidRDefault="003E6A0F" w:rsidP="00803602">
      <w:pPr>
        <w:pStyle w:val="Akapitzlist"/>
        <w:spacing w:after="0"/>
        <w:ind w:left="0"/>
        <w:jc w:val="both"/>
        <w:rPr>
          <w:rFonts w:ascii="Times New Roman" w:hAnsi="Times New Roman"/>
          <w:bCs/>
          <w:sz w:val="24"/>
          <w:szCs w:val="24"/>
        </w:rPr>
      </w:pPr>
    </w:p>
    <w:p w14:paraId="59CEBFF1" w14:textId="77777777" w:rsidR="00004B27" w:rsidRPr="000638F1" w:rsidRDefault="00004B27" w:rsidP="00803602">
      <w:pPr>
        <w:pStyle w:val="Akapitzlist"/>
        <w:spacing w:after="0"/>
        <w:ind w:left="0"/>
        <w:jc w:val="both"/>
        <w:rPr>
          <w:rFonts w:ascii="Times New Roman" w:hAnsi="Times New Roman"/>
          <w:bCs/>
          <w:sz w:val="24"/>
          <w:szCs w:val="24"/>
        </w:rPr>
      </w:pPr>
      <w:r w:rsidRPr="000638F1">
        <w:rPr>
          <w:rFonts w:ascii="Times New Roman" w:hAnsi="Times New Roman"/>
          <w:bCs/>
          <w:sz w:val="24"/>
          <w:szCs w:val="24"/>
        </w:rPr>
        <w:t xml:space="preserve">Zamawiający wymaga wyceny jednostkowej za wykonywanie usług hotelarskich i restauracyjnych w celu porównania ofert złożonych w niniejszym postępowaniu. Łączna wartość brutto Formularza cenowego, która jest sumą cen jednostkowych za świadczenie usług hotelarskich i restauracyjnych stanowi cenę oferty służącą Zamawiającemu do porównania ofert złożonych w niniejszym postępowaniu. Ze względu na specyfikę przedmiotu zamówienia, Zamawiający nie jest w stanie oszacować ilości usług w trakcie trwania umowy o zamówienie publiczne. Cena oferty służy porównaniu ofert Wykonawców biorących udział w postępowaniu o udzielenie zamówienia publicznego oraz wyborze najkorzystniejszej oferty. Po zawarciu umowy strony będą rozliczały się według stawek jednostkowych zaoferowanych przez Wykonawcę, który przedstawi najkorzystniejszą ofertę. </w:t>
      </w:r>
    </w:p>
    <w:p w14:paraId="6BA6560B" w14:textId="77777777" w:rsidR="00004B27" w:rsidRPr="000638F1" w:rsidRDefault="00004B27" w:rsidP="00004B27">
      <w:pPr>
        <w:ind w:left="4963"/>
        <w:jc w:val="center"/>
        <w:rPr>
          <w:szCs w:val="24"/>
        </w:rPr>
      </w:pPr>
    </w:p>
    <w:p w14:paraId="673FC780" w14:textId="77777777" w:rsidR="00475FB5" w:rsidRPr="000638F1" w:rsidRDefault="00475FB5" w:rsidP="00475FB5">
      <w:pPr>
        <w:spacing w:line="360" w:lineRule="auto"/>
        <w:jc w:val="right"/>
        <w:rPr>
          <w:szCs w:val="24"/>
        </w:rPr>
      </w:pPr>
    </w:p>
    <w:p w14:paraId="37B587F6" w14:textId="77777777" w:rsidR="004032F5" w:rsidRPr="000638F1" w:rsidRDefault="004032F5" w:rsidP="004032F5">
      <w:pPr>
        <w:jc w:val="both"/>
        <w:rPr>
          <w:b/>
          <w:bCs/>
          <w:szCs w:val="24"/>
        </w:rPr>
      </w:pPr>
      <w:bookmarkStart w:id="1" w:name="_Hlk107300945"/>
      <w:r w:rsidRPr="000638F1">
        <w:rPr>
          <w:b/>
          <w:bCs/>
          <w:szCs w:val="24"/>
        </w:rPr>
        <w:t>Szczegółowy opis przedmiotu zamówienia usługa hotelarska:</w:t>
      </w:r>
    </w:p>
    <w:bookmarkEnd w:id="1"/>
    <w:p w14:paraId="4A2DC85A" w14:textId="77777777" w:rsidR="004032F5" w:rsidRPr="000638F1" w:rsidRDefault="004032F5" w:rsidP="004032F5">
      <w:pPr>
        <w:jc w:val="both"/>
        <w:rPr>
          <w:szCs w:val="24"/>
        </w:rPr>
      </w:pPr>
      <w:r w:rsidRPr="000638F1">
        <w:rPr>
          <w:szCs w:val="24"/>
        </w:rPr>
        <w:t xml:space="preserve"> </w:t>
      </w:r>
    </w:p>
    <w:p w14:paraId="596BF252"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Usługa hotelowa obejmuje zapewnienie bazy noclegowej wraz z możliwością wyżywienia zgodnie z wybraną przez Zamawiającego opcją.</w:t>
      </w:r>
    </w:p>
    <w:p w14:paraId="1D3C1486"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Wykonawca zapewni nocleg w hotelu o standardzie minimum trzygwiazdkowym (***) (kategoryzacja obiektów hotelarskich uzyskana zgodnie z wymaganiami rozporządze</w:t>
      </w:r>
      <w:r w:rsidRPr="000638F1">
        <w:rPr>
          <w:rFonts w:ascii="Times New Roman" w:hAnsi="Times New Roman"/>
          <w:sz w:val="24"/>
          <w:szCs w:val="24"/>
        </w:rPr>
        <w:lastRenderedPageBreak/>
        <w:t>nia Ministra Gospodarki i Pracy z dnia 19 sierpnia 2004 r. w sprawie obiektów hotelarskich i innych obiektów, w których są świadczone usługi hotelarskie (</w:t>
      </w:r>
      <w:proofErr w:type="spellStart"/>
      <w:r w:rsidRPr="000638F1">
        <w:rPr>
          <w:rFonts w:ascii="Times New Roman" w:hAnsi="Times New Roman"/>
          <w:sz w:val="24"/>
          <w:szCs w:val="24"/>
        </w:rPr>
        <w:t>t.j</w:t>
      </w:r>
      <w:proofErr w:type="spellEnd"/>
      <w:r w:rsidRPr="000638F1">
        <w:rPr>
          <w:rFonts w:ascii="Times New Roman" w:hAnsi="Times New Roman"/>
          <w:sz w:val="24"/>
          <w:szCs w:val="24"/>
        </w:rPr>
        <w:t xml:space="preserve">. Dz. U. z 2017 r., poz. 2166 z </w:t>
      </w:r>
      <w:proofErr w:type="spellStart"/>
      <w:r w:rsidRPr="000638F1">
        <w:rPr>
          <w:rFonts w:ascii="Times New Roman" w:hAnsi="Times New Roman"/>
          <w:sz w:val="24"/>
          <w:szCs w:val="24"/>
        </w:rPr>
        <w:t>późn</w:t>
      </w:r>
      <w:proofErr w:type="spellEnd"/>
      <w:r w:rsidRPr="000638F1">
        <w:rPr>
          <w:rFonts w:ascii="Times New Roman" w:hAnsi="Times New Roman"/>
          <w:sz w:val="24"/>
          <w:szCs w:val="24"/>
        </w:rPr>
        <w:t xml:space="preserve">. zm.) określonymi w Załączniku nr 1 do rozporządzenia. </w:t>
      </w:r>
    </w:p>
    <w:p w14:paraId="24EC1F44" w14:textId="7CFD1404"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Wykonawca musi zapewnić śniadanie w formie bufetu samoobsługowego wliczone w cenę noclegu serwowane w tym samym hotelu, w którym będą świadczone usługi noclegowe dla wszystkich gości Zamawiającego korzystających z noclegu.</w:t>
      </w:r>
    </w:p>
    <w:p w14:paraId="11782B3A"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W hotelu, w którym będą świadczone usługi musi znajdować się restauracja.</w:t>
      </w:r>
    </w:p>
    <w:p w14:paraId="4A1F1A66"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 xml:space="preserve"> W hotelu, w którym będą świadczone usługi musi panować cisza i spokój.</w:t>
      </w:r>
    </w:p>
    <w:p w14:paraId="26449C17"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 xml:space="preserve">Wykonawca musi mieć możliwość realizacji przedmiotu zamówienia w jednym budynku </w:t>
      </w:r>
      <w:proofErr w:type="spellStart"/>
      <w:r w:rsidRPr="000638F1">
        <w:rPr>
          <w:rFonts w:ascii="Times New Roman" w:hAnsi="Times New Roman"/>
          <w:sz w:val="24"/>
          <w:szCs w:val="24"/>
        </w:rPr>
        <w:t>tj</w:t>
      </w:r>
      <w:proofErr w:type="spellEnd"/>
      <w:r w:rsidRPr="000638F1">
        <w:rPr>
          <w:rFonts w:ascii="Times New Roman" w:hAnsi="Times New Roman"/>
          <w:sz w:val="24"/>
          <w:szCs w:val="24"/>
        </w:rPr>
        <w:t xml:space="preserve"> (nocleg, wyżywienie oraz udostępnienie sali konferencyjnej). </w:t>
      </w:r>
    </w:p>
    <w:p w14:paraId="3124DA73"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Doba hotelowa musi rozpoczynać się nie później niż o godz. 14:00 i kończyć się nie wcześniej niż w dniu wyjazdu gości o godz. 12:00. Dopuszcza się możliwość zmian godzin doby hotelowej, po wcześniejszym uzgodnieniu z przedstawicielem Wykonawcy.</w:t>
      </w:r>
    </w:p>
    <w:p w14:paraId="6DDD3B2D"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 xml:space="preserve">Obiekt musi posiadać miejsca noclegowe w pokojach 1, 2 osobowych, salę restauracyjną oraz co najmniej 1 salę konferencyjną mogącą pomieścić około 90 osób. </w:t>
      </w:r>
    </w:p>
    <w:p w14:paraId="5B341F89"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 xml:space="preserve">Zamawiający wymaga, aby sala konferencyjna znajdowała się w budynku hotelowym, aby była salą wielofunkcyjną z możliwością podziału na mniejsze i na min. 90 osób. </w:t>
      </w:r>
    </w:p>
    <w:p w14:paraId="79AAC413" w14:textId="649B3B8A" w:rsidR="004032F5" w:rsidRPr="000638F1" w:rsidRDefault="004032F5" w:rsidP="004032F5">
      <w:pPr>
        <w:pStyle w:val="Akapitzlist"/>
        <w:numPr>
          <w:ilvl w:val="0"/>
          <w:numId w:val="37"/>
        </w:numPr>
        <w:jc w:val="both"/>
        <w:rPr>
          <w:rFonts w:ascii="Times New Roman" w:hAnsi="Times New Roman"/>
          <w:sz w:val="24"/>
          <w:szCs w:val="24"/>
        </w:rPr>
      </w:pPr>
      <w:bookmarkStart w:id="2" w:name="_Hlk107305708"/>
      <w:r w:rsidRPr="000638F1">
        <w:rPr>
          <w:rFonts w:ascii="Times New Roman" w:hAnsi="Times New Roman"/>
          <w:sz w:val="24"/>
          <w:szCs w:val="24"/>
        </w:rPr>
        <w:t>Zamawiający wymaga, aby sala konferencyjna była wyposażona w sprzęt multimedialny, posiadała nagłośnienie , klimatyzację ,dostęp do światła dziennego z  możliwością pełnego zaciemnienia. Wykonawca zapewni asyst</w:t>
      </w:r>
      <w:r w:rsidR="006F47D6" w:rsidRPr="000638F1">
        <w:rPr>
          <w:rFonts w:ascii="Times New Roman" w:hAnsi="Times New Roman"/>
          <w:sz w:val="24"/>
          <w:szCs w:val="24"/>
        </w:rPr>
        <w:t>ę</w:t>
      </w:r>
      <w:r w:rsidRPr="000638F1">
        <w:rPr>
          <w:rFonts w:ascii="Times New Roman" w:hAnsi="Times New Roman"/>
          <w:sz w:val="24"/>
          <w:szCs w:val="24"/>
        </w:rPr>
        <w:t xml:space="preserve"> techniczną do obsługi sali.</w:t>
      </w:r>
    </w:p>
    <w:bookmarkEnd w:id="2"/>
    <w:p w14:paraId="27311007"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W bezpośrednim sąsiedztwie Sali konferencyjnej Zamawiający wymaga lobby w którym jest możliwość serwowania lunchu, serwisu kawowego dla min. 90 osób.</w:t>
      </w:r>
    </w:p>
    <w:p w14:paraId="2040B197"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 xml:space="preserve"> Zamawiający wymaga, aby Wykonawca zapewnił możliwość bezpłatnego korzystania z parkingu dla gości Zamawiającego przy obiekcie, w którym będą świadczone usługi.</w:t>
      </w:r>
    </w:p>
    <w:p w14:paraId="6CE9A78C"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Zamawiający wymaga, aby hotel, w którym będą świadczone usługi zapewnił w jednej dobie hotelowej co najmniej 90 miejsc noclegowych w pokojach jednoosobowych lub łącznie jednoosobowych i dwuosobowych do pojedynczego wykorzystania.</w:t>
      </w:r>
    </w:p>
    <w:p w14:paraId="5ACDA0D1"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 xml:space="preserve">Wszystkie pokoje muszą posiadać łazienki z pełnymi węzłami sanitarnymi. W łazience musi znajdować się podstawowe wyposażenie do dyspozycji gości, jak: ręczniki, mydło, żel pod prysznic, </w:t>
      </w:r>
    </w:p>
    <w:p w14:paraId="1D9F4E9D"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 xml:space="preserve">Pokoje muszą być wyposażone w czajnik elektryczny/dostęp do gorących napoi, TV oraz posiadać bezpłatny dostęp do Internetu, </w:t>
      </w:r>
    </w:p>
    <w:p w14:paraId="0397AAF7"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Pokoje powinny być przystosowane do pracy biznesowej, wyposażone w biurko lub stół do pracy, odpowiednie oświetlenie miejsca pracy, możliwość podłączenia komputera osobistego bezpośrednio w pokoju,</w:t>
      </w:r>
    </w:p>
    <w:p w14:paraId="6C86759B" w14:textId="7EDB9AA6"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Usługi o których mowa w pkt</w:t>
      </w:r>
      <w:r w:rsidR="005E07A2" w:rsidRPr="000638F1">
        <w:rPr>
          <w:rFonts w:ascii="Times New Roman" w:hAnsi="Times New Roman"/>
          <w:sz w:val="24"/>
          <w:szCs w:val="24"/>
        </w:rPr>
        <w:t>.</w:t>
      </w:r>
      <w:r w:rsidRPr="000638F1">
        <w:rPr>
          <w:rFonts w:ascii="Times New Roman" w:hAnsi="Times New Roman"/>
          <w:sz w:val="24"/>
          <w:szCs w:val="24"/>
        </w:rPr>
        <w:t xml:space="preserve"> 1 będą świadczone w okresie 12 miesięcy od podpisania umowy zgodnie z zapotrzebowaniem zgłaszanym przez Zamawiającego drogą elektroniczną (e-mail) w formie zlecenia, które będzie zawierało informacje na temat terminu i liczby rezerwacji miejsc noclegowych oraz zakresu zamawianych usług. </w:t>
      </w:r>
    </w:p>
    <w:p w14:paraId="7D5ABE21" w14:textId="19662664"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Rozliczenie płatności za usługi nastąpi na podstawie faktury vat wystawionej po zrealizowaniu zamówienia. Zamawiający zostanie obciążony na podstawie faktycznie zrealizowanych usług zgodnie wyszczególnionych na protokole załączonym do faktury podpisanym przez przedstawiciela Zamawiaj</w:t>
      </w:r>
      <w:r w:rsidR="005E07A2" w:rsidRPr="000638F1">
        <w:rPr>
          <w:rFonts w:ascii="Times New Roman" w:hAnsi="Times New Roman"/>
          <w:sz w:val="24"/>
          <w:szCs w:val="24"/>
        </w:rPr>
        <w:t>ą</w:t>
      </w:r>
      <w:r w:rsidRPr="000638F1">
        <w:rPr>
          <w:rFonts w:ascii="Times New Roman" w:hAnsi="Times New Roman"/>
          <w:sz w:val="24"/>
          <w:szCs w:val="24"/>
        </w:rPr>
        <w:t>cego.</w:t>
      </w:r>
    </w:p>
    <w:p w14:paraId="1D3CFDE3"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 xml:space="preserve">Wykonawca zobowiązany będzie do rezerwacji miejsc noclegowych, zgodnie ze składanymi zleceniami przesyłanymi drogą elektroniczną (e-mail). Zlecenia będą przesyłane zgodnie z zasadą opisaną w tabeli poniżej.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06"/>
      </w:tblGrid>
      <w:tr w:rsidR="006E4D67" w:rsidRPr="000638F1" w14:paraId="4F9595DC" w14:textId="77777777" w:rsidTr="004032F5">
        <w:trPr>
          <w:trHeight w:val="442"/>
        </w:trPr>
        <w:tc>
          <w:tcPr>
            <w:tcW w:w="4800" w:type="dxa"/>
            <w:tcBorders>
              <w:top w:val="single" w:sz="4" w:space="0" w:color="auto"/>
              <w:left w:val="single" w:sz="4" w:space="0" w:color="auto"/>
              <w:bottom w:val="single" w:sz="4" w:space="0" w:color="auto"/>
              <w:right w:val="single" w:sz="4" w:space="0" w:color="auto"/>
            </w:tcBorders>
            <w:vAlign w:val="center"/>
            <w:hideMark/>
          </w:tcPr>
          <w:p w14:paraId="47E4B7B8" w14:textId="77777777" w:rsidR="004032F5" w:rsidRPr="000638F1" w:rsidRDefault="004032F5">
            <w:pPr>
              <w:jc w:val="center"/>
              <w:rPr>
                <w:b/>
                <w:bCs/>
                <w:szCs w:val="24"/>
              </w:rPr>
            </w:pPr>
            <w:bookmarkStart w:id="3" w:name="_Hlk106014459"/>
            <w:r w:rsidRPr="000638F1">
              <w:rPr>
                <w:b/>
                <w:bCs/>
                <w:szCs w:val="24"/>
              </w:rPr>
              <w:lastRenderedPageBreak/>
              <w:t>Ilość rezerwacji miejsc noclegowych</w:t>
            </w:r>
          </w:p>
        </w:tc>
        <w:tc>
          <w:tcPr>
            <w:tcW w:w="4806" w:type="dxa"/>
            <w:tcBorders>
              <w:top w:val="single" w:sz="4" w:space="0" w:color="auto"/>
              <w:left w:val="single" w:sz="4" w:space="0" w:color="auto"/>
              <w:bottom w:val="single" w:sz="4" w:space="0" w:color="auto"/>
              <w:right w:val="single" w:sz="4" w:space="0" w:color="auto"/>
            </w:tcBorders>
            <w:vAlign w:val="center"/>
            <w:hideMark/>
          </w:tcPr>
          <w:p w14:paraId="2C68E7E9" w14:textId="77777777" w:rsidR="004032F5" w:rsidRPr="000638F1" w:rsidRDefault="004032F5">
            <w:pPr>
              <w:jc w:val="center"/>
              <w:rPr>
                <w:b/>
                <w:bCs/>
                <w:szCs w:val="24"/>
              </w:rPr>
            </w:pPr>
            <w:r w:rsidRPr="000638F1">
              <w:rPr>
                <w:b/>
                <w:bCs/>
                <w:szCs w:val="24"/>
              </w:rPr>
              <w:t>Termin składania zlecenia</w:t>
            </w:r>
          </w:p>
        </w:tc>
      </w:tr>
      <w:tr w:rsidR="006E4D67" w:rsidRPr="000638F1" w14:paraId="607363AD" w14:textId="77777777" w:rsidTr="004032F5">
        <w:tc>
          <w:tcPr>
            <w:tcW w:w="4800" w:type="dxa"/>
            <w:tcBorders>
              <w:top w:val="single" w:sz="4" w:space="0" w:color="auto"/>
              <w:left w:val="single" w:sz="4" w:space="0" w:color="auto"/>
              <w:bottom w:val="single" w:sz="4" w:space="0" w:color="auto"/>
              <w:right w:val="single" w:sz="4" w:space="0" w:color="auto"/>
            </w:tcBorders>
            <w:hideMark/>
          </w:tcPr>
          <w:p w14:paraId="38A2E5F3" w14:textId="77777777" w:rsidR="004032F5" w:rsidRPr="000638F1" w:rsidRDefault="004032F5">
            <w:pPr>
              <w:jc w:val="both"/>
              <w:rPr>
                <w:szCs w:val="24"/>
              </w:rPr>
            </w:pPr>
            <w:r w:rsidRPr="000638F1">
              <w:rPr>
                <w:szCs w:val="24"/>
              </w:rPr>
              <w:t>do 20 osób</w:t>
            </w:r>
          </w:p>
        </w:tc>
        <w:tc>
          <w:tcPr>
            <w:tcW w:w="4806" w:type="dxa"/>
            <w:tcBorders>
              <w:top w:val="single" w:sz="4" w:space="0" w:color="auto"/>
              <w:left w:val="single" w:sz="4" w:space="0" w:color="auto"/>
              <w:bottom w:val="single" w:sz="4" w:space="0" w:color="auto"/>
              <w:right w:val="single" w:sz="4" w:space="0" w:color="auto"/>
            </w:tcBorders>
            <w:hideMark/>
          </w:tcPr>
          <w:p w14:paraId="5C5C6AA0" w14:textId="77777777" w:rsidR="004032F5" w:rsidRPr="000638F1" w:rsidRDefault="004032F5">
            <w:pPr>
              <w:jc w:val="both"/>
              <w:rPr>
                <w:szCs w:val="24"/>
              </w:rPr>
            </w:pPr>
            <w:r w:rsidRPr="000638F1">
              <w:rPr>
                <w:szCs w:val="24"/>
              </w:rPr>
              <w:t>Minimum na 14 dni przed terminem świadczenia usługi</w:t>
            </w:r>
          </w:p>
        </w:tc>
      </w:tr>
      <w:tr w:rsidR="006E4D67" w:rsidRPr="000638F1" w14:paraId="1DB93688" w14:textId="77777777" w:rsidTr="004032F5">
        <w:trPr>
          <w:trHeight w:val="239"/>
        </w:trPr>
        <w:tc>
          <w:tcPr>
            <w:tcW w:w="4800" w:type="dxa"/>
            <w:tcBorders>
              <w:top w:val="single" w:sz="4" w:space="0" w:color="auto"/>
              <w:left w:val="single" w:sz="4" w:space="0" w:color="auto"/>
              <w:bottom w:val="single" w:sz="4" w:space="0" w:color="auto"/>
              <w:right w:val="single" w:sz="4" w:space="0" w:color="auto"/>
            </w:tcBorders>
            <w:vAlign w:val="center"/>
            <w:hideMark/>
          </w:tcPr>
          <w:p w14:paraId="45C3BEBC" w14:textId="77777777" w:rsidR="004032F5" w:rsidRPr="000638F1" w:rsidRDefault="004032F5">
            <w:pPr>
              <w:jc w:val="both"/>
              <w:rPr>
                <w:szCs w:val="24"/>
              </w:rPr>
            </w:pPr>
            <w:r w:rsidRPr="000638F1">
              <w:rPr>
                <w:szCs w:val="24"/>
              </w:rPr>
              <w:t>od 21 do 60 osób</w:t>
            </w:r>
          </w:p>
        </w:tc>
        <w:tc>
          <w:tcPr>
            <w:tcW w:w="4806" w:type="dxa"/>
            <w:tcBorders>
              <w:top w:val="single" w:sz="4" w:space="0" w:color="auto"/>
              <w:left w:val="single" w:sz="4" w:space="0" w:color="auto"/>
              <w:bottom w:val="single" w:sz="4" w:space="0" w:color="auto"/>
              <w:right w:val="single" w:sz="4" w:space="0" w:color="auto"/>
            </w:tcBorders>
            <w:vAlign w:val="center"/>
            <w:hideMark/>
          </w:tcPr>
          <w:p w14:paraId="017918CE" w14:textId="77777777" w:rsidR="004032F5" w:rsidRPr="000638F1" w:rsidRDefault="004032F5">
            <w:pPr>
              <w:jc w:val="both"/>
              <w:rPr>
                <w:szCs w:val="24"/>
              </w:rPr>
            </w:pPr>
            <w:r w:rsidRPr="000638F1">
              <w:rPr>
                <w:szCs w:val="24"/>
              </w:rPr>
              <w:t>Minimum na 25 dni przed terminem świadczenia usługi</w:t>
            </w:r>
          </w:p>
        </w:tc>
      </w:tr>
      <w:tr w:rsidR="006E4D67" w:rsidRPr="000638F1" w14:paraId="47D0B5D1" w14:textId="77777777" w:rsidTr="004032F5">
        <w:trPr>
          <w:trHeight w:val="257"/>
        </w:trPr>
        <w:tc>
          <w:tcPr>
            <w:tcW w:w="4800" w:type="dxa"/>
            <w:tcBorders>
              <w:top w:val="single" w:sz="4" w:space="0" w:color="auto"/>
              <w:left w:val="single" w:sz="4" w:space="0" w:color="auto"/>
              <w:bottom w:val="single" w:sz="4" w:space="0" w:color="auto"/>
              <w:right w:val="single" w:sz="4" w:space="0" w:color="auto"/>
            </w:tcBorders>
            <w:hideMark/>
          </w:tcPr>
          <w:p w14:paraId="656DD2E0" w14:textId="77777777" w:rsidR="004032F5" w:rsidRPr="000638F1" w:rsidRDefault="004032F5">
            <w:pPr>
              <w:jc w:val="both"/>
              <w:rPr>
                <w:szCs w:val="24"/>
              </w:rPr>
            </w:pPr>
            <w:r w:rsidRPr="000638F1">
              <w:rPr>
                <w:szCs w:val="24"/>
              </w:rPr>
              <w:t>od 61 do 120 osób</w:t>
            </w:r>
          </w:p>
        </w:tc>
        <w:tc>
          <w:tcPr>
            <w:tcW w:w="4806" w:type="dxa"/>
            <w:tcBorders>
              <w:top w:val="single" w:sz="4" w:space="0" w:color="auto"/>
              <w:left w:val="single" w:sz="4" w:space="0" w:color="auto"/>
              <w:bottom w:val="single" w:sz="4" w:space="0" w:color="auto"/>
              <w:right w:val="single" w:sz="4" w:space="0" w:color="auto"/>
            </w:tcBorders>
            <w:hideMark/>
          </w:tcPr>
          <w:p w14:paraId="413FCE0E" w14:textId="77777777" w:rsidR="004032F5" w:rsidRPr="000638F1" w:rsidRDefault="004032F5">
            <w:pPr>
              <w:jc w:val="both"/>
              <w:rPr>
                <w:szCs w:val="24"/>
              </w:rPr>
            </w:pPr>
            <w:r w:rsidRPr="000638F1">
              <w:rPr>
                <w:szCs w:val="24"/>
              </w:rPr>
              <w:t>Minimum na 60 dni przed terminem świadczenia usługi</w:t>
            </w:r>
          </w:p>
        </w:tc>
      </w:tr>
      <w:tr w:rsidR="004032F5" w:rsidRPr="000638F1" w14:paraId="488D6C86" w14:textId="77777777" w:rsidTr="004032F5">
        <w:tc>
          <w:tcPr>
            <w:tcW w:w="4800" w:type="dxa"/>
            <w:tcBorders>
              <w:top w:val="single" w:sz="4" w:space="0" w:color="auto"/>
              <w:left w:val="single" w:sz="4" w:space="0" w:color="auto"/>
              <w:bottom w:val="single" w:sz="4" w:space="0" w:color="auto"/>
              <w:right w:val="single" w:sz="4" w:space="0" w:color="auto"/>
            </w:tcBorders>
            <w:hideMark/>
          </w:tcPr>
          <w:p w14:paraId="2CDBFEC0" w14:textId="77777777" w:rsidR="004032F5" w:rsidRPr="000638F1" w:rsidRDefault="004032F5">
            <w:pPr>
              <w:jc w:val="both"/>
              <w:rPr>
                <w:szCs w:val="24"/>
              </w:rPr>
            </w:pPr>
            <w:r w:rsidRPr="000638F1">
              <w:rPr>
                <w:szCs w:val="24"/>
              </w:rPr>
              <w:t>od 121 osób</w:t>
            </w:r>
          </w:p>
        </w:tc>
        <w:tc>
          <w:tcPr>
            <w:tcW w:w="4806" w:type="dxa"/>
            <w:tcBorders>
              <w:top w:val="single" w:sz="4" w:space="0" w:color="auto"/>
              <w:left w:val="single" w:sz="4" w:space="0" w:color="auto"/>
              <w:bottom w:val="single" w:sz="4" w:space="0" w:color="auto"/>
              <w:right w:val="single" w:sz="4" w:space="0" w:color="auto"/>
            </w:tcBorders>
            <w:hideMark/>
          </w:tcPr>
          <w:p w14:paraId="0EC8CDD7" w14:textId="77777777" w:rsidR="004032F5" w:rsidRPr="000638F1" w:rsidRDefault="004032F5">
            <w:pPr>
              <w:jc w:val="both"/>
              <w:rPr>
                <w:szCs w:val="24"/>
              </w:rPr>
            </w:pPr>
            <w:r w:rsidRPr="000638F1">
              <w:rPr>
                <w:szCs w:val="24"/>
              </w:rPr>
              <w:t>Minimum na 90 dni przed terminem świadczenia usługi</w:t>
            </w:r>
          </w:p>
        </w:tc>
      </w:tr>
      <w:bookmarkEnd w:id="3"/>
    </w:tbl>
    <w:p w14:paraId="74892C17" w14:textId="77777777" w:rsidR="004032F5" w:rsidRPr="000638F1" w:rsidRDefault="004032F5" w:rsidP="004032F5">
      <w:pPr>
        <w:jc w:val="both"/>
        <w:rPr>
          <w:szCs w:val="24"/>
        </w:rPr>
      </w:pPr>
    </w:p>
    <w:p w14:paraId="4D6D5F46" w14:textId="77777777"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W każdym zleceniu Zamawiający określi termin rezerwacji miejsc noclegowych oraz wstępną liczbę rezerwacji miejsc noclegowych w danej dobie;</w:t>
      </w:r>
    </w:p>
    <w:p w14:paraId="31D5850C" w14:textId="0A18CEA4" w:rsidR="004032F5" w:rsidRPr="000638F1" w:rsidRDefault="004032F5" w:rsidP="004032F5">
      <w:pPr>
        <w:pStyle w:val="Akapitzlist"/>
        <w:numPr>
          <w:ilvl w:val="0"/>
          <w:numId w:val="37"/>
        </w:numPr>
        <w:jc w:val="both"/>
        <w:rPr>
          <w:rFonts w:ascii="Times New Roman" w:hAnsi="Times New Roman"/>
          <w:sz w:val="24"/>
          <w:szCs w:val="24"/>
        </w:rPr>
      </w:pPr>
      <w:r w:rsidRPr="000638F1">
        <w:rPr>
          <w:rFonts w:ascii="Times New Roman" w:hAnsi="Times New Roman"/>
          <w:sz w:val="24"/>
          <w:szCs w:val="24"/>
        </w:rPr>
        <w:t xml:space="preserve">Zamawiający każdorazowo, najpóźniej na 5 dni roboczych przed nadejściem terminu rezerwacji wskazanego w zleceniu, o którym mowa w pkt </w:t>
      </w:r>
      <w:r w:rsidR="00FD1186" w:rsidRPr="000638F1">
        <w:rPr>
          <w:rFonts w:ascii="Times New Roman" w:hAnsi="Times New Roman"/>
          <w:sz w:val="24"/>
          <w:szCs w:val="24"/>
        </w:rPr>
        <w:t>17</w:t>
      </w:r>
      <w:r w:rsidRPr="000638F1">
        <w:rPr>
          <w:rFonts w:ascii="Times New Roman" w:hAnsi="Times New Roman"/>
          <w:sz w:val="24"/>
          <w:szCs w:val="24"/>
        </w:rPr>
        <w:t xml:space="preserve"> przekaże Wykonawcy </w:t>
      </w:r>
      <w:bookmarkStart w:id="4" w:name="_Hlk107306006"/>
      <w:r w:rsidRPr="000638F1">
        <w:rPr>
          <w:rFonts w:ascii="Times New Roman" w:hAnsi="Times New Roman"/>
          <w:sz w:val="24"/>
          <w:szCs w:val="24"/>
        </w:rPr>
        <w:t>drogą elektroniczną (e-mail</w:t>
      </w:r>
      <w:bookmarkEnd w:id="4"/>
      <w:r w:rsidRPr="000638F1">
        <w:rPr>
          <w:rFonts w:ascii="Times New Roman" w:hAnsi="Times New Roman"/>
          <w:sz w:val="24"/>
          <w:szCs w:val="24"/>
        </w:rPr>
        <w:t>), ostateczną liczbę rezerwacji miejsc noclegowych w danej dobie wraz z imienną listą rezerwacji miejsc noclegowych w poszczególnych dniach;</w:t>
      </w:r>
    </w:p>
    <w:p w14:paraId="1494C323" w14:textId="77777777" w:rsidR="004032F5" w:rsidRPr="000638F1" w:rsidRDefault="004032F5" w:rsidP="004032F5">
      <w:pPr>
        <w:pStyle w:val="Akapitzlist"/>
        <w:ind w:left="785"/>
        <w:jc w:val="both"/>
        <w:rPr>
          <w:rFonts w:ascii="Times New Roman" w:hAnsi="Times New Roman"/>
          <w:sz w:val="24"/>
          <w:szCs w:val="24"/>
        </w:rPr>
      </w:pPr>
    </w:p>
    <w:p w14:paraId="52F76C53" w14:textId="2FF51B29" w:rsidR="004032F5" w:rsidRPr="000638F1" w:rsidRDefault="004032F5" w:rsidP="005E07A2">
      <w:pPr>
        <w:jc w:val="both"/>
        <w:rPr>
          <w:b/>
          <w:bCs/>
          <w:szCs w:val="24"/>
        </w:rPr>
      </w:pPr>
      <w:r w:rsidRPr="000638F1">
        <w:rPr>
          <w:b/>
          <w:bCs/>
          <w:szCs w:val="24"/>
        </w:rPr>
        <w:t>Szczegółowy opis przedmiotu zamówienia  usług gastronomicznych:</w:t>
      </w:r>
    </w:p>
    <w:p w14:paraId="79039D11" w14:textId="77777777" w:rsidR="004032F5" w:rsidRPr="000638F1" w:rsidRDefault="004032F5" w:rsidP="004032F5">
      <w:pPr>
        <w:jc w:val="both"/>
        <w:rPr>
          <w:b/>
          <w:bCs/>
          <w:szCs w:val="24"/>
        </w:rPr>
      </w:pPr>
    </w:p>
    <w:p w14:paraId="1AAD8B1E" w14:textId="47982276" w:rsidR="004032F5" w:rsidRPr="000638F1" w:rsidRDefault="004032F5" w:rsidP="004032F5">
      <w:pPr>
        <w:pStyle w:val="Akapitzlist"/>
        <w:numPr>
          <w:ilvl w:val="0"/>
          <w:numId w:val="38"/>
        </w:numPr>
        <w:jc w:val="both"/>
        <w:rPr>
          <w:rFonts w:ascii="Times New Roman" w:hAnsi="Times New Roman"/>
          <w:b/>
          <w:bCs/>
          <w:sz w:val="24"/>
          <w:szCs w:val="24"/>
        </w:rPr>
      </w:pPr>
      <w:r w:rsidRPr="000638F1">
        <w:rPr>
          <w:rFonts w:ascii="Times New Roman" w:hAnsi="Times New Roman"/>
          <w:b/>
          <w:bCs/>
          <w:sz w:val="24"/>
          <w:szCs w:val="24"/>
        </w:rPr>
        <w:t>Zamawiający zastrzega, że przedstawione przez Wykonawcę w Załączniku nr 1 wyceny posiłków: obiad, obiadokolacja, uroczysta kolacja oraz usług dodatkowych: serwis kawowy, napoje do obiadu/obiadokolacji/kolacji, napoje do uroczystej kolacji - są wartościami orientacyjnymi przyjętymi na potrzebę porównania złożonych ofert.</w:t>
      </w:r>
    </w:p>
    <w:p w14:paraId="0EBEADC8" w14:textId="77777777" w:rsidR="004032F5" w:rsidRPr="000638F1" w:rsidRDefault="004032F5" w:rsidP="004032F5">
      <w:pPr>
        <w:pStyle w:val="Akapitzlist"/>
        <w:numPr>
          <w:ilvl w:val="0"/>
          <w:numId w:val="38"/>
        </w:numPr>
        <w:jc w:val="both"/>
        <w:rPr>
          <w:rFonts w:ascii="Times New Roman" w:hAnsi="Times New Roman"/>
          <w:sz w:val="24"/>
          <w:szCs w:val="24"/>
        </w:rPr>
      </w:pPr>
      <w:r w:rsidRPr="000638F1">
        <w:rPr>
          <w:rFonts w:ascii="Times New Roman" w:hAnsi="Times New Roman"/>
          <w:sz w:val="24"/>
          <w:szCs w:val="24"/>
        </w:rPr>
        <w:t>Zamawiający wymaga, aby Wykonawca zapewnił Zamawiającemu możliwość organizacji dowolnej uroczystości połączonej z konsumpcją w obiekcie hotelowym Wykonawcy w miejscu do tego przeznaczonym ( sala restauracyjna, sala bankietowa)</w:t>
      </w:r>
    </w:p>
    <w:p w14:paraId="441D87C1" w14:textId="77777777" w:rsidR="004032F5" w:rsidRPr="000638F1" w:rsidRDefault="004032F5" w:rsidP="004032F5">
      <w:pPr>
        <w:pStyle w:val="Akapitzlist"/>
        <w:numPr>
          <w:ilvl w:val="0"/>
          <w:numId w:val="38"/>
        </w:numPr>
        <w:jc w:val="both"/>
        <w:rPr>
          <w:rFonts w:ascii="Times New Roman" w:hAnsi="Times New Roman"/>
          <w:sz w:val="24"/>
          <w:szCs w:val="24"/>
        </w:rPr>
      </w:pPr>
      <w:r w:rsidRPr="000638F1">
        <w:rPr>
          <w:rFonts w:ascii="Times New Roman" w:hAnsi="Times New Roman"/>
          <w:sz w:val="24"/>
          <w:szCs w:val="24"/>
        </w:rPr>
        <w:t>Wykonawca zobowiązuje się do przygotowania każdorazowo propozycji menu zgodnego z charakterem imprezy w trzech wersjach i przesłania go do Zamawiającego w celu ostatecznego zatwierdzenia.</w:t>
      </w:r>
    </w:p>
    <w:p w14:paraId="3BEDD67F" w14:textId="77777777" w:rsidR="004032F5" w:rsidRPr="000638F1" w:rsidRDefault="004032F5" w:rsidP="004032F5">
      <w:pPr>
        <w:pStyle w:val="Akapitzlist"/>
        <w:numPr>
          <w:ilvl w:val="0"/>
          <w:numId w:val="38"/>
        </w:numPr>
        <w:jc w:val="both"/>
        <w:rPr>
          <w:rFonts w:ascii="Times New Roman" w:hAnsi="Times New Roman"/>
          <w:sz w:val="24"/>
          <w:szCs w:val="24"/>
        </w:rPr>
      </w:pPr>
      <w:r w:rsidRPr="000638F1">
        <w:rPr>
          <w:rFonts w:ascii="Times New Roman" w:hAnsi="Times New Roman"/>
          <w:sz w:val="24"/>
          <w:szCs w:val="24"/>
        </w:rPr>
        <w:t xml:space="preserve">Propozycje menu powinny w zależności od zamawianego rodzaju usługi obejmować swoim zakresem posiłki wskazane w ofercie Wykonawcy. </w:t>
      </w:r>
    </w:p>
    <w:p w14:paraId="2E4AA8BE" w14:textId="77777777" w:rsidR="004032F5" w:rsidRPr="000638F1" w:rsidRDefault="004032F5" w:rsidP="004032F5">
      <w:pPr>
        <w:pStyle w:val="Akapitzlist"/>
        <w:numPr>
          <w:ilvl w:val="0"/>
          <w:numId w:val="38"/>
        </w:numPr>
        <w:jc w:val="both"/>
        <w:rPr>
          <w:rFonts w:ascii="Times New Roman" w:hAnsi="Times New Roman"/>
          <w:sz w:val="24"/>
          <w:szCs w:val="24"/>
        </w:rPr>
      </w:pPr>
      <w:r w:rsidRPr="000638F1">
        <w:rPr>
          <w:rFonts w:ascii="Times New Roman" w:hAnsi="Times New Roman"/>
          <w:sz w:val="24"/>
          <w:szCs w:val="24"/>
        </w:rPr>
        <w:t>Zamawiający poinformuje o zamiarze zorganizowania uroczystości połączonej z konsumpcją Wykonawcę w terminie zgodnym z poniższą zasadą:</w:t>
      </w:r>
    </w:p>
    <w:tbl>
      <w:tblPr>
        <w:tblpPr w:leftFromText="141" w:rightFromText="141" w:vertAnchor="text" w:horzAnchor="page" w:tblpX="2001" w:tblpY="97"/>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4081"/>
      </w:tblGrid>
      <w:tr w:rsidR="006E4D67" w:rsidRPr="000638F1" w14:paraId="1F8C5336" w14:textId="77777777" w:rsidTr="004032F5">
        <w:trPr>
          <w:trHeight w:val="311"/>
        </w:trPr>
        <w:tc>
          <w:tcPr>
            <w:tcW w:w="4076" w:type="dxa"/>
            <w:tcBorders>
              <w:top w:val="single" w:sz="4" w:space="0" w:color="auto"/>
              <w:left w:val="single" w:sz="4" w:space="0" w:color="auto"/>
              <w:bottom w:val="single" w:sz="4" w:space="0" w:color="auto"/>
              <w:right w:val="single" w:sz="4" w:space="0" w:color="auto"/>
            </w:tcBorders>
            <w:vAlign w:val="center"/>
            <w:hideMark/>
          </w:tcPr>
          <w:p w14:paraId="01385C5D" w14:textId="77777777" w:rsidR="004032F5" w:rsidRPr="000638F1" w:rsidRDefault="004032F5">
            <w:pPr>
              <w:jc w:val="both"/>
              <w:rPr>
                <w:rFonts w:eastAsia="Calibri"/>
                <w:b/>
                <w:bCs/>
                <w:szCs w:val="24"/>
              </w:rPr>
            </w:pPr>
            <w:bookmarkStart w:id="5" w:name="_Hlk106014311"/>
            <w:r w:rsidRPr="000638F1">
              <w:rPr>
                <w:rFonts w:eastAsia="Calibri"/>
                <w:b/>
                <w:bCs/>
                <w:szCs w:val="24"/>
              </w:rPr>
              <w:t xml:space="preserve">Ilość osób przewidzianych do obsługi w usłudze gastronomicznej </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A3C1F5E" w14:textId="77777777" w:rsidR="004032F5" w:rsidRPr="000638F1" w:rsidRDefault="004032F5">
            <w:pPr>
              <w:jc w:val="both"/>
              <w:rPr>
                <w:rFonts w:eastAsia="Calibri"/>
                <w:szCs w:val="24"/>
              </w:rPr>
            </w:pPr>
            <w:r w:rsidRPr="000638F1">
              <w:rPr>
                <w:rFonts w:eastAsia="Calibri"/>
                <w:szCs w:val="24"/>
              </w:rPr>
              <w:t>Termin składania zlecenia</w:t>
            </w:r>
          </w:p>
        </w:tc>
      </w:tr>
      <w:tr w:rsidR="006E4D67" w:rsidRPr="000638F1" w14:paraId="508AE300" w14:textId="77777777" w:rsidTr="004032F5">
        <w:trPr>
          <w:trHeight w:val="411"/>
        </w:trPr>
        <w:tc>
          <w:tcPr>
            <w:tcW w:w="4076" w:type="dxa"/>
            <w:tcBorders>
              <w:top w:val="single" w:sz="4" w:space="0" w:color="auto"/>
              <w:left w:val="single" w:sz="4" w:space="0" w:color="auto"/>
              <w:bottom w:val="single" w:sz="4" w:space="0" w:color="auto"/>
              <w:right w:val="single" w:sz="4" w:space="0" w:color="auto"/>
            </w:tcBorders>
            <w:hideMark/>
          </w:tcPr>
          <w:p w14:paraId="6560F96F" w14:textId="77777777" w:rsidR="004032F5" w:rsidRPr="000638F1" w:rsidRDefault="004032F5">
            <w:pPr>
              <w:jc w:val="both"/>
              <w:rPr>
                <w:rFonts w:eastAsia="Calibri"/>
                <w:szCs w:val="24"/>
              </w:rPr>
            </w:pPr>
            <w:r w:rsidRPr="000638F1">
              <w:rPr>
                <w:rFonts w:eastAsia="Calibri"/>
                <w:szCs w:val="24"/>
              </w:rPr>
              <w:t>do 20 osób</w:t>
            </w:r>
          </w:p>
        </w:tc>
        <w:tc>
          <w:tcPr>
            <w:tcW w:w="4081" w:type="dxa"/>
            <w:tcBorders>
              <w:top w:val="single" w:sz="4" w:space="0" w:color="auto"/>
              <w:left w:val="single" w:sz="4" w:space="0" w:color="auto"/>
              <w:bottom w:val="single" w:sz="4" w:space="0" w:color="auto"/>
              <w:right w:val="single" w:sz="4" w:space="0" w:color="auto"/>
            </w:tcBorders>
            <w:hideMark/>
          </w:tcPr>
          <w:p w14:paraId="544E07B7" w14:textId="77777777" w:rsidR="004032F5" w:rsidRPr="000638F1" w:rsidRDefault="004032F5">
            <w:pPr>
              <w:jc w:val="both"/>
              <w:rPr>
                <w:rFonts w:eastAsia="Calibri"/>
                <w:szCs w:val="24"/>
              </w:rPr>
            </w:pPr>
            <w:r w:rsidRPr="000638F1">
              <w:rPr>
                <w:rFonts w:eastAsia="Calibri"/>
                <w:szCs w:val="24"/>
              </w:rPr>
              <w:t>Minimum do 14 dni przed terminem świadczenia usługi</w:t>
            </w:r>
          </w:p>
        </w:tc>
      </w:tr>
      <w:tr w:rsidR="006E4D67" w:rsidRPr="000638F1" w14:paraId="455B5221" w14:textId="77777777" w:rsidTr="004032F5">
        <w:trPr>
          <w:trHeight w:val="167"/>
        </w:trPr>
        <w:tc>
          <w:tcPr>
            <w:tcW w:w="4076" w:type="dxa"/>
            <w:tcBorders>
              <w:top w:val="single" w:sz="4" w:space="0" w:color="auto"/>
              <w:left w:val="single" w:sz="4" w:space="0" w:color="auto"/>
              <w:bottom w:val="single" w:sz="4" w:space="0" w:color="auto"/>
              <w:right w:val="single" w:sz="4" w:space="0" w:color="auto"/>
            </w:tcBorders>
            <w:vAlign w:val="center"/>
            <w:hideMark/>
          </w:tcPr>
          <w:p w14:paraId="7B3369F0" w14:textId="77777777" w:rsidR="004032F5" w:rsidRPr="000638F1" w:rsidRDefault="004032F5">
            <w:pPr>
              <w:jc w:val="both"/>
              <w:rPr>
                <w:rFonts w:eastAsia="Calibri"/>
                <w:szCs w:val="24"/>
              </w:rPr>
            </w:pPr>
            <w:r w:rsidRPr="000638F1">
              <w:rPr>
                <w:rFonts w:eastAsia="Calibri"/>
                <w:szCs w:val="24"/>
              </w:rPr>
              <w:t>od 21 do 60 osób</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E740E73" w14:textId="77777777" w:rsidR="004032F5" w:rsidRPr="000638F1" w:rsidRDefault="004032F5">
            <w:pPr>
              <w:jc w:val="both"/>
              <w:rPr>
                <w:rFonts w:eastAsia="Calibri"/>
                <w:szCs w:val="24"/>
              </w:rPr>
            </w:pPr>
            <w:r w:rsidRPr="000638F1">
              <w:rPr>
                <w:rFonts w:eastAsia="Calibri"/>
                <w:szCs w:val="24"/>
              </w:rPr>
              <w:t>Minimum do 25 dni przed terminem świadczenia usługi</w:t>
            </w:r>
          </w:p>
        </w:tc>
      </w:tr>
      <w:tr w:rsidR="006E4D67" w:rsidRPr="000638F1" w14:paraId="53C1F7CC" w14:textId="77777777" w:rsidTr="004032F5">
        <w:trPr>
          <w:trHeight w:val="180"/>
        </w:trPr>
        <w:tc>
          <w:tcPr>
            <w:tcW w:w="4076" w:type="dxa"/>
            <w:tcBorders>
              <w:top w:val="single" w:sz="4" w:space="0" w:color="auto"/>
              <w:left w:val="single" w:sz="4" w:space="0" w:color="auto"/>
              <w:bottom w:val="single" w:sz="4" w:space="0" w:color="auto"/>
              <w:right w:val="single" w:sz="4" w:space="0" w:color="auto"/>
            </w:tcBorders>
            <w:hideMark/>
          </w:tcPr>
          <w:p w14:paraId="5B6A9BAC" w14:textId="77777777" w:rsidR="004032F5" w:rsidRPr="000638F1" w:rsidRDefault="004032F5">
            <w:pPr>
              <w:jc w:val="both"/>
              <w:rPr>
                <w:rFonts w:eastAsia="Calibri"/>
                <w:szCs w:val="24"/>
              </w:rPr>
            </w:pPr>
            <w:r w:rsidRPr="000638F1">
              <w:rPr>
                <w:rFonts w:eastAsia="Calibri"/>
                <w:szCs w:val="24"/>
              </w:rPr>
              <w:t>od 61 do 120 osób</w:t>
            </w:r>
          </w:p>
        </w:tc>
        <w:tc>
          <w:tcPr>
            <w:tcW w:w="4081" w:type="dxa"/>
            <w:tcBorders>
              <w:top w:val="single" w:sz="4" w:space="0" w:color="auto"/>
              <w:left w:val="single" w:sz="4" w:space="0" w:color="auto"/>
              <w:bottom w:val="single" w:sz="4" w:space="0" w:color="auto"/>
              <w:right w:val="single" w:sz="4" w:space="0" w:color="auto"/>
            </w:tcBorders>
            <w:hideMark/>
          </w:tcPr>
          <w:p w14:paraId="23E2ED9A" w14:textId="77777777" w:rsidR="004032F5" w:rsidRPr="000638F1" w:rsidRDefault="004032F5">
            <w:pPr>
              <w:jc w:val="both"/>
              <w:rPr>
                <w:rFonts w:eastAsia="Calibri"/>
                <w:szCs w:val="24"/>
              </w:rPr>
            </w:pPr>
            <w:r w:rsidRPr="000638F1">
              <w:rPr>
                <w:rFonts w:eastAsia="Calibri"/>
                <w:szCs w:val="24"/>
              </w:rPr>
              <w:t>Minimum do 60 dni przed terminem świadczenia usługi</w:t>
            </w:r>
          </w:p>
        </w:tc>
      </w:tr>
      <w:tr w:rsidR="006E4D67" w:rsidRPr="000638F1" w14:paraId="7E50BCF8" w14:textId="77777777" w:rsidTr="004032F5">
        <w:trPr>
          <w:trHeight w:val="411"/>
        </w:trPr>
        <w:tc>
          <w:tcPr>
            <w:tcW w:w="4076" w:type="dxa"/>
            <w:tcBorders>
              <w:top w:val="single" w:sz="4" w:space="0" w:color="auto"/>
              <w:left w:val="single" w:sz="4" w:space="0" w:color="auto"/>
              <w:bottom w:val="single" w:sz="4" w:space="0" w:color="auto"/>
              <w:right w:val="single" w:sz="4" w:space="0" w:color="auto"/>
            </w:tcBorders>
            <w:hideMark/>
          </w:tcPr>
          <w:p w14:paraId="534C388E" w14:textId="77777777" w:rsidR="004032F5" w:rsidRPr="000638F1" w:rsidRDefault="004032F5">
            <w:pPr>
              <w:jc w:val="both"/>
              <w:rPr>
                <w:rFonts w:eastAsia="Calibri"/>
                <w:szCs w:val="24"/>
              </w:rPr>
            </w:pPr>
            <w:r w:rsidRPr="000638F1">
              <w:rPr>
                <w:rFonts w:eastAsia="Calibri"/>
                <w:szCs w:val="24"/>
              </w:rPr>
              <w:t>od 121 osób</w:t>
            </w:r>
          </w:p>
        </w:tc>
        <w:tc>
          <w:tcPr>
            <w:tcW w:w="4081" w:type="dxa"/>
            <w:tcBorders>
              <w:top w:val="single" w:sz="4" w:space="0" w:color="auto"/>
              <w:left w:val="single" w:sz="4" w:space="0" w:color="auto"/>
              <w:bottom w:val="single" w:sz="4" w:space="0" w:color="auto"/>
              <w:right w:val="single" w:sz="4" w:space="0" w:color="auto"/>
            </w:tcBorders>
            <w:hideMark/>
          </w:tcPr>
          <w:p w14:paraId="2E228B8F" w14:textId="77777777" w:rsidR="004032F5" w:rsidRPr="000638F1" w:rsidRDefault="004032F5">
            <w:pPr>
              <w:jc w:val="both"/>
              <w:rPr>
                <w:rFonts w:eastAsia="Calibri"/>
                <w:szCs w:val="24"/>
              </w:rPr>
            </w:pPr>
            <w:r w:rsidRPr="000638F1">
              <w:rPr>
                <w:rFonts w:eastAsia="Calibri"/>
                <w:szCs w:val="24"/>
              </w:rPr>
              <w:t>Minimum do 90 dni przed terminem świadczenia usługi</w:t>
            </w:r>
          </w:p>
        </w:tc>
      </w:tr>
      <w:bookmarkEnd w:id="5"/>
    </w:tbl>
    <w:p w14:paraId="7A6E75FE" w14:textId="77777777" w:rsidR="004032F5" w:rsidRPr="000638F1" w:rsidRDefault="004032F5" w:rsidP="004032F5">
      <w:pPr>
        <w:pStyle w:val="Akapitzlist"/>
        <w:rPr>
          <w:rFonts w:ascii="Times New Roman" w:hAnsi="Times New Roman"/>
          <w:sz w:val="24"/>
          <w:szCs w:val="24"/>
        </w:rPr>
      </w:pPr>
    </w:p>
    <w:p w14:paraId="7AB193DF" w14:textId="77777777" w:rsidR="004032F5" w:rsidRPr="000638F1" w:rsidRDefault="004032F5" w:rsidP="004032F5">
      <w:pPr>
        <w:pStyle w:val="Akapitzlist"/>
        <w:numPr>
          <w:ilvl w:val="0"/>
          <w:numId w:val="38"/>
        </w:numPr>
        <w:rPr>
          <w:rFonts w:ascii="Times New Roman" w:hAnsi="Times New Roman"/>
          <w:sz w:val="24"/>
          <w:szCs w:val="24"/>
        </w:rPr>
      </w:pPr>
      <w:r w:rsidRPr="000638F1">
        <w:rPr>
          <w:rFonts w:ascii="Times New Roman" w:hAnsi="Times New Roman"/>
          <w:sz w:val="24"/>
          <w:szCs w:val="24"/>
        </w:rPr>
        <w:t xml:space="preserve">W jednostkowym zleceniu Zamawiający określi termin, miejsce, liczbę uczestników, zakres usługi restauracyjnej. </w:t>
      </w:r>
    </w:p>
    <w:p w14:paraId="0982C2EF" w14:textId="77777777" w:rsidR="004032F5" w:rsidRPr="000638F1" w:rsidRDefault="004032F5" w:rsidP="004032F5">
      <w:pPr>
        <w:pStyle w:val="Akapitzlist"/>
        <w:numPr>
          <w:ilvl w:val="0"/>
          <w:numId w:val="38"/>
        </w:numPr>
        <w:jc w:val="both"/>
        <w:rPr>
          <w:rFonts w:ascii="Times New Roman" w:hAnsi="Times New Roman"/>
          <w:sz w:val="24"/>
          <w:szCs w:val="24"/>
        </w:rPr>
      </w:pPr>
      <w:r w:rsidRPr="000638F1">
        <w:rPr>
          <w:rFonts w:ascii="Times New Roman" w:hAnsi="Times New Roman"/>
          <w:sz w:val="24"/>
          <w:szCs w:val="24"/>
        </w:rPr>
        <w:lastRenderedPageBreak/>
        <w:t xml:space="preserve">Wykonawca zobowiązany będzie przestrzegać przepisów prawnych w zakresie przechowywania i przygotowania artykułów spożywczych (m.in. ustawy z dnia 25 sierpnia 2006 r. o bezpieczeństwie żywności i żywienia - Dz. U. z 2010 r. Nr 136 poz. 914 z </w:t>
      </w:r>
      <w:proofErr w:type="spellStart"/>
      <w:r w:rsidRPr="000638F1">
        <w:rPr>
          <w:rFonts w:ascii="Times New Roman" w:hAnsi="Times New Roman"/>
          <w:sz w:val="24"/>
          <w:szCs w:val="24"/>
        </w:rPr>
        <w:t>późn</w:t>
      </w:r>
      <w:proofErr w:type="spellEnd"/>
      <w:r w:rsidRPr="000638F1">
        <w:rPr>
          <w:rFonts w:ascii="Times New Roman" w:hAnsi="Times New Roman"/>
          <w:sz w:val="24"/>
          <w:szCs w:val="24"/>
        </w:rPr>
        <w:t>. zm.).</w:t>
      </w:r>
    </w:p>
    <w:p w14:paraId="787CF41B" w14:textId="77777777" w:rsidR="004032F5" w:rsidRPr="000638F1" w:rsidRDefault="004032F5" w:rsidP="004032F5">
      <w:pPr>
        <w:pStyle w:val="Akapitzlist"/>
        <w:numPr>
          <w:ilvl w:val="0"/>
          <w:numId w:val="38"/>
        </w:numPr>
        <w:jc w:val="both"/>
        <w:rPr>
          <w:rFonts w:ascii="Times New Roman" w:hAnsi="Times New Roman"/>
          <w:sz w:val="24"/>
          <w:szCs w:val="24"/>
        </w:rPr>
      </w:pPr>
      <w:r w:rsidRPr="000638F1">
        <w:rPr>
          <w:rFonts w:ascii="Times New Roman" w:hAnsi="Times New Roman"/>
          <w:sz w:val="24"/>
          <w:szCs w:val="24"/>
        </w:rPr>
        <w:t xml:space="preserve">Wykonawca jest zobowiązany do uwzględnienia powszechnie obowiązujących przepisów prawa, w tym przepisów ustawy z dnia 24 listopada 2017 r. o imprezach turystycznych i powiązanych usługach turystycznych (Dz. U. z 2020 r., poz. 2139 </w:t>
      </w:r>
      <w:proofErr w:type="spellStart"/>
      <w:r w:rsidRPr="000638F1">
        <w:rPr>
          <w:rFonts w:ascii="Times New Roman" w:hAnsi="Times New Roman"/>
          <w:sz w:val="24"/>
          <w:szCs w:val="24"/>
        </w:rPr>
        <w:t>t.j</w:t>
      </w:r>
      <w:proofErr w:type="spellEnd"/>
      <w:r w:rsidRPr="000638F1">
        <w:rPr>
          <w:rFonts w:ascii="Times New Roman" w:hAnsi="Times New Roman"/>
          <w:sz w:val="24"/>
          <w:szCs w:val="24"/>
        </w:rPr>
        <w:t>.) oraz rozporządzenia Ministra Gospodarki i Pracy z dnia 19 sierpnia 2004 r. w sprawie obiektów hotelarskich i innych obiektów, w których są świadczone usługi hotelarskie (</w:t>
      </w:r>
      <w:proofErr w:type="spellStart"/>
      <w:r w:rsidRPr="000638F1">
        <w:rPr>
          <w:rFonts w:ascii="Times New Roman" w:hAnsi="Times New Roman"/>
          <w:sz w:val="24"/>
          <w:szCs w:val="24"/>
        </w:rPr>
        <w:t>t.j</w:t>
      </w:r>
      <w:proofErr w:type="spellEnd"/>
      <w:r w:rsidRPr="000638F1">
        <w:rPr>
          <w:rFonts w:ascii="Times New Roman" w:hAnsi="Times New Roman"/>
          <w:sz w:val="24"/>
          <w:szCs w:val="24"/>
        </w:rPr>
        <w:t xml:space="preserve">. Dz. U. z 2017 r. poz. z </w:t>
      </w:r>
      <w:proofErr w:type="spellStart"/>
      <w:r w:rsidRPr="000638F1">
        <w:rPr>
          <w:rFonts w:ascii="Times New Roman" w:hAnsi="Times New Roman"/>
          <w:sz w:val="24"/>
          <w:szCs w:val="24"/>
        </w:rPr>
        <w:t>późn</w:t>
      </w:r>
      <w:proofErr w:type="spellEnd"/>
      <w:r w:rsidRPr="000638F1">
        <w:rPr>
          <w:rFonts w:ascii="Times New Roman" w:hAnsi="Times New Roman"/>
          <w:sz w:val="24"/>
          <w:szCs w:val="24"/>
        </w:rPr>
        <w:t>. zm.), jak również, że przy przetwarzaniu danych osobowych otrzymanych w związku z realizacją umowy nie naruszy przepisów ustawy z dnia 10 maja 2018 r. o ochronie danych osobowych (</w:t>
      </w:r>
      <w:proofErr w:type="spellStart"/>
      <w:r w:rsidRPr="000638F1">
        <w:rPr>
          <w:rFonts w:ascii="Times New Roman" w:hAnsi="Times New Roman"/>
          <w:sz w:val="24"/>
          <w:szCs w:val="24"/>
        </w:rPr>
        <w:t>t.j</w:t>
      </w:r>
      <w:proofErr w:type="spellEnd"/>
      <w:r w:rsidRPr="000638F1">
        <w:rPr>
          <w:rFonts w:ascii="Times New Roman" w:hAnsi="Times New Roman"/>
          <w:sz w:val="24"/>
          <w:szCs w:val="24"/>
        </w:rPr>
        <w:t xml:space="preserve">. Dz. U. 2019, poz. 1781 z </w:t>
      </w:r>
      <w:proofErr w:type="spellStart"/>
      <w:r w:rsidRPr="000638F1">
        <w:rPr>
          <w:rFonts w:ascii="Times New Roman" w:hAnsi="Times New Roman"/>
          <w:sz w:val="24"/>
          <w:szCs w:val="24"/>
        </w:rPr>
        <w:t>późn</w:t>
      </w:r>
      <w:proofErr w:type="spellEnd"/>
      <w:r w:rsidRPr="000638F1">
        <w:rPr>
          <w:rFonts w:ascii="Times New Roman" w:hAnsi="Times New Roman"/>
          <w:sz w:val="24"/>
          <w:szCs w:val="24"/>
        </w:rPr>
        <w:t>. zm.);</w:t>
      </w:r>
    </w:p>
    <w:p w14:paraId="6CADB33B" w14:textId="77777777" w:rsidR="004032F5" w:rsidRPr="000638F1" w:rsidRDefault="004032F5" w:rsidP="004032F5">
      <w:pPr>
        <w:jc w:val="both"/>
        <w:rPr>
          <w:szCs w:val="24"/>
        </w:rPr>
      </w:pPr>
    </w:p>
    <w:p w14:paraId="5EC1CF59" w14:textId="77777777" w:rsidR="004032F5" w:rsidRPr="000638F1" w:rsidRDefault="004032F5" w:rsidP="004032F5">
      <w:pPr>
        <w:jc w:val="both"/>
        <w:rPr>
          <w:b/>
          <w:bCs/>
          <w:szCs w:val="24"/>
        </w:rPr>
      </w:pPr>
      <w:r w:rsidRPr="000638F1">
        <w:rPr>
          <w:b/>
          <w:bCs/>
          <w:szCs w:val="24"/>
        </w:rPr>
        <w:t>Usługi dodatkowe</w:t>
      </w:r>
    </w:p>
    <w:p w14:paraId="4C3C7F58" w14:textId="77777777" w:rsidR="004032F5" w:rsidRPr="000638F1" w:rsidRDefault="004032F5" w:rsidP="004032F5">
      <w:pPr>
        <w:jc w:val="both"/>
        <w:rPr>
          <w:szCs w:val="24"/>
        </w:rPr>
      </w:pPr>
    </w:p>
    <w:p w14:paraId="47EE3008" w14:textId="77777777" w:rsidR="004032F5" w:rsidRPr="000638F1" w:rsidRDefault="004032F5" w:rsidP="004032F5">
      <w:pPr>
        <w:pStyle w:val="Akapitzlist"/>
        <w:numPr>
          <w:ilvl w:val="0"/>
          <w:numId w:val="39"/>
        </w:numPr>
        <w:jc w:val="both"/>
        <w:rPr>
          <w:rFonts w:ascii="Times New Roman" w:hAnsi="Times New Roman"/>
          <w:sz w:val="24"/>
          <w:szCs w:val="24"/>
        </w:rPr>
      </w:pPr>
      <w:r w:rsidRPr="000638F1">
        <w:rPr>
          <w:rFonts w:ascii="Times New Roman" w:hAnsi="Times New Roman"/>
          <w:sz w:val="24"/>
          <w:szCs w:val="24"/>
        </w:rPr>
        <w:t>W ramach usługi dodatkowej Wykonawca udostępni Zamawiającemu możliwość skorzystania z Sali konferencyjnej wraz z jej wyposażeniem ( rzutnik, flipchart, ekran, nagłośnienie) w cenie zgodnej z ofertą Wykonawcy.</w:t>
      </w:r>
    </w:p>
    <w:p w14:paraId="14D55BBC" w14:textId="321FC769" w:rsidR="00475FB5" w:rsidRPr="000638F1" w:rsidRDefault="00475FB5" w:rsidP="003E7392">
      <w:pPr>
        <w:rPr>
          <w:b/>
          <w:szCs w:val="24"/>
        </w:rPr>
      </w:pPr>
    </w:p>
    <w:p w14:paraId="0831CE41" w14:textId="79C2558C" w:rsidR="000959A2" w:rsidRPr="000638F1" w:rsidRDefault="000959A2" w:rsidP="003E7392">
      <w:pPr>
        <w:rPr>
          <w:b/>
          <w:szCs w:val="24"/>
        </w:rPr>
      </w:pPr>
    </w:p>
    <w:p w14:paraId="2F58D612" w14:textId="06441ED7" w:rsidR="000959A2" w:rsidRPr="000638F1" w:rsidRDefault="000959A2" w:rsidP="003E7392">
      <w:pPr>
        <w:rPr>
          <w:b/>
          <w:szCs w:val="24"/>
        </w:rPr>
      </w:pPr>
    </w:p>
    <w:p w14:paraId="7E5FC477" w14:textId="3B01096F" w:rsidR="000959A2" w:rsidRPr="000638F1" w:rsidRDefault="000959A2" w:rsidP="003E7392">
      <w:pPr>
        <w:rPr>
          <w:b/>
          <w:szCs w:val="24"/>
        </w:rPr>
      </w:pPr>
    </w:p>
    <w:p w14:paraId="31D3B912" w14:textId="226FC7E6" w:rsidR="000959A2" w:rsidRPr="000638F1" w:rsidRDefault="000959A2" w:rsidP="003E7392">
      <w:pPr>
        <w:rPr>
          <w:b/>
          <w:szCs w:val="24"/>
        </w:rPr>
      </w:pPr>
    </w:p>
    <w:p w14:paraId="35548CA9" w14:textId="07A4FB87" w:rsidR="000959A2" w:rsidRPr="000638F1" w:rsidRDefault="000959A2" w:rsidP="003E7392">
      <w:pPr>
        <w:rPr>
          <w:b/>
          <w:szCs w:val="24"/>
        </w:rPr>
      </w:pPr>
    </w:p>
    <w:p w14:paraId="5F520C22" w14:textId="77777777" w:rsidR="000959A2" w:rsidRPr="000638F1" w:rsidRDefault="000959A2" w:rsidP="003E7392">
      <w:pPr>
        <w:rPr>
          <w:b/>
          <w:szCs w:val="24"/>
        </w:rPr>
      </w:pPr>
    </w:p>
    <w:p w14:paraId="2702EE0E" w14:textId="12C40D6F" w:rsidR="000959A2" w:rsidRPr="000638F1" w:rsidRDefault="000959A2" w:rsidP="003E7392">
      <w:pPr>
        <w:rPr>
          <w:b/>
          <w:szCs w:val="24"/>
        </w:rPr>
      </w:pPr>
      <w:r w:rsidRPr="000638F1">
        <w:rPr>
          <w:b/>
          <w:bCs/>
          <w:szCs w:val="24"/>
        </w:rPr>
        <w:t xml:space="preserve">                                                                          Podpis Wykonawcy zgodnie z zapisami SWZ</w:t>
      </w:r>
    </w:p>
    <w:sectPr w:rsidR="000959A2" w:rsidRPr="000638F1" w:rsidSect="00254DAC">
      <w:footerReference w:type="even" r:id="rId8"/>
      <w:headerReference w:type="first" r:id="rId9"/>
      <w:pgSz w:w="11906" w:h="16838"/>
      <w:pgMar w:top="851" w:right="1418" w:bottom="851"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8C88" w14:textId="77777777" w:rsidR="00242E6C" w:rsidRDefault="00242E6C">
      <w:r>
        <w:separator/>
      </w:r>
    </w:p>
  </w:endnote>
  <w:endnote w:type="continuationSeparator" w:id="0">
    <w:p w14:paraId="59B2EF67" w14:textId="77777777" w:rsidR="00242E6C" w:rsidRDefault="0024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2EDE" w14:textId="77777777" w:rsidR="00DD0207" w:rsidRDefault="00971F9D" w:rsidP="00DC6498">
    <w:pPr>
      <w:pStyle w:val="Stopka"/>
      <w:framePr w:wrap="around" w:vAnchor="text" w:hAnchor="margin" w:xAlign="right" w:y="1"/>
      <w:rPr>
        <w:rStyle w:val="Numerstrony"/>
      </w:rPr>
    </w:pPr>
    <w:r>
      <w:rPr>
        <w:rStyle w:val="Numerstrony"/>
      </w:rPr>
      <w:fldChar w:fldCharType="begin"/>
    </w:r>
    <w:r w:rsidR="00DD0207">
      <w:rPr>
        <w:rStyle w:val="Numerstrony"/>
      </w:rPr>
      <w:instrText xml:space="preserve">PAGE  </w:instrText>
    </w:r>
    <w:r>
      <w:rPr>
        <w:rStyle w:val="Numerstrony"/>
      </w:rPr>
      <w:fldChar w:fldCharType="end"/>
    </w:r>
  </w:p>
  <w:p w14:paraId="3B14CB6C" w14:textId="77777777" w:rsidR="00DD0207" w:rsidRDefault="00DD0207" w:rsidP="00DA556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8711" w14:textId="77777777" w:rsidR="00242E6C" w:rsidRDefault="00242E6C">
      <w:r>
        <w:separator/>
      </w:r>
    </w:p>
  </w:footnote>
  <w:footnote w:type="continuationSeparator" w:id="0">
    <w:p w14:paraId="235E8DCC" w14:textId="77777777" w:rsidR="00242E6C" w:rsidRDefault="0024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B079" w14:textId="03653567" w:rsidR="00C843D3" w:rsidRDefault="00C843D3">
    <w:pPr>
      <w:pStyle w:val="Nagwek"/>
    </w:pPr>
    <w:r>
      <w:rPr>
        <w:noProof/>
      </w:rPr>
      <w:drawing>
        <wp:inline distT="0" distB="0" distL="0" distR="0" wp14:anchorId="4B2FE0B0" wp14:editId="173355A9">
          <wp:extent cx="5756910" cy="475615"/>
          <wp:effectExtent l="0" t="0" r="0" b="635"/>
          <wp:docPr id="82603920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75615"/>
                  </a:xfrm>
                  <a:prstGeom prst="rect">
                    <a:avLst/>
                  </a:prstGeom>
                  <a:noFill/>
                  <a:ln>
                    <a:noFill/>
                  </a:ln>
                </pic:spPr>
              </pic:pic>
            </a:graphicData>
          </a:graphic>
        </wp:inline>
      </w:drawing>
    </w:r>
    <w:r>
      <w:rPr>
        <w:color w:val="808080"/>
      </w:rPr>
      <w:t xml:space="preserve">         </w:t>
    </w:r>
    <w:r>
      <w:rPr>
        <w:noProof/>
      </w:rPr>
      <w:drawing>
        <wp:inline distT="0" distB="0" distL="0" distR="0" wp14:anchorId="06CB8B18" wp14:editId="47E01901">
          <wp:extent cx="5756910" cy="51435"/>
          <wp:effectExtent l="0" t="0" r="0" b="5715"/>
          <wp:docPr id="54140539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6910" cy="51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FF0"/>
    <w:multiLevelType w:val="multilevel"/>
    <w:tmpl w:val="EC367D42"/>
    <w:lvl w:ilvl="0">
      <w:start w:val="1"/>
      <w:numFmt w:val="decimal"/>
      <w:lvlText w:val="%1."/>
      <w:lvlJc w:val="left"/>
      <w:pPr>
        <w:ind w:left="420" w:hanging="420"/>
      </w:pPr>
    </w:lvl>
    <w:lvl w:ilvl="1">
      <w:start w:val="1"/>
      <w:numFmt w:val="decimal"/>
      <w:isLgl/>
      <w:lvlText w:val="%1.%2."/>
      <w:lvlJc w:val="left"/>
      <w:pPr>
        <w:ind w:left="906" w:hanging="48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02692BE0"/>
    <w:multiLevelType w:val="hybridMultilevel"/>
    <w:tmpl w:val="45A418CA"/>
    <w:lvl w:ilvl="0" w:tplc="2DD0F602">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F021AD"/>
    <w:multiLevelType w:val="multilevel"/>
    <w:tmpl w:val="87AEC35C"/>
    <w:lvl w:ilvl="0">
      <w:start w:val="1"/>
      <w:numFmt w:val="decimal"/>
      <w:lvlText w:val="%1."/>
      <w:lvlJc w:val="left"/>
      <w:pPr>
        <w:ind w:left="780" w:hanging="42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370990"/>
    <w:multiLevelType w:val="hybridMultilevel"/>
    <w:tmpl w:val="071AF346"/>
    <w:lvl w:ilvl="0" w:tplc="565204B2">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586F29"/>
    <w:multiLevelType w:val="hybridMultilevel"/>
    <w:tmpl w:val="B6FC9660"/>
    <w:lvl w:ilvl="0" w:tplc="79067406">
      <w:start w:val="1"/>
      <w:numFmt w:val="decimal"/>
      <w:lvlText w:val="%1."/>
      <w:lvlJc w:val="left"/>
      <w:pPr>
        <w:ind w:left="360" w:hanging="360"/>
      </w:pPr>
      <w:rPr>
        <w:rFonts w:eastAsia="Times New Roman" w:cs="Times New Roman"/>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725E44"/>
    <w:multiLevelType w:val="hybridMultilevel"/>
    <w:tmpl w:val="4B0EC8F6"/>
    <w:lvl w:ilvl="0" w:tplc="B98A6046">
      <w:start w:val="1"/>
      <w:numFmt w:val="bullet"/>
      <w:lvlText w:val=""/>
      <w:lvlJc w:val="left"/>
      <w:pPr>
        <w:ind w:left="11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2934A2A"/>
    <w:multiLevelType w:val="multilevel"/>
    <w:tmpl w:val="94B68A7E"/>
    <w:lvl w:ilvl="0">
      <w:start w:val="1"/>
      <w:numFmt w:val="decimal"/>
      <w:lvlText w:val="%1."/>
      <w:lvlJc w:val="left"/>
      <w:pPr>
        <w:ind w:left="720" w:hanging="360"/>
      </w:pPr>
      <w:rPr>
        <w:b w:val="0"/>
        <w:i w:val="0"/>
        <w:color w:val="auto"/>
        <w:sz w:val="24"/>
        <w:szCs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15:restartNumberingAfterBreak="0">
    <w:nsid w:val="1384642F"/>
    <w:multiLevelType w:val="hybridMultilevel"/>
    <w:tmpl w:val="39AA85E6"/>
    <w:lvl w:ilvl="0" w:tplc="04150001">
      <w:start w:val="1"/>
      <w:numFmt w:val="bullet"/>
      <w:lvlText w:val=""/>
      <w:lvlJc w:val="left"/>
      <w:pPr>
        <w:ind w:left="185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4F173CB"/>
    <w:multiLevelType w:val="hybridMultilevel"/>
    <w:tmpl w:val="9CC26262"/>
    <w:lvl w:ilvl="0" w:tplc="2EA48EB8">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56838A3"/>
    <w:multiLevelType w:val="hybridMultilevel"/>
    <w:tmpl w:val="201A0BFC"/>
    <w:lvl w:ilvl="0" w:tplc="825440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941208"/>
    <w:multiLevelType w:val="hybridMultilevel"/>
    <w:tmpl w:val="76E24C04"/>
    <w:lvl w:ilvl="0" w:tplc="89AAB9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69BA6650">
      <w:start w:val="1"/>
      <w:numFmt w:val="upperLetter"/>
      <w:lvlText w:val="%3."/>
      <w:lvlJc w:val="left"/>
      <w:pPr>
        <w:ind w:left="1980" w:hanging="360"/>
      </w:pPr>
    </w:lvl>
    <w:lvl w:ilvl="3" w:tplc="6940461C">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FA611E"/>
    <w:multiLevelType w:val="hybridMultilevel"/>
    <w:tmpl w:val="54EC4A54"/>
    <w:lvl w:ilvl="0" w:tplc="E2F8D66E">
      <w:start w:val="1"/>
      <w:numFmt w:val="decimal"/>
      <w:lvlText w:val="%1."/>
      <w:lvlJc w:val="left"/>
      <w:pPr>
        <w:ind w:left="360" w:hanging="360"/>
      </w:pPr>
      <w:rPr>
        <w:b w:val="0"/>
      </w:rPr>
    </w:lvl>
    <w:lvl w:ilvl="1" w:tplc="04150019">
      <w:start w:val="1"/>
      <w:numFmt w:val="lowerLetter"/>
      <w:lvlText w:val="%2."/>
      <w:lvlJc w:val="left"/>
      <w:pPr>
        <w:ind w:left="1080" w:hanging="360"/>
      </w:pPr>
    </w:lvl>
    <w:lvl w:ilvl="2" w:tplc="69BA6650">
      <w:start w:val="1"/>
      <w:numFmt w:val="upperLetter"/>
      <w:lvlText w:val="%3."/>
      <w:lvlJc w:val="left"/>
      <w:pPr>
        <w:ind w:left="1980" w:hanging="360"/>
      </w:pPr>
      <w:rPr>
        <w:rFonts w:hint="default"/>
      </w:rPr>
    </w:lvl>
    <w:lvl w:ilvl="3" w:tplc="6940461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C65E38"/>
    <w:multiLevelType w:val="hybridMultilevel"/>
    <w:tmpl w:val="996C3552"/>
    <w:lvl w:ilvl="0" w:tplc="A546E876">
      <w:start w:val="18"/>
      <w:numFmt w:val="decimal"/>
      <w:lvlText w:val="%1."/>
      <w:lvlJc w:val="left"/>
      <w:pPr>
        <w:ind w:left="72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D607E48"/>
    <w:multiLevelType w:val="hybridMultilevel"/>
    <w:tmpl w:val="8E549264"/>
    <w:lvl w:ilvl="0" w:tplc="7A36008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3D40CA4"/>
    <w:multiLevelType w:val="hybridMultilevel"/>
    <w:tmpl w:val="39C80250"/>
    <w:lvl w:ilvl="0" w:tplc="EAE037DC">
      <w:start w:val="1"/>
      <w:numFmt w:val="lowerLetter"/>
      <w:lvlText w:val="%1)"/>
      <w:lvlJc w:val="left"/>
      <w:pPr>
        <w:ind w:left="42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42B1919"/>
    <w:multiLevelType w:val="hybridMultilevel"/>
    <w:tmpl w:val="C1D0C396"/>
    <w:lvl w:ilvl="0" w:tplc="0700CBE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8112662"/>
    <w:multiLevelType w:val="hybridMultilevel"/>
    <w:tmpl w:val="16A40064"/>
    <w:lvl w:ilvl="0" w:tplc="825440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0A58C6"/>
    <w:multiLevelType w:val="hybridMultilevel"/>
    <w:tmpl w:val="02CCA32E"/>
    <w:lvl w:ilvl="0" w:tplc="AFD04E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69BA6650">
      <w:start w:val="1"/>
      <w:numFmt w:val="upperLetter"/>
      <w:lvlText w:val="%3."/>
      <w:lvlJc w:val="left"/>
      <w:pPr>
        <w:ind w:left="1980" w:hanging="360"/>
      </w:pPr>
      <w:rPr>
        <w:rFonts w:hint="default"/>
      </w:rPr>
    </w:lvl>
    <w:lvl w:ilvl="3" w:tplc="6940461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F757A07"/>
    <w:multiLevelType w:val="hybridMultilevel"/>
    <w:tmpl w:val="162E2690"/>
    <w:lvl w:ilvl="0" w:tplc="0415000F">
      <w:start w:val="1"/>
      <w:numFmt w:val="decimal"/>
      <w:lvlText w:val="%1."/>
      <w:lvlJc w:val="left"/>
      <w:pPr>
        <w:ind w:left="720" w:hanging="360"/>
      </w:pPr>
      <w:rPr>
        <w:rFonts w:cs="Times New Roman"/>
      </w:rPr>
    </w:lvl>
    <w:lvl w:ilvl="1" w:tplc="0415000F">
      <w:start w:val="1"/>
      <w:numFmt w:val="decimal"/>
      <w:pStyle w:val="ListParagraph1"/>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FA52BBC"/>
    <w:multiLevelType w:val="hybridMultilevel"/>
    <w:tmpl w:val="99F838E8"/>
    <w:lvl w:ilvl="0" w:tplc="0415000F">
      <w:start w:val="1"/>
      <w:numFmt w:val="decimal"/>
      <w:lvlText w:val="%1."/>
      <w:lvlJc w:val="left"/>
      <w:pPr>
        <w:tabs>
          <w:tab w:val="num" w:pos="360"/>
        </w:tabs>
        <w:ind w:left="360" w:hanging="360"/>
      </w:pPr>
      <w:rPr>
        <w:rFonts w:ascii="Times New Roman" w:hAnsi="Times New Roman" w:cs="Times New Roman"/>
      </w:rPr>
    </w:lvl>
    <w:lvl w:ilvl="1" w:tplc="30127D4E">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569C6B56"/>
    <w:multiLevelType w:val="multilevel"/>
    <w:tmpl w:val="B96ABB28"/>
    <w:lvl w:ilvl="0">
      <w:start w:val="1"/>
      <w:numFmt w:val="decimal"/>
      <w:lvlText w:val="%1."/>
      <w:lvlJc w:val="left"/>
      <w:pPr>
        <w:ind w:left="1070" w:hanging="360"/>
      </w:pPr>
      <w:rPr>
        <w:rFonts w:ascii="Times New Roman" w:eastAsia="Calibri" w:hAnsi="Times New Roman" w:cs="Times New Roman"/>
        <w:b w:val="0"/>
        <w:color w:val="auto"/>
      </w:rPr>
    </w:lvl>
    <w:lvl w:ilvl="1">
      <w:start w:val="1"/>
      <w:numFmt w:val="decimal"/>
      <w:isLgl/>
      <w:lvlText w:val="%1.%2."/>
      <w:lvlJc w:val="left"/>
      <w:pPr>
        <w:ind w:left="1070"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21" w15:restartNumberingAfterBreak="0">
    <w:nsid w:val="59A143E3"/>
    <w:multiLevelType w:val="hybridMultilevel"/>
    <w:tmpl w:val="43A0A0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D264DCE"/>
    <w:multiLevelType w:val="hybridMultilevel"/>
    <w:tmpl w:val="3216D896"/>
    <w:lvl w:ilvl="0" w:tplc="04150017">
      <w:start w:val="1"/>
      <w:numFmt w:val="lowerLetter"/>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EA65945"/>
    <w:multiLevelType w:val="multilevel"/>
    <w:tmpl w:val="F86276C2"/>
    <w:lvl w:ilvl="0">
      <w:start w:val="1"/>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4" w15:restartNumberingAfterBreak="0">
    <w:nsid w:val="5F476A0F"/>
    <w:multiLevelType w:val="hybridMultilevel"/>
    <w:tmpl w:val="9A88FDB6"/>
    <w:lvl w:ilvl="0" w:tplc="07FED9E4">
      <w:start w:val="1"/>
      <w:numFmt w:val="decimal"/>
      <w:lvlText w:val="%1."/>
      <w:lvlJc w:val="left"/>
      <w:pPr>
        <w:ind w:left="420" w:hanging="4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0AB3FE8"/>
    <w:multiLevelType w:val="hybridMultilevel"/>
    <w:tmpl w:val="2C74EA9E"/>
    <w:lvl w:ilvl="0" w:tplc="D9029B58">
      <w:start w:val="1"/>
      <w:numFmt w:val="lowerLetter"/>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6" w15:restartNumberingAfterBreak="0">
    <w:nsid w:val="63E64B80"/>
    <w:multiLevelType w:val="hybridMultilevel"/>
    <w:tmpl w:val="39AA85E6"/>
    <w:lvl w:ilvl="0" w:tplc="04150001">
      <w:start w:val="1"/>
      <w:numFmt w:val="bullet"/>
      <w:lvlText w:val=""/>
      <w:lvlJc w:val="left"/>
      <w:pPr>
        <w:ind w:left="185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6981F6D"/>
    <w:multiLevelType w:val="hybridMultilevel"/>
    <w:tmpl w:val="95288BBA"/>
    <w:lvl w:ilvl="0" w:tplc="825440AE">
      <w:start w:val="1"/>
      <w:numFmt w:val="decimal"/>
      <w:lvlText w:val="%1."/>
      <w:lvlJc w:val="left"/>
      <w:pPr>
        <w:ind w:left="785"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A76062"/>
    <w:multiLevelType w:val="multilevel"/>
    <w:tmpl w:val="07D26504"/>
    <w:lvl w:ilvl="0">
      <w:start w:val="1"/>
      <w:numFmt w:val="decimal"/>
      <w:lvlText w:val="%1."/>
      <w:lvlJc w:val="left"/>
      <w:pPr>
        <w:tabs>
          <w:tab w:val="num" w:pos="0"/>
        </w:tabs>
        <w:ind w:left="360" w:hanging="360"/>
      </w:pPr>
      <w:rPr>
        <w:rFonts w:ascii="Times New Roman" w:eastAsia="Times New Roman" w:hAnsi="Times New Roman" w:cs="Times New Roman" w:hint="default"/>
        <w:b w:val="0"/>
        <w:bCs w:val="0"/>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9" w15:restartNumberingAfterBreak="0">
    <w:nsid w:val="68501630"/>
    <w:multiLevelType w:val="hybridMultilevel"/>
    <w:tmpl w:val="87AEC35C"/>
    <w:lvl w:ilvl="0" w:tplc="36EAF9FA">
      <w:start w:val="1"/>
      <w:numFmt w:val="decimal"/>
      <w:lvlText w:val="%1."/>
      <w:lvlJc w:val="left"/>
      <w:pPr>
        <w:ind w:left="780" w:hanging="42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CDC7B9F"/>
    <w:multiLevelType w:val="hybridMultilevel"/>
    <w:tmpl w:val="D644A9F4"/>
    <w:lvl w:ilvl="0" w:tplc="9FA87248">
      <w:start w:val="1"/>
      <w:numFmt w:val="decimal"/>
      <w:lvlText w:val="%1."/>
      <w:lvlJc w:val="left"/>
      <w:pPr>
        <w:ind w:left="360" w:hanging="360"/>
      </w:pPr>
      <w:rPr>
        <w:b w:val="0"/>
      </w:rPr>
    </w:lvl>
    <w:lvl w:ilvl="1" w:tplc="04150019">
      <w:start w:val="1"/>
      <w:numFmt w:val="lowerLetter"/>
      <w:lvlText w:val="%2."/>
      <w:lvlJc w:val="left"/>
      <w:pPr>
        <w:ind w:left="1080" w:hanging="360"/>
      </w:pPr>
    </w:lvl>
    <w:lvl w:ilvl="2" w:tplc="69BA6650">
      <w:start w:val="1"/>
      <w:numFmt w:val="upperLetter"/>
      <w:lvlText w:val="%3."/>
      <w:lvlJc w:val="left"/>
      <w:pPr>
        <w:ind w:left="1980" w:hanging="360"/>
      </w:pPr>
    </w:lvl>
    <w:lvl w:ilvl="3" w:tplc="6940461C">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10B0D61"/>
    <w:multiLevelType w:val="hybridMultilevel"/>
    <w:tmpl w:val="DA28CF86"/>
    <w:lvl w:ilvl="0" w:tplc="CC16122E">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72B85B20"/>
    <w:multiLevelType w:val="hybridMultilevel"/>
    <w:tmpl w:val="46942E7A"/>
    <w:lvl w:ilvl="0" w:tplc="6748C31C">
      <w:start w:val="1"/>
      <w:numFmt w:val="decimal"/>
      <w:lvlText w:val="%1."/>
      <w:lvlJc w:val="left"/>
      <w:pPr>
        <w:ind w:left="360" w:hanging="360"/>
      </w:pPr>
      <w:rPr>
        <w:b w:val="0"/>
      </w:rPr>
    </w:lvl>
    <w:lvl w:ilvl="1" w:tplc="04150019">
      <w:start w:val="1"/>
      <w:numFmt w:val="lowerLetter"/>
      <w:lvlText w:val="%2."/>
      <w:lvlJc w:val="left"/>
      <w:pPr>
        <w:ind w:left="1080" w:hanging="360"/>
      </w:pPr>
    </w:lvl>
    <w:lvl w:ilvl="2" w:tplc="69BA6650">
      <w:start w:val="1"/>
      <w:numFmt w:val="upperLetter"/>
      <w:lvlText w:val="%3."/>
      <w:lvlJc w:val="left"/>
      <w:pPr>
        <w:ind w:left="1980" w:hanging="360"/>
      </w:pPr>
      <w:rPr>
        <w:rFonts w:hint="default"/>
      </w:rPr>
    </w:lvl>
    <w:lvl w:ilvl="3" w:tplc="6940461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FC2F4F"/>
    <w:multiLevelType w:val="multilevel"/>
    <w:tmpl w:val="774AD7FA"/>
    <w:lvl w:ilvl="0">
      <w:start w:val="2"/>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15:restartNumberingAfterBreak="0">
    <w:nsid w:val="764807D6"/>
    <w:multiLevelType w:val="multilevel"/>
    <w:tmpl w:val="0FC414DC"/>
    <w:lvl w:ilvl="0">
      <w:start w:val="1"/>
      <w:numFmt w:val="decimal"/>
      <w:lvlText w:val="%1."/>
      <w:lvlJc w:val="left"/>
      <w:pPr>
        <w:ind w:left="540" w:hanging="540"/>
      </w:pPr>
      <w:rPr>
        <w:rFonts w:eastAsia="Calibri"/>
      </w:rPr>
    </w:lvl>
    <w:lvl w:ilvl="1">
      <w:start w:val="3"/>
      <w:numFmt w:val="decimal"/>
      <w:lvlText w:val="%1.%2."/>
      <w:lvlJc w:val="left"/>
      <w:pPr>
        <w:ind w:left="540" w:hanging="540"/>
      </w:pPr>
      <w:rPr>
        <w:rFonts w:eastAsia="Calibri"/>
      </w:rPr>
    </w:lvl>
    <w:lvl w:ilvl="2">
      <w:start w:val="2"/>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num w:numId="1" w16cid:durableId="262962676">
    <w:abstractNumId w:val="18"/>
  </w:num>
  <w:num w:numId="2" w16cid:durableId="6447437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87559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8065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02953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15479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237858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2670855">
    <w:abstractNumId w:val="3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53123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3557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2376334">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4168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453293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04080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05550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27139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35220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164866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6416243">
    <w:abstractNumId w:val="31"/>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11009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0886474">
    <w:abstractNumId w:val="31"/>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70160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49464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71737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9075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15245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6695236">
    <w:abstractNumId w:val="0"/>
    <w:lvlOverride w:ilvl="0">
      <w:lvl w:ilvl="0">
        <w:start w:val="1"/>
        <w:numFmt w:val="decimal"/>
        <w:lvlText w:val="%1."/>
        <w:lvlJc w:val="left"/>
        <w:pPr>
          <w:ind w:left="420" w:hanging="420"/>
        </w:pPr>
        <w:rPr>
          <w:b w:val="0"/>
        </w:rPr>
      </w:lvl>
    </w:lvlOverride>
    <w:lvlOverride w:ilvl="1">
      <w:lvl w:ilvl="1">
        <w:start w:val="1"/>
        <w:numFmt w:val="decimal"/>
        <w:isLgl/>
        <w:lvlText w:val="%1.%2."/>
        <w:lvlJc w:val="left"/>
        <w:pPr>
          <w:ind w:left="906" w:hanging="480"/>
        </w:pPr>
      </w:lvl>
    </w:lvlOverride>
    <w:lvlOverride w:ilvl="2">
      <w:lvl w:ilvl="2">
        <w:start w:val="1"/>
        <w:numFmt w:val="decimal"/>
        <w:isLgl/>
        <w:lvlText w:val="%1.%2.%3."/>
        <w:lvlJc w:val="left"/>
        <w:pPr>
          <w:ind w:left="720" w:hanging="720"/>
        </w:pPr>
      </w:lvl>
    </w:lvlOverride>
    <w:lvlOverride w:ilvl="3">
      <w:lvl w:ilvl="3">
        <w:start w:val="1"/>
        <w:numFmt w:val="decimal"/>
        <w:isLgl/>
        <w:lvlText w:val="%1.%2.%3.%4."/>
        <w:lvlJc w:val="left"/>
        <w:pPr>
          <w:ind w:left="720" w:hanging="72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080" w:hanging="1080"/>
        </w:pPr>
      </w:lvl>
    </w:lvlOverride>
    <w:lvlOverride w:ilvl="6">
      <w:lvl w:ilvl="6">
        <w:start w:val="1"/>
        <w:numFmt w:val="decimal"/>
        <w:isLgl/>
        <w:lvlText w:val="%1.%2.%3.%4.%5.%6.%7."/>
        <w:lvlJc w:val="left"/>
        <w:pPr>
          <w:ind w:left="1440" w:hanging="1440"/>
        </w:pPr>
      </w:lvl>
    </w:lvlOverride>
    <w:lvlOverride w:ilvl="7">
      <w:lvl w:ilvl="7">
        <w:start w:val="1"/>
        <w:numFmt w:val="decimal"/>
        <w:isLgl/>
        <w:lvlText w:val="%1.%2.%3.%4.%5.%6.%7.%8."/>
        <w:lvlJc w:val="left"/>
        <w:pPr>
          <w:ind w:left="1440" w:hanging="1440"/>
        </w:pPr>
      </w:lvl>
    </w:lvlOverride>
    <w:lvlOverride w:ilvl="8">
      <w:lvl w:ilvl="8">
        <w:start w:val="1"/>
        <w:numFmt w:val="decimal"/>
        <w:isLgl/>
        <w:lvlText w:val="%1.%2.%3.%4.%5.%6.%7.%8.%9."/>
        <w:lvlJc w:val="left"/>
        <w:pPr>
          <w:ind w:left="1800" w:hanging="1800"/>
        </w:pPr>
      </w:lvl>
    </w:lvlOverride>
  </w:num>
  <w:num w:numId="28" w16cid:durableId="13484795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7622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098390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35105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29757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0934934">
    <w:abstractNumId w:val="31"/>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7288490">
    <w:abstractNumId w:val="31"/>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4824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8292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06981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36461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61487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4"/>
    <w:rsid w:val="00002009"/>
    <w:rsid w:val="00003888"/>
    <w:rsid w:val="00004B27"/>
    <w:rsid w:val="00011990"/>
    <w:rsid w:val="000119D5"/>
    <w:rsid w:val="00012564"/>
    <w:rsid w:val="00015DDD"/>
    <w:rsid w:val="00021736"/>
    <w:rsid w:val="00023593"/>
    <w:rsid w:val="00023B24"/>
    <w:rsid w:val="00024DD0"/>
    <w:rsid w:val="000366CC"/>
    <w:rsid w:val="00036D3F"/>
    <w:rsid w:val="000401D4"/>
    <w:rsid w:val="000439C8"/>
    <w:rsid w:val="00045F6A"/>
    <w:rsid w:val="00047C6F"/>
    <w:rsid w:val="0005592A"/>
    <w:rsid w:val="00061939"/>
    <w:rsid w:val="000638F1"/>
    <w:rsid w:val="00063C42"/>
    <w:rsid w:val="000676D2"/>
    <w:rsid w:val="00067798"/>
    <w:rsid w:val="000712E0"/>
    <w:rsid w:val="00071CAD"/>
    <w:rsid w:val="0007461A"/>
    <w:rsid w:val="00077ABA"/>
    <w:rsid w:val="0008060A"/>
    <w:rsid w:val="00083730"/>
    <w:rsid w:val="00090CE2"/>
    <w:rsid w:val="000959A2"/>
    <w:rsid w:val="000A10D0"/>
    <w:rsid w:val="000A2DB4"/>
    <w:rsid w:val="000B05DA"/>
    <w:rsid w:val="000B47E0"/>
    <w:rsid w:val="000B570E"/>
    <w:rsid w:val="000B670C"/>
    <w:rsid w:val="000C11F6"/>
    <w:rsid w:val="000C40C3"/>
    <w:rsid w:val="000C4E2E"/>
    <w:rsid w:val="000C59F6"/>
    <w:rsid w:val="000D301B"/>
    <w:rsid w:val="000D5D64"/>
    <w:rsid w:val="000E0AE4"/>
    <w:rsid w:val="000E19B5"/>
    <w:rsid w:val="000E2795"/>
    <w:rsid w:val="000E3DF2"/>
    <w:rsid w:val="000F2A0F"/>
    <w:rsid w:val="000F38A4"/>
    <w:rsid w:val="000F3D19"/>
    <w:rsid w:val="000F5D9D"/>
    <w:rsid w:val="001116AC"/>
    <w:rsid w:val="001150C5"/>
    <w:rsid w:val="00122066"/>
    <w:rsid w:val="001226D0"/>
    <w:rsid w:val="001235D3"/>
    <w:rsid w:val="00123643"/>
    <w:rsid w:val="00124D32"/>
    <w:rsid w:val="00141854"/>
    <w:rsid w:val="001533B7"/>
    <w:rsid w:val="00153B0B"/>
    <w:rsid w:val="0015778A"/>
    <w:rsid w:val="00167760"/>
    <w:rsid w:val="00172263"/>
    <w:rsid w:val="00175154"/>
    <w:rsid w:val="00177229"/>
    <w:rsid w:val="00185E29"/>
    <w:rsid w:val="00186853"/>
    <w:rsid w:val="00190AB7"/>
    <w:rsid w:val="00193E97"/>
    <w:rsid w:val="00194BAC"/>
    <w:rsid w:val="00196E10"/>
    <w:rsid w:val="00196FE3"/>
    <w:rsid w:val="001A4D73"/>
    <w:rsid w:val="001A7257"/>
    <w:rsid w:val="001A782B"/>
    <w:rsid w:val="001B038A"/>
    <w:rsid w:val="001B42E4"/>
    <w:rsid w:val="001B68E0"/>
    <w:rsid w:val="001C1AD5"/>
    <w:rsid w:val="001C3733"/>
    <w:rsid w:val="001C6983"/>
    <w:rsid w:val="001E0499"/>
    <w:rsid w:val="001E64FB"/>
    <w:rsid w:val="001E7FE4"/>
    <w:rsid w:val="001F2CF9"/>
    <w:rsid w:val="00205303"/>
    <w:rsid w:val="00206688"/>
    <w:rsid w:val="00207371"/>
    <w:rsid w:val="002169F0"/>
    <w:rsid w:val="00222139"/>
    <w:rsid w:val="002253EC"/>
    <w:rsid w:val="002347E9"/>
    <w:rsid w:val="00241DD3"/>
    <w:rsid w:val="00242E6C"/>
    <w:rsid w:val="00242FE6"/>
    <w:rsid w:val="00243BFA"/>
    <w:rsid w:val="00244DC9"/>
    <w:rsid w:val="0024526F"/>
    <w:rsid w:val="00251C05"/>
    <w:rsid w:val="00252D66"/>
    <w:rsid w:val="0025472A"/>
    <w:rsid w:val="00254C5C"/>
    <w:rsid w:val="00254DAC"/>
    <w:rsid w:val="00255CF5"/>
    <w:rsid w:val="0025609B"/>
    <w:rsid w:val="00260D76"/>
    <w:rsid w:val="00271672"/>
    <w:rsid w:val="00280A71"/>
    <w:rsid w:val="00283AB2"/>
    <w:rsid w:val="002A0BDE"/>
    <w:rsid w:val="002A421F"/>
    <w:rsid w:val="002A7EE3"/>
    <w:rsid w:val="002B02AE"/>
    <w:rsid w:val="002B1010"/>
    <w:rsid w:val="002B2877"/>
    <w:rsid w:val="002B3CDC"/>
    <w:rsid w:val="002B55BA"/>
    <w:rsid w:val="002C1F14"/>
    <w:rsid w:val="002C56B5"/>
    <w:rsid w:val="002C6113"/>
    <w:rsid w:val="002C68EF"/>
    <w:rsid w:val="002D1CD6"/>
    <w:rsid w:val="002D50A9"/>
    <w:rsid w:val="002D6878"/>
    <w:rsid w:val="002D6AFA"/>
    <w:rsid w:val="002E2F12"/>
    <w:rsid w:val="002E7663"/>
    <w:rsid w:val="002F3492"/>
    <w:rsid w:val="002F66B6"/>
    <w:rsid w:val="00300D75"/>
    <w:rsid w:val="00312292"/>
    <w:rsid w:val="0031627E"/>
    <w:rsid w:val="0032078D"/>
    <w:rsid w:val="0032128A"/>
    <w:rsid w:val="00321416"/>
    <w:rsid w:val="003304E0"/>
    <w:rsid w:val="003358AF"/>
    <w:rsid w:val="00340203"/>
    <w:rsid w:val="00346BC4"/>
    <w:rsid w:val="0034716E"/>
    <w:rsid w:val="00352861"/>
    <w:rsid w:val="00367DDA"/>
    <w:rsid w:val="00370486"/>
    <w:rsid w:val="003708CB"/>
    <w:rsid w:val="0037161C"/>
    <w:rsid w:val="00377422"/>
    <w:rsid w:val="00380803"/>
    <w:rsid w:val="0038201D"/>
    <w:rsid w:val="00386D11"/>
    <w:rsid w:val="00387D1E"/>
    <w:rsid w:val="003901EF"/>
    <w:rsid w:val="003903D5"/>
    <w:rsid w:val="00391C53"/>
    <w:rsid w:val="003A1FD4"/>
    <w:rsid w:val="003A23CB"/>
    <w:rsid w:val="003A591F"/>
    <w:rsid w:val="003A73E2"/>
    <w:rsid w:val="003B6D74"/>
    <w:rsid w:val="003C0266"/>
    <w:rsid w:val="003C0635"/>
    <w:rsid w:val="003C2A23"/>
    <w:rsid w:val="003C3176"/>
    <w:rsid w:val="003C4907"/>
    <w:rsid w:val="003C63A1"/>
    <w:rsid w:val="003C7439"/>
    <w:rsid w:val="003D0440"/>
    <w:rsid w:val="003D0E84"/>
    <w:rsid w:val="003D571A"/>
    <w:rsid w:val="003D6E49"/>
    <w:rsid w:val="003E6A0F"/>
    <w:rsid w:val="003E7392"/>
    <w:rsid w:val="003E7A80"/>
    <w:rsid w:val="003F0897"/>
    <w:rsid w:val="003F3BE0"/>
    <w:rsid w:val="004032F5"/>
    <w:rsid w:val="00403E7A"/>
    <w:rsid w:val="00404089"/>
    <w:rsid w:val="00404FAA"/>
    <w:rsid w:val="004061F2"/>
    <w:rsid w:val="00406CA3"/>
    <w:rsid w:val="00411C5F"/>
    <w:rsid w:val="00416CC2"/>
    <w:rsid w:val="00417E31"/>
    <w:rsid w:val="0042236E"/>
    <w:rsid w:val="0042593F"/>
    <w:rsid w:val="00434479"/>
    <w:rsid w:val="004407D5"/>
    <w:rsid w:val="00441376"/>
    <w:rsid w:val="00442AF1"/>
    <w:rsid w:val="00445D55"/>
    <w:rsid w:val="00456BC8"/>
    <w:rsid w:val="00462C2D"/>
    <w:rsid w:val="00463C92"/>
    <w:rsid w:val="00463E88"/>
    <w:rsid w:val="0046535C"/>
    <w:rsid w:val="00466260"/>
    <w:rsid w:val="004716E4"/>
    <w:rsid w:val="00475FB5"/>
    <w:rsid w:val="004763BC"/>
    <w:rsid w:val="00481AC7"/>
    <w:rsid w:val="00481E3B"/>
    <w:rsid w:val="00487F78"/>
    <w:rsid w:val="004905D4"/>
    <w:rsid w:val="00492186"/>
    <w:rsid w:val="004929E3"/>
    <w:rsid w:val="00495FAE"/>
    <w:rsid w:val="004966D6"/>
    <w:rsid w:val="004A24C0"/>
    <w:rsid w:val="004A25DD"/>
    <w:rsid w:val="004A27FA"/>
    <w:rsid w:val="004A457F"/>
    <w:rsid w:val="004A56C1"/>
    <w:rsid w:val="004B00AD"/>
    <w:rsid w:val="004B1160"/>
    <w:rsid w:val="004B3BB3"/>
    <w:rsid w:val="004B47D1"/>
    <w:rsid w:val="004B676F"/>
    <w:rsid w:val="004B7217"/>
    <w:rsid w:val="004C0F70"/>
    <w:rsid w:val="004C3CED"/>
    <w:rsid w:val="004C425E"/>
    <w:rsid w:val="004C5D01"/>
    <w:rsid w:val="004C7126"/>
    <w:rsid w:val="004D091D"/>
    <w:rsid w:val="004D1B4B"/>
    <w:rsid w:val="004D37B4"/>
    <w:rsid w:val="004E0332"/>
    <w:rsid w:val="004E79AB"/>
    <w:rsid w:val="004F1F2B"/>
    <w:rsid w:val="004F49CD"/>
    <w:rsid w:val="00500F77"/>
    <w:rsid w:val="00505564"/>
    <w:rsid w:val="0051161E"/>
    <w:rsid w:val="00520A0D"/>
    <w:rsid w:val="0052268F"/>
    <w:rsid w:val="00523344"/>
    <w:rsid w:val="00525219"/>
    <w:rsid w:val="005508E1"/>
    <w:rsid w:val="00551637"/>
    <w:rsid w:val="00553281"/>
    <w:rsid w:val="0055609E"/>
    <w:rsid w:val="005576E5"/>
    <w:rsid w:val="005618F0"/>
    <w:rsid w:val="00561FFC"/>
    <w:rsid w:val="0056297E"/>
    <w:rsid w:val="00565340"/>
    <w:rsid w:val="00571F02"/>
    <w:rsid w:val="005739AF"/>
    <w:rsid w:val="0057482D"/>
    <w:rsid w:val="005770DD"/>
    <w:rsid w:val="005823CB"/>
    <w:rsid w:val="00584D7E"/>
    <w:rsid w:val="00585095"/>
    <w:rsid w:val="005921CF"/>
    <w:rsid w:val="005931BE"/>
    <w:rsid w:val="00597221"/>
    <w:rsid w:val="005A27DB"/>
    <w:rsid w:val="005A64D5"/>
    <w:rsid w:val="005A74C1"/>
    <w:rsid w:val="005B0309"/>
    <w:rsid w:val="005C0E23"/>
    <w:rsid w:val="005C1E5F"/>
    <w:rsid w:val="005C293F"/>
    <w:rsid w:val="005C32DD"/>
    <w:rsid w:val="005C36A0"/>
    <w:rsid w:val="005C76E4"/>
    <w:rsid w:val="005D0012"/>
    <w:rsid w:val="005D270F"/>
    <w:rsid w:val="005D5335"/>
    <w:rsid w:val="005E07A2"/>
    <w:rsid w:val="005E0CA8"/>
    <w:rsid w:val="005E2B8E"/>
    <w:rsid w:val="005E4D18"/>
    <w:rsid w:val="005F1E25"/>
    <w:rsid w:val="005F5C0D"/>
    <w:rsid w:val="005F6591"/>
    <w:rsid w:val="00604F29"/>
    <w:rsid w:val="00612D34"/>
    <w:rsid w:val="0061331F"/>
    <w:rsid w:val="00614DD1"/>
    <w:rsid w:val="00620FE1"/>
    <w:rsid w:val="00622A0C"/>
    <w:rsid w:val="006329B6"/>
    <w:rsid w:val="006374A9"/>
    <w:rsid w:val="00640449"/>
    <w:rsid w:val="0064083E"/>
    <w:rsid w:val="00642726"/>
    <w:rsid w:val="006457F2"/>
    <w:rsid w:val="00650145"/>
    <w:rsid w:val="00650BA4"/>
    <w:rsid w:val="00650FBA"/>
    <w:rsid w:val="00651246"/>
    <w:rsid w:val="0065178A"/>
    <w:rsid w:val="006535A4"/>
    <w:rsid w:val="00653C4B"/>
    <w:rsid w:val="0065538F"/>
    <w:rsid w:val="006555C7"/>
    <w:rsid w:val="00656163"/>
    <w:rsid w:val="00662332"/>
    <w:rsid w:val="00664224"/>
    <w:rsid w:val="006646AB"/>
    <w:rsid w:val="00664747"/>
    <w:rsid w:val="006657E2"/>
    <w:rsid w:val="006678F0"/>
    <w:rsid w:val="00672A96"/>
    <w:rsid w:val="0067362F"/>
    <w:rsid w:val="00675204"/>
    <w:rsid w:val="0067721F"/>
    <w:rsid w:val="00682290"/>
    <w:rsid w:val="00683688"/>
    <w:rsid w:val="00687B2A"/>
    <w:rsid w:val="00692891"/>
    <w:rsid w:val="006945B0"/>
    <w:rsid w:val="006A2153"/>
    <w:rsid w:val="006A5FF4"/>
    <w:rsid w:val="006B3F70"/>
    <w:rsid w:val="006B5B9D"/>
    <w:rsid w:val="006B7C49"/>
    <w:rsid w:val="006C2F86"/>
    <w:rsid w:val="006C2FA9"/>
    <w:rsid w:val="006D7A8B"/>
    <w:rsid w:val="006E189F"/>
    <w:rsid w:val="006E1E26"/>
    <w:rsid w:val="006E202C"/>
    <w:rsid w:val="006E219B"/>
    <w:rsid w:val="006E4D67"/>
    <w:rsid w:val="006E575C"/>
    <w:rsid w:val="006E5EE5"/>
    <w:rsid w:val="006F2C19"/>
    <w:rsid w:val="006F3D6C"/>
    <w:rsid w:val="006F47D6"/>
    <w:rsid w:val="006F4DAD"/>
    <w:rsid w:val="006F5ADC"/>
    <w:rsid w:val="007015F8"/>
    <w:rsid w:val="00702EE9"/>
    <w:rsid w:val="00707018"/>
    <w:rsid w:val="00707D6E"/>
    <w:rsid w:val="0071122F"/>
    <w:rsid w:val="00715C7C"/>
    <w:rsid w:val="00725AC9"/>
    <w:rsid w:val="00725CE4"/>
    <w:rsid w:val="00730A21"/>
    <w:rsid w:val="007319FA"/>
    <w:rsid w:val="00733D70"/>
    <w:rsid w:val="00734C1D"/>
    <w:rsid w:val="007352D8"/>
    <w:rsid w:val="007356D1"/>
    <w:rsid w:val="007366E0"/>
    <w:rsid w:val="00736910"/>
    <w:rsid w:val="00745EF0"/>
    <w:rsid w:val="0075123A"/>
    <w:rsid w:val="00754FA1"/>
    <w:rsid w:val="00755CD3"/>
    <w:rsid w:val="00756954"/>
    <w:rsid w:val="00757167"/>
    <w:rsid w:val="00761E65"/>
    <w:rsid w:val="007629B3"/>
    <w:rsid w:val="007668EE"/>
    <w:rsid w:val="007678C8"/>
    <w:rsid w:val="007679E0"/>
    <w:rsid w:val="00770D5F"/>
    <w:rsid w:val="007750C5"/>
    <w:rsid w:val="007756D3"/>
    <w:rsid w:val="007767AC"/>
    <w:rsid w:val="00776C7A"/>
    <w:rsid w:val="00782E81"/>
    <w:rsid w:val="0078559C"/>
    <w:rsid w:val="007953A5"/>
    <w:rsid w:val="007A211E"/>
    <w:rsid w:val="007A21EE"/>
    <w:rsid w:val="007A2891"/>
    <w:rsid w:val="007B24E7"/>
    <w:rsid w:val="007B5667"/>
    <w:rsid w:val="007C747E"/>
    <w:rsid w:val="007E0A50"/>
    <w:rsid w:val="007E44BC"/>
    <w:rsid w:val="007E73C3"/>
    <w:rsid w:val="007F10AF"/>
    <w:rsid w:val="007F2638"/>
    <w:rsid w:val="00800106"/>
    <w:rsid w:val="00801388"/>
    <w:rsid w:val="00803602"/>
    <w:rsid w:val="00803F72"/>
    <w:rsid w:val="00806516"/>
    <w:rsid w:val="00812E3D"/>
    <w:rsid w:val="0081695C"/>
    <w:rsid w:val="00821596"/>
    <w:rsid w:val="00822858"/>
    <w:rsid w:val="008230E9"/>
    <w:rsid w:val="00834A7D"/>
    <w:rsid w:val="0083642D"/>
    <w:rsid w:val="008408BC"/>
    <w:rsid w:val="00841B00"/>
    <w:rsid w:val="008469EE"/>
    <w:rsid w:val="0085026E"/>
    <w:rsid w:val="00856C6B"/>
    <w:rsid w:val="0086224F"/>
    <w:rsid w:val="00866BE5"/>
    <w:rsid w:val="00867830"/>
    <w:rsid w:val="00876A0C"/>
    <w:rsid w:val="0088075B"/>
    <w:rsid w:val="008810CE"/>
    <w:rsid w:val="00882939"/>
    <w:rsid w:val="00882E08"/>
    <w:rsid w:val="008869AA"/>
    <w:rsid w:val="00891849"/>
    <w:rsid w:val="0089197C"/>
    <w:rsid w:val="00892E99"/>
    <w:rsid w:val="00893D3E"/>
    <w:rsid w:val="00897A0A"/>
    <w:rsid w:val="008A1842"/>
    <w:rsid w:val="008A56BC"/>
    <w:rsid w:val="008A7D07"/>
    <w:rsid w:val="008B0B5C"/>
    <w:rsid w:val="008B3CE5"/>
    <w:rsid w:val="008C0DF1"/>
    <w:rsid w:val="008C7206"/>
    <w:rsid w:val="008D08D9"/>
    <w:rsid w:val="008D2A60"/>
    <w:rsid w:val="008D73F3"/>
    <w:rsid w:val="008E154D"/>
    <w:rsid w:val="008E1937"/>
    <w:rsid w:val="008F0E34"/>
    <w:rsid w:val="008F610A"/>
    <w:rsid w:val="00903962"/>
    <w:rsid w:val="00912057"/>
    <w:rsid w:val="009151B1"/>
    <w:rsid w:val="00920115"/>
    <w:rsid w:val="00926D27"/>
    <w:rsid w:val="00930A25"/>
    <w:rsid w:val="00930D22"/>
    <w:rsid w:val="00931001"/>
    <w:rsid w:val="009352E6"/>
    <w:rsid w:val="00941021"/>
    <w:rsid w:val="00950494"/>
    <w:rsid w:val="00955EB6"/>
    <w:rsid w:val="0096117A"/>
    <w:rsid w:val="00963AC5"/>
    <w:rsid w:val="00963EEA"/>
    <w:rsid w:val="009648EC"/>
    <w:rsid w:val="009678B3"/>
    <w:rsid w:val="00971B31"/>
    <w:rsid w:val="00971F9D"/>
    <w:rsid w:val="009749DF"/>
    <w:rsid w:val="00976752"/>
    <w:rsid w:val="009822DE"/>
    <w:rsid w:val="00985430"/>
    <w:rsid w:val="00985CB5"/>
    <w:rsid w:val="00987A46"/>
    <w:rsid w:val="00992887"/>
    <w:rsid w:val="00993C35"/>
    <w:rsid w:val="009943C0"/>
    <w:rsid w:val="009977A4"/>
    <w:rsid w:val="009A16C1"/>
    <w:rsid w:val="009A1C3A"/>
    <w:rsid w:val="009A56EF"/>
    <w:rsid w:val="009B25E4"/>
    <w:rsid w:val="009B3333"/>
    <w:rsid w:val="009B4A72"/>
    <w:rsid w:val="009B5263"/>
    <w:rsid w:val="009C7873"/>
    <w:rsid w:val="009D6698"/>
    <w:rsid w:val="009E3A6D"/>
    <w:rsid w:val="009E62ED"/>
    <w:rsid w:val="009F1BEE"/>
    <w:rsid w:val="009F2CBC"/>
    <w:rsid w:val="009F4B5D"/>
    <w:rsid w:val="009F61C1"/>
    <w:rsid w:val="009F7892"/>
    <w:rsid w:val="00A01E8C"/>
    <w:rsid w:val="00A02941"/>
    <w:rsid w:val="00A04420"/>
    <w:rsid w:val="00A06F0D"/>
    <w:rsid w:val="00A10ABA"/>
    <w:rsid w:val="00A1418B"/>
    <w:rsid w:val="00A14205"/>
    <w:rsid w:val="00A2427A"/>
    <w:rsid w:val="00A24F7C"/>
    <w:rsid w:val="00A3292C"/>
    <w:rsid w:val="00A37624"/>
    <w:rsid w:val="00A41E1D"/>
    <w:rsid w:val="00A43AA8"/>
    <w:rsid w:val="00A46462"/>
    <w:rsid w:val="00A51A7E"/>
    <w:rsid w:val="00A54F76"/>
    <w:rsid w:val="00A552BA"/>
    <w:rsid w:val="00A555D3"/>
    <w:rsid w:val="00A5779A"/>
    <w:rsid w:val="00A60F8A"/>
    <w:rsid w:val="00A60FA7"/>
    <w:rsid w:val="00A6151B"/>
    <w:rsid w:val="00A623A1"/>
    <w:rsid w:val="00A629F7"/>
    <w:rsid w:val="00A67E88"/>
    <w:rsid w:val="00A71489"/>
    <w:rsid w:val="00A7587D"/>
    <w:rsid w:val="00A75E92"/>
    <w:rsid w:val="00A81E75"/>
    <w:rsid w:val="00A82606"/>
    <w:rsid w:val="00A86C4C"/>
    <w:rsid w:val="00A87599"/>
    <w:rsid w:val="00A95BD7"/>
    <w:rsid w:val="00A9693D"/>
    <w:rsid w:val="00AA2348"/>
    <w:rsid w:val="00AB0D66"/>
    <w:rsid w:val="00AB1129"/>
    <w:rsid w:val="00AB1571"/>
    <w:rsid w:val="00AB3242"/>
    <w:rsid w:val="00AB372C"/>
    <w:rsid w:val="00AB4A9E"/>
    <w:rsid w:val="00AB7C85"/>
    <w:rsid w:val="00AC13CF"/>
    <w:rsid w:val="00AC43C4"/>
    <w:rsid w:val="00AC47AF"/>
    <w:rsid w:val="00AC62C1"/>
    <w:rsid w:val="00AC7DD1"/>
    <w:rsid w:val="00AE06B5"/>
    <w:rsid w:val="00AE18B8"/>
    <w:rsid w:val="00AF6AD7"/>
    <w:rsid w:val="00B000C7"/>
    <w:rsid w:val="00B00DC5"/>
    <w:rsid w:val="00B00F7D"/>
    <w:rsid w:val="00B01DC7"/>
    <w:rsid w:val="00B03D42"/>
    <w:rsid w:val="00B04CC4"/>
    <w:rsid w:val="00B10470"/>
    <w:rsid w:val="00B16D26"/>
    <w:rsid w:val="00B174BD"/>
    <w:rsid w:val="00B218E7"/>
    <w:rsid w:val="00B22FE9"/>
    <w:rsid w:val="00B2396E"/>
    <w:rsid w:val="00B23AB1"/>
    <w:rsid w:val="00B23D87"/>
    <w:rsid w:val="00B23E8D"/>
    <w:rsid w:val="00B335CC"/>
    <w:rsid w:val="00B36276"/>
    <w:rsid w:val="00B376C0"/>
    <w:rsid w:val="00B4521E"/>
    <w:rsid w:val="00B466CD"/>
    <w:rsid w:val="00B54505"/>
    <w:rsid w:val="00B54776"/>
    <w:rsid w:val="00B558A3"/>
    <w:rsid w:val="00B62463"/>
    <w:rsid w:val="00B63FC9"/>
    <w:rsid w:val="00B67C64"/>
    <w:rsid w:val="00B85271"/>
    <w:rsid w:val="00B91BF4"/>
    <w:rsid w:val="00B939C0"/>
    <w:rsid w:val="00B96C09"/>
    <w:rsid w:val="00B9720E"/>
    <w:rsid w:val="00BA2B1F"/>
    <w:rsid w:val="00BB2DD4"/>
    <w:rsid w:val="00BB5801"/>
    <w:rsid w:val="00BB6A4B"/>
    <w:rsid w:val="00BC1C7B"/>
    <w:rsid w:val="00BC58B0"/>
    <w:rsid w:val="00BC6E39"/>
    <w:rsid w:val="00BD6038"/>
    <w:rsid w:val="00BD7D7D"/>
    <w:rsid w:val="00BE2AC2"/>
    <w:rsid w:val="00BE5A87"/>
    <w:rsid w:val="00BE61BC"/>
    <w:rsid w:val="00BF53F9"/>
    <w:rsid w:val="00BF6B16"/>
    <w:rsid w:val="00C02639"/>
    <w:rsid w:val="00C24910"/>
    <w:rsid w:val="00C249A6"/>
    <w:rsid w:val="00C272EB"/>
    <w:rsid w:val="00C31F6D"/>
    <w:rsid w:val="00C3399A"/>
    <w:rsid w:val="00C3487C"/>
    <w:rsid w:val="00C36A08"/>
    <w:rsid w:val="00C4129B"/>
    <w:rsid w:val="00C4617C"/>
    <w:rsid w:val="00C621F7"/>
    <w:rsid w:val="00C62211"/>
    <w:rsid w:val="00C65BE3"/>
    <w:rsid w:val="00C6704E"/>
    <w:rsid w:val="00C72676"/>
    <w:rsid w:val="00C75777"/>
    <w:rsid w:val="00C80433"/>
    <w:rsid w:val="00C843D3"/>
    <w:rsid w:val="00C8440A"/>
    <w:rsid w:val="00C9395A"/>
    <w:rsid w:val="00CA0DC5"/>
    <w:rsid w:val="00CA2379"/>
    <w:rsid w:val="00CA7480"/>
    <w:rsid w:val="00CB423B"/>
    <w:rsid w:val="00CC23AA"/>
    <w:rsid w:val="00CC3A47"/>
    <w:rsid w:val="00CC3E8F"/>
    <w:rsid w:val="00CC59B5"/>
    <w:rsid w:val="00CD0431"/>
    <w:rsid w:val="00CD38B1"/>
    <w:rsid w:val="00CD5AB9"/>
    <w:rsid w:val="00CD6CAB"/>
    <w:rsid w:val="00CD6E24"/>
    <w:rsid w:val="00CE227A"/>
    <w:rsid w:val="00CE3EEE"/>
    <w:rsid w:val="00CE620B"/>
    <w:rsid w:val="00CE70E5"/>
    <w:rsid w:val="00CF23FF"/>
    <w:rsid w:val="00CF69EA"/>
    <w:rsid w:val="00CF6F49"/>
    <w:rsid w:val="00D065F6"/>
    <w:rsid w:val="00D06D51"/>
    <w:rsid w:val="00D11406"/>
    <w:rsid w:val="00D11C8A"/>
    <w:rsid w:val="00D12917"/>
    <w:rsid w:val="00D23BA7"/>
    <w:rsid w:val="00D25DDB"/>
    <w:rsid w:val="00D26A4F"/>
    <w:rsid w:val="00D26F05"/>
    <w:rsid w:val="00D374C5"/>
    <w:rsid w:val="00D37DFB"/>
    <w:rsid w:val="00D420C4"/>
    <w:rsid w:val="00D4322B"/>
    <w:rsid w:val="00D4509B"/>
    <w:rsid w:val="00D56F49"/>
    <w:rsid w:val="00D57D50"/>
    <w:rsid w:val="00D65B55"/>
    <w:rsid w:val="00D71FD1"/>
    <w:rsid w:val="00D72BFC"/>
    <w:rsid w:val="00D73C88"/>
    <w:rsid w:val="00D74594"/>
    <w:rsid w:val="00D80DB1"/>
    <w:rsid w:val="00D80EC3"/>
    <w:rsid w:val="00D85761"/>
    <w:rsid w:val="00D90F16"/>
    <w:rsid w:val="00D91BD2"/>
    <w:rsid w:val="00D93F4D"/>
    <w:rsid w:val="00DA45B4"/>
    <w:rsid w:val="00DA47AE"/>
    <w:rsid w:val="00DA556E"/>
    <w:rsid w:val="00DA6C36"/>
    <w:rsid w:val="00DA7BDD"/>
    <w:rsid w:val="00DB1DDA"/>
    <w:rsid w:val="00DB2043"/>
    <w:rsid w:val="00DB4392"/>
    <w:rsid w:val="00DC1EA4"/>
    <w:rsid w:val="00DC30DA"/>
    <w:rsid w:val="00DC35E6"/>
    <w:rsid w:val="00DC36CF"/>
    <w:rsid w:val="00DC6498"/>
    <w:rsid w:val="00DD0207"/>
    <w:rsid w:val="00DD0D3C"/>
    <w:rsid w:val="00DD155A"/>
    <w:rsid w:val="00DD229B"/>
    <w:rsid w:val="00DD523A"/>
    <w:rsid w:val="00DE4A68"/>
    <w:rsid w:val="00DE4B7C"/>
    <w:rsid w:val="00DE5C43"/>
    <w:rsid w:val="00DF014E"/>
    <w:rsid w:val="00DF01C9"/>
    <w:rsid w:val="00DF0798"/>
    <w:rsid w:val="00DF452A"/>
    <w:rsid w:val="00E02274"/>
    <w:rsid w:val="00E11F09"/>
    <w:rsid w:val="00E12489"/>
    <w:rsid w:val="00E14C8B"/>
    <w:rsid w:val="00E21BD1"/>
    <w:rsid w:val="00E2538B"/>
    <w:rsid w:val="00E26DF2"/>
    <w:rsid w:val="00E30E33"/>
    <w:rsid w:val="00E31666"/>
    <w:rsid w:val="00E32E57"/>
    <w:rsid w:val="00E3327D"/>
    <w:rsid w:val="00E41006"/>
    <w:rsid w:val="00E46202"/>
    <w:rsid w:val="00E523D2"/>
    <w:rsid w:val="00E53BAD"/>
    <w:rsid w:val="00E6008F"/>
    <w:rsid w:val="00E61B87"/>
    <w:rsid w:val="00E620D1"/>
    <w:rsid w:val="00E637E5"/>
    <w:rsid w:val="00E65003"/>
    <w:rsid w:val="00E67DE2"/>
    <w:rsid w:val="00E72E2D"/>
    <w:rsid w:val="00E73BE6"/>
    <w:rsid w:val="00E73D15"/>
    <w:rsid w:val="00E77F64"/>
    <w:rsid w:val="00E80070"/>
    <w:rsid w:val="00E83880"/>
    <w:rsid w:val="00E853F6"/>
    <w:rsid w:val="00E86CB2"/>
    <w:rsid w:val="00E8767E"/>
    <w:rsid w:val="00E9087F"/>
    <w:rsid w:val="00E9352E"/>
    <w:rsid w:val="00EA0116"/>
    <w:rsid w:val="00EA0156"/>
    <w:rsid w:val="00EA22EA"/>
    <w:rsid w:val="00EA33B7"/>
    <w:rsid w:val="00EA6875"/>
    <w:rsid w:val="00EA7076"/>
    <w:rsid w:val="00EB4953"/>
    <w:rsid w:val="00EB5377"/>
    <w:rsid w:val="00EC495B"/>
    <w:rsid w:val="00EC788E"/>
    <w:rsid w:val="00ED3BBD"/>
    <w:rsid w:val="00ED3D7D"/>
    <w:rsid w:val="00ED4407"/>
    <w:rsid w:val="00ED4491"/>
    <w:rsid w:val="00ED501B"/>
    <w:rsid w:val="00ED5732"/>
    <w:rsid w:val="00ED6649"/>
    <w:rsid w:val="00EE1008"/>
    <w:rsid w:val="00EF2170"/>
    <w:rsid w:val="00EF5627"/>
    <w:rsid w:val="00EF7F6E"/>
    <w:rsid w:val="00F0477B"/>
    <w:rsid w:val="00F070FE"/>
    <w:rsid w:val="00F10D75"/>
    <w:rsid w:val="00F1305D"/>
    <w:rsid w:val="00F17E1E"/>
    <w:rsid w:val="00F25B3C"/>
    <w:rsid w:val="00F269E9"/>
    <w:rsid w:val="00F26A1D"/>
    <w:rsid w:val="00F27F83"/>
    <w:rsid w:val="00F32DC7"/>
    <w:rsid w:val="00F33783"/>
    <w:rsid w:val="00F37DA0"/>
    <w:rsid w:val="00F425B7"/>
    <w:rsid w:val="00F43C43"/>
    <w:rsid w:val="00F46036"/>
    <w:rsid w:val="00F46D3A"/>
    <w:rsid w:val="00F50521"/>
    <w:rsid w:val="00F51699"/>
    <w:rsid w:val="00F5250D"/>
    <w:rsid w:val="00F563A2"/>
    <w:rsid w:val="00F71D38"/>
    <w:rsid w:val="00F72F48"/>
    <w:rsid w:val="00F7561C"/>
    <w:rsid w:val="00F84A83"/>
    <w:rsid w:val="00F85F58"/>
    <w:rsid w:val="00F90CC1"/>
    <w:rsid w:val="00F91872"/>
    <w:rsid w:val="00F92D90"/>
    <w:rsid w:val="00F93528"/>
    <w:rsid w:val="00F94036"/>
    <w:rsid w:val="00FA0376"/>
    <w:rsid w:val="00FA0D11"/>
    <w:rsid w:val="00FA67D8"/>
    <w:rsid w:val="00FA70D3"/>
    <w:rsid w:val="00FA7BD0"/>
    <w:rsid w:val="00FB41C5"/>
    <w:rsid w:val="00FB4F95"/>
    <w:rsid w:val="00FD072D"/>
    <w:rsid w:val="00FD1186"/>
    <w:rsid w:val="00FE65FB"/>
    <w:rsid w:val="00FE69E5"/>
    <w:rsid w:val="00FF1B1D"/>
    <w:rsid w:val="00FF4B36"/>
    <w:rsid w:val="00FF5D4B"/>
    <w:rsid w:val="00FF6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8AB516"/>
  <w15:docId w15:val="{237AFCC5-93EF-4B1D-9CCD-FD869905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0E84"/>
    <w:rPr>
      <w:sz w:val="24"/>
    </w:rPr>
  </w:style>
  <w:style w:type="paragraph" w:styleId="Nagwek1">
    <w:name w:val="heading 1"/>
    <w:basedOn w:val="Normalny"/>
    <w:next w:val="Normalny"/>
    <w:link w:val="Nagwek1Znak"/>
    <w:uiPriority w:val="99"/>
    <w:qFormat/>
    <w:rsid w:val="003D0E84"/>
    <w:pPr>
      <w:keepNext/>
      <w:jc w:val="center"/>
      <w:outlineLvl w:val="0"/>
    </w:pPr>
    <w:rPr>
      <w:sz w:val="30"/>
    </w:rPr>
  </w:style>
  <w:style w:type="paragraph" w:styleId="Nagwek3">
    <w:name w:val="heading 3"/>
    <w:basedOn w:val="Normalny"/>
    <w:next w:val="Normalny"/>
    <w:link w:val="Nagwek3Znak"/>
    <w:semiHidden/>
    <w:unhideWhenUsed/>
    <w:qFormat/>
    <w:locked/>
    <w:rsid w:val="00FB41C5"/>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9"/>
    <w:qFormat/>
    <w:rsid w:val="00AA2348"/>
    <w:pPr>
      <w:spacing w:before="240" w:after="60"/>
      <w:outlineLvl w:val="5"/>
    </w:pPr>
    <w:rPr>
      <w:b/>
      <w:bCs/>
      <w:sz w:val="22"/>
      <w:szCs w:val="22"/>
    </w:rPr>
  </w:style>
  <w:style w:type="paragraph" w:styleId="Nagwek7">
    <w:name w:val="heading 7"/>
    <w:basedOn w:val="Normalny"/>
    <w:next w:val="Normalny"/>
    <w:link w:val="Nagwek7Znak"/>
    <w:uiPriority w:val="99"/>
    <w:qFormat/>
    <w:rsid w:val="00AA2348"/>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150C5"/>
    <w:rPr>
      <w:rFonts w:ascii="Cambria" w:hAnsi="Cambria" w:cs="Times New Roman"/>
      <w:b/>
      <w:bCs/>
      <w:kern w:val="32"/>
      <w:sz w:val="32"/>
      <w:szCs w:val="32"/>
    </w:rPr>
  </w:style>
  <w:style w:type="character" w:customStyle="1" w:styleId="Nagwek6Znak">
    <w:name w:val="Nagłówek 6 Znak"/>
    <w:basedOn w:val="Domylnaczcionkaakapitu"/>
    <w:link w:val="Nagwek6"/>
    <w:uiPriority w:val="99"/>
    <w:semiHidden/>
    <w:locked/>
    <w:rsid w:val="001150C5"/>
    <w:rPr>
      <w:rFonts w:ascii="Calibri" w:hAnsi="Calibri" w:cs="Times New Roman"/>
      <w:b/>
      <w:bCs/>
    </w:rPr>
  </w:style>
  <w:style w:type="character" w:customStyle="1" w:styleId="Nagwek7Znak">
    <w:name w:val="Nagłówek 7 Znak"/>
    <w:basedOn w:val="Domylnaczcionkaakapitu"/>
    <w:link w:val="Nagwek7"/>
    <w:uiPriority w:val="99"/>
    <w:semiHidden/>
    <w:locked/>
    <w:rsid w:val="001150C5"/>
    <w:rPr>
      <w:rFonts w:ascii="Calibri" w:hAnsi="Calibri" w:cs="Times New Roman"/>
      <w:sz w:val="24"/>
      <w:szCs w:val="24"/>
    </w:rPr>
  </w:style>
  <w:style w:type="paragraph" w:styleId="Tekstpodstawowywcity2">
    <w:name w:val="Body Text Indent 2"/>
    <w:basedOn w:val="Normalny"/>
    <w:link w:val="Tekstpodstawowywcity2Znak"/>
    <w:uiPriority w:val="99"/>
    <w:rsid w:val="003D0E84"/>
    <w:pPr>
      <w:ind w:left="640"/>
      <w:jc w:val="both"/>
    </w:pPr>
    <w:rPr>
      <w:b/>
      <w:bCs/>
    </w:rPr>
  </w:style>
  <w:style w:type="character" w:customStyle="1" w:styleId="Tekstpodstawowywcity2Znak">
    <w:name w:val="Tekst podstawowy wcięty 2 Znak"/>
    <w:basedOn w:val="Domylnaczcionkaakapitu"/>
    <w:link w:val="Tekstpodstawowywcity2"/>
    <w:uiPriority w:val="99"/>
    <w:semiHidden/>
    <w:locked/>
    <w:rsid w:val="001150C5"/>
    <w:rPr>
      <w:rFonts w:cs="Times New Roman"/>
      <w:sz w:val="20"/>
      <w:szCs w:val="20"/>
    </w:rPr>
  </w:style>
  <w:style w:type="paragraph" w:styleId="Tekstpodstawowy2">
    <w:name w:val="Body Text 2"/>
    <w:basedOn w:val="Normalny"/>
    <w:link w:val="Tekstpodstawowy2Znak"/>
    <w:uiPriority w:val="99"/>
    <w:rsid w:val="003D0E84"/>
    <w:pPr>
      <w:jc w:val="both"/>
    </w:pPr>
  </w:style>
  <w:style w:type="character" w:customStyle="1" w:styleId="Tekstpodstawowy2Znak">
    <w:name w:val="Tekst podstawowy 2 Znak"/>
    <w:basedOn w:val="Domylnaczcionkaakapitu"/>
    <w:link w:val="Tekstpodstawowy2"/>
    <w:uiPriority w:val="99"/>
    <w:locked/>
    <w:rsid w:val="001150C5"/>
    <w:rPr>
      <w:rFonts w:cs="Times New Roman"/>
      <w:sz w:val="20"/>
      <w:szCs w:val="20"/>
    </w:rPr>
  </w:style>
  <w:style w:type="paragraph" w:styleId="Tytu">
    <w:name w:val="Title"/>
    <w:basedOn w:val="Normalny"/>
    <w:link w:val="TytuZnak"/>
    <w:uiPriority w:val="99"/>
    <w:qFormat/>
    <w:rsid w:val="003D0E84"/>
    <w:pPr>
      <w:jc w:val="center"/>
    </w:pPr>
    <w:rPr>
      <w:sz w:val="32"/>
    </w:rPr>
  </w:style>
  <w:style w:type="character" w:customStyle="1" w:styleId="TytuZnak">
    <w:name w:val="Tytuł Znak"/>
    <w:basedOn w:val="Domylnaczcionkaakapitu"/>
    <w:link w:val="Tytu"/>
    <w:uiPriority w:val="99"/>
    <w:locked/>
    <w:rsid w:val="001150C5"/>
    <w:rPr>
      <w:rFonts w:ascii="Cambria" w:hAnsi="Cambria" w:cs="Times New Roman"/>
      <w:b/>
      <w:bCs/>
      <w:kern w:val="28"/>
      <w:sz w:val="32"/>
      <w:szCs w:val="32"/>
    </w:rPr>
  </w:style>
  <w:style w:type="paragraph" w:styleId="Tekstpodstawowy">
    <w:name w:val="Body Text"/>
    <w:basedOn w:val="Normalny"/>
    <w:link w:val="TekstpodstawowyZnak"/>
    <w:uiPriority w:val="99"/>
    <w:rsid w:val="00AA2348"/>
    <w:pPr>
      <w:spacing w:after="120"/>
    </w:pPr>
  </w:style>
  <w:style w:type="character" w:customStyle="1" w:styleId="TekstpodstawowyZnak">
    <w:name w:val="Tekst podstawowy Znak"/>
    <w:basedOn w:val="Domylnaczcionkaakapitu"/>
    <w:link w:val="Tekstpodstawowy"/>
    <w:uiPriority w:val="99"/>
    <w:locked/>
    <w:rsid w:val="001150C5"/>
    <w:rPr>
      <w:rFonts w:cs="Times New Roman"/>
      <w:sz w:val="20"/>
      <w:szCs w:val="20"/>
    </w:rPr>
  </w:style>
  <w:style w:type="paragraph" w:styleId="Stopka">
    <w:name w:val="footer"/>
    <w:basedOn w:val="Normalny"/>
    <w:link w:val="StopkaZnak"/>
    <w:uiPriority w:val="99"/>
    <w:rsid w:val="00AA2348"/>
    <w:pPr>
      <w:tabs>
        <w:tab w:val="center" w:pos="4536"/>
        <w:tab w:val="right" w:pos="9072"/>
      </w:tabs>
    </w:pPr>
    <w:rPr>
      <w:szCs w:val="24"/>
    </w:rPr>
  </w:style>
  <w:style w:type="character" w:customStyle="1" w:styleId="StopkaZnak">
    <w:name w:val="Stopka Znak"/>
    <w:basedOn w:val="Domylnaczcionkaakapitu"/>
    <w:link w:val="Stopka"/>
    <w:uiPriority w:val="99"/>
    <w:locked/>
    <w:rsid w:val="001150C5"/>
    <w:rPr>
      <w:rFonts w:cs="Times New Roman"/>
      <w:sz w:val="20"/>
      <w:szCs w:val="20"/>
    </w:rPr>
  </w:style>
  <w:style w:type="paragraph" w:styleId="Tekstdymka">
    <w:name w:val="Balloon Text"/>
    <w:basedOn w:val="Normalny"/>
    <w:link w:val="TekstdymkaZnak"/>
    <w:uiPriority w:val="99"/>
    <w:semiHidden/>
    <w:rsid w:val="0091205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50C5"/>
    <w:rPr>
      <w:rFonts w:cs="Times New Roman"/>
      <w:sz w:val="2"/>
    </w:rPr>
  </w:style>
  <w:style w:type="paragraph" w:styleId="Tekstpodstawowywcity">
    <w:name w:val="Body Text Indent"/>
    <w:basedOn w:val="Normalny"/>
    <w:link w:val="TekstpodstawowywcityZnak"/>
    <w:uiPriority w:val="99"/>
    <w:rsid w:val="00CF69EA"/>
    <w:pPr>
      <w:spacing w:after="120"/>
      <w:ind w:left="283"/>
    </w:pPr>
  </w:style>
  <w:style w:type="character" w:customStyle="1" w:styleId="TekstpodstawowywcityZnak">
    <w:name w:val="Tekst podstawowy wcięty Znak"/>
    <w:basedOn w:val="Domylnaczcionkaakapitu"/>
    <w:link w:val="Tekstpodstawowywcity"/>
    <w:uiPriority w:val="99"/>
    <w:semiHidden/>
    <w:locked/>
    <w:rsid w:val="001150C5"/>
    <w:rPr>
      <w:rFonts w:cs="Times New Roman"/>
      <w:sz w:val="20"/>
      <w:szCs w:val="20"/>
    </w:rPr>
  </w:style>
  <w:style w:type="paragraph" w:styleId="Nagwek">
    <w:name w:val="header"/>
    <w:basedOn w:val="Normalny"/>
    <w:link w:val="NagwekZnak"/>
    <w:uiPriority w:val="99"/>
    <w:rsid w:val="00E9352E"/>
    <w:pPr>
      <w:tabs>
        <w:tab w:val="center" w:pos="4536"/>
        <w:tab w:val="right" w:pos="9072"/>
      </w:tabs>
    </w:pPr>
    <w:rPr>
      <w:szCs w:val="24"/>
    </w:rPr>
  </w:style>
  <w:style w:type="character" w:customStyle="1" w:styleId="NagwekZnak">
    <w:name w:val="Nagłówek Znak"/>
    <w:basedOn w:val="Domylnaczcionkaakapitu"/>
    <w:link w:val="Nagwek"/>
    <w:uiPriority w:val="99"/>
    <w:locked/>
    <w:rsid w:val="001150C5"/>
    <w:rPr>
      <w:rFonts w:cs="Times New Roman"/>
      <w:sz w:val="20"/>
      <w:szCs w:val="20"/>
    </w:rPr>
  </w:style>
  <w:style w:type="character" w:styleId="Uwydatnienie">
    <w:name w:val="Emphasis"/>
    <w:basedOn w:val="Domylnaczcionkaakapitu"/>
    <w:uiPriority w:val="99"/>
    <w:qFormat/>
    <w:rsid w:val="009E3A6D"/>
    <w:rPr>
      <w:rFonts w:cs="Times New Roman"/>
      <w:i/>
      <w:iCs/>
    </w:rPr>
  </w:style>
  <w:style w:type="character" w:styleId="Pogrubienie">
    <w:name w:val="Strong"/>
    <w:basedOn w:val="Domylnaczcionkaakapitu"/>
    <w:qFormat/>
    <w:rsid w:val="009E3A6D"/>
    <w:rPr>
      <w:rFonts w:cs="Times New Roman"/>
      <w:b/>
      <w:bCs/>
    </w:rPr>
  </w:style>
  <w:style w:type="paragraph" w:customStyle="1" w:styleId="FR1">
    <w:name w:val="FR1"/>
    <w:rsid w:val="00E11F09"/>
    <w:pPr>
      <w:widowControl w:val="0"/>
      <w:autoSpaceDE w:val="0"/>
      <w:autoSpaceDN w:val="0"/>
      <w:adjustRightInd w:val="0"/>
      <w:ind w:left="840"/>
    </w:pPr>
    <w:rPr>
      <w:rFonts w:ascii="Arial" w:hAnsi="Arial" w:cs="Arial"/>
      <w:sz w:val="22"/>
      <w:szCs w:val="22"/>
    </w:rPr>
  </w:style>
  <w:style w:type="paragraph" w:styleId="Tekstprzypisukocowego">
    <w:name w:val="endnote text"/>
    <w:basedOn w:val="Normalny"/>
    <w:link w:val="TekstprzypisukocowegoZnak"/>
    <w:uiPriority w:val="99"/>
    <w:semiHidden/>
    <w:rsid w:val="00A95BD7"/>
    <w:rPr>
      <w:sz w:val="20"/>
    </w:rPr>
  </w:style>
  <w:style w:type="character" w:customStyle="1" w:styleId="TekstprzypisukocowegoZnak">
    <w:name w:val="Tekst przypisu końcowego Znak"/>
    <w:basedOn w:val="Domylnaczcionkaakapitu"/>
    <w:link w:val="Tekstprzypisukocowego"/>
    <w:uiPriority w:val="99"/>
    <w:semiHidden/>
    <w:locked/>
    <w:rsid w:val="001150C5"/>
    <w:rPr>
      <w:rFonts w:cs="Times New Roman"/>
      <w:sz w:val="20"/>
      <w:szCs w:val="20"/>
    </w:rPr>
  </w:style>
  <w:style w:type="paragraph" w:styleId="NormalnyWeb">
    <w:name w:val="Normal (Web)"/>
    <w:basedOn w:val="Normalny"/>
    <w:uiPriority w:val="99"/>
    <w:rsid w:val="002B3CDC"/>
    <w:pPr>
      <w:spacing w:before="100" w:beforeAutospacing="1" w:after="100" w:afterAutospacing="1"/>
    </w:pPr>
    <w:rPr>
      <w:szCs w:val="24"/>
    </w:rPr>
  </w:style>
  <w:style w:type="character" w:customStyle="1" w:styleId="style24">
    <w:name w:val="style24"/>
    <w:basedOn w:val="Domylnaczcionkaakapitu"/>
    <w:uiPriority w:val="99"/>
    <w:rsid w:val="002B3CDC"/>
    <w:rPr>
      <w:rFonts w:cs="Times New Roman"/>
    </w:rPr>
  </w:style>
  <w:style w:type="character" w:customStyle="1" w:styleId="style19">
    <w:name w:val="style19"/>
    <w:basedOn w:val="Domylnaczcionkaakapitu"/>
    <w:uiPriority w:val="99"/>
    <w:rsid w:val="002B3CDC"/>
    <w:rPr>
      <w:rFonts w:cs="Times New Roman"/>
    </w:rPr>
  </w:style>
  <w:style w:type="character" w:customStyle="1" w:styleId="grame">
    <w:name w:val="grame"/>
    <w:basedOn w:val="Domylnaczcionkaakapitu"/>
    <w:uiPriority w:val="99"/>
    <w:rsid w:val="00761E65"/>
    <w:rPr>
      <w:rFonts w:cs="Times New Roman"/>
    </w:rPr>
  </w:style>
  <w:style w:type="paragraph" w:customStyle="1" w:styleId="ListParagraph1">
    <w:name w:val="List Paragraph1"/>
    <w:basedOn w:val="Normalny"/>
    <w:uiPriority w:val="99"/>
    <w:rsid w:val="00761E65"/>
    <w:pPr>
      <w:numPr>
        <w:ilvl w:val="1"/>
        <w:numId w:val="1"/>
      </w:numPr>
      <w:spacing w:after="200"/>
    </w:pPr>
    <w:rPr>
      <w:rFonts w:ascii="Calibri" w:hAnsi="Calibri"/>
      <w:sz w:val="22"/>
      <w:szCs w:val="22"/>
      <w:lang w:eastAsia="en-US"/>
    </w:rPr>
  </w:style>
  <w:style w:type="character" w:styleId="Numerstrony">
    <w:name w:val="page number"/>
    <w:basedOn w:val="Domylnaczcionkaakapitu"/>
    <w:uiPriority w:val="99"/>
    <w:rsid w:val="00DA556E"/>
    <w:rPr>
      <w:rFonts w:cs="Times New Roman"/>
    </w:rPr>
  </w:style>
  <w:style w:type="paragraph" w:customStyle="1" w:styleId="Default">
    <w:name w:val="Default"/>
    <w:rsid w:val="0061331F"/>
    <w:pPr>
      <w:autoSpaceDE w:val="0"/>
      <w:autoSpaceDN w:val="0"/>
      <w:adjustRightInd w:val="0"/>
    </w:pPr>
    <w:rPr>
      <w:rFonts w:ascii="Arial" w:hAnsi="Arial" w:cs="Arial"/>
      <w:color w:val="000000"/>
      <w:sz w:val="24"/>
      <w:szCs w:val="24"/>
    </w:rPr>
  </w:style>
  <w:style w:type="paragraph" w:styleId="Lista2">
    <w:name w:val="List 2"/>
    <w:basedOn w:val="Normalny"/>
    <w:uiPriority w:val="99"/>
    <w:rsid w:val="00675204"/>
    <w:pPr>
      <w:widowControl w:val="0"/>
      <w:ind w:left="566" w:hanging="283"/>
      <w:jc w:val="both"/>
    </w:pPr>
    <w:rPr>
      <w:rFonts w:ascii="Arial" w:hAnsi="Arial"/>
    </w:rPr>
  </w:style>
  <w:style w:type="character" w:styleId="Odwoaniedokomentarza">
    <w:name w:val="annotation reference"/>
    <w:basedOn w:val="Domylnaczcionkaakapitu"/>
    <w:uiPriority w:val="99"/>
    <w:semiHidden/>
    <w:unhideWhenUsed/>
    <w:rsid w:val="00CA7480"/>
    <w:rPr>
      <w:sz w:val="16"/>
      <w:szCs w:val="16"/>
    </w:rPr>
  </w:style>
  <w:style w:type="paragraph" w:styleId="Tekstkomentarza">
    <w:name w:val="annotation text"/>
    <w:basedOn w:val="Normalny"/>
    <w:link w:val="TekstkomentarzaZnak"/>
    <w:uiPriority w:val="99"/>
    <w:unhideWhenUsed/>
    <w:rsid w:val="00CA7480"/>
    <w:rPr>
      <w:sz w:val="20"/>
    </w:rPr>
  </w:style>
  <w:style w:type="character" w:customStyle="1" w:styleId="TekstkomentarzaZnak">
    <w:name w:val="Tekst komentarza Znak"/>
    <w:basedOn w:val="Domylnaczcionkaakapitu"/>
    <w:link w:val="Tekstkomentarza"/>
    <w:uiPriority w:val="99"/>
    <w:rsid w:val="00CA7480"/>
  </w:style>
  <w:style w:type="paragraph" w:styleId="Tematkomentarza">
    <w:name w:val="annotation subject"/>
    <w:basedOn w:val="Tekstkomentarza"/>
    <w:next w:val="Tekstkomentarza"/>
    <w:link w:val="TematkomentarzaZnak"/>
    <w:uiPriority w:val="99"/>
    <w:semiHidden/>
    <w:unhideWhenUsed/>
    <w:rsid w:val="00CA7480"/>
    <w:rPr>
      <w:b/>
      <w:bCs/>
    </w:rPr>
  </w:style>
  <w:style w:type="character" w:customStyle="1" w:styleId="TematkomentarzaZnak">
    <w:name w:val="Temat komentarza Znak"/>
    <w:basedOn w:val="TekstkomentarzaZnak"/>
    <w:link w:val="Tematkomentarza"/>
    <w:uiPriority w:val="99"/>
    <w:semiHidden/>
    <w:rsid w:val="00CA7480"/>
    <w:rPr>
      <w:b/>
      <w:bCs/>
    </w:rPr>
  </w:style>
  <w:style w:type="paragraph" w:styleId="Lista">
    <w:name w:val="List"/>
    <w:basedOn w:val="Normalny"/>
    <w:uiPriority w:val="99"/>
    <w:semiHidden/>
    <w:unhideWhenUsed/>
    <w:rsid w:val="00A04420"/>
    <w:pPr>
      <w:ind w:left="283" w:hanging="283"/>
      <w:contextualSpacing/>
    </w:pPr>
  </w:style>
  <w:style w:type="paragraph" w:styleId="Akapitzlist">
    <w:name w:val="List Paragraph"/>
    <w:aliases w:val="normalny tekst"/>
    <w:basedOn w:val="Normalny"/>
    <w:link w:val="AkapitzlistZnak"/>
    <w:uiPriority w:val="34"/>
    <w:qFormat/>
    <w:rsid w:val="00C02639"/>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403E7A"/>
    <w:rPr>
      <w:color w:val="0000FF"/>
      <w:u w:val="single"/>
    </w:rPr>
  </w:style>
  <w:style w:type="character" w:customStyle="1" w:styleId="apple-converted-space">
    <w:name w:val="apple-converted-space"/>
    <w:uiPriority w:val="99"/>
    <w:rsid w:val="005A27DB"/>
  </w:style>
  <w:style w:type="character" w:customStyle="1" w:styleId="Nagweklubstopka">
    <w:name w:val="Nagłówek lub stopka"/>
    <w:basedOn w:val="Domylnaczcionkaakapitu"/>
    <w:rsid w:val="00B63FC9"/>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Teksttreci4">
    <w:name w:val="Tekst treści (4)_"/>
    <w:basedOn w:val="Domylnaczcionkaakapitu"/>
    <w:link w:val="Teksttreci40"/>
    <w:rsid w:val="00B63FC9"/>
    <w:rPr>
      <w:rFonts w:ascii="Microsoft Sans Serif" w:eastAsia="Microsoft Sans Serif" w:hAnsi="Microsoft Sans Serif" w:cs="Microsoft Sans Serif"/>
      <w:b/>
      <w:bCs/>
      <w:sz w:val="21"/>
      <w:szCs w:val="21"/>
      <w:shd w:val="clear" w:color="auto" w:fill="FFFFFF"/>
    </w:rPr>
  </w:style>
  <w:style w:type="character" w:customStyle="1" w:styleId="Teksttreci">
    <w:name w:val="Tekst treści_"/>
    <w:basedOn w:val="Domylnaczcionkaakapitu"/>
    <w:link w:val="Teksttreci0"/>
    <w:rsid w:val="00B63FC9"/>
    <w:rPr>
      <w:rFonts w:ascii="Lucida Sans Unicode" w:eastAsia="Lucida Sans Unicode" w:hAnsi="Lucida Sans Unicode" w:cs="Lucida Sans Unicode"/>
      <w:shd w:val="clear" w:color="auto" w:fill="FFFFFF"/>
    </w:rPr>
  </w:style>
  <w:style w:type="character" w:customStyle="1" w:styleId="PogrubienieTeksttreciMicrosoftSansSerif105pt">
    <w:name w:val="Pogrubienie;Tekst treści + Microsoft Sans Serif;10;5 pt"/>
    <w:basedOn w:val="Teksttreci"/>
    <w:rsid w:val="00B63FC9"/>
    <w:rPr>
      <w:rFonts w:ascii="Microsoft Sans Serif" w:eastAsia="Microsoft Sans Serif" w:hAnsi="Microsoft Sans Serif" w:cs="Microsoft Sans Serif"/>
      <w:b/>
      <w:bCs/>
      <w:color w:val="000000"/>
      <w:spacing w:val="0"/>
      <w:w w:val="100"/>
      <w:position w:val="0"/>
      <w:sz w:val="21"/>
      <w:szCs w:val="21"/>
      <w:shd w:val="clear" w:color="auto" w:fill="FFFFFF"/>
      <w:lang w:val="pl-PL"/>
    </w:rPr>
  </w:style>
  <w:style w:type="character" w:customStyle="1" w:styleId="Teksttreci5">
    <w:name w:val="Tekst treści (5)_"/>
    <w:basedOn w:val="Domylnaczcionkaakapitu"/>
    <w:link w:val="Teksttreci50"/>
    <w:rsid w:val="00B63FC9"/>
    <w:rPr>
      <w:rFonts w:ascii="Lucida Sans Unicode" w:eastAsia="Lucida Sans Unicode" w:hAnsi="Lucida Sans Unicode" w:cs="Lucida Sans Unicode"/>
      <w:sz w:val="14"/>
      <w:szCs w:val="14"/>
      <w:shd w:val="clear" w:color="auto" w:fill="FFFFFF"/>
    </w:rPr>
  </w:style>
  <w:style w:type="paragraph" w:customStyle="1" w:styleId="Teksttreci40">
    <w:name w:val="Tekst treści (4)"/>
    <w:basedOn w:val="Normalny"/>
    <w:link w:val="Teksttreci4"/>
    <w:rsid w:val="00B63FC9"/>
    <w:pPr>
      <w:widowControl w:val="0"/>
      <w:shd w:val="clear" w:color="auto" w:fill="FFFFFF"/>
      <w:spacing w:before="1020" w:after="360" w:line="0" w:lineRule="atLeast"/>
      <w:jc w:val="center"/>
    </w:pPr>
    <w:rPr>
      <w:rFonts w:ascii="Microsoft Sans Serif" w:eastAsia="Microsoft Sans Serif" w:hAnsi="Microsoft Sans Serif" w:cs="Microsoft Sans Serif"/>
      <w:b/>
      <w:bCs/>
      <w:sz w:val="21"/>
      <w:szCs w:val="21"/>
    </w:rPr>
  </w:style>
  <w:style w:type="paragraph" w:customStyle="1" w:styleId="Teksttreci0">
    <w:name w:val="Tekst treści"/>
    <w:basedOn w:val="Normalny"/>
    <w:link w:val="Teksttreci"/>
    <w:rsid w:val="00B63FC9"/>
    <w:pPr>
      <w:widowControl w:val="0"/>
      <w:shd w:val="clear" w:color="auto" w:fill="FFFFFF"/>
      <w:spacing w:before="360" w:line="288" w:lineRule="exact"/>
      <w:ind w:hanging="480"/>
      <w:jc w:val="both"/>
    </w:pPr>
    <w:rPr>
      <w:rFonts w:ascii="Lucida Sans Unicode" w:eastAsia="Lucida Sans Unicode" w:hAnsi="Lucida Sans Unicode" w:cs="Lucida Sans Unicode"/>
      <w:sz w:val="20"/>
    </w:rPr>
  </w:style>
  <w:style w:type="paragraph" w:customStyle="1" w:styleId="Teksttreci50">
    <w:name w:val="Tekst treści (5)"/>
    <w:basedOn w:val="Normalny"/>
    <w:link w:val="Teksttreci5"/>
    <w:rsid w:val="00B63FC9"/>
    <w:pPr>
      <w:widowControl w:val="0"/>
      <w:shd w:val="clear" w:color="auto" w:fill="FFFFFF"/>
      <w:spacing w:before="1260" w:line="216" w:lineRule="exact"/>
      <w:jc w:val="center"/>
    </w:pPr>
    <w:rPr>
      <w:rFonts w:ascii="Lucida Sans Unicode" w:eastAsia="Lucida Sans Unicode" w:hAnsi="Lucida Sans Unicode" w:cs="Lucida Sans Unicode"/>
      <w:sz w:val="14"/>
      <w:szCs w:val="14"/>
    </w:rPr>
  </w:style>
  <w:style w:type="character" w:customStyle="1" w:styleId="Nagwek3Znak">
    <w:name w:val="Nagłówek 3 Znak"/>
    <w:basedOn w:val="Domylnaczcionkaakapitu"/>
    <w:link w:val="Nagwek3"/>
    <w:semiHidden/>
    <w:rsid w:val="00FB41C5"/>
    <w:rPr>
      <w:rFonts w:ascii="Cambria" w:eastAsia="Times New Roman" w:hAnsi="Cambria" w:cs="Times New Roman"/>
      <w:b/>
      <w:bCs/>
      <w:sz w:val="26"/>
      <w:szCs w:val="26"/>
    </w:rPr>
  </w:style>
  <w:style w:type="character" w:customStyle="1" w:styleId="AkapitzlistZnak">
    <w:name w:val="Akapit z listą Znak"/>
    <w:aliases w:val="normalny tekst Znak"/>
    <w:link w:val="Akapitzlist"/>
    <w:uiPriority w:val="34"/>
    <w:locked/>
    <w:rsid w:val="00FB41C5"/>
    <w:rPr>
      <w:rFonts w:ascii="Calibri" w:eastAsia="Calibri" w:hAnsi="Calibri"/>
      <w:sz w:val="22"/>
      <w:szCs w:val="22"/>
      <w:lang w:eastAsia="en-US"/>
    </w:rPr>
  </w:style>
  <w:style w:type="character" w:customStyle="1" w:styleId="Teksttreci2">
    <w:name w:val="Tekst treści (2)_"/>
    <w:basedOn w:val="Domylnaczcionkaakapitu"/>
    <w:link w:val="Teksttreci20"/>
    <w:locked/>
    <w:rsid w:val="004061F2"/>
    <w:rPr>
      <w:b/>
      <w:bCs/>
      <w:sz w:val="19"/>
      <w:szCs w:val="19"/>
      <w:shd w:val="clear" w:color="auto" w:fill="FFFFFF"/>
    </w:rPr>
  </w:style>
  <w:style w:type="paragraph" w:customStyle="1" w:styleId="Teksttreci20">
    <w:name w:val="Tekst treści (2)"/>
    <w:basedOn w:val="Normalny"/>
    <w:link w:val="Teksttreci2"/>
    <w:rsid w:val="004061F2"/>
    <w:pPr>
      <w:widowControl w:val="0"/>
      <w:shd w:val="clear" w:color="auto" w:fill="FFFFFF"/>
      <w:spacing w:line="252" w:lineRule="exact"/>
      <w:jc w:val="center"/>
    </w:pPr>
    <w:rPr>
      <w:b/>
      <w:bCs/>
      <w:sz w:val="19"/>
      <w:szCs w:val="19"/>
    </w:rPr>
  </w:style>
  <w:style w:type="character" w:customStyle="1" w:styleId="Nagwek10">
    <w:name w:val="Nagłówek #1_"/>
    <w:basedOn w:val="Domylnaczcionkaakapitu"/>
    <w:link w:val="Nagwek11"/>
    <w:locked/>
    <w:rsid w:val="004061F2"/>
    <w:rPr>
      <w:b/>
      <w:bCs/>
      <w:spacing w:val="10"/>
      <w:sz w:val="26"/>
      <w:szCs w:val="26"/>
      <w:shd w:val="clear" w:color="auto" w:fill="FFFFFF"/>
    </w:rPr>
  </w:style>
  <w:style w:type="paragraph" w:customStyle="1" w:styleId="Nagwek11">
    <w:name w:val="Nagłówek #1"/>
    <w:basedOn w:val="Normalny"/>
    <w:link w:val="Nagwek10"/>
    <w:rsid w:val="004061F2"/>
    <w:pPr>
      <w:widowControl w:val="0"/>
      <w:shd w:val="clear" w:color="auto" w:fill="FFFFFF"/>
      <w:spacing w:before="480" w:line="0" w:lineRule="atLeast"/>
      <w:jc w:val="both"/>
      <w:outlineLvl w:val="0"/>
    </w:pPr>
    <w:rPr>
      <w:b/>
      <w:bCs/>
      <w:spacing w:val="10"/>
      <w:sz w:val="26"/>
      <w:szCs w:val="26"/>
    </w:rPr>
  </w:style>
  <w:style w:type="paragraph" w:customStyle="1" w:styleId="Standard">
    <w:name w:val="Standard"/>
    <w:rsid w:val="004061F2"/>
    <w:pPr>
      <w:widowControl w:val="0"/>
      <w:suppressAutoHyphens/>
      <w:autoSpaceDE w:val="0"/>
    </w:pPr>
    <w:rPr>
      <w:sz w:val="24"/>
      <w:szCs w:val="24"/>
      <w:lang w:bidi="pl-PL"/>
    </w:rPr>
  </w:style>
  <w:style w:type="character" w:customStyle="1" w:styleId="Nagwek12">
    <w:name w:val="Nagłówek #1 (2)_"/>
    <w:basedOn w:val="Domylnaczcionkaakapitu"/>
    <w:link w:val="Nagwek120"/>
    <w:rsid w:val="004061F2"/>
    <w:rPr>
      <w:rFonts w:ascii="SimSun" w:eastAsia="SimSun" w:hAnsi="SimSun" w:cs="SimSun"/>
      <w:sz w:val="23"/>
      <w:szCs w:val="23"/>
      <w:shd w:val="clear" w:color="auto" w:fill="FFFFFF"/>
    </w:rPr>
  </w:style>
  <w:style w:type="character" w:customStyle="1" w:styleId="Nagwek13">
    <w:name w:val="Nagłówek #1 (3)_"/>
    <w:basedOn w:val="Domylnaczcionkaakapitu"/>
    <w:link w:val="Nagwek130"/>
    <w:rsid w:val="004061F2"/>
    <w:rPr>
      <w:rFonts w:ascii="Lucida Sans Unicode" w:eastAsia="Lucida Sans Unicode" w:hAnsi="Lucida Sans Unicode" w:cs="Lucida Sans Unicode"/>
      <w:spacing w:val="-10"/>
      <w:sz w:val="19"/>
      <w:szCs w:val="19"/>
      <w:shd w:val="clear" w:color="auto" w:fill="FFFFFF"/>
    </w:rPr>
  </w:style>
  <w:style w:type="paragraph" w:customStyle="1" w:styleId="Nagwek120">
    <w:name w:val="Nagłówek #1 (2)"/>
    <w:basedOn w:val="Normalny"/>
    <w:link w:val="Nagwek12"/>
    <w:rsid w:val="004061F2"/>
    <w:pPr>
      <w:widowControl w:val="0"/>
      <w:shd w:val="clear" w:color="auto" w:fill="FFFFFF"/>
      <w:spacing w:line="0" w:lineRule="atLeast"/>
      <w:jc w:val="center"/>
      <w:outlineLvl w:val="0"/>
    </w:pPr>
    <w:rPr>
      <w:rFonts w:ascii="SimSun" w:eastAsia="SimSun" w:hAnsi="SimSun" w:cs="SimSun"/>
      <w:sz w:val="23"/>
      <w:szCs w:val="23"/>
    </w:rPr>
  </w:style>
  <w:style w:type="paragraph" w:customStyle="1" w:styleId="Nagwek130">
    <w:name w:val="Nagłówek #1 (3)"/>
    <w:basedOn w:val="Normalny"/>
    <w:link w:val="Nagwek13"/>
    <w:rsid w:val="004061F2"/>
    <w:pPr>
      <w:widowControl w:val="0"/>
      <w:shd w:val="clear" w:color="auto" w:fill="FFFFFF"/>
      <w:spacing w:before="240" w:after="240" w:line="0" w:lineRule="atLeast"/>
      <w:jc w:val="center"/>
      <w:outlineLvl w:val="0"/>
    </w:pPr>
    <w:rPr>
      <w:rFonts w:ascii="Lucida Sans Unicode" w:eastAsia="Lucida Sans Unicode" w:hAnsi="Lucida Sans Unicode" w:cs="Lucida Sans Unicode"/>
      <w:spacing w:val="-10"/>
      <w:sz w:val="19"/>
      <w:szCs w:val="19"/>
    </w:rPr>
  </w:style>
  <w:style w:type="paragraph" w:customStyle="1" w:styleId="Akapitzlist2">
    <w:name w:val="Akapit z listą2"/>
    <w:basedOn w:val="Normalny"/>
    <w:rsid w:val="00EA22EA"/>
    <w:pPr>
      <w:suppressAutoHyphens/>
      <w:spacing w:line="360" w:lineRule="auto"/>
      <w:ind w:left="708"/>
      <w:jc w:val="both"/>
    </w:pPr>
    <w:rPr>
      <w:sz w:val="22"/>
      <w:szCs w:val="22"/>
      <w:lang w:eastAsia="ar-SA"/>
    </w:rPr>
  </w:style>
  <w:style w:type="table" w:styleId="Tabela-Siatka">
    <w:name w:val="Table Grid"/>
    <w:basedOn w:val="Standardowy"/>
    <w:locked/>
    <w:rsid w:val="003F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
      <w:bodyDiv w:val="1"/>
      <w:marLeft w:val="0"/>
      <w:marRight w:val="0"/>
      <w:marTop w:val="0"/>
      <w:marBottom w:val="0"/>
      <w:divBdr>
        <w:top w:val="none" w:sz="0" w:space="0" w:color="auto"/>
        <w:left w:val="none" w:sz="0" w:space="0" w:color="auto"/>
        <w:bottom w:val="none" w:sz="0" w:space="0" w:color="auto"/>
        <w:right w:val="none" w:sz="0" w:space="0" w:color="auto"/>
      </w:divBdr>
    </w:div>
    <w:div w:id="93523400">
      <w:bodyDiv w:val="1"/>
      <w:marLeft w:val="0"/>
      <w:marRight w:val="0"/>
      <w:marTop w:val="0"/>
      <w:marBottom w:val="0"/>
      <w:divBdr>
        <w:top w:val="none" w:sz="0" w:space="0" w:color="auto"/>
        <w:left w:val="none" w:sz="0" w:space="0" w:color="auto"/>
        <w:bottom w:val="none" w:sz="0" w:space="0" w:color="auto"/>
        <w:right w:val="none" w:sz="0" w:space="0" w:color="auto"/>
      </w:divBdr>
    </w:div>
    <w:div w:id="154881923">
      <w:bodyDiv w:val="1"/>
      <w:marLeft w:val="0"/>
      <w:marRight w:val="0"/>
      <w:marTop w:val="0"/>
      <w:marBottom w:val="0"/>
      <w:divBdr>
        <w:top w:val="none" w:sz="0" w:space="0" w:color="auto"/>
        <w:left w:val="none" w:sz="0" w:space="0" w:color="auto"/>
        <w:bottom w:val="none" w:sz="0" w:space="0" w:color="auto"/>
        <w:right w:val="none" w:sz="0" w:space="0" w:color="auto"/>
      </w:divBdr>
    </w:div>
    <w:div w:id="484710093">
      <w:bodyDiv w:val="1"/>
      <w:marLeft w:val="0"/>
      <w:marRight w:val="0"/>
      <w:marTop w:val="0"/>
      <w:marBottom w:val="0"/>
      <w:divBdr>
        <w:top w:val="none" w:sz="0" w:space="0" w:color="auto"/>
        <w:left w:val="none" w:sz="0" w:space="0" w:color="auto"/>
        <w:bottom w:val="none" w:sz="0" w:space="0" w:color="auto"/>
        <w:right w:val="none" w:sz="0" w:space="0" w:color="auto"/>
      </w:divBdr>
    </w:div>
    <w:div w:id="492797596">
      <w:bodyDiv w:val="1"/>
      <w:marLeft w:val="0"/>
      <w:marRight w:val="0"/>
      <w:marTop w:val="0"/>
      <w:marBottom w:val="0"/>
      <w:divBdr>
        <w:top w:val="none" w:sz="0" w:space="0" w:color="auto"/>
        <w:left w:val="none" w:sz="0" w:space="0" w:color="auto"/>
        <w:bottom w:val="none" w:sz="0" w:space="0" w:color="auto"/>
        <w:right w:val="none" w:sz="0" w:space="0" w:color="auto"/>
      </w:divBdr>
    </w:div>
    <w:div w:id="542643392">
      <w:bodyDiv w:val="1"/>
      <w:marLeft w:val="0"/>
      <w:marRight w:val="0"/>
      <w:marTop w:val="0"/>
      <w:marBottom w:val="0"/>
      <w:divBdr>
        <w:top w:val="none" w:sz="0" w:space="0" w:color="auto"/>
        <w:left w:val="none" w:sz="0" w:space="0" w:color="auto"/>
        <w:bottom w:val="none" w:sz="0" w:space="0" w:color="auto"/>
        <w:right w:val="none" w:sz="0" w:space="0" w:color="auto"/>
      </w:divBdr>
    </w:div>
    <w:div w:id="912817374">
      <w:bodyDiv w:val="1"/>
      <w:marLeft w:val="0"/>
      <w:marRight w:val="0"/>
      <w:marTop w:val="0"/>
      <w:marBottom w:val="0"/>
      <w:divBdr>
        <w:top w:val="none" w:sz="0" w:space="0" w:color="auto"/>
        <w:left w:val="none" w:sz="0" w:space="0" w:color="auto"/>
        <w:bottom w:val="none" w:sz="0" w:space="0" w:color="auto"/>
        <w:right w:val="none" w:sz="0" w:space="0" w:color="auto"/>
      </w:divBdr>
    </w:div>
    <w:div w:id="1046104888">
      <w:bodyDiv w:val="1"/>
      <w:marLeft w:val="0"/>
      <w:marRight w:val="0"/>
      <w:marTop w:val="0"/>
      <w:marBottom w:val="0"/>
      <w:divBdr>
        <w:top w:val="none" w:sz="0" w:space="0" w:color="auto"/>
        <w:left w:val="none" w:sz="0" w:space="0" w:color="auto"/>
        <w:bottom w:val="none" w:sz="0" w:space="0" w:color="auto"/>
        <w:right w:val="none" w:sz="0" w:space="0" w:color="auto"/>
      </w:divBdr>
    </w:div>
    <w:div w:id="1046220936">
      <w:bodyDiv w:val="1"/>
      <w:marLeft w:val="0"/>
      <w:marRight w:val="0"/>
      <w:marTop w:val="0"/>
      <w:marBottom w:val="0"/>
      <w:divBdr>
        <w:top w:val="none" w:sz="0" w:space="0" w:color="auto"/>
        <w:left w:val="none" w:sz="0" w:space="0" w:color="auto"/>
        <w:bottom w:val="none" w:sz="0" w:space="0" w:color="auto"/>
        <w:right w:val="none" w:sz="0" w:space="0" w:color="auto"/>
      </w:divBdr>
    </w:div>
    <w:div w:id="1222447283">
      <w:bodyDiv w:val="1"/>
      <w:marLeft w:val="0"/>
      <w:marRight w:val="0"/>
      <w:marTop w:val="0"/>
      <w:marBottom w:val="0"/>
      <w:divBdr>
        <w:top w:val="none" w:sz="0" w:space="0" w:color="auto"/>
        <w:left w:val="none" w:sz="0" w:space="0" w:color="auto"/>
        <w:bottom w:val="none" w:sz="0" w:space="0" w:color="auto"/>
        <w:right w:val="none" w:sz="0" w:space="0" w:color="auto"/>
      </w:divBdr>
    </w:div>
    <w:div w:id="1408500040">
      <w:bodyDiv w:val="1"/>
      <w:marLeft w:val="0"/>
      <w:marRight w:val="0"/>
      <w:marTop w:val="0"/>
      <w:marBottom w:val="0"/>
      <w:divBdr>
        <w:top w:val="none" w:sz="0" w:space="0" w:color="auto"/>
        <w:left w:val="none" w:sz="0" w:space="0" w:color="auto"/>
        <w:bottom w:val="none" w:sz="0" w:space="0" w:color="auto"/>
        <w:right w:val="none" w:sz="0" w:space="0" w:color="auto"/>
      </w:divBdr>
    </w:div>
    <w:div w:id="1412658781">
      <w:marLeft w:val="0"/>
      <w:marRight w:val="0"/>
      <w:marTop w:val="0"/>
      <w:marBottom w:val="0"/>
      <w:divBdr>
        <w:top w:val="none" w:sz="0" w:space="0" w:color="auto"/>
        <w:left w:val="none" w:sz="0" w:space="0" w:color="auto"/>
        <w:bottom w:val="none" w:sz="0" w:space="0" w:color="auto"/>
        <w:right w:val="none" w:sz="0" w:space="0" w:color="auto"/>
      </w:divBdr>
      <w:divsChild>
        <w:div w:id="1412658784">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785">
      <w:marLeft w:val="0"/>
      <w:marRight w:val="0"/>
      <w:marTop w:val="0"/>
      <w:marBottom w:val="0"/>
      <w:divBdr>
        <w:top w:val="none" w:sz="0" w:space="0" w:color="auto"/>
        <w:left w:val="none" w:sz="0" w:space="0" w:color="auto"/>
        <w:bottom w:val="none" w:sz="0" w:space="0" w:color="auto"/>
        <w:right w:val="none" w:sz="0" w:space="0" w:color="auto"/>
      </w:divBdr>
      <w:divsChild>
        <w:div w:id="1412658792">
          <w:marLeft w:val="0"/>
          <w:marRight w:val="0"/>
          <w:marTop w:val="0"/>
          <w:marBottom w:val="0"/>
          <w:divBdr>
            <w:top w:val="none" w:sz="0" w:space="0" w:color="auto"/>
            <w:left w:val="none" w:sz="0" w:space="0" w:color="auto"/>
            <w:bottom w:val="none" w:sz="0" w:space="0" w:color="auto"/>
            <w:right w:val="none" w:sz="0" w:space="0" w:color="auto"/>
          </w:divBdr>
        </w:div>
        <w:div w:id="1412658796">
          <w:marLeft w:val="0"/>
          <w:marRight w:val="0"/>
          <w:marTop w:val="0"/>
          <w:marBottom w:val="0"/>
          <w:divBdr>
            <w:top w:val="none" w:sz="0" w:space="0" w:color="auto"/>
            <w:left w:val="none" w:sz="0" w:space="0" w:color="auto"/>
            <w:bottom w:val="none" w:sz="0" w:space="0" w:color="auto"/>
            <w:right w:val="none" w:sz="0" w:space="0" w:color="auto"/>
          </w:divBdr>
        </w:div>
        <w:div w:id="1412658799">
          <w:marLeft w:val="0"/>
          <w:marRight w:val="0"/>
          <w:marTop w:val="0"/>
          <w:marBottom w:val="0"/>
          <w:divBdr>
            <w:top w:val="none" w:sz="0" w:space="0" w:color="auto"/>
            <w:left w:val="none" w:sz="0" w:space="0" w:color="auto"/>
            <w:bottom w:val="none" w:sz="0" w:space="0" w:color="auto"/>
            <w:right w:val="none" w:sz="0" w:space="0" w:color="auto"/>
          </w:divBdr>
        </w:div>
        <w:div w:id="1412658803">
          <w:marLeft w:val="0"/>
          <w:marRight w:val="0"/>
          <w:marTop w:val="0"/>
          <w:marBottom w:val="0"/>
          <w:divBdr>
            <w:top w:val="none" w:sz="0" w:space="0" w:color="auto"/>
            <w:left w:val="none" w:sz="0" w:space="0" w:color="auto"/>
            <w:bottom w:val="none" w:sz="0" w:space="0" w:color="auto"/>
            <w:right w:val="none" w:sz="0" w:space="0" w:color="auto"/>
          </w:divBdr>
        </w:div>
        <w:div w:id="1412658805">
          <w:marLeft w:val="0"/>
          <w:marRight w:val="0"/>
          <w:marTop w:val="0"/>
          <w:marBottom w:val="0"/>
          <w:divBdr>
            <w:top w:val="none" w:sz="0" w:space="0" w:color="auto"/>
            <w:left w:val="none" w:sz="0" w:space="0" w:color="auto"/>
            <w:bottom w:val="none" w:sz="0" w:space="0" w:color="auto"/>
            <w:right w:val="none" w:sz="0" w:space="0" w:color="auto"/>
          </w:divBdr>
        </w:div>
        <w:div w:id="1412658807">
          <w:marLeft w:val="0"/>
          <w:marRight w:val="0"/>
          <w:marTop w:val="0"/>
          <w:marBottom w:val="0"/>
          <w:divBdr>
            <w:top w:val="none" w:sz="0" w:space="0" w:color="auto"/>
            <w:left w:val="none" w:sz="0" w:space="0" w:color="auto"/>
            <w:bottom w:val="none" w:sz="0" w:space="0" w:color="auto"/>
            <w:right w:val="none" w:sz="0" w:space="0" w:color="auto"/>
          </w:divBdr>
        </w:div>
      </w:divsChild>
    </w:div>
    <w:div w:id="1412658786">
      <w:marLeft w:val="0"/>
      <w:marRight w:val="0"/>
      <w:marTop w:val="0"/>
      <w:marBottom w:val="0"/>
      <w:divBdr>
        <w:top w:val="none" w:sz="0" w:space="0" w:color="auto"/>
        <w:left w:val="none" w:sz="0" w:space="0" w:color="auto"/>
        <w:bottom w:val="none" w:sz="0" w:space="0" w:color="auto"/>
        <w:right w:val="none" w:sz="0" w:space="0" w:color="auto"/>
      </w:divBdr>
      <w:divsChild>
        <w:div w:id="1412658783">
          <w:marLeft w:val="0"/>
          <w:marRight w:val="0"/>
          <w:marTop w:val="0"/>
          <w:marBottom w:val="0"/>
          <w:divBdr>
            <w:top w:val="none" w:sz="0" w:space="0" w:color="auto"/>
            <w:left w:val="none" w:sz="0" w:space="0" w:color="auto"/>
            <w:bottom w:val="none" w:sz="0" w:space="0" w:color="auto"/>
            <w:right w:val="none" w:sz="0" w:space="0" w:color="auto"/>
          </w:divBdr>
        </w:div>
        <w:div w:id="1412658787">
          <w:marLeft w:val="0"/>
          <w:marRight w:val="0"/>
          <w:marTop w:val="0"/>
          <w:marBottom w:val="0"/>
          <w:divBdr>
            <w:top w:val="none" w:sz="0" w:space="0" w:color="auto"/>
            <w:left w:val="none" w:sz="0" w:space="0" w:color="auto"/>
            <w:bottom w:val="none" w:sz="0" w:space="0" w:color="auto"/>
            <w:right w:val="none" w:sz="0" w:space="0" w:color="auto"/>
          </w:divBdr>
        </w:div>
        <w:div w:id="1412658795">
          <w:marLeft w:val="0"/>
          <w:marRight w:val="0"/>
          <w:marTop w:val="0"/>
          <w:marBottom w:val="0"/>
          <w:divBdr>
            <w:top w:val="none" w:sz="0" w:space="0" w:color="auto"/>
            <w:left w:val="none" w:sz="0" w:space="0" w:color="auto"/>
            <w:bottom w:val="none" w:sz="0" w:space="0" w:color="auto"/>
            <w:right w:val="none" w:sz="0" w:space="0" w:color="auto"/>
          </w:divBdr>
        </w:div>
        <w:div w:id="1412658798">
          <w:marLeft w:val="0"/>
          <w:marRight w:val="0"/>
          <w:marTop w:val="0"/>
          <w:marBottom w:val="0"/>
          <w:divBdr>
            <w:top w:val="none" w:sz="0" w:space="0" w:color="auto"/>
            <w:left w:val="none" w:sz="0" w:space="0" w:color="auto"/>
            <w:bottom w:val="none" w:sz="0" w:space="0" w:color="auto"/>
            <w:right w:val="none" w:sz="0" w:space="0" w:color="auto"/>
          </w:divBdr>
        </w:div>
        <w:div w:id="1412658800">
          <w:marLeft w:val="0"/>
          <w:marRight w:val="0"/>
          <w:marTop w:val="0"/>
          <w:marBottom w:val="0"/>
          <w:divBdr>
            <w:top w:val="none" w:sz="0" w:space="0" w:color="auto"/>
            <w:left w:val="none" w:sz="0" w:space="0" w:color="auto"/>
            <w:bottom w:val="none" w:sz="0" w:space="0" w:color="auto"/>
            <w:right w:val="none" w:sz="0" w:space="0" w:color="auto"/>
          </w:divBdr>
        </w:div>
        <w:div w:id="1412658802">
          <w:marLeft w:val="0"/>
          <w:marRight w:val="0"/>
          <w:marTop w:val="0"/>
          <w:marBottom w:val="0"/>
          <w:divBdr>
            <w:top w:val="none" w:sz="0" w:space="0" w:color="auto"/>
            <w:left w:val="none" w:sz="0" w:space="0" w:color="auto"/>
            <w:bottom w:val="none" w:sz="0" w:space="0" w:color="auto"/>
            <w:right w:val="none" w:sz="0" w:space="0" w:color="auto"/>
          </w:divBdr>
        </w:div>
        <w:div w:id="1412658808">
          <w:marLeft w:val="0"/>
          <w:marRight w:val="0"/>
          <w:marTop w:val="0"/>
          <w:marBottom w:val="0"/>
          <w:divBdr>
            <w:top w:val="none" w:sz="0" w:space="0" w:color="auto"/>
            <w:left w:val="none" w:sz="0" w:space="0" w:color="auto"/>
            <w:bottom w:val="none" w:sz="0" w:space="0" w:color="auto"/>
            <w:right w:val="none" w:sz="0" w:space="0" w:color="auto"/>
          </w:divBdr>
        </w:div>
      </w:divsChild>
    </w:div>
    <w:div w:id="1412658791">
      <w:marLeft w:val="0"/>
      <w:marRight w:val="0"/>
      <w:marTop w:val="0"/>
      <w:marBottom w:val="0"/>
      <w:divBdr>
        <w:top w:val="none" w:sz="0" w:space="0" w:color="auto"/>
        <w:left w:val="none" w:sz="0" w:space="0" w:color="auto"/>
        <w:bottom w:val="none" w:sz="0" w:space="0" w:color="auto"/>
        <w:right w:val="none" w:sz="0" w:space="0" w:color="auto"/>
      </w:divBdr>
      <w:divsChild>
        <w:div w:id="1412658788">
          <w:marLeft w:val="0"/>
          <w:marRight w:val="0"/>
          <w:marTop w:val="0"/>
          <w:marBottom w:val="0"/>
          <w:divBdr>
            <w:top w:val="none" w:sz="0" w:space="0" w:color="auto"/>
            <w:left w:val="none" w:sz="0" w:space="0" w:color="auto"/>
            <w:bottom w:val="none" w:sz="0" w:space="0" w:color="auto"/>
            <w:right w:val="none" w:sz="0" w:space="0" w:color="auto"/>
          </w:divBdr>
        </w:div>
        <w:div w:id="1412658790">
          <w:marLeft w:val="0"/>
          <w:marRight w:val="0"/>
          <w:marTop w:val="0"/>
          <w:marBottom w:val="0"/>
          <w:divBdr>
            <w:top w:val="none" w:sz="0" w:space="0" w:color="auto"/>
            <w:left w:val="none" w:sz="0" w:space="0" w:color="auto"/>
            <w:bottom w:val="none" w:sz="0" w:space="0" w:color="auto"/>
            <w:right w:val="none" w:sz="0" w:space="0" w:color="auto"/>
          </w:divBdr>
        </w:div>
        <w:div w:id="1412658794">
          <w:marLeft w:val="0"/>
          <w:marRight w:val="0"/>
          <w:marTop w:val="0"/>
          <w:marBottom w:val="0"/>
          <w:divBdr>
            <w:top w:val="none" w:sz="0" w:space="0" w:color="auto"/>
            <w:left w:val="none" w:sz="0" w:space="0" w:color="auto"/>
            <w:bottom w:val="none" w:sz="0" w:space="0" w:color="auto"/>
            <w:right w:val="none" w:sz="0" w:space="0" w:color="auto"/>
          </w:divBdr>
        </w:div>
      </w:divsChild>
    </w:div>
    <w:div w:id="1412658793">
      <w:marLeft w:val="0"/>
      <w:marRight w:val="0"/>
      <w:marTop w:val="0"/>
      <w:marBottom w:val="0"/>
      <w:divBdr>
        <w:top w:val="none" w:sz="0" w:space="0" w:color="auto"/>
        <w:left w:val="none" w:sz="0" w:space="0" w:color="auto"/>
        <w:bottom w:val="none" w:sz="0" w:space="0" w:color="auto"/>
        <w:right w:val="none" w:sz="0" w:space="0" w:color="auto"/>
      </w:divBdr>
    </w:div>
    <w:div w:id="1412658797">
      <w:marLeft w:val="0"/>
      <w:marRight w:val="0"/>
      <w:marTop w:val="0"/>
      <w:marBottom w:val="0"/>
      <w:divBdr>
        <w:top w:val="none" w:sz="0" w:space="0" w:color="auto"/>
        <w:left w:val="none" w:sz="0" w:space="0" w:color="auto"/>
        <w:bottom w:val="none" w:sz="0" w:space="0" w:color="auto"/>
        <w:right w:val="none" w:sz="0" w:space="0" w:color="auto"/>
      </w:divBdr>
    </w:div>
    <w:div w:id="1412658801">
      <w:marLeft w:val="0"/>
      <w:marRight w:val="0"/>
      <w:marTop w:val="0"/>
      <w:marBottom w:val="0"/>
      <w:divBdr>
        <w:top w:val="none" w:sz="0" w:space="0" w:color="auto"/>
        <w:left w:val="none" w:sz="0" w:space="0" w:color="auto"/>
        <w:bottom w:val="none" w:sz="0" w:space="0" w:color="auto"/>
        <w:right w:val="none" w:sz="0" w:space="0" w:color="auto"/>
      </w:divBdr>
      <w:divsChild>
        <w:div w:id="1412658782">
          <w:marLeft w:val="0"/>
          <w:marRight w:val="0"/>
          <w:marTop w:val="0"/>
          <w:marBottom w:val="0"/>
          <w:divBdr>
            <w:top w:val="none" w:sz="0" w:space="0" w:color="auto"/>
            <w:left w:val="none" w:sz="0" w:space="0" w:color="auto"/>
            <w:bottom w:val="none" w:sz="0" w:space="0" w:color="auto"/>
            <w:right w:val="none" w:sz="0" w:space="0" w:color="auto"/>
          </w:divBdr>
        </w:div>
      </w:divsChild>
    </w:div>
    <w:div w:id="1412658804">
      <w:marLeft w:val="0"/>
      <w:marRight w:val="0"/>
      <w:marTop w:val="0"/>
      <w:marBottom w:val="0"/>
      <w:divBdr>
        <w:top w:val="none" w:sz="0" w:space="0" w:color="auto"/>
        <w:left w:val="none" w:sz="0" w:space="0" w:color="auto"/>
        <w:bottom w:val="none" w:sz="0" w:space="0" w:color="auto"/>
        <w:right w:val="none" w:sz="0" w:space="0" w:color="auto"/>
      </w:divBdr>
      <w:divsChild>
        <w:div w:id="1412658789">
          <w:marLeft w:val="0"/>
          <w:marRight w:val="0"/>
          <w:marTop w:val="0"/>
          <w:marBottom w:val="0"/>
          <w:divBdr>
            <w:top w:val="none" w:sz="0" w:space="0" w:color="auto"/>
            <w:left w:val="none" w:sz="0" w:space="0" w:color="auto"/>
            <w:bottom w:val="none" w:sz="0" w:space="0" w:color="auto"/>
            <w:right w:val="none" w:sz="0" w:space="0" w:color="auto"/>
          </w:divBdr>
        </w:div>
      </w:divsChild>
    </w:div>
    <w:div w:id="1412658806">
      <w:marLeft w:val="0"/>
      <w:marRight w:val="0"/>
      <w:marTop w:val="0"/>
      <w:marBottom w:val="0"/>
      <w:divBdr>
        <w:top w:val="none" w:sz="0" w:space="0" w:color="auto"/>
        <w:left w:val="none" w:sz="0" w:space="0" w:color="auto"/>
        <w:bottom w:val="none" w:sz="0" w:space="0" w:color="auto"/>
        <w:right w:val="none" w:sz="0" w:space="0" w:color="auto"/>
      </w:divBdr>
      <w:divsChild>
        <w:div w:id="1412658780">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809">
      <w:marLeft w:val="0"/>
      <w:marRight w:val="0"/>
      <w:marTop w:val="0"/>
      <w:marBottom w:val="0"/>
      <w:divBdr>
        <w:top w:val="none" w:sz="0" w:space="0" w:color="auto"/>
        <w:left w:val="none" w:sz="0" w:space="0" w:color="auto"/>
        <w:bottom w:val="none" w:sz="0" w:space="0" w:color="auto"/>
        <w:right w:val="none" w:sz="0" w:space="0" w:color="auto"/>
      </w:divBdr>
    </w:div>
    <w:div w:id="1456606543">
      <w:bodyDiv w:val="1"/>
      <w:marLeft w:val="0"/>
      <w:marRight w:val="0"/>
      <w:marTop w:val="0"/>
      <w:marBottom w:val="0"/>
      <w:divBdr>
        <w:top w:val="none" w:sz="0" w:space="0" w:color="auto"/>
        <w:left w:val="none" w:sz="0" w:space="0" w:color="auto"/>
        <w:bottom w:val="none" w:sz="0" w:space="0" w:color="auto"/>
        <w:right w:val="none" w:sz="0" w:space="0" w:color="auto"/>
      </w:divBdr>
    </w:div>
    <w:div w:id="1503931402">
      <w:bodyDiv w:val="1"/>
      <w:marLeft w:val="0"/>
      <w:marRight w:val="0"/>
      <w:marTop w:val="0"/>
      <w:marBottom w:val="0"/>
      <w:divBdr>
        <w:top w:val="none" w:sz="0" w:space="0" w:color="auto"/>
        <w:left w:val="none" w:sz="0" w:space="0" w:color="auto"/>
        <w:bottom w:val="none" w:sz="0" w:space="0" w:color="auto"/>
        <w:right w:val="none" w:sz="0" w:space="0" w:color="auto"/>
      </w:divBdr>
    </w:div>
    <w:div w:id="1730372638">
      <w:bodyDiv w:val="1"/>
      <w:marLeft w:val="0"/>
      <w:marRight w:val="0"/>
      <w:marTop w:val="0"/>
      <w:marBottom w:val="0"/>
      <w:divBdr>
        <w:top w:val="none" w:sz="0" w:space="0" w:color="auto"/>
        <w:left w:val="none" w:sz="0" w:space="0" w:color="auto"/>
        <w:bottom w:val="none" w:sz="0" w:space="0" w:color="auto"/>
        <w:right w:val="none" w:sz="0" w:space="0" w:color="auto"/>
      </w:divBdr>
    </w:div>
    <w:div w:id="1734624866">
      <w:bodyDiv w:val="1"/>
      <w:marLeft w:val="0"/>
      <w:marRight w:val="0"/>
      <w:marTop w:val="0"/>
      <w:marBottom w:val="0"/>
      <w:divBdr>
        <w:top w:val="none" w:sz="0" w:space="0" w:color="auto"/>
        <w:left w:val="none" w:sz="0" w:space="0" w:color="auto"/>
        <w:bottom w:val="none" w:sz="0" w:space="0" w:color="auto"/>
        <w:right w:val="none" w:sz="0" w:space="0" w:color="auto"/>
      </w:divBdr>
    </w:div>
    <w:div w:id="2089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6951-C0E9-4DA6-BBE4-42FE5D5B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1419</Words>
  <Characters>8957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UWM w Olsztynie</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odbiorca</dc:creator>
  <cp:lastModifiedBy>Agnieszka Filipiuk</cp:lastModifiedBy>
  <cp:revision>6</cp:revision>
  <cp:lastPrinted>2018-03-05T06:36:00Z</cp:lastPrinted>
  <dcterms:created xsi:type="dcterms:W3CDTF">2023-04-20T11:56:00Z</dcterms:created>
  <dcterms:modified xsi:type="dcterms:W3CDTF">2023-10-12T07:49:00Z</dcterms:modified>
</cp:coreProperties>
</file>