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C3EA" w14:textId="77777777" w:rsidR="006B2188" w:rsidRPr="008D4B5B" w:rsidRDefault="006B2188" w:rsidP="00243E48">
      <w:pPr>
        <w:pStyle w:val="Nagwek"/>
        <w:spacing w:line="276" w:lineRule="auto"/>
        <w:jc w:val="right"/>
        <w:rPr>
          <w:rFonts w:cs="Segoe UI Light"/>
          <w:noProof/>
          <w:sz w:val="16"/>
          <w:lang w:eastAsia="pl-PL"/>
        </w:rPr>
      </w:pPr>
    </w:p>
    <w:p w14:paraId="2B12C3EB" w14:textId="78089B59" w:rsidR="006B2188" w:rsidRPr="00E66FAD" w:rsidRDefault="006B2188" w:rsidP="002F0F86">
      <w:pPr>
        <w:pStyle w:val="Nagwek"/>
        <w:spacing w:line="276" w:lineRule="auto"/>
        <w:jc w:val="left"/>
        <w:rPr>
          <w:rFonts w:cs="Segoe UI Light"/>
          <w:i/>
          <w:noProof/>
          <w:lang w:eastAsia="pl-PL"/>
        </w:rPr>
      </w:pPr>
      <w:r w:rsidRPr="00E66FAD">
        <w:rPr>
          <w:rFonts w:cs="Segoe UI Light"/>
          <w:i/>
          <w:noProof/>
          <w:lang w:eastAsia="pl-PL"/>
        </w:rPr>
        <w:t xml:space="preserve">Załącznik nr </w:t>
      </w:r>
      <w:r w:rsidR="00DC3947" w:rsidRPr="00E66FAD">
        <w:rPr>
          <w:rFonts w:cs="Segoe UI Light"/>
          <w:i/>
          <w:noProof/>
          <w:lang w:eastAsia="pl-PL"/>
        </w:rPr>
        <w:t>5</w:t>
      </w:r>
      <w:r w:rsidRPr="00E66FAD">
        <w:rPr>
          <w:rFonts w:cs="Segoe UI Light"/>
          <w:i/>
          <w:noProof/>
          <w:lang w:eastAsia="pl-PL"/>
        </w:rPr>
        <w:t xml:space="preserve"> do SIWZ</w:t>
      </w:r>
      <w:r w:rsidR="002F0F86" w:rsidRPr="00E66FAD">
        <w:rPr>
          <w:rFonts w:cs="Segoe UI Light"/>
          <w:i/>
          <w:noProof/>
          <w:lang w:eastAsia="pl-PL"/>
        </w:rPr>
        <w:t xml:space="preserve"> 20/2020</w:t>
      </w:r>
    </w:p>
    <w:p w14:paraId="2B12C3EC" w14:textId="77777777" w:rsidR="006B2188" w:rsidRPr="008D4B5B" w:rsidRDefault="006B2188" w:rsidP="00243E48">
      <w:pPr>
        <w:pStyle w:val="Nagwek"/>
        <w:spacing w:line="276" w:lineRule="auto"/>
        <w:jc w:val="right"/>
        <w:rPr>
          <w:rFonts w:cs="Segoe UI Light"/>
          <w:noProof/>
          <w:sz w:val="20"/>
          <w:lang w:eastAsia="pl-PL"/>
        </w:rPr>
      </w:pPr>
    </w:p>
    <w:p w14:paraId="2B12C3EE" w14:textId="77777777" w:rsidR="0081696E" w:rsidRPr="008D4B5B" w:rsidRDefault="0081696E" w:rsidP="00243E48">
      <w:pPr>
        <w:spacing w:line="276" w:lineRule="auto"/>
        <w:rPr>
          <w:rFonts w:cs="Segoe UI Light"/>
        </w:rPr>
      </w:pPr>
    </w:p>
    <w:p w14:paraId="2B12C3EF" w14:textId="77777777" w:rsidR="006B2188" w:rsidRPr="008D4B5B" w:rsidRDefault="006B2188" w:rsidP="00243E48">
      <w:pPr>
        <w:spacing w:line="276" w:lineRule="auto"/>
        <w:rPr>
          <w:rFonts w:cs="Segoe UI Light"/>
        </w:rPr>
      </w:pPr>
    </w:p>
    <w:p w14:paraId="2B12C3F0" w14:textId="77777777" w:rsidR="006B2188" w:rsidRPr="008D4B5B" w:rsidRDefault="006B2188" w:rsidP="00243E48">
      <w:pPr>
        <w:spacing w:line="276" w:lineRule="auto"/>
        <w:rPr>
          <w:rFonts w:cs="Segoe UI Light"/>
        </w:rPr>
      </w:pPr>
    </w:p>
    <w:p w14:paraId="2B12C3F1" w14:textId="77777777" w:rsidR="006B2188" w:rsidRPr="008D4B5B" w:rsidRDefault="006B2188" w:rsidP="00243E48">
      <w:pPr>
        <w:spacing w:line="276" w:lineRule="auto"/>
        <w:rPr>
          <w:rFonts w:cs="Segoe UI Light"/>
        </w:rPr>
      </w:pP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
        <w:gridCol w:w="9356"/>
      </w:tblGrid>
      <w:tr w:rsidR="00242CE7" w:rsidRPr="008D4B5B" w14:paraId="2B12C3F9" w14:textId="77777777" w:rsidTr="007B1A0C">
        <w:trPr>
          <w:trHeight w:val="2361"/>
        </w:trPr>
        <w:tc>
          <w:tcPr>
            <w:tcW w:w="142" w:type="dxa"/>
            <w:shd w:val="clear" w:color="auto" w:fill="BDD6EE" w:themeFill="accent1" w:themeFillTint="66"/>
          </w:tcPr>
          <w:p w14:paraId="2B12C3F2" w14:textId="77777777" w:rsidR="00242CE7" w:rsidRPr="008D4B5B" w:rsidRDefault="00242CE7" w:rsidP="00243E48">
            <w:pPr>
              <w:spacing w:line="276" w:lineRule="auto"/>
              <w:rPr>
                <w:rFonts w:cs="Segoe UI Light"/>
              </w:rPr>
            </w:pPr>
          </w:p>
        </w:tc>
        <w:tc>
          <w:tcPr>
            <w:tcW w:w="9356" w:type="dxa"/>
          </w:tcPr>
          <w:p w14:paraId="2B12C3F3" w14:textId="77777777" w:rsidR="00242CE7" w:rsidRPr="008D4B5B" w:rsidRDefault="00242CE7" w:rsidP="00243E48">
            <w:pPr>
              <w:spacing w:line="276" w:lineRule="auto"/>
              <w:ind w:left="141"/>
              <w:rPr>
                <w:rFonts w:cs="Segoe UI Light"/>
                <w:b/>
                <w:color w:val="404040" w:themeColor="text1" w:themeTint="BF"/>
                <w:sz w:val="44"/>
                <w:lang w:eastAsia="pl-PL"/>
              </w:rPr>
            </w:pPr>
            <w:r w:rsidRPr="008D4B5B">
              <w:rPr>
                <w:rFonts w:cs="Segoe UI Light"/>
                <w:b/>
                <w:color w:val="404040" w:themeColor="text1" w:themeTint="BF"/>
                <w:sz w:val="36"/>
                <w:lang w:eastAsia="pl-PL"/>
              </w:rPr>
              <w:t>S</w:t>
            </w:r>
            <w:r w:rsidR="00EF05A1" w:rsidRPr="008D4B5B">
              <w:rPr>
                <w:rFonts w:cs="Segoe UI Light"/>
                <w:b/>
                <w:color w:val="404040" w:themeColor="text1" w:themeTint="BF"/>
                <w:sz w:val="36"/>
                <w:lang w:eastAsia="pl-PL"/>
              </w:rPr>
              <w:t>zczegółowy</w:t>
            </w:r>
            <w:r w:rsidRPr="008D4B5B">
              <w:rPr>
                <w:rFonts w:cs="Segoe UI Light"/>
                <w:b/>
                <w:color w:val="404040" w:themeColor="text1" w:themeTint="BF"/>
                <w:sz w:val="36"/>
                <w:lang w:eastAsia="pl-PL"/>
              </w:rPr>
              <w:t xml:space="preserve"> </w:t>
            </w:r>
            <w:r w:rsidR="00EF05A1" w:rsidRPr="008D4B5B">
              <w:rPr>
                <w:rFonts w:cs="Segoe UI Light"/>
                <w:b/>
                <w:color w:val="404040" w:themeColor="text1" w:themeTint="BF"/>
                <w:sz w:val="36"/>
                <w:lang w:eastAsia="pl-PL"/>
              </w:rPr>
              <w:t>Opis</w:t>
            </w:r>
            <w:r w:rsidRPr="008D4B5B">
              <w:rPr>
                <w:rFonts w:cs="Segoe UI Light"/>
                <w:b/>
                <w:color w:val="404040" w:themeColor="text1" w:themeTint="BF"/>
                <w:sz w:val="36"/>
                <w:lang w:eastAsia="pl-PL"/>
              </w:rPr>
              <w:t xml:space="preserve"> </w:t>
            </w:r>
            <w:r w:rsidR="00EF05A1" w:rsidRPr="008D4B5B">
              <w:rPr>
                <w:rFonts w:cs="Segoe UI Light"/>
                <w:b/>
                <w:color w:val="404040" w:themeColor="text1" w:themeTint="BF"/>
                <w:sz w:val="36"/>
                <w:lang w:eastAsia="pl-PL"/>
              </w:rPr>
              <w:t>P</w:t>
            </w:r>
            <w:r w:rsidRPr="008D4B5B">
              <w:rPr>
                <w:rFonts w:cs="Segoe UI Light"/>
                <w:b/>
                <w:color w:val="404040" w:themeColor="text1" w:themeTint="BF"/>
                <w:sz w:val="36"/>
                <w:lang w:eastAsia="pl-PL"/>
              </w:rPr>
              <w:t>r</w:t>
            </w:r>
            <w:r w:rsidR="00EF05A1" w:rsidRPr="008D4B5B">
              <w:rPr>
                <w:rFonts w:cs="Segoe UI Light"/>
                <w:b/>
                <w:color w:val="404040" w:themeColor="text1" w:themeTint="BF"/>
                <w:sz w:val="36"/>
                <w:lang w:eastAsia="pl-PL"/>
              </w:rPr>
              <w:t>zedmiotu</w:t>
            </w:r>
            <w:r w:rsidRPr="008D4B5B">
              <w:rPr>
                <w:rFonts w:cs="Segoe UI Light"/>
                <w:b/>
                <w:color w:val="404040" w:themeColor="text1" w:themeTint="BF"/>
                <w:sz w:val="36"/>
                <w:lang w:eastAsia="pl-PL"/>
              </w:rPr>
              <w:t xml:space="preserve"> Zamówienia</w:t>
            </w:r>
          </w:p>
          <w:p w14:paraId="2B12C3F4" w14:textId="77777777" w:rsidR="00242CE7" w:rsidRPr="008D4B5B" w:rsidRDefault="00242CE7" w:rsidP="00243E48">
            <w:pPr>
              <w:spacing w:line="276" w:lineRule="auto"/>
              <w:ind w:left="141"/>
              <w:rPr>
                <w:rFonts w:cs="Segoe UI Light"/>
                <w:sz w:val="36"/>
                <w:lang w:eastAsia="pl-PL"/>
              </w:rPr>
            </w:pPr>
          </w:p>
          <w:p w14:paraId="2B12C3F5" w14:textId="77777777" w:rsidR="006B2188" w:rsidRPr="008D4B5B" w:rsidRDefault="006B2188" w:rsidP="00243E48">
            <w:pPr>
              <w:spacing w:line="276" w:lineRule="auto"/>
              <w:ind w:left="141"/>
              <w:rPr>
                <w:rFonts w:cs="Segoe UI Light"/>
                <w:sz w:val="36"/>
                <w:lang w:eastAsia="pl-PL"/>
              </w:rPr>
            </w:pPr>
          </w:p>
          <w:p w14:paraId="2B12C3F7" w14:textId="69E0F42A" w:rsidR="00BE71F0" w:rsidRPr="008D4B5B" w:rsidRDefault="00820DF1" w:rsidP="00820DF1">
            <w:pPr>
              <w:spacing w:line="276" w:lineRule="auto"/>
              <w:jc w:val="left"/>
              <w:rPr>
                <w:rFonts w:cs="Segoe UI Light"/>
                <w:sz w:val="32"/>
                <w:szCs w:val="32"/>
                <w:lang w:eastAsia="ar-SA"/>
              </w:rPr>
            </w:pPr>
            <w:r w:rsidRPr="00820DF1">
              <w:rPr>
                <w:rFonts w:cs="Segoe UI Light"/>
                <w:sz w:val="32"/>
                <w:szCs w:val="32"/>
              </w:rPr>
              <w:t>Dostawa i uruchomienie sprzętu oraz oprogramowania w ramach projektu pn.: „Wdrożenie e-usług w Szpitalu Powiatowym im. Jana Pawła II w Bartoszycach”</w:t>
            </w:r>
          </w:p>
          <w:p w14:paraId="2B12C3F8" w14:textId="77777777" w:rsidR="00242CE7" w:rsidRPr="008D4B5B" w:rsidRDefault="00242CE7" w:rsidP="00243E48">
            <w:pPr>
              <w:spacing w:line="276" w:lineRule="auto"/>
              <w:jc w:val="center"/>
              <w:rPr>
                <w:rFonts w:cs="Segoe UI Light"/>
                <w:i/>
                <w:lang w:eastAsia="pl-PL"/>
              </w:rPr>
            </w:pPr>
          </w:p>
        </w:tc>
      </w:tr>
    </w:tbl>
    <w:p w14:paraId="2B12C3FA" w14:textId="77777777" w:rsidR="0081696E" w:rsidRPr="008D4B5B" w:rsidRDefault="0081696E" w:rsidP="00243E48">
      <w:pPr>
        <w:spacing w:line="276" w:lineRule="auto"/>
        <w:rPr>
          <w:rFonts w:cs="Segoe UI Light"/>
        </w:rPr>
      </w:pPr>
    </w:p>
    <w:p w14:paraId="2B12C3FB" w14:textId="77777777" w:rsidR="0081696E" w:rsidRPr="008D4B5B" w:rsidRDefault="0081696E" w:rsidP="00243E48">
      <w:pPr>
        <w:spacing w:line="276" w:lineRule="auto"/>
        <w:rPr>
          <w:rFonts w:cs="Segoe UI Light"/>
        </w:rPr>
      </w:pPr>
    </w:p>
    <w:p w14:paraId="2B12C3FC" w14:textId="77777777" w:rsidR="0081696E" w:rsidRPr="008D4B5B" w:rsidRDefault="0081696E" w:rsidP="00243E48">
      <w:pPr>
        <w:spacing w:line="276" w:lineRule="auto"/>
        <w:rPr>
          <w:rFonts w:cs="Segoe UI Light"/>
        </w:rPr>
      </w:pPr>
    </w:p>
    <w:p w14:paraId="2B12C3FD" w14:textId="77777777" w:rsidR="0081696E" w:rsidRPr="008D4B5B" w:rsidRDefault="0081696E" w:rsidP="00243E48">
      <w:pPr>
        <w:spacing w:line="276" w:lineRule="auto"/>
        <w:rPr>
          <w:rFonts w:cs="Segoe UI Light"/>
        </w:rPr>
      </w:pPr>
    </w:p>
    <w:p w14:paraId="2B12C3FE" w14:textId="77777777" w:rsidR="0081696E" w:rsidRPr="008D4B5B" w:rsidRDefault="0081696E" w:rsidP="00243E48">
      <w:pPr>
        <w:spacing w:line="276" w:lineRule="auto"/>
        <w:rPr>
          <w:rFonts w:cs="Segoe UI Light"/>
        </w:rPr>
      </w:pPr>
    </w:p>
    <w:p w14:paraId="2B12C3FF" w14:textId="77777777" w:rsidR="0081696E" w:rsidRPr="008D4B5B" w:rsidRDefault="0081696E" w:rsidP="00243E48">
      <w:pPr>
        <w:spacing w:line="276" w:lineRule="auto"/>
        <w:rPr>
          <w:rFonts w:cs="Segoe UI Light"/>
        </w:rPr>
      </w:pPr>
    </w:p>
    <w:p w14:paraId="2B12C400" w14:textId="77777777" w:rsidR="0081696E" w:rsidRPr="008D4B5B" w:rsidRDefault="0081696E" w:rsidP="00243E48">
      <w:pPr>
        <w:spacing w:line="276" w:lineRule="auto"/>
        <w:rPr>
          <w:rFonts w:cs="Segoe UI Light"/>
        </w:rPr>
      </w:pPr>
    </w:p>
    <w:p w14:paraId="2B12C401" w14:textId="77777777" w:rsidR="00CF00DA" w:rsidRPr="008D4B5B" w:rsidRDefault="00CF00DA" w:rsidP="00243E48">
      <w:pPr>
        <w:spacing w:line="276" w:lineRule="auto"/>
        <w:rPr>
          <w:rFonts w:cs="Segoe UI Light"/>
        </w:rPr>
      </w:pPr>
    </w:p>
    <w:p w14:paraId="2B12C402" w14:textId="77777777" w:rsidR="00CF00DA" w:rsidRPr="008D4B5B" w:rsidRDefault="00CF00DA" w:rsidP="00243E48">
      <w:pPr>
        <w:spacing w:line="276" w:lineRule="auto"/>
        <w:rPr>
          <w:rFonts w:cs="Segoe UI Light"/>
        </w:rPr>
      </w:pPr>
    </w:p>
    <w:p w14:paraId="2B12C403" w14:textId="77777777" w:rsidR="00CF00DA" w:rsidRPr="008D4B5B" w:rsidRDefault="00CF00DA" w:rsidP="00243E48">
      <w:pPr>
        <w:spacing w:line="276" w:lineRule="auto"/>
        <w:rPr>
          <w:rFonts w:cs="Segoe UI Light"/>
        </w:rPr>
      </w:pPr>
    </w:p>
    <w:p w14:paraId="2B12C404" w14:textId="77777777" w:rsidR="0081696E" w:rsidRPr="008D4B5B" w:rsidRDefault="0081696E" w:rsidP="00243E48">
      <w:pPr>
        <w:spacing w:line="276" w:lineRule="auto"/>
        <w:rPr>
          <w:rFonts w:cs="Segoe UI Light"/>
        </w:rPr>
      </w:pPr>
    </w:p>
    <w:p w14:paraId="2B12C405" w14:textId="77777777" w:rsidR="0081696E" w:rsidRPr="008D4B5B" w:rsidRDefault="0081696E" w:rsidP="00243E48">
      <w:pPr>
        <w:spacing w:line="276" w:lineRule="auto"/>
        <w:rPr>
          <w:rFonts w:cs="Segoe UI Light"/>
        </w:rPr>
      </w:pPr>
    </w:p>
    <w:p w14:paraId="2B12C406" w14:textId="77777777" w:rsidR="0081696E" w:rsidRPr="008D4B5B" w:rsidRDefault="0081696E" w:rsidP="00243E48">
      <w:pPr>
        <w:spacing w:line="276" w:lineRule="auto"/>
        <w:rPr>
          <w:rFonts w:cs="Segoe UI Light"/>
        </w:rPr>
      </w:pPr>
    </w:p>
    <w:p w14:paraId="2B12C407" w14:textId="77777777" w:rsidR="0081696E" w:rsidRPr="008D4B5B" w:rsidRDefault="0081696E" w:rsidP="00243E48">
      <w:pPr>
        <w:spacing w:line="276" w:lineRule="auto"/>
        <w:rPr>
          <w:rFonts w:cs="Segoe UI Light"/>
        </w:rPr>
      </w:pPr>
    </w:p>
    <w:p w14:paraId="2B12C408" w14:textId="613868CD" w:rsidR="0016490C" w:rsidRPr="008D4B5B" w:rsidRDefault="0016490C" w:rsidP="00243E48">
      <w:pPr>
        <w:spacing w:line="276" w:lineRule="auto"/>
        <w:jc w:val="left"/>
        <w:rPr>
          <w:rFonts w:cs="Segoe UI Light"/>
        </w:rPr>
      </w:pPr>
      <w:r w:rsidRPr="008D4B5B">
        <w:rPr>
          <w:rFonts w:cs="Segoe UI Light"/>
        </w:rPr>
        <w:br w:type="page"/>
      </w:r>
    </w:p>
    <w:sdt>
      <w:sdtPr>
        <w:rPr>
          <w:rFonts w:ascii="Segoe UI Light" w:eastAsiaTheme="minorHAnsi" w:hAnsi="Segoe UI Light" w:cs="Segoe UI Light"/>
          <w:color w:val="auto"/>
          <w:sz w:val="22"/>
          <w:szCs w:val="22"/>
          <w:lang w:eastAsia="en-US"/>
        </w:rPr>
        <w:id w:val="-1210955720"/>
        <w:docPartObj>
          <w:docPartGallery w:val="Table of Contents"/>
          <w:docPartUnique/>
        </w:docPartObj>
      </w:sdtPr>
      <w:sdtEndPr>
        <w:rPr>
          <w:rFonts w:eastAsia="MS Mincho"/>
          <w:b/>
          <w:bCs/>
        </w:rPr>
      </w:sdtEndPr>
      <w:sdtContent>
        <w:p w14:paraId="2B12C409" w14:textId="77777777" w:rsidR="00F60EA4" w:rsidRPr="008D4B5B" w:rsidRDefault="00F60EA4" w:rsidP="00243E48">
          <w:pPr>
            <w:pStyle w:val="Nagwekspisutreci"/>
            <w:spacing w:line="276" w:lineRule="auto"/>
            <w:rPr>
              <w:rFonts w:ascii="Segoe UI Light" w:hAnsi="Segoe UI Light" w:cs="Segoe UI Light"/>
            </w:rPr>
          </w:pPr>
          <w:r w:rsidRPr="008D4B5B">
            <w:rPr>
              <w:rFonts w:ascii="Segoe UI Light" w:hAnsi="Segoe UI Light" w:cs="Segoe UI Light"/>
            </w:rPr>
            <w:t>Spis treści</w:t>
          </w:r>
        </w:p>
        <w:p w14:paraId="53C3E608" w14:textId="0F3232F2" w:rsidR="0091372A" w:rsidRDefault="00F60EA4">
          <w:pPr>
            <w:pStyle w:val="Spistreci1"/>
            <w:rPr>
              <w:rFonts w:asciiTheme="minorHAnsi" w:eastAsiaTheme="minorEastAsia" w:hAnsiTheme="minorHAnsi"/>
              <w:noProof/>
              <w:lang w:val="en-GB" w:eastAsia="en-GB"/>
            </w:rPr>
          </w:pPr>
          <w:r w:rsidRPr="008D4B5B">
            <w:rPr>
              <w:rFonts w:cs="Segoe UI Light"/>
              <w:b/>
              <w:bCs/>
            </w:rPr>
            <w:fldChar w:fldCharType="begin"/>
          </w:r>
          <w:r w:rsidRPr="008D4B5B">
            <w:rPr>
              <w:rFonts w:cs="Segoe UI Light"/>
              <w:b/>
              <w:bCs/>
            </w:rPr>
            <w:instrText xml:space="preserve"> TOC \o "1-3" \h \z \u </w:instrText>
          </w:r>
          <w:r w:rsidRPr="008D4B5B">
            <w:rPr>
              <w:rFonts w:cs="Segoe UI Light"/>
              <w:b/>
              <w:bCs/>
            </w:rPr>
            <w:fldChar w:fldCharType="separate"/>
          </w:r>
          <w:hyperlink w:anchor="_Toc51663559" w:history="1">
            <w:r w:rsidR="0091372A" w:rsidRPr="00001893">
              <w:rPr>
                <w:rStyle w:val="Hipercze"/>
                <w:rFonts w:cs="Segoe UI Light"/>
                <w:noProof/>
              </w:rPr>
              <w:t>Wstęp</w:t>
            </w:r>
            <w:r w:rsidR="0091372A">
              <w:rPr>
                <w:noProof/>
                <w:webHidden/>
              </w:rPr>
              <w:tab/>
            </w:r>
            <w:r w:rsidR="0091372A">
              <w:rPr>
                <w:noProof/>
                <w:webHidden/>
              </w:rPr>
              <w:fldChar w:fldCharType="begin"/>
            </w:r>
            <w:r w:rsidR="0091372A">
              <w:rPr>
                <w:noProof/>
                <w:webHidden/>
              </w:rPr>
              <w:instrText xml:space="preserve"> PAGEREF _Toc51663559 \h </w:instrText>
            </w:r>
            <w:r w:rsidR="0091372A">
              <w:rPr>
                <w:noProof/>
                <w:webHidden/>
              </w:rPr>
            </w:r>
            <w:r w:rsidR="0091372A">
              <w:rPr>
                <w:noProof/>
                <w:webHidden/>
              </w:rPr>
              <w:fldChar w:fldCharType="separate"/>
            </w:r>
            <w:r w:rsidR="0091372A">
              <w:rPr>
                <w:noProof/>
                <w:webHidden/>
              </w:rPr>
              <w:t>3</w:t>
            </w:r>
            <w:r w:rsidR="0091372A">
              <w:rPr>
                <w:noProof/>
                <w:webHidden/>
              </w:rPr>
              <w:fldChar w:fldCharType="end"/>
            </w:r>
          </w:hyperlink>
        </w:p>
        <w:p w14:paraId="1D5CA3E4" w14:textId="5D447FD1" w:rsidR="0091372A" w:rsidRDefault="0076212B">
          <w:pPr>
            <w:pStyle w:val="Spistreci2"/>
            <w:tabs>
              <w:tab w:val="right" w:leader="dot" w:pos="9062"/>
            </w:tabs>
            <w:rPr>
              <w:rFonts w:asciiTheme="minorHAnsi" w:eastAsiaTheme="minorEastAsia" w:hAnsiTheme="minorHAnsi"/>
              <w:noProof/>
              <w:lang w:val="en-GB" w:eastAsia="en-GB"/>
            </w:rPr>
          </w:pPr>
          <w:hyperlink w:anchor="_Toc51663560" w:history="1">
            <w:r w:rsidR="0091372A" w:rsidRPr="00001893">
              <w:rPr>
                <w:rStyle w:val="Hipercze"/>
                <w:noProof/>
              </w:rPr>
              <w:t>Ogólny zarys projektu</w:t>
            </w:r>
            <w:r w:rsidR="0091372A">
              <w:rPr>
                <w:noProof/>
                <w:webHidden/>
              </w:rPr>
              <w:tab/>
            </w:r>
            <w:r w:rsidR="0091372A">
              <w:rPr>
                <w:noProof/>
                <w:webHidden/>
              </w:rPr>
              <w:fldChar w:fldCharType="begin"/>
            </w:r>
            <w:r w:rsidR="0091372A">
              <w:rPr>
                <w:noProof/>
                <w:webHidden/>
              </w:rPr>
              <w:instrText xml:space="preserve"> PAGEREF _Toc51663560 \h </w:instrText>
            </w:r>
            <w:r w:rsidR="0091372A">
              <w:rPr>
                <w:noProof/>
                <w:webHidden/>
              </w:rPr>
            </w:r>
            <w:r w:rsidR="0091372A">
              <w:rPr>
                <w:noProof/>
                <w:webHidden/>
              </w:rPr>
              <w:fldChar w:fldCharType="separate"/>
            </w:r>
            <w:r w:rsidR="0091372A">
              <w:rPr>
                <w:noProof/>
                <w:webHidden/>
              </w:rPr>
              <w:t>3</w:t>
            </w:r>
            <w:r w:rsidR="0091372A">
              <w:rPr>
                <w:noProof/>
                <w:webHidden/>
              </w:rPr>
              <w:fldChar w:fldCharType="end"/>
            </w:r>
          </w:hyperlink>
        </w:p>
        <w:p w14:paraId="06081349" w14:textId="54931C78" w:rsidR="0091372A" w:rsidRDefault="0076212B">
          <w:pPr>
            <w:pStyle w:val="Spistreci2"/>
            <w:tabs>
              <w:tab w:val="right" w:leader="dot" w:pos="9062"/>
            </w:tabs>
            <w:rPr>
              <w:rFonts w:asciiTheme="minorHAnsi" w:eastAsiaTheme="minorEastAsia" w:hAnsiTheme="minorHAnsi"/>
              <w:noProof/>
              <w:lang w:val="en-GB" w:eastAsia="en-GB"/>
            </w:rPr>
          </w:pPr>
          <w:hyperlink w:anchor="_Toc51663561" w:history="1">
            <w:r w:rsidR="0091372A" w:rsidRPr="00001893">
              <w:rPr>
                <w:rStyle w:val="Hipercze"/>
                <w:noProof/>
              </w:rPr>
              <w:t>Wymagania ogólne</w:t>
            </w:r>
            <w:r w:rsidR="0091372A">
              <w:rPr>
                <w:noProof/>
                <w:webHidden/>
              </w:rPr>
              <w:tab/>
            </w:r>
            <w:r w:rsidR="0091372A">
              <w:rPr>
                <w:noProof/>
                <w:webHidden/>
              </w:rPr>
              <w:fldChar w:fldCharType="begin"/>
            </w:r>
            <w:r w:rsidR="0091372A">
              <w:rPr>
                <w:noProof/>
                <w:webHidden/>
              </w:rPr>
              <w:instrText xml:space="preserve"> PAGEREF _Toc51663561 \h </w:instrText>
            </w:r>
            <w:r w:rsidR="0091372A">
              <w:rPr>
                <w:noProof/>
                <w:webHidden/>
              </w:rPr>
            </w:r>
            <w:r w:rsidR="0091372A">
              <w:rPr>
                <w:noProof/>
                <w:webHidden/>
              </w:rPr>
              <w:fldChar w:fldCharType="separate"/>
            </w:r>
            <w:r w:rsidR="0091372A">
              <w:rPr>
                <w:noProof/>
                <w:webHidden/>
              </w:rPr>
              <w:t>3</w:t>
            </w:r>
            <w:r w:rsidR="0091372A">
              <w:rPr>
                <w:noProof/>
                <w:webHidden/>
              </w:rPr>
              <w:fldChar w:fldCharType="end"/>
            </w:r>
          </w:hyperlink>
        </w:p>
        <w:p w14:paraId="7ED8867F" w14:textId="42C5721A" w:rsidR="0091372A" w:rsidRDefault="0076212B">
          <w:pPr>
            <w:pStyle w:val="Spistreci1"/>
            <w:rPr>
              <w:rFonts w:asciiTheme="minorHAnsi" w:eastAsiaTheme="minorEastAsia" w:hAnsiTheme="minorHAnsi"/>
              <w:noProof/>
              <w:lang w:val="en-GB" w:eastAsia="en-GB"/>
            </w:rPr>
          </w:pPr>
          <w:hyperlink w:anchor="_Toc51663562" w:history="1">
            <w:r w:rsidR="0091372A" w:rsidRPr="00001893">
              <w:rPr>
                <w:rStyle w:val="Hipercze"/>
                <w:rFonts w:cs="Segoe UI Light"/>
                <w:noProof/>
              </w:rPr>
              <w:t>Etap I – Dostawa sprzętu i oprogramowania systemowego</w:t>
            </w:r>
            <w:r w:rsidR="0091372A">
              <w:rPr>
                <w:noProof/>
                <w:webHidden/>
              </w:rPr>
              <w:tab/>
            </w:r>
            <w:r w:rsidR="0091372A">
              <w:rPr>
                <w:noProof/>
                <w:webHidden/>
              </w:rPr>
              <w:fldChar w:fldCharType="begin"/>
            </w:r>
            <w:r w:rsidR="0091372A">
              <w:rPr>
                <w:noProof/>
                <w:webHidden/>
              </w:rPr>
              <w:instrText xml:space="preserve"> PAGEREF _Toc51663562 \h </w:instrText>
            </w:r>
            <w:r w:rsidR="0091372A">
              <w:rPr>
                <w:noProof/>
                <w:webHidden/>
              </w:rPr>
            </w:r>
            <w:r w:rsidR="0091372A">
              <w:rPr>
                <w:noProof/>
                <w:webHidden/>
              </w:rPr>
              <w:fldChar w:fldCharType="separate"/>
            </w:r>
            <w:r w:rsidR="0091372A">
              <w:rPr>
                <w:noProof/>
                <w:webHidden/>
              </w:rPr>
              <w:t>4</w:t>
            </w:r>
            <w:r w:rsidR="0091372A">
              <w:rPr>
                <w:noProof/>
                <w:webHidden/>
              </w:rPr>
              <w:fldChar w:fldCharType="end"/>
            </w:r>
          </w:hyperlink>
        </w:p>
        <w:p w14:paraId="53ACB211" w14:textId="7CA51980" w:rsidR="0091372A" w:rsidRDefault="0076212B">
          <w:pPr>
            <w:pStyle w:val="Spistreci2"/>
            <w:tabs>
              <w:tab w:val="right" w:leader="dot" w:pos="9062"/>
            </w:tabs>
            <w:rPr>
              <w:rFonts w:asciiTheme="minorHAnsi" w:eastAsiaTheme="minorEastAsia" w:hAnsiTheme="minorHAnsi"/>
              <w:noProof/>
              <w:lang w:val="en-GB" w:eastAsia="en-GB"/>
            </w:rPr>
          </w:pPr>
          <w:hyperlink w:anchor="_Toc51663563" w:history="1">
            <w:r w:rsidR="0091372A" w:rsidRPr="00001893">
              <w:rPr>
                <w:rStyle w:val="Hipercze"/>
                <w:noProof/>
              </w:rPr>
              <w:t>Serwery</w:t>
            </w:r>
            <w:r w:rsidR="0091372A">
              <w:rPr>
                <w:noProof/>
                <w:webHidden/>
              </w:rPr>
              <w:tab/>
            </w:r>
            <w:r w:rsidR="0091372A">
              <w:rPr>
                <w:noProof/>
                <w:webHidden/>
              </w:rPr>
              <w:fldChar w:fldCharType="begin"/>
            </w:r>
            <w:r w:rsidR="0091372A">
              <w:rPr>
                <w:noProof/>
                <w:webHidden/>
              </w:rPr>
              <w:instrText xml:space="preserve"> PAGEREF _Toc51663563 \h </w:instrText>
            </w:r>
            <w:r w:rsidR="0091372A">
              <w:rPr>
                <w:noProof/>
                <w:webHidden/>
              </w:rPr>
            </w:r>
            <w:r w:rsidR="0091372A">
              <w:rPr>
                <w:noProof/>
                <w:webHidden/>
              </w:rPr>
              <w:fldChar w:fldCharType="separate"/>
            </w:r>
            <w:r w:rsidR="0091372A">
              <w:rPr>
                <w:noProof/>
                <w:webHidden/>
              </w:rPr>
              <w:t>4</w:t>
            </w:r>
            <w:r w:rsidR="0091372A">
              <w:rPr>
                <w:noProof/>
                <w:webHidden/>
              </w:rPr>
              <w:fldChar w:fldCharType="end"/>
            </w:r>
          </w:hyperlink>
        </w:p>
        <w:p w14:paraId="233820CD" w14:textId="6039B81B" w:rsidR="0091372A" w:rsidRDefault="0076212B">
          <w:pPr>
            <w:pStyle w:val="Spistreci2"/>
            <w:tabs>
              <w:tab w:val="right" w:leader="dot" w:pos="9062"/>
            </w:tabs>
            <w:rPr>
              <w:rFonts w:asciiTheme="minorHAnsi" w:eastAsiaTheme="minorEastAsia" w:hAnsiTheme="minorHAnsi"/>
              <w:noProof/>
              <w:lang w:val="en-GB" w:eastAsia="en-GB"/>
            </w:rPr>
          </w:pPr>
          <w:hyperlink w:anchor="_Toc51663564" w:history="1">
            <w:r w:rsidR="0091372A" w:rsidRPr="00001893">
              <w:rPr>
                <w:rStyle w:val="Hipercze"/>
                <w:noProof/>
              </w:rPr>
              <w:t>Macierz dyskowa</w:t>
            </w:r>
            <w:r w:rsidR="0091372A">
              <w:rPr>
                <w:noProof/>
                <w:webHidden/>
              </w:rPr>
              <w:tab/>
            </w:r>
            <w:r w:rsidR="0091372A">
              <w:rPr>
                <w:noProof/>
                <w:webHidden/>
              </w:rPr>
              <w:fldChar w:fldCharType="begin"/>
            </w:r>
            <w:r w:rsidR="0091372A">
              <w:rPr>
                <w:noProof/>
                <w:webHidden/>
              </w:rPr>
              <w:instrText xml:space="preserve"> PAGEREF _Toc51663564 \h </w:instrText>
            </w:r>
            <w:r w:rsidR="0091372A">
              <w:rPr>
                <w:noProof/>
                <w:webHidden/>
              </w:rPr>
            </w:r>
            <w:r w:rsidR="0091372A">
              <w:rPr>
                <w:noProof/>
                <w:webHidden/>
              </w:rPr>
              <w:fldChar w:fldCharType="separate"/>
            </w:r>
            <w:r w:rsidR="0091372A">
              <w:rPr>
                <w:noProof/>
                <w:webHidden/>
              </w:rPr>
              <w:t>7</w:t>
            </w:r>
            <w:r w:rsidR="0091372A">
              <w:rPr>
                <w:noProof/>
                <w:webHidden/>
              </w:rPr>
              <w:fldChar w:fldCharType="end"/>
            </w:r>
          </w:hyperlink>
        </w:p>
        <w:p w14:paraId="3B4F1E28" w14:textId="421B784E" w:rsidR="0091372A" w:rsidRDefault="0076212B">
          <w:pPr>
            <w:pStyle w:val="Spistreci2"/>
            <w:tabs>
              <w:tab w:val="right" w:leader="dot" w:pos="9062"/>
            </w:tabs>
            <w:rPr>
              <w:rFonts w:asciiTheme="minorHAnsi" w:eastAsiaTheme="minorEastAsia" w:hAnsiTheme="minorHAnsi"/>
              <w:noProof/>
              <w:lang w:val="en-GB" w:eastAsia="en-GB"/>
            </w:rPr>
          </w:pPr>
          <w:hyperlink w:anchor="_Toc51663565" w:history="1">
            <w:r w:rsidR="0091372A" w:rsidRPr="00001893">
              <w:rPr>
                <w:rStyle w:val="Hipercze"/>
                <w:noProof/>
              </w:rPr>
              <w:t>Macierz NAS</w:t>
            </w:r>
            <w:r w:rsidR="0091372A">
              <w:rPr>
                <w:noProof/>
                <w:webHidden/>
              </w:rPr>
              <w:tab/>
            </w:r>
            <w:r w:rsidR="0091372A">
              <w:rPr>
                <w:noProof/>
                <w:webHidden/>
              </w:rPr>
              <w:fldChar w:fldCharType="begin"/>
            </w:r>
            <w:r w:rsidR="0091372A">
              <w:rPr>
                <w:noProof/>
                <w:webHidden/>
              </w:rPr>
              <w:instrText xml:space="preserve"> PAGEREF _Toc51663565 \h </w:instrText>
            </w:r>
            <w:r w:rsidR="0091372A">
              <w:rPr>
                <w:noProof/>
                <w:webHidden/>
              </w:rPr>
            </w:r>
            <w:r w:rsidR="0091372A">
              <w:rPr>
                <w:noProof/>
                <w:webHidden/>
              </w:rPr>
              <w:fldChar w:fldCharType="separate"/>
            </w:r>
            <w:r w:rsidR="0091372A">
              <w:rPr>
                <w:noProof/>
                <w:webHidden/>
              </w:rPr>
              <w:t>13</w:t>
            </w:r>
            <w:r w:rsidR="0091372A">
              <w:rPr>
                <w:noProof/>
                <w:webHidden/>
              </w:rPr>
              <w:fldChar w:fldCharType="end"/>
            </w:r>
          </w:hyperlink>
        </w:p>
        <w:p w14:paraId="6544BB85" w14:textId="14F0D64D" w:rsidR="0091372A" w:rsidRDefault="0076212B">
          <w:pPr>
            <w:pStyle w:val="Spistreci2"/>
            <w:tabs>
              <w:tab w:val="right" w:leader="dot" w:pos="9062"/>
            </w:tabs>
            <w:rPr>
              <w:rFonts w:asciiTheme="minorHAnsi" w:eastAsiaTheme="minorEastAsia" w:hAnsiTheme="minorHAnsi"/>
              <w:noProof/>
              <w:lang w:val="en-GB" w:eastAsia="en-GB"/>
            </w:rPr>
          </w:pPr>
          <w:hyperlink w:anchor="_Toc51663566" w:history="1">
            <w:r w:rsidR="0091372A" w:rsidRPr="00001893">
              <w:rPr>
                <w:rStyle w:val="Hipercze"/>
                <w:noProof/>
              </w:rPr>
              <w:t>UPS</w:t>
            </w:r>
            <w:r w:rsidR="0091372A">
              <w:rPr>
                <w:noProof/>
                <w:webHidden/>
              </w:rPr>
              <w:tab/>
            </w:r>
            <w:r w:rsidR="0091372A">
              <w:rPr>
                <w:noProof/>
                <w:webHidden/>
              </w:rPr>
              <w:fldChar w:fldCharType="begin"/>
            </w:r>
            <w:r w:rsidR="0091372A">
              <w:rPr>
                <w:noProof/>
                <w:webHidden/>
              </w:rPr>
              <w:instrText xml:space="preserve"> PAGEREF _Toc51663566 \h </w:instrText>
            </w:r>
            <w:r w:rsidR="0091372A">
              <w:rPr>
                <w:noProof/>
                <w:webHidden/>
              </w:rPr>
            </w:r>
            <w:r w:rsidR="0091372A">
              <w:rPr>
                <w:noProof/>
                <w:webHidden/>
              </w:rPr>
              <w:fldChar w:fldCharType="separate"/>
            </w:r>
            <w:r w:rsidR="0091372A">
              <w:rPr>
                <w:noProof/>
                <w:webHidden/>
              </w:rPr>
              <w:t>14</w:t>
            </w:r>
            <w:r w:rsidR="0091372A">
              <w:rPr>
                <w:noProof/>
                <w:webHidden/>
              </w:rPr>
              <w:fldChar w:fldCharType="end"/>
            </w:r>
          </w:hyperlink>
        </w:p>
        <w:p w14:paraId="18DAD91A" w14:textId="0D60F648" w:rsidR="0091372A" w:rsidRDefault="0076212B">
          <w:pPr>
            <w:pStyle w:val="Spistreci2"/>
            <w:tabs>
              <w:tab w:val="right" w:leader="dot" w:pos="9062"/>
            </w:tabs>
            <w:rPr>
              <w:rFonts w:asciiTheme="minorHAnsi" w:eastAsiaTheme="minorEastAsia" w:hAnsiTheme="minorHAnsi"/>
              <w:noProof/>
              <w:lang w:val="en-GB" w:eastAsia="en-GB"/>
            </w:rPr>
          </w:pPr>
          <w:hyperlink w:anchor="_Toc51663567" w:history="1">
            <w:r w:rsidR="0091372A" w:rsidRPr="00001893">
              <w:rPr>
                <w:rStyle w:val="Hipercze"/>
                <w:noProof/>
              </w:rPr>
              <w:t>Stacje robocze all in one</w:t>
            </w:r>
            <w:r w:rsidR="0091372A">
              <w:rPr>
                <w:noProof/>
                <w:webHidden/>
              </w:rPr>
              <w:tab/>
            </w:r>
            <w:r w:rsidR="0091372A">
              <w:rPr>
                <w:noProof/>
                <w:webHidden/>
              </w:rPr>
              <w:fldChar w:fldCharType="begin"/>
            </w:r>
            <w:r w:rsidR="0091372A">
              <w:rPr>
                <w:noProof/>
                <w:webHidden/>
              </w:rPr>
              <w:instrText xml:space="preserve"> PAGEREF _Toc51663567 \h </w:instrText>
            </w:r>
            <w:r w:rsidR="0091372A">
              <w:rPr>
                <w:noProof/>
                <w:webHidden/>
              </w:rPr>
            </w:r>
            <w:r w:rsidR="0091372A">
              <w:rPr>
                <w:noProof/>
                <w:webHidden/>
              </w:rPr>
              <w:fldChar w:fldCharType="separate"/>
            </w:r>
            <w:r w:rsidR="0091372A">
              <w:rPr>
                <w:noProof/>
                <w:webHidden/>
              </w:rPr>
              <w:t>14</w:t>
            </w:r>
            <w:r w:rsidR="0091372A">
              <w:rPr>
                <w:noProof/>
                <w:webHidden/>
              </w:rPr>
              <w:fldChar w:fldCharType="end"/>
            </w:r>
          </w:hyperlink>
        </w:p>
        <w:p w14:paraId="1EC7709F" w14:textId="35F83D22" w:rsidR="0091372A" w:rsidRDefault="0076212B">
          <w:pPr>
            <w:pStyle w:val="Spistreci2"/>
            <w:tabs>
              <w:tab w:val="right" w:leader="dot" w:pos="9062"/>
            </w:tabs>
            <w:rPr>
              <w:rFonts w:asciiTheme="minorHAnsi" w:eastAsiaTheme="minorEastAsia" w:hAnsiTheme="minorHAnsi"/>
              <w:noProof/>
              <w:lang w:val="en-GB" w:eastAsia="en-GB"/>
            </w:rPr>
          </w:pPr>
          <w:hyperlink w:anchor="_Toc51663568" w:history="1">
            <w:r w:rsidR="0091372A" w:rsidRPr="00001893">
              <w:rPr>
                <w:rStyle w:val="Hipercze"/>
                <w:noProof/>
              </w:rPr>
              <w:t>Laptopy</w:t>
            </w:r>
            <w:r w:rsidR="0091372A">
              <w:rPr>
                <w:noProof/>
                <w:webHidden/>
              </w:rPr>
              <w:tab/>
            </w:r>
            <w:r w:rsidR="0091372A">
              <w:rPr>
                <w:noProof/>
                <w:webHidden/>
              </w:rPr>
              <w:fldChar w:fldCharType="begin"/>
            </w:r>
            <w:r w:rsidR="0091372A">
              <w:rPr>
                <w:noProof/>
                <w:webHidden/>
              </w:rPr>
              <w:instrText xml:space="preserve"> PAGEREF _Toc51663568 \h </w:instrText>
            </w:r>
            <w:r w:rsidR="0091372A">
              <w:rPr>
                <w:noProof/>
                <w:webHidden/>
              </w:rPr>
            </w:r>
            <w:r w:rsidR="0091372A">
              <w:rPr>
                <w:noProof/>
                <w:webHidden/>
              </w:rPr>
              <w:fldChar w:fldCharType="separate"/>
            </w:r>
            <w:r w:rsidR="0091372A">
              <w:rPr>
                <w:noProof/>
                <w:webHidden/>
              </w:rPr>
              <w:t>17</w:t>
            </w:r>
            <w:r w:rsidR="0091372A">
              <w:rPr>
                <w:noProof/>
                <w:webHidden/>
              </w:rPr>
              <w:fldChar w:fldCharType="end"/>
            </w:r>
          </w:hyperlink>
        </w:p>
        <w:p w14:paraId="643843C0" w14:textId="10B2C191" w:rsidR="0091372A" w:rsidRDefault="0076212B">
          <w:pPr>
            <w:pStyle w:val="Spistreci2"/>
            <w:tabs>
              <w:tab w:val="right" w:leader="dot" w:pos="9062"/>
            </w:tabs>
            <w:rPr>
              <w:rFonts w:asciiTheme="minorHAnsi" w:eastAsiaTheme="minorEastAsia" w:hAnsiTheme="minorHAnsi"/>
              <w:noProof/>
              <w:lang w:val="en-GB" w:eastAsia="en-GB"/>
            </w:rPr>
          </w:pPr>
          <w:hyperlink w:anchor="_Toc51663569" w:history="1">
            <w:r w:rsidR="0091372A" w:rsidRPr="00001893">
              <w:rPr>
                <w:rStyle w:val="Hipercze"/>
                <w:noProof/>
              </w:rPr>
              <w:t>Tablety</w:t>
            </w:r>
            <w:r w:rsidR="0091372A">
              <w:rPr>
                <w:noProof/>
                <w:webHidden/>
              </w:rPr>
              <w:tab/>
            </w:r>
            <w:r w:rsidR="0091372A">
              <w:rPr>
                <w:noProof/>
                <w:webHidden/>
              </w:rPr>
              <w:fldChar w:fldCharType="begin"/>
            </w:r>
            <w:r w:rsidR="0091372A">
              <w:rPr>
                <w:noProof/>
                <w:webHidden/>
              </w:rPr>
              <w:instrText xml:space="preserve"> PAGEREF _Toc51663569 \h </w:instrText>
            </w:r>
            <w:r w:rsidR="0091372A">
              <w:rPr>
                <w:noProof/>
                <w:webHidden/>
              </w:rPr>
            </w:r>
            <w:r w:rsidR="0091372A">
              <w:rPr>
                <w:noProof/>
                <w:webHidden/>
              </w:rPr>
              <w:fldChar w:fldCharType="separate"/>
            </w:r>
            <w:r w:rsidR="0091372A">
              <w:rPr>
                <w:noProof/>
                <w:webHidden/>
              </w:rPr>
              <w:t>20</w:t>
            </w:r>
            <w:r w:rsidR="0091372A">
              <w:rPr>
                <w:noProof/>
                <w:webHidden/>
              </w:rPr>
              <w:fldChar w:fldCharType="end"/>
            </w:r>
          </w:hyperlink>
        </w:p>
        <w:p w14:paraId="5D8BFB3C" w14:textId="2310523E" w:rsidR="0091372A" w:rsidRDefault="0076212B">
          <w:pPr>
            <w:pStyle w:val="Spistreci2"/>
            <w:tabs>
              <w:tab w:val="right" w:leader="dot" w:pos="9062"/>
            </w:tabs>
            <w:rPr>
              <w:rFonts w:asciiTheme="minorHAnsi" w:eastAsiaTheme="minorEastAsia" w:hAnsiTheme="minorHAnsi"/>
              <w:noProof/>
              <w:lang w:val="en-GB" w:eastAsia="en-GB"/>
            </w:rPr>
          </w:pPr>
          <w:hyperlink w:anchor="_Toc51663570" w:history="1">
            <w:r w:rsidR="0091372A" w:rsidRPr="00001893">
              <w:rPr>
                <w:rStyle w:val="Hipercze"/>
                <w:noProof/>
              </w:rPr>
              <w:t>Drukarki</w:t>
            </w:r>
            <w:r w:rsidR="0091372A">
              <w:rPr>
                <w:noProof/>
                <w:webHidden/>
              </w:rPr>
              <w:tab/>
            </w:r>
            <w:r w:rsidR="0091372A">
              <w:rPr>
                <w:noProof/>
                <w:webHidden/>
              </w:rPr>
              <w:fldChar w:fldCharType="begin"/>
            </w:r>
            <w:r w:rsidR="0091372A">
              <w:rPr>
                <w:noProof/>
                <w:webHidden/>
              </w:rPr>
              <w:instrText xml:space="preserve"> PAGEREF _Toc51663570 \h </w:instrText>
            </w:r>
            <w:r w:rsidR="0091372A">
              <w:rPr>
                <w:noProof/>
                <w:webHidden/>
              </w:rPr>
            </w:r>
            <w:r w:rsidR="0091372A">
              <w:rPr>
                <w:noProof/>
                <w:webHidden/>
              </w:rPr>
              <w:fldChar w:fldCharType="separate"/>
            </w:r>
            <w:r w:rsidR="0091372A">
              <w:rPr>
                <w:noProof/>
                <w:webHidden/>
              </w:rPr>
              <w:t>20</w:t>
            </w:r>
            <w:r w:rsidR="0091372A">
              <w:rPr>
                <w:noProof/>
                <w:webHidden/>
              </w:rPr>
              <w:fldChar w:fldCharType="end"/>
            </w:r>
          </w:hyperlink>
        </w:p>
        <w:p w14:paraId="5E320882" w14:textId="473AF568" w:rsidR="0091372A" w:rsidRDefault="0076212B">
          <w:pPr>
            <w:pStyle w:val="Spistreci2"/>
            <w:tabs>
              <w:tab w:val="right" w:leader="dot" w:pos="9062"/>
            </w:tabs>
            <w:rPr>
              <w:rFonts w:asciiTheme="minorHAnsi" w:eastAsiaTheme="minorEastAsia" w:hAnsiTheme="minorHAnsi"/>
              <w:noProof/>
              <w:lang w:val="en-GB" w:eastAsia="en-GB"/>
            </w:rPr>
          </w:pPr>
          <w:hyperlink w:anchor="_Toc51663571" w:history="1">
            <w:r w:rsidR="0091372A" w:rsidRPr="00001893">
              <w:rPr>
                <w:rStyle w:val="Hipercze"/>
                <w:noProof/>
              </w:rPr>
              <w:t>Modernizacja infrastruktury teleinformatycznej</w:t>
            </w:r>
            <w:r w:rsidR="0091372A">
              <w:rPr>
                <w:noProof/>
                <w:webHidden/>
              </w:rPr>
              <w:tab/>
            </w:r>
            <w:r w:rsidR="0091372A">
              <w:rPr>
                <w:noProof/>
                <w:webHidden/>
              </w:rPr>
              <w:fldChar w:fldCharType="begin"/>
            </w:r>
            <w:r w:rsidR="0091372A">
              <w:rPr>
                <w:noProof/>
                <w:webHidden/>
              </w:rPr>
              <w:instrText xml:space="preserve"> PAGEREF _Toc51663571 \h </w:instrText>
            </w:r>
            <w:r w:rsidR="0091372A">
              <w:rPr>
                <w:noProof/>
                <w:webHidden/>
              </w:rPr>
            </w:r>
            <w:r w:rsidR="0091372A">
              <w:rPr>
                <w:noProof/>
                <w:webHidden/>
              </w:rPr>
              <w:fldChar w:fldCharType="separate"/>
            </w:r>
            <w:r w:rsidR="0091372A">
              <w:rPr>
                <w:noProof/>
                <w:webHidden/>
              </w:rPr>
              <w:t>21</w:t>
            </w:r>
            <w:r w:rsidR="0091372A">
              <w:rPr>
                <w:noProof/>
                <w:webHidden/>
              </w:rPr>
              <w:fldChar w:fldCharType="end"/>
            </w:r>
          </w:hyperlink>
        </w:p>
        <w:p w14:paraId="407D49A7" w14:textId="2C5B56F1" w:rsidR="0091372A" w:rsidRDefault="0076212B">
          <w:pPr>
            <w:pStyle w:val="Spistreci3"/>
            <w:tabs>
              <w:tab w:val="right" w:leader="dot" w:pos="9062"/>
            </w:tabs>
            <w:rPr>
              <w:rFonts w:asciiTheme="minorHAnsi" w:eastAsiaTheme="minorEastAsia" w:hAnsiTheme="minorHAnsi"/>
              <w:noProof/>
              <w:lang w:val="en-GB" w:eastAsia="en-GB"/>
            </w:rPr>
          </w:pPr>
          <w:hyperlink w:anchor="_Toc51663572" w:history="1">
            <w:r w:rsidR="0091372A" w:rsidRPr="00001893">
              <w:rPr>
                <w:rStyle w:val="Hipercze"/>
                <w:noProof/>
              </w:rPr>
              <w:t>Warunki ogólne</w:t>
            </w:r>
            <w:r w:rsidR="0091372A">
              <w:rPr>
                <w:noProof/>
                <w:webHidden/>
              </w:rPr>
              <w:tab/>
            </w:r>
            <w:r w:rsidR="0091372A">
              <w:rPr>
                <w:noProof/>
                <w:webHidden/>
              </w:rPr>
              <w:fldChar w:fldCharType="begin"/>
            </w:r>
            <w:r w:rsidR="0091372A">
              <w:rPr>
                <w:noProof/>
                <w:webHidden/>
              </w:rPr>
              <w:instrText xml:space="preserve"> PAGEREF _Toc51663572 \h </w:instrText>
            </w:r>
            <w:r w:rsidR="0091372A">
              <w:rPr>
                <w:noProof/>
                <w:webHidden/>
              </w:rPr>
            </w:r>
            <w:r w:rsidR="0091372A">
              <w:rPr>
                <w:noProof/>
                <w:webHidden/>
              </w:rPr>
              <w:fldChar w:fldCharType="separate"/>
            </w:r>
            <w:r w:rsidR="0091372A">
              <w:rPr>
                <w:noProof/>
                <w:webHidden/>
              </w:rPr>
              <w:t>21</w:t>
            </w:r>
            <w:r w:rsidR="0091372A">
              <w:rPr>
                <w:noProof/>
                <w:webHidden/>
              </w:rPr>
              <w:fldChar w:fldCharType="end"/>
            </w:r>
          </w:hyperlink>
        </w:p>
        <w:p w14:paraId="217F7120" w14:textId="321F14A2" w:rsidR="0091372A" w:rsidRDefault="0076212B">
          <w:pPr>
            <w:pStyle w:val="Spistreci3"/>
            <w:tabs>
              <w:tab w:val="right" w:leader="dot" w:pos="9062"/>
            </w:tabs>
            <w:rPr>
              <w:rFonts w:asciiTheme="minorHAnsi" w:eastAsiaTheme="minorEastAsia" w:hAnsiTheme="minorHAnsi"/>
              <w:noProof/>
              <w:lang w:val="en-GB" w:eastAsia="en-GB"/>
            </w:rPr>
          </w:pPr>
          <w:hyperlink w:anchor="_Toc51663573" w:history="1">
            <w:r w:rsidR="0091372A" w:rsidRPr="00001893">
              <w:rPr>
                <w:rStyle w:val="Hipercze"/>
                <w:noProof/>
              </w:rPr>
              <w:t>Switch dostępowy</w:t>
            </w:r>
            <w:r w:rsidR="0091372A">
              <w:rPr>
                <w:noProof/>
                <w:webHidden/>
              </w:rPr>
              <w:tab/>
            </w:r>
            <w:r w:rsidR="0091372A">
              <w:rPr>
                <w:noProof/>
                <w:webHidden/>
              </w:rPr>
              <w:fldChar w:fldCharType="begin"/>
            </w:r>
            <w:r w:rsidR="0091372A">
              <w:rPr>
                <w:noProof/>
                <w:webHidden/>
              </w:rPr>
              <w:instrText xml:space="preserve"> PAGEREF _Toc51663573 \h </w:instrText>
            </w:r>
            <w:r w:rsidR="0091372A">
              <w:rPr>
                <w:noProof/>
                <w:webHidden/>
              </w:rPr>
            </w:r>
            <w:r w:rsidR="0091372A">
              <w:rPr>
                <w:noProof/>
                <w:webHidden/>
              </w:rPr>
              <w:fldChar w:fldCharType="separate"/>
            </w:r>
            <w:r w:rsidR="0091372A">
              <w:rPr>
                <w:noProof/>
                <w:webHidden/>
              </w:rPr>
              <w:t>21</w:t>
            </w:r>
            <w:r w:rsidR="0091372A">
              <w:rPr>
                <w:noProof/>
                <w:webHidden/>
              </w:rPr>
              <w:fldChar w:fldCharType="end"/>
            </w:r>
          </w:hyperlink>
        </w:p>
        <w:p w14:paraId="312389DB" w14:textId="5D3FC1A4" w:rsidR="0091372A" w:rsidRDefault="0076212B">
          <w:pPr>
            <w:pStyle w:val="Spistreci3"/>
            <w:tabs>
              <w:tab w:val="right" w:leader="dot" w:pos="9062"/>
            </w:tabs>
            <w:rPr>
              <w:rFonts w:asciiTheme="minorHAnsi" w:eastAsiaTheme="minorEastAsia" w:hAnsiTheme="minorHAnsi"/>
              <w:noProof/>
              <w:lang w:val="en-GB" w:eastAsia="en-GB"/>
            </w:rPr>
          </w:pPr>
          <w:hyperlink w:anchor="_Toc51663574" w:history="1">
            <w:r w:rsidR="0091372A" w:rsidRPr="00001893">
              <w:rPr>
                <w:rStyle w:val="Hipercze"/>
                <w:noProof/>
              </w:rPr>
              <w:t>Switch SAN</w:t>
            </w:r>
            <w:r w:rsidR="0091372A">
              <w:rPr>
                <w:noProof/>
                <w:webHidden/>
              </w:rPr>
              <w:tab/>
            </w:r>
            <w:r w:rsidR="0091372A">
              <w:rPr>
                <w:noProof/>
                <w:webHidden/>
              </w:rPr>
              <w:fldChar w:fldCharType="begin"/>
            </w:r>
            <w:r w:rsidR="0091372A">
              <w:rPr>
                <w:noProof/>
                <w:webHidden/>
              </w:rPr>
              <w:instrText xml:space="preserve"> PAGEREF _Toc51663574 \h </w:instrText>
            </w:r>
            <w:r w:rsidR="0091372A">
              <w:rPr>
                <w:noProof/>
                <w:webHidden/>
              </w:rPr>
            </w:r>
            <w:r w:rsidR="0091372A">
              <w:rPr>
                <w:noProof/>
                <w:webHidden/>
              </w:rPr>
              <w:fldChar w:fldCharType="separate"/>
            </w:r>
            <w:r w:rsidR="0091372A">
              <w:rPr>
                <w:noProof/>
                <w:webHidden/>
              </w:rPr>
              <w:t>23</w:t>
            </w:r>
            <w:r w:rsidR="0091372A">
              <w:rPr>
                <w:noProof/>
                <w:webHidden/>
              </w:rPr>
              <w:fldChar w:fldCharType="end"/>
            </w:r>
          </w:hyperlink>
        </w:p>
        <w:p w14:paraId="3B6C56FF" w14:textId="3A7FA281" w:rsidR="0091372A" w:rsidRDefault="0076212B">
          <w:pPr>
            <w:pStyle w:val="Spistreci3"/>
            <w:tabs>
              <w:tab w:val="right" w:leader="dot" w:pos="9062"/>
            </w:tabs>
            <w:rPr>
              <w:rFonts w:asciiTheme="minorHAnsi" w:eastAsiaTheme="minorEastAsia" w:hAnsiTheme="minorHAnsi"/>
              <w:noProof/>
              <w:lang w:val="en-GB" w:eastAsia="en-GB"/>
            </w:rPr>
          </w:pPr>
          <w:hyperlink w:anchor="_Toc51663575" w:history="1">
            <w:r w:rsidR="0091372A" w:rsidRPr="00001893">
              <w:rPr>
                <w:rStyle w:val="Hipercze"/>
                <w:noProof/>
              </w:rPr>
              <w:t>AP</w:t>
            </w:r>
            <w:r w:rsidR="0091372A">
              <w:rPr>
                <w:noProof/>
                <w:webHidden/>
              </w:rPr>
              <w:tab/>
            </w:r>
            <w:r w:rsidR="0091372A">
              <w:rPr>
                <w:noProof/>
                <w:webHidden/>
              </w:rPr>
              <w:fldChar w:fldCharType="begin"/>
            </w:r>
            <w:r w:rsidR="0091372A">
              <w:rPr>
                <w:noProof/>
                <w:webHidden/>
              </w:rPr>
              <w:instrText xml:space="preserve"> PAGEREF _Toc51663575 \h </w:instrText>
            </w:r>
            <w:r w:rsidR="0091372A">
              <w:rPr>
                <w:noProof/>
                <w:webHidden/>
              </w:rPr>
            </w:r>
            <w:r w:rsidR="0091372A">
              <w:rPr>
                <w:noProof/>
                <w:webHidden/>
              </w:rPr>
              <w:fldChar w:fldCharType="separate"/>
            </w:r>
            <w:r w:rsidR="0091372A">
              <w:rPr>
                <w:noProof/>
                <w:webHidden/>
              </w:rPr>
              <w:t>23</w:t>
            </w:r>
            <w:r w:rsidR="0091372A">
              <w:rPr>
                <w:noProof/>
                <w:webHidden/>
              </w:rPr>
              <w:fldChar w:fldCharType="end"/>
            </w:r>
          </w:hyperlink>
        </w:p>
        <w:p w14:paraId="46525691" w14:textId="44A36F75" w:rsidR="0091372A" w:rsidRDefault="0076212B">
          <w:pPr>
            <w:pStyle w:val="Spistreci3"/>
            <w:tabs>
              <w:tab w:val="right" w:leader="dot" w:pos="9062"/>
            </w:tabs>
            <w:rPr>
              <w:rFonts w:asciiTheme="minorHAnsi" w:eastAsiaTheme="minorEastAsia" w:hAnsiTheme="minorHAnsi"/>
              <w:noProof/>
              <w:lang w:val="en-GB" w:eastAsia="en-GB"/>
            </w:rPr>
          </w:pPr>
          <w:hyperlink w:anchor="_Toc51663576" w:history="1">
            <w:r w:rsidR="0091372A" w:rsidRPr="00001893">
              <w:rPr>
                <w:rStyle w:val="Hipercze"/>
                <w:noProof/>
              </w:rPr>
              <w:t>Szafa 42U</w:t>
            </w:r>
            <w:r w:rsidR="0091372A">
              <w:rPr>
                <w:noProof/>
                <w:webHidden/>
              </w:rPr>
              <w:tab/>
            </w:r>
            <w:r w:rsidR="0091372A">
              <w:rPr>
                <w:noProof/>
                <w:webHidden/>
              </w:rPr>
              <w:fldChar w:fldCharType="begin"/>
            </w:r>
            <w:r w:rsidR="0091372A">
              <w:rPr>
                <w:noProof/>
                <w:webHidden/>
              </w:rPr>
              <w:instrText xml:space="preserve"> PAGEREF _Toc51663576 \h </w:instrText>
            </w:r>
            <w:r w:rsidR="0091372A">
              <w:rPr>
                <w:noProof/>
                <w:webHidden/>
              </w:rPr>
            </w:r>
            <w:r w:rsidR="0091372A">
              <w:rPr>
                <w:noProof/>
                <w:webHidden/>
              </w:rPr>
              <w:fldChar w:fldCharType="separate"/>
            </w:r>
            <w:r w:rsidR="0091372A">
              <w:rPr>
                <w:noProof/>
                <w:webHidden/>
              </w:rPr>
              <w:t>29</w:t>
            </w:r>
            <w:r w:rsidR="0091372A">
              <w:rPr>
                <w:noProof/>
                <w:webHidden/>
              </w:rPr>
              <w:fldChar w:fldCharType="end"/>
            </w:r>
          </w:hyperlink>
        </w:p>
        <w:p w14:paraId="5FCFE206" w14:textId="4456A6E1" w:rsidR="0091372A" w:rsidRDefault="0076212B">
          <w:pPr>
            <w:pStyle w:val="Spistreci3"/>
            <w:tabs>
              <w:tab w:val="right" w:leader="dot" w:pos="9062"/>
            </w:tabs>
            <w:rPr>
              <w:rFonts w:asciiTheme="minorHAnsi" w:eastAsiaTheme="minorEastAsia" w:hAnsiTheme="minorHAnsi"/>
              <w:noProof/>
              <w:lang w:val="en-GB" w:eastAsia="en-GB"/>
            </w:rPr>
          </w:pPr>
          <w:hyperlink w:anchor="_Toc51663577" w:history="1">
            <w:r w:rsidR="0091372A" w:rsidRPr="00001893">
              <w:rPr>
                <w:rStyle w:val="Hipercze"/>
                <w:noProof/>
              </w:rPr>
              <w:t>Firewall / UTM</w:t>
            </w:r>
            <w:r w:rsidR="0091372A">
              <w:rPr>
                <w:noProof/>
                <w:webHidden/>
              </w:rPr>
              <w:tab/>
            </w:r>
            <w:r w:rsidR="0091372A">
              <w:rPr>
                <w:noProof/>
                <w:webHidden/>
              </w:rPr>
              <w:fldChar w:fldCharType="begin"/>
            </w:r>
            <w:r w:rsidR="0091372A">
              <w:rPr>
                <w:noProof/>
                <w:webHidden/>
              </w:rPr>
              <w:instrText xml:space="preserve"> PAGEREF _Toc51663577 \h </w:instrText>
            </w:r>
            <w:r w:rsidR="0091372A">
              <w:rPr>
                <w:noProof/>
                <w:webHidden/>
              </w:rPr>
            </w:r>
            <w:r w:rsidR="0091372A">
              <w:rPr>
                <w:noProof/>
                <w:webHidden/>
              </w:rPr>
              <w:fldChar w:fldCharType="separate"/>
            </w:r>
            <w:r w:rsidR="0091372A">
              <w:rPr>
                <w:noProof/>
                <w:webHidden/>
              </w:rPr>
              <w:t>29</w:t>
            </w:r>
            <w:r w:rsidR="0091372A">
              <w:rPr>
                <w:noProof/>
                <w:webHidden/>
              </w:rPr>
              <w:fldChar w:fldCharType="end"/>
            </w:r>
          </w:hyperlink>
        </w:p>
        <w:p w14:paraId="451EE8DB" w14:textId="63716618" w:rsidR="0091372A" w:rsidRDefault="0076212B">
          <w:pPr>
            <w:pStyle w:val="Spistreci3"/>
            <w:tabs>
              <w:tab w:val="right" w:leader="dot" w:pos="9062"/>
            </w:tabs>
            <w:rPr>
              <w:rFonts w:asciiTheme="minorHAnsi" w:eastAsiaTheme="minorEastAsia" w:hAnsiTheme="minorHAnsi"/>
              <w:noProof/>
              <w:lang w:val="en-GB" w:eastAsia="en-GB"/>
            </w:rPr>
          </w:pPr>
          <w:hyperlink w:anchor="_Toc51663578" w:history="1">
            <w:r w:rsidR="0091372A" w:rsidRPr="00001893">
              <w:rPr>
                <w:rStyle w:val="Hipercze"/>
                <w:noProof/>
              </w:rPr>
              <w:t>System analizy bezpieczeństwa</w:t>
            </w:r>
            <w:r w:rsidR="0091372A">
              <w:rPr>
                <w:noProof/>
                <w:webHidden/>
              </w:rPr>
              <w:tab/>
            </w:r>
            <w:r w:rsidR="0091372A">
              <w:rPr>
                <w:noProof/>
                <w:webHidden/>
              </w:rPr>
              <w:fldChar w:fldCharType="begin"/>
            </w:r>
            <w:r w:rsidR="0091372A">
              <w:rPr>
                <w:noProof/>
                <w:webHidden/>
              </w:rPr>
              <w:instrText xml:space="preserve"> PAGEREF _Toc51663578 \h </w:instrText>
            </w:r>
            <w:r w:rsidR="0091372A">
              <w:rPr>
                <w:noProof/>
                <w:webHidden/>
              </w:rPr>
            </w:r>
            <w:r w:rsidR="0091372A">
              <w:rPr>
                <w:noProof/>
                <w:webHidden/>
              </w:rPr>
              <w:fldChar w:fldCharType="separate"/>
            </w:r>
            <w:r w:rsidR="0091372A">
              <w:rPr>
                <w:noProof/>
                <w:webHidden/>
              </w:rPr>
              <w:t>34</w:t>
            </w:r>
            <w:r w:rsidR="0091372A">
              <w:rPr>
                <w:noProof/>
                <w:webHidden/>
              </w:rPr>
              <w:fldChar w:fldCharType="end"/>
            </w:r>
          </w:hyperlink>
        </w:p>
        <w:p w14:paraId="4DD7E9E2" w14:textId="4EAAD1EA" w:rsidR="0091372A" w:rsidRDefault="0076212B">
          <w:pPr>
            <w:pStyle w:val="Spistreci2"/>
            <w:tabs>
              <w:tab w:val="right" w:leader="dot" w:pos="9062"/>
            </w:tabs>
            <w:rPr>
              <w:rFonts w:asciiTheme="minorHAnsi" w:eastAsiaTheme="minorEastAsia" w:hAnsiTheme="minorHAnsi"/>
              <w:noProof/>
              <w:lang w:val="en-GB" w:eastAsia="en-GB"/>
            </w:rPr>
          </w:pPr>
          <w:hyperlink w:anchor="_Toc51663579" w:history="1">
            <w:r w:rsidR="0091372A" w:rsidRPr="00001893">
              <w:rPr>
                <w:rStyle w:val="Hipercze"/>
                <w:noProof/>
              </w:rPr>
              <w:t>Sejf ogniotrwały</w:t>
            </w:r>
            <w:r w:rsidR="0091372A">
              <w:rPr>
                <w:noProof/>
                <w:webHidden/>
              </w:rPr>
              <w:tab/>
            </w:r>
            <w:r w:rsidR="0091372A">
              <w:rPr>
                <w:noProof/>
                <w:webHidden/>
              </w:rPr>
              <w:fldChar w:fldCharType="begin"/>
            </w:r>
            <w:r w:rsidR="0091372A">
              <w:rPr>
                <w:noProof/>
                <w:webHidden/>
              </w:rPr>
              <w:instrText xml:space="preserve"> PAGEREF _Toc51663579 \h </w:instrText>
            </w:r>
            <w:r w:rsidR="0091372A">
              <w:rPr>
                <w:noProof/>
                <w:webHidden/>
              </w:rPr>
            </w:r>
            <w:r w:rsidR="0091372A">
              <w:rPr>
                <w:noProof/>
                <w:webHidden/>
              </w:rPr>
              <w:fldChar w:fldCharType="separate"/>
            </w:r>
            <w:r w:rsidR="0091372A">
              <w:rPr>
                <w:noProof/>
                <w:webHidden/>
              </w:rPr>
              <w:t>36</w:t>
            </w:r>
            <w:r w:rsidR="0091372A">
              <w:rPr>
                <w:noProof/>
                <w:webHidden/>
              </w:rPr>
              <w:fldChar w:fldCharType="end"/>
            </w:r>
          </w:hyperlink>
        </w:p>
        <w:p w14:paraId="6F345226" w14:textId="1E20C12D" w:rsidR="0091372A" w:rsidRDefault="0076212B">
          <w:pPr>
            <w:pStyle w:val="Spistreci2"/>
            <w:tabs>
              <w:tab w:val="right" w:leader="dot" w:pos="9062"/>
            </w:tabs>
            <w:rPr>
              <w:rFonts w:asciiTheme="minorHAnsi" w:eastAsiaTheme="minorEastAsia" w:hAnsiTheme="minorHAnsi"/>
              <w:noProof/>
              <w:lang w:val="en-GB" w:eastAsia="en-GB"/>
            </w:rPr>
          </w:pPr>
          <w:hyperlink w:anchor="_Toc51663580" w:history="1">
            <w:r w:rsidR="0091372A" w:rsidRPr="00001893">
              <w:rPr>
                <w:rStyle w:val="Hipercze"/>
                <w:noProof/>
              </w:rPr>
              <w:t>Licencje</w:t>
            </w:r>
            <w:r w:rsidR="0091372A">
              <w:rPr>
                <w:noProof/>
                <w:webHidden/>
              </w:rPr>
              <w:tab/>
            </w:r>
            <w:r w:rsidR="0091372A">
              <w:rPr>
                <w:noProof/>
                <w:webHidden/>
              </w:rPr>
              <w:fldChar w:fldCharType="begin"/>
            </w:r>
            <w:r w:rsidR="0091372A">
              <w:rPr>
                <w:noProof/>
                <w:webHidden/>
              </w:rPr>
              <w:instrText xml:space="preserve"> PAGEREF _Toc51663580 \h </w:instrText>
            </w:r>
            <w:r w:rsidR="0091372A">
              <w:rPr>
                <w:noProof/>
                <w:webHidden/>
              </w:rPr>
            </w:r>
            <w:r w:rsidR="0091372A">
              <w:rPr>
                <w:noProof/>
                <w:webHidden/>
              </w:rPr>
              <w:fldChar w:fldCharType="separate"/>
            </w:r>
            <w:r w:rsidR="0091372A">
              <w:rPr>
                <w:noProof/>
                <w:webHidden/>
              </w:rPr>
              <w:t>36</w:t>
            </w:r>
            <w:r w:rsidR="0091372A">
              <w:rPr>
                <w:noProof/>
                <w:webHidden/>
              </w:rPr>
              <w:fldChar w:fldCharType="end"/>
            </w:r>
          </w:hyperlink>
        </w:p>
        <w:p w14:paraId="45406DD8" w14:textId="48C57CF2" w:rsidR="0091372A" w:rsidRDefault="0076212B">
          <w:pPr>
            <w:pStyle w:val="Spistreci2"/>
            <w:tabs>
              <w:tab w:val="right" w:leader="dot" w:pos="9062"/>
            </w:tabs>
            <w:rPr>
              <w:rFonts w:asciiTheme="minorHAnsi" w:eastAsiaTheme="minorEastAsia" w:hAnsiTheme="minorHAnsi"/>
              <w:noProof/>
              <w:lang w:val="en-GB" w:eastAsia="en-GB"/>
            </w:rPr>
          </w:pPr>
          <w:hyperlink w:anchor="_Toc51663581" w:history="1">
            <w:r w:rsidR="0091372A" w:rsidRPr="00001893">
              <w:rPr>
                <w:rStyle w:val="Hipercze"/>
                <w:noProof/>
              </w:rPr>
              <w:t>Migracja bazy danych systemu HIS oraz ERP użytkowanego przez Zamawiającego</w:t>
            </w:r>
            <w:r w:rsidR="0091372A">
              <w:rPr>
                <w:noProof/>
                <w:webHidden/>
              </w:rPr>
              <w:tab/>
            </w:r>
            <w:r w:rsidR="0091372A">
              <w:rPr>
                <w:noProof/>
                <w:webHidden/>
              </w:rPr>
              <w:fldChar w:fldCharType="begin"/>
            </w:r>
            <w:r w:rsidR="0091372A">
              <w:rPr>
                <w:noProof/>
                <w:webHidden/>
              </w:rPr>
              <w:instrText xml:space="preserve"> PAGEREF _Toc51663581 \h </w:instrText>
            </w:r>
            <w:r w:rsidR="0091372A">
              <w:rPr>
                <w:noProof/>
                <w:webHidden/>
              </w:rPr>
            </w:r>
            <w:r w:rsidR="0091372A">
              <w:rPr>
                <w:noProof/>
                <w:webHidden/>
              </w:rPr>
              <w:fldChar w:fldCharType="separate"/>
            </w:r>
            <w:r w:rsidR="0091372A">
              <w:rPr>
                <w:noProof/>
                <w:webHidden/>
              </w:rPr>
              <w:t>37</w:t>
            </w:r>
            <w:r w:rsidR="0091372A">
              <w:rPr>
                <w:noProof/>
                <w:webHidden/>
              </w:rPr>
              <w:fldChar w:fldCharType="end"/>
            </w:r>
          </w:hyperlink>
        </w:p>
        <w:p w14:paraId="53C2E2FD" w14:textId="4E306B89" w:rsidR="0091372A" w:rsidRDefault="0076212B">
          <w:pPr>
            <w:pStyle w:val="Spistreci3"/>
            <w:tabs>
              <w:tab w:val="right" w:leader="dot" w:pos="9062"/>
            </w:tabs>
            <w:rPr>
              <w:rFonts w:asciiTheme="minorHAnsi" w:eastAsiaTheme="minorEastAsia" w:hAnsiTheme="minorHAnsi"/>
              <w:noProof/>
              <w:lang w:val="en-GB" w:eastAsia="en-GB"/>
            </w:rPr>
          </w:pPr>
          <w:hyperlink w:anchor="_Toc51663582" w:history="1">
            <w:r w:rsidR="0091372A" w:rsidRPr="00001893">
              <w:rPr>
                <w:rStyle w:val="Hipercze"/>
                <w:rFonts w:eastAsia="Cambria"/>
                <w:noProof/>
              </w:rPr>
              <w:t>Organizacja prac migracyjnych</w:t>
            </w:r>
            <w:r w:rsidR="0091372A">
              <w:rPr>
                <w:noProof/>
                <w:webHidden/>
              </w:rPr>
              <w:tab/>
            </w:r>
            <w:r w:rsidR="0091372A">
              <w:rPr>
                <w:noProof/>
                <w:webHidden/>
              </w:rPr>
              <w:fldChar w:fldCharType="begin"/>
            </w:r>
            <w:r w:rsidR="0091372A">
              <w:rPr>
                <w:noProof/>
                <w:webHidden/>
              </w:rPr>
              <w:instrText xml:space="preserve"> PAGEREF _Toc51663582 \h </w:instrText>
            </w:r>
            <w:r w:rsidR="0091372A">
              <w:rPr>
                <w:noProof/>
                <w:webHidden/>
              </w:rPr>
            </w:r>
            <w:r w:rsidR="0091372A">
              <w:rPr>
                <w:noProof/>
                <w:webHidden/>
              </w:rPr>
              <w:fldChar w:fldCharType="separate"/>
            </w:r>
            <w:r w:rsidR="0091372A">
              <w:rPr>
                <w:noProof/>
                <w:webHidden/>
              </w:rPr>
              <w:t>38</w:t>
            </w:r>
            <w:r w:rsidR="0091372A">
              <w:rPr>
                <w:noProof/>
                <w:webHidden/>
              </w:rPr>
              <w:fldChar w:fldCharType="end"/>
            </w:r>
          </w:hyperlink>
        </w:p>
        <w:p w14:paraId="768AF6D9" w14:textId="46FBD68A" w:rsidR="0091372A" w:rsidRDefault="0076212B">
          <w:pPr>
            <w:pStyle w:val="Spistreci3"/>
            <w:tabs>
              <w:tab w:val="right" w:leader="dot" w:pos="9062"/>
            </w:tabs>
            <w:rPr>
              <w:rFonts w:asciiTheme="minorHAnsi" w:eastAsiaTheme="minorEastAsia" w:hAnsiTheme="minorHAnsi"/>
              <w:noProof/>
              <w:lang w:val="en-GB" w:eastAsia="en-GB"/>
            </w:rPr>
          </w:pPr>
          <w:hyperlink w:anchor="_Toc51663583" w:history="1">
            <w:r w:rsidR="0091372A" w:rsidRPr="00001893">
              <w:rPr>
                <w:rStyle w:val="Hipercze"/>
                <w:noProof/>
              </w:rPr>
              <w:t>Odbiór procesu migracji</w:t>
            </w:r>
            <w:r w:rsidR="0091372A">
              <w:rPr>
                <w:noProof/>
                <w:webHidden/>
              </w:rPr>
              <w:tab/>
            </w:r>
            <w:r w:rsidR="0091372A">
              <w:rPr>
                <w:noProof/>
                <w:webHidden/>
              </w:rPr>
              <w:fldChar w:fldCharType="begin"/>
            </w:r>
            <w:r w:rsidR="0091372A">
              <w:rPr>
                <w:noProof/>
                <w:webHidden/>
              </w:rPr>
              <w:instrText xml:space="preserve"> PAGEREF _Toc51663583 \h </w:instrText>
            </w:r>
            <w:r w:rsidR="0091372A">
              <w:rPr>
                <w:noProof/>
                <w:webHidden/>
              </w:rPr>
            </w:r>
            <w:r w:rsidR="0091372A">
              <w:rPr>
                <w:noProof/>
                <w:webHidden/>
              </w:rPr>
              <w:fldChar w:fldCharType="separate"/>
            </w:r>
            <w:r w:rsidR="0091372A">
              <w:rPr>
                <w:noProof/>
                <w:webHidden/>
              </w:rPr>
              <w:t>46</w:t>
            </w:r>
            <w:r w:rsidR="0091372A">
              <w:rPr>
                <w:noProof/>
                <w:webHidden/>
              </w:rPr>
              <w:fldChar w:fldCharType="end"/>
            </w:r>
          </w:hyperlink>
        </w:p>
        <w:p w14:paraId="4C2CD519" w14:textId="6E5EF7B7" w:rsidR="0091372A" w:rsidRDefault="0076212B">
          <w:pPr>
            <w:pStyle w:val="Spistreci2"/>
            <w:tabs>
              <w:tab w:val="right" w:leader="dot" w:pos="9062"/>
            </w:tabs>
            <w:rPr>
              <w:rFonts w:asciiTheme="minorHAnsi" w:eastAsiaTheme="minorEastAsia" w:hAnsiTheme="minorHAnsi"/>
              <w:noProof/>
              <w:lang w:val="en-GB" w:eastAsia="en-GB"/>
            </w:rPr>
          </w:pPr>
          <w:hyperlink w:anchor="_Toc51663584" w:history="1">
            <w:r w:rsidR="0091372A" w:rsidRPr="00001893">
              <w:rPr>
                <w:rStyle w:val="Hipercze"/>
                <w:noProof/>
              </w:rPr>
              <w:t>Przygotowanie i dostarczenie dokumentacji projektowej oraz powykonawczej</w:t>
            </w:r>
            <w:r w:rsidR="0091372A">
              <w:rPr>
                <w:noProof/>
                <w:webHidden/>
              </w:rPr>
              <w:tab/>
            </w:r>
            <w:r w:rsidR="0091372A">
              <w:rPr>
                <w:noProof/>
                <w:webHidden/>
              </w:rPr>
              <w:fldChar w:fldCharType="begin"/>
            </w:r>
            <w:r w:rsidR="0091372A">
              <w:rPr>
                <w:noProof/>
                <w:webHidden/>
              </w:rPr>
              <w:instrText xml:space="preserve"> PAGEREF _Toc51663584 \h </w:instrText>
            </w:r>
            <w:r w:rsidR="0091372A">
              <w:rPr>
                <w:noProof/>
                <w:webHidden/>
              </w:rPr>
            </w:r>
            <w:r w:rsidR="0091372A">
              <w:rPr>
                <w:noProof/>
                <w:webHidden/>
              </w:rPr>
              <w:fldChar w:fldCharType="separate"/>
            </w:r>
            <w:r w:rsidR="0091372A">
              <w:rPr>
                <w:noProof/>
                <w:webHidden/>
              </w:rPr>
              <w:t>47</w:t>
            </w:r>
            <w:r w:rsidR="0091372A">
              <w:rPr>
                <w:noProof/>
                <w:webHidden/>
              </w:rPr>
              <w:fldChar w:fldCharType="end"/>
            </w:r>
          </w:hyperlink>
        </w:p>
        <w:p w14:paraId="6EF7FA12" w14:textId="68DD2FCA" w:rsidR="0091372A" w:rsidRDefault="0076212B">
          <w:pPr>
            <w:pStyle w:val="Spistreci1"/>
            <w:rPr>
              <w:rFonts w:asciiTheme="minorHAnsi" w:eastAsiaTheme="minorEastAsia" w:hAnsiTheme="minorHAnsi"/>
              <w:noProof/>
              <w:lang w:val="en-GB" w:eastAsia="en-GB"/>
            </w:rPr>
          </w:pPr>
          <w:hyperlink w:anchor="_Toc51663585" w:history="1">
            <w:r w:rsidR="0091372A" w:rsidRPr="00001893">
              <w:rPr>
                <w:rStyle w:val="Hipercze"/>
                <w:rFonts w:cs="Segoe UI Light"/>
                <w:noProof/>
              </w:rPr>
              <w:t>Etap II – Adaptacja budowlana serwerowni</w:t>
            </w:r>
            <w:r w:rsidR="0091372A">
              <w:rPr>
                <w:noProof/>
                <w:webHidden/>
              </w:rPr>
              <w:tab/>
            </w:r>
            <w:r w:rsidR="0091372A">
              <w:rPr>
                <w:noProof/>
                <w:webHidden/>
              </w:rPr>
              <w:fldChar w:fldCharType="begin"/>
            </w:r>
            <w:r w:rsidR="0091372A">
              <w:rPr>
                <w:noProof/>
                <w:webHidden/>
              </w:rPr>
              <w:instrText xml:space="preserve"> PAGEREF _Toc51663585 \h </w:instrText>
            </w:r>
            <w:r w:rsidR="0091372A">
              <w:rPr>
                <w:noProof/>
                <w:webHidden/>
              </w:rPr>
            </w:r>
            <w:r w:rsidR="0091372A">
              <w:rPr>
                <w:noProof/>
                <w:webHidden/>
              </w:rPr>
              <w:fldChar w:fldCharType="separate"/>
            </w:r>
            <w:r w:rsidR="0091372A">
              <w:rPr>
                <w:noProof/>
                <w:webHidden/>
              </w:rPr>
              <w:t>48</w:t>
            </w:r>
            <w:r w:rsidR="0091372A">
              <w:rPr>
                <w:noProof/>
                <w:webHidden/>
              </w:rPr>
              <w:fldChar w:fldCharType="end"/>
            </w:r>
          </w:hyperlink>
        </w:p>
        <w:p w14:paraId="3A416426" w14:textId="093487C4" w:rsidR="0091372A" w:rsidRDefault="0076212B">
          <w:pPr>
            <w:pStyle w:val="Spistreci3"/>
            <w:tabs>
              <w:tab w:val="right" w:leader="dot" w:pos="9062"/>
            </w:tabs>
            <w:rPr>
              <w:rFonts w:asciiTheme="minorHAnsi" w:eastAsiaTheme="minorEastAsia" w:hAnsiTheme="minorHAnsi"/>
              <w:noProof/>
              <w:lang w:val="en-GB" w:eastAsia="en-GB"/>
            </w:rPr>
          </w:pPr>
          <w:hyperlink w:anchor="_Toc51663586" w:history="1">
            <w:r w:rsidR="0091372A" w:rsidRPr="00001893">
              <w:rPr>
                <w:rStyle w:val="Hipercze"/>
                <w:noProof/>
              </w:rPr>
              <w:t>Informacje ogólne</w:t>
            </w:r>
            <w:r w:rsidR="0091372A">
              <w:rPr>
                <w:noProof/>
                <w:webHidden/>
              </w:rPr>
              <w:tab/>
            </w:r>
            <w:r w:rsidR="0091372A">
              <w:rPr>
                <w:noProof/>
                <w:webHidden/>
              </w:rPr>
              <w:fldChar w:fldCharType="begin"/>
            </w:r>
            <w:r w:rsidR="0091372A">
              <w:rPr>
                <w:noProof/>
                <w:webHidden/>
              </w:rPr>
              <w:instrText xml:space="preserve"> PAGEREF _Toc51663586 \h </w:instrText>
            </w:r>
            <w:r w:rsidR="0091372A">
              <w:rPr>
                <w:noProof/>
                <w:webHidden/>
              </w:rPr>
            </w:r>
            <w:r w:rsidR="0091372A">
              <w:rPr>
                <w:noProof/>
                <w:webHidden/>
              </w:rPr>
              <w:fldChar w:fldCharType="separate"/>
            </w:r>
            <w:r w:rsidR="0091372A">
              <w:rPr>
                <w:noProof/>
                <w:webHidden/>
              </w:rPr>
              <w:t>48</w:t>
            </w:r>
            <w:r w:rsidR="0091372A">
              <w:rPr>
                <w:noProof/>
                <w:webHidden/>
              </w:rPr>
              <w:fldChar w:fldCharType="end"/>
            </w:r>
          </w:hyperlink>
        </w:p>
        <w:p w14:paraId="79ABD6F3" w14:textId="3C41A572" w:rsidR="0091372A" w:rsidRDefault="0076212B">
          <w:pPr>
            <w:pStyle w:val="Spistreci3"/>
            <w:tabs>
              <w:tab w:val="right" w:leader="dot" w:pos="9062"/>
            </w:tabs>
            <w:rPr>
              <w:rFonts w:asciiTheme="minorHAnsi" w:eastAsiaTheme="minorEastAsia" w:hAnsiTheme="minorHAnsi"/>
              <w:noProof/>
              <w:lang w:val="en-GB" w:eastAsia="en-GB"/>
            </w:rPr>
          </w:pPr>
          <w:hyperlink w:anchor="_Toc51663587" w:history="1">
            <w:r w:rsidR="0091372A" w:rsidRPr="00001893">
              <w:rPr>
                <w:rStyle w:val="Hipercze"/>
                <w:noProof/>
              </w:rPr>
              <w:t>Instalacja elementów w modernizowanej serwerowni zapasowej</w:t>
            </w:r>
            <w:r w:rsidR="0091372A">
              <w:rPr>
                <w:noProof/>
                <w:webHidden/>
              </w:rPr>
              <w:tab/>
            </w:r>
            <w:r w:rsidR="0091372A">
              <w:rPr>
                <w:noProof/>
                <w:webHidden/>
              </w:rPr>
              <w:fldChar w:fldCharType="begin"/>
            </w:r>
            <w:r w:rsidR="0091372A">
              <w:rPr>
                <w:noProof/>
                <w:webHidden/>
              </w:rPr>
              <w:instrText xml:space="preserve"> PAGEREF _Toc51663587 \h </w:instrText>
            </w:r>
            <w:r w:rsidR="0091372A">
              <w:rPr>
                <w:noProof/>
                <w:webHidden/>
              </w:rPr>
            </w:r>
            <w:r w:rsidR="0091372A">
              <w:rPr>
                <w:noProof/>
                <w:webHidden/>
              </w:rPr>
              <w:fldChar w:fldCharType="separate"/>
            </w:r>
            <w:r w:rsidR="0091372A">
              <w:rPr>
                <w:noProof/>
                <w:webHidden/>
              </w:rPr>
              <w:t>48</w:t>
            </w:r>
            <w:r w:rsidR="0091372A">
              <w:rPr>
                <w:noProof/>
                <w:webHidden/>
              </w:rPr>
              <w:fldChar w:fldCharType="end"/>
            </w:r>
          </w:hyperlink>
        </w:p>
        <w:p w14:paraId="50621D9D" w14:textId="16D7FBF1" w:rsidR="0091372A" w:rsidRDefault="0076212B">
          <w:pPr>
            <w:pStyle w:val="Spistreci1"/>
            <w:rPr>
              <w:rFonts w:asciiTheme="minorHAnsi" w:eastAsiaTheme="minorEastAsia" w:hAnsiTheme="minorHAnsi"/>
              <w:noProof/>
              <w:lang w:val="en-GB" w:eastAsia="en-GB"/>
            </w:rPr>
          </w:pPr>
          <w:hyperlink w:anchor="_Toc51663588" w:history="1">
            <w:r w:rsidR="0091372A" w:rsidRPr="00001893">
              <w:rPr>
                <w:rStyle w:val="Hipercze"/>
                <w:rFonts w:cs="Segoe UI Light"/>
                <w:noProof/>
              </w:rPr>
              <w:t>Etap III – Wdrożenie oprogramowania</w:t>
            </w:r>
            <w:r w:rsidR="0091372A">
              <w:rPr>
                <w:noProof/>
                <w:webHidden/>
              </w:rPr>
              <w:tab/>
            </w:r>
            <w:r w:rsidR="0091372A">
              <w:rPr>
                <w:noProof/>
                <w:webHidden/>
              </w:rPr>
              <w:fldChar w:fldCharType="begin"/>
            </w:r>
            <w:r w:rsidR="0091372A">
              <w:rPr>
                <w:noProof/>
                <w:webHidden/>
              </w:rPr>
              <w:instrText xml:space="preserve"> PAGEREF _Toc51663588 \h </w:instrText>
            </w:r>
            <w:r w:rsidR="0091372A">
              <w:rPr>
                <w:noProof/>
                <w:webHidden/>
              </w:rPr>
            </w:r>
            <w:r w:rsidR="0091372A">
              <w:rPr>
                <w:noProof/>
                <w:webHidden/>
              </w:rPr>
              <w:fldChar w:fldCharType="separate"/>
            </w:r>
            <w:r w:rsidR="0091372A">
              <w:rPr>
                <w:noProof/>
                <w:webHidden/>
              </w:rPr>
              <w:t>54</w:t>
            </w:r>
            <w:r w:rsidR="0091372A">
              <w:rPr>
                <w:noProof/>
                <w:webHidden/>
              </w:rPr>
              <w:fldChar w:fldCharType="end"/>
            </w:r>
          </w:hyperlink>
        </w:p>
        <w:p w14:paraId="5F16FB42" w14:textId="3DEED518" w:rsidR="0091372A" w:rsidRDefault="0076212B">
          <w:pPr>
            <w:pStyle w:val="Spistreci1"/>
            <w:rPr>
              <w:rFonts w:asciiTheme="minorHAnsi" w:eastAsiaTheme="minorEastAsia" w:hAnsiTheme="minorHAnsi"/>
              <w:noProof/>
              <w:lang w:val="en-GB" w:eastAsia="en-GB"/>
            </w:rPr>
          </w:pPr>
          <w:hyperlink w:anchor="_Toc51663589" w:history="1">
            <w:r w:rsidR="0091372A" w:rsidRPr="00001893">
              <w:rPr>
                <w:rStyle w:val="Hipercze"/>
                <w:rFonts w:cs="Segoe UI Light"/>
                <w:noProof/>
              </w:rPr>
              <w:t>Przeszkolenie pracowników Zamawiającego z dostarczanych rozwiązań</w:t>
            </w:r>
            <w:r w:rsidR="0091372A">
              <w:rPr>
                <w:noProof/>
                <w:webHidden/>
              </w:rPr>
              <w:tab/>
            </w:r>
            <w:r w:rsidR="0091372A">
              <w:rPr>
                <w:noProof/>
                <w:webHidden/>
              </w:rPr>
              <w:fldChar w:fldCharType="begin"/>
            </w:r>
            <w:r w:rsidR="0091372A">
              <w:rPr>
                <w:noProof/>
                <w:webHidden/>
              </w:rPr>
              <w:instrText xml:space="preserve"> PAGEREF _Toc51663589 \h </w:instrText>
            </w:r>
            <w:r w:rsidR="0091372A">
              <w:rPr>
                <w:noProof/>
                <w:webHidden/>
              </w:rPr>
            </w:r>
            <w:r w:rsidR="0091372A">
              <w:rPr>
                <w:noProof/>
                <w:webHidden/>
              </w:rPr>
              <w:fldChar w:fldCharType="separate"/>
            </w:r>
            <w:r w:rsidR="0091372A">
              <w:rPr>
                <w:noProof/>
                <w:webHidden/>
              </w:rPr>
              <w:t>89</w:t>
            </w:r>
            <w:r w:rsidR="0091372A">
              <w:rPr>
                <w:noProof/>
                <w:webHidden/>
              </w:rPr>
              <w:fldChar w:fldCharType="end"/>
            </w:r>
          </w:hyperlink>
        </w:p>
        <w:p w14:paraId="0FB1EA0C" w14:textId="4FEBBF24" w:rsidR="0091372A" w:rsidRDefault="0076212B">
          <w:pPr>
            <w:pStyle w:val="Spistreci1"/>
            <w:rPr>
              <w:rFonts w:asciiTheme="minorHAnsi" w:eastAsiaTheme="minorEastAsia" w:hAnsiTheme="minorHAnsi"/>
              <w:noProof/>
              <w:lang w:val="en-GB" w:eastAsia="en-GB"/>
            </w:rPr>
          </w:pPr>
          <w:hyperlink w:anchor="_Toc51663590" w:history="1">
            <w:r w:rsidR="0091372A" w:rsidRPr="00001893">
              <w:rPr>
                <w:rStyle w:val="Hipercze"/>
                <w:rFonts w:cs="Segoe UI Light"/>
                <w:noProof/>
              </w:rPr>
              <w:t>Gwara</w:t>
            </w:r>
            <w:r w:rsidR="0091372A" w:rsidRPr="00001893">
              <w:rPr>
                <w:rStyle w:val="Hipercze"/>
                <w:rFonts w:cs="Segoe UI Light"/>
                <w:noProof/>
              </w:rPr>
              <w:t>n</w:t>
            </w:r>
            <w:r w:rsidR="0091372A" w:rsidRPr="00001893">
              <w:rPr>
                <w:rStyle w:val="Hipercze"/>
                <w:rFonts w:cs="Segoe UI Light"/>
                <w:noProof/>
              </w:rPr>
              <w:t>cja i wsparcie</w:t>
            </w:r>
            <w:r w:rsidR="0091372A">
              <w:rPr>
                <w:noProof/>
                <w:webHidden/>
              </w:rPr>
              <w:tab/>
            </w:r>
            <w:r w:rsidR="0091372A">
              <w:rPr>
                <w:noProof/>
                <w:webHidden/>
              </w:rPr>
              <w:fldChar w:fldCharType="begin"/>
            </w:r>
            <w:r w:rsidR="0091372A">
              <w:rPr>
                <w:noProof/>
                <w:webHidden/>
              </w:rPr>
              <w:instrText xml:space="preserve"> PAGEREF _Toc51663590 \h </w:instrText>
            </w:r>
            <w:r w:rsidR="0091372A">
              <w:rPr>
                <w:noProof/>
                <w:webHidden/>
              </w:rPr>
            </w:r>
            <w:r w:rsidR="0091372A">
              <w:rPr>
                <w:noProof/>
                <w:webHidden/>
              </w:rPr>
              <w:fldChar w:fldCharType="separate"/>
            </w:r>
            <w:r w:rsidR="0091372A">
              <w:rPr>
                <w:noProof/>
                <w:webHidden/>
              </w:rPr>
              <w:t>89</w:t>
            </w:r>
            <w:r w:rsidR="0091372A">
              <w:rPr>
                <w:noProof/>
                <w:webHidden/>
              </w:rPr>
              <w:fldChar w:fldCharType="end"/>
            </w:r>
          </w:hyperlink>
        </w:p>
        <w:p w14:paraId="2B12C42D" w14:textId="376C8462" w:rsidR="00F60EA4" w:rsidRPr="008D4B5B" w:rsidRDefault="00F60EA4" w:rsidP="00243E48">
          <w:pPr>
            <w:spacing w:after="0" w:line="276" w:lineRule="auto"/>
            <w:rPr>
              <w:rFonts w:cs="Segoe UI Light"/>
            </w:rPr>
          </w:pPr>
          <w:r w:rsidRPr="008D4B5B">
            <w:rPr>
              <w:rFonts w:cs="Segoe UI Light"/>
              <w:b/>
              <w:bCs/>
            </w:rPr>
            <w:fldChar w:fldCharType="end"/>
          </w:r>
        </w:p>
      </w:sdtContent>
    </w:sdt>
    <w:p w14:paraId="2B12C42E" w14:textId="77777777" w:rsidR="0081696E" w:rsidRPr="008D4B5B" w:rsidRDefault="0081696E" w:rsidP="00243E48">
      <w:pPr>
        <w:spacing w:line="276" w:lineRule="auto"/>
        <w:rPr>
          <w:rFonts w:cs="Segoe UI Light"/>
        </w:rPr>
      </w:pPr>
      <w:r w:rsidRPr="008D4B5B">
        <w:rPr>
          <w:rFonts w:cs="Segoe UI Light"/>
        </w:rPr>
        <w:br w:type="page"/>
      </w:r>
    </w:p>
    <w:p w14:paraId="2B12C42F" w14:textId="77777777" w:rsidR="00BB390E" w:rsidRPr="008D4B5B" w:rsidRDefault="0081696E" w:rsidP="00243E48">
      <w:pPr>
        <w:pStyle w:val="Nagwek1"/>
        <w:spacing w:line="276" w:lineRule="auto"/>
        <w:rPr>
          <w:rFonts w:ascii="Segoe UI Light" w:hAnsi="Segoe UI Light" w:cs="Segoe UI Light"/>
        </w:rPr>
      </w:pPr>
      <w:bookmarkStart w:id="0" w:name="_Toc51663559"/>
      <w:r w:rsidRPr="008D4B5B">
        <w:rPr>
          <w:rFonts w:ascii="Segoe UI Light" w:hAnsi="Segoe UI Light" w:cs="Segoe UI Light"/>
        </w:rPr>
        <w:lastRenderedPageBreak/>
        <w:t>Wstęp</w:t>
      </w:r>
      <w:bookmarkEnd w:id="0"/>
    </w:p>
    <w:p w14:paraId="2B12C430" w14:textId="78902544" w:rsidR="005571F4" w:rsidRPr="008D4B5B" w:rsidRDefault="005571F4" w:rsidP="00243E48">
      <w:pPr>
        <w:pStyle w:val="Tekstpodstawowy"/>
        <w:spacing w:line="276" w:lineRule="auto"/>
        <w:rPr>
          <w:rFonts w:cs="Segoe UI Light"/>
        </w:rPr>
      </w:pPr>
      <w:r w:rsidRPr="008D4B5B">
        <w:rPr>
          <w:rFonts w:cs="Segoe UI Light"/>
        </w:rPr>
        <w:t>Niniejszy dokument stanowi Szczegółowy Opis Przedmiotu Zamówienia (</w:t>
      </w:r>
      <w:r w:rsidR="007500F4" w:rsidRPr="008D4B5B">
        <w:rPr>
          <w:rFonts w:cs="Segoe UI Light"/>
        </w:rPr>
        <w:t xml:space="preserve">dalej </w:t>
      </w:r>
      <w:proofErr w:type="spellStart"/>
      <w:r w:rsidRPr="008D4B5B">
        <w:rPr>
          <w:rFonts w:cs="Segoe UI Light"/>
        </w:rPr>
        <w:t>SzOPZ</w:t>
      </w:r>
      <w:proofErr w:type="spellEnd"/>
      <w:r w:rsidR="007500F4" w:rsidRPr="008D4B5B">
        <w:rPr>
          <w:rFonts w:cs="Segoe UI Light"/>
        </w:rPr>
        <w:t xml:space="preserve"> lub OPZ</w:t>
      </w:r>
      <w:r w:rsidRPr="008D4B5B">
        <w:rPr>
          <w:rFonts w:cs="Segoe UI Light"/>
        </w:rPr>
        <w:t>) w</w:t>
      </w:r>
      <w:r w:rsidR="007500F4" w:rsidRPr="008D4B5B">
        <w:rPr>
          <w:rFonts w:cs="Segoe UI Light"/>
        </w:rPr>
        <w:t> </w:t>
      </w:r>
      <w:r w:rsidRPr="008D4B5B">
        <w:rPr>
          <w:rFonts w:cs="Segoe UI Light"/>
        </w:rPr>
        <w:t>zakresie dostawy i wdrożenia sprzętu oraz oprogramowania służącego uruchomieniu i</w:t>
      </w:r>
      <w:r w:rsidR="007500F4" w:rsidRPr="008D4B5B">
        <w:rPr>
          <w:rFonts w:cs="Segoe UI Light"/>
        </w:rPr>
        <w:t> </w:t>
      </w:r>
      <w:r w:rsidRPr="008D4B5B">
        <w:rPr>
          <w:rFonts w:cs="Segoe UI Light"/>
        </w:rPr>
        <w:t xml:space="preserve">zabezpieczeniu działania e-Usług </w:t>
      </w:r>
      <w:r w:rsidR="000615E5" w:rsidRPr="008D4B5B">
        <w:rPr>
          <w:rFonts w:cs="Segoe UI Light"/>
        </w:rPr>
        <w:t>w</w:t>
      </w:r>
      <w:r w:rsidR="00242CE7" w:rsidRPr="008D4B5B">
        <w:rPr>
          <w:rFonts w:cs="Segoe UI Light"/>
        </w:rPr>
        <w:t xml:space="preserve"> </w:t>
      </w:r>
      <w:r w:rsidR="008B335F" w:rsidRPr="008D4B5B">
        <w:rPr>
          <w:rFonts w:cs="Segoe UI Light"/>
        </w:rPr>
        <w:t>Szpitalu</w:t>
      </w:r>
      <w:r w:rsidRPr="008D4B5B">
        <w:rPr>
          <w:rFonts w:cs="Segoe UI Light"/>
        </w:rPr>
        <w:t>.</w:t>
      </w:r>
      <w:r w:rsidR="00274685" w:rsidRPr="008D4B5B">
        <w:rPr>
          <w:rFonts w:cs="Segoe UI Light"/>
        </w:rPr>
        <w:t xml:space="preserve"> </w:t>
      </w:r>
      <w:r w:rsidR="00F43DFD" w:rsidRPr="008D4B5B">
        <w:rPr>
          <w:rFonts w:cs="Segoe UI Light"/>
        </w:rPr>
        <w:t>Wszystkie parametry techniczne określone w</w:t>
      </w:r>
      <w:r w:rsidR="007500F4" w:rsidRPr="008D4B5B">
        <w:rPr>
          <w:rFonts w:cs="Segoe UI Light"/>
        </w:rPr>
        <w:t> </w:t>
      </w:r>
      <w:r w:rsidR="00F43DFD" w:rsidRPr="008D4B5B">
        <w:rPr>
          <w:rFonts w:cs="Segoe UI Light"/>
        </w:rPr>
        <w:t>niniejszym OPZ określają minimalne</w:t>
      </w:r>
      <w:r w:rsidR="006D0E00" w:rsidRPr="008D4B5B">
        <w:rPr>
          <w:rFonts w:cs="Segoe UI Light"/>
        </w:rPr>
        <w:t xml:space="preserve"> lub maksymalne (zgodnie z opisem)</w:t>
      </w:r>
      <w:r w:rsidR="00F43DFD" w:rsidRPr="008D4B5B">
        <w:rPr>
          <w:rFonts w:cs="Segoe UI Light"/>
        </w:rPr>
        <w:t xml:space="preserve"> wymagania stawiane oferowanym urządzeniom i</w:t>
      </w:r>
      <w:r w:rsidR="007500F4" w:rsidRPr="008D4B5B">
        <w:rPr>
          <w:rFonts w:cs="Segoe UI Light"/>
        </w:rPr>
        <w:t> </w:t>
      </w:r>
      <w:r w:rsidR="00F43DFD" w:rsidRPr="008D4B5B">
        <w:rPr>
          <w:rFonts w:cs="Segoe UI Light"/>
        </w:rPr>
        <w:t xml:space="preserve">oprogramowaniu. </w:t>
      </w:r>
    </w:p>
    <w:p w14:paraId="2B12C431" w14:textId="77777777" w:rsidR="0081696E" w:rsidRPr="008D4B5B" w:rsidRDefault="0081696E" w:rsidP="00A45F94">
      <w:pPr>
        <w:pStyle w:val="Nagwek2"/>
      </w:pPr>
      <w:bookmarkStart w:id="1" w:name="_Toc51663560"/>
      <w:r w:rsidRPr="008D4B5B">
        <w:t>Ogólny zarys projektu</w:t>
      </w:r>
      <w:bookmarkEnd w:id="1"/>
    </w:p>
    <w:p w14:paraId="2B12C432" w14:textId="64D1EDC7" w:rsidR="00597841" w:rsidRPr="008D4B5B" w:rsidRDefault="00612BBE" w:rsidP="00243E48">
      <w:pPr>
        <w:pStyle w:val="Tekstpodstawowy"/>
        <w:spacing w:line="276" w:lineRule="auto"/>
        <w:rPr>
          <w:rFonts w:cs="Segoe UI Light"/>
        </w:rPr>
      </w:pPr>
      <w:r w:rsidRPr="008D4B5B">
        <w:rPr>
          <w:rFonts w:cs="Segoe UI Light"/>
        </w:rPr>
        <w:t xml:space="preserve">Celem projektu jest wdrożenie nowoczesnych i bezpiecznych e-Usług w </w:t>
      </w:r>
      <w:r w:rsidR="008B335F" w:rsidRPr="008D4B5B">
        <w:rPr>
          <w:rFonts w:cs="Segoe UI Light"/>
        </w:rPr>
        <w:t>Szpitalu</w:t>
      </w:r>
      <w:r w:rsidR="0095360E" w:rsidRPr="008D4B5B">
        <w:rPr>
          <w:rFonts w:cs="Segoe UI Light"/>
        </w:rPr>
        <w:t>.</w:t>
      </w:r>
      <w:r w:rsidR="00BF2B9D" w:rsidRPr="008D4B5B">
        <w:rPr>
          <w:rFonts w:cs="Segoe UI Light"/>
        </w:rPr>
        <w:t xml:space="preserve"> </w:t>
      </w:r>
      <w:r w:rsidR="0095360E" w:rsidRPr="008D4B5B">
        <w:rPr>
          <w:rFonts w:cs="Segoe UI Light"/>
        </w:rPr>
        <w:t>W</w:t>
      </w:r>
      <w:r w:rsidR="00242CE7" w:rsidRPr="008D4B5B">
        <w:rPr>
          <w:rFonts w:cs="Segoe UI Light"/>
        </w:rPr>
        <w:t> </w:t>
      </w:r>
      <w:r w:rsidR="0095360E" w:rsidRPr="008D4B5B">
        <w:rPr>
          <w:rFonts w:cs="Segoe UI Light"/>
        </w:rPr>
        <w:t xml:space="preserve">tym celu wszystkie obecne i nowe systemy oraz usługi muszą </w:t>
      </w:r>
      <w:r w:rsidR="00842AA1" w:rsidRPr="008D4B5B">
        <w:rPr>
          <w:rFonts w:cs="Segoe UI Light"/>
        </w:rPr>
        <w:t>zosta</w:t>
      </w:r>
      <w:r w:rsidR="0095360E" w:rsidRPr="008D4B5B">
        <w:rPr>
          <w:rFonts w:cs="Segoe UI Light"/>
        </w:rPr>
        <w:t>ć uruch</w:t>
      </w:r>
      <w:r w:rsidR="00842AA1" w:rsidRPr="008D4B5B">
        <w:rPr>
          <w:rFonts w:cs="Segoe UI Light"/>
        </w:rPr>
        <w:t>o</w:t>
      </w:r>
      <w:r w:rsidR="0095360E" w:rsidRPr="008D4B5B">
        <w:rPr>
          <w:rFonts w:cs="Segoe UI Light"/>
        </w:rPr>
        <w:t>mi</w:t>
      </w:r>
      <w:r w:rsidR="00842AA1" w:rsidRPr="008D4B5B">
        <w:rPr>
          <w:rFonts w:cs="Segoe UI Light"/>
        </w:rPr>
        <w:t>o</w:t>
      </w:r>
      <w:r w:rsidR="0095360E" w:rsidRPr="008D4B5B">
        <w:rPr>
          <w:rFonts w:cs="Segoe UI Light"/>
        </w:rPr>
        <w:t xml:space="preserve">ne w trybie wysokiej dostępności (HA). </w:t>
      </w:r>
      <w:r w:rsidR="00B8755E" w:rsidRPr="008D4B5B">
        <w:rPr>
          <w:rFonts w:cs="Segoe UI Light"/>
        </w:rPr>
        <w:t xml:space="preserve">Aby sprostać temu wymogowi w </w:t>
      </w:r>
      <w:r w:rsidR="008B335F" w:rsidRPr="008D4B5B">
        <w:rPr>
          <w:rFonts w:cs="Segoe UI Light"/>
        </w:rPr>
        <w:t>Szpitalu</w:t>
      </w:r>
      <w:r w:rsidR="00B8755E" w:rsidRPr="008D4B5B">
        <w:rPr>
          <w:rFonts w:cs="Segoe UI Light"/>
        </w:rPr>
        <w:t xml:space="preserve"> zostaną zainstalowane nowe serwery </w:t>
      </w:r>
      <w:r w:rsidR="0071676E" w:rsidRPr="008D4B5B">
        <w:rPr>
          <w:rFonts w:cs="Segoe UI Light"/>
        </w:rPr>
        <w:t>bazodanowe z</w:t>
      </w:r>
      <w:r w:rsidR="00BF2830" w:rsidRPr="008D4B5B">
        <w:rPr>
          <w:rFonts w:cs="Segoe UI Light"/>
        </w:rPr>
        <w:t xml:space="preserve"> </w:t>
      </w:r>
      <w:r w:rsidR="00B42EC0" w:rsidRPr="008D4B5B">
        <w:rPr>
          <w:rFonts w:cs="Segoe UI Light"/>
        </w:rPr>
        <w:t>zabezpiecz</w:t>
      </w:r>
      <w:r w:rsidR="00BF2830" w:rsidRPr="008D4B5B">
        <w:rPr>
          <w:rFonts w:cs="Segoe UI Light"/>
        </w:rPr>
        <w:t>eniami</w:t>
      </w:r>
      <w:r w:rsidR="00597841" w:rsidRPr="008D4B5B">
        <w:rPr>
          <w:rFonts w:cs="Segoe UI Light"/>
        </w:rPr>
        <w:t>.</w:t>
      </w:r>
    </w:p>
    <w:p w14:paraId="2B12C46F" w14:textId="101AD7AA" w:rsidR="00116EA0" w:rsidRPr="008D4B5B" w:rsidRDefault="00842AA1" w:rsidP="003F79BD">
      <w:pPr>
        <w:pStyle w:val="Tekstpodstawowy"/>
        <w:spacing w:line="276" w:lineRule="auto"/>
        <w:rPr>
          <w:rFonts w:cs="Segoe UI Light"/>
        </w:rPr>
      </w:pPr>
      <w:r w:rsidRPr="008D4B5B">
        <w:rPr>
          <w:rFonts w:cs="Segoe UI Light"/>
        </w:rPr>
        <w:t xml:space="preserve">Aby usługi elektroniczne świadczone były w sposób bezpieczny, </w:t>
      </w:r>
      <w:r w:rsidR="00242CE7" w:rsidRPr="008D4B5B">
        <w:rPr>
          <w:rFonts w:cs="Segoe UI Light"/>
        </w:rPr>
        <w:t>serwerownia zostanie wyposażona</w:t>
      </w:r>
      <w:r w:rsidRPr="008D4B5B">
        <w:rPr>
          <w:rFonts w:cs="Segoe UI Light"/>
        </w:rPr>
        <w:t xml:space="preserve"> w urządzeni</w:t>
      </w:r>
      <w:r w:rsidR="0071676E" w:rsidRPr="008D4B5B">
        <w:rPr>
          <w:rFonts w:cs="Segoe UI Light"/>
        </w:rPr>
        <w:t>a</w:t>
      </w:r>
      <w:r w:rsidRPr="008D4B5B">
        <w:rPr>
          <w:rFonts w:cs="Segoe UI Light"/>
        </w:rPr>
        <w:t xml:space="preserve"> typu UTM zabezpieczające ruch sieciowy pomiędzy </w:t>
      </w:r>
      <w:r w:rsidR="008B335F" w:rsidRPr="008D4B5B">
        <w:rPr>
          <w:rFonts w:cs="Segoe UI Light"/>
        </w:rPr>
        <w:t>pacjentami</w:t>
      </w:r>
      <w:r w:rsidRPr="008D4B5B">
        <w:rPr>
          <w:rFonts w:cs="Segoe UI Light"/>
        </w:rPr>
        <w:t xml:space="preserve"> i placówką oraz gwarantującymi ciągłość dostępności e-Usług.</w:t>
      </w:r>
    </w:p>
    <w:p w14:paraId="2B12C470" w14:textId="77777777" w:rsidR="0081696E" w:rsidRPr="008D4B5B" w:rsidRDefault="0081696E" w:rsidP="00A45F94">
      <w:pPr>
        <w:pStyle w:val="Nagwek2"/>
      </w:pPr>
      <w:bookmarkStart w:id="2" w:name="_Toc51663561"/>
      <w:r w:rsidRPr="008D4B5B">
        <w:t>Wymagania ogólne</w:t>
      </w:r>
      <w:bookmarkEnd w:id="2"/>
    </w:p>
    <w:p w14:paraId="2B12C471" w14:textId="77777777" w:rsidR="00F82644" w:rsidRPr="008D4B5B" w:rsidRDefault="00F82644" w:rsidP="00243E48">
      <w:pPr>
        <w:pStyle w:val="Tekstpodstawowy"/>
        <w:spacing w:line="276" w:lineRule="auto"/>
        <w:rPr>
          <w:rFonts w:cs="Segoe UI Light"/>
        </w:rPr>
      </w:pPr>
      <w:r w:rsidRPr="008D4B5B">
        <w:rPr>
          <w:rFonts w:cs="Segoe UI Light"/>
        </w:rPr>
        <w:t>Zamawiający wymaga, by dostarczone oprogramowanie było oprogramowaniem w wersji aktualnej na dzień jego instalacji (tzn. powinno być dostosowane do zmieniających się powszechnie obowiązujących przepisów prawa lub regulacji wewnętrznych Zamawiającego).</w:t>
      </w:r>
    </w:p>
    <w:p w14:paraId="2B12C472" w14:textId="77777777" w:rsidR="007D7125" w:rsidRPr="008D4B5B" w:rsidRDefault="007D7125" w:rsidP="00243E48">
      <w:pPr>
        <w:pStyle w:val="Tekstpodstawowy"/>
        <w:spacing w:line="276" w:lineRule="auto"/>
        <w:rPr>
          <w:rFonts w:cs="Segoe UI Light"/>
        </w:rPr>
      </w:pPr>
      <w:r w:rsidRPr="008D4B5B">
        <w:rPr>
          <w:rFonts w:cs="Segoe UI Light"/>
        </w:rPr>
        <w:t>System musi być zbudowany w architekturze wysokiej dostępności (HA).</w:t>
      </w:r>
    </w:p>
    <w:p w14:paraId="2B12C473" w14:textId="77777777" w:rsidR="00F82644" w:rsidRPr="008D4B5B" w:rsidRDefault="00F82644" w:rsidP="00243E48">
      <w:pPr>
        <w:pStyle w:val="Tekstpodstawowy"/>
        <w:spacing w:line="276" w:lineRule="auto"/>
        <w:rPr>
          <w:rFonts w:cs="Segoe UI Light"/>
        </w:rPr>
      </w:pPr>
      <w:r w:rsidRPr="008D4B5B">
        <w:rPr>
          <w:rFonts w:cs="Segoe UI Light"/>
        </w:rPr>
        <w:t>System musi umożliwiać definiowanie dowolnej ilości użytkowników.</w:t>
      </w:r>
    </w:p>
    <w:p w14:paraId="2B12C474" w14:textId="77777777" w:rsidR="00F82644" w:rsidRPr="008D4B5B" w:rsidRDefault="00F82644" w:rsidP="00243E48">
      <w:pPr>
        <w:pStyle w:val="Tekstpodstawowy"/>
        <w:spacing w:line="276" w:lineRule="auto"/>
        <w:rPr>
          <w:rFonts w:cs="Segoe UI Light"/>
        </w:rPr>
      </w:pPr>
      <w:r w:rsidRPr="008D4B5B">
        <w:rPr>
          <w:rFonts w:cs="Segoe UI Light"/>
        </w:rPr>
        <w:t>System musi gwarantować integralność danych, bieżącą kontrolę poprawności wprowadzanych danych, spójność danych.</w:t>
      </w:r>
    </w:p>
    <w:p w14:paraId="2B12C475" w14:textId="77777777" w:rsidR="00F82644" w:rsidRPr="008D4B5B" w:rsidRDefault="00F82644" w:rsidP="00243E48">
      <w:pPr>
        <w:pStyle w:val="Tekstpodstawowy"/>
        <w:spacing w:line="276" w:lineRule="auto"/>
        <w:rPr>
          <w:rFonts w:cs="Segoe UI Light"/>
        </w:rPr>
      </w:pPr>
      <w:r w:rsidRPr="008D4B5B">
        <w:rPr>
          <w:rFonts w:cs="Segoe UI Light"/>
        </w:rPr>
        <w:t>System musi pracować w środowisku sieciowym i posiadać wielodostępność pozwalającą na równoczesne korzystanie z bazy danych przez wielu użytkowników bez ograniczeń na ich liczbę.</w:t>
      </w:r>
    </w:p>
    <w:p w14:paraId="2B12C476" w14:textId="77777777" w:rsidR="00F82644" w:rsidRPr="008D4B5B" w:rsidRDefault="00F82644" w:rsidP="00243E48">
      <w:pPr>
        <w:pStyle w:val="Tekstpodstawowy"/>
        <w:spacing w:line="276" w:lineRule="auto"/>
        <w:rPr>
          <w:rFonts w:cs="Segoe UI Light"/>
        </w:rPr>
      </w:pPr>
      <w:r w:rsidRPr="008D4B5B">
        <w:rPr>
          <w:rFonts w:cs="Segoe UI Light"/>
        </w:rPr>
        <w:t>System musi posiadać mechanizmy ochrony danych przed niepowołanym dostępem, nadawania uprawnień dla użytkowników do korzystania z modułów jak również do korzystania z wybranych funkcji.</w:t>
      </w:r>
    </w:p>
    <w:p w14:paraId="2B12C477" w14:textId="77777777" w:rsidR="00F82644" w:rsidRPr="008D4B5B" w:rsidRDefault="00F82644" w:rsidP="00243E48">
      <w:pPr>
        <w:pStyle w:val="Tekstpodstawowy"/>
        <w:spacing w:line="276" w:lineRule="auto"/>
        <w:rPr>
          <w:rFonts w:cs="Segoe UI Light"/>
        </w:rPr>
      </w:pPr>
      <w:r w:rsidRPr="008D4B5B">
        <w:rPr>
          <w:rFonts w:cs="Segoe UI Light"/>
        </w:rPr>
        <w:t>Dla dostarczonego oprogramowania należy dostarczyć: licencje, nośniki instalacyjne, instrukcje użytkownika i administratora (w formie elektronicznej).</w:t>
      </w:r>
    </w:p>
    <w:p w14:paraId="2B12C478" w14:textId="3F55BA91" w:rsidR="0037775D" w:rsidRPr="008D4B5B" w:rsidRDefault="00F82644" w:rsidP="00243E48">
      <w:pPr>
        <w:pStyle w:val="Tekstpodstawowy"/>
        <w:spacing w:line="276" w:lineRule="auto"/>
        <w:rPr>
          <w:rFonts w:cs="Segoe UI Light"/>
        </w:rPr>
      </w:pPr>
      <w:r w:rsidRPr="008D4B5B">
        <w:rPr>
          <w:rFonts w:cs="Segoe UI Light"/>
        </w:rPr>
        <w:t>Dla dostarczonego oprogramowania należy dostarczyć: bezterminowe licencje użytkowe oraz subskrypcyjne okresowe [np. na aktualizację sy</w:t>
      </w:r>
      <w:r w:rsidR="00242CE7" w:rsidRPr="008D4B5B">
        <w:rPr>
          <w:rFonts w:cs="Segoe UI Light"/>
        </w:rPr>
        <w:t xml:space="preserve">stemu </w:t>
      </w:r>
      <w:r w:rsidR="00717CA4" w:rsidRPr="008D4B5B">
        <w:rPr>
          <w:rFonts w:cs="Segoe UI Light"/>
        </w:rPr>
        <w:t>zabezpieczeń</w:t>
      </w:r>
      <w:r w:rsidRPr="008D4B5B">
        <w:rPr>
          <w:rFonts w:cs="Segoe UI Light"/>
        </w:rPr>
        <w:t xml:space="preserve">] na min. okres </w:t>
      </w:r>
      <w:r w:rsidR="00242CE7" w:rsidRPr="008D4B5B">
        <w:rPr>
          <w:rFonts w:cs="Segoe UI Light"/>
        </w:rPr>
        <w:t>zaoferowanej gwarancji na urządzenie na którym licencje są instalowane</w:t>
      </w:r>
      <w:r w:rsidRPr="008D4B5B">
        <w:rPr>
          <w:rFonts w:cs="Segoe UI Light"/>
        </w:rPr>
        <w:t>; nośniki instalacyjne</w:t>
      </w:r>
      <w:r w:rsidR="00163C4E" w:rsidRPr="008D4B5B">
        <w:rPr>
          <w:rFonts w:cs="Segoe UI Light"/>
        </w:rPr>
        <w:t>, instrukcje</w:t>
      </w:r>
      <w:r w:rsidRPr="008D4B5B">
        <w:rPr>
          <w:rFonts w:cs="Segoe UI Light"/>
        </w:rPr>
        <w:t>.</w:t>
      </w:r>
      <w:r w:rsidRPr="008D4B5B">
        <w:rPr>
          <w:rFonts w:cs="Segoe UI Light"/>
        </w:rPr>
        <w:cr/>
      </w:r>
    </w:p>
    <w:p w14:paraId="2B12C479" w14:textId="77777777" w:rsidR="0037775D" w:rsidRPr="008D4B5B" w:rsidRDefault="00717CA4" w:rsidP="00243E48">
      <w:pPr>
        <w:pStyle w:val="Tekstpodstawowy"/>
        <w:spacing w:line="276" w:lineRule="auto"/>
        <w:rPr>
          <w:rFonts w:cs="Segoe UI Light"/>
          <w:b/>
        </w:rPr>
      </w:pPr>
      <w:r w:rsidRPr="008D4B5B">
        <w:rPr>
          <w:rFonts w:cs="Segoe UI Light"/>
          <w:b/>
        </w:rPr>
        <w:t>Minimalny okres g</w:t>
      </w:r>
      <w:r w:rsidR="0037775D" w:rsidRPr="008D4B5B">
        <w:rPr>
          <w:rFonts w:cs="Segoe UI Light"/>
          <w:b/>
        </w:rPr>
        <w:t>warancj</w:t>
      </w:r>
      <w:r w:rsidRPr="008D4B5B">
        <w:rPr>
          <w:rFonts w:cs="Segoe UI Light"/>
          <w:b/>
        </w:rPr>
        <w:t>i</w:t>
      </w:r>
      <w:r w:rsidR="0037775D" w:rsidRPr="008D4B5B">
        <w:rPr>
          <w:rFonts w:cs="Segoe UI Light"/>
          <w:b/>
        </w:rPr>
        <w:t xml:space="preserve"> </w:t>
      </w:r>
      <w:r w:rsidRPr="008D4B5B">
        <w:rPr>
          <w:rFonts w:cs="Segoe UI Light"/>
          <w:b/>
        </w:rPr>
        <w:t xml:space="preserve">- </w:t>
      </w:r>
      <w:r w:rsidR="00242CE7" w:rsidRPr="008D4B5B">
        <w:rPr>
          <w:rFonts w:cs="Segoe UI Light"/>
          <w:b/>
        </w:rPr>
        <w:t>3</w:t>
      </w:r>
      <w:r w:rsidR="0037775D" w:rsidRPr="008D4B5B">
        <w:rPr>
          <w:rFonts w:cs="Segoe UI Light"/>
          <w:b/>
        </w:rPr>
        <w:t xml:space="preserve">6 </w:t>
      </w:r>
      <w:proofErr w:type="spellStart"/>
      <w:r w:rsidR="0037775D" w:rsidRPr="008D4B5B">
        <w:rPr>
          <w:rFonts w:cs="Segoe UI Light"/>
          <w:b/>
        </w:rPr>
        <w:t>msc</w:t>
      </w:r>
      <w:proofErr w:type="spellEnd"/>
      <w:r w:rsidR="0037775D" w:rsidRPr="008D4B5B">
        <w:rPr>
          <w:rFonts w:cs="Segoe UI Light"/>
          <w:b/>
        </w:rPr>
        <w:t>.</w:t>
      </w:r>
      <w:r w:rsidRPr="008D4B5B">
        <w:rPr>
          <w:rFonts w:cs="Segoe UI Light"/>
          <w:b/>
        </w:rPr>
        <w:t xml:space="preserve"> -</w:t>
      </w:r>
      <w:r w:rsidR="0037775D" w:rsidRPr="008D4B5B">
        <w:rPr>
          <w:rFonts w:cs="Segoe UI Light"/>
          <w:b/>
        </w:rPr>
        <w:t xml:space="preserve"> dotyczy wszystkich elementów systemu – o ile w specyfikacji</w:t>
      </w:r>
      <w:r w:rsidRPr="008D4B5B">
        <w:rPr>
          <w:rFonts w:cs="Segoe UI Light"/>
          <w:b/>
        </w:rPr>
        <w:t xml:space="preserve"> i/lub ofercie</w:t>
      </w:r>
      <w:r w:rsidR="0037775D" w:rsidRPr="008D4B5B">
        <w:rPr>
          <w:rFonts w:cs="Segoe UI Light"/>
          <w:b/>
        </w:rPr>
        <w:t xml:space="preserve"> nie wyszczególniono in</w:t>
      </w:r>
      <w:r w:rsidR="008948E9" w:rsidRPr="008D4B5B">
        <w:rPr>
          <w:rFonts w:cs="Segoe UI Light"/>
          <w:b/>
        </w:rPr>
        <w:t>aczej.</w:t>
      </w:r>
    </w:p>
    <w:p w14:paraId="2B12C47A" w14:textId="77777777" w:rsidR="00116EA0" w:rsidRPr="008D4B5B" w:rsidRDefault="00116EA0" w:rsidP="00243E48">
      <w:pPr>
        <w:spacing w:line="276" w:lineRule="auto"/>
        <w:rPr>
          <w:rFonts w:cs="Segoe UI Light"/>
        </w:rPr>
      </w:pPr>
      <w:r w:rsidRPr="008D4B5B">
        <w:rPr>
          <w:rFonts w:cs="Segoe UI Light"/>
        </w:rPr>
        <w:br w:type="page"/>
      </w:r>
      <w:bookmarkStart w:id="3" w:name="_GoBack"/>
      <w:bookmarkEnd w:id="3"/>
    </w:p>
    <w:p w14:paraId="2B12C47B" w14:textId="0B48EA7A" w:rsidR="0081696E" w:rsidRPr="008D4B5B" w:rsidRDefault="00083D21" w:rsidP="00243E48">
      <w:pPr>
        <w:pStyle w:val="Nagwek1"/>
        <w:spacing w:line="276" w:lineRule="auto"/>
        <w:rPr>
          <w:rFonts w:ascii="Segoe UI Light" w:hAnsi="Segoe UI Light" w:cs="Segoe UI Light"/>
        </w:rPr>
      </w:pPr>
      <w:bookmarkStart w:id="4" w:name="_Toc51663562"/>
      <w:r>
        <w:rPr>
          <w:rFonts w:ascii="Segoe UI Light" w:hAnsi="Segoe UI Light" w:cs="Segoe UI Light"/>
        </w:rPr>
        <w:lastRenderedPageBreak/>
        <w:t>Etap I</w:t>
      </w:r>
      <w:r w:rsidR="0081696E" w:rsidRPr="008D4B5B">
        <w:rPr>
          <w:rFonts w:ascii="Segoe UI Light" w:hAnsi="Segoe UI Light" w:cs="Segoe UI Light"/>
        </w:rPr>
        <w:t xml:space="preserve"> – Dostawa sprzętu</w:t>
      </w:r>
      <w:r w:rsidR="00BD55CF" w:rsidRPr="008D4B5B">
        <w:rPr>
          <w:rFonts w:ascii="Segoe UI Light" w:hAnsi="Segoe UI Light" w:cs="Segoe UI Light"/>
        </w:rPr>
        <w:t xml:space="preserve"> i oprogramowania systemowego</w:t>
      </w:r>
      <w:bookmarkEnd w:id="4"/>
    </w:p>
    <w:p w14:paraId="2B12C47C" w14:textId="351BFB4D" w:rsidR="00342DCD" w:rsidRPr="008D4B5B" w:rsidRDefault="00342DCD" w:rsidP="00243E48">
      <w:pPr>
        <w:pStyle w:val="Tekstpodstawowy"/>
        <w:spacing w:line="276" w:lineRule="auto"/>
        <w:rPr>
          <w:rFonts w:cs="Segoe UI Light"/>
        </w:rPr>
      </w:pPr>
      <w:r w:rsidRPr="008D4B5B">
        <w:rPr>
          <w:rFonts w:cs="Segoe UI Light"/>
        </w:rPr>
        <w:t xml:space="preserve">Poniżej przedstawiono parametry minimalne jaki dostarczany sprzęt musi spełniać. W przypadku gdy </w:t>
      </w:r>
      <w:r w:rsidR="00514702" w:rsidRPr="008D4B5B">
        <w:rPr>
          <w:rFonts w:cs="Segoe UI Light"/>
        </w:rPr>
        <w:t>w</w:t>
      </w:r>
      <w:r w:rsidRPr="008D4B5B">
        <w:rPr>
          <w:rFonts w:cs="Segoe UI Light"/>
        </w:rPr>
        <w:t xml:space="preserve"> </w:t>
      </w:r>
      <w:r w:rsidR="00514702" w:rsidRPr="008D4B5B">
        <w:rPr>
          <w:rFonts w:cs="Segoe UI Light"/>
        </w:rPr>
        <w:t xml:space="preserve">wariancie technologicznym wybranym przez Wykonawcę, do </w:t>
      </w:r>
      <w:r w:rsidRPr="008D4B5B">
        <w:rPr>
          <w:rFonts w:cs="Segoe UI Light"/>
        </w:rPr>
        <w:t xml:space="preserve">realizacji Przedmiotu Zamówienia wymagany jest sprzęt/oprogramowanie/licencje </w:t>
      </w:r>
      <w:r w:rsidR="0051191B" w:rsidRPr="008D4B5B">
        <w:rPr>
          <w:rFonts w:cs="Segoe UI Light"/>
        </w:rPr>
        <w:t>nieujęte</w:t>
      </w:r>
      <w:r w:rsidRPr="008D4B5B">
        <w:rPr>
          <w:rFonts w:cs="Segoe UI Light"/>
        </w:rPr>
        <w:t xml:space="preserve"> w poniższym zestawieniu Wykonawca musi go dostarczyć i wykazać w wykazie asortymentowo-cenowym.</w:t>
      </w:r>
    </w:p>
    <w:p w14:paraId="2B12C47E" w14:textId="175DE53D" w:rsidR="00D70468" w:rsidRPr="008D4B5B" w:rsidRDefault="00BD55CF" w:rsidP="007D6993">
      <w:pPr>
        <w:pStyle w:val="Nagwek2"/>
      </w:pPr>
      <w:bookmarkStart w:id="5" w:name="_Toc51663563"/>
      <w:r w:rsidRPr="008D4B5B">
        <w:t>Serwery</w:t>
      </w:r>
      <w:bookmarkEnd w:id="5"/>
    </w:p>
    <w:p w14:paraId="2F27C1A7" w14:textId="77777777" w:rsidR="00243E48" w:rsidRPr="008D4B5B" w:rsidRDefault="00243E48" w:rsidP="00243E48">
      <w:pPr>
        <w:spacing w:after="0" w:line="276" w:lineRule="auto"/>
        <w:rPr>
          <w:rFonts w:cs="Segoe UI Light"/>
          <w:b/>
        </w:rPr>
      </w:pPr>
      <w:r w:rsidRPr="008D4B5B">
        <w:rPr>
          <w:rFonts w:cs="Segoe UI Light"/>
          <w:b/>
        </w:rPr>
        <w:t>Obudowa</w:t>
      </w:r>
      <w:r w:rsidRPr="008D4B5B">
        <w:rPr>
          <w:rFonts w:cs="Segoe UI Light"/>
          <w:b/>
        </w:rPr>
        <w:tab/>
      </w:r>
    </w:p>
    <w:p w14:paraId="233CEADA"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Typu RACK, wysokość nie więcej niż 2U;</w:t>
      </w:r>
    </w:p>
    <w:p w14:paraId="730A7619"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Szyny umożliwiające wysunięcie serwera z szafy stelażowej;</w:t>
      </w:r>
    </w:p>
    <w:p w14:paraId="7361932B"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Ramię porządkujące ułożenie przewodów z tyłu serwera;</w:t>
      </w:r>
    </w:p>
    <w:p w14:paraId="0157BCA8"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Możliwość zainstalowania 8 dysków twardych hot plug, rozbudowa do 24 slotów na dyski;</w:t>
      </w:r>
    </w:p>
    <w:p w14:paraId="1DED1907"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Zainstalowany wewnętrzy napęd DVD-RW;</w:t>
      </w:r>
    </w:p>
    <w:p w14:paraId="2BE5EA87" w14:textId="55486E2D"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Zainstalowane 2 dyski SSD </w:t>
      </w:r>
      <w:r w:rsidR="0002713E">
        <w:rPr>
          <w:rFonts w:cs="Segoe UI Light"/>
        </w:rPr>
        <w:t xml:space="preserve">min. </w:t>
      </w:r>
      <w:r w:rsidRPr="008D4B5B">
        <w:rPr>
          <w:rFonts w:cs="Segoe UI Light"/>
        </w:rPr>
        <w:t>480GB;</w:t>
      </w:r>
    </w:p>
    <w:p w14:paraId="2E62F8E0" w14:textId="77777777" w:rsidR="00243E48" w:rsidRPr="008D4B5B" w:rsidRDefault="00243E48" w:rsidP="00243E48">
      <w:pPr>
        <w:spacing w:after="0" w:line="276" w:lineRule="auto"/>
        <w:rPr>
          <w:rFonts w:cs="Segoe UI Light"/>
          <w:b/>
        </w:rPr>
      </w:pPr>
      <w:r w:rsidRPr="008D4B5B">
        <w:rPr>
          <w:rFonts w:cs="Segoe UI Light"/>
          <w:b/>
        </w:rPr>
        <w:t>Płyta główna</w:t>
      </w:r>
    </w:p>
    <w:p w14:paraId="25F27192"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Dwuprocesorowa;</w:t>
      </w:r>
    </w:p>
    <w:p w14:paraId="60FBB51B"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Wyprodukowana i zaprojektowana przez producenta serwera</w:t>
      </w:r>
    </w:p>
    <w:p w14:paraId="335FC4CF"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Możliwość instalacji procesorów 28-rdzeniowych;</w:t>
      </w:r>
    </w:p>
    <w:p w14:paraId="7C0DFBE2"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Zainstalowany moduł TPM 2.0</w:t>
      </w:r>
    </w:p>
    <w:p w14:paraId="3F850044"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6 złącz PCI Express generacji 3w tym:</w:t>
      </w:r>
    </w:p>
    <w:p w14:paraId="6C681195"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3 fizyczne złącza o prędkości x16;</w:t>
      </w:r>
    </w:p>
    <w:p w14:paraId="6F777C02"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3 fizyczne złącza o prędkości x8;</w:t>
      </w:r>
    </w:p>
    <w:p w14:paraId="55DD54BB"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 xml:space="preserve">Możliwość rozbudowy do 8 aktywnych złącz </w:t>
      </w:r>
      <w:proofErr w:type="spellStart"/>
      <w:r w:rsidRPr="008D4B5B">
        <w:rPr>
          <w:rFonts w:cs="Segoe UI Light"/>
        </w:rPr>
        <w:t>PCIe</w:t>
      </w:r>
      <w:proofErr w:type="spellEnd"/>
    </w:p>
    <w:p w14:paraId="27087B74"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24 gniazda pamięci RAM;</w:t>
      </w:r>
    </w:p>
    <w:p w14:paraId="0B74CBBD"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Obsługa minimum 3TB pamięci RAM;</w:t>
      </w:r>
    </w:p>
    <w:p w14:paraId="1AB8C6C9"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Wsparcie dla technologii:</w:t>
      </w:r>
    </w:p>
    <w:p w14:paraId="3DAEDE8B"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 xml:space="preserve">Memory </w:t>
      </w:r>
      <w:proofErr w:type="spellStart"/>
      <w:r w:rsidRPr="008D4B5B">
        <w:rPr>
          <w:rFonts w:cs="Segoe UI Light"/>
        </w:rPr>
        <w:t>Scrubbing</w:t>
      </w:r>
      <w:proofErr w:type="spellEnd"/>
    </w:p>
    <w:p w14:paraId="789C45F2"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SDDC</w:t>
      </w:r>
    </w:p>
    <w:p w14:paraId="1E3451BF"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Advanced ECC</w:t>
      </w:r>
    </w:p>
    <w:p w14:paraId="5830D78A"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r>
      <w:proofErr w:type="spellStart"/>
      <w:r w:rsidRPr="008D4B5B">
        <w:rPr>
          <w:rFonts w:cs="Segoe UI Light"/>
        </w:rPr>
        <w:t>Rank</w:t>
      </w:r>
      <w:proofErr w:type="spellEnd"/>
      <w:r w:rsidRPr="008D4B5B">
        <w:rPr>
          <w:rFonts w:cs="Segoe UI Light"/>
        </w:rPr>
        <w:t xml:space="preserve"> Sparing;</w:t>
      </w:r>
    </w:p>
    <w:p w14:paraId="64C9AA17"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Obsługa pamięci nieulotnej instalowanej w gniazdach pamięci RAM o pojemności sumarycznej minimum 1TB (przez pamięć nieulotną rozumie się moduły pamięci zachowujące swój stan np. w przypadku nagłej awarii zasilania, nie dopuszcza się podtrzymania bateryjnego stanu pamięci)</w:t>
      </w:r>
    </w:p>
    <w:p w14:paraId="278F0FD8" w14:textId="5CC82211"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Minimum 2 </w:t>
      </w:r>
      <w:proofErr w:type="spellStart"/>
      <w:r w:rsidRPr="008D4B5B">
        <w:rPr>
          <w:rFonts w:cs="Segoe UI Light"/>
        </w:rPr>
        <w:t>sloty</w:t>
      </w:r>
      <w:proofErr w:type="spellEnd"/>
      <w:r w:rsidRPr="008D4B5B">
        <w:rPr>
          <w:rFonts w:cs="Segoe UI Light"/>
        </w:rPr>
        <w:t xml:space="preserve"> dla dysków M.2 na płycie głównej (lub dedykowanej karcie PCI Express)</w:t>
      </w:r>
      <w:r w:rsidR="00707DDF">
        <w:rPr>
          <w:rFonts w:cs="Segoe UI Light"/>
        </w:rPr>
        <w:t xml:space="preserve"> </w:t>
      </w:r>
      <w:r w:rsidRPr="008D4B5B">
        <w:rPr>
          <w:rFonts w:cs="Segoe UI Light"/>
        </w:rPr>
        <w:t>nie zajmujące klatek dla dysków hot-plug;</w:t>
      </w:r>
    </w:p>
    <w:p w14:paraId="365FA2FE" w14:textId="77777777" w:rsidR="00243E48" w:rsidRPr="008D4B5B" w:rsidRDefault="00243E48" w:rsidP="00243E48">
      <w:pPr>
        <w:spacing w:after="0" w:line="276" w:lineRule="auto"/>
        <w:rPr>
          <w:rFonts w:cs="Segoe UI Light"/>
        </w:rPr>
      </w:pPr>
      <w:r w:rsidRPr="008D4B5B">
        <w:rPr>
          <w:rFonts w:cs="Segoe UI Light"/>
          <w:b/>
        </w:rPr>
        <w:t>Procesory</w:t>
      </w:r>
    </w:p>
    <w:p w14:paraId="0DFCB5BB" w14:textId="351D9B6C"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Jeden procesor min. 8-rdzeniowy</w:t>
      </w:r>
      <w:r w:rsidR="009C370F" w:rsidRPr="008D4B5B">
        <w:rPr>
          <w:rStyle w:val="Odwoanieprzypisudolnego"/>
          <w:rFonts w:cs="Segoe UI Light"/>
        </w:rPr>
        <w:footnoteReference w:id="2"/>
      </w:r>
      <w:r w:rsidRPr="008D4B5B">
        <w:rPr>
          <w:rFonts w:cs="Segoe UI Light"/>
        </w:rPr>
        <w:t xml:space="preserve"> w architekturze x86_64</w:t>
      </w:r>
    </w:p>
    <w:p w14:paraId="32D4770A" w14:textId="34A98139" w:rsidR="00243E48" w:rsidRPr="008D4B5B" w:rsidRDefault="00243E48" w:rsidP="00243E48">
      <w:pPr>
        <w:spacing w:after="0" w:line="276" w:lineRule="auto"/>
        <w:rPr>
          <w:rFonts w:cs="Segoe UI Light"/>
        </w:rPr>
      </w:pPr>
      <w:r w:rsidRPr="008D4B5B">
        <w:rPr>
          <w:rFonts w:cs="Segoe UI Light"/>
        </w:rPr>
        <w:t xml:space="preserve">osiągający w teście SPEC CPU2017 </w:t>
      </w:r>
      <w:proofErr w:type="spellStart"/>
      <w:r w:rsidRPr="008D4B5B">
        <w:rPr>
          <w:rFonts w:cs="Segoe UI Light"/>
        </w:rPr>
        <w:t>Floating</w:t>
      </w:r>
      <w:proofErr w:type="spellEnd"/>
      <w:r w:rsidRPr="008D4B5B">
        <w:rPr>
          <w:rFonts w:cs="Segoe UI Light"/>
        </w:rPr>
        <w:t xml:space="preserve"> Point wynik SPECrate2017_fp_base minimum 93 pkt</w:t>
      </w:r>
      <w:r w:rsidR="00707DDF">
        <w:rPr>
          <w:rFonts w:cs="Segoe UI Light"/>
        </w:rPr>
        <w:t xml:space="preserve"> </w:t>
      </w:r>
      <w:r w:rsidRPr="008D4B5B">
        <w:rPr>
          <w:rFonts w:cs="Segoe UI Light"/>
        </w:rPr>
        <w:t>(wynik osiągnięty dla zainstalowanych dla dwóch procesorów). Wynik musi być opublikowany na stronie https://www.spec.org/cpu2017/results/rfp2017.html</w:t>
      </w:r>
    </w:p>
    <w:p w14:paraId="1BE785A3" w14:textId="77777777" w:rsidR="00243E48" w:rsidRPr="008D4B5B" w:rsidRDefault="00243E48" w:rsidP="00243E48">
      <w:pPr>
        <w:spacing w:after="0" w:line="276" w:lineRule="auto"/>
        <w:rPr>
          <w:rFonts w:cs="Segoe UI Light"/>
          <w:b/>
        </w:rPr>
      </w:pPr>
      <w:r w:rsidRPr="008D4B5B">
        <w:rPr>
          <w:rFonts w:cs="Segoe UI Light"/>
          <w:b/>
        </w:rPr>
        <w:lastRenderedPageBreak/>
        <w:t>Pamięć RAM</w:t>
      </w:r>
      <w:r w:rsidRPr="008D4B5B">
        <w:rPr>
          <w:rFonts w:cs="Segoe UI Light"/>
          <w:b/>
        </w:rPr>
        <w:tab/>
      </w:r>
    </w:p>
    <w:p w14:paraId="1BFE913D" w14:textId="79AE0CE0"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r>
      <w:r w:rsidR="0002713E">
        <w:rPr>
          <w:rFonts w:cs="Segoe UI Light"/>
        </w:rPr>
        <w:t xml:space="preserve">min. </w:t>
      </w:r>
      <w:r w:rsidRPr="008D4B5B">
        <w:rPr>
          <w:rFonts w:cs="Segoe UI Light"/>
        </w:rPr>
        <w:t>128 GB pamięci RAM</w:t>
      </w:r>
    </w:p>
    <w:p w14:paraId="10168E88" w14:textId="77777777" w:rsidR="00243E48" w:rsidRPr="00720476" w:rsidRDefault="00243E48" w:rsidP="00243E48">
      <w:pPr>
        <w:spacing w:after="0" w:line="276" w:lineRule="auto"/>
        <w:rPr>
          <w:rFonts w:cs="Segoe UI Light"/>
          <w:lang w:val="en-GB"/>
        </w:rPr>
      </w:pPr>
      <w:r w:rsidRPr="00720476">
        <w:rPr>
          <w:rFonts w:cs="Segoe UI Light"/>
          <w:lang w:val="en-GB"/>
        </w:rPr>
        <w:t>•</w:t>
      </w:r>
      <w:r w:rsidRPr="00720476">
        <w:rPr>
          <w:rFonts w:cs="Segoe UI Light"/>
          <w:lang w:val="en-GB"/>
        </w:rPr>
        <w:tab/>
        <w:t>DDR4 Registered, 2933Mhz</w:t>
      </w:r>
    </w:p>
    <w:p w14:paraId="4C66A1D1" w14:textId="77777777" w:rsidR="00243E48" w:rsidRPr="00720476" w:rsidRDefault="00243E48" w:rsidP="00243E48">
      <w:pPr>
        <w:spacing w:after="0" w:line="276" w:lineRule="auto"/>
        <w:rPr>
          <w:rFonts w:cs="Segoe UI Light"/>
          <w:b/>
          <w:lang w:val="en-GB"/>
        </w:rPr>
      </w:pPr>
      <w:proofErr w:type="spellStart"/>
      <w:r w:rsidRPr="00720476">
        <w:rPr>
          <w:rFonts w:cs="Segoe UI Light"/>
          <w:b/>
          <w:lang w:val="en-GB"/>
        </w:rPr>
        <w:t>Kontrolery</w:t>
      </w:r>
      <w:proofErr w:type="spellEnd"/>
      <w:r w:rsidRPr="00720476">
        <w:rPr>
          <w:rFonts w:cs="Segoe UI Light"/>
          <w:b/>
          <w:lang w:val="en-GB"/>
        </w:rPr>
        <w:t xml:space="preserve"> LAN</w:t>
      </w:r>
      <w:r w:rsidRPr="00720476">
        <w:rPr>
          <w:rFonts w:cs="Segoe UI Light"/>
          <w:b/>
          <w:lang w:val="en-GB"/>
        </w:rPr>
        <w:tab/>
      </w:r>
    </w:p>
    <w:p w14:paraId="185AA16D"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Trwale zintegrowana karta LAN, nie zajmująca żadnego z dostępnych slotów PCI Express, wyposażona minimum w interfejsy: 2x 1Gbit Base-T ze wsparciem </w:t>
      </w:r>
      <w:proofErr w:type="spellStart"/>
      <w:r w:rsidRPr="008D4B5B">
        <w:rPr>
          <w:rFonts w:cs="Segoe UI Light"/>
        </w:rPr>
        <w:t>iSCSI</w:t>
      </w:r>
      <w:proofErr w:type="spellEnd"/>
      <w:r w:rsidRPr="008D4B5B">
        <w:rPr>
          <w:rFonts w:cs="Segoe UI Light"/>
        </w:rPr>
        <w:t xml:space="preserve"> oraz PXE </w:t>
      </w:r>
      <w:proofErr w:type="spellStart"/>
      <w:r w:rsidRPr="008D4B5B">
        <w:rPr>
          <w:rFonts w:cs="Segoe UI Light"/>
        </w:rPr>
        <w:t>boot</w:t>
      </w:r>
      <w:proofErr w:type="spellEnd"/>
      <w:r w:rsidRPr="008D4B5B">
        <w:rPr>
          <w:rFonts w:cs="Segoe UI Light"/>
        </w:rPr>
        <w:t>;</w:t>
      </w:r>
    </w:p>
    <w:p w14:paraId="67EF858C"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Zainstalowana karta LAN 2x 10Gbit Base-T, możliwość wymiany zainstalowanych interfejsów LAN na interfejsy 4x 10Gbit SFP+ bez potrzeby wymiany całego układu lub instalacji dodatkowych kart w slotach PCI Express;</w:t>
      </w:r>
    </w:p>
    <w:p w14:paraId="6AE3397A" w14:textId="77777777" w:rsidR="00243E48" w:rsidRPr="008D4B5B" w:rsidRDefault="00243E48" w:rsidP="00243E48">
      <w:pPr>
        <w:spacing w:after="0" w:line="276" w:lineRule="auto"/>
        <w:rPr>
          <w:rFonts w:cs="Segoe UI Light"/>
          <w:b/>
        </w:rPr>
      </w:pPr>
      <w:r w:rsidRPr="008D4B5B">
        <w:rPr>
          <w:rFonts w:cs="Segoe UI Light"/>
          <w:b/>
        </w:rPr>
        <w:t>Kontrolery I/O</w:t>
      </w:r>
      <w:r w:rsidRPr="008D4B5B">
        <w:rPr>
          <w:rFonts w:cs="Segoe UI Light"/>
          <w:b/>
        </w:rPr>
        <w:tab/>
      </w:r>
    </w:p>
    <w:p w14:paraId="2A20F38F"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Zainstalowany kontroler RAID obsługujący poziomy 0, 1, 10, 5, 50</w:t>
      </w:r>
    </w:p>
    <w:p w14:paraId="4D2C80B4"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Możliwość zainstalowania kontrolera RAID obsługującego dyski </w:t>
      </w:r>
      <w:proofErr w:type="spellStart"/>
      <w:r w:rsidRPr="008D4B5B">
        <w:rPr>
          <w:rFonts w:cs="Segoe UI Light"/>
        </w:rPr>
        <w:t>NVMe</w:t>
      </w:r>
      <w:proofErr w:type="spellEnd"/>
      <w:r w:rsidRPr="008D4B5B">
        <w:rPr>
          <w:rFonts w:cs="Segoe UI Light"/>
        </w:rPr>
        <w:t>;</w:t>
      </w:r>
    </w:p>
    <w:p w14:paraId="3F52455E"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Możliwość zainstalowania dwóch nośników </w:t>
      </w:r>
      <w:proofErr w:type="spellStart"/>
      <w:r w:rsidRPr="008D4B5B">
        <w:rPr>
          <w:rFonts w:cs="Segoe UI Light"/>
        </w:rPr>
        <w:t>flash</w:t>
      </w:r>
      <w:proofErr w:type="spellEnd"/>
      <w:r w:rsidRPr="008D4B5B">
        <w:rPr>
          <w:rFonts w:cs="Segoe UI Light"/>
        </w:rPr>
        <w:t xml:space="preserve"> o pojemności 64GB w konfiguracji RAID-1, rozwiązanie dedykowane dla </w:t>
      </w:r>
      <w:proofErr w:type="spellStart"/>
      <w:r w:rsidRPr="008D4B5B">
        <w:rPr>
          <w:rFonts w:cs="Segoe UI Light"/>
        </w:rPr>
        <w:t>hypervisora</w:t>
      </w:r>
      <w:proofErr w:type="spellEnd"/>
      <w:r w:rsidRPr="008D4B5B">
        <w:rPr>
          <w:rFonts w:cs="Segoe UI Light"/>
        </w:rPr>
        <w:t xml:space="preserve"> oraz niezajmujące zatok dla dysków hot-plug;</w:t>
      </w:r>
    </w:p>
    <w:p w14:paraId="523C0808"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Zainstalowana 2 portowa karta FC 16Gb</w:t>
      </w:r>
    </w:p>
    <w:p w14:paraId="640CEF6C" w14:textId="77777777" w:rsidR="00243E48" w:rsidRPr="008D4B5B" w:rsidRDefault="00243E48" w:rsidP="00243E48">
      <w:pPr>
        <w:spacing w:after="0" w:line="276" w:lineRule="auto"/>
        <w:rPr>
          <w:rFonts w:cs="Segoe UI Light"/>
        </w:rPr>
      </w:pPr>
      <w:r w:rsidRPr="008D4B5B">
        <w:rPr>
          <w:rFonts w:cs="Segoe UI Light"/>
          <w:b/>
        </w:rPr>
        <w:t>Porty</w:t>
      </w:r>
      <w:r w:rsidRPr="008D4B5B">
        <w:rPr>
          <w:rFonts w:cs="Segoe UI Light"/>
        </w:rPr>
        <w:tab/>
      </w:r>
    </w:p>
    <w:p w14:paraId="5F49FE3D"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Zintegrowana karta graficzna ze złączem VGA z tyłu i przodu serwera;</w:t>
      </w:r>
    </w:p>
    <w:p w14:paraId="34AB5B9A"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2 port USB 3.0 na panelu przednim;</w:t>
      </w:r>
    </w:p>
    <w:p w14:paraId="2CE5FCF0"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1 port USB wewnętrzny;</w:t>
      </w:r>
    </w:p>
    <w:p w14:paraId="0E253C70"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2 porty USB 3.0 dostępne z tyłu serwera;</w:t>
      </w:r>
    </w:p>
    <w:p w14:paraId="458C3F79"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Możliwość instalacji jednego portu serial, możliwość wykorzystania portu do zarządzania serwerem;</w:t>
      </w:r>
    </w:p>
    <w:p w14:paraId="306BD3EF"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Ilość dostępnych złącz USB nie może być osiągnięta poprzez stosowanie zewnętrznych przejściówek, rozgałęziaczy czy dodatkowych kart rozszerzeń zajmujących jakikolwiek slot PCI Express i/lub USB serwera;</w:t>
      </w:r>
    </w:p>
    <w:p w14:paraId="33AE3C89" w14:textId="77777777" w:rsidR="00243E48" w:rsidRPr="008D4B5B" w:rsidRDefault="00243E48" w:rsidP="00243E48">
      <w:pPr>
        <w:spacing w:after="0" w:line="276" w:lineRule="auto"/>
        <w:rPr>
          <w:rFonts w:cs="Segoe UI Light"/>
        </w:rPr>
      </w:pPr>
      <w:r w:rsidRPr="008D4B5B">
        <w:rPr>
          <w:rFonts w:cs="Segoe UI Light"/>
          <w:b/>
        </w:rPr>
        <w:t>Zasilanie, chłodzenie</w:t>
      </w:r>
      <w:r w:rsidRPr="008D4B5B">
        <w:rPr>
          <w:rFonts w:cs="Segoe UI Light"/>
        </w:rPr>
        <w:tab/>
      </w:r>
    </w:p>
    <w:p w14:paraId="3E551CE6"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Redundantne zasilacze </w:t>
      </w:r>
      <w:proofErr w:type="spellStart"/>
      <w:r w:rsidRPr="008D4B5B">
        <w:rPr>
          <w:rFonts w:cs="Segoe UI Light"/>
        </w:rPr>
        <w:t>hotplug</w:t>
      </w:r>
      <w:proofErr w:type="spellEnd"/>
      <w:r w:rsidRPr="008D4B5B">
        <w:rPr>
          <w:rFonts w:cs="Segoe UI Light"/>
        </w:rPr>
        <w:t xml:space="preserve"> o sprawności 94% (klasa Platinum) o mocy min. 750W;</w:t>
      </w:r>
    </w:p>
    <w:p w14:paraId="6242882E"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Redundantne wentylatory </w:t>
      </w:r>
      <w:proofErr w:type="spellStart"/>
      <w:r w:rsidRPr="008D4B5B">
        <w:rPr>
          <w:rFonts w:cs="Segoe UI Light"/>
        </w:rPr>
        <w:t>hotplug</w:t>
      </w:r>
      <w:proofErr w:type="spellEnd"/>
      <w:r w:rsidRPr="008D4B5B">
        <w:rPr>
          <w:rFonts w:cs="Segoe UI Light"/>
        </w:rPr>
        <w:t xml:space="preserve">; </w:t>
      </w:r>
    </w:p>
    <w:p w14:paraId="2D6F4ABE" w14:textId="77777777" w:rsidR="00243E48" w:rsidRPr="008D4B5B" w:rsidRDefault="00243E48" w:rsidP="00243E48">
      <w:pPr>
        <w:spacing w:after="0" w:line="276" w:lineRule="auto"/>
        <w:rPr>
          <w:rFonts w:cs="Segoe UI Light"/>
        </w:rPr>
      </w:pPr>
      <w:r w:rsidRPr="008D4B5B">
        <w:rPr>
          <w:rFonts w:cs="Segoe UI Light"/>
          <w:b/>
        </w:rPr>
        <w:t>Zarządzanie</w:t>
      </w:r>
      <w:r w:rsidRPr="008D4B5B">
        <w:rPr>
          <w:rFonts w:cs="Segoe UI Light"/>
        </w:rPr>
        <w:tab/>
      </w:r>
    </w:p>
    <w:p w14:paraId="2193226F"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Wbudowane diody informacyjne lub wyświetlacz informujące o stanie serwera - system przewidywania, rozpoznawania awarii</w:t>
      </w:r>
    </w:p>
    <w:p w14:paraId="249CB3C6"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informacja o statusie pracy (poprawny, przewidywana usterka lub usterka) następujących komponentów:</w:t>
      </w:r>
    </w:p>
    <w:p w14:paraId="2AA9764B" w14:textId="5C209D60"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karty rozszerzeń zainstalowane w dowolnym</w:t>
      </w:r>
      <w:r w:rsidR="00707DDF">
        <w:rPr>
          <w:rFonts w:cs="Segoe UI Light"/>
        </w:rPr>
        <w:t xml:space="preserve"> </w:t>
      </w:r>
      <w:r w:rsidRPr="008D4B5B">
        <w:rPr>
          <w:rFonts w:cs="Segoe UI Light"/>
        </w:rPr>
        <w:t>slocie PCI Express</w:t>
      </w:r>
    </w:p>
    <w:p w14:paraId="422BDA09"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procesory CPU</w:t>
      </w:r>
    </w:p>
    <w:p w14:paraId="27586D5A"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pamięć RAM z dokładnością umożliwiającą jednoznaczną identyfikację uszkodzonego modułu pamięci RAM</w:t>
      </w:r>
    </w:p>
    <w:p w14:paraId="0667E69F"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wbudowany na płycie głównej nośnik pamięci M.2 SSD</w:t>
      </w:r>
    </w:p>
    <w:p w14:paraId="5B071BD4"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status karty zrządzającej serwera</w:t>
      </w:r>
    </w:p>
    <w:p w14:paraId="3AC38B74"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wentylatory</w:t>
      </w:r>
    </w:p>
    <w:p w14:paraId="7AC9A925"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bateria podtrzymująca ustawienia BIOS płyty główne</w:t>
      </w:r>
    </w:p>
    <w:p w14:paraId="256ADFA3" w14:textId="77777777" w:rsidR="00243E48" w:rsidRPr="008D4B5B" w:rsidRDefault="00243E48" w:rsidP="003701EC">
      <w:pPr>
        <w:pStyle w:val="Akapitzlist"/>
        <w:numPr>
          <w:ilvl w:val="0"/>
          <w:numId w:val="16"/>
        </w:numPr>
        <w:spacing w:after="0" w:line="276" w:lineRule="auto"/>
        <w:ind w:left="1276"/>
        <w:rPr>
          <w:rFonts w:cs="Segoe UI Light"/>
        </w:rPr>
      </w:pPr>
      <w:r w:rsidRPr="008D4B5B">
        <w:rPr>
          <w:rFonts w:cs="Segoe UI Light"/>
        </w:rPr>
        <w:t>zasilacze</w:t>
      </w:r>
    </w:p>
    <w:p w14:paraId="101238F9" w14:textId="77777777" w:rsidR="00243E48" w:rsidRPr="008D4B5B" w:rsidRDefault="00243E48" w:rsidP="00243E48">
      <w:pPr>
        <w:spacing w:after="0" w:line="276" w:lineRule="auto"/>
        <w:ind w:left="708"/>
        <w:rPr>
          <w:rFonts w:cs="Segoe UI Light"/>
        </w:rPr>
      </w:pPr>
      <w:r w:rsidRPr="008D4B5B">
        <w:rPr>
          <w:rFonts w:cs="Segoe UI Light"/>
        </w:rPr>
        <w:lastRenderedPageBreak/>
        <w:t>o</w:t>
      </w:r>
      <w:r w:rsidRPr="008D4B5B">
        <w:rPr>
          <w:rFonts w:cs="Segoe UI Light"/>
        </w:rPr>
        <w:tab/>
        <w:t>system przewidywania/rozpoznawania awarii musi być niezależny i działać w przypadku odłączenia kabli zasilających serwera (podtrzymywany kondensatorowo lub bateryjnie w celu uruchomienia przy odłączonym zasilaniu sieciowym).</w:t>
      </w:r>
    </w:p>
    <w:p w14:paraId="26206A3F" w14:textId="77777777" w:rsidR="00243E48" w:rsidRPr="008D4B5B" w:rsidRDefault="00243E48" w:rsidP="00243E48">
      <w:pPr>
        <w:spacing w:after="0" w:line="276" w:lineRule="auto"/>
        <w:rPr>
          <w:rFonts w:cs="Segoe UI Light"/>
        </w:rPr>
      </w:pPr>
      <w:r w:rsidRPr="008D4B5B">
        <w:rPr>
          <w:rFonts w:cs="Segoe UI Light"/>
        </w:rPr>
        <w:t>Zintegrowany z płytą główną serwera kontroler sprzętowy zdalnego zarządzania zgodny z IPMI 2.0 o funkcjonalnościach:</w:t>
      </w:r>
    </w:p>
    <w:p w14:paraId="4498B8CB"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Niezależny od systemu operacyjnego, sprzętowy kontroler umożliwiający pełne zarządzanie, zdalny restart serwera;</w:t>
      </w:r>
    </w:p>
    <w:p w14:paraId="31F62FA5"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 xml:space="preserve">Dedykowana karta LAN 1 </w:t>
      </w:r>
      <w:proofErr w:type="spellStart"/>
      <w:r w:rsidRPr="008D4B5B">
        <w:rPr>
          <w:rFonts w:cs="Segoe UI Light"/>
        </w:rPr>
        <w:t>Gb</w:t>
      </w:r>
      <w:proofErr w:type="spellEnd"/>
      <w:r w:rsidRPr="008D4B5B">
        <w:rPr>
          <w:rFonts w:cs="Segoe UI Light"/>
        </w:rPr>
        <w:t>/s, dedykowane złącze RJ-45 do komunikacji wyłącznie z kontrolerem zdalnego zarządzania z możliwością przeniesienia tej komunikacji na inną kartę sieciową współdzieloną z systemem operacyjnym;</w:t>
      </w:r>
    </w:p>
    <w:p w14:paraId="4C8E95FF"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Dostęp poprzez przeglądarkę Web, SSH;</w:t>
      </w:r>
    </w:p>
    <w:p w14:paraId="151D354D"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Zarządzanie mocą i jej zużyciem oraz monitoring zużycia energii;</w:t>
      </w:r>
    </w:p>
    <w:p w14:paraId="1C928066"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Zarządzanie alarmami (zdarzenia poprzez SNMP)</w:t>
      </w:r>
    </w:p>
    <w:p w14:paraId="3B549016"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Możliwość przejęcia konsoli tekstowej</w:t>
      </w:r>
    </w:p>
    <w:p w14:paraId="36287D53"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Możliwość zarządzania przez 6 administratorów jednocześnie</w:t>
      </w:r>
    </w:p>
    <w:p w14:paraId="4A5CB11E"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Przekierowanie konsoli graficznej na poziomie sprzętowym oraz możliwość montowania zdalnych napędów i ich obrazów na poziomie sprzętowym (KVM)</w:t>
      </w:r>
    </w:p>
    <w:p w14:paraId="6103AF2D"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 xml:space="preserve">Obsługa serwerów </w:t>
      </w:r>
      <w:proofErr w:type="spellStart"/>
      <w:r w:rsidRPr="008D4B5B">
        <w:rPr>
          <w:rFonts w:cs="Segoe UI Light"/>
        </w:rPr>
        <w:t>proxy</w:t>
      </w:r>
      <w:proofErr w:type="spellEnd"/>
      <w:r w:rsidRPr="008D4B5B">
        <w:rPr>
          <w:rFonts w:cs="Segoe UI Light"/>
        </w:rPr>
        <w:t xml:space="preserve"> (z autentykacją)</w:t>
      </w:r>
    </w:p>
    <w:p w14:paraId="65644509"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Obsługa VLAN</w:t>
      </w:r>
    </w:p>
    <w:p w14:paraId="52B9557E"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 xml:space="preserve">Możliwość konfiguracji parametru Max. </w:t>
      </w:r>
      <w:proofErr w:type="spellStart"/>
      <w:r w:rsidRPr="008D4B5B">
        <w:rPr>
          <w:rFonts w:cs="Segoe UI Light"/>
        </w:rPr>
        <w:t>Transmission</w:t>
      </w:r>
      <w:proofErr w:type="spellEnd"/>
      <w:r w:rsidRPr="008D4B5B">
        <w:rPr>
          <w:rFonts w:cs="Segoe UI Light"/>
        </w:rPr>
        <w:t xml:space="preserve"> Unit (MTU)</w:t>
      </w:r>
    </w:p>
    <w:p w14:paraId="2B1199D7"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Wsparcie dla protokołu SSDP</w:t>
      </w:r>
    </w:p>
    <w:p w14:paraId="5D47A97E"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Obsługa protokołów TLS 1.0, TLS 1.1, TLS 1.2, SSL v3</w:t>
      </w:r>
    </w:p>
    <w:p w14:paraId="213E1F31"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Obsługa protokołu LDAP</w:t>
      </w:r>
    </w:p>
    <w:p w14:paraId="673F5B2A"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Integracja z HP SIM</w:t>
      </w:r>
    </w:p>
    <w:p w14:paraId="0499353A"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Synchronizacja czasu poprzez protokół NTP</w:t>
      </w:r>
    </w:p>
    <w:p w14:paraId="049B92D1" w14:textId="77777777" w:rsidR="00243E48" w:rsidRPr="008D4B5B" w:rsidRDefault="00243E48" w:rsidP="00243E48">
      <w:pPr>
        <w:spacing w:after="0" w:line="276" w:lineRule="auto"/>
        <w:ind w:left="708"/>
        <w:rPr>
          <w:rFonts w:cs="Segoe UI Light"/>
        </w:rPr>
      </w:pPr>
      <w:r w:rsidRPr="008D4B5B">
        <w:rPr>
          <w:rFonts w:cs="Segoe UI Light"/>
        </w:rPr>
        <w:t>o</w:t>
      </w:r>
      <w:r w:rsidRPr="008D4B5B">
        <w:rPr>
          <w:rFonts w:cs="Segoe UI Light"/>
        </w:rPr>
        <w:tab/>
        <w:t>Możliwość backupu i odtworzenia ustawień bios serwera oraz ustawień karty zarządzającej</w:t>
      </w:r>
    </w:p>
    <w:p w14:paraId="5F5C1DDC"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6BF27B21"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Dedykowana, wbudowana w kartę zarządzającą (lub zainstalowana) pamięć </w:t>
      </w:r>
      <w:proofErr w:type="spellStart"/>
      <w:r w:rsidRPr="008D4B5B">
        <w:rPr>
          <w:rFonts w:cs="Segoe UI Light"/>
        </w:rPr>
        <w:t>flash</w:t>
      </w:r>
      <w:proofErr w:type="spellEnd"/>
      <w:r w:rsidRPr="008D4B5B">
        <w:rPr>
          <w:rFonts w:cs="Segoe UI Light"/>
        </w:rPr>
        <w:t xml:space="preserve"> o pojemności minimum 16 GB;</w:t>
      </w:r>
    </w:p>
    <w:p w14:paraId="506A84A4"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Możliwość zdalnej </w:t>
      </w:r>
      <w:proofErr w:type="spellStart"/>
      <w:r w:rsidRPr="008D4B5B">
        <w:rPr>
          <w:rFonts w:cs="Segoe UI Light"/>
        </w:rPr>
        <w:t>reinstalacji</w:t>
      </w:r>
      <w:proofErr w:type="spellEnd"/>
      <w:r w:rsidRPr="008D4B5B">
        <w:rPr>
          <w:rFonts w:cs="Segoe UI Light"/>
        </w:rPr>
        <w:t xml:space="preserve"> systemu lub aplikacji z obrazów zainstalowanych w obrębie dedykowanej pamięci </w:t>
      </w:r>
      <w:proofErr w:type="spellStart"/>
      <w:r w:rsidRPr="008D4B5B">
        <w:rPr>
          <w:rFonts w:cs="Segoe UI Light"/>
        </w:rPr>
        <w:t>flash</w:t>
      </w:r>
      <w:proofErr w:type="spellEnd"/>
      <w:r w:rsidRPr="008D4B5B">
        <w:rPr>
          <w:rFonts w:cs="Segoe UI Light"/>
        </w:rPr>
        <w:t xml:space="preserve"> bez użytkowania zewnętrznych nośników lub kopiowania danych poprzez sieć LAN;</w:t>
      </w:r>
    </w:p>
    <w:p w14:paraId="216F77E6"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 xml:space="preserve">Serwer posiada możliwość konfiguracji i wykonania aktualizacji BIOS, </w:t>
      </w:r>
      <w:proofErr w:type="spellStart"/>
      <w:r w:rsidRPr="008D4B5B">
        <w:rPr>
          <w:rFonts w:cs="Segoe UI Light"/>
        </w:rPr>
        <w:t>Firmware</w:t>
      </w:r>
      <w:proofErr w:type="spellEnd"/>
      <w:r w:rsidRPr="008D4B5B">
        <w:rPr>
          <w:rFonts w:cs="Segoe UI Light"/>
        </w:rPr>
        <w:t>, sterowników serwera bezpośrednio z GUI (graficzny interfejs) karty zarządzającej serwera bez pośrednictwa innych nośników zewnętrznych i wewnętrznych poza obrębem karty zarządzającej.</w:t>
      </w:r>
    </w:p>
    <w:p w14:paraId="4C5770BF" w14:textId="77777777" w:rsidR="00243E48" w:rsidRPr="007D6993" w:rsidRDefault="00243E48" w:rsidP="00243E48">
      <w:pPr>
        <w:spacing w:after="0" w:line="276" w:lineRule="auto"/>
        <w:rPr>
          <w:rFonts w:cs="Segoe UI Light"/>
          <w:b/>
          <w:lang w:val="en-GB"/>
        </w:rPr>
      </w:pPr>
      <w:proofErr w:type="spellStart"/>
      <w:r w:rsidRPr="007D6993">
        <w:rPr>
          <w:rFonts w:cs="Segoe UI Light"/>
          <w:b/>
          <w:lang w:val="en-GB"/>
        </w:rPr>
        <w:t>Wspierane</w:t>
      </w:r>
      <w:proofErr w:type="spellEnd"/>
      <w:r w:rsidRPr="007D6993">
        <w:rPr>
          <w:rFonts w:cs="Segoe UI Light"/>
          <w:b/>
          <w:lang w:val="en-GB"/>
        </w:rPr>
        <w:t xml:space="preserve"> </w:t>
      </w:r>
      <w:proofErr w:type="spellStart"/>
      <w:r w:rsidRPr="007D6993">
        <w:rPr>
          <w:rFonts w:cs="Segoe UI Light"/>
          <w:b/>
          <w:lang w:val="en-GB"/>
        </w:rPr>
        <w:t>systemy</w:t>
      </w:r>
      <w:proofErr w:type="spellEnd"/>
      <w:r w:rsidRPr="007D6993">
        <w:rPr>
          <w:rFonts w:cs="Segoe UI Light"/>
          <w:b/>
          <w:lang w:val="en-GB"/>
        </w:rPr>
        <w:tab/>
      </w:r>
    </w:p>
    <w:p w14:paraId="518D2015" w14:textId="77777777" w:rsidR="00243E48" w:rsidRPr="007D6993" w:rsidRDefault="00243E48" w:rsidP="00243E48">
      <w:pPr>
        <w:spacing w:after="0" w:line="276" w:lineRule="auto"/>
        <w:rPr>
          <w:rFonts w:cs="Segoe UI Light"/>
          <w:lang w:val="en-GB"/>
        </w:rPr>
      </w:pPr>
      <w:r w:rsidRPr="007D6993">
        <w:rPr>
          <w:rFonts w:cs="Segoe UI Light"/>
          <w:lang w:val="en-GB"/>
        </w:rPr>
        <w:t>•</w:t>
      </w:r>
      <w:r w:rsidRPr="007D6993">
        <w:rPr>
          <w:rFonts w:cs="Segoe UI Light"/>
          <w:lang w:val="en-GB"/>
        </w:rPr>
        <w:tab/>
        <w:t>Microsoft Windows Server 2019, 2016</w:t>
      </w:r>
    </w:p>
    <w:p w14:paraId="2E14B785" w14:textId="77777777" w:rsidR="00243E48" w:rsidRPr="007D6993" w:rsidRDefault="00243E48" w:rsidP="00243E48">
      <w:pPr>
        <w:spacing w:after="0" w:line="276" w:lineRule="auto"/>
        <w:rPr>
          <w:rFonts w:cs="Segoe UI Light"/>
          <w:lang w:val="en-GB"/>
        </w:rPr>
      </w:pPr>
      <w:r w:rsidRPr="007D6993">
        <w:rPr>
          <w:rFonts w:cs="Segoe UI Light"/>
          <w:lang w:val="en-GB"/>
        </w:rPr>
        <w:t>•</w:t>
      </w:r>
      <w:r w:rsidRPr="007D6993">
        <w:rPr>
          <w:rFonts w:cs="Segoe UI Light"/>
          <w:lang w:val="en-GB"/>
        </w:rPr>
        <w:tab/>
        <w:t>VMWare vSphere 6.7</w:t>
      </w:r>
    </w:p>
    <w:p w14:paraId="6BD146C0" w14:textId="77777777" w:rsidR="00243E48" w:rsidRPr="007D6993" w:rsidRDefault="00243E48" w:rsidP="00243E48">
      <w:pPr>
        <w:spacing w:after="0" w:line="276" w:lineRule="auto"/>
        <w:rPr>
          <w:rFonts w:cs="Segoe UI Light"/>
          <w:lang w:val="en-GB"/>
        </w:rPr>
      </w:pPr>
      <w:r w:rsidRPr="007D6993">
        <w:rPr>
          <w:rFonts w:cs="Segoe UI Light"/>
          <w:lang w:val="en-GB"/>
        </w:rPr>
        <w:lastRenderedPageBreak/>
        <w:t>•</w:t>
      </w:r>
      <w:r w:rsidRPr="007D6993">
        <w:rPr>
          <w:rFonts w:cs="Segoe UI Light"/>
          <w:lang w:val="en-GB"/>
        </w:rPr>
        <w:tab/>
      </w:r>
      <w:proofErr w:type="spellStart"/>
      <w:r w:rsidRPr="007D6993">
        <w:rPr>
          <w:rFonts w:cs="Segoe UI Light"/>
          <w:lang w:val="en-GB"/>
        </w:rPr>
        <w:t>Suse</w:t>
      </w:r>
      <w:proofErr w:type="spellEnd"/>
      <w:r w:rsidRPr="007D6993">
        <w:rPr>
          <w:rFonts w:cs="Segoe UI Light"/>
          <w:lang w:val="en-GB"/>
        </w:rPr>
        <w:t xml:space="preserve"> Linux Enterprise Server 12</w:t>
      </w:r>
    </w:p>
    <w:p w14:paraId="569420FF" w14:textId="77777777" w:rsidR="00243E48" w:rsidRPr="007D6993" w:rsidRDefault="00243E48" w:rsidP="00243E48">
      <w:pPr>
        <w:spacing w:after="0" w:line="276" w:lineRule="auto"/>
        <w:rPr>
          <w:rFonts w:cs="Segoe UI Light"/>
          <w:lang w:val="en-GB"/>
        </w:rPr>
      </w:pPr>
      <w:r w:rsidRPr="007D6993">
        <w:rPr>
          <w:rFonts w:cs="Segoe UI Light"/>
          <w:lang w:val="en-GB"/>
        </w:rPr>
        <w:t>•</w:t>
      </w:r>
      <w:r w:rsidRPr="007D6993">
        <w:rPr>
          <w:rFonts w:cs="Segoe UI Light"/>
          <w:lang w:val="en-GB"/>
        </w:rPr>
        <w:tab/>
        <w:t>Red Hat Enterprise Linux 7, 8</w:t>
      </w:r>
    </w:p>
    <w:p w14:paraId="0BC2AA2F" w14:textId="2525E3FB" w:rsidR="00243E48" w:rsidRPr="007D6993" w:rsidRDefault="00243E48" w:rsidP="00243E48">
      <w:pPr>
        <w:spacing w:after="0" w:line="276" w:lineRule="auto"/>
        <w:rPr>
          <w:rFonts w:cs="Segoe UI Light"/>
          <w:lang w:val="en-GB"/>
        </w:rPr>
      </w:pPr>
      <w:r w:rsidRPr="007D6993">
        <w:rPr>
          <w:rFonts w:cs="Segoe UI Light"/>
          <w:lang w:val="en-GB"/>
        </w:rPr>
        <w:t>•</w:t>
      </w:r>
      <w:r w:rsidRPr="007D6993">
        <w:rPr>
          <w:rFonts w:cs="Segoe UI Light"/>
          <w:lang w:val="en-GB"/>
        </w:rPr>
        <w:tab/>
        <w:t>Hyper-V Server</w:t>
      </w:r>
    </w:p>
    <w:p w14:paraId="39A7E542" w14:textId="4105B602" w:rsidR="002B2027" w:rsidRPr="008D4B5B" w:rsidRDefault="002B2027" w:rsidP="00243E48">
      <w:pPr>
        <w:spacing w:after="0" w:line="276" w:lineRule="auto"/>
        <w:rPr>
          <w:rFonts w:cs="Segoe UI Light"/>
        </w:rPr>
      </w:pPr>
      <w:r w:rsidRPr="008D4B5B">
        <w:rPr>
          <w:rFonts w:cs="Segoe UI Light"/>
        </w:rPr>
        <w:t>Zainstalowany system operacyjny wspierany przez producenta systemu bazodanowego Oracle</w:t>
      </w:r>
      <w:r w:rsidRPr="008D4B5B">
        <w:rPr>
          <w:rStyle w:val="Odwoanieprzypisudolnego"/>
          <w:rFonts w:cs="Segoe UI Light"/>
        </w:rPr>
        <w:footnoteReference w:id="3"/>
      </w:r>
      <w:r w:rsidRPr="008D4B5B">
        <w:rPr>
          <w:rFonts w:cs="Segoe UI Light"/>
        </w:rPr>
        <w:t xml:space="preserve"> oraz posiadający natywne wsparcie dla wirtualizacji.</w:t>
      </w:r>
    </w:p>
    <w:p w14:paraId="460794DB" w14:textId="77777777" w:rsidR="00243E48" w:rsidRPr="008D4B5B" w:rsidRDefault="00243E48" w:rsidP="00243E48">
      <w:pPr>
        <w:spacing w:after="0" w:line="276" w:lineRule="auto"/>
        <w:rPr>
          <w:rFonts w:cs="Segoe UI Light"/>
          <w:b/>
        </w:rPr>
      </w:pPr>
      <w:r w:rsidRPr="008D4B5B">
        <w:rPr>
          <w:rFonts w:cs="Segoe UI Light"/>
          <w:b/>
        </w:rPr>
        <w:t>Gwarancja</w:t>
      </w:r>
    </w:p>
    <w:p w14:paraId="2BE66FD9"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gwarancja producenta serwera w miejscu instalacji z gwarantowaną skuteczną naprawą do końca następnego dnia od zgłoszenia. Naprawa realizowana przez producenta serwera lub autoryzowany serwis.</w:t>
      </w:r>
    </w:p>
    <w:p w14:paraId="425DACF3"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Zgłaszanie usterek i awarii sprzętowych poprzez automatyczne założenie zgłoszenia w systemie helpdesk/</w:t>
      </w:r>
      <w:proofErr w:type="spellStart"/>
      <w:r w:rsidRPr="008D4B5B">
        <w:rPr>
          <w:rFonts w:cs="Segoe UI Light"/>
        </w:rPr>
        <w:t>servicedesk</w:t>
      </w:r>
      <w:proofErr w:type="spellEnd"/>
      <w:r w:rsidRPr="008D4B5B">
        <w:rPr>
          <w:rFonts w:cs="Segoe UI Light"/>
        </w:rPr>
        <w:t xml:space="preserve"> producenta sprzętu;</w:t>
      </w:r>
    </w:p>
    <w:p w14:paraId="1EC0CD4E"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Firma serwisująca musi posiadać certyfikat lub inny dokument zezwalający na świadczenie usług serwisowych;</w:t>
      </w:r>
    </w:p>
    <w:p w14:paraId="6590F9CF"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Bezpłatna dostępność poprawek i aktualizacji BIOS/</w:t>
      </w:r>
      <w:proofErr w:type="spellStart"/>
      <w:r w:rsidRPr="008D4B5B">
        <w:rPr>
          <w:rFonts w:cs="Segoe UI Light"/>
        </w:rPr>
        <w:t>Firmware</w:t>
      </w:r>
      <w:proofErr w:type="spellEnd"/>
      <w:r w:rsidRPr="008D4B5B">
        <w:rPr>
          <w:rFonts w:cs="Segoe UI Light"/>
        </w:rPr>
        <w:t>/sterowników dożywotnio dla oferowanego serwera – jeżeli funkcjonalność ta wymaga dodatkowego serwisu lub licencji producenta serwera, takowy element musi być uwzględniona w ofercie;</w:t>
      </w:r>
    </w:p>
    <w:p w14:paraId="05CC5730"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Możliwość odpłatnego wydłużenia gwarancji producenta do 7 lat z gwarantowanym skutecznym zakończeniem naprawy serwera najpóźniej w następnym dniu roboczym od zgłoszenia usterki;</w:t>
      </w:r>
    </w:p>
    <w:p w14:paraId="0B398FE0" w14:textId="77777777" w:rsidR="00243E48" w:rsidRPr="008D4B5B" w:rsidRDefault="00243E48" w:rsidP="00243E48">
      <w:pPr>
        <w:spacing w:after="0" w:line="276" w:lineRule="auto"/>
        <w:rPr>
          <w:rFonts w:cs="Segoe UI Light"/>
          <w:b/>
        </w:rPr>
      </w:pPr>
      <w:r w:rsidRPr="008D4B5B">
        <w:rPr>
          <w:rFonts w:cs="Segoe UI Light"/>
          <w:b/>
        </w:rPr>
        <w:t>Inne wymagania</w:t>
      </w:r>
    </w:p>
    <w:p w14:paraId="3A514A22"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Elementy, z których zbudowane są serwery muszą być produktami producenta tych serwerów lub być przez niego certyfikowane oraz całe muszą być objęte gwarancją producenta, o wymaganym w specyfikacji poziomie SLA;</w:t>
      </w:r>
    </w:p>
    <w:p w14:paraId="5B95D84F"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Serwer musi być fabrycznie nowy i pochodzić z oficjalnego kanału dystrybucyjnego w UE;</w:t>
      </w:r>
    </w:p>
    <w:p w14:paraId="1E98465D"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Ogólnopolska, telefoniczna infolinia/linia techniczna producenta serwera, w ofercie należy podać link do strony producenta na której znajduje się nr telefonu oraz maila na który można zgłaszać usterki;</w:t>
      </w:r>
    </w:p>
    <w:p w14:paraId="52D01455" w14:textId="77777777" w:rsidR="00243E48" w:rsidRPr="008D4B5B" w:rsidRDefault="00243E48" w:rsidP="00243E48">
      <w:pPr>
        <w:spacing w:after="0" w:line="276" w:lineRule="auto"/>
        <w:rPr>
          <w:rFonts w:cs="Segoe UI Light"/>
        </w:rPr>
      </w:pPr>
      <w:r w:rsidRPr="008D4B5B">
        <w:rPr>
          <w:rFonts w:cs="Segoe UI Light"/>
        </w:rPr>
        <w:t>•</w:t>
      </w:r>
      <w:r w:rsidRPr="008D4B5B">
        <w:rPr>
          <w:rFonts w:cs="Segoe UI Light"/>
        </w:rPr>
        <w:tab/>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14:paraId="2B12C4C0" w14:textId="42E233C6" w:rsidR="00C14335" w:rsidRPr="008D4B5B" w:rsidRDefault="00243E48" w:rsidP="00243E48">
      <w:pPr>
        <w:spacing w:line="276" w:lineRule="auto"/>
        <w:rPr>
          <w:rFonts w:cs="Segoe UI Light"/>
        </w:rPr>
      </w:pPr>
      <w:r w:rsidRPr="008D4B5B">
        <w:rPr>
          <w:rFonts w:cs="Segoe UI Light"/>
        </w:rPr>
        <w:t>•</w:t>
      </w:r>
      <w:r w:rsidRPr="008D4B5B">
        <w:rPr>
          <w:rFonts w:cs="Segoe UI Light"/>
        </w:rPr>
        <w:tab/>
        <w:t>Możliwość aktualizacji i pobrania sterowników do oferowanego modelu serwera w najnowszych certyfikowanych wersjach bezpośrednio z sieci Internet za pośrednictwem strony www producenta serwera;</w:t>
      </w:r>
    </w:p>
    <w:p w14:paraId="670F6FBB" w14:textId="77777777" w:rsidR="00A96F1F" w:rsidRPr="008D4B5B" w:rsidRDefault="00A96F1F" w:rsidP="00243E48">
      <w:pPr>
        <w:spacing w:line="276" w:lineRule="auto"/>
        <w:rPr>
          <w:rFonts w:cs="Segoe UI Light"/>
        </w:rPr>
      </w:pPr>
    </w:p>
    <w:p w14:paraId="2B12C4C1" w14:textId="6A67169C" w:rsidR="00116EA0" w:rsidRPr="008D4B5B" w:rsidRDefault="00116EA0" w:rsidP="00A45F94">
      <w:pPr>
        <w:pStyle w:val="Nagwek2"/>
      </w:pPr>
      <w:bookmarkStart w:id="6" w:name="_Toc51663564"/>
      <w:r w:rsidRPr="008D4B5B">
        <w:t>Macierz dyskow</w:t>
      </w:r>
      <w:r w:rsidR="007D6993">
        <w:t>a</w:t>
      </w:r>
      <w:bookmarkEnd w:id="6"/>
    </w:p>
    <w:p w14:paraId="0C053B9B" w14:textId="011304D3" w:rsidR="00480679" w:rsidRPr="008D4B5B" w:rsidRDefault="00480679" w:rsidP="00243E48">
      <w:pPr>
        <w:pStyle w:val="Bezodstpw"/>
        <w:spacing w:line="276" w:lineRule="auto"/>
        <w:jc w:val="both"/>
        <w:rPr>
          <w:rFonts w:ascii="Segoe UI Light" w:hAnsi="Segoe UI Light" w:cs="Segoe UI Light"/>
        </w:rPr>
      </w:pPr>
      <w:r w:rsidRPr="008D4B5B">
        <w:rPr>
          <w:rFonts w:ascii="Segoe UI Light" w:hAnsi="Segoe UI Light" w:cs="Segoe UI Light"/>
        </w:rPr>
        <w:t xml:space="preserve">System musi być dostarczony ze wszystkimi komponentami do instalacji w standardowej szafie </w:t>
      </w:r>
      <w:proofErr w:type="spellStart"/>
      <w:r w:rsidRPr="008D4B5B">
        <w:rPr>
          <w:rFonts w:ascii="Segoe UI Light" w:hAnsi="Segoe UI Light" w:cs="Segoe UI Light"/>
        </w:rPr>
        <w:t>rack</w:t>
      </w:r>
      <w:proofErr w:type="spellEnd"/>
      <w:r w:rsidRPr="008D4B5B">
        <w:rPr>
          <w:rFonts w:ascii="Segoe UI Light" w:hAnsi="Segoe UI Light" w:cs="Segoe UI Light"/>
        </w:rPr>
        <w:t xml:space="preserve"> 19” z zajętością maks. 2U (na urządzenie) w tej szafie. Każdy skonfigurowany moduł/obudowa musi posiadać układ nadmiarowy zasilania i chłodzenia, zapewniający bezprzerwową pracę macierzy bez ograniczeń czasowych w przypadku utraty redundancji w danym układzie (zasilania lub chłodzenia). </w:t>
      </w:r>
      <w:r w:rsidRPr="008D4B5B">
        <w:rPr>
          <w:rFonts w:ascii="Segoe UI Light" w:hAnsi="Segoe UI Light" w:cs="Segoe UI Light"/>
        </w:rPr>
        <w:lastRenderedPageBreak/>
        <w:t>Każdy moduł/obudowa powinien posiadać widoczne elementy sygnalizacyjne do informowania o stanie poprawnej pracy lub awarii. Rozbudowa o dodatkowe moduły dla obsługiwanych dysków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w:t>
      </w:r>
      <w:r w:rsidR="00707DDF">
        <w:rPr>
          <w:rFonts w:ascii="Segoe UI Light" w:hAnsi="Segoe UI Light" w:cs="Segoe UI Light"/>
        </w:rPr>
        <w:t xml:space="preserve"> </w:t>
      </w:r>
      <w:r w:rsidRPr="008D4B5B">
        <w:rPr>
          <w:rFonts w:ascii="Segoe UI Light" w:hAnsi="Segoe UI Light" w:cs="Segoe UI Light"/>
        </w:rPr>
        <w:t>min. 260 dysków wykonanych w technologii hot-plug. Wszystkie zainstalowane dyski hot-plug, z wyłączeniem dysków SSD stosowanych jako rozszerzenie pamięci Cache kontrolerów,</w:t>
      </w:r>
      <w:r w:rsidR="00707DDF">
        <w:rPr>
          <w:rFonts w:ascii="Segoe UI Light" w:hAnsi="Segoe UI Light" w:cs="Segoe UI Light"/>
        </w:rPr>
        <w:t xml:space="preserve"> </w:t>
      </w:r>
      <w:r w:rsidRPr="008D4B5B">
        <w:rPr>
          <w:rFonts w:ascii="Segoe UI Light" w:hAnsi="Segoe UI Light" w:cs="Segoe UI Light"/>
        </w:rPr>
        <w:t xml:space="preserve">muszą być dostępne dla zapisu danych Użytkownika. Macierz musi umożliwiać rozbudowę i jednoczesne podłączenie i używanie modułów (tzw. „półek dyskowych”) w rozmiarze 2U pozwalająca umieścić do 24 dysków 2,5” typu </w:t>
      </w:r>
      <w:proofErr w:type="spellStart"/>
      <w:r w:rsidRPr="008D4B5B">
        <w:rPr>
          <w:rFonts w:ascii="Segoe UI Light" w:hAnsi="Segoe UI Light" w:cs="Segoe UI Light"/>
        </w:rPr>
        <w:t>hotplug</w:t>
      </w:r>
      <w:proofErr w:type="spellEnd"/>
      <w:r w:rsidRPr="008D4B5B">
        <w:rPr>
          <w:rFonts w:ascii="Segoe UI Light" w:hAnsi="Segoe UI Light" w:cs="Segoe UI Light"/>
        </w:rPr>
        <w:t xml:space="preserve"> dla dysków NL-SAS SAS i SSD oraz w rozmiarze 2U dla 12 dysków 3,5” typu </w:t>
      </w:r>
      <w:proofErr w:type="spellStart"/>
      <w:r w:rsidRPr="008D4B5B">
        <w:rPr>
          <w:rFonts w:ascii="Segoe UI Light" w:hAnsi="Segoe UI Light" w:cs="Segoe UI Light"/>
        </w:rPr>
        <w:t>hotplug</w:t>
      </w:r>
      <w:proofErr w:type="spellEnd"/>
      <w:r w:rsidRPr="008D4B5B">
        <w:rPr>
          <w:rFonts w:ascii="Segoe UI Light" w:hAnsi="Segoe UI Light" w:cs="Segoe UI Light"/>
        </w:rPr>
        <w:t xml:space="preserve"> SAS, NL-SAS,SSD oraz 3U/4U dla 60 dysków typu </w:t>
      </w:r>
      <w:proofErr w:type="spellStart"/>
      <w:r w:rsidRPr="008D4B5B">
        <w:rPr>
          <w:rFonts w:ascii="Segoe UI Light" w:hAnsi="Segoe UI Light" w:cs="Segoe UI Light"/>
        </w:rPr>
        <w:t>hotplug</w:t>
      </w:r>
      <w:proofErr w:type="spellEnd"/>
      <w:r w:rsidRPr="008D4B5B">
        <w:rPr>
          <w:rFonts w:ascii="Segoe UI Light" w:hAnsi="Segoe UI Light" w:cs="Segoe UI Light"/>
        </w:rPr>
        <w:t xml:space="preserve"> SAS, NL-SAS, SSD-SAS; Wymaga się aby macierz umożliwiała jednoczesne podłączenie i użycie dowolnego rodzaju i kombinacji wyżej wymienionych półek dyskowych.</w:t>
      </w:r>
    </w:p>
    <w:p w14:paraId="3FCC6FBE" w14:textId="77777777" w:rsidR="00480679" w:rsidRPr="008D4B5B" w:rsidRDefault="00480679" w:rsidP="00243E48">
      <w:pPr>
        <w:pStyle w:val="Bezodstpw"/>
        <w:spacing w:line="276" w:lineRule="auto"/>
        <w:rPr>
          <w:rFonts w:ascii="Segoe UI Light" w:hAnsi="Segoe UI Light" w:cs="Segoe UI Light"/>
          <w:b/>
        </w:rPr>
      </w:pPr>
      <w:r w:rsidRPr="008D4B5B">
        <w:rPr>
          <w:rFonts w:ascii="Segoe UI Light" w:hAnsi="Segoe UI Light" w:cs="Segoe UI Light"/>
          <w:b/>
        </w:rPr>
        <w:t>Pojemność macierzy:</w:t>
      </w:r>
    </w:p>
    <w:p w14:paraId="20E79BF9" w14:textId="77777777" w:rsidR="00480679" w:rsidRPr="008D4B5B" w:rsidRDefault="00480679" w:rsidP="00243E48">
      <w:pPr>
        <w:pStyle w:val="Bezodstpw"/>
        <w:spacing w:line="276" w:lineRule="auto"/>
        <w:rPr>
          <w:rFonts w:ascii="Segoe UI Light" w:hAnsi="Segoe UI Light" w:cs="Segoe UI Light"/>
        </w:rPr>
      </w:pPr>
      <w:r w:rsidRPr="008D4B5B">
        <w:rPr>
          <w:rFonts w:ascii="Segoe UI Light" w:hAnsi="Segoe UI Light" w:cs="Segoe UI Light"/>
        </w:rPr>
        <w:t>Pojemność użyteczna, dostępna dla hostów:</w:t>
      </w:r>
    </w:p>
    <w:p w14:paraId="70577206" w14:textId="77777777" w:rsidR="00480679" w:rsidRPr="008D4B5B" w:rsidRDefault="00480679" w:rsidP="00243E48">
      <w:pPr>
        <w:pStyle w:val="Bezodstpw"/>
        <w:spacing w:line="276" w:lineRule="auto"/>
        <w:rPr>
          <w:rFonts w:ascii="Segoe UI Light" w:hAnsi="Segoe UI Light" w:cs="Segoe UI Light"/>
        </w:rPr>
      </w:pPr>
      <w:r w:rsidRPr="008D4B5B">
        <w:rPr>
          <w:rFonts w:ascii="Segoe UI Light" w:hAnsi="Segoe UI Light" w:cs="Segoe UI Light"/>
        </w:rPr>
        <w:t xml:space="preserve">22 TB realizowana na dyskach SAS 10 000 </w:t>
      </w:r>
      <w:proofErr w:type="spellStart"/>
      <w:r w:rsidRPr="008D4B5B">
        <w:rPr>
          <w:rFonts w:ascii="Segoe UI Light" w:hAnsi="Segoe UI Light" w:cs="Segoe UI Light"/>
        </w:rPr>
        <w:t>rpm</w:t>
      </w:r>
      <w:proofErr w:type="spellEnd"/>
      <w:r w:rsidRPr="008D4B5B">
        <w:rPr>
          <w:rFonts w:ascii="Segoe UI Light" w:hAnsi="Segoe UI Light" w:cs="Segoe UI Light"/>
        </w:rPr>
        <w:t xml:space="preserve"> 12G (minimum 2 x RAID-5 + Hot-</w:t>
      </w:r>
      <w:proofErr w:type="spellStart"/>
      <w:r w:rsidRPr="008D4B5B">
        <w:rPr>
          <w:rFonts w:ascii="Segoe UI Light" w:hAnsi="Segoe UI Light" w:cs="Segoe UI Light"/>
        </w:rPr>
        <w:t>spare</w:t>
      </w:r>
      <w:proofErr w:type="spellEnd"/>
      <w:r w:rsidRPr="008D4B5B">
        <w:rPr>
          <w:rFonts w:ascii="Segoe UI Light" w:hAnsi="Segoe UI Light" w:cs="Segoe UI Light"/>
        </w:rPr>
        <w:t>)</w:t>
      </w:r>
    </w:p>
    <w:p w14:paraId="65BE56D3" w14:textId="77777777" w:rsidR="00480679" w:rsidRPr="008D4B5B" w:rsidRDefault="00480679" w:rsidP="00243E48">
      <w:pPr>
        <w:pStyle w:val="Bezodstpw"/>
        <w:spacing w:line="276" w:lineRule="auto"/>
        <w:rPr>
          <w:rFonts w:ascii="Segoe UI Light" w:hAnsi="Segoe UI Light" w:cs="Segoe UI Light"/>
          <w:b/>
        </w:rPr>
      </w:pPr>
      <w:r w:rsidRPr="008D4B5B">
        <w:rPr>
          <w:rFonts w:ascii="Segoe UI Light" w:hAnsi="Segoe UI Light" w:cs="Segoe UI Light"/>
          <w:b/>
        </w:rPr>
        <w:t>Kontrolery</w:t>
      </w:r>
    </w:p>
    <w:p w14:paraId="5215C63A" w14:textId="6AEC40A9"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Kontrolery macierzy muszą obsługiwać tryb pracy w układzie </w:t>
      </w:r>
      <w:proofErr w:type="spellStart"/>
      <w:r w:rsidRPr="008D4B5B">
        <w:rPr>
          <w:rFonts w:ascii="Segoe UI Light" w:hAnsi="Segoe UI Light" w:cs="Segoe UI Light"/>
          <w:color w:val="auto"/>
          <w:sz w:val="22"/>
          <w:szCs w:val="22"/>
        </w:rPr>
        <w:t>active-active</w:t>
      </w:r>
      <w:proofErr w:type="spellEnd"/>
      <w:r w:rsidRPr="008D4B5B">
        <w:rPr>
          <w:rFonts w:ascii="Segoe UI Light" w:hAnsi="Segoe UI Light" w:cs="Segoe UI Light"/>
          <w:color w:val="auto"/>
          <w:sz w:val="22"/>
          <w:szCs w:val="22"/>
        </w:rPr>
        <w:t xml:space="preserve"> lub </w:t>
      </w:r>
      <w:proofErr w:type="spellStart"/>
      <w:r w:rsidRPr="008D4B5B">
        <w:rPr>
          <w:rFonts w:ascii="Segoe UI Light" w:hAnsi="Segoe UI Light" w:cs="Segoe UI Light"/>
          <w:color w:val="auto"/>
          <w:sz w:val="22"/>
          <w:szCs w:val="22"/>
        </w:rPr>
        <w:t>mesh-active</w:t>
      </w:r>
      <w:proofErr w:type="spellEnd"/>
      <w:r w:rsidRPr="008D4B5B">
        <w:rPr>
          <w:rFonts w:ascii="Segoe UI Light" w:hAnsi="Segoe UI Light" w:cs="Segoe UI Light"/>
          <w:color w:val="auto"/>
          <w:sz w:val="22"/>
          <w:szCs w:val="22"/>
        </w:rPr>
        <w:t>,</w:t>
      </w:r>
      <w:r w:rsidR="00707DDF">
        <w:rPr>
          <w:rFonts w:ascii="Segoe UI Light" w:hAnsi="Segoe UI Light" w:cs="Segoe UI Light"/>
          <w:color w:val="auto"/>
          <w:sz w:val="22"/>
          <w:szCs w:val="22"/>
        </w:rPr>
        <w:t xml:space="preserve"> </w:t>
      </w:r>
      <w:r w:rsidRPr="008D4B5B">
        <w:rPr>
          <w:rFonts w:ascii="Segoe UI Light" w:hAnsi="Segoe UI Light" w:cs="Segoe UI Light"/>
          <w:color w:val="auto"/>
          <w:sz w:val="22"/>
          <w:szCs w:val="22"/>
        </w:rPr>
        <w:t>macierz musi być dostarczona z zainstalowanymi minimum 2 kontrolerami;</w:t>
      </w:r>
    </w:p>
    <w:p w14:paraId="2862764A"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Każdy z kontrolerów macierzy musi posiadać po minimum 64 GB pamięci podręcznej Cache – kontrolery muszą obsługiwać między sobą mechanizm lustrzanej kopii danych (cache mirror) przeznaczonych do zapisu;</w:t>
      </w:r>
    </w:p>
    <w:p w14:paraId="6460B8D7" w14:textId="45AD5716"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Macierz musi obsługiwać rozbudowę pamięci podręcznej cache dla operacji</w:t>
      </w:r>
      <w:r w:rsidR="00707DDF">
        <w:rPr>
          <w:rFonts w:ascii="Segoe UI Light" w:hAnsi="Segoe UI Light" w:cs="Segoe UI Light"/>
          <w:color w:val="auto"/>
          <w:sz w:val="22"/>
          <w:szCs w:val="22"/>
        </w:rPr>
        <w:t xml:space="preserve"> </w:t>
      </w:r>
      <w:r w:rsidRPr="008D4B5B">
        <w:rPr>
          <w:rFonts w:ascii="Segoe UI Light" w:hAnsi="Segoe UI Light" w:cs="Segoe UI Light"/>
          <w:color w:val="auto"/>
          <w:sz w:val="22"/>
          <w:szCs w:val="22"/>
        </w:rPr>
        <w:t xml:space="preserve">odczytu o minimum 800GB poprzez instalację dodatkowych modułów pamięci w kontrolerach lub wykorzystanie pojemności zainstalowanych dysków SSD, </w:t>
      </w:r>
    </w:p>
    <w:p w14:paraId="6DA006A4"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W przypadku awarii zasilania dane nie zapisane na dyski, przechowywane w pamięci podręcznej Cache dla zapisów muszą być zabezpieczone metodą trwałego zapisu na dysk.</w:t>
      </w:r>
    </w:p>
    <w:p w14:paraId="2F2BA90E"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Kontrolery muszą posiadać możliwość ich wymiany bez konieczności wyłączania zasilania całego urządzenia;</w:t>
      </w:r>
    </w:p>
    <w:p w14:paraId="39015215"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Kontrolery macierzy obsługują funkcjonalność kompresji danych.</w:t>
      </w:r>
    </w:p>
    <w:p w14:paraId="02B6BADC"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Kontrolery macierzy obsługują funkcjonalność </w:t>
      </w:r>
      <w:proofErr w:type="spellStart"/>
      <w:r w:rsidRPr="008D4B5B">
        <w:rPr>
          <w:rFonts w:ascii="Segoe UI Light" w:hAnsi="Segoe UI Light" w:cs="Segoe UI Light"/>
          <w:color w:val="auto"/>
          <w:sz w:val="22"/>
          <w:szCs w:val="22"/>
        </w:rPr>
        <w:t>deduplikacji</w:t>
      </w:r>
      <w:proofErr w:type="spellEnd"/>
      <w:r w:rsidRPr="008D4B5B">
        <w:rPr>
          <w:rFonts w:ascii="Segoe UI Light" w:hAnsi="Segoe UI Light" w:cs="Segoe UI Light"/>
          <w:color w:val="auto"/>
          <w:sz w:val="22"/>
          <w:szCs w:val="22"/>
        </w:rPr>
        <w:t xml:space="preserve"> w trybie in-</w:t>
      </w:r>
      <w:proofErr w:type="spellStart"/>
      <w:r w:rsidRPr="008D4B5B">
        <w:rPr>
          <w:rFonts w:ascii="Segoe UI Light" w:hAnsi="Segoe UI Light" w:cs="Segoe UI Light"/>
          <w:color w:val="auto"/>
          <w:sz w:val="22"/>
          <w:szCs w:val="22"/>
        </w:rPr>
        <w:t>line</w:t>
      </w:r>
      <w:proofErr w:type="spellEnd"/>
      <w:r w:rsidRPr="008D4B5B">
        <w:rPr>
          <w:rFonts w:ascii="Segoe UI Light" w:hAnsi="Segoe UI Light" w:cs="Segoe UI Light"/>
          <w:color w:val="auto"/>
          <w:sz w:val="22"/>
          <w:szCs w:val="22"/>
        </w:rPr>
        <w:t>.</w:t>
      </w:r>
    </w:p>
    <w:p w14:paraId="372B4B7C"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Macierz musi obsługiwać wymianę kontrolera RAID bez utraty danych zapisanych na dyskach.</w:t>
      </w:r>
    </w:p>
    <w:p w14:paraId="12FBAB6B" w14:textId="6E100F36"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Każdy z kontrolerów RAID powinien posiadać dedykowany minimum 2 interfejsy RJ-45 Ethernet obsługujący połączenia z prędkością minimum 1Gb/s dla zdalnej</w:t>
      </w:r>
      <w:r w:rsidR="00707DDF">
        <w:rPr>
          <w:rFonts w:ascii="Segoe UI Light" w:hAnsi="Segoe UI Light" w:cs="Segoe UI Light"/>
          <w:color w:val="auto"/>
          <w:sz w:val="22"/>
          <w:szCs w:val="22"/>
        </w:rPr>
        <w:t xml:space="preserve"> </w:t>
      </w:r>
      <w:r w:rsidRPr="008D4B5B">
        <w:rPr>
          <w:rFonts w:ascii="Segoe UI Light" w:hAnsi="Segoe UI Light" w:cs="Segoe UI Light"/>
          <w:color w:val="auto"/>
          <w:sz w:val="22"/>
          <w:szCs w:val="22"/>
        </w:rPr>
        <w:t>komunikacji z oprogramowaniem zarządzającym i konfiguracyjnym macierzy.</w:t>
      </w:r>
    </w:p>
    <w:p w14:paraId="5BEBEA68"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Kontrolery macierzy muszą być oparte o procesor wykonany w technologii wielordzeniowej z minimum 4 rdzeniami,</w:t>
      </w:r>
    </w:p>
    <w:p w14:paraId="048C7D03"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Kontrolery macierzy muszą obsługiwać do 130 grup dyskowych w całym rozwiązaniu, bez konieczności wymiany dostarczonych kontrolerów</w:t>
      </w:r>
    </w:p>
    <w:p w14:paraId="1CA49EC7"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Oferowana macierz musi mieć wyprowadzone 2 porty FC 16Gb/s do dołączenia serwerów </w:t>
      </w:r>
      <w:r w:rsidRPr="008D4B5B">
        <w:rPr>
          <w:rFonts w:ascii="Segoe UI Light" w:hAnsi="Segoe UI Light" w:cs="Segoe UI Light"/>
          <w:color w:val="auto"/>
          <w:sz w:val="22"/>
          <w:szCs w:val="22"/>
        </w:rPr>
        <w:lastRenderedPageBreak/>
        <w:t>bezpośrednio lub do dołączenia do sieci SAN, na każdy kontroler RAID.</w:t>
      </w:r>
    </w:p>
    <w:p w14:paraId="726C0517"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Macierz musi umożliwiać dołożenie dodatkowych portów do transmisji danych:</w:t>
      </w:r>
    </w:p>
    <w:p w14:paraId="350C4A87" w14:textId="77777777" w:rsidR="00480679" w:rsidRPr="008D4B5B" w:rsidRDefault="00480679" w:rsidP="003701EC">
      <w:pPr>
        <w:pStyle w:val="Default"/>
        <w:widowControl w:val="0"/>
        <w:numPr>
          <w:ilvl w:val="1"/>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4 x FC 16Gb/s,</w:t>
      </w:r>
    </w:p>
    <w:p w14:paraId="3393EA98" w14:textId="77777777" w:rsidR="00480679" w:rsidRPr="008D4B5B" w:rsidRDefault="00480679" w:rsidP="003701EC">
      <w:pPr>
        <w:pStyle w:val="Default"/>
        <w:widowControl w:val="0"/>
        <w:numPr>
          <w:ilvl w:val="1"/>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2 x FC 16Gb/s,</w:t>
      </w:r>
    </w:p>
    <w:p w14:paraId="4C9BA2FB" w14:textId="77777777" w:rsidR="00480679" w:rsidRPr="008D4B5B" w:rsidRDefault="00480679" w:rsidP="003701EC">
      <w:pPr>
        <w:pStyle w:val="Default"/>
        <w:widowControl w:val="0"/>
        <w:numPr>
          <w:ilvl w:val="1"/>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2 x FC 32Gb/s,</w:t>
      </w:r>
    </w:p>
    <w:p w14:paraId="09C86841" w14:textId="77777777" w:rsidR="00480679" w:rsidRPr="008D4B5B" w:rsidRDefault="00480679" w:rsidP="003701EC">
      <w:pPr>
        <w:pStyle w:val="Default"/>
        <w:widowControl w:val="0"/>
        <w:numPr>
          <w:ilvl w:val="1"/>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2 x </w:t>
      </w:r>
      <w:proofErr w:type="spellStart"/>
      <w:r w:rsidRPr="008D4B5B">
        <w:rPr>
          <w:rFonts w:ascii="Segoe UI Light" w:hAnsi="Segoe UI Light" w:cs="Segoe UI Light"/>
          <w:color w:val="auto"/>
          <w:sz w:val="22"/>
          <w:szCs w:val="22"/>
        </w:rPr>
        <w:t>iSCSI</w:t>
      </w:r>
      <w:proofErr w:type="spellEnd"/>
      <w:r w:rsidRPr="008D4B5B">
        <w:rPr>
          <w:rFonts w:ascii="Segoe UI Light" w:hAnsi="Segoe UI Light" w:cs="Segoe UI Light"/>
          <w:color w:val="auto"/>
          <w:sz w:val="22"/>
          <w:szCs w:val="22"/>
        </w:rPr>
        <w:t xml:space="preserve"> 1Gb/s,</w:t>
      </w:r>
    </w:p>
    <w:p w14:paraId="68543CC2" w14:textId="77777777" w:rsidR="00480679" w:rsidRPr="008D4B5B" w:rsidRDefault="00480679" w:rsidP="003701EC">
      <w:pPr>
        <w:pStyle w:val="Default"/>
        <w:widowControl w:val="0"/>
        <w:numPr>
          <w:ilvl w:val="1"/>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2 x </w:t>
      </w:r>
      <w:proofErr w:type="spellStart"/>
      <w:r w:rsidRPr="008D4B5B">
        <w:rPr>
          <w:rFonts w:ascii="Segoe UI Light" w:hAnsi="Segoe UI Light" w:cs="Segoe UI Light"/>
          <w:color w:val="auto"/>
          <w:sz w:val="22"/>
          <w:szCs w:val="22"/>
        </w:rPr>
        <w:t>iSCSI</w:t>
      </w:r>
      <w:proofErr w:type="spellEnd"/>
      <w:r w:rsidRPr="008D4B5B">
        <w:rPr>
          <w:rFonts w:ascii="Segoe UI Light" w:hAnsi="Segoe UI Light" w:cs="Segoe UI Light"/>
          <w:color w:val="auto"/>
          <w:sz w:val="22"/>
          <w:szCs w:val="22"/>
        </w:rPr>
        <w:t xml:space="preserve"> 10Gb/s,</w:t>
      </w:r>
    </w:p>
    <w:p w14:paraId="02ABD2B2" w14:textId="77777777" w:rsidR="00480679" w:rsidRPr="008D4B5B" w:rsidRDefault="00480679" w:rsidP="003701EC">
      <w:pPr>
        <w:pStyle w:val="Default"/>
        <w:widowControl w:val="0"/>
        <w:numPr>
          <w:ilvl w:val="1"/>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2 x SAS 12GB/s</w:t>
      </w:r>
    </w:p>
    <w:p w14:paraId="14BE9F94"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Dołożenie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6FFCAAFC"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Macierz musi umożliwiać wymianę portów do transmisji danych obsługujących protokoły: FC 32Gb/s, </w:t>
      </w:r>
      <w:proofErr w:type="spellStart"/>
      <w:r w:rsidRPr="008D4B5B">
        <w:rPr>
          <w:rFonts w:ascii="Segoe UI Light" w:hAnsi="Segoe UI Light" w:cs="Segoe UI Light"/>
          <w:color w:val="auto"/>
          <w:sz w:val="22"/>
          <w:szCs w:val="22"/>
        </w:rPr>
        <w:t>iSCSI</w:t>
      </w:r>
      <w:proofErr w:type="spellEnd"/>
      <w:r w:rsidRPr="008D4B5B">
        <w:rPr>
          <w:rFonts w:ascii="Segoe UI Light" w:hAnsi="Segoe UI Light" w:cs="Segoe UI Light"/>
          <w:color w:val="auto"/>
          <w:sz w:val="22"/>
          <w:szCs w:val="22"/>
        </w:rPr>
        <w:t xml:space="preserve"> 1Gb/s, </w:t>
      </w:r>
      <w:proofErr w:type="spellStart"/>
      <w:r w:rsidRPr="008D4B5B">
        <w:rPr>
          <w:rFonts w:ascii="Segoe UI Light" w:hAnsi="Segoe UI Light" w:cs="Segoe UI Light"/>
          <w:color w:val="auto"/>
          <w:sz w:val="22"/>
          <w:szCs w:val="22"/>
        </w:rPr>
        <w:t>iSCSI</w:t>
      </w:r>
      <w:proofErr w:type="spellEnd"/>
      <w:r w:rsidRPr="008D4B5B">
        <w:rPr>
          <w:rFonts w:ascii="Segoe UI Light" w:hAnsi="Segoe UI Light" w:cs="Segoe UI Light"/>
          <w:color w:val="auto"/>
          <w:sz w:val="22"/>
          <w:szCs w:val="22"/>
        </w:rPr>
        <w:t xml:space="preserve"> 10Gb/s, SAS 12GB/s</w:t>
      </w:r>
    </w:p>
    <w:p w14:paraId="4B387B8F" w14:textId="77777777" w:rsidR="00480679" w:rsidRPr="008D4B5B" w:rsidRDefault="00480679" w:rsidP="003701EC">
      <w:pPr>
        <w:pStyle w:val="Default"/>
        <w:widowControl w:val="0"/>
        <w:numPr>
          <w:ilvl w:val="0"/>
          <w:numId w:val="10"/>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Wymiana portów jw. nie może powodować wymiany samych kontrolerów RAID w oferowanym rozwiązaniu a w przypadku konieczność licencjonowania tej funkcjonalności macierz ma być dostarczona z aktywną licencja na instalację i obsługę każdego z wymienionych protokołów transmisji danych</w:t>
      </w:r>
    </w:p>
    <w:p w14:paraId="50E8FA16"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posiada obsługę operacji plikowych I/O w sieci NAS w obrębie zainstalowanych kontrolerów. Protokoły dostępu: CIFS, NFS. W przypadku obsługi protokołów CIFS i NFS wymagana jest funkcjonalność agregacji przepustowości dla interfejsów dedykowanych do obsługi tych protokołów. Obsługa protokołów CIFS i NFS musi odbywać się jednocześnie . – nie jest wymagane dostarczenie tej funkcjonalności – opcja rozbudowy</w:t>
      </w:r>
    </w:p>
    <w:p w14:paraId="14CEEF5E" w14:textId="77777777" w:rsidR="00480679" w:rsidRPr="008D4B5B" w:rsidRDefault="00480679" w:rsidP="00A105CB">
      <w:pPr>
        <w:pStyle w:val="Default"/>
        <w:spacing w:line="276" w:lineRule="auto"/>
        <w:jc w:val="both"/>
        <w:rPr>
          <w:rFonts w:ascii="Segoe UI Light" w:hAnsi="Segoe UI Light" w:cs="Segoe UI Light"/>
          <w:color w:val="auto"/>
          <w:sz w:val="22"/>
          <w:szCs w:val="22"/>
        </w:rPr>
      </w:pPr>
    </w:p>
    <w:p w14:paraId="61C1A6AA" w14:textId="77777777" w:rsidR="00480679" w:rsidRPr="008D4B5B" w:rsidRDefault="00480679" w:rsidP="00A105CB">
      <w:pPr>
        <w:pStyle w:val="Default"/>
        <w:spacing w:line="276" w:lineRule="auto"/>
        <w:jc w:val="both"/>
        <w:rPr>
          <w:rFonts w:ascii="Segoe UI Light" w:hAnsi="Segoe UI Light" w:cs="Segoe UI Light"/>
          <w:b/>
          <w:color w:val="auto"/>
          <w:sz w:val="22"/>
          <w:szCs w:val="22"/>
        </w:rPr>
      </w:pPr>
      <w:r w:rsidRPr="008D4B5B">
        <w:rPr>
          <w:rFonts w:ascii="Segoe UI Light" w:hAnsi="Segoe UI Light" w:cs="Segoe UI Light"/>
          <w:b/>
          <w:color w:val="auto"/>
          <w:sz w:val="22"/>
          <w:szCs w:val="22"/>
        </w:rPr>
        <w:t>Poziomy RAID</w:t>
      </w:r>
    </w:p>
    <w:p w14:paraId="5D23A677" w14:textId="3715C451"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Macierz musi zapewniać poziom zabezpieczenia danych na dyskach definiowany poziomami RAID:</w:t>
      </w:r>
      <w:r w:rsidR="00911801" w:rsidRPr="008D4B5B">
        <w:rPr>
          <w:rFonts w:ascii="Segoe UI Light" w:hAnsi="Segoe UI Light" w:cs="Segoe UI Light"/>
          <w:color w:val="auto"/>
          <w:sz w:val="22"/>
          <w:szCs w:val="22"/>
        </w:rPr>
        <w:t xml:space="preserve"> 0, 1, 10, 5, 50, 6.</w:t>
      </w:r>
    </w:p>
    <w:p w14:paraId="59358DF5" w14:textId="77777777" w:rsidR="00480679" w:rsidRPr="008D4B5B" w:rsidRDefault="00480679" w:rsidP="00A105CB">
      <w:pPr>
        <w:pStyle w:val="Default"/>
        <w:spacing w:line="276" w:lineRule="auto"/>
        <w:jc w:val="both"/>
        <w:rPr>
          <w:rFonts w:ascii="Segoe UI Light" w:hAnsi="Segoe UI Light" w:cs="Segoe UI Light"/>
          <w:b/>
          <w:color w:val="auto"/>
          <w:sz w:val="22"/>
          <w:szCs w:val="22"/>
        </w:rPr>
      </w:pPr>
      <w:r w:rsidRPr="008D4B5B">
        <w:rPr>
          <w:rFonts w:ascii="Segoe UI Light" w:hAnsi="Segoe UI Light" w:cs="Segoe UI Light"/>
          <w:b/>
          <w:color w:val="auto"/>
          <w:sz w:val="22"/>
          <w:szCs w:val="22"/>
        </w:rPr>
        <w:t>Dyski</w:t>
      </w:r>
    </w:p>
    <w:p w14:paraId="7693D681" w14:textId="77777777"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Oferowana macierz musi wspierać dyski hot-plug:</w:t>
      </w:r>
    </w:p>
    <w:p w14:paraId="2098FF49" w14:textId="77777777" w:rsidR="00480679" w:rsidRPr="008D4B5B" w:rsidRDefault="00480679" w:rsidP="003701EC">
      <w:pPr>
        <w:pStyle w:val="Default"/>
        <w:widowControl w:val="0"/>
        <w:numPr>
          <w:ilvl w:val="1"/>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dyski elektroniczne SSD i mechaniczne HDD z interfejsami SAS12Gb/s</w:t>
      </w:r>
    </w:p>
    <w:p w14:paraId="28866711" w14:textId="18D23A6A" w:rsidR="00480679" w:rsidRPr="008D4B5B" w:rsidRDefault="00480679" w:rsidP="003701EC">
      <w:pPr>
        <w:pStyle w:val="Default"/>
        <w:widowControl w:val="0"/>
        <w:numPr>
          <w:ilvl w:val="1"/>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dyski mechaniczne HDD o prędkości obrotowej 7,2k</w:t>
      </w:r>
      <w:r w:rsidR="00911801" w:rsidRPr="008D4B5B">
        <w:rPr>
          <w:rFonts w:ascii="Segoe UI Light" w:hAnsi="Segoe UI Light" w:cs="Segoe UI Light"/>
          <w:color w:val="auto"/>
          <w:sz w:val="22"/>
          <w:szCs w:val="22"/>
        </w:rPr>
        <w:t xml:space="preserve"> </w:t>
      </w:r>
      <w:proofErr w:type="spellStart"/>
      <w:r w:rsidRPr="008D4B5B">
        <w:rPr>
          <w:rFonts w:ascii="Segoe UI Light" w:hAnsi="Segoe UI Light" w:cs="Segoe UI Light"/>
          <w:color w:val="auto"/>
          <w:sz w:val="22"/>
          <w:szCs w:val="22"/>
        </w:rPr>
        <w:t>rpm</w:t>
      </w:r>
      <w:proofErr w:type="spellEnd"/>
      <w:r w:rsidRPr="008D4B5B">
        <w:rPr>
          <w:rFonts w:ascii="Segoe UI Light" w:hAnsi="Segoe UI Light" w:cs="Segoe UI Light"/>
          <w:color w:val="auto"/>
          <w:sz w:val="22"/>
          <w:szCs w:val="22"/>
        </w:rPr>
        <w:t>, 10k</w:t>
      </w:r>
      <w:r w:rsidR="00911801" w:rsidRPr="008D4B5B">
        <w:rPr>
          <w:rFonts w:ascii="Segoe UI Light" w:hAnsi="Segoe UI Light" w:cs="Segoe UI Light"/>
          <w:color w:val="auto"/>
          <w:sz w:val="22"/>
          <w:szCs w:val="22"/>
        </w:rPr>
        <w:t xml:space="preserve"> </w:t>
      </w:r>
      <w:proofErr w:type="spellStart"/>
      <w:r w:rsidRPr="008D4B5B">
        <w:rPr>
          <w:rFonts w:ascii="Segoe UI Light" w:hAnsi="Segoe UI Light" w:cs="Segoe UI Light"/>
          <w:color w:val="auto"/>
          <w:sz w:val="22"/>
          <w:szCs w:val="22"/>
        </w:rPr>
        <w:t>rpm</w:t>
      </w:r>
      <w:proofErr w:type="spellEnd"/>
      <w:r w:rsidRPr="008D4B5B">
        <w:rPr>
          <w:rFonts w:ascii="Segoe UI Light" w:hAnsi="Segoe UI Light" w:cs="Segoe UI Light"/>
          <w:color w:val="auto"/>
          <w:sz w:val="22"/>
          <w:szCs w:val="22"/>
        </w:rPr>
        <w:t xml:space="preserve"> oraz 15k </w:t>
      </w:r>
      <w:proofErr w:type="spellStart"/>
      <w:r w:rsidRPr="008D4B5B">
        <w:rPr>
          <w:rFonts w:ascii="Segoe UI Light" w:hAnsi="Segoe UI Light" w:cs="Segoe UI Light"/>
          <w:color w:val="auto"/>
          <w:sz w:val="22"/>
          <w:szCs w:val="22"/>
        </w:rPr>
        <w:t>rpm</w:t>
      </w:r>
      <w:proofErr w:type="spellEnd"/>
      <w:r w:rsidRPr="008D4B5B">
        <w:rPr>
          <w:rFonts w:ascii="Segoe UI Light" w:hAnsi="Segoe UI Light" w:cs="Segoe UI Light"/>
          <w:color w:val="auto"/>
          <w:sz w:val="22"/>
          <w:szCs w:val="22"/>
        </w:rPr>
        <w:t>,</w:t>
      </w:r>
    </w:p>
    <w:p w14:paraId="472CBEF5" w14:textId="77777777"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Macierz musi obsługiwać mieszaną konfigurację dysków hot-plug SSD i HDD w rozmiarach 2,5” i 3,5” zainstalowanych w dowolnym module rozwiązania;</w:t>
      </w:r>
    </w:p>
    <w:p w14:paraId="1AA6974C" w14:textId="77777777"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Wszystkie dyski wspierane przez oferowany model macierzy muszą być wykonane w technologii hot-plug i posiadać podwójne porty SAS obsługujące tryb pracy </w:t>
      </w:r>
      <w:proofErr w:type="spellStart"/>
      <w:r w:rsidRPr="008D4B5B">
        <w:rPr>
          <w:rFonts w:ascii="Segoe UI Light" w:hAnsi="Segoe UI Light" w:cs="Segoe UI Light"/>
          <w:color w:val="auto"/>
          <w:sz w:val="22"/>
          <w:szCs w:val="22"/>
        </w:rPr>
        <w:t>full</w:t>
      </w:r>
      <w:proofErr w:type="spellEnd"/>
      <w:r w:rsidRPr="008D4B5B">
        <w:rPr>
          <w:rFonts w:ascii="Segoe UI Light" w:hAnsi="Segoe UI Light" w:cs="Segoe UI Light"/>
          <w:color w:val="auto"/>
          <w:sz w:val="22"/>
          <w:szCs w:val="22"/>
        </w:rPr>
        <w:t>-duplex</w:t>
      </w:r>
    </w:p>
    <w:p w14:paraId="0406ED5E" w14:textId="77777777"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Macierz musi obsługiwać min. 260 dysków SAS SSD w całym rozwiązaniu, bez konieczności dokupowania/wymiany żadnych innych elementów sprzętowych czy licencyjnych innych niż same półki dyskowe wraz z dyskami;</w:t>
      </w:r>
    </w:p>
    <w:p w14:paraId="18CCEFD0" w14:textId="77777777"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Możliwość rozbudowy oferowanego modelu macierzy do minimum 520 dysków bez migracji i przenoszenia danych - jedynie poprzez wymianę modułu kontrolerów macierzy (bez konieczności wymiany posiadanych dysków, półek dyskowych, bez konieczności przenoszenia danych/ istniejącej struktury grup dyskowych/LUN, jak również z zachowaniem istniejącej gwarancji producenta na półki dyskowe i dyski;</w:t>
      </w:r>
    </w:p>
    <w:p w14:paraId="0918CF0A" w14:textId="77777777" w:rsidR="00480679" w:rsidRPr="008D4B5B" w:rsidRDefault="00480679" w:rsidP="003701EC">
      <w:pPr>
        <w:pStyle w:val="Default"/>
        <w:widowControl w:val="0"/>
        <w:numPr>
          <w:ilvl w:val="0"/>
          <w:numId w:val="11"/>
        </w:numPr>
        <w:spacing w:line="276" w:lineRule="auto"/>
        <w:jc w:val="both"/>
        <w:rPr>
          <w:rFonts w:ascii="Segoe UI Light" w:hAnsi="Segoe UI Light" w:cs="Segoe UI Light"/>
          <w:bCs/>
          <w:color w:val="auto"/>
          <w:sz w:val="22"/>
          <w:szCs w:val="22"/>
        </w:rPr>
      </w:pPr>
      <w:r w:rsidRPr="008D4B5B">
        <w:rPr>
          <w:rFonts w:ascii="Segoe UI Light" w:hAnsi="Segoe UI Light" w:cs="Segoe UI Light"/>
          <w:bCs/>
          <w:color w:val="auto"/>
          <w:sz w:val="22"/>
          <w:szCs w:val="22"/>
        </w:rPr>
        <w:lastRenderedPageBreak/>
        <w:t>Macierz musi umożliwiać skonfigurowanie każdego zainstalowanego dysku hot-plug jako dysk hot-</w:t>
      </w:r>
      <w:proofErr w:type="spellStart"/>
      <w:r w:rsidRPr="008D4B5B">
        <w:rPr>
          <w:rFonts w:ascii="Segoe UI Light" w:hAnsi="Segoe UI Light" w:cs="Segoe UI Light"/>
          <w:bCs/>
          <w:color w:val="auto"/>
          <w:sz w:val="22"/>
          <w:szCs w:val="22"/>
        </w:rPr>
        <w:t>spare</w:t>
      </w:r>
      <w:proofErr w:type="spellEnd"/>
      <w:r w:rsidRPr="008D4B5B">
        <w:rPr>
          <w:rFonts w:ascii="Segoe UI Light" w:hAnsi="Segoe UI Light" w:cs="Segoe UI Light"/>
          <w:bCs/>
          <w:color w:val="auto"/>
          <w:sz w:val="22"/>
          <w:szCs w:val="22"/>
        </w:rPr>
        <w:t xml:space="preserve"> (dysk zapasowy)</w:t>
      </w:r>
    </w:p>
    <w:p w14:paraId="17CB6942" w14:textId="77777777" w:rsidR="00480679" w:rsidRPr="008D4B5B" w:rsidRDefault="00480679" w:rsidP="003701EC">
      <w:pPr>
        <w:pStyle w:val="Default"/>
        <w:widowControl w:val="0"/>
        <w:numPr>
          <w:ilvl w:val="1"/>
          <w:numId w:val="11"/>
        </w:numPr>
        <w:spacing w:line="276" w:lineRule="auto"/>
        <w:jc w:val="both"/>
        <w:rPr>
          <w:rFonts w:ascii="Segoe UI Light" w:hAnsi="Segoe UI Light" w:cs="Segoe UI Light"/>
          <w:bCs/>
          <w:color w:val="auto"/>
          <w:sz w:val="22"/>
          <w:szCs w:val="22"/>
        </w:rPr>
      </w:pPr>
      <w:r w:rsidRPr="008D4B5B">
        <w:rPr>
          <w:rFonts w:ascii="Segoe UI Light" w:hAnsi="Segoe UI Light" w:cs="Segoe UI Light"/>
          <w:color w:val="auto"/>
          <w:sz w:val="22"/>
          <w:szCs w:val="22"/>
        </w:rPr>
        <w:t xml:space="preserve">Macierz posiada możliwość konfiguracji dysku </w:t>
      </w:r>
      <w:r w:rsidRPr="008D4B5B">
        <w:rPr>
          <w:rFonts w:ascii="Segoe UI Light" w:hAnsi="Segoe UI Light" w:cs="Segoe UI Light"/>
          <w:bCs/>
          <w:color w:val="auto"/>
          <w:sz w:val="22"/>
          <w:szCs w:val="22"/>
        </w:rPr>
        <w:t>hot-</w:t>
      </w:r>
      <w:proofErr w:type="spellStart"/>
      <w:r w:rsidRPr="008D4B5B">
        <w:rPr>
          <w:rFonts w:ascii="Segoe UI Light" w:hAnsi="Segoe UI Light" w:cs="Segoe UI Light"/>
          <w:bCs/>
          <w:color w:val="auto"/>
          <w:sz w:val="22"/>
          <w:szCs w:val="22"/>
        </w:rPr>
        <w:t>spare</w:t>
      </w:r>
      <w:proofErr w:type="spellEnd"/>
      <w:r w:rsidRPr="008D4B5B">
        <w:rPr>
          <w:rFonts w:ascii="Segoe UI Light" w:hAnsi="Segoe UI Light" w:cs="Segoe UI Light"/>
          <w:bCs/>
          <w:color w:val="auto"/>
          <w:sz w:val="22"/>
          <w:szCs w:val="22"/>
        </w:rPr>
        <w:t xml:space="preserve"> dla zabezpieczenia dowolnej grupy dyskowej RAID</w:t>
      </w:r>
    </w:p>
    <w:p w14:paraId="7191CC69" w14:textId="77777777" w:rsidR="00480679" w:rsidRPr="008D4B5B" w:rsidRDefault="00480679" w:rsidP="003701EC">
      <w:pPr>
        <w:pStyle w:val="Default"/>
        <w:widowControl w:val="0"/>
        <w:numPr>
          <w:ilvl w:val="1"/>
          <w:numId w:val="11"/>
        </w:numPr>
        <w:spacing w:line="276" w:lineRule="auto"/>
        <w:jc w:val="both"/>
        <w:rPr>
          <w:rFonts w:ascii="Segoe UI Light" w:hAnsi="Segoe UI Light" w:cs="Segoe UI Light"/>
          <w:bCs/>
          <w:color w:val="auto"/>
          <w:sz w:val="22"/>
          <w:szCs w:val="22"/>
        </w:rPr>
      </w:pPr>
      <w:r w:rsidRPr="008D4B5B">
        <w:rPr>
          <w:rFonts w:ascii="Segoe UI Light" w:hAnsi="Segoe UI Light" w:cs="Segoe UI Light"/>
          <w:color w:val="auto"/>
          <w:sz w:val="22"/>
          <w:szCs w:val="22"/>
        </w:rPr>
        <w:t>Macierz posiada możliwość konfiguracji dysku hot-</w:t>
      </w:r>
      <w:proofErr w:type="spellStart"/>
      <w:r w:rsidRPr="008D4B5B">
        <w:rPr>
          <w:rFonts w:ascii="Segoe UI Light" w:hAnsi="Segoe UI Light" w:cs="Segoe UI Light"/>
          <w:color w:val="auto"/>
          <w:sz w:val="22"/>
          <w:szCs w:val="22"/>
        </w:rPr>
        <w:t>spare</w:t>
      </w:r>
      <w:proofErr w:type="spellEnd"/>
      <w:r w:rsidRPr="008D4B5B">
        <w:rPr>
          <w:rFonts w:ascii="Segoe UI Light" w:hAnsi="Segoe UI Light" w:cs="Segoe UI Light"/>
          <w:color w:val="auto"/>
          <w:sz w:val="22"/>
          <w:szCs w:val="22"/>
        </w:rPr>
        <w:t xml:space="preserve"> dedykowanego dla zabezpieczenia tylko wybranej grupy dyskowej RAID</w:t>
      </w:r>
    </w:p>
    <w:p w14:paraId="015BC445" w14:textId="0705ED76" w:rsidR="00480679" w:rsidRPr="008D4B5B" w:rsidRDefault="00480679" w:rsidP="003701EC">
      <w:pPr>
        <w:pStyle w:val="Default"/>
        <w:widowControl w:val="0"/>
        <w:numPr>
          <w:ilvl w:val="0"/>
          <w:numId w:val="11"/>
        </w:numPr>
        <w:spacing w:line="276" w:lineRule="auto"/>
        <w:jc w:val="both"/>
        <w:rPr>
          <w:rFonts w:ascii="Segoe UI Light" w:hAnsi="Segoe UI Light" w:cs="Segoe UI Light"/>
          <w:bCs/>
          <w:color w:val="auto"/>
          <w:sz w:val="22"/>
          <w:szCs w:val="22"/>
        </w:rPr>
      </w:pPr>
      <w:r w:rsidRPr="008D4B5B">
        <w:rPr>
          <w:rFonts w:ascii="Segoe UI Light" w:hAnsi="Segoe UI Light" w:cs="Segoe UI Light"/>
          <w:bCs/>
          <w:color w:val="auto"/>
          <w:sz w:val="22"/>
          <w:szCs w:val="22"/>
        </w:rPr>
        <w:t>W przypadku awarii dysku fizycznego i wykorzystania wcześniej skonfigurowanego</w:t>
      </w:r>
      <w:r w:rsidR="00707DDF">
        <w:rPr>
          <w:rFonts w:ascii="Segoe UI Light" w:hAnsi="Segoe UI Light" w:cs="Segoe UI Light"/>
          <w:bCs/>
          <w:color w:val="auto"/>
          <w:sz w:val="22"/>
          <w:szCs w:val="22"/>
        </w:rPr>
        <w:t xml:space="preserve"> </w:t>
      </w:r>
      <w:r w:rsidRPr="008D4B5B">
        <w:rPr>
          <w:rFonts w:ascii="Segoe UI Light" w:hAnsi="Segoe UI Light" w:cs="Segoe UI Light"/>
          <w:bCs/>
          <w:color w:val="auto"/>
          <w:sz w:val="22"/>
          <w:szCs w:val="22"/>
        </w:rPr>
        <w:t>dysku zapasowego wymiana uszkodzonego dysku na sprawny nie może powodować powrotnego kopiowania danych z dysku hot-</w:t>
      </w:r>
      <w:proofErr w:type="spellStart"/>
      <w:r w:rsidRPr="008D4B5B">
        <w:rPr>
          <w:rFonts w:ascii="Segoe UI Light" w:hAnsi="Segoe UI Light" w:cs="Segoe UI Light"/>
          <w:bCs/>
          <w:color w:val="auto"/>
          <w:sz w:val="22"/>
          <w:szCs w:val="22"/>
        </w:rPr>
        <w:t>spare</w:t>
      </w:r>
      <w:proofErr w:type="spellEnd"/>
      <w:r w:rsidRPr="008D4B5B">
        <w:rPr>
          <w:rFonts w:ascii="Segoe UI Light" w:hAnsi="Segoe UI Light" w:cs="Segoe UI Light"/>
          <w:bCs/>
          <w:color w:val="auto"/>
          <w:sz w:val="22"/>
          <w:szCs w:val="22"/>
        </w:rPr>
        <w:t xml:space="preserve"> na wymieniony dysk (tzw. </w:t>
      </w:r>
      <w:proofErr w:type="spellStart"/>
      <w:r w:rsidRPr="008D4B5B">
        <w:rPr>
          <w:rFonts w:ascii="Segoe UI Light" w:hAnsi="Segoe UI Light" w:cs="Segoe UI Light"/>
          <w:bCs/>
          <w:color w:val="auto"/>
          <w:sz w:val="22"/>
          <w:szCs w:val="22"/>
        </w:rPr>
        <w:t>CopyBackLess</w:t>
      </w:r>
      <w:proofErr w:type="spellEnd"/>
      <w:r w:rsidRPr="008D4B5B">
        <w:rPr>
          <w:rFonts w:ascii="Segoe UI Light" w:hAnsi="Segoe UI Light" w:cs="Segoe UI Light"/>
          <w:bCs/>
          <w:color w:val="auto"/>
          <w:sz w:val="22"/>
          <w:szCs w:val="22"/>
        </w:rPr>
        <w:t>).</w:t>
      </w:r>
    </w:p>
    <w:p w14:paraId="388542BD" w14:textId="2D3BBD0F" w:rsidR="00480679" w:rsidRPr="008D4B5B" w:rsidRDefault="00480679" w:rsidP="003701EC">
      <w:pPr>
        <w:pStyle w:val="Default"/>
        <w:widowControl w:val="0"/>
        <w:numPr>
          <w:ilvl w:val="0"/>
          <w:numId w:val="11"/>
        </w:numPr>
        <w:spacing w:line="276" w:lineRule="auto"/>
        <w:jc w:val="both"/>
        <w:rPr>
          <w:rFonts w:ascii="Segoe UI Light" w:hAnsi="Segoe UI Light" w:cs="Segoe UI Light"/>
          <w:color w:val="auto"/>
          <w:sz w:val="22"/>
          <w:szCs w:val="22"/>
        </w:rPr>
      </w:pPr>
      <w:r w:rsidRPr="008D4B5B">
        <w:rPr>
          <w:rFonts w:ascii="Segoe UI Light" w:hAnsi="Segoe UI Light" w:cs="Segoe UI Light"/>
          <w:bCs/>
          <w:color w:val="auto"/>
          <w:sz w:val="22"/>
          <w:szCs w:val="22"/>
        </w:rPr>
        <w:t>Macierz musi pozwalać na zaszyfrowanie danych zapisanych na wszystkich obsługiwanych dyskach SSD-SAS i HDD-SAS/NL-SAS minimum kluczem AES256-bit – jeżeli</w:t>
      </w:r>
      <w:r w:rsidR="00707DDF">
        <w:rPr>
          <w:rFonts w:ascii="Segoe UI Light" w:hAnsi="Segoe UI Light" w:cs="Segoe UI Light"/>
          <w:bCs/>
          <w:color w:val="auto"/>
          <w:sz w:val="22"/>
          <w:szCs w:val="22"/>
        </w:rPr>
        <w:t xml:space="preserve"> </w:t>
      </w:r>
      <w:r w:rsidRPr="008D4B5B">
        <w:rPr>
          <w:rFonts w:ascii="Segoe UI Light" w:hAnsi="Segoe UI Light" w:cs="Segoe UI Light"/>
          <w:bCs/>
          <w:color w:val="auto"/>
          <w:sz w:val="22"/>
          <w:szCs w:val="22"/>
        </w:rPr>
        <w:t>w tym celu niezbędne jest zakupienie dodatkowych licencji bądź komponentów sprzętowych to należy je dostarczyć wraz z macierzą.</w:t>
      </w:r>
    </w:p>
    <w:p w14:paraId="6B5E24ED" w14:textId="77777777" w:rsidR="00480679" w:rsidRPr="008D4B5B" w:rsidRDefault="00480679" w:rsidP="00A105CB">
      <w:pPr>
        <w:pStyle w:val="Default"/>
        <w:spacing w:line="276" w:lineRule="auto"/>
        <w:jc w:val="both"/>
        <w:rPr>
          <w:rFonts w:ascii="Segoe UI Light" w:hAnsi="Segoe UI Light" w:cs="Segoe UI Light"/>
          <w:b/>
          <w:bCs/>
          <w:color w:val="auto"/>
          <w:sz w:val="22"/>
          <w:szCs w:val="22"/>
        </w:rPr>
      </w:pPr>
      <w:r w:rsidRPr="008D4B5B">
        <w:rPr>
          <w:rFonts w:ascii="Segoe UI Light" w:hAnsi="Segoe UI Light" w:cs="Segoe UI Light"/>
          <w:b/>
          <w:bCs/>
          <w:color w:val="auto"/>
          <w:sz w:val="22"/>
          <w:szCs w:val="22"/>
        </w:rPr>
        <w:t>Opcje programowe</w:t>
      </w:r>
    </w:p>
    <w:p w14:paraId="15BB7C5B"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być wyposażona w system kopii migawkowych umożliwiających wykonanie minimum 2000 kopii migawkowych</w:t>
      </w:r>
    </w:p>
    <w:p w14:paraId="549E6408" w14:textId="4AB550DA"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umożliwiać zdefiniowanie min. 5000 woluminów</w:t>
      </w:r>
      <w:r w:rsidR="00707DDF">
        <w:rPr>
          <w:rFonts w:ascii="Segoe UI Light" w:hAnsi="Segoe UI Light" w:cs="Segoe UI Light"/>
        </w:rPr>
        <w:t xml:space="preserve"> </w:t>
      </w:r>
      <w:r w:rsidRPr="008D4B5B">
        <w:rPr>
          <w:rFonts w:ascii="Segoe UI Light" w:hAnsi="Segoe UI Light" w:cs="Segoe UI Light"/>
        </w:rPr>
        <w:t xml:space="preserve">(LUN) </w:t>
      </w:r>
    </w:p>
    <w:p w14:paraId="5B7070DA"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powinna umożliwiać podłączenie logiczne z serwerami i stacjami poprzez min. 1024 ścieżek logicznych FC</w:t>
      </w:r>
    </w:p>
    <w:p w14:paraId="03A65542"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umożliwiać aktualizację oprogramowania wewnętrznego kontrolerów RAID i dysków bez konieczności wyłączania macierzy oraz bez konieczności wyłączania ścieżek logicznych FC/</w:t>
      </w:r>
      <w:proofErr w:type="spellStart"/>
      <w:r w:rsidRPr="008D4B5B">
        <w:rPr>
          <w:rFonts w:ascii="Segoe UI Light" w:hAnsi="Segoe UI Light" w:cs="Segoe UI Light"/>
        </w:rPr>
        <w:t>iSCSI</w:t>
      </w:r>
      <w:proofErr w:type="spellEnd"/>
      <w:r w:rsidRPr="008D4B5B">
        <w:rPr>
          <w:rFonts w:ascii="Segoe UI Light" w:hAnsi="Segoe UI Light" w:cs="Segoe UI Light"/>
        </w:rPr>
        <w:t xml:space="preserve"> dla podłączonych stacji/serwerów</w:t>
      </w:r>
    </w:p>
    <w:p w14:paraId="1F217455"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umożliwiać dokonywanie w trybie on-line (tj. bez wyłączania zasilania i bez przerywania przetwarzania danych w macierzy) operacje: powiększanie grup dyskowych, zwiększanie rozmiaru woluminu, migrowanie woluminu na inną grupę dyskową</w:t>
      </w:r>
    </w:p>
    <w:p w14:paraId="6178B2EC" w14:textId="77777777" w:rsidR="00480679" w:rsidRPr="007D6993" w:rsidRDefault="00480679" w:rsidP="003701EC">
      <w:pPr>
        <w:pStyle w:val="Bezodstpw"/>
        <w:numPr>
          <w:ilvl w:val="0"/>
          <w:numId w:val="12"/>
        </w:numPr>
        <w:spacing w:line="276" w:lineRule="auto"/>
        <w:jc w:val="both"/>
        <w:rPr>
          <w:rFonts w:ascii="Segoe UI Light" w:hAnsi="Segoe UI Light" w:cs="Segoe UI Light"/>
          <w:lang w:val="en-GB"/>
        </w:rPr>
      </w:pPr>
      <w:proofErr w:type="spellStart"/>
      <w:r w:rsidRPr="007D6993">
        <w:rPr>
          <w:rFonts w:ascii="Segoe UI Light" w:hAnsi="Segoe UI Light" w:cs="Segoe UI Light"/>
          <w:lang w:val="en-GB"/>
        </w:rPr>
        <w:t>Macierz</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musi</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posiadać</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wsparcie</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dla</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systemów</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operacyjnych</w:t>
      </w:r>
      <w:proofErr w:type="spellEnd"/>
      <w:r w:rsidRPr="007D6993">
        <w:rPr>
          <w:rFonts w:ascii="Segoe UI Light" w:hAnsi="Segoe UI Light" w:cs="Segoe UI Light"/>
          <w:lang w:val="en-GB"/>
        </w:rPr>
        <w:t xml:space="preserve"> : Microsoft Windows Server 2012R2, 2016, 2019, </w:t>
      </w:r>
      <w:proofErr w:type="spellStart"/>
      <w:r w:rsidRPr="007D6993">
        <w:rPr>
          <w:rFonts w:ascii="Segoe UI Light" w:hAnsi="Segoe UI Light" w:cs="Segoe UI Light"/>
          <w:lang w:val="en-GB"/>
        </w:rPr>
        <w:t>SuSE</w:t>
      </w:r>
      <w:proofErr w:type="spellEnd"/>
      <w:r w:rsidRPr="007D6993">
        <w:rPr>
          <w:rFonts w:ascii="Segoe UI Light" w:hAnsi="Segoe UI Light" w:cs="Segoe UI Light"/>
          <w:lang w:val="en-GB"/>
        </w:rPr>
        <w:t xml:space="preserve"> Linux Enterprise Server, Red Hat Linux Enterprise Server, HP-UNIX, IBM AIX, SUN Solaris, </w:t>
      </w:r>
      <w:proofErr w:type="spellStart"/>
      <w:r w:rsidRPr="007D6993">
        <w:rPr>
          <w:rFonts w:ascii="Segoe UI Light" w:hAnsi="Segoe UI Light" w:cs="Segoe UI Light"/>
          <w:lang w:val="en-GB"/>
        </w:rPr>
        <w:t>Vmware</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Vsphere</w:t>
      </w:r>
      <w:proofErr w:type="spellEnd"/>
      <w:r w:rsidRPr="007D6993">
        <w:rPr>
          <w:rFonts w:ascii="Segoe UI Light" w:hAnsi="Segoe UI Light" w:cs="Segoe UI Light"/>
          <w:lang w:val="en-GB"/>
        </w:rPr>
        <w:t>;</w:t>
      </w:r>
    </w:p>
    <w:p w14:paraId="6E7503F7" w14:textId="61989B14"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być dostarczona z licencją na oprogramowanie wspierające</w:t>
      </w:r>
      <w:r w:rsidR="00707DDF">
        <w:rPr>
          <w:rFonts w:ascii="Segoe UI Light" w:hAnsi="Segoe UI Light" w:cs="Segoe UI Light"/>
        </w:rPr>
        <w:t xml:space="preserve"> </w:t>
      </w:r>
      <w:r w:rsidRPr="008D4B5B">
        <w:rPr>
          <w:rFonts w:ascii="Segoe UI Light" w:hAnsi="Segoe UI Light" w:cs="Segoe UI Light"/>
        </w:rPr>
        <w:t xml:space="preserve">technologię typu </w:t>
      </w:r>
      <w:proofErr w:type="spellStart"/>
      <w:r w:rsidRPr="008D4B5B">
        <w:rPr>
          <w:rFonts w:ascii="Segoe UI Light" w:hAnsi="Segoe UI Light" w:cs="Segoe UI Light"/>
        </w:rPr>
        <w:t>multipath</w:t>
      </w:r>
      <w:proofErr w:type="spellEnd"/>
      <w:r w:rsidRPr="008D4B5B">
        <w:rPr>
          <w:rFonts w:ascii="Segoe UI Light" w:hAnsi="Segoe UI Light" w:cs="Segoe UI Light"/>
        </w:rPr>
        <w:t xml:space="preserve"> (obsługa nadmiarowości dla ścieżek transmisji danych pomiędzy macierzą i serwerem)</w:t>
      </w:r>
      <w:r w:rsidR="00707DDF">
        <w:rPr>
          <w:rFonts w:ascii="Segoe UI Light" w:hAnsi="Segoe UI Light" w:cs="Segoe UI Light"/>
        </w:rPr>
        <w:t xml:space="preserve"> </w:t>
      </w:r>
      <w:r w:rsidRPr="008D4B5B">
        <w:rPr>
          <w:rFonts w:ascii="Segoe UI Light" w:hAnsi="Segoe UI Light" w:cs="Segoe UI Light"/>
        </w:rPr>
        <w:t xml:space="preserve">dla połączeń FC i </w:t>
      </w:r>
      <w:proofErr w:type="spellStart"/>
      <w:r w:rsidRPr="008D4B5B">
        <w:rPr>
          <w:rFonts w:ascii="Segoe UI Light" w:hAnsi="Segoe UI Light" w:cs="Segoe UI Light"/>
        </w:rPr>
        <w:t>iSCSI</w:t>
      </w:r>
      <w:proofErr w:type="spellEnd"/>
      <w:r w:rsidRPr="008D4B5B">
        <w:rPr>
          <w:rFonts w:ascii="Segoe UI Light" w:hAnsi="Segoe UI Light" w:cs="Segoe UI Light"/>
        </w:rPr>
        <w:t>.</w:t>
      </w:r>
    </w:p>
    <w:p w14:paraId="1A25FAB7" w14:textId="2694E401"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Macierz musi posiadać możliwość uruchamiania mechanizmów zdalnej replikacji danych, w trybie synchronicznym i asynchronicznym, po protokołach FC oraz </w:t>
      </w:r>
      <w:proofErr w:type="spellStart"/>
      <w:r w:rsidRPr="008D4B5B">
        <w:rPr>
          <w:rFonts w:ascii="Segoe UI Light" w:hAnsi="Segoe UI Light" w:cs="Segoe UI Light"/>
        </w:rPr>
        <w:t>iSCSI</w:t>
      </w:r>
      <w:proofErr w:type="spellEnd"/>
      <w:r w:rsidRPr="008D4B5B">
        <w:rPr>
          <w:rFonts w:ascii="Segoe UI Light" w:hAnsi="Segoe UI Light" w:cs="Segoe UI Light"/>
        </w:rPr>
        <w:t>,</w:t>
      </w:r>
      <w:r w:rsidR="00707DDF">
        <w:rPr>
          <w:rFonts w:ascii="Segoe UI Light" w:hAnsi="Segoe UI Light" w:cs="Segoe UI Light"/>
        </w:rPr>
        <w:t xml:space="preserve"> </w:t>
      </w:r>
      <w:r w:rsidRPr="008D4B5B">
        <w:rPr>
          <w:rFonts w:ascii="Segoe UI Light" w:hAnsi="Segoe UI Light" w:cs="Segoe UI Light"/>
        </w:rPr>
        <w:t xml:space="preserve">bez konieczności stosowania zewnętrznych urządzeń konwersji wymienionych protokołów transmisji. Funkcjonalność replikacji danych musi być zapewniona z poziomu oprogramowania wewnętrznego macierzy, jako tzw. </w:t>
      </w:r>
      <w:proofErr w:type="spellStart"/>
      <w:r w:rsidRPr="008D4B5B">
        <w:rPr>
          <w:rFonts w:ascii="Segoe UI Light" w:hAnsi="Segoe UI Light" w:cs="Segoe UI Light"/>
        </w:rPr>
        <w:t>storage-based</w:t>
      </w:r>
      <w:proofErr w:type="spellEnd"/>
      <w:r w:rsidRPr="008D4B5B">
        <w:rPr>
          <w:rFonts w:ascii="Segoe UI Light" w:hAnsi="Segoe UI Light" w:cs="Segoe UI Light"/>
        </w:rPr>
        <w:t xml:space="preserve"> data </w:t>
      </w:r>
      <w:proofErr w:type="spellStart"/>
      <w:r w:rsidRPr="008D4B5B">
        <w:rPr>
          <w:rFonts w:ascii="Segoe UI Light" w:hAnsi="Segoe UI Light" w:cs="Segoe UI Light"/>
        </w:rPr>
        <w:t>replication</w:t>
      </w:r>
      <w:proofErr w:type="spellEnd"/>
      <w:r w:rsidRPr="008D4B5B">
        <w:rPr>
          <w:rFonts w:ascii="Segoe UI Light" w:hAnsi="Segoe UI Light" w:cs="Segoe UI Light"/>
        </w:rPr>
        <w:t>. Replikacja danych musi być obsługiwana w połączeniu z każdą macierzą z tej samej rodziny urządzeń wspierającą obsługę zdalnej replikacji danych.</w:t>
      </w:r>
    </w:p>
    <w:p w14:paraId="3E100C2E"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posiadać możliwość tworzenia lokalnych tj. w obrębie zasobów macierzy, pełnych kopii danych (tzw. klony danych), kopii przyrostowych oraz kopii lustrzanych (mirror) – nie jest wymagane dostarczenie tej funkcjonalności – opcja rozbudowy;</w:t>
      </w:r>
    </w:p>
    <w:p w14:paraId="08B0286A"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Macierz musi obsługiwać mechanizm ochrony priorytetów obsługi wybranych zasobów – za taki mechanizm uznaje się funkcję typu ‘cache </w:t>
      </w:r>
      <w:proofErr w:type="spellStart"/>
      <w:r w:rsidRPr="008D4B5B">
        <w:rPr>
          <w:rFonts w:ascii="Segoe UI Light" w:hAnsi="Segoe UI Light" w:cs="Segoe UI Light"/>
        </w:rPr>
        <w:t>partitioning</w:t>
      </w:r>
      <w:proofErr w:type="spellEnd"/>
      <w:r w:rsidRPr="008D4B5B">
        <w:rPr>
          <w:rFonts w:ascii="Segoe UI Light" w:hAnsi="Segoe UI Light" w:cs="Segoe UI Light"/>
        </w:rPr>
        <w:t>’ lub ‘</w:t>
      </w:r>
      <w:proofErr w:type="spellStart"/>
      <w:r w:rsidRPr="008D4B5B">
        <w:rPr>
          <w:rFonts w:ascii="Segoe UI Light" w:hAnsi="Segoe UI Light" w:cs="Segoe UI Light"/>
        </w:rPr>
        <w:t>storage</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partitioning</w:t>
      </w:r>
      <w:proofErr w:type="spellEnd"/>
      <w:r w:rsidRPr="008D4B5B">
        <w:rPr>
          <w:rFonts w:ascii="Segoe UI Light" w:hAnsi="Segoe UI Light" w:cs="Segoe UI Light"/>
        </w:rPr>
        <w:t>’.</w:t>
      </w:r>
    </w:p>
    <w:p w14:paraId="690B2CF8"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lastRenderedPageBreak/>
        <w:t>Macierz musi obsługiwać adresację IP v.4 i IP v.6</w:t>
      </w:r>
    </w:p>
    <w:p w14:paraId="6CC9045A"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Wraz z macierzą należy dostarczyć oprogramowanie lub moduły programowe typu plug-in pozwalające na integracje macierzy w środowiskach Vmware w zakresie obsługi mechanizmów: Vmware VAAI, Vmware VVOL, Vmware </w:t>
      </w:r>
      <w:proofErr w:type="spellStart"/>
      <w:r w:rsidRPr="008D4B5B">
        <w:rPr>
          <w:rFonts w:ascii="Segoe UI Light" w:hAnsi="Segoe UI Light" w:cs="Segoe UI Light"/>
        </w:rPr>
        <w:t>MultiPath</w:t>
      </w:r>
      <w:proofErr w:type="spellEnd"/>
      <w:r w:rsidRPr="008D4B5B">
        <w:rPr>
          <w:rFonts w:ascii="Segoe UI Light" w:hAnsi="Segoe UI Light" w:cs="Segoe UI Light"/>
        </w:rPr>
        <w:t xml:space="preserve"> IO – z subskrypcją do bezpłatnej aktualizacji w całym okresie obowiązywania gwarancji</w:t>
      </w:r>
    </w:p>
    <w:p w14:paraId="76B8DDDD"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Macierz musi obsługiwać mechanizmy </w:t>
      </w:r>
      <w:proofErr w:type="spellStart"/>
      <w:r w:rsidRPr="008D4B5B">
        <w:rPr>
          <w:rFonts w:ascii="Segoe UI Light" w:hAnsi="Segoe UI Light" w:cs="Segoe UI Light"/>
        </w:rPr>
        <w:t>Thin</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Provisioning</w:t>
      </w:r>
      <w:proofErr w:type="spellEnd"/>
      <w:r w:rsidRPr="008D4B5B">
        <w:rPr>
          <w:rFonts w:ascii="Segoe UI Light" w:hAnsi="Segoe UI Light" w:cs="Segoe UI Light"/>
        </w:rPr>
        <w:t xml:space="preserve">, czyli przydziału dla obsługiwanych środowisk woluminów logicznych o sumarycznej pojemności większej od sumy pojemności dysków fizycznych zainstalowanych w macierzy. </w:t>
      </w:r>
    </w:p>
    <w:p w14:paraId="2D245A27" w14:textId="6C039186"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obsługiwać mechanizmy typu AST (</w:t>
      </w:r>
      <w:proofErr w:type="spellStart"/>
      <w:r w:rsidRPr="008D4B5B">
        <w:rPr>
          <w:rFonts w:ascii="Segoe UI Light" w:hAnsi="Segoe UI Light" w:cs="Segoe UI Light"/>
        </w:rPr>
        <w:t>Automated</w:t>
      </w:r>
      <w:proofErr w:type="spellEnd"/>
      <w:r w:rsidRPr="008D4B5B">
        <w:rPr>
          <w:rFonts w:ascii="Segoe UI Light" w:hAnsi="Segoe UI Light" w:cs="Segoe UI Light"/>
        </w:rPr>
        <w:t xml:space="preserve"> Storage </w:t>
      </w:r>
      <w:proofErr w:type="spellStart"/>
      <w:r w:rsidRPr="008D4B5B">
        <w:rPr>
          <w:rFonts w:ascii="Segoe UI Light" w:hAnsi="Segoe UI Light" w:cs="Segoe UI Light"/>
        </w:rPr>
        <w:t>Tiering</w:t>
      </w:r>
      <w:proofErr w:type="spellEnd"/>
      <w:r w:rsidRPr="008D4B5B">
        <w:rPr>
          <w:rFonts w:ascii="Segoe UI Light" w:hAnsi="Segoe UI Light" w:cs="Segoe UI Light"/>
        </w:rPr>
        <w:t>) tj. automatycznego migrowania i realokacji bloków danych pomiędzy różnymi technologiami dyskowymi na podstawie analizy częstotliwości operacji I/O dla tych bloków oraz wg potrzeb wydajnościowych serwerów, środowisk</w:t>
      </w:r>
      <w:r w:rsidR="00707DDF">
        <w:rPr>
          <w:rFonts w:ascii="Segoe UI Light" w:hAnsi="Segoe UI Light" w:cs="Segoe UI Light"/>
        </w:rPr>
        <w:t xml:space="preserve"> </w:t>
      </w:r>
      <w:r w:rsidRPr="008D4B5B">
        <w:rPr>
          <w:rFonts w:ascii="Segoe UI Light" w:hAnsi="Segoe UI Light" w:cs="Segoe UI Light"/>
        </w:rPr>
        <w:t xml:space="preserve">i aplikacji korzystających z zasobów macierzy. Mechanizm AST musi być obsługiwany przy korzystaniu zarówno z trzech jak z dwóch dostarczonych technologii dyskowych: SSD, SSAS, NLSAS. Macierz musi pozwalać na definiowanie różnych polityk i zasad migrowania danych w obrębie tej samej macierzy. Mechanizm AST musi być obsługiwać funkcję </w:t>
      </w:r>
      <w:proofErr w:type="spellStart"/>
      <w:r w:rsidRPr="008D4B5B">
        <w:rPr>
          <w:rFonts w:ascii="Segoe UI Light" w:hAnsi="Segoe UI Light" w:cs="Segoe UI Light"/>
        </w:rPr>
        <w:t>Quality</w:t>
      </w:r>
      <w:proofErr w:type="spellEnd"/>
      <w:r w:rsidRPr="008D4B5B">
        <w:rPr>
          <w:rFonts w:ascii="Segoe UI Light" w:hAnsi="Segoe UI Light" w:cs="Segoe UI Light"/>
        </w:rPr>
        <w:t>-of-Services pozwalająca na zagwarantowaniu wydajności dla wybranych zasobów macierzy (woluminów) mierzonej jako maksymalny czas opóźnień operacji I/O wykonywanych przez</w:t>
      </w:r>
      <w:r w:rsidR="00707DDF">
        <w:rPr>
          <w:rFonts w:ascii="Segoe UI Light" w:hAnsi="Segoe UI Light" w:cs="Segoe UI Light"/>
        </w:rPr>
        <w:t xml:space="preserve"> </w:t>
      </w:r>
      <w:r w:rsidRPr="008D4B5B">
        <w:rPr>
          <w:rFonts w:ascii="Segoe UI Light" w:hAnsi="Segoe UI Light" w:cs="Segoe UI Light"/>
        </w:rPr>
        <w:t>serwer/środowisko/aplikację. Mechanizm AST musi pozwalać na definiowanie okna czasowego dla zbierania pomiarów wydajności operacji I/O oraz okna czasowego dla migrowania danych wg ustalonych zasad i polityk – minimalny definiowany czas trwania w/w operacji (długość okna czasowego) nie może być dłuższy niż 4 godziny. Mechanizm AST musi pozwalać na wykluczanie wybranych godzin i dni z pomiarów wydajności operacji I/O. – nie jest wymagane dostarczenie tej funkcjonalności – opcja rozbudowy</w:t>
      </w:r>
    </w:p>
    <w:p w14:paraId="66A34F2D" w14:textId="69F7FBBC"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Macierz musi wspierać usługi VSS (Volume </w:t>
      </w:r>
      <w:proofErr w:type="spellStart"/>
      <w:r w:rsidRPr="008D4B5B">
        <w:rPr>
          <w:rFonts w:ascii="Segoe UI Light" w:hAnsi="Segoe UI Light" w:cs="Segoe UI Light"/>
        </w:rPr>
        <w:t>ShadowCopy</w:t>
      </w:r>
      <w:proofErr w:type="spellEnd"/>
      <w:r w:rsidRPr="008D4B5B">
        <w:rPr>
          <w:rFonts w:ascii="Segoe UI Light" w:hAnsi="Segoe UI Light" w:cs="Segoe UI Light"/>
        </w:rPr>
        <w:t xml:space="preserve"> Services) w systemach klasy Microsoft Windows </w:t>
      </w:r>
      <w:proofErr w:type="spellStart"/>
      <w:r w:rsidRPr="008D4B5B">
        <w:rPr>
          <w:rFonts w:ascii="Segoe UI Light" w:hAnsi="Segoe UI Light" w:cs="Segoe UI Light"/>
        </w:rPr>
        <w:t>Sever</w:t>
      </w:r>
      <w:proofErr w:type="spellEnd"/>
      <w:r w:rsidRPr="008D4B5B">
        <w:rPr>
          <w:rFonts w:ascii="Segoe UI Light" w:hAnsi="Segoe UI Light" w:cs="Segoe UI Light"/>
        </w:rPr>
        <w:t xml:space="preserve"> – wymagane jest dostarczenie niezbędnego oprogramowania / sterowników VSS pozwalających na obsługę VSS przy maksymalnej pojemności i liczbie dysków obsługiwanych przez oferowaną. W czasie trwania gwarancji wymaga się bezpłatnego dostępu do nowych wersji</w:t>
      </w:r>
      <w:r w:rsidR="00707DDF">
        <w:rPr>
          <w:rFonts w:ascii="Segoe UI Light" w:hAnsi="Segoe UI Light" w:cs="Segoe UI Light"/>
        </w:rPr>
        <w:t xml:space="preserve"> </w:t>
      </w:r>
      <w:r w:rsidRPr="008D4B5B">
        <w:rPr>
          <w:rFonts w:ascii="Segoe UI Light" w:hAnsi="Segoe UI Light" w:cs="Segoe UI Light"/>
        </w:rPr>
        <w:t>oprogramowania</w:t>
      </w:r>
      <w:r w:rsidR="00707DDF">
        <w:rPr>
          <w:rFonts w:ascii="Segoe UI Light" w:hAnsi="Segoe UI Light" w:cs="Segoe UI Light"/>
        </w:rPr>
        <w:t xml:space="preserve"> </w:t>
      </w:r>
      <w:r w:rsidRPr="008D4B5B">
        <w:rPr>
          <w:rFonts w:ascii="Segoe UI Light" w:hAnsi="Segoe UI Light" w:cs="Segoe UI Light"/>
        </w:rPr>
        <w:t>i sterowników</w:t>
      </w:r>
    </w:p>
    <w:p w14:paraId="2221565A" w14:textId="1FA93151"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Macierz musi obsługiwać mechanizmy migracji danych w trybie online</w:t>
      </w:r>
      <w:r w:rsidR="00707DDF">
        <w:rPr>
          <w:rFonts w:ascii="Segoe UI Light" w:hAnsi="Segoe UI Light" w:cs="Segoe UI Light"/>
        </w:rPr>
        <w:t xml:space="preserve"> </w:t>
      </w:r>
      <w:r w:rsidRPr="008D4B5B">
        <w:rPr>
          <w:rFonts w:ascii="Segoe UI Light" w:hAnsi="Segoe UI Light" w:cs="Segoe UI Light"/>
        </w:rPr>
        <w:t>z innej macierzy tej klasy, z zachowaniem obsługi operacji I/O dla serwerów podłączonych do migrowanej macierzy tj. do migrowanych zasobów LUN</w:t>
      </w:r>
    </w:p>
    <w:p w14:paraId="73FA8ED6" w14:textId="3A3E6C0F"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Macierz </w:t>
      </w:r>
      <w:r w:rsidR="00A105CB" w:rsidRPr="008D4B5B">
        <w:rPr>
          <w:rFonts w:ascii="Segoe UI Light" w:hAnsi="Segoe UI Light" w:cs="Segoe UI Light"/>
        </w:rPr>
        <w:t xml:space="preserve">musi </w:t>
      </w:r>
      <w:r w:rsidRPr="008D4B5B">
        <w:rPr>
          <w:rFonts w:ascii="Segoe UI Light" w:hAnsi="Segoe UI Light" w:cs="Segoe UI Light"/>
        </w:rPr>
        <w:t>wspiera</w:t>
      </w:r>
      <w:r w:rsidR="00A105CB" w:rsidRPr="008D4B5B">
        <w:rPr>
          <w:rFonts w:ascii="Segoe UI Light" w:hAnsi="Segoe UI Light" w:cs="Segoe UI Light"/>
        </w:rPr>
        <w:t>ć</w:t>
      </w:r>
      <w:r w:rsidRPr="008D4B5B">
        <w:rPr>
          <w:rFonts w:ascii="Segoe UI Light" w:hAnsi="Segoe UI Light" w:cs="Segoe UI Light"/>
        </w:rPr>
        <w:t xml:space="preserve"> rozwiązania klasy ‘klastra macierzowego’ tj. zapewnienia wysokiej dostępności zasobów dyskowych macierzy dla podłączonych platform software’owych i sprzętowych z wykorzystaniem synchronicznej replikacji danych pomiędzy minimum 2 macierzami protokołami FC oraz </w:t>
      </w:r>
      <w:proofErr w:type="spellStart"/>
      <w:r w:rsidRPr="008D4B5B">
        <w:rPr>
          <w:rFonts w:ascii="Segoe UI Light" w:hAnsi="Segoe UI Light" w:cs="Segoe UI Light"/>
        </w:rPr>
        <w:t>iSCSI</w:t>
      </w:r>
      <w:proofErr w:type="spellEnd"/>
      <w:r w:rsidRPr="008D4B5B">
        <w:rPr>
          <w:rFonts w:ascii="Segoe UI Light" w:hAnsi="Segoe UI Light" w:cs="Segoe UI Light"/>
        </w:rPr>
        <w:t xml:space="preserve">. Mechanizm klastra macierzowego musi być obsługiwany dla protokołów FC oraz </w:t>
      </w:r>
      <w:proofErr w:type="spellStart"/>
      <w:r w:rsidRPr="008D4B5B">
        <w:rPr>
          <w:rFonts w:ascii="Segoe UI Light" w:hAnsi="Segoe UI Light" w:cs="Segoe UI Light"/>
        </w:rPr>
        <w:t>iSCSI</w:t>
      </w:r>
      <w:proofErr w:type="spellEnd"/>
      <w:r w:rsidRPr="008D4B5B">
        <w:rPr>
          <w:rFonts w:ascii="Segoe UI Light" w:hAnsi="Segoe UI Light" w:cs="Segoe UI Light"/>
        </w:rPr>
        <w:t xml:space="preserve">, zarówno w zakresie replikacji danych jak i w zakresie sposobu podłączenia serwerów do zasobów macierzy. Pod użytym pojęciem ‘wysoka dostępność zasobów dyskowych’ należy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zasobów macierzy podstawowej. </w:t>
      </w:r>
      <w:r w:rsidRPr="008D4B5B">
        <w:rPr>
          <w:rFonts w:ascii="Segoe UI Light" w:hAnsi="Segoe UI Light" w:cs="Segoe UI Light"/>
          <w:bCs/>
        </w:rPr>
        <w:t xml:space="preserve">Funkcjonalność ‘klastra macierzowego’ musi pozwalać na </w:t>
      </w:r>
      <w:r w:rsidRPr="008D4B5B">
        <w:rPr>
          <w:rFonts w:ascii="Segoe UI Light" w:hAnsi="Segoe UI Light" w:cs="Segoe UI Light"/>
          <w:bCs/>
        </w:rPr>
        <w:lastRenderedPageBreak/>
        <w:t xml:space="preserve">automatyczne i ręczne przełączanie obsługi środowisk produkcyjnych z macierzy podstawowej na zapasową w przypadku awarii macierzy podstawowej (tzw. </w:t>
      </w:r>
      <w:proofErr w:type="spellStart"/>
      <w:r w:rsidRPr="008D4B5B">
        <w:rPr>
          <w:rFonts w:ascii="Segoe UI Light" w:hAnsi="Segoe UI Light" w:cs="Segoe UI Light"/>
          <w:bCs/>
        </w:rPr>
        <w:t>Automated</w:t>
      </w:r>
      <w:proofErr w:type="spellEnd"/>
      <w:r w:rsidRPr="008D4B5B">
        <w:rPr>
          <w:rFonts w:ascii="Segoe UI Light" w:hAnsi="Segoe UI Light" w:cs="Segoe UI Light"/>
          <w:bCs/>
        </w:rPr>
        <w:t xml:space="preserve">/manual </w:t>
      </w:r>
      <w:proofErr w:type="spellStart"/>
      <w:r w:rsidRPr="008D4B5B">
        <w:rPr>
          <w:rFonts w:ascii="Segoe UI Light" w:hAnsi="Segoe UI Light" w:cs="Segoe UI Light"/>
          <w:bCs/>
        </w:rPr>
        <w:t>failover</w:t>
      </w:r>
      <w:proofErr w:type="spellEnd"/>
      <w:r w:rsidRPr="008D4B5B">
        <w:rPr>
          <w:rFonts w:ascii="Segoe UI Light" w:hAnsi="Segoe UI Light" w:cs="Segoe UI Light"/>
          <w:bCs/>
        </w:rPr>
        <w:t xml:space="preserve">). </w:t>
      </w:r>
      <w:r w:rsidRPr="008D4B5B">
        <w:rPr>
          <w:rFonts w:ascii="Segoe UI Light" w:hAnsi="Segoe UI Light" w:cs="Segoe UI Light"/>
        </w:rPr>
        <w:t>– nie jest wymagane dostarczenie tej funkcjonalności – opcja rozbudowy</w:t>
      </w:r>
    </w:p>
    <w:p w14:paraId="6E46A745" w14:textId="77777777" w:rsidR="00480679" w:rsidRPr="008D4B5B" w:rsidRDefault="00480679" w:rsidP="003701EC">
      <w:pPr>
        <w:pStyle w:val="Bezodstpw"/>
        <w:numPr>
          <w:ilvl w:val="0"/>
          <w:numId w:val="12"/>
        </w:numPr>
        <w:spacing w:line="276" w:lineRule="auto"/>
        <w:jc w:val="both"/>
        <w:rPr>
          <w:rFonts w:ascii="Segoe UI Light" w:hAnsi="Segoe UI Light" w:cs="Segoe UI Light"/>
        </w:rPr>
      </w:pPr>
      <w:r w:rsidRPr="008D4B5B">
        <w:rPr>
          <w:rFonts w:ascii="Segoe UI Light" w:hAnsi="Segoe UI Light" w:cs="Segoe UI Light"/>
        </w:rPr>
        <w:t xml:space="preserve">Macierz w dostarczonej konfiguracji musi obsługiwać </w:t>
      </w:r>
      <w:proofErr w:type="spellStart"/>
      <w:r w:rsidRPr="008D4B5B">
        <w:rPr>
          <w:rFonts w:ascii="Segoe UI Light" w:hAnsi="Segoe UI Light" w:cs="Segoe UI Light"/>
        </w:rPr>
        <w:t>deduplikację</w:t>
      </w:r>
      <w:proofErr w:type="spellEnd"/>
      <w:r w:rsidRPr="008D4B5B">
        <w:rPr>
          <w:rFonts w:ascii="Segoe UI Light" w:hAnsi="Segoe UI Light" w:cs="Segoe UI Light"/>
        </w:rPr>
        <w:t xml:space="preserve"> i kompresję danych na dyskach wbudowanych w macierzy (nie dopuszcza się główek, kompresji zewnętrznej, programowej itp.) w następujących trybach równocześnie oraz niezależnie na poziomie każdego LUN:</w:t>
      </w:r>
    </w:p>
    <w:p w14:paraId="278BE1E7" w14:textId="77777777" w:rsidR="00480679" w:rsidRPr="008D4B5B" w:rsidRDefault="00480679" w:rsidP="003701EC">
      <w:pPr>
        <w:pStyle w:val="Bezodstpw"/>
        <w:numPr>
          <w:ilvl w:val="1"/>
          <w:numId w:val="12"/>
        </w:numPr>
        <w:spacing w:line="276" w:lineRule="auto"/>
        <w:jc w:val="both"/>
        <w:rPr>
          <w:rFonts w:ascii="Segoe UI Light" w:hAnsi="Segoe UI Light" w:cs="Segoe UI Light"/>
        </w:rPr>
      </w:pPr>
      <w:r w:rsidRPr="008D4B5B">
        <w:rPr>
          <w:rFonts w:ascii="Segoe UI Light" w:hAnsi="Segoe UI Light" w:cs="Segoe UI Light"/>
        </w:rPr>
        <w:t xml:space="preserve">Sama </w:t>
      </w:r>
      <w:proofErr w:type="spellStart"/>
      <w:r w:rsidRPr="008D4B5B">
        <w:rPr>
          <w:rFonts w:ascii="Segoe UI Light" w:hAnsi="Segoe UI Light" w:cs="Segoe UI Light"/>
        </w:rPr>
        <w:t>deduplikacja</w:t>
      </w:r>
      <w:proofErr w:type="spellEnd"/>
      <w:r w:rsidRPr="008D4B5B">
        <w:rPr>
          <w:rFonts w:ascii="Segoe UI Light" w:hAnsi="Segoe UI Light" w:cs="Segoe UI Light"/>
        </w:rPr>
        <w:t xml:space="preserve"> wybranego LUN;</w:t>
      </w:r>
    </w:p>
    <w:p w14:paraId="3C661AAF" w14:textId="77777777" w:rsidR="00480679" w:rsidRPr="008D4B5B" w:rsidRDefault="00480679" w:rsidP="003701EC">
      <w:pPr>
        <w:pStyle w:val="Bezodstpw"/>
        <w:numPr>
          <w:ilvl w:val="1"/>
          <w:numId w:val="12"/>
        </w:numPr>
        <w:spacing w:line="276" w:lineRule="auto"/>
        <w:jc w:val="both"/>
        <w:rPr>
          <w:rFonts w:ascii="Segoe UI Light" w:hAnsi="Segoe UI Light" w:cs="Segoe UI Light"/>
        </w:rPr>
      </w:pPr>
      <w:r w:rsidRPr="008D4B5B">
        <w:rPr>
          <w:rFonts w:ascii="Segoe UI Light" w:hAnsi="Segoe UI Light" w:cs="Segoe UI Light"/>
        </w:rPr>
        <w:t>Sama kompresja wybranego LUN;</w:t>
      </w:r>
    </w:p>
    <w:p w14:paraId="341A7528" w14:textId="77777777" w:rsidR="00480679" w:rsidRPr="008D4B5B" w:rsidRDefault="00480679" w:rsidP="003701EC">
      <w:pPr>
        <w:pStyle w:val="Bezodstpw"/>
        <w:numPr>
          <w:ilvl w:val="1"/>
          <w:numId w:val="12"/>
        </w:numPr>
        <w:spacing w:line="276" w:lineRule="auto"/>
        <w:jc w:val="both"/>
        <w:rPr>
          <w:rFonts w:ascii="Segoe UI Light" w:hAnsi="Segoe UI Light" w:cs="Segoe UI Light"/>
        </w:rPr>
      </w:pPr>
      <w:r w:rsidRPr="008D4B5B">
        <w:rPr>
          <w:rFonts w:ascii="Segoe UI Light" w:hAnsi="Segoe UI Light" w:cs="Segoe UI Light"/>
        </w:rPr>
        <w:t xml:space="preserve">Kombinacja technologii kompresji i </w:t>
      </w:r>
      <w:proofErr w:type="spellStart"/>
      <w:r w:rsidRPr="008D4B5B">
        <w:rPr>
          <w:rFonts w:ascii="Segoe UI Light" w:hAnsi="Segoe UI Light" w:cs="Segoe UI Light"/>
        </w:rPr>
        <w:t>deduplikacji</w:t>
      </w:r>
      <w:proofErr w:type="spellEnd"/>
      <w:r w:rsidRPr="008D4B5B">
        <w:rPr>
          <w:rFonts w:ascii="Segoe UI Light" w:hAnsi="Segoe UI Light" w:cs="Segoe UI Light"/>
        </w:rPr>
        <w:t xml:space="preserve"> wybranego LUN;</w:t>
      </w:r>
    </w:p>
    <w:p w14:paraId="758CCCD3" w14:textId="55E9286B" w:rsidR="00480679" w:rsidRPr="008D4B5B" w:rsidRDefault="00480679" w:rsidP="003701EC">
      <w:pPr>
        <w:pStyle w:val="Bezodstpw"/>
        <w:numPr>
          <w:ilvl w:val="1"/>
          <w:numId w:val="12"/>
        </w:numPr>
        <w:spacing w:line="276" w:lineRule="auto"/>
        <w:jc w:val="both"/>
        <w:rPr>
          <w:rFonts w:ascii="Segoe UI Light" w:hAnsi="Segoe UI Light" w:cs="Segoe UI Light"/>
        </w:rPr>
      </w:pPr>
      <w:r w:rsidRPr="008D4B5B">
        <w:rPr>
          <w:rFonts w:ascii="Segoe UI Light" w:hAnsi="Segoe UI Light" w:cs="Segoe UI Light"/>
        </w:rPr>
        <w:t xml:space="preserve">Brak użycia technologii kompresji i </w:t>
      </w:r>
      <w:proofErr w:type="spellStart"/>
      <w:r w:rsidRPr="008D4B5B">
        <w:rPr>
          <w:rFonts w:ascii="Segoe UI Light" w:hAnsi="Segoe UI Light" w:cs="Segoe UI Light"/>
        </w:rPr>
        <w:t>deduplikacji</w:t>
      </w:r>
      <w:proofErr w:type="spellEnd"/>
      <w:r w:rsidRPr="008D4B5B">
        <w:rPr>
          <w:rFonts w:ascii="Segoe UI Light" w:hAnsi="Segoe UI Light" w:cs="Segoe UI Light"/>
        </w:rPr>
        <w:t xml:space="preserve"> dla wybranego LUN;</w:t>
      </w:r>
    </w:p>
    <w:p w14:paraId="359AAAAC" w14:textId="77777777" w:rsidR="00480679" w:rsidRPr="008D4B5B" w:rsidRDefault="00480679" w:rsidP="00A105CB">
      <w:pPr>
        <w:spacing w:line="276" w:lineRule="auto"/>
        <w:rPr>
          <w:rFonts w:cs="Segoe UI Light"/>
          <w:b/>
          <w:bCs/>
        </w:rPr>
      </w:pPr>
      <w:r w:rsidRPr="008D4B5B">
        <w:rPr>
          <w:rFonts w:cs="Segoe UI Light"/>
          <w:b/>
          <w:bCs/>
        </w:rPr>
        <w:t>Zarządzanie</w:t>
      </w:r>
    </w:p>
    <w:p w14:paraId="0992513E" w14:textId="77777777" w:rsidR="00480679" w:rsidRPr="008D4B5B" w:rsidRDefault="00480679" w:rsidP="003701EC">
      <w:pPr>
        <w:pStyle w:val="Default"/>
        <w:widowControl w:val="0"/>
        <w:numPr>
          <w:ilvl w:val="0"/>
          <w:numId w:val="13"/>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Oprogramowanie do zarządzania musi być zintegrowane z systemem operacyjnym systemu pamięci masowej </w:t>
      </w:r>
    </w:p>
    <w:p w14:paraId="4D43794F" w14:textId="77777777" w:rsidR="00480679" w:rsidRPr="008D4B5B" w:rsidRDefault="00480679" w:rsidP="003701EC">
      <w:pPr>
        <w:pStyle w:val="Default"/>
        <w:widowControl w:val="0"/>
        <w:numPr>
          <w:ilvl w:val="0"/>
          <w:numId w:val="13"/>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Komunikacja z wbudowanym oprogramowaniem zarządzającym macierzą musi być możliwa w trybie graficznym np. poprzez przeglądarkę WWW oraz w trybie tekstowym. </w:t>
      </w:r>
    </w:p>
    <w:p w14:paraId="3091B7F9" w14:textId="78FD4F91" w:rsidR="00480679" w:rsidRPr="008D4B5B" w:rsidRDefault="00480679" w:rsidP="003701EC">
      <w:pPr>
        <w:pStyle w:val="Default"/>
        <w:widowControl w:val="0"/>
        <w:numPr>
          <w:ilvl w:val="0"/>
          <w:numId w:val="13"/>
        </w:numPr>
        <w:spacing w:line="276" w:lineRule="auto"/>
        <w:jc w:val="both"/>
        <w:rPr>
          <w:rFonts w:ascii="Segoe UI Light" w:hAnsi="Segoe UI Light" w:cs="Segoe UI Light"/>
          <w:color w:val="auto"/>
          <w:sz w:val="22"/>
          <w:szCs w:val="22"/>
        </w:rPr>
      </w:pPr>
      <w:r w:rsidRPr="008D4B5B">
        <w:rPr>
          <w:rFonts w:ascii="Segoe UI Light" w:hAnsi="Segoe UI Light" w:cs="Segoe UI Light"/>
          <w:color w:val="auto"/>
          <w:sz w:val="22"/>
          <w:szCs w:val="22"/>
        </w:rPr>
        <w:t xml:space="preserve">Musi być możliwe zdalne zarządzanie macierzą z wykorzystaniem standardowej przeglądarki internetowej (np. Internet Explorer, Google Chrome, Mozilla </w:t>
      </w:r>
      <w:proofErr w:type="spellStart"/>
      <w:r w:rsidRPr="008D4B5B">
        <w:rPr>
          <w:rFonts w:ascii="Segoe UI Light" w:hAnsi="Segoe UI Light" w:cs="Segoe UI Light"/>
          <w:color w:val="auto"/>
          <w:sz w:val="22"/>
          <w:szCs w:val="22"/>
        </w:rPr>
        <w:t>Firefox</w:t>
      </w:r>
      <w:proofErr w:type="spellEnd"/>
      <w:r w:rsidRPr="008D4B5B">
        <w:rPr>
          <w:rFonts w:ascii="Segoe UI Light" w:hAnsi="Segoe UI Light" w:cs="Segoe UI Light"/>
          <w:color w:val="auto"/>
          <w:sz w:val="22"/>
          <w:szCs w:val="22"/>
        </w:rPr>
        <w:t>) bez konieczności instalacji</w:t>
      </w:r>
      <w:r w:rsidR="00707DDF">
        <w:rPr>
          <w:rFonts w:ascii="Segoe UI Light" w:hAnsi="Segoe UI Light" w:cs="Segoe UI Light"/>
          <w:color w:val="auto"/>
          <w:sz w:val="22"/>
          <w:szCs w:val="22"/>
        </w:rPr>
        <w:t xml:space="preserve"> </w:t>
      </w:r>
      <w:r w:rsidRPr="008D4B5B">
        <w:rPr>
          <w:rFonts w:ascii="Segoe UI Light" w:hAnsi="Segoe UI Light" w:cs="Segoe UI Light"/>
          <w:color w:val="auto"/>
          <w:sz w:val="22"/>
          <w:szCs w:val="22"/>
        </w:rPr>
        <w:t>żadnych dodatkowych aplikacji na stacji administratora</w:t>
      </w:r>
    </w:p>
    <w:p w14:paraId="614B90FD" w14:textId="77777777" w:rsidR="00480679" w:rsidRPr="008D4B5B" w:rsidRDefault="00480679" w:rsidP="003701EC">
      <w:pPr>
        <w:pStyle w:val="Akapitzlist"/>
        <w:numPr>
          <w:ilvl w:val="0"/>
          <w:numId w:val="13"/>
        </w:numPr>
        <w:spacing w:line="276" w:lineRule="auto"/>
        <w:rPr>
          <w:rFonts w:cs="Segoe UI Light"/>
          <w:bCs/>
        </w:rPr>
      </w:pPr>
      <w:r w:rsidRPr="008D4B5B">
        <w:rPr>
          <w:rFonts w:cs="Segoe UI Light"/>
        </w:rPr>
        <w:t>Wbudowane oprogramowanie macierzy musi obsługiwać połączenia z modułem zarządzania macierzy poprzez szyfrowanie komunikacji protokołami: SSL dla komunikacji poprzez przeglądarkę WWW i protokołem SSH dla komunikacji poprzez CLI</w:t>
      </w:r>
    </w:p>
    <w:p w14:paraId="2B062955" w14:textId="77777777" w:rsidR="00480679" w:rsidRPr="008D4B5B" w:rsidRDefault="00480679" w:rsidP="00A105CB">
      <w:pPr>
        <w:spacing w:line="276" w:lineRule="auto"/>
        <w:rPr>
          <w:rFonts w:cs="Segoe UI Light"/>
          <w:b/>
          <w:bCs/>
        </w:rPr>
      </w:pPr>
      <w:r w:rsidRPr="008D4B5B">
        <w:rPr>
          <w:rFonts w:cs="Segoe UI Light"/>
          <w:b/>
          <w:bCs/>
        </w:rPr>
        <w:t>Gwarancja i serwis</w:t>
      </w:r>
    </w:p>
    <w:p w14:paraId="266C592E" w14:textId="77777777" w:rsidR="00480679" w:rsidRPr="008D4B5B" w:rsidRDefault="00480679" w:rsidP="003701EC">
      <w:pPr>
        <w:pStyle w:val="Akapitzlist"/>
        <w:numPr>
          <w:ilvl w:val="0"/>
          <w:numId w:val="14"/>
        </w:numPr>
        <w:spacing w:line="276" w:lineRule="auto"/>
        <w:rPr>
          <w:rFonts w:cs="Segoe UI Light"/>
        </w:rPr>
      </w:pPr>
      <w:r w:rsidRPr="008D4B5B">
        <w:rPr>
          <w:rFonts w:cs="Segoe UI Light"/>
          <w:bCs/>
        </w:rPr>
        <w:t>Całe rozwiązanie musi być objęte zaoferowanym okresem gwarancji z naprawą w miejscu instalacji urządzenia i z gwarantowanym czasem skutecznego zakończenia naprawy najpóźniej w ciągu następnego dnia roboczego od dnia zgłoszenia awarii do organizacji serwisowej producenta macierzy.</w:t>
      </w:r>
    </w:p>
    <w:p w14:paraId="25A5EF23" w14:textId="77777777" w:rsidR="00480679" w:rsidRPr="008D4B5B" w:rsidRDefault="00480679" w:rsidP="003701EC">
      <w:pPr>
        <w:pStyle w:val="Akapitzlist"/>
        <w:numPr>
          <w:ilvl w:val="0"/>
          <w:numId w:val="14"/>
        </w:numPr>
        <w:spacing w:line="276" w:lineRule="auto"/>
        <w:rPr>
          <w:rFonts w:cs="Segoe UI Light"/>
        </w:rPr>
      </w:pPr>
      <w:r w:rsidRPr="008D4B5B">
        <w:rPr>
          <w:rFonts w:cs="Segoe UI Light"/>
          <w:bCs/>
        </w:rPr>
        <w:t>Dyski twarde nie podlegają zwrotowi organizacji serwisowej;</w:t>
      </w:r>
    </w:p>
    <w:p w14:paraId="69D3D8BF" w14:textId="2F70476B" w:rsidR="00480679" w:rsidRPr="008D4B5B" w:rsidRDefault="00480679" w:rsidP="003701EC">
      <w:pPr>
        <w:pStyle w:val="Akapitzlist"/>
        <w:numPr>
          <w:ilvl w:val="0"/>
          <w:numId w:val="14"/>
        </w:numPr>
        <w:spacing w:line="276" w:lineRule="auto"/>
        <w:rPr>
          <w:rFonts w:cs="Segoe UI Light"/>
          <w:bCs/>
        </w:rPr>
      </w:pPr>
      <w:r w:rsidRPr="008D4B5B">
        <w:rPr>
          <w:rFonts w:cs="Segoe UI Light"/>
          <w:bCs/>
        </w:rPr>
        <w:t>Serwis gwarancyjny musi obejmować dostęp do poprawek i nowych wersji oprogramowania wbudowanego, które są elementem zamówienia.</w:t>
      </w:r>
      <w:r w:rsidR="00707DDF">
        <w:rPr>
          <w:rFonts w:cs="Segoe UI Light"/>
          <w:bCs/>
        </w:rPr>
        <w:t xml:space="preserve"> </w:t>
      </w:r>
    </w:p>
    <w:p w14:paraId="7F2EF8B7" w14:textId="77777777" w:rsidR="00480679" w:rsidRPr="008D4B5B" w:rsidRDefault="00480679" w:rsidP="003701EC">
      <w:pPr>
        <w:pStyle w:val="Akapitzlist"/>
        <w:numPr>
          <w:ilvl w:val="0"/>
          <w:numId w:val="14"/>
        </w:numPr>
        <w:spacing w:line="276" w:lineRule="auto"/>
        <w:rPr>
          <w:rFonts w:cs="Segoe UI Light"/>
          <w:bCs/>
        </w:rPr>
      </w:pPr>
      <w:r w:rsidRPr="008D4B5B">
        <w:rPr>
          <w:rFonts w:cs="Segoe UI Light"/>
          <w:bCs/>
        </w:rPr>
        <w:t xml:space="preserve">Po zakończeniu okresu gwarancji musi być zapewniony przez producenta rozwiązania bezpłatny dostęp do aktualizacji oprogramowania wewnętrznego oferowanej macierzy oraz do kolejnych wersji oprogramowania zarządzającego w okresie minimum 2 lat. </w:t>
      </w:r>
    </w:p>
    <w:p w14:paraId="480882CF" w14:textId="1B11FC0A" w:rsidR="00480679" w:rsidRPr="008D4B5B" w:rsidRDefault="00480679" w:rsidP="003701EC">
      <w:pPr>
        <w:pStyle w:val="Akapitzlist"/>
        <w:numPr>
          <w:ilvl w:val="0"/>
          <w:numId w:val="14"/>
        </w:numPr>
        <w:spacing w:line="276" w:lineRule="auto"/>
        <w:rPr>
          <w:rFonts w:cs="Segoe UI Light"/>
          <w:bCs/>
        </w:rPr>
      </w:pPr>
      <w:r w:rsidRPr="008D4B5B">
        <w:rPr>
          <w:rFonts w:cs="Segoe UI Light"/>
          <w:bCs/>
        </w:rPr>
        <w:t>System musi zapewniać możliwość samodzielnego i automatycznego powiadamiania producenta i administratorów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bezpłatnie w trakcie całego okresu gwarancji producenta macierzy.</w:t>
      </w:r>
      <w:r w:rsidR="00707DDF">
        <w:rPr>
          <w:rFonts w:cs="Segoe UI Light"/>
          <w:bCs/>
        </w:rPr>
        <w:t xml:space="preserve"> </w:t>
      </w:r>
      <w:r w:rsidRPr="008D4B5B">
        <w:rPr>
          <w:rFonts w:cs="Segoe UI Light"/>
          <w:bCs/>
        </w:rPr>
        <w:t>Oferowana funkcjonalność musi również umożliwiać konfigurację i uruchomienie zdalnego dostępu do macierzy bezpośrednio przez Producenta – musi być do tego wykorzystany dedykowany system serwisowy macierzy.</w:t>
      </w:r>
    </w:p>
    <w:p w14:paraId="098F22A2" w14:textId="77777777" w:rsidR="00480679" w:rsidRPr="008D4B5B" w:rsidRDefault="00480679" w:rsidP="003701EC">
      <w:pPr>
        <w:pStyle w:val="Akapitzlist"/>
        <w:numPr>
          <w:ilvl w:val="0"/>
          <w:numId w:val="14"/>
        </w:numPr>
        <w:spacing w:line="276" w:lineRule="auto"/>
        <w:rPr>
          <w:rFonts w:cs="Segoe UI Light"/>
          <w:bCs/>
        </w:rPr>
      </w:pPr>
      <w:r w:rsidRPr="008D4B5B">
        <w:rPr>
          <w:rFonts w:cs="Segoe UI Light"/>
          <w:bCs/>
        </w:rPr>
        <w:lastRenderedPageBreak/>
        <w:t xml:space="preserve">Macierz musi pochodzić z oficjalnego kanału sprzedaży producenta w UE. Nie dopuszcza się użycia macierzy odnawianych, demonstracyjnych lub powystawowych </w:t>
      </w:r>
    </w:p>
    <w:p w14:paraId="533055C0" w14:textId="77777777" w:rsidR="00480679" w:rsidRPr="008D4B5B" w:rsidRDefault="00480679" w:rsidP="003701EC">
      <w:pPr>
        <w:pStyle w:val="Akapitzlist"/>
        <w:numPr>
          <w:ilvl w:val="0"/>
          <w:numId w:val="14"/>
        </w:numPr>
        <w:spacing w:line="276" w:lineRule="auto"/>
        <w:rPr>
          <w:rFonts w:cs="Segoe UI Light"/>
          <w:bCs/>
        </w:rPr>
      </w:pPr>
      <w:r w:rsidRPr="008D4B5B">
        <w:rPr>
          <w:rFonts w:cs="Segoe UI Light"/>
          <w:bCs/>
        </w:rPr>
        <w:t xml:space="preserve">Urządzenie musi być wykonane zgodnie z europejskimi dyrektywami </w:t>
      </w:r>
      <w:proofErr w:type="spellStart"/>
      <w:r w:rsidRPr="008D4B5B">
        <w:rPr>
          <w:rFonts w:cs="Segoe UI Light"/>
          <w:bCs/>
        </w:rPr>
        <w:t>RoHS</w:t>
      </w:r>
      <w:proofErr w:type="spellEnd"/>
      <w:r w:rsidRPr="008D4B5B">
        <w:rPr>
          <w:rFonts w:cs="Segoe UI Light"/>
          <w:bCs/>
        </w:rPr>
        <w:t xml:space="preserve"> i WEEE stanowiącymi o unikaniu i ograniczaniu stosowania substancji szkodliwych dla zdrowia</w:t>
      </w:r>
    </w:p>
    <w:p w14:paraId="005689BC" w14:textId="77777777" w:rsidR="00480679" w:rsidRPr="008D4B5B" w:rsidRDefault="00480679" w:rsidP="003701EC">
      <w:pPr>
        <w:pStyle w:val="Akapitzlist"/>
        <w:numPr>
          <w:ilvl w:val="0"/>
          <w:numId w:val="14"/>
        </w:numPr>
        <w:spacing w:line="276" w:lineRule="auto"/>
        <w:rPr>
          <w:rFonts w:cs="Segoe UI Light"/>
          <w:bCs/>
        </w:rPr>
      </w:pPr>
      <w:r w:rsidRPr="008D4B5B">
        <w:rPr>
          <w:rFonts w:cs="Segoe UI Light"/>
        </w:rPr>
        <w:t xml:space="preserve">Możliwość odpłatnego wydłużenia gwarancji producenta do 7 lat w trybie </w:t>
      </w:r>
      <w:proofErr w:type="spellStart"/>
      <w:r w:rsidRPr="008D4B5B">
        <w:rPr>
          <w:rFonts w:cs="Segoe UI Light"/>
        </w:rPr>
        <w:t>onsite</w:t>
      </w:r>
      <w:proofErr w:type="spellEnd"/>
      <w:r w:rsidRPr="008D4B5B">
        <w:rPr>
          <w:rFonts w:cs="Segoe UI Light"/>
        </w:rPr>
        <w:t xml:space="preserve"> z gwarantowanym skutecznym zakończeniem naprawy serwera najpóźniej w następnym dniu roboczym od zgłoszenia usterki (podać koszt na dzień składania oferty);</w:t>
      </w:r>
    </w:p>
    <w:p w14:paraId="2B12C4C2" w14:textId="71952E40" w:rsidR="00D70468" w:rsidRPr="008D4B5B" w:rsidRDefault="00480679" w:rsidP="00243E48">
      <w:pPr>
        <w:spacing w:line="276" w:lineRule="auto"/>
        <w:rPr>
          <w:rFonts w:cs="Segoe UI Light"/>
        </w:rPr>
      </w:pPr>
      <w:r w:rsidRPr="008D4B5B">
        <w:rPr>
          <w:rFonts w:cs="Segoe UI Light"/>
          <w:bCs/>
        </w:rPr>
        <w:t>Producent oferowanej macierzy musi posiadać dedykowaną, ogólnie dostępną stronę internetową, gdzie po wpisaniu numeru seryjnego macierzy można zweryfikować co najmniej: czas i poziom oferowanego serwisu gwarancyjnego producenta zarówno dla macierzy jak i dowolnej z półek dyskowych, datę zakończenia wsparcia gwarancyjnego, datę zakończenia wsparcia producenta dla oferowanego urządzenia</w:t>
      </w:r>
      <w:r w:rsidR="00525240" w:rsidRPr="008D4B5B">
        <w:rPr>
          <w:rFonts w:cs="Segoe UI Light"/>
        </w:rPr>
        <w:t>.</w:t>
      </w:r>
    </w:p>
    <w:p w14:paraId="2B12C4C3" w14:textId="77777777" w:rsidR="00CF688F" w:rsidRPr="008D4B5B" w:rsidRDefault="00CF688F" w:rsidP="00243E48">
      <w:pPr>
        <w:spacing w:line="276" w:lineRule="auto"/>
        <w:rPr>
          <w:rFonts w:cs="Segoe UI Light"/>
        </w:rPr>
      </w:pPr>
    </w:p>
    <w:p w14:paraId="2B12C4CF" w14:textId="66F7695A" w:rsidR="00301FFB" w:rsidRPr="008D4B5B" w:rsidRDefault="007D6993" w:rsidP="00A45F94">
      <w:pPr>
        <w:pStyle w:val="Nagwek2"/>
      </w:pPr>
      <w:bookmarkStart w:id="7" w:name="_Toc51663565"/>
      <w:r>
        <w:t>Macierz</w:t>
      </w:r>
      <w:r w:rsidR="00301FFB" w:rsidRPr="008D4B5B">
        <w:t xml:space="preserve"> NAS</w:t>
      </w:r>
      <w:bookmarkEnd w:id="7"/>
    </w:p>
    <w:tbl>
      <w:tblPr>
        <w:tblStyle w:val="Zwykatabela11"/>
        <w:tblW w:w="0" w:type="auto"/>
        <w:tblLook w:val="0420" w:firstRow="1" w:lastRow="0" w:firstColumn="0" w:lastColumn="0" w:noHBand="0" w:noVBand="1"/>
      </w:tblPr>
      <w:tblGrid>
        <w:gridCol w:w="2122"/>
        <w:gridCol w:w="6940"/>
      </w:tblGrid>
      <w:tr w:rsidR="0083778A" w:rsidRPr="008D4B5B" w14:paraId="2F9FE48F" w14:textId="77777777" w:rsidTr="00B5795E">
        <w:trPr>
          <w:cnfStyle w:val="100000000000" w:firstRow="1" w:lastRow="0" w:firstColumn="0" w:lastColumn="0" w:oddVBand="0" w:evenVBand="0" w:oddHBand="0" w:evenHBand="0" w:firstRowFirstColumn="0" w:firstRowLastColumn="0" w:lastRowFirstColumn="0" w:lastRowLastColumn="0"/>
        </w:trPr>
        <w:tc>
          <w:tcPr>
            <w:tcW w:w="2122" w:type="dxa"/>
          </w:tcPr>
          <w:p w14:paraId="271AE5B0" w14:textId="13506BE8" w:rsidR="0083778A" w:rsidRPr="008D4B5B" w:rsidRDefault="0083778A" w:rsidP="000E5BED">
            <w:pPr>
              <w:spacing w:line="276" w:lineRule="auto"/>
              <w:rPr>
                <w:rFonts w:cs="Segoe UI Light"/>
              </w:rPr>
            </w:pPr>
            <w:r w:rsidRPr="008D4B5B">
              <w:rPr>
                <w:rFonts w:cs="Segoe UI Light"/>
              </w:rPr>
              <w:t>Parametr</w:t>
            </w:r>
          </w:p>
        </w:tc>
        <w:tc>
          <w:tcPr>
            <w:tcW w:w="6940" w:type="dxa"/>
          </w:tcPr>
          <w:p w14:paraId="4DEA4683" w14:textId="76D70629" w:rsidR="0083778A" w:rsidRPr="008D4B5B" w:rsidRDefault="0083778A" w:rsidP="000E5BED">
            <w:pPr>
              <w:spacing w:line="276" w:lineRule="auto"/>
              <w:rPr>
                <w:rFonts w:cs="Segoe UI Light"/>
              </w:rPr>
            </w:pPr>
            <w:r w:rsidRPr="008D4B5B">
              <w:rPr>
                <w:rFonts w:cs="Segoe UI Light"/>
              </w:rPr>
              <w:t>Wymagania minimalne</w:t>
            </w:r>
          </w:p>
        </w:tc>
      </w:tr>
      <w:tr w:rsidR="0083778A" w:rsidRPr="008D4B5B" w14:paraId="1C9EB197"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5DCF2F5D" w14:textId="77777777" w:rsidR="0083778A" w:rsidRPr="008D4B5B" w:rsidRDefault="0083778A" w:rsidP="000E5BED">
            <w:pPr>
              <w:spacing w:line="276" w:lineRule="auto"/>
              <w:rPr>
                <w:rFonts w:cs="Segoe UI Light"/>
              </w:rPr>
            </w:pPr>
            <w:r w:rsidRPr="008D4B5B">
              <w:rPr>
                <w:rFonts w:cs="Segoe UI Light"/>
              </w:rPr>
              <w:t>Procesor</w:t>
            </w:r>
          </w:p>
        </w:tc>
        <w:tc>
          <w:tcPr>
            <w:tcW w:w="6940" w:type="dxa"/>
            <w:hideMark/>
          </w:tcPr>
          <w:p w14:paraId="7058E038" w14:textId="38561074" w:rsidR="0083778A" w:rsidRPr="008D4B5B" w:rsidRDefault="0083778A" w:rsidP="000E5BED">
            <w:pPr>
              <w:spacing w:line="276" w:lineRule="auto"/>
              <w:rPr>
                <w:rFonts w:cs="Segoe UI Light"/>
              </w:rPr>
            </w:pPr>
            <w:r w:rsidRPr="008D4B5B">
              <w:rPr>
                <w:rFonts w:cs="Segoe UI Light"/>
              </w:rPr>
              <w:t>Min. 4 rdzeniowy</w:t>
            </w:r>
          </w:p>
        </w:tc>
      </w:tr>
      <w:tr w:rsidR="0083778A" w:rsidRPr="008D4B5B" w14:paraId="185A02D2" w14:textId="77777777" w:rsidTr="00B5795E">
        <w:tc>
          <w:tcPr>
            <w:tcW w:w="2122" w:type="dxa"/>
            <w:hideMark/>
          </w:tcPr>
          <w:p w14:paraId="0F0FC167" w14:textId="77777777" w:rsidR="0083778A" w:rsidRPr="008D4B5B" w:rsidRDefault="0083778A" w:rsidP="000E5BED">
            <w:pPr>
              <w:spacing w:line="276" w:lineRule="auto"/>
              <w:rPr>
                <w:rFonts w:cs="Segoe UI Light"/>
              </w:rPr>
            </w:pPr>
            <w:r w:rsidRPr="008D4B5B">
              <w:rPr>
                <w:rFonts w:cs="Segoe UI Light"/>
              </w:rPr>
              <w:t>Obudowa</w:t>
            </w:r>
          </w:p>
        </w:tc>
        <w:tc>
          <w:tcPr>
            <w:tcW w:w="6940" w:type="dxa"/>
            <w:hideMark/>
          </w:tcPr>
          <w:p w14:paraId="6A7B5432" w14:textId="2493C362" w:rsidR="0083778A" w:rsidRPr="008D4B5B" w:rsidRDefault="0083778A" w:rsidP="0083778A">
            <w:pPr>
              <w:spacing w:line="276" w:lineRule="auto"/>
              <w:rPr>
                <w:rFonts w:cs="Segoe UI Light"/>
              </w:rPr>
            </w:pPr>
            <w:proofErr w:type="spellStart"/>
            <w:r w:rsidRPr="008D4B5B">
              <w:rPr>
                <w:rFonts w:cs="Segoe UI Light"/>
              </w:rPr>
              <w:t>Rack</w:t>
            </w:r>
            <w:proofErr w:type="spellEnd"/>
            <w:r w:rsidRPr="008D4B5B">
              <w:rPr>
                <w:rFonts w:cs="Segoe UI Light"/>
              </w:rPr>
              <w:t xml:space="preserve"> max. 2U</w:t>
            </w:r>
          </w:p>
        </w:tc>
      </w:tr>
      <w:tr w:rsidR="0083778A" w:rsidRPr="008D4B5B" w14:paraId="110C98A8"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502AE10B" w14:textId="77777777" w:rsidR="0083778A" w:rsidRPr="008D4B5B" w:rsidRDefault="0083778A" w:rsidP="000E5BED">
            <w:pPr>
              <w:spacing w:line="276" w:lineRule="auto"/>
              <w:rPr>
                <w:rFonts w:cs="Segoe UI Light"/>
              </w:rPr>
            </w:pPr>
            <w:r w:rsidRPr="008D4B5B">
              <w:rPr>
                <w:rFonts w:cs="Segoe UI Light"/>
              </w:rPr>
              <w:t>Pamięć RAM</w:t>
            </w:r>
          </w:p>
        </w:tc>
        <w:tc>
          <w:tcPr>
            <w:tcW w:w="6940" w:type="dxa"/>
            <w:hideMark/>
          </w:tcPr>
          <w:p w14:paraId="18084A06" w14:textId="77777777" w:rsidR="0083778A" w:rsidRPr="008D4B5B" w:rsidRDefault="0083778A" w:rsidP="000E5BED">
            <w:pPr>
              <w:spacing w:line="276" w:lineRule="auto"/>
              <w:rPr>
                <w:rFonts w:cs="Segoe UI Light"/>
              </w:rPr>
            </w:pPr>
            <w:r w:rsidRPr="008D4B5B">
              <w:rPr>
                <w:rFonts w:cs="Segoe UI Light"/>
              </w:rPr>
              <w:t>4 GB RAM – możliwość rozszerzenia do 16 GB</w:t>
            </w:r>
          </w:p>
        </w:tc>
      </w:tr>
      <w:tr w:rsidR="0083778A" w:rsidRPr="008D4B5B" w14:paraId="1F6B6EA8" w14:textId="77777777" w:rsidTr="00B5795E">
        <w:trPr>
          <w:trHeight w:val="724"/>
        </w:trPr>
        <w:tc>
          <w:tcPr>
            <w:tcW w:w="2122" w:type="dxa"/>
          </w:tcPr>
          <w:p w14:paraId="2EB6BF78" w14:textId="00AA437A" w:rsidR="0083778A" w:rsidRPr="008D4B5B" w:rsidRDefault="0083778A" w:rsidP="000E5BED">
            <w:pPr>
              <w:spacing w:line="276" w:lineRule="auto"/>
              <w:rPr>
                <w:rFonts w:cs="Segoe UI Light"/>
              </w:rPr>
            </w:pPr>
            <w:r w:rsidRPr="008D4B5B">
              <w:rPr>
                <w:rFonts w:cs="Segoe UI Light"/>
              </w:rPr>
              <w:t>Ilość obsługiwanych dysków</w:t>
            </w:r>
          </w:p>
        </w:tc>
        <w:tc>
          <w:tcPr>
            <w:tcW w:w="6940" w:type="dxa"/>
            <w:hideMark/>
          </w:tcPr>
          <w:p w14:paraId="33DC245A" w14:textId="77777777" w:rsidR="0083778A" w:rsidRPr="008D4B5B" w:rsidRDefault="0083778A" w:rsidP="000E5BED">
            <w:pPr>
              <w:spacing w:line="276" w:lineRule="auto"/>
              <w:rPr>
                <w:rFonts w:cs="Segoe UI Light"/>
              </w:rPr>
            </w:pPr>
            <w:r w:rsidRPr="008D4B5B">
              <w:rPr>
                <w:rFonts w:cs="Segoe UI Light"/>
              </w:rPr>
              <w:t>4 dyski SATA III o maksymalnej pojemności 16TB każdy,</w:t>
            </w:r>
            <w:r w:rsidRPr="008D4B5B">
              <w:rPr>
                <w:rFonts w:cs="Segoe UI Light"/>
              </w:rPr>
              <w:br/>
              <w:t>Zamontowane dyski o łącznej pojemności 20TB</w:t>
            </w:r>
          </w:p>
        </w:tc>
      </w:tr>
      <w:tr w:rsidR="0083778A" w:rsidRPr="008D4B5B" w14:paraId="5911ACD7"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7780F453" w14:textId="77777777" w:rsidR="0083778A" w:rsidRPr="008D4B5B" w:rsidRDefault="0083778A" w:rsidP="000E5BED">
            <w:pPr>
              <w:spacing w:line="276" w:lineRule="auto"/>
              <w:rPr>
                <w:rFonts w:cs="Segoe UI Light"/>
              </w:rPr>
            </w:pPr>
            <w:r w:rsidRPr="008D4B5B">
              <w:rPr>
                <w:rFonts w:cs="Segoe UI Light"/>
              </w:rPr>
              <w:t>Interfejsy sieciowe</w:t>
            </w:r>
          </w:p>
        </w:tc>
        <w:tc>
          <w:tcPr>
            <w:tcW w:w="6940" w:type="dxa"/>
            <w:hideMark/>
          </w:tcPr>
          <w:p w14:paraId="292A176E" w14:textId="77777777" w:rsidR="0083778A" w:rsidRPr="008D4B5B" w:rsidRDefault="0083778A" w:rsidP="000E5BED">
            <w:pPr>
              <w:spacing w:line="276" w:lineRule="auto"/>
              <w:rPr>
                <w:rFonts w:cs="Segoe UI Light"/>
              </w:rPr>
            </w:pPr>
            <w:r w:rsidRPr="008D4B5B">
              <w:rPr>
                <w:rFonts w:cs="Segoe UI Light"/>
              </w:rPr>
              <w:t>4 x Gigabit (10/100/1000)</w:t>
            </w:r>
          </w:p>
          <w:p w14:paraId="4ED1936D" w14:textId="77777777" w:rsidR="0083778A" w:rsidRPr="008D4B5B" w:rsidRDefault="0083778A" w:rsidP="000E5BED">
            <w:pPr>
              <w:spacing w:line="276" w:lineRule="auto"/>
              <w:rPr>
                <w:rFonts w:eastAsia="Times New Roman" w:cs="Segoe UI Light"/>
              </w:rPr>
            </w:pPr>
            <w:r w:rsidRPr="008D4B5B">
              <w:rPr>
                <w:rFonts w:cs="Segoe UI Light"/>
              </w:rPr>
              <w:t>1 x 10Gb RJ45 (10G/5G/2.5G/1G/100M)</w:t>
            </w:r>
          </w:p>
        </w:tc>
      </w:tr>
      <w:tr w:rsidR="0083778A" w:rsidRPr="008D4B5B" w14:paraId="697E586A" w14:textId="77777777" w:rsidTr="00B5795E">
        <w:tc>
          <w:tcPr>
            <w:tcW w:w="2122" w:type="dxa"/>
            <w:hideMark/>
          </w:tcPr>
          <w:p w14:paraId="162091B2" w14:textId="77777777" w:rsidR="0083778A" w:rsidRPr="008D4B5B" w:rsidRDefault="0083778A" w:rsidP="000E5BED">
            <w:pPr>
              <w:spacing w:line="276" w:lineRule="auto"/>
              <w:rPr>
                <w:rFonts w:eastAsiaTheme="minorEastAsia" w:cs="Segoe UI Light"/>
              </w:rPr>
            </w:pPr>
            <w:r w:rsidRPr="008D4B5B">
              <w:rPr>
                <w:rFonts w:cs="Segoe UI Light"/>
              </w:rPr>
              <w:t>Porty</w:t>
            </w:r>
          </w:p>
        </w:tc>
        <w:tc>
          <w:tcPr>
            <w:tcW w:w="6940" w:type="dxa"/>
            <w:hideMark/>
          </w:tcPr>
          <w:p w14:paraId="7A82081E" w14:textId="77777777" w:rsidR="0083778A" w:rsidRPr="008D4B5B" w:rsidRDefault="0083778A" w:rsidP="000E5BED">
            <w:pPr>
              <w:spacing w:line="276" w:lineRule="auto"/>
              <w:rPr>
                <w:rFonts w:cs="Segoe UI Light"/>
              </w:rPr>
            </w:pPr>
            <w:r w:rsidRPr="008D4B5B">
              <w:rPr>
                <w:rFonts w:cs="Segoe UI Light"/>
              </w:rPr>
              <w:t xml:space="preserve">2 x USB 3.0, 3 x USB 2.0, gniazdo </w:t>
            </w:r>
            <w:proofErr w:type="spellStart"/>
            <w:r w:rsidRPr="008D4B5B">
              <w:rPr>
                <w:rFonts w:cs="Segoe UI Light"/>
              </w:rPr>
              <w:t>PCIe</w:t>
            </w:r>
            <w:proofErr w:type="spellEnd"/>
            <w:r w:rsidRPr="008D4B5B">
              <w:rPr>
                <w:rFonts w:cs="Segoe UI Light"/>
              </w:rPr>
              <w:t xml:space="preserve"> 2.0 x4 (preinstalowana karta 10G)</w:t>
            </w:r>
          </w:p>
        </w:tc>
      </w:tr>
      <w:tr w:rsidR="0083778A" w:rsidRPr="008D4B5B" w14:paraId="703BC84E"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6C695CE0" w14:textId="77777777" w:rsidR="0083778A" w:rsidRPr="008D4B5B" w:rsidRDefault="0083778A" w:rsidP="000E5BED">
            <w:pPr>
              <w:spacing w:line="276" w:lineRule="auto"/>
              <w:rPr>
                <w:rFonts w:cs="Segoe UI Light"/>
              </w:rPr>
            </w:pPr>
            <w:r w:rsidRPr="008D4B5B">
              <w:rPr>
                <w:rFonts w:cs="Segoe UI Light"/>
              </w:rPr>
              <w:t>Obsługa RAID</w:t>
            </w:r>
          </w:p>
        </w:tc>
        <w:tc>
          <w:tcPr>
            <w:tcW w:w="6940" w:type="dxa"/>
            <w:hideMark/>
          </w:tcPr>
          <w:p w14:paraId="211CFDA8" w14:textId="77777777" w:rsidR="0083778A" w:rsidRPr="008D4B5B" w:rsidRDefault="0083778A" w:rsidP="000E5BED">
            <w:pPr>
              <w:spacing w:line="276" w:lineRule="auto"/>
              <w:rPr>
                <w:rFonts w:cs="Segoe UI Light"/>
              </w:rPr>
            </w:pPr>
            <w:r w:rsidRPr="008D4B5B">
              <w:rPr>
                <w:rFonts w:cs="Segoe UI Light"/>
              </w:rPr>
              <w:t xml:space="preserve">Pojedynczy dysk, JBOD, RAID 0,1,5,5+Spare,6,6+Spare,10,10+Spare. Obsługa BITMAP w celu przyspieszenia odbudowy. Możliwość skonfigurowania Global </w:t>
            </w:r>
            <w:proofErr w:type="spellStart"/>
            <w:r w:rsidRPr="008D4B5B">
              <w:rPr>
                <w:rFonts w:cs="Segoe UI Light"/>
              </w:rPr>
              <w:t>Spare</w:t>
            </w:r>
            <w:proofErr w:type="spellEnd"/>
            <w:r w:rsidRPr="008D4B5B">
              <w:rPr>
                <w:rFonts w:cs="Segoe UI Light"/>
              </w:rPr>
              <w:t xml:space="preserve"> Disk.</w:t>
            </w:r>
          </w:p>
        </w:tc>
      </w:tr>
      <w:tr w:rsidR="0083778A" w:rsidRPr="008D4B5B" w14:paraId="362C77A3" w14:textId="77777777" w:rsidTr="00B5795E">
        <w:tc>
          <w:tcPr>
            <w:tcW w:w="2122" w:type="dxa"/>
            <w:hideMark/>
          </w:tcPr>
          <w:p w14:paraId="408053F8" w14:textId="77777777" w:rsidR="0083778A" w:rsidRPr="008D4B5B" w:rsidRDefault="0083778A" w:rsidP="000E5BED">
            <w:pPr>
              <w:spacing w:line="276" w:lineRule="auto"/>
              <w:rPr>
                <w:rFonts w:cs="Segoe UI Light"/>
              </w:rPr>
            </w:pPr>
            <w:r w:rsidRPr="008D4B5B">
              <w:rPr>
                <w:rFonts w:cs="Segoe UI Light"/>
              </w:rPr>
              <w:t>Funkcje RAID</w:t>
            </w:r>
          </w:p>
        </w:tc>
        <w:tc>
          <w:tcPr>
            <w:tcW w:w="6940" w:type="dxa"/>
            <w:hideMark/>
          </w:tcPr>
          <w:p w14:paraId="16221FD9" w14:textId="77777777" w:rsidR="0083778A" w:rsidRPr="008D4B5B" w:rsidRDefault="0083778A" w:rsidP="000E5BED">
            <w:pPr>
              <w:spacing w:line="276" w:lineRule="auto"/>
              <w:rPr>
                <w:rFonts w:cs="Segoe UI Light"/>
              </w:rPr>
            </w:pPr>
            <w:r w:rsidRPr="008D4B5B">
              <w:rPr>
                <w:rFonts w:cs="Segoe UI Light"/>
              </w:rPr>
              <w:t>Możliwość zwiększania pojemności i migracja między poziomami RAID online.</w:t>
            </w:r>
          </w:p>
        </w:tc>
      </w:tr>
      <w:tr w:rsidR="0083778A" w:rsidRPr="00E66FAD" w14:paraId="59E30235"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62F67DB5" w14:textId="77777777" w:rsidR="0083778A" w:rsidRPr="008D4B5B" w:rsidRDefault="0083778A" w:rsidP="000E5BED">
            <w:pPr>
              <w:spacing w:line="276" w:lineRule="auto"/>
              <w:rPr>
                <w:rFonts w:cs="Segoe UI Light"/>
              </w:rPr>
            </w:pPr>
            <w:r w:rsidRPr="008D4B5B">
              <w:rPr>
                <w:rFonts w:cs="Segoe UI Light"/>
              </w:rPr>
              <w:t>System Operacyjny</w:t>
            </w:r>
          </w:p>
        </w:tc>
        <w:tc>
          <w:tcPr>
            <w:tcW w:w="6940" w:type="dxa"/>
            <w:hideMark/>
          </w:tcPr>
          <w:p w14:paraId="25416C43" w14:textId="62218065" w:rsidR="0083778A" w:rsidRPr="007D6993" w:rsidRDefault="0083778A" w:rsidP="00E56D8C">
            <w:pPr>
              <w:spacing w:line="276" w:lineRule="auto"/>
              <w:rPr>
                <w:rFonts w:cs="Segoe UI Light"/>
                <w:lang w:val="en-GB"/>
              </w:rPr>
            </w:pPr>
            <w:r w:rsidRPr="007D6993">
              <w:rPr>
                <w:rFonts w:cs="Segoe UI Light"/>
                <w:lang w:val="en-GB"/>
              </w:rPr>
              <w:t xml:space="preserve">Windows </w:t>
            </w:r>
            <w:r w:rsidR="00E56D8C" w:rsidRPr="007D6993">
              <w:rPr>
                <w:rFonts w:cs="Segoe UI Light"/>
                <w:lang w:val="en-GB"/>
              </w:rPr>
              <w:t>10</w:t>
            </w:r>
            <w:r w:rsidRPr="007D6993">
              <w:rPr>
                <w:rFonts w:cs="Segoe UI Light"/>
                <w:lang w:val="en-GB"/>
              </w:rPr>
              <w:t>, Server 201</w:t>
            </w:r>
            <w:r w:rsidR="00E56D8C" w:rsidRPr="007D6993">
              <w:rPr>
                <w:rFonts w:cs="Segoe UI Light"/>
                <w:lang w:val="en-GB"/>
              </w:rPr>
              <w:t>6, Apple Mac OS X, Linux</w:t>
            </w:r>
          </w:p>
        </w:tc>
      </w:tr>
      <w:tr w:rsidR="0083778A" w:rsidRPr="008D4B5B" w14:paraId="0F6D7B78" w14:textId="77777777" w:rsidTr="00B5795E">
        <w:tc>
          <w:tcPr>
            <w:tcW w:w="2122" w:type="dxa"/>
            <w:hideMark/>
          </w:tcPr>
          <w:p w14:paraId="74D88A1C" w14:textId="77777777" w:rsidR="0083778A" w:rsidRPr="008D4B5B" w:rsidRDefault="0083778A" w:rsidP="000E5BED">
            <w:pPr>
              <w:spacing w:line="276" w:lineRule="auto"/>
              <w:rPr>
                <w:rFonts w:cs="Segoe UI Light"/>
              </w:rPr>
            </w:pPr>
            <w:r w:rsidRPr="008D4B5B">
              <w:rPr>
                <w:rFonts w:cs="Segoe UI Light"/>
              </w:rPr>
              <w:t>Stacja monitoringu</w:t>
            </w:r>
          </w:p>
        </w:tc>
        <w:tc>
          <w:tcPr>
            <w:tcW w:w="6940" w:type="dxa"/>
            <w:hideMark/>
          </w:tcPr>
          <w:p w14:paraId="323752BA" w14:textId="025D5C19" w:rsidR="0083778A" w:rsidRPr="008D4B5B" w:rsidRDefault="0083778A" w:rsidP="0083778A">
            <w:pPr>
              <w:spacing w:line="276" w:lineRule="auto"/>
              <w:rPr>
                <w:rFonts w:cs="Segoe UI Light"/>
              </w:rPr>
            </w:pPr>
            <w:r w:rsidRPr="008D4B5B">
              <w:rPr>
                <w:rFonts w:eastAsia="Times New Roman" w:cs="Segoe UI Light"/>
              </w:rPr>
              <w:t>Obsługa kamer IP min. 4 licencje w zestawie z urządzeniem</w:t>
            </w:r>
          </w:p>
        </w:tc>
      </w:tr>
      <w:tr w:rsidR="0083778A" w:rsidRPr="008D4B5B" w14:paraId="0FEC9F3C"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76267286" w14:textId="77777777" w:rsidR="0083778A" w:rsidRPr="008D4B5B" w:rsidRDefault="0083778A" w:rsidP="000E5BED">
            <w:pPr>
              <w:spacing w:line="276" w:lineRule="auto"/>
              <w:rPr>
                <w:rFonts w:cs="Segoe UI Light"/>
              </w:rPr>
            </w:pPr>
            <w:r w:rsidRPr="008D4B5B">
              <w:rPr>
                <w:rFonts w:cs="Segoe UI Light"/>
              </w:rPr>
              <w:t>Protokoły</w:t>
            </w:r>
          </w:p>
        </w:tc>
        <w:tc>
          <w:tcPr>
            <w:tcW w:w="6940" w:type="dxa"/>
            <w:hideMark/>
          </w:tcPr>
          <w:p w14:paraId="3C0466E8" w14:textId="13CB643D" w:rsidR="0083778A" w:rsidRPr="008D4B5B" w:rsidRDefault="0083778A" w:rsidP="0083778A">
            <w:pPr>
              <w:spacing w:line="276" w:lineRule="auto"/>
              <w:rPr>
                <w:rFonts w:cs="Segoe UI Light"/>
              </w:rPr>
            </w:pPr>
            <w:r w:rsidRPr="008D4B5B">
              <w:rPr>
                <w:rFonts w:cs="Segoe UI Light"/>
              </w:rPr>
              <w:t xml:space="preserve">CIFS, NFS, FTP, </w:t>
            </w:r>
            <w:proofErr w:type="spellStart"/>
            <w:r w:rsidRPr="008D4B5B">
              <w:rPr>
                <w:rFonts w:cs="Segoe UI Light"/>
              </w:rPr>
              <w:t>WebDAV</w:t>
            </w:r>
            <w:proofErr w:type="spellEnd"/>
            <w:r w:rsidRPr="008D4B5B">
              <w:rPr>
                <w:rFonts w:cs="Segoe UI Light"/>
              </w:rPr>
              <w:t xml:space="preserve">, </w:t>
            </w:r>
            <w:proofErr w:type="spellStart"/>
            <w:r w:rsidRPr="008D4B5B">
              <w:rPr>
                <w:rFonts w:cs="Segoe UI Light"/>
              </w:rPr>
              <w:t>iSCSI</w:t>
            </w:r>
            <w:proofErr w:type="spellEnd"/>
            <w:r w:rsidRPr="008D4B5B">
              <w:rPr>
                <w:rFonts w:cs="Segoe UI Light"/>
              </w:rPr>
              <w:t>, SSH, SNMP</w:t>
            </w:r>
          </w:p>
        </w:tc>
      </w:tr>
      <w:tr w:rsidR="0083778A" w:rsidRPr="008D4B5B" w14:paraId="268BED55" w14:textId="77777777" w:rsidTr="00B5795E">
        <w:tc>
          <w:tcPr>
            <w:tcW w:w="2122" w:type="dxa"/>
            <w:hideMark/>
          </w:tcPr>
          <w:p w14:paraId="03A5892E" w14:textId="77777777" w:rsidR="0083778A" w:rsidRPr="008D4B5B" w:rsidRDefault="0083778A" w:rsidP="000E5BED">
            <w:pPr>
              <w:spacing w:line="276" w:lineRule="auto"/>
              <w:rPr>
                <w:rFonts w:cs="Segoe UI Light"/>
              </w:rPr>
            </w:pPr>
            <w:r w:rsidRPr="008D4B5B">
              <w:rPr>
                <w:rFonts w:cs="Segoe UI Light"/>
              </w:rPr>
              <w:t>Usługi</w:t>
            </w:r>
          </w:p>
        </w:tc>
        <w:tc>
          <w:tcPr>
            <w:tcW w:w="6940" w:type="dxa"/>
            <w:hideMark/>
          </w:tcPr>
          <w:p w14:paraId="008C6F06" w14:textId="77777777" w:rsidR="0083778A" w:rsidRPr="008D4B5B" w:rsidRDefault="0083778A" w:rsidP="000E5BED">
            <w:pPr>
              <w:spacing w:line="276" w:lineRule="auto"/>
              <w:rPr>
                <w:rFonts w:cs="Segoe UI Light"/>
              </w:rPr>
            </w:pPr>
            <w:r w:rsidRPr="008D4B5B">
              <w:rPr>
                <w:rFonts w:cs="Segoe UI Light"/>
              </w:rPr>
              <w:t xml:space="preserve">Serwer pocztowy, Stacja monitoringu, Windows ACL, Integracja w Windows ADS, Serwer wydruku, Serwer WWW, Serwer plików, Manager plików przez WWW, Obsługa paczek QPKG, Montowanie obrazów ISO, Replikacja w czasie rzeczywistym, Serwer RADIUS, Klient LDAP, Serwer </w:t>
            </w:r>
            <w:proofErr w:type="spellStart"/>
            <w:r w:rsidRPr="008D4B5B">
              <w:rPr>
                <w:rFonts w:cs="Segoe UI Light"/>
              </w:rPr>
              <w:t>Syslog</w:t>
            </w:r>
            <w:proofErr w:type="spellEnd"/>
            <w:r w:rsidRPr="008D4B5B">
              <w:rPr>
                <w:rFonts w:cs="Segoe UI Light"/>
              </w:rPr>
              <w:t>, Serwer Proxy, Serwer VPN</w:t>
            </w:r>
          </w:p>
        </w:tc>
      </w:tr>
      <w:tr w:rsidR="0083778A" w:rsidRPr="008D4B5B" w14:paraId="75AC28D0"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611C998A" w14:textId="77777777" w:rsidR="0083778A" w:rsidRPr="008D4B5B" w:rsidRDefault="0083778A" w:rsidP="000E5BED">
            <w:pPr>
              <w:spacing w:line="276" w:lineRule="auto"/>
              <w:rPr>
                <w:rFonts w:cs="Segoe UI Light"/>
              </w:rPr>
            </w:pPr>
            <w:r w:rsidRPr="008D4B5B">
              <w:rPr>
                <w:rFonts w:cs="Segoe UI Light"/>
              </w:rPr>
              <w:t>Wirtualizacja</w:t>
            </w:r>
          </w:p>
        </w:tc>
        <w:tc>
          <w:tcPr>
            <w:tcW w:w="6940" w:type="dxa"/>
            <w:hideMark/>
          </w:tcPr>
          <w:p w14:paraId="213B294D" w14:textId="77777777" w:rsidR="0083778A" w:rsidRPr="008D4B5B" w:rsidRDefault="0083778A" w:rsidP="000E5BED">
            <w:pPr>
              <w:spacing w:line="276" w:lineRule="auto"/>
              <w:rPr>
                <w:rFonts w:cs="Segoe UI Light"/>
              </w:rPr>
            </w:pPr>
            <w:r w:rsidRPr="008D4B5B">
              <w:rPr>
                <w:rFonts w:cs="Segoe UI Light"/>
              </w:rPr>
              <w:t xml:space="preserve">Możliwość podłączenia do Vmware, </w:t>
            </w:r>
            <w:proofErr w:type="spellStart"/>
            <w:r w:rsidRPr="008D4B5B">
              <w:rPr>
                <w:rFonts w:cs="Segoe UI Light"/>
              </w:rPr>
              <w:t>Citrix</w:t>
            </w:r>
            <w:proofErr w:type="spellEnd"/>
            <w:r w:rsidRPr="008D4B5B">
              <w:rPr>
                <w:rFonts w:cs="Segoe UI Light"/>
              </w:rPr>
              <w:t xml:space="preserve"> lub Hyper-V, możliwość uruchomienia maszyn wirtualnych bezpośrednio na macierzy bez konieczność posiadania zewnętrznych </w:t>
            </w:r>
            <w:proofErr w:type="spellStart"/>
            <w:r w:rsidRPr="008D4B5B">
              <w:rPr>
                <w:rFonts w:cs="Segoe UI Light"/>
              </w:rPr>
              <w:t>wirtualizatorów</w:t>
            </w:r>
            <w:proofErr w:type="spellEnd"/>
          </w:p>
        </w:tc>
      </w:tr>
      <w:tr w:rsidR="0083778A" w:rsidRPr="008D4B5B" w14:paraId="7E9640F3" w14:textId="77777777" w:rsidTr="00B5795E">
        <w:tc>
          <w:tcPr>
            <w:tcW w:w="2122" w:type="dxa"/>
            <w:hideMark/>
          </w:tcPr>
          <w:p w14:paraId="68A6BC74" w14:textId="77777777" w:rsidR="0083778A" w:rsidRPr="008D4B5B" w:rsidRDefault="0083778A" w:rsidP="000E5BED">
            <w:pPr>
              <w:spacing w:line="276" w:lineRule="auto"/>
              <w:rPr>
                <w:rFonts w:cs="Segoe UI Light"/>
              </w:rPr>
            </w:pPr>
            <w:r w:rsidRPr="008D4B5B">
              <w:rPr>
                <w:rFonts w:cs="Segoe UI Light"/>
              </w:rPr>
              <w:t>Szyfrowanie</w:t>
            </w:r>
          </w:p>
        </w:tc>
        <w:tc>
          <w:tcPr>
            <w:tcW w:w="6940" w:type="dxa"/>
            <w:hideMark/>
          </w:tcPr>
          <w:p w14:paraId="5F98A8F2" w14:textId="77777777" w:rsidR="0083778A" w:rsidRPr="008D4B5B" w:rsidRDefault="0083778A" w:rsidP="000E5BED">
            <w:pPr>
              <w:spacing w:line="276" w:lineRule="auto"/>
              <w:rPr>
                <w:rFonts w:cs="Segoe UI Light"/>
              </w:rPr>
            </w:pPr>
            <w:r w:rsidRPr="008D4B5B">
              <w:rPr>
                <w:rFonts w:cs="Segoe UI Light"/>
              </w:rPr>
              <w:t>Szyfrowanie ze wsparciem sprzętowym AES-NI całych woluminów lub tylko wybranych udziałów sieciowych</w:t>
            </w:r>
          </w:p>
        </w:tc>
      </w:tr>
      <w:tr w:rsidR="0083778A" w:rsidRPr="008D4B5B" w14:paraId="73E659D7"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65469FD6" w14:textId="77777777" w:rsidR="0083778A" w:rsidRPr="008D4B5B" w:rsidRDefault="0083778A" w:rsidP="000E5BED">
            <w:pPr>
              <w:spacing w:line="276" w:lineRule="auto"/>
              <w:rPr>
                <w:rFonts w:cs="Segoe UI Light"/>
              </w:rPr>
            </w:pPr>
            <w:proofErr w:type="spellStart"/>
            <w:r w:rsidRPr="008D4B5B">
              <w:rPr>
                <w:rFonts w:cs="Segoe UI Light"/>
              </w:rPr>
              <w:lastRenderedPageBreak/>
              <w:t>iSCSI</w:t>
            </w:r>
            <w:proofErr w:type="spellEnd"/>
          </w:p>
        </w:tc>
        <w:tc>
          <w:tcPr>
            <w:tcW w:w="6940" w:type="dxa"/>
            <w:hideMark/>
          </w:tcPr>
          <w:p w14:paraId="616ED4CB" w14:textId="77777777" w:rsidR="0083778A" w:rsidRPr="008D4B5B" w:rsidRDefault="0083778A" w:rsidP="000E5BED">
            <w:pPr>
              <w:spacing w:line="276" w:lineRule="auto"/>
              <w:rPr>
                <w:rFonts w:cs="Segoe UI Light"/>
              </w:rPr>
            </w:pPr>
            <w:r w:rsidRPr="008D4B5B">
              <w:rPr>
                <w:rFonts w:cs="Segoe UI Light"/>
              </w:rPr>
              <w:t xml:space="preserve">Wbudowany inicjator i target </w:t>
            </w:r>
            <w:proofErr w:type="spellStart"/>
            <w:r w:rsidRPr="008D4B5B">
              <w:rPr>
                <w:rFonts w:cs="Segoe UI Light"/>
              </w:rPr>
              <w:t>iSCSI</w:t>
            </w:r>
            <w:proofErr w:type="spellEnd"/>
          </w:p>
        </w:tc>
      </w:tr>
      <w:tr w:rsidR="0083778A" w:rsidRPr="008D4B5B" w14:paraId="7D7EB766" w14:textId="77777777" w:rsidTr="00B5795E">
        <w:tc>
          <w:tcPr>
            <w:tcW w:w="2122" w:type="dxa"/>
            <w:hideMark/>
          </w:tcPr>
          <w:p w14:paraId="67119519" w14:textId="77777777" w:rsidR="0083778A" w:rsidRPr="008D4B5B" w:rsidRDefault="0083778A" w:rsidP="000E5BED">
            <w:pPr>
              <w:spacing w:line="276" w:lineRule="auto"/>
              <w:rPr>
                <w:rFonts w:cs="Segoe UI Light"/>
              </w:rPr>
            </w:pPr>
            <w:r w:rsidRPr="008D4B5B">
              <w:rPr>
                <w:rFonts w:cs="Segoe UI Light"/>
              </w:rPr>
              <w:t>Replikacja</w:t>
            </w:r>
          </w:p>
        </w:tc>
        <w:tc>
          <w:tcPr>
            <w:tcW w:w="6940" w:type="dxa"/>
            <w:hideMark/>
          </w:tcPr>
          <w:p w14:paraId="2891D3FF" w14:textId="77777777" w:rsidR="0083778A" w:rsidRPr="008D4B5B" w:rsidRDefault="0083778A" w:rsidP="000E5BED">
            <w:pPr>
              <w:spacing w:line="276" w:lineRule="auto"/>
              <w:rPr>
                <w:rFonts w:cs="Segoe UI Light"/>
              </w:rPr>
            </w:pPr>
            <w:r w:rsidRPr="008D4B5B">
              <w:rPr>
                <w:rFonts w:cs="Segoe UI Light"/>
              </w:rPr>
              <w:t>Replikacja między urządzeniami w czasie rzeczywistym</w:t>
            </w:r>
          </w:p>
        </w:tc>
      </w:tr>
      <w:tr w:rsidR="0083778A" w:rsidRPr="008D4B5B" w14:paraId="3742B0A7"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014EB520" w14:textId="77777777" w:rsidR="0083778A" w:rsidRPr="008D4B5B" w:rsidRDefault="0083778A" w:rsidP="000E5BED">
            <w:pPr>
              <w:spacing w:line="276" w:lineRule="auto"/>
              <w:rPr>
                <w:rFonts w:cs="Segoe UI Light"/>
              </w:rPr>
            </w:pPr>
            <w:r w:rsidRPr="008D4B5B">
              <w:rPr>
                <w:rFonts w:cs="Segoe UI Light"/>
              </w:rPr>
              <w:t>Kontroler domeny</w:t>
            </w:r>
          </w:p>
        </w:tc>
        <w:tc>
          <w:tcPr>
            <w:tcW w:w="6940" w:type="dxa"/>
            <w:hideMark/>
          </w:tcPr>
          <w:p w14:paraId="438743D9" w14:textId="77777777" w:rsidR="0083778A" w:rsidRPr="008D4B5B" w:rsidRDefault="0083778A" w:rsidP="000E5BED">
            <w:pPr>
              <w:spacing w:line="276" w:lineRule="auto"/>
              <w:rPr>
                <w:rFonts w:cs="Segoe UI Light"/>
              </w:rPr>
            </w:pPr>
            <w:r w:rsidRPr="008D4B5B">
              <w:rPr>
                <w:rFonts w:cs="Segoe UI Light"/>
              </w:rPr>
              <w:t xml:space="preserve">Możliwość podłączenia do kontrolera domeny Microsoft lub uruchomienie kontrolera domeny na bazie SAMBA 4 </w:t>
            </w:r>
          </w:p>
        </w:tc>
      </w:tr>
      <w:tr w:rsidR="0083778A" w:rsidRPr="008D4B5B" w14:paraId="604973A5" w14:textId="77777777" w:rsidTr="00B5795E">
        <w:tc>
          <w:tcPr>
            <w:tcW w:w="2122" w:type="dxa"/>
            <w:hideMark/>
          </w:tcPr>
          <w:p w14:paraId="147FCD4A" w14:textId="77777777" w:rsidR="0083778A" w:rsidRPr="008D4B5B" w:rsidRDefault="0083778A" w:rsidP="000E5BED">
            <w:pPr>
              <w:spacing w:line="276" w:lineRule="auto"/>
              <w:rPr>
                <w:rFonts w:cs="Segoe UI Light"/>
              </w:rPr>
            </w:pPr>
            <w:r w:rsidRPr="008D4B5B">
              <w:rPr>
                <w:rFonts w:cs="Segoe UI Light"/>
              </w:rPr>
              <w:t xml:space="preserve">Liczba </w:t>
            </w:r>
            <w:proofErr w:type="spellStart"/>
            <w:r w:rsidRPr="008D4B5B">
              <w:rPr>
                <w:rFonts w:cs="Segoe UI Light"/>
              </w:rPr>
              <w:t>iSCSI</w:t>
            </w:r>
            <w:proofErr w:type="spellEnd"/>
            <w:r w:rsidRPr="008D4B5B">
              <w:rPr>
                <w:rFonts w:cs="Segoe UI Light"/>
              </w:rPr>
              <w:t xml:space="preserve"> Target/LUN</w:t>
            </w:r>
          </w:p>
        </w:tc>
        <w:tc>
          <w:tcPr>
            <w:tcW w:w="6940" w:type="dxa"/>
            <w:hideMark/>
          </w:tcPr>
          <w:p w14:paraId="05F34277" w14:textId="77777777" w:rsidR="0083778A" w:rsidRPr="008D4B5B" w:rsidRDefault="0083778A" w:rsidP="000E5BED">
            <w:pPr>
              <w:spacing w:line="276" w:lineRule="auto"/>
              <w:rPr>
                <w:rFonts w:cs="Segoe UI Light"/>
              </w:rPr>
            </w:pPr>
            <w:r w:rsidRPr="008D4B5B">
              <w:rPr>
                <w:rFonts w:cs="Segoe UI Light"/>
              </w:rPr>
              <w:t>Do 256</w:t>
            </w:r>
          </w:p>
        </w:tc>
      </w:tr>
      <w:tr w:rsidR="0083778A" w:rsidRPr="008D4B5B" w14:paraId="22921380"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577EFBB5" w14:textId="77777777" w:rsidR="0083778A" w:rsidRPr="008D4B5B" w:rsidRDefault="0083778A" w:rsidP="000E5BED">
            <w:pPr>
              <w:spacing w:line="276" w:lineRule="auto"/>
              <w:rPr>
                <w:rFonts w:cs="Segoe UI Light"/>
              </w:rPr>
            </w:pPr>
            <w:r w:rsidRPr="008D4B5B">
              <w:rPr>
                <w:rFonts w:cs="Segoe UI Light"/>
              </w:rPr>
              <w:t>Liczba udziałów</w:t>
            </w:r>
          </w:p>
        </w:tc>
        <w:tc>
          <w:tcPr>
            <w:tcW w:w="6940" w:type="dxa"/>
            <w:hideMark/>
          </w:tcPr>
          <w:p w14:paraId="3D8B42E5" w14:textId="77777777" w:rsidR="0083778A" w:rsidRPr="008D4B5B" w:rsidRDefault="0083778A" w:rsidP="000E5BED">
            <w:pPr>
              <w:spacing w:line="276" w:lineRule="auto"/>
              <w:rPr>
                <w:rFonts w:cs="Segoe UI Light"/>
              </w:rPr>
            </w:pPr>
            <w:r w:rsidRPr="008D4B5B">
              <w:rPr>
                <w:rFonts w:cs="Segoe UI Light"/>
              </w:rPr>
              <w:t>512</w:t>
            </w:r>
          </w:p>
        </w:tc>
      </w:tr>
      <w:tr w:rsidR="0083778A" w:rsidRPr="008D4B5B" w14:paraId="11CCE550" w14:textId="77777777" w:rsidTr="00B5795E">
        <w:tc>
          <w:tcPr>
            <w:tcW w:w="2122" w:type="dxa"/>
            <w:hideMark/>
          </w:tcPr>
          <w:p w14:paraId="5902D3D7" w14:textId="77777777" w:rsidR="0083778A" w:rsidRPr="008D4B5B" w:rsidRDefault="0083778A" w:rsidP="000E5BED">
            <w:pPr>
              <w:spacing w:line="276" w:lineRule="auto"/>
              <w:rPr>
                <w:rFonts w:cs="Segoe UI Light"/>
              </w:rPr>
            </w:pPr>
            <w:r w:rsidRPr="008D4B5B">
              <w:rPr>
                <w:rFonts w:eastAsia="Times New Roman" w:cs="Segoe UI Light"/>
              </w:rPr>
              <w:t>Liczba jednoczesnych połączeń</w:t>
            </w:r>
          </w:p>
        </w:tc>
        <w:tc>
          <w:tcPr>
            <w:tcW w:w="6940" w:type="dxa"/>
            <w:hideMark/>
          </w:tcPr>
          <w:p w14:paraId="5C85BDBD" w14:textId="65A84C2A" w:rsidR="0083778A" w:rsidRPr="008D4B5B" w:rsidRDefault="0083778A" w:rsidP="0083778A">
            <w:pPr>
              <w:spacing w:line="276" w:lineRule="auto"/>
              <w:rPr>
                <w:rFonts w:cs="Segoe UI Light"/>
              </w:rPr>
            </w:pPr>
            <w:r w:rsidRPr="008D4B5B">
              <w:rPr>
                <w:rFonts w:cs="Segoe UI Light"/>
              </w:rPr>
              <w:t>Min. 500</w:t>
            </w:r>
          </w:p>
        </w:tc>
      </w:tr>
      <w:tr w:rsidR="0083778A" w:rsidRPr="008D4B5B" w14:paraId="665F81E2" w14:textId="77777777" w:rsidTr="00B5795E">
        <w:trPr>
          <w:cnfStyle w:val="000000100000" w:firstRow="0" w:lastRow="0" w:firstColumn="0" w:lastColumn="0" w:oddVBand="0" w:evenVBand="0" w:oddHBand="1" w:evenHBand="0" w:firstRowFirstColumn="0" w:firstRowLastColumn="0" w:lastRowFirstColumn="0" w:lastRowLastColumn="0"/>
        </w:trPr>
        <w:tc>
          <w:tcPr>
            <w:tcW w:w="2122" w:type="dxa"/>
            <w:hideMark/>
          </w:tcPr>
          <w:p w14:paraId="7C85E5E1" w14:textId="77777777" w:rsidR="0083778A" w:rsidRPr="008D4B5B" w:rsidRDefault="0083778A" w:rsidP="000E5BED">
            <w:pPr>
              <w:spacing w:line="276" w:lineRule="auto"/>
              <w:rPr>
                <w:rFonts w:cs="Segoe UI Light"/>
              </w:rPr>
            </w:pPr>
            <w:r w:rsidRPr="008D4B5B">
              <w:rPr>
                <w:rFonts w:cs="Segoe UI Light"/>
              </w:rPr>
              <w:t>Zasilanie</w:t>
            </w:r>
          </w:p>
        </w:tc>
        <w:tc>
          <w:tcPr>
            <w:tcW w:w="6940" w:type="dxa"/>
            <w:hideMark/>
          </w:tcPr>
          <w:p w14:paraId="37D0F54E" w14:textId="2AFDB0C9" w:rsidR="0083778A" w:rsidRPr="008D4B5B" w:rsidRDefault="0083778A" w:rsidP="000E5BED">
            <w:pPr>
              <w:spacing w:line="276" w:lineRule="auto"/>
              <w:rPr>
                <w:rFonts w:cs="Segoe UI Light"/>
              </w:rPr>
            </w:pPr>
            <w:r w:rsidRPr="008D4B5B">
              <w:rPr>
                <w:rFonts w:cs="Segoe UI Light"/>
              </w:rPr>
              <w:t>250W +/- 10%</w:t>
            </w:r>
          </w:p>
        </w:tc>
      </w:tr>
      <w:tr w:rsidR="0083778A" w:rsidRPr="008D4B5B" w14:paraId="33E64269" w14:textId="77777777" w:rsidTr="00B5795E">
        <w:tc>
          <w:tcPr>
            <w:tcW w:w="2122" w:type="dxa"/>
            <w:hideMark/>
          </w:tcPr>
          <w:p w14:paraId="79069F0E" w14:textId="77777777" w:rsidR="0083778A" w:rsidRPr="008D4B5B" w:rsidRDefault="0083778A" w:rsidP="000E5BED">
            <w:pPr>
              <w:spacing w:line="276" w:lineRule="auto"/>
              <w:rPr>
                <w:rFonts w:cs="Segoe UI Light"/>
              </w:rPr>
            </w:pPr>
            <w:r w:rsidRPr="008D4B5B">
              <w:rPr>
                <w:rFonts w:cs="Segoe UI Light"/>
              </w:rPr>
              <w:t xml:space="preserve">UPS </w:t>
            </w:r>
          </w:p>
        </w:tc>
        <w:tc>
          <w:tcPr>
            <w:tcW w:w="6940" w:type="dxa"/>
            <w:hideMark/>
          </w:tcPr>
          <w:p w14:paraId="0E10C1C4" w14:textId="77777777" w:rsidR="0083778A" w:rsidRPr="008D4B5B" w:rsidRDefault="0083778A" w:rsidP="000E5BED">
            <w:pPr>
              <w:spacing w:line="276" w:lineRule="auto"/>
              <w:rPr>
                <w:rFonts w:cs="Segoe UI Light"/>
              </w:rPr>
            </w:pPr>
            <w:r w:rsidRPr="008D4B5B">
              <w:rPr>
                <w:rFonts w:cs="Segoe UI Light"/>
              </w:rPr>
              <w:t>Obsługa sieciowych awaryjnych zasilaczy UPS.</w:t>
            </w:r>
          </w:p>
        </w:tc>
      </w:tr>
    </w:tbl>
    <w:p w14:paraId="146B03AC" w14:textId="77777777" w:rsidR="0083778A" w:rsidRPr="008D4B5B" w:rsidRDefault="0083778A" w:rsidP="00243E48">
      <w:pPr>
        <w:spacing w:line="276" w:lineRule="auto"/>
        <w:rPr>
          <w:rFonts w:cs="Segoe UI Light"/>
        </w:rPr>
      </w:pPr>
    </w:p>
    <w:p w14:paraId="0BC98F81" w14:textId="6CF479D4" w:rsidR="00EE5E82" w:rsidRPr="008D4B5B" w:rsidRDefault="00EE5E82" w:rsidP="00A45F94">
      <w:pPr>
        <w:pStyle w:val="Nagwek2"/>
      </w:pPr>
      <w:bookmarkStart w:id="8" w:name="_Toc38570824"/>
      <w:bookmarkStart w:id="9" w:name="_Toc51663566"/>
      <w:r w:rsidRPr="008D4B5B">
        <w:t>UPS</w:t>
      </w:r>
      <w:bookmarkEnd w:id="8"/>
      <w:bookmarkEnd w:id="9"/>
    </w:p>
    <w:p w14:paraId="4E9304A1" w14:textId="6FF6951E" w:rsidR="00EE5E82" w:rsidRPr="008D4B5B" w:rsidRDefault="00EE5E82" w:rsidP="00243E48">
      <w:pPr>
        <w:spacing w:line="276" w:lineRule="auto"/>
        <w:rPr>
          <w:rFonts w:cs="Segoe UI Light"/>
        </w:rPr>
      </w:pPr>
      <w:r w:rsidRPr="008D4B5B">
        <w:rPr>
          <w:rFonts w:cs="Segoe UI Light"/>
        </w:rPr>
        <w:t>Zasilacz UPS do serwerowni - wraz z wymaganymi bateriami</w:t>
      </w:r>
      <w:r w:rsidR="007B1A0C" w:rsidRPr="008D4B5B">
        <w:rPr>
          <w:rFonts w:cs="Segoe UI Light"/>
        </w:rPr>
        <w:t xml:space="preserve"> i osprzętem</w:t>
      </w:r>
      <w:r w:rsidR="00243E48" w:rsidRPr="008D4B5B">
        <w:rPr>
          <w:rFonts w:cs="Segoe UI Light"/>
        </w:rPr>
        <w:t>:</w:t>
      </w:r>
    </w:p>
    <w:p w14:paraId="5B5642FA"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elementy umożliwiające montaż w szafie RACK</w:t>
      </w:r>
    </w:p>
    <w:p w14:paraId="17546902" w14:textId="560971A3"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zajętość w szafie RACK nie więcej niż 3U</w:t>
      </w:r>
    </w:p>
    <w:p w14:paraId="1C4D32B1"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moc pozorna 3kVA</w:t>
      </w:r>
    </w:p>
    <w:p w14:paraId="589E7648"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moc rzeczywista 2,7 kW</w:t>
      </w:r>
    </w:p>
    <w:p w14:paraId="522C9B05"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technologia on-line</w:t>
      </w:r>
    </w:p>
    <w:p w14:paraId="0EDF0893" w14:textId="5C02F763"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 xml:space="preserve">podtrzymanie </w:t>
      </w:r>
      <w:r w:rsidR="00F33896" w:rsidRPr="008D4B5B">
        <w:rPr>
          <w:rFonts w:ascii="Segoe UI Light" w:hAnsi="Segoe UI Light" w:cs="Segoe UI Light"/>
        </w:rPr>
        <w:t xml:space="preserve">min. </w:t>
      </w:r>
      <w:r w:rsidRPr="008D4B5B">
        <w:rPr>
          <w:rFonts w:ascii="Segoe UI Light" w:hAnsi="Segoe UI Light" w:cs="Segoe UI Light"/>
        </w:rPr>
        <w:t>3 minuty przy 100% obciążeniu</w:t>
      </w:r>
      <w:r w:rsidR="00F33896" w:rsidRPr="008D4B5B">
        <w:rPr>
          <w:rFonts w:ascii="Segoe UI Light" w:hAnsi="Segoe UI Light" w:cs="Segoe UI Light"/>
        </w:rPr>
        <w:t xml:space="preserve">; </w:t>
      </w:r>
      <w:r w:rsidRPr="008D4B5B">
        <w:rPr>
          <w:rFonts w:ascii="Segoe UI Light" w:hAnsi="Segoe UI Light" w:cs="Segoe UI Light"/>
        </w:rPr>
        <w:t>11 minut przy 50% obciążeniu</w:t>
      </w:r>
    </w:p>
    <w:p w14:paraId="1D58A14F"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wyjścia: 8x IEC 320 C13 (10A)</w:t>
      </w:r>
    </w:p>
    <w:p w14:paraId="6C310620"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1x RJ45</w:t>
      </w:r>
    </w:p>
    <w:p w14:paraId="2FC4DCD5"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aplikacja do automatycznego zamykania wspieranych systemów operacyjnych w przypadku braku zasilania</w:t>
      </w:r>
    </w:p>
    <w:p w14:paraId="2E589DBD" w14:textId="2ABD8AD1" w:rsidR="00243E48" w:rsidRPr="007D6993" w:rsidRDefault="00243E48" w:rsidP="003701EC">
      <w:pPr>
        <w:pStyle w:val="Bezodstpw"/>
        <w:numPr>
          <w:ilvl w:val="0"/>
          <w:numId w:val="17"/>
        </w:numPr>
        <w:spacing w:line="276" w:lineRule="auto"/>
        <w:jc w:val="both"/>
        <w:rPr>
          <w:rFonts w:ascii="Segoe UI Light" w:hAnsi="Segoe UI Light" w:cs="Segoe UI Light"/>
          <w:lang w:val="en-GB"/>
        </w:rPr>
      </w:pPr>
      <w:proofErr w:type="spellStart"/>
      <w:r w:rsidRPr="007D6993">
        <w:rPr>
          <w:rFonts w:ascii="Segoe UI Light" w:hAnsi="Segoe UI Light" w:cs="Segoe UI Light"/>
          <w:lang w:val="en-GB"/>
        </w:rPr>
        <w:t>wspierane</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i</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certyfikowane</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systemy</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operacyjne</w:t>
      </w:r>
      <w:proofErr w:type="spellEnd"/>
      <w:r w:rsidRPr="007D6993">
        <w:rPr>
          <w:rFonts w:ascii="Segoe UI Light" w:hAnsi="Segoe UI Light" w:cs="Segoe UI Light"/>
          <w:lang w:val="en-GB"/>
        </w:rPr>
        <w:t>: Microsoft Windows Server, SUSE Linux Enterprise Server, Red Hat Enterpris</w:t>
      </w:r>
      <w:r w:rsidR="00A81A75" w:rsidRPr="007D6993">
        <w:rPr>
          <w:rFonts w:ascii="Segoe UI Light" w:hAnsi="Segoe UI Light" w:cs="Segoe UI Light"/>
          <w:lang w:val="en-GB"/>
        </w:rPr>
        <w:t>e Linux, VMware Infrastructure</w:t>
      </w:r>
    </w:p>
    <w:p w14:paraId="18A824A5"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zarządzanie przez SNMP</w:t>
      </w:r>
    </w:p>
    <w:p w14:paraId="05927E46"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automatyczny wewnętrzny bypass</w:t>
      </w:r>
    </w:p>
    <w:p w14:paraId="6002FCF9"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bezprzerwowa wymiana baterii</w:t>
      </w:r>
    </w:p>
    <w:p w14:paraId="6DAFC97A"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możliwość dołączenia baterii wydłużających czas podtrzymania zasilania</w:t>
      </w:r>
    </w:p>
    <w:p w14:paraId="0BD1322D"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wyświetlacz LCD na froncie urządzenia, umożliwiający zarządzanie i monitoring urządzenia</w:t>
      </w:r>
    </w:p>
    <w:p w14:paraId="737EAEB4" w14:textId="77777777" w:rsidR="00243E48" w:rsidRPr="008D4B5B" w:rsidRDefault="00243E48"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certyfikaty: CE, CB</w:t>
      </w:r>
    </w:p>
    <w:p w14:paraId="5E011EBC" w14:textId="564C4862" w:rsidR="00243E48" w:rsidRPr="008D4B5B" w:rsidRDefault="00F3499C" w:rsidP="003701EC">
      <w:pPr>
        <w:pStyle w:val="Bezodstpw"/>
        <w:numPr>
          <w:ilvl w:val="0"/>
          <w:numId w:val="17"/>
        </w:numPr>
        <w:spacing w:line="276" w:lineRule="auto"/>
        <w:jc w:val="both"/>
        <w:rPr>
          <w:rFonts w:ascii="Segoe UI Light" w:hAnsi="Segoe UI Light" w:cs="Segoe UI Light"/>
        </w:rPr>
      </w:pPr>
      <w:r w:rsidRPr="008D4B5B">
        <w:rPr>
          <w:rFonts w:ascii="Segoe UI Light" w:hAnsi="Segoe UI Light" w:cs="Segoe UI Light"/>
        </w:rPr>
        <w:t>gwarancja „</w:t>
      </w:r>
      <w:proofErr w:type="spellStart"/>
      <w:r w:rsidRPr="008D4B5B">
        <w:rPr>
          <w:rFonts w:ascii="Segoe UI Light" w:hAnsi="Segoe UI Light" w:cs="Segoe UI Light"/>
        </w:rPr>
        <w:t>door</w:t>
      </w:r>
      <w:proofErr w:type="spellEnd"/>
      <w:r w:rsidRPr="008D4B5B">
        <w:rPr>
          <w:rFonts w:ascii="Segoe UI Light" w:hAnsi="Segoe UI Light" w:cs="Segoe UI Light"/>
        </w:rPr>
        <w:t>-to-</w:t>
      </w:r>
      <w:proofErr w:type="spellStart"/>
      <w:r w:rsidRPr="008D4B5B">
        <w:rPr>
          <w:rFonts w:ascii="Segoe UI Light" w:hAnsi="Segoe UI Light" w:cs="Segoe UI Light"/>
        </w:rPr>
        <w:t>door</w:t>
      </w:r>
      <w:proofErr w:type="spellEnd"/>
      <w:r w:rsidRPr="008D4B5B">
        <w:rPr>
          <w:rFonts w:ascii="Segoe UI Light" w:hAnsi="Segoe UI Light" w:cs="Segoe UI Light"/>
        </w:rPr>
        <w:t>.</w:t>
      </w:r>
    </w:p>
    <w:p w14:paraId="41414D87" w14:textId="77777777" w:rsidR="00EE5E82" w:rsidRPr="008D4B5B" w:rsidRDefault="00EE5E82" w:rsidP="00243E48">
      <w:pPr>
        <w:spacing w:line="276" w:lineRule="auto"/>
        <w:rPr>
          <w:rFonts w:cs="Segoe UI Light"/>
        </w:rPr>
      </w:pPr>
    </w:p>
    <w:p w14:paraId="2B12C50D" w14:textId="7C166B2B" w:rsidR="00F55FA3" w:rsidRPr="008D4B5B" w:rsidRDefault="007D6993" w:rsidP="007D6993">
      <w:pPr>
        <w:pStyle w:val="Nagwek2"/>
      </w:pPr>
      <w:bookmarkStart w:id="10" w:name="_Toc51663567"/>
      <w:r w:rsidRPr="007D6993">
        <w:t xml:space="preserve">Stacje robocze </w:t>
      </w:r>
      <w:proofErr w:type="spellStart"/>
      <w:r w:rsidRPr="007D6993">
        <w:t>all</w:t>
      </w:r>
      <w:proofErr w:type="spellEnd"/>
      <w:r w:rsidRPr="007D6993">
        <w:t xml:space="preserve"> in one</w:t>
      </w:r>
      <w:bookmarkEnd w:id="10"/>
    </w:p>
    <w:p w14:paraId="2FBBF830"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Typ: Komputer AIO. W ofercie wymagane jest podanie modelu, symbolu oraz producenta</w:t>
      </w:r>
    </w:p>
    <w:p w14:paraId="592D0647" w14:textId="0BEC01C5"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Zastosowanie: Komputer będzie wykorzystywany dla potrzeb aplikacji biurowych, aplikacji edukacyjnych, aplikacji obliczeniowych, dostępu do Internetu oraz poczty elektronic</w:t>
      </w:r>
      <w:r w:rsidR="00D011D0" w:rsidRPr="008D4B5B">
        <w:rPr>
          <w:rFonts w:cs="Segoe UI Light"/>
        </w:rPr>
        <w:t>znej,</w:t>
      </w:r>
    </w:p>
    <w:p w14:paraId="2F56BE84" w14:textId="15AEC2DC"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lastRenderedPageBreak/>
        <w:t xml:space="preserve">Wydajność obliczeniowa: Procesor, który powinien osiągać w teście wydajności </w:t>
      </w:r>
      <w:proofErr w:type="spellStart"/>
      <w:r w:rsidRPr="008D4B5B">
        <w:rPr>
          <w:rFonts w:cs="Segoe UI Light"/>
        </w:rPr>
        <w:t>PassMark</w:t>
      </w:r>
      <w:proofErr w:type="spellEnd"/>
      <w:r w:rsidRPr="008D4B5B">
        <w:rPr>
          <w:rFonts w:cs="Segoe UI Light"/>
        </w:rPr>
        <w:t xml:space="preserve"> </w:t>
      </w:r>
      <w:proofErr w:type="spellStart"/>
      <w:r w:rsidRPr="008D4B5B">
        <w:rPr>
          <w:rFonts w:cs="Segoe UI Light"/>
        </w:rPr>
        <w:t>PerformanceTest</w:t>
      </w:r>
      <w:proofErr w:type="spellEnd"/>
      <w:r w:rsidRPr="008D4B5B">
        <w:rPr>
          <w:rFonts w:cs="Segoe UI Light"/>
        </w:rPr>
        <w:t xml:space="preserve"> (wynik dostępny: http://www.passmark.com/produc</w:t>
      </w:r>
      <w:r w:rsidR="00D011D0" w:rsidRPr="008D4B5B">
        <w:rPr>
          <w:rFonts w:cs="Segoe UI Light"/>
        </w:rPr>
        <w:t>ts/pt.htm) co najmniej wynik 100</w:t>
      </w:r>
      <w:r w:rsidRPr="008D4B5B">
        <w:rPr>
          <w:rFonts w:cs="Segoe UI Light"/>
        </w:rPr>
        <w:t xml:space="preserve">00 punktów </w:t>
      </w:r>
      <w:proofErr w:type="spellStart"/>
      <w:r w:rsidRPr="008D4B5B">
        <w:rPr>
          <w:rFonts w:cs="Segoe UI Light"/>
        </w:rPr>
        <w:t>Passmark</w:t>
      </w:r>
      <w:proofErr w:type="spellEnd"/>
      <w:r w:rsidRPr="008D4B5B">
        <w:rPr>
          <w:rFonts w:cs="Segoe UI Light"/>
        </w:rPr>
        <w:t xml:space="preserve"> CPU Mark.</w:t>
      </w:r>
    </w:p>
    <w:p w14:paraId="2DD796EF"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 xml:space="preserve">Pamięć operacyjna: 8GB 2933 MHz </w:t>
      </w:r>
    </w:p>
    <w:p w14:paraId="42C62584"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 xml:space="preserve">Parametry pamięci masowej: Min. 512 GB SSD </w:t>
      </w:r>
      <w:proofErr w:type="spellStart"/>
      <w:r w:rsidRPr="008D4B5B">
        <w:rPr>
          <w:rFonts w:cs="Segoe UI Light"/>
        </w:rPr>
        <w:t>NVMe</w:t>
      </w:r>
      <w:proofErr w:type="spellEnd"/>
      <w:r w:rsidRPr="008D4B5B">
        <w:rPr>
          <w:rFonts w:cs="Segoe UI Light"/>
        </w:rPr>
        <w:t xml:space="preserve"> </w:t>
      </w:r>
      <w:r w:rsidRPr="008D4B5B">
        <w:rPr>
          <w:rFonts w:cs="Segoe UI Light"/>
          <w:bCs/>
        </w:rPr>
        <w:t>zawierający partycję RECOVERY umożliwiającą odtworzenie systemu operacyjnego fabrycznie zainstalowanego na komputerze po awarii bez dodatkowych nośników.</w:t>
      </w:r>
    </w:p>
    <w:p w14:paraId="20B89CF2" w14:textId="1950854A"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Zintegrowana karta graficzna wykorzystująca pamięć RAM systemu dynamicznie przydzielaną na</w:t>
      </w:r>
      <w:r w:rsidR="00003B99" w:rsidRPr="008D4B5B">
        <w:rPr>
          <w:rFonts w:cs="Segoe UI Light"/>
        </w:rPr>
        <w:t xml:space="preserve"> potrzeby grafiki w trybie UMA</w:t>
      </w:r>
      <w:r w:rsidRPr="008D4B5B">
        <w:rPr>
          <w:rFonts w:cs="Segoe UI Light"/>
        </w:rPr>
        <w:t>.</w:t>
      </w:r>
      <w:r w:rsidR="00003B99" w:rsidRPr="008D4B5B">
        <w:rPr>
          <w:rFonts w:cs="Segoe UI Light"/>
        </w:rPr>
        <w:t xml:space="preserve"> </w:t>
      </w:r>
      <w:r w:rsidRPr="008D4B5B">
        <w:rPr>
          <w:rFonts w:cs="Segoe UI Light"/>
        </w:rPr>
        <w:t>Obsługująca funkcje:</w:t>
      </w:r>
    </w:p>
    <w:p w14:paraId="6569AE67" w14:textId="77777777" w:rsidR="00E45DAC" w:rsidRPr="008D4B5B" w:rsidRDefault="00E45DAC" w:rsidP="00E45DAC">
      <w:pPr>
        <w:pStyle w:val="Akapitzlist"/>
        <w:spacing w:after="0" w:line="276" w:lineRule="auto"/>
        <w:rPr>
          <w:rFonts w:cs="Segoe UI Light"/>
        </w:rPr>
      </w:pPr>
      <w:r w:rsidRPr="008D4B5B">
        <w:rPr>
          <w:rFonts w:cs="Segoe UI Light"/>
        </w:rPr>
        <w:t>- 4K przy 60Hz</w:t>
      </w:r>
    </w:p>
    <w:p w14:paraId="225491FE" w14:textId="353EF292" w:rsidR="00E45DAC" w:rsidRPr="008D4B5B" w:rsidRDefault="00E45DAC" w:rsidP="00E45DAC">
      <w:pPr>
        <w:pStyle w:val="Akapitzlist"/>
        <w:spacing w:after="0" w:line="276" w:lineRule="auto"/>
        <w:rPr>
          <w:rFonts w:cs="Segoe UI Light"/>
        </w:rPr>
      </w:pPr>
      <w:r w:rsidRPr="008D4B5B">
        <w:rPr>
          <w:rFonts w:cs="Segoe UI Light"/>
        </w:rPr>
        <w:t>- DirectX</w:t>
      </w:r>
    </w:p>
    <w:p w14:paraId="19219A5D" w14:textId="1CE121B3" w:rsidR="00E45DAC" w:rsidRPr="008D4B5B" w:rsidRDefault="00E45DAC" w:rsidP="00E45DAC">
      <w:pPr>
        <w:pStyle w:val="Akapitzlist"/>
        <w:spacing w:after="0" w:line="276" w:lineRule="auto"/>
        <w:rPr>
          <w:rFonts w:cs="Segoe UI Light"/>
        </w:rPr>
      </w:pPr>
      <w:r w:rsidRPr="008D4B5B">
        <w:rPr>
          <w:rFonts w:cs="Segoe UI Light"/>
        </w:rPr>
        <w:t>- Częstotliwość podstawowa układu graficznego 350 MHz</w:t>
      </w:r>
      <w:r w:rsidR="00003B99" w:rsidRPr="008D4B5B">
        <w:rPr>
          <w:rFonts w:cs="Segoe UI Light"/>
        </w:rPr>
        <w:t xml:space="preserve"> (+/- 10%)</w:t>
      </w:r>
    </w:p>
    <w:p w14:paraId="58D613D4"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Sprzętowe wsparcie technologii wirtualizacji procesorów, pamięci i urządzeń I/O realizowane łącznie w procesorze, chipsecie płyty głównej oraz w BIOS systemu (możliwość włączenia/wyłączenia sprzętowego wsparcia wirtualizacji.</w:t>
      </w:r>
    </w:p>
    <w:p w14:paraId="27C393B8"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Wyposażenie multimedialne: Karta dźwiękowa zintegrowana z płytą główną, zgodna z High Definition Audio. Obudowa wyposażona we wbudowane głośniki stereo.</w:t>
      </w:r>
    </w:p>
    <w:p w14:paraId="1506BC4F"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Obudowa</w:t>
      </w:r>
    </w:p>
    <w:p w14:paraId="3E72DA99"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Typu AIO wyposażona w min. 1x kieszeń 2,5 cala na dyski SATA .</w:t>
      </w:r>
    </w:p>
    <w:p w14:paraId="5738E663" w14:textId="15CA9E2A"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Wbudowany zasilacz o mocy 190 W</w:t>
      </w:r>
      <w:r w:rsidR="00D011D0" w:rsidRPr="008D4B5B">
        <w:rPr>
          <w:rFonts w:cs="Segoe UI Light"/>
        </w:rPr>
        <w:t xml:space="preserve"> (+/- 10%)</w:t>
      </w:r>
      <w:r w:rsidRPr="008D4B5B">
        <w:rPr>
          <w:rFonts w:cs="Segoe UI Light"/>
        </w:rPr>
        <w:t xml:space="preserve"> pracujący w sieci 230V 50/60Hz prądu zmiennego i efektywności min. 93%.</w:t>
      </w:r>
    </w:p>
    <w:p w14:paraId="3CEB56C1"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 xml:space="preserve">Obudowa musi mieć możliwość zabezpieczenia wnętrza komputera oraz wszystkich slotów znajdujących się z tyłu obudowy przed niepowołanym odstępem za pomocą kłódki lub linki typu </w:t>
      </w:r>
      <w:proofErr w:type="spellStart"/>
      <w:r w:rsidRPr="008D4B5B">
        <w:rPr>
          <w:rFonts w:cs="Segoe UI Light"/>
        </w:rPr>
        <w:t>Kensington</w:t>
      </w:r>
      <w:proofErr w:type="spellEnd"/>
      <w:r w:rsidRPr="008D4B5B">
        <w:rPr>
          <w:rFonts w:cs="Segoe UI Light"/>
        </w:rPr>
        <w:t>.</w:t>
      </w:r>
    </w:p>
    <w:p w14:paraId="2B6C0E72"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 xml:space="preserve">Ergonomia: </w:t>
      </w:r>
    </w:p>
    <w:p w14:paraId="6B72E734"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Obudowa musi umożliwiać zastosowanie zabezpieczenia fizycznego w postaci linki metalowej, która może blokować również dostęp do wnętrza komputera poprzez blokowanie klap serwisowych.</w:t>
      </w:r>
    </w:p>
    <w:p w14:paraId="321CB425" w14:textId="4B4A312B"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Ciężar komputera nie powinien przekraczać 1</w:t>
      </w:r>
      <w:r w:rsidR="00003B99" w:rsidRPr="008D4B5B">
        <w:rPr>
          <w:rFonts w:cs="Segoe UI Light"/>
        </w:rPr>
        <w:t>2</w:t>
      </w:r>
      <w:r w:rsidRPr="008D4B5B">
        <w:rPr>
          <w:rFonts w:cs="Segoe UI Light"/>
        </w:rPr>
        <w:t xml:space="preserve"> kg.</w:t>
      </w:r>
    </w:p>
    <w:p w14:paraId="1237CBD5"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Wymagania dodatkowe</w:t>
      </w:r>
    </w:p>
    <w:p w14:paraId="01935C6F" w14:textId="29C7CB09" w:rsidR="00E45DAC" w:rsidRPr="008D4B5B" w:rsidRDefault="00E45DAC" w:rsidP="003701EC">
      <w:pPr>
        <w:pStyle w:val="Akapitzlist"/>
        <w:numPr>
          <w:ilvl w:val="1"/>
          <w:numId w:val="18"/>
        </w:numPr>
        <w:spacing w:after="0" w:line="276" w:lineRule="auto"/>
        <w:jc w:val="left"/>
        <w:rPr>
          <w:rFonts w:cs="Segoe UI Light"/>
        </w:rPr>
      </w:pPr>
      <w:r w:rsidRPr="00DB0C4E">
        <w:rPr>
          <w:rFonts w:cs="Segoe UI Light"/>
          <w:bCs/>
        </w:rPr>
        <w:t xml:space="preserve">Licencja </w:t>
      </w:r>
      <w:r w:rsidR="007D6993" w:rsidRPr="00DB0C4E">
        <w:rPr>
          <w:rFonts w:cs="Segoe UI Light"/>
          <w:bCs/>
        </w:rPr>
        <w:t>na</w:t>
      </w:r>
      <w:r w:rsidRPr="00DB0C4E">
        <w:rPr>
          <w:rFonts w:cs="Segoe UI Light"/>
          <w:bCs/>
        </w:rPr>
        <w:t xml:space="preserve"> zainstalowany system operacyjny 64 bit niewymagający aktywacji za pomocą telefonu lub</w:t>
      </w:r>
      <w:r w:rsidRPr="008D4B5B">
        <w:rPr>
          <w:rFonts w:cs="Segoe UI Light"/>
          <w:bCs/>
        </w:rPr>
        <w:t xml:space="preserve"> Internetu</w:t>
      </w:r>
      <w:r w:rsidR="007D6993">
        <w:rPr>
          <w:rFonts w:cs="Segoe UI Light"/>
          <w:bCs/>
        </w:rPr>
        <w:t xml:space="preserve"> u producenta</w:t>
      </w:r>
      <w:r w:rsidRPr="008D4B5B">
        <w:rPr>
          <w:rFonts w:cs="Segoe UI Light"/>
          <w:bCs/>
        </w:rPr>
        <w:t>.</w:t>
      </w:r>
      <w:r w:rsidR="00DB0C4E">
        <w:rPr>
          <w:rFonts w:cs="Segoe UI Light"/>
          <w:bCs/>
        </w:rPr>
        <w:t xml:space="preserve"> </w:t>
      </w:r>
      <w:r w:rsidR="00DB0C4E">
        <w:t>Graficzny system operacyjny umożliwiający uruchomienie systemów Zamawiającego (</w:t>
      </w:r>
      <w:proofErr w:type="spellStart"/>
      <w:r w:rsidR="00DB0C4E">
        <w:t>m.in.:CGM</w:t>
      </w:r>
      <w:proofErr w:type="spellEnd"/>
      <w:r w:rsidR="00DB0C4E">
        <w:t xml:space="preserve"> </w:t>
      </w:r>
      <w:proofErr w:type="spellStart"/>
      <w:r w:rsidR="00DB0C4E">
        <w:t>Clininet</w:t>
      </w:r>
      <w:proofErr w:type="spellEnd"/>
      <w:r w:rsidR="00DB0C4E">
        <w:t>, CGM ERP, Płatnik) bez użycia wirtualizacji w wersji pozwalającej na zarządzanie systemem za pomocą systemu domeny i przeznaczonej do zastosowań biznesowych.</w:t>
      </w:r>
    </w:p>
    <w:p w14:paraId="55E18CDC" w14:textId="77777777" w:rsidR="00A24FC5" w:rsidRPr="005C36F5" w:rsidRDefault="00A24FC5" w:rsidP="00A24FC5">
      <w:pPr>
        <w:pStyle w:val="Akapitzlist"/>
        <w:numPr>
          <w:ilvl w:val="1"/>
          <w:numId w:val="18"/>
        </w:numPr>
        <w:spacing w:after="0" w:line="276" w:lineRule="auto"/>
        <w:rPr>
          <w:rFonts w:cs="Segoe UI Light"/>
        </w:rPr>
      </w:pPr>
      <w:r w:rsidRPr="008D4B5B">
        <w:rPr>
          <w:rFonts w:cs="Segoe UI Light"/>
          <w:bCs/>
        </w:rPr>
        <w:t>Dodatkowe oprogramowanie</w:t>
      </w:r>
      <w:r>
        <w:rPr>
          <w:rFonts w:cs="Segoe UI Light"/>
          <w:bCs/>
        </w:rPr>
        <w:t xml:space="preserve">: </w:t>
      </w:r>
    </w:p>
    <w:p w14:paraId="48E5C942" w14:textId="77777777" w:rsidR="00A24FC5" w:rsidRPr="005C36F5" w:rsidRDefault="00A24FC5" w:rsidP="00A24FC5">
      <w:pPr>
        <w:pStyle w:val="Akapitzlist"/>
        <w:numPr>
          <w:ilvl w:val="2"/>
          <w:numId w:val="18"/>
        </w:numPr>
        <w:spacing w:after="0" w:line="276" w:lineRule="auto"/>
        <w:rPr>
          <w:rFonts w:cs="Segoe UI Light"/>
        </w:rPr>
      </w:pPr>
      <w:r w:rsidRPr="008D4B5B">
        <w:rPr>
          <w:rFonts w:cs="Segoe UI Light"/>
          <w:bCs/>
        </w:rPr>
        <w:t>darmow</w:t>
      </w:r>
      <w:r>
        <w:rPr>
          <w:rFonts w:cs="Segoe UI Light"/>
          <w:bCs/>
        </w:rPr>
        <w:t>y program</w:t>
      </w:r>
      <w:r w:rsidRPr="008D4B5B">
        <w:rPr>
          <w:rFonts w:cs="Segoe UI Light"/>
          <w:bCs/>
        </w:rPr>
        <w:t xml:space="preserve"> pozwalając</w:t>
      </w:r>
      <w:r>
        <w:rPr>
          <w:rFonts w:cs="Segoe UI Light"/>
          <w:bCs/>
        </w:rPr>
        <w:t>y</w:t>
      </w:r>
      <w:r w:rsidRPr="008D4B5B">
        <w:rPr>
          <w:rFonts w:cs="Segoe UI Light"/>
          <w:bCs/>
        </w:rPr>
        <w:t xml:space="preserve"> na w pełni</w:t>
      </w:r>
      <w:r>
        <w:rPr>
          <w:rFonts w:cs="Segoe UI Light"/>
          <w:bCs/>
        </w:rPr>
        <w:t xml:space="preserve"> </w:t>
      </w:r>
      <w:r w:rsidRPr="008D4B5B">
        <w:rPr>
          <w:rFonts w:cs="Segoe UI Light"/>
          <w:bCs/>
        </w:rPr>
        <w:t>automatyczną instalację sterowników urządzeń opartą o automatyczną detekcję posiadanego sprzętu</w:t>
      </w:r>
      <w:r>
        <w:rPr>
          <w:rFonts w:cs="Segoe UI Light"/>
          <w:bCs/>
        </w:rPr>
        <w:t>;</w:t>
      </w:r>
    </w:p>
    <w:p w14:paraId="3266D40D" w14:textId="77777777" w:rsidR="00A24FC5" w:rsidRPr="008D4B5B" w:rsidRDefault="00A24FC5" w:rsidP="00A24FC5">
      <w:pPr>
        <w:pStyle w:val="Akapitzlist"/>
        <w:numPr>
          <w:ilvl w:val="2"/>
          <w:numId w:val="18"/>
        </w:numPr>
        <w:spacing w:after="0" w:line="276" w:lineRule="auto"/>
        <w:rPr>
          <w:rFonts w:cs="Segoe UI Light"/>
        </w:rPr>
      </w:pPr>
      <w:r>
        <w:rPr>
          <w:rFonts w:cs="Segoe UI Light"/>
        </w:rPr>
        <w:t>rozszerzenie licencji na posiadany przez Zamawiającego program antywirusowy Nod32</w:t>
      </w:r>
    </w:p>
    <w:p w14:paraId="7CFF10E6"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lastRenderedPageBreak/>
        <w:t xml:space="preserve">Wbudowane porty minimalnie: </w:t>
      </w:r>
      <w:r w:rsidRPr="008D4B5B">
        <w:rPr>
          <w:rFonts w:cs="Segoe UI Light"/>
        </w:rPr>
        <w:br/>
        <w:t>- 1 x Display Port 1.2</w:t>
      </w:r>
    </w:p>
    <w:p w14:paraId="60384086" w14:textId="77777777" w:rsidR="00E45DAC" w:rsidRPr="007D6993" w:rsidRDefault="00E45DAC" w:rsidP="00D011D0">
      <w:pPr>
        <w:pStyle w:val="Akapitzlist"/>
        <w:spacing w:after="0" w:line="276" w:lineRule="auto"/>
        <w:ind w:left="1440"/>
        <w:jc w:val="left"/>
        <w:rPr>
          <w:rFonts w:cs="Segoe UI Light"/>
          <w:lang w:val="en-GB"/>
        </w:rPr>
      </w:pPr>
      <w:r w:rsidRPr="007D6993">
        <w:rPr>
          <w:rFonts w:cs="Segoe UI Light"/>
          <w:lang w:val="en-GB"/>
        </w:rPr>
        <w:t>- 2x PS/2</w:t>
      </w:r>
    </w:p>
    <w:p w14:paraId="69104BBD" w14:textId="77777777" w:rsidR="00E45DAC" w:rsidRPr="007D6993" w:rsidRDefault="00E45DAC" w:rsidP="00D011D0">
      <w:pPr>
        <w:pStyle w:val="Akapitzlist"/>
        <w:spacing w:after="0" w:line="276" w:lineRule="auto"/>
        <w:ind w:left="1440"/>
        <w:jc w:val="left"/>
        <w:rPr>
          <w:rFonts w:cs="Segoe UI Light"/>
          <w:lang w:val="en-GB"/>
        </w:rPr>
      </w:pPr>
      <w:r w:rsidRPr="007D6993">
        <w:rPr>
          <w:rFonts w:cs="Segoe UI Light"/>
          <w:lang w:val="en-GB"/>
        </w:rPr>
        <w:t>- 1 x RJ-45</w:t>
      </w:r>
      <w:r w:rsidRPr="007D6993">
        <w:rPr>
          <w:rFonts w:cs="Segoe UI Light"/>
          <w:lang w:val="en-GB"/>
        </w:rPr>
        <w:br/>
        <w:t>- 1 x Audio: line-in/microphone</w:t>
      </w:r>
      <w:r w:rsidRPr="007D6993">
        <w:rPr>
          <w:rFonts w:cs="Segoe UI Light"/>
          <w:lang w:val="en-GB"/>
        </w:rPr>
        <w:br/>
        <w:t>- 1 x Audio: line-out/headphone</w:t>
      </w:r>
    </w:p>
    <w:p w14:paraId="3136838D" w14:textId="75AFF89D" w:rsidR="00E45DAC" w:rsidRPr="008D4B5B" w:rsidRDefault="00E45DAC" w:rsidP="00D011D0">
      <w:pPr>
        <w:pStyle w:val="Akapitzlist"/>
        <w:spacing w:after="0" w:line="276" w:lineRule="auto"/>
        <w:ind w:left="1440"/>
        <w:jc w:val="left"/>
        <w:rPr>
          <w:rFonts w:cs="Segoe UI Light"/>
        </w:rPr>
      </w:pPr>
      <w:r w:rsidRPr="008D4B5B">
        <w:rPr>
          <w:rFonts w:cs="Segoe UI Light"/>
        </w:rPr>
        <w:t>- 1 x Audio front</w:t>
      </w:r>
      <w:r w:rsidRPr="008D4B5B">
        <w:rPr>
          <w:rFonts w:cs="Segoe UI Light"/>
        </w:rPr>
        <w:br/>
        <w:t>- 2x USB 3 oraz USB-C z przodu obudowy</w:t>
      </w:r>
    </w:p>
    <w:p w14:paraId="136195A9" w14:textId="7B5A48D7" w:rsidR="00E45DAC" w:rsidRPr="008D4B5B" w:rsidRDefault="00E45DAC" w:rsidP="00D011D0">
      <w:pPr>
        <w:pStyle w:val="Akapitzlist"/>
        <w:spacing w:after="0" w:line="276" w:lineRule="auto"/>
        <w:ind w:left="1440"/>
        <w:jc w:val="left"/>
        <w:rPr>
          <w:rFonts w:cs="Segoe UI Light"/>
        </w:rPr>
      </w:pPr>
      <w:r w:rsidRPr="008D4B5B">
        <w:rPr>
          <w:rFonts w:cs="Segoe UI Light"/>
        </w:rPr>
        <w:t>-</w:t>
      </w:r>
      <w:r w:rsidR="00D011D0" w:rsidRPr="008D4B5B">
        <w:rPr>
          <w:rFonts w:cs="Segoe UI Light"/>
        </w:rPr>
        <w:t xml:space="preserve"> 3x USB 2 oraz 1x USB 3</w:t>
      </w:r>
      <w:r w:rsidRPr="008D4B5B">
        <w:rPr>
          <w:rFonts w:cs="Segoe UI Light"/>
        </w:rPr>
        <w:t xml:space="preserve"> z tyłu obudowy</w:t>
      </w:r>
      <w:r w:rsidRPr="008D4B5B">
        <w:rPr>
          <w:rFonts w:cs="Segoe UI Light"/>
        </w:rPr>
        <w:br/>
        <w:t>Wymagana ilość i rozmieszczenie (na zewnątrz obudowy komputera) portów USB nie może być osiągnięta w wyniku stosowania konwerterów, przejściówek itp.</w:t>
      </w:r>
    </w:p>
    <w:p w14:paraId="21B73B47" w14:textId="679015C2"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 xml:space="preserve">Port sieci LAN 10/100/1000 Ethernet RJ 45 zintegrowany z płytą główną. </w:t>
      </w:r>
    </w:p>
    <w:p w14:paraId="0D69E631"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bC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p w14:paraId="32B09FA6"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 xml:space="preserve">Minimum 2 złącza DIMM z obsługą do 64 GB DDR4 pamięci RAM. </w:t>
      </w:r>
    </w:p>
    <w:p w14:paraId="3CE95F79" w14:textId="62512902"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Min. 2</w:t>
      </w:r>
      <w:r w:rsidR="00707DDF">
        <w:rPr>
          <w:rFonts w:cs="Segoe UI Light"/>
        </w:rPr>
        <w:t xml:space="preserve"> </w:t>
      </w:r>
      <w:r w:rsidRPr="008D4B5B">
        <w:rPr>
          <w:rFonts w:cs="Segoe UI Light"/>
        </w:rPr>
        <w:t xml:space="preserve">złącza SATA NCQ AHCI w tym minimum 1 złącze SATA III 6 </w:t>
      </w:r>
      <w:proofErr w:type="spellStart"/>
      <w:r w:rsidRPr="008D4B5B">
        <w:rPr>
          <w:rFonts w:cs="Segoe UI Light"/>
        </w:rPr>
        <w:t>Gb</w:t>
      </w:r>
      <w:proofErr w:type="spellEnd"/>
      <w:r w:rsidRPr="008D4B5B">
        <w:rPr>
          <w:rFonts w:cs="Segoe UI Light"/>
        </w:rPr>
        <w:t>/s</w:t>
      </w:r>
      <w:r w:rsidRPr="008D4B5B">
        <w:rPr>
          <w:rFonts w:cs="Segoe UI Light"/>
          <w:bCs/>
        </w:rPr>
        <w:t xml:space="preserve">. </w:t>
      </w:r>
    </w:p>
    <w:p w14:paraId="60007953"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bCs/>
        </w:rPr>
        <w:t xml:space="preserve">Minimum dwa złącza M.2 w tym co najmniej jedno umożliwiające instalację dysków M.2 </w:t>
      </w:r>
      <w:proofErr w:type="spellStart"/>
      <w:r w:rsidRPr="008D4B5B">
        <w:rPr>
          <w:rFonts w:cs="Segoe UI Light"/>
          <w:bCs/>
        </w:rPr>
        <w:t>PCIe</w:t>
      </w:r>
      <w:proofErr w:type="spellEnd"/>
      <w:r w:rsidRPr="008D4B5B">
        <w:rPr>
          <w:rFonts w:cs="Segoe UI Light"/>
          <w:bCs/>
        </w:rPr>
        <w:t xml:space="preserve"> </w:t>
      </w:r>
      <w:proofErr w:type="spellStart"/>
      <w:r w:rsidRPr="008D4B5B">
        <w:rPr>
          <w:rFonts w:cs="Segoe UI Light"/>
          <w:bCs/>
        </w:rPr>
        <w:t>NVMe</w:t>
      </w:r>
      <w:proofErr w:type="spellEnd"/>
      <w:r w:rsidRPr="008D4B5B">
        <w:rPr>
          <w:rFonts w:cs="Segoe UI Light"/>
          <w:bCs/>
        </w:rPr>
        <w:t>;</w:t>
      </w:r>
    </w:p>
    <w:p w14:paraId="0D3B533A"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bCs/>
        </w:rPr>
        <w:t>Minimum jednak zatoka 5,25 cala (dopuszcza się zatokę na napędy typu SLIM) umożliwiająca instalację napędu optycznego. Zainstalowany napęd DVD-RW.</w:t>
      </w:r>
    </w:p>
    <w:p w14:paraId="37F48507"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bCs/>
        </w:rPr>
        <w:t>Specyfikacja wbudowanego ekranu:</w:t>
      </w:r>
      <w:r w:rsidRPr="008D4B5B">
        <w:rPr>
          <w:rFonts w:cs="Segoe UI Light"/>
        </w:rPr>
        <w:t>:</w:t>
      </w:r>
    </w:p>
    <w:p w14:paraId="3AA036C9" w14:textId="184BF72D"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Typ ekranu: Panoramiczny,</w:t>
      </w:r>
      <w:r w:rsidR="00707DDF">
        <w:rPr>
          <w:rFonts w:cs="Segoe UI Light"/>
        </w:rPr>
        <w:t xml:space="preserve"> </w:t>
      </w:r>
      <w:r w:rsidRPr="008D4B5B">
        <w:rPr>
          <w:rFonts w:cs="Segoe UI Light"/>
        </w:rPr>
        <w:t>matryca o rozmiarze 23,8 cala</w:t>
      </w:r>
    </w:p>
    <w:p w14:paraId="2F627D4F"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Jasność: 250 cd/m2</w:t>
      </w:r>
    </w:p>
    <w:p w14:paraId="706E13B1"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Kąty widzenia: 178°/178° CR10:1</w:t>
      </w:r>
    </w:p>
    <w:p w14:paraId="49F65EE4"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Czas reakcji matrycy: maks. 14 ms</w:t>
      </w:r>
    </w:p>
    <w:p w14:paraId="0BA338C2"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Rozdzielczość maksymalna: 1920 x 1080</w:t>
      </w:r>
    </w:p>
    <w:p w14:paraId="0FC51B7C"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Możliwość co najmniej 4-stopniowej regulacji wysokości ekranu w zakresie co najmniej 110 mm;</w:t>
      </w:r>
    </w:p>
    <w:p w14:paraId="17BC0F95"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Możliwość obracania ekranu na boki w zakresie co najmniej 340°</w:t>
      </w:r>
    </w:p>
    <w:p w14:paraId="24AE8F10" w14:textId="77777777"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Zakres pochylenia monitora: Od 0° do +20°</w:t>
      </w:r>
    </w:p>
    <w:p w14:paraId="57B31AAC" w14:textId="1A32B883" w:rsidR="00E45DAC" w:rsidRPr="008D4B5B" w:rsidRDefault="00E45DAC" w:rsidP="003701EC">
      <w:pPr>
        <w:pStyle w:val="Akapitzlist"/>
        <w:numPr>
          <w:ilvl w:val="2"/>
          <w:numId w:val="18"/>
        </w:numPr>
        <w:spacing w:after="0" w:line="276" w:lineRule="auto"/>
        <w:ind w:left="1843"/>
        <w:jc w:val="left"/>
        <w:rPr>
          <w:rFonts w:cs="Segoe UI Light"/>
        </w:rPr>
      </w:pPr>
      <w:r w:rsidRPr="008D4B5B">
        <w:rPr>
          <w:rFonts w:cs="Segoe UI Light"/>
        </w:rPr>
        <w:t>Konstrukcja komputera powinna umożliwić demontaż stopy ekranu i powieszenie komputera np. za pomocą sta</w:t>
      </w:r>
      <w:r w:rsidR="00003B99" w:rsidRPr="008D4B5B">
        <w:rPr>
          <w:rFonts w:cs="Segoe UI Light"/>
        </w:rPr>
        <w:t>ndardowego złącza VESA</w:t>
      </w:r>
    </w:p>
    <w:p w14:paraId="0D132BBA"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 xml:space="preserve">Klawiatura i mysz wyprodukowana przez producenta komputera </w:t>
      </w:r>
    </w:p>
    <w:p w14:paraId="33813FFC"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Zintegrowana z obudową monitora kamera</w:t>
      </w:r>
    </w:p>
    <w:p w14:paraId="00806FFB" w14:textId="77777777"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Zintegrowany mikrofon stereo cyfrowy</w:t>
      </w:r>
    </w:p>
    <w:p w14:paraId="5A54A3F5"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Normy i standardy</w:t>
      </w:r>
    </w:p>
    <w:p w14:paraId="7C22DB8C" w14:textId="47559D10"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Komputery mają spełniać normy</w:t>
      </w:r>
      <w:r w:rsidR="00707DDF">
        <w:rPr>
          <w:rFonts w:cs="Segoe UI Light"/>
        </w:rPr>
        <w:t xml:space="preserve"> </w:t>
      </w:r>
      <w:r w:rsidRPr="008D4B5B">
        <w:rPr>
          <w:rFonts w:cs="Segoe UI Light"/>
        </w:rPr>
        <w:t>i posiadać deklaracje zgodności (lub inne dokumenty potwierdzające spełnienie norm) w zakresie:</w:t>
      </w:r>
    </w:p>
    <w:p w14:paraId="604D8497" w14:textId="77777777" w:rsidR="00E45DAC" w:rsidRPr="008D4B5B" w:rsidRDefault="00E45DAC" w:rsidP="003701EC">
      <w:pPr>
        <w:pStyle w:val="Akapitzlist"/>
        <w:numPr>
          <w:ilvl w:val="2"/>
          <w:numId w:val="18"/>
        </w:numPr>
        <w:spacing w:after="0" w:line="276" w:lineRule="auto"/>
        <w:jc w:val="left"/>
        <w:rPr>
          <w:rFonts w:cs="Segoe UI Light"/>
        </w:rPr>
      </w:pPr>
      <w:r w:rsidRPr="008D4B5B">
        <w:rPr>
          <w:rFonts w:cs="Segoe UI Light"/>
        </w:rPr>
        <w:t xml:space="preserve">Deklaracja zgodności CE </w:t>
      </w:r>
    </w:p>
    <w:p w14:paraId="18E48314" w14:textId="0EF6EBA7" w:rsidR="00E45DAC" w:rsidRPr="008D4B5B" w:rsidRDefault="00E45DAC" w:rsidP="003701EC">
      <w:pPr>
        <w:pStyle w:val="Akapitzlist"/>
        <w:numPr>
          <w:ilvl w:val="2"/>
          <w:numId w:val="18"/>
        </w:numPr>
        <w:spacing w:after="0" w:line="276" w:lineRule="auto"/>
        <w:jc w:val="left"/>
        <w:rPr>
          <w:rFonts w:cs="Segoe UI Light"/>
        </w:rPr>
      </w:pPr>
      <w:r w:rsidRPr="008D4B5B">
        <w:rPr>
          <w:rFonts w:cs="Segoe UI Light"/>
        </w:rPr>
        <w:t>Być wykonane/wyprodukowane w systemie zapewnienia jakości</w:t>
      </w:r>
      <w:r w:rsidR="00707DDF">
        <w:rPr>
          <w:rFonts w:cs="Segoe UI Light"/>
        </w:rPr>
        <w:t xml:space="preserve"> </w:t>
      </w:r>
      <w:r w:rsidRPr="008D4B5B">
        <w:rPr>
          <w:rFonts w:cs="Segoe UI Light"/>
        </w:rPr>
        <w:t>ISO 9001</w:t>
      </w:r>
      <w:r w:rsidR="00C807F6" w:rsidRPr="008D4B5B">
        <w:rPr>
          <w:rFonts w:cs="Segoe UI Light"/>
        </w:rPr>
        <w:t xml:space="preserve"> lub innym równoważnym systemie jakości.</w:t>
      </w:r>
    </w:p>
    <w:p w14:paraId="1185512A" w14:textId="2DCEFA32"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lastRenderedPageBreak/>
        <w:t>Gwarancja producenta:</w:t>
      </w:r>
    </w:p>
    <w:p w14:paraId="428762E4" w14:textId="1F90ACB8" w:rsidR="00E45DAC" w:rsidRPr="008D4B5B" w:rsidRDefault="00E45DAC" w:rsidP="003701EC">
      <w:pPr>
        <w:pStyle w:val="Akapitzlist"/>
        <w:numPr>
          <w:ilvl w:val="1"/>
          <w:numId w:val="18"/>
        </w:numPr>
        <w:spacing w:after="0" w:line="276" w:lineRule="auto"/>
        <w:rPr>
          <w:rFonts w:cs="Segoe UI Light"/>
        </w:rPr>
      </w:pPr>
      <w:r w:rsidRPr="008D4B5B">
        <w:rPr>
          <w:rFonts w:cs="Segoe UI Light"/>
        </w:rPr>
        <w:t>świadczon</w:t>
      </w:r>
      <w:r w:rsidR="00D011D0" w:rsidRPr="008D4B5B">
        <w:rPr>
          <w:rFonts w:cs="Segoe UI Light"/>
        </w:rPr>
        <w:t>a</w:t>
      </w:r>
      <w:r w:rsidR="00707DDF">
        <w:rPr>
          <w:rFonts w:cs="Segoe UI Light"/>
        </w:rPr>
        <w:t xml:space="preserve"> </w:t>
      </w:r>
      <w:r w:rsidRPr="008D4B5B">
        <w:rPr>
          <w:rFonts w:cs="Segoe UI Light"/>
        </w:rPr>
        <w:t>w siedzibie Zamawiającego, przyjazd certyfikowanego przez producenta serwisanta do końca następnego dnia roboczego, chyba że niezbędne będzie naprawa sprzętu w siedzibie producenta ,lub autoryzowanym przez niego punkcie serwisowym</w:t>
      </w:r>
      <w:r w:rsidR="00707DDF">
        <w:rPr>
          <w:rFonts w:cs="Segoe UI Light"/>
        </w:rPr>
        <w:t xml:space="preserve"> </w:t>
      </w:r>
      <w:r w:rsidRPr="008D4B5B">
        <w:rPr>
          <w:rFonts w:cs="Segoe UI Light"/>
        </w:rPr>
        <w:t>- wówczas koszt transportu do i z naprawy pokrywa Wykonawca,</w:t>
      </w:r>
    </w:p>
    <w:p w14:paraId="5EE9AC3A" w14:textId="5FB729B1" w:rsidR="00E45DAC" w:rsidRPr="008D4B5B" w:rsidRDefault="00E45DAC" w:rsidP="003701EC">
      <w:pPr>
        <w:pStyle w:val="Akapitzlist"/>
        <w:numPr>
          <w:ilvl w:val="1"/>
          <w:numId w:val="18"/>
        </w:numPr>
        <w:spacing w:after="0" w:line="276" w:lineRule="auto"/>
        <w:jc w:val="left"/>
        <w:rPr>
          <w:rFonts w:cs="Segoe UI Light"/>
        </w:rPr>
      </w:pPr>
      <w:r w:rsidRPr="008D4B5B">
        <w:rPr>
          <w:rFonts w:cs="Segoe UI Light"/>
        </w:rPr>
        <w:t>Naprawy gwarancyjne</w:t>
      </w:r>
      <w:r w:rsidR="00707DDF">
        <w:rPr>
          <w:rFonts w:cs="Segoe UI Light"/>
        </w:rPr>
        <w:t xml:space="preserve"> </w:t>
      </w:r>
      <w:r w:rsidRPr="008D4B5B">
        <w:rPr>
          <w:rFonts w:cs="Segoe UI Light"/>
        </w:rPr>
        <w:t>urządzeń musi być realizowany przez Producenta lub Autoryzowanego Partnera Serwisowego Producenta,</w:t>
      </w:r>
    </w:p>
    <w:p w14:paraId="45812063" w14:textId="77777777" w:rsidR="00E45DAC" w:rsidRPr="008D4B5B" w:rsidRDefault="00E45DAC" w:rsidP="003701EC">
      <w:pPr>
        <w:pStyle w:val="Akapitzlist"/>
        <w:numPr>
          <w:ilvl w:val="0"/>
          <w:numId w:val="18"/>
        </w:numPr>
        <w:spacing w:after="0" w:line="276" w:lineRule="auto"/>
        <w:jc w:val="left"/>
        <w:rPr>
          <w:rFonts w:cs="Segoe UI Light"/>
        </w:rPr>
      </w:pPr>
      <w:r w:rsidRPr="008D4B5B">
        <w:rPr>
          <w:rFonts w:cs="Segoe UI Light"/>
        </w:rPr>
        <w:t>Wsparcie techniczne producenta</w:t>
      </w:r>
    </w:p>
    <w:p w14:paraId="6816B5BB" w14:textId="77777777" w:rsidR="00D011D0" w:rsidRPr="008D4B5B" w:rsidRDefault="00E45DAC" w:rsidP="003701EC">
      <w:pPr>
        <w:pStyle w:val="Akapitzlist"/>
        <w:numPr>
          <w:ilvl w:val="1"/>
          <w:numId w:val="18"/>
        </w:numPr>
        <w:spacing w:after="0" w:line="276" w:lineRule="auto"/>
        <w:jc w:val="left"/>
        <w:rPr>
          <w:rFonts w:cs="Segoe UI Light"/>
        </w:rPr>
      </w:pPr>
      <w:r w:rsidRPr="008D4B5B">
        <w:rPr>
          <w:rFonts w:cs="Segoe UI Light"/>
        </w:rPr>
        <w:t>Możliwość telefonicznego sprawdzenia konfiguracji sprzętowej komputera oraz warunków gwarancji po podaniu numeru seryjnego bezpośrednio u producenta lub jego przedstawiciela.</w:t>
      </w:r>
    </w:p>
    <w:p w14:paraId="2B12C542" w14:textId="16C1B5BC" w:rsidR="00AD35EC" w:rsidRPr="008D4B5B" w:rsidRDefault="00E45DAC" w:rsidP="003701EC">
      <w:pPr>
        <w:pStyle w:val="Akapitzlist"/>
        <w:numPr>
          <w:ilvl w:val="1"/>
          <w:numId w:val="18"/>
        </w:numPr>
        <w:spacing w:after="0" w:line="276" w:lineRule="auto"/>
        <w:jc w:val="left"/>
        <w:rPr>
          <w:rFonts w:cs="Segoe UI Light"/>
        </w:rPr>
      </w:pPr>
      <w:r w:rsidRPr="008D4B5B">
        <w:rPr>
          <w:rFonts w:cs="Segoe UI Light"/>
        </w:rPr>
        <w:t>Dostęp do najnowszych sterowników i uaktualnień na stronie producenta zestawu realizowany poprzez podanie na dedykowanej stronie internetowej producenta numeru seryjnego lub modelu komputera</w:t>
      </w:r>
      <w:r w:rsidR="00D011D0" w:rsidRPr="008D4B5B">
        <w:rPr>
          <w:rFonts w:cs="Segoe UI Light"/>
        </w:rPr>
        <w:t>.</w:t>
      </w:r>
    </w:p>
    <w:p w14:paraId="2065B00F" w14:textId="48ED99A7" w:rsidR="00D011D0" w:rsidRPr="008D4B5B" w:rsidRDefault="00887F48" w:rsidP="00887F48">
      <w:pPr>
        <w:spacing w:after="0" w:line="276" w:lineRule="auto"/>
        <w:rPr>
          <w:rFonts w:cs="Segoe UI Light"/>
          <w:b/>
        </w:rPr>
      </w:pPr>
      <w:r w:rsidRPr="008D4B5B">
        <w:rPr>
          <w:rFonts w:cs="Segoe UI Light"/>
          <w:b/>
        </w:rPr>
        <w:t>UWAGA: Wykonawca zainstaluje</w:t>
      </w:r>
      <w:r w:rsidR="00707DDF">
        <w:rPr>
          <w:rFonts w:cs="Segoe UI Light"/>
          <w:b/>
        </w:rPr>
        <w:t xml:space="preserve"> </w:t>
      </w:r>
      <w:r w:rsidRPr="008D4B5B">
        <w:rPr>
          <w:rFonts w:cs="Segoe UI Light"/>
          <w:b/>
        </w:rPr>
        <w:t xml:space="preserve">komputery zgodnie z </w:t>
      </w:r>
      <w:r w:rsidRPr="00AA06F9">
        <w:rPr>
          <w:rFonts w:cs="Segoe UI Light"/>
          <w:b/>
        </w:rPr>
        <w:t>załącznikiem nr 1 do OPZ.</w:t>
      </w:r>
      <w:r w:rsidRPr="008D4B5B">
        <w:rPr>
          <w:rFonts w:cs="Segoe UI Light"/>
          <w:b/>
        </w:rPr>
        <w:t xml:space="preserve"> Jeśli </w:t>
      </w:r>
      <w:r w:rsidR="00284D64" w:rsidRPr="008D4B5B">
        <w:rPr>
          <w:rFonts w:cs="Segoe UI Light"/>
          <w:b/>
        </w:rPr>
        <w:t xml:space="preserve">Wykonawca oceni, że </w:t>
      </w:r>
      <w:r w:rsidRPr="008D4B5B">
        <w:rPr>
          <w:rFonts w:cs="Segoe UI Light"/>
          <w:b/>
        </w:rPr>
        <w:t xml:space="preserve">w wyznaczonych miejscach infrastruktura sieciowa </w:t>
      </w:r>
      <w:r w:rsidR="00284D64" w:rsidRPr="008D4B5B">
        <w:rPr>
          <w:rFonts w:cs="Segoe UI Light"/>
          <w:b/>
        </w:rPr>
        <w:t>jest</w:t>
      </w:r>
      <w:r w:rsidRPr="008D4B5B">
        <w:rPr>
          <w:rFonts w:cs="Segoe UI Light"/>
          <w:b/>
        </w:rPr>
        <w:t xml:space="preserve"> nie wystarczająca, należy dokonać modyfikacji sieci LAN poprzez instalację dodatkowych gniazdek</w:t>
      </w:r>
      <w:r w:rsidR="00284D64" w:rsidRPr="008D4B5B">
        <w:rPr>
          <w:rFonts w:cs="Segoe UI Light"/>
          <w:b/>
        </w:rPr>
        <w:t xml:space="preserve"> sieciowych i przyłączenie ich do najbliższego punktu dystrybucyjnego</w:t>
      </w:r>
      <w:r w:rsidRPr="008D4B5B">
        <w:rPr>
          <w:rFonts w:cs="Segoe UI Light"/>
          <w:b/>
        </w:rPr>
        <w:t>.</w:t>
      </w:r>
    </w:p>
    <w:p w14:paraId="2E77352F" w14:textId="77777777" w:rsidR="00B565D8" w:rsidRPr="008D4B5B" w:rsidRDefault="00B565D8" w:rsidP="00887F48">
      <w:pPr>
        <w:spacing w:after="0" w:line="276" w:lineRule="auto"/>
        <w:rPr>
          <w:rFonts w:cs="Segoe UI Light"/>
          <w:b/>
        </w:rPr>
      </w:pPr>
    </w:p>
    <w:p w14:paraId="096A0F91" w14:textId="389BFF9C" w:rsidR="007911AB" w:rsidRPr="008D4B5B" w:rsidRDefault="007911AB" w:rsidP="007D6993">
      <w:pPr>
        <w:pStyle w:val="Nagwek2"/>
      </w:pPr>
      <w:bookmarkStart w:id="11" w:name="_Toc51663568"/>
      <w:r w:rsidRPr="008D4B5B">
        <w:t>Laptopy</w:t>
      </w:r>
      <w:bookmarkEnd w:id="11"/>
    </w:p>
    <w:p w14:paraId="40AACA3E" w14:textId="77777777" w:rsidR="007911AB" w:rsidRPr="008D4B5B" w:rsidRDefault="007911AB" w:rsidP="007911AB">
      <w:pPr>
        <w:spacing w:after="0" w:line="276" w:lineRule="auto"/>
        <w:rPr>
          <w:rFonts w:cs="Segoe UI Light"/>
          <w:b/>
        </w:rPr>
      </w:pPr>
      <w:r w:rsidRPr="008D4B5B">
        <w:rPr>
          <w:rFonts w:cs="Segoe UI Light"/>
          <w:b/>
        </w:rPr>
        <w:t>Zastosowanie</w:t>
      </w:r>
    </w:p>
    <w:p w14:paraId="731D708E" w14:textId="77777777" w:rsidR="007911AB" w:rsidRPr="008D4B5B" w:rsidRDefault="007911AB" w:rsidP="007911AB">
      <w:pPr>
        <w:spacing w:after="0" w:line="276" w:lineRule="auto"/>
        <w:rPr>
          <w:rFonts w:cs="Segoe UI Light"/>
        </w:rPr>
      </w:pPr>
      <w:r w:rsidRPr="008D4B5B">
        <w:rPr>
          <w:rFonts w:cs="Segoe UI Light"/>
        </w:rPr>
        <w:t>Komputer przenośny, który będzie wykorzystywany dla potrzeb aplikacji biurowych, aplikacji edukacyjnych, aplikacji obliczeniowych, dostępu do Internetu oraz poczty elektronicznej.</w:t>
      </w:r>
    </w:p>
    <w:p w14:paraId="4B73F517" w14:textId="77777777" w:rsidR="007911AB" w:rsidRPr="008D4B5B" w:rsidRDefault="007911AB" w:rsidP="007911AB">
      <w:pPr>
        <w:spacing w:after="0" w:line="276" w:lineRule="auto"/>
        <w:rPr>
          <w:rFonts w:cs="Segoe UI Light"/>
          <w:b/>
        </w:rPr>
      </w:pPr>
      <w:r w:rsidRPr="008D4B5B">
        <w:rPr>
          <w:rFonts w:cs="Segoe UI Light"/>
          <w:b/>
        </w:rPr>
        <w:t xml:space="preserve">Ekran </w:t>
      </w:r>
    </w:p>
    <w:p w14:paraId="3A8E56C9" w14:textId="77777777" w:rsidR="007911AB" w:rsidRPr="008D4B5B" w:rsidRDefault="007911AB" w:rsidP="007911AB">
      <w:pPr>
        <w:spacing w:after="0" w:line="276" w:lineRule="auto"/>
        <w:rPr>
          <w:rFonts w:cs="Segoe UI Light"/>
        </w:rPr>
      </w:pPr>
      <w:r w:rsidRPr="008D4B5B">
        <w:rPr>
          <w:rFonts w:cs="Segoe UI Light"/>
        </w:rPr>
        <w:t>o przekątnej 14" o rozdzielczości FHD WLED, matryca matowa AG o podwyższonej trwałości, kontrast 700:1, jasność 220cd/m2.</w:t>
      </w:r>
    </w:p>
    <w:p w14:paraId="01A43849" w14:textId="77777777" w:rsidR="007911AB" w:rsidRPr="008D4B5B" w:rsidRDefault="007911AB" w:rsidP="007911AB">
      <w:pPr>
        <w:spacing w:after="0" w:line="276" w:lineRule="auto"/>
        <w:rPr>
          <w:rFonts w:cs="Segoe UI Light"/>
        </w:rPr>
      </w:pPr>
      <w:r w:rsidRPr="008D4B5B">
        <w:rPr>
          <w:rFonts w:cs="Segoe UI Light"/>
          <w:b/>
        </w:rPr>
        <w:t>Wydajność</w:t>
      </w:r>
      <w:r w:rsidRPr="008D4B5B">
        <w:rPr>
          <w:rFonts w:cs="Segoe UI Light"/>
        </w:rPr>
        <w:tab/>
      </w:r>
    </w:p>
    <w:p w14:paraId="14100524"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Procesor klasy x86 ze zintegrowaną grafiką,</w:t>
      </w:r>
    </w:p>
    <w:p w14:paraId="45A1E788"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 xml:space="preserve">Wydajność obliczeniowa: Procesor powinien osiągać w teście wydajności </w:t>
      </w:r>
      <w:proofErr w:type="spellStart"/>
      <w:r w:rsidRPr="008D4B5B">
        <w:rPr>
          <w:rFonts w:cs="Segoe UI Light"/>
        </w:rPr>
        <w:t>PassMark</w:t>
      </w:r>
      <w:proofErr w:type="spellEnd"/>
      <w:r w:rsidRPr="008D4B5B">
        <w:rPr>
          <w:rFonts w:cs="Segoe UI Light"/>
        </w:rPr>
        <w:t xml:space="preserve"> </w:t>
      </w:r>
      <w:proofErr w:type="spellStart"/>
      <w:r w:rsidRPr="008D4B5B">
        <w:rPr>
          <w:rFonts w:cs="Segoe UI Light"/>
        </w:rPr>
        <w:t>PerformanceTest</w:t>
      </w:r>
      <w:proofErr w:type="spellEnd"/>
      <w:r w:rsidRPr="008D4B5B">
        <w:rPr>
          <w:rFonts w:cs="Segoe UI Light"/>
        </w:rPr>
        <w:t xml:space="preserve"> (wynik dostępny: http://www.passmark.com/products/pt.htm) co najmniej wynik 4000 punktów </w:t>
      </w:r>
      <w:proofErr w:type="spellStart"/>
      <w:r w:rsidRPr="008D4B5B">
        <w:rPr>
          <w:rFonts w:cs="Segoe UI Light"/>
        </w:rPr>
        <w:t>Passmark</w:t>
      </w:r>
      <w:proofErr w:type="spellEnd"/>
      <w:r w:rsidRPr="008D4B5B">
        <w:rPr>
          <w:rFonts w:cs="Segoe UI Light"/>
        </w:rPr>
        <w:t xml:space="preserve"> CPU Mark</w:t>
      </w:r>
    </w:p>
    <w:p w14:paraId="6F3C2D40" w14:textId="77777777" w:rsidR="007911AB" w:rsidRPr="008D4B5B" w:rsidRDefault="007911AB" w:rsidP="007911AB">
      <w:pPr>
        <w:spacing w:after="0" w:line="276" w:lineRule="auto"/>
        <w:rPr>
          <w:rFonts w:cs="Segoe UI Light"/>
        </w:rPr>
      </w:pPr>
      <w:r w:rsidRPr="008D4B5B">
        <w:rPr>
          <w:rFonts w:cs="Segoe UI Light"/>
          <w:b/>
        </w:rPr>
        <w:t>Pamięć RAM</w:t>
      </w:r>
      <w:r w:rsidRPr="008D4B5B">
        <w:rPr>
          <w:rFonts w:cs="Segoe UI Light"/>
        </w:rPr>
        <w:tab/>
      </w:r>
    </w:p>
    <w:p w14:paraId="72A0D480" w14:textId="77777777" w:rsidR="007911AB" w:rsidRPr="008D4B5B" w:rsidRDefault="007911AB" w:rsidP="007911AB">
      <w:pPr>
        <w:spacing w:after="0" w:line="276" w:lineRule="auto"/>
        <w:rPr>
          <w:rFonts w:cs="Segoe UI Light"/>
        </w:rPr>
      </w:pPr>
      <w:r w:rsidRPr="008D4B5B">
        <w:rPr>
          <w:rFonts w:cs="Segoe UI Light"/>
        </w:rPr>
        <w:t>Pamięć operacyjna: 8GB DDR4 2666 MHz możliwość rozbudowy do min 64 GB</w:t>
      </w:r>
    </w:p>
    <w:p w14:paraId="1F053434" w14:textId="77777777" w:rsidR="007911AB" w:rsidRPr="008D4B5B" w:rsidRDefault="007911AB" w:rsidP="007911AB">
      <w:pPr>
        <w:spacing w:after="0" w:line="276" w:lineRule="auto"/>
        <w:rPr>
          <w:rFonts w:cs="Segoe UI Light"/>
        </w:rPr>
      </w:pPr>
      <w:r w:rsidRPr="008D4B5B">
        <w:rPr>
          <w:rFonts w:cs="Segoe UI Light"/>
          <w:b/>
        </w:rPr>
        <w:t>Pamięć masowa</w:t>
      </w:r>
    </w:p>
    <w:p w14:paraId="25B0728E" w14:textId="77777777" w:rsidR="007911AB" w:rsidRPr="008D4B5B" w:rsidRDefault="007911AB" w:rsidP="007911AB">
      <w:pPr>
        <w:spacing w:after="0" w:line="276" w:lineRule="auto"/>
        <w:rPr>
          <w:rFonts w:cs="Segoe UI Light"/>
        </w:rPr>
      </w:pPr>
      <w:r w:rsidRPr="008D4B5B">
        <w:rPr>
          <w:rFonts w:cs="Segoe UI Light"/>
        </w:rPr>
        <w:t xml:space="preserve">256GB SSD </w:t>
      </w:r>
      <w:proofErr w:type="spellStart"/>
      <w:r w:rsidRPr="008D4B5B">
        <w:rPr>
          <w:rFonts w:cs="Segoe UI Light"/>
        </w:rPr>
        <w:t>NVMe</w:t>
      </w:r>
      <w:proofErr w:type="spellEnd"/>
      <w:r w:rsidRPr="008D4B5B">
        <w:rPr>
          <w:rFonts w:cs="Segoe UI Light"/>
        </w:rPr>
        <w:t>, zawierający partycję RECOVERY umożliwiającą odtworzenie systemu operacyjnego fabrycznie zainstalowanego na komputerze po awarii bez dodatkowych nośników.</w:t>
      </w:r>
    </w:p>
    <w:p w14:paraId="7D2765E2" w14:textId="77777777" w:rsidR="007911AB" w:rsidRPr="008D4B5B" w:rsidRDefault="007911AB" w:rsidP="007911AB">
      <w:pPr>
        <w:spacing w:after="0" w:line="276" w:lineRule="auto"/>
        <w:rPr>
          <w:rFonts w:cs="Segoe UI Light"/>
        </w:rPr>
      </w:pPr>
      <w:r w:rsidRPr="008D4B5B">
        <w:rPr>
          <w:rFonts w:cs="Segoe UI Light"/>
        </w:rPr>
        <w:t>Karta graficzna</w:t>
      </w:r>
      <w:r w:rsidRPr="008D4B5B">
        <w:rPr>
          <w:rFonts w:cs="Segoe UI Light"/>
        </w:rPr>
        <w:tab/>
        <w:t>Wydajność grafiki: Zintegrowana karta graficzna wykorzystująca pamięć RAM systemu dynamicznie przydzielaną na potrzeby grafiki w trybie UMA (</w:t>
      </w:r>
      <w:proofErr w:type="spellStart"/>
      <w:r w:rsidRPr="008D4B5B">
        <w:rPr>
          <w:rFonts w:cs="Segoe UI Light"/>
        </w:rPr>
        <w:t>Unified</w:t>
      </w:r>
      <w:proofErr w:type="spellEnd"/>
      <w:r w:rsidRPr="008D4B5B">
        <w:rPr>
          <w:rFonts w:cs="Segoe UI Light"/>
        </w:rPr>
        <w:t xml:space="preserve"> Memory Access). Obsługująca funkcje: DirectX 12, </w:t>
      </w:r>
      <w:proofErr w:type="spellStart"/>
      <w:r w:rsidRPr="008D4B5B">
        <w:rPr>
          <w:rFonts w:cs="Segoe UI Light"/>
        </w:rPr>
        <w:t>OpenGL</w:t>
      </w:r>
      <w:proofErr w:type="spellEnd"/>
      <w:r w:rsidRPr="008D4B5B">
        <w:rPr>
          <w:rFonts w:cs="Segoe UI Light"/>
        </w:rPr>
        <w:t xml:space="preserve"> 4.4</w:t>
      </w:r>
    </w:p>
    <w:p w14:paraId="6B7C870F" w14:textId="77777777" w:rsidR="007911AB" w:rsidRPr="008D4B5B" w:rsidRDefault="007911AB" w:rsidP="007911AB">
      <w:pPr>
        <w:spacing w:after="0" w:line="276" w:lineRule="auto"/>
        <w:rPr>
          <w:rFonts w:cs="Segoe UI Light"/>
        </w:rPr>
      </w:pPr>
      <w:r w:rsidRPr="008D4B5B">
        <w:rPr>
          <w:rFonts w:cs="Segoe UI Light"/>
          <w:b/>
        </w:rPr>
        <w:t>Bezpieczeństwo</w:t>
      </w:r>
      <w:r w:rsidRPr="008D4B5B">
        <w:rPr>
          <w:rFonts w:cs="Segoe UI Light"/>
        </w:rPr>
        <w:tab/>
      </w:r>
    </w:p>
    <w:p w14:paraId="23564350" w14:textId="77777777" w:rsidR="007911AB" w:rsidRPr="008D4B5B" w:rsidRDefault="007911AB" w:rsidP="007911AB">
      <w:pPr>
        <w:spacing w:after="0" w:line="276" w:lineRule="auto"/>
        <w:rPr>
          <w:rFonts w:cs="Segoe UI Light"/>
        </w:rPr>
      </w:pPr>
      <w:r w:rsidRPr="008D4B5B">
        <w:rPr>
          <w:rFonts w:cs="Segoe UI Light"/>
        </w:rPr>
        <w:lastRenderedPageBreak/>
        <w:t>Sprzętowe wsparcie technologii weryfikacji poprawności podpisu cyfrowego wykonywanego kodu oprogramowania, oraz sprzętowa izolacja segmentów pamięci dla kodu wykonywanego w trybie zaufanym wbudowane w procesor, kontroler pamięci, chipset I/O.</w:t>
      </w:r>
    </w:p>
    <w:p w14:paraId="3F610717" w14:textId="77777777" w:rsidR="007911AB" w:rsidRPr="008D4B5B" w:rsidRDefault="007911AB" w:rsidP="007911AB">
      <w:pPr>
        <w:spacing w:after="0" w:line="276" w:lineRule="auto"/>
        <w:rPr>
          <w:rFonts w:cs="Segoe UI Light"/>
        </w:rPr>
      </w:pPr>
      <w:r w:rsidRPr="008D4B5B">
        <w:rPr>
          <w:rFonts w:cs="Segoe UI Light"/>
        </w:rPr>
        <w:t xml:space="preserve">Złącze typu </w:t>
      </w:r>
      <w:proofErr w:type="spellStart"/>
      <w:r w:rsidRPr="008D4B5B">
        <w:rPr>
          <w:rFonts w:cs="Segoe UI Light"/>
        </w:rPr>
        <w:t>Kensington</w:t>
      </w:r>
      <w:proofErr w:type="spellEnd"/>
      <w:r w:rsidRPr="008D4B5B">
        <w:rPr>
          <w:rFonts w:cs="Segoe UI Light"/>
        </w:rPr>
        <w:t xml:space="preserve"> Lock lub równoważne,</w:t>
      </w:r>
    </w:p>
    <w:p w14:paraId="0859CB96" w14:textId="77777777" w:rsidR="007911AB" w:rsidRPr="008D4B5B" w:rsidRDefault="007911AB" w:rsidP="007911AB">
      <w:pPr>
        <w:spacing w:after="0" w:line="276" w:lineRule="auto"/>
        <w:rPr>
          <w:rFonts w:cs="Segoe UI Light"/>
        </w:rPr>
      </w:pPr>
      <w:r w:rsidRPr="008D4B5B">
        <w:rPr>
          <w:rFonts w:cs="Segoe UI Light"/>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Co najmniej TPM 2.0.</w:t>
      </w:r>
    </w:p>
    <w:p w14:paraId="77E3DEE1" w14:textId="77777777" w:rsidR="007911AB" w:rsidRPr="008D4B5B" w:rsidRDefault="007911AB" w:rsidP="007911AB">
      <w:pPr>
        <w:spacing w:after="0" w:line="276" w:lineRule="auto"/>
        <w:rPr>
          <w:rFonts w:cs="Segoe UI Light"/>
        </w:rPr>
      </w:pPr>
      <w:r w:rsidRPr="008D4B5B">
        <w:rPr>
          <w:rFonts w:cs="Segoe UI Light"/>
        </w:rPr>
        <w:t xml:space="preserve">Czytnik linii papilarnych wraz z oprogramowaniem </w:t>
      </w:r>
    </w:p>
    <w:p w14:paraId="7BEA5013" w14:textId="77777777" w:rsidR="007911AB" w:rsidRPr="008D4B5B" w:rsidRDefault="007911AB" w:rsidP="007911AB">
      <w:pPr>
        <w:spacing w:after="0" w:line="276" w:lineRule="auto"/>
        <w:rPr>
          <w:rFonts w:cs="Segoe UI Light"/>
          <w:b/>
        </w:rPr>
      </w:pPr>
      <w:r w:rsidRPr="008D4B5B">
        <w:rPr>
          <w:rFonts w:cs="Segoe UI Light"/>
          <w:b/>
        </w:rPr>
        <w:t>Multimedia</w:t>
      </w:r>
    </w:p>
    <w:p w14:paraId="670EF04C" w14:textId="77C106C5" w:rsidR="007911AB" w:rsidRPr="008D4B5B" w:rsidRDefault="007911AB" w:rsidP="007911AB">
      <w:pPr>
        <w:spacing w:after="0" w:line="276" w:lineRule="auto"/>
        <w:rPr>
          <w:rFonts w:cs="Segoe UI Light"/>
        </w:rPr>
      </w:pPr>
      <w:r w:rsidRPr="008D4B5B">
        <w:rPr>
          <w:rFonts w:cs="Segoe UI Light"/>
        </w:rPr>
        <w:t>Karta dźwiękowa zintegrowana, zgodna z High Definition, wbudowane głośniki stereo.</w:t>
      </w:r>
    </w:p>
    <w:p w14:paraId="43257624" w14:textId="77777777" w:rsidR="007911AB" w:rsidRPr="008D4B5B" w:rsidRDefault="007911AB" w:rsidP="007911AB">
      <w:pPr>
        <w:spacing w:after="0" w:line="276" w:lineRule="auto"/>
        <w:rPr>
          <w:rFonts w:cs="Segoe UI Light"/>
        </w:rPr>
      </w:pPr>
      <w:r w:rsidRPr="008D4B5B">
        <w:rPr>
          <w:rFonts w:cs="Segoe UI Light"/>
        </w:rPr>
        <w:t>Dwa cyfrowe mikrofony wbudowane w obudowie matrycy</w:t>
      </w:r>
    </w:p>
    <w:p w14:paraId="0F321773" w14:textId="77777777" w:rsidR="007911AB" w:rsidRPr="008D4B5B" w:rsidRDefault="007911AB" w:rsidP="007911AB">
      <w:pPr>
        <w:spacing w:after="0" w:line="276" w:lineRule="auto"/>
        <w:rPr>
          <w:rFonts w:cs="Segoe UI Light"/>
        </w:rPr>
      </w:pPr>
      <w:r w:rsidRPr="008D4B5B">
        <w:rPr>
          <w:rFonts w:cs="Segoe UI Light"/>
        </w:rPr>
        <w:t>Kamera internetowa HD trwale zainstalowana w obudowie matrycy oraz dioda LED.</w:t>
      </w:r>
    </w:p>
    <w:p w14:paraId="0FBA5E7D" w14:textId="77777777" w:rsidR="007911AB" w:rsidRPr="008D4B5B" w:rsidRDefault="007911AB" w:rsidP="007911AB">
      <w:pPr>
        <w:spacing w:after="0" w:line="276" w:lineRule="auto"/>
        <w:rPr>
          <w:rFonts w:cs="Segoe UI Light"/>
          <w:b/>
        </w:rPr>
      </w:pPr>
      <w:r w:rsidRPr="008D4B5B">
        <w:rPr>
          <w:rFonts w:cs="Segoe UI Light"/>
          <w:b/>
        </w:rPr>
        <w:t>Klawiatura</w:t>
      </w:r>
    </w:p>
    <w:p w14:paraId="31AD8564" w14:textId="052C0B69" w:rsidR="007911AB" w:rsidRPr="008D4B5B" w:rsidRDefault="007911AB" w:rsidP="007911AB">
      <w:pPr>
        <w:spacing w:after="0" w:line="276" w:lineRule="auto"/>
        <w:rPr>
          <w:rFonts w:cs="Segoe UI Light"/>
        </w:rPr>
      </w:pPr>
      <w:r w:rsidRPr="008D4B5B">
        <w:rPr>
          <w:rFonts w:cs="Segoe UI Light"/>
        </w:rPr>
        <w:t>wyspowa układ US–QWERTY odporna na zachlapanie z wydzielonym</w:t>
      </w:r>
      <w:r w:rsidR="00B565D8" w:rsidRPr="008D4B5B">
        <w:rPr>
          <w:rFonts w:cs="Segoe UI Light"/>
        </w:rPr>
        <w:t xml:space="preserve"> blokiem klawiatury numerycznej, </w:t>
      </w:r>
      <w:r w:rsidRPr="008D4B5B">
        <w:rPr>
          <w:rFonts w:cs="Segoe UI Light"/>
        </w:rPr>
        <w:t>podświetlenie klawiatury</w:t>
      </w:r>
      <w:r w:rsidR="00B565D8" w:rsidRPr="008D4B5B">
        <w:rPr>
          <w:rFonts w:cs="Segoe UI Light"/>
        </w:rPr>
        <w:t>.</w:t>
      </w:r>
    </w:p>
    <w:p w14:paraId="68E30DB0" w14:textId="2514A102" w:rsidR="007911AB" w:rsidRPr="008D4B5B" w:rsidRDefault="007911AB" w:rsidP="007911AB">
      <w:pPr>
        <w:spacing w:after="0" w:line="276" w:lineRule="auto"/>
        <w:rPr>
          <w:rFonts w:cs="Segoe UI Light"/>
        </w:rPr>
      </w:pPr>
      <w:proofErr w:type="spellStart"/>
      <w:r w:rsidRPr="008D4B5B">
        <w:rPr>
          <w:rFonts w:cs="Segoe UI Light"/>
        </w:rPr>
        <w:t>Touchpad</w:t>
      </w:r>
      <w:proofErr w:type="spellEnd"/>
      <w:r w:rsidRPr="008D4B5B">
        <w:rPr>
          <w:rFonts w:cs="Segoe UI Light"/>
        </w:rPr>
        <w:t xml:space="preserve"> wyposażony w dwa niezależne klawisze funkcyjne ze wsparciem dla technologii </w:t>
      </w:r>
      <w:proofErr w:type="spellStart"/>
      <w:r w:rsidRPr="008D4B5B">
        <w:rPr>
          <w:rFonts w:cs="Segoe UI Light"/>
        </w:rPr>
        <w:t>multitouch</w:t>
      </w:r>
      <w:proofErr w:type="spellEnd"/>
      <w:r w:rsidRPr="008D4B5B">
        <w:rPr>
          <w:rFonts w:cs="Segoe UI Light"/>
        </w:rPr>
        <w:t>. Musi pozwalać na obsługę gestów dla minimum trzech niezależnych punktów dotyku.</w:t>
      </w:r>
    </w:p>
    <w:p w14:paraId="69911A43" w14:textId="77777777" w:rsidR="007911AB" w:rsidRPr="008D4B5B" w:rsidRDefault="007911AB" w:rsidP="007911AB">
      <w:pPr>
        <w:spacing w:after="0" w:line="276" w:lineRule="auto"/>
        <w:rPr>
          <w:rFonts w:cs="Segoe UI Light"/>
          <w:b/>
        </w:rPr>
      </w:pPr>
      <w:r w:rsidRPr="008D4B5B">
        <w:rPr>
          <w:rFonts w:cs="Segoe UI Light"/>
          <w:b/>
        </w:rPr>
        <w:t>Bateria i zasilanie</w:t>
      </w:r>
    </w:p>
    <w:p w14:paraId="7EA969CE" w14:textId="7407EB34" w:rsidR="007911AB" w:rsidRPr="008D4B5B" w:rsidRDefault="007911AB" w:rsidP="007911AB">
      <w:pPr>
        <w:spacing w:after="0" w:line="276" w:lineRule="auto"/>
        <w:rPr>
          <w:rFonts w:cs="Segoe UI Light"/>
        </w:rPr>
      </w:pPr>
      <w:r w:rsidRPr="008D4B5B">
        <w:rPr>
          <w:rFonts w:cs="Segoe UI Light"/>
        </w:rPr>
        <w:t xml:space="preserve">Min. 4-cell, 50 </w:t>
      </w:r>
      <w:proofErr w:type="spellStart"/>
      <w:r w:rsidRPr="008D4B5B">
        <w:rPr>
          <w:rFonts w:cs="Segoe UI Light"/>
        </w:rPr>
        <w:t>Wh</w:t>
      </w:r>
      <w:proofErr w:type="spellEnd"/>
      <w:r w:rsidRPr="008D4B5B">
        <w:rPr>
          <w:rFonts w:cs="Segoe UI Light"/>
        </w:rPr>
        <w:t xml:space="preserve">, Li-Po Czas pracy na baterii minimum 10 godzin według dokumentacji producenta laptopa. Szybkie ładowanie baterii do 80% w czasie nie dłuższym niż 60 minut. Możliwość </w:t>
      </w:r>
      <w:proofErr w:type="spellStart"/>
      <w:r w:rsidRPr="008D4B5B">
        <w:rPr>
          <w:rFonts w:cs="Segoe UI Light"/>
        </w:rPr>
        <w:t>beznarzędziowej</w:t>
      </w:r>
      <w:proofErr w:type="spellEnd"/>
      <w:r w:rsidRPr="008D4B5B">
        <w:rPr>
          <w:rFonts w:cs="Segoe UI Light"/>
        </w:rPr>
        <w:t xml:space="preserve"> wymiany baterii. Zabezpieczenie przed przypadkowym wypadnięciem baterii. Zasilacz o mocy min. 6</w:t>
      </w:r>
      <w:r w:rsidR="00B565D8" w:rsidRPr="008D4B5B">
        <w:rPr>
          <w:rFonts w:cs="Segoe UI Light"/>
        </w:rPr>
        <w:t>0</w:t>
      </w:r>
      <w:r w:rsidRPr="008D4B5B">
        <w:rPr>
          <w:rFonts w:cs="Segoe UI Light"/>
        </w:rPr>
        <w:t xml:space="preserve"> W.</w:t>
      </w:r>
    </w:p>
    <w:p w14:paraId="444D1280" w14:textId="77777777" w:rsidR="007911AB" w:rsidRPr="008D4B5B" w:rsidRDefault="007911AB" w:rsidP="007911AB">
      <w:pPr>
        <w:spacing w:after="0" w:line="276" w:lineRule="auto"/>
        <w:rPr>
          <w:rFonts w:cs="Segoe UI Light"/>
        </w:rPr>
      </w:pPr>
      <w:r w:rsidRPr="008D4B5B">
        <w:rPr>
          <w:rFonts w:cs="Segoe UI Light"/>
          <w:b/>
        </w:rPr>
        <w:t>Waga</w:t>
      </w:r>
      <w:r w:rsidRPr="008D4B5B">
        <w:rPr>
          <w:rFonts w:cs="Segoe UI Light"/>
        </w:rPr>
        <w:t xml:space="preserve"> </w:t>
      </w:r>
    </w:p>
    <w:p w14:paraId="5BCB8C58" w14:textId="77777777" w:rsidR="007911AB" w:rsidRPr="008D4B5B" w:rsidRDefault="007911AB" w:rsidP="007911AB">
      <w:pPr>
        <w:spacing w:after="0" w:line="276" w:lineRule="auto"/>
        <w:rPr>
          <w:rFonts w:cs="Segoe UI Light"/>
        </w:rPr>
      </w:pPr>
      <w:r w:rsidRPr="008D4B5B">
        <w:rPr>
          <w:rFonts w:cs="Segoe UI Light"/>
        </w:rPr>
        <w:t xml:space="preserve">nie więcej niż: 2 kg </w:t>
      </w:r>
    </w:p>
    <w:p w14:paraId="2AD3EFA0" w14:textId="77777777" w:rsidR="007911AB" w:rsidRPr="008D4B5B" w:rsidRDefault="007911AB" w:rsidP="007911AB">
      <w:pPr>
        <w:spacing w:after="0" w:line="276" w:lineRule="auto"/>
        <w:rPr>
          <w:rFonts w:cs="Segoe UI Light"/>
        </w:rPr>
      </w:pPr>
      <w:r w:rsidRPr="008D4B5B">
        <w:rPr>
          <w:rFonts w:cs="Segoe UI Light"/>
        </w:rPr>
        <w:t xml:space="preserve">Grubość laptopa po złożeniu powinna być mniejsza niż 25 mm. </w:t>
      </w:r>
    </w:p>
    <w:p w14:paraId="1F9C96EF" w14:textId="77777777" w:rsidR="007911AB" w:rsidRPr="008D4B5B" w:rsidRDefault="007911AB" w:rsidP="007911AB">
      <w:pPr>
        <w:spacing w:after="0" w:line="276" w:lineRule="auto"/>
        <w:rPr>
          <w:rFonts w:cs="Segoe UI Light"/>
          <w:b/>
        </w:rPr>
      </w:pPr>
      <w:r w:rsidRPr="008D4B5B">
        <w:rPr>
          <w:rFonts w:cs="Segoe UI Light"/>
          <w:b/>
        </w:rPr>
        <w:t>Obudowa</w:t>
      </w:r>
    </w:p>
    <w:p w14:paraId="5556FF14" w14:textId="77777777" w:rsidR="007911AB" w:rsidRPr="008D4B5B" w:rsidRDefault="007911AB" w:rsidP="007911AB">
      <w:pPr>
        <w:spacing w:after="0" w:line="276" w:lineRule="auto"/>
        <w:rPr>
          <w:rFonts w:cs="Segoe UI Light"/>
        </w:rPr>
      </w:pPr>
      <w:r w:rsidRPr="008D4B5B">
        <w:rPr>
          <w:rFonts w:cs="Segoe UI Light"/>
        </w:rPr>
        <w:t>Szkielet i zawiasy notebooka wykonane z wzmacnianego metalu. Obudowa laptopa powinna umożliwiać łatwą wymianę dysku oraz pamięci RAM przez użytkownika bez potrzeby interwencji serwisu - po demontażu klapy serwisowej.</w:t>
      </w:r>
    </w:p>
    <w:p w14:paraId="05847B36" w14:textId="77777777" w:rsidR="007911AB" w:rsidRPr="008D4B5B" w:rsidRDefault="007911AB" w:rsidP="007911AB">
      <w:pPr>
        <w:spacing w:after="0" w:line="276" w:lineRule="auto"/>
        <w:rPr>
          <w:rFonts w:cs="Segoe UI Light"/>
        </w:rPr>
      </w:pPr>
      <w:r w:rsidRPr="008D4B5B">
        <w:rPr>
          <w:rFonts w:cs="Segoe UI Light"/>
          <w:b/>
        </w:rPr>
        <w:t>Certyfikaty</w:t>
      </w:r>
    </w:p>
    <w:p w14:paraId="46776B08" w14:textId="77777777" w:rsidR="007911AB" w:rsidRPr="008D4B5B" w:rsidRDefault="007911AB" w:rsidP="007911AB">
      <w:pPr>
        <w:spacing w:after="0" w:line="276" w:lineRule="auto"/>
        <w:rPr>
          <w:rFonts w:cs="Segoe UI Light"/>
        </w:rPr>
      </w:pPr>
      <w:r w:rsidRPr="008D4B5B">
        <w:rPr>
          <w:rFonts w:cs="Segoe UI Light"/>
        </w:rPr>
        <w:t>Oferowane modele komputerów muszą posiadać certyfikat potwierdzający poprawną współpracę oferowanych modeli komputerów z oferowanym systemem operacyjnym.</w:t>
      </w:r>
    </w:p>
    <w:p w14:paraId="6E51F662" w14:textId="77777777" w:rsidR="007911AB" w:rsidRPr="008D4B5B" w:rsidRDefault="007911AB" w:rsidP="007911AB">
      <w:pPr>
        <w:spacing w:after="0" w:line="276" w:lineRule="auto"/>
        <w:rPr>
          <w:rFonts w:cs="Segoe UI Light"/>
        </w:rPr>
      </w:pPr>
      <w:r w:rsidRPr="008D4B5B">
        <w:rPr>
          <w:rFonts w:cs="Segoe UI Light"/>
        </w:rPr>
        <w:t>Deklaracja zgodności CE lub równoważne</w:t>
      </w:r>
    </w:p>
    <w:p w14:paraId="5965FDB1" w14:textId="77777777" w:rsidR="007911AB" w:rsidRPr="008D4B5B" w:rsidRDefault="007911AB" w:rsidP="007911AB">
      <w:pPr>
        <w:spacing w:after="0" w:line="276" w:lineRule="auto"/>
        <w:rPr>
          <w:rFonts w:cs="Segoe UI Light"/>
        </w:rPr>
      </w:pPr>
      <w:r w:rsidRPr="008D4B5B">
        <w:rPr>
          <w:rFonts w:cs="Segoe UI Light"/>
        </w:rPr>
        <w:t xml:space="preserve">Norma </w:t>
      </w:r>
      <w:proofErr w:type="spellStart"/>
      <w:r w:rsidRPr="008D4B5B">
        <w:rPr>
          <w:rFonts w:cs="Segoe UI Light"/>
        </w:rPr>
        <w:t>EnergyStar</w:t>
      </w:r>
      <w:proofErr w:type="spellEnd"/>
      <w:r w:rsidRPr="008D4B5B">
        <w:rPr>
          <w:rFonts w:cs="Segoe UI Light"/>
        </w:rPr>
        <w:t xml:space="preserve"> 7.1 - komputer musi znajdować się na liście zgodności dostępnej na stronie www.energystar.gov oraz http://www.eu-energystar.org</w:t>
      </w:r>
    </w:p>
    <w:p w14:paraId="38C26550" w14:textId="77777777" w:rsidR="007911AB" w:rsidRPr="008D4B5B" w:rsidRDefault="007911AB" w:rsidP="007911AB">
      <w:pPr>
        <w:spacing w:after="0" w:line="276" w:lineRule="auto"/>
        <w:rPr>
          <w:rFonts w:cs="Segoe UI Light"/>
        </w:rPr>
      </w:pPr>
      <w:r w:rsidRPr="008D4B5B">
        <w:rPr>
          <w:rFonts w:cs="Segoe UI Light"/>
        </w:rPr>
        <w:t>Zgodność z normą TCO 8.0</w:t>
      </w:r>
    </w:p>
    <w:p w14:paraId="13A71508" w14:textId="6C3FDB67" w:rsidR="007911AB" w:rsidRPr="008D4B5B" w:rsidRDefault="007911AB" w:rsidP="007911AB">
      <w:pPr>
        <w:spacing w:after="0" w:line="276" w:lineRule="auto"/>
        <w:rPr>
          <w:rFonts w:cs="Segoe UI Light"/>
        </w:rPr>
      </w:pPr>
      <w:r w:rsidRPr="008D4B5B">
        <w:rPr>
          <w:rFonts w:cs="Segoe UI Light"/>
        </w:rPr>
        <w:t>Oferowane laptopy muszą być wykonane/wyprodukowane w systemie zapewnienia jakości</w:t>
      </w:r>
      <w:r w:rsidR="00707DDF">
        <w:rPr>
          <w:rFonts w:cs="Segoe UI Light"/>
        </w:rPr>
        <w:t xml:space="preserve"> </w:t>
      </w:r>
      <w:r w:rsidRPr="008D4B5B">
        <w:rPr>
          <w:rFonts w:cs="Segoe UI Light"/>
        </w:rPr>
        <w:t>ISO 9001 i ISO 14001</w:t>
      </w:r>
      <w:r w:rsidR="00B565D8" w:rsidRPr="008D4B5B">
        <w:rPr>
          <w:rFonts w:cs="Segoe UI Light"/>
        </w:rPr>
        <w:t xml:space="preserve"> lub równoważnych systemach jakości. </w:t>
      </w:r>
      <w:r w:rsidRPr="008D4B5B">
        <w:rPr>
          <w:rFonts w:cs="Segoe UI Light"/>
        </w:rPr>
        <w:t>Wylot powietrza chłodzącego notebooka z tyłu obudowy</w:t>
      </w:r>
      <w:r w:rsidR="008735AD" w:rsidRPr="008D4B5B">
        <w:rPr>
          <w:rFonts w:cs="Segoe UI Light"/>
        </w:rPr>
        <w:t>.</w:t>
      </w:r>
    </w:p>
    <w:p w14:paraId="0BDE958C" w14:textId="77777777" w:rsidR="007911AB" w:rsidRPr="008D4B5B" w:rsidRDefault="007911AB" w:rsidP="007911AB">
      <w:pPr>
        <w:spacing w:after="0" w:line="276" w:lineRule="auto"/>
        <w:rPr>
          <w:rFonts w:cs="Segoe UI Light"/>
          <w:b/>
        </w:rPr>
      </w:pPr>
      <w:r w:rsidRPr="008D4B5B">
        <w:rPr>
          <w:rFonts w:cs="Segoe UI Light"/>
          <w:b/>
        </w:rPr>
        <w:t>Inne</w:t>
      </w:r>
    </w:p>
    <w:p w14:paraId="751BD3D4" w14:textId="77777777" w:rsidR="007911AB" w:rsidRPr="008D4B5B" w:rsidRDefault="007911AB" w:rsidP="007911AB">
      <w:pPr>
        <w:spacing w:after="0" w:line="276" w:lineRule="auto"/>
        <w:rPr>
          <w:rFonts w:cs="Segoe UI Light"/>
        </w:rPr>
      </w:pPr>
      <w:r w:rsidRPr="008D4B5B">
        <w:rPr>
          <w:rFonts w:cs="Segoe UI Light"/>
        </w:rPr>
        <w:t>Notebook musi być zgodny z następującymi technologiami:</w:t>
      </w:r>
    </w:p>
    <w:p w14:paraId="479A6028" w14:textId="77777777" w:rsidR="007911AB" w:rsidRPr="007D6993" w:rsidRDefault="007911AB" w:rsidP="007911AB">
      <w:pPr>
        <w:spacing w:after="0" w:line="276" w:lineRule="auto"/>
        <w:rPr>
          <w:rFonts w:cs="Segoe UI Light"/>
          <w:lang w:val="en-GB"/>
        </w:rPr>
      </w:pPr>
      <w:r w:rsidRPr="007D6993">
        <w:rPr>
          <w:rFonts w:cs="Segoe UI Light"/>
          <w:lang w:val="en-GB"/>
        </w:rPr>
        <w:t>•</w:t>
      </w:r>
      <w:r w:rsidRPr="007D6993">
        <w:rPr>
          <w:rFonts w:cs="Segoe UI Light"/>
          <w:lang w:val="en-GB"/>
        </w:rPr>
        <w:tab/>
        <w:t>WMI (Windows Management Instrumentation)</w:t>
      </w:r>
    </w:p>
    <w:p w14:paraId="0867A6FE" w14:textId="77777777" w:rsidR="007911AB" w:rsidRPr="007D6993" w:rsidRDefault="007911AB" w:rsidP="007911AB">
      <w:pPr>
        <w:spacing w:after="0" w:line="276" w:lineRule="auto"/>
        <w:rPr>
          <w:rFonts w:cs="Segoe UI Light"/>
          <w:lang w:val="en-GB"/>
        </w:rPr>
      </w:pPr>
      <w:r w:rsidRPr="007D6993">
        <w:rPr>
          <w:rFonts w:cs="Segoe UI Light"/>
          <w:lang w:val="en-GB"/>
        </w:rPr>
        <w:lastRenderedPageBreak/>
        <w:t>•</w:t>
      </w:r>
      <w:r w:rsidRPr="007D6993">
        <w:rPr>
          <w:rFonts w:cs="Segoe UI Light"/>
          <w:lang w:val="en-GB"/>
        </w:rPr>
        <w:tab/>
        <w:t>PXE (</w:t>
      </w:r>
      <w:proofErr w:type="spellStart"/>
      <w:r w:rsidRPr="007D6993">
        <w:rPr>
          <w:rFonts w:cs="Segoe UI Light"/>
          <w:lang w:val="en-GB"/>
        </w:rPr>
        <w:t>Preboot</w:t>
      </w:r>
      <w:proofErr w:type="spellEnd"/>
      <w:r w:rsidRPr="007D6993">
        <w:rPr>
          <w:rFonts w:cs="Segoe UI Light"/>
          <w:lang w:val="en-GB"/>
        </w:rPr>
        <w:t xml:space="preserve"> Execution Environment)</w:t>
      </w:r>
    </w:p>
    <w:p w14:paraId="0B7E0431" w14:textId="77777777" w:rsidR="007911AB" w:rsidRPr="007D6993" w:rsidRDefault="007911AB" w:rsidP="007911AB">
      <w:pPr>
        <w:spacing w:after="0" w:line="276" w:lineRule="auto"/>
        <w:rPr>
          <w:rFonts w:cs="Segoe UI Light"/>
          <w:lang w:val="en-GB"/>
        </w:rPr>
      </w:pPr>
      <w:r w:rsidRPr="007D6993">
        <w:rPr>
          <w:rFonts w:cs="Segoe UI Light"/>
          <w:lang w:val="en-GB"/>
        </w:rPr>
        <w:t>•</w:t>
      </w:r>
      <w:r w:rsidRPr="007D6993">
        <w:rPr>
          <w:rFonts w:cs="Segoe UI Light"/>
          <w:lang w:val="en-GB"/>
        </w:rPr>
        <w:tab/>
        <w:t>DMI (Desktop Management Interface)</w:t>
      </w:r>
    </w:p>
    <w:p w14:paraId="7C737BD4" w14:textId="77777777" w:rsidR="007911AB" w:rsidRPr="007D6993" w:rsidRDefault="007911AB" w:rsidP="007911AB">
      <w:pPr>
        <w:spacing w:after="0" w:line="276" w:lineRule="auto"/>
        <w:rPr>
          <w:rFonts w:cs="Segoe UI Light"/>
          <w:lang w:val="en-GB"/>
        </w:rPr>
      </w:pPr>
      <w:r w:rsidRPr="007D6993">
        <w:rPr>
          <w:rFonts w:cs="Segoe UI Light"/>
          <w:lang w:val="en-GB"/>
        </w:rPr>
        <w:t>•</w:t>
      </w:r>
      <w:r w:rsidRPr="007D6993">
        <w:rPr>
          <w:rFonts w:cs="Segoe UI Light"/>
          <w:lang w:val="en-GB"/>
        </w:rPr>
        <w:tab/>
        <w:t>SMBIOS (System Management BIOS)</w:t>
      </w:r>
    </w:p>
    <w:p w14:paraId="75625E69"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CIM (</w:t>
      </w:r>
      <w:proofErr w:type="spellStart"/>
      <w:r w:rsidRPr="008D4B5B">
        <w:rPr>
          <w:rFonts w:cs="Segoe UI Light"/>
        </w:rPr>
        <w:t>Common</w:t>
      </w:r>
      <w:proofErr w:type="spellEnd"/>
      <w:r w:rsidRPr="008D4B5B">
        <w:rPr>
          <w:rFonts w:cs="Segoe UI Light"/>
        </w:rPr>
        <w:t xml:space="preserve"> Information Model)</w:t>
      </w:r>
    </w:p>
    <w:p w14:paraId="59CCDFA6" w14:textId="77777777" w:rsidR="007911AB" w:rsidRPr="008D4B5B" w:rsidRDefault="007911AB" w:rsidP="007911AB">
      <w:pPr>
        <w:spacing w:after="0" w:line="276" w:lineRule="auto"/>
        <w:rPr>
          <w:rFonts w:cs="Segoe UI Light"/>
          <w:b/>
        </w:rPr>
      </w:pPr>
      <w:r w:rsidRPr="008D4B5B">
        <w:rPr>
          <w:rFonts w:cs="Segoe UI Light"/>
          <w:b/>
        </w:rPr>
        <w:t>BIOS</w:t>
      </w:r>
    </w:p>
    <w:p w14:paraId="23ACC6BD" w14:textId="77777777" w:rsidR="007911AB" w:rsidRPr="008D4B5B" w:rsidRDefault="007911AB" w:rsidP="007911AB">
      <w:pPr>
        <w:spacing w:after="0" w:line="276" w:lineRule="auto"/>
        <w:rPr>
          <w:rFonts w:cs="Segoe UI Light"/>
        </w:rPr>
      </w:pPr>
      <w:r w:rsidRPr="008D4B5B">
        <w:rPr>
          <w:rFonts w:cs="Segoe UI Light"/>
        </w:rPr>
        <w:t xml:space="preserve">Możliwość, bez uruchamiania systemu operacyjnego z dysku twardego komputera lub innych, podłączonych do niego urządzeń zewnętrznych odczytania z BIOS informacji o: </w:t>
      </w:r>
    </w:p>
    <w:p w14:paraId="3650F58F"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Modelu komputera.</w:t>
      </w:r>
    </w:p>
    <w:p w14:paraId="5AE951EE"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Nr seryjnego komputera.</w:t>
      </w:r>
    </w:p>
    <w:p w14:paraId="43F8EF47"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Wersji BIOS (z datą).</w:t>
      </w:r>
    </w:p>
    <w:p w14:paraId="40004C23"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Modelu procesora wraz z informacjami o prędkości taktowania</w:t>
      </w:r>
    </w:p>
    <w:p w14:paraId="6675B048"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Informacji o ilości, typie i obsadzeniu pamięci RAM.</w:t>
      </w:r>
    </w:p>
    <w:p w14:paraId="4BF8A4A1"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Informacji o dysku twardym: model oraz pojemność</w:t>
      </w:r>
    </w:p>
    <w:p w14:paraId="1CD0929A"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MAC adresie zintegrowanej karty sieciowej</w:t>
      </w:r>
    </w:p>
    <w:p w14:paraId="0894D6D2" w14:textId="77777777" w:rsidR="007911AB" w:rsidRPr="008D4B5B" w:rsidRDefault="007911AB" w:rsidP="007911AB">
      <w:pPr>
        <w:spacing w:after="0" w:line="276" w:lineRule="auto"/>
        <w:rPr>
          <w:rFonts w:cs="Segoe UI Light"/>
        </w:rPr>
      </w:pPr>
      <w:r w:rsidRPr="008D4B5B">
        <w:rPr>
          <w:rFonts w:cs="Segoe UI Light"/>
        </w:rPr>
        <w:t>•</w:t>
      </w:r>
      <w:r w:rsidRPr="008D4B5B">
        <w:rPr>
          <w:rFonts w:cs="Segoe UI Light"/>
        </w:rPr>
        <w:tab/>
        <w:t>Numerze matrycy</w:t>
      </w:r>
    </w:p>
    <w:p w14:paraId="5101E498" w14:textId="77777777" w:rsidR="007911AB" w:rsidRPr="008D4B5B" w:rsidRDefault="007911AB" w:rsidP="007911AB">
      <w:pPr>
        <w:spacing w:after="0" w:line="276" w:lineRule="auto"/>
        <w:rPr>
          <w:rFonts w:cs="Segoe UI Light"/>
        </w:rPr>
      </w:pPr>
      <w:r w:rsidRPr="008D4B5B">
        <w:rPr>
          <w:rFonts w:cs="Segoe UI Light"/>
        </w:rPr>
        <w:t>Funkcja blokowania/odblokowania BOOT-</w:t>
      </w:r>
      <w:proofErr w:type="spellStart"/>
      <w:r w:rsidRPr="008D4B5B">
        <w:rPr>
          <w:rFonts w:cs="Segoe UI Light"/>
        </w:rPr>
        <w:t>owania</w:t>
      </w:r>
      <w:proofErr w:type="spellEnd"/>
      <w:r w:rsidRPr="008D4B5B">
        <w:rPr>
          <w:rFonts w:cs="Segoe UI Light"/>
        </w:rPr>
        <w:t xml:space="preserve"> stacji roboczej z USB</w:t>
      </w:r>
    </w:p>
    <w:p w14:paraId="50AB7ECC" w14:textId="77777777" w:rsidR="007911AB" w:rsidRPr="008D4B5B" w:rsidRDefault="007911AB" w:rsidP="007911AB">
      <w:pPr>
        <w:spacing w:after="0" w:line="276" w:lineRule="auto"/>
        <w:rPr>
          <w:rFonts w:cs="Segoe UI Light"/>
        </w:rPr>
      </w:pPr>
      <w:r w:rsidRPr="008D4B5B">
        <w:rPr>
          <w:rFonts w:cs="Segoe UI Light"/>
        </w:rPr>
        <w:t>Możliwość - bez potrzeby uruchamiania systemu operacyjnego z dysku twardego komputera lub innych, podłączonych do niego urządzeń zewnętrznych - ustawienia hasła na poziomie systemu, administratora i dysku twardego.</w:t>
      </w:r>
    </w:p>
    <w:p w14:paraId="5E2C414F" w14:textId="77777777" w:rsidR="007911AB" w:rsidRPr="008D4B5B" w:rsidRDefault="007911AB" w:rsidP="007911AB">
      <w:pPr>
        <w:spacing w:after="0" w:line="276" w:lineRule="auto"/>
        <w:rPr>
          <w:rFonts w:cs="Segoe UI Light"/>
        </w:rPr>
      </w:pPr>
      <w:r w:rsidRPr="008D4B5B">
        <w:rPr>
          <w:rFonts w:cs="Segoe UI Light"/>
        </w:rPr>
        <w:t xml:space="preserve">Możliwość autoryzacji użytkownika za pomocą technologii biometrycznej z poziomu BIOS przed uruchomieniem systemu operacyjnego </w:t>
      </w:r>
    </w:p>
    <w:p w14:paraId="62D24E70" w14:textId="77777777" w:rsidR="007911AB" w:rsidRPr="008D4B5B" w:rsidRDefault="007911AB" w:rsidP="007911AB">
      <w:pPr>
        <w:spacing w:after="0" w:line="276" w:lineRule="auto"/>
        <w:rPr>
          <w:rFonts w:cs="Segoe UI Light"/>
          <w:b/>
        </w:rPr>
      </w:pPr>
      <w:r w:rsidRPr="008D4B5B">
        <w:rPr>
          <w:rFonts w:cs="Segoe UI Light"/>
          <w:b/>
        </w:rPr>
        <w:t>Dodatkowe oprogramowanie</w:t>
      </w:r>
      <w:r w:rsidRPr="008D4B5B">
        <w:rPr>
          <w:rFonts w:cs="Segoe UI Light"/>
          <w:b/>
        </w:rPr>
        <w:tab/>
      </w:r>
    </w:p>
    <w:p w14:paraId="3917F741" w14:textId="77777777" w:rsidR="007911AB" w:rsidRPr="008D4B5B" w:rsidRDefault="007911AB" w:rsidP="007911AB">
      <w:pPr>
        <w:spacing w:after="0" w:line="276" w:lineRule="auto"/>
        <w:rPr>
          <w:rFonts w:cs="Segoe UI Light"/>
        </w:rPr>
      </w:pPr>
      <w:r w:rsidRPr="008D4B5B">
        <w:rPr>
          <w:rFonts w:cs="Segoe UI Light"/>
        </w:rPr>
        <w:t>Oprogramowanie dostarczone przez producenta komputera pozwalające na zdalną inwentaryzację komputerów w sieci, lokalną i zdalną inwentaryzację komponentów komputera, umożliwiające co najmniej:</w:t>
      </w:r>
    </w:p>
    <w:p w14:paraId="677546E9"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Informowanie administratora o otwarciu obudowy</w:t>
      </w:r>
    </w:p>
    <w:p w14:paraId="192E51BB"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Zdalne wyłączanie, restart oraz hibernacje komputera w sieci,</w:t>
      </w:r>
    </w:p>
    <w:p w14:paraId="21023ACB"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Otrzymywanie informacji WMI – Windows Management Interface,</w:t>
      </w:r>
    </w:p>
    <w:p w14:paraId="6D9638A3"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Tworzenie raportów stanu jednostki,</w:t>
      </w:r>
    </w:p>
    <w:p w14:paraId="3707BC94"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Monitorowanie stanu komponentów: CPU, Pamięć RAM, HDD, wersje BIOS,</w:t>
      </w:r>
    </w:p>
    <w:p w14:paraId="3EDA3AE1"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Aktualizację BIOS do najnowszej wersji zarówno dla pojedynczej maszyny jak i grupy,</w:t>
      </w:r>
    </w:p>
    <w:p w14:paraId="55119DA8"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Tworzenie kopii zapasowych BIOS wraz z ustawieniami</w:t>
      </w:r>
    </w:p>
    <w:p w14:paraId="1FDA20A8"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Tworzenie indywidualnych numerów dla poszczególnych użytkowników,</w:t>
      </w:r>
    </w:p>
    <w:p w14:paraId="0E2392B8" w14:textId="77777777" w:rsidR="007911AB" w:rsidRPr="008D4B5B" w:rsidRDefault="007911AB" w:rsidP="003701EC">
      <w:pPr>
        <w:pStyle w:val="Akapitzlist"/>
        <w:numPr>
          <w:ilvl w:val="0"/>
          <w:numId w:val="19"/>
        </w:numPr>
        <w:spacing w:after="0" w:line="276" w:lineRule="auto"/>
        <w:rPr>
          <w:rFonts w:cs="Segoe UI Light"/>
        </w:rPr>
      </w:pPr>
      <w:r w:rsidRPr="008D4B5B">
        <w:rPr>
          <w:rFonts w:cs="Segoe UI Light"/>
        </w:rPr>
        <w:t xml:space="preserve">Włączenie lub wyłączanie </w:t>
      </w:r>
      <w:proofErr w:type="spellStart"/>
      <w:r w:rsidRPr="008D4B5B">
        <w:rPr>
          <w:rFonts w:cs="Segoe UI Light"/>
        </w:rPr>
        <w:t>BOOTowania</w:t>
      </w:r>
      <w:proofErr w:type="spellEnd"/>
      <w:r w:rsidRPr="008D4B5B">
        <w:rPr>
          <w:rFonts w:cs="Segoe UI Light"/>
        </w:rPr>
        <w:t xml:space="preserve"> portów USB</w:t>
      </w:r>
    </w:p>
    <w:p w14:paraId="05C04D7A" w14:textId="6DBCF131" w:rsidR="007911AB" w:rsidRDefault="007911AB" w:rsidP="007911AB">
      <w:pPr>
        <w:spacing w:after="0" w:line="276" w:lineRule="auto"/>
        <w:rPr>
          <w:rFonts w:cs="Segoe UI Light"/>
        </w:rPr>
      </w:pPr>
      <w:r w:rsidRPr="008D4B5B">
        <w:rPr>
          <w:rFonts w:cs="Segoe UI Light"/>
        </w:rPr>
        <w:t>Oprogramowanie umożliwiające w pełni automatyczną instalację sterowników urządzeń opartą o automatyczną detekcję posiadanego sprzętu.</w:t>
      </w:r>
    </w:p>
    <w:p w14:paraId="047DE90E" w14:textId="141969B8" w:rsidR="00A24FC5" w:rsidRPr="008D4B5B" w:rsidRDefault="00A24FC5" w:rsidP="007911AB">
      <w:pPr>
        <w:spacing w:after="0" w:line="276" w:lineRule="auto"/>
        <w:rPr>
          <w:rFonts w:cs="Segoe UI Light"/>
        </w:rPr>
      </w:pPr>
      <w:r>
        <w:rPr>
          <w:rFonts w:cs="Segoe UI Light"/>
        </w:rPr>
        <w:t>Rozszerzenie licencji na posiadany przez Zamawiającego program antywirusowy Nod32.</w:t>
      </w:r>
    </w:p>
    <w:p w14:paraId="3D68F060" w14:textId="77777777" w:rsidR="007911AB" w:rsidRPr="008D4B5B" w:rsidRDefault="007911AB" w:rsidP="007911AB">
      <w:pPr>
        <w:spacing w:after="0" w:line="276" w:lineRule="auto"/>
        <w:rPr>
          <w:rFonts w:cs="Segoe UI Light"/>
          <w:b/>
        </w:rPr>
      </w:pPr>
      <w:r w:rsidRPr="008D4B5B">
        <w:rPr>
          <w:rFonts w:cs="Segoe UI Light"/>
          <w:b/>
        </w:rPr>
        <w:t>System operacyjny</w:t>
      </w:r>
    </w:p>
    <w:p w14:paraId="7DDA6F68" w14:textId="0C316293" w:rsidR="007911AB" w:rsidRPr="008D4B5B" w:rsidRDefault="00DB0C4E" w:rsidP="007911AB">
      <w:pPr>
        <w:spacing w:after="0" w:line="276" w:lineRule="auto"/>
        <w:rPr>
          <w:rFonts w:cs="Segoe UI Light"/>
        </w:rPr>
      </w:pPr>
      <w:r w:rsidRPr="00DB0C4E">
        <w:rPr>
          <w:rFonts w:cs="Segoe UI Light"/>
          <w:bCs/>
        </w:rPr>
        <w:t>Licencja na zainstalowany system operacyjny 64 bit niewymagający aktywacji za pomocą telefonu lub</w:t>
      </w:r>
      <w:r w:rsidRPr="008D4B5B">
        <w:rPr>
          <w:rFonts w:cs="Segoe UI Light"/>
          <w:bCs/>
        </w:rPr>
        <w:t xml:space="preserve"> Internetu</w:t>
      </w:r>
      <w:r>
        <w:rPr>
          <w:rFonts w:cs="Segoe UI Light"/>
          <w:bCs/>
        </w:rPr>
        <w:t xml:space="preserve"> u producenta</w:t>
      </w:r>
      <w:r w:rsidRPr="008D4B5B">
        <w:rPr>
          <w:rFonts w:cs="Segoe UI Light"/>
          <w:bCs/>
        </w:rPr>
        <w:t>.</w:t>
      </w:r>
      <w:r>
        <w:rPr>
          <w:rFonts w:cs="Segoe UI Light"/>
          <w:bCs/>
        </w:rPr>
        <w:t xml:space="preserve"> </w:t>
      </w:r>
      <w:r>
        <w:t>Graficzny system operacyjny umożliwiający uruchomienie systemów Zamawiającego (</w:t>
      </w:r>
      <w:proofErr w:type="spellStart"/>
      <w:r>
        <w:t>m.in.:CGM</w:t>
      </w:r>
      <w:proofErr w:type="spellEnd"/>
      <w:r>
        <w:t xml:space="preserve"> </w:t>
      </w:r>
      <w:proofErr w:type="spellStart"/>
      <w:r>
        <w:t>Clininet</w:t>
      </w:r>
      <w:proofErr w:type="spellEnd"/>
      <w:r>
        <w:t>, CGM ERP, Płatnik) bez użycia wirtualizacji w wersji pozwalającej na zarządzanie systemem za pomocą systemu domeny i przeznaczonej do zastosowań biznesowych</w:t>
      </w:r>
      <w:r w:rsidR="007911AB" w:rsidRPr="008D4B5B">
        <w:rPr>
          <w:rFonts w:cs="Segoe UI Light"/>
        </w:rPr>
        <w:t>.</w:t>
      </w:r>
    </w:p>
    <w:p w14:paraId="3FF0F57F" w14:textId="77777777" w:rsidR="007911AB" w:rsidRPr="008D4B5B" w:rsidRDefault="007911AB" w:rsidP="007911AB">
      <w:pPr>
        <w:spacing w:after="0" w:line="276" w:lineRule="auto"/>
        <w:rPr>
          <w:rFonts w:cs="Segoe UI Light"/>
        </w:rPr>
      </w:pPr>
      <w:r w:rsidRPr="008D4B5B">
        <w:rPr>
          <w:rFonts w:cs="Segoe UI Light"/>
          <w:b/>
        </w:rPr>
        <w:lastRenderedPageBreak/>
        <w:t>Porty i złącza</w:t>
      </w:r>
    </w:p>
    <w:p w14:paraId="1A06E7C6"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Min. 1 x USB 3.2 Gen2 z możliwością ładowania baterii laptopa (USB-C)</w:t>
      </w:r>
    </w:p>
    <w:p w14:paraId="15F65A38"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Min. 2 x USB 3.2 Gen1 (przynajmniej jedno z możliwością ładowania zewnętrznych urządzeń bezpośrednio z portu USB komputera).</w:t>
      </w:r>
    </w:p>
    <w:p w14:paraId="26EFCE2B"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VGA / HDMI</w:t>
      </w:r>
    </w:p>
    <w:p w14:paraId="58C50775"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Czytnik kart multimedialnych (SD, SDHC do 32 GB, SDXC do 128 GB)</w:t>
      </w:r>
    </w:p>
    <w:p w14:paraId="19BC0A6B" w14:textId="77777777" w:rsidR="007911AB" w:rsidRPr="007D6993" w:rsidRDefault="007911AB" w:rsidP="003701EC">
      <w:pPr>
        <w:pStyle w:val="Akapitzlist"/>
        <w:numPr>
          <w:ilvl w:val="0"/>
          <w:numId w:val="20"/>
        </w:numPr>
        <w:spacing w:after="0" w:line="276" w:lineRule="auto"/>
        <w:rPr>
          <w:rFonts w:cs="Segoe UI Light"/>
          <w:lang w:val="en-GB"/>
        </w:rPr>
      </w:pPr>
      <w:r w:rsidRPr="007D6993">
        <w:rPr>
          <w:rFonts w:cs="Segoe UI Light"/>
          <w:lang w:val="en-GB"/>
        </w:rPr>
        <w:t>Audio: line-in/</w:t>
      </w:r>
      <w:proofErr w:type="spellStart"/>
      <w:r w:rsidRPr="007D6993">
        <w:rPr>
          <w:rFonts w:cs="Segoe UI Light"/>
          <w:lang w:val="en-GB"/>
        </w:rPr>
        <w:t>mikrofon</w:t>
      </w:r>
      <w:proofErr w:type="spellEnd"/>
      <w:r w:rsidRPr="007D6993">
        <w:rPr>
          <w:rFonts w:cs="Segoe UI Light"/>
          <w:lang w:val="en-GB"/>
        </w:rPr>
        <w:t>; Audio: line-out/</w:t>
      </w:r>
      <w:proofErr w:type="spellStart"/>
      <w:r w:rsidRPr="007D6993">
        <w:rPr>
          <w:rFonts w:cs="Segoe UI Light"/>
          <w:lang w:val="en-GB"/>
        </w:rPr>
        <w:t>słuchawki</w:t>
      </w:r>
      <w:proofErr w:type="spellEnd"/>
      <w:r w:rsidRPr="007D6993">
        <w:rPr>
          <w:rFonts w:cs="Segoe UI Light"/>
          <w:lang w:val="en-GB"/>
        </w:rPr>
        <w:t xml:space="preserve">; </w:t>
      </w:r>
      <w:proofErr w:type="spellStart"/>
      <w:r w:rsidRPr="007D6993">
        <w:rPr>
          <w:rFonts w:cs="Segoe UI Light"/>
          <w:lang w:val="en-GB"/>
        </w:rPr>
        <w:t>lub</w:t>
      </w:r>
      <w:proofErr w:type="spellEnd"/>
      <w:r w:rsidRPr="007D6993">
        <w:rPr>
          <w:rFonts w:cs="Segoe UI Light"/>
          <w:lang w:val="en-GB"/>
        </w:rPr>
        <w:t xml:space="preserve"> combo.</w:t>
      </w:r>
    </w:p>
    <w:p w14:paraId="5DE86876"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Karta sieciowa LAN 10/100/1000 Ethernet RJ 45 zintegrowana z płytą główną z diodami sygnalizującymi status</w:t>
      </w:r>
    </w:p>
    <w:p w14:paraId="37FC5C8C"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 xml:space="preserve">Zintegrowana w postaci wewnętrznego modułu karta </w:t>
      </w:r>
      <w:proofErr w:type="spellStart"/>
      <w:r w:rsidRPr="008D4B5B">
        <w:rPr>
          <w:rFonts w:cs="Segoe UI Light"/>
        </w:rPr>
        <w:t>WiFi</w:t>
      </w:r>
      <w:proofErr w:type="spellEnd"/>
      <w:r w:rsidRPr="008D4B5B">
        <w:rPr>
          <w:rFonts w:cs="Segoe UI Light"/>
        </w:rPr>
        <w:t xml:space="preserve"> 6, 802.11ax</w:t>
      </w:r>
    </w:p>
    <w:p w14:paraId="67772CFD"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Bluetooth v 5.0,</w:t>
      </w:r>
    </w:p>
    <w:p w14:paraId="6205E6B6" w14:textId="77777777" w:rsidR="007911AB" w:rsidRPr="008D4B5B" w:rsidRDefault="007911AB" w:rsidP="003701EC">
      <w:pPr>
        <w:pStyle w:val="Akapitzlist"/>
        <w:numPr>
          <w:ilvl w:val="0"/>
          <w:numId w:val="20"/>
        </w:numPr>
        <w:spacing w:after="0" w:line="276" w:lineRule="auto"/>
        <w:rPr>
          <w:rFonts w:cs="Segoe UI Light"/>
        </w:rPr>
      </w:pPr>
      <w:r w:rsidRPr="008D4B5B">
        <w:rPr>
          <w:rFonts w:cs="Segoe UI Light"/>
        </w:rPr>
        <w:t>Dedykowane złącze do stacji dokującej (nie dopuszcza się USB – nawet dedykowanego)</w:t>
      </w:r>
    </w:p>
    <w:p w14:paraId="1770B72D" w14:textId="77777777" w:rsidR="007911AB" w:rsidRPr="008D4B5B" w:rsidRDefault="007911AB" w:rsidP="007911AB">
      <w:pPr>
        <w:spacing w:after="0" w:line="276" w:lineRule="auto"/>
        <w:rPr>
          <w:rFonts w:cs="Segoe UI Light"/>
        </w:rPr>
      </w:pPr>
      <w:r w:rsidRPr="008D4B5B">
        <w:rPr>
          <w:rFonts w:cs="Segoe UI Light"/>
          <w:b/>
        </w:rPr>
        <w:t>Gwarancja</w:t>
      </w:r>
    </w:p>
    <w:p w14:paraId="5A2FF1C4" w14:textId="77777777" w:rsidR="007911AB" w:rsidRPr="008D4B5B" w:rsidRDefault="007911AB" w:rsidP="007911AB">
      <w:pPr>
        <w:spacing w:after="0" w:line="276" w:lineRule="auto"/>
        <w:rPr>
          <w:rFonts w:cs="Segoe UI Light"/>
        </w:rPr>
      </w:pPr>
      <w:r w:rsidRPr="008D4B5B">
        <w:rPr>
          <w:rFonts w:cs="Segoe UI Light"/>
        </w:rPr>
        <w:t>o</w:t>
      </w:r>
      <w:r w:rsidRPr="008D4B5B">
        <w:rPr>
          <w:rFonts w:cs="Segoe UI Light"/>
        </w:rPr>
        <w:tab/>
        <w:t>świadczona w siedzibie Zamawiającego, przyjazd certyfikowanego przez producenta serwisanta do końca następnego dnia roboczego, chyba że niezbędne będzie naprawa sprzętu w siedzibie producenta ,lub autoryzowanym przez niego punkcie serwisowym - wówczas koszt transportu do i z naprawy pokrywa Wykonawca,</w:t>
      </w:r>
    </w:p>
    <w:p w14:paraId="7C5AE3C9" w14:textId="329FE423" w:rsidR="007911AB" w:rsidRPr="008D4B5B" w:rsidRDefault="007911AB" w:rsidP="007911AB">
      <w:pPr>
        <w:spacing w:after="0" w:line="276" w:lineRule="auto"/>
        <w:rPr>
          <w:rFonts w:cs="Segoe UI Light"/>
        </w:rPr>
      </w:pPr>
      <w:r w:rsidRPr="008D4B5B">
        <w:rPr>
          <w:rFonts w:cs="Segoe UI Light"/>
        </w:rPr>
        <w:t>o</w:t>
      </w:r>
      <w:r w:rsidRPr="008D4B5B">
        <w:rPr>
          <w:rFonts w:cs="Segoe UI Light"/>
        </w:rPr>
        <w:tab/>
        <w:t>Naprawy gwarancyjne</w:t>
      </w:r>
      <w:r w:rsidR="00707DDF">
        <w:rPr>
          <w:rFonts w:cs="Segoe UI Light"/>
        </w:rPr>
        <w:t xml:space="preserve"> </w:t>
      </w:r>
      <w:r w:rsidRPr="008D4B5B">
        <w:rPr>
          <w:rFonts w:cs="Segoe UI Light"/>
        </w:rPr>
        <w:t>urządzeń musi być realizowany przez Producenta lub Autoryzowanego Partnera Serwisowego Producenta,</w:t>
      </w:r>
    </w:p>
    <w:p w14:paraId="45E19253" w14:textId="77777777" w:rsidR="007911AB" w:rsidRPr="008D4B5B" w:rsidRDefault="007911AB" w:rsidP="007911AB">
      <w:pPr>
        <w:spacing w:after="0" w:line="276" w:lineRule="auto"/>
        <w:rPr>
          <w:rFonts w:cs="Segoe UI Light"/>
        </w:rPr>
      </w:pPr>
      <w:r w:rsidRPr="008D4B5B">
        <w:rPr>
          <w:rFonts w:cs="Segoe UI Light"/>
        </w:rPr>
        <w:t>o</w:t>
      </w:r>
      <w:r w:rsidRPr="008D4B5B">
        <w:rPr>
          <w:rFonts w:cs="Segoe UI Light"/>
        </w:rPr>
        <w:tab/>
        <w:t>Możliwość telefonicznego sprawdzenia konfiguracji sprzętowej komputera oraz warunków gwarancji po podaniu numeru seryjnego bezpośrednio u producenta lub jego przedstawiciela</w:t>
      </w:r>
    </w:p>
    <w:p w14:paraId="79B7612D" w14:textId="77777777" w:rsidR="007911AB" w:rsidRPr="008D4B5B" w:rsidRDefault="007911AB" w:rsidP="007911AB">
      <w:pPr>
        <w:spacing w:after="0" w:line="276" w:lineRule="auto"/>
        <w:rPr>
          <w:rFonts w:cs="Segoe UI Light"/>
        </w:rPr>
      </w:pPr>
      <w:r w:rsidRPr="008D4B5B">
        <w:rPr>
          <w:rFonts w:cs="Segoe UI Light"/>
        </w:rPr>
        <w:t>o</w:t>
      </w:r>
      <w:r w:rsidRPr="008D4B5B">
        <w:rPr>
          <w:rFonts w:cs="Segoe UI Light"/>
        </w:rPr>
        <w:tab/>
        <w:t>Dostęp do najnowszych sterowników i uaktualnień na stronie producenta zestawu realizowany poprzez podanie na dedykowanej stronie internetowej producenta numeru seryjnego lub modelu komputera – do oferty należy dołączyć link strony.</w:t>
      </w:r>
    </w:p>
    <w:p w14:paraId="450BD45B" w14:textId="77777777" w:rsidR="00A64C69" w:rsidRPr="008D4B5B" w:rsidRDefault="00A64C69" w:rsidP="00243E48">
      <w:pPr>
        <w:spacing w:line="276" w:lineRule="auto"/>
        <w:rPr>
          <w:rFonts w:cs="Segoe UI Light"/>
        </w:rPr>
      </w:pPr>
    </w:p>
    <w:p w14:paraId="32CE5951" w14:textId="5A23DADE" w:rsidR="005B7502" w:rsidRPr="008D4B5B" w:rsidRDefault="00A64C69" w:rsidP="007D6993">
      <w:pPr>
        <w:pStyle w:val="Nagwek2"/>
      </w:pPr>
      <w:bookmarkStart w:id="12" w:name="_Toc51663569"/>
      <w:r w:rsidRPr="008D4B5B">
        <w:t>Tablety</w:t>
      </w:r>
      <w:bookmarkEnd w:id="12"/>
    </w:p>
    <w:p w14:paraId="248E3B93" w14:textId="2A997095" w:rsidR="0001244A" w:rsidRPr="008D4B5B" w:rsidRDefault="0001244A" w:rsidP="00003B99">
      <w:pPr>
        <w:spacing w:after="0" w:line="276" w:lineRule="auto"/>
        <w:rPr>
          <w:rFonts w:cs="Segoe UI Light"/>
        </w:rPr>
      </w:pPr>
      <w:r w:rsidRPr="008D4B5B">
        <w:rPr>
          <w:rFonts w:cs="Segoe UI Light"/>
        </w:rPr>
        <w:t>Procesor umożliwiający płynną pracę w zaoferowanym systemie.</w:t>
      </w:r>
    </w:p>
    <w:p w14:paraId="7F902D19" w14:textId="15DC7E0E" w:rsidR="0001244A" w:rsidRPr="008D4B5B" w:rsidRDefault="0001244A" w:rsidP="00003B99">
      <w:pPr>
        <w:spacing w:after="0" w:line="276" w:lineRule="auto"/>
        <w:rPr>
          <w:rFonts w:cs="Segoe UI Light"/>
        </w:rPr>
      </w:pPr>
      <w:r w:rsidRPr="008D4B5B">
        <w:rPr>
          <w:rFonts w:cs="Segoe UI Light"/>
        </w:rPr>
        <w:t>Pamięć RAM: min. 4 GB DDR3</w:t>
      </w:r>
    </w:p>
    <w:p w14:paraId="591F08D9" w14:textId="0702432B" w:rsidR="0001244A" w:rsidRPr="008D4B5B" w:rsidRDefault="0001244A" w:rsidP="00003B99">
      <w:pPr>
        <w:spacing w:after="0" w:line="276" w:lineRule="auto"/>
        <w:rPr>
          <w:rFonts w:cs="Segoe UI Light"/>
        </w:rPr>
      </w:pPr>
      <w:r w:rsidRPr="008D4B5B">
        <w:rPr>
          <w:rFonts w:cs="Segoe UI Light"/>
        </w:rPr>
        <w:t>Pamięć trwałą wbudowana: min. 64 GB</w:t>
      </w:r>
    </w:p>
    <w:p w14:paraId="12FD2D96" w14:textId="4B1DE0FA" w:rsidR="0001244A" w:rsidRPr="008D4B5B" w:rsidRDefault="0001244A" w:rsidP="00003B99">
      <w:pPr>
        <w:spacing w:after="0" w:line="276" w:lineRule="auto"/>
        <w:rPr>
          <w:rFonts w:cs="Segoe UI Light"/>
        </w:rPr>
      </w:pPr>
      <w:r w:rsidRPr="008D4B5B">
        <w:rPr>
          <w:rFonts w:cs="Segoe UI Light"/>
        </w:rPr>
        <w:t>Przekątna ekranu: około 10" (+/- 0,5”)</w:t>
      </w:r>
    </w:p>
    <w:p w14:paraId="15CA9D26" w14:textId="2D140C76" w:rsidR="0001244A" w:rsidRPr="008D4B5B" w:rsidRDefault="0001244A" w:rsidP="00003B99">
      <w:pPr>
        <w:spacing w:after="0" w:line="276" w:lineRule="auto"/>
        <w:rPr>
          <w:rFonts w:cs="Segoe UI Light"/>
        </w:rPr>
      </w:pPr>
      <w:r w:rsidRPr="008D4B5B">
        <w:rPr>
          <w:rFonts w:cs="Segoe UI Light"/>
        </w:rPr>
        <w:t>Minimalna rozdzielczość ekranu: 2560 x 1600</w:t>
      </w:r>
    </w:p>
    <w:p w14:paraId="03F00D3C" w14:textId="636E309B" w:rsidR="0001244A" w:rsidRPr="008D4B5B" w:rsidRDefault="0001244A" w:rsidP="00003B99">
      <w:pPr>
        <w:spacing w:after="0" w:line="276" w:lineRule="auto"/>
        <w:rPr>
          <w:rFonts w:cs="Segoe UI Light"/>
        </w:rPr>
      </w:pPr>
      <w:r w:rsidRPr="008D4B5B">
        <w:rPr>
          <w:rFonts w:cs="Segoe UI Light"/>
        </w:rPr>
        <w:t>Łączność: Wi-Fi 5 (802.11 a/b/g/n/</w:t>
      </w:r>
      <w:proofErr w:type="spellStart"/>
      <w:r w:rsidRPr="008D4B5B">
        <w:rPr>
          <w:rFonts w:cs="Segoe UI Light"/>
        </w:rPr>
        <w:t>ac</w:t>
      </w:r>
      <w:proofErr w:type="spellEnd"/>
      <w:r w:rsidRPr="008D4B5B">
        <w:rPr>
          <w:rFonts w:cs="Segoe UI Light"/>
        </w:rPr>
        <w:t>), Bluetooth</w:t>
      </w:r>
    </w:p>
    <w:p w14:paraId="2FC664E8" w14:textId="33A4C61B" w:rsidR="0001244A" w:rsidRPr="008D4B5B" w:rsidRDefault="0001244A" w:rsidP="00003B99">
      <w:pPr>
        <w:spacing w:after="0" w:line="276" w:lineRule="auto"/>
        <w:rPr>
          <w:rFonts w:cs="Segoe UI Light"/>
        </w:rPr>
      </w:pPr>
      <w:r w:rsidRPr="008D4B5B">
        <w:rPr>
          <w:rFonts w:cs="Segoe UI Light"/>
        </w:rPr>
        <w:t>Aparaty,</w:t>
      </w:r>
      <w:r w:rsidR="008E282D" w:rsidRPr="008D4B5B">
        <w:rPr>
          <w:rFonts w:cs="Segoe UI Light"/>
        </w:rPr>
        <w:t xml:space="preserve"> </w:t>
      </w:r>
      <w:r w:rsidRPr="008D4B5B">
        <w:rPr>
          <w:rFonts w:cs="Segoe UI Light"/>
        </w:rPr>
        <w:t xml:space="preserve">min.: 8.0 </w:t>
      </w:r>
      <w:proofErr w:type="spellStart"/>
      <w:r w:rsidRPr="008D4B5B">
        <w:rPr>
          <w:rFonts w:cs="Segoe UI Light"/>
        </w:rPr>
        <w:t>Mpix</w:t>
      </w:r>
      <w:proofErr w:type="spellEnd"/>
      <w:r w:rsidRPr="008D4B5B">
        <w:rPr>
          <w:rFonts w:cs="Segoe UI Light"/>
        </w:rPr>
        <w:t xml:space="preserve"> – przód, 13.0 </w:t>
      </w:r>
      <w:proofErr w:type="spellStart"/>
      <w:r w:rsidRPr="008D4B5B">
        <w:rPr>
          <w:rFonts w:cs="Segoe UI Light"/>
        </w:rPr>
        <w:t>Mpix</w:t>
      </w:r>
      <w:proofErr w:type="spellEnd"/>
      <w:r w:rsidRPr="008D4B5B">
        <w:rPr>
          <w:rFonts w:cs="Segoe UI Light"/>
        </w:rPr>
        <w:t xml:space="preserve"> - tył</w:t>
      </w:r>
    </w:p>
    <w:p w14:paraId="2153B8FE" w14:textId="597BA518" w:rsidR="0001244A" w:rsidRPr="008D4B5B" w:rsidRDefault="0001244A" w:rsidP="00003B99">
      <w:pPr>
        <w:spacing w:after="0" w:line="276" w:lineRule="auto"/>
        <w:rPr>
          <w:rFonts w:cs="Segoe UI Light"/>
        </w:rPr>
      </w:pPr>
      <w:r w:rsidRPr="008D4B5B">
        <w:rPr>
          <w:rFonts w:cs="Segoe UI Light"/>
        </w:rPr>
        <w:t>Dodatkowe informacje</w:t>
      </w:r>
      <w:r w:rsidR="008E282D" w:rsidRPr="008D4B5B">
        <w:rPr>
          <w:rFonts w:cs="Segoe UI Light"/>
        </w:rPr>
        <w:t>:</w:t>
      </w:r>
      <w:r w:rsidRPr="008D4B5B">
        <w:rPr>
          <w:rFonts w:cs="Segoe UI Light"/>
        </w:rPr>
        <w:tab/>
        <w:t>Funkcja szybkiego ładowania</w:t>
      </w:r>
      <w:r w:rsidR="008E282D" w:rsidRPr="008D4B5B">
        <w:rPr>
          <w:rFonts w:cs="Segoe UI Light"/>
        </w:rPr>
        <w:t xml:space="preserve">, </w:t>
      </w:r>
      <w:r w:rsidRPr="008D4B5B">
        <w:rPr>
          <w:rFonts w:cs="Segoe UI Light"/>
        </w:rPr>
        <w:t>Aluminiowa obudowa</w:t>
      </w:r>
    </w:p>
    <w:p w14:paraId="7192235B" w14:textId="7D950E07" w:rsidR="00A64C69" w:rsidRPr="008D4B5B" w:rsidRDefault="0001244A" w:rsidP="00003B99">
      <w:pPr>
        <w:spacing w:after="0" w:line="276" w:lineRule="auto"/>
        <w:rPr>
          <w:rFonts w:cs="Segoe UI Light"/>
        </w:rPr>
      </w:pPr>
      <w:r w:rsidRPr="008D4B5B">
        <w:rPr>
          <w:rFonts w:cs="Segoe UI Light"/>
        </w:rPr>
        <w:t>Dołączon</w:t>
      </w:r>
      <w:r w:rsidR="008E282D" w:rsidRPr="008D4B5B">
        <w:rPr>
          <w:rFonts w:cs="Segoe UI Light"/>
        </w:rPr>
        <w:t>y z</w:t>
      </w:r>
      <w:r w:rsidRPr="008D4B5B">
        <w:rPr>
          <w:rFonts w:cs="Segoe UI Light"/>
        </w:rPr>
        <w:t>asilacz</w:t>
      </w:r>
      <w:r w:rsidR="008E282D" w:rsidRPr="008D4B5B">
        <w:rPr>
          <w:rFonts w:cs="Segoe UI Light"/>
        </w:rPr>
        <w:t xml:space="preserve"> oraz k</w:t>
      </w:r>
      <w:r w:rsidRPr="008D4B5B">
        <w:rPr>
          <w:rFonts w:cs="Segoe UI Light"/>
        </w:rPr>
        <w:t xml:space="preserve">abel USB </w:t>
      </w:r>
      <w:proofErr w:type="spellStart"/>
      <w:r w:rsidRPr="008D4B5B">
        <w:rPr>
          <w:rFonts w:cs="Segoe UI Light"/>
        </w:rPr>
        <w:t>Type</w:t>
      </w:r>
      <w:proofErr w:type="spellEnd"/>
      <w:r w:rsidRPr="008D4B5B">
        <w:rPr>
          <w:rFonts w:cs="Segoe UI Light"/>
        </w:rPr>
        <w:t>-C</w:t>
      </w:r>
    </w:p>
    <w:p w14:paraId="5A4828AA" w14:textId="77777777" w:rsidR="008E282D" w:rsidRPr="008D4B5B" w:rsidRDefault="008E282D" w:rsidP="0001244A">
      <w:pPr>
        <w:spacing w:line="276" w:lineRule="auto"/>
        <w:rPr>
          <w:rFonts w:cs="Segoe UI Light"/>
        </w:rPr>
      </w:pPr>
    </w:p>
    <w:p w14:paraId="1610362A" w14:textId="3C52F91C" w:rsidR="0012111B" w:rsidRPr="008D4B5B" w:rsidRDefault="0012111B" w:rsidP="00A45F94">
      <w:pPr>
        <w:pStyle w:val="Nagwek2"/>
      </w:pPr>
      <w:bookmarkStart w:id="13" w:name="_Toc51663570"/>
      <w:r w:rsidRPr="008D4B5B">
        <w:t>Drukarki</w:t>
      </w:r>
      <w:bookmarkEnd w:id="13"/>
    </w:p>
    <w:tbl>
      <w:tblPr>
        <w:tblStyle w:val="Zwykatabela11"/>
        <w:tblW w:w="9065" w:type="dxa"/>
        <w:tblLook w:val="0420" w:firstRow="1" w:lastRow="0" w:firstColumn="0" w:lastColumn="0" w:noHBand="0" w:noVBand="1"/>
      </w:tblPr>
      <w:tblGrid>
        <w:gridCol w:w="9065"/>
      </w:tblGrid>
      <w:tr w:rsidR="0012111B" w:rsidRPr="008D4B5B" w14:paraId="4E0490F0" w14:textId="77777777" w:rsidTr="00EE5E82">
        <w:trPr>
          <w:cnfStyle w:val="100000000000" w:firstRow="1" w:lastRow="0" w:firstColumn="0" w:lastColumn="0" w:oddVBand="0" w:evenVBand="0" w:oddHBand="0" w:evenHBand="0" w:firstRowFirstColumn="0" w:firstRowLastColumn="0" w:lastRowFirstColumn="0" w:lastRowLastColumn="0"/>
        </w:trPr>
        <w:tc>
          <w:tcPr>
            <w:tcW w:w="9065" w:type="dxa"/>
          </w:tcPr>
          <w:p w14:paraId="5F195056" w14:textId="77777777"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Typ drukarki: Monochromatyczna - A4</w:t>
            </w:r>
          </w:p>
        </w:tc>
      </w:tr>
      <w:tr w:rsidR="0012111B" w:rsidRPr="008D4B5B" w14:paraId="2A13914B"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4D809B03" w14:textId="39CA5D6D"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Technologia: Laserowa</w:t>
            </w:r>
          </w:p>
        </w:tc>
      </w:tr>
      <w:tr w:rsidR="0012111B" w:rsidRPr="008D4B5B" w14:paraId="75F67F78" w14:textId="77777777" w:rsidTr="00EE5E82">
        <w:tc>
          <w:tcPr>
            <w:tcW w:w="9065" w:type="dxa"/>
          </w:tcPr>
          <w:p w14:paraId="300ED864" w14:textId="198F74F4" w:rsidR="0012111B" w:rsidRPr="008D4B5B" w:rsidRDefault="00AE237C"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Szybkość: min. 4</w:t>
            </w:r>
            <w:r w:rsidR="0012111B" w:rsidRPr="008D4B5B">
              <w:rPr>
                <w:rFonts w:eastAsia="Times New Roman" w:cs="Segoe UI Light"/>
                <w:lang w:eastAsia="pl-PL"/>
              </w:rPr>
              <w:t>0 stron na minutę</w:t>
            </w:r>
          </w:p>
        </w:tc>
      </w:tr>
      <w:tr w:rsidR="0012111B" w:rsidRPr="008D4B5B" w14:paraId="18F9C245"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6782E64E" w14:textId="1C83346F"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 xml:space="preserve">Funkcja automatycznego </w:t>
            </w:r>
            <w:proofErr w:type="spellStart"/>
            <w:r w:rsidRPr="008D4B5B">
              <w:rPr>
                <w:rFonts w:eastAsia="Times New Roman" w:cs="Segoe UI Light"/>
                <w:lang w:eastAsia="pl-PL"/>
              </w:rPr>
              <w:t>duplexu</w:t>
            </w:r>
            <w:proofErr w:type="spellEnd"/>
            <w:r w:rsidRPr="008D4B5B">
              <w:rPr>
                <w:rFonts w:eastAsia="Times New Roman" w:cs="Segoe UI Light"/>
                <w:lang w:eastAsia="pl-PL"/>
              </w:rPr>
              <w:t xml:space="preserve"> w standardzie.</w:t>
            </w:r>
          </w:p>
        </w:tc>
      </w:tr>
      <w:tr w:rsidR="0012111B" w:rsidRPr="008D4B5B" w14:paraId="74A4AB7E" w14:textId="77777777" w:rsidTr="00EE5E82">
        <w:tc>
          <w:tcPr>
            <w:tcW w:w="9065" w:type="dxa"/>
          </w:tcPr>
          <w:p w14:paraId="2065EB18" w14:textId="77777777"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lastRenderedPageBreak/>
              <w:t xml:space="preserve">Rozdzielczość: min. 1200 </w:t>
            </w:r>
            <w:proofErr w:type="spellStart"/>
            <w:r w:rsidRPr="008D4B5B">
              <w:rPr>
                <w:rFonts w:eastAsia="Times New Roman" w:cs="Segoe UI Light"/>
                <w:lang w:eastAsia="pl-PL"/>
              </w:rPr>
              <w:t>dpi</w:t>
            </w:r>
            <w:proofErr w:type="spellEnd"/>
          </w:p>
        </w:tc>
      </w:tr>
      <w:tr w:rsidR="0012111B" w:rsidRPr="008D4B5B" w14:paraId="051ABC51"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526C21B1" w14:textId="63B5E6A7"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Wymiary maksymalne: (Szer. x Głęb. x Wys.) 370 × 300 × 300 mm</w:t>
            </w:r>
          </w:p>
        </w:tc>
      </w:tr>
      <w:tr w:rsidR="0012111B" w:rsidRPr="008D4B5B" w14:paraId="3B606573" w14:textId="77777777" w:rsidTr="00EE5E82">
        <w:tc>
          <w:tcPr>
            <w:tcW w:w="9065" w:type="dxa"/>
          </w:tcPr>
          <w:p w14:paraId="25FC4701" w14:textId="5543CD5B" w:rsidR="0012111B" w:rsidRPr="008D4B5B" w:rsidRDefault="008E282D" w:rsidP="008E282D">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Pobór mocy: max 620 W</w:t>
            </w:r>
          </w:p>
        </w:tc>
      </w:tr>
      <w:tr w:rsidR="0012111B" w:rsidRPr="008D4B5B" w14:paraId="6B0244B6"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0FF4D2A2" w14:textId="77777777"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 xml:space="preserve">Napięcie zasilania: AC 220 ~ 240 V, 50/60 </w:t>
            </w:r>
            <w:proofErr w:type="spellStart"/>
            <w:r w:rsidRPr="008D4B5B">
              <w:rPr>
                <w:rFonts w:eastAsia="Times New Roman" w:cs="Segoe UI Light"/>
                <w:lang w:eastAsia="pl-PL"/>
              </w:rPr>
              <w:t>Hz</w:t>
            </w:r>
            <w:proofErr w:type="spellEnd"/>
          </w:p>
        </w:tc>
      </w:tr>
      <w:tr w:rsidR="0012111B" w:rsidRPr="008D4B5B" w14:paraId="3C689BE1" w14:textId="77777777" w:rsidTr="00EE5E82">
        <w:tc>
          <w:tcPr>
            <w:tcW w:w="9065" w:type="dxa"/>
          </w:tcPr>
          <w:p w14:paraId="5EA43E59" w14:textId="77777777"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 xml:space="preserve">Hałas: max. 63 </w:t>
            </w:r>
            <w:proofErr w:type="spellStart"/>
            <w:r w:rsidRPr="008D4B5B">
              <w:rPr>
                <w:rFonts w:eastAsia="Times New Roman" w:cs="Segoe UI Light"/>
                <w:lang w:eastAsia="pl-PL"/>
              </w:rPr>
              <w:t>dB</w:t>
            </w:r>
            <w:proofErr w:type="spellEnd"/>
            <w:r w:rsidRPr="008D4B5B">
              <w:rPr>
                <w:rFonts w:eastAsia="Times New Roman" w:cs="Segoe UI Light"/>
                <w:lang w:eastAsia="pl-PL"/>
              </w:rPr>
              <w:t>(A)</w:t>
            </w:r>
          </w:p>
        </w:tc>
      </w:tr>
      <w:tr w:rsidR="0012111B" w:rsidRPr="008D4B5B" w14:paraId="2CC84EB6"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2E86C915" w14:textId="2D1385BE"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 xml:space="preserve">Pamięć: min. </w:t>
            </w:r>
            <w:r w:rsidR="008E282D" w:rsidRPr="008D4B5B">
              <w:rPr>
                <w:rFonts w:eastAsia="Times New Roman" w:cs="Segoe UI Light"/>
                <w:lang w:eastAsia="pl-PL"/>
              </w:rPr>
              <w:t>12</w:t>
            </w:r>
            <w:r w:rsidRPr="008D4B5B">
              <w:rPr>
                <w:rFonts w:eastAsia="Times New Roman" w:cs="Segoe UI Light"/>
                <w:lang w:eastAsia="pl-PL"/>
              </w:rPr>
              <w:t>8 MB RAM</w:t>
            </w:r>
          </w:p>
        </w:tc>
      </w:tr>
      <w:tr w:rsidR="0012111B" w:rsidRPr="008D4B5B" w14:paraId="7E38ABDB" w14:textId="77777777" w:rsidTr="00EE5E82">
        <w:tc>
          <w:tcPr>
            <w:tcW w:w="9065" w:type="dxa"/>
          </w:tcPr>
          <w:p w14:paraId="27DB84F7" w14:textId="5392AF2E"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 xml:space="preserve">Pojemność wejściowa: kaseta na min. 200 arkuszy A4, podajnik </w:t>
            </w:r>
            <w:r w:rsidR="00B24EFE" w:rsidRPr="008D4B5B">
              <w:rPr>
                <w:rFonts w:eastAsia="Times New Roman" w:cs="Segoe UI Light"/>
                <w:lang w:eastAsia="pl-PL"/>
              </w:rPr>
              <w:t>ręczny na min: 20 arkuszy</w:t>
            </w:r>
          </w:p>
        </w:tc>
      </w:tr>
      <w:tr w:rsidR="0012111B" w:rsidRPr="008D4B5B" w14:paraId="4C6C842D"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5A8F3BCC" w14:textId="63078295"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Pojemność wyjściowa: min. 100 arkuszy A4</w:t>
            </w:r>
          </w:p>
        </w:tc>
      </w:tr>
      <w:tr w:rsidR="0012111B" w:rsidRPr="008D4B5B" w14:paraId="4C2CB8E0" w14:textId="77777777" w:rsidTr="00EE5E82">
        <w:tc>
          <w:tcPr>
            <w:tcW w:w="9065" w:type="dxa"/>
          </w:tcPr>
          <w:p w14:paraId="73C046BD" w14:textId="0367766A"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Obsługiwane Systemy Operacyjne: min. Windows 7/10/Server 2012 oraz nowsze</w:t>
            </w:r>
          </w:p>
        </w:tc>
      </w:tr>
      <w:tr w:rsidR="0012111B" w:rsidRPr="008D4B5B" w14:paraId="23697517" w14:textId="77777777" w:rsidTr="00EE5E82">
        <w:trPr>
          <w:cnfStyle w:val="000000100000" w:firstRow="0" w:lastRow="0" w:firstColumn="0" w:lastColumn="0" w:oddVBand="0" w:evenVBand="0" w:oddHBand="1" w:evenHBand="0" w:firstRowFirstColumn="0" w:firstRowLastColumn="0" w:lastRowFirstColumn="0" w:lastRowLastColumn="0"/>
        </w:trPr>
        <w:tc>
          <w:tcPr>
            <w:tcW w:w="9065" w:type="dxa"/>
          </w:tcPr>
          <w:p w14:paraId="7B1B9763" w14:textId="77777777" w:rsidR="0012111B" w:rsidRPr="008D4B5B" w:rsidRDefault="0012111B" w:rsidP="00243E48">
            <w:pPr>
              <w:autoSpaceDE w:val="0"/>
              <w:autoSpaceDN w:val="0"/>
              <w:adjustRightInd w:val="0"/>
              <w:spacing w:line="276" w:lineRule="auto"/>
              <w:jc w:val="left"/>
              <w:rPr>
                <w:rFonts w:eastAsia="Times New Roman" w:cs="Segoe UI Light"/>
                <w:lang w:eastAsia="pl-PL"/>
              </w:rPr>
            </w:pPr>
            <w:r w:rsidRPr="008D4B5B">
              <w:rPr>
                <w:rFonts w:eastAsia="Times New Roman" w:cs="Segoe UI Light"/>
                <w:lang w:eastAsia="pl-PL"/>
              </w:rPr>
              <w:t xml:space="preserve">Standardowe interfejsy: min. USB 2.0, </w:t>
            </w:r>
            <w:proofErr w:type="spellStart"/>
            <w:r w:rsidRPr="008D4B5B">
              <w:rPr>
                <w:rFonts w:eastAsia="Times New Roman" w:cs="Segoe UI Light"/>
                <w:lang w:eastAsia="pl-PL"/>
              </w:rPr>
              <w:t>FastEthernet</w:t>
            </w:r>
            <w:proofErr w:type="spellEnd"/>
            <w:r w:rsidRPr="008D4B5B">
              <w:rPr>
                <w:rFonts w:eastAsia="Times New Roman" w:cs="Segoe UI Light"/>
                <w:lang w:eastAsia="pl-PL"/>
              </w:rPr>
              <w:t xml:space="preserve"> (10/100BaseTX)</w:t>
            </w:r>
          </w:p>
        </w:tc>
      </w:tr>
      <w:tr w:rsidR="00A24FC5" w:rsidRPr="008D4B5B" w14:paraId="0F1ECFB2" w14:textId="77777777" w:rsidTr="00EE5E82">
        <w:tc>
          <w:tcPr>
            <w:tcW w:w="9065" w:type="dxa"/>
          </w:tcPr>
          <w:p w14:paraId="58C16A7B" w14:textId="48037E35" w:rsidR="00A24FC5" w:rsidRPr="008D4B5B" w:rsidRDefault="00A24FC5" w:rsidP="00243E48">
            <w:pPr>
              <w:autoSpaceDE w:val="0"/>
              <w:autoSpaceDN w:val="0"/>
              <w:adjustRightInd w:val="0"/>
              <w:spacing w:line="276" w:lineRule="auto"/>
              <w:jc w:val="left"/>
              <w:rPr>
                <w:rFonts w:eastAsia="Times New Roman" w:cs="Segoe UI Light"/>
                <w:lang w:eastAsia="pl-PL"/>
              </w:rPr>
            </w:pPr>
            <w:r>
              <w:rPr>
                <w:rFonts w:eastAsia="Times New Roman" w:cs="Segoe UI Light"/>
                <w:lang w:eastAsia="pl-PL"/>
              </w:rPr>
              <w:t>S</w:t>
            </w:r>
            <w:r w:rsidRPr="00AE305B">
              <w:rPr>
                <w:rFonts w:eastAsia="Times New Roman" w:cs="Segoe UI Light"/>
                <w:lang w:eastAsia="pl-PL"/>
              </w:rPr>
              <w:t>terowniki w formacie plików PPD</w:t>
            </w:r>
          </w:p>
        </w:tc>
      </w:tr>
    </w:tbl>
    <w:p w14:paraId="25FCB08D" w14:textId="77777777" w:rsidR="0012111B" w:rsidRPr="008D4B5B" w:rsidRDefault="0012111B" w:rsidP="00243E48">
      <w:pPr>
        <w:spacing w:line="276" w:lineRule="auto"/>
        <w:rPr>
          <w:rFonts w:cs="Segoe UI Light"/>
        </w:rPr>
      </w:pPr>
    </w:p>
    <w:p w14:paraId="2B12C594" w14:textId="4800F652" w:rsidR="00405307" w:rsidRPr="008D4B5B" w:rsidRDefault="00325C3E" w:rsidP="00A45F94">
      <w:pPr>
        <w:pStyle w:val="Nagwek2"/>
      </w:pPr>
      <w:bookmarkStart w:id="14" w:name="_Toc51663571"/>
      <w:r w:rsidRPr="008D4B5B">
        <w:t>Modernizacja</w:t>
      </w:r>
      <w:r w:rsidR="00405307" w:rsidRPr="008D4B5B">
        <w:t xml:space="preserve"> infrastruktury </w:t>
      </w:r>
      <w:r w:rsidRPr="008D4B5B">
        <w:t>teleinformatycznej</w:t>
      </w:r>
      <w:bookmarkEnd w:id="14"/>
    </w:p>
    <w:p w14:paraId="4E3AA43A" w14:textId="77777777" w:rsidR="00DD0DEA" w:rsidRPr="008D4B5B" w:rsidRDefault="00DD0DEA" w:rsidP="00DD0DEA">
      <w:pPr>
        <w:pStyle w:val="Nagwek3"/>
        <w:spacing w:line="276" w:lineRule="auto"/>
      </w:pPr>
      <w:bookmarkStart w:id="15" w:name="_Toc51663572"/>
      <w:r w:rsidRPr="008D4B5B">
        <w:t>Warunki ogólne</w:t>
      </w:r>
      <w:bookmarkEnd w:id="15"/>
    </w:p>
    <w:p w14:paraId="3ABB32B1" w14:textId="32A95467" w:rsidR="00DD0DEA" w:rsidRPr="008D4B5B" w:rsidRDefault="00DD0DEA" w:rsidP="00DD0DEA">
      <w:pPr>
        <w:spacing w:line="276" w:lineRule="auto"/>
        <w:rPr>
          <w:rFonts w:cs="Segoe UI Light"/>
        </w:rPr>
      </w:pPr>
      <w:r w:rsidRPr="008D4B5B">
        <w:rPr>
          <w:rFonts w:cs="Segoe UI Light"/>
        </w:rPr>
        <w:t xml:space="preserve">Wykonawca połączy dostarczane przełączniki sieciowe oraz punkty dostępowe z pozostałymi segmentami sieci. Zamawiający wymaga aby wszystkie dostarczane Access pointy zostały podłączone do sieci LAN w punktach wyznaczonych w </w:t>
      </w:r>
      <w:r w:rsidRPr="00AA06F9">
        <w:rPr>
          <w:rFonts w:cs="Segoe UI Light"/>
        </w:rPr>
        <w:t xml:space="preserve">załączniku </w:t>
      </w:r>
      <w:r w:rsidR="00845B9D" w:rsidRPr="00AA06F9">
        <w:rPr>
          <w:rFonts w:cs="Segoe UI Light"/>
        </w:rPr>
        <w:t>1</w:t>
      </w:r>
      <w:r w:rsidRPr="008D4B5B">
        <w:rPr>
          <w:rFonts w:cs="Segoe UI Light"/>
        </w:rPr>
        <w:t xml:space="preserve"> do niniejszego OPZ. Za podłączenie Access </w:t>
      </w:r>
      <w:proofErr w:type="spellStart"/>
      <w:r w:rsidRPr="008D4B5B">
        <w:rPr>
          <w:rFonts w:cs="Segoe UI Light"/>
        </w:rPr>
        <w:t>pointów</w:t>
      </w:r>
      <w:proofErr w:type="spellEnd"/>
      <w:r w:rsidRPr="008D4B5B">
        <w:rPr>
          <w:rFonts w:cs="Segoe UI Light"/>
        </w:rPr>
        <w:t xml:space="preserve"> do sieci odpowiedzialny jest Wykonawca. W celu prawidłowego oszacowania oferty w zakresie wymaganej modernizacji sieci zaleca się wykonać wizję lokalną.</w:t>
      </w:r>
    </w:p>
    <w:p w14:paraId="3A94802D" w14:textId="77777777" w:rsidR="00DD0DEA" w:rsidRPr="007D6993" w:rsidRDefault="00DD0DEA" w:rsidP="00DD0DEA">
      <w:pPr>
        <w:spacing w:line="276" w:lineRule="auto"/>
        <w:rPr>
          <w:rFonts w:cs="Segoe UI Light"/>
          <w:lang w:val="en-GB"/>
        </w:rPr>
      </w:pPr>
      <w:proofErr w:type="spellStart"/>
      <w:r w:rsidRPr="007D6993">
        <w:rPr>
          <w:rFonts w:cs="Segoe UI Light"/>
          <w:lang w:val="en-GB"/>
        </w:rPr>
        <w:t>Wszystkie</w:t>
      </w:r>
      <w:proofErr w:type="spellEnd"/>
      <w:r w:rsidRPr="007D6993">
        <w:rPr>
          <w:rFonts w:cs="Segoe UI Light"/>
          <w:lang w:val="en-GB"/>
        </w:rPr>
        <w:t xml:space="preserve"> </w:t>
      </w:r>
      <w:proofErr w:type="spellStart"/>
      <w:r w:rsidRPr="007D6993">
        <w:rPr>
          <w:rFonts w:cs="Segoe UI Light"/>
          <w:lang w:val="en-GB"/>
        </w:rPr>
        <w:t>zmodernizowane</w:t>
      </w:r>
      <w:proofErr w:type="spellEnd"/>
      <w:r w:rsidRPr="007D6993">
        <w:rPr>
          <w:rFonts w:cs="Segoe UI Light"/>
          <w:lang w:val="en-GB"/>
        </w:rPr>
        <w:t xml:space="preserve"> </w:t>
      </w:r>
      <w:proofErr w:type="spellStart"/>
      <w:r w:rsidRPr="007D6993">
        <w:rPr>
          <w:rFonts w:cs="Segoe UI Light"/>
          <w:lang w:val="en-GB"/>
        </w:rPr>
        <w:t>punkty</w:t>
      </w:r>
      <w:proofErr w:type="spellEnd"/>
      <w:r w:rsidRPr="007D6993">
        <w:rPr>
          <w:rFonts w:cs="Segoe UI Light"/>
          <w:lang w:val="en-GB"/>
        </w:rPr>
        <w:t xml:space="preserve"> </w:t>
      </w:r>
      <w:proofErr w:type="spellStart"/>
      <w:r w:rsidRPr="007D6993">
        <w:rPr>
          <w:rFonts w:cs="Segoe UI Light"/>
          <w:lang w:val="en-GB"/>
        </w:rPr>
        <w:t>muszą</w:t>
      </w:r>
      <w:proofErr w:type="spellEnd"/>
      <w:r w:rsidRPr="007D6993">
        <w:rPr>
          <w:rFonts w:cs="Segoe UI Light"/>
          <w:lang w:val="en-GB"/>
        </w:rPr>
        <w:t xml:space="preserve"> </w:t>
      </w:r>
      <w:proofErr w:type="spellStart"/>
      <w:r w:rsidRPr="007D6993">
        <w:rPr>
          <w:rFonts w:cs="Segoe UI Light"/>
          <w:lang w:val="en-GB"/>
        </w:rPr>
        <w:t>przejść</w:t>
      </w:r>
      <w:proofErr w:type="spellEnd"/>
      <w:r w:rsidRPr="007D6993">
        <w:rPr>
          <w:rFonts w:cs="Segoe UI Light"/>
          <w:lang w:val="en-GB"/>
        </w:rPr>
        <w:t xml:space="preserve"> testy: Wire Map, </w:t>
      </w:r>
      <w:proofErr w:type="spellStart"/>
      <w:r w:rsidRPr="007D6993">
        <w:rPr>
          <w:rFonts w:cs="Segoe UI Light"/>
          <w:lang w:val="en-GB"/>
        </w:rPr>
        <w:t>Lenght</w:t>
      </w:r>
      <w:proofErr w:type="spellEnd"/>
      <w:r w:rsidRPr="007D6993">
        <w:rPr>
          <w:rFonts w:cs="Segoe UI Light"/>
          <w:lang w:val="en-GB"/>
        </w:rPr>
        <w:t>, Propagation delay, Delay Skew, Resistance, Insertion Loss, Return Loss, NVP, NEXT, PS NEXT, ACR.</w:t>
      </w:r>
    </w:p>
    <w:p w14:paraId="6E0609F3" w14:textId="77777777" w:rsidR="00DD0DEA" w:rsidRPr="008D4B5B" w:rsidRDefault="00DD0DEA" w:rsidP="00DD0DEA">
      <w:pPr>
        <w:spacing w:after="0" w:line="276" w:lineRule="auto"/>
        <w:rPr>
          <w:rFonts w:cs="Segoe UI Light"/>
        </w:rPr>
      </w:pPr>
      <w:r w:rsidRPr="008D4B5B">
        <w:rPr>
          <w:rFonts w:cs="Segoe UI Light"/>
        </w:rPr>
        <w:t xml:space="preserve">Wykonawca dostarczy Zamawiającemu odpowiednie </w:t>
      </w:r>
      <w:proofErr w:type="spellStart"/>
      <w:r w:rsidRPr="008D4B5B">
        <w:rPr>
          <w:rFonts w:cs="Segoe UI Light"/>
        </w:rPr>
        <w:t>patchcordy</w:t>
      </w:r>
      <w:proofErr w:type="spellEnd"/>
      <w:r w:rsidRPr="008D4B5B">
        <w:rPr>
          <w:rFonts w:cs="Segoe UI Light"/>
        </w:rPr>
        <w:t xml:space="preserve"> światłowodowe oraz miedziane [min. </w:t>
      </w:r>
      <w:proofErr w:type="spellStart"/>
      <w:r w:rsidRPr="008D4B5B">
        <w:rPr>
          <w:rFonts w:cs="Segoe UI Light"/>
        </w:rPr>
        <w:t>cat</w:t>
      </w:r>
      <w:proofErr w:type="spellEnd"/>
      <w:r w:rsidRPr="008D4B5B">
        <w:rPr>
          <w:rFonts w:cs="Segoe UI Light"/>
        </w:rPr>
        <w:t>. 6] w ilościach pozwalających na podłączenie wszystkich zainstalowanych w szafkach portów, oraz niezbędnych do podłączenia urządzeń sieciowych do każdego gniazda abonenckiego.</w:t>
      </w:r>
    </w:p>
    <w:p w14:paraId="78B893AE" w14:textId="77777777" w:rsidR="00DD0DEA" w:rsidRPr="008D4B5B" w:rsidRDefault="00DD0DEA" w:rsidP="00DD0DEA">
      <w:pPr>
        <w:spacing w:line="276" w:lineRule="auto"/>
        <w:rPr>
          <w:rFonts w:cs="Segoe UI Light"/>
        </w:rPr>
      </w:pPr>
      <w:r w:rsidRPr="008D4B5B">
        <w:rPr>
          <w:rFonts w:cs="Segoe UI Light"/>
        </w:rPr>
        <w:t xml:space="preserve">Wykonawca musi skonfigurować prawidłowe tabele routingu z użyciem odpowiednich poziomów dostępu wskazanych przez ASI [np. przy pomocy ACL] dla wszystkich sieci </w:t>
      </w:r>
      <w:proofErr w:type="spellStart"/>
      <w:r w:rsidRPr="008D4B5B">
        <w:rPr>
          <w:rFonts w:cs="Segoe UI Light"/>
        </w:rPr>
        <w:t>vLan</w:t>
      </w:r>
      <w:proofErr w:type="spellEnd"/>
      <w:r w:rsidRPr="008D4B5B">
        <w:rPr>
          <w:rFonts w:cs="Segoe UI Light"/>
        </w:rPr>
        <w:t xml:space="preserve"> na dostarczanych urządzeniach.</w:t>
      </w:r>
    </w:p>
    <w:p w14:paraId="26F2663C" w14:textId="54791B38" w:rsidR="00845B9D" w:rsidRDefault="00845B9D" w:rsidP="00243E48">
      <w:pPr>
        <w:spacing w:line="276" w:lineRule="auto"/>
        <w:rPr>
          <w:rFonts w:cs="Segoe UI Light"/>
          <w:b/>
        </w:rPr>
      </w:pPr>
      <w:r w:rsidRPr="008D4B5B">
        <w:rPr>
          <w:rFonts w:cs="Segoe UI Light"/>
          <w:b/>
        </w:rPr>
        <w:t>Wszystkie urządzenia muszą zostać zainstalowane zgodnie z wytycznymi producenta sprzętu.</w:t>
      </w:r>
    </w:p>
    <w:p w14:paraId="4516046B" w14:textId="7194F0DC" w:rsidR="00C33C39" w:rsidRPr="008D4B5B" w:rsidRDefault="00C33C39" w:rsidP="00243E48">
      <w:pPr>
        <w:spacing w:line="276" w:lineRule="auto"/>
        <w:rPr>
          <w:rFonts w:cs="Segoe UI Light"/>
          <w:b/>
        </w:rPr>
      </w:pPr>
      <w:r>
        <w:rPr>
          <w:rFonts w:cs="Segoe UI Light"/>
          <w:b/>
        </w:rPr>
        <w:t>Wszystkie dostępne porty SFP/SFP+ muszą zostać obsadzone odpowiednimi wkładkami kompatybilnymi z zainstalowaną infrastrukturą światłowodową.</w:t>
      </w:r>
    </w:p>
    <w:p w14:paraId="15383DA4" w14:textId="77777777" w:rsidR="009D67CE" w:rsidRPr="008D4B5B" w:rsidRDefault="009D67CE" w:rsidP="00243E48">
      <w:pPr>
        <w:spacing w:line="276" w:lineRule="auto"/>
        <w:rPr>
          <w:rFonts w:cs="Segoe UI Light"/>
          <w:b/>
        </w:rPr>
      </w:pPr>
    </w:p>
    <w:p w14:paraId="2B12C595" w14:textId="396D08AB" w:rsidR="00116313" w:rsidRPr="008D4B5B" w:rsidRDefault="00C17108" w:rsidP="00243E48">
      <w:pPr>
        <w:spacing w:line="276" w:lineRule="auto"/>
        <w:rPr>
          <w:rFonts w:cs="Segoe UI Light"/>
        </w:rPr>
      </w:pPr>
      <w:r w:rsidRPr="008D4B5B">
        <w:rPr>
          <w:rFonts w:cs="Segoe UI Light"/>
        </w:rPr>
        <w:t>W</w:t>
      </w:r>
      <w:r w:rsidR="00116313" w:rsidRPr="008D4B5B">
        <w:rPr>
          <w:rFonts w:cs="Segoe UI Light"/>
        </w:rPr>
        <w:t xml:space="preserve"> ramach projektu Wykonawca dostarczy, zainstaluje i skonfiguruje urządzenia sieciowe:</w:t>
      </w:r>
    </w:p>
    <w:p w14:paraId="2B12C596" w14:textId="32DDB8CF" w:rsidR="00116313" w:rsidRPr="008D4B5B" w:rsidRDefault="00080E9E" w:rsidP="00243E48">
      <w:pPr>
        <w:pStyle w:val="Nagwek3"/>
        <w:spacing w:line="276" w:lineRule="auto"/>
      </w:pPr>
      <w:bookmarkStart w:id="16" w:name="_Toc51663573"/>
      <w:r w:rsidRPr="00080E9E">
        <w:t>Switch dostępowy</w:t>
      </w:r>
      <w:bookmarkEnd w:id="16"/>
    </w:p>
    <w:p w14:paraId="3F1313A9"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Przełącznik posiadający 48 porty 10/100/1000BASE-T </w:t>
      </w:r>
    </w:p>
    <w:p w14:paraId="59E60EB0" w14:textId="6F30598E"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Przełącznik posiadający 4 porty </w:t>
      </w:r>
      <w:r w:rsidRPr="008D4B5B">
        <w:rPr>
          <w:rFonts w:cs="Segoe UI Light"/>
          <w:bCs/>
        </w:rPr>
        <w:t>1GbE SFP</w:t>
      </w:r>
      <w:r w:rsidR="00C33C39">
        <w:rPr>
          <w:rFonts w:cs="Segoe UI Light"/>
          <w:bCs/>
        </w:rPr>
        <w:t xml:space="preserve"> (z wkładkami)</w:t>
      </w:r>
    </w:p>
    <w:p w14:paraId="69CE5D09"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Wysokość urządzenia 1U</w:t>
      </w:r>
    </w:p>
    <w:p w14:paraId="2CD42013"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Nieblokująca architektura o wydajności przełączania min.104 </w:t>
      </w:r>
      <w:proofErr w:type="spellStart"/>
      <w:r w:rsidRPr="008D4B5B">
        <w:rPr>
          <w:rFonts w:cs="Segoe UI Light"/>
        </w:rPr>
        <w:t>Gb</w:t>
      </w:r>
      <w:proofErr w:type="spellEnd"/>
      <w:r w:rsidRPr="008D4B5B">
        <w:rPr>
          <w:rFonts w:cs="Segoe UI Light"/>
        </w:rPr>
        <w:t>/s</w:t>
      </w:r>
    </w:p>
    <w:p w14:paraId="60DF51C4"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Szybkość przełączania min. 77 Milionów pakietów na sekundę</w:t>
      </w:r>
    </w:p>
    <w:p w14:paraId="7250B660"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lastRenderedPageBreak/>
        <w:t>Tablica MAC adresów min. 16k</w:t>
      </w:r>
    </w:p>
    <w:p w14:paraId="1D71697A"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Wsparcie dla ramek Jumbo </w:t>
      </w:r>
      <w:proofErr w:type="spellStart"/>
      <w:r w:rsidRPr="008D4B5B">
        <w:rPr>
          <w:rFonts w:cs="Segoe UI Light"/>
        </w:rPr>
        <w:t>Frames</w:t>
      </w:r>
      <w:proofErr w:type="spellEnd"/>
    </w:p>
    <w:p w14:paraId="22E836AD"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Quality of Service, IEEE 802.1p</w:t>
      </w:r>
    </w:p>
    <w:p w14:paraId="41865E05"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Link Layer Discovery Protocol LLDP IEEE 802.1AB</w:t>
      </w:r>
    </w:p>
    <w:p w14:paraId="5AD1B11E"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LLDP Media Endpoint Discovery (LLDP-MED) </w:t>
      </w:r>
    </w:p>
    <w:p w14:paraId="3984BACB"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CDPv2</w:t>
      </w:r>
    </w:p>
    <w:p w14:paraId="33FED0FE"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Wbudowany dodatkowy port Fast Ethernet do zarządzania poza pasmem - out of band management.</w:t>
      </w:r>
    </w:p>
    <w:p w14:paraId="51A4728B"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Wbudowany port pozwalający na podłączenie zewnętrznego redundantnego zasilacza RPS.</w:t>
      </w:r>
    </w:p>
    <w:p w14:paraId="2CCB2945"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Możliwość monitoringu pakietów</w:t>
      </w:r>
    </w:p>
    <w:p w14:paraId="08FB0FB1"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TACACS+ (RFC 1492)</w:t>
      </w:r>
    </w:p>
    <w:p w14:paraId="2295A1B0"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klienta RADIUS RFC 2865</w:t>
      </w:r>
    </w:p>
    <w:p w14:paraId="6168B31A"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RADIUS Accounting RFC 2866</w:t>
      </w:r>
    </w:p>
    <w:p w14:paraId="08ABE84E"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ACL (Access Control List) – minimum 100</w:t>
      </w:r>
    </w:p>
    <w:p w14:paraId="45FBB57A"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RSPAN</w:t>
      </w:r>
    </w:p>
    <w:p w14:paraId="646DEB8D"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Internal 802.1X Authentication Server, 802.1X Monitor Mode, 802.1X Client Scaling</w:t>
      </w:r>
    </w:p>
    <w:p w14:paraId="67F25F14" w14:textId="5A5B7738"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Obsługa SSH 2 </w:t>
      </w:r>
    </w:p>
    <w:p w14:paraId="583680D1"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 xml:space="preserve">RFC 4252: SSH </w:t>
      </w:r>
      <w:proofErr w:type="spellStart"/>
      <w:r w:rsidRPr="008D4B5B">
        <w:rPr>
          <w:rFonts w:cs="Segoe UI Light"/>
        </w:rPr>
        <w:t>authentication</w:t>
      </w:r>
      <w:proofErr w:type="spellEnd"/>
      <w:r w:rsidRPr="008D4B5B">
        <w:rPr>
          <w:rFonts w:cs="Segoe UI Light"/>
        </w:rPr>
        <w:t xml:space="preserve"> </w:t>
      </w:r>
      <w:proofErr w:type="spellStart"/>
      <w:r w:rsidRPr="008D4B5B">
        <w:rPr>
          <w:rFonts w:cs="Segoe UI Light"/>
        </w:rPr>
        <w:t>protocol</w:t>
      </w:r>
      <w:proofErr w:type="spellEnd"/>
      <w:r w:rsidRPr="008D4B5B">
        <w:rPr>
          <w:rFonts w:cs="Segoe UI Light"/>
        </w:rPr>
        <w:t xml:space="preserve"> </w:t>
      </w:r>
    </w:p>
    <w:p w14:paraId="3DF8CA1C"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 xml:space="preserve">RFC 4253: SSH transport </w:t>
      </w:r>
      <w:proofErr w:type="spellStart"/>
      <w:r w:rsidRPr="008D4B5B">
        <w:rPr>
          <w:rFonts w:cs="Segoe UI Light"/>
        </w:rPr>
        <w:t>layer</w:t>
      </w:r>
      <w:proofErr w:type="spellEnd"/>
      <w:r w:rsidRPr="008D4B5B">
        <w:rPr>
          <w:rFonts w:cs="Segoe UI Light"/>
        </w:rPr>
        <w:t xml:space="preserve"> </w:t>
      </w:r>
      <w:proofErr w:type="spellStart"/>
      <w:r w:rsidRPr="008D4B5B">
        <w:rPr>
          <w:rFonts w:cs="Segoe UI Light"/>
        </w:rPr>
        <w:t>protocol</w:t>
      </w:r>
      <w:proofErr w:type="spellEnd"/>
      <w:r w:rsidRPr="008D4B5B">
        <w:rPr>
          <w:rFonts w:cs="Segoe UI Light"/>
        </w:rPr>
        <w:t xml:space="preserve"> </w:t>
      </w:r>
    </w:p>
    <w:p w14:paraId="0C6E7B80"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 xml:space="preserve">RFC 4254: SSH </w:t>
      </w:r>
      <w:proofErr w:type="spellStart"/>
      <w:r w:rsidRPr="008D4B5B">
        <w:rPr>
          <w:rFonts w:cs="Segoe UI Light"/>
        </w:rPr>
        <w:t>connection</w:t>
      </w:r>
      <w:proofErr w:type="spellEnd"/>
      <w:r w:rsidRPr="008D4B5B">
        <w:rPr>
          <w:rFonts w:cs="Segoe UI Light"/>
        </w:rPr>
        <w:t xml:space="preserve"> </w:t>
      </w:r>
      <w:proofErr w:type="spellStart"/>
      <w:r w:rsidRPr="008D4B5B">
        <w:rPr>
          <w:rFonts w:cs="Segoe UI Light"/>
        </w:rPr>
        <w:t>protocol</w:t>
      </w:r>
      <w:proofErr w:type="spellEnd"/>
    </w:p>
    <w:p w14:paraId="0584A37D"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 xml:space="preserve">RFC 4251: SSH </w:t>
      </w:r>
      <w:proofErr w:type="spellStart"/>
      <w:r w:rsidRPr="008D4B5B">
        <w:rPr>
          <w:rFonts w:cs="Segoe UI Light"/>
        </w:rPr>
        <w:t>protocol</w:t>
      </w:r>
      <w:proofErr w:type="spellEnd"/>
      <w:r w:rsidRPr="008D4B5B">
        <w:rPr>
          <w:rFonts w:cs="Segoe UI Light"/>
        </w:rPr>
        <w:t xml:space="preserve"> </w:t>
      </w:r>
      <w:proofErr w:type="spellStart"/>
      <w:r w:rsidRPr="008D4B5B">
        <w:rPr>
          <w:rFonts w:cs="Segoe UI Light"/>
        </w:rPr>
        <w:t>architecture</w:t>
      </w:r>
      <w:proofErr w:type="spellEnd"/>
    </w:p>
    <w:p w14:paraId="4C80988C" w14:textId="77777777" w:rsidR="000E5BED" w:rsidRPr="007D6993" w:rsidRDefault="000E5BED" w:rsidP="003701EC">
      <w:pPr>
        <w:numPr>
          <w:ilvl w:val="1"/>
          <w:numId w:val="22"/>
        </w:numPr>
        <w:spacing w:after="0" w:line="276" w:lineRule="auto"/>
        <w:jc w:val="left"/>
        <w:rPr>
          <w:rFonts w:cs="Segoe UI Light"/>
          <w:lang w:val="en-GB"/>
        </w:rPr>
      </w:pPr>
      <w:r w:rsidRPr="007D6993">
        <w:rPr>
          <w:rFonts w:cs="Segoe UI Light"/>
          <w:lang w:val="en-GB"/>
        </w:rPr>
        <w:t>RFC 4716: SECSH public key file format</w:t>
      </w:r>
    </w:p>
    <w:p w14:paraId="7C691E27" w14:textId="77777777" w:rsidR="000E5BED" w:rsidRPr="007D6993" w:rsidRDefault="000E5BED" w:rsidP="003701EC">
      <w:pPr>
        <w:numPr>
          <w:ilvl w:val="1"/>
          <w:numId w:val="22"/>
        </w:numPr>
        <w:spacing w:after="0" w:line="276" w:lineRule="auto"/>
        <w:jc w:val="left"/>
        <w:rPr>
          <w:rFonts w:cs="Segoe UI Light"/>
          <w:lang w:val="en-GB"/>
        </w:rPr>
      </w:pPr>
      <w:r w:rsidRPr="007D6993">
        <w:rPr>
          <w:rFonts w:cs="Segoe UI Light"/>
          <w:lang w:val="en-GB"/>
        </w:rPr>
        <w:t>RFC 4419: Diffie-Hellman group exchange for the SSH transport layer protocol</w:t>
      </w:r>
    </w:p>
    <w:p w14:paraId="67B6C290"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routingu statycznego</w:t>
      </w:r>
    </w:p>
    <w:p w14:paraId="69530D04"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IEEE 802.3x —</w:t>
      </w:r>
      <w:proofErr w:type="spellStart"/>
      <w:r w:rsidRPr="008D4B5B">
        <w:rPr>
          <w:rFonts w:cs="Segoe UI Light"/>
        </w:rPr>
        <w:t>Flow</w:t>
      </w:r>
      <w:proofErr w:type="spellEnd"/>
      <w:r w:rsidRPr="008D4B5B">
        <w:rPr>
          <w:rFonts w:cs="Segoe UI Light"/>
        </w:rPr>
        <w:t xml:space="preserve"> </w:t>
      </w:r>
      <w:proofErr w:type="spellStart"/>
      <w:r w:rsidRPr="008D4B5B">
        <w:rPr>
          <w:rFonts w:cs="Segoe UI Light"/>
        </w:rPr>
        <w:t>control</w:t>
      </w:r>
      <w:proofErr w:type="spellEnd"/>
    </w:p>
    <w:p w14:paraId="32273236"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Multicast VLAN Registration (MVR)</w:t>
      </w:r>
    </w:p>
    <w:p w14:paraId="24BE20B4"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Independent VLAN Learning (IVL)</w:t>
      </w:r>
    </w:p>
    <w:p w14:paraId="2CF96020"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Obsługa RFC 4541 (IGMP) </w:t>
      </w:r>
    </w:p>
    <w:p w14:paraId="75E97115"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minimum 4 instancji MSTP</w:t>
      </w:r>
    </w:p>
    <w:p w14:paraId="17A41B15"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mechanizmu S-</w:t>
      </w:r>
      <w:proofErr w:type="spellStart"/>
      <w:r w:rsidRPr="008D4B5B">
        <w:rPr>
          <w:rFonts w:cs="Segoe UI Light"/>
        </w:rPr>
        <w:t>Flow</w:t>
      </w:r>
      <w:proofErr w:type="spellEnd"/>
    </w:p>
    <w:p w14:paraId="0DAFB033"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dynamicznego routing IPv4 (RFC 2453 RIP v2)</w:t>
      </w:r>
    </w:p>
    <w:p w14:paraId="28075784" w14:textId="77777777" w:rsidR="000E5BED" w:rsidRPr="007D6993" w:rsidRDefault="000E5BED" w:rsidP="003701EC">
      <w:pPr>
        <w:numPr>
          <w:ilvl w:val="0"/>
          <w:numId w:val="22"/>
        </w:numPr>
        <w:spacing w:after="0" w:line="276" w:lineRule="auto"/>
        <w:jc w:val="left"/>
        <w:rPr>
          <w:rFonts w:cs="Segoe UI Light"/>
          <w:lang w:val="en-GB"/>
        </w:rPr>
      </w:pPr>
      <w:proofErr w:type="spellStart"/>
      <w:r w:rsidRPr="007D6993">
        <w:rPr>
          <w:rFonts w:cs="Segoe UI Light"/>
          <w:lang w:val="en-GB"/>
        </w:rPr>
        <w:t>Obsługa</w:t>
      </w:r>
      <w:proofErr w:type="spellEnd"/>
      <w:r w:rsidRPr="007D6993">
        <w:rPr>
          <w:rFonts w:cs="Segoe UI Light"/>
          <w:lang w:val="en-GB"/>
        </w:rPr>
        <w:t xml:space="preserve"> Authentication, Authorization and Accounting (AAA)</w:t>
      </w:r>
    </w:p>
    <w:p w14:paraId="3CB52544"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list kontroli dostępu dla ruchu przychodzącego na podstawie:</w:t>
      </w:r>
    </w:p>
    <w:p w14:paraId="0C637208"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Czasu</w:t>
      </w:r>
    </w:p>
    <w:p w14:paraId="5E1A4597"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Źródłowego i docelowego adresu IP</w:t>
      </w:r>
    </w:p>
    <w:p w14:paraId="30ECA3E6"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TCP/UDP źródłowy i docelowy</w:t>
      </w:r>
    </w:p>
    <w:p w14:paraId="01587391"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Rodzaju protokołu IP</w:t>
      </w:r>
    </w:p>
    <w:p w14:paraId="39564051" w14:textId="77777777" w:rsidR="000E5BED" w:rsidRPr="008D4B5B" w:rsidRDefault="000E5BED" w:rsidP="003701EC">
      <w:pPr>
        <w:numPr>
          <w:ilvl w:val="1"/>
          <w:numId w:val="22"/>
        </w:numPr>
        <w:spacing w:after="0" w:line="276" w:lineRule="auto"/>
        <w:jc w:val="left"/>
        <w:rPr>
          <w:rFonts w:cs="Segoe UI Light"/>
        </w:rPr>
      </w:pPr>
      <w:proofErr w:type="spellStart"/>
      <w:r w:rsidRPr="008D4B5B">
        <w:rPr>
          <w:rFonts w:cs="Segoe UI Light"/>
        </w:rPr>
        <w:t>EtherType</w:t>
      </w:r>
      <w:proofErr w:type="spellEnd"/>
    </w:p>
    <w:p w14:paraId="3CEE3792"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IEE 802.1p</w:t>
      </w:r>
    </w:p>
    <w:p w14:paraId="19D6C0AC" w14:textId="77777777" w:rsidR="000E5BED" w:rsidRPr="008D4B5B" w:rsidRDefault="000E5BED" w:rsidP="003701EC">
      <w:pPr>
        <w:numPr>
          <w:ilvl w:val="1"/>
          <w:numId w:val="22"/>
        </w:numPr>
        <w:spacing w:after="0" w:line="276" w:lineRule="auto"/>
        <w:jc w:val="left"/>
        <w:rPr>
          <w:rFonts w:cs="Segoe UI Light"/>
        </w:rPr>
      </w:pPr>
      <w:r w:rsidRPr="008D4B5B">
        <w:rPr>
          <w:rFonts w:cs="Segoe UI Light"/>
        </w:rPr>
        <w:t>Źródłowy i docelowy adres MAC</w:t>
      </w:r>
    </w:p>
    <w:p w14:paraId="5EAA37C9" w14:textId="77777777" w:rsidR="000E5BED" w:rsidRPr="008D4B5B" w:rsidRDefault="000E5BED" w:rsidP="003701EC">
      <w:pPr>
        <w:numPr>
          <w:ilvl w:val="1"/>
          <w:numId w:val="22"/>
        </w:numPr>
        <w:spacing w:after="0" w:line="276" w:lineRule="auto"/>
        <w:jc w:val="left"/>
        <w:rPr>
          <w:rFonts w:cs="Segoe UI Light"/>
        </w:rPr>
      </w:pPr>
      <w:proofErr w:type="spellStart"/>
      <w:r w:rsidRPr="008D4B5B">
        <w:rPr>
          <w:rFonts w:cs="Segoe UI Light"/>
        </w:rPr>
        <w:t>Vlan</w:t>
      </w:r>
      <w:proofErr w:type="spellEnd"/>
      <w:r w:rsidRPr="008D4B5B">
        <w:rPr>
          <w:rFonts w:cs="Segoe UI Light"/>
        </w:rPr>
        <w:t xml:space="preserve"> id</w:t>
      </w:r>
    </w:p>
    <w:p w14:paraId="432B07CA" w14:textId="77777777" w:rsidR="000E5BED" w:rsidRPr="008D4B5B" w:rsidRDefault="000E5BED" w:rsidP="003701EC">
      <w:pPr>
        <w:pStyle w:val="Akapitzlist"/>
        <w:numPr>
          <w:ilvl w:val="0"/>
          <w:numId w:val="22"/>
        </w:numPr>
        <w:spacing w:after="0" w:line="276" w:lineRule="auto"/>
        <w:jc w:val="left"/>
        <w:rPr>
          <w:rFonts w:cs="Segoe UI Light"/>
        </w:rPr>
      </w:pPr>
      <w:r w:rsidRPr="008D4B5B">
        <w:rPr>
          <w:rFonts w:cs="Segoe UI Light"/>
        </w:rPr>
        <w:lastRenderedPageBreak/>
        <w:t>Zakres temperatury pracy 0-50 °C</w:t>
      </w:r>
    </w:p>
    <w:p w14:paraId="64D6AE31" w14:textId="77777777" w:rsidR="000E5BED" w:rsidRPr="008D4B5B" w:rsidRDefault="000E5BED" w:rsidP="003701EC">
      <w:pPr>
        <w:pStyle w:val="Akapitzlist"/>
        <w:numPr>
          <w:ilvl w:val="0"/>
          <w:numId w:val="22"/>
        </w:numPr>
        <w:spacing w:after="0" w:line="276" w:lineRule="auto"/>
        <w:jc w:val="left"/>
        <w:rPr>
          <w:rFonts w:cs="Segoe UI Light"/>
        </w:rPr>
      </w:pPr>
      <w:r w:rsidRPr="008D4B5B">
        <w:rPr>
          <w:rFonts w:cs="Segoe UI Light"/>
        </w:rPr>
        <w:t>Możliwość zarzadzania przełącznikiem z dedykowanej aplikacji zarządzającej</w:t>
      </w:r>
    </w:p>
    <w:p w14:paraId="1AE57787" w14:textId="77777777" w:rsidR="000E5BED" w:rsidRPr="008D4B5B" w:rsidRDefault="000E5BED" w:rsidP="003701EC">
      <w:pPr>
        <w:pStyle w:val="Akapitzlist"/>
        <w:numPr>
          <w:ilvl w:val="0"/>
          <w:numId w:val="22"/>
        </w:numPr>
        <w:spacing w:after="0" w:line="276" w:lineRule="auto"/>
        <w:jc w:val="left"/>
        <w:rPr>
          <w:rFonts w:cs="Segoe UI Light"/>
        </w:rPr>
      </w:pPr>
      <w:r w:rsidRPr="008D4B5B">
        <w:rPr>
          <w:rFonts w:cs="Segoe UI Light"/>
        </w:rPr>
        <w:t>Możliwość zarzadzania przełącznikiem z poziomu wbudowanej przeglądarki</w:t>
      </w:r>
    </w:p>
    <w:p w14:paraId="702734D5" w14:textId="77777777" w:rsidR="000E5BED" w:rsidRPr="008D4B5B" w:rsidRDefault="000E5BED" w:rsidP="003701EC">
      <w:pPr>
        <w:pStyle w:val="Akapitzlist"/>
        <w:numPr>
          <w:ilvl w:val="0"/>
          <w:numId w:val="22"/>
        </w:numPr>
        <w:spacing w:after="0" w:line="276" w:lineRule="auto"/>
        <w:jc w:val="left"/>
        <w:rPr>
          <w:rFonts w:cs="Segoe UI Light"/>
        </w:rPr>
      </w:pPr>
      <w:r w:rsidRPr="008D4B5B">
        <w:rPr>
          <w:rFonts w:cs="Segoe UI Light"/>
        </w:rPr>
        <w:t>Możliwość zarzadzania przełącznikiem z poziomu CLI</w:t>
      </w:r>
    </w:p>
    <w:p w14:paraId="2B22B176" w14:textId="77777777" w:rsidR="000E5BED" w:rsidRPr="008D4B5B" w:rsidRDefault="000E5BED" w:rsidP="003701EC">
      <w:pPr>
        <w:pStyle w:val="Akapitzlist"/>
        <w:numPr>
          <w:ilvl w:val="0"/>
          <w:numId w:val="22"/>
        </w:numPr>
        <w:spacing w:after="0" w:line="276" w:lineRule="auto"/>
        <w:jc w:val="left"/>
        <w:rPr>
          <w:rFonts w:cs="Segoe UI Light"/>
        </w:rPr>
      </w:pPr>
      <w:r w:rsidRPr="008D4B5B">
        <w:rPr>
          <w:rFonts w:cs="Segoe UI Light"/>
        </w:rPr>
        <w:t>Wsparcie dla Zero-</w:t>
      </w:r>
      <w:proofErr w:type="spellStart"/>
      <w:r w:rsidRPr="008D4B5B">
        <w:rPr>
          <w:rFonts w:cs="Segoe UI Light"/>
        </w:rPr>
        <w:t>touch</w:t>
      </w:r>
      <w:proofErr w:type="spellEnd"/>
      <w:r w:rsidRPr="008D4B5B">
        <w:rPr>
          <w:rFonts w:cs="Segoe UI Light"/>
        </w:rPr>
        <w:t xml:space="preserve"> </w:t>
      </w:r>
      <w:proofErr w:type="spellStart"/>
      <w:r w:rsidRPr="008D4B5B">
        <w:rPr>
          <w:rFonts w:cs="Segoe UI Light"/>
        </w:rPr>
        <w:t>provisioning</w:t>
      </w:r>
      <w:proofErr w:type="spellEnd"/>
    </w:p>
    <w:p w14:paraId="6CFECCDD"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Obsługa skryptów CLI</w:t>
      </w:r>
    </w:p>
    <w:p w14:paraId="060621B1" w14:textId="77777777" w:rsidR="000E5BED" w:rsidRPr="008D4B5B" w:rsidRDefault="000E5BED" w:rsidP="003701EC">
      <w:pPr>
        <w:numPr>
          <w:ilvl w:val="0"/>
          <w:numId w:val="22"/>
        </w:numPr>
        <w:spacing w:after="0" w:line="276" w:lineRule="auto"/>
        <w:jc w:val="left"/>
        <w:rPr>
          <w:rFonts w:cs="Segoe UI Light"/>
        </w:rPr>
      </w:pPr>
      <w:r w:rsidRPr="008D4B5B">
        <w:rPr>
          <w:rFonts w:cs="Segoe UI Light"/>
        </w:rPr>
        <w:t xml:space="preserve">Gwarancja </w:t>
      </w:r>
      <w:proofErr w:type="spellStart"/>
      <w:r w:rsidRPr="008D4B5B">
        <w:rPr>
          <w:rFonts w:cs="Segoe UI Light"/>
        </w:rPr>
        <w:t>Lifetime</w:t>
      </w:r>
      <w:proofErr w:type="spellEnd"/>
      <w:r w:rsidRPr="008D4B5B">
        <w:rPr>
          <w:rFonts w:cs="Segoe UI Light"/>
        </w:rPr>
        <w:t xml:space="preserve"> realizowana przez min. pięć lat po zakończeniu produkcji urządzenia</w:t>
      </w:r>
    </w:p>
    <w:p w14:paraId="2B12C597" w14:textId="19371757" w:rsidR="00116313" w:rsidRPr="008D4B5B" w:rsidRDefault="00116313" w:rsidP="00243E48">
      <w:pPr>
        <w:spacing w:line="276" w:lineRule="auto"/>
        <w:rPr>
          <w:rFonts w:cs="Segoe UI Light"/>
        </w:rPr>
      </w:pPr>
    </w:p>
    <w:p w14:paraId="2B12C62E" w14:textId="2FFE5C07" w:rsidR="00116313" w:rsidRPr="008D4B5B" w:rsidRDefault="00080E9E" w:rsidP="00243E48">
      <w:pPr>
        <w:pStyle w:val="Nagwek3"/>
        <w:spacing w:line="276" w:lineRule="auto"/>
      </w:pPr>
      <w:bookmarkStart w:id="17" w:name="_Toc51663574"/>
      <w:r w:rsidRPr="00080E9E">
        <w:t>Switch SAN</w:t>
      </w:r>
      <w:bookmarkEnd w:id="17"/>
    </w:p>
    <w:p w14:paraId="5F0E7982"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 xml:space="preserve">Wysokość przełącznika 1U w systemie montażu w szafie typu </w:t>
      </w:r>
      <w:proofErr w:type="spellStart"/>
      <w:r w:rsidRPr="008D4B5B">
        <w:rPr>
          <w:rFonts w:ascii="Segoe UI Light" w:hAnsi="Segoe UI Light" w:cs="Segoe UI Light"/>
        </w:rPr>
        <w:t>rack</w:t>
      </w:r>
      <w:proofErr w:type="spellEnd"/>
      <w:r w:rsidRPr="008D4B5B">
        <w:rPr>
          <w:rFonts w:ascii="Segoe UI Light" w:hAnsi="Segoe UI Light" w:cs="Segoe UI Light"/>
        </w:rPr>
        <w:t xml:space="preserve"> 19”</w:t>
      </w:r>
    </w:p>
    <w:p w14:paraId="49584B0A" w14:textId="044B95FB"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Ilość portów SFP: 24 szt. porty uniwersalne o maksymalnej przepustowości 32GB/s, z obsługą przepustowości</w:t>
      </w:r>
      <w:r w:rsidR="00707DDF">
        <w:rPr>
          <w:rFonts w:ascii="Segoe UI Light" w:hAnsi="Segoe UI Light" w:cs="Segoe UI Light"/>
        </w:rPr>
        <w:t xml:space="preserve"> </w:t>
      </w:r>
      <w:r w:rsidRPr="008D4B5B">
        <w:rPr>
          <w:rFonts w:ascii="Segoe UI Light" w:hAnsi="Segoe UI Light" w:cs="Segoe UI Light"/>
        </w:rPr>
        <w:t>16Gbit/s, 8Gbit/s i 4Gbit/s z automatycznym wyborem przepustowości (auto-</w:t>
      </w:r>
      <w:proofErr w:type="spellStart"/>
      <w:r w:rsidRPr="008D4B5B">
        <w:rPr>
          <w:rFonts w:ascii="Segoe UI Light" w:hAnsi="Segoe UI Light" w:cs="Segoe UI Light"/>
        </w:rPr>
        <w:t>sensing</w:t>
      </w:r>
      <w:proofErr w:type="spellEnd"/>
      <w:r w:rsidRPr="008D4B5B">
        <w:rPr>
          <w:rFonts w:ascii="Segoe UI Light" w:hAnsi="Segoe UI Light" w:cs="Segoe UI Light"/>
        </w:rPr>
        <w:t xml:space="preserve">), obsługa trybu </w:t>
      </w:r>
      <w:proofErr w:type="spellStart"/>
      <w:r w:rsidRPr="008D4B5B">
        <w:rPr>
          <w:rFonts w:ascii="Segoe UI Light" w:hAnsi="Segoe UI Light" w:cs="Segoe UI Light"/>
        </w:rPr>
        <w:t>full</w:t>
      </w:r>
      <w:proofErr w:type="spellEnd"/>
      <w:r w:rsidRPr="008D4B5B">
        <w:rPr>
          <w:rFonts w:ascii="Segoe UI Light" w:hAnsi="Segoe UI Light" w:cs="Segoe UI Light"/>
        </w:rPr>
        <w:t>-duplex</w:t>
      </w:r>
    </w:p>
    <w:p w14:paraId="5B439E2A"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8 portów aktywnych</w:t>
      </w:r>
    </w:p>
    <w:p w14:paraId="4C17A1CD" w14:textId="77777777" w:rsidR="005F246C" w:rsidRPr="007D6993" w:rsidRDefault="005F246C" w:rsidP="003701EC">
      <w:pPr>
        <w:pStyle w:val="Bezodstpw"/>
        <w:numPr>
          <w:ilvl w:val="0"/>
          <w:numId w:val="15"/>
        </w:numPr>
        <w:spacing w:line="276" w:lineRule="auto"/>
        <w:rPr>
          <w:rFonts w:ascii="Segoe UI Light" w:hAnsi="Segoe UI Light" w:cs="Segoe UI Light"/>
          <w:lang w:val="en-GB"/>
        </w:rPr>
      </w:pPr>
      <w:proofErr w:type="spellStart"/>
      <w:r w:rsidRPr="007D6993">
        <w:rPr>
          <w:rFonts w:ascii="Segoe UI Light" w:hAnsi="Segoe UI Light" w:cs="Segoe UI Light"/>
          <w:lang w:val="en-GB"/>
        </w:rPr>
        <w:t>Dostarczone</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moduły</w:t>
      </w:r>
      <w:proofErr w:type="spellEnd"/>
      <w:r w:rsidRPr="007D6993">
        <w:rPr>
          <w:rFonts w:ascii="Segoe UI Light" w:hAnsi="Segoe UI Light" w:cs="Segoe UI Light"/>
          <w:lang w:val="en-GB"/>
        </w:rPr>
        <w:t xml:space="preserve"> </w:t>
      </w:r>
      <w:proofErr w:type="spellStart"/>
      <w:r w:rsidRPr="007D6993">
        <w:rPr>
          <w:rFonts w:ascii="Segoe UI Light" w:hAnsi="Segoe UI Light" w:cs="Segoe UI Light"/>
          <w:lang w:val="en-GB"/>
        </w:rPr>
        <w:t>optyczne</w:t>
      </w:r>
      <w:proofErr w:type="spellEnd"/>
      <w:r w:rsidRPr="007D6993">
        <w:rPr>
          <w:rFonts w:ascii="Segoe UI Light" w:hAnsi="Segoe UI Light" w:cs="Segoe UI Light"/>
          <w:lang w:val="en-GB"/>
        </w:rPr>
        <w:t xml:space="preserve"> 8 </w:t>
      </w:r>
      <w:proofErr w:type="spellStart"/>
      <w:r w:rsidRPr="007D6993">
        <w:rPr>
          <w:rFonts w:ascii="Segoe UI Light" w:hAnsi="Segoe UI Light" w:cs="Segoe UI Light"/>
          <w:lang w:val="en-GB"/>
        </w:rPr>
        <w:t>szt</w:t>
      </w:r>
      <w:proofErr w:type="spellEnd"/>
      <w:r w:rsidRPr="007D6993">
        <w:rPr>
          <w:rFonts w:ascii="Segoe UI Light" w:hAnsi="Segoe UI Light" w:cs="Segoe UI Light"/>
          <w:lang w:val="en-GB"/>
        </w:rPr>
        <w:t xml:space="preserve">. SFP 16Gbit/s, Short Wave Length (SWL), </w:t>
      </w:r>
      <w:proofErr w:type="spellStart"/>
      <w:r w:rsidRPr="007D6993">
        <w:rPr>
          <w:rFonts w:ascii="Segoe UI Light" w:hAnsi="Segoe UI Light" w:cs="Segoe UI Light"/>
          <w:lang w:val="en-GB"/>
        </w:rPr>
        <w:t>Multi Mode</w:t>
      </w:r>
      <w:proofErr w:type="spellEnd"/>
      <w:r w:rsidRPr="007D6993">
        <w:rPr>
          <w:rFonts w:ascii="Segoe UI Light" w:hAnsi="Segoe UI Light" w:cs="Segoe UI Light"/>
          <w:lang w:val="en-GB"/>
        </w:rPr>
        <w:t xml:space="preserve"> Fibre (MMF)</w:t>
      </w:r>
    </w:p>
    <w:p w14:paraId="41A70891"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 xml:space="preserve">Obsługa trybów pracy portów FC: </w:t>
      </w:r>
      <w:proofErr w:type="spellStart"/>
      <w:r w:rsidRPr="008D4B5B">
        <w:rPr>
          <w:rFonts w:ascii="Segoe UI Light" w:hAnsi="Segoe UI Light" w:cs="Segoe UI Light"/>
        </w:rPr>
        <w:t>D_port</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F_port</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E_port</w:t>
      </w:r>
      <w:proofErr w:type="spellEnd"/>
      <w:r w:rsidRPr="008D4B5B">
        <w:rPr>
          <w:rFonts w:ascii="Segoe UI Light" w:hAnsi="Segoe UI Light" w:cs="Segoe UI Light"/>
        </w:rPr>
        <w:t>, M-Port</w:t>
      </w:r>
    </w:p>
    <w:p w14:paraId="40008D60"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Obsługa funkcji POD (</w:t>
      </w:r>
      <w:proofErr w:type="spellStart"/>
      <w:r w:rsidRPr="008D4B5B">
        <w:rPr>
          <w:rFonts w:ascii="Segoe UI Light" w:hAnsi="Segoe UI Light" w:cs="Segoe UI Light"/>
        </w:rPr>
        <w:t>Ports</w:t>
      </w:r>
      <w:proofErr w:type="spellEnd"/>
      <w:r w:rsidRPr="008D4B5B">
        <w:rPr>
          <w:rFonts w:ascii="Segoe UI Light" w:hAnsi="Segoe UI Light" w:cs="Segoe UI Light"/>
        </w:rPr>
        <w:t xml:space="preserve"> on </w:t>
      </w:r>
      <w:proofErr w:type="spellStart"/>
      <w:r w:rsidRPr="008D4B5B">
        <w:rPr>
          <w:rFonts w:ascii="Segoe UI Light" w:hAnsi="Segoe UI Light" w:cs="Segoe UI Light"/>
        </w:rPr>
        <w:t>Demand</w:t>
      </w:r>
      <w:proofErr w:type="spellEnd"/>
      <w:r w:rsidRPr="008D4B5B">
        <w:rPr>
          <w:rFonts w:ascii="Segoe UI Light" w:hAnsi="Segoe UI Light" w:cs="Segoe UI Light"/>
        </w:rPr>
        <w:t>) przydziału licencji dla aktywnych portów FC</w:t>
      </w:r>
    </w:p>
    <w:p w14:paraId="703C6886"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 xml:space="preserve">Możliwość aktualizacji </w:t>
      </w:r>
      <w:proofErr w:type="spellStart"/>
      <w:r w:rsidRPr="008D4B5B">
        <w:rPr>
          <w:rFonts w:ascii="Segoe UI Light" w:hAnsi="Segoe UI Light" w:cs="Segoe UI Light"/>
        </w:rPr>
        <w:t>firmware’u</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switcha</w:t>
      </w:r>
      <w:proofErr w:type="spellEnd"/>
    </w:p>
    <w:p w14:paraId="5882D5EA"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 xml:space="preserve">Aktywne funkcje: Active Gateway, </w:t>
      </w:r>
      <w:proofErr w:type="spellStart"/>
      <w:r w:rsidRPr="008D4B5B">
        <w:rPr>
          <w:rFonts w:ascii="Segoe UI Light" w:hAnsi="Segoe UI Light" w:cs="Segoe UI Light"/>
        </w:rPr>
        <w:t>Webtools</w:t>
      </w:r>
      <w:proofErr w:type="spellEnd"/>
      <w:r w:rsidRPr="008D4B5B">
        <w:rPr>
          <w:rFonts w:ascii="Segoe UI Light" w:hAnsi="Segoe UI Light" w:cs="Segoe UI Light"/>
        </w:rPr>
        <w:t xml:space="preserve">, Advanced </w:t>
      </w:r>
      <w:proofErr w:type="spellStart"/>
      <w:r w:rsidRPr="008D4B5B">
        <w:rPr>
          <w:rFonts w:ascii="Segoe UI Light" w:hAnsi="Segoe UI Light" w:cs="Segoe UI Light"/>
        </w:rPr>
        <w:t>Zoning</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FullFabric</w:t>
      </w:r>
      <w:proofErr w:type="spellEnd"/>
      <w:r w:rsidRPr="008D4B5B">
        <w:rPr>
          <w:rFonts w:ascii="Segoe UI Light" w:hAnsi="Segoe UI Light" w:cs="Segoe UI Light"/>
        </w:rPr>
        <w:t xml:space="preserve"> (z obsługą do min. 64 przełączników FC)</w:t>
      </w:r>
    </w:p>
    <w:p w14:paraId="2E5547F4"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 xml:space="preserve">Możliwość obsługi funkcjonalności (przez zakupienie odpowiednich licencji): </w:t>
      </w:r>
      <w:proofErr w:type="spellStart"/>
      <w:r w:rsidRPr="008D4B5B">
        <w:rPr>
          <w:rFonts w:ascii="Segoe UI Light" w:hAnsi="Segoe UI Light" w:cs="Segoe UI Light"/>
        </w:rPr>
        <w:t>Trunking</w:t>
      </w:r>
      <w:proofErr w:type="spellEnd"/>
      <w:r w:rsidRPr="008D4B5B">
        <w:rPr>
          <w:rFonts w:ascii="Segoe UI Light" w:hAnsi="Segoe UI Light" w:cs="Segoe UI Light"/>
        </w:rPr>
        <w:t xml:space="preserve">, Extended </w:t>
      </w:r>
      <w:proofErr w:type="spellStart"/>
      <w:r w:rsidRPr="008D4B5B">
        <w:rPr>
          <w:rFonts w:ascii="Segoe UI Light" w:hAnsi="Segoe UI Light" w:cs="Segoe UI Light"/>
        </w:rPr>
        <w:t>Fabric</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Fabric</w:t>
      </w:r>
      <w:proofErr w:type="spellEnd"/>
      <w:r w:rsidRPr="008D4B5B">
        <w:rPr>
          <w:rFonts w:ascii="Segoe UI Light" w:hAnsi="Segoe UI Light" w:cs="Segoe UI Light"/>
        </w:rPr>
        <w:t xml:space="preserve"> </w:t>
      </w:r>
      <w:proofErr w:type="spellStart"/>
      <w:r w:rsidRPr="008D4B5B">
        <w:rPr>
          <w:rFonts w:ascii="Segoe UI Light" w:hAnsi="Segoe UI Light" w:cs="Segoe UI Light"/>
        </w:rPr>
        <w:t>Vision</w:t>
      </w:r>
      <w:proofErr w:type="spellEnd"/>
    </w:p>
    <w:p w14:paraId="18B61C3B"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Zarządzanie</w:t>
      </w:r>
    </w:p>
    <w:p w14:paraId="1D65CCF1" w14:textId="77777777" w:rsidR="005F246C" w:rsidRPr="008D4B5B" w:rsidRDefault="005F246C" w:rsidP="003701EC">
      <w:pPr>
        <w:pStyle w:val="Bezodstpw"/>
        <w:numPr>
          <w:ilvl w:val="1"/>
          <w:numId w:val="15"/>
        </w:numPr>
        <w:spacing w:line="276" w:lineRule="auto"/>
        <w:rPr>
          <w:rFonts w:ascii="Segoe UI Light" w:hAnsi="Segoe UI Light" w:cs="Segoe UI Light"/>
        </w:rPr>
      </w:pPr>
      <w:r w:rsidRPr="008D4B5B">
        <w:rPr>
          <w:rFonts w:ascii="Segoe UI Light" w:hAnsi="Segoe UI Light" w:cs="Segoe UI Light"/>
        </w:rPr>
        <w:t xml:space="preserve">RJ-45 min 10/100 </w:t>
      </w:r>
      <w:proofErr w:type="spellStart"/>
      <w:r w:rsidRPr="008D4B5B">
        <w:rPr>
          <w:rFonts w:ascii="Segoe UI Light" w:hAnsi="Segoe UI Light" w:cs="Segoe UI Light"/>
        </w:rPr>
        <w:t>Mb</w:t>
      </w:r>
      <w:proofErr w:type="spellEnd"/>
      <w:r w:rsidRPr="008D4B5B">
        <w:rPr>
          <w:rFonts w:ascii="Segoe UI Light" w:hAnsi="Segoe UI Light" w:cs="Segoe UI Light"/>
        </w:rPr>
        <w:t>/s do zarządzania poprzez sieć Ethernet</w:t>
      </w:r>
    </w:p>
    <w:p w14:paraId="6573F44B" w14:textId="77777777" w:rsidR="005F246C" w:rsidRPr="008D4B5B" w:rsidRDefault="005F246C" w:rsidP="003701EC">
      <w:pPr>
        <w:pStyle w:val="Bezodstpw"/>
        <w:numPr>
          <w:ilvl w:val="1"/>
          <w:numId w:val="15"/>
        </w:numPr>
        <w:spacing w:line="276" w:lineRule="auto"/>
        <w:rPr>
          <w:rFonts w:ascii="Segoe UI Light" w:hAnsi="Segoe UI Light" w:cs="Segoe UI Light"/>
        </w:rPr>
      </w:pPr>
      <w:r w:rsidRPr="008D4B5B">
        <w:rPr>
          <w:rFonts w:ascii="Segoe UI Light" w:hAnsi="Segoe UI Light" w:cs="Segoe UI Light"/>
        </w:rPr>
        <w:t>RJ-45 lub DB9 do zarządzania poprzez interfejs RS232</w:t>
      </w:r>
    </w:p>
    <w:p w14:paraId="2C6FCAAC" w14:textId="77777777" w:rsidR="005F246C" w:rsidRPr="008D4B5B" w:rsidRDefault="005F246C" w:rsidP="003701EC">
      <w:pPr>
        <w:pStyle w:val="Bezodstpw"/>
        <w:numPr>
          <w:ilvl w:val="1"/>
          <w:numId w:val="15"/>
        </w:numPr>
        <w:spacing w:line="276" w:lineRule="auto"/>
        <w:rPr>
          <w:rFonts w:ascii="Segoe UI Light" w:hAnsi="Segoe UI Light" w:cs="Segoe UI Light"/>
        </w:rPr>
      </w:pPr>
      <w:r w:rsidRPr="008D4B5B">
        <w:rPr>
          <w:rFonts w:ascii="Segoe UI Light" w:hAnsi="Segoe UI Light" w:cs="Segoe UI Light"/>
        </w:rPr>
        <w:t>USB</w:t>
      </w:r>
    </w:p>
    <w:p w14:paraId="57BEF1C3" w14:textId="77777777" w:rsidR="005F246C" w:rsidRPr="008D4B5B" w:rsidRDefault="005F246C" w:rsidP="003701EC">
      <w:pPr>
        <w:pStyle w:val="Bezodstpw"/>
        <w:numPr>
          <w:ilvl w:val="1"/>
          <w:numId w:val="15"/>
        </w:numPr>
        <w:spacing w:line="276" w:lineRule="auto"/>
        <w:rPr>
          <w:rFonts w:ascii="Segoe UI Light" w:hAnsi="Segoe UI Light" w:cs="Segoe UI Light"/>
        </w:rPr>
      </w:pPr>
      <w:r w:rsidRPr="008D4B5B">
        <w:rPr>
          <w:rFonts w:ascii="Segoe UI Light" w:hAnsi="Segoe UI Light" w:cs="Segoe UI Light"/>
        </w:rPr>
        <w:t xml:space="preserve">In-band </w:t>
      </w:r>
      <w:proofErr w:type="spellStart"/>
      <w:r w:rsidRPr="008D4B5B">
        <w:rPr>
          <w:rFonts w:ascii="Segoe UI Light" w:hAnsi="Segoe UI Light" w:cs="Segoe UI Light"/>
        </w:rPr>
        <w:t>over</w:t>
      </w:r>
      <w:proofErr w:type="spellEnd"/>
      <w:r w:rsidRPr="008D4B5B">
        <w:rPr>
          <w:rFonts w:ascii="Segoe UI Light" w:hAnsi="Segoe UI Light" w:cs="Segoe UI Light"/>
        </w:rPr>
        <w:t xml:space="preserve"> FC</w:t>
      </w:r>
    </w:p>
    <w:p w14:paraId="534DB868"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Sygnalizacja aktywnych i podłączonych portów na panelu przednim urządzenia</w:t>
      </w:r>
    </w:p>
    <w:p w14:paraId="67A83D34"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Zarządzanie poprzez przeglądarkę WWW z obsługą połączeń szyfrowanych 128-bit SSL oraz poprzez usługę SSH</w:t>
      </w:r>
    </w:p>
    <w:p w14:paraId="3C40E269" w14:textId="77777777" w:rsidR="005F246C" w:rsidRPr="008D4B5B" w:rsidRDefault="005F246C" w:rsidP="003701EC">
      <w:pPr>
        <w:pStyle w:val="Bezodstpw"/>
        <w:numPr>
          <w:ilvl w:val="0"/>
          <w:numId w:val="15"/>
        </w:numPr>
        <w:spacing w:line="276" w:lineRule="auto"/>
        <w:rPr>
          <w:rFonts w:ascii="Segoe UI Light" w:hAnsi="Segoe UI Light" w:cs="Segoe UI Light"/>
        </w:rPr>
      </w:pPr>
      <w:r w:rsidRPr="008D4B5B">
        <w:rPr>
          <w:rFonts w:ascii="Segoe UI Light" w:hAnsi="Segoe UI Light" w:cs="Segoe UI Light"/>
        </w:rPr>
        <w:t>Wsparcie dla protokołu SNMP v.3</w:t>
      </w:r>
    </w:p>
    <w:p w14:paraId="2B12C66E" w14:textId="2902BFF4" w:rsidR="00116313" w:rsidRPr="008D4B5B" w:rsidRDefault="005F246C" w:rsidP="00243E48">
      <w:pPr>
        <w:spacing w:line="276" w:lineRule="auto"/>
        <w:rPr>
          <w:rFonts w:cs="Segoe UI Light"/>
        </w:rPr>
      </w:pPr>
      <w:r w:rsidRPr="008D4B5B">
        <w:rPr>
          <w:rFonts w:cs="Segoe UI Light"/>
        </w:rPr>
        <w:t>Gwarancja: producenta w miejscu instalacji urządzenia z gwarantowaną skuteczną naprawą do końca następnego dnia od zgłoszenia. Naprawa realizowana przez certyfikowanego przez producenta serwisanta.</w:t>
      </w:r>
    </w:p>
    <w:p w14:paraId="33C2B9A0" w14:textId="77777777" w:rsidR="00A64C69" w:rsidRPr="008D4B5B" w:rsidRDefault="00A64C69" w:rsidP="00243E48">
      <w:pPr>
        <w:spacing w:line="276" w:lineRule="auto"/>
        <w:rPr>
          <w:rFonts w:cs="Segoe UI Light"/>
        </w:rPr>
      </w:pPr>
    </w:p>
    <w:p w14:paraId="45B22DCA" w14:textId="49EB4F96" w:rsidR="00A64C69" w:rsidRPr="008D4B5B" w:rsidRDefault="00080E9E" w:rsidP="00243E48">
      <w:pPr>
        <w:pStyle w:val="Nagwek3"/>
        <w:spacing w:line="276" w:lineRule="auto"/>
      </w:pPr>
      <w:bookmarkStart w:id="18" w:name="_Toc51663575"/>
      <w:r>
        <w:t>AP</w:t>
      </w:r>
      <w:bookmarkEnd w:id="18"/>
    </w:p>
    <w:p w14:paraId="2BAFC39B"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Punkt dostępowy z dwoma wbudowanymi, niezależnymi od siebie, modułami radiowymi dla komunikacji IEEE 802.11a/b/g/n/</w:t>
      </w:r>
      <w:proofErr w:type="spellStart"/>
      <w:r w:rsidRPr="008D4B5B">
        <w:rPr>
          <w:rFonts w:ascii="Segoe UI Light" w:hAnsi="Segoe UI Light" w:cs="Segoe UI Light"/>
          <w:szCs w:val="22"/>
          <w:lang w:val="pl-PL"/>
        </w:rPr>
        <w:t>ac</w:t>
      </w:r>
      <w:proofErr w:type="spellEnd"/>
    </w:p>
    <w:p w14:paraId="10EFDE7D"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802.11ac </w:t>
      </w:r>
      <w:proofErr w:type="spellStart"/>
      <w:r w:rsidRPr="008D4B5B">
        <w:rPr>
          <w:rFonts w:ascii="Segoe UI Light" w:hAnsi="Segoe UI Light" w:cs="Segoe UI Light"/>
          <w:szCs w:val="22"/>
          <w:lang w:val="pl-PL"/>
        </w:rPr>
        <w:t>Wave</w:t>
      </w:r>
      <w:proofErr w:type="spellEnd"/>
      <w:r w:rsidRPr="008D4B5B">
        <w:rPr>
          <w:rFonts w:ascii="Segoe UI Light" w:hAnsi="Segoe UI Light" w:cs="Segoe UI Light"/>
          <w:szCs w:val="22"/>
          <w:lang w:val="pl-PL"/>
        </w:rPr>
        <w:t xml:space="preserve"> 2</w:t>
      </w:r>
    </w:p>
    <w:p w14:paraId="5D37185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Dwu zakresowe moduły radiowe; 2x2:2 MIMO</w:t>
      </w:r>
    </w:p>
    <w:p w14:paraId="25AD5431"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lastRenderedPageBreak/>
        <w:t xml:space="preserve">Zysk z anten 4dBi - pasmo 2.4 GHz; 6 </w:t>
      </w:r>
      <w:proofErr w:type="spellStart"/>
      <w:r w:rsidRPr="008D4B5B">
        <w:rPr>
          <w:rFonts w:ascii="Segoe UI Light" w:hAnsi="Segoe UI Light" w:cs="Segoe UI Light"/>
          <w:szCs w:val="22"/>
          <w:lang w:val="pl-PL"/>
        </w:rPr>
        <w:t>dBi</w:t>
      </w:r>
      <w:proofErr w:type="spellEnd"/>
      <w:r w:rsidRPr="008D4B5B">
        <w:rPr>
          <w:rFonts w:ascii="Segoe UI Light" w:hAnsi="Segoe UI Light" w:cs="Segoe UI Light"/>
          <w:szCs w:val="22"/>
          <w:lang w:val="pl-PL"/>
        </w:rPr>
        <w:t xml:space="preserve"> - pasmo 5GHz</w:t>
      </w:r>
    </w:p>
    <w:p w14:paraId="0583911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Obsługa trybu MU MIMO</w:t>
      </w:r>
    </w:p>
    <w:p w14:paraId="2361655D"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Obsługa 16 SSID oraz minimum 250 użytkowników</w:t>
      </w:r>
    </w:p>
    <w:p w14:paraId="6A7A63F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Punkt dostępowy musi wspierać standard Bluetooth </w:t>
      </w:r>
      <w:proofErr w:type="spellStart"/>
      <w:r w:rsidRPr="008D4B5B">
        <w:rPr>
          <w:rFonts w:ascii="Segoe UI Light" w:hAnsi="Segoe UI Light" w:cs="Segoe UI Light"/>
          <w:szCs w:val="22"/>
          <w:lang w:val="pl-PL"/>
        </w:rPr>
        <w:t>Low</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Enegry</w:t>
      </w:r>
      <w:proofErr w:type="spellEnd"/>
      <w:r w:rsidRPr="008D4B5B">
        <w:rPr>
          <w:rFonts w:ascii="Segoe UI Light" w:hAnsi="Segoe UI Light" w:cs="Segoe UI Light"/>
          <w:szCs w:val="22"/>
          <w:lang w:val="pl-PL"/>
        </w:rPr>
        <w:t xml:space="preserve"> (BLE) w wersji 4.2</w:t>
      </w:r>
    </w:p>
    <w:p w14:paraId="745B04DA"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Punk dostępowy posiada wbudowany port USB 2.0</w:t>
      </w:r>
    </w:p>
    <w:p w14:paraId="62D6098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Punkt dostępowy zasilany poprzez POE zgodnie ze standardem </w:t>
      </w:r>
      <w:r w:rsidRPr="008D4B5B">
        <w:rPr>
          <w:rFonts w:ascii="Segoe UI Light" w:eastAsia="Times New Roman" w:hAnsi="Segoe UI Light" w:cs="Segoe UI Light"/>
          <w:szCs w:val="22"/>
          <w:lang w:val="pl-PL"/>
        </w:rPr>
        <w:t>IEEE 802.11af</w:t>
      </w:r>
    </w:p>
    <w:p w14:paraId="48380390"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Port 10/100/1000BaseT Ethernet z automatycznym wykrywaniem parametrów transmisji</w:t>
      </w:r>
    </w:p>
    <w:p w14:paraId="27ED99C2"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Punkt dostępowy musi oferować obsługę następujących mechanizmów warstwy L2 i L3: </w:t>
      </w:r>
    </w:p>
    <w:p w14:paraId="61307746"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Routing warstwy L3, 802.1q, </w:t>
      </w:r>
      <w:proofErr w:type="spellStart"/>
      <w:r w:rsidRPr="008D4B5B">
        <w:rPr>
          <w:rFonts w:ascii="Segoe UI Light" w:hAnsi="Segoe UI Light" w:cs="Segoe UI Light"/>
          <w:szCs w:val="22"/>
          <w:lang w:val="pl-PL"/>
        </w:rPr>
        <w:t>DynDNS</w:t>
      </w:r>
      <w:proofErr w:type="spellEnd"/>
      <w:r w:rsidRPr="008D4B5B">
        <w:rPr>
          <w:rFonts w:ascii="Segoe UI Light" w:hAnsi="Segoe UI Light" w:cs="Segoe UI Light"/>
          <w:szCs w:val="22"/>
          <w:lang w:val="pl-PL"/>
        </w:rPr>
        <w:t xml:space="preserve">, DHCP serwer/klient, klient BOOTP, </w:t>
      </w:r>
      <w:proofErr w:type="spellStart"/>
      <w:r w:rsidRPr="008D4B5B">
        <w:rPr>
          <w:rFonts w:ascii="Segoe UI Light" w:hAnsi="Segoe UI Light" w:cs="Segoe UI Light"/>
          <w:szCs w:val="22"/>
          <w:lang w:val="pl-PL"/>
        </w:rPr>
        <w:t>PPPoE</w:t>
      </w:r>
      <w:proofErr w:type="spellEnd"/>
      <w:r w:rsidRPr="008D4B5B">
        <w:rPr>
          <w:rFonts w:ascii="Segoe UI Light" w:hAnsi="Segoe UI Light" w:cs="Segoe UI Light"/>
          <w:szCs w:val="22"/>
          <w:lang w:val="pl-PL"/>
        </w:rPr>
        <w:t xml:space="preserve"> oraz CDP, LLDP, L2TPv3 Client, L2TPv3 </w:t>
      </w:r>
      <w:proofErr w:type="spellStart"/>
      <w:r w:rsidRPr="008D4B5B">
        <w:rPr>
          <w:rFonts w:ascii="Segoe UI Light" w:hAnsi="Segoe UI Light" w:cs="Segoe UI Light"/>
          <w:szCs w:val="22"/>
          <w:lang w:val="pl-PL"/>
        </w:rPr>
        <w:t>Tunnel</w:t>
      </w:r>
      <w:proofErr w:type="spellEnd"/>
      <w:r w:rsidRPr="008D4B5B">
        <w:rPr>
          <w:rFonts w:ascii="Segoe UI Light" w:hAnsi="Segoe UI Light" w:cs="Segoe UI Light"/>
          <w:szCs w:val="22"/>
          <w:lang w:val="pl-PL"/>
        </w:rPr>
        <w:t xml:space="preserve"> Establishment </w:t>
      </w:r>
      <w:proofErr w:type="spellStart"/>
      <w:r w:rsidRPr="008D4B5B">
        <w:rPr>
          <w:rFonts w:ascii="Segoe UI Light" w:hAnsi="Segoe UI Light" w:cs="Segoe UI Light"/>
          <w:szCs w:val="22"/>
          <w:lang w:val="pl-PL"/>
        </w:rPr>
        <w:t>Criteria</w:t>
      </w:r>
      <w:proofErr w:type="spellEnd"/>
      <w:r w:rsidRPr="008D4B5B">
        <w:rPr>
          <w:rFonts w:ascii="Segoe UI Light" w:hAnsi="Segoe UI Light" w:cs="Segoe UI Light"/>
          <w:szCs w:val="22"/>
          <w:lang w:val="pl-PL"/>
        </w:rPr>
        <w:t xml:space="preserve">, L2TPv3 Broadcast </w:t>
      </w:r>
      <w:proofErr w:type="spellStart"/>
      <w:r w:rsidRPr="008D4B5B">
        <w:rPr>
          <w:rFonts w:ascii="Segoe UI Light" w:hAnsi="Segoe UI Light" w:cs="Segoe UI Light"/>
          <w:szCs w:val="22"/>
          <w:lang w:val="pl-PL"/>
        </w:rPr>
        <w:t>Optimization</w:t>
      </w:r>
      <w:proofErr w:type="spellEnd"/>
      <w:r w:rsidRPr="008D4B5B">
        <w:rPr>
          <w:rFonts w:ascii="Segoe UI Light" w:hAnsi="Segoe UI Light" w:cs="Segoe UI Light"/>
          <w:szCs w:val="22"/>
          <w:lang w:val="pl-PL"/>
        </w:rPr>
        <w:t xml:space="preserve">, L2TPv3 </w:t>
      </w:r>
      <w:proofErr w:type="spellStart"/>
      <w:r w:rsidRPr="008D4B5B">
        <w:rPr>
          <w:rFonts w:ascii="Segoe UI Light" w:hAnsi="Segoe UI Light" w:cs="Segoe UI Light"/>
          <w:szCs w:val="22"/>
          <w:lang w:val="pl-PL"/>
        </w:rPr>
        <w:t>over</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IPsec</w:t>
      </w:r>
      <w:proofErr w:type="spellEnd"/>
      <w:r w:rsidRPr="008D4B5B">
        <w:rPr>
          <w:rFonts w:ascii="Segoe UI Light" w:hAnsi="Segoe UI Light" w:cs="Segoe UI Light"/>
          <w:szCs w:val="22"/>
          <w:lang w:val="pl-PL"/>
        </w:rPr>
        <w:t xml:space="preserve">, L2TPv3 Client, L2TPv3 Fast </w:t>
      </w:r>
      <w:proofErr w:type="spellStart"/>
      <w:r w:rsidRPr="008D4B5B">
        <w:rPr>
          <w:rFonts w:ascii="Segoe UI Light" w:hAnsi="Segoe UI Light" w:cs="Segoe UI Light"/>
          <w:szCs w:val="22"/>
          <w:lang w:val="pl-PL"/>
        </w:rPr>
        <w:t>Failover</w:t>
      </w:r>
      <w:proofErr w:type="spellEnd"/>
    </w:p>
    <w:p w14:paraId="1B5CA36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Punkt dostępowy musi obsługiwać następujące mechanizmy bezpieczeństwa:</w:t>
      </w:r>
    </w:p>
    <w:p w14:paraId="4BF6751F" w14:textId="77777777" w:rsidR="00705467" w:rsidRPr="008D4B5B" w:rsidRDefault="00705467" w:rsidP="00705467">
      <w:pPr>
        <w:pStyle w:val="Listapunktowana"/>
        <w:numPr>
          <w:ilvl w:val="0"/>
          <w:numId w:val="0"/>
        </w:numPr>
        <w:spacing w:line="276" w:lineRule="auto"/>
        <w:ind w:left="818"/>
        <w:rPr>
          <w:rFonts w:ascii="Segoe UI Light" w:hAnsi="Segoe UI Light" w:cs="Segoe UI Light"/>
          <w:szCs w:val="22"/>
          <w:lang w:val="pl-PL"/>
        </w:rPr>
      </w:pPr>
      <w:r w:rsidRPr="008D4B5B">
        <w:rPr>
          <w:rFonts w:ascii="Segoe UI Light" w:hAnsi="Segoe UI Light" w:cs="Segoe UI Light"/>
          <w:szCs w:val="22"/>
          <w:lang w:val="pl-PL"/>
        </w:rPr>
        <w:t xml:space="preserve">Firewall typu </w:t>
      </w:r>
      <w:proofErr w:type="spellStart"/>
      <w:r w:rsidRPr="008D4B5B">
        <w:rPr>
          <w:rFonts w:ascii="Segoe UI Light" w:hAnsi="Segoe UI Light" w:cs="Segoe UI Light"/>
          <w:szCs w:val="22"/>
          <w:lang w:val="pl-PL"/>
        </w:rPr>
        <w:t>stateful</w:t>
      </w:r>
      <w:proofErr w:type="spellEnd"/>
      <w:r w:rsidRPr="008D4B5B">
        <w:rPr>
          <w:rFonts w:ascii="Segoe UI Light" w:hAnsi="Segoe UI Light" w:cs="Segoe UI Light"/>
          <w:szCs w:val="22"/>
          <w:lang w:val="pl-PL"/>
        </w:rPr>
        <w:t>, filtrowanie IP, NAT, 802.1x, 802.11i, WPA2, WPA, metoda wykrywania fałszywych urządzeń: 24x7 dwuzakresowy sensor WIPS, wbudowany IDS oraz bezpieczny dostęp gości (hotspot) wraz z portalem rejestracyjnym (</w:t>
      </w:r>
      <w:proofErr w:type="spellStart"/>
      <w:r w:rsidRPr="008D4B5B">
        <w:rPr>
          <w:rFonts w:ascii="Segoe UI Light" w:hAnsi="Segoe UI Light" w:cs="Segoe UI Light"/>
          <w:szCs w:val="22"/>
          <w:lang w:val="pl-PL"/>
        </w:rPr>
        <w:t>captive</w:t>
      </w:r>
      <w:proofErr w:type="spellEnd"/>
      <w:r w:rsidRPr="008D4B5B">
        <w:rPr>
          <w:rFonts w:ascii="Segoe UI Light" w:hAnsi="Segoe UI Light" w:cs="Segoe UI Light"/>
          <w:szCs w:val="22"/>
          <w:lang w:val="pl-PL"/>
        </w:rPr>
        <w:t xml:space="preserve"> portal), </w:t>
      </w:r>
      <w:proofErr w:type="spellStart"/>
      <w:r w:rsidRPr="008D4B5B">
        <w:rPr>
          <w:rFonts w:ascii="Segoe UI Light" w:hAnsi="Segoe UI Light" w:cs="Segoe UI Light"/>
          <w:szCs w:val="22"/>
          <w:lang w:val="pl-PL"/>
        </w:rPr>
        <w:t>IPSec</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wudowany</w:t>
      </w:r>
      <w:proofErr w:type="spellEnd"/>
      <w:r w:rsidRPr="008D4B5B">
        <w:rPr>
          <w:rFonts w:ascii="Segoe UI Light" w:hAnsi="Segoe UI Light" w:cs="Segoe UI Light"/>
          <w:szCs w:val="22"/>
          <w:lang w:val="pl-PL"/>
        </w:rPr>
        <w:t xml:space="preserve"> Radius Server</w:t>
      </w:r>
    </w:p>
    <w:p w14:paraId="48F80F03"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następujących mechanizmów </w:t>
      </w:r>
      <w:proofErr w:type="spellStart"/>
      <w:r w:rsidRPr="008D4B5B">
        <w:rPr>
          <w:rFonts w:ascii="Segoe UI Light" w:hAnsi="Segoe UI Light" w:cs="Segoe UI Light"/>
          <w:szCs w:val="22"/>
          <w:lang w:val="pl-PL"/>
        </w:rPr>
        <w:t>QoS</w:t>
      </w:r>
      <w:proofErr w:type="spellEnd"/>
      <w:r w:rsidRPr="008D4B5B">
        <w:rPr>
          <w:rFonts w:ascii="Segoe UI Light" w:hAnsi="Segoe UI Light" w:cs="Segoe UI Light"/>
          <w:szCs w:val="22"/>
          <w:lang w:val="pl-PL"/>
        </w:rPr>
        <w:t>:</w:t>
      </w:r>
    </w:p>
    <w:p w14:paraId="6F64BD61" w14:textId="77777777" w:rsidR="00705467" w:rsidRPr="007D6993" w:rsidRDefault="00705467" w:rsidP="00705467">
      <w:pPr>
        <w:pStyle w:val="Listapunktowana"/>
        <w:numPr>
          <w:ilvl w:val="0"/>
          <w:numId w:val="0"/>
        </w:numPr>
        <w:spacing w:line="276" w:lineRule="auto"/>
        <w:ind w:left="818"/>
        <w:rPr>
          <w:rFonts w:ascii="Segoe UI Light" w:hAnsi="Segoe UI Light" w:cs="Segoe UI Light"/>
          <w:szCs w:val="22"/>
          <w:lang w:val="en-GB"/>
        </w:rPr>
      </w:pPr>
      <w:r w:rsidRPr="007D6993">
        <w:rPr>
          <w:rFonts w:ascii="Segoe UI Light" w:hAnsi="Segoe UI Light" w:cs="Segoe UI Light"/>
          <w:szCs w:val="22"/>
          <w:lang w:val="en-GB"/>
        </w:rPr>
        <w:t xml:space="preserve">Quality of Service (QoS) WMM, WMM-UAPSD, 802.1p, </w:t>
      </w:r>
      <w:proofErr w:type="spellStart"/>
      <w:r w:rsidRPr="007D6993">
        <w:rPr>
          <w:rFonts w:ascii="Segoe UI Light" w:hAnsi="Segoe UI Light" w:cs="Segoe UI Light"/>
          <w:szCs w:val="22"/>
          <w:lang w:val="en-GB"/>
        </w:rPr>
        <w:t>Diffserv</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i</w:t>
      </w:r>
      <w:proofErr w:type="spellEnd"/>
      <w:r w:rsidRPr="007D6993">
        <w:rPr>
          <w:rFonts w:ascii="Segoe UI Light" w:hAnsi="Segoe UI Light" w:cs="Segoe UI Light"/>
          <w:szCs w:val="22"/>
          <w:lang w:val="en-GB"/>
        </w:rPr>
        <w:t xml:space="preserve"> TOS</w:t>
      </w:r>
    </w:p>
    <w:p w14:paraId="06C22389"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mechanizmu Smart </w:t>
      </w:r>
      <w:proofErr w:type="spellStart"/>
      <w:r w:rsidRPr="008D4B5B">
        <w:rPr>
          <w:rFonts w:ascii="Segoe UI Light" w:hAnsi="Segoe UI Light" w:cs="Segoe UI Light"/>
          <w:szCs w:val="22"/>
          <w:lang w:val="pl-PL"/>
        </w:rPr>
        <w:t>Load</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Balancing</w:t>
      </w:r>
      <w:proofErr w:type="spellEnd"/>
      <w:r w:rsidRPr="008D4B5B">
        <w:rPr>
          <w:rFonts w:ascii="Segoe UI Light" w:hAnsi="Segoe UI Light" w:cs="Segoe UI Light"/>
          <w:szCs w:val="22"/>
          <w:lang w:val="pl-PL"/>
        </w:rPr>
        <w:t xml:space="preserve"> polegającą na: Równomiernym dystrybuowaniu klientów na punkty dostępowe i pasma częstotliwości.</w:t>
      </w:r>
    </w:p>
    <w:p w14:paraId="60D9E47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Network Access Control oraz mechanizmów analizy anomalii w ruchu sieciowym </w:t>
      </w:r>
      <w:proofErr w:type="spellStart"/>
      <w:r w:rsidRPr="008D4B5B">
        <w:rPr>
          <w:rFonts w:ascii="Segoe UI Light" w:hAnsi="Segoe UI Light" w:cs="Segoe UI Light"/>
          <w:szCs w:val="22"/>
          <w:lang w:val="pl-PL"/>
        </w:rPr>
        <w:t>Deep</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Packet</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Inspection</w:t>
      </w:r>
      <w:proofErr w:type="spellEnd"/>
    </w:p>
    <w:p w14:paraId="221E445B"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Zintegrowana funkcjonalność widoczności i kontroli aplikacji (</w:t>
      </w:r>
      <w:proofErr w:type="spellStart"/>
      <w:r w:rsidRPr="008D4B5B">
        <w:rPr>
          <w:rFonts w:ascii="Segoe UI Light" w:hAnsi="Segoe UI Light" w:cs="Segoe UI Light"/>
          <w:szCs w:val="22"/>
          <w:lang w:val="pl-PL"/>
        </w:rPr>
        <w:t>Layer</w:t>
      </w:r>
      <w:proofErr w:type="spellEnd"/>
      <w:r w:rsidRPr="008D4B5B">
        <w:rPr>
          <w:rFonts w:ascii="Segoe UI Light" w:hAnsi="Segoe UI Light" w:cs="Segoe UI Light"/>
          <w:szCs w:val="22"/>
          <w:lang w:val="pl-PL"/>
        </w:rPr>
        <w:t xml:space="preserve"> 7) bezpośrednio na punkcie dostępowym bez zewnętrznego kontrolera</w:t>
      </w:r>
    </w:p>
    <w:p w14:paraId="7E31277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Temperatura pracy urządzenia od 0° C do 40° C</w:t>
      </w:r>
    </w:p>
    <w:p w14:paraId="3EC38986" w14:textId="232563F2"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Interfejs konsoli RJ45 lub RS232</w:t>
      </w:r>
    </w:p>
    <w:p w14:paraId="6E7FA13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Współdzielenie modułów radiowych oraz skanowanie poza kanałem transmisji umożliwiające pełnienia dwóch funkcji – punktu dostępowego i sensora</w:t>
      </w:r>
    </w:p>
    <w:p w14:paraId="3159668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802.11r Fast </w:t>
      </w:r>
      <w:proofErr w:type="spellStart"/>
      <w:r w:rsidRPr="008D4B5B">
        <w:rPr>
          <w:rFonts w:ascii="Segoe UI Light" w:hAnsi="Segoe UI Light" w:cs="Segoe UI Light"/>
          <w:szCs w:val="22"/>
          <w:lang w:val="pl-PL"/>
        </w:rPr>
        <w:t>Roaming</w:t>
      </w:r>
      <w:proofErr w:type="spellEnd"/>
      <w:r w:rsidRPr="008D4B5B">
        <w:rPr>
          <w:rFonts w:ascii="Segoe UI Light" w:hAnsi="Segoe UI Light" w:cs="Segoe UI Light"/>
          <w:szCs w:val="22"/>
          <w:lang w:val="pl-PL"/>
        </w:rPr>
        <w:t xml:space="preserve">: szybki </w:t>
      </w:r>
      <w:proofErr w:type="spellStart"/>
      <w:r w:rsidRPr="008D4B5B">
        <w:rPr>
          <w:rFonts w:ascii="Segoe UI Light" w:hAnsi="Segoe UI Light" w:cs="Segoe UI Light"/>
          <w:szCs w:val="22"/>
          <w:lang w:val="pl-PL"/>
        </w:rPr>
        <w:t>roaming</w:t>
      </w:r>
      <w:proofErr w:type="spellEnd"/>
    </w:p>
    <w:p w14:paraId="4DBFC421"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Mechanizm typu Smart Rf pozwalający urządzeniom na automatyczne i inteligentne dostosowanie się do zmian w środowisku radiowym w celu eliminacji niespodziewanych luk w zasięgu. Wykrywanie zakłóceń pochodzące od urządzeń Wi-Fi i pozostałych (np. uszkodzone anteny, sąsiednie punkty dostępu) oraz automatycznie dostosowanie w razie potrzeby, kanału i mocy sygnału.</w:t>
      </w:r>
    </w:p>
    <w:p w14:paraId="50D3F377"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usług lokalizacyjnych</w:t>
      </w:r>
    </w:p>
    <w:p w14:paraId="6E2FEF06"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usług</w:t>
      </w:r>
      <w:proofErr w:type="spellEnd"/>
      <w:r w:rsidRPr="007D6993">
        <w:rPr>
          <w:rFonts w:ascii="Segoe UI Light" w:hAnsi="Segoe UI Light" w:cs="Segoe UI Light"/>
          <w:szCs w:val="22"/>
          <w:lang w:val="en-GB"/>
        </w:rPr>
        <w:t xml:space="preserve"> WIPS co </w:t>
      </w:r>
      <w:proofErr w:type="spellStart"/>
      <w:r w:rsidRPr="007D6993">
        <w:rPr>
          <w:rFonts w:ascii="Segoe UI Light" w:hAnsi="Segoe UI Light" w:cs="Segoe UI Light"/>
          <w:szCs w:val="22"/>
          <w:lang w:val="en-GB"/>
        </w:rPr>
        <w:t>najmniej</w:t>
      </w:r>
      <w:proofErr w:type="spellEnd"/>
      <w:r w:rsidRPr="007D6993">
        <w:rPr>
          <w:rFonts w:ascii="Segoe UI Light" w:hAnsi="Segoe UI Light" w:cs="Segoe UI Light"/>
          <w:szCs w:val="22"/>
          <w:lang w:val="en-GB"/>
        </w:rPr>
        <w:t xml:space="preserve"> w </w:t>
      </w:r>
      <w:proofErr w:type="spellStart"/>
      <w:r w:rsidRPr="007D6993">
        <w:rPr>
          <w:rFonts w:ascii="Segoe UI Light" w:hAnsi="Segoe UI Light" w:cs="Segoe UI Light"/>
          <w:szCs w:val="22"/>
          <w:lang w:val="en-GB"/>
        </w:rPr>
        <w:t>zakresie</w:t>
      </w:r>
      <w:proofErr w:type="spellEnd"/>
      <w:r w:rsidRPr="007D6993">
        <w:rPr>
          <w:rFonts w:ascii="Segoe UI Light" w:hAnsi="Segoe UI Light" w:cs="Segoe UI Light"/>
          <w:szCs w:val="22"/>
          <w:lang w:val="en-GB"/>
        </w:rPr>
        <w:t>: 32 WIPS Events, Customized WIPS Signatures, Device Categorization, Rogue AP Detection, Rogue AP Termination (Manual / Automatic)</w:t>
      </w:r>
    </w:p>
    <w:p w14:paraId="3FF1AE5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ACL bazujących na DNS co najmniej w zakresie:</w:t>
      </w:r>
    </w:p>
    <w:p w14:paraId="35BB2949" w14:textId="77777777" w:rsidR="00705467" w:rsidRPr="007D6993" w:rsidRDefault="00705467" w:rsidP="00705467">
      <w:pPr>
        <w:pStyle w:val="Listapunktowana"/>
        <w:numPr>
          <w:ilvl w:val="0"/>
          <w:numId w:val="0"/>
        </w:numPr>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lastRenderedPageBreak/>
        <w:t>Per IP Interface, Per Port, Per User, Per Wireless LAN</w:t>
      </w:r>
    </w:p>
    <w:p w14:paraId="682BA6E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Firewall bazujący na Rolach, przypisywanie Ról na podstawie parametrów:</w:t>
      </w:r>
    </w:p>
    <w:p w14:paraId="6DAE5CB4" w14:textId="77777777" w:rsidR="00705467" w:rsidRPr="007D6993" w:rsidRDefault="00705467" w:rsidP="00705467">
      <w:pPr>
        <w:pStyle w:val="Listapunktowana"/>
        <w:numPr>
          <w:ilvl w:val="0"/>
          <w:numId w:val="0"/>
        </w:numPr>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 xml:space="preserve">Role Assignment by AP </w:t>
      </w:r>
      <w:proofErr w:type="spellStart"/>
      <w:r w:rsidRPr="007D6993">
        <w:rPr>
          <w:rFonts w:ascii="Segoe UI Light" w:hAnsi="Segoe UI Light" w:cs="Segoe UI Light"/>
          <w:szCs w:val="22"/>
          <w:lang w:val="en-GB"/>
        </w:rPr>
        <w:t>Location,Default</w:t>
      </w:r>
      <w:proofErr w:type="spellEnd"/>
      <w:r w:rsidRPr="007D6993">
        <w:rPr>
          <w:rFonts w:ascii="Segoe UI Light" w:hAnsi="Segoe UI Light" w:cs="Segoe UI Light"/>
          <w:szCs w:val="22"/>
          <w:lang w:val="en-GB"/>
        </w:rPr>
        <w:t xml:space="preserve"> Role, Role Assignment by Active Directory </w:t>
      </w:r>
      <w:proofErr w:type="spellStart"/>
      <w:r w:rsidRPr="007D6993">
        <w:rPr>
          <w:rFonts w:ascii="Segoe UI Light" w:hAnsi="Segoe UI Light" w:cs="Segoe UI Light"/>
          <w:szCs w:val="22"/>
          <w:lang w:val="en-GB"/>
        </w:rPr>
        <w:t>Attributes,Role</w:t>
      </w:r>
      <w:proofErr w:type="spellEnd"/>
      <w:r w:rsidRPr="007D6993">
        <w:rPr>
          <w:rFonts w:ascii="Segoe UI Light" w:hAnsi="Segoe UI Light" w:cs="Segoe UI Light"/>
          <w:szCs w:val="22"/>
          <w:lang w:val="en-GB"/>
        </w:rPr>
        <w:t xml:space="preserve"> Assignment by </w:t>
      </w:r>
      <w:proofErr w:type="spellStart"/>
      <w:r w:rsidRPr="007D6993">
        <w:rPr>
          <w:rFonts w:ascii="Segoe UI Light" w:hAnsi="Segoe UI Light" w:cs="Segoe UI Light"/>
          <w:szCs w:val="22"/>
          <w:lang w:val="en-GB"/>
        </w:rPr>
        <w:t>OpenLDAP</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Attributes,Role</w:t>
      </w:r>
      <w:proofErr w:type="spellEnd"/>
      <w:r w:rsidRPr="007D6993">
        <w:rPr>
          <w:rFonts w:ascii="Segoe UI Light" w:hAnsi="Segoe UI Light" w:cs="Segoe UI Light"/>
          <w:szCs w:val="22"/>
          <w:lang w:val="en-GB"/>
        </w:rPr>
        <w:t xml:space="preserve"> Assignment by Authentication </w:t>
      </w:r>
      <w:proofErr w:type="spellStart"/>
      <w:r w:rsidRPr="007D6993">
        <w:rPr>
          <w:rFonts w:ascii="Segoe UI Light" w:hAnsi="Segoe UI Light" w:cs="Segoe UI Light"/>
          <w:szCs w:val="22"/>
          <w:lang w:val="en-GB"/>
        </w:rPr>
        <w:t>State,Role</w:t>
      </w:r>
      <w:proofErr w:type="spellEnd"/>
      <w:r w:rsidRPr="007D6993">
        <w:rPr>
          <w:rFonts w:ascii="Segoe UI Light" w:hAnsi="Segoe UI Light" w:cs="Segoe UI Light"/>
          <w:szCs w:val="22"/>
          <w:lang w:val="en-GB"/>
        </w:rPr>
        <w:t xml:space="preserve"> Assignment by Authentication Type Role Assignment by DHCP Fingerprint, Role Assignment by Encryption Type, Role Assignment by Group </w:t>
      </w:r>
      <w:proofErr w:type="spellStart"/>
      <w:r w:rsidRPr="007D6993">
        <w:rPr>
          <w:rFonts w:ascii="Segoe UI Light" w:hAnsi="Segoe UI Light" w:cs="Segoe UI Light"/>
          <w:szCs w:val="22"/>
          <w:lang w:val="en-GB"/>
        </w:rPr>
        <w:t>Membership,Role</w:t>
      </w:r>
      <w:proofErr w:type="spellEnd"/>
      <w:r w:rsidRPr="007D6993">
        <w:rPr>
          <w:rFonts w:ascii="Segoe UI Light" w:hAnsi="Segoe UI Light" w:cs="Segoe UI Light"/>
          <w:szCs w:val="22"/>
          <w:lang w:val="en-GB"/>
        </w:rPr>
        <w:t xml:space="preserve"> Assignment by MAC </w:t>
      </w:r>
      <w:proofErr w:type="spellStart"/>
      <w:r w:rsidRPr="007D6993">
        <w:rPr>
          <w:rFonts w:ascii="Segoe UI Light" w:hAnsi="Segoe UI Light" w:cs="Segoe UI Light"/>
          <w:szCs w:val="22"/>
          <w:lang w:val="en-GB"/>
        </w:rPr>
        <w:t>Address,Role</w:t>
      </w:r>
      <w:proofErr w:type="spellEnd"/>
      <w:r w:rsidRPr="007D6993">
        <w:rPr>
          <w:rFonts w:ascii="Segoe UI Light" w:hAnsi="Segoe UI Light" w:cs="Segoe UI Light"/>
          <w:szCs w:val="22"/>
          <w:lang w:val="en-GB"/>
        </w:rPr>
        <w:t xml:space="preserve"> Assignment by SSID </w:t>
      </w:r>
      <w:proofErr w:type="spellStart"/>
      <w:r w:rsidRPr="007D6993">
        <w:rPr>
          <w:rFonts w:ascii="Segoe UI Light" w:hAnsi="Segoe UI Light" w:cs="Segoe UI Light"/>
          <w:szCs w:val="22"/>
          <w:lang w:val="en-GB"/>
        </w:rPr>
        <w:t>Name,Role</w:t>
      </w:r>
      <w:proofErr w:type="spellEnd"/>
      <w:r w:rsidRPr="007D6993">
        <w:rPr>
          <w:rFonts w:ascii="Segoe UI Light" w:hAnsi="Segoe UI Light" w:cs="Segoe UI Light"/>
          <w:szCs w:val="22"/>
          <w:lang w:val="en-GB"/>
        </w:rPr>
        <w:t xml:space="preserve"> Based </w:t>
      </w:r>
      <w:proofErr w:type="spellStart"/>
      <w:r w:rsidRPr="007D6993">
        <w:rPr>
          <w:rFonts w:ascii="Segoe UI Light" w:hAnsi="Segoe UI Light" w:cs="Segoe UI Light"/>
          <w:szCs w:val="22"/>
          <w:lang w:val="en-GB"/>
        </w:rPr>
        <w:t>VLANs,Role</w:t>
      </w:r>
      <w:proofErr w:type="spellEnd"/>
      <w:r w:rsidRPr="007D6993">
        <w:rPr>
          <w:rFonts w:ascii="Segoe UI Light" w:hAnsi="Segoe UI Light" w:cs="Segoe UI Light"/>
          <w:szCs w:val="22"/>
          <w:lang w:val="en-GB"/>
        </w:rPr>
        <w:t xml:space="preserve"> Assignment User Defined LDAP Attributes</w:t>
      </w:r>
    </w:p>
    <w:p w14:paraId="55276A76"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EAP-MD5</w:t>
      </w:r>
    </w:p>
    <w:p w14:paraId="642C217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DHCP </w:t>
      </w:r>
      <w:proofErr w:type="spellStart"/>
      <w:r w:rsidRPr="008D4B5B">
        <w:rPr>
          <w:rFonts w:ascii="Segoe UI Light" w:hAnsi="Segoe UI Light" w:cs="Segoe UI Light"/>
          <w:szCs w:val="22"/>
          <w:lang w:val="pl-PL"/>
        </w:rPr>
        <w:t>Finderprinting</w:t>
      </w:r>
      <w:proofErr w:type="spellEnd"/>
    </w:p>
    <w:p w14:paraId="0C0D6C1D"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certyfikatów RSA: </w:t>
      </w:r>
      <w:proofErr w:type="spellStart"/>
      <w:r w:rsidRPr="008D4B5B">
        <w:rPr>
          <w:rFonts w:ascii="Segoe UI Light" w:hAnsi="Segoe UI Light" w:cs="Segoe UI Light"/>
          <w:szCs w:val="22"/>
          <w:lang w:val="pl-PL"/>
        </w:rPr>
        <w:t>Certificate</w:t>
      </w:r>
      <w:proofErr w:type="spellEnd"/>
      <w:r w:rsidRPr="008D4B5B">
        <w:rPr>
          <w:rFonts w:ascii="Segoe UI Light" w:hAnsi="Segoe UI Light" w:cs="Segoe UI Light"/>
          <w:szCs w:val="22"/>
          <w:lang w:val="pl-PL"/>
        </w:rPr>
        <w:t xml:space="preserve"> Management </w:t>
      </w:r>
      <w:proofErr w:type="spellStart"/>
      <w:r w:rsidRPr="008D4B5B">
        <w:rPr>
          <w:rFonts w:ascii="Segoe UI Light" w:hAnsi="Segoe UI Light" w:cs="Segoe UI Light"/>
          <w:szCs w:val="22"/>
          <w:lang w:val="pl-PL"/>
        </w:rPr>
        <w:t>Protcol</w:t>
      </w:r>
      <w:proofErr w:type="spellEnd"/>
      <w:r w:rsidRPr="008D4B5B">
        <w:rPr>
          <w:rFonts w:ascii="Segoe UI Light" w:hAnsi="Segoe UI Light" w:cs="Segoe UI Light"/>
          <w:szCs w:val="22"/>
          <w:lang w:val="pl-PL"/>
        </w:rPr>
        <w:t xml:space="preserve"> (CMPv2)</w:t>
      </w:r>
    </w:p>
    <w:p w14:paraId="79F954BF"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WIPS </w:t>
      </w:r>
      <w:proofErr w:type="spellStart"/>
      <w:r w:rsidRPr="007D6993">
        <w:rPr>
          <w:rFonts w:ascii="Segoe UI Light" w:hAnsi="Segoe UI Light" w:cs="Segoe UI Light"/>
          <w:szCs w:val="22"/>
          <w:lang w:val="en-GB"/>
        </w:rPr>
        <w:t>Sernsor</w:t>
      </w:r>
      <w:proofErr w:type="spellEnd"/>
      <w:r w:rsidRPr="007D6993">
        <w:rPr>
          <w:rFonts w:ascii="Segoe UI Light" w:hAnsi="Segoe UI Light" w:cs="Segoe UI Light"/>
          <w:szCs w:val="22"/>
          <w:lang w:val="en-GB"/>
        </w:rPr>
        <w:t>: Dedicated Sensor Radio, On-Channel Scanning, Off-Channel Scanning, Sensor Radio Lock</w:t>
      </w:r>
    </w:p>
    <w:p w14:paraId="6D3516C6"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Zaawansowane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plikami</w:t>
      </w:r>
      <w:proofErr w:type="spellEnd"/>
      <w:r w:rsidRPr="007D6993">
        <w:rPr>
          <w:rFonts w:ascii="Segoe UI Light" w:hAnsi="Segoe UI Light" w:cs="Segoe UI Light"/>
          <w:szCs w:val="22"/>
          <w:lang w:val="en-GB"/>
        </w:rPr>
        <w:t>: IPv4 FTP Client,IPv6 FTP Client, IPv4 SFTP Client, IPv6 SFTP Client, IPv4 TFTP Client, IPv6 TFTP Client</w:t>
      </w:r>
    </w:p>
    <w:p w14:paraId="28B79FA5"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logowania</w:t>
      </w:r>
      <w:proofErr w:type="spellEnd"/>
      <w:r w:rsidRPr="007D6993">
        <w:rPr>
          <w:rFonts w:ascii="Segoe UI Light" w:hAnsi="Segoe UI Light" w:cs="Segoe UI Light"/>
          <w:szCs w:val="22"/>
          <w:lang w:val="en-GB"/>
        </w:rPr>
        <w:t>: Email Notifications,IPv4 Syslog Event Logging, IPv6 Syslog Event Logging, Syslog Event Policy, SNMP Traps</w:t>
      </w:r>
    </w:p>
    <w:p w14:paraId="27743E35"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wsparcia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ACL: IPv4 Host Address, IPv4 Access Control List, IPv4Source Subnet, IPv6 Host Address, IPv6 Access Control List, IPv6 Source Subnet</w:t>
      </w:r>
    </w:p>
    <w:p w14:paraId="318332C0"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wsparcia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IPv4 HTTP / HTTPS, IPv6 HTTP / HTTPS, Serial Console, IPv4 SSHv2, IPv6 SSHv2, IPv4 Telnet, IPv6 Telnet</w:t>
      </w:r>
    </w:p>
    <w:p w14:paraId="113EABC5"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użytkownikami</w:t>
      </w:r>
      <w:proofErr w:type="spellEnd"/>
      <w:r w:rsidRPr="007D6993">
        <w:rPr>
          <w:rFonts w:ascii="Segoe UI Light" w:hAnsi="Segoe UI Light" w:cs="Segoe UI Light"/>
          <w:szCs w:val="22"/>
          <w:lang w:val="en-GB"/>
        </w:rPr>
        <w:t xml:space="preserve"> AAA: Idle Session Timeout, Local Management Authentication, RADIUS Management Authentication, RADIUS Management Authorization, TACACS+ Authentication, TACACS+ Authorization, TACACS+ Accounting, Management Authentication Fallback</w:t>
      </w:r>
    </w:p>
    <w:p w14:paraId="2C506B00"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SNMP: SNMPv2c, SNMPv3, SNMP Traps, Disable export of sensitive information over SNMP</w:t>
      </w:r>
    </w:p>
    <w:p w14:paraId="2425AEF3"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poprzez</w:t>
      </w:r>
      <w:proofErr w:type="spellEnd"/>
      <w:r w:rsidRPr="007D6993">
        <w:rPr>
          <w:rFonts w:ascii="Segoe UI Light" w:hAnsi="Segoe UI Light" w:cs="Segoe UI Light"/>
          <w:szCs w:val="22"/>
          <w:lang w:val="en-GB"/>
        </w:rPr>
        <w:t xml:space="preserve"> Web </w:t>
      </w:r>
      <w:proofErr w:type="spellStart"/>
      <w:r w:rsidRPr="007D6993">
        <w:rPr>
          <w:rFonts w:ascii="Segoe UI Light" w:hAnsi="Segoe UI Light" w:cs="Segoe UI Light"/>
          <w:szCs w:val="22"/>
          <w:lang w:val="en-GB"/>
        </w:rPr>
        <w:t>interfejs</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dosępne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conajmniej</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opcje</w:t>
      </w:r>
      <w:proofErr w:type="spellEnd"/>
      <w:r w:rsidRPr="007D6993">
        <w:rPr>
          <w:rFonts w:ascii="Segoe UI Light" w:hAnsi="Segoe UI Light" w:cs="Segoe UI Light"/>
          <w:szCs w:val="22"/>
          <w:lang w:val="en-GB"/>
        </w:rPr>
        <w:t>: Device Status, Floor Plans, Heat Maps (Signal, Interference, Noise), Mesh Topology View, Mesh Visualization, Network Topology View, Mesh Topology View, Mesh Visualization, RF Quality, System Dashboard, System Configuration, System Diagnostics, System Inventory, System Operations, System Security Status, System Statistics, Traffic Utilization</w:t>
      </w:r>
    </w:p>
    <w:p w14:paraId="54B572D9"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topologii MESH</w:t>
      </w:r>
    </w:p>
    <w:p w14:paraId="5003CF1D"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Obsługa rozszerzeń 802.11:</w:t>
      </w:r>
    </w:p>
    <w:p w14:paraId="3D2D7509" w14:textId="77777777" w:rsidR="00705467" w:rsidRPr="008D4B5B" w:rsidRDefault="00705467" w:rsidP="00705467">
      <w:pPr>
        <w:pStyle w:val="Listapunktowana"/>
        <w:numPr>
          <w:ilvl w:val="0"/>
          <w:numId w:val="0"/>
        </w:numPr>
        <w:spacing w:line="276" w:lineRule="auto"/>
        <w:ind w:left="98"/>
        <w:rPr>
          <w:rFonts w:ascii="Segoe UI Light" w:hAnsi="Segoe UI Light" w:cs="Segoe UI Light"/>
          <w:szCs w:val="22"/>
          <w:lang w:val="pl-PL"/>
        </w:rPr>
      </w:pPr>
      <w:r w:rsidRPr="008D4B5B">
        <w:rPr>
          <w:rFonts w:ascii="Segoe UI Light" w:hAnsi="Segoe UI Light" w:cs="Segoe UI Light"/>
          <w:szCs w:val="22"/>
          <w:lang w:val="pl-PL"/>
        </w:rPr>
        <w:t>IEEE 802.11a, IEEE 802.11b, IEEE 802.11d, IEEE 802.11g,IEEE 802.11e, IEEE 802.11h, IEEE 802.11i, IEEE 802.11k, IEEE 802.11n, IEEE 802.11r, IEEE 802.11v, IEEE 802.11w, IEEE 802.11ac</w:t>
      </w:r>
    </w:p>
    <w:p w14:paraId="13EFAA85"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Automatyczny</w:t>
      </w:r>
      <w:proofErr w:type="spellEnd"/>
      <w:r w:rsidRPr="007D6993">
        <w:rPr>
          <w:rFonts w:ascii="Segoe UI Light" w:hAnsi="Segoe UI Light" w:cs="Segoe UI Light"/>
          <w:szCs w:val="22"/>
          <w:lang w:val="en-GB"/>
        </w:rPr>
        <w:t xml:space="preserve"> provisioning AP </w:t>
      </w:r>
      <w:proofErr w:type="spellStart"/>
      <w:r w:rsidRPr="007D6993">
        <w:rPr>
          <w:rFonts w:ascii="Segoe UI Light" w:hAnsi="Segoe UI Light" w:cs="Segoe UI Light"/>
          <w:szCs w:val="22"/>
          <w:lang w:val="en-GB"/>
        </w:rPr>
        <w:t>bazujący</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na</w:t>
      </w:r>
      <w:proofErr w:type="spellEnd"/>
      <w:r w:rsidRPr="007D6993">
        <w:rPr>
          <w:rFonts w:ascii="Segoe UI Light" w:hAnsi="Segoe UI Light" w:cs="Segoe UI Light"/>
          <w:szCs w:val="22"/>
          <w:lang w:val="en-GB"/>
        </w:rPr>
        <w:t>: Automatic Re-provisioning for Existing Devices, Re-run Automatic Provisioning for each Adoption, CDP Match, DHCP Option Match, DNS Suffix Match, Hostname Match, LLDP Match, MAC Address Match, Model Number Match, Serial Number Match, VLAN ID Match, Wildcard Match</w:t>
      </w:r>
    </w:p>
    <w:p w14:paraId="6C6D786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lastRenderedPageBreak/>
        <w:t xml:space="preserve">Wsparcie dla </w:t>
      </w:r>
      <w:proofErr w:type="spellStart"/>
      <w:r w:rsidRPr="008D4B5B">
        <w:rPr>
          <w:rFonts w:ascii="Segoe UI Light" w:hAnsi="Segoe UI Light" w:cs="Segoe UI Light"/>
          <w:szCs w:val="22"/>
          <w:lang w:val="pl-PL"/>
        </w:rPr>
        <w:t>debuggingu</w:t>
      </w:r>
      <w:proofErr w:type="spellEnd"/>
      <w:r w:rsidRPr="008D4B5B">
        <w:rPr>
          <w:rFonts w:ascii="Segoe UI Light" w:hAnsi="Segoe UI Light" w:cs="Segoe UI Light"/>
          <w:szCs w:val="22"/>
          <w:lang w:val="pl-PL"/>
        </w:rPr>
        <w:t xml:space="preserve">: Telnet/SSH/Serial, </w:t>
      </w:r>
      <w:proofErr w:type="spellStart"/>
      <w:r w:rsidRPr="008D4B5B">
        <w:rPr>
          <w:rFonts w:ascii="Segoe UI Light" w:hAnsi="Segoe UI Light" w:cs="Segoe UI Light"/>
          <w:szCs w:val="22"/>
          <w:lang w:val="pl-PL"/>
        </w:rPr>
        <w:t>Syslog</w:t>
      </w:r>
      <w:proofErr w:type="spellEnd"/>
      <w:r w:rsidRPr="008D4B5B">
        <w:rPr>
          <w:rFonts w:ascii="Segoe UI Light" w:hAnsi="Segoe UI Light" w:cs="Segoe UI Light"/>
          <w:szCs w:val="22"/>
          <w:lang w:val="pl-PL"/>
        </w:rPr>
        <w:t>, Web-UI</w:t>
      </w:r>
    </w:p>
    <w:p w14:paraId="3EB0B0DB"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Lokalizacja AP poprzez: wyłączenie LED, sekwencja LED</w:t>
      </w:r>
    </w:p>
    <w:p w14:paraId="1B7D8645" w14:textId="77777777" w:rsidR="00705467" w:rsidRPr="007D6993" w:rsidRDefault="00705467" w:rsidP="00705467">
      <w:pPr>
        <w:pStyle w:val="Listapunktowana"/>
        <w:spacing w:line="276" w:lineRule="auto"/>
        <w:rPr>
          <w:rFonts w:ascii="Segoe UI Light" w:hAnsi="Segoe UI Light" w:cs="Segoe UI Light"/>
          <w:szCs w:val="22"/>
          <w:lang w:val="en-GB"/>
        </w:rPr>
      </w:pPr>
      <w:r w:rsidRPr="007D6993">
        <w:rPr>
          <w:rFonts w:ascii="Segoe UI Light" w:hAnsi="Segoe UI Light" w:cs="Segoe UI Light"/>
          <w:szCs w:val="22"/>
          <w:lang w:val="en-GB"/>
        </w:rPr>
        <w:t xml:space="preserve">Packet Capture </w:t>
      </w: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Telnet/SSH/Serial, FTP / TFTP </w:t>
      </w:r>
      <w:proofErr w:type="spellStart"/>
      <w:r w:rsidRPr="007D6993">
        <w:rPr>
          <w:rFonts w:ascii="Segoe UI Light" w:hAnsi="Segoe UI Light" w:cs="Segoe UI Light"/>
          <w:szCs w:val="22"/>
          <w:lang w:val="en-GB"/>
        </w:rPr>
        <w:t>Server,Tasman</w:t>
      </w:r>
      <w:proofErr w:type="spellEnd"/>
      <w:r w:rsidRPr="007D6993">
        <w:rPr>
          <w:rFonts w:ascii="Segoe UI Light" w:hAnsi="Segoe UI Light" w:cs="Segoe UI Light"/>
          <w:szCs w:val="22"/>
          <w:lang w:val="en-GB"/>
        </w:rPr>
        <w:t xml:space="preserve"> Sniffer Protocol (TZSP)</w:t>
      </w:r>
    </w:p>
    <w:p w14:paraId="3994CE32"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IEEE 802.1s Multiple Spanning Tree Protocol, IGMPv1, v2, v3 Snooping, Multicast Listener Discovery Protocol (MLDv2)</w:t>
      </w:r>
    </w:p>
    <w:p w14:paraId="1CB738CC"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Bonjour Gateway w </w:t>
      </w:r>
      <w:proofErr w:type="spellStart"/>
      <w:r w:rsidRPr="007D6993">
        <w:rPr>
          <w:rFonts w:ascii="Segoe UI Light" w:hAnsi="Segoe UI Light" w:cs="Segoe UI Light"/>
          <w:szCs w:val="22"/>
          <w:lang w:val="en-GB"/>
        </w:rPr>
        <w:t>zakresie</w:t>
      </w:r>
      <w:proofErr w:type="spellEnd"/>
      <w:r w:rsidRPr="007D6993">
        <w:rPr>
          <w:rFonts w:ascii="Segoe UI Light" w:hAnsi="Segoe UI Light" w:cs="Segoe UI Light"/>
          <w:szCs w:val="22"/>
          <w:lang w:val="en-GB"/>
        </w:rPr>
        <w:t>: Bonjour Service Discovery, Bonjour Service Filtering (SVI), Bonjour Service Filtering (User Role), Bonjour Service Filtering (Wireless LAN), Bonjour Service Forwarding (Inter VLAN)</w:t>
      </w:r>
    </w:p>
    <w:p w14:paraId="3C0A9B6A"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IPv6</w:t>
      </w:r>
    </w:p>
    <w:p w14:paraId="7DF8F8E9"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IP Routing V4/V6</w:t>
      </w:r>
    </w:p>
    <w:p w14:paraId="537206D1"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NAT: Dynamic NAT, Port Address Translation (PAT), NAT Load Balancing / Failover, NAT Precedence, Static NAT, Layer 2 NAT (Split </w:t>
      </w:r>
      <w:proofErr w:type="spellStart"/>
      <w:r w:rsidRPr="007D6993">
        <w:rPr>
          <w:rFonts w:ascii="Segoe UI Light" w:hAnsi="Segoe UI Light" w:cs="Segoe UI Light"/>
          <w:szCs w:val="22"/>
          <w:lang w:val="en-GB"/>
        </w:rPr>
        <w:t>Tunneling</w:t>
      </w:r>
      <w:proofErr w:type="spellEnd"/>
      <w:r w:rsidRPr="007D6993">
        <w:rPr>
          <w:rFonts w:ascii="Segoe UI Light" w:hAnsi="Segoe UI Light" w:cs="Segoe UI Light"/>
          <w:szCs w:val="22"/>
          <w:lang w:val="en-GB"/>
        </w:rPr>
        <w:t xml:space="preserve"> for </w:t>
      </w:r>
      <w:proofErr w:type="spellStart"/>
      <w:r w:rsidRPr="007D6993">
        <w:rPr>
          <w:rFonts w:ascii="Segoe UI Light" w:hAnsi="Segoe UI Light" w:cs="Segoe UI Light"/>
          <w:szCs w:val="22"/>
          <w:lang w:val="en-GB"/>
        </w:rPr>
        <w:t>Tunneled</w:t>
      </w:r>
      <w:proofErr w:type="spellEnd"/>
      <w:r w:rsidRPr="007D6993">
        <w:rPr>
          <w:rFonts w:ascii="Segoe UI Light" w:hAnsi="Segoe UI Light" w:cs="Segoe UI Light"/>
          <w:szCs w:val="22"/>
          <w:lang w:val="en-GB"/>
        </w:rPr>
        <w:t xml:space="preserve"> VLANs)</w:t>
      </w:r>
    </w:p>
    <w:p w14:paraId="587C69A6"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w:t>
      </w:r>
      <w:proofErr w:type="spellStart"/>
      <w:r w:rsidRPr="008D4B5B">
        <w:rPr>
          <w:rFonts w:ascii="Segoe UI Light" w:hAnsi="Segoe UI Light" w:cs="Segoe UI Light"/>
          <w:szCs w:val="22"/>
          <w:lang w:val="pl-PL"/>
        </w:rPr>
        <w:t>rate</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limiting</w:t>
      </w:r>
      <w:proofErr w:type="spellEnd"/>
    </w:p>
    <w:p w14:paraId="37EDEA7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Obsługa funkcji mobilności:</w:t>
      </w:r>
    </w:p>
    <w:p w14:paraId="3D486C96" w14:textId="77777777" w:rsidR="00705467" w:rsidRPr="007D6993" w:rsidRDefault="00705467" w:rsidP="00705467">
      <w:pPr>
        <w:pStyle w:val="Listapunktowana"/>
        <w:numPr>
          <w:ilvl w:val="0"/>
          <w:numId w:val="0"/>
        </w:numPr>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 xml:space="preserve">Controller Assisted Mobility, Credential Caching, IEEE 802.11r Fast BSS Transition (FT), IEEE 802.11i OPMK Caching, IEEE 802.11i PMK Caching, IEEE 802.11i Pre-Authentication, Layer 2 Mobility, Layer 3 Mobility (Extended VLANs), Proxy ARP, Proxy </w:t>
      </w:r>
      <w:proofErr w:type="spellStart"/>
      <w:r w:rsidRPr="007D6993">
        <w:rPr>
          <w:rFonts w:ascii="Segoe UI Light" w:hAnsi="Segoe UI Light" w:cs="Segoe UI Light"/>
          <w:szCs w:val="22"/>
          <w:lang w:val="en-GB"/>
        </w:rPr>
        <w:t>Neighbor</w:t>
      </w:r>
      <w:proofErr w:type="spellEnd"/>
      <w:r w:rsidRPr="007D6993">
        <w:rPr>
          <w:rFonts w:ascii="Segoe UI Light" w:hAnsi="Segoe UI Light" w:cs="Segoe UI Light"/>
          <w:szCs w:val="22"/>
          <w:lang w:val="en-GB"/>
        </w:rPr>
        <w:t xml:space="preserve"> Discovery (ND)</w:t>
      </w:r>
    </w:p>
    <w:p w14:paraId="1E7A876B"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w:t>
      </w:r>
      <w:proofErr w:type="spellStart"/>
      <w:r w:rsidRPr="008D4B5B">
        <w:rPr>
          <w:rFonts w:ascii="Segoe UI Light" w:hAnsi="Segoe UI Light" w:cs="Segoe UI Light"/>
          <w:szCs w:val="22"/>
          <w:lang w:val="pl-PL"/>
        </w:rPr>
        <w:t>enkrypcji</w:t>
      </w:r>
      <w:proofErr w:type="spellEnd"/>
      <w:r w:rsidRPr="008D4B5B">
        <w:rPr>
          <w:rFonts w:ascii="Segoe UI Light" w:hAnsi="Segoe UI Light" w:cs="Segoe UI Light"/>
          <w:szCs w:val="22"/>
          <w:lang w:val="pl-PL"/>
        </w:rPr>
        <w:t>:</w:t>
      </w:r>
    </w:p>
    <w:p w14:paraId="5DA9CDF0" w14:textId="77777777" w:rsidR="00705467" w:rsidRPr="008D4B5B" w:rsidRDefault="00705467" w:rsidP="00705467">
      <w:pPr>
        <w:pStyle w:val="Listapunktowana"/>
        <w:numPr>
          <w:ilvl w:val="0"/>
          <w:numId w:val="0"/>
        </w:numPr>
        <w:spacing w:line="276" w:lineRule="auto"/>
        <w:ind w:left="458"/>
        <w:rPr>
          <w:rFonts w:ascii="Segoe UI Light" w:hAnsi="Segoe UI Light" w:cs="Segoe UI Light"/>
          <w:szCs w:val="22"/>
          <w:lang w:val="pl-PL"/>
        </w:rPr>
      </w:pPr>
      <w:r w:rsidRPr="008D4B5B">
        <w:rPr>
          <w:rFonts w:ascii="Segoe UI Light" w:hAnsi="Segoe UI Light" w:cs="Segoe UI Light"/>
          <w:szCs w:val="22"/>
          <w:lang w:val="pl-PL"/>
        </w:rPr>
        <w:t xml:space="preserve">CCMP (WPA2), TKIP (WPA/WPA2), </w:t>
      </w:r>
      <w:proofErr w:type="spellStart"/>
      <w:r w:rsidRPr="008D4B5B">
        <w:rPr>
          <w:rFonts w:ascii="Segoe UI Light" w:hAnsi="Segoe UI Light" w:cs="Segoe UI Light"/>
          <w:szCs w:val="22"/>
          <w:lang w:val="pl-PL"/>
        </w:rPr>
        <w:t>KeyGuard</w:t>
      </w:r>
      <w:proofErr w:type="spellEnd"/>
      <w:r w:rsidRPr="008D4B5B">
        <w:rPr>
          <w:rFonts w:ascii="Segoe UI Light" w:hAnsi="Segoe UI Light" w:cs="Segoe UI Light"/>
          <w:szCs w:val="22"/>
          <w:lang w:val="pl-PL"/>
        </w:rPr>
        <w:t>, WEP 128</w:t>
      </w:r>
    </w:p>
    <w:p w14:paraId="564E679F"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EAP:</w:t>
      </w:r>
    </w:p>
    <w:p w14:paraId="18EA2D22" w14:textId="77777777" w:rsidR="00705467" w:rsidRPr="007D6993" w:rsidRDefault="00705467" w:rsidP="00705467">
      <w:pPr>
        <w:pStyle w:val="Listapunktowana"/>
        <w:numPr>
          <w:ilvl w:val="0"/>
          <w:numId w:val="0"/>
        </w:numPr>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Cisco Protected EAP (EAP-MSCHAPv2), Cisco Protected EAP (EAP-GTC), Cisco LEAP, EAP-AKA, EAP-FAST, EAP-SIM, EAP-TLS, EAP-TTLS (PAP), EAP-TTLS (CHAP),EAP-TTLS (MS-CHAP),</w:t>
      </w:r>
    </w:p>
    <w:p w14:paraId="6AD23A2E" w14:textId="77777777" w:rsidR="00705467" w:rsidRPr="007D6993" w:rsidRDefault="00705467" w:rsidP="00705467">
      <w:pPr>
        <w:pStyle w:val="Listapunktowana"/>
        <w:numPr>
          <w:ilvl w:val="0"/>
          <w:numId w:val="0"/>
        </w:numPr>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EAP-TTLS (MSCHAPv2), EAP-TTLS (EAP-MD5), EAP-TTLS (EAP-GTC), EAP-TTLS (EAP-TLS), Microsoft Protected EAP (MSCHAPv2), Microsoft Protected EAP (EAP-TLS)</w:t>
      </w:r>
    </w:p>
    <w:p w14:paraId="1E0EE5D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Punkt dostępowy musi mieć możliwość pracy w trybie autonomicznym (bez kontrolera) lub w trybie „lekkiego AP” pod kontrolą kontrolera bezprzewodowego</w:t>
      </w:r>
    </w:p>
    <w:p w14:paraId="3C93DE3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Punk dostępowy musi mieć możliwość pracy jako </w:t>
      </w:r>
      <w:proofErr w:type="spellStart"/>
      <w:r w:rsidRPr="008D4B5B">
        <w:rPr>
          <w:rFonts w:ascii="Segoe UI Light" w:hAnsi="Segoe UI Light" w:cs="Segoe UI Light"/>
          <w:szCs w:val="22"/>
          <w:lang w:val="pl-PL"/>
        </w:rPr>
        <w:t>witrualny</w:t>
      </w:r>
      <w:proofErr w:type="spellEnd"/>
      <w:r w:rsidRPr="008D4B5B">
        <w:rPr>
          <w:rFonts w:ascii="Segoe UI Light" w:hAnsi="Segoe UI Light" w:cs="Segoe UI Light"/>
          <w:szCs w:val="22"/>
          <w:lang w:val="pl-PL"/>
        </w:rPr>
        <w:t xml:space="preserve"> kontroler (musi obsługiwać w tym trybie minimum 64 punkty dostępowe</w:t>
      </w:r>
    </w:p>
    <w:p w14:paraId="168BD9D5" w14:textId="4C9A8713" w:rsidR="00705467" w:rsidRPr="008D4B5B" w:rsidRDefault="00887F48" w:rsidP="00705467">
      <w:pPr>
        <w:spacing w:line="276" w:lineRule="auto"/>
        <w:rPr>
          <w:rFonts w:cs="Segoe UI Light"/>
          <w:b/>
        </w:rPr>
      </w:pPr>
      <w:r w:rsidRPr="008D4B5B">
        <w:rPr>
          <w:rFonts w:cs="Segoe UI Light"/>
          <w:b/>
        </w:rPr>
        <w:t>UWAGA:</w:t>
      </w:r>
      <w:r w:rsidR="00707DDF">
        <w:rPr>
          <w:rFonts w:cs="Segoe UI Light"/>
          <w:b/>
        </w:rPr>
        <w:t xml:space="preserve"> </w:t>
      </w:r>
      <w:r w:rsidRPr="008D4B5B">
        <w:rPr>
          <w:rFonts w:cs="Segoe UI Light"/>
          <w:b/>
        </w:rPr>
        <w:t xml:space="preserve">Wykonawca wykona infrastrukturę Ethernet do podłączenia Access </w:t>
      </w:r>
      <w:proofErr w:type="spellStart"/>
      <w:r w:rsidRPr="008D4B5B">
        <w:rPr>
          <w:rFonts w:cs="Segoe UI Light"/>
          <w:b/>
        </w:rPr>
        <w:t>Pointów</w:t>
      </w:r>
      <w:proofErr w:type="spellEnd"/>
      <w:r w:rsidRPr="008D4B5B">
        <w:rPr>
          <w:rFonts w:cs="Segoe UI Light"/>
          <w:b/>
        </w:rPr>
        <w:t xml:space="preserve"> zgodnie z </w:t>
      </w:r>
      <w:r w:rsidRPr="00AA06F9">
        <w:rPr>
          <w:rFonts w:cs="Segoe UI Light"/>
          <w:b/>
        </w:rPr>
        <w:t>załącznikiem nr 1 do OPZ</w:t>
      </w:r>
      <w:r w:rsidRPr="008D4B5B">
        <w:rPr>
          <w:rFonts w:cs="Segoe UI Light"/>
          <w:b/>
        </w:rPr>
        <w:t xml:space="preserve">. Infrastruktura musi zostać wykonana zgodnie z wymaganiami producenta Access </w:t>
      </w:r>
      <w:proofErr w:type="spellStart"/>
      <w:r w:rsidRPr="008D4B5B">
        <w:rPr>
          <w:rFonts w:cs="Segoe UI Light"/>
          <w:b/>
        </w:rPr>
        <w:t>Pointów</w:t>
      </w:r>
      <w:proofErr w:type="spellEnd"/>
      <w:r w:rsidRPr="008D4B5B">
        <w:rPr>
          <w:rFonts w:cs="Segoe UI Light"/>
          <w:b/>
        </w:rPr>
        <w:t xml:space="preserve"> (min. zgodnie z </w:t>
      </w:r>
      <w:proofErr w:type="spellStart"/>
      <w:r w:rsidRPr="008D4B5B">
        <w:rPr>
          <w:rFonts w:cs="Segoe UI Light"/>
          <w:b/>
        </w:rPr>
        <w:t>cat</w:t>
      </w:r>
      <w:proofErr w:type="spellEnd"/>
      <w:r w:rsidRPr="008D4B5B">
        <w:rPr>
          <w:rFonts w:cs="Segoe UI Light"/>
          <w:b/>
        </w:rPr>
        <w:t>. 6).</w:t>
      </w:r>
    </w:p>
    <w:p w14:paraId="6BCE1EC7" w14:textId="77777777" w:rsidR="00080E9E" w:rsidRDefault="00080E9E" w:rsidP="00705467">
      <w:pPr>
        <w:spacing w:line="276" w:lineRule="auto"/>
        <w:rPr>
          <w:rFonts w:cs="Segoe UI Light"/>
          <w:b/>
        </w:rPr>
      </w:pPr>
    </w:p>
    <w:p w14:paraId="0668A23D" w14:textId="77777777" w:rsidR="00080E9E" w:rsidRDefault="00080E9E" w:rsidP="00705467">
      <w:pPr>
        <w:spacing w:line="276" w:lineRule="auto"/>
        <w:rPr>
          <w:rFonts w:cs="Segoe UI Light"/>
          <w:b/>
        </w:rPr>
      </w:pPr>
    </w:p>
    <w:p w14:paraId="0E3089D0" w14:textId="1F273F22" w:rsidR="00705467" w:rsidRPr="008D4B5B" w:rsidRDefault="00080E9E" w:rsidP="00705467">
      <w:pPr>
        <w:spacing w:line="276" w:lineRule="auto"/>
        <w:rPr>
          <w:rFonts w:cs="Segoe UI Light"/>
          <w:b/>
        </w:rPr>
      </w:pPr>
      <w:r w:rsidRPr="00080E9E">
        <w:rPr>
          <w:rFonts w:eastAsiaTheme="majorEastAsia" w:cs="Segoe UI Light"/>
          <w:color w:val="1F4D78" w:themeColor="accent1" w:themeShade="7F"/>
        </w:rPr>
        <w:t>Kontroler AP</w:t>
      </w:r>
    </w:p>
    <w:p w14:paraId="7723A456"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Kontroler sieci bezprzewodowej w formie fizycznej</w:t>
      </w:r>
    </w:p>
    <w:p w14:paraId="2D6464CA" w14:textId="12A0199D"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Port -</w:t>
      </w:r>
      <w:r w:rsidR="005D14AB" w:rsidRPr="008D4B5B">
        <w:rPr>
          <w:rFonts w:ascii="Segoe UI Light" w:hAnsi="Segoe UI Light" w:cs="Segoe UI Light"/>
          <w:szCs w:val="22"/>
          <w:lang w:val="pl-PL"/>
        </w:rPr>
        <w:t xml:space="preserve"> </w:t>
      </w:r>
      <w:r w:rsidRPr="008D4B5B">
        <w:rPr>
          <w:rFonts w:ascii="Segoe UI Light" w:hAnsi="Segoe UI Light" w:cs="Segoe UI Light"/>
          <w:szCs w:val="22"/>
          <w:lang w:val="pl-PL"/>
        </w:rPr>
        <w:t xml:space="preserve">Gigabit SFP </w:t>
      </w:r>
      <w:proofErr w:type="spellStart"/>
      <w:r w:rsidRPr="008D4B5B">
        <w:rPr>
          <w:rFonts w:ascii="Segoe UI Light" w:hAnsi="Segoe UI Light" w:cs="Segoe UI Light"/>
          <w:szCs w:val="22"/>
          <w:lang w:val="pl-PL"/>
        </w:rPr>
        <w:t>interface</w:t>
      </w:r>
      <w:proofErr w:type="spellEnd"/>
    </w:p>
    <w:p w14:paraId="7F7B626F" w14:textId="37761D23" w:rsidR="00705467" w:rsidRPr="007D6993" w:rsidRDefault="00705467" w:rsidP="00705467">
      <w:pPr>
        <w:pStyle w:val="Listapunktowana"/>
        <w:spacing w:line="276" w:lineRule="auto"/>
        <w:rPr>
          <w:rFonts w:ascii="Segoe UI Light" w:hAnsi="Segoe UI Light" w:cs="Segoe UI Light"/>
          <w:szCs w:val="22"/>
          <w:lang w:val="en-GB"/>
        </w:rPr>
      </w:pPr>
      <w:r w:rsidRPr="007D6993">
        <w:rPr>
          <w:rFonts w:ascii="Segoe UI Light" w:hAnsi="Segoe UI Light" w:cs="Segoe UI Light"/>
          <w:szCs w:val="22"/>
          <w:lang w:val="en-GB"/>
        </w:rPr>
        <w:lastRenderedPageBreak/>
        <w:t xml:space="preserve">5 </w:t>
      </w:r>
      <w:proofErr w:type="spellStart"/>
      <w:r w:rsidRPr="007D6993">
        <w:rPr>
          <w:rFonts w:ascii="Segoe UI Light" w:hAnsi="Segoe UI Light" w:cs="Segoe UI Light"/>
          <w:szCs w:val="22"/>
          <w:lang w:val="en-GB"/>
        </w:rPr>
        <w:t>portów</w:t>
      </w:r>
      <w:proofErr w:type="spellEnd"/>
      <w:r w:rsidR="00707DDF" w:rsidRPr="007D6993">
        <w:rPr>
          <w:rFonts w:ascii="Segoe UI Light" w:hAnsi="Segoe UI Light" w:cs="Segoe UI Light"/>
          <w:szCs w:val="22"/>
          <w:lang w:val="en-GB"/>
        </w:rPr>
        <w:t xml:space="preserve"> </w:t>
      </w:r>
      <w:r w:rsidRPr="007D6993">
        <w:rPr>
          <w:rFonts w:ascii="Segoe UI Light" w:hAnsi="Segoe UI Light" w:cs="Segoe UI Light"/>
          <w:szCs w:val="22"/>
          <w:lang w:val="en-GB"/>
        </w:rPr>
        <w:t>10/100/1000 Ethernet Ports, 802.3af and, 802.3at Draft</w:t>
      </w:r>
    </w:p>
    <w:p w14:paraId="3B7C4059"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1 port USB 2.0 Host</w:t>
      </w:r>
    </w:p>
    <w:p w14:paraId="28BD724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1 Serial Port (RJ45)</w:t>
      </w:r>
    </w:p>
    <w:p w14:paraId="06D5960A" w14:textId="3C8269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Zakr</w:t>
      </w:r>
      <w:r w:rsidR="005D14AB" w:rsidRPr="008D4B5B">
        <w:rPr>
          <w:rFonts w:ascii="Segoe UI Light" w:hAnsi="Segoe UI Light" w:cs="Segoe UI Light"/>
          <w:szCs w:val="22"/>
          <w:lang w:val="pl-PL"/>
        </w:rPr>
        <w:t>es temperatury pracy 0-40 °</w:t>
      </w:r>
      <w:r w:rsidRPr="008D4B5B">
        <w:rPr>
          <w:rFonts w:ascii="Segoe UI Light" w:hAnsi="Segoe UI Light" w:cs="Segoe UI Light"/>
          <w:szCs w:val="22"/>
          <w:lang w:val="pl-PL"/>
        </w:rPr>
        <w:t xml:space="preserve"> C</w:t>
      </w:r>
    </w:p>
    <w:p w14:paraId="4AE9B05C" w14:textId="656AC542"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Możliwość obsługi do </w:t>
      </w:r>
      <w:r w:rsidR="005D14AB" w:rsidRPr="008D4B5B">
        <w:rPr>
          <w:rFonts w:ascii="Segoe UI Light" w:hAnsi="Segoe UI Light" w:cs="Segoe UI Light"/>
          <w:szCs w:val="22"/>
          <w:lang w:val="pl-PL"/>
        </w:rPr>
        <w:t xml:space="preserve">min. </w:t>
      </w:r>
      <w:r w:rsidRPr="008D4B5B">
        <w:rPr>
          <w:rFonts w:ascii="Segoe UI Light" w:hAnsi="Segoe UI Light" w:cs="Segoe UI Light"/>
          <w:szCs w:val="22"/>
          <w:lang w:val="pl-PL"/>
        </w:rPr>
        <w:t>1</w:t>
      </w:r>
      <w:r w:rsidR="005D14AB" w:rsidRPr="008D4B5B">
        <w:rPr>
          <w:rFonts w:ascii="Segoe UI Light" w:hAnsi="Segoe UI Light" w:cs="Segoe UI Light"/>
          <w:szCs w:val="22"/>
          <w:lang w:val="pl-PL"/>
        </w:rPr>
        <w:t>28</w:t>
      </w:r>
      <w:r w:rsidRPr="008D4B5B">
        <w:rPr>
          <w:rFonts w:ascii="Segoe UI Light" w:hAnsi="Segoe UI Light" w:cs="Segoe UI Light"/>
          <w:szCs w:val="22"/>
          <w:lang w:val="pl-PL"/>
        </w:rPr>
        <w:t xml:space="preserve"> jednocześnie podpiętych punktów dostępowych</w:t>
      </w:r>
    </w:p>
    <w:p w14:paraId="021F9224" w14:textId="71300CC2"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 momencie dostarczenie ma mieć możliwość podpięcia </w:t>
      </w:r>
      <w:r w:rsidR="005D14AB" w:rsidRPr="008D4B5B">
        <w:rPr>
          <w:rFonts w:ascii="Segoe UI Light" w:hAnsi="Segoe UI Light" w:cs="Segoe UI Light"/>
          <w:szCs w:val="22"/>
          <w:lang w:val="pl-PL"/>
        </w:rPr>
        <w:t xml:space="preserve">min. </w:t>
      </w:r>
      <w:r w:rsidRPr="008D4B5B">
        <w:rPr>
          <w:rFonts w:ascii="Segoe UI Light" w:hAnsi="Segoe UI Light" w:cs="Segoe UI Light"/>
          <w:szCs w:val="22"/>
          <w:lang w:val="pl-PL"/>
        </w:rPr>
        <w:t xml:space="preserve">12 punktów dostępowych wyspecyfikowanych w specyfikacji Access </w:t>
      </w:r>
      <w:proofErr w:type="spellStart"/>
      <w:r w:rsidRPr="008D4B5B">
        <w:rPr>
          <w:rFonts w:ascii="Segoe UI Light" w:hAnsi="Segoe UI Light" w:cs="Segoe UI Light"/>
          <w:szCs w:val="22"/>
          <w:lang w:val="pl-PL"/>
        </w:rPr>
        <w:t>Points</w:t>
      </w:r>
      <w:proofErr w:type="spellEnd"/>
    </w:p>
    <w:p w14:paraId="103624F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Wbudowana zapora ogniowa zarówno dla sieci przewodowej i bezprzewodowej z funkcjonalnością Role </w:t>
      </w:r>
      <w:proofErr w:type="spellStart"/>
      <w:r w:rsidRPr="008D4B5B">
        <w:rPr>
          <w:rFonts w:ascii="Segoe UI Light" w:hAnsi="Segoe UI Light" w:cs="Segoe UI Light"/>
          <w:szCs w:val="22"/>
          <w:lang w:val="pl-PL"/>
        </w:rPr>
        <w:t>Based</w:t>
      </w:r>
      <w:proofErr w:type="spellEnd"/>
      <w:r w:rsidRPr="008D4B5B">
        <w:rPr>
          <w:rFonts w:ascii="Segoe UI Light" w:hAnsi="Segoe UI Light" w:cs="Segoe UI Light"/>
          <w:szCs w:val="22"/>
          <w:lang w:val="pl-PL"/>
        </w:rPr>
        <w:t xml:space="preserve"> Firewall</w:t>
      </w:r>
    </w:p>
    <w:p w14:paraId="08346F20"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Wbudowany</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mechanizm</w:t>
      </w:r>
      <w:proofErr w:type="spellEnd"/>
      <w:r w:rsidRPr="007D6993">
        <w:rPr>
          <w:rFonts w:ascii="Segoe UI Light" w:hAnsi="Segoe UI Light" w:cs="Segoe UI Light"/>
          <w:szCs w:val="22"/>
          <w:lang w:val="en-GB"/>
        </w:rPr>
        <w:t xml:space="preserve"> Wireless Intrusion Protection System (WIPS)</w:t>
      </w:r>
    </w:p>
    <w:p w14:paraId="5E97D7D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w:t>
      </w:r>
      <w:proofErr w:type="spellStart"/>
      <w:r w:rsidRPr="008D4B5B">
        <w:rPr>
          <w:rFonts w:ascii="Segoe UI Light" w:hAnsi="Segoe UI Light" w:cs="Segoe UI Light"/>
          <w:szCs w:val="22"/>
          <w:lang w:val="pl-PL"/>
        </w:rPr>
        <w:t>IPSec</w:t>
      </w:r>
      <w:proofErr w:type="spellEnd"/>
      <w:r w:rsidRPr="008D4B5B">
        <w:rPr>
          <w:rFonts w:ascii="Segoe UI Light" w:hAnsi="Segoe UI Light" w:cs="Segoe UI Light"/>
          <w:szCs w:val="22"/>
          <w:lang w:val="pl-PL"/>
        </w:rPr>
        <w:t xml:space="preserve"> VPN </w:t>
      </w:r>
      <w:proofErr w:type="spellStart"/>
      <w:r w:rsidRPr="008D4B5B">
        <w:rPr>
          <w:rFonts w:ascii="Segoe UI Light" w:hAnsi="Segoe UI Light" w:cs="Segoe UI Light"/>
          <w:szCs w:val="22"/>
          <w:lang w:val="pl-PL"/>
        </w:rPr>
        <w:t>gateway</w:t>
      </w:r>
      <w:proofErr w:type="spellEnd"/>
    </w:p>
    <w:p w14:paraId="0241572A"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AAA radius Server oraz zabezpieczonego dostępu gościnnego za pośrednictwem </w:t>
      </w:r>
      <w:proofErr w:type="spellStart"/>
      <w:r w:rsidRPr="008D4B5B">
        <w:rPr>
          <w:rFonts w:ascii="Segoe UI Light" w:hAnsi="Segoe UI Light" w:cs="Segoe UI Light"/>
          <w:szCs w:val="22"/>
          <w:lang w:val="pl-PL"/>
        </w:rPr>
        <w:t>Captive</w:t>
      </w:r>
      <w:proofErr w:type="spellEnd"/>
      <w:r w:rsidRPr="008D4B5B">
        <w:rPr>
          <w:rFonts w:ascii="Segoe UI Light" w:hAnsi="Segoe UI Light" w:cs="Segoe UI Light"/>
          <w:szCs w:val="22"/>
          <w:lang w:val="pl-PL"/>
        </w:rPr>
        <w:t xml:space="preserve"> Portal.</w:t>
      </w:r>
    </w:p>
    <w:p w14:paraId="1FB98EDF"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w:t>
      </w:r>
      <w:proofErr w:type="spellStart"/>
      <w:r w:rsidRPr="008D4B5B">
        <w:rPr>
          <w:rFonts w:ascii="Segoe UI Light" w:hAnsi="Segoe UI Light" w:cs="Segoe UI Light"/>
          <w:szCs w:val="22"/>
          <w:lang w:val="pl-PL"/>
        </w:rPr>
        <w:t>Captive</w:t>
      </w:r>
      <w:proofErr w:type="spellEnd"/>
      <w:r w:rsidRPr="008D4B5B">
        <w:rPr>
          <w:rFonts w:ascii="Segoe UI Light" w:hAnsi="Segoe UI Light" w:cs="Segoe UI Light"/>
          <w:szCs w:val="22"/>
          <w:lang w:val="pl-PL"/>
        </w:rPr>
        <w:t xml:space="preserve"> Portal </w:t>
      </w:r>
    </w:p>
    <w:p w14:paraId="2CAAC5BA"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Uwierzytelnianie w oparciu o adresy MAC</w:t>
      </w:r>
    </w:p>
    <w:p w14:paraId="2E702A57"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standardu 802.11w </w:t>
      </w:r>
      <w:proofErr w:type="spellStart"/>
      <w:r w:rsidRPr="008D4B5B">
        <w:rPr>
          <w:rFonts w:ascii="Segoe UI Light" w:hAnsi="Segoe UI Light" w:cs="Segoe UI Light"/>
          <w:szCs w:val="22"/>
          <w:lang w:val="pl-PL"/>
        </w:rPr>
        <w:t>Secure</w:t>
      </w:r>
      <w:proofErr w:type="spellEnd"/>
      <w:r w:rsidRPr="008D4B5B">
        <w:rPr>
          <w:rFonts w:ascii="Segoe UI Light" w:hAnsi="Segoe UI Light" w:cs="Segoe UI Light"/>
          <w:szCs w:val="22"/>
          <w:lang w:val="pl-PL"/>
        </w:rPr>
        <w:t xml:space="preserve"> Management </w:t>
      </w:r>
      <w:proofErr w:type="spellStart"/>
      <w:r w:rsidRPr="008D4B5B">
        <w:rPr>
          <w:rFonts w:ascii="Segoe UI Light" w:hAnsi="Segoe UI Light" w:cs="Segoe UI Light"/>
          <w:szCs w:val="22"/>
          <w:lang w:val="pl-PL"/>
        </w:rPr>
        <w:t>Frames</w:t>
      </w:r>
      <w:proofErr w:type="spellEnd"/>
    </w:p>
    <w:p w14:paraId="2015272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Network Access Control oraz mechanizmów analizy anomalii w ruchu sieciowym </w:t>
      </w:r>
      <w:proofErr w:type="spellStart"/>
      <w:r w:rsidRPr="008D4B5B">
        <w:rPr>
          <w:rFonts w:ascii="Segoe UI Light" w:hAnsi="Segoe UI Light" w:cs="Segoe UI Light"/>
          <w:szCs w:val="22"/>
          <w:lang w:val="pl-PL"/>
        </w:rPr>
        <w:t>Deep</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Packet</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Inspection</w:t>
      </w:r>
      <w:proofErr w:type="spellEnd"/>
    </w:p>
    <w:p w14:paraId="668C751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Dystrybucja licencji bazująca na aktualnym obciążeniu w poszczególnych lokalizacjach – brak konieczności stosowania licencji, dotyczących ilości obsługiwanych punktów dostępowych, jednocześnie w lokalizacjach zdalnych i w punkcie centralnym.</w:t>
      </w:r>
    </w:p>
    <w:p w14:paraId="3575A0D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NAC (Network Access Control)</w:t>
      </w:r>
    </w:p>
    <w:p w14:paraId="7CA93B7D"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Routing warstwy L3, 802.1q, </w:t>
      </w:r>
      <w:proofErr w:type="spellStart"/>
      <w:r w:rsidRPr="008D4B5B">
        <w:rPr>
          <w:rFonts w:ascii="Segoe UI Light" w:hAnsi="Segoe UI Light" w:cs="Segoe UI Light"/>
          <w:szCs w:val="22"/>
          <w:lang w:val="pl-PL"/>
        </w:rPr>
        <w:t>DynDNS</w:t>
      </w:r>
      <w:proofErr w:type="spellEnd"/>
      <w:r w:rsidRPr="008D4B5B">
        <w:rPr>
          <w:rFonts w:ascii="Segoe UI Light" w:hAnsi="Segoe UI Light" w:cs="Segoe UI Light"/>
          <w:szCs w:val="22"/>
          <w:lang w:val="pl-PL"/>
        </w:rPr>
        <w:t xml:space="preserve">, DHCP serwer/klient, klient BOOTP, </w:t>
      </w:r>
      <w:proofErr w:type="spellStart"/>
      <w:r w:rsidRPr="008D4B5B">
        <w:rPr>
          <w:rFonts w:ascii="Segoe UI Light" w:hAnsi="Segoe UI Light" w:cs="Segoe UI Light"/>
          <w:szCs w:val="22"/>
          <w:lang w:val="pl-PL"/>
        </w:rPr>
        <w:t>PPPoE</w:t>
      </w:r>
      <w:proofErr w:type="spellEnd"/>
      <w:r w:rsidRPr="008D4B5B">
        <w:rPr>
          <w:rFonts w:ascii="Segoe UI Light" w:hAnsi="Segoe UI Light" w:cs="Segoe UI Light"/>
          <w:szCs w:val="22"/>
          <w:lang w:val="pl-PL"/>
        </w:rPr>
        <w:t xml:space="preserve"> oraz CDP, LLDP, L2TPv3 Fast </w:t>
      </w:r>
      <w:proofErr w:type="spellStart"/>
      <w:r w:rsidRPr="008D4B5B">
        <w:rPr>
          <w:rFonts w:ascii="Segoe UI Light" w:hAnsi="Segoe UI Light" w:cs="Segoe UI Light"/>
          <w:szCs w:val="22"/>
          <w:lang w:val="pl-PL"/>
        </w:rPr>
        <w:t>Failover</w:t>
      </w:r>
      <w:proofErr w:type="spellEnd"/>
    </w:p>
    <w:p w14:paraId="035C1842"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Firewall typu </w:t>
      </w:r>
      <w:proofErr w:type="spellStart"/>
      <w:r w:rsidRPr="008D4B5B">
        <w:rPr>
          <w:rFonts w:ascii="Segoe UI Light" w:hAnsi="Segoe UI Light" w:cs="Segoe UI Light"/>
          <w:szCs w:val="22"/>
          <w:lang w:val="pl-PL"/>
        </w:rPr>
        <w:t>stateful</w:t>
      </w:r>
      <w:proofErr w:type="spellEnd"/>
      <w:r w:rsidRPr="008D4B5B">
        <w:rPr>
          <w:rFonts w:ascii="Segoe UI Light" w:hAnsi="Segoe UI Light" w:cs="Segoe UI Light"/>
          <w:szCs w:val="22"/>
          <w:lang w:val="pl-PL"/>
        </w:rPr>
        <w:t>, filtrowanie IP, NAT, 802.1x, 802.11i, WPA2, WPA, metoda wykrywania fałszywych urządzeń: 24x7 dwuzakresowy sensor WIPS, wbudowany IDS oraz bezpieczny dostęp gości (hotspot) wraz z portalem rejestracyjnym (</w:t>
      </w:r>
      <w:proofErr w:type="spellStart"/>
      <w:r w:rsidRPr="008D4B5B">
        <w:rPr>
          <w:rFonts w:ascii="Segoe UI Light" w:hAnsi="Segoe UI Light" w:cs="Segoe UI Light"/>
          <w:szCs w:val="22"/>
          <w:lang w:val="pl-PL"/>
        </w:rPr>
        <w:t>captive</w:t>
      </w:r>
      <w:proofErr w:type="spellEnd"/>
      <w:r w:rsidRPr="008D4B5B">
        <w:rPr>
          <w:rFonts w:ascii="Segoe UI Light" w:hAnsi="Segoe UI Light" w:cs="Segoe UI Light"/>
          <w:szCs w:val="22"/>
          <w:lang w:val="pl-PL"/>
        </w:rPr>
        <w:t xml:space="preserve"> portal), </w:t>
      </w:r>
      <w:proofErr w:type="spellStart"/>
      <w:r w:rsidRPr="008D4B5B">
        <w:rPr>
          <w:rFonts w:ascii="Segoe UI Light" w:hAnsi="Segoe UI Light" w:cs="Segoe UI Light"/>
          <w:szCs w:val="22"/>
          <w:lang w:val="pl-PL"/>
        </w:rPr>
        <w:t>IPSec</w:t>
      </w:r>
      <w:proofErr w:type="spellEnd"/>
      <w:r w:rsidRPr="008D4B5B">
        <w:rPr>
          <w:rFonts w:ascii="Segoe UI Light" w:hAnsi="Segoe UI Light" w:cs="Segoe UI Light"/>
          <w:szCs w:val="22"/>
          <w:lang w:val="pl-PL"/>
        </w:rPr>
        <w:t xml:space="preserve">, </w:t>
      </w:r>
      <w:proofErr w:type="spellStart"/>
      <w:r w:rsidRPr="008D4B5B">
        <w:rPr>
          <w:rFonts w:ascii="Segoe UI Light" w:hAnsi="Segoe UI Light" w:cs="Segoe UI Light"/>
          <w:szCs w:val="22"/>
          <w:lang w:val="pl-PL"/>
        </w:rPr>
        <w:t>wudowany</w:t>
      </w:r>
      <w:proofErr w:type="spellEnd"/>
      <w:r w:rsidRPr="008D4B5B">
        <w:rPr>
          <w:rFonts w:ascii="Segoe UI Light" w:hAnsi="Segoe UI Light" w:cs="Segoe UI Light"/>
          <w:szCs w:val="22"/>
          <w:lang w:val="pl-PL"/>
        </w:rPr>
        <w:t xml:space="preserve"> Radius Server</w:t>
      </w:r>
    </w:p>
    <w:p w14:paraId="7F1B5A8A"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Możliwość</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klastrowania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kontrolerów</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oraz</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opcji</w:t>
      </w:r>
      <w:proofErr w:type="spellEnd"/>
      <w:r w:rsidRPr="007D6993">
        <w:rPr>
          <w:rFonts w:ascii="Segoe UI Light" w:hAnsi="Segoe UI Light" w:cs="Segoe UI Light"/>
          <w:szCs w:val="22"/>
          <w:lang w:val="en-GB"/>
        </w:rPr>
        <w:t xml:space="preserve"> HA: Automatic Synchronized Configuration, Active / Active, Active / Standby, Access Point Load Balancing, Access Point Steering (Controller Groups), License Pooling</w:t>
      </w:r>
    </w:p>
    <w:p w14:paraId="576D53A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Zintegrowana funkcjonalność widoczności i kontroli aplikacji</w:t>
      </w:r>
    </w:p>
    <w:p w14:paraId="182FCAEC" w14:textId="33EA11BC"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analityki</w:t>
      </w:r>
      <w:proofErr w:type="spellEnd"/>
      <w:r w:rsidRPr="007D6993">
        <w:rPr>
          <w:rFonts w:ascii="Segoe UI Light" w:hAnsi="Segoe UI Light" w:cs="Segoe UI Light"/>
          <w:szCs w:val="22"/>
          <w:lang w:val="en-GB"/>
        </w:rPr>
        <w:t>:</w:t>
      </w:r>
      <w:r w:rsidR="00707DDF" w:rsidRPr="007D6993">
        <w:rPr>
          <w:rFonts w:ascii="Segoe UI Light" w:hAnsi="Segoe UI Light" w:cs="Segoe UI Light"/>
          <w:szCs w:val="22"/>
          <w:lang w:val="en-GB"/>
        </w:rPr>
        <w:t xml:space="preserve"> </w:t>
      </w:r>
      <w:r w:rsidRPr="007D6993">
        <w:rPr>
          <w:rFonts w:ascii="Segoe UI Light" w:hAnsi="Segoe UI Light" w:cs="Segoe UI Light"/>
          <w:szCs w:val="22"/>
          <w:lang w:val="en-GB"/>
        </w:rPr>
        <w:t xml:space="preserve">Captive Portal Analytics, Client Analytics, Device Analytics, User Walk-in Analytics, User Analytics, </w:t>
      </w:r>
      <w:proofErr w:type="spellStart"/>
      <w:r w:rsidRPr="007D6993">
        <w:rPr>
          <w:rFonts w:ascii="Segoe UI Light" w:hAnsi="Segoe UI Light" w:cs="Segoe UI Light"/>
          <w:szCs w:val="22"/>
          <w:lang w:val="en-GB"/>
        </w:rPr>
        <w:t>ApplicationTraffic</w:t>
      </w:r>
      <w:proofErr w:type="spellEnd"/>
      <w:r w:rsidRPr="007D6993">
        <w:rPr>
          <w:rFonts w:ascii="Segoe UI Light" w:hAnsi="Segoe UI Light" w:cs="Segoe UI Light"/>
          <w:szCs w:val="22"/>
          <w:lang w:val="en-GB"/>
        </w:rPr>
        <w:t xml:space="preserve"> Analytics (24 hours), Client Walk-in, AP Utilization, Client Utilization, Device</w:t>
      </w:r>
      <w:r w:rsidR="00707DDF" w:rsidRPr="007D6993">
        <w:rPr>
          <w:rFonts w:ascii="Segoe UI Light" w:hAnsi="Segoe UI Light" w:cs="Segoe UI Light"/>
          <w:szCs w:val="22"/>
          <w:lang w:val="en-GB"/>
        </w:rPr>
        <w:t xml:space="preserve"> </w:t>
      </w:r>
      <w:r w:rsidRPr="007D6993">
        <w:rPr>
          <w:rFonts w:ascii="Segoe UI Light" w:hAnsi="Segoe UI Light" w:cs="Segoe UI Light"/>
          <w:szCs w:val="22"/>
          <w:lang w:val="en-GB"/>
        </w:rPr>
        <w:t xml:space="preserve">Details, </w:t>
      </w:r>
      <w:proofErr w:type="spellStart"/>
      <w:r w:rsidRPr="007D6993">
        <w:rPr>
          <w:rFonts w:ascii="Segoe UI Light" w:hAnsi="Segoe UI Light" w:cs="Segoe UI Light"/>
          <w:szCs w:val="22"/>
          <w:lang w:val="en-GB"/>
        </w:rPr>
        <w:t>ApplicationTraffic</w:t>
      </w:r>
      <w:proofErr w:type="spellEnd"/>
    </w:p>
    <w:p w14:paraId="7C88869D"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usług</w:t>
      </w:r>
      <w:proofErr w:type="spellEnd"/>
      <w:r w:rsidRPr="007D6993">
        <w:rPr>
          <w:rFonts w:ascii="Segoe UI Light" w:hAnsi="Segoe UI Light" w:cs="Segoe UI Light"/>
          <w:szCs w:val="22"/>
          <w:lang w:val="en-GB"/>
        </w:rPr>
        <w:t xml:space="preserve"> WIPS co </w:t>
      </w:r>
      <w:proofErr w:type="spellStart"/>
      <w:r w:rsidRPr="007D6993">
        <w:rPr>
          <w:rFonts w:ascii="Segoe UI Light" w:hAnsi="Segoe UI Light" w:cs="Segoe UI Light"/>
          <w:szCs w:val="22"/>
          <w:lang w:val="en-GB"/>
        </w:rPr>
        <w:t>najmniej</w:t>
      </w:r>
      <w:proofErr w:type="spellEnd"/>
      <w:r w:rsidRPr="007D6993">
        <w:rPr>
          <w:rFonts w:ascii="Segoe UI Light" w:hAnsi="Segoe UI Light" w:cs="Segoe UI Light"/>
          <w:szCs w:val="22"/>
          <w:lang w:val="en-GB"/>
        </w:rPr>
        <w:t xml:space="preserve"> w </w:t>
      </w:r>
      <w:proofErr w:type="spellStart"/>
      <w:r w:rsidRPr="007D6993">
        <w:rPr>
          <w:rFonts w:ascii="Segoe UI Light" w:hAnsi="Segoe UI Light" w:cs="Segoe UI Light"/>
          <w:szCs w:val="22"/>
          <w:lang w:val="en-GB"/>
        </w:rPr>
        <w:t>zakresie</w:t>
      </w:r>
      <w:proofErr w:type="spellEnd"/>
      <w:r w:rsidRPr="007D6993">
        <w:rPr>
          <w:rFonts w:ascii="Segoe UI Light" w:hAnsi="Segoe UI Light" w:cs="Segoe UI Light"/>
          <w:szCs w:val="22"/>
          <w:lang w:val="en-GB"/>
        </w:rPr>
        <w:t>: 32 WIPS Events, Customized WIPS Signatures, Device Categorization, Rogue AP Detection, Rogue AP Termination (Manual / Automatic)</w:t>
      </w:r>
    </w:p>
    <w:p w14:paraId="1CA12EC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Web </w:t>
      </w:r>
      <w:proofErr w:type="spellStart"/>
      <w:r w:rsidRPr="008D4B5B">
        <w:rPr>
          <w:rFonts w:ascii="Segoe UI Light" w:hAnsi="Segoe UI Light" w:cs="Segoe UI Light"/>
          <w:szCs w:val="22"/>
          <w:lang w:val="pl-PL"/>
        </w:rPr>
        <w:t>Filtering</w:t>
      </w:r>
      <w:proofErr w:type="spellEnd"/>
    </w:p>
    <w:p w14:paraId="6E8D0207"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lastRenderedPageBreak/>
        <w:t>Wsparcie DLA ACL bazujących na DNS co najmniej w zakresie:</w:t>
      </w:r>
    </w:p>
    <w:p w14:paraId="3293B00B" w14:textId="77777777" w:rsidR="00705467" w:rsidRPr="007D6993" w:rsidRDefault="00705467" w:rsidP="00705467">
      <w:pPr>
        <w:pStyle w:val="Listapunktowana"/>
        <w:numPr>
          <w:ilvl w:val="0"/>
          <w:numId w:val="0"/>
        </w:numPr>
        <w:tabs>
          <w:tab w:val="left" w:pos="708"/>
        </w:tabs>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Per IP Interface, Per Port, Per User, Per Wireless LAN</w:t>
      </w:r>
    </w:p>
    <w:p w14:paraId="66D5663E"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Firewall bazujący na Rolach, przypisywanie Ról na podstawie parametrów:</w:t>
      </w:r>
    </w:p>
    <w:p w14:paraId="23C046F8" w14:textId="77777777" w:rsidR="00705467" w:rsidRPr="007D6993" w:rsidRDefault="00705467" w:rsidP="00705467">
      <w:pPr>
        <w:pStyle w:val="Listapunktowana"/>
        <w:numPr>
          <w:ilvl w:val="0"/>
          <w:numId w:val="0"/>
        </w:numPr>
        <w:tabs>
          <w:tab w:val="left" w:pos="708"/>
        </w:tabs>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 xml:space="preserve">Role Assignment by AP </w:t>
      </w:r>
      <w:proofErr w:type="spellStart"/>
      <w:r w:rsidRPr="007D6993">
        <w:rPr>
          <w:rFonts w:ascii="Segoe UI Light" w:hAnsi="Segoe UI Light" w:cs="Segoe UI Light"/>
          <w:szCs w:val="22"/>
          <w:lang w:val="en-GB"/>
        </w:rPr>
        <w:t>Location,Default</w:t>
      </w:r>
      <w:proofErr w:type="spellEnd"/>
      <w:r w:rsidRPr="007D6993">
        <w:rPr>
          <w:rFonts w:ascii="Segoe UI Light" w:hAnsi="Segoe UI Light" w:cs="Segoe UI Light"/>
          <w:szCs w:val="22"/>
          <w:lang w:val="en-GB"/>
        </w:rPr>
        <w:t xml:space="preserve"> Role, Role Assignment by Active Directory </w:t>
      </w:r>
      <w:proofErr w:type="spellStart"/>
      <w:r w:rsidRPr="007D6993">
        <w:rPr>
          <w:rFonts w:ascii="Segoe UI Light" w:hAnsi="Segoe UI Light" w:cs="Segoe UI Light"/>
          <w:szCs w:val="22"/>
          <w:lang w:val="en-GB"/>
        </w:rPr>
        <w:t>Attributes,Role</w:t>
      </w:r>
      <w:proofErr w:type="spellEnd"/>
      <w:r w:rsidRPr="007D6993">
        <w:rPr>
          <w:rFonts w:ascii="Segoe UI Light" w:hAnsi="Segoe UI Light" w:cs="Segoe UI Light"/>
          <w:szCs w:val="22"/>
          <w:lang w:val="en-GB"/>
        </w:rPr>
        <w:t xml:space="preserve"> Assignment by </w:t>
      </w:r>
      <w:proofErr w:type="spellStart"/>
      <w:r w:rsidRPr="007D6993">
        <w:rPr>
          <w:rFonts w:ascii="Segoe UI Light" w:hAnsi="Segoe UI Light" w:cs="Segoe UI Light"/>
          <w:szCs w:val="22"/>
          <w:lang w:val="en-GB"/>
        </w:rPr>
        <w:t>OpenLDAP</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Attributes,Role</w:t>
      </w:r>
      <w:proofErr w:type="spellEnd"/>
      <w:r w:rsidRPr="007D6993">
        <w:rPr>
          <w:rFonts w:ascii="Segoe UI Light" w:hAnsi="Segoe UI Light" w:cs="Segoe UI Light"/>
          <w:szCs w:val="22"/>
          <w:lang w:val="en-GB"/>
        </w:rPr>
        <w:t xml:space="preserve"> Assignment by Authentication </w:t>
      </w:r>
      <w:proofErr w:type="spellStart"/>
      <w:r w:rsidRPr="007D6993">
        <w:rPr>
          <w:rFonts w:ascii="Segoe UI Light" w:hAnsi="Segoe UI Light" w:cs="Segoe UI Light"/>
          <w:szCs w:val="22"/>
          <w:lang w:val="en-GB"/>
        </w:rPr>
        <w:t>State,Role</w:t>
      </w:r>
      <w:proofErr w:type="spellEnd"/>
      <w:r w:rsidRPr="007D6993">
        <w:rPr>
          <w:rFonts w:ascii="Segoe UI Light" w:hAnsi="Segoe UI Light" w:cs="Segoe UI Light"/>
          <w:szCs w:val="22"/>
          <w:lang w:val="en-GB"/>
        </w:rPr>
        <w:t xml:space="preserve"> Assignment by Authentication Type Role Assignment by DHCP Fingerprint, Role Assignment by Encryption Type, Role Assignment by Group </w:t>
      </w:r>
      <w:proofErr w:type="spellStart"/>
      <w:r w:rsidRPr="007D6993">
        <w:rPr>
          <w:rFonts w:ascii="Segoe UI Light" w:hAnsi="Segoe UI Light" w:cs="Segoe UI Light"/>
          <w:szCs w:val="22"/>
          <w:lang w:val="en-GB"/>
        </w:rPr>
        <w:t>Membership,Role</w:t>
      </w:r>
      <w:proofErr w:type="spellEnd"/>
      <w:r w:rsidRPr="007D6993">
        <w:rPr>
          <w:rFonts w:ascii="Segoe UI Light" w:hAnsi="Segoe UI Light" w:cs="Segoe UI Light"/>
          <w:szCs w:val="22"/>
          <w:lang w:val="en-GB"/>
        </w:rPr>
        <w:t xml:space="preserve"> Assignment by MAC </w:t>
      </w:r>
      <w:proofErr w:type="spellStart"/>
      <w:r w:rsidRPr="007D6993">
        <w:rPr>
          <w:rFonts w:ascii="Segoe UI Light" w:hAnsi="Segoe UI Light" w:cs="Segoe UI Light"/>
          <w:szCs w:val="22"/>
          <w:lang w:val="en-GB"/>
        </w:rPr>
        <w:t>Address,Role</w:t>
      </w:r>
      <w:proofErr w:type="spellEnd"/>
      <w:r w:rsidRPr="007D6993">
        <w:rPr>
          <w:rFonts w:ascii="Segoe UI Light" w:hAnsi="Segoe UI Light" w:cs="Segoe UI Light"/>
          <w:szCs w:val="22"/>
          <w:lang w:val="en-GB"/>
        </w:rPr>
        <w:t xml:space="preserve"> Assignment by SSID Name, Role Based </w:t>
      </w:r>
      <w:proofErr w:type="spellStart"/>
      <w:r w:rsidRPr="007D6993">
        <w:rPr>
          <w:rFonts w:ascii="Segoe UI Light" w:hAnsi="Segoe UI Light" w:cs="Segoe UI Light"/>
          <w:szCs w:val="22"/>
          <w:lang w:val="en-GB"/>
        </w:rPr>
        <w:t>VLANs,Role</w:t>
      </w:r>
      <w:proofErr w:type="spellEnd"/>
      <w:r w:rsidRPr="007D6993">
        <w:rPr>
          <w:rFonts w:ascii="Segoe UI Light" w:hAnsi="Segoe UI Light" w:cs="Segoe UI Light"/>
          <w:szCs w:val="22"/>
          <w:lang w:val="en-GB"/>
        </w:rPr>
        <w:t xml:space="preserve"> Assignment User Defined LDAP Attributes</w:t>
      </w:r>
    </w:p>
    <w:p w14:paraId="226F67E5"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certyfikatów RSA: </w:t>
      </w:r>
      <w:proofErr w:type="spellStart"/>
      <w:r w:rsidRPr="008D4B5B">
        <w:rPr>
          <w:rFonts w:ascii="Segoe UI Light" w:hAnsi="Segoe UI Light" w:cs="Segoe UI Light"/>
          <w:szCs w:val="22"/>
          <w:lang w:val="pl-PL"/>
        </w:rPr>
        <w:t>Certificate</w:t>
      </w:r>
      <w:proofErr w:type="spellEnd"/>
      <w:r w:rsidRPr="008D4B5B">
        <w:rPr>
          <w:rFonts w:ascii="Segoe UI Light" w:hAnsi="Segoe UI Light" w:cs="Segoe UI Light"/>
          <w:szCs w:val="22"/>
          <w:lang w:val="pl-PL"/>
        </w:rPr>
        <w:t xml:space="preserve"> Management </w:t>
      </w:r>
      <w:proofErr w:type="spellStart"/>
      <w:r w:rsidRPr="008D4B5B">
        <w:rPr>
          <w:rFonts w:ascii="Segoe UI Light" w:hAnsi="Segoe UI Light" w:cs="Segoe UI Light"/>
          <w:szCs w:val="22"/>
          <w:lang w:val="pl-PL"/>
        </w:rPr>
        <w:t>Protcol</w:t>
      </w:r>
      <w:proofErr w:type="spellEnd"/>
      <w:r w:rsidRPr="008D4B5B">
        <w:rPr>
          <w:rFonts w:ascii="Segoe UI Light" w:hAnsi="Segoe UI Light" w:cs="Segoe UI Light"/>
          <w:szCs w:val="22"/>
          <w:lang w:val="pl-PL"/>
        </w:rPr>
        <w:t xml:space="preserve"> (CMPv2)</w:t>
      </w:r>
    </w:p>
    <w:p w14:paraId="26F180D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Zaawansowane zarządzanie plikami: IPv4 FTP Server, IPv6 FTP Server, IPv4 FTP Client,IPv6 FTP Client, IPv4 SFTP Client, IPv6 SFTP Client, IPv4 TFTP Client, IPv6 TFTP Client</w:t>
      </w:r>
    </w:p>
    <w:p w14:paraId="19E8072E"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logowania</w:t>
      </w:r>
      <w:proofErr w:type="spellEnd"/>
      <w:r w:rsidRPr="007D6993">
        <w:rPr>
          <w:rFonts w:ascii="Segoe UI Light" w:hAnsi="Segoe UI Light" w:cs="Segoe UI Light"/>
          <w:szCs w:val="22"/>
          <w:lang w:val="en-GB"/>
        </w:rPr>
        <w:t>: Email Notifications,IPv4 Syslog Event Logging, IPv6 Syslog Event Logging, Syslog Event Policy, SNMP Traps</w:t>
      </w:r>
    </w:p>
    <w:p w14:paraId="75683218"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wsparcia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ACL: IPv4 Host Address, IPv4 Access Control List, IPv4Source Subnet, IPv6 Host Address, IPv6 Access Control List, IPv6 Source Subnet</w:t>
      </w:r>
    </w:p>
    <w:p w14:paraId="3956C060"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wsparcia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IPv4 HTTP / HTTPS, IPv6 HTTP / HTTPS, Serial Console, IPv4 SSHv2, IPv6 SSHv2, IPv4 Telnet, IPv6 Telnet</w:t>
      </w:r>
    </w:p>
    <w:p w14:paraId="501EEDE1"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użytkownikami</w:t>
      </w:r>
      <w:proofErr w:type="spellEnd"/>
      <w:r w:rsidRPr="007D6993">
        <w:rPr>
          <w:rFonts w:ascii="Segoe UI Light" w:hAnsi="Segoe UI Light" w:cs="Segoe UI Light"/>
          <w:szCs w:val="22"/>
          <w:lang w:val="en-GB"/>
        </w:rPr>
        <w:t xml:space="preserve"> AAA: Idle Session Timeout, Local Management Authentication, RADIUS Management Authentication, RADIUS Management Authorization, TACACS+ Authentication, TACACS+ Authorization, TACACS+ Accounting, Management Authentication Fallback</w:t>
      </w:r>
    </w:p>
    <w:p w14:paraId="4D98A3C2"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SNMP: SNMPv2c, SNMPv3, SNMP Traps, Disable export of sensitive information over SNMP</w:t>
      </w:r>
    </w:p>
    <w:p w14:paraId="73CF2D34"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Zarządzanie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poprzez</w:t>
      </w:r>
      <w:proofErr w:type="spellEnd"/>
      <w:r w:rsidRPr="007D6993">
        <w:rPr>
          <w:rFonts w:ascii="Segoe UI Light" w:hAnsi="Segoe UI Light" w:cs="Segoe UI Light"/>
          <w:szCs w:val="22"/>
          <w:lang w:val="en-GB"/>
        </w:rPr>
        <w:t xml:space="preserve"> Web </w:t>
      </w:r>
      <w:proofErr w:type="spellStart"/>
      <w:r w:rsidRPr="007D6993">
        <w:rPr>
          <w:rFonts w:ascii="Segoe UI Light" w:hAnsi="Segoe UI Light" w:cs="Segoe UI Light"/>
          <w:szCs w:val="22"/>
          <w:lang w:val="en-GB"/>
        </w:rPr>
        <w:t>interfejs</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dosępne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conajmniej</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opcje</w:t>
      </w:r>
      <w:proofErr w:type="spellEnd"/>
      <w:r w:rsidRPr="007D6993">
        <w:rPr>
          <w:rFonts w:ascii="Segoe UI Light" w:hAnsi="Segoe UI Light" w:cs="Segoe UI Light"/>
          <w:szCs w:val="22"/>
          <w:lang w:val="en-GB"/>
        </w:rPr>
        <w:t xml:space="preserve">: Device Status, Floor Plans, Heat Maps (Signal, Interference, Noise), Mesh Topology View, Mesh Visualization, Network Topology View, Mesh Topology View, Mesh Visualization, RF </w:t>
      </w:r>
      <w:proofErr w:type="spellStart"/>
      <w:r w:rsidRPr="007D6993">
        <w:rPr>
          <w:rFonts w:ascii="Segoe UI Light" w:hAnsi="Segoe UI Light" w:cs="Segoe UI Light"/>
          <w:szCs w:val="22"/>
          <w:lang w:val="en-GB"/>
        </w:rPr>
        <w:t>Quality,System</w:t>
      </w:r>
      <w:proofErr w:type="spellEnd"/>
      <w:r w:rsidRPr="007D6993">
        <w:rPr>
          <w:rFonts w:ascii="Segoe UI Light" w:hAnsi="Segoe UI Light" w:cs="Segoe UI Light"/>
          <w:szCs w:val="22"/>
          <w:lang w:val="en-GB"/>
        </w:rPr>
        <w:t xml:space="preserve"> Dashboard, System Configuration, System Diagnostics, System Inventory, System Operations, System Security Status, System Statistics, Traffic Utilization</w:t>
      </w:r>
    </w:p>
    <w:p w14:paraId="6E061B06"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REST API</w:t>
      </w:r>
    </w:p>
    <w:p w14:paraId="7B47AE30"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Automatyczny</w:t>
      </w:r>
      <w:proofErr w:type="spellEnd"/>
      <w:r w:rsidRPr="007D6993">
        <w:rPr>
          <w:rFonts w:ascii="Segoe UI Light" w:hAnsi="Segoe UI Light" w:cs="Segoe UI Light"/>
          <w:szCs w:val="22"/>
          <w:lang w:val="en-GB"/>
        </w:rPr>
        <w:t xml:space="preserve"> provisioning AP </w:t>
      </w:r>
      <w:proofErr w:type="spellStart"/>
      <w:r w:rsidRPr="007D6993">
        <w:rPr>
          <w:rFonts w:ascii="Segoe UI Light" w:hAnsi="Segoe UI Light" w:cs="Segoe UI Light"/>
          <w:szCs w:val="22"/>
          <w:lang w:val="en-GB"/>
        </w:rPr>
        <w:t>bazujący</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na</w:t>
      </w:r>
      <w:proofErr w:type="spellEnd"/>
      <w:r w:rsidRPr="007D6993">
        <w:rPr>
          <w:rFonts w:ascii="Segoe UI Light" w:hAnsi="Segoe UI Light" w:cs="Segoe UI Light"/>
          <w:szCs w:val="22"/>
          <w:lang w:val="en-GB"/>
        </w:rPr>
        <w:t>: Automatic Re-provisioning for Existing Devices, Re-run Automatic Provisioning for each Adoption, CDP Match, DHCP Option Match, DNS Suffix Match, Hostname Match, LLDP Match, MAC Address Match, Model Number Match, Serial Number Match, VLAN ID Match, Wildcard Match</w:t>
      </w:r>
    </w:p>
    <w:p w14:paraId="07F24EC4"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Wsparcie dla </w:t>
      </w:r>
      <w:proofErr w:type="spellStart"/>
      <w:r w:rsidRPr="008D4B5B">
        <w:rPr>
          <w:rFonts w:ascii="Segoe UI Light" w:hAnsi="Segoe UI Light" w:cs="Segoe UI Light"/>
          <w:szCs w:val="22"/>
          <w:lang w:val="pl-PL"/>
        </w:rPr>
        <w:t>debuggingu</w:t>
      </w:r>
      <w:proofErr w:type="spellEnd"/>
      <w:r w:rsidRPr="008D4B5B">
        <w:rPr>
          <w:rFonts w:ascii="Segoe UI Light" w:hAnsi="Segoe UI Light" w:cs="Segoe UI Light"/>
          <w:szCs w:val="22"/>
          <w:lang w:val="pl-PL"/>
        </w:rPr>
        <w:t xml:space="preserve">: Telnet/SSH/Serial, </w:t>
      </w:r>
      <w:proofErr w:type="spellStart"/>
      <w:r w:rsidRPr="008D4B5B">
        <w:rPr>
          <w:rFonts w:ascii="Segoe UI Light" w:hAnsi="Segoe UI Light" w:cs="Segoe UI Light"/>
          <w:szCs w:val="22"/>
          <w:lang w:val="pl-PL"/>
        </w:rPr>
        <w:t>Syslog</w:t>
      </w:r>
      <w:proofErr w:type="spellEnd"/>
      <w:r w:rsidRPr="008D4B5B">
        <w:rPr>
          <w:rFonts w:ascii="Segoe UI Light" w:hAnsi="Segoe UI Light" w:cs="Segoe UI Light"/>
          <w:szCs w:val="22"/>
          <w:lang w:val="pl-PL"/>
        </w:rPr>
        <w:t>, Web-UI</w:t>
      </w:r>
    </w:p>
    <w:p w14:paraId="75C47B42" w14:textId="68EB1AF8" w:rsidR="00705467" w:rsidRPr="007D6993" w:rsidRDefault="00705467" w:rsidP="00705467">
      <w:pPr>
        <w:pStyle w:val="Listapunktowana"/>
        <w:spacing w:line="276" w:lineRule="auto"/>
        <w:rPr>
          <w:rFonts w:ascii="Segoe UI Light" w:hAnsi="Segoe UI Light" w:cs="Segoe UI Light"/>
          <w:szCs w:val="22"/>
          <w:lang w:val="en-GB"/>
        </w:rPr>
      </w:pPr>
      <w:r w:rsidRPr="007D6993">
        <w:rPr>
          <w:rFonts w:ascii="Segoe UI Light" w:hAnsi="Segoe UI Light" w:cs="Segoe UI Light"/>
          <w:spacing w:val="-4"/>
          <w:szCs w:val="22"/>
          <w:lang w:val="en-GB"/>
        </w:rPr>
        <w:t xml:space="preserve">Packet Capture </w:t>
      </w:r>
      <w:proofErr w:type="spellStart"/>
      <w:r w:rsidRPr="007D6993">
        <w:rPr>
          <w:rFonts w:ascii="Segoe UI Light" w:hAnsi="Segoe UI Light" w:cs="Segoe UI Light"/>
          <w:spacing w:val="-4"/>
          <w:szCs w:val="22"/>
          <w:lang w:val="en-GB"/>
        </w:rPr>
        <w:t>wsparcie</w:t>
      </w:r>
      <w:proofErr w:type="spellEnd"/>
      <w:r w:rsidRPr="007D6993">
        <w:rPr>
          <w:rFonts w:ascii="Segoe UI Light" w:hAnsi="Segoe UI Light" w:cs="Segoe UI Light"/>
          <w:spacing w:val="-4"/>
          <w:szCs w:val="22"/>
          <w:lang w:val="en-GB"/>
        </w:rPr>
        <w:t xml:space="preserve"> </w:t>
      </w:r>
      <w:proofErr w:type="spellStart"/>
      <w:r w:rsidRPr="007D6993">
        <w:rPr>
          <w:rFonts w:ascii="Segoe UI Light" w:hAnsi="Segoe UI Light" w:cs="Segoe UI Light"/>
          <w:spacing w:val="-4"/>
          <w:szCs w:val="22"/>
          <w:lang w:val="en-GB"/>
        </w:rPr>
        <w:t>dla</w:t>
      </w:r>
      <w:proofErr w:type="spellEnd"/>
      <w:r w:rsidRPr="007D6993">
        <w:rPr>
          <w:rFonts w:ascii="Segoe UI Light" w:hAnsi="Segoe UI Light" w:cs="Segoe UI Light"/>
          <w:spacing w:val="-4"/>
          <w:szCs w:val="22"/>
          <w:lang w:val="en-GB"/>
        </w:rPr>
        <w:t>: Telnet/SSH/Serial, FTP/TFTP Server,</w:t>
      </w:r>
      <w:r w:rsidR="005D14AB" w:rsidRPr="007D6993">
        <w:rPr>
          <w:rFonts w:ascii="Segoe UI Light" w:hAnsi="Segoe UI Light" w:cs="Segoe UI Light"/>
          <w:spacing w:val="-4"/>
          <w:szCs w:val="22"/>
          <w:lang w:val="en-GB"/>
        </w:rPr>
        <w:t xml:space="preserve"> </w:t>
      </w:r>
      <w:r w:rsidRPr="007D6993">
        <w:rPr>
          <w:rFonts w:ascii="Segoe UI Light" w:hAnsi="Segoe UI Light" w:cs="Segoe UI Light"/>
          <w:spacing w:val="-4"/>
          <w:szCs w:val="22"/>
          <w:lang w:val="en-GB"/>
        </w:rPr>
        <w:t>Tasman Sniffer Protocol</w:t>
      </w:r>
      <w:r w:rsidRPr="007D6993">
        <w:rPr>
          <w:rFonts w:ascii="Segoe UI Light" w:hAnsi="Segoe UI Light" w:cs="Segoe UI Light"/>
          <w:szCs w:val="22"/>
          <w:lang w:val="en-GB"/>
        </w:rPr>
        <w:t xml:space="preserve"> (TZSP)</w:t>
      </w:r>
    </w:p>
    <w:p w14:paraId="0DB98CD0"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Bonjour Gateway w </w:t>
      </w:r>
      <w:proofErr w:type="spellStart"/>
      <w:r w:rsidRPr="007D6993">
        <w:rPr>
          <w:rFonts w:ascii="Segoe UI Light" w:hAnsi="Segoe UI Light" w:cs="Segoe UI Light"/>
          <w:szCs w:val="22"/>
          <w:lang w:val="en-GB"/>
        </w:rPr>
        <w:t>zakresie</w:t>
      </w:r>
      <w:proofErr w:type="spellEnd"/>
      <w:r w:rsidRPr="007D6993">
        <w:rPr>
          <w:rFonts w:ascii="Segoe UI Light" w:hAnsi="Segoe UI Light" w:cs="Segoe UI Light"/>
          <w:szCs w:val="22"/>
          <w:lang w:val="en-GB"/>
        </w:rPr>
        <w:t>: Bonjour Service Discovery, Bonjour Service Filtering (SVI), Bonjour Service Filtering (User Role), Bonjour Service Filtering (Wireless LAN), Bonjour Service Forwarding (Inter VLAN)</w:t>
      </w:r>
    </w:p>
    <w:p w14:paraId="225BC887"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Wsparcie dla IPv6</w:t>
      </w:r>
    </w:p>
    <w:p w14:paraId="3628A907"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lastRenderedPageBreak/>
        <w:t>Wsparcie dla IP Routing v4/v6</w:t>
      </w:r>
    </w:p>
    <w:p w14:paraId="50E93E0B"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NAT: Dynamic NAT, Port Address Translation (PAT), NAT Load Balancing / Failover, NAT Precedence, Static NAT, Layer 2 NAT (Split </w:t>
      </w:r>
      <w:proofErr w:type="spellStart"/>
      <w:r w:rsidRPr="007D6993">
        <w:rPr>
          <w:rFonts w:ascii="Segoe UI Light" w:hAnsi="Segoe UI Light" w:cs="Segoe UI Light"/>
          <w:szCs w:val="22"/>
          <w:lang w:val="en-GB"/>
        </w:rPr>
        <w:t>Tunneling</w:t>
      </w:r>
      <w:proofErr w:type="spellEnd"/>
      <w:r w:rsidRPr="007D6993">
        <w:rPr>
          <w:rFonts w:ascii="Segoe UI Light" w:hAnsi="Segoe UI Light" w:cs="Segoe UI Light"/>
          <w:szCs w:val="22"/>
          <w:lang w:val="en-GB"/>
        </w:rPr>
        <w:t xml:space="preserve"> for </w:t>
      </w:r>
      <w:proofErr w:type="spellStart"/>
      <w:r w:rsidRPr="007D6993">
        <w:rPr>
          <w:rFonts w:ascii="Segoe UI Light" w:hAnsi="Segoe UI Light" w:cs="Segoe UI Light"/>
          <w:szCs w:val="22"/>
          <w:lang w:val="en-GB"/>
        </w:rPr>
        <w:t>Tunneled</w:t>
      </w:r>
      <w:proofErr w:type="spellEnd"/>
      <w:r w:rsidRPr="007D6993">
        <w:rPr>
          <w:rFonts w:ascii="Segoe UI Light" w:hAnsi="Segoe UI Light" w:cs="Segoe UI Light"/>
          <w:szCs w:val="22"/>
          <w:lang w:val="en-GB"/>
        </w:rPr>
        <w:t xml:space="preserve"> VLANs)</w:t>
      </w:r>
    </w:p>
    <w:p w14:paraId="1EFE174C" w14:textId="77777777"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Analiza spektrum</w:t>
      </w:r>
    </w:p>
    <w:p w14:paraId="14D07649"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Raporty</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conajmniej</w:t>
      </w:r>
      <w:proofErr w:type="spellEnd"/>
      <w:r w:rsidRPr="007D6993">
        <w:rPr>
          <w:rFonts w:ascii="Segoe UI Light" w:hAnsi="Segoe UI Light" w:cs="Segoe UI Light"/>
          <w:szCs w:val="22"/>
          <w:lang w:val="en-GB"/>
        </w:rPr>
        <w:t xml:space="preserve"> w </w:t>
      </w:r>
      <w:proofErr w:type="spellStart"/>
      <w:r w:rsidRPr="007D6993">
        <w:rPr>
          <w:rFonts w:ascii="Segoe UI Light" w:hAnsi="Segoe UI Light" w:cs="Segoe UI Light"/>
          <w:szCs w:val="22"/>
          <w:lang w:val="en-GB"/>
        </w:rPr>
        <w:t>zakresie</w:t>
      </w:r>
      <w:proofErr w:type="spellEnd"/>
      <w:r w:rsidRPr="007D6993">
        <w:rPr>
          <w:rFonts w:ascii="Segoe UI Light" w:hAnsi="Segoe UI Light" w:cs="Segoe UI Light"/>
          <w:szCs w:val="22"/>
          <w:lang w:val="en-GB"/>
        </w:rPr>
        <w:t>: Device Inventory, RF Health, Utilization, Security, Compliance</w:t>
      </w:r>
    </w:p>
    <w:p w14:paraId="1C56806D" w14:textId="02B1FCC4" w:rsidR="00705467" w:rsidRPr="008D4B5B" w:rsidRDefault="00705467" w:rsidP="00705467">
      <w:pPr>
        <w:pStyle w:val="Listapunktowana"/>
        <w:spacing w:line="276" w:lineRule="auto"/>
        <w:rPr>
          <w:rFonts w:ascii="Segoe UI Light" w:hAnsi="Segoe UI Light" w:cs="Segoe UI Light"/>
          <w:szCs w:val="22"/>
          <w:lang w:val="pl-PL"/>
        </w:rPr>
      </w:pPr>
      <w:r w:rsidRPr="008D4B5B">
        <w:rPr>
          <w:rFonts w:ascii="Segoe UI Light" w:hAnsi="Segoe UI Light" w:cs="Segoe UI Light"/>
          <w:szCs w:val="22"/>
          <w:lang w:val="pl-PL"/>
        </w:rPr>
        <w:t xml:space="preserve">Obsługa funkcji mobilności: </w:t>
      </w:r>
    </w:p>
    <w:p w14:paraId="3D898806" w14:textId="77777777" w:rsidR="00705467" w:rsidRPr="007D6993" w:rsidRDefault="00705467" w:rsidP="00705467">
      <w:pPr>
        <w:pStyle w:val="Listapunktowana"/>
        <w:numPr>
          <w:ilvl w:val="0"/>
          <w:numId w:val="0"/>
        </w:numPr>
        <w:tabs>
          <w:tab w:val="left" w:pos="708"/>
        </w:tabs>
        <w:spacing w:line="276" w:lineRule="auto"/>
        <w:ind w:left="458"/>
        <w:rPr>
          <w:rFonts w:ascii="Segoe UI Light" w:hAnsi="Segoe UI Light" w:cs="Segoe UI Light"/>
          <w:szCs w:val="22"/>
          <w:lang w:val="en-GB"/>
        </w:rPr>
      </w:pPr>
      <w:r w:rsidRPr="007D6993">
        <w:rPr>
          <w:rFonts w:ascii="Segoe UI Light" w:hAnsi="Segoe UI Light" w:cs="Segoe UI Light"/>
          <w:szCs w:val="22"/>
          <w:lang w:val="en-GB"/>
        </w:rPr>
        <w:t xml:space="preserve">Controller Assisted Mobility, Proxy ARP, Proxy </w:t>
      </w:r>
      <w:proofErr w:type="spellStart"/>
      <w:r w:rsidRPr="007D6993">
        <w:rPr>
          <w:rFonts w:ascii="Segoe UI Light" w:hAnsi="Segoe UI Light" w:cs="Segoe UI Light"/>
          <w:szCs w:val="22"/>
          <w:lang w:val="en-GB"/>
        </w:rPr>
        <w:t>Neighbor</w:t>
      </w:r>
      <w:proofErr w:type="spellEnd"/>
      <w:r w:rsidRPr="007D6993">
        <w:rPr>
          <w:rFonts w:ascii="Segoe UI Light" w:hAnsi="Segoe UI Light" w:cs="Segoe UI Light"/>
          <w:szCs w:val="22"/>
          <w:lang w:val="en-GB"/>
        </w:rPr>
        <w:t xml:space="preserve"> Discovery (ND)</w:t>
      </w:r>
    </w:p>
    <w:p w14:paraId="60BE9EF7" w14:textId="777777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Obsługa</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enkrypcji</w:t>
      </w:r>
      <w:proofErr w:type="spellEnd"/>
      <w:r w:rsidRPr="007D6993">
        <w:rPr>
          <w:rFonts w:ascii="Segoe UI Light" w:hAnsi="Segoe UI Light" w:cs="Segoe UI Light"/>
          <w:szCs w:val="22"/>
          <w:lang w:val="en-GB"/>
        </w:rPr>
        <w:t>: CCMP (WPA2), TKIP (WPA/WPA2), WEP 64, WEP 128</w:t>
      </w:r>
    </w:p>
    <w:p w14:paraId="5EAC26E7" w14:textId="0D53BE77" w:rsidR="00705467" w:rsidRPr="007D6993" w:rsidRDefault="00705467" w:rsidP="00705467">
      <w:pPr>
        <w:pStyle w:val="Listapunktowana"/>
        <w:spacing w:line="276" w:lineRule="auto"/>
        <w:rPr>
          <w:rFonts w:ascii="Segoe UI Light" w:hAnsi="Segoe UI Light" w:cs="Segoe UI Light"/>
          <w:szCs w:val="22"/>
          <w:lang w:val="en-GB"/>
        </w:rPr>
      </w:pPr>
      <w:proofErr w:type="spellStart"/>
      <w:r w:rsidRPr="007D6993">
        <w:rPr>
          <w:rFonts w:ascii="Segoe UI Light" w:hAnsi="Segoe UI Light" w:cs="Segoe UI Light"/>
          <w:szCs w:val="22"/>
          <w:lang w:val="en-GB"/>
        </w:rPr>
        <w:t>Wsparcie</w:t>
      </w:r>
      <w:proofErr w:type="spellEnd"/>
      <w:r w:rsidRPr="007D6993">
        <w:rPr>
          <w:rFonts w:ascii="Segoe UI Light" w:hAnsi="Segoe UI Light" w:cs="Segoe UI Light"/>
          <w:szCs w:val="22"/>
          <w:lang w:val="en-GB"/>
        </w:rPr>
        <w:t xml:space="preserve"> </w:t>
      </w:r>
      <w:proofErr w:type="spellStart"/>
      <w:r w:rsidRPr="007D6993">
        <w:rPr>
          <w:rFonts w:ascii="Segoe UI Light" w:hAnsi="Segoe UI Light" w:cs="Segoe UI Light"/>
          <w:szCs w:val="22"/>
          <w:lang w:val="en-GB"/>
        </w:rPr>
        <w:t>dla</w:t>
      </w:r>
      <w:proofErr w:type="spellEnd"/>
      <w:r w:rsidRPr="007D6993">
        <w:rPr>
          <w:rFonts w:ascii="Segoe UI Light" w:hAnsi="Segoe UI Light" w:cs="Segoe UI Light"/>
          <w:szCs w:val="22"/>
          <w:lang w:val="en-GB"/>
        </w:rPr>
        <w:t xml:space="preserve"> EAP: Cisco Protected EAP (EAP-MSCHAPv2), Cisco Protected EAP (EAP-GTC), Cisco LEAP, EAP-AKA, EAP-FAST, EAP-SIM, EAP-TLS, EAP-TTLS (PAP), EAP-TTLS (CHAP),EAP-TTLS (MS-CHAP), EAP-TTLS (MSCHAPv2), EAP-TTLS (EAP-MD5), EAP-TTLS (EAP-GTC), EAP-TTLS (EAP-TLS), Microsoft Protected EAP (MSCHAPv2), Microsoft Protected EAP (EAP-TLS)</w:t>
      </w:r>
    </w:p>
    <w:p w14:paraId="59CB1824" w14:textId="77777777" w:rsidR="00A64C69" w:rsidRPr="007D6993" w:rsidRDefault="00A64C69" w:rsidP="00243E48">
      <w:pPr>
        <w:spacing w:line="276" w:lineRule="auto"/>
        <w:rPr>
          <w:rFonts w:cs="Segoe UI Light"/>
          <w:lang w:val="en-GB"/>
        </w:rPr>
      </w:pPr>
    </w:p>
    <w:p w14:paraId="2B12C69D" w14:textId="263AAE18" w:rsidR="00DC4A3F" w:rsidRPr="008D4B5B" w:rsidRDefault="00DC4A3F" w:rsidP="00080E9E">
      <w:pPr>
        <w:pStyle w:val="Nagwek3"/>
        <w:spacing w:line="276" w:lineRule="auto"/>
      </w:pPr>
      <w:bookmarkStart w:id="19" w:name="_Toc6438005"/>
      <w:bookmarkStart w:id="20" w:name="_Toc51663576"/>
      <w:r w:rsidRPr="008D4B5B">
        <w:t>Szafa</w:t>
      </w:r>
      <w:r w:rsidR="00080E9E">
        <w:t xml:space="preserve"> 42U</w:t>
      </w:r>
      <w:bookmarkEnd w:id="19"/>
      <w:bookmarkEnd w:id="20"/>
    </w:p>
    <w:tbl>
      <w:tblPr>
        <w:tblStyle w:val="Zwykatabela11"/>
        <w:tblW w:w="0" w:type="auto"/>
        <w:tblLook w:val="04A0" w:firstRow="1" w:lastRow="0" w:firstColumn="1" w:lastColumn="0" w:noHBand="0" w:noVBand="1"/>
      </w:tblPr>
      <w:tblGrid>
        <w:gridCol w:w="2689"/>
        <w:gridCol w:w="6373"/>
      </w:tblGrid>
      <w:tr w:rsidR="00DC4A3F" w:rsidRPr="008D4B5B" w14:paraId="2B12C6A0" w14:textId="77777777" w:rsidTr="00EE5E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9E" w14:textId="77777777" w:rsidR="00DC4A3F" w:rsidRPr="008D4B5B" w:rsidRDefault="00DC4A3F" w:rsidP="00243E48">
            <w:pPr>
              <w:spacing w:line="276" w:lineRule="auto"/>
              <w:jc w:val="left"/>
              <w:rPr>
                <w:rFonts w:cs="Segoe UI Light"/>
              </w:rPr>
            </w:pPr>
            <w:r w:rsidRPr="008D4B5B">
              <w:rPr>
                <w:rFonts w:cs="Segoe UI Light"/>
              </w:rPr>
              <w:t>Parametr</w:t>
            </w:r>
          </w:p>
        </w:tc>
        <w:tc>
          <w:tcPr>
            <w:tcW w:w="6373" w:type="dxa"/>
          </w:tcPr>
          <w:p w14:paraId="2B12C69F" w14:textId="77777777" w:rsidR="00DC4A3F" w:rsidRPr="008D4B5B" w:rsidRDefault="00DC4A3F" w:rsidP="00243E48">
            <w:pPr>
              <w:spacing w:line="276" w:lineRule="auto"/>
              <w:cnfStyle w:val="100000000000" w:firstRow="1" w:lastRow="0" w:firstColumn="0" w:lastColumn="0" w:oddVBand="0" w:evenVBand="0" w:oddHBand="0" w:evenHBand="0" w:firstRowFirstColumn="0" w:firstRowLastColumn="0" w:lastRowFirstColumn="0" w:lastRowLastColumn="0"/>
              <w:rPr>
                <w:rFonts w:cs="Segoe UI Light"/>
              </w:rPr>
            </w:pPr>
            <w:r w:rsidRPr="008D4B5B">
              <w:rPr>
                <w:rFonts w:cs="Segoe UI Light"/>
              </w:rPr>
              <w:t>Wymagania minimalne</w:t>
            </w:r>
          </w:p>
        </w:tc>
      </w:tr>
      <w:tr w:rsidR="00DC4A3F" w:rsidRPr="008D4B5B" w14:paraId="2B12C6A3"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A1" w14:textId="77777777" w:rsidR="00DC4A3F" w:rsidRPr="008D4B5B" w:rsidRDefault="00DC4A3F" w:rsidP="00243E48">
            <w:pPr>
              <w:spacing w:line="276" w:lineRule="auto"/>
              <w:jc w:val="left"/>
              <w:rPr>
                <w:rFonts w:cs="Segoe UI Light"/>
                <w:b w:val="0"/>
              </w:rPr>
            </w:pPr>
            <w:r w:rsidRPr="008D4B5B">
              <w:rPr>
                <w:rFonts w:cs="Segoe UI Light"/>
                <w:b w:val="0"/>
              </w:rPr>
              <w:t>Wysokość</w:t>
            </w:r>
          </w:p>
        </w:tc>
        <w:tc>
          <w:tcPr>
            <w:tcW w:w="6373" w:type="dxa"/>
          </w:tcPr>
          <w:p w14:paraId="2B12C6A2" w14:textId="672EA256" w:rsidR="00DC4A3F" w:rsidRPr="008D4B5B" w:rsidRDefault="00937D1C"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 xml:space="preserve">Min. </w:t>
            </w:r>
            <w:r w:rsidR="0071676E" w:rsidRPr="008D4B5B">
              <w:rPr>
                <w:rFonts w:cs="Segoe UI Light"/>
              </w:rPr>
              <w:t>42</w:t>
            </w:r>
            <w:r w:rsidR="00DC4A3F" w:rsidRPr="008D4B5B">
              <w:rPr>
                <w:rFonts w:cs="Segoe UI Light"/>
              </w:rPr>
              <w:t>U</w:t>
            </w:r>
          </w:p>
        </w:tc>
      </w:tr>
      <w:tr w:rsidR="00DC4A3F" w:rsidRPr="008D4B5B" w14:paraId="2B12C6A6"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A4" w14:textId="77777777" w:rsidR="00DC4A3F" w:rsidRPr="008D4B5B" w:rsidRDefault="00DC4A3F" w:rsidP="00243E48">
            <w:pPr>
              <w:spacing w:line="276" w:lineRule="auto"/>
              <w:jc w:val="left"/>
              <w:rPr>
                <w:rFonts w:cs="Segoe UI Light"/>
                <w:b w:val="0"/>
              </w:rPr>
            </w:pPr>
            <w:r w:rsidRPr="008D4B5B">
              <w:rPr>
                <w:rFonts w:cs="Segoe UI Light"/>
                <w:b w:val="0"/>
              </w:rPr>
              <w:t>Szerokość całkowita</w:t>
            </w:r>
          </w:p>
        </w:tc>
        <w:tc>
          <w:tcPr>
            <w:tcW w:w="6373" w:type="dxa"/>
          </w:tcPr>
          <w:p w14:paraId="2B12C6A5" w14:textId="5844FD32" w:rsidR="00DC4A3F" w:rsidRPr="008D4B5B" w:rsidRDefault="00A848AC"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 xml:space="preserve">Min. </w:t>
            </w:r>
            <w:r w:rsidR="00883CD5" w:rsidRPr="008D4B5B">
              <w:rPr>
                <w:rFonts w:cs="Segoe UI Light"/>
              </w:rPr>
              <w:t>6</w:t>
            </w:r>
            <w:r w:rsidR="00DC4A3F" w:rsidRPr="008D4B5B">
              <w:rPr>
                <w:rFonts w:cs="Segoe UI Light"/>
              </w:rPr>
              <w:t>00 mm</w:t>
            </w:r>
          </w:p>
        </w:tc>
      </w:tr>
      <w:tr w:rsidR="00DC4A3F" w:rsidRPr="008D4B5B" w14:paraId="2B12C6A9"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A7" w14:textId="77777777" w:rsidR="00DC4A3F" w:rsidRPr="008D4B5B" w:rsidRDefault="00DC4A3F" w:rsidP="00243E48">
            <w:pPr>
              <w:spacing w:line="276" w:lineRule="auto"/>
              <w:jc w:val="left"/>
              <w:rPr>
                <w:rFonts w:cs="Segoe UI Light"/>
                <w:b w:val="0"/>
              </w:rPr>
            </w:pPr>
            <w:r w:rsidRPr="008D4B5B">
              <w:rPr>
                <w:rFonts w:cs="Segoe UI Light"/>
                <w:b w:val="0"/>
              </w:rPr>
              <w:t>Głębokość całkowita</w:t>
            </w:r>
          </w:p>
        </w:tc>
        <w:tc>
          <w:tcPr>
            <w:tcW w:w="6373" w:type="dxa"/>
          </w:tcPr>
          <w:p w14:paraId="2B12C6A8" w14:textId="77777777" w:rsidR="00DC4A3F" w:rsidRPr="008D4B5B" w:rsidRDefault="00DC4A3F"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1200 mm</w:t>
            </w:r>
          </w:p>
        </w:tc>
      </w:tr>
      <w:tr w:rsidR="00DC4A3F" w:rsidRPr="008D4B5B" w14:paraId="2B12C6AC"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AA" w14:textId="77777777" w:rsidR="00DC4A3F" w:rsidRPr="008D4B5B" w:rsidRDefault="00DC4A3F" w:rsidP="00243E48">
            <w:pPr>
              <w:spacing w:line="276" w:lineRule="auto"/>
              <w:jc w:val="left"/>
              <w:rPr>
                <w:rFonts w:cs="Segoe UI Light"/>
                <w:b w:val="0"/>
              </w:rPr>
            </w:pPr>
            <w:r w:rsidRPr="008D4B5B">
              <w:rPr>
                <w:rFonts w:cs="Segoe UI Light"/>
                <w:b w:val="0"/>
              </w:rPr>
              <w:t>Szerokość szyn montażowych</w:t>
            </w:r>
          </w:p>
        </w:tc>
        <w:tc>
          <w:tcPr>
            <w:tcW w:w="6373" w:type="dxa"/>
          </w:tcPr>
          <w:p w14:paraId="2B12C6AB" w14:textId="77777777" w:rsidR="00DC4A3F" w:rsidRPr="008D4B5B" w:rsidRDefault="00DC4A3F"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Standard 19 cali</w:t>
            </w:r>
          </w:p>
        </w:tc>
      </w:tr>
      <w:tr w:rsidR="00DC4A3F" w:rsidRPr="008D4B5B" w14:paraId="2B12C6AF"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AD" w14:textId="77777777" w:rsidR="00DC4A3F" w:rsidRPr="008D4B5B" w:rsidRDefault="00DC4A3F" w:rsidP="00243E48">
            <w:pPr>
              <w:spacing w:line="276" w:lineRule="auto"/>
              <w:jc w:val="left"/>
              <w:rPr>
                <w:rFonts w:cs="Segoe UI Light"/>
                <w:b w:val="0"/>
              </w:rPr>
            </w:pPr>
            <w:r w:rsidRPr="008D4B5B">
              <w:rPr>
                <w:rFonts w:cs="Segoe UI Light"/>
                <w:b w:val="0"/>
              </w:rPr>
              <w:t>Ilość belek nośnych</w:t>
            </w:r>
          </w:p>
        </w:tc>
        <w:tc>
          <w:tcPr>
            <w:tcW w:w="6373" w:type="dxa"/>
          </w:tcPr>
          <w:p w14:paraId="2B12C6AE" w14:textId="77777777" w:rsidR="00DC4A3F" w:rsidRPr="008D4B5B" w:rsidRDefault="00DC4A3F"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Dwie pary belek nośnych 19 cali o płynnej regulacji położenia</w:t>
            </w:r>
          </w:p>
        </w:tc>
      </w:tr>
      <w:tr w:rsidR="00DC4A3F" w:rsidRPr="008D4B5B" w14:paraId="2B12C6B2"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B0" w14:textId="77777777" w:rsidR="00DC4A3F" w:rsidRPr="008D4B5B" w:rsidRDefault="00DC4A3F" w:rsidP="00243E48">
            <w:pPr>
              <w:spacing w:line="276" w:lineRule="auto"/>
              <w:jc w:val="left"/>
              <w:rPr>
                <w:rFonts w:cs="Segoe UI Light"/>
                <w:b w:val="0"/>
              </w:rPr>
            </w:pPr>
            <w:r w:rsidRPr="008D4B5B">
              <w:rPr>
                <w:rFonts w:cs="Segoe UI Light"/>
                <w:b w:val="0"/>
              </w:rPr>
              <w:t>Wykonanie drzwi przednich</w:t>
            </w:r>
          </w:p>
        </w:tc>
        <w:tc>
          <w:tcPr>
            <w:tcW w:w="6373" w:type="dxa"/>
          </w:tcPr>
          <w:p w14:paraId="2B12C6B1" w14:textId="77777777" w:rsidR="00DC4A3F" w:rsidRPr="008D4B5B" w:rsidRDefault="00DC4A3F"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Blaszane, jednoskrzydłowe, perforowane (prześwit ok. 80%) z zamkiem z klamką, możliwość zmiany kierunku otwierania drzwi</w:t>
            </w:r>
          </w:p>
        </w:tc>
      </w:tr>
      <w:tr w:rsidR="00DC4A3F" w:rsidRPr="008D4B5B" w14:paraId="2B12C6B8"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B6" w14:textId="77777777" w:rsidR="00DC4A3F" w:rsidRPr="008D4B5B" w:rsidRDefault="00DC4A3F" w:rsidP="00243E48">
            <w:pPr>
              <w:spacing w:line="276" w:lineRule="auto"/>
              <w:jc w:val="left"/>
              <w:rPr>
                <w:rFonts w:cs="Segoe UI Light"/>
                <w:b w:val="0"/>
              </w:rPr>
            </w:pPr>
            <w:r w:rsidRPr="008D4B5B">
              <w:rPr>
                <w:rFonts w:cs="Segoe UI Light"/>
                <w:b w:val="0"/>
              </w:rPr>
              <w:t>Wykonanie drzwi tylnych</w:t>
            </w:r>
          </w:p>
        </w:tc>
        <w:tc>
          <w:tcPr>
            <w:tcW w:w="6373" w:type="dxa"/>
          </w:tcPr>
          <w:p w14:paraId="2B12C6B7" w14:textId="3B01C4E9" w:rsidR="00DC4A3F" w:rsidRPr="008D4B5B" w:rsidRDefault="00883CD5"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Perforowane, dwuskrzydłowe dla ograniczenia przestrzeni serwisowej, zamykane na zamek z kluczem wspólny z zamkiem przednim, możliwość zdjęcia bez użycia narzędzi</w:t>
            </w:r>
          </w:p>
        </w:tc>
      </w:tr>
      <w:tr w:rsidR="00DC4A3F" w:rsidRPr="008D4B5B" w14:paraId="2B12C6BB"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B9" w14:textId="77777777" w:rsidR="00DC4A3F" w:rsidRPr="008D4B5B" w:rsidRDefault="00DC4A3F" w:rsidP="00243E48">
            <w:pPr>
              <w:spacing w:line="276" w:lineRule="auto"/>
              <w:jc w:val="left"/>
              <w:rPr>
                <w:rFonts w:cs="Segoe UI Light"/>
                <w:b w:val="0"/>
              </w:rPr>
            </w:pPr>
            <w:r w:rsidRPr="008D4B5B">
              <w:rPr>
                <w:rFonts w:cs="Segoe UI Light"/>
                <w:b w:val="0"/>
              </w:rPr>
              <w:t>Ściągane panele boczne</w:t>
            </w:r>
          </w:p>
        </w:tc>
        <w:tc>
          <w:tcPr>
            <w:tcW w:w="6373" w:type="dxa"/>
          </w:tcPr>
          <w:p w14:paraId="2B12C6BA" w14:textId="77777777" w:rsidR="00DC4A3F" w:rsidRPr="008D4B5B" w:rsidRDefault="00DC4A3F"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 xml:space="preserve">dwie osłony boczne, pełne z zamkami </w:t>
            </w:r>
          </w:p>
        </w:tc>
      </w:tr>
      <w:tr w:rsidR="00DC4A3F" w:rsidRPr="008D4B5B" w14:paraId="2B12C6BE"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BC" w14:textId="752AFCE8" w:rsidR="00DC4A3F" w:rsidRPr="008D4B5B" w:rsidRDefault="0032463A" w:rsidP="00243E48">
            <w:pPr>
              <w:spacing w:line="276" w:lineRule="auto"/>
              <w:jc w:val="left"/>
              <w:rPr>
                <w:rFonts w:cs="Segoe UI Light"/>
                <w:b w:val="0"/>
              </w:rPr>
            </w:pPr>
            <w:r w:rsidRPr="008D4B5B">
              <w:rPr>
                <w:rFonts w:cs="Segoe UI Light"/>
                <w:b w:val="0"/>
              </w:rPr>
              <w:t>Chłodzenie</w:t>
            </w:r>
          </w:p>
        </w:tc>
        <w:tc>
          <w:tcPr>
            <w:tcW w:w="6373" w:type="dxa"/>
          </w:tcPr>
          <w:p w14:paraId="2B12C6BD" w14:textId="423545C2" w:rsidR="00DC4A3F" w:rsidRPr="008D4B5B" w:rsidRDefault="0032463A"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przystosowana do chłodzenia horyzontalnego przód-tył, pasywna – bez wentylatorów wspomagających</w:t>
            </w:r>
          </w:p>
        </w:tc>
      </w:tr>
      <w:tr w:rsidR="00DC4A3F" w:rsidRPr="008D4B5B" w14:paraId="2B12C6C1"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BF" w14:textId="77777777" w:rsidR="00DC4A3F" w:rsidRPr="008D4B5B" w:rsidRDefault="00DC4A3F" w:rsidP="00243E48">
            <w:pPr>
              <w:spacing w:line="276" w:lineRule="auto"/>
              <w:jc w:val="left"/>
              <w:rPr>
                <w:rFonts w:cs="Segoe UI Light"/>
                <w:b w:val="0"/>
              </w:rPr>
            </w:pPr>
            <w:r w:rsidRPr="008D4B5B">
              <w:rPr>
                <w:rFonts w:cs="Segoe UI Light"/>
                <w:b w:val="0"/>
              </w:rPr>
              <w:t>Otwory kablowe</w:t>
            </w:r>
          </w:p>
        </w:tc>
        <w:tc>
          <w:tcPr>
            <w:tcW w:w="6373" w:type="dxa"/>
          </w:tcPr>
          <w:p w14:paraId="2B12C6C0" w14:textId="04D046C4" w:rsidR="00DC4A3F" w:rsidRPr="008D4B5B" w:rsidRDefault="00DC4A3F"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 xml:space="preserve">w płycie dolnej i górnej </w:t>
            </w:r>
          </w:p>
        </w:tc>
      </w:tr>
      <w:tr w:rsidR="00DC4A3F" w:rsidRPr="008D4B5B" w14:paraId="2B12C6C4"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C2" w14:textId="77777777" w:rsidR="00DC4A3F" w:rsidRPr="008D4B5B" w:rsidRDefault="00DC4A3F" w:rsidP="00243E48">
            <w:pPr>
              <w:spacing w:line="276" w:lineRule="auto"/>
              <w:jc w:val="left"/>
              <w:rPr>
                <w:rFonts w:cs="Segoe UI Light"/>
                <w:b w:val="0"/>
              </w:rPr>
            </w:pPr>
            <w:r w:rsidRPr="008D4B5B">
              <w:rPr>
                <w:rFonts w:cs="Segoe UI Light"/>
                <w:b w:val="0"/>
              </w:rPr>
              <w:t>Obciążenie dopuszczalne</w:t>
            </w:r>
          </w:p>
        </w:tc>
        <w:tc>
          <w:tcPr>
            <w:tcW w:w="6373" w:type="dxa"/>
          </w:tcPr>
          <w:p w14:paraId="2B12C6C3" w14:textId="21300CE3" w:rsidR="00DC4A3F" w:rsidRPr="008D4B5B" w:rsidRDefault="00DC4A3F"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Min.</w:t>
            </w:r>
            <w:r w:rsidR="003E543E" w:rsidRPr="008D4B5B">
              <w:rPr>
                <w:rFonts w:cs="Segoe UI Light"/>
              </w:rPr>
              <w:t xml:space="preserve"> </w:t>
            </w:r>
            <w:r w:rsidRPr="008D4B5B">
              <w:rPr>
                <w:rFonts w:cs="Segoe UI Light"/>
              </w:rPr>
              <w:t>1</w:t>
            </w:r>
            <w:r w:rsidR="0071676E" w:rsidRPr="008D4B5B">
              <w:rPr>
                <w:rFonts w:cs="Segoe UI Light"/>
              </w:rPr>
              <w:t>0</w:t>
            </w:r>
            <w:r w:rsidRPr="008D4B5B">
              <w:rPr>
                <w:rFonts w:cs="Segoe UI Light"/>
              </w:rPr>
              <w:t>00 kg</w:t>
            </w:r>
          </w:p>
        </w:tc>
      </w:tr>
      <w:tr w:rsidR="00DC4A3F" w:rsidRPr="008D4B5B" w14:paraId="2B12C6C8"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C5" w14:textId="77777777" w:rsidR="00DC4A3F" w:rsidRPr="008D4B5B" w:rsidRDefault="00DC4A3F" w:rsidP="00243E48">
            <w:pPr>
              <w:spacing w:line="276" w:lineRule="auto"/>
              <w:jc w:val="left"/>
              <w:rPr>
                <w:rFonts w:cs="Segoe UI Light"/>
                <w:b w:val="0"/>
              </w:rPr>
            </w:pPr>
            <w:r w:rsidRPr="008D4B5B">
              <w:rPr>
                <w:rFonts w:cs="Segoe UI Light"/>
                <w:b w:val="0"/>
              </w:rPr>
              <w:t xml:space="preserve">Wykończenie powierzchni: </w:t>
            </w:r>
          </w:p>
          <w:p w14:paraId="2B12C6C6" w14:textId="77777777" w:rsidR="00DC4A3F" w:rsidRPr="008D4B5B" w:rsidRDefault="00DC4A3F" w:rsidP="00243E48">
            <w:pPr>
              <w:spacing w:line="276" w:lineRule="auto"/>
              <w:jc w:val="left"/>
              <w:rPr>
                <w:rFonts w:cs="Segoe UI Light"/>
                <w:b w:val="0"/>
              </w:rPr>
            </w:pPr>
            <w:r w:rsidRPr="008D4B5B">
              <w:rPr>
                <w:rFonts w:cs="Segoe UI Light"/>
                <w:b w:val="0"/>
              </w:rPr>
              <w:t>szkielet, osłony, drzwi</w:t>
            </w:r>
          </w:p>
        </w:tc>
        <w:tc>
          <w:tcPr>
            <w:tcW w:w="6373" w:type="dxa"/>
          </w:tcPr>
          <w:p w14:paraId="2B12C6C7" w14:textId="77777777" w:rsidR="00DC4A3F" w:rsidRPr="008D4B5B" w:rsidRDefault="00DC4A3F"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Malowane farbą proszkową o grubej strukturze</w:t>
            </w:r>
          </w:p>
        </w:tc>
      </w:tr>
      <w:tr w:rsidR="00DC4A3F" w:rsidRPr="008D4B5B" w14:paraId="2B12C6CE" w14:textId="77777777" w:rsidTr="00EE5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B12C6CC" w14:textId="77777777" w:rsidR="00DC4A3F" w:rsidRPr="008D4B5B" w:rsidRDefault="00DC4A3F" w:rsidP="00243E48">
            <w:pPr>
              <w:spacing w:line="276" w:lineRule="auto"/>
              <w:jc w:val="left"/>
              <w:rPr>
                <w:rFonts w:cs="Segoe UI Light"/>
                <w:b w:val="0"/>
              </w:rPr>
            </w:pPr>
            <w:r w:rsidRPr="008D4B5B">
              <w:rPr>
                <w:rFonts w:cs="Segoe UI Light"/>
                <w:b w:val="0"/>
              </w:rPr>
              <w:t>Klasa ochrony</w:t>
            </w:r>
          </w:p>
        </w:tc>
        <w:tc>
          <w:tcPr>
            <w:tcW w:w="6373" w:type="dxa"/>
          </w:tcPr>
          <w:p w14:paraId="2B12C6CD" w14:textId="77777777" w:rsidR="00DC4A3F" w:rsidRPr="008D4B5B" w:rsidRDefault="00DC4A3F" w:rsidP="00243E48">
            <w:pPr>
              <w:spacing w:line="276" w:lineRule="auto"/>
              <w:cnfStyle w:val="000000100000" w:firstRow="0" w:lastRow="0" w:firstColumn="0" w:lastColumn="0" w:oddVBand="0" w:evenVBand="0" w:oddHBand="1" w:evenHBand="0" w:firstRowFirstColumn="0" w:firstRowLastColumn="0" w:lastRowFirstColumn="0" w:lastRowLastColumn="0"/>
              <w:rPr>
                <w:rFonts w:cs="Segoe UI Light"/>
              </w:rPr>
            </w:pPr>
            <w:r w:rsidRPr="008D4B5B">
              <w:rPr>
                <w:rFonts w:cs="Segoe UI Light"/>
              </w:rPr>
              <w:t>IP 20 zgodnie z normą PN-EN 60529</w:t>
            </w:r>
            <w:r w:rsidR="00BD0F61" w:rsidRPr="008D4B5B">
              <w:rPr>
                <w:rFonts w:cs="Segoe UI Light"/>
              </w:rPr>
              <w:t xml:space="preserve"> lub równoważną</w:t>
            </w:r>
          </w:p>
        </w:tc>
      </w:tr>
      <w:tr w:rsidR="00937D1C" w:rsidRPr="008D4B5B" w14:paraId="2B12C6D1" w14:textId="77777777" w:rsidTr="00EE5E82">
        <w:tc>
          <w:tcPr>
            <w:cnfStyle w:val="001000000000" w:firstRow="0" w:lastRow="0" w:firstColumn="1" w:lastColumn="0" w:oddVBand="0" w:evenVBand="0" w:oddHBand="0" w:evenHBand="0" w:firstRowFirstColumn="0" w:firstRowLastColumn="0" w:lastRowFirstColumn="0" w:lastRowLastColumn="0"/>
            <w:tcW w:w="2689" w:type="dxa"/>
          </w:tcPr>
          <w:p w14:paraId="2B12C6CF" w14:textId="77777777" w:rsidR="00937D1C" w:rsidRPr="008D4B5B" w:rsidRDefault="00937D1C" w:rsidP="00243E48">
            <w:pPr>
              <w:spacing w:line="276" w:lineRule="auto"/>
              <w:jc w:val="left"/>
              <w:rPr>
                <w:rFonts w:cs="Segoe UI Light"/>
                <w:b w:val="0"/>
              </w:rPr>
            </w:pPr>
            <w:r w:rsidRPr="008D4B5B">
              <w:rPr>
                <w:rFonts w:cs="Segoe UI Light"/>
                <w:b w:val="0"/>
              </w:rPr>
              <w:t>Wyposażenie dodatkowe</w:t>
            </w:r>
          </w:p>
        </w:tc>
        <w:tc>
          <w:tcPr>
            <w:tcW w:w="6373" w:type="dxa"/>
          </w:tcPr>
          <w:p w14:paraId="2B12C6D0" w14:textId="10B9B64F" w:rsidR="00937D1C" w:rsidRPr="008D4B5B" w:rsidRDefault="00B02D5B" w:rsidP="00243E48">
            <w:pPr>
              <w:spacing w:line="276" w:lineRule="auto"/>
              <w:cnfStyle w:val="000000000000" w:firstRow="0" w:lastRow="0" w:firstColumn="0" w:lastColumn="0" w:oddVBand="0" w:evenVBand="0" w:oddHBand="0" w:evenHBand="0" w:firstRowFirstColumn="0" w:firstRowLastColumn="0" w:lastRowFirstColumn="0" w:lastRowLastColumn="0"/>
              <w:rPr>
                <w:rFonts w:cs="Segoe UI Light"/>
              </w:rPr>
            </w:pPr>
            <w:r w:rsidRPr="008D4B5B">
              <w:rPr>
                <w:rFonts w:cs="Segoe UI Light"/>
              </w:rPr>
              <w:t>Wszystkie wolne „U” zaślepione zaślepkami, zainstalowane dwa z</w:t>
            </w:r>
            <w:r w:rsidR="00937D1C" w:rsidRPr="008D4B5B">
              <w:rPr>
                <w:rFonts w:cs="Segoe UI Light"/>
              </w:rPr>
              <w:t>estaw</w:t>
            </w:r>
            <w:r w:rsidRPr="008D4B5B">
              <w:rPr>
                <w:rFonts w:cs="Segoe UI Light"/>
              </w:rPr>
              <w:t>y</w:t>
            </w:r>
            <w:r w:rsidR="00937D1C" w:rsidRPr="008D4B5B">
              <w:rPr>
                <w:rFonts w:cs="Segoe UI Light"/>
              </w:rPr>
              <w:t xml:space="preserve"> </w:t>
            </w:r>
            <w:r w:rsidR="0032463A" w:rsidRPr="008D4B5B">
              <w:rPr>
                <w:rFonts w:cs="Segoe UI Light"/>
              </w:rPr>
              <w:t>3-fazowych listew zasilających</w:t>
            </w:r>
            <w:r w:rsidR="00937D1C" w:rsidRPr="008D4B5B">
              <w:rPr>
                <w:rFonts w:cs="Segoe UI Light"/>
              </w:rPr>
              <w:t xml:space="preserve"> z </w:t>
            </w:r>
            <w:r w:rsidR="0032463A" w:rsidRPr="008D4B5B">
              <w:rPr>
                <w:rFonts w:cs="Segoe UI Light"/>
              </w:rPr>
              <w:t>8</w:t>
            </w:r>
            <w:r w:rsidR="00937D1C" w:rsidRPr="008D4B5B">
              <w:rPr>
                <w:rFonts w:cs="Segoe UI Light"/>
              </w:rPr>
              <w:t xml:space="preserve"> szt. gniazd. Stopki poziomujące,</w:t>
            </w:r>
            <w:r w:rsidR="0032463A" w:rsidRPr="008D4B5B">
              <w:rPr>
                <w:rFonts w:cs="Segoe UI Light"/>
              </w:rPr>
              <w:t xml:space="preserve"> opcjonalne fabryczne zabezpieczenie teleskopowe przeciwko wywróceniu szafy do przodu</w:t>
            </w:r>
            <w:r w:rsidR="00937D1C" w:rsidRPr="008D4B5B">
              <w:rPr>
                <w:rFonts w:cs="Segoe UI Light"/>
              </w:rPr>
              <w:t xml:space="preserve"> Zestaw przewod</w:t>
            </w:r>
            <w:r w:rsidR="0032463A" w:rsidRPr="008D4B5B">
              <w:rPr>
                <w:rFonts w:cs="Segoe UI Light"/>
              </w:rPr>
              <w:t>ów uziemiających, certyfikat CE</w:t>
            </w:r>
          </w:p>
        </w:tc>
      </w:tr>
    </w:tbl>
    <w:p w14:paraId="2B12C6D2" w14:textId="297B36FC" w:rsidR="00DC4A3F" w:rsidRPr="008D4B5B" w:rsidRDefault="00A848AC" w:rsidP="00243E48">
      <w:pPr>
        <w:spacing w:line="276" w:lineRule="auto"/>
        <w:rPr>
          <w:rFonts w:cs="Segoe UI Light"/>
        </w:rPr>
      </w:pPr>
      <w:r w:rsidRPr="008D4B5B">
        <w:rPr>
          <w:rFonts w:cs="Segoe UI Light"/>
        </w:rPr>
        <w:t>Szafę należy zainstalować, zgodnie z zaleceniami producenta, w serwerowni.</w:t>
      </w:r>
    </w:p>
    <w:p w14:paraId="2B12C6D4" w14:textId="35051DDB" w:rsidR="00116EA0" w:rsidRPr="008D4B5B" w:rsidRDefault="006E1541" w:rsidP="00080E9E">
      <w:pPr>
        <w:pStyle w:val="Nagwek3"/>
      </w:pPr>
      <w:bookmarkStart w:id="21" w:name="_Toc51663577"/>
      <w:r w:rsidRPr="008D4B5B">
        <w:lastRenderedPageBreak/>
        <w:t>Firewall</w:t>
      </w:r>
      <w:r w:rsidR="000D5F08" w:rsidRPr="008D4B5B">
        <w:t xml:space="preserve"> / UTM</w:t>
      </w:r>
      <w:bookmarkEnd w:id="21"/>
    </w:p>
    <w:p w14:paraId="2B12C6D5" w14:textId="4D121E8D" w:rsidR="00186061" w:rsidRPr="008D4B5B" w:rsidRDefault="00F93964" w:rsidP="00243E48">
      <w:pPr>
        <w:pStyle w:val="Tekstpodstawowy"/>
        <w:spacing w:line="276" w:lineRule="auto"/>
        <w:rPr>
          <w:rFonts w:cs="Segoe UI Light"/>
        </w:rPr>
      </w:pPr>
      <w:r w:rsidRPr="008D4B5B">
        <w:rPr>
          <w:rFonts w:cs="Segoe UI Light"/>
        </w:rPr>
        <w:t>Platforma służąca zabez</w:t>
      </w:r>
      <w:r w:rsidR="00225CB9" w:rsidRPr="008D4B5B">
        <w:rPr>
          <w:rFonts w:cs="Segoe UI Light"/>
        </w:rPr>
        <w:t>pieczeniu dostępu do systemów szpitalnych</w:t>
      </w:r>
      <w:r w:rsidRPr="008D4B5B">
        <w:rPr>
          <w:rFonts w:cs="Segoe UI Light"/>
        </w:rPr>
        <w:t xml:space="preserve"> oraz do innych usług zainstalowanych u Zamawiającego</w:t>
      </w:r>
      <w:r w:rsidR="002F164D" w:rsidRPr="008D4B5B">
        <w:rPr>
          <w:rFonts w:cs="Segoe UI Light"/>
        </w:rPr>
        <w:t xml:space="preserve">, pozwalająca na filtrowanie ruchu z/do </w:t>
      </w:r>
      <w:proofErr w:type="spellStart"/>
      <w:r w:rsidR="002F164D" w:rsidRPr="008D4B5B">
        <w:rPr>
          <w:rFonts w:cs="Segoe UI Light"/>
        </w:rPr>
        <w:t>internetu</w:t>
      </w:r>
      <w:proofErr w:type="spellEnd"/>
      <w:r w:rsidR="002F164D" w:rsidRPr="008D4B5B">
        <w:rPr>
          <w:rFonts w:cs="Segoe UI Light"/>
        </w:rPr>
        <w:t xml:space="preserve"> do/z sieci LAN</w:t>
      </w:r>
      <w:r w:rsidRPr="008D4B5B">
        <w:rPr>
          <w:rFonts w:cs="Segoe UI Light"/>
        </w:rPr>
        <w:t>.</w:t>
      </w:r>
      <w:r w:rsidR="002F164D" w:rsidRPr="008D4B5B">
        <w:rPr>
          <w:rFonts w:cs="Segoe UI Light"/>
        </w:rPr>
        <w:t xml:space="preserve"> Platforma musi umożliwiać kontrolę w warstwie aplikacji oraz umożliwiać zdalny dostęp do sieci LAN zamawiającego.</w:t>
      </w:r>
      <w:r w:rsidRPr="008D4B5B">
        <w:rPr>
          <w:rFonts w:cs="Segoe UI Light"/>
        </w:rPr>
        <w:t xml:space="preserve"> </w:t>
      </w:r>
      <w:r w:rsidR="00186061" w:rsidRPr="008D4B5B">
        <w:rPr>
          <w:rFonts w:cs="Segoe UI Light"/>
        </w:rPr>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w:t>
      </w:r>
      <w:r w:rsidR="002F164D" w:rsidRPr="008D4B5B">
        <w:rPr>
          <w:rFonts w:cs="Segoe UI Light"/>
        </w:rPr>
        <w:t> </w:t>
      </w:r>
      <w:r w:rsidR="00186061" w:rsidRPr="008D4B5B">
        <w:rPr>
          <w:rFonts w:cs="Segoe UI Light"/>
        </w:rPr>
        <w:t xml:space="preserve">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00186061" w:rsidRPr="008D4B5B">
        <w:rPr>
          <w:rFonts w:cs="Segoe UI Light"/>
        </w:rPr>
        <w:t>późn</w:t>
      </w:r>
      <w:proofErr w:type="spellEnd"/>
      <w:r w:rsidR="00186061" w:rsidRPr="008D4B5B">
        <w:rPr>
          <w:rFonts w:cs="Segoe UI Light"/>
        </w:rPr>
        <w:t xml:space="preserve"> zm.) oraz dokument potwierdzający, że importer posiada certyfikowany przez właściwą jednostkę system zarządzania jakością tzw. wewnętrzny system kontroli wymagany dla </w:t>
      </w:r>
      <w:r w:rsidR="00186061" w:rsidRPr="008D4B5B">
        <w:rPr>
          <w:rFonts w:cs="Segoe UI Light"/>
          <w:u w:val="single"/>
        </w:rPr>
        <w:t>wspólnotowego systemu kontroli wywozu, transferu, pośrednictwa i tranzytu w odniesieniu do produktów podwójnego zastosowania</w:t>
      </w:r>
      <w:r w:rsidR="00186061" w:rsidRPr="008D4B5B">
        <w:rPr>
          <w:rFonts w:cs="Segoe UI Light"/>
        </w:rPr>
        <w:t>.</w:t>
      </w:r>
    </w:p>
    <w:p w14:paraId="2B12C6D6" w14:textId="77777777" w:rsidR="00CF688F" w:rsidRPr="008D4B5B" w:rsidRDefault="00CF688F" w:rsidP="00243E48">
      <w:pPr>
        <w:pStyle w:val="Tekstpodstawowy"/>
        <w:spacing w:line="276" w:lineRule="auto"/>
        <w:rPr>
          <w:rFonts w:cs="Segoe UI Light"/>
        </w:rPr>
      </w:pPr>
    </w:p>
    <w:p w14:paraId="368539DA" w14:textId="77777777" w:rsidR="00743665" w:rsidRPr="008D4B5B" w:rsidRDefault="00743665" w:rsidP="00243E48">
      <w:pPr>
        <w:spacing w:after="0" w:line="276" w:lineRule="auto"/>
        <w:rPr>
          <w:rFonts w:cs="Segoe UI Light"/>
        </w:rPr>
      </w:pPr>
      <w:r w:rsidRPr="008D4B5B">
        <w:rPr>
          <w:rFonts w:cs="Segoe UI Light"/>
        </w:rPr>
        <w:t>Dostarczony system bezpieczeństwa musi zapewniać wszystkie wymienione poniżej funkcje bezpieczeństwa oraz funkcjonalności dodatkowe. W przypadku implementacji programowej dostawca musi zapewnić niezbędne platformy sprzętowe wraz z odpowiednio zabezpieczonym systemem operacyjnym.</w:t>
      </w:r>
    </w:p>
    <w:p w14:paraId="6C6903EC" w14:textId="3A01A08A" w:rsidR="00743665" w:rsidRPr="008D4B5B" w:rsidRDefault="00743665" w:rsidP="00C407CF">
      <w:pPr>
        <w:spacing w:after="0" w:line="276" w:lineRule="auto"/>
        <w:rPr>
          <w:rFonts w:cs="Segoe UI Light"/>
        </w:rPr>
      </w:pPr>
      <w:r w:rsidRPr="008D4B5B">
        <w:rPr>
          <w:rFonts w:cs="Segoe UI Light"/>
        </w:rPr>
        <w:t>Dla elementów systemu bezpieczeństwa wykonawca musi zapewnić wszy</w:t>
      </w:r>
      <w:r w:rsidR="00C407CF" w:rsidRPr="008D4B5B">
        <w:rPr>
          <w:rFonts w:cs="Segoe UI Light"/>
        </w:rPr>
        <w:t>stkie poniższe funkcjonalności:</w:t>
      </w:r>
    </w:p>
    <w:p w14:paraId="521250BF"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Zapora sieciowa typu </w:t>
      </w:r>
      <w:proofErr w:type="spellStart"/>
      <w:r w:rsidRPr="008D4B5B">
        <w:rPr>
          <w:rFonts w:ascii="Segoe UI Light" w:hAnsi="Segoe UI Light" w:cs="Segoe UI Light"/>
          <w:sz w:val="22"/>
          <w:szCs w:val="22"/>
          <w:lang w:val="pl-PL"/>
        </w:rPr>
        <w:t>Next</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Generation</w:t>
      </w:r>
      <w:proofErr w:type="spellEnd"/>
      <w:r w:rsidRPr="008D4B5B">
        <w:rPr>
          <w:rFonts w:ascii="Segoe UI Light" w:hAnsi="Segoe UI Light" w:cs="Segoe UI Light"/>
          <w:sz w:val="22"/>
          <w:szCs w:val="22"/>
          <w:lang w:val="pl-PL"/>
        </w:rPr>
        <w:t xml:space="preserve"> Firewall (NGFW)</w:t>
      </w:r>
    </w:p>
    <w:p w14:paraId="23B0899A" w14:textId="77777777" w:rsidR="00C407CF" w:rsidRPr="008D4B5B" w:rsidRDefault="00C407CF" w:rsidP="003701EC">
      <w:pPr>
        <w:pStyle w:val="Akapitzlist"/>
        <w:numPr>
          <w:ilvl w:val="0"/>
          <w:numId w:val="8"/>
        </w:numPr>
        <w:spacing w:after="0" w:line="276" w:lineRule="auto"/>
        <w:rPr>
          <w:rFonts w:cs="Segoe UI Light"/>
          <w:lang w:eastAsia="pl-PL"/>
        </w:rPr>
      </w:pPr>
      <w:r w:rsidRPr="008D4B5B">
        <w:rPr>
          <w:rFonts w:cs="Segoe UI Light"/>
          <w:lang w:eastAsia="pl-PL"/>
        </w:rPr>
        <w:t xml:space="preserve">Mechanizm pozwalający na dwustronną analizę ruchu bez </w:t>
      </w:r>
      <w:proofErr w:type="spellStart"/>
      <w:r w:rsidRPr="008D4B5B">
        <w:rPr>
          <w:rFonts w:cs="Segoe UI Light"/>
          <w:lang w:eastAsia="pl-PL"/>
        </w:rPr>
        <w:t>proxy</w:t>
      </w:r>
      <w:proofErr w:type="spellEnd"/>
      <w:r w:rsidRPr="008D4B5B">
        <w:rPr>
          <w:rFonts w:cs="Segoe UI Light"/>
          <w:lang w:eastAsia="pl-PL"/>
        </w:rPr>
        <w:t xml:space="preserve"> oraz ograniczeń na rozmiar skanowanego pliku.</w:t>
      </w:r>
    </w:p>
    <w:p w14:paraId="469BA718"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Minimalna ilość interfejsów:</w:t>
      </w:r>
    </w:p>
    <w:p w14:paraId="5C662EDD" w14:textId="21EF4FC4" w:rsidR="00C407CF" w:rsidRPr="008D4B5B" w:rsidRDefault="005D14AB"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4 interfejsy 2.5 </w:t>
      </w:r>
      <w:proofErr w:type="spellStart"/>
      <w:r w:rsidRPr="008D4B5B">
        <w:rPr>
          <w:rFonts w:ascii="Segoe UI Light" w:hAnsi="Segoe UI Light" w:cs="Segoe UI Light"/>
          <w:sz w:val="22"/>
          <w:szCs w:val="22"/>
          <w:lang w:val="pl-PL"/>
        </w:rPr>
        <w:t>Gb</w:t>
      </w:r>
      <w:proofErr w:type="spellEnd"/>
      <w:r w:rsidR="00C407CF" w:rsidRPr="008D4B5B">
        <w:rPr>
          <w:rFonts w:ascii="Segoe UI Light" w:hAnsi="Segoe UI Light" w:cs="Segoe UI Light"/>
          <w:sz w:val="22"/>
          <w:szCs w:val="22"/>
          <w:lang w:val="pl-PL"/>
        </w:rPr>
        <w:t xml:space="preserve"> SFP</w:t>
      </w:r>
    </w:p>
    <w:p w14:paraId="5720CABF"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4 interfejsy 2.5 </w:t>
      </w:r>
      <w:proofErr w:type="spellStart"/>
      <w:r w:rsidRPr="008D4B5B">
        <w:rPr>
          <w:rFonts w:ascii="Segoe UI Light" w:hAnsi="Segoe UI Light" w:cs="Segoe UI Light"/>
          <w:sz w:val="22"/>
          <w:szCs w:val="22"/>
          <w:lang w:val="pl-PL"/>
        </w:rPr>
        <w:t>GbE</w:t>
      </w:r>
      <w:proofErr w:type="spellEnd"/>
    </w:p>
    <w:p w14:paraId="200EE1E6" w14:textId="2378A131"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12 interfejsów RJ-45 Ethernet 10/100/1000 – każdy z interfejsów musi mieć możliwość konfiguracji osobnej podsieci i strefy bezpieczeństwa.</w:t>
      </w:r>
    </w:p>
    <w:p w14:paraId="75FCE63B"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2 interfejsy USB dla przyszłych potrzeb i do podłączenia modemu 3G</w:t>
      </w:r>
    </w:p>
    <w:p w14:paraId="02194FB0"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1 interfejs konsoli do zarządzania zaporą</w:t>
      </w:r>
    </w:p>
    <w:p w14:paraId="2012B5EE"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1 interfejs RJ-45 Ethernet 10/100/1000 do zarządzania zaporą</w:t>
      </w:r>
    </w:p>
    <w:p w14:paraId="08DA3EA3"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Zapora powinna posiadać dysk SSD o pojemności przynajmniej 16 GB z możliwością wymiany na większy.</w:t>
      </w:r>
    </w:p>
    <w:p w14:paraId="37A1AF29"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Możliwość przypisania wielu interfejsów fizycznych do pojedynczej strefy bezpieczeństwa</w:t>
      </w:r>
    </w:p>
    <w:p w14:paraId="50C9775C"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Możliwość powiązania wielu interfejsów fizycznych w jeden port logiczny (agregacja portów) celem podniesienia wydajności połączeń oraz zapewnienia redundancji</w:t>
      </w:r>
    </w:p>
    <w:p w14:paraId="5BF4D87D"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Możliwość utworzenia przynajmniej 256 interfejsów logicznych VLAN, wsparcie dla standardu 802.1q</w:t>
      </w:r>
    </w:p>
    <w:p w14:paraId="5B222BF8"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Obsługa nielimitowanej ilości hostów podłączonych w sieci chronionej</w:t>
      </w:r>
    </w:p>
    <w:p w14:paraId="48FDACE6"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Minimalna ilość jednocześnie obsługiwanych połączeń: 1 000 000</w:t>
      </w:r>
    </w:p>
    <w:p w14:paraId="46DECB4C"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Możliwość obsłużenia przynajmniej 14 000 nowych połączeń w ciągu 1 sekundy.</w:t>
      </w:r>
    </w:p>
    <w:p w14:paraId="6C29F0FB"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lastRenderedPageBreak/>
        <w:t xml:space="preserve">Przepustowość urządzenia pracującego w trybie </w:t>
      </w:r>
      <w:proofErr w:type="spellStart"/>
      <w:r w:rsidRPr="008D4B5B">
        <w:rPr>
          <w:rFonts w:ascii="Segoe UI Light" w:hAnsi="Segoe UI Light" w:cs="Segoe UI Light"/>
          <w:sz w:val="22"/>
          <w:szCs w:val="22"/>
          <w:lang w:val="pl-PL"/>
        </w:rPr>
        <w:t>stateful</w:t>
      </w:r>
      <w:proofErr w:type="spellEnd"/>
      <w:r w:rsidRPr="008D4B5B">
        <w:rPr>
          <w:rFonts w:ascii="Segoe UI Light" w:hAnsi="Segoe UI Light" w:cs="Segoe UI Light"/>
          <w:sz w:val="22"/>
          <w:szCs w:val="22"/>
          <w:lang w:val="pl-PL"/>
        </w:rPr>
        <w:t xml:space="preserve"> firewall: 3 </w:t>
      </w:r>
      <w:proofErr w:type="spellStart"/>
      <w:r w:rsidRPr="008D4B5B">
        <w:rPr>
          <w:rFonts w:ascii="Segoe UI Light" w:hAnsi="Segoe UI Light" w:cs="Segoe UI Light"/>
          <w:sz w:val="22"/>
          <w:szCs w:val="22"/>
          <w:lang w:val="pl-PL"/>
        </w:rPr>
        <w:t>Gbps</w:t>
      </w:r>
      <w:proofErr w:type="spellEnd"/>
      <w:r w:rsidRPr="008D4B5B">
        <w:rPr>
          <w:rFonts w:ascii="Segoe UI Light" w:hAnsi="Segoe UI Light" w:cs="Segoe UI Light"/>
          <w:sz w:val="22"/>
          <w:szCs w:val="22"/>
          <w:lang w:val="pl-PL"/>
        </w:rPr>
        <w:t xml:space="preserve"> – dla ramki 1518B zgodnie z RFC 2544</w:t>
      </w:r>
    </w:p>
    <w:p w14:paraId="200ECD3D"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Przepustowość urządzenia pracującego z włączonym mechanizmem IPS: 1.4 </w:t>
      </w:r>
      <w:proofErr w:type="spellStart"/>
      <w:r w:rsidRPr="008D4B5B">
        <w:rPr>
          <w:rFonts w:ascii="Segoe UI Light" w:hAnsi="Segoe UI Light" w:cs="Segoe UI Light"/>
          <w:sz w:val="22"/>
          <w:szCs w:val="22"/>
          <w:lang w:val="pl-PL"/>
        </w:rPr>
        <w:t>Gbps</w:t>
      </w:r>
      <w:proofErr w:type="spellEnd"/>
      <w:r w:rsidRPr="008D4B5B">
        <w:rPr>
          <w:rFonts w:ascii="Segoe UI Light" w:hAnsi="Segoe UI Light" w:cs="Segoe UI Light"/>
          <w:sz w:val="22"/>
          <w:szCs w:val="22"/>
          <w:lang w:val="pl-PL"/>
        </w:rPr>
        <w:t xml:space="preserve"> </w:t>
      </w:r>
    </w:p>
    <w:p w14:paraId="72E460F8"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Przepustowość urządzenia pracującego jako koncentrator VPN: 1.45 </w:t>
      </w:r>
      <w:proofErr w:type="spellStart"/>
      <w:r w:rsidRPr="008D4B5B">
        <w:rPr>
          <w:rFonts w:ascii="Segoe UI Light" w:hAnsi="Segoe UI Light" w:cs="Segoe UI Light"/>
          <w:sz w:val="22"/>
          <w:szCs w:val="22"/>
          <w:lang w:val="pl-PL"/>
        </w:rPr>
        <w:t>Gbps</w:t>
      </w:r>
      <w:proofErr w:type="spellEnd"/>
      <w:r w:rsidRPr="008D4B5B">
        <w:rPr>
          <w:rFonts w:ascii="Segoe UI Light" w:hAnsi="Segoe UI Light" w:cs="Segoe UI Light"/>
          <w:sz w:val="22"/>
          <w:szCs w:val="22"/>
          <w:lang w:val="pl-PL"/>
        </w:rPr>
        <w:t xml:space="preserve"> dla szyfrowania AES bez aktywnych usług UTM, zgodnie z RFC 2544</w:t>
      </w:r>
    </w:p>
    <w:p w14:paraId="3E68F2B2"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Przepustowość urządzenia DPI/NGFW (z włączonymi wszystkimi usługami bezpieczeństwa – </w:t>
      </w:r>
      <w:proofErr w:type="spellStart"/>
      <w:r w:rsidRPr="008D4B5B">
        <w:rPr>
          <w:rFonts w:ascii="Segoe UI Light" w:hAnsi="Segoe UI Light" w:cs="Segoe UI Light"/>
          <w:sz w:val="22"/>
          <w:szCs w:val="22"/>
          <w:lang w:val="pl-PL"/>
        </w:rPr>
        <w:t>antivirus</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antyspyware</w:t>
      </w:r>
      <w:proofErr w:type="spellEnd"/>
      <w:r w:rsidRPr="008D4B5B">
        <w:rPr>
          <w:rFonts w:ascii="Segoe UI Light" w:hAnsi="Segoe UI Light" w:cs="Segoe UI Light"/>
          <w:sz w:val="22"/>
          <w:szCs w:val="22"/>
          <w:lang w:val="pl-PL"/>
        </w:rPr>
        <w:t xml:space="preserve">, IPS, bez buforowania, </w:t>
      </w:r>
      <w:proofErr w:type="spellStart"/>
      <w:r w:rsidRPr="008D4B5B">
        <w:rPr>
          <w:rFonts w:ascii="Segoe UI Light" w:hAnsi="Segoe UI Light" w:cs="Segoe UI Light"/>
          <w:sz w:val="22"/>
          <w:szCs w:val="22"/>
          <w:lang w:val="pl-PL"/>
        </w:rPr>
        <w:t>proxy</w:t>
      </w:r>
      <w:proofErr w:type="spellEnd"/>
      <w:r w:rsidRPr="008D4B5B">
        <w:rPr>
          <w:rFonts w:ascii="Segoe UI Light" w:hAnsi="Segoe UI Light" w:cs="Segoe UI Light"/>
          <w:sz w:val="22"/>
          <w:szCs w:val="22"/>
          <w:lang w:val="pl-PL"/>
        </w:rPr>
        <w:t xml:space="preserve"> oraz bez ograniczeń jeśli chodzi o wielkość skanowanych plików) – 1500 </w:t>
      </w:r>
      <w:proofErr w:type="spellStart"/>
      <w:r w:rsidRPr="008D4B5B">
        <w:rPr>
          <w:rFonts w:ascii="Segoe UI Light" w:hAnsi="Segoe UI Light" w:cs="Segoe UI Light"/>
          <w:sz w:val="22"/>
          <w:szCs w:val="22"/>
          <w:lang w:val="pl-PL"/>
        </w:rPr>
        <w:t>Mbps</w:t>
      </w:r>
      <w:proofErr w:type="spellEnd"/>
    </w:p>
    <w:p w14:paraId="5B336004"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Minimalna ilość jednocześnie zestawionych tuneli </w:t>
      </w:r>
      <w:proofErr w:type="spellStart"/>
      <w:r w:rsidRPr="008D4B5B">
        <w:rPr>
          <w:rFonts w:ascii="Segoe UI Light" w:hAnsi="Segoe UI Light" w:cs="Segoe UI Light"/>
          <w:sz w:val="22"/>
          <w:szCs w:val="22"/>
          <w:lang w:val="pl-PL"/>
        </w:rPr>
        <w:t>site-site</w:t>
      </w:r>
      <w:proofErr w:type="spellEnd"/>
      <w:r w:rsidRPr="008D4B5B">
        <w:rPr>
          <w:rFonts w:ascii="Segoe UI Light" w:hAnsi="Segoe UI Light" w:cs="Segoe UI Light"/>
          <w:sz w:val="22"/>
          <w:szCs w:val="22"/>
          <w:lang w:val="pl-PL"/>
        </w:rPr>
        <w:t xml:space="preserve"> VPN (urządzenie – urządzenie): 1 000</w:t>
      </w:r>
    </w:p>
    <w:p w14:paraId="5CF772FC"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pacing w:val="-2"/>
          <w:sz w:val="22"/>
          <w:szCs w:val="22"/>
          <w:lang w:val="pl-PL"/>
        </w:rPr>
        <w:t xml:space="preserve">Minimalna ilość licencji umożliwiających zestawienie połączeń </w:t>
      </w:r>
      <w:proofErr w:type="spellStart"/>
      <w:r w:rsidRPr="008D4B5B">
        <w:rPr>
          <w:rFonts w:ascii="Segoe UI Light" w:hAnsi="Segoe UI Light" w:cs="Segoe UI Light"/>
          <w:spacing w:val="-2"/>
          <w:sz w:val="22"/>
          <w:szCs w:val="22"/>
          <w:lang w:val="pl-PL"/>
        </w:rPr>
        <w:t>client-site</w:t>
      </w:r>
      <w:proofErr w:type="spellEnd"/>
      <w:r w:rsidRPr="008D4B5B">
        <w:rPr>
          <w:rFonts w:ascii="Segoe UI Light" w:hAnsi="Segoe UI Light" w:cs="Segoe UI Light"/>
          <w:spacing w:val="-2"/>
          <w:sz w:val="22"/>
          <w:szCs w:val="22"/>
          <w:lang w:val="pl-PL"/>
        </w:rPr>
        <w:t xml:space="preserve"> </w:t>
      </w:r>
      <w:proofErr w:type="spellStart"/>
      <w:r w:rsidRPr="008D4B5B">
        <w:rPr>
          <w:rFonts w:ascii="Segoe UI Light" w:hAnsi="Segoe UI Light" w:cs="Segoe UI Light"/>
          <w:spacing w:val="-2"/>
          <w:sz w:val="22"/>
          <w:szCs w:val="22"/>
          <w:lang w:val="pl-PL"/>
        </w:rPr>
        <w:t>IPSec</w:t>
      </w:r>
      <w:proofErr w:type="spellEnd"/>
      <w:r w:rsidRPr="008D4B5B">
        <w:rPr>
          <w:rFonts w:ascii="Segoe UI Light" w:hAnsi="Segoe UI Light" w:cs="Segoe UI Light"/>
          <w:spacing w:val="-2"/>
          <w:sz w:val="22"/>
          <w:szCs w:val="22"/>
          <w:lang w:val="pl-PL"/>
        </w:rPr>
        <w:t xml:space="preserve"> VPN (komputer – urządzenie), dostępnych w pakiecie z urządzeniem: 50 z możliwością rozszerzenia do przynajmniej 1 000</w:t>
      </w:r>
      <w:r w:rsidRPr="008D4B5B">
        <w:rPr>
          <w:rFonts w:ascii="Segoe UI Light" w:hAnsi="Segoe UI Light" w:cs="Segoe UI Light"/>
          <w:sz w:val="22"/>
          <w:szCs w:val="22"/>
          <w:lang w:val="pl-PL"/>
        </w:rPr>
        <w:t>.</w:t>
      </w:r>
    </w:p>
    <w:p w14:paraId="1C031F37"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Urządzenie powinno umożliwiać poddanie inspekcji zawartości ruchu szyfrowanego SSL/TLS poprzez jego odszyfrowanie i ponowne zaszyfrowanie zmienionym certyfikatem. Administrator powinien mieć możliwość tworzenia wyjątków do inspekcji ruchu SSL poprzez wykorzystanie kategorii stron np. wyłączenie z inspekcji kategorii zawierających strony bankowe i medyczne.</w:t>
      </w:r>
    </w:p>
    <w:p w14:paraId="3ED14983" w14:textId="47D342B2"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proofErr w:type="spellStart"/>
      <w:r w:rsidRPr="008D4B5B">
        <w:rPr>
          <w:rFonts w:ascii="Segoe UI Light" w:hAnsi="Segoe UI Light" w:cs="Segoe UI Light"/>
          <w:sz w:val="22"/>
          <w:szCs w:val="22"/>
          <w:lang w:val="pl-PL"/>
        </w:rPr>
        <w:t>Wydajnośc</w:t>
      </w:r>
      <w:proofErr w:type="spellEnd"/>
      <w:r w:rsidRPr="008D4B5B">
        <w:rPr>
          <w:rFonts w:ascii="Segoe UI Light" w:hAnsi="Segoe UI Light" w:cs="Segoe UI Light"/>
          <w:sz w:val="22"/>
          <w:szCs w:val="22"/>
          <w:lang w:val="pl-PL"/>
        </w:rPr>
        <w:t xml:space="preserve"> urządzenia z włączoną funkcją inspekcji ruchu SSL/TLS powinna wynosić minimum 300 </w:t>
      </w:r>
      <w:proofErr w:type="spellStart"/>
      <w:r w:rsidRPr="008D4B5B">
        <w:rPr>
          <w:rFonts w:ascii="Segoe UI Light" w:hAnsi="Segoe UI Light" w:cs="Segoe UI Light"/>
          <w:sz w:val="22"/>
          <w:szCs w:val="22"/>
          <w:lang w:val="pl-PL"/>
        </w:rPr>
        <w:t>Mbps</w:t>
      </w:r>
      <w:proofErr w:type="spellEnd"/>
      <w:r w:rsidRPr="008D4B5B">
        <w:rPr>
          <w:rFonts w:ascii="Segoe UI Light" w:hAnsi="Segoe UI Light" w:cs="Segoe UI Light"/>
          <w:sz w:val="22"/>
          <w:szCs w:val="22"/>
          <w:lang w:val="pl-PL"/>
        </w:rPr>
        <w:t xml:space="preserve"> oraz obsłużyć </w:t>
      </w:r>
      <w:r w:rsidR="009840BE" w:rsidRPr="008D4B5B">
        <w:rPr>
          <w:rFonts w:ascii="Segoe UI Light" w:hAnsi="Segoe UI Light" w:cs="Segoe UI Light"/>
          <w:sz w:val="22"/>
          <w:szCs w:val="22"/>
          <w:lang w:val="pl-PL"/>
        </w:rPr>
        <w:t xml:space="preserve">pow. </w:t>
      </w:r>
      <w:r w:rsidRPr="008D4B5B">
        <w:rPr>
          <w:rFonts w:ascii="Segoe UI Light" w:hAnsi="Segoe UI Light" w:cs="Segoe UI Light"/>
          <w:sz w:val="22"/>
          <w:szCs w:val="22"/>
          <w:lang w:val="pl-PL"/>
        </w:rPr>
        <w:t>60 000 połączeń.</w:t>
      </w:r>
    </w:p>
    <w:p w14:paraId="7DFDF9D5"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Obsługa </w:t>
      </w:r>
      <w:proofErr w:type="spellStart"/>
      <w:r w:rsidRPr="008D4B5B">
        <w:rPr>
          <w:rFonts w:ascii="Segoe UI Light" w:hAnsi="Segoe UI Light" w:cs="Segoe UI Light"/>
          <w:sz w:val="22"/>
          <w:szCs w:val="22"/>
          <w:lang w:val="pl-PL"/>
        </w:rPr>
        <w:t>IPSec</w:t>
      </w:r>
      <w:proofErr w:type="spellEnd"/>
      <w:r w:rsidRPr="008D4B5B">
        <w:rPr>
          <w:rFonts w:ascii="Segoe UI Light" w:hAnsi="Segoe UI Light" w:cs="Segoe UI Light"/>
          <w:sz w:val="22"/>
          <w:szCs w:val="22"/>
          <w:lang w:val="pl-PL"/>
        </w:rPr>
        <w:t xml:space="preserve">, ISAKMP/IKE, Radius, L2TP, </w:t>
      </w:r>
      <w:proofErr w:type="spellStart"/>
      <w:r w:rsidRPr="008D4B5B">
        <w:rPr>
          <w:rFonts w:ascii="Segoe UI Light" w:hAnsi="Segoe UI Light" w:cs="Segoe UI Light"/>
          <w:sz w:val="22"/>
          <w:szCs w:val="22"/>
          <w:lang w:val="pl-PL"/>
        </w:rPr>
        <w:t>PPPoE</w:t>
      </w:r>
      <w:proofErr w:type="spellEnd"/>
      <w:r w:rsidRPr="008D4B5B">
        <w:rPr>
          <w:rFonts w:ascii="Segoe UI Light" w:hAnsi="Segoe UI Light" w:cs="Segoe UI Light"/>
          <w:sz w:val="22"/>
          <w:szCs w:val="22"/>
          <w:lang w:val="pl-PL"/>
        </w:rPr>
        <w:t>, PPTP</w:t>
      </w:r>
    </w:p>
    <w:p w14:paraId="13665904"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Zintegrowany serwer DHCP, umożliwiający przydzielanie adresów IP dla hostów znajdujących się w sieci chronionej, a także dla hostów połączonych poprzez VPN (dla tuneli nawiązanych w trybie </w:t>
      </w:r>
      <w:proofErr w:type="spellStart"/>
      <w:r w:rsidRPr="008D4B5B">
        <w:rPr>
          <w:rFonts w:ascii="Segoe UI Light" w:hAnsi="Segoe UI Light" w:cs="Segoe UI Light"/>
          <w:sz w:val="22"/>
          <w:szCs w:val="22"/>
          <w:lang w:val="pl-PL"/>
        </w:rPr>
        <w:t>site-site</w:t>
      </w:r>
      <w:proofErr w:type="spellEnd"/>
      <w:r w:rsidRPr="008D4B5B">
        <w:rPr>
          <w:rFonts w:ascii="Segoe UI Light" w:hAnsi="Segoe UI Light" w:cs="Segoe UI Light"/>
          <w:sz w:val="22"/>
          <w:szCs w:val="22"/>
          <w:lang w:val="pl-PL"/>
        </w:rPr>
        <w:t xml:space="preserve"> oraz </w:t>
      </w:r>
      <w:proofErr w:type="spellStart"/>
      <w:r w:rsidRPr="008D4B5B">
        <w:rPr>
          <w:rFonts w:ascii="Segoe UI Light" w:hAnsi="Segoe UI Light" w:cs="Segoe UI Light"/>
          <w:sz w:val="22"/>
          <w:szCs w:val="22"/>
          <w:lang w:val="pl-PL"/>
        </w:rPr>
        <w:t>client-site</w:t>
      </w:r>
      <w:proofErr w:type="spellEnd"/>
      <w:r w:rsidRPr="008D4B5B">
        <w:rPr>
          <w:rFonts w:ascii="Segoe UI Light" w:hAnsi="Segoe UI Light" w:cs="Segoe UI Light"/>
          <w:sz w:val="22"/>
          <w:szCs w:val="22"/>
          <w:lang w:val="pl-PL"/>
        </w:rPr>
        <w:t>)</w:t>
      </w:r>
    </w:p>
    <w:p w14:paraId="5871B303"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Wsparcie funkcjonalności IP </w:t>
      </w:r>
      <w:proofErr w:type="spellStart"/>
      <w:r w:rsidRPr="008D4B5B">
        <w:rPr>
          <w:rFonts w:ascii="Segoe UI Light" w:hAnsi="Segoe UI Light" w:cs="Segoe UI Light"/>
          <w:sz w:val="22"/>
          <w:szCs w:val="22"/>
          <w:lang w:val="pl-PL"/>
        </w:rPr>
        <w:t>Helper</w:t>
      </w:r>
      <w:proofErr w:type="spellEnd"/>
      <w:r w:rsidRPr="008D4B5B">
        <w:rPr>
          <w:rFonts w:ascii="Segoe UI Light" w:hAnsi="Segoe UI Light" w:cs="Segoe UI Light"/>
          <w:sz w:val="22"/>
          <w:szCs w:val="22"/>
          <w:lang w:val="pl-PL"/>
        </w:rPr>
        <w:t xml:space="preserve">, lub IP </w:t>
      </w:r>
      <w:proofErr w:type="spellStart"/>
      <w:r w:rsidRPr="008D4B5B">
        <w:rPr>
          <w:rFonts w:ascii="Segoe UI Light" w:hAnsi="Segoe UI Light" w:cs="Segoe UI Light"/>
          <w:sz w:val="22"/>
          <w:szCs w:val="22"/>
          <w:lang w:val="pl-PL"/>
        </w:rPr>
        <w:t>Relay</w:t>
      </w:r>
      <w:proofErr w:type="spellEnd"/>
      <w:r w:rsidRPr="008D4B5B">
        <w:rPr>
          <w:rFonts w:ascii="Segoe UI Light" w:hAnsi="Segoe UI Light" w:cs="Segoe UI Light"/>
          <w:sz w:val="22"/>
          <w:szCs w:val="22"/>
          <w:lang w:val="pl-PL"/>
        </w:rPr>
        <w:t xml:space="preserve"> (przekazywanie komunikacji DHCP pomiędzy strefami bezpieczeństwa)</w:t>
      </w:r>
    </w:p>
    <w:p w14:paraId="1CED5BA6"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Uwierzytelnianie użytkowników w oparciu o wewnętrzną bazę użytkowników, oraz z wykorzystaniem zewnętrznych mechanizmów RADIUS/XAUTH, Active Directory, SSO, LDAP</w:t>
      </w:r>
    </w:p>
    <w:p w14:paraId="58E1B5D0"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Wsparcie dla Dynamicznego DNS tzw. DDNS</w:t>
      </w:r>
    </w:p>
    <w:p w14:paraId="6608C37A"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Zintegrowany mechanizm kontroli zawartości witryn pogrupowanych na kategorie tematyczne.</w:t>
      </w:r>
    </w:p>
    <w:p w14:paraId="79401421"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Mechanizm kontroli treści powinien mieć możliwość filtrowania stron tłumaczonych przez </w:t>
      </w:r>
      <w:proofErr w:type="spellStart"/>
      <w:r w:rsidRPr="008D4B5B">
        <w:rPr>
          <w:rFonts w:ascii="Segoe UI Light" w:hAnsi="Segoe UI Light" w:cs="Segoe UI Light"/>
          <w:sz w:val="22"/>
          <w:szCs w:val="22"/>
          <w:lang w:val="pl-PL"/>
        </w:rPr>
        <w:t>google</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translate</w:t>
      </w:r>
      <w:proofErr w:type="spellEnd"/>
      <w:r w:rsidRPr="008D4B5B">
        <w:rPr>
          <w:rFonts w:ascii="Segoe UI Light" w:hAnsi="Segoe UI Light" w:cs="Segoe UI Light"/>
          <w:sz w:val="22"/>
          <w:szCs w:val="22"/>
          <w:lang w:val="pl-PL"/>
        </w:rPr>
        <w:t xml:space="preserve"> (strony takie również powinny być poddane </w:t>
      </w:r>
      <w:proofErr w:type="spellStart"/>
      <w:r w:rsidRPr="008D4B5B">
        <w:rPr>
          <w:rFonts w:ascii="Segoe UI Light" w:hAnsi="Segoe UI Light" w:cs="Segoe UI Light"/>
          <w:sz w:val="22"/>
          <w:szCs w:val="22"/>
          <w:lang w:val="pl-PL"/>
        </w:rPr>
        <w:t>inpekcji</w:t>
      </w:r>
      <w:proofErr w:type="spellEnd"/>
      <w:r w:rsidRPr="008D4B5B">
        <w:rPr>
          <w:rFonts w:ascii="Segoe UI Light" w:hAnsi="Segoe UI Light" w:cs="Segoe UI Light"/>
          <w:sz w:val="22"/>
          <w:szCs w:val="22"/>
          <w:lang w:val="pl-PL"/>
        </w:rPr>
        <w:t>, na takich samych zasadach jak strony na które użytkownik wchodzi bezpośrednio).</w:t>
      </w:r>
    </w:p>
    <w:p w14:paraId="2A513D03"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Administrator powinien mieć </w:t>
      </w:r>
      <w:proofErr w:type="spellStart"/>
      <w:r w:rsidRPr="008D4B5B">
        <w:rPr>
          <w:rFonts w:ascii="Segoe UI Light" w:hAnsi="Segoe UI Light" w:cs="Segoe UI Light"/>
          <w:sz w:val="22"/>
          <w:szCs w:val="22"/>
          <w:lang w:val="pl-PL"/>
        </w:rPr>
        <w:t>możliwośc</w:t>
      </w:r>
      <w:proofErr w:type="spellEnd"/>
      <w:r w:rsidRPr="008D4B5B">
        <w:rPr>
          <w:rFonts w:ascii="Segoe UI Light" w:hAnsi="Segoe UI Light" w:cs="Segoe UI Light"/>
          <w:sz w:val="22"/>
          <w:szCs w:val="22"/>
          <w:lang w:val="pl-PL"/>
        </w:rPr>
        <w:t xml:space="preserve"> tworzenia </w:t>
      </w:r>
      <w:proofErr w:type="spellStart"/>
      <w:r w:rsidRPr="008D4B5B">
        <w:rPr>
          <w:rFonts w:ascii="Segoe UI Light" w:hAnsi="Segoe UI Light" w:cs="Segoe UI Light"/>
          <w:sz w:val="22"/>
          <w:szCs w:val="22"/>
          <w:lang w:val="pl-PL"/>
        </w:rPr>
        <w:t>róznych</w:t>
      </w:r>
      <w:proofErr w:type="spellEnd"/>
      <w:r w:rsidRPr="008D4B5B">
        <w:rPr>
          <w:rFonts w:ascii="Segoe UI Light" w:hAnsi="Segoe UI Light" w:cs="Segoe UI Light"/>
          <w:sz w:val="22"/>
          <w:szCs w:val="22"/>
          <w:lang w:val="pl-PL"/>
        </w:rPr>
        <w:t xml:space="preserve"> akcji dla stron które zostały wychwycone przez filtr treści. Powinny być dostępne takie akcje jak: </w:t>
      </w:r>
    </w:p>
    <w:p w14:paraId="099E5BDC"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wyświetlenie strony blokady (z możliwością tworzenia kilku </w:t>
      </w:r>
      <w:proofErr w:type="spellStart"/>
      <w:r w:rsidRPr="008D4B5B">
        <w:rPr>
          <w:rFonts w:ascii="Segoe UI Light" w:hAnsi="Segoe UI Light" w:cs="Segoe UI Light"/>
          <w:sz w:val="22"/>
          <w:szCs w:val="22"/>
          <w:lang w:val="pl-PL"/>
        </w:rPr>
        <w:t>róznych</w:t>
      </w:r>
      <w:proofErr w:type="spellEnd"/>
      <w:r w:rsidRPr="008D4B5B">
        <w:rPr>
          <w:rFonts w:ascii="Segoe UI Light" w:hAnsi="Segoe UI Light" w:cs="Segoe UI Light"/>
          <w:sz w:val="22"/>
          <w:szCs w:val="22"/>
          <w:lang w:val="pl-PL"/>
        </w:rPr>
        <w:t xml:space="preserve"> stron) </w:t>
      </w:r>
    </w:p>
    <w:p w14:paraId="1B36AA24"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wyświetlenie strony blokady z możliwością podania hasła odblokowującego dostęp do zablokowanej strony</w:t>
      </w:r>
    </w:p>
    <w:p w14:paraId="1B29E8CB"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wyświetlenie informacji z polityką bezpieczeństwa organizacji podczas wchodzenia na strony z </w:t>
      </w:r>
      <w:proofErr w:type="spellStart"/>
      <w:r w:rsidRPr="008D4B5B">
        <w:rPr>
          <w:rFonts w:ascii="Segoe UI Light" w:hAnsi="Segoe UI Light" w:cs="Segoe UI Light"/>
          <w:sz w:val="22"/>
          <w:szCs w:val="22"/>
          <w:lang w:val="pl-PL"/>
        </w:rPr>
        <w:t>danj</w:t>
      </w:r>
      <w:proofErr w:type="spellEnd"/>
      <w:r w:rsidRPr="008D4B5B">
        <w:rPr>
          <w:rFonts w:ascii="Segoe UI Light" w:hAnsi="Segoe UI Light" w:cs="Segoe UI Light"/>
          <w:sz w:val="22"/>
          <w:szCs w:val="22"/>
          <w:lang w:val="pl-PL"/>
        </w:rPr>
        <w:t xml:space="preserve"> kategorii. </w:t>
      </w:r>
      <w:proofErr w:type="spellStart"/>
      <w:r w:rsidRPr="008D4B5B">
        <w:rPr>
          <w:rFonts w:ascii="Segoe UI Light" w:hAnsi="Segoe UI Light" w:cs="Segoe UI Light"/>
          <w:sz w:val="22"/>
          <w:szCs w:val="22"/>
          <w:lang w:val="pl-PL"/>
        </w:rPr>
        <w:t>Używtkonik</w:t>
      </w:r>
      <w:proofErr w:type="spellEnd"/>
      <w:r w:rsidRPr="008D4B5B">
        <w:rPr>
          <w:rFonts w:ascii="Segoe UI Light" w:hAnsi="Segoe UI Light" w:cs="Segoe UI Light"/>
          <w:sz w:val="22"/>
          <w:szCs w:val="22"/>
          <w:lang w:val="pl-PL"/>
        </w:rPr>
        <w:t xml:space="preserve"> może wejść na stronę po akceptacji polityki.</w:t>
      </w:r>
    </w:p>
    <w:p w14:paraId="31D472B0"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Administrator powinien mieć </w:t>
      </w:r>
      <w:proofErr w:type="spellStart"/>
      <w:r w:rsidRPr="008D4B5B">
        <w:rPr>
          <w:rFonts w:ascii="Segoe UI Light" w:hAnsi="Segoe UI Light" w:cs="Segoe UI Light"/>
          <w:sz w:val="22"/>
          <w:szCs w:val="22"/>
          <w:lang w:val="pl-PL"/>
        </w:rPr>
        <w:t>możliwośc</w:t>
      </w:r>
      <w:proofErr w:type="spellEnd"/>
      <w:r w:rsidRPr="008D4B5B">
        <w:rPr>
          <w:rFonts w:ascii="Segoe UI Light" w:hAnsi="Segoe UI Light" w:cs="Segoe UI Light"/>
          <w:sz w:val="22"/>
          <w:szCs w:val="22"/>
          <w:lang w:val="pl-PL"/>
        </w:rPr>
        <w:t xml:space="preserve"> stworzenia polityki kontroli treści obejmującego np. strony z kategorii Multimedia i przydzielenia ograniczonego pasma dla stron w tej kategorii np. 5 </w:t>
      </w:r>
      <w:proofErr w:type="spellStart"/>
      <w:r w:rsidRPr="008D4B5B">
        <w:rPr>
          <w:rFonts w:ascii="Segoe UI Light" w:hAnsi="Segoe UI Light" w:cs="Segoe UI Light"/>
          <w:sz w:val="22"/>
          <w:szCs w:val="22"/>
          <w:lang w:val="pl-PL"/>
        </w:rPr>
        <w:t>Mbps</w:t>
      </w:r>
      <w:proofErr w:type="spellEnd"/>
    </w:p>
    <w:p w14:paraId="3E409398"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Zintegrowany mechanizm kontroli transmisji poczty elektronicznej w oparciu o zewnętrzne serwery RBL.</w:t>
      </w:r>
    </w:p>
    <w:p w14:paraId="4E6AF6E6"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lastRenderedPageBreak/>
        <w:t xml:space="preserve">Zintegrowany mechanizm zabezpieczający bezprzewodową sieć LAN, umożliwiający szyfrowanie transmisji w połączeniach bezprzewodowych realizowanych pomiędzy dodatkowymi urządzeniami Access Point a stacjami roboczymi za pomocą </w:t>
      </w:r>
      <w:proofErr w:type="spellStart"/>
      <w:r w:rsidRPr="008D4B5B">
        <w:rPr>
          <w:rFonts w:ascii="Segoe UI Light" w:hAnsi="Segoe UI Light" w:cs="Segoe UI Light"/>
          <w:sz w:val="22"/>
          <w:szCs w:val="22"/>
          <w:lang w:val="pl-PL"/>
        </w:rPr>
        <w:t>IPSec</w:t>
      </w:r>
      <w:proofErr w:type="spellEnd"/>
      <w:r w:rsidRPr="008D4B5B">
        <w:rPr>
          <w:rFonts w:ascii="Segoe UI Light" w:hAnsi="Segoe UI Light" w:cs="Segoe UI Light"/>
          <w:sz w:val="22"/>
          <w:szCs w:val="22"/>
          <w:lang w:val="pl-PL"/>
        </w:rPr>
        <w:t xml:space="preserve"> VPN. System wspomagania uwierzytelniania bezprzewodowych stacji roboczych, oraz użytkowników, pozwalający na wdrożenie polityki dostępowej dla sieci.</w:t>
      </w:r>
    </w:p>
    <w:p w14:paraId="788EB6BC"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Możliwość uruchomienia minimum dwóch łączy WAN - Zintegrowane funkcje </w:t>
      </w:r>
      <w:proofErr w:type="spellStart"/>
      <w:r w:rsidRPr="008D4B5B">
        <w:rPr>
          <w:rFonts w:ascii="Segoe UI Light" w:hAnsi="Segoe UI Light" w:cs="Segoe UI Light"/>
          <w:sz w:val="22"/>
          <w:szCs w:val="22"/>
          <w:lang w:val="pl-PL"/>
        </w:rPr>
        <w:t>Load-Balancing</w:t>
      </w:r>
      <w:proofErr w:type="spellEnd"/>
      <w:r w:rsidRPr="008D4B5B">
        <w:rPr>
          <w:rFonts w:ascii="Segoe UI Light" w:hAnsi="Segoe UI Light" w:cs="Segoe UI Light"/>
          <w:sz w:val="22"/>
          <w:szCs w:val="22"/>
          <w:lang w:val="pl-PL"/>
        </w:rPr>
        <w:t xml:space="preserve">, oraz </w:t>
      </w:r>
      <w:proofErr w:type="spellStart"/>
      <w:r w:rsidRPr="008D4B5B">
        <w:rPr>
          <w:rFonts w:ascii="Segoe UI Light" w:hAnsi="Segoe UI Light" w:cs="Segoe UI Light"/>
          <w:sz w:val="22"/>
          <w:szCs w:val="22"/>
          <w:lang w:val="pl-PL"/>
        </w:rPr>
        <w:t>Failover</w:t>
      </w:r>
      <w:proofErr w:type="spellEnd"/>
      <w:r w:rsidRPr="008D4B5B">
        <w:rPr>
          <w:rFonts w:ascii="Segoe UI Light" w:hAnsi="Segoe UI Light" w:cs="Segoe UI Light"/>
          <w:sz w:val="22"/>
          <w:szCs w:val="22"/>
          <w:lang w:val="pl-PL"/>
        </w:rPr>
        <w:t xml:space="preserve">. Funkcja </w:t>
      </w:r>
      <w:proofErr w:type="spellStart"/>
      <w:r w:rsidRPr="008D4B5B">
        <w:rPr>
          <w:rFonts w:ascii="Segoe UI Light" w:hAnsi="Segoe UI Light" w:cs="Segoe UI Light"/>
          <w:sz w:val="22"/>
          <w:szCs w:val="22"/>
          <w:lang w:val="pl-PL"/>
        </w:rPr>
        <w:t>Failover</w:t>
      </w:r>
      <w:proofErr w:type="spellEnd"/>
      <w:r w:rsidRPr="008D4B5B">
        <w:rPr>
          <w:rFonts w:ascii="Segoe UI Light" w:hAnsi="Segoe UI Light" w:cs="Segoe UI Light"/>
          <w:sz w:val="22"/>
          <w:szCs w:val="22"/>
          <w:lang w:val="pl-PL"/>
        </w:rPr>
        <w:t xml:space="preserve"> oparta o badanie stanu łącza i badanie dostępności hosta zewnętrznego.</w:t>
      </w:r>
    </w:p>
    <w:p w14:paraId="16053AB1"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Możliwość ograniczenia ruchu na zewnętrznej stacji roboczej podczas pracy zdalnej VPN (dostęp tylko do udostępnionych zasobów lub dostęp do udostępnionych zasobów oraz zasobów sieci Internet z uwzględnieniem filtrowania treści, mechanizmu IPS oraz ochrony przed wirusami i wszelkim innym oprogramowaniem złośliwym dla komputerów połączonych przez VPN)</w:t>
      </w:r>
    </w:p>
    <w:p w14:paraId="61A95D75"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Kontrola dostępności zestawionych tuneli VPN</w:t>
      </w:r>
    </w:p>
    <w:p w14:paraId="39734472"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Możliwość zarządzania urządzeniem z wykorzystaniem protokołów http, </w:t>
      </w:r>
      <w:proofErr w:type="spellStart"/>
      <w:r w:rsidRPr="008D4B5B">
        <w:rPr>
          <w:rFonts w:ascii="Segoe UI Light" w:hAnsi="Segoe UI Light" w:cs="Segoe UI Light"/>
          <w:sz w:val="22"/>
          <w:szCs w:val="22"/>
          <w:lang w:val="pl-PL"/>
        </w:rPr>
        <w:t>https</w:t>
      </w:r>
      <w:proofErr w:type="spellEnd"/>
      <w:r w:rsidRPr="008D4B5B">
        <w:rPr>
          <w:rFonts w:ascii="Segoe UI Light" w:hAnsi="Segoe UI Light" w:cs="Segoe UI Light"/>
          <w:sz w:val="22"/>
          <w:szCs w:val="22"/>
          <w:lang w:val="pl-PL"/>
        </w:rPr>
        <w:t>, SSH i SNMP.</w:t>
      </w:r>
    </w:p>
    <w:p w14:paraId="16159552"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Konfiguracja oparta na pracy grupowej/obiektowej. Polityka bezpieczeństwa pozwalająca na całkowitą kontrolę nad dostępem do Internetu powinna być tworzona według reguł opartych o grupy i obiekty.</w:t>
      </w:r>
    </w:p>
    <w:p w14:paraId="550E1E57"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Przy tworzeniu reguł dostępowych zapewniona możliwość konfiguracji trzech typów reakcji: </w:t>
      </w:r>
      <w:proofErr w:type="spellStart"/>
      <w:r w:rsidRPr="008D4B5B">
        <w:rPr>
          <w:rFonts w:ascii="Segoe UI Light" w:hAnsi="Segoe UI Light" w:cs="Segoe UI Light"/>
          <w:sz w:val="22"/>
          <w:szCs w:val="22"/>
          <w:lang w:val="pl-PL"/>
        </w:rPr>
        <w:t>allow</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deny</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discard</w:t>
      </w:r>
      <w:proofErr w:type="spellEnd"/>
      <w:r w:rsidRPr="008D4B5B">
        <w:rPr>
          <w:rFonts w:ascii="Segoe UI Light" w:hAnsi="Segoe UI Light" w:cs="Segoe UI Light"/>
          <w:sz w:val="22"/>
          <w:szCs w:val="22"/>
          <w:lang w:val="pl-PL"/>
        </w:rPr>
        <w:t xml:space="preserve"> (zezwolić, zabronić, odrzucić)</w:t>
      </w:r>
    </w:p>
    <w:p w14:paraId="19AEC840"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Funkcja NAT oparta o reguły bezpieczeństwa.</w:t>
      </w:r>
    </w:p>
    <w:p w14:paraId="6144EE27"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NAT w wersji jeden-do-jeden, jeden-do-wielu, PAT, wiele-do-wielu, wiele-do-jednego. Funkcje oparte o zaawansowaną konfigurację według reguł bezpieczeństwa (m.in. możliwość ograniczenia działania funkcji do niektórych hostów, możliwość translacji portów wyjściowych na inne docelowe)</w:t>
      </w:r>
    </w:p>
    <w:p w14:paraId="2C714322"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Zintegrowany system skanowania antywirusowego na poziomie bramy internetowej – skanowanie protokołów http, ftp, pop3, </w:t>
      </w:r>
      <w:proofErr w:type="spellStart"/>
      <w:r w:rsidRPr="008D4B5B">
        <w:rPr>
          <w:rFonts w:ascii="Segoe UI Light" w:hAnsi="Segoe UI Light" w:cs="Segoe UI Light"/>
          <w:sz w:val="22"/>
          <w:szCs w:val="22"/>
          <w:lang w:val="pl-PL"/>
        </w:rPr>
        <w:t>smtp</w:t>
      </w:r>
      <w:proofErr w:type="spellEnd"/>
      <w:r w:rsidRPr="008D4B5B">
        <w:rPr>
          <w:rFonts w:ascii="Segoe UI Light" w:hAnsi="Segoe UI Light" w:cs="Segoe UI Light"/>
          <w:sz w:val="22"/>
          <w:szCs w:val="22"/>
          <w:lang w:val="pl-PL"/>
        </w:rPr>
        <w:t xml:space="preserve">, imap4, </w:t>
      </w:r>
      <w:proofErr w:type="spellStart"/>
      <w:r w:rsidRPr="008D4B5B">
        <w:rPr>
          <w:rFonts w:ascii="Segoe UI Light" w:hAnsi="Segoe UI Light" w:cs="Segoe UI Light"/>
          <w:sz w:val="22"/>
          <w:szCs w:val="22"/>
          <w:lang w:val="pl-PL"/>
        </w:rPr>
        <w:t>tcp</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stream</w:t>
      </w:r>
      <w:proofErr w:type="spellEnd"/>
      <w:r w:rsidRPr="008D4B5B">
        <w:rPr>
          <w:rFonts w:ascii="Segoe UI Light" w:hAnsi="Segoe UI Light" w:cs="Segoe UI Light"/>
          <w:sz w:val="22"/>
          <w:szCs w:val="22"/>
          <w:lang w:val="pl-PL"/>
        </w:rPr>
        <w:t xml:space="preserve">. Możliwość filtrowania załączników poczty. Skanowanie również plików skompresowanych. </w:t>
      </w:r>
    </w:p>
    <w:p w14:paraId="10293796"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Zintegrowany system skanowania </w:t>
      </w:r>
      <w:proofErr w:type="spellStart"/>
      <w:r w:rsidRPr="008D4B5B">
        <w:rPr>
          <w:rFonts w:ascii="Segoe UI Light" w:hAnsi="Segoe UI Light" w:cs="Segoe UI Light"/>
          <w:sz w:val="22"/>
          <w:szCs w:val="22"/>
          <w:lang w:val="pl-PL"/>
        </w:rPr>
        <w:t>antyspyware</w:t>
      </w:r>
      <w:proofErr w:type="spellEnd"/>
      <w:r w:rsidRPr="008D4B5B">
        <w:rPr>
          <w:rFonts w:ascii="Segoe UI Light" w:hAnsi="Segoe UI Light" w:cs="Segoe UI Light"/>
          <w:sz w:val="22"/>
          <w:szCs w:val="22"/>
          <w:lang w:val="pl-PL"/>
        </w:rPr>
        <w:t xml:space="preserve"> </w:t>
      </w:r>
    </w:p>
    <w:p w14:paraId="18462CDE"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Zintegrowany system IPS (system wykrywania i blokowania wtargnięć) oparty o sygnatury ataków uwzględniające zagrożenia typu </w:t>
      </w:r>
      <w:proofErr w:type="spellStart"/>
      <w:r w:rsidRPr="008D4B5B">
        <w:rPr>
          <w:rFonts w:ascii="Segoe UI Light" w:hAnsi="Segoe UI Light" w:cs="Segoe UI Light"/>
          <w:sz w:val="22"/>
          <w:szCs w:val="22"/>
          <w:lang w:val="pl-PL"/>
        </w:rPr>
        <w:t>worm</w:t>
      </w:r>
      <w:proofErr w:type="spellEnd"/>
      <w:r w:rsidRPr="008D4B5B">
        <w:rPr>
          <w:rFonts w:ascii="Segoe UI Light" w:hAnsi="Segoe UI Light" w:cs="Segoe UI Light"/>
          <w:sz w:val="22"/>
          <w:szCs w:val="22"/>
          <w:lang w:val="pl-PL"/>
        </w:rPr>
        <w:t xml:space="preserve">, Trojan, dziury systemowe, </w:t>
      </w:r>
      <w:proofErr w:type="spellStart"/>
      <w:r w:rsidRPr="008D4B5B">
        <w:rPr>
          <w:rFonts w:ascii="Segoe UI Light" w:hAnsi="Segoe UI Light" w:cs="Segoe UI Light"/>
          <w:sz w:val="22"/>
          <w:szCs w:val="22"/>
          <w:lang w:val="pl-PL"/>
        </w:rPr>
        <w:t>peer</w:t>
      </w:r>
      <w:proofErr w:type="spellEnd"/>
      <w:r w:rsidRPr="008D4B5B">
        <w:rPr>
          <w:rFonts w:ascii="Segoe UI Light" w:hAnsi="Segoe UI Light" w:cs="Segoe UI Light"/>
          <w:sz w:val="22"/>
          <w:szCs w:val="22"/>
          <w:lang w:val="pl-PL"/>
        </w:rPr>
        <w:t>-to-</w:t>
      </w:r>
      <w:proofErr w:type="spellStart"/>
      <w:r w:rsidRPr="008D4B5B">
        <w:rPr>
          <w:rFonts w:ascii="Segoe UI Light" w:hAnsi="Segoe UI Light" w:cs="Segoe UI Light"/>
          <w:sz w:val="22"/>
          <w:szCs w:val="22"/>
          <w:lang w:val="pl-PL"/>
        </w:rPr>
        <w:t>peer</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buffer</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overflow</w:t>
      </w:r>
      <w:proofErr w:type="spellEnd"/>
      <w:r w:rsidRPr="008D4B5B">
        <w:rPr>
          <w:rFonts w:ascii="Segoe UI Light" w:hAnsi="Segoe UI Light" w:cs="Segoe UI Light"/>
          <w:sz w:val="22"/>
          <w:szCs w:val="22"/>
          <w:lang w:val="pl-PL"/>
        </w:rPr>
        <w:t>, komunikatory, niebezpieczne kody zawarte na stronach www.</w:t>
      </w:r>
    </w:p>
    <w:p w14:paraId="5733FD0A"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System IPS musi używać algorytmu szeregowego przetwarzania. </w:t>
      </w:r>
    </w:p>
    <w:p w14:paraId="007F51E9"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Zintegrowany system zapory działającej w warstwie aplikacji, umożliwiający definiowanie własnych sygnatur aplikacji z wykorzystaniem ciągu znaków lub wyrażeń regularnych (</w:t>
      </w:r>
      <w:proofErr w:type="spellStart"/>
      <w:r w:rsidRPr="008D4B5B">
        <w:rPr>
          <w:rFonts w:ascii="Segoe UI Light" w:hAnsi="Segoe UI Light" w:cs="Segoe UI Light"/>
          <w:sz w:val="22"/>
          <w:szCs w:val="22"/>
          <w:lang w:val="pl-PL"/>
        </w:rPr>
        <w:t>regex</w:t>
      </w:r>
      <w:proofErr w:type="spellEnd"/>
      <w:r w:rsidRPr="008D4B5B">
        <w:rPr>
          <w:rFonts w:ascii="Segoe UI Light" w:hAnsi="Segoe UI Light" w:cs="Segoe UI Light"/>
          <w:sz w:val="22"/>
          <w:szCs w:val="22"/>
          <w:lang w:val="pl-PL"/>
        </w:rPr>
        <w:t>).</w:t>
      </w:r>
    </w:p>
    <w:p w14:paraId="2F7612FD"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Systemy skanowania IPS/Antywirus/</w:t>
      </w:r>
      <w:proofErr w:type="spellStart"/>
      <w:r w:rsidRPr="008D4B5B">
        <w:rPr>
          <w:rFonts w:ascii="Segoe UI Light" w:hAnsi="Segoe UI Light" w:cs="Segoe UI Light"/>
          <w:sz w:val="22"/>
          <w:szCs w:val="22"/>
          <w:lang w:val="pl-PL"/>
        </w:rPr>
        <w:t>Antyspyware</w:t>
      </w:r>
      <w:proofErr w:type="spellEnd"/>
      <w:r w:rsidRPr="008D4B5B">
        <w:rPr>
          <w:rFonts w:ascii="Segoe UI Light" w:hAnsi="Segoe UI Light" w:cs="Segoe UI Light"/>
          <w:sz w:val="22"/>
          <w:szCs w:val="22"/>
          <w:lang w:val="pl-PL"/>
        </w:rPr>
        <w:t xml:space="preserve"> muszą umożliwiać skanowanie ruchu w warstwie aplikacji </w:t>
      </w:r>
    </w:p>
    <w:p w14:paraId="5FC3485B" w14:textId="77777777"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Bazy w/w systemów muszą być aktualizowane co najmniej raz dziennie.</w:t>
      </w:r>
    </w:p>
    <w:p w14:paraId="61BBA53C" w14:textId="51CBCE72"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Administrator systemu musi mieć możliwość ręcznej aktualizacji sygnatur (online</w:t>
      </w:r>
      <w:r w:rsidR="005D14AB" w:rsidRPr="008D4B5B">
        <w:rPr>
          <w:rFonts w:ascii="Segoe UI Light" w:hAnsi="Segoe UI Light" w:cs="Segoe UI Light"/>
          <w:sz w:val="22"/>
          <w:szCs w:val="22"/>
          <w:lang w:val="pl-PL"/>
        </w:rPr>
        <w:t xml:space="preserve"> lub offline poprzez manualne </w:t>
      </w:r>
      <w:r w:rsidRPr="008D4B5B">
        <w:rPr>
          <w:rFonts w:ascii="Segoe UI Light" w:hAnsi="Segoe UI Light" w:cs="Segoe UI Light"/>
          <w:sz w:val="22"/>
          <w:szCs w:val="22"/>
          <w:lang w:val="pl-PL"/>
        </w:rPr>
        <w:t>import</w:t>
      </w:r>
      <w:r w:rsidR="005D14AB" w:rsidRPr="008D4B5B">
        <w:rPr>
          <w:rFonts w:ascii="Segoe UI Light" w:hAnsi="Segoe UI Light" w:cs="Segoe UI Light"/>
          <w:sz w:val="22"/>
          <w:szCs w:val="22"/>
          <w:lang w:val="pl-PL"/>
        </w:rPr>
        <w:t>o</w:t>
      </w:r>
      <w:r w:rsidRPr="008D4B5B">
        <w:rPr>
          <w:rFonts w:ascii="Segoe UI Light" w:hAnsi="Segoe UI Light" w:cs="Segoe UI Light"/>
          <w:sz w:val="22"/>
          <w:szCs w:val="22"/>
          <w:lang w:val="pl-PL"/>
        </w:rPr>
        <w:t>wanie sygnatur</w:t>
      </w:r>
    </w:p>
    <w:p w14:paraId="76BECC9B" w14:textId="61B8AE12" w:rsidR="00C407CF" w:rsidRPr="008D4B5B" w:rsidRDefault="00C407CF" w:rsidP="003701EC">
      <w:pPr>
        <w:pStyle w:val="NormalnyWeb"/>
        <w:numPr>
          <w:ilvl w:val="1"/>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Administrator systemu musi mieć </w:t>
      </w:r>
      <w:r w:rsidR="005D14AB" w:rsidRPr="008D4B5B">
        <w:rPr>
          <w:rFonts w:ascii="Segoe UI Light" w:hAnsi="Segoe UI Light" w:cs="Segoe UI Light"/>
          <w:sz w:val="22"/>
          <w:szCs w:val="22"/>
          <w:lang w:val="pl-PL"/>
        </w:rPr>
        <w:t>możliwość</w:t>
      </w:r>
      <w:r w:rsidRPr="008D4B5B">
        <w:rPr>
          <w:rFonts w:ascii="Segoe UI Light" w:hAnsi="Segoe UI Light" w:cs="Segoe UI Light"/>
          <w:sz w:val="22"/>
          <w:szCs w:val="22"/>
          <w:lang w:val="pl-PL"/>
        </w:rPr>
        <w:t xml:space="preserve"> skonfigurowania, którym portem i łączem urządzenie będzie się kontaktowało z serwerami </w:t>
      </w:r>
      <w:proofErr w:type="spellStart"/>
      <w:r w:rsidRPr="008D4B5B">
        <w:rPr>
          <w:rFonts w:ascii="Segoe UI Light" w:hAnsi="Segoe UI Light" w:cs="Segoe UI Light"/>
          <w:sz w:val="22"/>
          <w:szCs w:val="22"/>
          <w:lang w:val="pl-PL"/>
        </w:rPr>
        <w:t>backend</w:t>
      </w:r>
      <w:proofErr w:type="spellEnd"/>
      <w:r w:rsidRPr="008D4B5B">
        <w:rPr>
          <w:rFonts w:ascii="Segoe UI Light" w:hAnsi="Segoe UI Light" w:cs="Segoe UI Light"/>
          <w:sz w:val="22"/>
          <w:szCs w:val="22"/>
          <w:lang w:val="pl-PL"/>
        </w:rPr>
        <w:t xml:space="preserve"> w celu aktualizacji sygnatur.</w:t>
      </w:r>
    </w:p>
    <w:p w14:paraId="10BC4009"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lastRenderedPageBreak/>
        <w:t>System IPS/Antywirus/</w:t>
      </w:r>
      <w:proofErr w:type="spellStart"/>
      <w:r w:rsidRPr="008D4B5B">
        <w:rPr>
          <w:rFonts w:ascii="Segoe UI Light" w:hAnsi="Segoe UI Light" w:cs="Segoe UI Light"/>
          <w:sz w:val="22"/>
          <w:szCs w:val="22"/>
          <w:lang w:val="pl-PL"/>
        </w:rPr>
        <w:t>Antyspyware</w:t>
      </w:r>
      <w:proofErr w:type="spellEnd"/>
      <w:r w:rsidRPr="008D4B5B">
        <w:rPr>
          <w:rFonts w:ascii="Segoe UI Light" w:hAnsi="Segoe UI Light" w:cs="Segoe UI Light"/>
          <w:sz w:val="22"/>
          <w:szCs w:val="22"/>
          <w:lang w:val="pl-PL"/>
        </w:rPr>
        <w:t xml:space="preserve"> nie może posiadać ograniczeń związanych z rozmiarem skanowanych plików.</w:t>
      </w:r>
    </w:p>
    <w:p w14:paraId="20F15823"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Skanowanie IPS/Antywirus/</w:t>
      </w:r>
      <w:proofErr w:type="spellStart"/>
      <w:r w:rsidRPr="008D4B5B">
        <w:rPr>
          <w:rFonts w:ascii="Segoe UI Light" w:hAnsi="Segoe UI Light" w:cs="Segoe UI Light"/>
          <w:sz w:val="22"/>
          <w:szCs w:val="22"/>
          <w:lang w:val="pl-PL"/>
        </w:rPr>
        <w:t>Antyspyware</w:t>
      </w:r>
      <w:proofErr w:type="spellEnd"/>
      <w:r w:rsidRPr="008D4B5B">
        <w:rPr>
          <w:rFonts w:ascii="Segoe UI Light" w:hAnsi="Segoe UI Light" w:cs="Segoe UI Light"/>
          <w:sz w:val="22"/>
          <w:szCs w:val="22"/>
          <w:lang w:val="pl-PL"/>
        </w:rPr>
        <w:t xml:space="preserve"> musi być możliwe między strefami bezpieczeństwa </w:t>
      </w:r>
    </w:p>
    <w:p w14:paraId="65CEF966"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Możliwość pełnej kontroli nad programami typu P2P, IM oraz aplikacjami multimedialnymi</w:t>
      </w:r>
    </w:p>
    <w:p w14:paraId="5042B138"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Wsparcie mechanizmów </w:t>
      </w:r>
      <w:proofErr w:type="spellStart"/>
      <w:r w:rsidRPr="008D4B5B">
        <w:rPr>
          <w:rFonts w:ascii="Segoe UI Light" w:hAnsi="Segoe UI Light" w:cs="Segoe UI Light"/>
          <w:sz w:val="22"/>
          <w:szCs w:val="22"/>
          <w:lang w:val="pl-PL"/>
        </w:rPr>
        <w:t>QoS</w:t>
      </w:r>
      <w:proofErr w:type="spellEnd"/>
      <w:r w:rsidRPr="008D4B5B">
        <w:rPr>
          <w:rFonts w:ascii="Segoe UI Light" w:hAnsi="Segoe UI Light" w:cs="Segoe UI Light"/>
          <w:sz w:val="22"/>
          <w:szCs w:val="22"/>
          <w:lang w:val="pl-PL"/>
        </w:rPr>
        <w:t xml:space="preserve"> – Priorytet pasma, maksymalizacja pasma, gwarancja pasma, DSCP, 802.1p </w:t>
      </w:r>
    </w:p>
    <w:p w14:paraId="29959227"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Wsparcie dla komunikacji VoIP - Pełne wsparcie dla SIP, H323v.1-5, zarządzanie pasmem (ruch wychodzący), VoIP </w:t>
      </w:r>
      <w:proofErr w:type="spellStart"/>
      <w:r w:rsidRPr="008D4B5B">
        <w:rPr>
          <w:rFonts w:ascii="Segoe UI Light" w:hAnsi="Segoe UI Light" w:cs="Segoe UI Light"/>
          <w:sz w:val="22"/>
          <w:szCs w:val="22"/>
          <w:lang w:val="pl-PL"/>
        </w:rPr>
        <w:t>over</w:t>
      </w:r>
      <w:proofErr w:type="spellEnd"/>
      <w:r w:rsidRPr="008D4B5B">
        <w:rPr>
          <w:rFonts w:ascii="Segoe UI Light" w:hAnsi="Segoe UI Light" w:cs="Segoe UI Light"/>
          <w:sz w:val="22"/>
          <w:szCs w:val="22"/>
          <w:lang w:val="pl-PL"/>
        </w:rPr>
        <w:t xml:space="preserve"> WLAN, śledzenie i monitorowanie połączeń</w:t>
      </w:r>
    </w:p>
    <w:p w14:paraId="6A14AFB7" w14:textId="2F8586AA" w:rsidR="00C407CF" w:rsidRPr="008D4B5B" w:rsidRDefault="00C407CF" w:rsidP="003701EC">
      <w:pPr>
        <w:numPr>
          <w:ilvl w:val="0"/>
          <w:numId w:val="8"/>
        </w:numPr>
        <w:autoSpaceDE w:val="0"/>
        <w:autoSpaceDN w:val="0"/>
        <w:spacing w:after="0" w:line="276" w:lineRule="auto"/>
        <w:rPr>
          <w:rFonts w:cs="Segoe UI Light"/>
        </w:rPr>
      </w:pPr>
      <w:r w:rsidRPr="008D4B5B">
        <w:rPr>
          <w:rFonts w:cs="Segoe UI Light"/>
        </w:rPr>
        <w:t>Urządzenie powinno mieć możliwość analizy behawioralnej (</w:t>
      </w:r>
      <w:proofErr w:type="spellStart"/>
      <w:r w:rsidRPr="008D4B5B">
        <w:rPr>
          <w:rFonts w:cs="Segoe UI Light"/>
        </w:rPr>
        <w:t>sandbox</w:t>
      </w:r>
      <w:proofErr w:type="spellEnd"/>
      <w:r w:rsidRPr="008D4B5B">
        <w:rPr>
          <w:rFonts w:cs="Segoe UI Light"/>
        </w:rPr>
        <w:t xml:space="preserve">) minimum plików wykonywalnych PE, PDF, Office i aplikacji mobilnych. </w:t>
      </w:r>
      <w:proofErr w:type="spellStart"/>
      <w:r w:rsidRPr="008D4B5B">
        <w:rPr>
          <w:rFonts w:cs="Segoe UI Light"/>
        </w:rPr>
        <w:t>Sandbox</w:t>
      </w:r>
      <w:proofErr w:type="spellEnd"/>
      <w:r w:rsidRPr="008D4B5B">
        <w:rPr>
          <w:rFonts w:cs="Segoe UI Light"/>
        </w:rPr>
        <w:t xml:space="preserve"> powinien działać z wykorzystaniem </w:t>
      </w:r>
      <w:r w:rsidR="005D14AB" w:rsidRPr="008D4B5B">
        <w:rPr>
          <w:rFonts w:cs="Segoe UI Light"/>
        </w:rPr>
        <w:t>minimum</w:t>
      </w:r>
      <w:r w:rsidRPr="008D4B5B">
        <w:rPr>
          <w:rFonts w:cs="Segoe UI Light"/>
        </w:rPr>
        <w:t xml:space="preserve"> 4 silników </w:t>
      </w:r>
      <w:r w:rsidR="005D14AB" w:rsidRPr="008D4B5B">
        <w:rPr>
          <w:rFonts w:cs="Segoe UI Light"/>
        </w:rPr>
        <w:t>pochodzących</w:t>
      </w:r>
      <w:r w:rsidRPr="008D4B5B">
        <w:rPr>
          <w:rFonts w:cs="Segoe UI Light"/>
        </w:rPr>
        <w:t xml:space="preserve"> od </w:t>
      </w:r>
      <w:r w:rsidR="005D14AB" w:rsidRPr="008D4B5B">
        <w:rPr>
          <w:rFonts w:cs="Segoe UI Light"/>
        </w:rPr>
        <w:t>różnych</w:t>
      </w:r>
      <w:r w:rsidRPr="008D4B5B">
        <w:rPr>
          <w:rFonts w:cs="Segoe UI Light"/>
        </w:rPr>
        <w:t xml:space="preserve"> producentów w celu zwiększenia skuteczności analizy </w:t>
      </w:r>
      <w:proofErr w:type="spellStart"/>
      <w:r w:rsidRPr="008D4B5B">
        <w:rPr>
          <w:rFonts w:cs="Segoe UI Light"/>
        </w:rPr>
        <w:t>sandbox</w:t>
      </w:r>
      <w:proofErr w:type="spellEnd"/>
      <w:r w:rsidRPr="008D4B5B">
        <w:rPr>
          <w:rFonts w:cs="Segoe UI Light"/>
        </w:rPr>
        <w:t xml:space="preserve">. Analiza powinna być wykonywana równolegle na </w:t>
      </w:r>
      <w:r w:rsidR="005D14AB" w:rsidRPr="008D4B5B">
        <w:rPr>
          <w:rFonts w:cs="Segoe UI Light"/>
        </w:rPr>
        <w:t>wszystkich</w:t>
      </w:r>
      <w:r w:rsidRPr="008D4B5B">
        <w:rPr>
          <w:rFonts w:cs="Segoe UI Light"/>
        </w:rPr>
        <w:t xml:space="preserve"> silnikach.</w:t>
      </w:r>
    </w:p>
    <w:p w14:paraId="36A5FF9C" w14:textId="77777777" w:rsidR="00C407CF" w:rsidRPr="008D4B5B" w:rsidRDefault="00C407CF" w:rsidP="003701EC">
      <w:pPr>
        <w:numPr>
          <w:ilvl w:val="0"/>
          <w:numId w:val="8"/>
        </w:numPr>
        <w:autoSpaceDE w:val="0"/>
        <w:autoSpaceDN w:val="0"/>
        <w:spacing w:after="0" w:line="276" w:lineRule="auto"/>
        <w:rPr>
          <w:rFonts w:cs="Segoe UI Light"/>
        </w:rPr>
      </w:pPr>
      <w:r w:rsidRPr="008D4B5B">
        <w:rPr>
          <w:rFonts w:cs="Segoe UI Light"/>
        </w:rPr>
        <w:t xml:space="preserve">Wymagane jest dostarczenie dodatkowego urządzenia pełniące funkcję </w:t>
      </w:r>
      <w:proofErr w:type="spellStart"/>
      <w:r w:rsidRPr="008D4B5B">
        <w:rPr>
          <w:rFonts w:cs="Segoe UI Light"/>
        </w:rPr>
        <w:t>standby</w:t>
      </w:r>
      <w:proofErr w:type="spellEnd"/>
      <w:r w:rsidRPr="008D4B5B">
        <w:rPr>
          <w:rFonts w:cs="Segoe UI Light"/>
        </w:rPr>
        <w:t xml:space="preserve"> w klastrze wysokiej dostępności (HA) z urządzeniem podstawowym. Urządzenie </w:t>
      </w:r>
      <w:proofErr w:type="spellStart"/>
      <w:r w:rsidRPr="008D4B5B">
        <w:rPr>
          <w:rFonts w:cs="Segoe UI Light"/>
        </w:rPr>
        <w:t>standby</w:t>
      </w:r>
      <w:proofErr w:type="spellEnd"/>
      <w:r w:rsidRPr="008D4B5B">
        <w:rPr>
          <w:rFonts w:cs="Segoe UI Light"/>
        </w:rPr>
        <w:t xml:space="preserve"> powinno mieć identyczne parametry wydajnościowe jak podstawowa jednostka.</w:t>
      </w:r>
    </w:p>
    <w:p w14:paraId="194BCE61"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w postaci maszyny wirtualnej powinien wspierać platformy ESX/</w:t>
      </w:r>
      <w:proofErr w:type="spellStart"/>
      <w:r w:rsidRPr="008D4B5B">
        <w:rPr>
          <w:rFonts w:ascii="Segoe UI Light" w:hAnsi="Segoe UI Light" w:cs="Segoe UI Light"/>
          <w:sz w:val="22"/>
          <w:szCs w:val="22"/>
          <w:lang w:val="pl-PL"/>
        </w:rPr>
        <w:t>ESXi</w:t>
      </w:r>
      <w:proofErr w:type="spellEnd"/>
      <w:r w:rsidRPr="008D4B5B">
        <w:rPr>
          <w:rFonts w:ascii="Segoe UI Light" w:hAnsi="Segoe UI Light" w:cs="Segoe UI Light"/>
          <w:sz w:val="22"/>
          <w:szCs w:val="22"/>
          <w:lang w:val="pl-PL"/>
        </w:rPr>
        <w:t>/Hyper-V</w:t>
      </w:r>
    </w:p>
    <w:p w14:paraId="0C391664"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posiadać wsparcie dla IPv6.</w:t>
      </w:r>
    </w:p>
    <w:p w14:paraId="051CA1D2"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System posiada wbudowany </w:t>
      </w:r>
      <w:proofErr w:type="spellStart"/>
      <w:r w:rsidRPr="008D4B5B">
        <w:rPr>
          <w:rFonts w:ascii="Segoe UI Light" w:hAnsi="Segoe UI Light" w:cs="Segoe UI Light"/>
          <w:sz w:val="22"/>
          <w:szCs w:val="22"/>
          <w:lang w:val="pl-PL"/>
        </w:rPr>
        <w:t>Load</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Balancing</w:t>
      </w:r>
      <w:proofErr w:type="spellEnd"/>
      <w:r w:rsidRPr="008D4B5B">
        <w:rPr>
          <w:rFonts w:ascii="Segoe UI Light" w:hAnsi="Segoe UI Light" w:cs="Segoe UI Light"/>
          <w:sz w:val="22"/>
          <w:szCs w:val="22"/>
          <w:lang w:val="pl-PL"/>
        </w:rPr>
        <w:t xml:space="preserve"> dla http/</w:t>
      </w:r>
      <w:proofErr w:type="spellStart"/>
      <w:r w:rsidRPr="008D4B5B">
        <w:rPr>
          <w:rFonts w:ascii="Segoe UI Light" w:hAnsi="Segoe UI Light" w:cs="Segoe UI Light"/>
          <w:sz w:val="22"/>
          <w:szCs w:val="22"/>
          <w:lang w:val="pl-PL"/>
        </w:rPr>
        <w:t>https</w:t>
      </w:r>
      <w:proofErr w:type="spellEnd"/>
      <w:r w:rsidRPr="008D4B5B">
        <w:rPr>
          <w:rFonts w:ascii="Segoe UI Light" w:hAnsi="Segoe UI Light" w:cs="Segoe UI Light"/>
          <w:sz w:val="22"/>
          <w:szCs w:val="22"/>
          <w:lang w:val="pl-PL"/>
        </w:rPr>
        <w:t>.</w:t>
      </w:r>
    </w:p>
    <w:p w14:paraId="36789E33"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musi wspierać następujące protokoły szyfrujące:</w:t>
      </w:r>
    </w:p>
    <w:p w14:paraId="4C59EB1C" w14:textId="77777777" w:rsidR="00C407CF" w:rsidRPr="007D6993" w:rsidRDefault="00C407CF" w:rsidP="00C407CF">
      <w:pPr>
        <w:pStyle w:val="NormalnyWeb"/>
        <w:spacing w:before="0" w:beforeAutospacing="0" w:after="0" w:afterAutospacing="0" w:line="276" w:lineRule="auto"/>
        <w:ind w:left="720" w:hanging="360"/>
        <w:jc w:val="both"/>
        <w:rPr>
          <w:rFonts w:ascii="Segoe UI Light" w:hAnsi="Segoe UI Light" w:cs="Segoe UI Light"/>
          <w:sz w:val="22"/>
          <w:szCs w:val="22"/>
          <w:lang w:val="en-GB"/>
        </w:rPr>
      </w:pPr>
      <w:r w:rsidRPr="007D6993">
        <w:rPr>
          <w:rFonts w:ascii="Segoe UI Light" w:hAnsi="Segoe UI Light" w:cs="Segoe UI Light"/>
          <w:sz w:val="22"/>
          <w:szCs w:val="22"/>
          <w:lang w:val="en-GB"/>
        </w:rPr>
        <w:t>ARC4 (128), MD5, SHA-1, SHA-256, SHA-384, SSLv3, TLSv1, TLS 1.1, TLS 1.2, TLS 1.3, 3DES (168, 256), AES (256), RSA, DHE.</w:t>
      </w:r>
    </w:p>
    <w:p w14:paraId="309D702F"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musi umożliwiać: 2 składnikową autentykację, wspierać One-</w:t>
      </w:r>
      <w:proofErr w:type="spellStart"/>
      <w:r w:rsidRPr="008D4B5B">
        <w:rPr>
          <w:rFonts w:ascii="Segoe UI Light" w:hAnsi="Segoe UI Light" w:cs="Segoe UI Light"/>
          <w:sz w:val="22"/>
          <w:szCs w:val="22"/>
          <w:lang w:val="pl-PL"/>
        </w:rPr>
        <w:t>time</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Passwords</w:t>
      </w:r>
      <w:proofErr w:type="spellEnd"/>
      <w:r w:rsidRPr="008D4B5B">
        <w:rPr>
          <w:rFonts w:ascii="Segoe UI Light" w:hAnsi="Segoe UI Light" w:cs="Segoe UI Light"/>
          <w:sz w:val="22"/>
          <w:szCs w:val="22"/>
          <w:lang w:val="pl-PL"/>
        </w:rPr>
        <w:t xml:space="preserve">, umożliwiać uwierzytelnianie na podstawie własnej bazy danych użytkowników, RADIUS, LDAP, Microsoft Active Directory i Single </w:t>
      </w:r>
      <w:proofErr w:type="spellStart"/>
      <w:r w:rsidRPr="008D4B5B">
        <w:rPr>
          <w:rFonts w:ascii="Segoe UI Light" w:hAnsi="Segoe UI Light" w:cs="Segoe UI Light"/>
          <w:sz w:val="22"/>
          <w:szCs w:val="22"/>
          <w:lang w:val="pl-PL"/>
        </w:rPr>
        <w:t>Sign</w:t>
      </w:r>
      <w:proofErr w:type="spellEnd"/>
      <w:r w:rsidRPr="008D4B5B">
        <w:rPr>
          <w:rFonts w:ascii="Segoe UI Light" w:hAnsi="Segoe UI Light" w:cs="Segoe UI Light"/>
          <w:sz w:val="22"/>
          <w:szCs w:val="22"/>
          <w:lang w:val="pl-PL"/>
        </w:rPr>
        <w:t xml:space="preserve"> On (SSO), wsparcie dla SAML 2.0 Identity Provider (</w:t>
      </w:r>
      <w:proofErr w:type="spellStart"/>
      <w:r w:rsidRPr="008D4B5B">
        <w:rPr>
          <w:rFonts w:ascii="Segoe UI Light" w:hAnsi="Segoe UI Light" w:cs="Segoe UI Light"/>
          <w:sz w:val="22"/>
          <w:szCs w:val="22"/>
          <w:lang w:val="pl-PL"/>
        </w:rPr>
        <w:t>IdP</w:t>
      </w:r>
      <w:proofErr w:type="spellEnd"/>
      <w:r w:rsidRPr="008D4B5B">
        <w:rPr>
          <w:rFonts w:ascii="Segoe UI Light" w:hAnsi="Segoe UI Light" w:cs="Segoe UI Light"/>
          <w:sz w:val="22"/>
          <w:szCs w:val="22"/>
          <w:lang w:val="pl-PL"/>
        </w:rPr>
        <w:t>)</w:t>
      </w:r>
    </w:p>
    <w:p w14:paraId="22E57AD7"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musi umożliwiać wsparcie zapytań dla kilku domen AD</w:t>
      </w:r>
    </w:p>
    <w:p w14:paraId="58A653AF"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musi umożliwiać zmianę haseł dla podłączonych baz danych użytkowników.</w:t>
      </w:r>
    </w:p>
    <w:p w14:paraId="7FE548A5"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musi posiadać technologie „cache </w:t>
      </w:r>
      <w:proofErr w:type="spellStart"/>
      <w:r w:rsidRPr="008D4B5B">
        <w:rPr>
          <w:rFonts w:ascii="Segoe UI Light" w:hAnsi="Segoe UI Light" w:cs="Segoe UI Light"/>
          <w:sz w:val="22"/>
          <w:szCs w:val="22"/>
          <w:lang w:val="pl-PL"/>
        </w:rPr>
        <w:t>cleaner</w:t>
      </w:r>
      <w:proofErr w:type="spellEnd"/>
      <w:r w:rsidRPr="008D4B5B">
        <w:rPr>
          <w:rFonts w:ascii="Segoe UI Light" w:hAnsi="Segoe UI Light" w:cs="Segoe UI Light"/>
          <w:sz w:val="22"/>
          <w:szCs w:val="22"/>
          <w:lang w:val="pl-PL"/>
        </w:rPr>
        <w:t xml:space="preserve">” umożliwiającą wykasowanie po zakończonej sesji m. in. </w:t>
      </w:r>
      <w:proofErr w:type="spellStart"/>
      <w:r w:rsidRPr="008D4B5B">
        <w:rPr>
          <w:rFonts w:ascii="Segoe UI Light" w:hAnsi="Segoe UI Light" w:cs="Segoe UI Light"/>
          <w:sz w:val="22"/>
          <w:szCs w:val="22"/>
          <w:lang w:val="pl-PL"/>
        </w:rPr>
        <w:t>cookies</w:t>
      </w:r>
      <w:proofErr w:type="spellEnd"/>
      <w:r w:rsidRPr="008D4B5B">
        <w:rPr>
          <w:rFonts w:ascii="Segoe UI Light" w:hAnsi="Segoe UI Light" w:cs="Segoe UI Light"/>
          <w:sz w:val="22"/>
          <w:szCs w:val="22"/>
          <w:lang w:val="pl-PL"/>
        </w:rPr>
        <w:t>, wykorzystywanych URL.</w:t>
      </w:r>
    </w:p>
    <w:p w14:paraId="1A20ED9C"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musi zawierać mechanizm uniemożliwiający wykorzystanie nieaktywnych sesji.</w:t>
      </w:r>
    </w:p>
    <w:p w14:paraId="7C484353"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musi umożliwiać </w:t>
      </w:r>
      <w:proofErr w:type="spellStart"/>
      <w:r w:rsidRPr="008D4B5B">
        <w:rPr>
          <w:rFonts w:ascii="Segoe UI Light" w:hAnsi="Segoe UI Light" w:cs="Segoe UI Light"/>
          <w:sz w:val="22"/>
          <w:szCs w:val="22"/>
          <w:lang w:val="pl-PL"/>
        </w:rPr>
        <w:t>granularne</w:t>
      </w:r>
      <w:proofErr w:type="spellEnd"/>
      <w:r w:rsidRPr="008D4B5B">
        <w:rPr>
          <w:rFonts w:ascii="Segoe UI Light" w:hAnsi="Segoe UI Light" w:cs="Segoe UI Light"/>
          <w:sz w:val="22"/>
          <w:szCs w:val="22"/>
          <w:lang w:val="pl-PL"/>
        </w:rPr>
        <w:t xml:space="preserve"> nakładanie uprawnień.</w:t>
      </w:r>
    </w:p>
    <w:p w14:paraId="7B4BB631"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musi umożliwiać dostęp do aplikacji za pomocą portalu wspierającego HTML 5.</w:t>
      </w:r>
    </w:p>
    <w:p w14:paraId="22997D7F"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Portal powinien wspierać następujące przeglądarki: Internet Explorer, Mozilla, Chrome, Opera, Safari.</w:t>
      </w:r>
    </w:p>
    <w:p w14:paraId="7570492D"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powinien wspierać następujące protokoły aplikacyjne: http, </w:t>
      </w:r>
      <w:proofErr w:type="spellStart"/>
      <w:r w:rsidRPr="008D4B5B">
        <w:rPr>
          <w:rFonts w:ascii="Segoe UI Light" w:hAnsi="Segoe UI Light" w:cs="Segoe UI Light"/>
          <w:sz w:val="22"/>
          <w:szCs w:val="22"/>
          <w:lang w:val="pl-PL"/>
        </w:rPr>
        <w:t>https</w:t>
      </w:r>
      <w:proofErr w:type="spellEnd"/>
      <w:r w:rsidRPr="008D4B5B">
        <w:rPr>
          <w:rFonts w:ascii="Segoe UI Light" w:hAnsi="Segoe UI Light" w:cs="Segoe UI Light"/>
          <w:sz w:val="22"/>
          <w:szCs w:val="22"/>
          <w:lang w:val="pl-PL"/>
        </w:rPr>
        <w:t xml:space="preserve">, ftp, </w:t>
      </w:r>
      <w:proofErr w:type="spellStart"/>
      <w:r w:rsidRPr="008D4B5B">
        <w:rPr>
          <w:rFonts w:ascii="Segoe UI Light" w:hAnsi="Segoe UI Light" w:cs="Segoe UI Light"/>
          <w:sz w:val="22"/>
          <w:szCs w:val="22"/>
          <w:lang w:val="pl-PL"/>
        </w:rPr>
        <w:t>ssh</w:t>
      </w:r>
      <w:proofErr w:type="spellEnd"/>
      <w:r w:rsidRPr="008D4B5B">
        <w:rPr>
          <w:rFonts w:ascii="Segoe UI Light" w:hAnsi="Segoe UI Light" w:cs="Segoe UI Light"/>
          <w:sz w:val="22"/>
          <w:szCs w:val="22"/>
          <w:lang w:val="pl-PL"/>
        </w:rPr>
        <w:t xml:space="preserve">, telnet, VNC, SMB/CIFS, OWA 2003/2007/2010, </w:t>
      </w:r>
      <w:proofErr w:type="spellStart"/>
      <w:r w:rsidRPr="008D4B5B">
        <w:rPr>
          <w:rFonts w:ascii="Segoe UI Light" w:hAnsi="Segoe UI Light" w:cs="Segoe UI Light"/>
          <w:sz w:val="22"/>
          <w:szCs w:val="22"/>
          <w:lang w:val="pl-PL"/>
        </w:rPr>
        <w:t>Citrix</w:t>
      </w:r>
      <w:proofErr w:type="spellEnd"/>
      <w:r w:rsidRPr="008D4B5B">
        <w:rPr>
          <w:rFonts w:ascii="Segoe UI Light" w:hAnsi="Segoe UI Light" w:cs="Segoe UI Light"/>
          <w:sz w:val="22"/>
          <w:szCs w:val="22"/>
          <w:lang w:val="pl-PL"/>
        </w:rPr>
        <w:t xml:space="preserve"> (ICA), RDP.</w:t>
      </w:r>
    </w:p>
    <w:p w14:paraId="6FB42D98"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Zarządzanie systemem odbywa się za pomocą wbudowanego portalu web.</w:t>
      </w:r>
    </w:p>
    <w:p w14:paraId="6E460FEF"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 System musi mieć możliwość przywrócenie po awarii do ostatnio zapisanej konfiguracji.</w:t>
      </w:r>
    </w:p>
    <w:p w14:paraId="10DE3D70"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Dla ułatwienia zarządzania certyfikatami, system powinien natywnie wspierać urząd certyfikacji min. </w:t>
      </w:r>
      <w:proofErr w:type="spellStart"/>
      <w:r w:rsidRPr="008D4B5B">
        <w:rPr>
          <w:rFonts w:ascii="Segoe UI Light" w:hAnsi="Segoe UI Light" w:cs="Segoe UI Light"/>
          <w:sz w:val="22"/>
          <w:szCs w:val="22"/>
          <w:lang w:val="pl-PL"/>
        </w:rPr>
        <w:t>Let’s</w:t>
      </w:r>
      <w:proofErr w:type="spellEnd"/>
      <w:r w:rsidRPr="008D4B5B">
        <w:rPr>
          <w:rFonts w:ascii="Segoe UI Light" w:hAnsi="Segoe UI Light" w:cs="Segoe UI Light"/>
          <w:sz w:val="22"/>
          <w:szCs w:val="22"/>
          <w:lang w:val="pl-PL"/>
        </w:rPr>
        <w:t xml:space="preserve"> </w:t>
      </w:r>
      <w:proofErr w:type="spellStart"/>
      <w:r w:rsidRPr="008D4B5B">
        <w:rPr>
          <w:rFonts w:ascii="Segoe UI Light" w:hAnsi="Segoe UI Light" w:cs="Segoe UI Light"/>
          <w:sz w:val="22"/>
          <w:szCs w:val="22"/>
          <w:lang w:val="pl-PL"/>
        </w:rPr>
        <w:t>Encrypt</w:t>
      </w:r>
      <w:proofErr w:type="spellEnd"/>
      <w:r w:rsidRPr="008D4B5B">
        <w:rPr>
          <w:rFonts w:ascii="Segoe UI Light" w:hAnsi="Segoe UI Light" w:cs="Segoe UI Light"/>
          <w:sz w:val="22"/>
          <w:szCs w:val="22"/>
          <w:lang w:val="pl-PL"/>
        </w:rPr>
        <w:t>.</w:t>
      </w:r>
    </w:p>
    <w:p w14:paraId="38E79DAC"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umożliwia sprawdzanie urządzenia z którego wywoływane jest żądanie połączenia pod kątem uruchomienia parametrów zdefiniowanych przez administratora, np. odpowiednia wersja programu antywirusowego, wpis w rejestrze, weryfikacja istnienia wskazanego pliku na dysku.</w:t>
      </w:r>
    </w:p>
    <w:p w14:paraId="28989ADD"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lastRenderedPageBreak/>
        <w:t>Administrator może w systemie ręcznie zatwierdzać albo blokować urządzenia które chcą się podłączyć do systemu.</w:t>
      </w:r>
    </w:p>
    <w:p w14:paraId="0179DFCA" w14:textId="77777777"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Rozwiązanie wymusza dostęp do systemu logowania za pomocą </w:t>
      </w:r>
      <w:proofErr w:type="spellStart"/>
      <w:r w:rsidRPr="008D4B5B">
        <w:rPr>
          <w:rFonts w:ascii="Segoe UI Light" w:hAnsi="Segoe UI Light" w:cs="Segoe UI Light"/>
          <w:sz w:val="22"/>
          <w:szCs w:val="22"/>
          <w:lang w:val="pl-PL"/>
        </w:rPr>
        <w:t>captcha</w:t>
      </w:r>
      <w:proofErr w:type="spellEnd"/>
      <w:r w:rsidRPr="008D4B5B">
        <w:rPr>
          <w:rFonts w:ascii="Segoe UI Light" w:hAnsi="Segoe UI Light" w:cs="Segoe UI Light"/>
          <w:sz w:val="22"/>
          <w:szCs w:val="22"/>
          <w:lang w:val="pl-PL"/>
        </w:rPr>
        <w:t xml:space="preserve"> dla osób które łączą się ze zdefiniowanych przez administratora krajów. </w:t>
      </w:r>
    </w:p>
    <w:p w14:paraId="3B8AF125" w14:textId="7FD3CD9A" w:rsidR="00C407CF" w:rsidRPr="008D4B5B" w:rsidRDefault="00C407CF"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System musi umożliwiać graficzne przedstawienie na mapie lokalizacji podłączonego klienta na po nawiązaniu przez niego połączenia.</w:t>
      </w:r>
    </w:p>
    <w:p w14:paraId="3C849615" w14:textId="1B60BB08" w:rsidR="0018061C" w:rsidRPr="008D4B5B" w:rsidRDefault="0018061C" w:rsidP="003701EC">
      <w:pPr>
        <w:pStyle w:val="NormalnyWeb"/>
        <w:numPr>
          <w:ilvl w:val="0"/>
          <w:numId w:val="8"/>
        </w:numPr>
        <w:spacing w:before="0" w:beforeAutospacing="0" w:after="0" w:afterAutospacing="0" w:line="276" w:lineRule="auto"/>
        <w:rPr>
          <w:rFonts w:ascii="Segoe UI Light" w:hAnsi="Segoe UI Light" w:cs="Segoe UI Light"/>
          <w:sz w:val="22"/>
          <w:szCs w:val="22"/>
          <w:lang w:val="pl-PL"/>
        </w:rPr>
      </w:pPr>
      <w:r w:rsidRPr="008D4B5B">
        <w:rPr>
          <w:rFonts w:ascii="Segoe UI Light" w:hAnsi="Segoe UI Light" w:cs="Segoe UI Light"/>
          <w:sz w:val="22"/>
          <w:szCs w:val="22"/>
          <w:lang w:val="pl-PL"/>
        </w:rPr>
        <w:t>Subskrypcje pozwalające na aktualizację sygnatur aplikacji, IPS i wirusów oraz dostęp do bazy URL dla modułu kontroli aplikacji oraz zapewnienie wsparcia technicznego 24x7.</w:t>
      </w:r>
    </w:p>
    <w:p w14:paraId="457E71B4" w14:textId="4D616B87" w:rsidR="0018061C" w:rsidRPr="008D4B5B" w:rsidRDefault="0018061C" w:rsidP="003701EC">
      <w:pPr>
        <w:pStyle w:val="NormalnyWeb"/>
        <w:numPr>
          <w:ilvl w:val="0"/>
          <w:numId w:val="8"/>
        </w:numPr>
        <w:spacing w:before="0" w:beforeAutospacing="0" w:after="0" w:afterAutospacing="0" w:line="276" w:lineRule="auto"/>
        <w:jc w:val="both"/>
        <w:rPr>
          <w:rFonts w:ascii="Segoe UI Light" w:hAnsi="Segoe UI Light" w:cs="Segoe UI Light"/>
          <w:sz w:val="22"/>
          <w:szCs w:val="22"/>
          <w:lang w:val="pl-PL"/>
        </w:rPr>
      </w:pPr>
      <w:r w:rsidRPr="008D4B5B">
        <w:rPr>
          <w:rFonts w:ascii="Segoe UI Light" w:hAnsi="Segoe UI Light" w:cs="Segoe UI Light"/>
          <w:sz w:val="22"/>
          <w:szCs w:val="22"/>
          <w:lang w:val="pl-PL"/>
        </w:rPr>
        <w:t xml:space="preserve">Licencja na oprogramowanie służące do przechowywania logów z systemu firewall i </w:t>
      </w:r>
      <w:proofErr w:type="spellStart"/>
      <w:r w:rsidRPr="008D4B5B">
        <w:rPr>
          <w:rFonts w:ascii="Segoe UI Light" w:hAnsi="Segoe UI Light" w:cs="Segoe UI Light"/>
          <w:sz w:val="22"/>
          <w:szCs w:val="22"/>
          <w:lang w:val="pl-PL"/>
        </w:rPr>
        <w:t>genrowania</w:t>
      </w:r>
      <w:proofErr w:type="spellEnd"/>
      <w:r w:rsidRPr="008D4B5B">
        <w:rPr>
          <w:rFonts w:ascii="Segoe UI Light" w:hAnsi="Segoe UI Light" w:cs="Segoe UI Light"/>
          <w:sz w:val="22"/>
          <w:szCs w:val="22"/>
          <w:lang w:val="pl-PL"/>
        </w:rPr>
        <w:t xml:space="preserve"> na ich podstawie raportów. W celach zapewnienia kompatybilności oprogramowanie powinno pochodzić od tego samego producenta co system firewall. </w:t>
      </w:r>
    </w:p>
    <w:p w14:paraId="2D66FAB4" w14:textId="77777777" w:rsidR="009D67CE" w:rsidRPr="008D4B5B" w:rsidRDefault="009D67CE" w:rsidP="009D67CE">
      <w:pPr>
        <w:pStyle w:val="NormalnyWeb"/>
        <w:spacing w:before="0" w:beforeAutospacing="0" w:after="0" w:afterAutospacing="0" w:line="276" w:lineRule="auto"/>
        <w:ind w:left="360"/>
        <w:jc w:val="both"/>
        <w:rPr>
          <w:rFonts w:ascii="Segoe UI Light" w:hAnsi="Segoe UI Light" w:cs="Segoe UI Light"/>
          <w:sz w:val="22"/>
          <w:szCs w:val="22"/>
          <w:lang w:val="pl-PL"/>
        </w:rPr>
      </w:pPr>
    </w:p>
    <w:p w14:paraId="3A7D3021" w14:textId="16169501" w:rsidR="00DE202F" w:rsidRPr="008D4B5B" w:rsidRDefault="00080E9E" w:rsidP="008B4935">
      <w:pPr>
        <w:pStyle w:val="Nagwek3"/>
      </w:pPr>
      <w:bookmarkStart w:id="22" w:name="_Toc51663578"/>
      <w:r w:rsidRPr="00080E9E">
        <w:t>System analizy bezpieczeństwa</w:t>
      </w:r>
      <w:bookmarkEnd w:id="22"/>
    </w:p>
    <w:p w14:paraId="05F363D8" w14:textId="77777777" w:rsidR="009D67CE" w:rsidRPr="008D4B5B" w:rsidRDefault="009D67CE" w:rsidP="009D67CE">
      <w:pPr>
        <w:spacing w:after="0" w:line="276" w:lineRule="auto"/>
        <w:rPr>
          <w:rFonts w:cs="Segoe UI Light"/>
          <w:b/>
          <w:bCs/>
          <w:lang w:eastAsia="pl-PL"/>
        </w:rPr>
      </w:pPr>
      <w:r w:rsidRPr="008D4B5B">
        <w:rPr>
          <w:rFonts w:cs="Segoe UI Light"/>
          <w:b/>
          <w:bCs/>
          <w:lang w:eastAsia="pl-PL"/>
        </w:rPr>
        <w:t>Podstawowe funkcje</w:t>
      </w:r>
    </w:p>
    <w:p w14:paraId="654A0306"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w zakresie monitorowania powinno być w stanie natychmiast wykryć nieprawidłowości w sieci, analizując dane z milionów plików i zdarzeń.</w:t>
      </w:r>
    </w:p>
    <w:p w14:paraId="6362E7CD"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wykonywać proaktywną analizę logów i korelację zdarzeń w czasie rzeczywistym w całej infrastrukturze, aby szybko zidentyfikować ataki i wykryć naruszenia zasad.</w:t>
      </w:r>
    </w:p>
    <w:p w14:paraId="64638F84"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być w stanie skorelować miliony zdarzeń z sieci, systemów, aplikacji, maszyn wirtualnych i infrastruktury pamięci masowej przy użyciu funkcji korelacji w czasie rzeczywistym.</w:t>
      </w:r>
    </w:p>
    <w:p w14:paraId="5A85B84F"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przechowywać terabajty danych, logów bez konieczności zakupu dodatkowej pamięci masowej przy użyciu wysokowydajnego modelu danych o wysokiej kompresji, który powinien kompresować dane w stosunku co najmniej 60:1</w:t>
      </w:r>
    </w:p>
    <w:p w14:paraId="56FC841E" w14:textId="77777777" w:rsidR="009D67CE" w:rsidRPr="008D4B5B" w:rsidRDefault="009D67CE" w:rsidP="00501DCA">
      <w:pPr>
        <w:spacing w:after="0" w:line="276" w:lineRule="auto"/>
        <w:rPr>
          <w:rFonts w:cs="Segoe UI Light"/>
          <w:lang w:eastAsia="pl-PL"/>
        </w:rPr>
      </w:pPr>
      <w:r w:rsidRPr="008D4B5B">
        <w:rPr>
          <w:rFonts w:cs="Segoe UI Light"/>
          <w:lang w:eastAsia="pl-PL"/>
        </w:rPr>
        <w:t xml:space="preserve">Powinno monitorować zarówno urządzenia, jak i systemy. Na przykład, monitorowanie kontrolerów domen Windows pod kątem prób włamania, monitorowanie firewalli pod kątem skanowania portów, monitorowanie oprogramowania antywirusowego pod kątem nieoczyszczonych wirusów, monitorowanie serwerów </w:t>
      </w:r>
      <w:proofErr w:type="spellStart"/>
      <w:r w:rsidRPr="008D4B5B">
        <w:rPr>
          <w:rFonts w:cs="Segoe UI Light"/>
          <w:lang w:eastAsia="pl-PL"/>
        </w:rPr>
        <w:t>proxy</w:t>
      </w:r>
      <w:proofErr w:type="spellEnd"/>
      <w:r w:rsidRPr="008D4B5B">
        <w:rPr>
          <w:rFonts w:cs="Segoe UI Light"/>
          <w:lang w:eastAsia="pl-PL"/>
        </w:rPr>
        <w:t xml:space="preserve"> pod kątem podejrzanego dostępu do adresów URL, monitorowanie bazy danych SQL pod kątem zmian w tabelach itp.</w:t>
      </w:r>
    </w:p>
    <w:p w14:paraId="30654F70" w14:textId="77777777" w:rsidR="009D67CE" w:rsidRPr="008D4B5B" w:rsidRDefault="009D67CE" w:rsidP="00501DCA">
      <w:pPr>
        <w:spacing w:after="0" w:line="276" w:lineRule="auto"/>
        <w:rPr>
          <w:rFonts w:cs="Segoe UI Light"/>
          <w:lang w:eastAsia="pl-PL"/>
        </w:rPr>
      </w:pPr>
      <w:r w:rsidRPr="008D4B5B">
        <w:rPr>
          <w:rFonts w:cs="Segoe UI Light"/>
        </w:rPr>
        <w:t>Proponowane rozwiązanie powinno umożliwiać uwierzytelnianie i szyfrowanie połączenia między komponentami systemu.</w:t>
      </w:r>
    </w:p>
    <w:p w14:paraId="39A53BAD"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Powinno pomóc w tworzeniu raportów bezpieczeństwa poprzez monitorowanie naruszeń bezpieczeństwa.</w:t>
      </w:r>
    </w:p>
    <w:p w14:paraId="12EF3A56"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Zgodność</w:t>
      </w:r>
    </w:p>
    <w:p w14:paraId="7E9DAA96"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Proponowane rozwiązanie do monitorowania powinno zapewniać zgodność z PCI, HIPAA, NCUA, GLBA, NERC-CIP, FISMA, SOX.</w:t>
      </w:r>
    </w:p>
    <w:p w14:paraId="01A64949"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Alarmowanie i aktywne reagowanie</w:t>
      </w:r>
    </w:p>
    <w:p w14:paraId="635634AF"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monitorujące powinno być w stanie wykrywać zagrożenia dzięki aktywnemu reagowaniu na informacje pochodzące z urządzeń i systemów.</w:t>
      </w:r>
    </w:p>
    <w:p w14:paraId="7D2FFC22"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mieć wiele wbudowanych reguł do natychmiastowego użycia i dostosowania do indywidualnych potrzeb.</w:t>
      </w:r>
    </w:p>
    <w:p w14:paraId="34E8927F"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Powinno automatycznie i interaktywnie podejmować działania w celu ochrony infrastruktury poprzez kwarantannę, blokowanie, routing i kontrolowanie usług, procesów, kont i uprawnień.</w:t>
      </w:r>
    </w:p>
    <w:p w14:paraId="5948EC93"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Graficzny interfejs użytkownika</w:t>
      </w:r>
    </w:p>
    <w:p w14:paraId="5DA8A675" w14:textId="77777777" w:rsidR="009D67CE" w:rsidRPr="008D4B5B" w:rsidRDefault="009D67CE" w:rsidP="00501DCA">
      <w:pPr>
        <w:spacing w:after="0" w:line="276" w:lineRule="auto"/>
        <w:rPr>
          <w:rFonts w:cs="Segoe UI Light"/>
          <w:lang w:eastAsia="pl-PL"/>
        </w:rPr>
      </w:pPr>
      <w:r w:rsidRPr="008D4B5B">
        <w:rPr>
          <w:rFonts w:cs="Segoe UI Light"/>
          <w:lang w:eastAsia="pl-PL"/>
        </w:rPr>
        <w:lastRenderedPageBreak/>
        <w:t>Proponowane rozwiązanie do zarządzania powinno zapewniać wysokiej jakości graficzny interfejs użytkownika dostępny za pośrednictwem standardowych przeglądarek.</w:t>
      </w:r>
    </w:p>
    <w:p w14:paraId="2A06B54A"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posiadać konsolę do monitorowania zdarzeń w czasie rzeczywistym.</w:t>
      </w:r>
    </w:p>
    <w:p w14:paraId="5E65A91B"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posiadać opcje "przeciągnij i upuść" do tworzenia filtrów i reguł.</w:t>
      </w:r>
    </w:p>
    <w:p w14:paraId="7D1546BF" w14:textId="77777777" w:rsidR="009D67CE" w:rsidRPr="008D4B5B" w:rsidRDefault="009D67CE" w:rsidP="00501DCA">
      <w:pPr>
        <w:spacing w:after="0" w:line="276" w:lineRule="auto"/>
        <w:rPr>
          <w:rFonts w:cs="Segoe UI Light"/>
          <w:lang w:eastAsia="pl-PL"/>
        </w:rPr>
      </w:pPr>
      <w:r w:rsidRPr="008D4B5B">
        <w:rPr>
          <w:rFonts w:cs="Segoe UI Light"/>
          <w:lang w:eastAsia="pl-PL"/>
        </w:rPr>
        <w:t xml:space="preserve">Powinno ułatwić wyszukiwanie reguł, najlepiej przy użyciu </w:t>
      </w:r>
      <w:proofErr w:type="spellStart"/>
      <w:r w:rsidRPr="008D4B5B">
        <w:rPr>
          <w:rFonts w:cs="Segoe UI Light"/>
          <w:lang w:eastAsia="pl-PL"/>
        </w:rPr>
        <w:t>tagów</w:t>
      </w:r>
      <w:proofErr w:type="spellEnd"/>
      <w:r w:rsidRPr="008D4B5B">
        <w:rPr>
          <w:rFonts w:cs="Segoe UI Light"/>
          <w:lang w:eastAsia="pl-PL"/>
        </w:rPr>
        <w:t xml:space="preserve"> lub kategorii.</w:t>
      </w:r>
    </w:p>
    <w:p w14:paraId="34481AB4"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mieć możliwość wyświetlania zarówno oryginalnych, jak i znormalizowanych logów w tym samym interfejsie wyszukiwania.</w:t>
      </w:r>
    </w:p>
    <w:p w14:paraId="4D35350B"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mieć widoki „Top 10” dla różnych występujących problemów.</w:t>
      </w:r>
    </w:p>
    <w:p w14:paraId="0D40D60B" w14:textId="77777777" w:rsidR="009D67CE" w:rsidRPr="008D4B5B" w:rsidRDefault="009D67CE" w:rsidP="00501DCA">
      <w:pPr>
        <w:spacing w:after="0" w:line="276" w:lineRule="auto"/>
        <w:rPr>
          <w:rFonts w:cs="Segoe UI Light"/>
          <w:lang w:eastAsia="pl-PL"/>
        </w:rPr>
      </w:pPr>
      <w:r w:rsidRPr="008D4B5B">
        <w:rPr>
          <w:rFonts w:cs="Segoe UI Light"/>
          <w:lang w:eastAsia="pl-PL"/>
        </w:rPr>
        <w:t>Konsola do zarządzania powinna być dostępna lokalnie lub zdalnie.</w:t>
      </w:r>
    </w:p>
    <w:p w14:paraId="0B601ED1" w14:textId="77777777" w:rsidR="009D67CE" w:rsidRPr="008D4B5B" w:rsidRDefault="009D67CE" w:rsidP="00501DCA">
      <w:pPr>
        <w:spacing w:after="0" w:line="276" w:lineRule="auto"/>
        <w:rPr>
          <w:rFonts w:cs="Segoe UI Light"/>
          <w:lang w:eastAsia="pl-PL"/>
        </w:rPr>
      </w:pPr>
      <w:r w:rsidRPr="008D4B5B">
        <w:rPr>
          <w:rFonts w:cs="Segoe UI Light"/>
          <w:lang w:eastAsia="pl-PL"/>
        </w:rPr>
        <w:t>Konsola do zarządzania powinna zezwalać wielu użytkownikom na logowanie się w tym samym czasie.</w:t>
      </w:r>
    </w:p>
    <w:p w14:paraId="57676A57" w14:textId="4D3F9C2F" w:rsidR="009D67CE" w:rsidRPr="008D4B5B" w:rsidRDefault="009D67CE" w:rsidP="00501DCA">
      <w:pPr>
        <w:rPr>
          <w:rFonts w:cs="Segoe UI Light"/>
          <w:lang w:eastAsia="pl-PL"/>
        </w:rPr>
      </w:pPr>
      <w:r w:rsidRPr="008D4B5B">
        <w:rPr>
          <w:rFonts w:cs="Segoe UI Light"/>
          <w:lang w:eastAsia="pl-PL"/>
        </w:rPr>
        <w:t>Proponowane rozwiązanie powinno integrować się z Active Directory w celu logowania użytkownika.</w:t>
      </w:r>
    </w:p>
    <w:p w14:paraId="3A068BE0" w14:textId="77777777" w:rsidR="009D67CE" w:rsidRPr="008D4B5B" w:rsidRDefault="009D67CE" w:rsidP="00501DCA">
      <w:pPr>
        <w:spacing w:after="0" w:line="276" w:lineRule="auto"/>
        <w:rPr>
          <w:rFonts w:cs="Segoe UI Light"/>
          <w:lang w:eastAsia="pl-PL"/>
        </w:rPr>
      </w:pPr>
      <w:r w:rsidRPr="008D4B5B">
        <w:rPr>
          <w:rFonts w:cs="Segoe UI Light"/>
          <w:lang w:eastAsia="pl-PL"/>
        </w:rPr>
        <w:t>Powinien szybko wskazać nieprawidłowości w sieci.</w:t>
      </w:r>
    </w:p>
    <w:p w14:paraId="1C578F7E" w14:textId="0FF6FE45" w:rsidR="009D67CE" w:rsidRPr="008D4B5B" w:rsidRDefault="009D67CE" w:rsidP="00501DCA">
      <w:pPr>
        <w:rPr>
          <w:rFonts w:cs="Segoe UI Light"/>
          <w:lang w:eastAsia="pl-PL"/>
        </w:rPr>
      </w:pPr>
      <w:r w:rsidRPr="008D4B5B">
        <w:rPr>
          <w:rFonts w:cs="Segoe UI Light"/>
          <w:lang w:eastAsia="pl-PL"/>
        </w:rPr>
        <w:t>Proponowane rozwiązanie powinno być łatwe w użyciu i intuicyjne dzięki funkcjom typu „</w:t>
      </w:r>
      <w:proofErr w:type="spellStart"/>
      <w:r w:rsidRPr="008D4B5B">
        <w:rPr>
          <w:rFonts w:cs="Segoe UI Light"/>
          <w:lang w:eastAsia="pl-PL"/>
        </w:rPr>
        <w:t>drill</w:t>
      </w:r>
      <w:proofErr w:type="spellEnd"/>
      <w:r w:rsidRPr="008D4B5B">
        <w:rPr>
          <w:rFonts w:cs="Segoe UI Light"/>
          <w:lang w:eastAsia="pl-PL"/>
        </w:rPr>
        <w:t>-down”.</w:t>
      </w:r>
    </w:p>
    <w:p w14:paraId="628AB681"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Raportowanie</w:t>
      </w:r>
    </w:p>
    <w:p w14:paraId="7E886294"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w zakresie monitorowania powinno być w stanie szybko wygenerować raporty dotyczące zgodności.</w:t>
      </w:r>
    </w:p>
    <w:p w14:paraId="513AC14C" w14:textId="77777777" w:rsidR="009D67CE" w:rsidRPr="008D4B5B" w:rsidRDefault="009D67CE" w:rsidP="00501DCA">
      <w:pPr>
        <w:spacing w:after="0" w:line="276" w:lineRule="auto"/>
        <w:rPr>
          <w:rFonts w:cs="Segoe UI Light"/>
          <w:lang w:eastAsia="pl-PL"/>
        </w:rPr>
      </w:pPr>
      <w:r w:rsidRPr="008D4B5B">
        <w:rPr>
          <w:rFonts w:cs="Segoe UI Light"/>
          <w:lang w:eastAsia="pl-PL"/>
        </w:rPr>
        <w:t>Powinno mieć wiele wbudowanych raportów (min. 300) i gotowych pakietów zgodności z normami, które pomogłyby w celach audytowych.</w:t>
      </w:r>
    </w:p>
    <w:p w14:paraId="5616726D"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powinno umożliwiać dostosowywanie raportów przez dodawanie / usuwanie kolumn, ustawianie filtrów, określanie ram czasowych itp.</w:t>
      </w:r>
    </w:p>
    <w:p w14:paraId="36309611"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Powinno mieć raporty, które pokazują informacje dotyczące wykorzystania bazy danych.</w:t>
      </w:r>
    </w:p>
    <w:p w14:paraId="00F9D52F"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Wsparcie dla wielu producentów</w:t>
      </w:r>
    </w:p>
    <w:p w14:paraId="0B7418BC"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monitorujące nie powinno być specyficzne dla producenta.</w:t>
      </w:r>
    </w:p>
    <w:p w14:paraId="7FE5A1A9"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Proponowane rozwiązanie powinno umożliwiać tworzenie nowych alarmów od zera a także definiowanie wartości progowych.</w:t>
      </w:r>
    </w:p>
    <w:p w14:paraId="2777D309"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Wdrożenie</w:t>
      </w:r>
    </w:p>
    <w:p w14:paraId="3AE7BB17"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 xml:space="preserve">Powinno umożliwiać szybkie wdrożenie, tak jak w przypadku urządzenia wirtualnego, na popularnych </w:t>
      </w:r>
      <w:proofErr w:type="spellStart"/>
      <w:r w:rsidRPr="008D4B5B">
        <w:rPr>
          <w:rFonts w:cs="Segoe UI Light"/>
          <w:lang w:eastAsia="pl-PL"/>
        </w:rPr>
        <w:t>hiperwizorach</w:t>
      </w:r>
      <w:proofErr w:type="spellEnd"/>
      <w:r w:rsidRPr="008D4B5B">
        <w:rPr>
          <w:rFonts w:cs="Segoe UI Light"/>
          <w:lang w:eastAsia="pl-PL"/>
        </w:rPr>
        <w:t xml:space="preserve">, takich jak </w:t>
      </w:r>
      <w:proofErr w:type="spellStart"/>
      <w:r w:rsidRPr="008D4B5B">
        <w:rPr>
          <w:rFonts w:cs="Segoe UI Light"/>
          <w:lang w:eastAsia="pl-PL"/>
        </w:rPr>
        <w:t>VMware</w:t>
      </w:r>
      <w:proofErr w:type="spellEnd"/>
      <w:r w:rsidRPr="008D4B5B">
        <w:rPr>
          <w:rFonts w:cs="Segoe UI Light"/>
          <w:lang w:eastAsia="pl-PL"/>
        </w:rPr>
        <w:t xml:space="preserve"> lub Hyper-V.</w:t>
      </w:r>
    </w:p>
    <w:p w14:paraId="67012B62"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Dodatkowe komponenty</w:t>
      </w:r>
    </w:p>
    <w:p w14:paraId="32EA3A20"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Proponowane rozwiązanie w zakresie monitorowania powinno chronić wrażliwe dane poprzez wykrywanie w czasie rzeczywistym i blokowanie dysków USB.</w:t>
      </w:r>
    </w:p>
    <w:p w14:paraId="5EC4AA33"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Integracja</w:t>
      </w:r>
    </w:p>
    <w:p w14:paraId="39C258CB"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monitorujące powinno współdzielić i korelować logi i zdarzenia z rozwiązań do monitorowania sieci, rozwiązań do monitorowania aplikacji i rozwiązań do monitorowania wirtualizacji poprzez integrację współdzielenia danych.</w:t>
      </w:r>
    </w:p>
    <w:p w14:paraId="6FD53DA8" w14:textId="77777777" w:rsidR="009D67CE" w:rsidRPr="008D4B5B" w:rsidRDefault="009D67CE" w:rsidP="00501DCA">
      <w:pPr>
        <w:spacing w:after="0" w:line="276" w:lineRule="auto"/>
        <w:rPr>
          <w:rFonts w:cs="Segoe UI Light"/>
          <w:b/>
          <w:bCs/>
          <w:lang w:eastAsia="pl-PL"/>
        </w:rPr>
      </w:pPr>
      <w:r w:rsidRPr="008D4B5B">
        <w:rPr>
          <w:rFonts w:cs="Segoe UI Light"/>
          <w:lang w:eastAsia="pl-PL"/>
        </w:rPr>
        <w:t>Powinno być w stanie przyjmować trapy z monitoringu sieci, monitoringu aplikacji i innych rozwiązań do monitoringu.</w:t>
      </w:r>
    </w:p>
    <w:p w14:paraId="62AB5508"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Skalowanie</w:t>
      </w:r>
    </w:p>
    <w:p w14:paraId="61EA0F9C" w14:textId="77777777" w:rsidR="009D67CE" w:rsidRPr="008D4B5B" w:rsidRDefault="009D67CE" w:rsidP="00501DCA">
      <w:pPr>
        <w:spacing w:after="0" w:line="276" w:lineRule="auto"/>
        <w:rPr>
          <w:rFonts w:cs="Segoe UI Light"/>
          <w:lang w:eastAsia="pl-PL"/>
        </w:rPr>
      </w:pPr>
      <w:r w:rsidRPr="008D4B5B">
        <w:rPr>
          <w:rFonts w:cs="Segoe UI Light"/>
          <w:lang w:eastAsia="pl-PL"/>
        </w:rPr>
        <w:t>Proponowane rozwiązanie w zakresie monitorowania powinno zapewniać możliwość długoterminowego przechowywania i wyszukiwania oryginalnych logów.</w:t>
      </w:r>
    </w:p>
    <w:p w14:paraId="6B65CF9A" w14:textId="77777777" w:rsidR="009D67CE" w:rsidRPr="008D4B5B" w:rsidRDefault="009D67CE" w:rsidP="00501DCA">
      <w:pPr>
        <w:spacing w:after="0" w:line="276" w:lineRule="auto"/>
        <w:rPr>
          <w:rFonts w:cs="Segoe UI Light"/>
          <w:b/>
          <w:bCs/>
          <w:lang w:eastAsia="pl-PL"/>
        </w:rPr>
      </w:pPr>
      <w:r w:rsidRPr="008D4B5B">
        <w:rPr>
          <w:rFonts w:cs="Segoe UI Light"/>
          <w:lang w:eastAsia="pl-PL"/>
        </w:rPr>
        <w:lastRenderedPageBreak/>
        <w:t>Proponowane rozwiązanie powinno obsługiwać opcje wielu wdrożeń - scentralizowane, rozproszone i hybrydowe wdrożenia, z opcją scentralizowanego widoku w jednej konsoli.</w:t>
      </w:r>
    </w:p>
    <w:p w14:paraId="3BDA316B"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Częstotliwość aktualizacji</w:t>
      </w:r>
    </w:p>
    <w:p w14:paraId="3CA6B40E" w14:textId="4FB8DCD1" w:rsidR="009D67CE" w:rsidRPr="008D4B5B" w:rsidRDefault="009D67CE" w:rsidP="00501DCA">
      <w:pPr>
        <w:spacing w:after="0" w:line="276" w:lineRule="auto"/>
        <w:rPr>
          <w:rFonts w:cs="Segoe UI Light"/>
          <w:b/>
          <w:bCs/>
          <w:lang w:eastAsia="pl-PL"/>
        </w:rPr>
      </w:pPr>
      <w:r w:rsidRPr="008D4B5B">
        <w:rPr>
          <w:rFonts w:cs="Segoe UI Light"/>
          <w:lang w:eastAsia="pl-PL"/>
        </w:rPr>
        <w:t>Wydawane aktualizacje</w:t>
      </w:r>
      <w:r w:rsidR="00707DDF">
        <w:rPr>
          <w:rFonts w:cs="Segoe UI Light"/>
          <w:lang w:eastAsia="pl-PL"/>
        </w:rPr>
        <w:t xml:space="preserve"> </w:t>
      </w:r>
      <w:r w:rsidRPr="008D4B5B">
        <w:rPr>
          <w:rFonts w:cs="Segoe UI Light"/>
          <w:lang w:eastAsia="pl-PL"/>
        </w:rPr>
        <w:t>produktu, min. dwa razy w roku.</w:t>
      </w:r>
    </w:p>
    <w:p w14:paraId="62566349" w14:textId="77777777" w:rsidR="009D67CE" w:rsidRPr="008D4B5B" w:rsidRDefault="009D67CE" w:rsidP="00501DCA">
      <w:pPr>
        <w:spacing w:after="0" w:line="276" w:lineRule="auto"/>
        <w:rPr>
          <w:rFonts w:cs="Segoe UI Light"/>
          <w:b/>
          <w:bCs/>
          <w:lang w:eastAsia="pl-PL"/>
        </w:rPr>
      </w:pPr>
      <w:r w:rsidRPr="008D4B5B">
        <w:rPr>
          <w:rFonts w:cs="Segoe UI Light"/>
          <w:b/>
          <w:bCs/>
          <w:lang w:eastAsia="pl-PL"/>
        </w:rPr>
        <w:t>Wsparcie produktu</w:t>
      </w:r>
    </w:p>
    <w:p w14:paraId="11855963" w14:textId="272BDE6F" w:rsidR="009D67CE" w:rsidRPr="008D4B5B" w:rsidRDefault="009D67CE" w:rsidP="00501DCA">
      <w:pPr>
        <w:rPr>
          <w:rFonts w:cs="Segoe UI Light"/>
        </w:rPr>
      </w:pPr>
      <w:r w:rsidRPr="008D4B5B">
        <w:rPr>
          <w:rFonts w:cs="Segoe UI Light"/>
          <w:lang w:eastAsia="pl-PL"/>
        </w:rPr>
        <w:t>Wykonawca lub producent zapewni wsparcie 24x7x365.</w:t>
      </w:r>
    </w:p>
    <w:p w14:paraId="2B12C7C6" w14:textId="32975002" w:rsidR="009F65C8" w:rsidRPr="008D4B5B" w:rsidRDefault="009F65C8" w:rsidP="00243E48">
      <w:pPr>
        <w:widowControl w:val="0"/>
        <w:spacing w:after="0" w:line="276" w:lineRule="auto"/>
        <w:rPr>
          <w:rFonts w:cs="Segoe UI Light"/>
        </w:rPr>
      </w:pPr>
    </w:p>
    <w:p w14:paraId="21EC5A2D" w14:textId="77777777" w:rsidR="008B4935" w:rsidRPr="008D4B5B" w:rsidRDefault="008B4935" w:rsidP="00A45F94">
      <w:pPr>
        <w:pStyle w:val="Nagwek2"/>
      </w:pPr>
      <w:bookmarkStart w:id="23" w:name="_Toc51663579"/>
      <w:r w:rsidRPr="008D4B5B">
        <w:t>Sejf ogniotrwały</w:t>
      </w:r>
      <w:bookmarkEnd w:id="23"/>
    </w:p>
    <w:p w14:paraId="034C228E" w14:textId="10D260CF" w:rsidR="008B4935" w:rsidRPr="008D4B5B" w:rsidRDefault="008B4935" w:rsidP="008B4935">
      <w:pPr>
        <w:spacing w:line="276" w:lineRule="auto"/>
        <w:rPr>
          <w:rFonts w:cs="Segoe UI Light"/>
        </w:rPr>
      </w:pPr>
      <w:r w:rsidRPr="008D4B5B">
        <w:rPr>
          <w:rFonts w:cs="Segoe UI Light"/>
        </w:rPr>
        <w:t>Sejf do przechowywania nośników kopii zapasowych</w:t>
      </w:r>
    </w:p>
    <w:tbl>
      <w:tblPr>
        <w:tblStyle w:val="Zwykatabela11"/>
        <w:tblW w:w="0" w:type="auto"/>
        <w:tblLook w:val="0400" w:firstRow="0" w:lastRow="0" w:firstColumn="0" w:lastColumn="0" w:noHBand="0" w:noVBand="1"/>
      </w:tblPr>
      <w:tblGrid>
        <w:gridCol w:w="2830"/>
        <w:gridCol w:w="6232"/>
      </w:tblGrid>
      <w:tr w:rsidR="008B4935" w:rsidRPr="008D4B5B" w14:paraId="53EF86B6" w14:textId="77777777" w:rsidTr="00AA06F9">
        <w:trPr>
          <w:cnfStyle w:val="000000100000" w:firstRow="0" w:lastRow="0" w:firstColumn="0" w:lastColumn="0" w:oddVBand="0" w:evenVBand="0" w:oddHBand="1" w:evenHBand="0" w:firstRowFirstColumn="0" w:firstRowLastColumn="0" w:lastRowFirstColumn="0" w:lastRowLastColumn="0"/>
        </w:trPr>
        <w:tc>
          <w:tcPr>
            <w:tcW w:w="2830" w:type="dxa"/>
          </w:tcPr>
          <w:p w14:paraId="1AD66087" w14:textId="77777777" w:rsidR="008B4935" w:rsidRPr="008D4B5B" w:rsidRDefault="008B4935" w:rsidP="004E0527">
            <w:pPr>
              <w:spacing w:line="276" w:lineRule="auto"/>
              <w:rPr>
                <w:rFonts w:cs="Segoe UI Light"/>
              </w:rPr>
            </w:pPr>
            <w:r w:rsidRPr="008D4B5B">
              <w:rPr>
                <w:rFonts w:cs="Segoe UI Light"/>
              </w:rPr>
              <w:t>Przeznaczenie</w:t>
            </w:r>
          </w:p>
        </w:tc>
        <w:tc>
          <w:tcPr>
            <w:tcW w:w="6232" w:type="dxa"/>
          </w:tcPr>
          <w:p w14:paraId="2D41E4B4" w14:textId="77777777" w:rsidR="008B4935" w:rsidRPr="008D4B5B" w:rsidRDefault="008B4935" w:rsidP="004E0527">
            <w:pPr>
              <w:spacing w:line="276" w:lineRule="auto"/>
              <w:rPr>
                <w:rFonts w:cs="Segoe UI Light"/>
              </w:rPr>
            </w:pPr>
            <w:r w:rsidRPr="008D4B5B">
              <w:rPr>
                <w:rFonts w:cs="Segoe UI Light"/>
              </w:rPr>
              <w:t>przeznaczony do mocnej ochrony przed włamaniem oraz ogniem</w:t>
            </w:r>
          </w:p>
        </w:tc>
      </w:tr>
      <w:tr w:rsidR="008B4935" w:rsidRPr="008D4B5B" w14:paraId="36C29FC1" w14:textId="77777777" w:rsidTr="00AA06F9">
        <w:tc>
          <w:tcPr>
            <w:tcW w:w="2830" w:type="dxa"/>
          </w:tcPr>
          <w:p w14:paraId="270FCC3C" w14:textId="77777777" w:rsidR="008B4935" w:rsidRPr="008D4B5B" w:rsidRDefault="008B4935" w:rsidP="004E0527">
            <w:pPr>
              <w:spacing w:line="276" w:lineRule="auto"/>
              <w:rPr>
                <w:rFonts w:cs="Segoe UI Light"/>
              </w:rPr>
            </w:pPr>
            <w:r w:rsidRPr="008D4B5B">
              <w:rPr>
                <w:rFonts w:cs="Segoe UI Light"/>
              </w:rPr>
              <w:t>Klasa odporności</w:t>
            </w:r>
          </w:p>
        </w:tc>
        <w:tc>
          <w:tcPr>
            <w:tcW w:w="6232" w:type="dxa"/>
          </w:tcPr>
          <w:p w14:paraId="241AE4A7" w14:textId="77777777" w:rsidR="008B4935" w:rsidRPr="008D4B5B" w:rsidRDefault="008B4935" w:rsidP="004E0527">
            <w:pPr>
              <w:spacing w:line="276" w:lineRule="auto"/>
              <w:rPr>
                <w:rFonts w:cs="Segoe UI Light"/>
              </w:rPr>
            </w:pPr>
            <w:r w:rsidRPr="008D4B5B">
              <w:rPr>
                <w:rFonts w:cs="Segoe UI Light"/>
              </w:rPr>
              <w:t>klasa II</w:t>
            </w:r>
          </w:p>
        </w:tc>
      </w:tr>
      <w:tr w:rsidR="008B4935" w:rsidRPr="008D4B5B" w14:paraId="67E50424" w14:textId="77777777" w:rsidTr="00AA06F9">
        <w:trPr>
          <w:cnfStyle w:val="000000100000" w:firstRow="0" w:lastRow="0" w:firstColumn="0" w:lastColumn="0" w:oddVBand="0" w:evenVBand="0" w:oddHBand="1" w:evenHBand="0" w:firstRowFirstColumn="0" w:firstRowLastColumn="0" w:lastRowFirstColumn="0" w:lastRowLastColumn="0"/>
        </w:trPr>
        <w:tc>
          <w:tcPr>
            <w:tcW w:w="2830" w:type="dxa"/>
          </w:tcPr>
          <w:p w14:paraId="637774B8" w14:textId="77777777" w:rsidR="008B4935" w:rsidRPr="008D4B5B" w:rsidRDefault="008B4935" w:rsidP="004E0527">
            <w:pPr>
              <w:spacing w:line="276" w:lineRule="auto"/>
              <w:rPr>
                <w:rFonts w:cs="Segoe UI Light"/>
              </w:rPr>
            </w:pPr>
            <w:r w:rsidRPr="008D4B5B">
              <w:rPr>
                <w:rFonts w:cs="Segoe UI Light"/>
              </w:rPr>
              <w:t>Wymiary maksymalne</w:t>
            </w:r>
          </w:p>
        </w:tc>
        <w:tc>
          <w:tcPr>
            <w:tcW w:w="6232" w:type="dxa"/>
          </w:tcPr>
          <w:p w14:paraId="78C5AD3A" w14:textId="77777777" w:rsidR="008B4935" w:rsidRPr="008D4B5B" w:rsidRDefault="008B4935" w:rsidP="004E0527">
            <w:pPr>
              <w:spacing w:line="276" w:lineRule="auto"/>
              <w:rPr>
                <w:rFonts w:cs="Segoe UI Light"/>
              </w:rPr>
            </w:pPr>
            <w:r w:rsidRPr="008D4B5B">
              <w:rPr>
                <w:rFonts w:cs="Segoe UI Light"/>
              </w:rPr>
              <w:t>Wysokość – 100 mm</w:t>
            </w:r>
          </w:p>
          <w:p w14:paraId="529389F9" w14:textId="77777777" w:rsidR="008B4935" w:rsidRPr="008D4B5B" w:rsidRDefault="008B4935" w:rsidP="004E0527">
            <w:pPr>
              <w:spacing w:line="276" w:lineRule="auto"/>
              <w:rPr>
                <w:rFonts w:cs="Segoe UI Light"/>
              </w:rPr>
            </w:pPr>
            <w:r w:rsidRPr="008D4B5B">
              <w:rPr>
                <w:rFonts w:cs="Segoe UI Light"/>
              </w:rPr>
              <w:t>Szerokość – 550 mm</w:t>
            </w:r>
          </w:p>
          <w:p w14:paraId="0120F1B3" w14:textId="77777777" w:rsidR="008B4935" w:rsidRPr="008D4B5B" w:rsidRDefault="008B4935" w:rsidP="004E0527">
            <w:pPr>
              <w:spacing w:line="276" w:lineRule="auto"/>
              <w:rPr>
                <w:rFonts w:cs="Segoe UI Light"/>
              </w:rPr>
            </w:pPr>
            <w:r w:rsidRPr="008D4B5B">
              <w:rPr>
                <w:rFonts w:cs="Segoe UI Light"/>
              </w:rPr>
              <w:t>Głębokość – 450 mm</w:t>
            </w:r>
          </w:p>
        </w:tc>
      </w:tr>
      <w:tr w:rsidR="008B4935" w:rsidRPr="008D4B5B" w14:paraId="51D1F7C4" w14:textId="77777777" w:rsidTr="00AA06F9">
        <w:tc>
          <w:tcPr>
            <w:tcW w:w="2830" w:type="dxa"/>
          </w:tcPr>
          <w:p w14:paraId="57DCC80C" w14:textId="77777777" w:rsidR="008B4935" w:rsidRPr="008D4B5B" w:rsidRDefault="008B4935" w:rsidP="004E0527">
            <w:pPr>
              <w:spacing w:line="276" w:lineRule="auto"/>
              <w:rPr>
                <w:rFonts w:cs="Segoe UI Light"/>
              </w:rPr>
            </w:pPr>
            <w:r w:rsidRPr="008D4B5B">
              <w:rPr>
                <w:rFonts w:cs="Segoe UI Light"/>
              </w:rPr>
              <w:t>Ochrona antywłamaniowa</w:t>
            </w:r>
          </w:p>
        </w:tc>
        <w:tc>
          <w:tcPr>
            <w:tcW w:w="6232" w:type="dxa"/>
          </w:tcPr>
          <w:p w14:paraId="4BF35A09" w14:textId="77777777" w:rsidR="008B4935" w:rsidRPr="008D4B5B" w:rsidRDefault="008B4935" w:rsidP="004E0527">
            <w:pPr>
              <w:spacing w:line="276" w:lineRule="auto"/>
              <w:rPr>
                <w:rFonts w:cs="Segoe UI Light"/>
              </w:rPr>
            </w:pPr>
            <w:r w:rsidRPr="008D4B5B">
              <w:rPr>
                <w:rFonts w:cs="Segoe UI Light"/>
              </w:rPr>
              <w:t>wg EN 1143-1</w:t>
            </w:r>
          </w:p>
        </w:tc>
      </w:tr>
      <w:tr w:rsidR="008B4935" w:rsidRPr="00E66FAD" w14:paraId="459297C9" w14:textId="77777777" w:rsidTr="00AA06F9">
        <w:trPr>
          <w:cnfStyle w:val="000000100000" w:firstRow="0" w:lastRow="0" w:firstColumn="0" w:lastColumn="0" w:oddVBand="0" w:evenVBand="0" w:oddHBand="1" w:evenHBand="0" w:firstRowFirstColumn="0" w:firstRowLastColumn="0" w:lastRowFirstColumn="0" w:lastRowLastColumn="0"/>
        </w:trPr>
        <w:tc>
          <w:tcPr>
            <w:tcW w:w="2830" w:type="dxa"/>
          </w:tcPr>
          <w:p w14:paraId="7F1AF4A3" w14:textId="77777777" w:rsidR="008B4935" w:rsidRPr="008D4B5B" w:rsidRDefault="008B4935" w:rsidP="004E0527">
            <w:pPr>
              <w:spacing w:line="276" w:lineRule="auto"/>
              <w:rPr>
                <w:rFonts w:cs="Segoe UI Light"/>
              </w:rPr>
            </w:pPr>
            <w:r w:rsidRPr="008D4B5B">
              <w:rPr>
                <w:rFonts w:cs="Segoe UI Light"/>
              </w:rPr>
              <w:t>Odporność ogniowa</w:t>
            </w:r>
          </w:p>
        </w:tc>
        <w:tc>
          <w:tcPr>
            <w:tcW w:w="6232" w:type="dxa"/>
          </w:tcPr>
          <w:p w14:paraId="48281AA2" w14:textId="77777777" w:rsidR="008B4935" w:rsidRPr="007D6993" w:rsidRDefault="008B4935" w:rsidP="004E0527">
            <w:pPr>
              <w:spacing w:line="276" w:lineRule="auto"/>
              <w:rPr>
                <w:rFonts w:cs="Segoe UI Light"/>
                <w:lang w:val="en-GB"/>
              </w:rPr>
            </w:pPr>
            <w:r w:rsidRPr="007D6993">
              <w:rPr>
                <w:rFonts w:cs="Segoe UI Light"/>
                <w:lang w:val="en-GB"/>
              </w:rPr>
              <w:t xml:space="preserve">60 min LFS 60P (E-CBS) </w:t>
            </w:r>
            <w:proofErr w:type="spellStart"/>
            <w:r w:rsidRPr="007D6993">
              <w:rPr>
                <w:rFonts w:cs="Segoe UI Light"/>
                <w:lang w:val="en-GB"/>
              </w:rPr>
              <w:t>wg</w:t>
            </w:r>
            <w:proofErr w:type="spellEnd"/>
            <w:r w:rsidRPr="007D6993">
              <w:rPr>
                <w:rFonts w:cs="Segoe UI Light"/>
                <w:lang w:val="en-GB"/>
              </w:rPr>
              <w:t xml:space="preserve"> EN 15569</w:t>
            </w:r>
          </w:p>
        </w:tc>
      </w:tr>
      <w:tr w:rsidR="008B4935" w:rsidRPr="008D4B5B" w14:paraId="1EC13BC7" w14:textId="77777777" w:rsidTr="00AA06F9">
        <w:trPr>
          <w:trHeight w:val="1198"/>
        </w:trPr>
        <w:tc>
          <w:tcPr>
            <w:tcW w:w="2830" w:type="dxa"/>
          </w:tcPr>
          <w:p w14:paraId="23D5D92E" w14:textId="77777777" w:rsidR="008B4935" w:rsidRPr="008D4B5B" w:rsidRDefault="008B4935" w:rsidP="004E0527">
            <w:pPr>
              <w:spacing w:line="276" w:lineRule="auto"/>
              <w:rPr>
                <w:rFonts w:cs="Segoe UI Light"/>
              </w:rPr>
            </w:pPr>
            <w:r w:rsidRPr="008D4B5B">
              <w:rPr>
                <w:rFonts w:cs="Segoe UI Light"/>
              </w:rPr>
              <w:t>Drzwi i korpus sejfu</w:t>
            </w:r>
          </w:p>
        </w:tc>
        <w:tc>
          <w:tcPr>
            <w:tcW w:w="6232" w:type="dxa"/>
          </w:tcPr>
          <w:p w14:paraId="5DF98769" w14:textId="77777777" w:rsidR="008B4935" w:rsidRPr="008D4B5B" w:rsidRDefault="008B4935" w:rsidP="004E0527">
            <w:pPr>
              <w:spacing w:line="276" w:lineRule="auto"/>
              <w:rPr>
                <w:rFonts w:cs="Segoe UI Light"/>
              </w:rPr>
            </w:pPr>
            <w:r w:rsidRPr="008D4B5B">
              <w:rPr>
                <w:rFonts w:cs="Segoe UI Light"/>
              </w:rPr>
              <w:t>- drzwi i korpus wzmocnione ognioodpornym</w:t>
            </w:r>
          </w:p>
          <w:p w14:paraId="48CCAED8" w14:textId="77777777" w:rsidR="008B4935" w:rsidRPr="008D4B5B" w:rsidRDefault="008B4935" w:rsidP="004E0527">
            <w:pPr>
              <w:spacing w:line="276" w:lineRule="auto"/>
              <w:rPr>
                <w:rFonts w:cs="Segoe UI Light"/>
              </w:rPr>
            </w:pPr>
            <w:r w:rsidRPr="008D4B5B">
              <w:rPr>
                <w:rFonts w:cs="Segoe UI Light"/>
              </w:rPr>
              <w:t xml:space="preserve">wypełnieniem </w:t>
            </w:r>
          </w:p>
          <w:p w14:paraId="6F5C7D4A" w14:textId="77777777" w:rsidR="008B4935" w:rsidRPr="008D4B5B" w:rsidRDefault="008B4935" w:rsidP="004E0527">
            <w:pPr>
              <w:spacing w:line="276" w:lineRule="auto"/>
              <w:rPr>
                <w:rFonts w:cs="Segoe UI Light"/>
              </w:rPr>
            </w:pPr>
            <w:r w:rsidRPr="008D4B5B">
              <w:rPr>
                <w:rFonts w:cs="Segoe UI Light"/>
              </w:rPr>
              <w:t>- wielopłaszczowa schodkowa konstrukcja drzwi</w:t>
            </w:r>
          </w:p>
          <w:p w14:paraId="4A3F8481" w14:textId="77777777" w:rsidR="008B4935" w:rsidRPr="008D4B5B" w:rsidRDefault="008B4935" w:rsidP="004E0527">
            <w:pPr>
              <w:spacing w:line="276" w:lineRule="auto"/>
              <w:rPr>
                <w:rFonts w:cs="Segoe UI Light"/>
              </w:rPr>
            </w:pPr>
            <w:r w:rsidRPr="008D4B5B">
              <w:rPr>
                <w:rFonts w:cs="Segoe UI Light"/>
              </w:rPr>
              <w:t>i korpusu - „sejf w sejfie”</w:t>
            </w:r>
          </w:p>
          <w:p w14:paraId="01CB3630" w14:textId="77777777" w:rsidR="008B4935" w:rsidRPr="008D4B5B" w:rsidRDefault="008B4935" w:rsidP="004E0527">
            <w:pPr>
              <w:spacing w:line="276" w:lineRule="auto"/>
              <w:rPr>
                <w:rFonts w:cs="Segoe UI Light"/>
              </w:rPr>
            </w:pPr>
            <w:r w:rsidRPr="008D4B5B">
              <w:rPr>
                <w:rFonts w:cs="Segoe UI Light"/>
              </w:rPr>
              <w:t>- grubość drzwi - 110 mm, grubość ścian - 90 mm</w:t>
            </w:r>
          </w:p>
          <w:p w14:paraId="6BEA836F" w14:textId="77777777" w:rsidR="008B4935" w:rsidRPr="008D4B5B" w:rsidRDefault="008B4935" w:rsidP="004E0527">
            <w:pPr>
              <w:spacing w:line="276" w:lineRule="auto"/>
              <w:rPr>
                <w:rFonts w:cs="Segoe UI Light"/>
              </w:rPr>
            </w:pPr>
            <w:r w:rsidRPr="008D4B5B">
              <w:rPr>
                <w:rFonts w:cs="Segoe UI Light"/>
              </w:rPr>
              <w:t>- blokada termiczna zabezpieczająca szczelinę pomiędzy obudową i drzwiami przed ogniem i wysoką temperaturą</w:t>
            </w:r>
          </w:p>
        </w:tc>
      </w:tr>
      <w:tr w:rsidR="008B4935" w:rsidRPr="008D4B5B" w14:paraId="5604F054" w14:textId="77777777" w:rsidTr="00AA06F9">
        <w:trPr>
          <w:cnfStyle w:val="000000100000" w:firstRow="0" w:lastRow="0" w:firstColumn="0" w:lastColumn="0" w:oddVBand="0" w:evenVBand="0" w:oddHBand="1" w:evenHBand="0" w:firstRowFirstColumn="0" w:firstRowLastColumn="0" w:lastRowFirstColumn="0" w:lastRowLastColumn="0"/>
        </w:trPr>
        <w:tc>
          <w:tcPr>
            <w:tcW w:w="2830" w:type="dxa"/>
          </w:tcPr>
          <w:p w14:paraId="761F14D6" w14:textId="77777777" w:rsidR="008B4935" w:rsidRPr="008D4B5B" w:rsidRDefault="008B4935" w:rsidP="004E0527">
            <w:pPr>
              <w:spacing w:line="276" w:lineRule="auto"/>
              <w:rPr>
                <w:rFonts w:cs="Segoe UI Light"/>
              </w:rPr>
            </w:pPr>
            <w:r w:rsidRPr="008D4B5B">
              <w:rPr>
                <w:rFonts w:cs="Segoe UI Light"/>
              </w:rPr>
              <w:t>Zamek</w:t>
            </w:r>
          </w:p>
        </w:tc>
        <w:tc>
          <w:tcPr>
            <w:tcW w:w="6232" w:type="dxa"/>
          </w:tcPr>
          <w:p w14:paraId="216F43E4" w14:textId="77777777" w:rsidR="008B4935" w:rsidRPr="008D4B5B" w:rsidRDefault="008B4935" w:rsidP="004E0527">
            <w:pPr>
              <w:spacing w:line="276" w:lineRule="auto"/>
              <w:rPr>
                <w:rFonts w:cs="Segoe UI Light"/>
              </w:rPr>
            </w:pPr>
            <w:r w:rsidRPr="008D4B5B">
              <w:rPr>
                <w:rFonts w:cs="Segoe UI Light"/>
              </w:rPr>
              <w:t>- zamek kluczowy klasy A</w:t>
            </w:r>
          </w:p>
          <w:p w14:paraId="448C35E7" w14:textId="77777777" w:rsidR="008B4935" w:rsidRPr="008D4B5B" w:rsidRDefault="008B4935" w:rsidP="004E0527">
            <w:pPr>
              <w:spacing w:line="276" w:lineRule="auto"/>
              <w:rPr>
                <w:rFonts w:cs="Segoe UI Light"/>
              </w:rPr>
            </w:pPr>
            <w:r w:rsidRPr="008D4B5B">
              <w:rPr>
                <w:rFonts w:cs="Segoe UI Light"/>
              </w:rPr>
              <w:t>- zamek zabezpieczony przed rozwierceniem</w:t>
            </w:r>
          </w:p>
          <w:p w14:paraId="51FCC1F9" w14:textId="77777777" w:rsidR="008B4935" w:rsidRPr="008D4B5B" w:rsidRDefault="008B4935" w:rsidP="004E0527">
            <w:pPr>
              <w:spacing w:line="276" w:lineRule="auto"/>
              <w:rPr>
                <w:rFonts w:cs="Segoe UI Light"/>
              </w:rPr>
            </w:pPr>
            <w:r w:rsidRPr="008D4B5B">
              <w:rPr>
                <w:rFonts w:cs="Segoe UI Light"/>
              </w:rPr>
              <w:t xml:space="preserve">- certyfikaty IMP, </w:t>
            </w:r>
            <w:proofErr w:type="spellStart"/>
            <w:r w:rsidRPr="008D4B5B">
              <w:rPr>
                <w:rFonts w:cs="Segoe UI Light"/>
              </w:rPr>
              <w:t>VdSm</w:t>
            </w:r>
            <w:proofErr w:type="spellEnd"/>
            <w:r w:rsidRPr="008D4B5B">
              <w:rPr>
                <w:rFonts w:cs="Segoe UI Light"/>
              </w:rPr>
              <w:t xml:space="preserve"> ECB-S</w:t>
            </w:r>
          </w:p>
          <w:p w14:paraId="68AA4C3D" w14:textId="77777777" w:rsidR="008B4935" w:rsidRPr="008D4B5B" w:rsidRDefault="008B4935" w:rsidP="004E0527">
            <w:pPr>
              <w:spacing w:line="276" w:lineRule="auto"/>
              <w:rPr>
                <w:rFonts w:cs="Segoe UI Light"/>
              </w:rPr>
            </w:pPr>
            <w:r w:rsidRPr="008D4B5B">
              <w:rPr>
                <w:rFonts w:cs="Segoe UI Light"/>
              </w:rPr>
              <w:t>- możliwość kombinacji klucza 25.000 - 1.000.000</w:t>
            </w:r>
          </w:p>
          <w:p w14:paraId="683BB7BE" w14:textId="77777777" w:rsidR="008B4935" w:rsidRPr="008D4B5B" w:rsidRDefault="008B4935" w:rsidP="004E0527">
            <w:pPr>
              <w:spacing w:line="276" w:lineRule="auto"/>
              <w:rPr>
                <w:rFonts w:cs="Segoe UI Light"/>
              </w:rPr>
            </w:pPr>
            <w:r w:rsidRPr="008D4B5B">
              <w:rPr>
                <w:rFonts w:cs="Segoe UI Light"/>
              </w:rPr>
              <w:t>- dwa klucze w zestawie</w:t>
            </w:r>
          </w:p>
        </w:tc>
      </w:tr>
      <w:tr w:rsidR="008B4935" w:rsidRPr="008D4B5B" w14:paraId="143748DD" w14:textId="77777777" w:rsidTr="00AA06F9">
        <w:tc>
          <w:tcPr>
            <w:tcW w:w="2830" w:type="dxa"/>
          </w:tcPr>
          <w:p w14:paraId="1684AD78" w14:textId="77777777" w:rsidR="008B4935" w:rsidRPr="008D4B5B" w:rsidRDefault="008B4935" w:rsidP="004E0527">
            <w:pPr>
              <w:spacing w:line="276" w:lineRule="auto"/>
              <w:rPr>
                <w:rFonts w:cs="Segoe UI Light"/>
              </w:rPr>
            </w:pPr>
            <w:r w:rsidRPr="008D4B5B">
              <w:rPr>
                <w:rFonts w:cs="Segoe UI Light"/>
              </w:rPr>
              <w:t>Inne</w:t>
            </w:r>
          </w:p>
        </w:tc>
        <w:tc>
          <w:tcPr>
            <w:tcW w:w="6232" w:type="dxa"/>
          </w:tcPr>
          <w:p w14:paraId="7AFF9E18" w14:textId="77777777" w:rsidR="008B4935" w:rsidRPr="008D4B5B" w:rsidRDefault="008B4935" w:rsidP="004E0527">
            <w:pPr>
              <w:spacing w:line="276" w:lineRule="auto"/>
              <w:rPr>
                <w:rFonts w:cs="Segoe UI Light"/>
              </w:rPr>
            </w:pPr>
            <w:r w:rsidRPr="008D4B5B">
              <w:rPr>
                <w:rFonts w:cs="Segoe UI Light"/>
              </w:rPr>
              <w:t>- 4-stronne ryglowanie, podwójne rygle pionowe</w:t>
            </w:r>
          </w:p>
          <w:p w14:paraId="3B610631" w14:textId="77777777" w:rsidR="008B4935" w:rsidRPr="008D4B5B" w:rsidRDefault="008B4935" w:rsidP="004E0527">
            <w:pPr>
              <w:spacing w:line="276" w:lineRule="auto"/>
              <w:rPr>
                <w:rFonts w:cs="Segoe UI Light"/>
              </w:rPr>
            </w:pPr>
            <w:r w:rsidRPr="008D4B5B">
              <w:rPr>
                <w:rFonts w:cs="Segoe UI Light"/>
              </w:rPr>
              <w:t>- blokada rygli w przypadku próby sforsowania sejfu</w:t>
            </w:r>
          </w:p>
        </w:tc>
      </w:tr>
    </w:tbl>
    <w:p w14:paraId="27F30F91" w14:textId="77777777" w:rsidR="008B4935" w:rsidRPr="008D4B5B" w:rsidRDefault="008B4935" w:rsidP="008B4935">
      <w:pPr>
        <w:spacing w:line="276" w:lineRule="auto"/>
        <w:rPr>
          <w:rFonts w:cs="Segoe UI Light"/>
        </w:rPr>
      </w:pPr>
    </w:p>
    <w:p w14:paraId="2B12C9F4" w14:textId="77777777" w:rsidR="00BE021A" w:rsidRPr="008D4B5B" w:rsidRDefault="00BE021A" w:rsidP="00A45F94">
      <w:pPr>
        <w:pStyle w:val="Nagwek2"/>
      </w:pPr>
      <w:bookmarkStart w:id="24" w:name="_Toc51663580"/>
      <w:r w:rsidRPr="008D4B5B">
        <w:t>Licencje</w:t>
      </w:r>
      <w:bookmarkEnd w:id="24"/>
    </w:p>
    <w:p w14:paraId="2B12C9F5" w14:textId="77777777" w:rsidR="00BE021A" w:rsidRPr="008D4B5B" w:rsidRDefault="00BE021A" w:rsidP="00243E48">
      <w:pPr>
        <w:pStyle w:val="Tekstpodstawowy"/>
        <w:spacing w:line="276" w:lineRule="auto"/>
        <w:rPr>
          <w:rFonts w:cs="Segoe UI Light"/>
        </w:rPr>
      </w:pPr>
      <w:r w:rsidRPr="008D4B5B">
        <w:rPr>
          <w:rFonts w:cs="Segoe UI Light"/>
        </w:rPr>
        <w:t xml:space="preserve">W ramach postępowania należy </w:t>
      </w:r>
      <w:r w:rsidR="00381AB7" w:rsidRPr="008D4B5B">
        <w:rPr>
          <w:rFonts w:cs="Segoe UI Light"/>
        </w:rPr>
        <w:t xml:space="preserve">dostarczyć wszystkie licencje wymagane do uruchomienia oraz użytkowania dostarczanych urządzeń i serwerów zgodnie z ich przeznaczeniem i niniejszym SIWZ. Licencje terminowe, subskrypcje, abonamenty, itp. muszą pozwalać na użytkowanie </w:t>
      </w:r>
      <w:r w:rsidR="00DF1874" w:rsidRPr="008D4B5B">
        <w:rPr>
          <w:rFonts w:cs="Segoe UI Light"/>
        </w:rPr>
        <w:t xml:space="preserve">każdego elementu </w:t>
      </w:r>
      <w:r w:rsidR="00381AB7" w:rsidRPr="008D4B5B">
        <w:rPr>
          <w:rFonts w:cs="Segoe UI Light"/>
        </w:rPr>
        <w:t xml:space="preserve">Systemu przez okres </w:t>
      </w:r>
      <w:r w:rsidR="00806114" w:rsidRPr="008D4B5B">
        <w:rPr>
          <w:rFonts w:cs="Segoe UI Light"/>
        </w:rPr>
        <w:t xml:space="preserve">udzielonej gwarancji </w:t>
      </w:r>
      <w:r w:rsidR="00381AB7" w:rsidRPr="008D4B5B">
        <w:rPr>
          <w:rFonts w:cs="Segoe UI Light"/>
        </w:rPr>
        <w:t xml:space="preserve">od dnia podpisania protokołu </w:t>
      </w:r>
      <w:r w:rsidR="00EC477D" w:rsidRPr="008D4B5B">
        <w:rPr>
          <w:rFonts w:cs="Segoe UI Light"/>
        </w:rPr>
        <w:t>odbioru</w:t>
      </w:r>
      <w:r w:rsidR="00806114" w:rsidRPr="008D4B5B">
        <w:rPr>
          <w:rFonts w:cs="Segoe UI Light"/>
        </w:rPr>
        <w:t xml:space="preserve"> </w:t>
      </w:r>
      <w:r w:rsidR="00F80186" w:rsidRPr="008D4B5B">
        <w:rPr>
          <w:rFonts w:cs="Segoe UI Light"/>
        </w:rPr>
        <w:t>– jeśli dotyczy</w:t>
      </w:r>
      <w:r w:rsidR="00381AB7" w:rsidRPr="008D4B5B">
        <w:rPr>
          <w:rFonts w:cs="Segoe UI Light"/>
        </w:rPr>
        <w:t>.</w:t>
      </w:r>
      <w:r w:rsidR="002D1132" w:rsidRPr="008D4B5B">
        <w:rPr>
          <w:rFonts w:cs="Segoe UI Light"/>
        </w:rPr>
        <w:t xml:space="preserve"> Całe oprogramowanie oraz wszystkie licencje muszą być dostarczone w wersjach aktualnych na dzień składania ofert lub nowszych.</w:t>
      </w:r>
    </w:p>
    <w:p w14:paraId="2B12C9FA" w14:textId="42086AC5" w:rsidR="00116EA0" w:rsidRPr="008D4B5B" w:rsidRDefault="00D2245F" w:rsidP="002B2027">
      <w:pPr>
        <w:pStyle w:val="Tekstpodstawowy"/>
        <w:spacing w:line="276" w:lineRule="auto"/>
        <w:rPr>
          <w:rFonts w:cs="Segoe UI Light"/>
        </w:rPr>
      </w:pPr>
      <w:r w:rsidRPr="008D4B5B">
        <w:rPr>
          <w:rFonts w:cs="Segoe UI Light"/>
        </w:rPr>
        <w:lastRenderedPageBreak/>
        <w:t>Ponadto, aby uruchomić wszystkie funkcjonalności e-Usług, Zamawiający wymaga dostarczenia licencji na użytkowanie silnika bazodanowego Oracle</w:t>
      </w:r>
      <w:r w:rsidR="00EC5FD0" w:rsidRPr="008D4B5B">
        <w:rPr>
          <w:rStyle w:val="Odwoanieprzypisudolnego"/>
          <w:rFonts w:cs="Segoe UI Light"/>
        </w:rPr>
        <w:footnoteReference w:id="4"/>
      </w:r>
      <w:r w:rsidRPr="008D4B5B">
        <w:rPr>
          <w:rFonts w:cs="Segoe UI Light"/>
        </w:rPr>
        <w:t xml:space="preserve"> w wersji zgodnej z użytkowanym systemem HIS – CGM </w:t>
      </w:r>
      <w:proofErr w:type="spellStart"/>
      <w:r w:rsidRPr="008D4B5B">
        <w:rPr>
          <w:rFonts w:cs="Segoe UI Light"/>
        </w:rPr>
        <w:t>Clininet</w:t>
      </w:r>
      <w:proofErr w:type="spellEnd"/>
      <w:r w:rsidR="00707DDF">
        <w:rPr>
          <w:rFonts w:cs="Segoe UI Light"/>
        </w:rPr>
        <w:t xml:space="preserve"> oraz CGM-ERP</w:t>
      </w:r>
      <w:r w:rsidRPr="008D4B5B">
        <w:rPr>
          <w:rFonts w:cs="Segoe UI Light"/>
        </w:rPr>
        <w:t xml:space="preserve"> [</w:t>
      </w:r>
      <w:r w:rsidRPr="008D4B5B">
        <w:rPr>
          <w:rFonts w:cs="Segoe UI Light"/>
          <w:i/>
        </w:rPr>
        <w:t>możliwe wykorzystanie licencji typu ASFU</w:t>
      </w:r>
      <w:r w:rsidRPr="008D4B5B">
        <w:rPr>
          <w:rFonts w:cs="Segoe UI Light"/>
        </w:rPr>
        <w:t>]. Dodatkowo Wykonawca zobowiązany jest do dokonania migracji danych z obecnie używanego silnika bazodanowego</w:t>
      </w:r>
      <w:r w:rsidR="00707DDF">
        <w:rPr>
          <w:rFonts w:cs="Segoe UI Light"/>
        </w:rPr>
        <w:t xml:space="preserve"> </w:t>
      </w:r>
      <w:r w:rsidR="00690C2C" w:rsidRPr="008D4B5B">
        <w:rPr>
          <w:rFonts w:cs="Segoe UI Light"/>
        </w:rPr>
        <w:t xml:space="preserve">- </w:t>
      </w:r>
      <w:proofErr w:type="spellStart"/>
      <w:r w:rsidRPr="008D4B5B">
        <w:rPr>
          <w:rFonts w:cs="Segoe UI Light"/>
        </w:rPr>
        <w:t>Sybase</w:t>
      </w:r>
      <w:proofErr w:type="spellEnd"/>
      <w:r w:rsidRPr="008D4B5B">
        <w:rPr>
          <w:rFonts w:cs="Segoe UI Light"/>
        </w:rPr>
        <w:t xml:space="preserve"> </w:t>
      </w:r>
      <w:r w:rsidR="00690C2C" w:rsidRPr="008D4B5B">
        <w:rPr>
          <w:rFonts w:cs="Segoe UI Light"/>
        </w:rPr>
        <w:t>– do nowej bazy danych opartej o silnik Oracle.</w:t>
      </w:r>
      <w:r w:rsidR="002B2027" w:rsidRPr="008D4B5B">
        <w:rPr>
          <w:rFonts w:cs="Segoe UI Light"/>
        </w:rPr>
        <w:t xml:space="preserve"> </w:t>
      </w:r>
      <w:r w:rsidRPr="008D4B5B">
        <w:rPr>
          <w:rFonts w:cs="Segoe UI Light"/>
        </w:rPr>
        <w:t>Wykonawca określi i</w:t>
      </w:r>
      <w:r w:rsidR="00707DDF">
        <w:rPr>
          <w:rFonts w:cs="Segoe UI Light"/>
        </w:rPr>
        <w:t> </w:t>
      </w:r>
      <w:r w:rsidRPr="008D4B5B">
        <w:rPr>
          <w:rFonts w:cs="Segoe UI Light"/>
        </w:rPr>
        <w:t>dostarczy ilości i rodzaje licencji wymaganych do realizacji Projektu inne niż wymagane</w:t>
      </w:r>
      <w:r w:rsidR="00707DDF">
        <w:rPr>
          <w:rFonts w:cs="Segoe UI Light"/>
        </w:rPr>
        <w:t xml:space="preserve"> w SIWZ</w:t>
      </w:r>
      <w:r w:rsidRPr="008D4B5B">
        <w:rPr>
          <w:rFonts w:cs="Segoe UI Light"/>
        </w:rPr>
        <w:t>.</w:t>
      </w:r>
    </w:p>
    <w:p w14:paraId="419FF6B2" w14:textId="2ACA6F1F" w:rsidR="00806323" w:rsidRPr="00A45F94" w:rsidRDefault="00806323" w:rsidP="00A45F94">
      <w:pPr>
        <w:pStyle w:val="Nagwek2"/>
      </w:pPr>
      <w:bookmarkStart w:id="25" w:name="_Toc30071873"/>
      <w:bookmarkStart w:id="26" w:name="_Toc51663581"/>
      <w:r w:rsidRPr="00A45F94">
        <w:t>Migracja bazy danych systemu HIS</w:t>
      </w:r>
      <w:r w:rsidR="006721D7" w:rsidRPr="00A45F94">
        <w:t xml:space="preserve"> oraz ERP</w:t>
      </w:r>
      <w:r w:rsidRPr="00A45F94">
        <w:t xml:space="preserve"> użytkowanego przez Zamawiającego</w:t>
      </w:r>
      <w:bookmarkEnd w:id="25"/>
      <w:bookmarkEnd w:id="26"/>
      <w:r w:rsidRPr="00A45F94">
        <w:t xml:space="preserve"> </w:t>
      </w:r>
    </w:p>
    <w:p w14:paraId="7C939D31" w14:textId="65871D56" w:rsidR="00806323" w:rsidRPr="008D4B5B" w:rsidRDefault="00806323" w:rsidP="00806323">
      <w:pPr>
        <w:spacing w:after="0" w:line="276" w:lineRule="auto"/>
        <w:rPr>
          <w:rFonts w:eastAsia="Calibri" w:cs="Segoe UI Light"/>
        </w:rPr>
      </w:pPr>
      <w:r w:rsidRPr="008D4B5B">
        <w:rPr>
          <w:rFonts w:eastAsia="Calibri" w:cs="Segoe UI Light"/>
        </w:rPr>
        <w:t>Przedmiotem zadania jest migracja z użytkowan</w:t>
      </w:r>
      <w:r w:rsidR="00707DDF">
        <w:rPr>
          <w:rFonts w:eastAsia="Calibri" w:cs="Segoe UI Light"/>
        </w:rPr>
        <w:t>ych</w:t>
      </w:r>
      <w:r w:rsidRPr="008D4B5B">
        <w:rPr>
          <w:rFonts w:eastAsia="Calibri" w:cs="Segoe UI Light"/>
        </w:rPr>
        <w:t xml:space="preserve"> system</w:t>
      </w:r>
      <w:r w:rsidR="00707DDF">
        <w:rPr>
          <w:rFonts w:eastAsia="Calibri" w:cs="Segoe UI Light"/>
        </w:rPr>
        <w:t>ów</w:t>
      </w:r>
      <w:r w:rsidRPr="008D4B5B">
        <w:rPr>
          <w:rFonts w:eastAsia="Calibri" w:cs="Segoe UI Light"/>
        </w:rPr>
        <w:t xml:space="preserve"> CGM CLININET</w:t>
      </w:r>
      <w:r w:rsidR="006721D7">
        <w:rPr>
          <w:rFonts w:eastAsia="Calibri" w:cs="Segoe UI Light"/>
        </w:rPr>
        <w:t xml:space="preserve"> </w:t>
      </w:r>
      <w:r w:rsidR="006721D7" w:rsidRPr="00A45F94">
        <w:rPr>
          <w:rFonts w:eastAsia="Calibri" w:cs="Segoe UI Light"/>
        </w:rPr>
        <w:t>oraz CGM-ERP</w:t>
      </w:r>
      <w:r w:rsidRPr="00A45F94">
        <w:rPr>
          <w:rFonts w:eastAsia="Calibri" w:cs="Segoe UI Light"/>
        </w:rPr>
        <w:t xml:space="preserve"> firmy CGM na </w:t>
      </w:r>
      <w:r w:rsidR="00707DDF" w:rsidRPr="00A45F94">
        <w:rPr>
          <w:rFonts w:eastAsia="Calibri" w:cs="Segoe UI Light"/>
        </w:rPr>
        <w:t>dostarczony</w:t>
      </w:r>
      <w:r w:rsidRPr="00A45F94">
        <w:rPr>
          <w:rFonts w:eastAsia="Calibri" w:cs="Segoe UI Light"/>
        </w:rPr>
        <w:t xml:space="preserve"> silnik bazy danych</w:t>
      </w:r>
      <w:r w:rsidR="00707DDF" w:rsidRPr="00A45F94">
        <w:rPr>
          <w:rFonts w:eastAsia="Calibri" w:cs="Segoe UI Light"/>
        </w:rPr>
        <w:t xml:space="preserve"> Oracle</w:t>
      </w:r>
      <w:r w:rsidRPr="00A45F94">
        <w:rPr>
          <w:rFonts w:eastAsia="Calibri" w:cs="Segoe UI Light"/>
        </w:rPr>
        <w:t>, celem podniesienia wydajności i skalowalności systemu. Proces migracji musi odbywać się ze szczególnym uwzględnieniem zachowania ciągłości pracy Zamawiającego i w ramach tego procesu wszelkie przestoje systemu muszą być zaplanowane i uzgodnione z Zamawiającym. W ramach procesu migracji Wykonawca jest zobowiązany do przeniesienia danych z użytkowanych instancji systemu na nowy dostarczany w ramach zamówienia silnik bazy danych, podłączenia systemu HIS</w:t>
      </w:r>
      <w:r w:rsidR="006721D7" w:rsidRPr="00A45F94">
        <w:rPr>
          <w:rFonts w:eastAsia="Calibri" w:cs="Segoe UI Light"/>
        </w:rPr>
        <w:t xml:space="preserve"> </w:t>
      </w:r>
      <w:r w:rsidR="006721D7" w:rsidRPr="00A45F94">
        <w:rPr>
          <w:rFonts w:eastAsia="Cambria" w:cs="Segoe UI Light"/>
        </w:rPr>
        <w:t>oraz ERP</w:t>
      </w:r>
      <w:r w:rsidR="00707DDF" w:rsidRPr="00A45F94">
        <w:rPr>
          <w:rFonts w:eastAsia="Calibri" w:cs="Segoe UI Light"/>
        </w:rPr>
        <w:t xml:space="preserve"> </w:t>
      </w:r>
      <w:r w:rsidRPr="00A45F94">
        <w:rPr>
          <w:rFonts w:eastAsia="Calibri" w:cs="Segoe UI Light"/>
        </w:rPr>
        <w:t>w</w:t>
      </w:r>
      <w:r w:rsidRPr="008D4B5B">
        <w:rPr>
          <w:rFonts w:eastAsia="Calibri" w:cs="Segoe UI Light"/>
        </w:rPr>
        <w:t xml:space="preserve"> konfiguracji funkcjonalnej jaka istniała u Zamawiającego oraz uruchomienia systemu we wszystkich użytkowanych obecnie przez Zamawiającego aspektach to jest: </w:t>
      </w:r>
    </w:p>
    <w:p w14:paraId="46025876" w14:textId="21871C8A" w:rsidR="00806323" w:rsidRPr="008D4B5B" w:rsidRDefault="00806323" w:rsidP="003701EC">
      <w:pPr>
        <w:numPr>
          <w:ilvl w:val="0"/>
          <w:numId w:val="33"/>
        </w:numPr>
        <w:suppressAutoHyphens/>
        <w:spacing w:after="0" w:line="276" w:lineRule="auto"/>
        <w:ind w:left="714" w:hanging="357"/>
        <w:jc w:val="left"/>
        <w:rPr>
          <w:rFonts w:eastAsia="Calibri" w:cs="Segoe UI Light"/>
        </w:rPr>
      </w:pPr>
      <w:r w:rsidRPr="008D4B5B">
        <w:rPr>
          <w:rFonts w:eastAsia="Calibri" w:cs="Segoe UI Light"/>
        </w:rPr>
        <w:t xml:space="preserve">System musi być uruchomiony w zakresie wszystkich modułów. </w:t>
      </w:r>
    </w:p>
    <w:p w14:paraId="630883DA" w14:textId="1A3FB957" w:rsidR="00806323" w:rsidRPr="008D4B5B" w:rsidRDefault="00806323" w:rsidP="003701EC">
      <w:pPr>
        <w:numPr>
          <w:ilvl w:val="0"/>
          <w:numId w:val="33"/>
        </w:numPr>
        <w:suppressAutoHyphens/>
        <w:spacing w:after="0" w:line="276" w:lineRule="auto"/>
        <w:ind w:left="714" w:hanging="357"/>
        <w:rPr>
          <w:rFonts w:eastAsia="Calibri" w:cs="Segoe UI Light"/>
        </w:rPr>
      </w:pPr>
      <w:r w:rsidRPr="008D4B5B">
        <w:rPr>
          <w:rFonts w:eastAsia="Calibri" w:cs="Segoe UI Light"/>
        </w:rPr>
        <w:t xml:space="preserve">Musi mieć możliwość zachowania ciągłości pracy wszystkich użytkowników. Jeżeli elementy interfejsu graficznego systemu i/lub przebiegu procesu ulegną zmianie w wyniku migracji Wykonawca jest zobowiązany w tych obszarach przeszkolić wszystkich użytkowników systemu. </w:t>
      </w:r>
    </w:p>
    <w:p w14:paraId="58B72BFE" w14:textId="651DC9F0" w:rsidR="00806323" w:rsidRPr="008D4B5B" w:rsidRDefault="00806323" w:rsidP="003701EC">
      <w:pPr>
        <w:numPr>
          <w:ilvl w:val="0"/>
          <w:numId w:val="33"/>
        </w:numPr>
        <w:suppressAutoHyphens/>
        <w:spacing w:after="0" w:line="276" w:lineRule="auto"/>
        <w:ind w:left="714" w:hanging="357"/>
        <w:rPr>
          <w:rFonts w:eastAsia="Calibri" w:cs="Segoe UI Light"/>
        </w:rPr>
      </w:pPr>
      <w:r w:rsidRPr="008D4B5B">
        <w:rPr>
          <w:rFonts w:eastAsia="Calibri" w:cs="Segoe UI Light"/>
        </w:rPr>
        <w:t>Wykonawca jest</w:t>
      </w:r>
      <w:r w:rsidR="00707DDF">
        <w:rPr>
          <w:rFonts w:eastAsia="Calibri" w:cs="Segoe UI Light"/>
        </w:rPr>
        <w:t xml:space="preserve"> </w:t>
      </w:r>
      <w:r w:rsidRPr="008D4B5B">
        <w:rPr>
          <w:rFonts w:eastAsia="Calibri" w:cs="Segoe UI Light"/>
        </w:rPr>
        <w:t>zobowiązany do uruchomienia pełnego zakresu integracji z systemami</w:t>
      </w:r>
      <w:r w:rsidR="00D35DF3" w:rsidRPr="008D4B5B">
        <w:rPr>
          <w:rFonts w:eastAsia="Calibri" w:cs="Segoe UI Light"/>
        </w:rPr>
        <w:t xml:space="preserve"> obecnie zintegrowanymi z system</w:t>
      </w:r>
      <w:r w:rsidR="00707DDF">
        <w:rPr>
          <w:rFonts w:eastAsia="Calibri" w:cs="Segoe UI Light"/>
        </w:rPr>
        <w:t>a</w:t>
      </w:r>
      <w:r w:rsidR="00D35DF3" w:rsidRPr="008D4B5B">
        <w:rPr>
          <w:rFonts w:eastAsia="Calibri" w:cs="Segoe UI Light"/>
        </w:rPr>
        <w:t>m</w:t>
      </w:r>
      <w:r w:rsidR="00707DDF">
        <w:rPr>
          <w:rFonts w:eastAsia="Calibri" w:cs="Segoe UI Light"/>
        </w:rPr>
        <w:t>i</w:t>
      </w:r>
      <w:r w:rsidR="00D35DF3" w:rsidRPr="008D4B5B">
        <w:rPr>
          <w:rFonts w:eastAsia="Calibri" w:cs="Segoe UI Light"/>
        </w:rPr>
        <w:t xml:space="preserve"> HIS</w:t>
      </w:r>
      <w:r w:rsidR="00707DDF">
        <w:rPr>
          <w:rFonts w:eastAsia="Calibri" w:cs="Segoe UI Light"/>
        </w:rPr>
        <w:t xml:space="preserve"> oraz ERP</w:t>
      </w:r>
      <w:r w:rsidRPr="008D4B5B">
        <w:rPr>
          <w:rFonts w:eastAsia="Calibri" w:cs="Segoe UI Light"/>
        </w:rPr>
        <w:t xml:space="preserve">. Koszt ewentualnej modyfikacji integrowanych systemów stanowi koszt Wykonawcy i jest on w pełni odpowiedzialny za uruchomienie pełnych funkcjonalności integracji po wykonaniu migracji. </w:t>
      </w:r>
    </w:p>
    <w:p w14:paraId="061F9B66" w14:textId="77777777" w:rsidR="00806323" w:rsidRPr="008D4B5B" w:rsidRDefault="00806323" w:rsidP="00806323">
      <w:pPr>
        <w:spacing w:after="0" w:line="276" w:lineRule="auto"/>
        <w:rPr>
          <w:rFonts w:eastAsia="Calibri" w:cs="Segoe UI Light"/>
        </w:rPr>
      </w:pPr>
      <w:r w:rsidRPr="008D4B5B">
        <w:rPr>
          <w:rFonts w:eastAsia="Calibri" w:cs="Segoe UI Light"/>
        </w:rPr>
        <w:t xml:space="preserve">W ramach procesu migracji Wykonawca jest zobowiązany do wykonania następujących zadań: </w:t>
      </w:r>
    </w:p>
    <w:p w14:paraId="05994FA8" w14:textId="77777777" w:rsidR="00806323" w:rsidRPr="008D4B5B" w:rsidRDefault="00806323" w:rsidP="003701EC">
      <w:pPr>
        <w:numPr>
          <w:ilvl w:val="0"/>
          <w:numId w:val="43"/>
        </w:numPr>
        <w:suppressAutoHyphens/>
        <w:spacing w:after="0" w:line="276" w:lineRule="auto"/>
        <w:rPr>
          <w:rFonts w:eastAsia="Calibri" w:cs="Segoe UI Light"/>
        </w:rPr>
      </w:pPr>
      <w:r w:rsidRPr="008D4B5B">
        <w:rPr>
          <w:rFonts w:eastAsia="Calibri" w:cs="Segoe UI Light"/>
        </w:rPr>
        <w:t xml:space="preserve">Dostarczenia i instalacji systemów operacyjnych dla serwerów, biorąc pod uwagę specyfikę konfiguracyjną aktualnie funkcjonującego systemu i ustaloną na etapie analizy przedwdrożeniowej. </w:t>
      </w:r>
    </w:p>
    <w:p w14:paraId="65918AF7" w14:textId="707F05D4" w:rsidR="00806323" w:rsidRPr="008D4B5B" w:rsidRDefault="00806323" w:rsidP="003701EC">
      <w:pPr>
        <w:numPr>
          <w:ilvl w:val="0"/>
          <w:numId w:val="43"/>
        </w:numPr>
        <w:suppressAutoHyphens/>
        <w:spacing w:after="0" w:line="276" w:lineRule="auto"/>
        <w:ind w:left="714" w:hanging="357"/>
        <w:jc w:val="left"/>
        <w:rPr>
          <w:rFonts w:eastAsia="Calibri" w:cs="Segoe UI Light"/>
        </w:rPr>
      </w:pPr>
      <w:r w:rsidRPr="008D4B5B">
        <w:rPr>
          <w:rFonts w:eastAsia="Calibri" w:cs="Segoe UI Light"/>
        </w:rPr>
        <w:t>Dostarczenia i instalacji silnika bazy danych.</w:t>
      </w:r>
    </w:p>
    <w:p w14:paraId="1B8D02A5" w14:textId="77777777" w:rsidR="00806323" w:rsidRPr="008D4B5B" w:rsidRDefault="00806323" w:rsidP="003701EC">
      <w:pPr>
        <w:numPr>
          <w:ilvl w:val="0"/>
          <w:numId w:val="43"/>
        </w:numPr>
        <w:suppressAutoHyphens/>
        <w:spacing w:after="0" w:line="276" w:lineRule="auto"/>
        <w:ind w:left="714" w:hanging="357"/>
        <w:rPr>
          <w:rFonts w:eastAsia="Calibri" w:cs="Segoe UI Light"/>
        </w:rPr>
      </w:pPr>
      <w:r w:rsidRPr="008D4B5B">
        <w:rPr>
          <w:rFonts w:eastAsia="Calibri" w:cs="Segoe UI Light"/>
        </w:rPr>
        <w:t>Wykonania audytu bieżącej instalacji systemu celem określenia szczegółowej listy elementów niestandardowych, które będą podlegały odtworzeniu na nowym środowisku bazy danych w szczególności raportów i wydruków używanych przez Zamawiającego,</w:t>
      </w:r>
    </w:p>
    <w:p w14:paraId="0BAB3069" w14:textId="2046E07E" w:rsidR="00806323" w:rsidRPr="008D4B5B" w:rsidRDefault="00806323" w:rsidP="003701EC">
      <w:pPr>
        <w:numPr>
          <w:ilvl w:val="0"/>
          <w:numId w:val="43"/>
        </w:numPr>
        <w:suppressAutoHyphens/>
        <w:spacing w:after="0" w:line="276" w:lineRule="auto"/>
        <w:ind w:left="714" w:hanging="357"/>
        <w:rPr>
          <w:rFonts w:eastAsia="Calibri" w:cs="Segoe UI Light"/>
        </w:rPr>
      </w:pPr>
      <w:r w:rsidRPr="008D4B5B">
        <w:rPr>
          <w:rFonts w:eastAsia="Calibri" w:cs="Segoe UI Light"/>
        </w:rPr>
        <w:t>Przedstawienia planu, harmonogramu migracji i projektu technicznego migracji do akceptacji Zamawiającego</w:t>
      </w:r>
      <w:r w:rsidR="00707DDF">
        <w:rPr>
          <w:rFonts w:eastAsia="Calibri" w:cs="Segoe UI Light"/>
        </w:rPr>
        <w:t>,</w:t>
      </w:r>
    </w:p>
    <w:p w14:paraId="416CF606" w14:textId="71BC0DC8" w:rsidR="00806323" w:rsidRPr="008D4B5B" w:rsidRDefault="00806323" w:rsidP="003701EC">
      <w:pPr>
        <w:numPr>
          <w:ilvl w:val="0"/>
          <w:numId w:val="43"/>
        </w:numPr>
        <w:suppressAutoHyphens/>
        <w:spacing w:after="0" w:line="276" w:lineRule="auto"/>
        <w:ind w:left="714" w:hanging="357"/>
        <w:rPr>
          <w:rFonts w:eastAsia="Calibri" w:cs="Segoe UI Light"/>
        </w:rPr>
      </w:pPr>
      <w:r w:rsidRPr="008D4B5B">
        <w:rPr>
          <w:rFonts w:eastAsia="Calibri" w:cs="Segoe UI Light"/>
        </w:rPr>
        <w:t xml:space="preserve">Wykonania zaakceptowanego planu migracji w szczególności zainstalowania, uruchomienia i wdrożenia systemu na nowej wydajnej bazie danych wraz ze wszystkimi elementami niezbędnymi do jego poprawnego funkcjonowania takimi jak: systemy operacyjne, serwery aplikacyjne, konfiguracja bazy danych. </w:t>
      </w:r>
    </w:p>
    <w:p w14:paraId="0C2721C5" w14:textId="77777777" w:rsidR="00806323" w:rsidRPr="008D4B5B" w:rsidRDefault="00806323" w:rsidP="003701EC">
      <w:pPr>
        <w:numPr>
          <w:ilvl w:val="0"/>
          <w:numId w:val="43"/>
        </w:numPr>
        <w:suppressAutoHyphens/>
        <w:spacing w:after="0" w:line="276" w:lineRule="auto"/>
        <w:ind w:left="714" w:hanging="357"/>
        <w:rPr>
          <w:rFonts w:eastAsia="Calibri" w:cs="Segoe UI Light"/>
        </w:rPr>
      </w:pPr>
      <w:r w:rsidRPr="008D4B5B">
        <w:rPr>
          <w:rFonts w:eastAsia="Calibri" w:cs="Segoe UI Light"/>
        </w:rPr>
        <w:t>Przeszkolenia administratorów Zamawiającego z nowej konfiguracji systemu oraz struktury bazy danych.</w:t>
      </w:r>
    </w:p>
    <w:p w14:paraId="54473105" w14:textId="3C53EC25" w:rsidR="00806323" w:rsidRPr="00AA06F9" w:rsidRDefault="00806323" w:rsidP="003701EC">
      <w:pPr>
        <w:numPr>
          <w:ilvl w:val="0"/>
          <w:numId w:val="43"/>
        </w:numPr>
        <w:suppressAutoHyphens/>
        <w:spacing w:after="0" w:line="276" w:lineRule="auto"/>
        <w:ind w:left="714" w:hanging="357"/>
        <w:rPr>
          <w:rFonts w:eastAsia="Calibri" w:cs="Segoe UI Light"/>
        </w:rPr>
      </w:pPr>
      <w:r w:rsidRPr="008D4B5B">
        <w:rPr>
          <w:rFonts w:eastAsia="Calibri" w:cs="Segoe UI Light"/>
        </w:rPr>
        <w:lastRenderedPageBreak/>
        <w:t>Przeniesienia wszystkich danych z użytkowan</w:t>
      </w:r>
      <w:r w:rsidR="00AA06F9">
        <w:rPr>
          <w:rFonts w:eastAsia="Calibri" w:cs="Segoe UI Light"/>
        </w:rPr>
        <w:t>ych</w:t>
      </w:r>
      <w:r w:rsidRPr="008D4B5B">
        <w:rPr>
          <w:rFonts w:eastAsia="Calibri" w:cs="Segoe UI Light"/>
        </w:rPr>
        <w:t xml:space="preserve"> system</w:t>
      </w:r>
      <w:r w:rsidR="00AA06F9">
        <w:rPr>
          <w:rFonts w:eastAsia="Calibri" w:cs="Segoe UI Light"/>
        </w:rPr>
        <w:t>ów</w:t>
      </w:r>
      <w:r w:rsidRPr="008D4B5B">
        <w:rPr>
          <w:rFonts w:eastAsia="Calibri" w:cs="Segoe UI Light"/>
        </w:rPr>
        <w:t xml:space="preserve"> </w:t>
      </w:r>
      <w:r w:rsidRPr="00AA06F9">
        <w:rPr>
          <w:rFonts w:eastAsia="Calibri" w:cs="Segoe UI Light"/>
        </w:rPr>
        <w:t>CGM CLININET</w:t>
      </w:r>
      <w:r w:rsidR="006721D7" w:rsidRPr="00AA06F9">
        <w:rPr>
          <w:rFonts w:eastAsia="Calibri" w:cs="Segoe UI Light"/>
        </w:rPr>
        <w:t xml:space="preserve"> oraz CGM-ERP</w:t>
      </w:r>
      <w:r w:rsidRPr="00AA06F9">
        <w:rPr>
          <w:rFonts w:eastAsia="Calibri" w:cs="Segoe UI Light"/>
        </w:rPr>
        <w:t xml:space="preserve"> na nową instancję bazy danych. </w:t>
      </w:r>
    </w:p>
    <w:p w14:paraId="4A307E55" w14:textId="77777777" w:rsidR="00806323" w:rsidRPr="00AA06F9" w:rsidRDefault="00806323" w:rsidP="003701EC">
      <w:pPr>
        <w:numPr>
          <w:ilvl w:val="0"/>
          <w:numId w:val="43"/>
        </w:numPr>
        <w:suppressAutoHyphens/>
        <w:spacing w:after="0" w:line="276" w:lineRule="auto"/>
        <w:ind w:left="714" w:hanging="357"/>
        <w:rPr>
          <w:rFonts w:eastAsia="Calibri" w:cs="Segoe UI Light"/>
        </w:rPr>
      </w:pPr>
      <w:r w:rsidRPr="00AA06F9">
        <w:rPr>
          <w:rFonts w:eastAsia="Calibri" w:cs="Segoe UI Light"/>
        </w:rPr>
        <w:t xml:space="preserve">Wykonania testów potwierdzających poprawne funkcjonowanie wszystkich modułów aplikacji oraz potwierdzającymi prawidłowość działania raportów, wydruków i integracji z innymi systemami. </w:t>
      </w:r>
    </w:p>
    <w:p w14:paraId="416B63D6" w14:textId="77777777" w:rsidR="00806323" w:rsidRPr="00AA06F9" w:rsidRDefault="00806323" w:rsidP="003701EC">
      <w:pPr>
        <w:numPr>
          <w:ilvl w:val="0"/>
          <w:numId w:val="43"/>
        </w:numPr>
        <w:suppressAutoHyphens/>
        <w:spacing w:after="0" w:line="276" w:lineRule="auto"/>
        <w:ind w:left="714" w:hanging="357"/>
        <w:rPr>
          <w:rFonts w:eastAsia="Calibri" w:cs="Segoe UI Light"/>
        </w:rPr>
      </w:pPr>
      <w:r w:rsidRPr="00AA06F9">
        <w:rPr>
          <w:rFonts w:eastAsia="Calibri" w:cs="Segoe UI Light"/>
        </w:rPr>
        <w:t>Przeszkolenia użytkowników w zakresie w jakim uległ modyfikacji interfejs graficzny użytkownika i/lub przebieg procesów w systemie.</w:t>
      </w:r>
    </w:p>
    <w:p w14:paraId="4FE1E43B" w14:textId="77777777" w:rsidR="00806323" w:rsidRPr="00AA06F9" w:rsidRDefault="00806323" w:rsidP="003701EC">
      <w:pPr>
        <w:numPr>
          <w:ilvl w:val="0"/>
          <w:numId w:val="43"/>
        </w:numPr>
        <w:suppressAutoHyphens/>
        <w:spacing w:after="0" w:line="276" w:lineRule="auto"/>
        <w:ind w:left="714" w:hanging="357"/>
        <w:rPr>
          <w:rFonts w:eastAsia="Calibri" w:cs="Segoe UI Light"/>
        </w:rPr>
      </w:pPr>
      <w:r w:rsidRPr="00AA06F9">
        <w:rPr>
          <w:rFonts w:eastAsia="Calibri" w:cs="Segoe UI Light"/>
        </w:rPr>
        <w:t xml:space="preserve">Przedstawienie raportu z migracji zawierającego raporty z testów oraz potwierdzenie kompletnego przeniesienia danych pomiędzy systemami bazodanowymi (użytkowanym i zaoferowanym). </w:t>
      </w:r>
    </w:p>
    <w:p w14:paraId="27FD7CF5" w14:textId="6D9C1B20" w:rsidR="00806323" w:rsidRPr="00AA06F9" w:rsidRDefault="00806323" w:rsidP="003701EC">
      <w:pPr>
        <w:numPr>
          <w:ilvl w:val="0"/>
          <w:numId w:val="43"/>
        </w:numPr>
        <w:suppressAutoHyphens/>
        <w:spacing w:after="0" w:line="276" w:lineRule="auto"/>
        <w:ind w:left="714" w:hanging="357"/>
        <w:rPr>
          <w:rFonts w:eastAsia="Cambria" w:cs="Segoe UI Light"/>
        </w:rPr>
      </w:pPr>
      <w:r w:rsidRPr="00AA06F9">
        <w:rPr>
          <w:rFonts w:eastAsia="Calibri" w:cs="Segoe UI Light"/>
        </w:rPr>
        <w:t>Uruchomienia i wdrożenia system</w:t>
      </w:r>
      <w:r w:rsidR="00AA06F9">
        <w:rPr>
          <w:rFonts w:eastAsia="Calibri" w:cs="Segoe UI Light"/>
        </w:rPr>
        <w:t>ów</w:t>
      </w:r>
      <w:r w:rsidRPr="00AA06F9">
        <w:rPr>
          <w:rFonts w:eastAsia="Calibri" w:cs="Segoe UI Light"/>
        </w:rPr>
        <w:t xml:space="preserve"> </w:t>
      </w:r>
      <w:proofErr w:type="spellStart"/>
      <w:r w:rsidRPr="00AA06F9">
        <w:rPr>
          <w:rFonts w:eastAsia="Calibri" w:cs="Segoe UI Light"/>
        </w:rPr>
        <w:t>Clininet</w:t>
      </w:r>
      <w:proofErr w:type="spellEnd"/>
      <w:r w:rsidRPr="00AA06F9">
        <w:rPr>
          <w:rFonts w:eastAsia="Calibri" w:cs="Segoe UI Light"/>
        </w:rPr>
        <w:t xml:space="preserve"> </w:t>
      </w:r>
      <w:r w:rsidR="006721D7" w:rsidRPr="00AA06F9">
        <w:rPr>
          <w:rFonts w:eastAsia="Calibri" w:cs="Segoe UI Light"/>
        </w:rPr>
        <w:t xml:space="preserve">oraz CGM-ERP </w:t>
      </w:r>
      <w:r w:rsidRPr="00AA06F9">
        <w:rPr>
          <w:rFonts w:eastAsia="Calibri" w:cs="Segoe UI Light"/>
        </w:rPr>
        <w:t>na nowej wydajnej bazie danych wraz z asystą uruchomieniową w zakresie w jakim modyfikacji uległ interfejs graficzny użytkownika i/lub przebieg procesów w systemie.</w:t>
      </w:r>
    </w:p>
    <w:p w14:paraId="63F8F4F8" w14:textId="65F2326D" w:rsidR="00806323" w:rsidRPr="008D4B5B" w:rsidRDefault="00806323" w:rsidP="003701EC">
      <w:pPr>
        <w:numPr>
          <w:ilvl w:val="0"/>
          <w:numId w:val="43"/>
        </w:numPr>
        <w:suppressAutoHyphens/>
        <w:spacing w:after="0" w:line="276" w:lineRule="auto"/>
        <w:ind w:left="714" w:hanging="357"/>
        <w:rPr>
          <w:rFonts w:eastAsia="Cambria" w:cs="Segoe UI Light"/>
        </w:rPr>
      </w:pPr>
      <w:r w:rsidRPr="00AA06F9">
        <w:rPr>
          <w:rFonts w:eastAsia="Calibri" w:cs="Segoe UI Light"/>
        </w:rPr>
        <w:t>Dołączenia dotychczas używan</w:t>
      </w:r>
      <w:r w:rsidR="00707DDF" w:rsidRPr="00AA06F9">
        <w:rPr>
          <w:rFonts w:eastAsia="Calibri" w:cs="Segoe UI Light"/>
        </w:rPr>
        <w:t>ych serwerów (</w:t>
      </w:r>
      <w:proofErr w:type="spellStart"/>
      <w:r w:rsidR="00707DDF" w:rsidRPr="00AA06F9">
        <w:rPr>
          <w:rFonts w:eastAsia="Calibri" w:cs="Segoe UI Light"/>
        </w:rPr>
        <w:t>Sybase</w:t>
      </w:r>
      <w:proofErr w:type="spellEnd"/>
      <w:r w:rsidR="00707DDF" w:rsidRPr="00AA06F9">
        <w:rPr>
          <w:rFonts w:eastAsia="Calibri" w:cs="Segoe UI Light"/>
        </w:rPr>
        <w:t>, MySQL)</w:t>
      </w:r>
      <w:r w:rsidRPr="00AA06F9">
        <w:rPr>
          <w:rFonts w:eastAsia="Calibri" w:cs="Segoe UI Light"/>
        </w:rPr>
        <w:t xml:space="preserve"> do posiadanej </w:t>
      </w:r>
      <w:r w:rsidRPr="008D4B5B">
        <w:rPr>
          <w:rFonts w:eastAsia="Calibri" w:cs="Segoe UI Light"/>
        </w:rPr>
        <w:t>infrastruktury serwerów wirtualnych. Należy zapewnić wsparcie dla wspomnianej licencji na okres trwania projektu.</w:t>
      </w:r>
      <w:r w:rsidRPr="008D4B5B">
        <w:rPr>
          <w:rFonts w:eastAsia="Calibri" w:cs="Segoe UI Light"/>
          <w:sz w:val="20"/>
          <w:szCs w:val="20"/>
        </w:rPr>
        <w:t xml:space="preserve"> </w:t>
      </w:r>
    </w:p>
    <w:p w14:paraId="42EFE4E3" w14:textId="0D828405" w:rsidR="00806323" w:rsidRPr="008D4B5B" w:rsidRDefault="00806323" w:rsidP="00806323">
      <w:pPr>
        <w:pStyle w:val="Nagwek3"/>
        <w:spacing w:line="276" w:lineRule="auto"/>
        <w:rPr>
          <w:rFonts w:eastAsia="Calibri"/>
          <w:sz w:val="20"/>
          <w:szCs w:val="20"/>
        </w:rPr>
      </w:pPr>
      <w:bookmarkStart w:id="27" w:name="_Toc30071874"/>
      <w:bookmarkStart w:id="28" w:name="_Toc51663582"/>
      <w:r w:rsidRPr="008D4B5B">
        <w:rPr>
          <w:rFonts w:eastAsia="Cambria"/>
        </w:rPr>
        <w:t>Organizacja prac migracyjnych</w:t>
      </w:r>
      <w:bookmarkEnd w:id="27"/>
      <w:bookmarkEnd w:id="28"/>
    </w:p>
    <w:p w14:paraId="082CBC33" w14:textId="33A38011" w:rsidR="00806323" w:rsidRPr="008D4B5B" w:rsidRDefault="00806323" w:rsidP="00806323">
      <w:pPr>
        <w:spacing w:after="0" w:line="276" w:lineRule="auto"/>
        <w:rPr>
          <w:rFonts w:eastAsia="Calibri" w:cs="Segoe UI Light"/>
          <w:szCs w:val="20"/>
        </w:rPr>
      </w:pPr>
      <w:r w:rsidRPr="008D4B5B">
        <w:rPr>
          <w:rFonts w:eastAsia="Calibri" w:cs="Segoe UI Light"/>
          <w:szCs w:val="20"/>
        </w:rPr>
        <w:t>W celu efektywnego prowadzenia prac projek</w:t>
      </w:r>
      <w:r w:rsidRPr="00AA06F9">
        <w:rPr>
          <w:rFonts w:eastAsia="Calibri" w:cs="Segoe UI Light"/>
          <w:szCs w:val="20"/>
        </w:rPr>
        <w:t>towych w ramach migracji bazy HIS</w:t>
      </w:r>
      <w:r w:rsidR="006721D7" w:rsidRPr="00AA06F9">
        <w:rPr>
          <w:rFonts w:eastAsia="Calibri" w:cs="Segoe UI Light"/>
          <w:szCs w:val="20"/>
        </w:rPr>
        <w:t xml:space="preserve"> oraz </w:t>
      </w:r>
      <w:r w:rsidR="006721D7" w:rsidRPr="00AA06F9">
        <w:rPr>
          <w:rFonts w:eastAsia="Calibri" w:cs="Segoe UI Light"/>
        </w:rPr>
        <w:t>CGM-ERP</w:t>
      </w:r>
      <w:r w:rsidRPr="00AA06F9">
        <w:rPr>
          <w:rFonts w:eastAsia="Calibri" w:cs="Segoe UI Light"/>
          <w:szCs w:val="20"/>
        </w:rPr>
        <w:t xml:space="preserve"> </w:t>
      </w:r>
      <w:r w:rsidRPr="008D4B5B">
        <w:rPr>
          <w:rFonts w:eastAsia="Calibri" w:cs="Segoe UI Light"/>
          <w:szCs w:val="20"/>
        </w:rPr>
        <w:t xml:space="preserve">muszą zostać powołane odpowiednie struktury projektowe, zarówno po stronie Wykonawcy, jak również po stronie Zamawiającego, w skład której wejdą: </w:t>
      </w:r>
    </w:p>
    <w:p w14:paraId="373C9AF0" w14:textId="77777777" w:rsidR="00806323" w:rsidRPr="008D4B5B" w:rsidRDefault="00806323" w:rsidP="003701EC">
      <w:pPr>
        <w:numPr>
          <w:ilvl w:val="0"/>
          <w:numId w:val="29"/>
        </w:numPr>
        <w:suppressAutoHyphens/>
        <w:spacing w:after="0" w:line="276" w:lineRule="auto"/>
        <w:ind w:left="1068" w:hanging="360"/>
        <w:rPr>
          <w:rFonts w:eastAsia="Calibri" w:cs="Segoe UI Light"/>
          <w:szCs w:val="20"/>
        </w:rPr>
      </w:pPr>
      <w:r w:rsidRPr="008D4B5B">
        <w:rPr>
          <w:rFonts w:eastAsia="Calibri" w:cs="Segoe UI Light"/>
          <w:szCs w:val="20"/>
        </w:rPr>
        <w:t>Kierownik Procesu migracji</w:t>
      </w:r>
    </w:p>
    <w:p w14:paraId="2B10BBAF" w14:textId="77777777" w:rsidR="00806323" w:rsidRPr="008D4B5B" w:rsidRDefault="00806323" w:rsidP="003701EC">
      <w:pPr>
        <w:numPr>
          <w:ilvl w:val="0"/>
          <w:numId w:val="29"/>
        </w:numPr>
        <w:suppressAutoHyphens/>
        <w:spacing w:after="0" w:line="276" w:lineRule="auto"/>
        <w:ind w:left="1068" w:hanging="360"/>
        <w:rPr>
          <w:rFonts w:eastAsia="Calibri" w:cs="Segoe UI Light"/>
          <w:szCs w:val="20"/>
        </w:rPr>
      </w:pPr>
      <w:r w:rsidRPr="008D4B5B">
        <w:rPr>
          <w:rFonts w:eastAsia="Calibri" w:cs="Segoe UI Light"/>
          <w:szCs w:val="20"/>
        </w:rPr>
        <w:t xml:space="preserve">Kierownik Zespołu ds. migracji danych </w:t>
      </w:r>
    </w:p>
    <w:p w14:paraId="3BFD01E4" w14:textId="77777777" w:rsidR="00806323" w:rsidRPr="008D4B5B" w:rsidRDefault="00806323" w:rsidP="003701EC">
      <w:pPr>
        <w:numPr>
          <w:ilvl w:val="0"/>
          <w:numId w:val="29"/>
        </w:numPr>
        <w:suppressAutoHyphens/>
        <w:spacing w:after="0" w:line="276" w:lineRule="auto"/>
        <w:ind w:left="1068" w:hanging="360"/>
        <w:rPr>
          <w:rFonts w:eastAsia="Cambria" w:cs="Segoe UI Light"/>
          <w:sz w:val="24"/>
        </w:rPr>
      </w:pPr>
      <w:r w:rsidRPr="008D4B5B">
        <w:rPr>
          <w:rFonts w:eastAsia="Calibri" w:cs="Segoe UI Light"/>
          <w:szCs w:val="20"/>
        </w:rPr>
        <w:t xml:space="preserve">Kierownik Zespołu ds. testów </w:t>
      </w:r>
    </w:p>
    <w:p w14:paraId="743E4F15" w14:textId="77777777" w:rsidR="00806323" w:rsidRPr="008D4B5B" w:rsidRDefault="00806323" w:rsidP="00806323">
      <w:pPr>
        <w:pStyle w:val="Nagwek4"/>
        <w:spacing w:line="276" w:lineRule="auto"/>
        <w:rPr>
          <w:rFonts w:eastAsia="Calibri" w:cs="Segoe UI Light"/>
          <w:sz w:val="20"/>
          <w:szCs w:val="20"/>
        </w:rPr>
      </w:pPr>
      <w:r w:rsidRPr="008D4B5B">
        <w:rPr>
          <w:rFonts w:eastAsia="Cambria" w:cs="Segoe UI Light"/>
        </w:rPr>
        <w:t>Kierownictwo Procesu migracji</w:t>
      </w:r>
    </w:p>
    <w:p w14:paraId="156CCEDE" w14:textId="77777777" w:rsidR="00806323" w:rsidRPr="008D4B5B" w:rsidRDefault="00806323" w:rsidP="00806323">
      <w:pPr>
        <w:spacing w:before="120" w:after="0" w:line="276" w:lineRule="auto"/>
        <w:rPr>
          <w:rFonts w:eastAsia="Calibri" w:cs="Segoe UI Light"/>
          <w:szCs w:val="20"/>
        </w:rPr>
      </w:pPr>
      <w:r w:rsidRPr="008D4B5B">
        <w:rPr>
          <w:rFonts w:eastAsia="Calibri" w:cs="Segoe UI Light"/>
          <w:szCs w:val="20"/>
        </w:rPr>
        <w:t xml:space="preserve">W skład kierownictwa wchodzi Kierownik Procesu migracji ze strony Zamawiającego oraz Kierownik Procesu migracji ze strony Wykonawcy. Wykonawca i Zamawiający są zobowiązani do wskazania osób pełniących role Kierownika Procesu migracji. </w:t>
      </w:r>
    </w:p>
    <w:p w14:paraId="0A48E668" w14:textId="77777777" w:rsidR="00806323" w:rsidRPr="008D4B5B" w:rsidRDefault="00806323" w:rsidP="00806323">
      <w:pPr>
        <w:spacing w:after="0" w:line="276" w:lineRule="auto"/>
        <w:rPr>
          <w:rFonts w:eastAsia="Calibri" w:cs="Segoe UI Light"/>
          <w:szCs w:val="20"/>
        </w:rPr>
      </w:pPr>
      <w:r w:rsidRPr="008D4B5B">
        <w:rPr>
          <w:rFonts w:eastAsia="Calibri" w:cs="Segoe UI Light"/>
          <w:szCs w:val="20"/>
        </w:rPr>
        <w:t xml:space="preserve">Obowiązki Kierownika Procesu migracji ze strony Wykonawcy: </w:t>
      </w:r>
    </w:p>
    <w:p w14:paraId="29BBC966"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Wyznaczenie osób upoważnionych do realizacji przedmiotu umowy.</w:t>
      </w:r>
    </w:p>
    <w:p w14:paraId="242A0893"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Lista osób upoważnionych zostanie przekazana Kierownikowi Procesu migracji ze strony Zamawiającego bezzwłocznie po podpisaniu umowy oraz bezzwłocznie po każdej zmianie osób upoważnionych.</w:t>
      </w:r>
    </w:p>
    <w:p w14:paraId="7B97C3EB"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Nadzór nad czynnościami realizowanymi, w ramach realizacji przedmiotu umowy, przez osoby upoważnione o których mowa w pkt. 1, w szczególności w zakresie zgodności z postanowieniami umowy.</w:t>
      </w:r>
    </w:p>
    <w:p w14:paraId="08440A62" w14:textId="3473B3B9" w:rsidR="00806323" w:rsidRPr="008D4B5B" w:rsidRDefault="00806323" w:rsidP="003701EC">
      <w:pPr>
        <w:numPr>
          <w:ilvl w:val="0"/>
          <w:numId w:val="42"/>
        </w:numPr>
        <w:suppressAutoHyphens/>
        <w:spacing w:after="0" w:line="276" w:lineRule="auto"/>
        <w:ind w:left="709" w:hanging="360"/>
        <w:rPr>
          <w:rFonts w:eastAsia="Calibri" w:cs="Segoe UI Light"/>
          <w:szCs w:val="20"/>
        </w:rPr>
      </w:pPr>
      <w:r w:rsidRPr="008D4B5B">
        <w:rPr>
          <w:rFonts w:eastAsia="Calibri" w:cs="Segoe UI Light"/>
          <w:szCs w:val="20"/>
        </w:rPr>
        <w:t>Przygotowywanie</w:t>
      </w:r>
      <w:r w:rsidR="00707DDF">
        <w:rPr>
          <w:rFonts w:eastAsia="Calibri" w:cs="Segoe UI Light"/>
          <w:szCs w:val="20"/>
        </w:rPr>
        <w:t xml:space="preserve"> </w:t>
      </w:r>
      <w:r w:rsidRPr="008D4B5B">
        <w:rPr>
          <w:rFonts w:eastAsia="Calibri" w:cs="Segoe UI Light"/>
          <w:szCs w:val="20"/>
        </w:rPr>
        <w:t>planów etapów i ewentualnych planów awaryjnych dla Procesu migracji.</w:t>
      </w:r>
    </w:p>
    <w:p w14:paraId="354EF664" w14:textId="77777777" w:rsidR="00806323" w:rsidRPr="008D4B5B" w:rsidRDefault="00806323" w:rsidP="003701EC">
      <w:pPr>
        <w:numPr>
          <w:ilvl w:val="0"/>
          <w:numId w:val="42"/>
        </w:numPr>
        <w:suppressAutoHyphens/>
        <w:spacing w:after="0" w:line="276" w:lineRule="auto"/>
        <w:ind w:left="742" w:hanging="360"/>
        <w:rPr>
          <w:rFonts w:eastAsia="Calibri" w:cs="Segoe UI Light"/>
          <w:szCs w:val="20"/>
        </w:rPr>
      </w:pPr>
      <w:r w:rsidRPr="008D4B5B">
        <w:rPr>
          <w:rFonts w:eastAsia="Calibri" w:cs="Segoe UI Light"/>
          <w:szCs w:val="20"/>
        </w:rPr>
        <w:t>Przygotowywanie harmonogramu realizacji.</w:t>
      </w:r>
    </w:p>
    <w:p w14:paraId="314F3B49"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Zgłaszanie, zatwierdzanie gotowości do odbioru usług Kierownikowi Procesu migracji ze strony Zamawiającego.</w:t>
      </w:r>
    </w:p>
    <w:p w14:paraId="47A23B02"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Zgłaszanie potrzeby konsultacji i doradztwa w zakresie realizacji.</w:t>
      </w:r>
    </w:p>
    <w:p w14:paraId="35BE8D40"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Nadzór i kontrola realizacji prac i zobowiązań zgodnie z uzgodnionymi terminami.</w:t>
      </w:r>
    </w:p>
    <w:p w14:paraId="6A3D9BB3"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lastRenderedPageBreak/>
        <w:t>Prowadzenie i archiwizowanie dokumentacji zdarzeń i czynności wykonanych w ramach realizacji umowy, pozwalających na ustalenie faktów związanych m.in. ze zlecaniem, odbiorem i rozliczeniem usługi migracji.</w:t>
      </w:r>
    </w:p>
    <w:p w14:paraId="588B1EDB"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Zapewnienie odpowiedniego zastępstwa na czas swojej nieobecności z poinformowaniem Kierownika Procesu migracji ze strony Zamawiającego.</w:t>
      </w:r>
    </w:p>
    <w:p w14:paraId="6C2BA8EC"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Przedkładanie informacji Kierownikowi Procesu migracji ze strony Zamawiającego zgodnie z jego potrzebami.</w:t>
      </w:r>
    </w:p>
    <w:p w14:paraId="61FC5F1E"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Przedkładanie wniosków, sugestii i propozycji Kierownikowi Procesu migracji ze strony Zamawiającego zgodnie z potrzebami.</w:t>
      </w:r>
    </w:p>
    <w:p w14:paraId="29D9E5A1"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Realizowanie we współpracy z Kierownikiem ze strony Zamawiającego wszystkich zadań związanych z procesem zarządzania migracją.</w:t>
      </w:r>
    </w:p>
    <w:p w14:paraId="274B2243"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Kontrola zakresu Procesu migracji.</w:t>
      </w:r>
    </w:p>
    <w:p w14:paraId="086E36D7"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Zarządzanie ryzykiem.</w:t>
      </w:r>
    </w:p>
    <w:p w14:paraId="073A890F"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Wspólna z Kierownikiem Procesu migracji ze strony Zamawiającego kontrola realizacji Procesu migracji, w szczególności w obszarach prac wykonywanych przez pracowników Wykonawcy.</w:t>
      </w:r>
    </w:p>
    <w:p w14:paraId="6BA8CBB4"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Wspólne z Kierownikiem Procesu migracji ze strony Zamawiającego rozwiązywane istotnych kwestii pojawiających się podczas prac procesowych; nadzór nad Liderami Zespołów Procesu migracji.</w:t>
      </w:r>
    </w:p>
    <w:p w14:paraId="459BAEA1" w14:textId="77777777" w:rsidR="00806323" w:rsidRPr="008D4B5B" w:rsidRDefault="00806323" w:rsidP="003701EC">
      <w:pPr>
        <w:numPr>
          <w:ilvl w:val="0"/>
          <w:numId w:val="42"/>
        </w:numPr>
        <w:suppressAutoHyphens/>
        <w:spacing w:after="0" w:line="276" w:lineRule="auto"/>
        <w:ind w:left="720" w:hanging="360"/>
        <w:rPr>
          <w:rFonts w:eastAsia="Calibri" w:cs="Segoe UI Light"/>
          <w:szCs w:val="20"/>
        </w:rPr>
      </w:pPr>
      <w:r w:rsidRPr="008D4B5B">
        <w:rPr>
          <w:rFonts w:eastAsia="Calibri" w:cs="Segoe UI Light"/>
          <w:szCs w:val="20"/>
        </w:rPr>
        <w:t xml:space="preserve">Koordynacja przeprowadzenia odbioru prac w Procesie migracji. W przypadku powstania kwestii spornych między stronami zaangażowanymi w realizację Procesu migracji Kierownik powinien być stroną rozstrzygającą o najlepszym rozwiązaniu. </w:t>
      </w:r>
    </w:p>
    <w:p w14:paraId="0087223F" w14:textId="77777777" w:rsidR="00806323" w:rsidRPr="008D4B5B" w:rsidRDefault="00806323" w:rsidP="00806323">
      <w:pPr>
        <w:spacing w:after="0" w:line="276" w:lineRule="auto"/>
        <w:rPr>
          <w:rFonts w:eastAsia="Calibri" w:cs="Segoe UI Light"/>
          <w:szCs w:val="20"/>
        </w:rPr>
      </w:pPr>
      <w:r w:rsidRPr="008D4B5B">
        <w:rPr>
          <w:rFonts w:eastAsia="Calibri" w:cs="Segoe UI Light"/>
          <w:szCs w:val="20"/>
        </w:rPr>
        <w:t xml:space="preserve">Obowiązki Kierownika Procesu migracji ze strony Zamawiającego: </w:t>
      </w:r>
    </w:p>
    <w:p w14:paraId="5B397080"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Współpraca z Wykonawcą w realizacji przedmiotu umowy.</w:t>
      </w:r>
    </w:p>
    <w:p w14:paraId="459DBF62"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Bezzwłoczne rozstrzyganie spraw spornych pomiędzy zespołami ze strony Zamawiającego oraz Wykonawcą.</w:t>
      </w:r>
    </w:p>
    <w:p w14:paraId="4FC3F296"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Określenie formy sprawozdań przedstawianych przez Kierownika Projektu migracji ze strony Wykonawcy.</w:t>
      </w:r>
    </w:p>
    <w:p w14:paraId="2B3E321F"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Zatwierdzanie planów etapów i ewentualnych planów awaryjnych.</w:t>
      </w:r>
    </w:p>
    <w:p w14:paraId="0C1589A2"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Zatwierdzanie harmonogramu Procesu migracji.</w:t>
      </w:r>
    </w:p>
    <w:p w14:paraId="314DD26F"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Przyjmowanie i akceptacja protokołów odbioru z realizacji etapów migracji.</w:t>
      </w:r>
    </w:p>
    <w:p w14:paraId="118ECA36"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Prawo i obowiązek formalnego zgłoszenia żądania zmiany jeżeli uzna, że dla zapewnienia prawidłowej realizacji migracji konieczne jest podjęcie działań mających wpływ na ustalony zakres prac.</w:t>
      </w:r>
    </w:p>
    <w:p w14:paraId="2DF043F3"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Przegląd, zgłaszanie uwag, akceptacja oraz odbiór poszczególnych etapów migracji.</w:t>
      </w:r>
    </w:p>
    <w:p w14:paraId="756B7BF1"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Zarządzanie i kontrola zakresu Procesu migracji - wspólne z Kierownikiem Procesu migracji ze strony Wykonawcy zarządzanie zakresem prac realizowanych w ramach Procesu migracji.</w:t>
      </w:r>
    </w:p>
    <w:p w14:paraId="377ED55F"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 xml:space="preserve">Zarządzanie jakością - w rozumieniu jakości realizacji Procesu migracji oraz jakości dostarczanych produktów prac, w ścisłej współpracy z Kierownikiem Procesu migracji ze strony Wykonawcy </w:t>
      </w:r>
    </w:p>
    <w:p w14:paraId="17CC6B11"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Nadzór nad pracownikami Zamawiającego.</w:t>
      </w:r>
    </w:p>
    <w:p w14:paraId="18341E94"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lastRenderedPageBreak/>
        <w:t>Zarządzanie komunikacją - zapewnienie odpowiedniego procesu informacyjnego dotyczącego prowadzonych prac i ich wyników oraz wspólnego z Kierownikiem ze strony Wykonawcy.</w:t>
      </w:r>
    </w:p>
    <w:p w14:paraId="2285DE79"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Zarządzanie ryzykiem - w ścisłej współpracy z Zespołami Procesu migracji Zamawiającego i Kierownikiem Procesu migracji ze strony Wykonawcy.</w:t>
      </w:r>
    </w:p>
    <w:p w14:paraId="04B47F1C" w14:textId="77777777" w:rsidR="00806323" w:rsidRPr="008D4B5B" w:rsidRDefault="00806323" w:rsidP="003701EC">
      <w:pPr>
        <w:numPr>
          <w:ilvl w:val="0"/>
          <w:numId w:val="41"/>
        </w:numPr>
        <w:suppressAutoHyphens/>
        <w:spacing w:after="0" w:line="276" w:lineRule="auto"/>
        <w:ind w:left="720" w:hanging="360"/>
        <w:rPr>
          <w:rFonts w:eastAsia="Calibri" w:cs="Segoe UI Light"/>
          <w:szCs w:val="20"/>
        </w:rPr>
      </w:pPr>
      <w:r w:rsidRPr="008D4B5B">
        <w:rPr>
          <w:rFonts w:eastAsia="Calibri" w:cs="Segoe UI Light"/>
          <w:szCs w:val="20"/>
        </w:rPr>
        <w:t>Zapewnienie zasobów ze strony Zamawiającego koniecznych do terminowego i zgodnego z założeniami wykonania prac.</w:t>
      </w:r>
    </w:p>
    <w:p w14:paraId="1B7CFCA9" w14:textId="21807F5E" w:rsidR="00806323" w:rsidRPr="008D4B5B" w:rsidRDefault="00806323" w:rsidP="00806323">
      <w:pPr>
        <w:spacing w:after="0" w:line="276" w:lineRule="auto"/>
        <w:rPr>
          <w:rFonts w:eastAsia="Calibri" w:cs="Segoe UI Light"/>
          <w:szCs w:val="20"/>
        </w:rPr>
      </w:pPr>
      <w:r w:rsidRPr="008D4B5B">
        <w:rPr>
          <w:rFonts w:eastAsia="Calibri" w:cs="Segoe UI Light"/>
          <w:szCs w:val="20"/>
        </w:rPr>
        <w:t>Do obowiązków Lidera Zespołu Procesu migracji należy koordynowanie prac w ramach zadań Zespołu zgodnie z przyjętym zakresem i</w:t>
      </w:r>
      <w:r w:rsidR="00707DDF">
        <w:rPr>
          <w:rFonts w:eastAsia="Calibri" w:cs="Segoe UI Light"/>
          <w:szCs w:val="20"/>
        </w:rPr>
        <w:t xml:space="preserve"> </w:t>
      </w:r>
      <w:r w:rsidRPr="008D4B5B">
        <w:rPr>
          <w:rFonts w:eastAsia="Calibri" w:cs="Segoe UI Light"/>
          <w:szCs w:val="20"/>
        </w:rPr>
        <w:t xml:space="preserve">harmonogramem zdefiniowanym dla danego obszaru prac. W szczególności do obowiązków Lidera należy: </w:t>
      </w:r>
    </w:p>
    <w:p w14:paraId="24F5AEAC"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Zarządzanie pracą specjalistów pracujących w ramach danego Zespołu poprzez precyzyjne wyznaczanie celów i zadań.</w:t>
      </w:r>
    </w:p>
    <w:p w14:paraId="003AB6B5"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Informowanie Kierownictwa Procesu migracji o postępie prac oraz ewentualnych ryzykach związanych z ich realizacją w części, za którą odpowiada.</w:t>
      </w:r>
    </w:p>
    <w:p w14:paraId="677FF666"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Opiniowanie i podejmowanie decyzji w zakresie założeń oraz koncepcji przedstawianych przez Zespół.</w:t>
      </w:r>
    </w:p>
    <w:p w14:paraId="331C8D2F"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Ocena jakości realizowanych prac.</w:t>
      </w:r>
    </w:p>
    <w:p w14:paraId="69611C0A"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Operacyjne zarządzanie czasem pracy specjalistów Zespołu.</w:t>
      </w:r>
    </w:p>
    <w:p w14:paraId="4D7D8EEA"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Zarządzanie harmonogramem pracy danego Zespołu.</w:t>
      </w:r>
    </w:p>
    <w:p w14:paraId="64E07455" w14:textId="77777777" w:rsidR="00806323" w:rsidRPr="008D4B5B" w:rsidRDefault="00806323" w:rsidP="003701EC">
      <w:pPr>
        <w:numPr>
          <w:ilvl w:val="0"/>
          <w:numId w:val="38"/>
        </w:numPr>
        <w:suppressAutoHyphens/>
        <w:spacing w:after="0" w:line="276" w:lineRule="auto"/>
        <w:ind w:left="720" w:hanging="360"/>
        <w:rPr>
          <w:rFonts w:eastAsia="Calibri" w:cs="Segoe UI Light"/>
          <w:szCs w:val="20"/>
        </w:rPr>
      </w:pPr>
      <w:r w:rsidRPr="008D4B5B">
        <w:rPr>
          <w:rFonts w:eastAsia="Calibri" w:cs="Segoe UI Light"/>
          <w:szCs w:val="20"/>
        </w:rPr>
        <w:t>Przekazywanie produktów do akceptacji Kierownictwa Procesu migracji.</w:t>
      </w:r>
    </w:p>
    <w:p w14:paraId="11DBCC1B" w14:textId="77777777" w:rsidR="00806323" w:rsidRPr="008D4B5B" w:rsidRDefault="00806323" w:rsidP="003701EC">
      <w:pPr>
        <w:numPr>
          <w:ilvl w:val="0"/>
          <w:numId w:val="38"/>
        </w:numPr>
        <w:suppressAutoHyphens/>
        <w:spacing w:after="0" w:line="276" w:lineRule="auto"/>
        <w:ind w:left="720" w:hanging="360"/>
        <w:rPr>
          <w:rFonts w:eastAsia="Cambria" w:cs="Segoe UI Light"/>
          <w:sz w:val="24"/>
        </w:rPr>
      </w:pPr>
      <w:r w:rsidRPr="008D4B5B">
        <w:rPr>
          <w:rFonts w:eastAsia="Calibri" w:cs="Segoe UI Light"/>
          <w:szCs w:val="20"/>
        </w:rPr>
        <w:t>Opiniowanie prac z zakresu pracy Zespołu wykonanych przez Wykonawcę.</w:t>
      </w:r>
    </w:p>
    <w:p w14:paraId="3831D883" w14:textId="77777777" w:rsidR="00806323" w:rsidRPr="008D4B5B" w:rsidRDefault="00806323" w:rsidP="00806323">
      <w:pPr>
        <w:pStyle w:val="Nagwek4"/>
        <w:spacing w:line="276" w:lineRule="auto"/>
        <w:rPr>
          <w:rFonts w:eastAsia="Calibri" w:cs="Segoe UI Light"/>
          <w:sz w:val="20"/>
          <w:szCs w:val="20"/>
        </w:rPr>
      </w:pPr>
      <w:r w:rsidRPr="008D4B5B">
        <w:rPr>
          <w:rFonts w:eastAsia="Cambria" w:cs="Segoe UI Light"/>
        </w:rPr>
        <w:t>Opis sposobu zarządzania ryzykiem w procesie migracji</w:t>
      </w:r>
    </w:p>
    <w:p w14:paraId="6B4BF5F9" w14:textId="77777777" w:rsidR="00806323" w:rsidRPr="008D4B5B" w:rsidRDefault="00806323" w:rsidP="00806323">
      <w:pPr>
        <w:spacing w:before="120" w:after="0" w:line="276" w:lineRule="auto"/>
        <w:rPr>
          <w:rFonts w:eastAsia="Cambria" w:cs="Segoe UI Light"/>
          <w:sz w:val="24"/>
        </w:rPr>
      </w:pPr>
      <w:r w:rsidRPr="008D4B5B">
        <w:rPr>
          <w:rFonts w:eastAsia="Calibri" w:cs="Segoe UI Light"/>
          <w:szCs w:val="20"/>
        </w:rPr>
        <w:t xml:space="preserve">Kierownik procesu migracji ze strony Wykonawcy musi opracować i przedstawić Kierownikowi Procesu migracji ze strony Zamawiającego do akceptacji rejestr zagrożeń i środków zaradczych, gdzie identyfikowane i kategoryzowane są poszczególne czynniki ryzyka za pomocą poziomu wpływu na proces migracji, prawdopodobieństwa wystąpienia, priorytetu, daty powstania i zamknięcia, właściciela ryzyka, opisu ryzyka, kategorii, wymaganych środków zaradczych, statusu. Rejestr ten musi być na bieżąco w ramach potrzeb aktualizowany. </w:t>
      </w:r>
    </w:p>
    <w:p w14:paraId="5C28503C" w14:textId="77777777" w:rsidR="00806323" w:rsidRPr="008D4B5B" w:rsidRDefault="00806323" w:rsidP="00806323">
      <w:pPr>
        <w:pStyle w:val="Nagwek4"/>
        <w:spacing w:line="276" w:lineRule="auto"/>
        <w:rPr>
          <w:rFonts w:eastAsia="Calibri" w:cs="Segoe UI Light"/>
          <w:sz w:val="20"/>
          <w:szCs w:val="20"/>
        </w:rPr>
      </w:pPr>
      <w:r w:rsidRPr="008D4B5B">
        <w:rPr>
          <w:rFonts w:eastAsia="Cambria" w:cs="Segoe UI Light"/>
        </w:rPr>
        <w:t xml:space="preserve">Opis sposobu komunikacji Wykonawcy z Zamawiającym </w:t>
      </w:r>
    </w:p>
    <w:p w14:paraId="119AF487" w14:textId="10429418" w:rsidR="00806323" w:rsidRPr="008D4B5B" w:rsidRDefault="00806323" w:rsidP="00806323">
      <w:pPr>
        <w:spacing w:after="0" w:line="276" w:lineRule="auto"/>
        <w:rPr>
          <w:rFonts w:eastAsia="Calibri" w:cs="Segoe UI Light"/>
          <w:szCs w:val="20"/>
        </w:rPr>
      </w:pPr>
      <w:r w:rsidRPr="00A45F94">
        <w:rPr>
          <w:rFonts w:eastAsia="Calibri" w:cs="Segoe UI Light"/>
          <w:szCs w:val="20"/>
        </w:rPr>
        <w:t>Podczas przeprowadzenia migracji bazy danych systemu HIS</w:t>
      </w:r>
      <w:r w:rsidR="006721D7" w:rsidRPr="00A45F94">
        <w:rPr>
          <w:rFonts w:eastAsia="Calibri" w:cs="Segoe UI Light"/>
          <w:szCs w:val="20"/>
        </w:rPr>
        <w:t xml:space="preserve"> oraz </w:t>
      </w:r>
      <w:r w:rsidR="006721D7" w:rsidRPr="00A45F94">
        <w:rPr>
          <w:rFonts w:eastAsia="Calibri" w:cs="Segoe UI Light"/>
        </w:rPr>
        <w:t>ERP</w:t>
      </w:r>
      <w:r w:rsidRPr="00A45F94">
        <w:rPr>
          <w:rFonts w:eastAsia="Calibri" w:cs="Segoe UI Light"/>
          <w:szCs w:val="20"/>
        </w:rPr>
        <w:t xml:space="preserve"> muszą obowiązywać </w:t>
      </w:r>
      <w:r w:rsidRPr="008D4B5B">
        <w:rPr>
          <w:rFonts w:eastAsia="Calibri" w:cs="Segoe UI Light"/>
          <w:szCs w:val="20"/>
        </w:rPr>
        <w:t>następujące założenia dotyczące wzajemnej współpracy Zamawiającego i Wykonawcy:</w:t>
      </w:r>
    </w:p>
    <w:p w14:paraId="00A393A6" w14:textId="77777777" w:rsidR="00806323" w:rsidRPr="008D4B5B" w:rsidRDefault="00806323" w:rsidP="003701EC">
      <w:pPr>
        <w:numPr>
          <w:ilvl w:val="0"/>
          <w:numId w:val="34"/>
        </w:numPr>
        <w:suppressAutoHyphens/>
        <w:spacing w:after="0" w:line="276" w:lineRule="auto"/>
        <w:ind w:left="709" w:hanging="357"/>
        <w:rPr>
          <w:rFonts w:eastAsia="Calibri" w:cs="Segoe UI Light"/>
          <w:szCs w:val="20"/>
        </w:rPr>
      </w:pPr>
      <w:r w:rsidRPr="008D4B5B">
        <w:rPr>
          <w:rFonts w:eastAsia="Calibri" w:cs="Segoe UI Light"/>
          <w:szCs w:val="20"/>
        </w:rPr>
        <w:t xml:space="preserve">Komunikacja między uczestnikami Procesu migracji po stronie Wykonawcy i Zamawiającego musi odbywać się na poziomie Kierowników Procesu migracji obu stron oraz Liderów Zespołów i wyznaczonych osób po stronie Zamawiającego. </w:t>
      </w:r>
    </w:p>
    <w:p w14:paraId="1E63E80D" w14:textId="6999BA5B" w:rsidR="00806323" w:rsidRPr="008D4B5B" w:rsidRDefault="00806323" w:rsidP="003701EC">
      <w:pPr>
        <w:numPr>
          <w:ilvl w:val="0"/>
          <w:numId w:val="34"/>
        </w:numPr>
        <w:suppressAutoHyphens/>
        <w:spacing w:after="0" w:line="276" w:lineRule="auto"/>
        <w:ind w:left="709" w:hanging="357"/>
        <w:rPr>
          <w:rFonts w:eastAsia="Calibri" w:cs="Segoe UI Light"/>
          <w:szCs w:val="20"/>
        </w:rPr>
      </w:pPr>
      <w:r w:rsidRPr="008D4B5B">
        <w:rPr>
          <w:rFonts w:eastAsia="Calibri" w:cs="Segoe UI Light"/>
          <w:szCs w:val="20"/>
        </w:rPr>
        <w:t>Przewiduje się wykorzystanie różnych mediów komunikacyjnych uzależnionych od poziomu oraz wagi uzgodnień.</w:t>
      </w:r>
      <w:r w:rsidR="00707DDF">
        <w:rPr>
          <w:rFonts w:eastAsia="Calibri" w:cs="Segoe UI Light"/>
          <w:szCs w:val="20"/>
        </w:rPr>
        <w:t xml:space="preserve"> </w:t>
      </w:r>
      <w:r w:rsidRPr="008D4B5B">
        <w:rPr>
          <w:rFonts w:eastAsia="Calibri" w:cs="Segoe UI Light"/>
          <w:szCs w:val="20"/>
        </w:rPr>
        <w:t>Podstawowym środkiem</w:t>
      </w:r>
      <w:r w:rsidR="00707DDF">
        <w:rPr>
          <w:rFonts w:eastAsia="Calibri" w:cs="Segoe UI Light"/>
          <w:szCs w:val="20"/>
        </w:rPr>
        <w:t xml:space="preserve"> </w:t>
      </w:r>
      <w:r w:rsidRPr="008D4B5B">
        <w:rPr>
          <w:rFonts w:eastAsia="Calibri" w:cs="Segoe UI Light"/>
          <w:szCs w:val="20"/>
        </w:rPr>
        <w:t xml:space="preserve">komunikacji w ramach prac roboczych uczestników Procesu migracji musi być poczta elektroniczna, kontakt telefoniczny i telekonferencje, z zastrzeżeniem że jeżeli podczas rozmowy podjęte zostaną istotne ustalenia muszą one zostać potwierdzone poprzez e-mail. </w:t>
      </w:r>
    </w:p>
    <w:p w14:paraId="79C9FCA8" w14:textId="77777777" w:rsidR="00806323" w:rsidRPr="008D4B5B" w:rsidRDefault="00806323" w:rsidP="003701EC">
      <w:pPr>
        <w:numPr>
          <w:ilvl w:val="0"/>
          <w:numId w:val="34"/>
        </w:numPr>
        <w:suppressAutoHyphens/>
        <w:spacing w:after="0" w:line="276" w:lineRule="auto"/>
        <w:ind w:left="709" w:hanging="357"/>
        <w:rPr>
          <w:rFonts w:eastAsia="Calibri" w:cs="Segoe UI Light"/>
          <w:szCs w:val="20"/>
        </w:rPr>
      </w:pPr>
      <w:r w:rsidRPr="008D4B5B">
        <w:rPr>
          <w:rFonts w:eastAsia="Calibri" w:cs="Segoe UI Light"/>
          <w:szCs w:val="20"/>
        </w:rPr>
        <w:t xml:space="preserve">Prace wspólne specjalistów po obu stronach (spotkania w ramach analizy przedwdrożeniowej, testy odbiorcze, szkolenia) muszą być każdorazowo potwierdzone przedstawioną przez Wykonawcę i podpisaną przez obie strony, notatką ze spotkania, </w:t>
      </w:r>
      <w:r w:rsidRPr="008D4B5B">
        <w:rPr>
          <w:rFonts w:eastAsia="Calibri" w:cs="Segoe UI Light"/>
          <w:szCs w:val="20"/>
        </w:rPr>
        <w:lastRenderedPageBreak/>
        <w:t xml:space="preserve">zawierającą: listę uczestników, wykonanych zadań, opisem poruszanych zagadnień, czy ustaleniami. </w:t>
      </w:r>
    </w:p>
    <w:p w14:paraId="54EEBEBD" w14:textId="77777777" w:rsidR="00806323" w:rsidRPr="008D4B5B" w:rsidRDefault="00806323" w:rsidP="003701EC">
      <w:pPr>
        <w:numPr>
          <w:ilvl w:val="0"/>
          <w:numId w:val="34"/>
        </w:numPr>
        <w:suppressAutoHyphens/>
        <w:spacing w:after="0" w:line="276" w:lineRule="auto"/>
        <w:ind w:left="709" w:hanging="357"/>
        <w:rPr>
          <w:rFonts w:eastAsia="Calibri" w:cs="Segoe UI Light"/>
          <w:szCs w:val="20"/>
        </w:rPr>
      </w:pPr>
      <w:r w:rsidRPr="008D4B5B">
        <w:rPr>
          <w:rFonts w:eastAsia="Calibri" w:cs="Segoe UI Light"/>
          <w:szCs w:val="20"/>
        </w:rPr>
        <w:t xml:space="preserve">Spotkania poświęcone kontroli realizacji wdrożenia muszą być organizowane w miarę bieżących potrzeb na życzenie Zamawiającego. Wykonawca będzie odpowiedzialny za przedstawienie raportu o bieżącym zaawansowaniu prac i informacji o zagrożeniach w realizacji procesu migracji oraz sposobach rozwiązywania tych problemów. Spotkania dotyczące kontroli realizacji Procesu migracji również muszą być potwierdzone notatką ze spotkania podpisaną przez Strony. </w:t>
      </w:r>
    </w:p>
    <w:p w14:paraId="66184B13" w14:textId="12074A8A" w:rsidR="00806323" w:rsidRPr="008D4B5B" w:rsidRDefault="00806323" w:rsidP="003701EC">
      <w:pPr>
        <w:numPr>
          <w:ilvl w:val="0"/>
          <w:numId w:val="34"/>
        </w:numPr>
        <w:suppressAutoHyphens/>
        <w:spacing w:after="0" w:line="276" w:lineRule="auto"/>
        <w:ind w:left="709" w:hanging="357"/>
        <w:rPr>
          <w:rFonts w:eastAsia="Cambria" w:cs="Segoe UI Light"/>
          <w:sz w:val="24"/>
        </w:rPr>
      </w:pPr>
      <w:r w:rsidRPr="008D4B5B">
        <w:rPr>
          <w:rFonts w:eastAsia="Calibri" w:cs="Segoe UI Light"/>
          <w:szCs w:val="20"/>
        </w:rPr>
        <w:t>Zgłoszenie zagadnienia wymagającego decyzji Kierownika Procesu migracji przez Wykonawcę musi</w:t>
      </w:r>
      <w:r w:rsidR="00707DDF">
        <w:rPr>
          <w:rFonts w:eastAsia="Calibri" w:cs="Segoe UI Light"/>
          <w:szCs w:val="20"/>
        </w:rPr>
        <w:t xml:space="preserve"> </w:t>
      </w:r>
      <w:r w:rsidRPr="008D4B5B">
        <w:rPr>
          <w:rFonts w:eastAsia="Calibri" w:cs="Segoe UI Light"/>
          <w:szCs w:val="20"/>
        </w:rPr>
        <w:t xml:space="preserve">zachować formę pisemną. </w:t>
      </w:r>
    </w:p>
    <w:p w14:paraId="53D45F83" w14:textId="6122B202" w:rsidR="00806323" w:rsidRPr="008D4B5B" w:rsidRDefault="00806323" w:rsidP="00806323">
      <w:pPr>
        <w:pStyle w:val="Nagwek4"/>
        <w:spacing w:line="276" w:lineRule="auto"/>
        <w:rPr>
          <w:rFonts w:eastAsia="Calibri" w:cs="Segoe UI Light"/>
        </w:rPr>
      </w:pPr>
      <w:r w:rsidRPr="008D4B5B">
        <w:rPr>
          <w:rFonts w:eastAsia="Cambria" w:cs="Segoe UI Light"/>
        </w:rPr>
        <w:t>Zgłoszenie zmiany w pracach migracyjnych</w:t>
      </w:r>
    </w:p>
    <w:p w14:paraId="1560FA9C" w14:textId="77777777" w:rsidR="00806323" w:rsidRPr="008D4B5B" w:rsidRDefault="00806323" w:rsidP="003701EC">
      <w:pPr>
        <w:numPr>
          <w:ilvl w:val="0"/>
          <w:numId w:val="24"/>
        </w:numPr>
        <w:suppressAutoHyphens/>
        <w:spacing w:after="0" w:line="276" w:lineRule="auto"/>
        <w:rPr>
          <w:rFonts w:eastAsia="Calibri" w:cs="Segoe UI Light"/>
          <w:szCs w:val="20"/>
        </w:rPr>
      </w:pPr>
      <w:r w:rsidRPr="008D4B5B">
        <w:rPr>
          <w:rFonts w:eastAsia="Calibri" w:cs="Segoe UI Light"/>
          <w:szCs w:val="20"/>
        </w:rPr>
        <w:t>Potrzeba wprowadzenia zmian musi wynikać między innymi z:</w:t>
      </w:r>
    </w:p>
    <w:p w14:paraId="447AFA3A" w14:textId="77777777" w:rsidR="00806323" w:rsidRPr="008D4B5B" w:rsidRDefault="00806323" w:rsidP="003701EC">
      <w:pPr>
        <w:numPr>
          <w:ilvl w:val="0"/>
          <w:numId w:val="26"/>
        </w:numPr>
        <w:suppressAutoHyphens/>
        <w:spacing w:after="0" w:line="276" w:lineRule="auto"/>
        <w:ind w:left="567" w:hanging="283"/>
        <w:rPr>
          <w:rFonts w:eastAsia="Calibri" w:cs="Segoe UI Light"/>
          <w:szCs w:val="20"/>
        </w:rPr>
      </w:pPr>
      <w:r w:rsidRPr="008D4B5B">
        <w:rPr>
          <w:rFonts w:eastAsia="Calibri" w:cs="Segoe UI Light"/>
          <w:szCs w:val="20"/>
        </w:rPr>
        <w:t>potrzeb, które zostały błędnie zdefiniowane, nie zostały zdefiniowane lub uległy zmianie w trakcie przebiegu Procesu migracji. W szczególności dotyczy to potrzeby zmian lub rozszerzeń funkcjonalności systemu - związanych z dopasowaniem funkcjonalności systemu do specyficznych potrzeb Zamawiającego w zakresie realizacji procesów biznesowych,</w:t>
      </w:r>
    </w:p>
    <w:p w14:paraId="3CDE6ED1" w14:textId="77777777" w:rsidR="00806323" w:rsidRPr="008D4B5B" w:rsidRDefault="00806323" w:rsidP="003701EC">
      <w:pPr>
        <w:numPr>
          <w:ilvl w:val="0"/>
          <w:numId w:val="26"/>
        </w:numPr>
        <w:suppressAutoHyphens/>
        <w:spacing w:after="0" w:line="276" w:lineRule="auto"/>
        <w:ind w:left="567" w:hanging="283"/>
        <w:rPr>
          <w:rFonts w:eastAsia="Calibri" w:cs="Segoe UI Light"/>
          <w:szCs w:val="20"/>
        </w:rPr>
      </w:pPr>
      <w:r w:rsidRPr="008D4B5B">
        <w:rPr>
          <w:rFonts w:eastAsia="Calibri" w:cs="Segoe UI Light"/>
          <w:szCs w:val="20"/>
        </w:rPr>
        <w:t>zaakceptowanego przez strony sposobu neutralizacji ryzyka procesu migracji,</w:t>
      </w:r>
    </w:p>
    <w:p w14:paraId="3C4E2968" w14:textId="77777777" w:rsidR="00806323" w:rsidRPr="008D4B5B" w:rsidRDefault="00806323" w:rsidP="003701EC">
      <w:pPr>
        <w:numPr>
          <w:ilvl w:val="0"/>
          <w:numId w:val="26"/>
        </w:numPr>
        <w:suppressAutoHyphens/>
        <w:spacing w:after="0" w:line="276" w:lineRule="auto"/>
        <w:ind w:left="567" w:hanging="283"/>
        <w:rPr>
          <w:rFonts w:eastAsia="Calibri" w:cs="Segoe UI Light"/>
          <w:szCs w:val="20"/>
        </w:rPr>
      </w:pPr>
      <w:r w:rsidRPr="008D4B5B">
        <w:rPr>
          <w:rFonts w:eastAsia="Calibri" w:cs="Segoe UI Light"/>
          <w:szCs w:val="20"/>
        </w:rPr>
        <w:t>wprowadzenia w trakcie wdrożenia zmian organizacyjnych u Zamawiającego, które mają wpływ na zatwierdzony sposób realizacji procesów biznesowych,</w:t>
      </w:r>
    </w:p>
    <w:p w14:paraId="1D9760B0" w14:textId="77777777" w:rsidR="00806323" w:rsidRPr="008D4B5B" w:rsidRDefault="00806323" w:rsidP="003701EC">
      <w:pPr>
        <w:numPr>
          <w:ilvl w:val="0"/>
          <w:numId w:val="26"/>
        </w:numPr>
        <w:suppressAutoHyphens/>
        <w:spacing w:after="0" w:line="276" w:lineRule="auto"/>
        <w:ind w:left="567" w:hanging="283"/>
        <w:rPr>
          <w:rFonts w:eastAsia="Calibri" w:cs="Segoe UI Light"/>
          <w:szCs w:val="20"/>
        </w:rPr>
      </w:pPr>
      <w:r w:rsidRPr="008D4B5B">
        <w:rPr>
          <w:rFonts w:eastAsia="Calibri" w:cs="Segoe UI Light"/>
          <w:szCs w:val="20"/>
        </w:rPr>
        <w:t>konieczności wprowadzenia zmian w zatwierdzonych etapach przedmiotu umowy.</w:t>
      </w:r>
    </w:p>
    <w:p w14:paraId="5364F49C" w14:textId="77777777" w:rsidR="00806323" w:rsidRPr="008D4B5B" w:rsidRDefault="00806323" w:rsidP="003701EC">
      <w:pPr>
        <w:numPr>
          <w:ilvl w:val="0"/>
          <w:numId w:val="24"/>
        </w:numPr>
        <w:suppressAutoHyphens/>
        <w:spacing w:after="0" w:line="276" w:lineRule="auto"/>
        <w:rPr>
          <w:rFonts w:eastAsia="Calibri" w:cs="Segoe UI Light"/>
          <w:szCs w:val="20"/>
        </w:rPr>
      </w:pPr>
      <w:r w:rsidRPr="008D4B5B">
        <w:rPr>
          <w:rFonts w:eastAsia="Calibri" w:cs="Segoe UI Light"/>
          <w:szCs w:val="20"/>
        </w:rPr>
        <w:t>Potrzebę zmiany będą mieli prawo i obowiązek zgłosić Kierownicy Procesu migracji ze strony Zamawiającego i Wykonawcy, jeżeli uznają, że dla zapewnienia prawidłowej realizacji migracji konieczne jest podjęcie działań mających wpływ na ustalony zakres prac.</w:t>
      </w:r>
    </w:p>
    <w:p w14:paraId="6308F91C" w14:textId="77777777" w:rsidR="00806323" w:rsidRPr="008D4B5B" w:rsidRDefault="00806323" w:rsidP="003701EC">
      <w:pPr>
        <w:numPr>
          <w:ilvl w:val="0"/>
          <w:numId w:val="24"/>
        </w:numPr>
        <w:suppressAutoHyphens/>
        <w:spacing w:after="0" w:line="276" w:lineRule="auto"/>
        <w:rPr>
          <w:rFonts w:eastAsia="Cambria" w:cs="Segoe UI Light"/>
          <w:sz w:val="24"/>
        </w:rPr>
      </w:pPr>
      <w:r w:rsidRPr="008D4B5B">
        <w:rPr>
          <w:rFonts w:eastAsia="Calibri" w:cs="Segoe UI Light"/>
          <w:szCs w:val="20"/>
        </w:rPr>
        <w:t xml:space="preserve">Żądanie zmiany musi być dokumentowane przez zgłaszającego za pomocą formularza żądania zmiany. Wykonawca w terminie 5 dni roboczych dokonuje analizy zmiany na dokumentację Procesu migracji i przedstawia ją Kierownikowi Procesu migracji ze strony Zamawiającego. Po zapoznaniu z analizą Kierownik Procesu migracji Zamawiającego ma prawo przyjąć bądź odrzucić zmianę. Zmiany dotyczące harmonogramu procesu migracji muszą być zatwierdzone przez Kierownika Procesu migracji po stronie Zamawiającego. </w:t>
      </w:r>
    </w:p>
    <w:p w14:paraId="2273CFEB" w14:textId="40CE1037" w:rsidR="00806323" w:rsidRPr="00AA06F9" w:rsidRDefault="00806323" w:rsidP="00806323">
      <w:pPr>
        <w:pStyle w:val="Nagwek4"/>
        <w:spacing w:line="276" w:lineRule="auto"/>
        <w:rPr>
          <w:rFonts w:eastAsia="Calibri" w:cs="Segoe UI Light"/>
          <w:color w:val="auto"/>
          <w:sz w:val="20"/>
          <w:szCs w:val="20"/>
        </w:rPr>
      </w:pPr>
      <w:r w:rsidRPr="008D4B5B">
        <w:rPr>
          <w:rFonts w:eastAsia="Cambria" w:cs="Segoe UI Light"/>
        </w:rPr>
        <w:t xml:space="preserve">Przebieg procesu migracji </w:t>
      </w:r>
    </w:p>
    <w:p w14:paraId="4FFC2424" w14:textId="64399FEC" w:rsidR="00806323" w:rsidRPr="00AA06F9" w:rsidRDefault="00806323" w:rsidP="00806323">
      <w:pPr>
        <w:spacing w:line="276" w:lineRule="auto"/>
        <w:rPr>
          <w:rFonts w:eastAsia="Calibri" w:cs="Segoe UI Light"/>
          <w:b/>
        </w:rPr>
      </w:pPr>
      <w:r w:rsidRPr="00AA06F9">
        <w:rPr>
          <w:rFonts w:eastAsia="Calibri" w:cs="Segoe UI Light"/>
        </w:rPr>
        <w:t>Harmonogram realizacji Procesu migracji baz danych system</w:t>
      </w:r>
      <w:r w:rsidR="00C33C39" w:rsidRPr="00AA06F9">
        <w:rPr>
          <w:rFonts w:eastAsia="Calibri" w:cs="Segoe UI Light"/>
        </w:rPr>
        <w:t>ów</w:t>
      </w:r>
      <w:r w:rsidRPr="00AA06F9">
        <w:rPr>
          <w:rFonts w:eastAsia="Calibri" w:cs="Segoe UI Light"/>
        </w:rPr>
        <w:t xml:space="preserve"> CGM CLININET </w:t>
      </w:r>
      <w:r w:rsidR="006721D7" w:rsidRPr="00AA06F9">
        <w:rPr>
          <w:rFonts w:eastAsia="Calibri" w:cs="Segoe UI Light"/>
        </w:rPr>
        <w:t xml:space="preserve">oraz CGM-ERP </w:t>
      </w:r>
      <w:r w:rsidRPr="00AA06F9">
        <w:rPr>
          <w:rFonts w:eastAsia="Calibri" w:cs="Segoe UI Light"/>
        </w:rPr>
        <w:t xml:space="preserve">musi obejmować: </w:t>
      </w:r>
    </w:p>
    <w:p w14:paraId="75D2F011" w14:textId="54E1FAD2" w:rsidR="00806323" w:rsidRPr="008D4B5B" w:rsidRDefault="00806323" w:rsidP="003701EC">
      <w:pPr>
        <w:pStyle w:val="Akapitzlist"/>
        <w:numPr>
          <w:ilvl w:val="0"/>
          <w:numId w:val="40"/>
        </w:numPr>
        <w:suppressAutoHyphens/>
        <w:spacing w:after="0" w:line="276" w:lineRule="auto"/>
        <w:ind w:left="709"/>
        <w:contextualSpacing w:val="0"/>
        <w:rPr>
          <w:rFonts w:cs="Segoe UI Light"/>
        </w:rPr>
      </w:pPr>
      <w:r w:rsidRPr="00AA06F9">
        <w:rPr>
          <w:rFonts w:cs="Segoe UI Light"/>
          <w:b/>
        </w:rPr>
        <w:t>Analizę przedwdrożeniową migracji</w:t>
      </w:r>
      <w:r w:rsidRPr="00AA06F9">
        <w:rPr>
          <w:rFonts w:cs="Segoe UI Light"/>
        </w:rPr>
        <w:t xml:space="preserve"> - opracowanie planu migracji i projektu technicznego migracji system</w:t>
      </w:r>
      <w:r w:rsidR="00C33C39" w:rsidRPr="00AA06F9">
        <w:rPr>
          <w:rFonts w:cs="Segoe UI Light"/>
        </w:rPr>
        <w:t>ów</w:t>
      </w:r>
      <w:r w:rsidRPr="00AA06F9">
        <w:rPr>
          <w:rFonts w:cs="Segoe UI Light"/>
        </w:rPr>
        <w:t xml:space="preserve"> HIS </w:t>
      </w:r>
      <w:r w:rsidR="006721D7" w:rsidRPr="00AA06F9">
        <w:rPr>
          <w:rFonts w:cs="Segoe UI Light"/>
        </w:rPr>
        <w:t xml:space="preserve">oraz </w:t>
      </w:r>
      <w:r w:rsidR="006721D7" w:rsidRPr="00AA06F9">
        <w:rPr>
          <w:rFonts w:eastAsia="Calibri" w:cs="Segoe UI Light"/>
        </w:rPr>
        <w:t>CGM-ERP</w:t>
      </w:r>
      <w:r w:rsidR="006721D7" w:rsidRPr="00AA06F9">
        <w:rPr>
          <w:rFonts w:cs="Segoe UI Light"/>
        </w:rPr>
        <w:t xml:space="preserve"> </w:t>
      </w:r>
      <w:r w:rsidRPr="00AA06F9">
        <w:rPr>
          <w:rFonts w:cs="Segoe UI Light"/>
        </w:rPr>
        <w:t>- w te</w:t>
      </w:r>
      <w:r w:rsidRPr="008D4B5B">
        <w:rPr>
          <w:rFonts w:cs="Segoe UI Light"/>
        </w:rPr>
        <w:t xml:space="preserve">rminie nie dłuższym niż 14 dni kalendarzowych od dnia zawarcia Umowy. </w:t>
      </w:r>
    </w:p>
    <w:p w14:paraId="3850A9DF" w14:textId="28E05689" w:rsidR="00806323" w:rsidRPr="008D4B5B" w:rsidRDefault="00806323" w:rsidP="00806323">
      <w:pPr>
        <w:spacing w:line="276" w:lineRule="auto"/>
        <w:ind w:firstLine="360"/>
        <w:rPr>
          <w:rFonts w:eastAsia="Calibri" w:cs="Segoe UI Light"/>
        </w:rPr>
      </w:pPr>
      <w:r w:rsidRPr="008D4B5B">
        <w:rPr>
          <w:rFonts w:eastAsia="Calibri" w:cs="Segoe UI Light"/>
        </w:rPr>
        <w:t>Punkt ten</w:t>
      </w:r>
      <w:r w:rsidR="00707DDF">
        <w:rPr>
          <w:rFonts w:eastAsia="Calibri" w:cs="Segoe UI Light"/>
        </w:rPr>
        <w:t xml:space="preserve"> </w:t>
      </w:r>
      <w:r w:rsidRPr="008D4B5B">
        <w:rPr>
          <w:rFonts w:eastAsia="Calibri" w:cs="Segoe UI Light"/>
        </w:rPr>
        <w:t>musi zawierać następujące elementy:</w:t>
      </w:r>
    </w:p>
    <w:p w14:paraId="0991A6DB" w14:textId="77777777" w:rsidR="00806323" w:rsidRPr="008D4B5B" w:rsidRDefault="00806323" w:rsidP="003701EC">
      <w:pPr>
        <w:numPr>
          <w:ilvl w:val="0"/>
          <w:numId w:val="31"/>
        </w:numPr>
        <w:suppressAutoHyphens/>
        <w:spacing w:after="0" w:line="276" w:lineRule="auto"/>
        <w:ind w:left="720" w:hanging="360"/>
        <w:rPr>
          <w:rFonts w:eastAsia="Calibri" w:cs="Segoe UI Light"/>
        </w:rPr>
      </w:pPr>
      <w:r w:rsidRPr="008D4B5B">
        <w:rPr>
          <w:rFonts w:eastAsia="Calibri" w:cs="Segoe UI Light"/>
        </w:rPr>
        <w:t>uruchomienie Procesu migracji po stronie Wykonawcy,</w:t>
      </w:r>
    </w:p>
    <w:p w14:paraId="33BAE70B" w14:textId="77777777" w:rsidR="00806323" w:rsidRPr="008D4B5B" w:rsidRDefault="00806323" w:rsidP="003701EC">
      <w:pPr>
        <w:numPr>
          <w:ilvl w:val="0"/>
          <w:numId w:val="31"/>
        </w:numPr>
        <w:suppressAutoHyphens/>
        <w:spacing w:after="0" w:line="276" w:lineRule="auto"/>
        <w:ind w:left="720" w:hanging="360"/>
        <w:rPr>
          <w:rFonts w:eastAsia="Calibri" w:cs="Segoe UI Light"/>
        </w:rPr>
      </w:pPr>
      <w:r w:rsidRPr="008D4B5B">
        <w:rPr>
          <w:rFonts w:eastAsia="Calibri" w:cs="Segoe UI Light"/>
        </w:rPr>
        <w:t>przedstawienie harmonogramu prac procesowych,</w:t>
      </w:r>
    </w:p>
    <w:p w14:paraId="243E4F6A" w14:textId="77777777" w:rsidR="00806323" w:rsidRPr="008D4B5B" w:rsidRDefault="00806323" w:rsidP="003701EC">
      <w:pPr>
        <w:numPr>
          <w:ilvl w:val="0"/>
          <w:numId w:val="31"/>
        </w:numPr>
        <w:suppressAutoHyphens/>
        <w:spacing w:after="0" w:line="276" w:lineRule="auto"/>
        <w:ind w:left="720" w:hanging="360"/>
        <w:rPr>
          <w:rFonts w:eastAsia="Calibri" w:cs="Segoe UI Light"/>
        </w:rPr>
      </w:pPr>
      <w:r w:rsidRPr="008D4B5B">
        <w:rPr>
          <w:rFonts w:eastAsia="Calibri" w:cs="Segoe UI Light"/>
        </w:rPr>
        <w:t>powołanie struktury procesowej po stronie Wykonawcy i przedstawienie jej.</w:t>
      </w:r>
    </w:p>
    <w:p w14:paraId="057954C0" w14:textId="77777777" w:rsidR="00806323" w:rsidRPr="008D4B5B" w:rsidRDefault="00806323" w:rsidP="00806323">
      <w:pPr>
        <w:spacing w:line="276" w:lineRule="auto"/>
        <w:ind w:firstLine="360"/>
        <w:rPr>
          <w:rFonts w:eastAsia="Calibri" w:cs="Segoe UI Light"/>
        </w:rPr>
      </w:pPr>
      <w:r w:rsidRPr="008D4B5B">
        <w:rPr>
          <w:rFonts w:eastAsia="Calibri" w:cs="Segoe UI Light"/>
        </w:rPr>
        <w:t xml:space="preserve">Przedstawienia planu migracji oraz projektu technicznego migracji zawierającego następujące elementy: </w:t>
      </w:r>
    </w:p>
    <w:p w14:paraId="1AB508EB" w14:textId="77777777"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lastRenderedPageBreak/>
        <w:t>harmonogram procesu migracji danych,</w:t>
      </w:r>
    </w:p>
    <w:p w14:paraId="2E23D792" w14:textId="77777777"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t>analizę ryzyka związanego z procesem migracji wraz z planami odpowiedzi minimalizującymi ich wystąpienie,</w:t>
      </w:r>
    </w:p>
    <w:p w14:paraId="3011B85C" w14:textId="77777777"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t>opis konfiguracji obecnego systemu,</w:t>
      </w:r>
    </w:p>
    <w:p w14:paraId="32DA5D5E" w14:textId="77777777"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t>opis konfiguracji docelowego systemu,</w:t>
      </w:r>
    </w:p>
    <w:p w14:paraId="7E3C9E9C" w14:textId="77777777"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t xml:space="preserve">szczegółowy opis procesu migracji danych ze szczególnym uwzględnieniem sposobów w jaki sposób Wykonawca chce zapewnić: </w:t>
      </w:r>
    </w:p>
    <w:p w14:paraId="769DC11A" w14:textId="77777777" w:rsidR="00806323" w:rsidRPr="008D4B5B" w:rsidRDefault="00806323" w:rsidP="003701EC">
      <w:pPr>
        <w:numPr>
          <w:ilvl w:val="0"/>
          <w:numId w:val="32"/>
        </w:numPr>
        <w:suppressAutoHyphens/>
        <w:spacing w:after="0" w:line="276" w:lineRule="auto"/>
        <w:ind w:left="1440" w:hanging="360"/>
        <w:rPr>
          <w:rFonts w:eastAsia="Calibri" w:cs="Segoe UI Light"/>
        </w:rPr>
      </w:pPr>
      <w:r w:rsidRPr="008D4B5B">
        <w:rPr>
          <w:rFonts w:eastAsia="Calibri" w:cs="Segoe UI Light"/>
        </w:rPr>
        <w:t>kompletność i wiarygodność danych podlegających migracji,</w:t>
      </w:r>
    </w:p>
    <w:p w14:paraId="1D05FB28" w14:textId="77777777" w:rsidR="00806323" w:rsidRPr="008D4B5B" w:rsidRDefault="00806323" w:rsidP="003701EC">
      <w:pPr>
        <w:numPr>
          <w:ilvl w:val="0"/>
          <w:numId w:val="32"/>
        </w:numPr>
        <w:suppressAutoHyphens/>
        <w:spacing w:after="0" w:line="276" w:lineRule="auto"/>
        <w:ind w:left="1440" w:hanging="360"/>
        <w:rPr>
          <w:rFonts w:eastAsia="Calibri" w:cs="Segoe UI Light"/>
        </w:rPr>
      </w:pPr>
      <w:r w:rsidRPr="008D4B5B">
        <w:rPr>
          <w:rFonts w:eastAsia="Calibri" w:cs="Segoe UI Light"/>
        </w:rPr>
        <w:t>bezpieczeństwo danych podlegających migracji,</w:t>
      </w:r>
    </w:p>
    <w:p w14:paraId="0980F8FD" w14:textId="77777777" w:rsidR="00806323" w:rsidRPr="008D4B5B" w:rsidRDefault="00806323" w:rsidP="003701EC">
      <w:pPr>
        <w:numPr>
          <w:ilvl w:val="0"/>
          <w:numId w:val="32"/>
        </w:numPr>
        <w:suppressAutoHyphens/>
        <w:spacing w:after="0" w:line="276" w:lineRule="auto"/>
        <w:ind w:left="1440" w:hanging="360"/>
        <w:rPr>
          <w:rFonts w:eastAsia="Calibri" w:cs="Segoe UI Light"/>
        </w:rPr>
      </w:pPr>
      <w:r w:rsidRPr="008D4B5B">
        <w:rPr>
          <w:rFonts w:eastAsia="Calibri" w:cs="Segoe UI Light"/>
        </w:rPr>
        <w:t>zabezpieczenie ciągłości pracy Zamawiającego,</w:t>
      </w:r>
    </w:p>
    <w:p w14:paraId="33DCB204" w14:textId="77777777" w:rsidR="00806323" w:rsidRPr="008D4B5B" w:rsidRDefault="00806323" w:rsidP="003701EC">
      <w:pPr>
        <w:numPr>
          <w:ilvl w:val="0"/>
          <w:numId w:val="32"/>
        </w:numPr>
        <w:suppressAutoHyphens/>
        <w:spacing w:after="0" w:line="276" w:lineRule="auto"/>
        <w:ind w:left="1440" w:hanging="360"/>
        <w:rPr>
          <w:rFonts w:eastAsia="Calibri" w:cs="Segoe UI Light"/>
        </w:rPr>
      </w:pPr>
      <w:r w:rsidRPr="008D4B5B">
        <w:rPr>
          <w:rFonts w:eastAsia="Calibri" w:cs="Segoe UI Light"/>
        </w:rPr>
        <w:t>integrację z innymi systemami,</w:t>
      </w:r>
    </w:p>
    <w:p w14:paraId="34A60E75" w14:textId="77777777"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t>przebieg i szczegółowy opis procedury testowej poprawności migracji,</w:t>
      </w:r>
    </w:p>
    <w:p w14:paraId="57610568" w14:textId="398E544B" w:rsidR="00806323" w:rsidRPr="008D4B5B" w:rsidRDefault="00806323" w:rsidP="003701EC">
      <w:pPr>
        <w:numPr>
          <w:ilvl w:val="0"/>
          <w:numId w:val="39"/>
        </w:numPr>
        <w:suppressAutoHyphens/>
        <w:spacing w:after="0" w:line="276" w:lineRule="auto"/>
        <w:ind w:left="720" w:hanging="360"/>
        <w:rPr>
          <w:rFonts w:eastAsia="Calibri" w:cs="Segoe UI Light"/>
        </w:rPr>
      </w:pPr>
      <w:r w:rsidRPr="008D4B5B">
        <w:rPr>
          <w:rFonts w:eastAsia="Calibri" w:cs="Segoe UI Light"/>
        </w:rPr>
        <w:t xml:space="preserve">szablon raportu z migracji systemu. </w:t>
      </w:r>
    </w:p>
    <w:p w14:paraId="40195DEB" w14:textId="77777777" w:rsidR="00806323" w:rsidRPr="008D4B5B" w:rsidRDefault="00806323" w:rsidP="00806323">
      <w:pPr>
        <w:spacing w:line="276" w:lineRule="auto"/>
        <w:ind w:left="360"/>
        <w:rPr>
          <w:rFonts w:eastAsia="Calibri" w:cs="Segoe UI Light"/>
        </w:rPr>
      </w:pPr>
      <w:r w:rsidRPr="008D4B5B">
        <w:rPr>
          <w:rFonts w:eastAsia="Calibri" w:cs="Segoe UI Light"/>
          <w:b/>
        </w:rPr>
        <w:t xml:space="preserve">2. Dostawę i instalacja oprogramowania </w:t>
      </w:r>
      <w:r w:rsidRPr="008D4B5B">
        <w:rPr>
          <w:rFonts w:eastAsia="Calibri" w:cs="Segoe UI Light"/>
        </w:rPr>
        <w:t>zakupionego w ramach przedmiotu zamówienia w terminie uzgodnionym na etapie analizy przedwdrożeniowej. Punkt ten musi obejmować następujące elementy:</w:t>
      </w:r>
    </w:p>
    <w:p w14:paraId="2834D2DE" w14:textId="77777777" w:rsidR="00806323" w:rsidRPr="008D4B5B" w:rsidRDefault="00806323" w:rsidP="00806323">
      <w:pPr>
        <w:spacing w:line="276" w:lineRule="auto"/>
        <w:ind w:left="360"/>
        <w:rPr>
          <w:rFonts w:eastAsia="Calibri" w:cs="Segoe UI Light"/>
        </w:rPr>
      </w:pPr>
      <w:r w:rsidRPr="008D4B5B">
        <w:rPr>
          <w:rFonts w:eastAsia="Calibri" w:cs="Segoe UI Light"/>
        </w:rPr>
        <w:t>1) instalacja i konfiguracja obejmie zarówno systemy operacyjne jak i serwery baz danych,</w:t>
      </w:r>
    </w:p>
    <w:p w14:paraId="11C335FE" w14:textId="7B723695" w:rsidR="00806323" w:rsidRPr="008D4B5B" w:rsidRDefault="00806323" w:rsidP="00806323">
      <w:pPr>
        <w:spacing w:line="276" w:lineRule="auto"/>
        <w:ind w:left="360"/>
        <w:rPr>
          <w:rFonts w:eastAsia="Calibri" w:cs="Segoe UI Light"/>
          <w:b/>
        </w:rPr>
      </w:pPr>
      <w:r w:rsidRPr="008D4B5B">
        <w:rPr>
          <w:rFonts w:eastAsia="Calibri" w:cs="Segoe UI Light"/>
        </w:rPr>
        <w:t>2) dostawa, instalacja i konfiguracja oprogramowania.</w:t>
      </w:r>
    </w:p>
    <w:p w14:paraId="08FAFACA" w14:textId="345CCF0D" w:rsidR="00806323" w:rsidRPr="00AA06F9" w:rsidRDefault="00806323" w:rsidP="00806323">
      <w:pPr>
        <w:spacing w:line="276" w:lineRule="auto"/>
        <w:ind w:left="360"/>
        <w:rPr>
          <w:rFonts w:eastAsia="Calibri" w:cs="Segoe UI Light"/>
        </w:rPr>
      </w:pPr>
      <w:r w:rsidRPr="008D4B5B">
        <w:rPr>
          <w:rFonts w:eastAsia="Calibri" w:cs="Segoe UI Light"/>
          <w:b/>
        </w:rPr>
        <w:t xml:space="preserve">3. Wykonanie procesu migracji </w:t>
      </w:r>
      <w:r w:rsidRPr="008D4B5B">
        <w:rPr>
          <w:rFonts w:eastAsia="Calibri" w:cs="Segoe UI Light"/>
        </w:rPr>
        <w:t>baz danych syst</w:t>
      </w:r>
      <w:r w:rsidR="00C33C39">
        <w:rPr>
          <w:rFonts w:eastAsia="Calibri" w:cs="Segoe UI Light"/>
        </w:rPr>
        <w:t>emów</w:t>
      </w:r>
      <w:r w:rsidRPr="008D4B5B">
        <w:rPr>
          <w:rFonts w:eastAsia="Calibri" w:cs="Segoe UI Light"/>
        </w:rPr>
        <w:t xml:space="preserve"> </w:t>
      </w:r>
      <w:r w:rsidRPr="00AA06F9">
        <w:rPr>
          <w:rFonts w:eastAsia="Calibri" w:cs="Segoe UI Light"/>
        </w:rPr>
        <w:t>CGM CLININET</w:t>
      </w:r>
      <w:r w:rsidR="006721D7" w:rsidRPr="00AA06F9">
        <w:rPr>
          <w:rFonts w:eastAsia="Calibri" w:cs="Segoe UI Light"/>
        </w:rPr>
        <w:t xml:space="preserve"> oraz CGM-ERP</w:t>
      </w:r>
      <w:r w:rsidRPr="00AA06F9">
        <w:rPr>
          <w:rFonts w:eastAsia="Calibri" w:cs="Segoe UI Light"/>
        </w:rPr>
        <w:t xml:space="preserve"> na wydajną bazę danych, uruchomienie i wdrożenie systemu w nowej konfiguracji w terminie uzgodnionym na etapie analizy przedwdrożeniowej.</w:t>
      </w:r>
    </w:p>
    <w:p w14:paraId="1F73BCA0" w14:textId="77777777" w:rsidR="00806323" w:rsidRPr="00AA06F9" w:rsidRDefault="00806323" w:rsidP="003701EC">
      <w:pPr>
        <w:numPr>
          <w:ilvl w:val="0"/>
          <w:numId w:val="30"/>
        </w:numPr>
        <w:suppressAutoHyphens/>
        <w:spacing w:after="0" w:line="276" w:lineRule="auto"/>
        <w:ind w:left="720" w:hanging="360"/>
        <w:rPr>
          <w:rFonts w:eastAsia="Calibri" w:cs="Segoe UI Light"/>
        </w:rPr>
      </w:pPr>
      <w:r w:rsidRPr="00AA06F9">
        <w:rPr>
          <w:rFonts w:eastAsia="Calibri" w:cs="Segoe UI Light"/>
        </w:rPr>
        <w:t xml:space="preserve">Wykonanie zaakceptowanego planu migracji w szczególności zainstalowania, uruchomienia </w:t>
      </w:r>
      <w:r w:rsidRPr="00AA06F9">
        <w:rPr>
          <w:rFonts w:eastAsia="Calibri" w:cs="Segoe UI Light"/>
        </w:rPr>
        <w:br/>
        <w:t xml:space="preserve">i wdrożenia systemu na nowej wydajnej bazie danych wraz ze wszystkimi elementami niezbędnymi do jego poprawnego funkcjonowania takimi jak: systemy operacyjne, serwery aplikacyjne, konfiguracja bazy danych, konfiguracja sieci, konfiguracja i wdrożenie backupów. </w:t>
      </w:r>
    </w:p>
    <w:p w14:paraId="3618042B" w14:textId="49322C63" w:rsidR="00806323" w:rsidRPr="00AA06F9" w:rsidRDefault="00806323" w:rsidP="003701EC">
      <w:pPr>
        <w:numPr>
          <w:ilvl w:val="0"/>
          <w:numId w:val="30"/>
        </w:numPr>
        <w:suppressAutoHyphens/>
        <w:spacing w:after="0" w:line="276" w:lineRule="auto"/>
        <w:ind w:left="720" w:hanging="360"/>
        <w:rPr>
          <w:rFonts w:eastAsia="Calibri" w:cs="Segoe UI Light"/>
        </w:rPr>
      </w:pPr>
      <w:r w:rsidRPr="00AA06F9">
        <w:rPr>
          <w:rFonts w:eastAsia="Calibri" w:cs="Segoe UI Light"/>
        </w:rPr>
        <w:t>Przeniesienia wszystki</w:t>
      </w:r>
      <w:r w:rsidR="00C33C39" w:rsidRPr="00AA06F9">
        <w:rPr>
          <w:rFonts w:eastAsia="Calibri" w:cs="Segoe UI Light"/>
        </w:rPr>
        <w:t>ch danych z użytkowanych systemów</w:t>
      </w:r>
      <w:r w:rsidRPr="00AA06F9">
        <w:rPr>
          <w:rFonts w:eastAsia="Calibri" w:cs="Segoe UI Light"/>
        </w:rPr>
        <w:t xml:space="preserve"> CGM CLININET </w:t>
      </w:r>
      <w:r w:rsidR="006721D7" w:rsidRPr="00AA06F9">
        <w:rPr>
          <w:rFonts w:eastAsia="Calibri" w:cs="Segoe UI Light"/>
        </w:rPr>
        <w:t xml:space="preserve">oraz CGM-ERP </w:t>
      </w:r>
      <w:r w:rsidRPr="00AA06F9">
        <w:rPr>
          <w:rFonts w:eastAsia="Calibri" w:cs="Segoe UI Light"/>
        </w:rPr>
        <w:t>na</w:t>
      </w:r>
      <w:r w:rsidR="00707DDF" w:rsidRPr="00AA06F9">
        <w:rPr>
          <w:rFonts w:eastAsia="Calibri" w:cs="Segoe UI Light"/>
        </w:rPr>
        <w:t xml:space="preserve"> </w:t>
      </w:r>
      <w:r w:rsidR="00C33C39" w:rsidRPr="00AA06F9">
        <w:rPr>
          <w:rFonts w:eastAsia="Calibri" w:cs="Segoe UI Light"/>
        </w:rPr>
        <w:t>nową instancję bazy danych.</w:t>
      </w:r>
    </w:p>
    <w:p w14:paraId="5264A862" w14:textId="6A578598" w:rsidR="00806323" w:rsidRPr="008D4B5B" w:rsidRDefault="00806323" w:rsidP="003701EC">
      <w:pPr>
        <w:numPr>
          <w:ilvl w:val="0"/>
          <w:numId w:val="30"/>
        </w:numPr>
        <w:suppressAutoHyphens/>
        <w:spacing w:after="0" w:line="276" w:lineRule="auto"/>
        <w:ind w:left="720" w:hanging="360"/>
        <w:rPr>
          <w:rFonts w:eastAsia="Calibri" w:cs="Segoe UI Light"/>
        </w:rPr>
      </w:pPr>
      <w:r w:rsidRPr="008D4B5B">
        <w:rPr>
          <w:rFonts w:eastAsia="Calibri" w:cs="Segoe UI Light"/>
        </w:rPr>
        <w:t>Wykonania testów potwierdzających poprawne funkcjonowanie wszystkich modułów systemu oraz potwierdzającymi prawidłowość</w:t>
      </w:r>
      <w:r w:rsidR="00707DDF">
        <w:rPr>
          <w:rFonts w:eastAsia="Calibri" w:cs="Segoe UI Light"/>
        </w:rPr>
        <w:t xml:space="preserve"> </w:t>
      </w:r>
      <w:r w:rsidRPr="008D4B5B">
        <w:rPr>
          <w:rFonts w:eastAsia="Calibri" w:cs="Segoe UI Light"/>
        </w:rPr>
        <w:t>działania raportów, wydruków i integracji z</w:t>
      </w:r>
      <w:r w:rsidR="00C33C39">
        <w:rPr>
          <w:rFonts w:eastAsia="Calibri" w:cs="Segoe UI Light"/>
        </w:rPr>
        <w:t> </w:t>
      </w:r>
      <w:r w:rsidRPr="008D4B5B">
        <w:rPr>
          <w:rFonts w:eastAsia="Calibri" w:cs="Segoe UI Light"/>
        </w:rPr>
        <w:t xml:space="preserve">innymi systemami. </w:t>
      </w:r>
    </w:p>
    <w:p w14:paraId="7A9C8B5E" w14:textId="77777777" w:rsidR="00806323" w:rsidRPr="008D4B5B" w:rsidRDefault="00806323" w:rsidP="003701EC">
      <w:pPr>
        <w:numPr>
          <w:ilvl w:val="0"/>
          <w:numId w:val="30"/>
        </w:numPr>
        <w:suppressAutoHyphens/>
        <w:spacing w:after="0" w:line="276" w:lineRule="auto"/>
        <w:ind w:left="720" w:hanging="360"/>
        <w:rPr>
          <w:rFonts w:eastAsia="Calibri" w:cs="Segoe UI Light"/>
        </w:rPr>
      </w:pPr>
      <w:r w:rsidRPr="008D4B5B">
        <w:rPr>
          <w:rFonts w:eastAsia="Calibri" w:cs="Segoe UI Light"/>
        </w:rPr>
        <w:t>Przeszkolenie administratorów wskazanych przez Zamawiającego ze struktury nowej bazy danych i udostępnienie jej do odczytu, w celu konwersji obecnie istniejących raportów, formularzy i wydruków funkcjonujących u Zamawiającego.</w:t>
      </w:r>
    </w:p>
    <w:p w14:paraId="629B9832" w14:textId="77777777" w:rsidR="00806323" w:rsidRPr="008D4B5B" w:rsidRDefault="00806323" w:rsidP="003701EC">
      <w:pPr>
        <w:numPr>
          <w:ilvl w:val="0"/>
          <w:numId w:val="30"/>
        </w:numPr>
        <w:suppressAutoHyphens/>
        <w:spacing w:after="0" w:line="276" w:lineRule="auto"/>
        <w:ind w:left="720" w:hanging="360"/>
        <w:rPr>
          <w:rFonts w:eastAsia="Calibri" w:cs="Segoe UI Light"/>
        </w:rPr>
      </w:pPr>
      <w:r w:rsidRPr="008D4B5B">
        <w:rPr>
          <w:rFonts w:eastAsia="Calibri" w:cs="Segoe UI Light"/>
        </w:rPr>
        <w:t xml:space="preserve">Przeszkolenia użytkowników w zakresie w jakim modyfikacji uległ interfejs graficzny użytkownika i/lub przebieg procesów w systemie. </w:t>
      </w:r>
    </w:p>
    <w:p w14:paraId="062AAA88" w14:textId="77777777" w:rsidR="00806323" w:rsidRPr="008D4B5B" w:rsidRDefault="00806323" w:rsidP="003701EC">
      <w:pPr>
        <w:numPr>
          <w:ilvl w:val="0"/>
          <w:numId w:val="30"/>
        </w:numPr>
        <w:suppressAutoHyphens/>
        <w:spacing w:after="0" w:line="276" w:lineRule="auto"/>
        <w:ind w:left="720" w:hanging="360"/>
        <w:rPr>
          <w:rFonts w:eastAsia="Calibri" w:cs="Segoe UI Light"/>
        </w:rPr>
      </w:pPr>
      <w:r w:rsidRPr="008D4B5B">
        <w:rPr>
          <w:rFonts w:eastAsia="Calibri" w:cs="Segoe UI Light"/>
        </w:rPr>
        <w:t xml:space="preserve">Przedstawienie raportu z migracji zawierającego raporty z testów oraz potwierdzenie przeniesienia danych pomiędzy systemami. </w:t>
      </w:r>
    </w:p>
    <w:p w14:paraId="2DDCDA41" w14:textId="77777777" w:rsidR="00806323" w:rsidRPr="008D4B5B" w:rsidRDefault="00806323" w:rsidP="003701EC">
      <w:pPr>
        <w:numPr>
          <w:ilvl w:val="0"/>
          <w:numId w:val="30"/>
        </w:numPr>
        <w:suppressAutoHyphens/>
        <w:spacing w:after="0" w:line="276" w:lineRule="auto"/>
        <w:ind w:left="720" w:hanging="360"/>
        <w:rPr>
          <w:rFonts w:eastAsia="Calibri" w:cs="Segoe UI Light"/>
        </w:rPr>
      </w:pPr>
      <w:r w:rsidRPr="008D4B5B">
        <w:rPr>
          <w:rFonts w:eastAsia="Calibri" w:cs="Segoe UI Light"/>
        </w:rPr>
        <w:t xml:space="preserve">Uruchomienia i wdrożenia systemu na nowej wydajnej bazie danych wraz z asystą uruchomieniową w obszarach w jakich modyfikacji uległ interfejs graficzny użytkownika i/lub przebieg procesów w systemie. </w:t>
      </w:r>
    </w:p>
    <w:p w14:paraId="0CADC7F5" w14:textId="01FD5FA3" w:rsidR="00806323" w:rsidRPr="008D4B5B" w:rsidRDefault="00806323" w:rsidP="003701EC">
      <w:pPr>
        <w:numPr>
          <w:ilvl w:val="0"/>
          <w:numId w:val="30"/>
        </w:numPr>
        <w:suppressAutoHyphens/>
        <w:spacing w:after="0" w:line="276" w:lineRule="auto"/>
        <w:ind w:left="720" w:hanging="360"/>
        <w:rPr>
          <w:rFonts w:eastAsia="Cambria" w:cs="Segoe UI Light"/>
        </w:rPr>
      </w:pPr>
      <w:r w:rsidRPr="008D4B5B">
        <w:rPr>
          <w:rFonts w:eastAsia="Calibri" w:cs="Segoe UI Light"/>
        </w:rPr>
        <w:lastRenderedPageBreak/>
        <w:t xml:space="preserve">Osiągnięcie średniego czasu reakcji Systemu </w:t>
      </w:r>
      <w:r w:rsidR="00F01BD8" w:rsidRPr="008D4B5B">
        <w:rPr>
          <w:rFonts w:eastAsia="Calibri" w:cs="Segoe UI Light"/>
        </w:rPr>
        <w:t>&lt;=</w:t>
      </w:r>
      <w:r w:rsidRPr="008D4B5B">
        <w:rPr>
          <w:rFonts w:eastAsia="Calibri" w:cs="Segoe UI Light"/>
        </w:rPr>
        <w:t xml:space="preserve"> 1s. </w:t>
      </w:r>
    </w:p>
    <w:p w14:paraId="01DCBB67" w14:textId="77777777" w:rsidR="00806323" w:rsidRPr="008D4B5B" w:rsidRDefault="00806323" w:rsidP="00806323">
      <w:pPr>
        <w:pStyle w:val="Nagwek5"/>
        <w:spacing w:line="276" w:lineRule="auto"/>
        <w:rPr>
          <w:rFonts w:ascii="Segoe UI Light" w:eastAsia="Calibri" w:hAnsi="Segoe UI Light" w:cs="Segoe UI Light"/>
          <w:sz w:val="20"/>
          <w:szCs w:val="20"/>
        </w:rPr>
      </w:pPr>
      <w:r w:rsidRPr="008D4B5B">
        <w:rPr>
          <w:rFonts w:ascii="Segoe UI Light" w:eastAsia="Cambria" w:hAnsi="Segoe UI Light" w:cs="Segoe UI Light"/>
        </w:rPr>
        <w:t>Analiza przedwdrożeniowa Procesu migracji</w:t>
      </w:r>
    </w:p>
    <w:p w14:paraId="0C0E1724" w14:textId="77777777" w:rsidR="00806323" w:rsidRPr="008D4B5B" w:rsidRDefault="00806323" w:rsidP="00806323">
      <w:pPr>
        <w:spacing w:after="0" w:line="276" w:lineRule="auto"/>
        <w:rPr>
          <w:rFonts w:eastAsia="Calibri" w:cs="Segoe UI Light"/>
        </w:rPr>
      </w:pPr>
      <w:r w:rsidRPr="008D4B5B">
        <w:rPr>
          <w:rFonts w:eastAsia="Calibri" w:cs="Segoe UI Light"/>
        </w:rPr>
        <w:t>W zakresie analizy przedwdrożeniowej Procesu migracji Wykonawca zobowiązany będzie do:</w:t>
      </w:r>
    </w:p>
    <w:p w14:paraId="139A86D1" w14:textId="7992F70B" w:rsidR="00806323" w:rsidRPr="00A45F94" w:rsidRDefault="00806323" w:rsidP="003701EC">
      <w:pPr>
        <w:numPr>
          <w:ilvl w:val="0"/>
          <w:numId w:val="37"/>
        </w:numPr>
        <w:suppressAutoHyphens/>
        <w:spacing w:after="0" w:line="276" w:lineRule="auto"/>
        <w:ind w:left="728"/>
        <w:rPr>
          <w:rFonts w:eastAsia="Calibri" w:cs="Segoe UI Light"/>
        </w:rPr>
      </w:pPr>
      <w:r w:rsidRPr="008D4B5B">
        <w:rPr>
          <w:rFonts w:eastAsia="Calibri" w:cs="Segoe UI Light"/>
        </w:rPr>
        <w:t>Przeprowadzenia audytu istniejącego rozwiązania celem identyfikacji i inwentaryzacji konfiguracji</w:t>
      </w:r>
      <w:r w:rsidR="00707DDF">
        <w:rPr>
          <w:rFonts w:eastAsia="Calibri" w:cs="Segoe UI Light"/>
        </w:rPr>
        <w:t xml:space="preserve"> </w:t>
      </w:r>
      <w:r w:rsidRPr="00A45F94">
        <w:rPr>
          <w:rFonts w:eastAsia="Calibri" w:cs="Segoe UI Light"/>
        </w:rPr>
        <w:t>elementów niestandardowych systemu HIS</w:t>
      </w:r>
      <w:r w:rsidR="006721D7" w:rsidRPr="00A45F94">
        <w:rPr>
          <w:rFonts w:eastAsia="Calibri" w:cs="Segoe UI Light"/>
        </w:rPr>
        <w:t xml:space="preserve"> oraz ERP</w:t>
      </w:r>
      <w:r w:rsidRPr="00A45F94">
        <w:rPr>
          <w:rFonts w:eastAsia="Calibri" w:cs="Segoe UI Light"/>
        </w:rPr>
        <w:t xml:space="preserve"> użytkowanego przez Zamawiającego w szczególności:</w:t>
      </w:r>
    </w:p>
    <w:p w14:paraId="2A32B604" w14:textId="77777777" w:rsidR="00806323" w:rsidRPr="00A45F94" w:rsidRDefault="00806323" w:rsidP="00C33C39">
      <w:pPr>
        <w:numPr>
          <w:ilvl w:val="0"/>
          <w:numId w:val="44"/>
        </w:numPr>
        <w:tabs>
          <w:tab w:val="clear" w:pos="720"/>
        </w:tabs>
        <w:suppressAutoHyphens/>
        <w:spacing w:after="0" w:line="276" w:lineRule="auto"/>
        <w:ind w:left="1418"/>
        <w:rPr>
          <w:rFonts w:eastAsia="Calibri" w:cs="Segoe UI Light"/>
        </w:rPr>
      </w:pPr>
      <w:r w:rsidRPr="00A45F94">
        <w:rPr>
          <w:rFonts w:eastAsia="Calibri" w:cs="Segoe UI Light"/>
        </w:rPr>
        <w:t>raportów,</w:t>
      </w:r>
    </w:p>
    <w:p w14:paraId="767D8796" w14:textId="77777777" w:rsidR="00806323" w:rsidRPr="00A45F94" w:rsidRDefault="00806323" w:rsidP="00C33C39">
      <w:pPr>
        <w:numPr>
          <w:ilvl w:val="0"/>
          <w:numId w:val="44"/>
        </w:numPr>
        <w:tabs>
          <w:tab w:val="clear" w:pos="720"/>
        </w:tabs>
        <w:suppressAutoHyphens/>
        <w:spacing w:after="0" w:line="276" w:lineRule="auto"/>
        <w:ind w:left="1418"/>
        <w:rPr>
          <w:rFonts w:eastAsia="Calibri" w:cs="Segoe UI Light"/>
        </w:rPr>
      </w:pPr>
      <w:r w:rsidRPr="00A45F94">
        <w:rPr>
          <w:rFonts w:eastAsia="Calibri" w:cs="Segoe UI Light"/>
        </w:rPr>
        <w:t>wydruków,</w:t>
      </w:r>
    </w:p>
    <w:p w14:paraId="48C77CAA" w14:textId="77777777" w:rsidR="00806323" w:rsidRPr="00A45F94" w:rsidRDefault="00806323" w:rsidP="00C33C39">
      <w:pPr>
        <w:numPr>
          <w:ilvl w:val="0"/>
          <w:numId w:val="44"/>
        </w:numPr>
        <w:tabs>
          <w:tab w:val="clear" w:pos="720"/>
        </w:tabs>
        <w:suppressAutoHyphens/>
        <w:spacing w:after="0" w:line="276" w:lineRule="auto"/>
        <w:ind w:left="1418"/>
        <w:rPr>
          <w:rFonts w:eastAsia="Calibri" w:cs="Segoe UI Light"/>
        </w:rPr>
      </w:pPr>
      <w:r w:rsidRPr="00A45F94">
        <w:rPr>
          <w:rFonts w:eastAsia="Calibri" w:cs="Segoe UI Light"/>
        </w:rPr>
        <w:t>formularzy,</w:t>
      </w:r>
    </w:p>
    <w:p w14:paraId="28066F09" w14:textId="77777777" w:rsidR="00806323" w:rsidRPr="00A45F94" w:rsidRDefault="00806323" w:rsidP="00C33C39">
      <w:pPr>
        <w:numPr>
          <w:ilvl w:val="0"/>
          <w:numId w:val="44"/>
        </w:numPr>
        <w:tabs>
          <w:tab w:val="clear" w:pos="720"/>
        </w:tabs>
        <w:suppressAutoHyphens/>
        <w:spacing w:after="0" w:line="276" w:lineRule="auto"/>
        <w:ind w:left="1418"/>
        <w:rPr>
          <w:rFonts w:eastAsia="Calibri" w:cs="Segoe UI Light"/>
        </w:rPr>
      </w:pPr>
      <w:r w:rsidRPr="00A45F94">
        <w:rPr>
          <w:rFonts w:eastAsia="Calibri" w:cs="Segoe UI Light"/>
        </w:rPr>
        <w:t>integracji z innymi systemami,</w:t>
      </w:r>
    </w:p>
    <w:p w14:paraId="19DE679E" w14:textId="289E2303" w:rsidR="00806323" w:rsidRPr="00A45F94" w:rsidRDefault="00806323" w:rsidP="00C33C39">
      <w:pPr>
        <w:numPr>
          <w:ilvl w:val="0"/>
          <w:numId w:val="44"/>
        </w:numPr>
        <w:tabs>
          <w:tab w:val="clear" w:pos="720"/>
        </w:tabs>
        <w:suppressAutoHyphens/>
        <w:spacing w:after="0" w:line="276" w:lineRule="auto"/>
        <w:ind w:left="1418"/>
        <w:rPr>
          <w:rFonts w:eastAsia="Calibri" w:cs="Segoe UI Light"/>
        </w:rPr>
      </w:pPr>
      <w:r w:rsidRPr="00A45F94">
        <w:rPr>
          <w:rFonts w:eastAsia="Calibri" w:cs="Segoe UI Light"/>
        </w:rPr>
        <w:t>bieżącej konfiguracji system</w:t>
      </w:r>
      <w:r w:rsidR="00C33C39" w:rsidRPr="00A45F94">
        <w:rPr>
          <w:rFonts w:eastAsia="Calibri" w:cs="Segoe UI Light"/>
        </w:rPr>
        <w:t>ów</w:t>
      </w:r>
      <w:r w:rsidRPr="00A45F94">
        <w:rPr>
          <w:rFonts w:eastAsia="Calibri" w:cs="Segoe UI Light"/>
        </w:rPr>
        <w:t xml:space="preserve"> HIS</w:t>
      </w:r>
      <w:r w:rsidR="006721D7" w:rsidRPr="00A45F94">
        <w:rPr>
          <w:rFonts w:eastAsia="Calibri" w:cs="Segoe UI Light"/>
        </w:rPr>
        <w:t xml:space="preserve"> oraz CGM-ERP</w:t>
      </w:r>
      <w:r w:rsidRPr="00A45F94">
        <w:rPr>
          <w:rFonts w:eastAsia="Calibri" w:cs="Segoe UI Light"/>
        </w:rPr>
        <w:t>,</w:t>
      </w:r>
    </w:p>
    <w:p w14:paraId="0439C67C" w14:textId="5CD96F35" w:rsidR="00806323" w:rsidRPr="00A45F94" w:rsidRDefault="00806323" w:rsidP="00C33C39">
      <w:pPr>
        <w:numPr>
          <w:ilvl w:val="0"/>
          <w:numId w:val="44"/>
        </w:numPr>
        <w:tabs>
          <w:tab w:val="clear" w:pos="720"/>
        </w:tabs>
        <w:suppressAutoHyphens/>
        <w:spacing w:after="0" w:line="276" w:lineRule="auto"/>
        <w:ind w:left="1418"/>
        <w:rPr>
          <w:rFonts w:eastAsia="Calibri" w:cs="Segoe UI Light"/>
        </w:rPr>
      </w:pPr>
      <w:r w:rsidRPr="00A45F94">
        <w:rPr>
          <w:rFonts w:eastAsia="Calibri" w:cs="Segoe UI Light"/>
        </w:rPr>
        <w:t>konfiguracji procedur backupu system</w:t>
      </w:r>
      <w:r w:rsidR="00C33C39" w:rsidRPr="00A45F94">
        <w:rPr>
          <w:rFonts w:eastAsia="Calibri" w:cs="Segoe UI Light"/>
        </w:rPr>
        <w:t>ów</w:t>
      </w:r>
      <w:r w:rsidRPr="00A45F94">
        <w:rPr>
          <w:rFonts w:eastAsia="Calibri" w:cs="Segoe UI Light"/>
        </w:rPr>
        <w:t xml:space="preserve"> HIS</w:t>
      </w:r>
      <w:r w:rsidR="006721D7" w:rsidRPr="00A45F94">
        <w:rPr>
          <w:rFonts w:eastAsia="Calibri" w:cs="Segoe UI Light"/>
        </w:rPr>
        <w:t xml:space="preserve"> oraz CGM-ERP</w:t>
      </w:r>
      <w:r w:rsidRPr="00A45F94">
        <w:rPr>
          <w:rFonts w:eastAsia="Calibri" w:cs="Segoe UI Light"/>
        </w:rPr>
        <w:t>.</w:t>
      </w:r>
    </w:p>
    <w:p w14:paraId="37802B5C" w14:textId="58BB7F6E" w:rsidR="00806323" w:rsidRPr="008D4B5B" w:rsidRDefault="00806323" w:rsidP="00806323">
      <w:pPr>
        <w:spacing w:after="0" w:line="276" w:lineRule="auto"/>
        <w:ind w:left="708"/>
        <w:rPr>
          <w:rFonts w:eastAsia="Calibri" w:cs="Segoe UI Light"/>
        </w:rPr>
      </w:pPr>
      <w:r w:rsidRPr="00A45F94">
        <w:rPr>
          <w:rFonts w:eastAsia="Calibri" w:cs="Segoe UI Light"/>
        </w:rPr>
        <w:t xml:space="preserve">Wszystkie elementy wynikające z audytu muszą zostać uwzględnione w </w:t>
      </w:r>
      <w:r w:rsidRPr="008D4B5B">
        <w:rPr>
          <w:rFonts w:eastAsia="Calibri" w:cs="Segoe UI Light"/>
        </w:rPr>
        <w:t>planie migracji systemu. Warunkiem zaakceptowania planu migracji a następnie jej realizacji jest pełne odtworzenie istniejącej funkcjonalności obecnego systemu również w zakresie elementów niestandardowych wymienionych w pkt a-f. Zamawiający zastrzega sobie prawo rezygnacji z przenoszenia wybranych raportów i wydruków. Decyzja w tym zakresie jest wyłączną kompetencją Zamawiającego i zostanie określona na etapie analizy przedwdrożeniowej Procesu migracji.</w:t>
      </w:r>
      <w:r w:rsidR="00707DDF">
        <w:rPr>
          <w:rFonts w:eastAsia="Calibri" w:cs="Segoe UI Light"/>
        </w:rPr>
        <w:t xml:space="preserve"> </w:t>
      </w:r>
    </w:p>
    <w:p w14:paraId="4B0C379F" w14:textId="29F4F06E" w:rsidR="00806323" w:rsidRPr="008D4B5B" w:rsidRDefault="00806323" w:rsidP="003701EC">
      <w:pPr>
        <w:pStyle w:val="Akapitzlist"/>
        <w:numPr>
          <w:ilvl w:val="0"/>
          <w:numId w:val="37"/>
        </w:numPr>
        <w:suppressAutoHyphens/>
        <w:spacing w:after="0" w:line="276" w:lineRule="auto"/>
        <w:ind w:left="709"/>
        <w:contextualSpacing w:val="0"/>
        <w:rPr>
          <w:rFonts w:cs="Segoe UI Light"/>
        </w:rPr>
      </w:pPr>
      <w:r w:rsidRPr="008D4B5B">
        <w:rPr>
          <w:rFonts w:cs="Segoe UI Light"/>
        </w:rPr>
        <w:t>Opracowania planu migracji – Plan migracji musi opisywać proces migracji danych z obecnie użytkowanej</w:t>
      </w:r>
      <w:r w:rsidR="00707DDF">
        <w:rPr>
          <w:rFonts w:cs="Segoe UI Light"/>
        </w:rPr>
        <w:t xml:space="preserve"> </w:t>
      </w:r>
      <w:r w:rsidRPr="008D4B5B">
        <w:rPr>
          <w:rFonts w:cs="Segoe UI Light"/>
        </w:rPr>
        <w:t xml:space="preserve">bazy do wydajnej bazy danych dostarczanej w ramach tego zamówienia i musi zawierać minimum następujące elementy: </w:t>
      </w:r>
    </w:p>
    <w:p w14:paraId="2EBEA861" w14:textId="77777777" w:rsidR="00806323" w:rsidRPr="008D4B5B" w:rsidRDefault="00806323" w:rsidP="003701EC">
      <w:pPr>
        <w:numPr>
          <w:ilvl w:val="0"/>
          <w:numId w:val="35"/>
        </w:numPr>
        <w:suppressAutoHyphens/>
        <w:spacing w:after="0" w:line="276" w:lineRule="auto"/>
        <w:ind w:left="1276" w:hanging="425"/>
        <w:rPr>
          <w:rFonts w:eastAsia="Calibri" w:cs="Segoe UI Light"/>
        </w:rPr>
      </w:pPr>
      <w:r w:rsidRPr="008D4B5B">
        <w:rPr>
          <w:rFonts w:eastAsia="Calibri" w:cs="Segoe UI Light"/>
        </w:rPr>
        <w:t>wskazanie osób odpowiedzialnych za realizację planu i poszczególnych zadań po stronie Wykonawcy,</w:t>
      </w:r>
    </w:p>
    <w:p w14:paraId="634E4E01" w14:textId="77777777" w:rsidR="00806323" w:rsidRPr="008D4B5B" w:rsidRDefault="00806323" w:rsidP="003701EC">
      <w:pPr>
        <w:numPr>
          <w:ilvl w:val="0"/>
          <w:numId w:val="35"/>
        </w:numPr>
        <w:suppressAutoHyphens/>
        <w:spacing w:after="0" w:line="276" w:lineRule="auto"/>
        <w:ind w:left="1276" w:hanging="425"/>
        <w:rPr>
          <w:rFonts w:eastAsia="Calibri" w:cs="Segoe UI Light"/>
        </w:rPr>
      </w:pPr>
      <w:r w:rsidRPr="008D4B5B">
        <w:rPr>
          <w:rFonts w:eastAsia="Calibri" w:cs="Segoe UI Light"/>
        </w:rPr>
        <w:t>wskazanie zadań leżących po stronie Wykonawcy,</w:t>
      </w:r>
    </w:p>
    <w:p w14:paraId="4E13621E" w14:textId="77777777" w:rsidR="00806323" w:rsidRPr="008D4B5B" w:rsidRDefault="00806323" w:rsidP="003701EC">
      <w:pPr>
        <w:numPr>
          <w:ilvl w:val="0"/>
          <w:numId w:val="35"/>
        </w:numPr>
        <w:suppressAutoHyphens/>
        <w:spacing w:after="0" w:line="276" w:lineRule="auto"/>
        <w:ind w:left="1276" w:hanging="425"/>
        <w:rPr>
          <w:rFonts w:eastAsia="Calibri" w:cs="Segoe UI Light"/>
        </w:rPr>
      </w:pPr>
      <w:r w:rsidRPr="008D4B5B">
        <w:rPr>
          <w:rFonts w:eastAsia="Calibri" w:cs="Segoe UI Light"/>
        </w:rPr>
        <w:t>wskazanie zadań leżących po stronie Zamawiającego,</w:t>
      </w:r>
    </w:p>
    <w:p w14:paraId="58A7E600" w14:textId="77777777" w:rsidR="00806323" w:rsidRPr="008D4B5B" w:rsidRDefault="00806323" w:rsidP="003701EC">
      <w:pPr>
        <w:numPr>
          <w:ilvl w:val="0"/>
          <w:numId w:val="35"/>
        </w:numPr>
        <w:suppressAutoHyphens/>
        <w:spacing w:after="0" w:line="276" w:lineRule="auto"/>
        <w:ind w:left="1276" w:hanging="425"/>
        <w:rPr>
          <w:rFonts w:eastAsia="Calibri" w:cs="Segoe UI Light"/>
        </w:rPr>
      </w:pPr>
      <w:r w:rsidRPr="008D4B5B">
        <w:rPr>
          <w:rFonts w:eastAsia="Calibri" w:cs="Segoe UI Light"/>
        </w:rPr>
        <w:t>szczegółowy harmonogram planowanych prac ze szczególnym uwzględnieniem sytuacji w której obecnie użytkowany system będzie niedostępny,</w:t>
      </w:r>
    </w:p>
    <w:p w14:paraId="3C2F6451" w14:textId="7F455551" w:rsidR="00806323" w:rsidRPr="008D4B5B" w:rsidRDefault="00806323" w:rsidP="003701EC">
      <w:pPr>
        <w:numPr>
          <w:ilvl w:val="0"/>
          <w:numId w:val="35"/>
        </w:numPr>
        <w:suppressAutoHyphens/>
        <w:spacing w:after="0" w:line="276" w:lineRule="auto"/>
        <w:ind w:left="1276" w:hanging="425"/>
        <w:rPr>
          <w:rFonts w:eastAsia="Calibri" w:cs="Segoe UI Light"/>
        </w:rPr>
      </w:pPr>
      <w:r w:rsidRPr="008D4B5B">
        <w:rPr>
          <w:rFonts w:eastAsia="Calibri" w:cs="Segoe UI Light"/>
        </w:rPr>
        <w:t>opracowanie</w:t>
      </w:r>
      <w:r w:rsidR="00707DDF">
        <w:rPr>
          <w:rFonts w:eastAsia="Calibri" w:cs="Segoe UI Light"/>
        </w:rPr>
        <w:t xml:space="preserve"> </w:t>
      </w:r>
      <w:r w:rsidRPr="008D4B5B">
        <w:rPr>
          <w:rFonts w:eastAsia="Calibri" w:cs="Segoe UI Light"/>
        </w:rPr>
        <w:t>projektu technicznego migracji system</w:t>
      </w:r>
      <w:r w:rsidR="00C33C39">
        <w:rPr>
          <w:rFonts w:eastAsia="Calibri" w:cs="Segoe UI Light"/>
        </w:rPr>
        <w:t>ów</w:t>
      </w:r>
      <w:r w:rsidRPr="008D4B5B">
        <w:rPr>
          <w:rFonts w:eastAsia="Calibri" w:cs="Segoe UI Light"/>
        </w:rPr>
        <w:t xml:space="preserve"> HIS</w:t>
      </w:r>
      <w:r w:rsidR="00C33C39">
        <w:rPr>
          <w:rFonts w:eastAsia="Calibri" w:cs="Segoe UI Light"/>
        </w:rPr>
        <w:t xml:space="preserve"> oraz ERP</w:t>
      </w:r>
      <w:r w:rsidRPr="008D4B5B">
        <w:rPr>
          <w:rFonts w:eastAsia="Calibri" w:cs="Segoe UI Light"/>
        </w:rPr>
        <w:t>.</w:t>
      </w:r>
    </w:p>
    <w:p w14:paraId="01285ADC" w14:textId="77777777" w:rsidR="00806323" w:rsidRPr="008D4B5B" w:rsidRDefault="00806323" w:rsidP="003701EC">
      <w:pPr>
        <w:numPr>
          <w:ilvl w:val="0"/>
          <w:numId w:val="37"/>
        </w:numPr>
        <w:suppressAutoHyphens/>
        <w:spacing w:after="0" w:line="276" w:lineRule="auto"/>
        <w:ind w:left="714"/>
        <w:rPr>
          <w:rFonts w:eastAsia="Calibri" w:cs="Segoe UI Light"/>
        </w:rPr>
      </w:pPr>
      <w:r w:rsidRPr="008D4B5B">
        <w:rPr>
          <w:rFonts w:eastAsia="Calibri" w:cs="Segoe UI Light"/>
        </w:rPr>
        <w:t xml:space="preserve">Opracowanie planu testów akceptacyjnych migracji systemu zawierającego: </w:t>
      </w:r>
    </w:p>
    <w:p w14:paraId="04325ED3" w14:textId="77777777" w:rsidR="00806323" w:rsidRPr="008D4B5B" w:rsidRDefault="00806323" w:rsidP="003701EC">
      <w:pPr>
        <w:numPr>
          <w:ilvl w:val="0"/>
          <w:numId w:val="36"/>
        </w:numPr>
        <w:suppressAutoHyphens/>
        <w:spacing w:after="0" w:line="276" w:lineRule="auto"/>
        <w:ind w:left="1440" w:hanging="360"/>
        <w:rPr>
          <w:rFonts w:eastAsia="Calibri" w:cs="Segoe UI Light"/>
        </w:rPr>
      </w:pPr>
      <w:r w:rsidRPr="008D4B5B">
        <w:rPr>
          <w:rFonts w:eastAsia="Calibri" w:cs="Segoe UI Light"/>
        </w:rPr>
        <w:t>plan testów,</w:t>
      </w:r>
    </w:p>
    <w:p w14:paraId="1B6C8146" w14:textId="77777777" w:rsidR="00806323" w:rsidRPr="008D4B5B" w:rsidRDefault="00806323" w:rsidP="003701EC">
      <w:pPr>
        <w:numPr>
          <w:ilvl w:val="0"/>
          <w:numId w:val="36"/>
        </w:numPr>
        <w:suppressAutoHyphens/>
        <w:spacing w:after="0" w:line="276" w:lineRule="auto"/>
        <w:ind w:left="1440" w:hanging="360"/>
        <w:rPr>
          <w:rFonts w:eastAsia="Cambria" w:cs="Segoe UI Light"/>
        </w:rPr>
      </w:pPr>
      <w:r w:rsidRPr="008D4B5B">
        <w:rPr>
          <w:rFonts w:eastAsia="Calibri" w:cs="Segoe UI Light"/>
        </w:rPr>
        <w:t>scenariusze testowe.</w:t>
      </w:r>
    </w:p>
    <w:p w14:paraId="2CA81761" w14:textId="77777777" w:rsidR="00806323" w:rsidRPr="008D4B5B" w:rsidRDefault="00806323" w:rsidP="00806323">
      <w:pPr>
        <w:pStyle w:val="Nagwek5"/>
        <w:spacing w:line="276" w:lineRule="auto"/>
        <w:rPr>
          <w:rFonts w:ascii="Segoe UI Light" w:eastAsia="Calibri" w:hAnsi="Segoe UI Light" w:cs="Segoe UI Light"/>
          <w:sz w:val="20"/>
          <w:szCs w:val="20"/>
        </w:rPr>
      </w:pPr>
      <w:r w:rsidRPr="008D4B5B">
        <w:rPr>
          <w:rFonts w:ascii="Segoe UI Light" w:eastAsia="Cambria" w:hAnsi="Segoe UI Light" w:cs="Segoe UI Light"/>
        </w:rPr>
        <w:t xml:space="preserve">Migracja danych </w:t>
      </w:r>
    </w:p>
    <w:p w14:paraId="4795C096" w14:textId="33EA04C9" w:rsidR="00806323" w:rsidRPr="00A45F94" w:rsidRDefault="00806323" w:rsidP="00806323">
      <w:pPr>
        <w:spacing w:after="0" w:line="276" w:lineRule="auto"/>
        <w:ind w:firstLine="567"/>
        <w:rPr>
          <w:rFonts w:eastAsia="Calibri" w:cs="Segoe UI Light"/>
          <w:szCs w:val="20"/>
        </w:rPr>
      </w:pPr>
      <w:r w:rsidRPr="008D4B5B">
        <w:rPr>
          <w:rFonts w:eastAsia="Calibri" w:cs="Segoe UI Light"/>
          <w:szCs w:val="20"/>
        </w:rPr>
        <w:t xml:space="preserve">Wykonawca jest odpowiedzialny za przeprowadzenie pełnego procesu migracji danych pomiędzy obecnie użytkowaną bazą SYBASE ASE systemu </w:t>
      </w:r>
      <w:r w:rsidRPr="00A45F94">
        <w:rPr>
          <w:rFonts w:eastAsia="Calibri" w:cs="Segoe UI Light"/>
          <w:szCs w:val="20"/>
        </w:rPr>
        <w:t xml:space="preserve">HIS </w:t>
      </w:r>
      <w:r w:rsidR="006721D7" w:rsidRPr="00A45F94">
        <w:rPr>
          <w:rFonts w:eastAsia="Calibri" w:cs="Segoe UI Light"/>
          <w:szCs w:val="20"/>
        </w:rPr>
        <w:t xml:space="preserve">oraz używaną bazą danych MySQL systemu </w:t>
      </w:r>
      <w:r w:rsidR="006721D7" w:rsidRPr="00A45F94">
        <w:rPr>
          <w:rFonts w:eastAsia="Calibri" w:cs="Segoe UI Light"/>
        </w:rPr>
        <w:t>CGM-ERP</w:t>
      </w:r>
      <w:r w:rsidR="006721D7" w:rsidRPr="00A45F94">
        <w:rPr>
          <w:rFonts w:eastAsia="Calibri" w:cs="Segoe UI Light"/>
          <w:szCs w:val="20"/>
        </w:rPr>
        <w:t xml:space="preserve"> </w:t>
      </w:r>
      <w:r w:rsidRPr="00A45F94">
        <w:rPr>
          <w:rFonts w:eastAsia="Calibri" w:cs="Segoe UI Light"/>
          <w:szCs w:val="20"/>
        </w:rPr>
        <w:t xml:space="preserve">a nową wydajną dostarczaną bazą danych. </w:t>
      </w:r>
    </w:p>
    <w:p w14:paraId="570A229B" w14:textId="584B37A0" w:rsidR="00806323" w:rsidRPr="00A45F94" w:rsidRDefault="00806323" w:rsidP="00806323">
      <w:pPr>
        <w:spacing w:after="0" w:line="276" w:lineRule="auto"/>
        <w:ind w:firstLine="708"/>
        <w:rPr>
          <w:rFonts w:eastAsia="Calibri" w:cs="Segoe UI Light"/>
          <w:szCs w:val="20"/>
        </w:rPr>
      </w:pPr>
      <w:r w:rsidRPr="00A45F94">
        <w:rPr>
          <w:rFonts w:eastAsia="Calibri" w:cs="Segoe UI Light"/>
          <w:szCs w:val="20"/>
        </w:rPr>
        <w:t xml:space="preserve">Zamawiający na etapie realizacji umowy zapewni Wykonawcy dostęp do bazy danych obecnie użytkowanego systemu. Zamawiający zastrzega, że nie jest twórcą dokumentacji systemu HIS CGM CLINIENT </w:t>
      </w:r>
      <w:r w:rsidR="006721D7" w:rsidRPr="00A45F94">
        <w:rPr>
          <w:rFonts w:eastAsia="Calibri" w:cs="Segoe UI Light"/>
          <w:szCs w:val="20"/>
        </w:rPr>
        <w:t xml:space="preserve">oraz </w:t>
      </w:r>
      <w:r w:rsidR="006721D7" w:rsidRPr="00A45F94">
        <w:rPr>
          <w:rFonts w:eastAsia="Calibri" w:cs="Segoe UI Light"/>
        </w:rPr>
        <w:t>CGM-ERP</w:t>
      </w:r>
      <w:r w:rsidR="006721D7" w:rsidRPr="00A45F94">
        <w:rPr>
          <w:rFonts w:eastAsia="Calibri" w:cs="Segoe UI Light"/>
          <w:szCs w:val="20"/>
        </w:rPr>
        <w:t xml:space="preserve"> </w:t>
      </w:r>
      <w:r w:rsidRPr="00A45F94">
        <w:rPr>
          <w:rFonts w:eastAsia="Calibri" w:cs="Segoe UI Light"/>
          <w:szCs w:val="20"/>
        </w:rPr>
        <w:t>i nie moż</w:t>
      </w:r>
      <w:r w:rsidRPr="008D4B5B">
        <w:rPr>
          <w:rFonts w:eastAsia="Calibri" w:cs="Segoe UI Light"/>
          <w:szCs w:val="20"/>
        </w:rPr>
        <w:t xml:space="preserve">e odpowiadać za kompletność przekazanej dokumentacji. Zamawiający zastrzega, że ewentualne luki w dokumentacji struktury bazy danych nie stanowią podstawy dla Wykonawcy dla zaprzestania lub zmniejszenia zakresu migracji danych ani do przesunięcia wymaganych terminów realizacji zadania. Zamawiający do przeprowadzenia migracji bazy danych udostępni interfejs </w:t>
      </w:r>
      <w:r w:rsidRPr="00A45F94">
        <w:rPr>
          <w:rFonts w:eastAsia="Calibri" w:cs="Segoe UI Light"/>
          <w:szCs w:val="20"/>
        </w:rPr>
        <w:t xml:space="preserve">administracyjny serwerów baz danych w trybie odczytu. </w:t>
      </w:r>
      <w:r w:rsidRPr="00A45F94">
        <w:rPr>
          <w:rFonts w:eastAsia="Calibri" w:cs="Segoe UI Light"/>
          <w:szCs w:val="20"/>
        </w:rPr>
        <w:lastRenderedPageBreak/>
        <w:t>Wykonawca nie może ingerować w dane ani strukturę danych jak i samych baz danych obecnie użytkowan</w:t>
      </w:r>
      <w:r w:rsidR="00C33C39" w:rsidRPr="00A45F94">
        <w:rPr>
          <w:rFonts w:eastAsia="Calibri" w:cs="Segoe UI Light"/>
          <w:szCs w:val="20"/>
        </w:rPr>
        <w:t>ych</w:t>
      </w:r>
      <w:r w:rsidRPr="00A45F94">
        <w:rPr>
          <w:rFonts w:eastAsia="Calibri" w:cs="Segoe UI Light"/>
          <w:szCs w:val="20"/>
        </w:rPr>
        <w:t xml:space="preserve"> system</w:t>
      </w:r>
      <w:r w:rsidR="00C33C39" w:rsidRPr="00A45F94">
        <w:rPr>
          <w:rFonts w:eastAsia="Calibri" w:cs="Segoe UI Light"/>
          <w:szCs w:val="20"/>
        </w:rPr>
        <w:t>ów</w:t>
      </w:r>
      <w:r w:rsidRPr="00A45F94">
        <w:rPr>
          <w:rFonts w:eastAsia="Calibri" w:cs="Segoe UI Light"/>
          <w:szCs w:val="20"/>
        </w:rPr>
        <w:t xml:space="preserve"> HIS CGM CLININET</w:t>
      </w:r>
      <w:r w:rsidR="00ED3D4A" w:rsidRPr="00A45F94">
        <w:rPr>
          <w:rFonts w:eastAsia="Calibri" w:cs="Segoe UI Light"/>
          <w:szCs w:val="20"/>
        </w:rPr>
        <w:t xml:space="preserve"> oraz </w:t>
      </w:r>
      <w:r w:rsidR="00ED3D4A" w:rsidRPr="00A45F94">
        <w:rPr>
          <w:rFonts w:eastAsia="Calibri" w:cs="Segoe UI Light"/>
        </w:rPr>
        <w:t>CGM-ERP</w:t>
      </w:r>
      <w:r w:rsidRPr="00A45F94">
        <w:rPr>
          <w:rFonts w:eastAsia="Calibri" w:cs="Segoe UI Light"/>
          <w:szCs w:val="20"/>
        </w:rPr>
        <w:t xml:space="preserve"> w celu przeprowadzenia procesu migracji danych.</w:t>
      </w:r>
    </w:p>
    <w:p w14:paraId="3ADE69E1" w14:textId="77777777" w:rsidR="00806323" w:rsidRPr="008D4B5B" w:rsidRDefault="00806323" w:rsidP="00806323">
      <w:pPr>
        <w:spacing w:after="0" w:line="276" w:lineRule="auto"/>
        <w:rPr>
          <w:rFonts w:eastAsia="Calibri" w:cs="Segoe UI Light"/>
          <w:szCs w:val="20"/>
        </w:rPr>
      </w:pPr>
      <w:r w:rsidRPr="00A45F94">
        <w:rPr>
          <w:rFonts w:eastAsia="Calibri" w:cs="Segoe UI Light"/>
          <w:szCs w:val="20"/>
        </w:rPr>
        <w:t xml:space="preserve">Szczegółową konfigurację uwzględniającą również powiązanie </w:t>
      </w:r>
      <w:r w:rsidRPr="008D4B5B">
        <w:rPr>
          <w:rFonts w:eastAsia="Calibri" w:cs="Segoe UI Light"/>
          <w:szCs w:val="20"/>
        </w:rPr>
        <w:t xml:space="preserve">z istniejącą infrastrukturą Zamawiającego Wykonawca zaprojektuje i przedstawi do akceptacji Zamawiającego w procesie analizy przedwdrożeniowej migracji w projekcie technicznym migracji. </w:t>
      </w:r>
    </w:p>
    <w:p w14:paraId="2639902F" w14:textId="57D88290" w:rsidR="003D6B5C" w:rsidRPr="008D4B5B" w:rsidRDefault="00806323" w:rsidP="003D6B5C">
      <w:pPr>
        <w:spacing w:after="0" w:line="276" w:lineRule="auto"/>
        <w:rPr>
          <w:rFonts w:eastAsia="Cambria" w:cs="Segoe UI Light"/>
          <w:sz w:val="24"/>
        </w:rPr>
      </w:pPr>
      <w:r w:rsidRPr="008D4B5B">
        <w:rPr>
          <w:rFonts w:eastAsia="Calibri" w:cs="Segoe UI Light"/>
          <w:szCs w:val="20"/>
        </w:rPr>
        <w:t xml:space="preserve">W ramach konfiguracji środowiska systemu Wykonawca będzie odpowiedzialny za konfigurację serwerów i systemów zgodnie z uzgodnionym projektem technicznym migracji. </w:t>
      </w:r>
    </w:p>
    <w:p w14:paraId="2D8E2D8F" w14:textId="65A5D718" w:rsidR="00806323" w:rsidRPr="008D4B5B" w:rsidRDefault="00806323" w:rsidP="00806323">
      <w:pPr>
        <w:spacing w:after="0" w:line="276" w:lineRule="auto"/>
        <w:ind w:firstLine="708"/>
        <w:rPr>
          <w:rFonts w:eastAsia="Calibri" w:cs="Segoe UI Light"/>
          <w:b/>
        </w:rPr>
      </w:pPr>
      <w:r w:rsidRPr="008D4B5B">
        <w:rPr>
          <w:rFonts w:eastAsia="Calibri" w:cs="Segoe UI Light"/>
        </w:rPr>
        <w:t>W procesie wymagane jest planowanie i przeprowadzenie procesu migracji danych przez Wykonawcę przy uwzględnieniu minimum następujących faz/kroków:</w:t>
      </w:r>
    </w:p>
    <w:p w14:paraId="42768A76" w14:textId="1C1624FA" w:rsidR="00806323" w:rsidRPr="008D4B5B" w:rsidRDefault="00806323" w:rsidP="00806323">
      <w:pPr>
        <w:spacing w:after="0" w:line="276" w:lineRule="auto"/>
        <w:ind w:left="284"/>
        <w:rPr>
          <w:rFonts w:eastAsia="Calibri" w:cs="Segoe UI Light"/>
          <w:b/>
        </w:rPr>
      </w:pPr>
      <w:r w:rsidRPr="008D4B5B">
        <w:rPr>
          <w:rFonts w:eastAsia="Calibri" w:cs="Segoe UI Light"/>
          <w:b/>
        </w:rPr>
        <w:t>1. Przygotowanie planu</w:t>
      </w:r>
      <w:r w:rsidR="00707DDF">
        <w:rPr>
          <w:rFonts w:eastAsia="Calibri" w:cs="Segoe UI Light"/>
          <w:b/>
        </w:rPr>
        <w:t xml:space="preserve"> </w:t>
      </w:r>
      <w:r w:rsidRPr="008D4B5B">
        <w:rPr>
          <w:rFonts w:eastAsia="Calibri" w:cs="Segoe UI Light"/>
          <w:b/>
        </w:rPr>
        <w:t>migracji danych</w:t>
      </w:r>
      <w:r w:rsidRPr="008D4B5B">
        <w:rPr>
          <w:rFonts w:eastAsia="Calibri" w:cs="Segoe UI Light"/>
        </w:rPr>
        <w:t xml:space="preserve"> ‐ ustalenie zakresu danych do migracji, sposoby i zakres danych do poprawienia, struktury pośrednich, sposobu przekazania danych, sposobów weryfikacji i innych szczegółów potrzebnych do prawidłowej migracji wszystkich danych wymaganych przez Zamawiającego. Szczegółowy opis wymagań dla planu migracji zawarto w rozdziale „Analiza przedwdrożeniowa Procesu migracji” </w:t>
      </w:r>
    </w:p>
    <w:p w14:paraId="58AA9D98" w14:textId="2FC8E3B0" w:rsidR="00806323" w:rsidRPr="008D4B5B" w:rsidRDefault="00806323" w:rsidP="00806323">
      <w:pPr>
        <w:spacing w:after="0" w:line="276" w:lineRule="auto"/>
        <w:ind w:left="284"/>
        <w:rPr>
          <w:rFonts w:eastAsia="Calibri" w:cs="Segoe UI Light"/>
          <w:b/>
        </w:rPr>
      </w:pPr>
      <w:r w:rsidRPr="008D4B5B">
        <w:rPr>
          <w:rFonts w:eastAsia="Calibri" w:cs="Segoe UI Light"/>
          <w:b/>
        </w:rPr>
        <w:t>2.</w:t>
      </w:r>
      <w:r w:rsidRPr="008D4B5B">
        <w:rPr>
          <w:rFonts w:eastAsia="Calibri" w:cs="Segoe UI Light"/>
        </w:rPr>
        <w:t xml:space="preserve"> </w:t>
      </w:r>
      <w:r w:rsidRPr="008D4B5B">
        <w:rPr>
          <w:rFonts w:eastAsia="Calibri" w:cs="Segoe UI Light"/>
          <w:b/>
        </w:rPr>
        <w:t>Pobranie danych do struktur pośrednich</w:t>
      </w:r>
      <w:r w:rsidRPr="008D4B5B">
        <w:rPr>
          <w:rFonts w:eastAsia="Calibri" w:cs="Segoe UI Light"/>
        </w:rPr>
        <w:t xml:space="preserve"> – czynność musi dotyczyć przygotowania i wykonania uzgodnionych w planie migracji skryptów pobierających dane do struktur pośrednich (np. testowa baza danych, pliki XML) i</w:t>
      </w:r>
      <w:r w:rsidR="00707DDF">
        <w:rPr>
          <w:rFonts w:eastAsia="Calibri" w:cs="Segoe UI Light"/>
        </w:rPr>
        <w:t xml:space="preserve"> </w:t>
      </w:r>
      <w:r w:rsidRPr="008D4B5B">
        <w:rPr>
          <w:rFonts w:eastAsia="Calibri" w:cs="Segoe UI Light"/>
        </w:rPr>
        <w:t>eksportu danych do tych struktur.</w:t>
      </w:r>
    </w:p>
    <w:p w14:paraId="246CAA0F" w14:textId="77777777" w:rsidR="00806323" w:rsidRPr="008D4B5B" w:rsidRDefault="00806323" w:rsidP="00806323">
      <w:pPr>
        <w:spacing w:after="0" w:line="276" w:lineRule="auto"/>
        <w:ind w:left="284"/>
        <w:rPr>
          <w:rFonts w:eastAsia="Calibri" w:cs="Segoe UI Light"/>
          <w:b/>
        </w:rPr>
      </w:pPr>
      <w:r w:rsidRPr="008D4B5B">
        <w:rPr>
          <w:rFonts w:eastAsia="Calibri" w:cs="Segoe UI Light"/>
          <w:b/>
        </w:rPr>
        <w:t>3. Weryfikacja poprawności danych w strukturach pośrednich</w:t>
      </w:r>
      <w:r w:rsidRPr="008D4B5B">
        <w:rPr>
          <w:rFonts w:eastAsia="Calibri" w:cs="Segoe UI Light"/>
        </w:rPr>
        <w:t xml:space="preserve"> – weryfikacja poprawności procesu exportu danych z systemu źródłowego i importu do struktur pośrednich. W przypadku wystąpienia błędów przy weryfikacji danych w strukturach pośrednich, musi zostać ustalona przyczyna błędu. Jeżeli przyczyna leży w złym pobraniu danych z systemu źródłowego proces musi powrócić do kroku „Pobranie danych do struktur pośrednich”. Jeżeli problem dotyczy błędu w procedurach importu danych Wykonawca musi poprawić te procedury i ponownie dokonać importu i weryfikacji danych. </w:t>
      </w:r>
    </w:p>
    <w:p w14:paraId="77C4D31E" w14:textId="0BF9A993" w:rsidR="00806323" w:rsidRPr="008D4B5B" w:rsidRDefault="00806323" w:rsidP="00806323">
      <w:pPr>
        <w:spacing w:after="0" w:line="276" w:lineRule="auto"/>
        <w:ind w:left="284"/>
        <w:rPr>
          <w:rFonts w:eastAsia="Calibri" w:cs="Segoe UI Light"/>
          <w:b/>
        </w:rPr>
      </w:pPr>
      <w:r w:rsidRPr="008D4B5B">
        <w:rPr>
          <w:rFonts w:eastAsia="Calibri" w:cs="Segoe UI Light"/>
          <w:b/>
        </w:rPr>
        <w:t>4. Migracja testowa</w:t>
      </w:r>
      <w:r w:rsidRPr="008D4B5B">
        <w:rPr>
          <w:rFonts w:eastAsia="Calibri" w:cs="Segoe UI Light"/>
        </w:rPr>
        <w:t xml:space="preserve"> -</w:t>
      </w:r>
      <w:r w:rsidR="00707DDF">
        <w:rPr>
          <w:rFonts w:eastAsia="Calibri" w:cs="Segoe UI Light"/>
        </w:rPr>
        <w:t xml:space="preserve"> </w:t>
      </w:r>
      <w:r w:rsidRPr="008D4B5B">
        <w:rPr>
          <w:rFonts w:eastAsia="Calibri" w:cs="Segoe UI Light"/>
        </w:rPr>
        <w:t>w celu realizacji migracji testowej Wykonawca zobowiązany jest do wykonania kopii docelowego środowiska wydajnej bazy danych na infrastrukturze Zamawiającego i przeprowadzenia kompletnego zasilania danymi tego środowiska za pomocą skryptów i algorytmów, które będą wykorzystywane przy docelowej migracji.</w:t>
      </w:r>
      <w:r w:rsidR="00707DDF">
        <w:rPr>
          <w:rFonts w:eastAsia="Calibri" w:cs="Segoe UI Light"/>
        </w:rPr>
        <w:t xml:space="preserve"> </w:t>
      </w:r>
      <w:r w:rsidRPr="008D4B5B">
        <w:rPr>
          <w:rFonts w:eastAsia="Calibri" w:cs="Segoe UI Light"/>
        </w:rPr>
        <w:t>Celem migracji testowej jest przetestowanie procedur eksportu/importu danych, procedur czyszczenia, uzupełniania, agregacji danych, procedur weryfikacji danych. Migracja testowa co do zasady musi być</w:t>
      </w:r>
      <w:r w:rsidR="00707DDF">
        <w:rPr>
          <w:rFonts w:eastAsia="Calibri" w:cs="Segoe UI Light"/>
        </w:rPr>
        <w:t xml:space="preserve"> </w:t>
      </w:r>
      <w:r w:rsidRPr="008D4B5B">
        <w:rPr>
          <w:rFonts w:eastAsia="Calibri" w:cs="Segoe UI Light"/>
        </w:rPr>
        <w:t xml:space="preserve">wykonywana na pełnych danych. Dopuszcza się w niektórych szczególnie wymagających obszarach (ze względu na liczbę danych) realizację migracji testowej na reprezentatywnej próbce danych, po wcześniejszym ustaleniu i zgodzie Zamawiającego. </w:t>
      </w:r>
    </w:p>
    <w:p w14:paraId="54E425A6" w14:textId="77777777" w:rsidR="00806323" w:rsidRPr="008D4B5B" w:rsidRDefault="00806323" w:rsidP="00806323">
      <w:pPr>
        <w:spacing w:after="0" w:line="276" w:lineRule="auto"/>
        <w:ind w:left="284"/>
        <w:rPr>
          <w:rFonts w:eastAsia="Calibri" w:cs="Segoe UI Light"/>
          <w:b/>
        </w:rPr>
      </w:pPr>
      <w:r w:rsidRPr="008D4B5B">
        <w:rPr>
          <w:rFonts w:eastAsia="Calibri" w:cs="Segoe UI Light"/>
          <w:b/>
        </w:rPr>
        <w:t>5.</w:t>
      </w:r>
      <w:r w:rsidRPr="008D4B5B">
        <w:rPr>
          <w:rFonts w:eastAsia="Calibri" w:cs="Segoe UI Light"/>
        </w:rPr>
        <w:t xml:space="preserve"> </w:t>
      </w:r>
      <w:r w:rsidRPr="008D4B5B">
        <w:rPr>
          <w:rFonts w:eastAsia="Calibri" w:cs="Segoe UI Light"/>
          <w:b/>
        </w:rPr>
        <w:t>Weryfikacja migracji testowej</w:t>
      </w:r>
      <w:r w:rsidRPr="008D4B5B">
        <w:rPr>
          <w:rFonts w:eastAsia="Calibri" w:cs="Segoe UI Light"/>
        </w:rPr>
        <w:t xml:space="preserve"> – w ramach procesu weryfikacji procesu migracji testowej Zamawiający wymaga wykorzystania następujących metod sprawdzania poprawności jej wykonania: </w:t>
      </w:r>
    </w:p>
    <w:p w14:paraId="4F8545F8" w14:textId="77777777" w:rsidR="00806323" w:rsidRPr="008D4B5B" w:rsidRDefault="00806323" w:rsidP="003701EC">
      <w:pPr>
        <w:pStyle w:val="Akapitzlist"/>
        <w:numPr>
          <w:ilvl w:val="0"/>
          <w:numId w:val="25"/>
        </w:numPr>
        <w:suppressAutoHyphens/>
        <w:spacing w:after="0" w:line="276" w:lineRule="auto"/>
        <w:ind w:left="708"/>
        <w:contextualSpacing w:val="0"/>
        <w:rPr>
          <w:rFonts w:cs="Segoe UI Light"/>
        </w:rPr>
      </w:pPr>
      <w:r w:rsidRPr="008D4B5B">
        <w:rPr>
          <w:rFonts w:cs="Segoe UI Light"/>
          <w:b/>
        </w:rPr>
        <w:t>Szczegółowa weryfikacja zapis po zapisie</w:t>
      </w:r>
    </w:p>
    <w:p w14:paraId="46DA0DD1" w14:textId="6D3E8E65" w:rsidR="00806323" w:rsidRPr="008D4B5B" w:rsidRDefault="00806323" w:rsidP="00806323">
      <w:pPr>
        <w:spacing w:after="0" w:line="276" w:lineRule="auto"/>
        <w:ind w:left="708"/>
        <w:rPr>
          <w:rFonts w:eastAsia="Calibri" w:cs="Segoe UI Light"/>
          <w:b/>
        </w:rPr>
      </w:pPr>
      <w:r w:rsidRPr="008D4B5B">
        <w:rPr>
          <w:rFonts w:eastAsia="Calibri" w:cs="Segoe UI Light"/>
        </w:rPr>
        <w:t>Zastosowanie jest możliwe tylko wtedy, jeżeli zbór migrowanych danych nie jest liczny i polega na porównaniu danych w starym rozwiązaniu oraz w nowym Systemie zapis po zapisie. Dla ułatwienia tego porównania Dostawca Systemu może przygotować</w:t>
      </w:r>
      <w:r w:rsidR="00707DDF">
        <w:rPr>
          <w:rFonts w:eastAsia="Calibri" w:cs="Segoe UI Light"/>
        </w:rPr>
        <w:t xml:space="preserve"> </w:t>
      </w:r>
      <w:r w:rsidRPr="008D4B5B">
        <w:rPr>
          <w:rFonts w:eastAsia="Calibri" w:cs="Segoe UI Light"/>
        </w:rPr>
        <w:t xml:space="preserve">zestawienia tabelaryczne danych z nowego systemu eksportowanie do arkusza kalkulacyjnego lub </w:t>
      </w:r>
      <w:r w:rsidRPr="008D4B5B">
        <w:rPr>
          <w:rFonts w:eastAsia="Calibri" w:cs="Segoe UI Light"/>
        </w:rPr>
        <w:lastRenderedPageBreak/>
        <w:t>wydrukowane. Wtedy porównanie musi polegać na zaznaczeniu każdego poprawnego zapisu na wydruku lub w arkuszu.</w:t>
      </w:r>
    </w:p>
    <w:p w14:paraId="3650D2C8" w14:textId="77777777" w:rsidR="00806323" w:rsidRPr="008D4B5B" w:rsidRDefault="00806323" w:rsidP="003701EC">
      <w:pPr>
        <w:pStyle w:val="Akapitzlist"/>
        <w:numPr>
          <w:ilvl w:val="0"/>
          <w:numId w:val="25"/>
        </w:numPr>
        <w:suppressAutoHyphens/>
        <w:spacing w:after="0" w:line="276" w:lineRule="auto"/>
        <w:ind w:left="708"/>
        <w:contextualSpacing w:val="0"/>
        <w:rPr>
          <w:rFonts w:cs="Segoe UI Light"/>
        </w:rPr>
      </w:pPr>
      <w:r w:rsidRPr="008D4B5B">
        <w:rPr>
          <w:rFonts w:cs="Segoe UI Light"/>
          <w:b/>
        </w:rPr>
        <w:t xml:space="preserve">Porównanie skryptami </w:t>
      </w:r>
    </w:p>
    <w:p w14:paraId="55B323EA" w14:textId="77777777" w:rsidR="00806323" w:rsidRPr="008D4B5B" w:rsidRDefault="00806323" w:rsidP="00806323">
      <w:pPr>
        <w:spacing w:after="0" w:line="276" w:lineRule="auto"/>
        <w:ind w:left="708"/>
        <w:rPr>
          <w:rFonts w:eastAsia="Calibri" w:cs="Segoe UI Light"/>
          <w:b/>
        </w:rPr>
      </w:pPr>
      <w:r w:rsidRPr="008D4B5B">
        <w:rPr>
          <w:rFonts w:eastAsia="Calibri" w:cs="Segoe UI Light"/>
        </w:rPr>
        <w:t>Weryfikacja musi polegać na uruchomieniu napisanych wcześniej skryptów porównujących dane znajdujące się w nowym Systemie z danymi źródłowymi zapisanymi w tabelach systemu testowego i źródłowego. W takim przypadku raport zgodności / różnic musi być automatycznie wygenerowany przez dostarczone skrypty.</w:t>
      </w:r>
    </w:p>
    <w:p w14:paraId="54759901" w14:textId="77777777" w:rsidR="00806323" w:rsidRPr="008D4B5B" w:rsidRDefault="00806323" w:rsidP="003701EC">
      <w:pPr>
        <w:pStyle w:val="Akapitzlist"/>
        <w:numPr>
          <w:ilvl w:val="0"/>
          <w:numId w:val="25"/>
        </w:numPr>
        <w:suppressAutoHyphens/>
        <w:spacing w:after="0" w:line="276" w:lineRule="auto"/>
        <w:ind w:left="708"/>
        <w:contextualSpacing w:val="0"/>
        <w:rPr>
          <w:rFonts w:cs="Segoe UI Light"/>
        </w:rPr>
      </w:pPr>
      <w:r w:rsidRPr="008D4B5B">
        <w:rPr>
          <w:rFonts w:cs="Segoe UI Light"/>
          <w:b/>
        </w:rPr>
        <w:t>Wyrywkowa kontrola danych przez użytkowników</w:t>
      </w:r>
    </w:p>
    <w:p w14:paraId="3E7BA2C4" w14:textId="73AFC1B7" w:rsidR="00806323" w:rsidRPr="008D4B5B" w:rsidRDefault="00806323" w:rsidP="00806323">
      <w:pPr>
        <w:spacing w:after="0" w:line="276" w:lineRule="auto"/>
        <w:ind w:left="708"/>
        <w:rPr>
          <w:rFonts w:eastAsia="Calibri" w:cs="Segoe UI Light"/>
          <w:b/>
        </w:rPr>
      </w:pPr>
      <w:r w:rsidRPr="008D4B5B">
        <w:rPr>
          <w:rFonts w:eastAsia="Calibri" w:cs="Segoe UI Light"/>
        </w:rPr>
        <w:t>Weryfikacja musi zostać przeprowadzana przez użytkowników docelowych Systemu, mających dostęp do nowego środowiska testowego Systemu oraz Systemu źródłowego.</w:t>
      </w:r>
      <w:r w:rsidR="00707DDF">
        <w:rPr>
          <w:rFonts w:eastAsia="Calibri" w:cs="Segoe UI Light"/>
        </w:rPr>
        <w:t xml:space="preserve"> </w:t>
      </w:r>
      <w:r w:rsidRPr="008D4B5B">
        <w:rPr>
          <w:rFonts w:eastAsia="Calibri" w:cs="Segoe UI Light"/>
        </w:rPr>
        <w:t>Proces ten będzie polegał na wyszukaniu wybranych danych w jednym i drugim systemie oraz ich porównaniu. Wykonawca wykonana na środowisku testowym uzgodniony na etapie analizy przedwdrożeniowej zestaw testów funkcjonalnych systemu i przedstawi Zamawiającemu raport z ich realizacji.</w:t>
      </w:r>
      <w:r w:rsidR="00707DDF">
        <w:rPr>
          <w:rFonts w:eastAsia="Calibri" w:cs="Segoe UI Light"/>
        </w:rPr>
        <w:t xml:space="preserve"> </w:t>
      </w:r>
      <w:r w:rsidRPr="008D4B5B">
        <w:rPr>
          <w:rFonts w:eastAsia="Calibri" w:cs="Segoe UI Light"/>
        </w:rPr>
        <w:t>Dodatkowo Wykonawca udostępni wskazanym pracownikom Zamawiającego środowisko testowe na okres min. 2 tygodni tak by mogli oni sprawdzić poprawność działania systemu po migracji</w:t>
      </w:r>
      <w:r w:rsidR="00707DDF">
        <w:rPr>
          <w:rFonts w:eastAsia="Calibri" w:cs="Segoe UI Light"/>
        </w:rPr>
        <w:t xml:space="preserve"> </w:t>
      </w:r>
      <w:r w:rsidRPr="008D4B5B">
        <w:rPr>
          <w:rFonts w:eastAsia="Calibri" w:cs="Segoe UI Light"/>
        </w:rPr>
        <w:t xml:space="preserve">wyżej opisaną metodą. </w:t>
      </w:r>
    </w:p>
    <w:p w14:paraId="28200628" w14:textId="77777777" w:rsidR="00806323" w:rsidRPr="008D4B5B" w:rsidRDefault="00806323" w:rsidP="003701EC">
      <w:pPr>
        <w:pStyle w:val="Akapitzlist"/>
        <w:numPr>
          <w:ilvl w:val="0"/>
          <w:numId w:val="25"/>
        </w:numPr>
        <w:suppressAutoHyphens/>
        <w:spacing w:after="0" w:line="276" w:lineRule="auto"/>
        <w:ind w:left="708"/>
        <w:contextualSpacing w:val="0"/>
        <w:rPr>
          <w:rFonts w:cs="Segoe UI Light"/>
        </w:rPr>
      </w:pPr>
      <w:r w:rsidRPr="008D4B5B">
        <w:rPr>
          <w:rFonts w:cs="Segoe UI Light"/>
          <w:b/>
        </w:rPr>
        <w:t xml:space="preserve">Porównanie raportów i wydruków z Systemu źródłowego oraz Systemu testowego </w:t>
      </w:r>
    </w:p>
    <w:p w14:paraId="6F98F4E9" w14:textId="0F09285C" w:rsidR="00806323" w:rsidRPr="008D4B5B" w:rsidRDefault="00806323" w:rsidP="00806323">
      <w:pPr>
        <w:spacing w:after="0" w:line="276" w:lineRule="auto"/>
        <w:ind w:left="708"/>
        <w:rPr>
          <w:rFonts w:eastAsia="Calibri" w:cs="Segoe UI Light"/>
          <w:b/>
        </w:rPr>
      </w:pPr>
      <w:r w:rsidRPr="008D4B5B">
        <w:rPr>
          <w:rFonts w:eastAsia="Calibri" w:cs="Segoe UI Light"/>
        </w:rPr>
        <w:t>Proces ten musi polegać na uruchomieniu i porównaniu wybranych raportów/wydruków wygenerowanych z Systemu testowego oraz Systemu źródłowego przez wskazane osoby przez Zamawiającego.</w:t>
      </w:r>
      <w:r w:rsidR="00707DDF">
        <w:rPr>
          <w:rFonts w:eastAsia="Calibri" w:cs="Segoe UI Light"/>
        </w:rPr>
        <w:t xml:space="preserve"> </w:t>
      </w:r>
    </w:p>
    <w:p w14:paraId="59F87A51" w14:textId="77777777" w:rsidR="00806323" w:rsidRPr="008D4B5B" w:rsidRDefault="00806323" w:rsidP="003701EC">
      <w:pPr>
        <w:pStyle w:val="Akapitzlist"/>
        <w:numPr>
          <w:ilvl w:val="0"/>
          <w:numId w:val="25"/>
        </w:numPr>
        <w:suppressAutoHyphens/>
        <w:spacing w:after="0" w:line="276" w:lineRule="auto"/>
        <w:ind w:left="708"/>
        <w:contextualSpacing w:val="0"/>
        <w:rPr>
          <w:rFonts w:cs="Segoe UI Light"/>
        </w:rPr>
      </w:pPr>
      <w:r w:rsidRPr="008D4B5B">
        <w:rPr>
          <w:rFonts w:cs="Segoe UI Light"/>
          <w:b/>
        </w:rPr>
        <w:t>Weryfikacja statystyczna</w:t>
      </w:r>
    </w:p>
    <w:p w14:paraId="2C795004" w14:textId="4D6FC063" w:rsidR="00806323" w:rsidRPr="008D4B5B" w:rsidRDefault="00806323" w:rsidP="00806323">
      <w:pPr>
        <w:spacing w:after="0" w:line="276" w:lineRule="auto"/>
        <w:ind w:left="708"/>
        <w:rPr>
          <w:rFonts w:eastAsia="Calibri" w:cs="Segoe UI Light"/>
        </w:rPr>
      </w:pPr>
      <w:r w:rsidRPr="008D4B5B">
        <w:rPr>
          <w:rFonts w:eastAsia="Calibri" w:cs="Segoe UI Light"/>
        </w:rPr>
        <w:t>Proces ten musi polegać na przygotowaniu kryteriów poprawności dla migrowanych danych np. liczby rekordów w obydwu systemach dla konkretnych tabel w bazie danych, wartość i liczby świadczeń przekazanych do NFZ itp. Wykonaniu przez dostawcę zestawień porównawczych z obydwu systemów, które umożliwią stwierdzenie poprawności migracji.</w:t>
      </w:r>
      <w:r w:rsidR="00707DDF">
        <w:rPr>
          <w:rFonts w:eastAsia="Calibri" w:cs="Segoe UI Light"/>
        </w:rPr>
        <w:t xml:space="preserve"> </w:t>
      </w:r>
    </w:p>
    <w:p w14:paraId="44FF7415" w14:textId="77777777" w:rsidR="00806323" w:rsidRPr="008D4B5B" w:rsidRDefault="00806323" w:rsidP="00806323">
      <w:pPr>
        <w:spacing w:after="0" w:line="276" w:lineRule="auto"/>
        <w:ind w:left="709"/>
        <w:rPr>
          <w:rFonts w:eastAsia="Calibri" w:cs="Segoe UI Light"/>
        </w:rPr>
      </w:pPr>
      <w:r w:rsidRPr="008D4B5B">
        <w:rPr>
          <w:rFonts w:eastAsia="Calibri" w:cs="Segoe UI Light"/>
        </w:rPr>
        <w:t xml:space="preserve">W ramach testowania poprawności migracji muszą zostać zrealizowane minimum następujące testy: </w:t>
      </w:r>
    </w:p>
    <w:p w14:paraId="1715202D" w14:textId="77777777" w:rsidR="00806323" w:rsidRPr="008D4B5B" w:rsidRDefault="00806323" w:rsidP="003701EC">
      <w:pPr>
        <w:numPr>
          <w:ilvl w:val="0"/>
          <w:numId w:val="28"/>
        </w:numPr>
        <w:suppressAutoHyphens/>
        <w:spacing w:after="0" w:line="276" w:lineRule="auto"/>
        <w:ind w:left="709"/>
        <w:rPr>
          <w:rFonts w:eastAsia="Calibri" w:cs="Segoe UI Light"/>
        </w:rPr>
      </w:pPr>
      <w:r w:rsidRPr="008D4B5B">
        <w:rPr>
          <w:rFonts w:eastAsia="Calibri" w:cs="Segoe UI Light"/>
        </w:rPr>
        <w:t xml:space="preserve">Testy funkcjonalne </w:t>
      </w:r>
    </w:p>
    <w:p w14:paraId="208009F5" w14:textId="77777777" w:rsidR="00806323" w:rsidRPr="008D4B5B" w:rsidRDefault="00806323" w:rsidP="003701EC">
      <w:pPr>
        <w:numPr>
          <w:ilvl w:val="0"/>
          <w:numId w:val="28"/>
        </w:numPr>
        <w:suppressAutoHyphens/>
        <w:spacing w:after="0" w:line="276" w:lineRule="auto"/>
        <w:ind w:left="709"/>
        <w:rPr>
          <w:rFonts w:eastAsia="Calibri" w:cs="Segoe UI Light"/>
          <w:b/>
        </w:rPr>
      </w:pPr>
      <w:r w:rsidRPr="008D4B5B">
        <w:rPr>
          <w:rFonts w:eastAsia="Calibri" w:cs="Segoe UI Light"/>
        </w:rPr>
        <w:t xml:space="preserve">Testy integracji </w:t>
      </w:r>
    </w:p>
    <w:p w14:paraId="6B0ACAE7" w14:textId="1DE5C12F" w:rsidR="00806323" w:rsidRPr="008D4B5B" w:rsidRDefault="00806323" w:rsidP="00806323">
      <w:pPr>
        <w:spacing w:after="0" w:line="276" w:lineRule="auto"/>
        <w:ind w:left="284"/>
        <w:rPr>
          <w:rFonts w:eastAsia="Calibri" w:cs="Segoe UI Light"/>
        </w:rPr>
      </w:pPr>
      <w:r w:rsidRPr="008D4B5B">
        <w:rPr>
          <w:rFonts w:eastAsia="Calibri" w:cs="Segoe UI Light"/>
          <w:b/>
        </w:rPr>
        <w:t>6. Migracja docelowa produkcyjna</w:t>
      </w:r>
      <w:r w:rsidR="00707DDF">
        <w:rPr>
          <w:rFonts w:eastAsia="Calibri" w:cs="Segoe UI Light"/>
          <w:b/>
        </w:rPr>
        <w:t xml:space="preserve"> </w:t>
      </w:r>
      <w:r w:rsidRPr="008D4B5B">
        <w:rPr>
          <w:rFonts w:eastAsia="Calibri" w:cs="Segoe UI Light"/>
        </w:rPr>
        <w:t xml:space="preserve">– właściwa migracja, po której musi rozpocząć się produkcyjna praca w nowym Systemie. W przypadku braku stwierdzonych istotnych problemów w trakcie wcześniejszych kroków procesu migracji Zamawiający podejmie decyzję o przeprowadzeniu procesu migracji do nowego, docelowego Systemu opartego o wydajną bazę danych. Wykonawca po procesie migracji jest zobowiązany do weryfikacji poprawności przeniesionych danych – końcowa weryfikacja danych poprzez wykonanie testów poprawności migracji (walidacji danych po migracji) oraz testów wydajności. Pozytywny wynik kończy proces migracji danych. </w:t>
      </w:r>
    </w:p>
    <w:p w14:paraId="1816E406" w14:textId="77B3FE45" w:rsidR="00806323" w:rsidRPr="008D4B5B" w:rsidRDefault="00806323" w:rsidP="00806323">
      <w:pPr>
        <w:spacing w:after="0" w:line="276" w:lineRule="auto"/>
        <w:ind w:left="284"/>
        <w:rPr>
          <w:rFonts w:eastAsia="Calibri" w:cs="Segoe UI Light"/>
        </w:rPr>
      </w:pPr>
      <w:r w:rsidRPr="008D4B5B">
        <w:rPr>
          <w:rFonts w:eastAsia="Calibri" w:cs="Segoe UI Light"/>
        </w:rPr>
        <w:t>Wykonawca zobowiązany jest zabezpieczyć trwale dane z systemu źródłowego z momentu migracji danych</w:t>
      </w:r>
      <w:r w:rsidR="00707DDF">
        <w:rPr>
          <w:rFonts w:eastAsia="Calibri" w:cs="Segoe UI Light"/>
        </w:rPr>
        <w:t xml:space="preserve"> </w:t>
      </w:r>
      <w:r w:rsidRPr="008D4B5B">
        <w:rPr>
          <w:rFonts w:eastAsia="Calibri" w:cs="Segoe UI Light"/>
        </w:rPr>
        <w:t xml:space="preserve">w postaci kopii bezpieczeństwa danych systemu źródłowego i w przypadku niepowodzenia procesu migracji w założonym harmonogramie przywrócić działanie poprzedniego systemu. Kopie danych oraz systemu w wersji użytkowanej przez Zamawiającego w liczbie sztuk 2 muszą zostać przekazane Zamawiającemu. </w:t>
      </w:r>
    </w:p>
    <w:p w14:paraId="4136876E" w14:textId="790A3B52" w:rsidR="00806323" w:rsidRDefault="00806323" w:rsidP="00806323">
      <w:pPr>
        <w:spacing w:after="0" w:line="276" w:lineRule="auto"/>
        <w:ind w:left="284"/>
        <w:rPr>
          <w:rFonts w:eastAsia="Calibri" w:cs="Segoe UI Light"/>
        </w:rPr>
      </w:pPr>
      <w:r w:rsidRPr="008D4B5B">
        <w:rPr>
          <w:rFonts w:eastAsia="Calibri" w:cs="Segoe UI Light"/>
        </w:rPr>
        <w:t xml:space="preserve">Wykonawca musi przeprowadzać migracje w siedzibie Zamawiającego. W przypadku, gdy nie będzie to możliwe, Wykonawca zobowiązany jest do zabezpieczenia pozyskanych od </w:t>
      </w:r>
      <w:r w:rsidRPr="008D4B5B">
        <w:rPr>
          <w:rFonts w:eastAsia="Calibri" w:cs="Segoe UI Light"/>
        </w:rPr>
        <w:lastRenderedPageBreak/>
        <w:t xml:space="preserve">Zamawiającego migrowanych danych w sposób uniemożliwiający wejście w ich posiadanie przez osoby nieupoważnione do ich przetwarzania. Po wykonaniu migracji, wszelkie dane pozyskane w toku migracji przez Wykonawcę zamówienia muszą zostać usunięte ze wszystkich nośników Wykonawcy w sposób uniemożliwiający ich odzyskanie. Jeżeli wystąpi konieczność przekazania Wykonawcy danych do migracji poza siedzibę Zamawiającego, przekazanie musi odbywać się protokolarnie upoważnionemu przedstawicielowi Wykonawcy, a prace związane z obróbką pozyskanych danych odbywać się muszą jedynie w siedzibie Wykonawcy. Wykonawca nie jest upoważniony do przekazywania danych z migracji innym podmiotom. </w:t>
      </w:r>
    </w:p>
    <w:p w14:paraId="1892A01E" w14:textId="77777777" w:rsidR="00C33C39" w:rsidRPr="008D4B5B" w:rsidRDefault="00C33C39" w:rsidP="00806323">
      <w:pPr>
        <w:spacing w:after="0" w:line="276" w:lineRule="auto"/>
        <w:ind w:left="284"/>
        <w:rPr>
          <w:rFonts w:eastAsia="Calibri" w:cs="Segoe UI Light"/>
        </w:rPr>
      </w:pPr>
    </w:p>
    <w:p w14:paraId="7F7BF82A" w14:textId="36E85C92" w:rsidR="00806323" w:rsidRPr="008D4B5B" w:rsidRDefault="00806323" w:rsidP="00806323">
      <w:pPr>
        <w:spacing w:after="0" w:line="276" w:lineRule="auto"/>
        <w:rPr>
          <w:rFonts w:eastAsia="Calibri" w:cs="Segoe UI Light"/>
        </w:rPr>
      </w:pPr>
      <w:r w:rsidRPr="008D4B5B">
        <w:rPr>
          <w:rFonts w:eastAsia="Calibri" w:cs="Segoe UI Light"/>
        </w:rPr>
        <w:t xml:space="preserve">Dodatkowe wymagania dla procesu migracji zawiera poniższa tabela: </w:t>
      </w:r>
    </w:p>
    <w:tbl>
      <w:tblPr>
        <w:tblW w:w="964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71"/>
        <w:gridCol w:w="8373"/>
      </w:tblGrid>
      <w:tr w:rsidR="00806323" w:rsidRPr="008D4B5B" w14:paraId="2EE0C15A" w14:textId="77777777" w:rsidTr="000621FA">
        <w:trPr>
          <w:trHeight w:val="23"/>
        </w:trPr>
        <w:tc>
          <w:tcPr>
            <w:tcW w:w="1271" w:type="dxa"/>
            <w:tcBorders>
              <w:top w:val="single" w:sz="4" w:space="0" w:color="5B9BD5"/>
              <w:left w:val="single" w:sz="4" w:space="0" w:color="5B9BD5"/>
              <w:bottom w:val="single" w:sz="4" w:space="0" w:color="5B9BD5"/>
              <w:right w:val="nil"/>
            </w:tcBorders>
            <w:shd w:val="clear" w:color="auto" w:fill="5B9BD5"/>
          </w:tcPr>
          <w:p w14:paraId="51EC65A2" w14:textId="77777777" w:rsidR="00806323" w:rsidRPr="008D4B5B" w:rsidRDefault="00806323" w:rsidP="00806323">
            <w:pPr>
              <w:spacing w:after="0" w:line="276" w:lineRule="auto"/>
              <w:rPr>
                <w:rFonts w:eastAsia="Calibri" w:cs="Segoe UI Light"/>
                <w:b/>
                <w:bCs/>
                <w:color w:val="FFFFFF"/>
              </w:rPr>
            </w:pPr>
            <w:r w:rsidRPr="008D4B5B">
              <w:rPr>
                <w:rFonts w:eastAsia="Calibri" w:cs="Segoe UI Light"/>
                <w:color w:val="FFFFFF"/>
              </w:rPr>
              <w:t xml:space="preserve">Nr wymagania </w:t>
            </w:r>
          </w:p>
        </w:tc>
        <w:tc>
          <w:tcPr>
            <w:tcW w:w="8373" w:type="dxa"/>
            <w:tcBorders>
              <w:top w:val="single" w:sz="4" w:space="0" w:color="5B9BD5"/>
              <w:left w:val="nil"/>
              <w:bottom w:val="single" w:sz="4" w:space="0" w:color="5B9BD5"/>
              <w:right w:val="single" w:sz="4" w:space="0" w:color="5B9BD5"/>
            </w:tcBorders>
            <w:shd w:val="clear" w:color="auto" w:fill="5B9BD5"/>
          </w:tcPr>
          <w:p w14:paraId="7503D3C9" w14:textId="77777777" w:rsidR="00806323" w:rsidRPr="008D4B5B" w:rsidRDefault="00806323" w:rsidP="00806323">
            <w:pPr>
              <w:spacing w:after="0" w:line="276" w:lineRule="auto"/>
              <w:ind w:left="709"/>
              <w:rPr>
                <w:rFonts w:cs="Segoe UI Light"/>
                <w:b/>
                <w:bCs/>
                <w:color w:val="FFFFFF"/>
              </w:rPr>
            </w:pPr>
            <w:r w:rsidRPr="008D4B5B">
              <w:rPr>
                <w:rFonts w:eastAsia="Calibri" w:cs="Segoe UI Light"/>
                <w:color w:val="FFFFFF"/>
              </w:rPr>
              <w:t xml:space="preserve">Opis </w:t>
            </w:r>
          </w:p>
        </w:tc>
      </w:tr>
      <w:tr w:rsidR="00806323" w:rsidRPr="008D4B5B" w14:paraId="6E951976" w14:textId="77777777" w:rsidTr="000621FA">
        <w:trPr>
          <w:trHeight w:val="23"/>
        </w:trPr>
        <w:tc>
          <w:tcPr>
            <w:tcW w:w="1271" w:type="dxa"/>
            <w:shd w:val="clear" w:color="auto" w:fill="DEEAF6"/>
          </w:tcPr>
          <w:p w14:paraId="7F6672EE"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MIG.001 </w:t>
            </w:r>
          </w:p>
        </w:tc>
        <w:tc>
          <w:tcPr>
            <w:tcW w:w="8373" w:type="dxa"/>
            <w:shd w:val="clear" w:color="auto" w:fill="DEEAF6"/>
          </w:tcPr>
          <w:p w14:paraId="1854217B" w14:textId="4A37731B" w:rsidR="00806323" w:rsidRPr="008D4B5B" w:rsidRDefault="00806323" w:rsidP="00806323">
            <w:pPr>
              <w:spacing w:after="0" w:line="276" w:lineRule="auto"/>
              <w:ind w:left="34"/>
              <w:rPr>
                <w:rFonts w:cs="Segoe UI Light"/>
              </w:rPr>
            </w:pPr>
            <w:r w:rsidRPr="008D4B5B">
              <w:rPr>
                <w:rFonts w:eastAsia="Calibri" w:cs="Segoe UI Light"/>
              </w:rPr>
              <w:t>W ramach procesu migracji Wykonawca zobowiązany jest do zachowania ciągłości procedur i procesów realizowanych przez Zamawiającego w szczególności musi zachować ciągłość i format</w:t>
            </w:r>
            <w:r w:rsidR="00707DDF">
              <w:rPr>
                <w:rFonts w:eastAsia="Calibri" w:cs="Segoe UI Light"/>
              </w:rPr>
              <w:t xml:space="preserve"> </w:t>
            </w:r>
            <w:r w:rsidRPr="008D4B5B">
              <w:rPr>
                <w:rFonts w:eastAsia="Calibri" w:cs="Segoe UI Light"/>
              </w:rPr>
              <w:t xml:space="preserve">wszystkich numeracji stosowanych w procesach leczenia (nr księgi głównej, ksiąg zabiegowych, nr kartotek pacjentów itp.) </w:t>
            </w:r>
          </w:p>
        </w:tc>
      </w:tr>
      <w:tr w:rsidR="00806323" w:rsidRPr="008D4B5B" w14:paraId="1F97CFBC" w14:textId="77777777" w:rsidTr="000621FA">
        <w:trPr>
          <w:trHeight w:val="23"/>
        </w:trPr>
        <w:tc>
          <w:tcPr>
            <w:tcW w:w="1271" w:type="dxa"/>
          </w:tcPr>
          <w:p w14:paraId="68FEC365"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MIG.002 </w:t>
            </w:r>
          </w:p>
        </w:tc>
        <w:tc>
          <w:tcPr>
            <w:tcW w:w="8373" w:type="dxa"/>
          </w:tcPr>
          <w:p w14:paraId="109AD987" w14:textId="75A56300" w:rsidR="00806323" w:rsidRPr="008D4B5B" w:rsidRDefault="00806323" w:rsidP="00C33C39">
            <w:pPr>
              <w:spacing w:after="0" w:line="276" w:lineRule="auto"/>
              <w:ind w:left="34"/>
              <w:rPr>
                <w:rFonts w:cs="Segoe UI Light"/>
              </w:rPr>
            </w:pPr>
            <w:r w:rsidRPr="008D4B5B">
              <w:rPr>
                <w:rFonts w:eastAsia="Calibri" w:cs="Segoe UI Light"/>
              </w:rPr>
              <w:t>W procesie migracji muszą zostać przeniesione wszystkie dane historyczne zgromadzone i </w:t>
            </w:r>
            <w:r w:rsidRPr="00A45F94">
              <w:rPr>
                <w:rFonts w:eastAsia="Calibri" w:cs="Segoe UI Light"/>
              </w:rPr>
              <w:t>przetwarzane obecnie przez Zamawiającego w system</w:t>
            </w:r>
            <w:r w:rsidR="00C33C39" w:rsidRPr="00A45F94">
              <w:rPr>
                <w:rFonts w:eastAsia="Calibri" w:cs="Segoe UI Light"/>
              </w:rPr>
              <w:t>ach</w:t>
            </w:r>
            <w:r w:rsidRPr="00A45F94">
              <w:rPr>
                <w:rFonts w:eastAsia="Calibri" w:cs="Segoe UI Light"/>
              </w:rPr>
              <w:t xml:space="preserve"> HIS CGM CLININET</w:t>
            </w:r>
            <w:r w:rsidR="00ED3D4A" w:rsidRPr="00A45F94">
              <w:rPr>
                <w:rFonts w:eastAsia="Calibri" w:cs="Segoe UI Light"/>
              </w:rPr>
              <w:t xml:space="preserve"> oraz CGM-ERP</w:t>
            </w:r>
            <w:r w:rsidR="00C33C39" w:rsidRPr="00A45F94">
              <w:rPr>
                <w:rFonts w:eastAsia="Calibri" w:cs="Segoe UI Light"/>
              </w:rPr>
              <w:t>.</w:t>
            </w:r>
          </w:p>
        </w:tc>
      </w:tr>
      <w:tr w:rsidR="00806323" w:rsidRPr="008D4B5B" w14:paraId="011A0641" w14:textId="77777777" w:rsidTr="000621FA">
        <w:trPr>
          <w:trHeight w:val="23"/>
        </w:trPr>
        <w:tc>
          <w:tcPr>
            <w:tcW w:w="1271" w:type="dxa"/>
            <w:shd w:val="clear" w:color="auto" w:fill="DEEAF6"/>
          </w:tcPr>
          <w:p w14:paraId="1E0921E9"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MIG.003 </w:t>
            </w:r>
          </w:p>
        </w:tc>
        <w:tc>
          <w:tcPr>
            <w:tcW w:w="8373" w:type="dxa"/>
            <w:shd w:val="clear" w:color="auto" w:fill="DEEAF6"/>
          </w:tcPr>
          <w:p w14:paraId="5F66AD7A" w14:textId="77777777" w:rsidR="00806323" w:rsidRPr="008D4B5B" w:rsidRDefault="00806323" w:rsidP="00806323">
            <w:pPr>
              <w:spacing w:after="0" w:line="276" w:lineRule="auto"/>
              <w:ind w:left="34"/>
              <w:rPr>
                <w:rFonts w:cs="Segoe UI Light"/>
              </w:rPr>
            </w:pPr>
            <w:r w:rsidRPr="008D4B5B">
              <w:rPr>
                <w:rFonts w:eastAsia="Calibri" w:cs="Segoe UI Light"/>
              </w:rPr>
              <w:t xml:space="preserve">Proces migracji musi zapewnić ciągłość rozliczeń z NFZ zarówno w zakresie nowych danych prowadzanych do </w:t>
            </w:r>
            <w:proofErr w:type="spellStart"/>
            <w:r w:rsidRPr="008D4B5B">
              <w:rPr>
                <w:rFonts w:eastAsia="Calibri" w:cs="Segoe UI Light"/>
              </w:rPr>
              <w:t>zmigrowanego</w:t>
            </w:r>
            <w:proofErr w:type="spellEnd"/>
            <w:r w:rsidRPr="008D4B5B">
              <w:rPr>
                <w:rFonts w:eastAsia="Calibri" w:cs="Segoe UI Light"/>
              </w:rPr>
              <w:t xml:space="preserve"> Systemu jak i korekty danych wcześniej przekazanych do płatnika. </w:t>
            </w:r>
          </w:p>
        </w:tc>
      </w:tr>
      <w:tr w:rsidR="00806323" w:rsidRPr="008D4B5B" w14:paraId="7ED094DF" w14:textId="77777777" w:rsidTr="000621FA">
        <w:trPr>
          <w:trHeight w:val="23"/>
        </w:trPr>
        <w:tc>
          <w:tcPr>
            <w:tcW w:w="1271" w:type="dxa"/>
          </w:tcPr>
          <w:p w14:paraId="5E6E926D"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MIG.004 </w:t>
            </w:r>
          </w:p>
        </w:tc>
        <w:tc>
          <w:tcPr>
            <w:tcW w:w="8373" w:type="dxa"/>
          </w:tcPr>
          <w:p w14:paraId="52F43CE2" w14:textId="038A7458" w:rsidR="00806323" w:rsidRPr="008D4B5B" w:rsidRDefault="00806323" w:rsidP="00806323">
            <w:pPr>
              <w:spacing w:after="0" w:line="276" w:lineRule="auto"/>
              <w:ind w:left="34"/>
              <w:rPr>
                <w:rFonts w:cs="Segoe UI Light"/>
              </w:rPr>
            </w:pPr>
            <w:r w:rsidRPr="008D4B5B">
              <w:rPr>
                <w:rFonts w:eastAsia="Calibri" w:cs="Segoe UI Light"/>
              </w:rPr>
              <w:t>Wykonawca musi wykonać migrację</w:t>
            </w:r>
            <w:r w:rsidR="00707DDF">
              <w:rPr>
                <w:rFonts w:eastAsia="Calibri" w:cs="Segoe UI Light"/>
              </w:rPr>
              <w:t xml:space="preserve"> </w:t>
            </w:r>
            <w:r w:rsidRPr="008D4B5B">
              <w:rPr>
                <w:rFonts w:eastAsia="Calibri" w:cs="Segoe UI Light"/>
              </w:rPr>
              <w:t>danych do nowej wydajnej bazy danych zgodnie z zaakceptowanym planem migracji danych. Wykonawca jest odpowiedzialny za wykonanie migracji wszystkich danych potrzebnych do prawidłowego działania Systemu.</w:t>
            </w:r>
            <w:r w:rsidR="00707DDF">
              <w:rPr>
                <w:rFonts w:eastAsia="Calibri" w:cs="Segoe UI Light"/>
              </w:rPr>
              <w:t xml:space="preserve"> </w:t>
            </w:r>
          </w:p>
        </w:tc>
      </w:tr>
      <w:tr w:rsidR="00806323" w:rsidRPr="008D4B5B" w14:paraId="2C55E522" w14:textId="77777777" w:rsidTr="000621FA">
        <w:trPr>
          <w:trHeight w:val="23"/>
        </w:trPr>
        <w:tc>
          <w:tcPr>
            <w:tcW w:w="1271" w:type="dxa"/>
            <w:shd w:val="clear" w:color="auto" w:fill="DEEAF6"/>
          </w:tcPr>
          <w:p w14:paraId="22EC28FF"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MIG.005 </w:t>
            </w:r>
          </w:p>
        </w:tc>
        <w:tc>
          <w:tcPr>
            <w:tcW w:w="8373" w:type="dxa"/>
            <w:shd w:val="clear" w:color="auto" w:fill="DEEAF6"/>
          </w:tcPr>
          <w:p w14:paraId="58ED8D63" w14:textId="77777777" w:rsidR="00806323" w:rsidRPr="008D4B5B" w:rsidRDefault="00806323" w:rsidP="00806323">
            <w:pPr>
              <w:spacing w:after="0" w:line="276" w:lineRule="auto"/>
              <w:ind w:left="34"/>
              <w:rPr>
                <w:rFonts w:cs="Segoe UI Light"/>
              </w:rPr>
            </w:pPr>
            <w:r w:rsidRPr="008D4B5B">
              <w:rPr>
                <w:rFonts w:eastAsia="Calibri" w:cs="Segoe UI Light"/>
              </w:rPr>
              <w:t xml:space="preserve">Proces migracji nie może zaburzyć wzajemnych powiązań logicznych danych. Wzajemne relacje pomiędzy danymi w systemie muszą być zachowane. </w:t>
            </w:r>
          </w:p>
        </w:tc>
      </w:tr>
      <w:tr w:rsidR="00806323" w:rsidRPr="008D4B5B" w14:paraId="2E4CF54D" w14:textId="77777777" w:rsidTr="000621FA">
        <w:trPr>
          <w:trHeight w:val="23"/>
        </w:trPr>
        <w:tc>
          <w:tcPr>
            <w:tcW w:w="1271" w:type="dxa"/>
          </w:tcPr>
          <w:p w14:paraId="76441ED7"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MIG.006 </w:t>
            </w:r>
          </w:p>
        </w:tc>
        <w:tc>
          <w:tcPr>
            <w:tcW w:w="8373" w:type="dxa"/>
          </w:tcPr>
          <w:p w14:paraId="2E6027FA" w14:textId="74284F41" w:rsidR="00806323" w:rsidRPr="008D4B5B" w:rsidRDefault="00806323" w:rsidP="00806323">
            <w:pPr>
              <w:spacing w:after="0" w:line="276" w:lineRule="auto"/>
              <w:rPr>
                <w:rFonts w:eastAsia="Calibri" w:cs="Segoe UI Light"/>
              </w:rPr>
            </w:pPr>
            <w:r w:rsidRPr="008D4B5B">
              <w:rPr>
                <w:rFonts w:eastAsia="Calibri" w:cs="Segoe UI Light"/>
              </w:rPr>
              <w:t>Migracja musi być przeprowadzona w dwóch etapach:</w:t>
            </w:r>
            <w:r w:rsidR="00707DDF">
              <w:rPr>
                <w:rFonts w:eastAsia="Calibri" w:cs="Segoe UI Light"/>
              </w:rPr>
              <w:t xml:space="preserve"> </w:t>
            </w:r>
          </w:p>
          <w:p w14:paraId="39EA5DB0" w14:textId="77777777" w:rsidR="00806323" w:rsidRPr="008D4B5B" w:rsidRDefault="00806323" w:rsidP="003701EC">
            <w:pPr>
              <w:numPr>
                <w:ilvl w:val="0"/>
                <w:numId w:val="27"/>
              </w:numPr>
              <w:suppressAutoHyphens/>
              <w:spacing w:after="0" w:line="276" w:lineRule="auto"/>
              <w:ind w:left="720" w:hanging="33"/>
              <w:rPr>
                <w:rFonts w:eastAsia="Calibri" w:cs="Segoe UI Light"/>
              </w:rPr>
            </w:pPr>
            <w:r w:rsidRPr="008D4B5B">
              <w:rPr>
                <w:rFonts w:eastAsia="Calibri" w:cs="Segoe UI Light"/>
              </w:rPr>
              <w:t>migracja testowa</w:t>
            </w:r>
          </w:p>
          <w:p w14:paraId="6F1907CB" w14:textId="77777777" w:rsidR="00806323" w:rsidRPr="008D4B5B" w:rsidRDefault="00806323" w:rsidP="003701EC">
            <w:pPr>
              <w:numPr>
                <w:ilvl w:val="0"/>
                <w:numId w:val="27"/>
              </w:numPr>
              <w:suppressAutoHyphens/>
              <w:spacing w:after="0" w:line="276" w:lineRule="auto"/>
              <w:ind w:left="720" w:hanging="33"/>
              <w:rPr>
                <w:rFonts w:cs="Segoe UI Light"/>
              </w:rPr>
            </w:pPr>
            <w:r w:rsidRPr="008D4B5B">
              <w:rPr>
                <w:rFonts w:eastAsia="Calibri" w:cs="Segoe UI Light"/>
              </w:rPr>
              <w:t>migracja produkcyjna.</w:t>
            </w:r>
          </w:p>
        </w:tc>
      </w:tr>
      <w:tr w:rsidR="00806323" w:rsidRPr="008D4B5B" w14:paraId="729C6BC6" w14:textId="77777777" w:rsidTr="000621FA">
        <w:trPr>
          <w:trHeight w:val="23"/>
        </w:trPr>
        <w:tc>
          <w:tcPr>
            <w:tcW w:w="1271" w:type="dxa"/>
            <w:shd w:val="clear" w:color="auto" w:fill="DEEAF6"/>
          </w:tcPr>
          <w:p w14:paraId="596B5CDE"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MIG.007</w:t>
            </w:r>
          </w:p>
        </w:tc>
        <w:tc>
          <w:tcPr>
            <w:tcW w:w="8373" w:type="dxa"/>
            <w:shd w:val="clear" w:color="auto" w:fill="DEEAF6"/>
          </w:tcPr>
          <w:p w14:paraId="06D69EF2" w14:textId="77777777" w:rsidR="00806323" w:rsidRPr="008D4B5B" w:rsidRDefault="00806323" w:rsidP="00806323">
            <w:pPr>
              <w:spacing w:after="0" w:line="276" w:lineRule="auto"/>
              <w:ind w:left="33"/>
              <w:rPr>
                <w:rFonts w:cs="Segoe UI Light"/>
              </w:rPr>
            </w:pPr>
            <w:r w:rsidRPr="008D4B5B">
              <w:rPr>
                <w:rFonts w:eastAsia="Calibri" w:cs="Segoe UI Light"/>
              </w:rPr>
              <w:t xml:space="preserve">Warunkiem możliwości wykonania migracji produkcyjnej jest akceptacja przez Zamawiającego wyników migracji testowej na podstawie raportu z testów migracji przedstawionego przez Wykonawcę. </w:t>
            </w:r>
          </w:p>
        </w:tc>
      </w:tr>
      <w:tr w:rsidR="00806323" w:rsidRPr="008D4B5B" w14:paraId="5EDF154D" w14:textId="77777777" w:rsidTr="000621FA">
        <w:trPr>
          <w:trHeight w:val="23"/>
        </w:trPr>
        <w:tc>
          <w:tcPr>
            <w:tcW w:w="1271" w:type="dxa"/>
          </w:tcPr>
          <w:p w14:paraId="75DF7E2B" w14:textId="77777777" w:rsidR="00806323" w:rsidRPr="008D4B5B" w:rsidRDefault="00806323" w:rsidP="00806323">
            <w:pPr>
              <w:spacing w:after="0" w:line="276" w:lineRule="auto"/>
              <w:ind w:left="33"/>
              <w:rPr>
                <w:rFonts w:eastAsia="Calibri" w:cs="Segoe UI Light"/>
                <w:b/>
                <w:bCs/>
              </w:rPr>
            </w:pPr>
            <w:r w:rsidRPr="008D4B5B">
              <w:rPr>
                <w:rFonts w:eastAsia="Calibri" w:cs="Segoe UI Light"/>
              </w:rPr>
              <w:t xml:space="preserve">MIG.008 </w:t>
            </w:r>
          </w:p>
        </w:tc>
        <w:tc>
          <w:tcPr>
            <w:tcW w:w="8373" w:type="dxa"/>
          </w:tcPr>
          <w:p w14:paraId="19F81F8D" w14:textId="550AD9AB" w:rsidR="00806323" w:rsidRPr="008D4B5B" w:rsidRDefault="00806323" w:rsidP="00806323">
            <w:pPr>
              <w:spacing w:after="0" w:line="276" w:lineRule="auto"/>
              <w:ind w:left="33"/>
              <w:rPr>
                <w:rFonts w:cs="Segoe UI Light"/>
              </w:rPr>
            </w:pPr>
            <w:r w:rsidRPr="008D4B5B">
              <w:rPr>
                <w:rFonts w:eastAsia="Calibri" w:cs="Segoe UI Light"/>
              </w:rPr>
              <w:t>Wykonawca ponosi odpowiedzialność</w:t>
            </w:r>
            <w:r w:rsidR="00707DDF">
              <w:rPr>
                <w:rFonts w:eastAsia="Calibri" w:cs="Segoe UI Light"/>
              </w:rPr>
              <w:t xml:space="preserve"> </w:t>
            </w:r>
            <w:r w:rsidRPr="008D4B5B">
              <w:rPr>
                <w:rFonts w:eastAsia="Calibri" w:cs="Segoe UI Light"/>
              </w:rPr>
              <w:t>za poprawność</w:t>
            </w:r>
            <w:r w:rsidR="00707DDF">
              <w:rPr>
                <w:rFonts w:eastAsia="Calibri" w:cs="Segoe UI Light"/>
              </w:rPr>
              <w:t xml:space="preserve"> </w:t>
            </w:r>
            <w:r w:rsidRPr="008D4B5B">
              <w:rPr>
                <w:rFonts w:eastAsia="Calibri" w:cs="Segoe UI Light"/>
              </w:rPr>
              <w:t>danych migrowanych do nowego Systemu i jest zobowiązany bez zbędnej zwłoki usunąć wszelkie skutki wynikające z błędów migracji i dokonać naprawy danych i działania Systemu nawet w przypadku jeżeli nieprawidłowości wystąpią w procesie eksploatacji systemu po odbiorze procedury migracji. Zobowiązanie to dotyczy całości trwania okresu umowy</w:t>
            </w:r>
          </w:p>
        </w:tc>
      </w:tr>
    </w:tbl>
    <w:p w14:paraId="6C3D12EA" w14:textId="77777777" w:rsidR="00806323" w:rsidRPr="008D4B5B" w:rsidRDefault="00806323" w:rsidP="00806323">
      <w:pPr>
        <w:spacing w:after="0" w:line="276" w:lineRule="auto"/>
        <w:rPr>
          <w:rFonts w:cs="Segoe UI Light"/>
        </w:rPr>
      </w:pPr>
    </w:p>
    <w:p w14:paraId="1AC4C107" w14:textId="705D3446" w:rsidR="00806323" w:rsidRPr="008D4B5B" w:rsidRDefault="00806323" w:rsidP="00806323">
      <w:pPr>
        <w:pStyle w:val="Nagwek3"/>
        <w:spacing w:line="276" w:lineRule="auto"/>
      </w:pPr>
      <w:bookmarkStart w:id="29" w:name="_Toc30071875"/>
      <w:bookmarkStart w:id="30" w:name="_Toc51663583"/>
      <w:r w:rsidRPr="008D4B5B">
        <w:t>Odbiór procesu migracji</w:t>
      </w:r>
      <w:bookmarkEnd w:id="29"/>
      <w:bookmarkEnd w:id="30"/>
      <w:r w:rsidRPr="008D4B5B">
        <w:t xml:space="preserve"> </w:t>
      </w:r>
    </w:p>
    <w:p w14:paraId="092DFCCB" w14:textId="7798CCF0" w:rsidR="00806323" w:rsidRPr="008D4B5B" w:rsidRDefault="00806323" w:rsidP="00806323">
      <w:pPr>
        <w:spacing w:after="0" w:line="276" w:lineRule="auto"/>
        <w:rPr>
          <w:rFonts w:cs="Segoe UI Light"/>
        </w:rPr>
      </w:pPr>
      <w:r w:rsidRPr="008D4B5B">
        <w:rPr>
          <w:rFonts w:cs="Segoe UI Light"/>
        </w:rPr>
        <w:t>W ramach realizacji przedmiotu umowy Wykonawca zobowiązany jest przeprowadzić zestaw testów potwierdzających poprawność wykonania migracji. W skład testów realizowanych w ramach procesu migracji system</w:t>
      </w:r>
      <w:r w:rsidR="00C33C39">
        <w:rPr>
          <w:rFonts w:cs="Segoe UI Light"/>
        </w:rPr>
        <w:t>ów</w:t>
      </w:r>
      <w:r w:rsidRPr="008D4B5B">
        <w:rPr>
          <w:rFonts w:cs="Segoe UI Light"/>
        </w:rPr>
        <w:t xml:space="preserve"> HIS </w:t>
      </w:r>
      <w:r w:rsidR="00ED3D4A" w:rsidRPr="00A45F94">
        <w:rPr>
          <w:rFonts w:cs="Segoe UI Light"/>
        </w:rPr>
        <w:t xml:space="preserve">oraz </w:t>
      </w:r>
      <w:r w:rsidR="00ED3D4A" w:rsidRPr="00A45F94">
        <w:rPr>
          <w:rFonts w:eastAsia="Calibri" w:cs="Segoe UI Light"/>
        </w:rPr>
        <w:t>CGM-ERP</w:t>
      </w:r>
      <w:r w:rsidR="00ED3D4A" w:rsidRPr="00A45F94">
        <w:rPr>
          <w:rFonts w:cs="Segoe UI Light"/>
        </w:rPr>
        <w:t xml:space="preserve"> </w:t>
      </w:r>
      <w:r w:rsidRPr="008D4B5B">
        <w:rPr>
          <w:rFonts w:cs="Segoe UI Light"/>
        </w:rPr>
        <w:t xml:space="preserve">powinny zostać zrealizowane minimum następujące testy: </w:t>
      </w:r>
    </w:p>
    <w:p w14:paraId="4447A3A7" w14:textId="77777777" w:rsidR="00806323" w:rsidRPr="008D4B5B" w:rsidRDefault="00806323" w:rsidP="00806323">
      <w:pPr>
        <w:spacing w:after="0" w:line="276" w:lineRule="auto"/>
        <w:rPr>
          <w:rFonts w:cs="Segoe UI Light"/>
        </w:rPr>
      </w:pPr>
      <w:r w:rsidRPr="008D4B5B">
        <w:rPr>
          <w:rFonts w:cs="Segoe UI Light"/>
          <w:b/>
          <w:bCs/>
        </w:rPr>
        <w:lastRenderedPageBreak/>
        <w:t>Testy funkcjonalne</w:t>
      </w:r>
      <w:r w:rsidRPr="008D4B5B">
        <w:rPr>
          <w:rFonts w:cs="Segoe UI Light"/>
        </w:rPr>
        <w:t xml:space="preserve"> – zestaw testów potwierdzających możliwość realizacji kluczowych procesów na środowisku systemu po migracji na nowy silnik bazy danych. </w:t>
      </w:r>
    </w:p>
    <w:p w14:paraId="0B5E2872" w14:textId="77777777" w:rsidR="00806323" w:rsidRPr="008D4B5B" w:rsidRDefault="00806323" w:rsidP="00806323">
      <w:pPr>
        <w:pStyle w:val="Akapitzlist"/>
        <w:spacing w:after="0" w:line="276" w:lineRule="auto"/>
        <w:ind w:left="0"/>
        <w:rPr>
          <w:rFonts w:cs="Segoe UI Light"/>
        </w:rPr>
      </w:pPr>
      <w:r w:rsidRPr="008D4B5B">
        <w:rPr>
          <w:rFonts w:cs="Segoe UI Light"/>
          <w:b/>
          <w:bCs/>
        </w:rPr>
        <w:t>Testy wydajnościowe</w:t>
      </w:r>
      <w:r w:rsidRPr="008D4B5B">
        <w:rPr>
          <w:rFonts w:cs="Segoe UI Light"/>
        </w:rPr>
        <w:t xml:space="preserve"> – testy mające na celu potwierdzenie, że założone w procesie migracji wskaźniki zwiększenia wydajności systemu poprzez migrację na nowy silnik bazy danych zostały osiągnięte. </w:t>
      </w:r>
    </w:p>
    <w:p w14:paraId="2BFC005E" w14:textId="5D98BC81" w:rsidR="00806323" w:rsidRPr="008D4B5B" w:rsidRDefault="00806323" w:rsidP="00806323">
      <w:pPr>
        <w:pStyle w:val="Tekstpodstawowy"/>
        <w:spacing w:after="0" w:line="276" w:lineRule="auto"/>
        <w:rPr>
          <w:rFonts w:cs="Segoe UI Light"/>
        </w:rPr>
      </w:pPr>
      <w:r w:rsidRPr="008D4B5B">
        <w:rPr>
          <w:rFonts w:cs="Segoe UI Light"/>
          <w:b/>
          <w:bCs/>
        </w:rPr>
        <w:t>Testy integracji</w:t>
      </w:r>
      <w:r w:rsidRPr="008D4B5B">
        <w:rPr>
          <w:rFonts w:cs="Segoe UI Light"/>
        </w:rPr>
        <w:t xml:space="preserve"> – testy potwierdzające zdolność systemu po migracji do współpracy z innymi systemami dla których konieczność integracji została opisana OPZ.</w:t>
      </w:r>
      <w:r w:rsidR="00707DDF">
        <w:rPr>
          <w:rFonts w:cs="Segoe UI Light"/>
        </w:rPr>
        <w:t xml:space="preserve"> </w:t>
      </w:r>
    </w:p>
    <w:p w14:paraId="494333DD" w14:textId="77777777" w:rsidR="00806323" w:rsidRPr="008D4B5B" w:rsidRDefault="00806323" w:rsidP="00806323">
      <w:pPr>
        <w:pStyle w:val="Tekstpodstawowy"/>
        <w:spacing w:after="0" w:line="276" w:lineRule="auto"/>
        <w:rPr>
          <w:rFonts w:cs="Segoe UI Light"/>
          <w:highlight w:val="yellow"/>
        </w:rPr>
      </w:pPr>
    </w:p>
    <w:p w14:paraId="2B12CA1B" w14:textId="090E46C1" w:rsidR="00BD55CF" w:rsidRPr="008D4B5B" w:rsidRDefault="00BD55CF" w:rsidP="00A45F94">
      <w:pPr>
        <w:pStyle w:val="Nagwek2"/>
      </w:pPr>
      <w:bookmarkStart w:id="31" w:name="_Toc51663584"/>
      <w:r w:rsidRPr="008D4B5B">
        <w:t>Przygotowanie i dostarczenie dokumentacji projektowej oraz powykonawczej</w:t>
      </w:r>
      <w:bookmarkEnd w:id="31"/>
    </w:p>
    <w:p w14:paraId="2B12CA1C" w14:textId="77777777" w:rsidR="00930BD7" w:rsidRPr="008D4B5B" w:rsidRDefault="00930BD7" w:rsidP="00243E48">
      <w:pPr>
        <w:pStyle w:val="Tekstpodstawowy"/>
        <w:spacing w:line="276" w:lineRule="auto"/>
        <w:rPr>
          <w:rFonts w:cs="Segoe UI Light"/>
        </w:rPr>
      </w:pPr>
      <w:r w:rsidRPr="008D4B5B">
        <w:rPr>
          <w:rFonts w:cs="Segoe UI Light"/>
        </w:rPr>
        <w:t xml:space="preserve">Zamawiający wymaga, aby Wykonawca dostarczył do każdego przekazanego elementu systemu dokumentację Administratora – zawierająca opis wymaganych czynności i działań związanych z instalacją i konfiguracją danego elementu, a także opis wymagań odnośnie konfiguracji środowiska eksploatacyjnego (platformy sprzętowej, systemowej, bazodanowej i aplikacyjnej). </w:t>
      </w:r>
      <w:r w:rsidRPr="008D4B5B">
        <w:rPr>
          <w:rFonts w:cs="Segoe UI Light"/>
          <w:u w:val="single"/>
        </w:rPr>
        <w:t>Dokumentacja musi zawierać wszystkie niezbędne loginy, hasła, kody dostępu, itp. pozwalające na odtworzenie pełnego zakresu systemu po awarii, zarządzanie w pełnym zakresem dostarczonym rozwiązaniem oraz pełnienie usługi serwisu przez inny podmiot po okresie trwałości projektu</w:t>
      </w:r>
      <w:r w:rsidRPr="008D4B5B">
        <w:rPr>
          <w:rFonts w:cs="Segoe UI Light"/>
        </w:rPr>
        <w:t>.</w:t>
      </w:r>
    </w:p>
    <w:p w14:paraId="2B12CA1D" w14:textId="77777777" w:rsidR="00930BD7" w:rsidRPr="008D4B5B" w:rsidRDefault="00930BD7" w:rsidP="00243E48">
      <w:pPr>
        <w:pStyle w:val="Tekstpodstawowy"/>
        <w:spacing w:line="276" w:lineRule="auto"/>
        <w:rPr>
          <w:rFonts w:cs="Segoe UI Light"/>
        </w:rPr>
      </w:pPr>
      <w:r w:rsidRPr="008D4B5B">
        <w:rPr>
          <w:rFonts w:cs="Segoe UI Light"/>
        </w:rPr>
        <w:t>Zamawiający wymaga, aby Wykonawca dostarczył do każdego przekazanego elementu systemu dokumentację Użytkownika – opis działania danego elementu Systemu w zakresie niezbędnym do jego prawidłowego użytkowania przez personel skierowany do jego użytkowania.</w:t>
      </w:r>
    </w:p>
    <w:p w14:paraId="2B12CA1E" w14:textId="77777777" w:rsidR="00930BD7" w:rsidRPr="008D4B5B" w:rsidRDefault="00930BD7" w:rsidP="00243E48">
      <w:pPr>
        <w:pStyle w:val="Tekstpodstawowy"/>
        <w:spacing w:line="276" w:lineRule="auto"/>
        <w:rPr>
          <w:rFonts w:cs="Segoe UI Light"/>
        </w:rPr>
      </w:pPr>
      <w:r w:rsidRPr="008D4B5B">
        <w:rPr>
          <w:rFonts w:cs="Segoe UI Light"/>
        </w:rPr>
        <w:t xml:space="preserve">Dokumentacja musi </w:t>
      </w:r>
      <w:r w:rsidR="003E7CC4" w:rsidRPr="008D4B5B">
        <w:rPr>
          <w:rFonts w:cs="Segoe UI Light"/>
        </w:rPr>
        <w:t>być sporządzona w języku polskim</w:t>
      </w:r>
      <w:r w:rsidR="005518D0" w:rsidRPr="008D4B5B">
        <w:rPr>
          <w:rFonts w:cs="Segoe UI Light"/>
        </w:rPr>
        <w:t xml:space="preserve"> i dostarczona w wersji elektronicznej z możliwością przeszukiwania treści</w:t>
      </w:r>
      <w:r w:rsidRPr="008D4B5B">
        <w:rPr>
          <w:rFonts w:cs="Segoe UI Light"/>
        </w:rPr>
        <w:t>.</w:t>
      </w:r>
    </w:p>
    <w:p w14:paraId="2B12CA1F" w14:textId="70B1752D" w:rsidR="000B5FB8" w:rsidRPr="008D4B5B" w:rsidRDefault="000B5FB8" w:rsidP="00243E48">
      <w:pPr>
        <w:spacing w:line="276" w:lineRule="auto"/>
        <w:jc w:val="left"/>
        <w:rPr>
          <w:rFonts w:cs="Segoe UI Light"/>
        </w:rPr>
      </w:pPr>
      <w:r w:rsidRPr="008D4B5B">
        <w:rPr>
          <w:rFonts w:cs="Segoe UI Light"/>
        </w:rPr>
        <w:br w:type="page"/>
      </w:r>
    </w:p>
    <w:p w14:paraId="2F754C9F" w14:textId="300D7056" w:rsidR="00C675EA" w:rsidRPr="008D4B5B" w:rsidRDefault="00697BEA" w:rsidP="00243E48">
      <w:pPr>
        <w:pStyle w:val="Nagwek1"/>
        <w:spacing w:line="276" w:lineRule="auto"/>
        <w:rPr>
          <w:rFonts w:ascii="Segoe UI Light" w:hAnsi="Segoe UI Light" w:cs="Segoe UI Light"/>
        </w:rPr>
      </w:pPr>
      <w:bookmarkStart w:id="32" w:name="_Toc51663585"/>
      <w:r>
        <w:rPr>
          <w:rFonts w:ascii="Segoe UI Light" w:hAnsi="Segoe UI Light" w:cs="Segoe UI Light"/>
        </w:rPr>
        <w:lastRenderedPageBreak/>
        <w:t>Etap</w:t>
      </w:r>
      <w:r w:rsidR="00C675EA" w:rsidRPr="008D4B5B">
        <w:rPr>
          <w:rFonts w:ascii="Segoe UI Light" w:hAnsi="Segoe UI Light" w:cs="Segoe UI Light"/>
        </w:rPr>
        <w:t xml:space="preserve"> </w:t>
      </w:r>
      <w:r w:rsidR="00083D21">
        <w:rPr>
          <w:rFonts w:ascii="Segoe UI Light" w:hAnsi="Segoe UI Light" w:cs="Segoe UI Light"/>
        </w:rPr>
        <w:t>II</w:t>
      </w:r>
      <w:r w:rsidR="00C675EA" w:rsidRPr="008D4B5B">
        <w:rPr>
          <w:rFonts w:ascii="Segoe UI Light" w:hAnsi="Segoe UI Light" w:cs="Segoe UI Light"/>
        </w:rPr>
        <w:t xml:space="preserve"> – </w:t>
      </w:r>
      <w:r w:rsidRPr="00697BEA">
        <w:rPr>
          <w:rFonts w:ascii="Segoe UI Light" w:hAnsi="Segoe UI Light" w:cs="Segoe UI Light"/>
        </w:rPr>
        <w:t>Adaptacja budowlana serwerowni</w:t>
      </w:r>
      <w:bookmarkEnd w:id="32"/>
    </w:p>
    <w:p w14:paraId="24EF1312" w14:textId="4D2A2092" w:rsidR="004E0527" w:rsidRPr="008D4B5B" w:rsidRDefault="004E0527" w:rsidP="004E0527">
      <w:pPr>
        <w:pStyle w:val="Nagwek3"/>
      </w:pPr>
      <w:bookmarkStart w:id="33" w:name="_Toc51663586"/>
      <w:r w:rsidRPr="008D4B5B">
        <w:t>Informacje ogólne</w:t>
      </w:r>
      <w:bookmarkEnd w:id="33"/>
    </w:p>
    <w:p w14:paraId="3BD5FDD0" w14:textId="4CF3FD6E" w:rsidR="00C675EA" w:rsidRPr="007F007A" w:rsidRDefault="009A1FE4" w:rsidP="00243E48">
      <w:pPr>
        <w:spacing w:line="276" w:lineRule="auto"/>
        <w:rPr>
          <w:rFonts w:cs="Segoe UI Light"/>
        </w:rPr>
      </w:pPr>
      <w:r w:rsidRPr="007F007A">
        <w:rPr>
          <w:rFonts w:cs="Segoe UI Light"/>
        </w:rPr>
        <w:t>Zamawiający wymaga aby Wykonawca przygotował pomieszczenie serwerowi zgodnie z</w:t>
      </w:r>
      <w:r w:rsidR="006D0F71" w:rsidRPr="007F007A">
        <w:rPr>
          <w:rFonts w:cs="Segoe UI Light"/>
        </w:rPr>
        <w:t> </w:t>
      </w:r>
      <w:r w:rsidRPr="007F007A">
        <w:rPr>
          <w:rFonts w:cs="Segoe UI Light"/>
        </w:rPr>
        <w:t>załączonymi do SIWZ dokumentami (</w:t>
      </w:r>
      <w:r w:rsidR="00DD6043" w:rsidRPr="007F007A">
        <w:rPr>
          <w:rFonts w:cs="Segoe UI Light"/>
        </w:rPr>
        <w:t xml:space="preserve">m.in.: </w:t>
      </w:r>
      <w:r w:rsidR="00E5302C" w:rsidRPr="007F007A">
        <w:rPr>
          <w:rFonts w:cs="Segoe UI Light"/>
        </w:rPr>
        <w:t>program funkcjonalno-użytkowy</w:t>
      </w:r>
      <w:r w:rsidRPr="007F007A">
        <w:rPr>
          <w:rFonts w:cs="Segoe UI Light"/>
        </w:rPr>
        <w:t xml:space="preserve">). Wszelkie prace budowlane należy uzgodnić z Zamawiającym co do terminu i godzin pracy. </w:t>
      </w:r>
    </w:p>
    <w:p w14:paraId="41BFDD71" w14:textId="55413893" w:rsidR="00431DFC" w:rsidRPr="007F007A" w:rsidRDefault="007F007A" w:rsidP="00243E48">
      <w:pPr>
        <w:spacing w:line="276" w:lineRule="auto"/>
        <w:rPr>
          <w:rFonts w:cs="Segoe UI Light"/>
        </w:rPr>
      </w:pPr>
      <w:r w:rsidRPr="007F007A">
        <w:rPr>
          <w:rFonts w:cs="Segoe UI Light"/>
        </w:rPr>
        <w:t xml:space="preserve">Uzyskanie wszelkich pozwoleń, zgód, </w:t>
      </w:r>
      <w:proofErr w:type="spellStart"/>
      <w:r w:rsidRPr="007F007A">
        <w:rPr>
          <w:rFonts w:cs="Segoe UI Light"/>
        </w:rPr>
        <w:t>dopuszczeń</w:t>
      </w:r>
      <w:proofErr w:type="spellEnd"/>
      <w:r w:rsidRPr="007F007A">
        <w:rPr>
          <w:rFonts w:cs="Segoe UI Light"/>
        </w:rPr>
        <w:t xml:space="preserve"> w tym pozwolenie na budowę, zmiana sposobu użytkowania, itp. leży po stronie wykonawcy</w:t>
      </w:r>
      <w:r w:rsidR="00431DFC" w:rsidRPr="007F007A">
        <w:rPr>
          <w:rFonts w:cs="Segoe UI Light"/>
        </w:rPr>
        <w:t>.</w:t>
      </w:r>
    </w:p>
    <w:p w14:paraId="674F4B02" w14:textId="3B23C131" w:rsidR="00BE4FAA" w:rsidRPr="007F007A" w:rsidRDefault="00BE4FAA" w:rsidP="00AA06F9">
      <w:pPr>
        <w:spacing w:after="0" w:line="276" w:lineRule="auto"/>
        <w:rPr>
          <w:rFonts w:cs="Segoe UI Light"/>
        </w:rPr>
      </w:pPr>
      <w:r w:rsidRPr="007F007A">
        <w:rPr>
          <w:rFonts w:cs="Segoe UI Light"/>
        </w:rPr>
        <w:t>Zadaniem okablowania strukturalnego, wymaganego to utworzenia w ramach projektu, jest połączenie dwóch serwerowni</w:t>
      </w:r>
      <w:r w:rsidR="00FF591E" w:rsidRPr="007F007A">
        <w:rPr>
          <w:rFonts w:cs="Segoe UI Light"/>
        </w:rPr>
        <w:t xml:space="preserve"> (istniejącej z wykonywaną)</w:t>
      </w:r>
      <w:r w:rsidRPr="007F007A">
        <w:rPr>
          <w:rFonts w:cs="Segoe UI Light"/>
        </w:rPr>
        <w:t xml:space="preserve"> kablami światłowodowymi w celu zabezpieczenia infrastruktury przetwarzania danych. </w:t>
      </w:r>
      <w:r w:rsidR="00FF591E" w:rsidRPr="007F007A">
        <w:rPr>
          <w:rFonts w:cs="Segoe UI Light"/>
        </w:rPr>
        <w:t xml:space="preserve">Instalację należy wykonać </w:t>
      </w:r>
      <w:r w:rsidR="00980495" w:rsidRPr="007F007A">
        <w:rPr>
          <w:rFonts w:cs="Segoe UI Light"/>
        </w:rPr>
        <w:t xml:space="preserve">kablem </w:t>
      </w:r>
      <w:proofErr w:type="spellStart"/>
      <w:r w:rsidR="00C33C39" w:rsidRPr="007F007A">
        <w:rPr>
          <w:rFonts w:cs="Segoe UI Light"/>
        </w:rPr>
        <w:t>multimodowym</w:t>
      </w:r>
      <w:proofErr w:type="spellEnd"/>
      <w:r w:rsidR="00980495" w:rsidRPr="007F007A">
        <w:rPr>
          <w:rFonts w:cs="Segoe UI Light"/>
        </w:rPr>
        <w:t xml:space="preserve"> min. dwudziesto</w:t>
      </w:r>
      <w:r w:rsidR="00C33C39" w:rsidRPr="007F007A">
        <w:rPr>
          <w:rFonts w:cs="Segoe UI Light"/>
        </w:rPr>
        <w:t>-</w:t>
      </w:r>
      <w:proofErr w:type="spellStart"/>
      <w:r w:rsidR="00980495" w:rsidRPr="007F007A">
        <w:rPr>
          <w:rFonts w:cs="Segoe UI Light"/>
        </w:rPr>
        <w:t>cztero</w:t>
      </w:r>
      <w:proofErr w:type="spellEnd"/>
      <w:r w:rsidR="00980495" w:rsidRPr="007F007A">
        <w:rPr>
          <w:rFonts w:cs="Segoe UI Light"/>
        </w:rPr>
        <w:t xml:space="preserve"> włóknowym, zawierającym niepodtrzymujące palenia powłoki ochronne przeznaczone do instalacji wewnątrz budynku.</w:t>
      </w:r>
      <w:r w:rsidR="00FF591E" w:rsidRPr="007F007A">
        <w:rPr>
          <w:rFonts w:cs="Segoe UI Light"/>
        </w:rPr>
        <w:t xml:space="preserve"> </w:t>
      </w:r>
      <w:r w:rsidR="00980495" w:rsidRPr="007F007A">
        <w:rPr>
          <w:rFonts w:cs="Segoe UI Light"/>
        </w:rPr>
        <w:t xml:space="preserve">Oba końce </w:t>
      </w:r>
      <w:r w:rsidR="00A82519" w:rsidRPr="007F007A">
        <w:rPr>
          <w:rFonts w:cs="Segoe UI Light"/>
        </w:rPr>
        <w:t>tras optycznych</w:t>
      </w:r>
      <w:r w:rsidR="00980495" w:rsidRPr="007F007A">
        <w:rPr>
          <w:rFonts w:cs="Segoe UI Light"/>
        </w:rPr>
        <w:t xml:space="preserve"> należy zakończyć adapterami LC</w:t>
      </w:r>
      <w:r w:rsidR="00A82519" w:rsidRPr="007F007A">
        <w:rPr>
          <w:rFonts w:cs="Segoe UI Light"/>
        </w:rPr>
        <w:t>/APC</w:t>
      </w:r>
      <w:r w:rsidR="00980495" w:rsidRPr="007F007A">
        <w:rPr>
          <w:rFonts w:cs="Segoe UI Light"/>
        </w:rPr>
        <w:t xml:space="preserve"> w przełącznicach światłowodowych zamontowanych w szafach 19” RACK (Przełącznica 1U 19'' 12xLC duplex - wysuwalna). </w:t>
      </w:r>
    </w:p>
    <w:p w14:paraId="68454B99" w14:textId="228BC2F7" w:rsidR="00A82519" w:rsidRPr="007F007A" w:rsidRDefault="00A82519" w:rsidP="00AA06F9">
      <w:pPr>
        <w:spacing w:after="0" w:line="276" w:lineRule="auto"/>
        <w:rPr>
          <w:rFonts w:cs="Segoe UI Light"/>
        </w:rPr>
      </w:pPr>
      <w:r w:rsidRPr="007F007A">
        <w:rPr>
          <w:rFonts w:cs="Segoe UI Light"/>
        </w:rPr>
        <w:t>Zamawiający wymaga dostarczenia kompletu kompatybilnych</w:t>
      </w:r>
      <w:r w:rsidR="0000450A" w:rsidRPr="007F007A">
        <w:rPr>
          <w:rFonts w:cs="Segoe UI Light"/>
        </w:rPr>
        <w:t xml:space="preserve"> </w:t>
      </w:r>
      <w:proofErr w:type="spellStart"/>
      <w:r w:rsidR="00C33C39" w:rsidRPr="007F007A">
        <w:rPr>
          <w:rFonts w:cs="Segoe UI Light"/>
        </w:rPr>
        <w:t>multi</w:t>
      </w:r>
      <w:r w:rsidR="0000450A" w:rsidRPr="007F007A">
        <w:rPr>
          <w:rFonts w:cs="Segoe UI Light"/>
        </w:rPr>
        <w:t>modowych</w:t>
      </w:r>
      <w:proofErr w:type="spellEnd"/>
      <w:r w:rsidRPr="007F007A">
        <w:rPr>
          <w:rFonts w:cs="Segoe UI Light"/>
        </w:rPr>
        <w:t xml:space="preserve"> </w:t>
      </w:r>
      <w:proofErr w:type="spellStart"/>
      <w:r w:rsidRPr="007F007A">
        <w:rPr>
          <w:rFonts w:cs="Segoe UI Light"/>
        </w:rPr>
        <w:t>patchcordów</w:t>
      </w:r>
      <w:proofErr w:type="spellEnd"/>
      <w:r w:rsidRPr="007F007A">
        <w:rPr>
          <w:rFonts w:cs="Segoe UI Light"/>
        </w:rPr>
        <w:t xml:space="preserve"> światłowodowych (LC/APC duplex) w dwóch długościach: 3mb oraz 5mb.</w:t>
      </w:r>
    </w:p>
    <w:p w14:paraId="52EDB913" w14:textId="407CC97A" w:rsidR="0000450A" w:rsidRPr="008D4B5B" w:rsidRDefault="00577B8A" w:rsidP="00AA06F9">
      <w:pPr>
        <w:spacing w:after="0" w:line="276" w:lineRule="auto"/>
        <w:rPr>
          <w:rFonts w:cs="Segoe UI Light"/>
        </w:rPr>
      </w:pPr>
      <w:r w:rsidRPr="007F007A">
        <w:rPr>
          <w:rFonts w:cs="Segoe UI Light"/>
        </w:rPr>
        <w:t>I</w:t>
      </w:r>
      <w:r w:rsidR="0000450A" w:rsidRPr="007F007A">
        <w:rPr>
          <w:rFonts w:cs="Segoe UI Light"/>
        </w:rPr>
        <w:t xml:space="preserve">nstalację miedzianą </w:t>
      </w:r>
      <w:r w:rsidRPr="007F007A">
        <w:rPr>
          <w:rFonts w:cs="Segoe UI Light"/>
        </w:rPr>
        <w:t>należy wykonać kablami miedzianymi (</w:t>
      </w:r>
      <w:r w:rsidRPr="007F007A">
        <w:rPr>
          <w:rFonts w:cs="Segoe UI Light"/>
          <w:i/>
        </w:rPr>
        <w:t>pot. „skrętka”</w:t>
      </w:r>
      <w:r w:rsidRPr="007F007A">
        <w:rPr>
          <w:rFonts w:cs="Segoe UI Light"/>
        </w:rPr>
        <w:t>) w k</w:t>
      </w:r>
      <w:r w:rsidR="0000450A" w:rsidRPr="007F007A">
        <w:rPr>
          <w:rFonts w:cs="Segoe UI Light"/>
        </w:rPr>
        <w:t>at</w:t>
      </w:r>
      <w:r w:rsidRPr="007F007A">
        <w:rPr>
          <w:rFonts w:cs="Segoe UI Light"/>
        </w:rPr>
        <w:t>egorii</w:t>
      </w:r>
      <w:r w:rsidR="0000450A" w:rsidRPr="007F007A">
        <w:rPr>
          <w:rFonts w:cs="Segoe UI Light"/>
        </w:rPr>
        <w:t xml:space="preserve"> </w:t>
      </w:r>
      <w:r w:rsidRPr="007F007A">
        <w:rPr>
          <w:rFonts w:cs="Segoe UI Light"/>
        </w:rPr>
        <w:t xml:space="preserve">min. </w:t>
      </w:r>
      <w:r w:rsidR="0000450A" w:rsidRPr="007F007A">
        <w:rPr>
          <w:rFonts w:cs="Segoe UI Light"/>
        </w:rPr>
        <w:t>6.</w:t>
      </w:r>
    </w:p>
    <w:p w14:paraId="4FFB9F88" w14:textId="4710BD91" w:rsidR="00980495" w:rsidRPr="008D4B5B" w:rsidRDefault="00980495" w:rsidP="00AA06F9">
      <w:pPr>
        <w:spacing w:after="0" w:line="276" w:lineRule="auto"/>
        <w:rPr>
          <w:rFonts w:cs="Segoe UI Light"/>
        </w:rPr>
      </w:pPr>
      <w:r w:rsidRPr="008D4B5B">
        <w:rPr>
          <w:rFonts w:cs="Segoe UI Light"/>
        </w:rPr>
        <w:t>Instalacja strukturalna prowadzona musi być w korytach ochronnych PCV.</w:t>
      </w:r>
    </w:p>
    <w:p w14:paraId="1073DAC2" w14:textId="77777777" w:rsidR="005F568C" w:rsidRPr="008D4B5B" w:rsidRDefault="005F568C" w:rsidP="003E543E">
      <w:pPr>
        <w:spacing w:after="0" w:line="276" w:lineRule="auto"/>
        <w:rPr>
          <w:rFonts w:cs="Segoe UI Light"/>
        </w:rPr>
      </w:pPr>
    </w:p>
    <w:p w14:paraId="479C0524" w14:textId="77777777" w:rsidR="005F568C" w:rsidRPr="008D4B5B" w:rsidRDefault="005F568C" w:rsidP="005F568C">
      <w:pPr>
        <w:pStyle w:val="Nagwek3"/>
        <w:spacing w:line="276" w:lineRule="auto"/>
      </w:pPr>
      <w:bookmarkStart w:id="34" w:name="_Toc51663587"/>
      <w:r w:rsidRPr="008D4B5B">
        <w:t>Instalacja elementów w modernizowanej serwerowni zapasowej</w:t>
      </w:r>
      <w:bookmarkEnd w:id="34"/>
    </w:p>
    <w:p w14:paraId="477E068D" w14:textId="19EDA632" w:rsidR="005F568C" w:rsidRPr="008D4B5B" w:rsidRDefault="005F568C" w:rsidP="005F568C">
      <w:pPr>
        <w:spacing w:line="276" w:lineRule="auto"/>
        <w:rPr>
          <w:rFonts w:cs="Segoe UI Light"/>
        </w:rPr>
      </w:pPr>
      <w:r w:rsidRPr="008D4B5B">
        <w:rPr>
          <w:rFonts w:cs="Segoe UI Light"/>
        </w:rPr>
        <w:t>Wykonawca zobowiązany jest do instalacji</w:t>
      </w:r>
      <w:r w:rsidR="00EC5FD0" w:rsidRPr="008D4B5B">
        <w:rPr>
          <w:rFonts w:cs="Segoe UI Light"/>
        </w:rPr>
        <w:t xml:space="preserve"> [tj. wypakowane, zmontowane, zamontowane w szafach </w:t>
      </w:r>
      <w:r w:rsidR="00C64D07" w:rsidRPr="008D4B5B">
        <w:rPr>
          <w:rFonts w:cs="Segoe UI Light"/>
        </w:rPr>
        <w:t xml:space="preserve">RACK </w:t>
      </w:r>
      <w:r w:rsidR="00EC5FD0" w:rsidRPr="008D4B5B">
        <w:rPr>
          <w:rFonts w:cs="Segoe UI Light"/>
        </w:rPr>
        <w:t>lub na biurkach, uruchomione i skonfigurowane]</w:t>
      </w:r>
      <w:r w:rsidRPr="008D4B5B">
        <w:rPr>
          <w:rFonts w:cs="Segoe UI Light"/>
        </w:rPr>
        <w:t xml:space="preserve"> wszystkich dostarczonych elementów infrastruktury IT w </w:t>
      </w:r>
      <w:r w:rsidR="00DD6043" w:rsidRPr="008D4B5B">
        <w:rPr>
          <w:rFonts w:cs="Segoe UI Light"/>
        </w:rPr>
        <w:t>miejscy wskazanym przez Zamawiającego</w:t>
      </w:r>
      <w:r w:rsidR="00EC5FD0" w:rsidRPr="008D4B5B">
        <w:rPr>
          <w:rFonts w:cs="Segoe UI Light"/>
        </w:rPr>
        <w:t xml:space="preserve"> w terminie wskazanym przez Zamawiającego [miejsce i termin instalacji należy uzgodnić na min. 2 dni robocze przed planowaną dostawą urządzeń]</w:t>
      </w:r>
      <w:r w:rsidRPr="008D4B5B">
        <w:rPr>
          <w:rFonts w:cs="Segoe UI Light"/>
        </w:rPr>
        <w:t xml:space="preserve">. Wykonawca zobowiązany jest dostarczyć wszystkie elementy niezbędne do instalacji i uruchomienia sprzętu (np. szyny, kable, przewody, panele, maskownice, śruby, baterie, itp.). </w:t>
      </w:r>
      <w:r w:rsidRPr="008D4B5B">
        <w:rPr>
          <w:rFonts w:cs="Segoe UI Light"/>
          <w:u w:val="single"/>
        </w:rPr>
        <w:t>Cały sprzęt musi zostać zainstalowany i uruchomiony zgodnie z zaleceniami producenta</w:t>
      </w:r>
      <w:r w:rsidRPr="008D4B5B">
        <w:rPr>
          <w:rFonts w:cs="Segoe UI Light"/>
        </w:rPr>
        <w:t xml:space="preserve"> i zabezpieczony przed nieautoryzowanym dostępem. Wykonawca odpowiedzialny jest za odpowiednie zabezpieczenie (również fizyczne, np. kontrola dostępu, monitoring, itp.) dostarczonego sprzętu</w:t>
      </w:r>
      <w:r w:rsidR="00DD6043" w:rsidRPr="008D4B5B">
        <w:rPr>
          <w:rFonts w:cs="Segoe UI Light"/>
        </w:rPr>
        <w:t xml:space="preserve"> w trakcie prowadzonych prac – do momentu odbioru</w:t>
      </w:r>
      <w:r w:rsidRPr="008D4B5B">
        <w:rPr>
          <w:rFonts w:cs="Segoe UI Light"/>
        </w:rPr>
        <w:t>. Dostarczony sprzęt musi być monitorowany pod kątem bezpieczeństwa fizycznego (np. ciągły monitoring wizyjny oraz monitorowanie parametrów fizycznych – temperatura, wilgotność, zalanie, włamanie, itp.). Wykonawca odpowiedzialny jest za zapewnienie odpowiednich warunków niezbędnych do prawidłowego podłączenia całego dostarczonego sprzętu (np. modernizację rozdzielnicy elektrycznej, podłączenie światłowodów, itp.). Zamawiający zaleca wykonanie wizji lokalnej w celu uwzględnienia wszystkich niezbędnych w ofercie elementów/kosztów.</w:t>
      </w:r>
    </w:p>
    <w:p w14:paraId="467527E4" w14:textId="649DFA53" w:rsidR="005F568C" w:rsidRPr="008D4B5B" w:rsidRDefault="00EC5FD0" w:rsidP="00EC5FD0">
      <w:pPr>
        <w:pStyle w:val="Tekstpodstawowy"/>
        <w:spacing w:line="276" w:lineRule="auto"/>
        <w:rPr>
          <w:rFonts w:cs="Segoe UI Light"/>
          <w:color w:val="FF0000"/>
          <w:u w:val="single"/>
        </w:rPr>
      </w:pPr>
      <w:r w:rsidRPr="008D4B5B">
        <w:rPr>
          <w:rFonts w:cs="Segoe UI Light"/>
          <w:color w:val="FF0000"/>
          <w:u w:val="single"/>
        </w:rPr>
        <w:t>Wszystkie urządzenia i systemy operacyjne serwerów muszą być zsynchronizowane z serwerem czasu.</w:t>
      </w:r>
    </w:p>
    <w:p w14:paraId="1B993000" w14:textId="77777777" w:rsidR="00EC5FD0" w:rsidRPr="008D4B5B" w:rsidRDefault="00EC5FD0" w:rsidP="00EC5FD0">
      <w:pPr>
        <w:pStyle w:val="Tekstpodstawowy"/>
        <w:spacing w:line="276" w:lineRule="auto"/>
        <w:rPr>
          <w:rFonts w:cs="Segoe UI Light"/>
          <w:color w:val="FF0000"/>
          <w:u w:val="single"/>
        </w:rPr>
      </w:pPr>
    </w:p>
    <w:p w14:paraId="5F7F7A72" w14:textId="77777777" w:rsidR="005F568C" w:rsidRPr="008D4B5B" w:rsidRDefault="005F568C" w:rsidP="005F568C">
      <w:pPr>
        <w:pStyle w:val="Nagwek4"/>
        <w:spacing w:line="276" w:lineRule="auto"/>
        <w:rPr>
          <w:rFonts w:cs="Segoe UI Light"/>
        </w:rPr>
      </w:pPr>
      <w:r w:rsidRPr="008D4B5B">
        <w:rPr>
          <w:rFonts w:cs="Segoe UI Light"/>
        </w:rPr>
        <w:lastRenderedPageBreak/>
        <w:t>Klimatyzatory</w:t>
      </w:r>
    </w:p>
    <w:p w14:paraId="38895064" w14:textId="19729D51" w:rsidR="005F568C" w:rsidRPr="008D4B5B" w:rsidRDefault="005F568C" w:rsidP="005F568C">
      <w:pPr>
        <w:spacing w:line="276" w:lineRule="auto"/>
        <w:rPr>
          <w:rFonts w:cs="Segoe UI Light"/>
        </w:rPr>
      </w:pPr>
      <w:r w:rsidRPr="008D4B5B">
        <w:rPr>
          <w:rFonts w:cs="Segoe UI Light"/>
        </w:rPr>
        <w:t xml:space="preserve">Należy dostarczyć zestaw redundantnych klimatyzatorów pracujących min. w dwóch trybach: naprzemiennym i rezerwy. Sterowanie klimatyzatorami należy zainstalować na ścianie wewnątrz serwerowni przy drzwiach wejściowych. Jednostki wewnętrzne klimatyzacji należy zamontować zgodnie z przepływem powietrza w urządzeniach zainstalowanych w szafach – </w:t>
      </w:r>
      <w:r w:rsidR="00DD6043" w:rsidRPr="008D4B5B">
        <w:rPr>
          <w:rFonts w:cs="Segoe UI Light"/>
        </w:rPr>
        <w:t>„</w:t>
      </w:r>
      <w:r w:rsidRPr="008D4B5B">
        <w:rPr>
          <w:rFonts w:cs="Segoe UI Light"/>
        </w:rPr>
        <w:t>F2B</w:t>
      </w:r>
      <w:r w:rsidR="00DD6043" w:rsidRPr="008D4B5B">
        <w:rPr>
          <w:rFonts w:cs="Segoe UI Light"/>
        </w:rPr>
        <w:t>”</w:t>
      </w:r>
      <w:r w:rsidRPr="008D4B5B">
        <w:rPr>
          <w:rFonts w:cs="Segoe UI Light"/>
        </w:rPr>
        <w:t>. Skropliny należy wyprowadzić na zewnątrz budynku – jeśli wymagane będzie zastosowanie pompki skroplin, należy ją dostarczyć i zainstalować. Jednostkę zewnętrzną należy zamontować zgodnie z zaleceniami producenta na dedykowanym stelażu.</w:t>
      </w:r>
    </w:p>
    <w:p w14:paraId="06DDD22A" w14:textId="77777777" w:rsidR="005F568C" w:rsidRPr="008D4B5B" w:rsidRDefault="005F568C" w:rsidP="003701EC">
      <w:pPr>
        <w:pStyle w:val="Akapitzlist"/>
        <w:numPr>
          <w:ilvl w:val="0"/>
          <w:numId w:val="4"/>
        </w:numPr>
        <w:spacing w:line="276" w:lineRule="auto"/>
        <w:rPr>
          <w:rFonts w:cs="Segoe UI Light"/>
        </w:rPr>
      </w:pPr>
      <w:r w:rsidRPr="008D4B5B">
        <w:rPr>
          <w:rFonts w:cs="Segoe UI Light"/>
        </w:rPr>
        <w:t>Parametry minimalne klimatyzacji:</w:t>
      </w:r>
    </w:p>
    <w:p w14:paraId="06D453D4" w14:textId="1106A1E8" w:rsidR="005F568C" w:rsidRPr="008D4B5B" w:rsidRDefault="005F568C" w:rsidP="003701EC">
      <w:pPr>
        <w:pStyle w:val="Akapitzlist"/>
        <w:numPr>
          <w:ilvl w:val="0"/>
          <w:numId w:val="4"/>
        </w:numPr>
        <w:spacing w:line="276" w:lineRule="auto"/>
        <w:rPr>
          <w:rFonts w:cs="Segoe UI Light"/>
        </w:rPr>
      </w:pPr>
      <w:r w:rsidRPr="008D4B5B">
        <w:rPr>
          <w:rFonts w:cs="Segoe UI Light"/>
        </w:rPr>
        <w:t>Moc chłodząca klimatyzator</w:t>
      </w:r>
      <w:r w:rsidR="00DD6043" w:rsidRPr="008D4B5B">
        <w:rPr>
          <w:rFonts w:cs="Segoe UI Light"/>
        </w:rPr>
        <w:t>a</w:t>
      </w:r>
      <w:r w:rsidRPr="008D4B5B">
        <w:rPr>
          <w:rFonts w:cs="Segoe UI Light"/>
        </w:rPr>
        <w:t xml:space="preserve"> min. 6kW, </w:t>
      </w:r>
    </w:p>
    <w:p w14:paraId="1AA092D5" w14:textId="77777777" w:rsidR="005F568C" w:rsidRPr="008D4B5B" w:rsidRDefault="005F568C" w:rsidP="003701EC">
      <w:pPr>
        <w:pStyle w:val="Akapitzlist"/>
        <w:numPr>
          <w:ilvl w:val="0"/>
          <w:numId w:val="4"/>
        </w:numPr>
        <w:spacing w:line="276" w:lineRule="auto"/>
        <w:rPr>
          <w:rFonts w:cs="Segoe UI Light"/>
        </w:rPr>
      </w:pPr>
      <w:r w:rsidRPr="008D4B5B">
        <w:rPr>
          <w:rFonts w:cs="Segoe UI Light"/>
        </w:rPr>
        <w:t xml:space="preserve">Klasa efektywności energetycznej min. A++, </w:t>
      </w:r>
    </w:p>
    <w:p w14:paraId="1D2DAC4E" w14:textId="0292BD4D" w:rsidR="005F568C" w:rsidRPr="008D4B5B" w:rsidRDefault="005F568C" w:rsidP="003701EC">
      <w:pPr>
        <w:pStyle w:val="Akapitzlist"/>
        <w:numPr>
          <w:ilvl w:val="0"/>
          <w:numId w:val="4"/>
        </w:numPr>
        <w:spacing w:line="276" w:lineRule="auto"/>
        <w:rPr>
          <w:rFonts w:cs="Segoe UI Light"/>
        </w:rPr>
      </w:pPr>
      <w:r w:rsidRPr="008D4B5B">
        <w:rPr>
          <w:rFonts w:cs="Segoe UI Light"/>
        </w:rPr>
        <w:t xml:space="preserve">Maksymalny pobór mocy elektrycznej: </w:t>
      </w:r>
      <w:r w:rsidR="00DD6043" w:rsidRPr="008D4B5B">
        <w:rPr>
          <w:rFonts w:cs="Segoe UI Light"/>
        </w:rPr>
        <w:t>4</w:t>
      </w:r>
      <w:r w:rsidRPr="008D4B5B">
        <w:rPr>
          <w:rFonts w:cs="Segoe UI Light"/>
        </w:rPr>
        <w:t>kW,</w:t>
      </w:r>
    </w:p>
    <w:p w14:paraId="7C37E547" w14:textId="77777777" w:rsidR="005F568C" w:rsidRPr="008D4B5B" w:rsidRDefault="005F568C" w:rsidP="003701EC">
      <w:pPr>
        <w:pStyle w:val="Akapitzlist"/>
        <w:numPr>
          <w:ilvl w:val="0"/>
          <w:numId w:val="4"/>
        </w:numPr>
        <w:spacing w:line="276" w:lineRule="auto"/>
        <w:rPr>
          <w:rFonts w:cs="Segoe UI Light"/>
        </w:rPr>
      </w:pPr>
      <w:r w:rsidRPr="008D4B5B">
        <w:rPr>
          <w:rFonts w:cs="Segoe UI Light"/>
        </w:rPr>
        <w:t>Zakres temperatur pracy jednostki zewnętrznej (chłodzenie): -15 ~ +40°C,</w:t>
      </w:r>
    </w:p>
    <w:p w14:paraId="0763D6CC" w14:textId="77777777" w:rsidR="005F568C" w:rsidRPr="008D4B5B" w:rsidRDefault="005F568C" w:rsidP="003701EC">
      <w:pPr>
        <w:pStyle w:val="Akapitzlist"/>
        <w:numPr>
          <w:ilvl w:val="0"/>
          <w:numId w:val="4"/>
        </w:numPr>
        <w:spacing w:line="276" w:lineRule="auto"/>
        <w:rPr>
          <w:rFonts w:cs="Segoe UI Light"/>
        </w:rPr>
      </w:pPr>
      <w:r w:rsidRPr="008D4B5B">
        <w:rPr>
          <w:rFonts w:cs="Segoe UI Light"/>
        </w:rPr>
        <w:t>System klimatyzacji musi umożliwiać zdalne sterowanie za pomocą sieci LAN/</w:t>
      </w:r>
      <w:proofErr w:type="spellStart"/>
      <w:r w:rsidRPr="008D4B5B">
        <w:rPr>
          <w:rFonts w:cs="Segoe UI Light"/>
        </w:rPr>
        <w:t>WiFi</w:t>
      </w:r>
      <w:proofErr w:type="spellEnd"/>
      <w:r w:rsidRPr="008D4B5B">
        <w:rPr>
          <w:rFonts w:cs="Segoe UI Light"/>
        </w:rPr>
        <w:t xml:space="preserve">. </w:t>
      </w:r>
    </w:p>
    <w:p w14:paraId="1C340948" w14:textId="77777777" w:rsidR="005F568C" w:rsidRPr="008D4B5B" w:rsidRDefault="005F568C" w:rsidP="005F568C">
      <w:pPr>
        <w:spacing w:line="276" w:lineRule="auto"/>
        <w:rPr>
          <w:rFonts w:cs="Segoe UI Light"/>
        </w:rPr>
      </w:pPr>
      <w:r w:rsidRPr="008D4B5B">
        <w:rPr>
          <w:rFonts w:cs="Segoe UI Light"/>
        </w:rPr>
        <w:t>Wszystkie kable i przewody należy ułożyć w istniejących kanałach wentylacyjnych.</w:t>
      </w:r>
    </w:p>
    <w:p w14:paraId="1354D957" w14:textId="3DDA5D08" w:rsidR="005F568C" w:rsidRPr="008D4B5B" w:rsidRDefault="005F568C" w:rsidP="005F568C">
      <w:pPr>
        <w:spacing w:line="276" w:lineRule="auto"/>
        <w:rPr>
          <w:rFonts w:cs="Segoe UI Light"/>
        </w:rPr>
      </w:pPr>
      <w:r w:rsidRPr="008D4B5B">
        <w:rPr>
          <w:rFonts w:cs="Segoe UI Light"/>
        </w:rPr>
        <w:t>Jeśli do prawidłowej pracy klimatyzacji niezbędne będą do wykonania jakiekolwiek</w:t>
      </w:r>
      <w:r w:rsidR="00DD6043" w:rsidRPr="008D4B5B">
        <w:rPr>
          <w:rFonts w:cs="Segoe UI Light"/>
        </w:rPr>
        <w:t xml:space="preserve"> dodatkowe</w:t>
      </w:r>
      <w:r w:rsidRPr="008D4B5B">
        <w:rPr>
          <w:rFonts w:cs="Segoe UI Light"/>
        </w:rPr>
        <w:t xml:space="preserve"> prace instalacyjne Wykonawca musi je uwzględnić w cenie oferty.</w:t>
      </w:r>
      <w:r w:rsidR="00DD6043" w:rsidRPr="008D4B5B">
        <w:rPr>
          <w:rFonts w:cs="Segoe UI Light"/>
        </w:rPr>
        <w:t xml:space="preserve"> Jednostki zewnętrzne należy zainstalować na dachu.</w:t>
      </w:r>
    </w:p>
    <w:p w14:paraId="39228B57" w14:textId="77777777" w:rsidR="005F568C" w:rsidRPr="008D4B5B" w:rsidRDefault="005F568C" w:rsidP="005F568C">
      <w:pPr>
        <w:pStyle w:val="Nagwek4"/>
        <w:spacing w:line="276" w:lineRule="auto"/>
        <w:rPr>
          <w:rFonts w:cs="Segoe UI Light"/>
        </w:rPr>
      </w:pPr>
      <w:proofErr w:type="spellStart"/>
      <w:r w:rsidRPr="008D4B5B">
        <w:rPr>
          <w:rFonts w:cs="Segoe UI Light"/>
        </w:rPr>
        <w:t>Wideomonitoring</w:t>
      </w:r>
      <w:proofErr w:type="spellEnd"/>
    </w:p>
    <w:p w14:paraId="7D484CF0" w14:textId="383970C1" w:rsidR="005F568C" w:rsidRPr="008D4B5B" w:rsidRDefault="005F568C" w:rsidP="00AA06F9">
      <w:pPr>
        <w:spacing w:after="0" w:line="276" w:lineRule="auto"/>
        <w:rPr>
          <w:rFonts w:cs="Segoe UI Light"/>
        </w:rPr>
      </w:pPr>
      <w:r w:rsidRPr="008D4B5B">
        <w:rPr>
          <w:rFonts w:cs="Segoe UI Light"/>
        </w:rPr>
        <w:t xml:space="preserve">Wykonawca dostarczy dedykowany system wideo-monitoringu. Rejestrator należy zainstalować w serwerowni w szafie RACK. Kamery należy zainstalować </w:t>
      </w:r>
      <w:r w:rsidR="00DD6043" w:rsidRPr="008D4B5B">
        <w:rPr>
          <w:rFonts w:cs="Segoe UI Light"/>
        </w:rPr>
        <w:t>tak aby zminimalizować do absolutnego minimum występowanie martwych punktów – niedopuszczalne jest występowanie martwych punktów bezpośrednio przy drzwiach oraz przy oknie.</w:t>
      </w:r>
    </w:p>
    <w:p w14:paraId="59BC8634" w14:textId="77777777" w:rsidR="005F568C" w:rsidRPr="008D4B5B" w:rsidRDefault="005F568C" w:rsidP="005F568C">
      <w:pPr>
        <w:spacing w:after="0" w:line="276" w:lineRule="auto"/>
        <w:rPr>
          <w:rFonts w:cs="Segoe UI Light"/>
        </w:rPr>
      </w:pPr>
      <w:r w:rsidRPr="008D4B5B">
        <w:rPr>
          <w:rFonts w:cs="Segoe UI Light"/>
        </w:rPr>
        <w:t>Parametry minimalne kamer CCTV:</w:t>
      </w:r>
    </w:p>
    <w:p w14:paraId="30754BD6"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Typ: kamera IP, kopułowa</w:t>
      </w:r>
    </w:p>
    <w:p w14:paraId="1EEB2D81"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Rozdzielczość: min. 8MPix przy min. 15 k/s</w:t>
      </w:r>
    </w:p>
    <w:p w14:paraId="3F3D82C2"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Matryca min. 1/2.5”</w:t>
      </w:r>
    </w:p>
    <w:p w14:paraId="35CE1E99"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Obiektyw o ogniskowej ok. 3mm +/- 10% F2,</w:t>
      </w:r>
    </w:p>
    <w:p w14:paraId="3F78B06B"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Kompresja: min. H.265 / H.264 / MJPEG</w:t>
      </w:r>
    </w:p>
    <w:p w14:paraId="1414D4BC"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Promiennik podczerwieni o zasięgu min 20m,</w:t>
      </w:r>
    </w:p>
    <w:p w14:paraId="7E31FE4B"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 xml:space="preserve">Stosunek S/N: min. 40 </w:t>
      </w:r>
      <w:proofErr w:type="spellStart"/>
      <w:r w:rsidRPr="008D4B5B">
        <w:rPr>
          <w:rFonts w:cs="Segoe UI Light"/>
        </w:rPr>
        <w:t>dB</w:t>
      </w:r>
      <w:proofErr w:type="spellEnd"/>
    </w:p>
    <w:p w14:paraId="5EF586D2" w14:textId="77777777" w:rsidR="005F568C" w:rsidRPr="008D4B5B" w:rsidRDefault="005F568C" w:rsidP="003701EC">
      <w:pPr>
        <w:pStyle w:val="Akapitzlist"/>
        <w:numPr>
          <w:ilvl w:val="0"/>
          <w:numId w:val="5"/>
        </w:numPr>
        <w:spacing w:line="276" w:lineRule="auto"/>
        <w:rPr>
          <w:rFonts w:cs="Segoe UI Light"/>
        </w:rPr>
      </w:pPr>
      <w:r w:rsidRPr="008D4B5B">
        <w:rPr>
          <w:rFonts w:cs="Segoe UI Light"/>
        </w:rPr>
        <w:t xml:space="preserve">Zasilanie </w:t>
      </w:r>
      <w:proofErr w:type="spellStart"/>
      <w:r w:rsidRPr="008D4B5B">
        <w:rPr>
          <w:rFonts w:cs="Segoe UI Light"/>
        </w:rPr>
        <w:t>PoE</w:t>
      </w:r>
      <w:proofErr w:type="spellEnd"/>
      <w:r w:rsidRPr="008D4B5B">
        <w:rPr>
          <w:rFonts w:cs="Segoe UI Light"/>
        </w:rPr>
        <w:t xml:space="preserve"> lub 12VDC,</w:t>
      </w:r>
    </w:p>
    <w:p w14:paraId="0C41FEA2" w14:textId="77777777" w:rsidR="005F568C" w:rsidRPr="008D4B5B" w:rsidRDefault="005F568C" w:rsidP="005F568C">
      <w:pPr>
        <w:spacing w:line="276" w:lineRule="auto"/>
        <w:rPr>
          <w:rFonts w:cs="Segoe UI Light"/>
        </w:rPr>
      </w:pPr>
      <w:r w:rsidRPr="008D4B5B">
        <w:rPr>
          <w:rFonts w:cs="Segoe UI Light"/>
        </w:rPr>
        <w:t>Kamery montowane na zewnątrz pomieszczenia serwerowni muszą być wandaloodporne.</w:t>
      </w:r>
    </w:p>
    <w:p w14:paraId="4FDDBDF8" w14:textId="77777777" w:rsidR="005F568C" w:rsidRPr="008D4B5B" w:rsidRDefault="005F568C" w:rsidP="005F568C">
      <w:pPr>
        <w:spacing w:after="0" w:line="276" w:lineRule="auto"/>
        <w:rPr>
          <w:rFonts w:cs="Segoe UI Light"/>
        </w:rPr>
      </w:pPr>
      <w:r w:rsidRPr="008D4B5B">
        <w:rPr>
          <w:rFonts w:cs="Segoe UI Light"/>
        </w:rPr>
        <w:t>Parametry minimalne rejestratora wideo:</w:t>
      </w:r>
    </w:p>
    <w:p w14:paraId="08CDC031"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Kontrola: mysz, klawiatura, sieć</w:t>
      </w:r>
    </w:p>
    <w:p w14:paraId="5852DD42" w14:textId="6D3B3794"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Obsługa kamer IP: </w:t>
      </w:r>
      <w:r w:rsidR="00C64D07">
        <w:rPr>
          <w:rFonts w:cs="Segoe UI Light"/>
        </w:rPr>
        <w:t xml:space="preserve">min. </w:t>
      </w:r>
      <w:r w:rsidRPr="008D4B5B">
        <w:rPr>
          <w:rFonts w:cs="Segoe UI Light"/>
        </w:rPr>
        <w:t>8 kanałów</w:t>
      </w:r>
    </w:p>
    <w:p w14:paraId="7DFF156C"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Strefy prywatności: 4 definiowane strefy detekcji na każdym kanale</w:t>
      </w:r>
    </w:p>
    <w:p w14:paraId="3DE5D861"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Podział ekranu: 1 / 4 / 8 </w:t>
      </w:r>
    </w:p>
    <w:p w14:paraId="35AADCBA"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OSD: min.: nazwa kamery, czas, zanik video, blokada kamery, detekcja ruchu, nagrywanie</w:t>
      </w:r>
    </w:p>
    <w:p w14:paraId="76E29D17"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Nagrywanie w rozdzielczościach: 8Mp, 6Mp, 5Mp, 4Mp, 3Mp, 1080p</w:t>
      </w:r>
    </w:p>
    <w:p w14:paraId="6EB16D2B"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lastRenderedPageBreak/>
        <w:t>Kompresja : min. H.265 / H.264 / MJPEG</w:t>
      </w:r>
    </w:p>
    <w:p w14:paraId="27B60787"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Jakość </w:t>
      </w:r>
      <w:r w:rsidRPr="008D4B5B">
        <w:rPr>
          <w:rFonts w:cs="Segoe UI Light"/>
        </w:rPr>
        <w:tab/>
        <w:t>CBR, VBR (1~6 poziomów)</w:t>
      </w:r>
    </w:p>
    <w:p w14:paraId="0D4B9818"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Zajętość pasma : 16kbps ~ 20Mbps, max </w:t>
      </w:r>
      <w:proofErr w:type="spellStart"/>
      <w:r w:rsidRPr="008D4B5B">
        <w:rPr>
          <w:rFonts w:cs="Segoe UI Light"/>
        </w:rPr>
        <w:t>birate</w:t>
      </w:r>
      <w:proofErr w:type="spellEnd"/>
      <w:r w:rsidRPr="008D4B5B">
        <w:rPr>
          <w:rFonts w:cs="Segoe UI Light"/>
        </w:rPr>
        <w:t xml:space="preserve"> 320Mbps</w:t>
      </w:r>
    </w:p>
    <w:p w14:paraId="2816803A"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Priorytet nagrań : ręczne &gt; alarm &gt; MD &gt; regularne</w:t>
      </w:r>
    </w:p>
    <w:p w14:paraId="0241EAB2"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Interwały nagrań : 1~120 min. , 1~30 sek. - </w:t>
      </w:r>
      <w:proofErr w:type="spellStart"/>
      <w:r w:rsidRPr="008D4B5B">
        <w:rPr>
          <w:rFonts w:cs="Segoe UI Light"/>
        </w:rPr>
        <w:t>pre-record</w:t>
      </w:r>
      <w:proofErr w:type="spellEnd"/>
      <w:r w:rsidRPr="008D4B5B">
        <w:rPr>
          <w:rFonts w:cs="Segoe UI Light"/>
        </w:rPr>
        <w:t>, 1~300 sek. - post-</w:t>
      </w:r>
      <w:proofErr w:type="spellStart"/>
      <w:r w:rsidRPr="008D4B5B">
        <w:rPr>
          <w:rFonts w:cs="Segoe UI Light"/>
        </w:rPr>
        <w:t>record</w:t>
      </w:r>
      <w:proofErr w:type="spellEnd"/>
    </w:p>
    <w:p w14:paraId="35D555ED"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Tryby nagrań: </w:t>
      </w:r>
      <w:r w:rsidRPr="008D4B5B">
        <w:rPr>
          <w:rFonts w:cs="Segoe UI Light"/>
        </w:rPr>
        <w:tab/>
        <w:t>ręczne / terminarz (regularne (ciągłe)) / MD (video detekcja ruchu, zanik, zasłonięcie, alarm) / stop</w:t>
      </w:r>
    </w:p>
    <w:p w14:paraId="544E45D5"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Funkcje odtwarzania: wolny/szybki/zwykły, </w:t>
      </w:r>
      <w:proofErr w:type="spellStart"/>
      <w:r w:rsidRPr="008D4B5B">
        <w:rPr>
          <w:rFonts w:cs="Segoe UI Light"/>
        </w:rPr>
        <w:t>play</w:t>
      </w:r>
      <w:proofErr w:type="spellEnd"/>
      <w:r w:rsidRPr="008D4B5B">
        <w:rPr>
          <w:rFonts w:cs="Segoe UI Light"/>
        </w:rPr>
        <w:t xml:space="preserve">, </w:t>
      </w:r>
      <w:proofErr w:type="spellStart"/>
      <w:r w:rsidRPr="008D4B5B">
        <w:rPr>
          <w:rFonts w:cs="Segoe UI Light"/>
        </w:rPr>
        <w:t>pause</w:t>
      </w:r>
      <w:proofErr w:type="spellEnd"/>
      <w:r w:rsidRPr="008D4B5B">
        <w:rPr>
          <w:rFonts w:cs="Segoe UI Light"/>
        </w:rPr>
        <w:t>, tył/przód, następny/poprzedni plik, następna/poprzednia kamera, pełny ekran, powtórzenie, archiwizacja, cyfrowy zoom</w:t>
      </w:r>
    </w:p>
    <w:p w14:paraId="59D9D9F7"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Archiwizacja: pendrive / USB HDD / USB CD&amp;DVD-RW / ściąganie przez sieć</w:t>
      </w:r>
    </w:p>
    <w:p w14:paraId="158BAD8D"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Detekcja ruchu strefy: min. 300, z funkcją ustawienia czułości,</w:t>
      </w:r>
    </w:p>
    <w:p w14:paraId="2A8DC561"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Wyzwalanie zdarzeń: nagrywanie, alarm, FTP, e-mail, </w:t>
      </w:r>
      <w:proofErr w:type="spellStart"/>
      <w:r w:rsidRPr="008D4B5B">
        <w:rPr>
          <w:rFonts w:cs="Segoe UI Light"/>
        </w:rPr>
        <w:t>buzzer</w:t>
      </w:r>
      <w:proofErr w:type="spellEnd"/>
      <w:r w:rsidRPr="008D4B5B">
        <w:rPr>
          <w:rFonts w:cs="Segoe UI Light"/>
        </w:rPr>
        <w:t xml:space="preserve"> i komunikaty ekranowe</w:t>
      </w:r>
    </w:p>
    <w:p w14:paraId="1BD9D4D6"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 xml:space="preserve">Obsługa dysków HDD: min. 2x SATA III, pojemność łączna pozwalająca na przechowywanie materiału wideo monitoringu przez około 90 dni z wszystkich kamer w ich pełnej rozdzielczości. </w:t>
      </w:r>
    </w:p>
    <w:p w14:paraId="0EC6CADF"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Interfejsy: 1x HDMI 4K, 1x VGA, 1x USB 2.0, 1x USB 3.0, RS232, 1x RJ-45 10/100/1000Mbps</w:t>
      </w:r>
    </w:p>
    <w:p w14:paraId="7B61782B" w14:textId="77777777" w:rsidR="005F568C" w:rsidRPr="007D6993" w:rsidRDefault="005F568C" w:rsidP="003701EC">
      <w:pPr>
        <w:pStyle w:val="Akapitzlist"/>
        <w:numPr>
          <w:ilvl w:val="0"/>
          <w:numId w:val="6"/>
        </w:numPr>
        <w:spacing w:line="276" w:lineRule="auto"/>
        <w:rPr>
          <w:rFonts w:cs="Segoe UI Light"/>
          <w:lang w:val="en-GB"/>
        </w:rPr>
      </w:pPr>
      <w:r w:rsidRPr="007D6993">
        <w:rPr>
          <w:rFonts w:cs="Segoe UI Light"/>
          <w:lang w:val="en-GB"/>
        </w:rPr>
        <w:t xml:space="preserve">Switch PoE: min. 8 </w:t>
      </w:r>
      <w:proofErr w:type="spellStart"/>
      <w:r w:rsidRPr="007D6993">
        <w:rPr>
          <w:rFonts w:cs="Segoe UI Light"/>
          <w:lang w:val="en-GB"/>
        </w:rPr>
        <w:t>portów</w:t>
      </w:r>
      <w:proofErr w:type="spellEnd"/>
      <w:r w:rsidRPr="007D6993">
        <w:rPr>
          <w:rFonts w:cs="Segoe UI Light"/>
          <w:lang w:val="en-GB"/>
        </w:rPr>
        <w:t xml:space="preserve"> IEEE802.3af/at</w:t>
      </w:r>
    </w:p>
    <w:p w14:paraId="654BFB6F"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Wymiary: 1U</w:t>
      </w:r>
    </w:p>
    <w:p w14:paraId="2EF9CE3B" w14:textId="77777777" w:rsidR="005F568C" w:rsidRPr="008D4B5B" w:rsidRDefault="005F568C" w:rsidP="003701EC">
      <w:pPr>
        <w:pStyle w:val="Akapitzlist"/>
        <w:numPr>
          <w:ilvl w:val="0"/>
          <w:numId w:val="6"/>
        </w:numPr>
        <w:spacing w:line="276" w:lineRule="auto"/>
        <w:rPr>
          <w:rFonts w:cs="Segoe UI Light"/>
        </w:rPr>
      </w:pPr>
      <w:r w:rsidRPr="008D4B5B">
        <w:rPr>
          <w:rFonts w:cs="Segoe UI Light"/>
        </w:rPr>
        <w:t>Zasilanie: 240 V AC.</w:t>
      </w:r>
    </w:p>
    <w:p w14:paraId="40697F68" w14:textId="77777777" w:rsidR="005F568C" w:rsidRPr="008D4B5B" w:rsidRDefault="005F568C" w:rsidP="005F568C">
      <w:pPr>
        <w:pStyle w:val="Nagwek4"/>
        <w:spacing w:line="276" w:lineRule="auto"/>
        <w:rPr>
          <w:rFonts w:cs="Segoe UI Light"/>
        </w:rPr>
      </w:pPr>
      <w:r w:rsidRPr="008D4B5B">
        <w:rPr>
          <w:rFonts w:cs="Segoe UI Light"/>
        </w:rPr>
        <w:t>Kontrola dostępu</w:t>
      </w:r>
    </w:p>
    <w:p w14:paraId="61E70250" w14:textId="0759CED5" w:rsidR="005F568C" w:rsidRPr="008D4B5B" w:rsidRDefault="005F568C" w:rsidP="00AA06F9">
      <w:pPr>
        <w:spacing w:after="0" w:line="276" w:lineRule="auto"/>
        <w:rPr>
          <w:rFonts w:cs="Segoe UI Light"/>
        </w:rPr>
      </w:pPr>
      <w:r w:rsidRPr="008D4B5B">
        <w:rPr>
          <w:rFonts w:cs="Segoe UI Light"/>
        </w:rPr>
        <w:t>Wykonawca zainstaluje system kontroli dostępu</w:t>
      </w:r>
      <w:r w:rsidR="008F550D" w:rsidRPr="008D4B5B">
        <w:rPr>
          <w:rFonts w:cs="Segoe UI Light"/>
        </w:rPr>
        <w:t xml:space="preserve"> do pomieszczenia serwerowni</w:t>
      </w:r>
      <w:r w:rsidRPr="008D4B5B">
        <w:rPr>
          <w:rFonts w:cs="Segoe UI Light"/>
        </w:rPr>
        <w:t xml:space="preserve">. System kontroli dostępu będzie autonomicznym systemem umożliwiającym kontrolę dostępu do pomieszczeń sekcji IT. Centrala systemu kontroli dostępu musi zostać zainstalowana wewnątrz pomieszczenia serwerowni. Centrala musi posiadać własny system podtrzymywania zasilania. System musi posiadać mechanizm logowania zdarzeń dla wybranych lub wszystkich punktów logowania z retencją min. 1 roku [dopuszcza się skonfigurowanie systemu do ciągłego logowania do zewnętrznego systemu </w:t>
      </w:r>
      <w:proofErr w:type="spellStart"/>
      <w:r w:rsidRPr="008D4B5B">
        <w:rPr>
          <w:rFonts w:cs="Segoe UI Light"/>
        </w:rPr>
        <w:t>syslog</w:t>
      </w:r>
      <w:proofErr w:type="spellEnd"/>
      <w:r w:rsidRPr="008D4B5B">
        <w:rPr>
          <w:rFonts w:cs="Segoe UI Light"/>
        </w:rPr>
        <w:t>]. System musi umożliwiać zdefiniowanie min. 10 użytkowników z różnymi prawami dostępu. System musi umożliwiać integrację z usługą Active Directory.</w:t>
      </w:r>
    </w:p>
    <w:p w14:paraId="7650AAAD" w14:textId="77777777" w:rsidR="005F568C" w:rsidRPr="008D4B5B" w:rsidRDefault="005F568C" w:rsidP="005F568C">
      <w:pPr>
        <w:spacing w:line="276" w:lineRule="auto"/>
        <w:rPr>
          <w:rFonts w:cs="Segoe UI Light"/>
        </w:rPr>
      </w:pPr>
      <w:r w:rsidRPr="008D4B5B">
        <w:rPr>
          <w:rFonts w:cs="Segoe UI Light"/>
        </w:rPr>
        <w:t>Nowe drzwi muszą zostać wyposażone w samozamykacze z blokadą otwarcia drzwi w zakresie min. od 90° do 140°. Kierunek otwierania każdych drzwi (lewe/prawe, do wewnątrz/na zewnątrz) należy ustalić z Zamawiającym przed montażem.</w:t>
      </w:r>
    </w:p>
    <w:p w14:paraId="0FB0931B" w14:textId="77777777" w:rsidR="005F568C" w:rsidRPr="008D4B5B" w:rsidRDefault="005F568C" w:rsidP="005F568C">
      <w:pPr>
        <w:pStyle w:val="Nagwek4"/>
        <w:spacing w:line="276" w:lineRule="auto"/>
        <w:rPr>
          <w:rFonts w:cs="Segoe UI Light"/>
        </w:rPr>
      </w:pPr>
      <w:r w:rsidRPr="008D4B5B">
        <w:rPr>
          <w:rFonts w:cs="Segoe UI Light"/>
        </w:rPr>
        <w:t>System monitorowania parametrów fizycznych</w:t>
      </w:r>
    </w:p>
    <w:p w14:paraId="040827C9" w14:textId="77777777" w:rsidR="005F568C" w:rsidRPr="008D4B5B" w:rsidRDefault="005F568C" w:rsidP="00AA06F9">
      <w:pPr>
        <w:spacing w:after="0" w:line="276" w:lineRule="auto"/>
        <w:rPr>
          <w:rFonts w:cs="Segoe UI Light"/>
        </w:rPr>
      </w:pPr>
      <w:r w:rsidRPr="008D4B5B">
        <w:rPr>
          <w:rFonts w:cs="Segoe UI Light"/>
        </w:rPr>
        <w:t>Pomieszczenie serwerowni należy wyposażyć w system monitorowania parametrów fizycznych, tj. min. temperatury, wilgotności, zalania, obecności dymu, wykrywania ruchu. System musi być wyposażony w moduł GSM powiadamiający wybranych odbiorców (min. SMS) o wybranych alarmach.</w:t>
      </w:r>
    </w:p>
    <w:p w14:paraId="47EB0D9B" w14:textId="77777777" w:rsidR="005F568C" w:rsidRPr="008D4B5B" w:rsidRDefault="005F568C" w:rsidP="00AA06F9">
      <w:pPr>
        <w:spacing w:after="120" w:line="276" w:lineRule="auto"/>
        <w:rPr>
          <w:rFonts w:cs="Segoe UI Light"/>
        </w:rPr>
      </w:pPr>
      <w:r w:rsidRPr="008D4B5B">
        <w:rPr>
          <w:rFonts w:cs="Segoe UI Light"/>
        </w:rPr>
        <w:t>Wykonawca dostarczy i zainstaluje system składający się z min.:</w:t>
      </w:r>
    </w:p>
    <w:p w14:paraId="1F75C701" w14:textId="77777777"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Centrali monitorującej z systemem zdalnego dostępu po sieci LAN/WLAN oraz modułem GSM,</w:t>
      </w:r>
    </w:p>
    <w:p w14:paraId="04604716" w14:textId="63AD7FD0"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Czujników zalania / obecności wody – min. 2 szt. –w okolicy możliwych źródeł zalania,</w:t>
      </w:r>
    </w:p>
    <w:p w14:paraId="7C93C2AC" w14:textId="6CF60D7B"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 xml:space="preserve">Czujników temperatury – min. </w:t>
      </w:r>
      <w:r w:rsidR="00C32029" w:rsidRPr="008D4B5B">
        <w:rPr>
          <w:rFonts w:cs="Segoe UI Light"/>
        </w:rPr>
        <w:t>4</w:t>
      </w:r>
      <w:r w:rsidRPr="008D4B5B">
        <w:rPr>
          <w:rFonts w:cs="Segoe UI Light"/>
        </w:rPr>
        <w:t xml:space="preserve"> szt. (</w:t>
      </w:r>
      <w:r w:rsidR="00C32029" w:rsidRPr="008D4B5B">
        <w:rPr>
          <w:rFonts w:cs="Segoe UI Light"/>
        </w:rPr>
        <w:t>2</w:t>
      </w:r>
      <w:r w:rsidRPr="008D4B5B">
        <w:rPr>
          <w:rFonts w:cs="Segoe UI Light"/>
        </w:rPr>
        <w:t xml:space="preserve"> szt. w szafach RACK, 1 szt. pod sufitem, 1 szt. na ścianie na wysokości około 1,5m od posadzki),</w:t>
      </w:r>
    </w:p>
    <w:p w14:paraId="4BA03CB7" w14:textId="77777777"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Czujnika otwarcia drzwi – 1 szt.,</w:t>
      </w:r>
    </w:p>
    <w:p w14:paraId="5D46189D" w14:textId="77777777"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lastRenderedPageBreak/>
        <w:t>Detektorów ruchu – 2 szt.,</w:t>
      </w:r>
    </w:p>
    <w:p w14:paraId="652B1A98" w14:textId="77777777"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Czujników/detektorów dymu,</w:t>
      </w:r>
    </w:p>
    <w:p w14:paraId="41A83813" w14:textId="0DC8948F"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Czujników wibracyjny</w:t>
      </w:r>
      <w:r w:rsidR="00AA06F9">
        <w:rPr>
          <w:rFonts w:cs="Segoe UI Light"/>
        </w:rPr>
        <w:t>ch lub zbicia szyby</w:t>
      </w:r>
      <w:r w:rsidRPr="008D4B5B">
        <w:rPr>
          <w:rFonts w:cs="Segoe UI Light"/>
        </w:rPr>
        <w:t xml:space="preserve"> – min</w:t>
      </w:r>
      <w:r w:rsidR="00AA06F9">
        <w:rPr>
          <w:rFonts w:cs="Segoe UI Light"/>
        </w:rPr>
        <w:t>.</w:t>
      </w:r>
      <w:r w:rsidRPr="008D4B5B">
        <w:rPr>
          <w:rFonts w:cs="Segoe UI Light"/>
        </w:rPr>
        <w:t xml:space="preserve"> </w:t>
      </w:r>
      <w:r w:rsidR="00C32029" w:rsidRPr="008D4B5B">
        <w:rPr>
          <w:rFonts w:cs="Segoe UI Light"/>
        </w:rPr>
        <w:t>1</w:t>
      </w:r>
      <w:r w:rsidRPr="008D4B5B">
        <w:rPr>
          <w:rFonts w:cs="Segoe UI Light"/>
        </w:rPr>
        <w:t xml:space="preserve"> szt. zamontowan</w:t>
      </w:r>
      <w:r w:rsidR="00C32029" w:rsidRPr="008D4B5B">
        <w:rPr>
          <w:rFonts w:cs="Segoe UI Light"/>
        </w:rPr>
        <w:t>y w każdym oknie</w:t>
      </w:r>
      <w:r w:rsidRPr="008D4B5B">
        <w:rPr>
          <w:rFonts w:cs="Segoe UI Light"/>
        </w:rPr>
        <w:t>,</w:t>
      </w:r>
    </w:p>
    <w:p w14:paraId="6D7BF83B" w14:textId="77777777" w:rsidR="005F568C" w:rsidRPr="008D4B5B" w:rsidRDefault="005F568C" w:rsidP="003701EC">
      <w:pPr>
        <w:pStyle w:val="Akapitzlist"/>
        <w:numPr>
          <w:ilvl w:val="0"/>
          <w:numId w:val="7"/>
        </w:numPr>
        <w:spacing w:line="276" w:lineRule="auto"/>
        <w:ind w:left="426"/>
        <w:rPr>
          <w:rFonts w:cs="Segoe UI Light"/>
        </w:rPr>
      </w:pPr>
      <w:r w:rsidRPr="008D4B5B">
        <w:rPr>
          <w:rFonts w:cs="Segoe UI Light"/>
        </w:rPr>
        <w:t>Syreny alarmowej zamontowanej na elewacji budynku.</w:t>
      </w:r>
    </w:p>
    <w:p w14:paraId="47EEECA3" w14:textId="77777777" w:rsidR="005F568C" w:rsidRPr="008D4B5B" w:rsidRDefault="005F568C" w:rsidP="005F568C">
      <w:pPr>
        <w:pStyle w:val="Nagwek5"/>
        <w:spacing w:line="276" w:lineRule="auto"/>
        <w:rPr>
          <w:rFonts w:ascii="Segoe UI Light" w:eastAsia="Times New Roman" w:hAnsi="Segoe UI Light" w:cs="Segoe UI Light"/>
          <w:lang w:eastAsia="pl-PL"/>
        </w:rPr>
      </w:pPr>
      <w:r w:rsidRPr="008D4B5B">
        <w:rPr>
          <w:rFonts w:ascii="Segoe UI Light" w:eastAsia="Times New Roman" w:hAnsi="Segoe UI Light" w:cs="Segoe UI Light"/>
          <w:lang w:eastAsia="pl-PL"/>
        </w:rPr>
        <w:t>Czujnik dymu, wilgotności i temperatury zainstalowany pod sufitem</w:t>
      </w:r>
    </w:p>
    <w:p w14:paraId="33F91723" w14:textId="77777777" w:rsidR="005F568C" w:rsidRPr="008D4B5B" w:rsidRDefault="005F568C" w:rsidP="005F568C">
      <w:pPr>
        <w:spacing w:after="0" w:line="276" w:lineRule="auto"/>
        <w:jc w:val="left"/>
        <w:rPr>
          <w:rFonts w:eastAsia="Times New Roman" w:cs="Segoe UI Light"/>
          <w:lang w:eastAsia="pl-PL"/>
        </w:rPr>
      </w:pPr>
      <w:r w:rsidRPr="008D4B5B">
        <w:rPr>
          <w:rFonts w:eastAsia="Times New Roman" w:cs="Segoe UI Light"/>
          <w:lang w:eastAsia="pl-PL"/>
        </w:rPr>
        <w:t xml:space="preserve">Wrażliwość: 0,05 - 0,2 </w:t>
      </w:r>
      <w:proofErr w:type="spellStart"/>
      <w:r w:rsidRPr="008D4B5B">
        <w:rPr>
          <w:rFonts w:eastAsia="Times New Roman" w:cs="Segoe UI Light"/>
          <w:lang w:eastAsia="pl-PL"/>
        </w:rPr>
        <w:t>db</w:t>
      </w:r>
      <w:proofErr w:type="spellEnd"/>
      <w:r w:rsidRPr="008D4B5B">
        <w:rPr>
          <w:rFonts w:eastAsia="Times New Roman" w:cs="Segoe UI Light"/>
          <w:lang w:eastAsia="pl-PL"/>
        </w:rPr>
        <w:t xml:space="preserve">/m; </w:t>
      </w:r>
    </w:p>
    <w:p w14:paraId="75F95F18" w14:textId="77777777" w:rsidR="005F568C" w:rsidRPr="008D4B5B" w:rsidRDefault="005F568C" w:rsidP="005F568C">
      <w:pPr>
        <w:spacing w:after="0" w:line="276" w:lineRule="auto"/>
        <w:jc w:val="left"/>
        <w:rPr>
          <w:rFonts w:eastAsia="Times New Roman" w:cs="Segoe UI Light"/>
          <w:lang w:eastAsia="pl-PL"/>
        </w:rPr>
      </w:pPr>
      <w:r w:rsidRPr="008D4B5B">
        <w:rPr>
          <w:rFonts w:eastAsia="Times New Roman" w:cs="Segoe UI Light"/>
          <w:lang w:eastAsia="pl-PL"/>
        </w:rPr>
        <w:t xml:space="preserve">Czas reakcji: około 10 sec +/- 20%; </w:t>
      </w:r>
    </w:p>
    <w:p w14:paraId="7AC2238F" w14:textId="77777777" w:rsidR="005F568C" w:rsidRPr="008D4B5B" w:rsidRDefault="005F568C" w:rsidP="005F568C">
      <w:pPr>
        <w:spacing w:after="0" w:line="276" w:lineRule="auto"/>
        <w:jc w:val="left"/>
        <w:rPr>
          <w:rFonts w:eastAsia="Times New Roman" w:cs="Segoe UI Light"/>
          <w:lang w:eastAsia="pl-PL"/>
        </w:rPr>
      </w:pPr>
      <w:r w:rsidRPr="008D4B5B">
        <w:rPr>
          <w:rFonts w:eastAsia="Times New Roman" w:cs="Segoe UI Light"/>
          <w:lang w:eastAsia="pl-PL"/>
        </w:rPr>
        <w:t>Zakres pomiaru temperatury: -10 ÷ +80°C; z dokładnością pomiarów: max. 1°C;</w:t>
      </w:r>
    </w:p>
    <w:p w14:paraId="04DB314B" w14:textId="77777777" w:rsidR="005F568C" w:rsidRPr="008D4B5B" w:rsidRDefault="005F568C" w:rsidP="005F568C">
      <w:pPr>
        <w:spacing w:after="0" w:line="276" w:lineRule="auto"/>
        <w:jc w:val="left"/>
        <w:rPr>
          <w:rFonts w:eastAsia="Times New Roman" w:cs="Segoe UI Light"/>
          <w:lang w:eastAsia="pl-PL"/>
        </w:rPr>
      </w:pPr>
      <w:r w:rsidRPr="008D4B5B">
        <w:rPr>
          <w:rFonts w:eastAsia="Times New Roman" w:cs="Segoe UI Light"/>
          <w:lang w:eastAsia="pl-PL"/>
        </w:rPr>
        <w:t>Zakres pomiaru wilgotności: 0 - 95%RH; z dokładnością pomiarów: max. 3%RH;</w:t>
      </w:r>
    </w:p>
    <w:p w14:paraId="67FEC5F6" w14:textId="77777777" w:rsidR="005F568C" w:rsidRPr="008D4B5B" w:rsidRDefault="005F568C" w:rsidP="005F568C">
      <w:pPr>
        <w:spacing w:after="0" w:line="276" w:lineRule="auto"/>
        <w:jc w:val="left"/>
        <w:rPr>
          <w:rFonts w:eastAsia="Times New Roman" w:cs="Segoe UI Light"/>
          <w:lang w:eastAsia="pl-PL"/>
        </w:rPr>
      </w:pPr>
      <w:r w:rsidRPr="008D4B5B">
        <w:rPr>
          <w:rFonts w:eastAsia="Times New Roman" w:cs="Segoe UI Light"/>
          <w:lang w:eastAsia="pl-PL"/>
        </w:rPr>
        <w:t>Możliwość podłączenia za pomocą kabla RJ-12 do CAN wejścia jednostki sterującej lub do CAN wyjścia innego czujnika. Określenie rodzaju czujnika i połączenie musi następować automatycznie. System musi umożliwiać podłączenie kilku czujników do liniowego układu.</w:t>
      </w:r>
    </w:p>
    <w:p w14:paraId="33FD65A7" w14:textId="77777777" w:rsidR="005F568C" w:rsidRPr="008D4B5B" w:rsidRDefault="005F568C" w:rsidP="005F568C">
      <w:pPr>
        <w:spacing w:after="0" w:line="276" w:lineRule="auto"/>
        <w:jc w:val="left"/>
        <w:rPr>
          <w:rFonts w:eastAsia="Times New Roman" w:cs="Segoe UI Light"/>
          <w:lang w:eastAsia="pl-PL"/>
        </w:rPr>
      </w:pPr>
    </w:p>
    <w:p w14:paraId="1B31981A" w14:textId="77777777" w:rsidR="005F568C" w:rsidRPr="008D4B5B" w:rsidRDefault="005F568C" w:rsidP="005F568C">
      <w:pPr>
        <w:pStyle w:val="Nagwek5"/>
        <w:spacing w:line="276" w:lineRule="auto"/>
        <w:rPr>
          <w:rFonts w:ascii="Segoe UI Light" w:hAnsi="Segoe UI Light" w:cs="Segoe UI Light"/>
        </w:rPr>
      </w:pPr>
      <w:r w:rsidRPr="008D4B5B">
        <w:rPr>
          <w:rFonts w:ascii="Segoe UI Light" w:hAnsi="Segoe UI Light" w:cs="Segoe UI Light"/>
        </w:rPr>
        <w:t>Czujnik temperatury wewnętrzny</w:t>
      </w:r>
    </w:p>
    <w:p w14:paraId="58A4EE84" w14:textId="77777777" w:rsidR="005F568C" w:rsidRPr="008D4B5B" w:rsidRDefault="005F568C" w:rsidP="00AA06F9">
      <w:pPr>
        <w:spacing w:after="0" w:line="276" w:lineRule="auto"/>
        <w:rPr>
          <w:rFonts w:cs="Segoe UI Light"/>
        </w:rPr>
      </w:pPr>
      <w:r w:rsidRPr="008D4B5B">
        <w:rPr>
          <w:rFonts w:cs="Segoe UI Light"/>
        </w:rPr>
        <w:t>Zakres pomiarowy: 0 ~ +80°C; Dokładność pomiarów: max. 1°C;</w:t>
      </w:r>
    </w:p>
    <w:p w14:paraId="4A5F2C52" w14:textId="77777777" w:rsidR="005F568C" w:rsidRPr="008D4B5B" w:rsidRDefault="005F568C" w:rsidP="005F568C">
      <w:pPr>
        <w:spacing w:line="276" w:lineRule="auto"/>
        <w:rPr>
          <w:rFonts w:cs="Segoe UI Light"/>
        </w:rPr>
      </w:pPr>
      <w:r w:rsidRPr="008D4B5B">
        <w:rPr>
          <w:rFonts w:cs="Segoe UI Light"/>
        </w:rPr>
        <w:t>Możliwość podłączenia kablem RJ-11 do kontrolera. Identyfikacja rodzaju czujnika i połączenie musi następować automatycznie.</w:t>
      </w:r>
    </w:p>
    <w:p w14:paraId="403434FC" w14:textId="77777777" w:rsidR="005F568C" w:rsidRPr="008D4B5B" w:rsidRDefault="005F568C" w:rsidP="005F568C">
      <w:pPr>
        <w:pStyle w:val="Nagwek5"/>
        <w:spacing w:line="276" w:lineRule="auto"/>
        <w:rPr>
          <w:rFonts w:ascii="Segoe UI Light" w:hAnsi="Segoe UI Light" w:cs="Segoe UI Light"/>
        </w:rPr>
      </w:pPr>
      <w:r w:rsidRPr="008D4B5B">
        <w:rPr>
          <w:rFonts w:ascii="Segoe UI Light" w:hAnsi="Segoe UI Light" w:cs="Segoe UI Light"/>
        </w:rPr>
        <w:t>Czujnik zalania</w:t>
      </w:r>
    </w:p>
    <w:p w14:paraId="2DE1704E" w14:textId="77777777" w:rsidR="005F568C" w:rsidRPr="008D4B5B" w:rsidRDefault="005F568C" w:rsidP="005F568C">
      <w:pPr>
        <w:spacing w:line="276" w:lineRule="auto"/>
        <w:rPr>
          <w:rFonts w:cs="Segoe UI Light"/>
        </w:rPr>
      </w:pPr>
      <w:r w:rsidRPr="008D4B5B">
        <w:rPr>
          <w:rFonts w:cs="Segoe UI Light"/>
        </w:rPr>
        <w:t>Możliwość podłączenia za pomocą kabla RJ-11 do jednostki sterującej. Określenie rodzaju czujnika i połączenie musi następować automatycznie. Czujnik musi być dostarczony i podłączony z odpowiednim kablem detekcyjnym.</w:t>
      </w:r>
    </w:p>
    <w:p w14:paraId="3C9E2220" w14:textId="77777777" w:rsidR="005F568C" w:rsidRPr="008D4B5B" w:rsidRDefault="005F568C" w:rsidP="005F568C">
      <w:pPr>
        <w:pStyle w:val="Nagwek5"/>
        <w:spacing w:line="276" w:lineRule="auto"/>
        <w:rPr>
          <w:rFonts w:ascii="Segoe UI Light" w:hAnsi="Segoe UI Light" w:cs="Segoe UI Light"/>
        </w:rPr>
      </w:pPr>
      <w:r w:rsidRPr="008D4B5B">
        <w:rPr>
          <w:rFonts w:ascii="Segoe UI Light" w:hAnsi="Segoe UI Light" w:cs="Segoe UI Light"/>
        </w:rPr>
        <w:t>Detektor ruchu</w:t>
      </w:r>
    </w:p>
    <w:p w14:paraId="198FEB89" w14:textId="77777777" w:rsidR="005F568C" w:rsidRPr="008D4B5B" w:rsidRDefault="005F568C" w:rsidP="00AA06F9">
      <w:pPr>
        <w:spacing w:after="0" w:line="276" w:lineRule="auto"/>
        <w:rPr>
          <w:rFonts w:cs="Segoe UI Light"/>
        </w:rPr>
      </w:pPr>
      <w:r w:rsidRPr="008D4B5B">
        <w:rPr>
          <w:rFonts w:cs="Segoe UI Light"/>
        </w:rPr>
        <w:t>Kąt widzenia: min. 100°;</w:t>
      </w:r>
    </w:p>
    <w:p w14:paraId="414BAC4E" w14:textId="77777777" w:rsidR="005F568C" w:rsidRPr="008D4B5B" w:rsidRDefault="005F568C" w:rsidP="005F568C">
      <w:pPr>
        <w:spacing w:line="276" w:lineRule="auto"/>
        <w:rPr>
          <w:rFonts w:cs="Segoe UI Light"/>
        </w:rPr>
      </w:pPr>
      <w:r w:rsidRPr="008D4B5B">
        <w:rPr>
          <w:rFonts w:cs="Segoe UI Light"/>
        </w:rPr>
        <w:t>Odległość detekcji: min. 10 m; Możliwość podłączenia za pomocą kabla RJ-11 do jednostki sterującej. Określenie rodzaju czujnika i połączenie musi następować automatycznie.</w:t>
      </w:r>
    </w:p>
    <w:p w14:paraId="0F1DF565" w14:textId="77777777" w:rsidR="005F568C" w:rsidRPr="008D4B5B" w:rsidRDefault="005F568C" w:rsidP="005F568C">
      <w:pPr>
        <w:pStyle w:val="Nagwek4"/>
        <w:spacing w:line="276" w:lineRule="auto"/>
        <w:rPr>
          <w:rFonts w:cs="Segoe UI Light"/>
        </w:rPr>
      </w:pPr>
      <w:r w:rsidRPr="008D4B5B">
        <w:rPr>
          <w:rFonts w:cs="Segoe UI Light"/>
        </w:rPr>
        <w:t>Tablica elektryczna TI</w:t>
      </w:r>
    </w:p>
    <w:p w14:paraId="0B5BDAFE" w14:textId="77777777" w:rsidR="005F568C" w:rsidRPr="008D4B5B" w:rsidRDefault="005F568C" w:rsidP="005F568C">
      <w:pPr>
        <w:spacing w:line="276" w:lineRule="auto"/>
        <w:rPr>
          <w:rFonts w:cs="Segoe UI Light"/>
        </w:rPr>
      </w:pPr>
      <w:r w:rsidRPr="008D4B5B">
        <w:rPr>
          <w:rFonts w:cs="Segoe UI Light"/>
        </w:rPr>
        <w:t>Dla potrzeb zasilania szaf serwerowych oraz urządzeń instalacji klimatyzacji serwerowni, Wykonawca rozbuduje tablicę elektryczną TI, która zainstalowana zostanie w pomieszczeniu serwerowni.</w:t>
      </w:r>
    </w:p>
    <w:p w14:paraId="5DECF7B2" w14:textId="77777777" w:rsidR="005F568C" w:rsidRPr="008D4B5B" w:rsidRDefault="005F568C" w:rsidP="005F568C">
      <w:pPr>
        <w:spacing w:line="276" w:lineRule="auto"/>
        <w:rPr>
          <w:rFonts w:cs="Segoe UI Light"/>
        </w:rPr>
      </w:pPr>
      <w:r w:rsidRPr="008D4B5B">
        <w:rPr>
          <w:rFonts w:cs="Segoe UI Light"/>
        </w:rPr>
        <w:t>W tablicy elektrycznej TI zamontować dostarczane aparaty elektryczne:</w:t>
      </w:r>
    </w:p>
    <w:p w14:paraId="66E7550F" w14:textId="77777777" w:rsidR="005F568C" w:rsidRPr="008D4B5B" w:rsidRDefault="005F568C" w:rsidP="003701EC">
      <w:pPr>
        <w:pStyle w:val="Akapitzlist"/>
        <w:numPr>
          <w:ilvl w:val="0"/>
          <w:numId w:val="3"/>
        </w:numPr>
        <w:spacing w:line="276" w:lineRule="auto"/>
        <w:rPr>
          <w:rFonts w:cs="Segoe UI Light"/>
        </w:rPr>
      </w:pPr>
      <w:r w:rsidRPr="008D4B5B">
        <w:rPr>
          <w:rFonts w:cs="Segoe UI Light"/>
        </w:rPr>
        <w:t>wyłącznik główny tablicy TI,</w:t>
      </w:r>
    </w:p>
    <w:p w14:paraId="53B701C8" w14:textId="77777777" w:rsidR="005F568C" w:rsidRPr="008D4B5B" w:rsidRDefault="005F568C" w:rsidP="003701EC">
      <w:pPr>
        <w:pStyle w:val="Akapitzlist"/>
        <w:numPr>
          <w:ilvl w:val="0"/>
          <w:numId w:val="3"/>
        </w:numPr>
        <w:spacing w:line="276" w:lineRule="auto"/>
        <w:rPr>
          <w:rFonts w:cs="Segoe UI Light"/>
        </w:rPr>
      </w:pPr>
      <w:r w:rsidRPr="008D4B5B">
        <w:rPr>
          <w:rFonts w:cs="Segoe UI Light"/>
        </w:rPr>
        <w:t>lampki sygnalizujące obecność napięcia zasilającego w tablicy elektrycznej,</w:t>
      </w:r>
    </w:p>
    <w:p w14:paraId="2ECC2DA0" w14:textId="77777777" w:rsidR="005F568C" w:rsidRPr="008D4B5B" w:rsidRDefault="005F568C" w:rsidP="003701EC">
      <w:pPr>
        <w:pStyle w:val="Akapitzlist"/>
        <w:numPr>
          <w:ilvl w:val="0"/>
          <w:numId w:val="3"/>
        </w:numPr>
        <w:spacing w:line="276" w:lineRule="auto"/>
        <w:rPr>
          <w:rFonts w:cs="Segoe UI Light"/>
        </w:rPr>
      </w:pPr>
      <w:r w:rsidRPr="008D4B5B">
        <w:rPr>
          <w:rFonts w:cs="Segoe UI Light"/>
        </w:rPr>
        <w:t>ograniczniki przepięć, chroniące instalację elektryczną obiektu przed skutkami czynności łączeniowych oraz wyładowaniami atmosferycznymi,</w:t>
      </w:r>
    </w:p>
    <w:p w14:paraId="69FF100A" w14:textId="77777777" w:rsidR="005F568C" w:rsidRPr="008D4B5B" w:rsidRDefault="005F568C" w:rsidP="003701EC">
      <w:pPr>
        <w:pStyle w:val="Akapitzlist"/>
        <w:numPr>
          <w:ilvl w:val="0"/>
          <w:numId w:val="3"/>
        </w:numPr>
        <w:spacing w:line="276" w:lineRule="auto"/>
        <w:rPr>
          <w:rFonts w:cs="Segoe UI Light"/>
        </w:rPr>
      </w:pPr>
      <w:r w:rsidRPr="008D4B5B">
        <w:rPr>
          <w:rFonts w:cs="Segoe UI Light"/>
        </w:rPr>
        <w:t>wyłączniki różnicowoprądowe, stanowiące dodatkową ochronę przed porażeniem prądem elektrycznym,</w:t>
      </w:r>
    </w:p>
    <w:p w14:paraId="79174352" w14:textId="77777777" w:rsidR="005F568C" w:rsidRPr="008D4B5B" w:rsidRDefault="005F568C" w:rsidP="003701EC">
      <w:pPr>
        <w:pStyle w:val="Akapitzlist"/>
        <w:numPr>
          <w:ilvl w:val="0"/>
          <w:numId w:val="3"/>
        </w:numPr>
        <w:spacing w:line="276" w:lineRule="auto"/>
        <w:rPr>
          <w:rFonts w:cs="Segoe UI Light"/>
        </w:rPr>
      </w:pPr>
      <w:r w:rsidRPr="008D4B5B">
        <w:rPr>
          <w:rFonts w:cs="Segoe UI Light"/>
        </w:rPr>
        <w:t>wyłączniki nadprądowe zabezpieczające obwody elektryczne przed prądami przetężeniowymi,</w:t>
      </w:r>
    </w:p>
    <w:p w14:paraId="0C7E8C04" w14:textId="77777777" w:rsidR="005F568C" w:rsidRPr="008D4B5B" w:rsidRDefault="005F568C" w:rsidP="003701EC">
      <w:pPr>
        <w:pStyle w:val="Akapitzlist"/>
        <w:numPr>
          <w:ilvl w:val="0"/>
          <w:numId w:val="3"/>
        </w:numPr>
        <w:spacing w:line="276" w:lineRule="auto"/>
        <w:rPr>
          <w:rFonts w:cs="Segoe UI Light"/>
        </w:rPr>
      </w:pPr>
      <w:r w:rsidRPr="008D4B5B">
        <w:rPr>
          <w:rFonts w:cs="Segoe UI Light"/>
        </w:rPr>
        <w:t>aparaty łączeniowe (przełączniki) oraz inne aparaty stosownie do potrzeb.</w:t>
      </w:r>
    </w:p>
    <w:p w14:paraId="6DCE263B" w14:textId="77777777" w:rsidR="005F568C" w:rsidRPr="008D4B5B" w:rsidRDefault="005F568C" w:rsidP="005F568C">
      <w:pPr>
        <w:pStyle w:val="Nagwek4"/>
        <w:spacing w:line="276" w:lineRule="auto"/>
        <w:rPr>
          <w:rFonts w:cs="Segoe UI Light"/>
        </w:rPr>
      </w:pPr>
      <w:r w:rsidRPr="008D4B5B">
        <w:rPr>
          <w:rFonts w:cs="Segoe UI Light"/>
        </w:rPr>
        <w:lastRenderedPageBreak/>
        <w:t>Instalacja zasilania szaf serwerowych</w:t>
      </w:r>
    </w:p>
    <w:p w14:paraId="189D88CB" w14:textId="71AF313B" w:rsidR="005F568C" w:rsidRPr="008D4B5B" w:rsidRDefault="005F568C" w:rsidP="005F568C">
      <w:pPr>
        <w:spacing w:line="276" w:lineRule="auto"/>
        <w:rPr>
          <w:rFonts w:cs="Segoe UI Light"/>
        </w:rPr>
      </w:pPr>
      <w:r w:rsidRPr="008D4B5B">
        <w:rPr>
          <w:rFonts w:cs="Segoe UI Light"/>
        </w:rPr>
        <w:t>W serwerowni zainstalowan</w:t>
      </w:r>
      <w:r w:rsidR="00C32029" w:rsidRPr="008D4B5B">
        <w:rPr>
          <w:rFonts w:cs="Segoe UI Light"/>
        </w:rPr>
        <w:t>a</w:t>
      </w:r>
      <w:r w:rsidRPr="008D4B5B">
        <w:rPr>
          <w:rFonts w:cs="Segoe UI Light"/>
        </w:rPr>
        <w:t xml:space="preserve"> zostan</w:t>
      </w:r>
      <w:r w:rsidR="00C32029" w:rsidRPr="008D4B5B">
        <w:rPr>
          <w:rFonts w:cs="Segoe UI Light"/>
        </w:rPr>
        <w:t>ie obecnie jedna szafa RACK</w:t>
      </w:r>
      <w:r w:rsidRPr="008D4B5B">
        <w:rPr>
          <w:rFonts w:cs="Segoe UI Light"/>
        </w:rPr>
        <w:t xml:space="preserve"> </w:t>
      </w:r>
      <w:r w:rsidR="00C32029" w:rsidRPr="008D4B5B">
        <w:rPr>
          <w:rFonts w:cs="Segoe UI Light"/>
        </w:rPr>
        <w:t>serwerowa</w:t>
      </w:r>
      <w:r w:rsidRPr="008D4B5B">
        <w:rPr>
          <w:rFonts w:cs="Segoe UI Light"/>
        </w:rPr>
        <w:t>, wymagając</w:t>
      </w:r>
      <w:r w:rsidR="00C32029" w:rsidRPr="008D4B5B">
        <w:rPr>
          <w:rFonts w:cs="Segoe UI Light"/>
        </w:rPr>
        <w:t>a</w:t>
      </w:r>
      <w:r w:rsidRPr="008D4B5B">
        <w:rPr>
          <w:rFonts w:cs="Segoe UI Light"/>
        </w:rPr>
        <w:t xml:space="preserve"> zasilania napię</w:t>
      </w:r>
      <w:r w:rsidR="00C32029" w:rsidRPr="008D4B5B">
        <w:rPr>
          <w:rFonts w:cs="Segoe UI Light"/>
        </w:rPr>
        <w:t>ciem 240V, o mocy min. 4kW</w:t>
      </w:r>
      <w:r w:rsidRPr="008D4B5B">
        <w:rPr>
          <w:rFonts w:cs="Segoe UI Light"/>
        </w:rPr>
        <w:t>.</w:t>
      </w:r>
    </w:p>
    <w:p w14:paraId="6E9581D3" w14:textId="5DE55656" w:rsidR="005F568C" w:rsidRPr="008D4B5B" w:rsidRDefault="005F568C" w:rsidP="005F568C">
      <w:pPr>
        <w:spacing w:line="276" w:lineRule="auto"/>
        <w:rPr>
          <w:rFonts w:cs="Segoe UI Light"/>
        </w:rPr>
      </w:pPr>
      <w:r w:rsidRPr="008D4B5B">
        <w:rPr>
          <w:rFonts w:cs="Segoe UI Light"/>
        </w:rPr>
        <w:t xml:space="preserve">Dla potrzeb zasilania szaf serwerowych przewidziano dwa gniazda 230V/16A. Gniazda należy </w:t>
      </w:r>
      <w:r w:rsidR="00C32029" w:rsidRPr="008D4B5B">
        <w:rPr>
          <w:rFonts w:cs="Segoe UI Light"/>
        </w:rPr>
        <w:t>za</w:t>
      </w:r>
      <w:r w:rsidRPr="008D4B5B">
        <w:rPr>
          <w:rFonts w:cs="Segoe UI Light"/>
        </w:rPr>
        <w:t xml:space="preserve">instalować </w:t>
      </w:r>
      <w:r w:rsidR="00C32029" w:rsidRPr="008D4B5B">
        <w:rPr>
          <w:rFonts w:cs="Segoe UI Light"/>
        </w:rPr>
        <w:t>wewnątrz</w:t>
      </w:r>
      <w:r w:rsidRPr="008D4B5B">
        <w:rPr>
          <w:rFonts w:cs="Segoe UI Light"/>
        </w:rPr>
        <w:t xml:space="preserve"> szafy. Instalację zasilania szaf serwerowych należy wykonać za pomocą: gniazd wtyczkow</w:t>
      </w:r>
      <w:r w:rsidR="00C32029" w:rsidRPr="008D4B5B">
        <w:rPr>
          <w:rFonts w:cs="Segoe UI Light"/>
        </w:rPr>
        <w:t>ych</w:t>
      </w:r>
      <w:r w:rsidRPr="008D4B5B">
        <w:rPr>
          <w:rFonts w:cs="Segoe UI Light"/>
        </w:rPr>
        <w:t xml:space="preserve"> 1-fazow</w:t>
      </w:r>
      <w:r w:rsidR="00C32029" w:rsidRPr="008D4B5B">
        <w:rPr>
          <w:rFonts w:cs="Segoe UI Light"/>
        </w:rPr>
        <w:t>ych</w:t>
      </w:r>
      <w:r w:rsidRPr="008D4B5B">
        <w:rPr>
          <w:rFonts w:cs="Segoe UI Light"/>
        </w:rPr>
        <w:t xml:space="preserve"> 230V, 16A - podłączone przewodem </w:t>
      </w:r>
      <w:proofErr w:type="spellStart"/>
      <w:r w:rsidRPr="008D4B5B">
        <w:rPr>
          <w:rFonts w:cs="Segoe UI Light"/>
        </w:rPr>
        <w:t>YDYżo</w:t>
      </w:r>
      <w:proofErr w:type="spellEnd"/>
      <w:r w:rsidRPr="008D4B5B">
        <w:rPr>
          <w:rFonts w:cs="Segoe UI Light"/>
        </w:rPr>
        <w:t xml:space="preserve"> min. 3x2,5mm</w:t>
      </w:r>
      <w:r w:rsidRPr="008D4B5B">
        <w:rPr>
          <w:rFonts w:cs="Segoe UI Light"/>
          <w:vertAlign w:val="superscript"/>
        </w:rPr>
        <w:t>2</w:t>
      </w:r>
      <w:r w:rsidRPr="008D4B5B">
        <w:rPr>
          <w:rFonts w:cs="Segoe UI Light"/>
        </w:rPr>
        <w:t>.</w:t>
      </w:r>
    </w:p>
    <w:p w14:paraId="78A270B0" w14:textId="4AF6118F" w:rsidR="005F568C" w:rsidRPr="008D4B5B" w:rsidRDefault="005F568C" w:rsidP="005F568C">
      <w:pPr>
        <w:spacing w:line="276" w:lineRule="auto"/>
        <w:rPr>
          <w:rFonts w:cs="Segoe UI Light"/>
        </w:rPr>
      </w:pPr>
      <w:r w:rsidRPr="008D4B5B">
        <w:rPr>
          <w:rFonts w:cs="Segoe UI Light"/>
        </w:rPr>
        <w:t>Przewody należy prowadzić w korycie kablowym</w:t>
      </w:r>
      <w:r w:rsidR="00C32029" w:rsidRPr="008D4B5B">
        <w:rPr>
          <w:rFonts w:cs="Segoe UI Light"/>
        </w:rPr>
        <w:t xml:space="preserve"> lub </w:t>
      </w:r>
      <w:proofErr w:type="spellStart"/>
      <w:r w:rsidR="00C32029" w:rsidRPr="008D4B5B">
        <w:rPr>
          <w:rFonts w:cs="Segoe UI Light"/>
        </w:rPr>
        <w:t>peszlu</w:t>
      </w:r>
      <w:proofErr w:type="spellEnd"/>
      <w:r w:rsidR="00C32029" w:rsidRPr="008D4B5B">
        <w:rPr>
          <w:rFonts w:cs="Segoe UI Light"/>
        </w:rPr>
        <w:t xml:space="preserve"> – zgodnie z obowiązującymi przepisami prawa w tym zakresie</w:t>
      </w:r>
      <w:r w:rsidRPr="008D4B5B">
        <w:rPr>
          <w:rFonts w:cs="Segoe UI Light"/>
        </w:rPr>
        <w:t>. Wszystkie montowane gniazda wtyczkowe powinny być przystosowane do podłączenia przewodu ochronnego PE. Kolorystykę oraz producenta gniazd należy ustalić z</w:t>
      </w:r>
      <w:r w:rsidR="00C32029" w:rsidRPr="008D4B5B">
        <w:rPr>
          <w:rFonts w:cs="Segoe UI Light"/>
        </w:rPr>
        <w:t> </w:t>
      </w:r>
      <w:r w:rsidRPr="008D4B5B">
        <w:rPr>
          <w:rFonts w:cs="Segoe UI Light"/>
        </w:rPr>
        <w:t>Zamawiającym przed montażem osprzętu.</w:t>
      </w:r>
    </w:p>
    <w:p w14:paraId="0ACA05A7" w14:textId="77777777" w:rsidR="005F568C" w:rsidRPr="008D4B5B" w:rsidRDefault="005F568C" w:rsidP="005F568C">
      <w:pPr>
        <w:pStyle w:val="Nagwek4"/>
        <w:spacing w:line="276" w:lineRule="auto"/>
        <w:rPr>
          <w:rFonts w:cs="Segoe UI Light"/>
        </w:rPr>
      </w:pPr>
      <w:r w:rsidRPr="008D4B5B">
        <w:rPr>
          <w:rFonts w:cs="Segoe UI Light"/>
        </w:rPr>
        <w:t>Ochrona dodatkowa od porażeń prądem elektrycznym</w:t>
      </w:r>
    </w:p>
    <w:p w14:paraId="034798EF" w14:textId="24B4DB42" w:rsidR="005F568C" w:rsidRPr="008D4B5B" w:rsidRDefault="005F568C" w:rsidP="005F568C">
      <w:pPr>
        <w:spacing w:line="276" w:lineRule="auto"/>
        <w:rPr>
          <w:rFonts w:cs="Segoe UI Light"/>
        </w:rPr>
      </w:pPr>
      <w:r w:rsidRPr="008D4B5B">
        <w:rPr>
          <w:rFonts w:cs="Segoe UI Light"/>
        </w:rPr>
        <w:t xml:space="preserve">Ochrona przed dotykiem bezpośrednim realizowana jest poprzez izolowanie części czynnych – izolacja przewodów oraz obudowy aparatów i urządzeń elektrycznych. Uzupełnieniem tej ochrony jest zastosowanie wyłączników różnicowoprądowych o prądzie różnicowym 30mA. Ochrona przed dotykiem pośrednim zrealizowana jest poprzez samoczynne wyłączenie zasilania w układzie TN-S oraz połączenia wyrównawcze. Do szyny PE należy przyłączyć wszystkie metalowe elementy instalacji wodno-kanalizacyjnej i wentylacyjnej (klimatyzacji), metalowe rury instalacji elektrycznej oraz wszelkie metalowe elementy konstrukcyjne. Połączenia wyrównawcze wykonać przewodem </w:t>
      </w:r>
      <w:r w:rsidR="00C32029" w:rsidRPr="008D4B5B">
        <w:rPr>
          <w:rFonts w:cs="Segoe UI Light"/>
        </w:rPr>
        <w:t xml:space="preserve">min. </w:t>
      </w:r>
      <w:proofErr w:type="spellStart"/>
      <w:r w:rsidRPr="008D4B5B">
        <w:rPr>
          <w:rFonts w:cs="Segoe UI Light"/>
        </w:rPr>
        <w:t>LgYżo</w:t>
      </w:r>
      <w:proofErr w:type="spellEnd"/>
      <w:r w:rsidRPr="008D4B5B">
        <w:rPr>
          <w:rFonts w:cs="Segoe UI Light"/>
        </w:rPr>
        <w:t xml:space="preserve"> </w:t>
      </w:r>
      <w:r w:rsidR="00C32029" w:rsidRPr="008D4B5B">
        <w:rPr>
          <w:rFonts w:cs="Segoe UI Light"/>
        </w:rPr>
        <w:t>8</w:t>
      </w:r>
      <w:r w:rsidRPr="008D4B5B">
        <w:rPr>
          <w:rFonts w:cs="Segoe UI Light"/>
        </w:rPr>
        <w:t xml:space="preserve"> mm</w:t>
      </w:r>
      <w:r w:rsidRPr="008D4B5B">
        <w:rPr>
          <w:rFonts w:cs="Segoe UI Light"/>
          <w:vertAlign w:val="superscript"/>
        </w:rPr>
        <w:t>2</w:t>
      </w:r>
      <w:r w:rsidRPr="008D4B5B">
        <w:rPr>
          <w:rFonts w:cs="Segoe UI Light"/>
        </w:rPr>
        <w:t>.</w:t>
      </w:r>
    </w:p>
    <w:p w14:paraId="3B61B692" w14:textId="45802CFF" w:rsidR="00715ECF" w:rsidRPr="00B121B0" w:rsidRDefault="00715ECF" w:rsidP="005F568C">
      <w:pPr>
        <w:pStyle w:val="Nagwek4"/>
        <w:spacing w:line="276" w:lineRule="auto"/>
        <w:rPr>
          <w:rFonts w:cs="Segoe UI Light"/>
        </w:rPr>
      </w:pPr>
      <w:r w:rsidRPr="00B121B0">
        <w:rPr>
          <w:rFonts w:cs="Segoe UI Light"/>
        </w:rPr>
        <w:t>Ochrona przeciwpożarowa</w:t>
      </w:r>
    </w:p>
    <w:p w14:paraId="23FE5DB8" w14:textId="3B7CBB83" w:rsidR="00E624DE" w:rsidRPr="008D4B5B" w:rsidRDefault="00E624DE" w:rsidP="00442CC9">
      <w:pPr>
        <w:rPr>
          <w:rFonts w:cs="Segoe UI Light"/>
        </w:rPr>
      </w:pPr>
      <w:r w:rsidRPr="008D4B5B">
        <w:rPr>
          <w:rFonts w:cs="Segoe UI Light"/>
        </w:rPr>
        <w:t xml:space="preserve">W </w:t>
      </w:r>
      <w:r w:rsidR="00442CC9" w:rsidRPr="008D4B5B">
        <w:rPr>
          <w:rFonts w:cs="Segoe UI Light"/>
        </w:rPr>
        <w:t xml:space="preserve">tworzonym </w:t>
      </w:r>
      <w:r w:rsidRPr="008D4B5B">
        <w:rPr>
          <w:rFonts w:cs="Segoe UI Light"/>
        </w:rPr>
        <w:t xml:space="preserve">pomieszczeniu </w:t>
      </w:r>
      <w:r w:rsidR="00442CC9" w:rsidRPr="008D4B5B">
        <w:rPr>
          <w:rFonts w:cs="Segoe UI Light"/>
        </w:rPr>
        <w:t xml:space="preserve">serwerowni </w:t>
      </w:r>
      <w:r w:rsidRPr="008D4B5B">
        <w:rPr>
          <w:rFonts w:cs="Segoe UI Light"/>
        </w:rPr>
        <w:t>należ</w:t>
      </w:r>
      <w:r w:rsidR="005B421A" w:rsidRPr="008D4B5B">
        <w:rPr>
          <w:rFonts w:cs="Segoe UI Light"/>
        </w:rPr>
        <w:t>y zainstalować system gaszenia p</w:t>
      </w:r>
      <w:r w:rsidRPr="008D4B5B">
        <w:rPr>
          <w:rFonts w:cs="Segoe UI Light"/>
        </w:rPr>
        <w:t>ożarów gazem obojętnym</w:t>
      </w:r>
      <w:r w:rsidR="005B234C" w:rsidRPr="008D4B5B">
        <w:rPr>
          <w:rFonts w:cs="Segoe UI Light"/>
        </w:rPr>
        <w:t xml:space="preserve"> FE-36</w:t>
      </w:r>
      <w:r w:rsidRPr="008D4B5B">
        <w:rPr>
          <w:rFonts w:cs="Segoe UI Light"/>
        </w:rPr>
        <w:t xml:space="preserve">. </w:t>
      </w:r>
      <w:r w:rsidR="00442CC9" w:rsidRPr="008D4B5B">
        <w:rPr>
          <w:rFonts w:cs="Segoe UI Light"/>
        </w:rPr>
        <w:t xml:space="preserve">Przewody i kable elektryczne wraz z zamocowaniem zastosowane w systemie zasilania i sterowania urządzeniami pożarowymi powinny zapewniać ciągłość dostawy energii elektrycznej lub przekazu sygnału przez czas wymagany do uruchomienia i działania urządzenia. </w:t>
      </w:r>
    </w:p>
    <w:p w14:paraId="259BB913" w14:textId="4BDFC346" w:rsidR="00442CC9" w:rsidRPr="008D4B5B" w:rsidRDefault="00442CC9" w:rsidP="005B234C">
      <w:pPr>
        <w:spacing w:after="0" w:line="276" w:lineRule="auto"/>
        <w:rPr>
          <w:rFonts w:cs="Segoe UI Light"/>
        </w:rPr>
      </w:pPr>
      <w:r w:rsidRPr="008D4B5B">
        <w:rPr>
          <w:rFonts w:cs="Segoe UI Light"/>
        </w:rPr>
        <w:t>Wymagane do zainstalowania elementy systemu:</w:t>
      </w:r>
    </w:p>
    <w:p w14:paraId="13E59BD5" w14:textId="375F7BB9" w:rsidR="00442CC9" w:rsidRPr="008D4B5B" w:rsidRDefault="00442CC9" w:rsidP="005B234C">
      <w:pPr>
        <w:spacing w:after="0" w:line="276" w:lineRule="auto"/>
        <w:rPr>
          <w:rFonts w:cs="Segoe UI Light"/>
        </w:rPr>
      </w:pPr>
      <w:r w:rsidRPr="008D4B5B">
        <w:rPr>
          <w:rFonts w:cs="Segoe UI Light"/>
        </w:rPr>
        <w:t>a) zbiorniki ze środkiem gaśniczym o poj. Min. 7,5l (typu CA 6F),</w:t>
      </w:r>
    </w:p>
    <w:p w14:paraId="6A97F319" w14:textId="77777777" w:rsidR="00442CC9" w:rsidRPr="008D4B5B" w:rsidRDefault="00442CC9" w:rsidP="005B234C">
      <w:pPr>
        <w:spacing w:after="0" w:line="276" w:lineRule="auto"/>
        <w:rPr>
          <w:rFonts w:cs="Segoe UI Light"/>
        </w:rPr>
      </w:pPr>
      <w:r w:rsidRPr="008D4B5B">
        <w:rPr>
          <w:rFonts w:cs="Segoe UI Light"/>
        </w:rPr>
        <w:t>b) uchwyty do mocowania zbiorników,</w:t>
      </w:r>
    </w:p>
    <w:p w14:paraId="6255F32D" w14:textId="77777777" w:rsidR="00442CC9" w:rsidRPr="008D4B5B" w:rsidRDefault="00442CC9" w:rsidP="005B234C">
      <w:pPr>
        <w:spacing w:after="0" w:line="276" w:lineRule="auto"/>
        <w:rPr>
          <w:rFonts w:cs="Segoe UI Light"/>
        </w:rPr>
      </w:pPr>
      <w:r w:rsidRPr="008D4B5B">
        <w:rPr>
          <w:rFonts w:cs="Segoe UI Light"/>
        </w:rPr>
        <w:t>c) łączniki butlowe z manometrem,</w:t>
      </w:r>
    </w:p>
    <w:p w14:paraId="165EF12C" w14:textId="77777777" w:rsidR="00442CC9" w:rsidRPr="008D4B5B" w:rsidRDefault="00442CC9" w:rsidP="005B234C">
      <w:pPr>
        <w:spacing w:after="0" w:line="276" w:lineRule="auto"/>
        <w:rPr>
          <w:rFonts w:cs="Segoe UI Light"/>
        </w:rPr>
      </w:pPr>
      <w:r w:rsidRPr="008D4B5B">
        <w:rPr>
          <w:rFonts w:cs="Segoe UI Light"/>
        </w:rPr>
        <w:t>d) zawory elektromagnetyczne,</w:t>
      </w:r>
    </w:p>
    <w:p w14:paraId="5356E712" w14:textId="77777777" w:rsidR="00442CC9" w:rsidRPr="008D4B5B" w:rsidRDefault="00442CC9" w:rsidP="005B234C">
      <w:pPr>
        <w:spacing w:after="0" w:line="276" w:lineRule="auto"/>
        <w:rPr>
          <w:rFonts w:cs="Segoe UI Light"/>
        </w:rPr>
      </w:pPr>
      <w:r w:rsidRPr="008D4B5B">
        <w:rPr>
          <w:rFonts w:cs="Segoe UI Light"/>
        </w:rPr>
        <w:t>e) krańcowe wyłączniki ciśnieniowe (presostaty),</w:t>
      </w:r>
    </w:p>
    <w:p w14:paraId="47EB7F52" w14:textId="77777777" w:rsidR="00442CC9" w:rsidRPr="008D4B5B" w:rsidRDefault="00442CC9" w:rsidP="005B234C">
      <w:pPr>
        <w:spacing w:after="0" w:line="276" w:lineRule="auto"/>
        <w:rPr>
          <w:rFonts w:cs="Segoe UI Light"/>
        </w:rPr>
      </w:pPr>
      <w:r w:rsidRPr="008D4B5B">
        <w:rPr>
          <w:rFonts w:cs="Segoe UI Light"/>
        </w:rPr>
        <w:t>f) dysze dozujące,</w:t>
      </w:r>
    </w:p>
    <w:p w14:paraId="30804834" w14:textId="77777777" w:rsidR="00442CC9" w:rsidRPr="008D4B5B" w:rsidRDefault="00442CC9" w:rsidP="005B234C">
      <w:pPr>
        <w:spacing w:after="0" w:line="276" w:lineRule="auto"/>
        <w:rPr>
          <w:rFonts w:cs="Segoe UI Light"/>
        </w:rPr>
      </w:pPr>
      <w:r w:rsidRPr="008D4B5B">
        <w:rPr>
          <w:rFonts w:cs="Segoe UI Light"/>
        </w:rPr>
        <w:t>g) rurki miedziane,</w:t>
      </w:r>
    </w:p>
    <w:p w14:paraId="445EBD72" w14:textId="2037A959" w:rsidR="00442CC9" w:rsidRPr="008D4B5B" w:rsidRDefault="00442CC9" w:rsidP="005B234C">
      <w:pPr>
        <w:spacing w:after="0" w:line="276" w:lineRule="auto"/>
        <w:rPr>
          <w:rFonts w:cs="Segoe UI Light"/>
        </w:rPr>
      </w:pPr>
      <w:r w:rsidRPr="008D4B5B">
        <w:rPr>
          <w:rFonts w:cs="Segoe UI Light"/>
        </w:rPr>
        <w:t>h) układ sterowania SUG z centralą automatycznego gaszenia,</w:t>
      </w:r>
    </w:p>
    <w:p w14:paraId="01968DFE" w14:textId="77777777" w:rsidR="00442CC9" w:rsidRPr="008D4B5B" w:rsidRDefault="00442CC9" w:rsidP="005B234C">
      <w:pPr>
        <w:spacing w:after="0" w:line="276" w:lineRule="auto"/>
        <w:rPr>
          <w:rFonts w:cs="Segoe UI Light"/>
        </w:rPr>
      </w:pPr>
      <w:r w:rsidRPr="008D4B5B">
        <w:rPr>
          <w:rFonts w:cs="Segoe UI Light"/>
        </w:rPr>
        <w:t>i) czujka optyczna z gniazdem,</w:t>
      </w:r>
    </w:p>
    <w:p w14:paraId="7F2FCE3B" w14:textId="263E371C" w:rsidR="00442CC9" w:rsidRPr="008D4B5B" w:rsidRDefault="00442CC9" w:rsidP="005B234C">
      <w:pPr>
        <w:spacing w:after="0" w:line="276" w:lineRule="auto"/>
        <w:rPr>
          <w:rFonts w:cs="Segoe UI Light"/>
        </w:rPr>
      </w:pPr>
      <w:r w:rsidRPr="008D4B5B">
        <w:rPr>
          <w:rFonts w:cs="Segoe UI Light"/>
        </w:rPr>
        <w:t>j) okablowanie.</w:t>
      </w:r>
    </w:p>
    <w:p w14:paraId="2DCEE0A4" w14:textId="29D0E67F" w:rsidR="00442CC9" w:rsidRPr="008D4B5B" w:rsidRDefault="00442CC9" w:rsidP="00442CC9">
      <w:pPr>
        <w:rPr>
          <w:rFonts w:cs="Segoe UI Light"/>
        </w:rPr>
      </w:pPr>
      <w:r w:rsidRPr="008D4B5B">
        <w:rPr>
          <w:rFonts w:cs="Segoe UI Light"/>
        </w:rPr>
        <w:t xml:space="preserve">Zbiorniki służyć mają do magazynowania środka gaśniczego FE-36 pod ciśnieniem 1,5 </w:t>
      </w:r>
      <w:proofErr w:type="spellStart"/>
      <w:r w:rsidRPr="008D4B5B">
        <w:rPr>
          <w:rFonts w:cs="Segoe UI Light"/>
        </w:rPr>
        <w:t>MPa</w:t>
      </w:r>
      <w:proofErr w:type="spellEnd"/>
      <w:r w:rsidRPr="008D4B5B">
        <w:rPr>
          <w:rFonts w:cs="Segoe UI Light"/>
        </w:rPr>
        <w:t>. Zbiorniki zamocowane muszą być za pomocą wieszaków. W zbiorniki wkręcone głowice zaworowe wyposażone w manometr, krańcowe wyłączniki ciśnieniowe oraz zawory elektromagnetyczne.</w:t>
      </w:r>
    </w:p>
    <w:p w14:paraId="3BD4EFEF" w14:textId="19F9BBFC" w:rsidR="00442CC9" w:rsidRPr="008D4B5B" w:rsidRDefault="00442CC9" w:rsidP="00442CC9">
      <w:pPr>
        <w:rPr>
          <w:rFonts w:cs="Segoe UI Light"/>
        </w:rPr>
      </w:pPr>
      <w:r w:rsidRPr="008D4B5B">
        <w:rPr>
          <w:rFonts w:cs="Segoe UI Light"/>
        </w:rPr>
        <w:t xml:space="preserve">Zawory elektromagnetyczne należy połączyć z dyszami dozującymi rurkami miedzianymi o długości dostosowanej do potrzeb instalacji, o średnicy 13/15 mm. Wylot dysz dozujących ustawiony musi być pod takim kątem, aby zapewnić równomierne wypełnienie środkiem gaśniczym całej przestrzeni </w:t>
      </w:r>
      <w:r w:rsidRPr="008D4B5B">
        <w:rPr>
          <w:rFonts w:cs="Segoe UI Light"/>
        </w:rPr>
        <w:lastRenderedPageBreak/>
        <w:t>chronionego pomieszczenia oraz tak, aby zapewnić najkrótszy czas penetracji znajdujących się w pomieszczeniu urządzeń.</w:t>
      </w:r>
    </w:p>
    <w:p w14:paraId="1CAD7DDA" w14:textId="77F6561C" w:rsidR="00442CC9" w:rsidRPr="008D4B5B" w:rsidRDefault="00442CC9" w:rsidP="00442CC9">
      <w:pPr>
        <w:rPr>
          <w:rFonts w:cs="Segoe UI Light"/>
        </w:rPr>
      </w:pPr>
      <w:r w:rsidRPr="008D4B5B">
        <w:rPr>
          <w:rFonts w:cs="Segoe UI Light"/>
        </w:rPr>
        <w:t xml:space="preserve">Zainstalowany system musi być przystosowany do pracy w pomieszczeniach serwerowni (zamkniętych) w zakresie temperatur min.: 0-50°C i wilgotności względnej do 95%. </w:t>
      </w:r>
    </w:p>
    <w:p w14:paraId="4052794A" w14:textId="01BB7567" w:rsidR="00442CC9" w:rsidRPr="008D4B5B" w:rsidRDefault="00442CC9" w:rsidP="00442CC9">
      <w:pPr>
        <w:rPr>
          <w:rFonts w:cs="Segoe UI Light"/>
        </w:rPr>
      </w:pPr>
      <w:r w:rsidRPr="008D4B5B">
        <w:rPr>
          <w:rFonts w:cs="Segoe UI Light"/>
        </w:rPr>
        <w:t>Zbiorniki muszą być zainstalowane w miejscu nie narażonym na uszkodzenia mechaniczne oraz bezpośrednie działanie źródeł ciepła.</w:t>
      </w:r>
    </w:p>
    <w:p w14:paraId="0F93943D" w14:textId="5F471D41" w:rsidR="009B739B" w:rsidRPr="008D4B5B" w:rsidRDefault="009B739B" w:rsidP="00442CC9">
      <w:pPr>
        <w:rPr>
          <w:rFonts w:cs="Segoe UI Light"/>
          <w:highlight w:val="red"/>
        </w:rPr>
      </w:pPr>
      <w:r w:rsidRPr="008D4B5B">
        <w:rPr>
          <w:rFonts w:cs="Segoe UI Light"/>
        </w:rPr>
        <w:t>Wymaga się aby system posiadał centralę monitorującą automatycznie uruchamiającą proces gaszenia – musi jednak istnieć możliwość ręcznego uruchomienia procesu gaszenia. Centrala musi być wyposażona we własne źródło zasilania awaryjnego (np. akumulator). Centrala powinna powiadamiać odpowiednie służby o wystąpieniu pożaru. W serwerowni należy zainstalować minimum dwie czujki dymu. Przed drzwiami serwerowni należy umieścić sygnalizator powiadamiający min. o trwającym procesie gaszenia (informujący o zakazie wejścia do serwerowni).</w:t>
      </w:r>
    </w:p>
    <w:tbl>
      <w:tblPr>
        <w:tblStyle w:val="Siatkatabelijasna"/>
        <w:tblW w:w="9120" w:type="dxa"/>
        <w:tblLayout w:type="fixed"/>
        <w:tblLook w:val="04A0" w:firstRow="1" w:lastRow="0" w:firstColumn="1" w:lastColumn="0" w:noHBand="0" w:noVBand="1"/>
      </w:tblPr>
      <w:tblGrid>
        <w:gridCol w:w="6300"/>
        <w:gridCol w:w="2820"/>
      </w:tblGrid>
      <w:tr w:rsidR="00E56A8B" w:rsidRPr="000C56E9" w14:paraId="10BCBDD7" w14:textId="77777777" w:rsidTr="00E56A8B">
        <w:tc>
          <w:tcPr>
            <w:tcW w:w="6300" w:type="dxa"/>
            <w:hideMark/>
          </w:tcPr>
          <w:p w14:paraId="5032B42E"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Czas opróżnienia zbiorników </w:t>
            </w:r>
          </w:p>
        </w:tc>
        <w:tc>
          <w:tcPr>
            <w:tcW w:w="2820" w:type="dxa"/>
            <w:hideMark/>
          </w:tcPr>
          <w:p w14:paraId="443718BC"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&lt; 10 s</w:t>
            </w:r>
          </w:p>
        </w:tc>
      </w:tr>
      <w:tr w:rsidR="00E56A8B" w:rsidRPr="000C56E9" w14:paraId="6C100978" w14:textId="77777777" w:rsidTr="00E56A8B">
        <w:tc>
          <w:tcPr>
            <w:tcW w:w="6300" w:type="dxa"/>
            <w:hideMark/>
          </w:tcPr>
          <w:p w14:paraId="33CB96E8"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Czas utrzymania stężenia gaśniczego </w:t>
            </w:r>
          </w:p>
        </w:tc>
        <w:tc>
          <w:tcPr>
            <w:tcW w:w="2820" w:type="dxa"/>
            <w:hideMark/>
          </w:tcPr>
          <w:p w14:paraId="246905CB"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10 min.</w:t>
            </w:r>
          </w:p>
        </w:tc>
      </w:tr>
      <w:tr w:rsidR="00E56A8B" w:rsidRPr="000C56E9" w14:paraId="689CE8EA" w14:textId="77777777" w:rsidTr="00E56A8B">
        <w:tc>
          <w:tcPr>
            <w:tcW w:w="6300" w:type="dxa"/>
            <w:hideMark/>
          </w:tcPr>
          <w:p w14:paraId="3E4840CC"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Stosowany środek gaśniczy </w:t>
            </w:r>
          </w:p>
        </w:tc>
        <w:tc>
          <w:tcPr>
            <w:tcW w:w="2820" w:type="dxa"/>
            <w:hideMark/>
          </w:tcPr>
          <w:p w14:paraId="74EAA3DA"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FE-36</w:t>
            </w:r>
          </w:p>
        </w:tc>
      </w:tr>
      <w:tr w:rsidR="00E56A8B" w:rsidRPr="000C56E9" w14:paraId="4FAB6D04" w14:textId="77777777" w:rsidTr="00E56A8B">
        <w:tc>
          <w:tcPr>
            <w:tcW w:w="6300" w:type="dxa"/>
            <w:hideMark/>
          </w:tcPr>
          <w:p w14:paraId="66A0499F"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Napięcie zasilania centrali (z sieci) </w:t>
            </w:r>
          </w:p>
        </w:tc>
        <w:tc>
          <w:tcPr>
            <w:tcW w:w="2820" w:type="dxa"/>
            <w:hideMark/>
          </w:tcPr>
          <w:p w14:paraId="2E355931"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230 V; 50 </w:t>
            </w:r>
            <w:proofErr w:type="spellStart"/>
            <w:r w:rsidRPr="008D4B5B">
              <w:rPr>
                <w:rFonts w:eastAsia="Times New Roman" w:cs="Segoe UI Light"/>
                <w:color w:val="000000"/>
                <w:lang w:eastAsia="pl-PL"/>
              </w:rPr>
              <w:t>Hz</w:t>
            </w:r>
            <w:proofErr w:type="spellEnd"/>
          </w:p>
        </w:tc>
      </w:tr>
      <w:tr w:rsidR="00E56A8B" w:rsidRPr="000C56E9" w14:paraId="26EFD789" w14:textId="77777777" w:rsidTr="00E56A8B">
        <w:tc>
          <w:tcPr>
            <w:tcW w:w="6300" w:type="dxa"/>
            <w:hideMark/>
          </w:tcPr>
          <w:p w14:paraId="7E81FF7A"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Napięcie zasilania centrali (z akumulatorów) </w:t>
            </w:r>
          </w:p>
        </w:tc>
        <w:tc>
          <w:tcPr>
            <w:tcW w:w="2820" w:type="dxa"/>
            <w:hideMark/>
          </w:tcPr>
          <w:p w14:paraId="5C32E108"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2x12 V; 7 Ah</w:t>
            </w:r>
          </w:p>
        </w:tc>
      </w:tr>
      <w:tr w:rsidR="00E56A8B" w:rsidRPr="000C56E9" w14:paraId="09C009A5" w14:textId="77777777" w:rsidTr="00E56A8B">
        <w:tc>
          <w:tcPr>
            <w:tcW w:w="6300" w:type="dxa"/>
            <w:hideMark/>
          </w:tcPr>
          <w:p w14:paraId="5A2C5E43"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Stopień ochrony obudowy centrali </w:t>
            </w:r>
          </w:p>
        </w:tc>
        <w:tc>
          <w:tcPr>
            <w:tcW w:w="2820" w:type="dxa"/>
            <w:hideMark/>
          </w:tcPr>
          <w:p w14:paraId="732912B8"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IP 30</w:t>
            </w:r>
          </w:p>
        </w:tc>
      </w:tr>
      <w:tr w:rsidR="00E56A8B" w:rsidRPr="000C56E9" w14:paraId="484E0851" w14:textId="77777777" w:rsidTr="00E56A8B">
        <w:tc>
          <w:tcPr>
            <w:tcW w:w="6300" w:type="dxa"/>
            <w:hideMark/>
          </w:tcPr>
          <w:p w14:paraId="273EA887"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Zakres temperatur pracy </w:t>
            </w:r>
          </w:p>
        </w:tc>
        <w:tc>
          <w:tcPr>
            <w:tcW w:w="2820" w:type="dxa"/>
            <w:hideMark/>
          </w:tcPr>
          <w:p w14:paraId="29D4159E"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0 ÷ 50 °C</w:t>
            </w:r>
          </w:p>
        </w:tc>
      </w:tr>
      <w:tr w:rsidR="00E56A8B" w:rsidRPr="000C56E9" w14:paraId="586D367D" w14:textId="77777777" w:rsidTr="00E56A8B">
        <w:tc>
          <w:tcPr>
            <w:tcW w:w="6300" w:type="dxa"/>
            <w:hideMark/>
          </w:tcPr>
          <w:p w14:paraId="74A1F4EC"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Pojemność zbiorników CA 6F </w:t>
            </w:r>
          </w:p>
        </w:tc>
        <w:tc>
          <w:tcPr>
            <w:tcW w:w="2820" w:type="dxa"/>
            <w:hideMark/>
          </w:tcPr>
          <w:p w14:paraId="043DF85A"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Min. 7,5 dm</w:t>
            </w:r>
            <w:r w:rsidRPr="008D4B5B">
              <w:rPr>
                <w:rFonts w:eastAsia="Times New Roman" w:cs="Segoe UI Light"/>
                <w:color w:val="000000"/>
                <w:vertAlign w:val="superscript"/>
                <w:lang w:eastAsia="pl-PL"/>
              </w:rPr>
              <w:t xml:space="preserve">3 </w:t>
            </w:r>
          </w:p>
        </w:tc>
      </w:tr>
      <w:tr w:rsidR="00E56A8B" w:rsidRPr="000C56E9" w14:paraId="729C14AE" w14:textId="77777777" w:rsidTr="00E56A8B">
        <w:tc>
          <w:tcPr>
            <w:tcW w:w="6300" w:type="dxa"/>
            <w:hideMark/>
          </w:tcPr>
          <w:p w14:paraId="70D0302D"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Ciśnienie robocze gazu (w zbiornikach) </w:t>
            </w:r>
          </w:p>
        </w:tc>
        <w:tc>
          <w:tcPr>
            <w:tcW w:w="2820" w:type="dxa"/>
            <w:hideMark/>
          </w:tcPr>
          <w:p w14:paraId="7DD51539" w14:textId="77777777" w:rsidR="00E56A8B" w:rsidRPr="000C56E9" w:rsidRDefault="00E56A8B" w:rsidP="006721D7">
            <w:pPr>
              <w:rPr>
                <w:rFonts w:eastAsia="Times New Roman" w:cs="Segoe UI Light"/>
                <w:sz w:val="24"/>
                <w:szCs w:val="24"/>
                <w:lang w:eastAsia="pl-PL"/>
              </w:rPr>
            </w:pPr>
            <w:r w:rsidRPr="008D4B5B">
              <w:rPr>
                <w:rFonts w:eastAsia="Times New Roman" w:cs="Segoe UI Light"/>
                <w:color w:val="000000"/>
                <w:lang w:eastAsia="pl-PL"/>
              </w:rPr>
              <w:t xml:space="preserve">1,5 </w:t>
            </w:r>
            <w:proofErr w:type="spellStart"/>
            <w:r w:rsidRPr="008D4B5B">
              <w:rPr>
                <w:rFonts w:eastAsia="Times New Roman" w:cs="Segoe UI Light"/>
                <w:color w:val="000000"/>
                <w:lang w:eastAsia="pl-PL"/>
              </w:rPr>
              <w:t>MPa</w:t>
            </w:r>
            <w:proofErr w:type="spellEnd"/>
            <w:r w:rsidRPr="008D4B5B">
              <w:rPr>
                <w:rFonts w:eastAsia="Times New Roman" w:cs="Segoe UI Light"/>
                <w:color w:val="000000"/>
                <w:lang w:eastAsia="pl-PL"/>
              </w:rPr>
              <w:t xml:space="preserve"> +/- 10%</w:t>
            </w:r>
          </w:p>
        </w:tc>
      </w:tr>
    </w:tbl>
    <w:p w14:paraId="5261AA68" w14:textId="7BB5BC93" w:rsidR="005B421A" w:rsidRPr="008D4B5B" w:rsidRDefault="005B421A" w:rsidP="00715ECF">
      <w:pPr>
        <w:rPr>
          <w:rFonts w:cs="Segoe UI Light"/>
        </w:rPr>
      </w:pPr>
      <w:r w:rsidRPr="008D4B5B">
        <w:rPr>
          <w:rFonts w:cs="Segoe UI Light"/>
        </w:rPr>
        <w:t>W celu odprowadzenia gazów należy wykonać w pomieszczeniu instalację wentylacji mechanicznej.</w:t>
      </w:r>
    </w:p>
    <w:p w14:paraId="6CC2C451" w14:textId="06350732" w:rsidR="005F568C" w:rsidRPr="008D4B5B" w:rsidRDefault="005F568C" w:rsidP="005F568C">
      <w:pPr>
        <w:pStyle w:val="Nagwek4"/>
        <w:spacing w:line="276" w:lineRule="auto"/>
        <w:rPr>
          <w:rFonts w:cs="Segoe UI Light"/>
        </w:rPr>
      </w:pPr>
      <w:r w:rsidRPr="008D4B5B">
        <w:rPr>
          <w:rFonts w:cs="Segoe UI Light"/>
        </w:rPr>
        <w:t>Ochrona przepięciowa</w:t>
      </w:r>
    </w:p>
    <w:p w14:paraId="06F239D0" w14:textId="77777777" w:rsidR="005F568C" w:rsidRPr="008D4B5B" w:rsidRDefault="005F568C" w:rsidP="00C32029">
      <w:pPr>
        <w:spacing w:after="0" w:line="276" w:lineRule="auto"/>
        <w:rPr>
          <w:rFonts w:cs="Segoe UI Light"/>
        </w:rPr>
      </w:pPr>
      <w:r w:rsidRPr="008D4B5B">
        <w:rPr>
          <w:rFonts w:cs="Segoe UI Light"/>
        </w:rPr>
        <w:t>W celu zabezpieczenia instalacji elektrycznej od skutków przepięć powstałych na skutek:</w:t>
      </w:r>
    </w:p>
    <w:p w14:paraId="15A097A3" w14:textId="77777777" w:rsidR="005F568C" w:rsidRPr="008D4B5B" w:rsidRDefault="005F568C" w:rsidP="003701EC">
      <w:pPr>
        <w:pStyle w:val="Akapitzlist"/>
        <w:numPr>
          <w:ilvl w:val="0"/>
          <w:numId w:val="2"/>
        </w:numPr>
        <w:spacing w:after="0" w:line="276" w:lineRule="auto"/>
        <w:rPr>
          <w:rFonts w:cs="Segoe UI Light"/>
        </w:rPr>
      </w:pPr>
      <w:r w:rsidRPr="008D4B5B">
        <w:rPr>
          <w:rFonts w:cs="Segoe UI Light"/>
        </w:rPr>
        <w:t>wyładowań atmosferycznych,</w:t>
      </w:r>
    </w:p>
    <w:p w14:paraId="4CE60F19" w14:textId="77777777" w:rsidR="005F568C" w:rsidRPr="008D4B5B" w:rsidRDefault="005F568C" w:rsidP="003701EC">
      <w:pPr>
        <w:pStyle w:val="Akapitzlist"/>
        <w:numPr>
          <w:ilvl w:val="0"/>
          <w:numId w:val="2"/>
        </w:numPr>
        <w:spacing w:after="0" w:line="276" w:lineRule="auto"/>
        <w:rPr>
          <w:rFonts w:cs="Segoe UI Light"/>
        </w:rPr>
      </w:pPr>
      <w:r w:rsidRPr="008D4B5B">
        <w:rPr>
          <w:rFonts w:cs="Segoe UI Light"/>
        </w:rPr>
        <w:t>czynności łączeniowych w energetyce,</w:t>
      </w:r>
    </w:p>
    <w:p w14:paraId="30DE057A" w14:textId="77777777" w:rsidR="005F568C" w:rsidRPr="008D4B5B" w:rsidRDefault="005F568C" w:rsidP="005F568C">
      <w:pPr>
        <w:spacing w:line="276" w:lineRule="auto"/>
        <w:rPr>
          <w:rFonts w:cs="Segoe UI Light"/>
        </w:rPr>
      </w:pPr>
      <w:r w:rsidRPr="008D4B5B">
        <w:rPr>
          <w:rFonts w:cs="Segoe UI Light"/>
        </w:rPr>
        <w:t>należy zainstalować ochronę przepięciową klasy D w tablicy elektrycznej TI. Połączenia wykonać przewodem miedzianym o przekroju min. 16 mm</w:t>
      </w:r>
      <w:r w:rsidRPr="008D4B5B">
        <w:rPr>
          <w:rFonts w:cs="Segoe UI Light"/>
          <w:vertAlign w:val="superscript"/>
        </w:rPr>
        <w:t>2</w:t>
      </w:r>
      <w:r w:rsidRPr="008D4B5B">
        <w:rPr>
          <w:rFonts w:cs="Segoe UI Light"/>
        </w:rPr>
        <w:t>. Ochronniki przepięć należy zamontować na typowej szynie szerokości 35 mm.</w:t>
      </w:r>
    </w:p>
    <w:p w14:paraId="5084F987" w14:textId="77777777" w:rsidR="005F568C" w:rsidRPr="008D4B5B" w:rsidRDefault="005F568C" w:rsidP="005F568C">
      <w:pPr>
        <w:pStyle w:val="Nagwek4"/>
        <w:spacing w:line="276" w:lineRule="auto"/>
        <w:rPr>
          <w:rFonts w:cs="Segoe UI Light"/>
        </w:rPr>
      </w:pPr>
      <w:r w:rsidRPr="008D4B5B">
        <w:rPr>
          <w:rFonts w:cs="Segoe UI Light"/>
        </w:rPr>
        <w:t>Instalacja zasilania klimatyzatorów</w:t>
      </w:r>
    </w:p>
    <w:p w14:paraId="523625E0" w14:textId="45DDCAAA" w:rsidR="00A82803" w:rsidRPr="008D4B5B" w:rsidRDefault="005F568C" w:rsidP="00C32029">
      <w:pPr>
        <w:spacing w:line="276" w:lineRule="auto"/>
        <w:rPr>
          <w:rFonts w:cs="Segoe UI Light"/>
        </w:rPr>
      </w:pPr>
      <w:r w:rsidRPr="008D4B5B">
        <w:rPr>
          <w:rFonts w:cs="Segoe UI Light"/>
        </w:rPr>
        <w:t xml:space="preserve">Dla potrzeb wentylacji serwerowni, zainstalowane zostaną dwie jednostki zewnętrzne oraz dwie jednostki wewnętrzne. Jednostki zewnętrzne zasilane będą kablem min. </w:t>
      </w:r>
      <w:proofErr w:type="spellStart"/>
      <w:r w:rsidRPr="008D4B5B">
        <w:rPr>
          <w:rFonts w:cs="Segoe UI Light"/>
        </w:rPr>
        <w:t>YKYżo</w:t>
      </w:r>
      <w:proofErr w:type="spellEnd"/>
      <w:r w:rsidRPr="008D4B5B">
        <w:rPr>
          <w:rFonts w:cs="Segoe UI Light"/>
        </w:rPr>
        <w:t xml:space="preserve"> </w:t>
      </w:r>
      <w:r w:rsidR="00C32029" w:rsidRPr="008D4B5B">
        <w:rPr>
          <w:rFonts w:cs="Segoe UI Light"/>
        </w:rPr>
        <w:t>3</w:t>
      </w:r>
      <w:r w:rsidRPr="008D4B5B">
        <w:rPr>
          <w:rFonts w:cs="Segoe UI Light"/>
        </w:rPr>
        <w:t>x2,5mm</w:t>
      </w:r>
      <w:r w:rsidRPr="008D4B5B">
        <w:rPr>
          <w:rFonts w:cs="Segoe UI Light"/>
          <w:vertAlign w:val="superscript"/>
        </w:rPr>
        <w:t>2</w:t>
      </w:r>
      <w:r w:rsidRPr="008D4B5B">
        <w:rPr>
          <w:rFonts w:cs="Segoe UI Light"/>
        </w:rPr>
        <w:t xml:space="preserve"> z tablicy TI, natomiast jednostki wewnętrzne zasilane są z jednostek zewnętrznych kablem </w:t>
      </w:r>
      <w:proofErr w:type="spellStart"/>
      <w:r w:rsidRPr="008D4B5B">
        <w:rPr>
          <w:rFonts w:cs="Segoe UI Light"/>
        </w:rPr>
        <w:t>YKYżo</w:t>
      </w:r>
      <w:proofErr w:type="spellEnd"/>
      <w:r w:rsidRPr="008D4B5B">
        <w:rPr>
          <w:rFonts w:cs="Segoe UI Light"/>
        </w:rPr>
        <w:t xml:space="preserve"> 4x1,5mm</w:t>
      </w:r>
      <w:r w:rsidRPr="008D4B5B">
        <w:rPr>
          <w:rFonts w:cs="Segoe UI Light"/>
          <w:vertAlign w:val="superscript"/>
        </w:rPr>
        <w:t>2</w:t>
      </w:r>
      <w:r w:rsidR="00C32029" w:rsidRPr="008D4B5B">
        <w:rPr>
          <w:rFonts w:cs="Segoe UI Light"/>
        </w:rPr>
        <w:t xml:space="preserve"> (Wykonawca dostosuje przewody do wymogów producenta w przypadku innego schematu podłączenia zaoferowanych urządzeń).</w:t>
      </w:r>
      <w:r w:rsidRPr="008D4B5B">
        <w:rPr>
          <w:rFonts w:cs="Segoe UI Light"/>
        </w:rPr>
        <w:t xml:space="preserve"> Łączny pobór prądu przez zestaw jednostki zewnętrznej/wewnętrznej powinien wynosić maksymalnie </w:t>
      </w:r>
      <w:r w:rsidR="00C32029" w:rsidRPr="008D4B5B">
        <w:rPr>
          <w:rFonts w:cs="Segoe UI Light"/>
        </w:rPr>
        <w:t>4</w:t>
      </w:r>
      <w:r w:rsidRPr="008D4B5B">
        <w:rPr>
          <w:rFonts w:cs="Segoe UI Light"/>
        </w:rPr>
        <w:t>kW [</w:t>
      </w:r>
      <w:r w:rsidR="00C32029" w:rsidRPr="008D4B5B">
        <w:rPr>
          <w:rFonts w:cs="Segoe UI Light"/>
        </w:rPr>
        <w:t>8</w:t>
      </w:r>
      <w:r w:rsidRPr="008D4B5B">
        <w:rPr>
          <w:rFonts w:cs="Segoe UI Light"/>
        </w:rPr>
        <w:t>kW dla zestawu redundantnych klimatyzatorów]. Kable zasilające prowadzić w na zewnątrz w rurze ochronnej. Obudowy klimatyzatorów oraz wszystkie elementy instalacji klimatyzacji (np. kanały wentylacyjne) należy objąć instalacją połączeń wyrównawczych. Jednostki zewnętrzne należy zamontować na dachu budynku.</w:t>
      </w:r>
    </w:p>
    <w:p w14:paraId="76A9811F" w14:textId="77777777" w:rsidR="00A82803" w:rsidRPr="008D4B5B" w:rsidRDefault="00A82803" w:rsidP="00243E48">
      <w:pPr>
        <w:spacing w:line="276" w:lineRule="auto"/>
        <w:jc w:val="left"/>
        <w:rPr>
          <w:rFonts w:cs="Segoe UI Light"/>
        </w:rPr>
      </w:pPr>
      <w:r w:rsidRPr="008D4B5B">
        <w:rPr>
          <w:rFonts w:cs="Segoe UI Light"/>
        </w:rPr>
        <w:br w:type="page"/>
      </w:r>
    </w:p>
    <w:p w14:paraId="047026E2" w14:textId="6E6689B9" w:rsidR="00A82803" w:rsidRPr="008D4B5B" w:rsidRDefault="007F007A" w:rsidP="00243E48">
      <w:pPr>
        <w:pStyle w:val="Nagwek1"/>
        <w:spacing w:line="276" w:lineRule="auto"/>
        <w:rPr>
          <w:rFonts w:ascii="Segoe UI Light" w:hAnsi="Segoe UI Light" w:cs="Segoe UI Light"/>
        </w:rPr>
      </w:pPr>
      <w:bookmarkStart w:id="35" w:name="_Toc51663588"/>
      <w:r>
        <w:rPr>
          <w:rFonts w:ascii="Segoe UI Light" w:hAnsi="Segoe UI Light" w:cs="Segoe UI Light"/>
        </w:rPr>
        <w:lastRenderedPageBreak/>
        <w:t>Etap</w:t>
      </w:r>
      <w:r w:rsidR="00A82803" w:rsidRPr="008D4B5B">
        <w:rPr>
          <w:rFonts w:ascii="Segoe UI Light" w:hAnsi="Segoe UI Light" w:cs="Segoe UI Light"/>
        </w:rPr>
        <w:t xml:space="preserve"> </w:t>
      </w:r>
      <w:r>
        <w:rPr>
          <w:rFonts w:ascii="Segoe UI Light" w:hAnsi="Segoe UI Light" w:cs="Segoe UI Light"/>
        </w:rPr>
        <w:t>III</w:t>
      </w:r>
      <w:r w:rsidR="00A82803" w:rsidRPr="008D4B5B">
        <w:rPr>
          <w:rFonts w:ascii="Segoe UI Light" w:hAnsi="Segoe UI Light" w:cs="Segoe UI Light"/>
        </w:rPr>
        <w:t xml:space="preserve"> – Wdrożenie oprogramowania</w:t>
      </w:r>
      <w:bookmarkEnd w:id="35"/>
    </w:p>
    <w:tbl>
      <w:tblPr>
        <w:tblStyle w:val="Zwykatabela11"/>
        <w:tblW w:w="9214" w:type="dxa"/>
        <w:tblInd w:w="-147" w:type="dxa"/>
        <w:tblLook w:val="0420" w:firstRow="1" w:lastRow="0" w:firstColumn="0" w:lastColumn="0" w:noHBand="0" w:noVBand="1"/>
      </w:tblPr>
      <w:tblGrid>
        <w:gridCol w:w="9214"/>
      </w:tblGrid>
      <w:tr w:rsidR="0001369E" w:rsidRPr="008D4B5B" w14:paraId="7F86753D"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214" w:type="dxa"/>
            <w:hideMark/>
          </w:tcPr>
          <w:p w14:paraId="5A72C1ED" w14:textId="77777777" w:rsidR="0001369E" w:rsidRPr="008D4B5B" w:rsidRDefault="0001369E" w:rsidP="00C227C0">
            <w:pPr>
              <w:spacing w:line="276" w:lineRule="auto"/>
              <w:rPr>
                <w:rFonts w:cs="Segoe UI Light"/>
                <w:lang w:eastAsia="pl-PL"/>
              </w:rPr>
            </w:pPr>
            <w:r w:rsidRPr="008D4B5B">
              <w:rPr>
                <w:rFonts w:cs="Segoe UI Light"/>
                <w:lang w:eastAsia="pl-PL"/>
              </w:rPr>
              <w:t>WYMAGANIA OGÓLNE</w:t>
            </w:r>
          </w:p>
        </w:tc>
      </w:tr>
      <w:tr w:rsidR="0001369E" w:rsidRPr="008D4B5B" w14:paraId="6B56D3C5" w14:textId="77777777" w:rsidTr="00171982">
        <w:trPr>
          <w:cnfStyle w:val="000000100000" w:firstRow="0" w:lastRow="0" w:firstColumn="0" w:lastColumn="0" w:oddVBand="0" w:evenVBand="0" w:oddHBand="1" w:evenHBand="0" w:firstRowFirstColumn="0" w:firstRowLastColumn="0" w:lastRowFirstColumn="0" w:lastRowLastColumn="0"/>
          <w:trHeight w:val="510"/>
        </w:trPr>
        <w:tc>
          <w:tcPr>
            <w:tcW w:w="9214" w:type="dxa"/>
            <w:hideMark/>
          </w:tcPr>
          <w:p w14:paraId="644CA4B0" w14:textId="77777777" w:rsidR="0001369E" w:rsidRPr="008D4B5B" w:rsidRDefault="0001369E" w:rsidP="00C227C0">
            <w:pPr>
              <w:spacing w:line="276" w:lineRule="auto"/>
              <w:rPr>
                <w:rFonts w:cs="Segoe UI Light"/>
                <w:lang w:eastAsia="pl-PL"/>
              </w:rPr>
            </w:pPr>
            <w:r w:rsidRPr="008D4B5B">
              <w:rPr>
                <w:rFonts w:cs="Segoe UI Light"/>
                <w:lang w:eastAsia="pl-PL"/>
              </w:rPr>
              <w:t>System posiada graficzny interfejs użytkownika. Zapewniona jest praca w środowisku graficznym na wszystkich stanowiskach użytkowników.</w:t>
            </w:r>
          </w:p>
        </w:tc>
      </w:tr>
      <w:tr w:rsidR="0001369E" w:rsidRPr="008D4B5B" w14:paraId="13622087" w14:textId="77777777" w:rsidTr="00171982">
        <w:trPr>
          <w:trHeight w:val="255"/>
        </w:trPr>
        <w:tc>
          <w:tcPr>
            <w:tcW w:w="9214" w:type="dxa"/>
            <w:hideMark/>
          </w:tcPr>
          <w:p w14:paraId="7D07129E" w14:textId="77777777" w:rsidR="0001369E" w:rsidRPr="008D4B5B" w:rsidRDefault="0001369E" w:rsidP="00C227C0">
            <w:pPr>
              <w:spacing w:line="276" w:lineRule="auto"/>
              <w:rPr>
                <w:rFonts w:cs="Segoe UI Light"/>
                <w:lang w:eastAsia="pl-PL"/>
              </w:rPr>
            </w:pPr>
            <w:r w:rsidRPr="008D4B5B">
              <w:rPr>
                <w:rFonts w:cs="Segoe UI Light"/>
                <w:lang w:eastAsia="pl-PL"/>
              </w:rPr>
              <w:t>System komunikuje się z użytkownikiem w języku polskim.</w:t>
            </w:r>
          </w:p>
        </w:tc>
      </w:tr>
      <w:tr w:rsidR="0001369E" w:rsidRPr="008D4B5B" w14:paraId="62306055" w14:textId="77777777" w:rsidTr="00171982">
        <w:trPr>
          <w:cnfStyle w:val="000000100000" w:firstRow="0" w:lastRow="0" w:firstColumn="0" w:lastColumn="0" w:oddVBand="0" w:evenVBand="0" w:oddHBand="1" w:evenHBand="0" w:firstRowFirstColumn="0" w:firstRowLastColumn="0" w:lastRowFirstColumn="0" w:lastRowLastColumn="0"/>
          <w:trHeight w:val="765"/>
        </w:trPr>
        <w:tc>
          <w:tcPr>
            <w:tcW w:w="9214" w:type="dxa"/>
            <w:hideMark/>
          </w:tcPr>
          <w:p w14:paraId="36868886" w14:textId="77777777" w:rsidR="0001369E" w:rsidRPr="008D4B5B" w:rsidRDefault="0001369E" w:rsidP="00C227C0">
            <w:pPr>
              <w:spacing w:line="276" w:lineRule="auto"/>
              <w:rPr>
                <w:rFonts w:cs="Segoe UI Light"/>
                <w:lang w:eastAsia="pl-PL"/>
              </w:rPr>
            </w:pPr>
            <w:r w:rsidRPr="008D4B5B">
              <w:rPr>
                <w:rFonts w:cs="Segoe UI Light"/>
                <w:lang w:eastAsia="pl-PL"/>
              </w:rPr>
              <w:t>Aby ułatwić pracę personelowi medycznemu pochodzącemu spoza Polski, istnieje możliwość uruchomienia systemu w przynajmniej dwóch innych językach poza polskim (np. angielskim i rosyjskim).</w:t>
            </w:r>
          </w:p>
        </w:tc>
      </w:tr>
      <w:tr w:rsidR="0001369E" w:rsidRPr="008D4B5B" w14:paraId="31EBDBFA" w14:textId="77777777" w:rsidTr="00171982">
        <w:trPr>
          <w:trHeight w:val="765"/>
        </w:trPr>
        <w:tc>
          <w:tcPr>
            <w:tcW w:w="9214" w:type="dxa"/>
            <w:hideMark/>
          </w:tcPr>
          <w:p w14:paraId="74EC8D0B" w14:textId="77777777" w:rsidR="0001369E" w:rsidRPr="008D4B5B" w:rsidRDefault="0001369E" w:rsidP="00C227C0">
            <w:pPr>
              <w:spacing w:line="276" w:lineRule="auto"/>
              <w:rPr>
                <w:rFonts w:cs="Segoe UI Light"/>
                <w:lang w:eastAsia="pl-PL"/>
              </w:rPr>
            </w:pPr>
            <w:r w:rsidRPr="008D4B5B">
              <w:rPr>
                <w:rFonts w:cs="Segoe UI Light"/>
                <w:lang w:eastAsia="pl-PL"/>
              </w:rPr>
              <w:t>Dostępność polskich znaków diakrytycznych wymagana jest w każdym miejscu i dla każdej funkcji w systemie - dotyczy także wyszukiwania, sortowania (według kolejności liter w polskim alfabecie), drukowania i wyświetlania na ekranie.</w:t>
            </w:r>
          </w:p>
        </w:tc>
      </w:tr>
      <w:tr w:rsidR="0001369E" w:rsidRPr="008D4B5B" w14:paraId="2C08A99F" w14:textId="77777777" w:rsidTr="00171982">
        <w:trPr>
          <w:cnfStyle w:val="000000100000" w:firstRow="0" w:lastRow="0" w:firstColumn="0" w:lastColumn="0" w:oddVBand="0" w:evenVBand="0" w:oddHBand="1" w:evenHBand="0" w:firstRowFirstColumn="0" w:firstRowLastColumn="0" w:lastRowFirstColumn="0" w:lastRowLastColumn="0"/>
          <w:trHeight w:val="510"/>
        </w:trPr>
        <w:tc>
          <w:tcPr>
            <w:tcW w:w="9214" w:type="dxa"/>
            <w:hideMark/>
          </w:tcPr>
          <w:p w14:paraId="4062DEC3" w14:textId="756E45E2" w:rsidR="0001369E" w:rsidRPr="008D4B5B" w:rsidRDefault="0001369E" w:rsidP="00C227C0">
            <w:pPr>
              <w:spacing w:line="276" w:lineRule="auto"/>
              <w:rPr>
                <w:rFonts w:cs="Segoe UI Light"/>
                <w:lang w:eastAsia="pl-PL"/>
              </w:rPr>
            </w:pPr>
            <w:r w:rsidRPr="008D4B5B">
              <w:rPr>
                <w:rFonts w:cs="Segoe UI Light"/>
                <w:lang w:eastAsia="pl-PL"/>
              </w:rPr>
              <w:t>Do wybranych przycisków widocznych w oknie programu przypisane są skróty</w:t>
            </w:r>
            <w:r w:rsidR="00707DDF">
              <w:rPr>
                <w:rFonts w:cs="Segoe UI Light"/>
                <w:lang w:eastAsia="pl-PL"/>
              </w:rPr>
              <w:t xml:space="preserve"> </w:t>
            </w:r>
            <w:r w:rsidRPr="008D4B5B">
              <w:rPr>
                <w:rFonts w:cs="Segoe UI Light"/>
                <w:lang w:eastAsia="pl-PL"/>
              </w:rPr>
              <w:t xml:space="preserve">klawiszowe. Skróty są stosowane konsekwentnie w całym systemie. </w:t>
            </w:r>
          </w:p>
        </w:tc>
      </w:tr>
      <w:tr w:rsidR="0001369E" w:rsidRPr="008D4B5B" w14:paraId="738EDF77" w14:textId="77777777" w:rsidTr="00171982">
        <w:trPr>
          <w:trHeight w:val="255"/>
        </w:trPr>
        <w:tc>
          <w:tcPr>
            <w:tcW w:w="9214" w:type="dxa"/>
            <w:hideMark/>
          </w:tcPr>
          <w:p w14:paraId="635FF6E0" w14:textId="77777777" w:rsidR="0001369E" w:rsidRPr="008D4B5B" w:rsidRDefault="0001369E" w:rsidP="00C227C0">
            <w:pPr>
              <w:spacing w:line="276" w:lineRule="auto"/>
              <w:rPr>
                <w:rFonts w:cs="Segoe UI Light"/>
                <w:lang w:eastAsia="pl-PL"/>
              </w:rPr>
            </w:pPr>
            <w:r w:rsidRPr="008D4B5B">
              <w:rPr>
                <w:rFonts w:cs="Segoe UI Light"/>
                <w:lang w:eastAsia="pl-PL"/>
              </w:rPr>
              <w:t>Opcja podglądu wydruku jest dostępna dla wszystkich drukowalnych dokumentów.</w:t>
            </w:r>
          </w:p>
        </w:tc>
      </w:tr>
      <w:tr w:rsidR="0001369E" w:rsidRPr="008D4B5B" w14:paraId="1E37FDA9" w14:textId="77777777" w:rsidTr="00171982">
        <w:trPr>
          <w:cnfStyle w:val="000000100000" w:firstRow="0" w:lastRow="0" w:firstColumn="0" w:lastColumn="0" w:oddVBand="0" w:evenVBand="0" w:oddHBand="1" w:evenHBand="0" w:firstRowFirstColumn="0" w:firstRowLastColumn="0" w:lastRowFirstColumn="0" w:lastRowLastColumn="0"/>
          <w:trHeight w:val="765"/>
        </w:trPr>
        <w:tc>
          <w:tcPr>
            <w:tcW w:w="9214" w:type="dxa"/>
            <w:hideMark/>
          </w:tcPr>
          <w:p w14:paraId="4B1FCE3E" w14:textId="08AF2878" w:rsidR="0001369E" w:rsidRPr="008D4B5B" w:rsidRDefault="0001369E" w:rsidP="00C227C0">
            <w:pPr>
              <w:spacing w:line="276" w:lineRule="auto"/>
              <w:rPr>
                <w:rFonts w:cs="Segoe UI Light"/>
                <w:lang w:eastAsia="pl-PL"/>
              </w:rPr>
            </w:pPr>
            <w:r w:rsidRPr="008D4B5B">
              <w:rPr>
                <w:rFonts w:cs="Segoe UI Light"/>
                <w:lang w:eastAsia="pl-PL"/>
              </w:rPr>
              <w:t>Minimum w zakresie funkcjonalnym zleceń i dokumentacji medycznej istnieje możliwość automatycznego wydruku</w:t>
            </w:r>
            <w:r w:rsidR="00707DDF">
              <w:rPr>
                <w:rFonts w:cs="Segoe UI Light"/>
                <w:lang w:eastAsia="pl-PL"/>
              </w:rPr>
              <w:t xml:space="preserve"> </w:t>
            </w:r>
            <w:r w:rsidRPr="008D4B5B">
              <w:rPr>
                <w:rFonts w:cs="Segoe UI Light"/>
                <w:lang w:eastAsia="pl-PL"/>
              </w:rPr>
              <w:t>bezpośrednio na drukarkę sieciową zarejestrowaną w systemie, bez konieczności podglądu wydruku.</w:t>
            </w:r>
          </w:p>
        </w:tc>
      </w:tr>
      <w:tr w:rsidR="0001369E" w:rsidRPr="008D4B5B" w14:paraId="741BFC14" w14:textId="77777777" w:rsidTr="00171982">
        <w:trPr>
          <w:trHeight w:val="510"/>
        </w:trPr>
        <w:tc>
          <w:tcPr>
            <w:tcW w:w="9214" w:type="dxa"/>
            <w:hideMark/>
          </w:tcPr>
          <w:p w14:paraId="650B0DC4" w14:textId="4608C1A4"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każdemu użytkownikowi zdefiniowanie domyślnie drukarki, na której będzie pracował. Domyślna drukarka będzie podpowiadała się przy każdym wydruku z systemu.</w:t>
            </w:r>
          </w:p>
        </w:tc>
      </w:tr>
      <w:tr w:rsidR="0001369E" w:rsidRPr="008D4B5B" w14:paraId="278823DC" w14:textId="77777777" w:rsidTr="00171982">
        <w:trPr>
          <w:cnfStyle w:val="000000100000" w:firstRow="0" w:lastRow="0" w:firstColumn="0" w:lastColumn="0" w:oddVBand="0" w:evenVBand="0" w:oddHBand="1" w:evenHBand="0" w:firstRowFirstColumn="0" w:firstRowLastColumn="0" w:lastRowFirstColumn="0" w:lastRowLastColumn="0"/>
          <w:trHeight w:val="1785"/>
        </w:trPr>
        <w:tc>
          <w:tcPr>
            <w:tcW w:w="9214" w:type="dxa"/>
            <w:hideMark/>
          </w:tcPr>
          <w:p w14:paraId="70A29056" w14:textId="77777777" w:rsidR="0001369E" w:rsidRPr="008D4B5B" w:rsidRDefault="0001369E" w:rsidP="00C227C0">
            <w:pPr>
              <w:spacing w:line="276" w:lineRule="auto"/>
              <w:rPr>
                <w:rFonts w:cs="Segoe UI Light"/>
                <w:lang w:eastAsia="pl-PL"/>
              </w:rPr>
            </w:pPr>
            <w:r w:rsidRPr="008D4B5B">
              <w:rPr>
                <w:rFonts w:cs="Segoe UI Light"/>
                <w:lang w:eastAsia="pl-PL"/>
              </w:rPr>
              <w:t>W modułach dostępnych poprzez przeglądarkę internetową, system wykorzystuje centralny mechanizm zarządzania wydrukami. Definiowanie i konfiguracja drukarek odbywa się z jednego miejsca w systemie bez konieczności instalacji sterowników drukarek na stacjach użytkowników, aby zapewnić łatwe zarządzanie jednolitą listą dostępnych drukarek i możliwość drukowania dla bezdyskowych stacji graficznych, tabletów oraz pozostałych stacji roboczych. Drukarki lokalne (skonfigurowane na stacji roboczej) są widoczne w aplikacji tak samo jak drukarki skonfigurowane w centralnym mechanizmie zarządzania wydrukami.</w:t>
            </w:r>
          </w:p>
        </w:tc>
      </w:tr>
      <w:tr w:rsidR="0001369E" w:rsidRPr="008D4B5B" w14:paraId="709AF1FE" w14:textId="77777777" w:rsidTr="00171982">
        <w:trPr>
          <w:trHeight w:val="2040"/>
        </w:trPr>
        <w:tc>
          <w:tcPr>
            <w:tcW w:w="9214" w:type="dxa"/>
            <w:hideMark/>
          </w:tcPr>
          <w:p w14:paraId="2CD48910"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Co najmniej w zakresie modułów służących obsłudze: pacjenta (obsługa oddziału, izby przyjęć, rejestracja w poradni, gabinet lekarski); gospodarki lekami (obsługa apteki, apteczek oddziałowych, zlecania leków); bloku operacyjnego; rehabilitacji; bloku porodowego; dializ; pracowni diagnostycznej; zarządzania zakładem radiologii; administracji systemem (konfiguracja i zarządzenie słownikami, usługami, formularzami, opcjami systemu, dokumentacją formularzową) - system działa w oparciu o przeglądarkę internetową (minimum Mozilla </w:t>
            </w:r>
            <w:proofErr w:type="spellStart"/>
            <w:r w:rsidRPr="008D4B5B">
              <w:rPr>
                <w:rFonts w:cs="Segoe UI Light"/>
                <w:lang w:eastAsia="pl-PL"/>
              </w:rPr>
              <w:t>Firefox</w:t>
            </w:r>
            <w:proofErr w:type="spellEnd"/>
            <w:r w:rsidRPr="008D4B5B">
              <w:rPr>
                <w:rFonts w:cs="Segoe UI Light"/>
                <w:lang w:eastAsia="pl-PL"/>
              </w:rPr>
              <w:t xml:space="preserve">) będącą klientem końcowym aplikacji w architekturze trójwarstwowej, z identyczną funkcjonalnością na systemach Windows, Linux, </w:t>
            </w:r>
            <w:proofErr w:type="spellStart"/>
            <w:r w:rsidRPr="008D4B5B">
              <w:rPr>
                <w:rFonts w:cs="Segoe UI Light"/>
                <w:lang w:eastAsia="pl-PL"/>
              </w:rPr>
              <w:t>MacOS</w:t>
            </w:r>
            <w:proofErr w:type="spellEnd"/>
            <w:r w:rsidRPr="008D4B5B">
              <w:rPr>
                <w:rFonts w:cs="Segoe UI Light"/>
                <w:lang w:eastAsia="pl-PL"/>
              </w:rPr>
              <w:t>.</w:t>
            </w:r>
          </w:p>
        </w:tc>
      </w:tr>
      <w:tr w:rsidR="0001369E" w:rsidRPr="008D4B5B" w14:paraId="2B16804C" w14:textId="77777777" w:rsidTr="00171982">
        <w:trPr>
          <w:cnfStyle w:val="000000100000" w:firstRow="0" w:lastRow="0" w:firstColumn="0" w:lastColumn="0" w:oddVBand="0" w:evenVBand="0" w:oddHBand="1" w:evenHBand="0" w:firstRowFirstColumn="0" w:firstRowLastColumn="0" w:lastRowFirstColumn="0" w:lastRowLastColumn="0"/>
          <w:trHeight w:val="765"/>
        </w:trPr>
        <w:tc>
          <w:tcPr>
            <w:tcW w:w="9214" w:type="dxa"/>
            <w:hideMark/>
          </w:tcPr>
          <w:p w14:paraId="03428C8C"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System nie może wymagać korzystania ze specjalnych programów klienckich technologii typu </w:t>
            </w:r>
            <w:proofErr w:type="spellStart"/>
            <w:r w:rsidRPr="008D4B5B">
              <w:rPr>
                <w:rFonts w:cs="Segoe UI Light"/>
                <w:lang w:eastAsia="pl-PL"/>
              </w:rPr>
              <w:t>Citrix</w:t>
            </w:r>
            <w:proofErr w:type="spellEnd"/>
            <w:r w:rsidRPr="008D4B5B">
              <w:rPr>
                <w:rFonts w:cs="Segoe UI Light"/>
                <w:lang w:eastAsia="pl-PL"/>
              </w:rPr>
              <w:t>, VNC lub wirtualizacji desktop w celu realizacji wymagań funkcjonalnych interfejsu użytkownika dostępnego przez przeglądarkę internetową.</w:t>
            </w:r>
          </w:p>
        </w:tc>
      </w:tr>
      <w:tr w:rsidR="0001369E" w:rsidRPr="008D4B5B" w14:paraId="79F7520C" w14:textId="77777777" w:rsidTr="00171982">
        <w:trPr>
          <w:trHeight w:val="510"/>
        </w:trPr>
        <w:tc>
          <w:tcPr>
            <w:tcW w:w="9214" w:type="dxa"/>
            <w:hideMark/>
          </w:tcPr>
          <w:p w14:paraId="1944A840"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System nie wymaga instalowania w przeglądarce internetowej żadnych dodatkowych </w:t>
            </w:r>
            <w:proofErr w:type="spellStart"/>
            <w:r w:rsidRPr="008D4B5B">
              <w:rPr>
                <w:rFonts w:cs="Segoe UI Light"/>
                <w:lang w:eastAsia="pl-PL"/>
              </w:rPr>
              <w:t>pluginów</w:t>
            </w:r>
            <w:proofErr w:type="spellEnd"/>
            <w:r w:rsidRPr="008D4B5B">
              <w:rPr>
                <w:rFonts w:cs="Segoe UI Light"/>
                <w:lang w:eastAsia="pl-PL"/>
              </w:rPr>
              <w:t xml:space="preserve"> (np. Java, Flash, </w:t>
            </w:r>
            <w:proofErr w:type="spellStart"/>
            <w:r w:rsidRPr="008D4B5B">
              <w:rPr>
                <w:rFonts w:cs="Segoe UI Light"/>
                <w:lang w:eastAsia="pl-PL"/>
              </w:rPr>
              <w:t>ShockWave</w:t>
            </w:r>
            <w:proofErr w:type="spellEnd"/>
            <w:r w:rsidRPr="008D4B5B">
              <w:rPr>
                <w:rFonts w:cs="Segoe UI Light"/>
                <w:lang w:eastAsia="pl-PL"/>
              </w:rPr>
              <w:t>).</w:t>
            </w:r>
          </w:p>
        </w:tc>
      </w:tr>
      <w:tr w:rsidR="0001369E" w:rsidRPr="008D4B5B" w14:paraId="2B6419F9" w14:textId="77777777" w:rsidTr="00171982">
        <w:trPr>
          <w:cnfStyle w:val="000000100000" w:firstRow="0" w:lastRow="0" w:firstColumn="0" w:lastColumn="0" w:oddVBand="0" w:evenVBand="0" w:oddHBand="1" w:evenHBand="0" w:firstRowFirstColumn="0" w:firstRowLastColumn="0" w:lastRowFirstColumn="0" w:lastRowLastColumn="0"/>
          <w:trHeight w:val="510"/>
        </w:trPr>
        <w:tc>
          <w:tcPr>
            <w:tcW w:w="9214" w:type="dxa"/>
            <w:hideMark/>
          </w:tcPr>
          <w:p w14:paraId="20139C69" w14:textId="77777777" w:rsidR="0001369E" w:rsidRPr="008D4B5B" w:rsidRDefault="0001369E" w:rsidP="00C227C0">
            <w:pPr>
              <w:spacing w:line="276" w:lineRule="auto"/>
              <w:rPr>
                <w:rFonts w:cs="Segoe UI Light"/>
                <w:lang w:eastAsia="pl-PL"/>
              </w:rPr>
            </w:pPr>
            <w:r w:rsidRPr="008D4B5B">
              <w:rPr>
                <w:rFonts w:cs="Segoe UI Light"/>
                <w:lang w:eastAsia="pl-PL"/>
              </w:rPr>
              <w:t>Z wyjątkiem funkcjonalności obsługi kart kryptograficznych, system nie wymaga instalowania w przeglądarce internetowej żadnych rozszerzeń (AddOns).</w:t>
            </w:r>
          </w:p>
        </w:tc>
      </w:tr>
      <w:tr w:rsidR="0001369E" w:rsidRPr="008D4B5B" w14:paraId="0C66861F" w14:textId="77777777" w:rsidTr="00171982">
        <w:trPr>
          <w:trHeight w:val="510"/>
        </w:trPr>
        <w:tc>
          <w:tcPr>
            <w:tcW w:w="9214" w:type="dxa"/>
            <w:hideMark/>
          </w:tcPr>
          <w:p w14:paraId="3A453748"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System może korzystać z oprogramowania Java Runtime Environment zainstalowanego na stacji roboczej. Dopuszczalne jest korzystanie wyłącznie z wersji wspieranej przez producenta.</w:t>
            </w:r>
          </w:p>
        </w:tc>
      </w:tr>
      <w:tr w:rsidR="0001369E" w:rsidRPr="008D4B5B" w14:paraId="6DB95263" w14:textId="77777777" w:rsidTr="00171982">
        <w:trPr>
          <w:cnfStyle w:val="000000100000" w:firstRow="0" w:lastRow="0" w:firstColumn="0" w:lastColumn="0" w:oddVBand="0" w:evenVBand="0" w:oddHBand="1" w:evenHBand="0" w:firstRowFirstColumn="0" w:firstRowLastColumn="0" w:lastRowFirstColumn="0" w:lastRowLastColumn="0"/>
          <w:trHeight w:val="510"/>
        </w:trPr>
        <w:tc>
          <w:tcPr>
            <w:tcW w:w="9214" w:type="dxa"/>
            <w:hideMark/>
          </w:tcPr>
          <w:p w14:paraId="5434193E" w14:textId="76B90E21"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pracę na stacjach roboczych wykorzystujących różne systemy operacyjne, w tym przynajmniej: MS Windows, LINUX, </w:t>
            </w:r>
            <w:proofErr w:type="spellStart"/>
            <w:r w:rsidRPr="008D4B5B">
              <w:rPr>
                <w:rFonts w:cs="Segoe UI Light"/>
                <w:lang w:eastAsia="pl-PL"/>
              </w:rPr>
              <w:t>MacOS</w:t>
            </w:r>
            <w:proofErr w:type="spellEnd"/>
            <w:r w:rsidRPr="008D4B5B">
              <w:rPr>
                <w:rFonts w:cs="Segoe UI Light"/>
                <w:lang w:eastAsia="pl-PL"/>
              </w:rPr>
              <w:t>.</w:t>
            </w:r>
          </w:p>
        </w:tc>
      </w:tr>
      <w:tr w:rsidR="0001369E" w:rsidRPr="008D4B5B" w14:paraId="38DD6760" w14:textId="77777777" w:rsidTr="00171982">
        <w:trPr>
          <w:trHeight w:val="510"/>
        </w:trPr>
        <w:tc>
          <w:tcPr>
            <w:tcW w:w="9214" w:type="dxa"/>
            <w:hideMark/>
          </w:tcPr>
          <w:p w14:paraId="799A8B42" w14:textId="77777777" w:rsidR="0001369E" w:rsidRPr="008D4B5B" w:rsidRDefault="0001369E" w:rsidP="00C227C0">
            <w:pPr>
              <w:spacing w:line="276" w:lineRule="auto"/>
              <w:rPr>
                <w:rFonts w:cs="Segoe UI Light"/>
                <w:lang w:eastAsia="pl-PL"/>
              </w:rPr>
            </w:pPr>
            <w:r w:rsidRPr="008D4B5B">
              <w:rPr>
                <w:rFonts w:cs="Segoe UI Light"/>
                <w:lang w:eastAsia="pl-PL"/>
              </w:rPr>
              <w:t>Komunikacja pomiędzy klientem końcowym aplikacji a serwerem aplikacji odbywa się poprzez szyfrowane połączenie.</w:t>
            </w:r>
          </w:p>
        </w:tc>
      </w:tr>
      <w:tr w:rsidR="0001369E" w:rsidRPr="008D4B5B" w14:paraId="729C6BBC" w14:textId="77777777" w:rsidTr="00171982">
        <w:trPr>
          <w:cnfStyle w:val="000000100000" w:firstRow="0" w:lastRow="0" w:firstColumn="0" w:lastColumn="0" w:oddVBand="0" w:evenVBand="0" w:oddHBand="1" w:evenHBand="0" w:firstRowFirstColumn="0" w:firstRowLastColumn="0" w:lastRowFirstColumn="0" w:lastRowLastColumn="0"/>
          <w:trHeight w:val="1275"/>
        </w:trPr>
        <w:tc>
          <w:tcPr>
            <w:tcW w:w="9214" w:type="dxa"/>
            <w:hideMark/>
          </w:tcPr>
          <w:p w14:paraId="20D3A638" w14:textId="60D6EC30" w:rsidR="0001369E" w:rsidRPr="008D4B5B" w:rsidRDefault="0001369E" w:rsidP="00C227C0">
            <w:pPr>
              <w:spacing w:line="276" w:lineRule="auto"/>
              <w:rPr>
                <w:rFonts w:cs="Segoe UI Light"/>
                <w:lang w:eastAsia="pl-PL"/>
              </w:rPr>
            </w:pPr>
            <w:r w:rsidRPr="008D4B5B">
              <w:rPr>
                <w:rFonts w:cs="Segoe UI Light"/>
                <w:lang w:eastAsia="pl-PL"/>
              </w:rPr>
              <w:t>Co najmniej w zakresie obsługi pracowni diagnostyki obrazowej, oddziału, izby przyjęć i gabinetu lekarskiego system</w:t>
            </w:r>
            <w:r w:rsidR="0001244A" w:rsidRPr="008D4B5B">
              <w:rPr>
                <w:rFonts w:cs="Segoe UI Light"/>
                <w:lang w:eastAsia="pl-PL"/>
              </w:rPr>
              <w:t xml:space="preserve"> musi umożliwiać </w:t>
            </w:r>
            <w:r w:rsidRPr="008D4B5B">
              <w:rPr>
                <w:rFonts w:cs="Segoe UI Light"/>
                <w:lang w:eastAsia="pl-PL"/>
              </w:rPr>
              <w:t xml:space="preserve">użytkownikowi wybór spośród minimum trzech stylów aplikacji (tzw. "kompozycji"). Style aplikacji powinny odróżniać się </w:t>
            </w:r>
            <w:r w:rsidR="00EA3D0C" w:rsidRPr="008D4B5B">
              <w:rPr>
                <w:rFonts w:cs="Segoe UI Light"/>
                <w:lang w:eastAsia="pl-PL"/>
              </w:rPr>
              <w:t>przynajmniej</w:t>
            </w:r>
            <w:r w:rsidRPr="008D4B5B">
              <w:rPr>
                <w:rFonts w:cs="Segoe UI Light"/>
                <w:lang w:eastAsia="pl-PL"/>
              </w:rPr>
              <w:t xml:space="preserve"> kolorystyką (np. ciemne tło i jasna czcionka dla użytkowników pracujących w zaciemnionym pomieszczeniu) lub rozdzielczością (optymalizacja aplikacji dla niskiej rozdzielczości stacji roboczej). </w:t>
            </w:r>
          </w:p>
        </w:tc>
      </w:tr>
      <w:tr w:rsidR="0001369E" w:rsidRPr="008D4B5B" w14:paraId="63353631" w14:textId="77777777" w:rsidTr="00171982">
        <w:trPr>
          <w:trHeight w:val="510"/>
        </w:trPr>
        <w:tc>
          <w:tcPr>
            <w:tcW w:w="9214" w:type="dxa"/>
            <w:hideMark/>
          </w:tcPr>
          <w:p w14:paraId="75DE10BE" w14:textId="77777777" w:rsidR="0001369E" w:rsidRPr="008D4B5B" w:rsidRDefault="0001369E" w:rsidP="00C227C0">
            <w:pPr>
              <w:spacing w:line="276" w:lineRule="auto"/>
              <w:rPr>
                <w:rFonts w:cs="Segoe UI Light"/>
                <w:lang w:eastAsia="pl-PL"/>
              </w:rPr>
            </w:pPr>
            <w:r w:rsidRPr="008D4B5B">
              <w:rPr>
                <w:rFonts w:cs="Segoe UI Light"/>
                <w:lang w:eastAsia="pl-PL"/>
              </w:rPr>
              <w:t>W trosce o bezpieczeństwo gromadzonych danych, system działa w oparciu o komercyjny motor bazy danych.</w:t>
            </w:r>
          </w:p>
        </w:tc>
      </w:tr>
      <w:tr w:rsidR="0001369E" w:rsidRPr="008D4B5B" w14:paraId="6C26AD0E" w14:textId="77777777" w:rsidTr="00171982">
        <w:trPr>
          <w:cnfStyle w:val="000000100000" w:firstRow="0" w:lastRow="0" w:firstColumn="0" w:lastColumn="0" w:oddVBand="0" w:evenVBand="0" w:oddHBand="1" w:evenHBand="0" w:firstRowFirstColumn="0" w:firstRowLastColumn="0" w:lastRowFirstColumn="0" w:lastRowLastColumn="0"/>
          <w:trHeight w:val="765"/>
        </w:trPr>
        <w:tc>
          <w:tcPr>
            <w:tcW w:w="9214" w:type="dxa"/>
            <w:hideMark/>
          </w:tcPr>
          <w:p w14:paraId="0B6CE8AB"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Niezależność systemu od motoru bazy danych - obsługa minimum dwóch komercyjnych, relacyjnych motorów baz danych głównych dostawców na rynku (Oracle, Microsoft, </w:t>
            </w:r>
            <w:proofErr w:type="spellStart"/>
            <w:r w:rsidRPr="008D4B5B">
              <w:rPr>
                <w:rFonts w:cs="Segoe UI Light"/>
                <w:lang w:eastAsia="pl-PL"/>
              </w:rPr>
              <w:t>Sybase</w:t>
            </w:r>
            <w:proofErr w:type="spellEnd"/>
            <w:r w:rsidRPr="008D4B5B">
              <w:rPr>
                <w:rFonts w:cs="Segoe UI Light"/>
                <w:lang w:eastAsia="pl-PL"/>
              </w:rPr>
              <w:t>, IBM).</w:t>
            </w:r>
          </w:p>
        </w:tc>
      </w:tr>
      <w:tr w:rsidR="0001369E" w:rsidRPr="008D4B5B" w14:paraId="33420D9A" w14:textId="77777777" w:rsidTr="00171982">
        <w:trPr>
          <w:trHeight w:val="1020"/>
        </w:trPr>
        <w:tc>
          <w:tcPr>
            <w:tcW w:w="9214" w:type="dxa"/>
            <w:hideMark/>
          </w:tcPr>
          <w:p w14:paraId="22C9D020" w14:textId="35B48CAE"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uruchamianie tego samego lub innego modułu w ramach jednej sesji dowolną ilość razy, np. w trybie pilnym pozwalając na szybkie wykonanie dodatkowych czynności bez przerywania obecnie wykonywanej pracy i bez konieczności ponownego logowania się.</w:t>
            </w:r>
          </w:p>
        </w:tc>
      </w:tr>
      <w:tr w:rsidR="0001369E" w:rsidRPr="008D4B5B" w14:paraId="02BE547B" w14:textId="77777777" w:rsidTr="00171982">
        <w:trPr>
          <w:cnfStyle w:val="000000100000" w:firstRow="0" w:lastRow="0" w:firstColumn="0" w:lastColumn="0" w:oddVBand="0" w:evenVBand="0" w:oddHBand="1" w:evenHBand="0" w:firstRowFirstColumn="0" w:firstRowLastColumn="0" w:lastRowFirstColumn="0" w:lastRowLastColumn="0"/>
          <w:trHeight w:val="1020"/>
        </w:trPr>
        <w:tc>
          <w:tcPr>
            <w:tcW w:w="9214" w:type="dxa"/>
            <w:hideMark/>
          </w:tcPr>
          <w:p w14:paraId="0810ACB5" w14:textId="7AC23BCA"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administratorom (użytkownikom ze specjalnymi uprawnieniami) zalogowanie się do systemu z uprawnieniami innego użytkownika,</w:t>
            </w:r>
            <w:r w:rsidR="00707DDF">
              <w:rPr>
                <w:rFonts w:cs="Segoe UI Light"/>
                <w:lang w:eastAsia="pl-PL"/>
              </w:rPr>
              <w:t xml:space="preserve"> </w:t>
            </w:r>
            <w:r w:rsidRPr="008D4B5B">
              <w:rPr>
                <w:rFonts w:cs="Segoe UI Light"/>
                <w:lang w:eastAsia="pl-PL"/>
              </w:rPr>
              <w:t>w celu weryfikacji uprawnień lub weryfikacji zgłaszanych problemów. System loguje tego typu sytuacje prezentując jaki użytkownik, kiedy zalogował się z wykorzystaniem uprawnień innego użytkownika.</w:t>
            </w:r>
          </w:p>
        </w:tc>
      </w:tr>
      <w:tr w:rsidR="0001369E" w:rsidRPr="008D4B5B" w14:paraId="6905458B" w14:textId="77777777" w:rsidTr="00171982">
        <w:trPr>
          <w:trHeight w:val="1275"/>
        </w:trPr>
        <w:tc>
          <w:tcPr>
            <w:tcW w:w="9214" w:type="dxa"/>
            <w:hideMark/>
          </w:tcPr>
          <w:p w14:paraId="5ABB930D" w14:textId="2644012C" w:rsidR="0001369E" w:rsidRPr="008D4B5B" w:rsidRDefault="00171982" w:rsidP="00C227C0">
            <w:pPr>
              <w:spacing w:line="276" w:lineRule="auto"/>
              <w:rPr>
                <w:rFonts w:cs="Segoe UI Light"/>
                <w:lang w:eastAsia="pl-PL"/>
              </w:rPr>
            </w:pPr>
            <w:r w:rsidRPr="008D4B5B">
              <w:rPr>
                <w:rFonts w:cs="Segoe UI Light"/>
                <w:lang w:eastAsia="pl-PL"/>
              </w:rPr>
              <w:t>Co najmniej</w:t>
            </w:r>
            <w:r w:rsidR="0001369E" w:rsidRPr="008D4B5B">
              <w:rPr>
                <w:rFonts w:cs="Segoe UI Light"/>
                <w:lang w:eastAsia="pl-PL"/>
              </w:rPr>
              <w:t xml:space="preserve">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w:t>
            </w:r>
          </w:p>
        </w:tc>
      </w:tr>
      <w:tr w:rsidR="0001369E" w:rsidRPr="008D4B5B" w14:paraId="4FE116FE" w14:textId="77777777" w:rsidTr="00171982">
        <w:trPr>
          <w:cnfStyle w:val="000000100000" w:firstRow="0" w:lastRow="0" w:firstColumn="0" w:lastColumn="0" w:oddVBand="0" w:evenVBand="0" w:oddHBand="1" w:evenHBand="0" w:firstRowFirstColumn="0" w:firstRowLastColumn="0" w:lastRowFirstColumn="0" w:lastRowLastColumn="0"/>
          <w:trHeight w:val="255"/>
        </w:trPr>
        <w:tc>
          <w:tcPr>
            <w:tcW w:w="9214" w:type="dxa"/>
            <w:hideMark/>
          </w:tcPr>
          <w:p w14:paraId="0A49E4F4" w14:textId="4E4F926C"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uwierzytelnianie użytkowników za pomocą struktury kont LDAP.</w:t>
            </w:r>
          </w:p>
        </w:tc>
      </w:tr>
      <w:tr w:rsidR="0001369E" w:rsidRPr="008D4B5B" w14:paraId="5AA06E11" w14:textId="77777777" w:rsidTr="00171982">
        <w:trPr>
          <w:trHeight w:val="5100"/>
        </w:trPr>
        <w:tc>
          <w:tcPr>
            <w:tcW w:w="9214" w:type="dxa"/>
            <w:hideMark/>
          </w:tcPr>
          <w:p w14:paraId="093BEA84" w14:textId="31992224" w:rsidR="0001369E" w:rsidRPr="008D4B5B" w:rsidRDefault="0001369E" w:rsidP="00C227C0">
            <w:pPr>
              <w:spacing w:line="276" w:lineRule="auto"/>
              <w:rPr>
                <w:rFonts w:cs="Segoe UI Light"/>
                <w:lang w:eastAsia="pl-PL"/>
              </w:rPr>
            </w:pPr>
            <w:r w:rsidRPr="008D4B5B">
              <w:rPr>
                <w:rFonts w:cs="Segoe UI Light"/>
                <w:lang w:eastAsia="pl-PL"/>
              </w:rPr>
              <w:lastRenderedPageBreak/>
              <w:t>System</w:t>
            </w:r>
            <w:r w:rsidR="0001244A" w:rsidRPr="008D4B5B">
              <w:rPr>
                <w:rFonts w:cs="Segoe UI Light"/>
                <w:lang w:eastAsia="pl-PL"/>
              </w:rPr>
              <w:t xml:space="preserve"> musi umożliwiać </w:t>
            </w:r>
            <w:r w:rsidRPr="008D4B5B">
              <w:rPr>
                <w:rFonts w:cs="Segoe UI Light"/>
                <w:lang w:eastAsia="pl-PL"/>
              </w:rPr>
              <w:t>zarządzanie konfiguracją uwierzytelnienia użytkowników za pomocą kont LDAP:</w:t>
            </w:r>
            <w:r w:rsidRPr="008D4B5B">
              <w:rPr>
                <w:rFonts w:cs="Segoe UI Light"/>
                <w:lang w:eastAsia="pl-PL"/>
              </w:rPr>
              <w:br/>
              <w:t>- wyłączenie wybranych użytkowników z uwierzytelniania za pomocą konta LDAP - wskazani użytkownicy uwierzytelniani będą za pomocą konta w systemie (nie LDAP),</w:t>
            </w:r>
            <w:r w:rsidRPr="008D4B5B">
              <w:rPr>
                <w:rFonts w:cs="Segoe UI Light"/>
                <w:lang w:eastAsia="pl-PL"/>
              </w:rPr>
              <w:br/>
              <w:t>- wskazanie nazwy atrybutu (z obiektu użytkownika LDAP) przechowującego login użytkownika,</w:t>
            </w:r>
            <w:r w:rsidRPr="008D4B5B">
              <w:rPr>
                <w:rFonts w:cs="Segoe UI Light"/>
                <w:lang w:eastAsia="pl-PL"/>
              </w:rPr>
              <w:br/>
              <w:t>- wskazanie identyfikatora obiektu w drzewie LDAP, który przechowuje konta użytkowników systemu,</w:t>
            </w:r>
            <w:r w:rsidRPr="008D4B5B">
              <w:rPr>
                <w:rFonts w:cs="Segoe UI Light"/>
                <w:lang w:eastAsia="pl-PL"/>
              </w:rPr>
              <w:br/>
              <w:t>- wskazanie identyfikatora obiektu użytkownika w drzewie LDAP, który posiada uprawnienia do odczytu listy użytkowników,</w:t>
            </w:r>
            <w:r w:rsidRPr="008D4B5B">
              <w:rPr>
                <w:rFonts w:cs="Segoe UI Light"/>
                <w:lang w:eastAsia="pl-PL"/>
              </w:rPr>
              <w:br/>
              <w:t>-</w:t>
            </w:r>
            <w:r w:rsidR="00707DDF">
              <w:rPr>
                <w:rFonts w:cs="Segoe UI Light"/>
                <w:lang w:eastAsia="pl-PL"/>
              </w:rPr>
              <w:t xml:space="preserve"> </w:t>
            </w:r>
            <w:r w:rsidRPr="008D4B5B">
              <w:rPr>
                <w:rFonts w:cs="Segoe UI Light"/>
                <w:lang w:eastAsia="pl-PL"/>
              </w:rPr>
              <w:t>przechowywanie hasła użytkownika z serwera LDAP, który posiada uprawnienia do odczytu listy użytkowników,</w:t>
            </w:r>
            <w:r w:rsidRPr="008D4B5B">
              <w:rPr>
                <w:rFonts w:cs="Segoe UI Light"/>
                <w:lang w:eastAsia="pl-PL"/>
              </w:rPr>
              <w:br/>
              <w:t>- wskazanie nazwy atrybutu z obiektu użytkownika LDAP przechowującego imię użytkownika,</w:t>
            </w:r>
            <w:r w:rsidRPr="008D4B5B">
              <w:rPr>
                <w:rFonts w:cs="Segoe UI Light"/>
                <w:lang w:eastAsia="pl-PL"/>
              </w:rPr>
              <w:br/>
              <w:t>- wskazanie nazwy atrybutu z obiektu użytkownika LDAP przechowującego nazwisko użytkownika,</w:t>
            </w:r>
            <w:r w:rsidRPr="008D4B5B">
              <w:rPr>
                <w:rFonts w:cs="Segoe UI Light"/>
                <w:lang w:eastAsia="pl-PL"/>
              </w:rPr>
              <w:br/>
              <w:t>- wskazanie czy mechanizm autentykacji powinien używać szyfrowanego (TLS) połączenia z serwerem LDAP,</w:t>
            </w:r>
            <w:r w:rsidRPr="008D4B5B">
              <w:rPr>
                <w:rFonts w:cs="Segoe UI Light"/>
                <w:lang w:eastAsia="pl-PL"/>
              </w:rPr>
              <w:br/>
              <w:t>- wskazanie odnośnika (adresu URL), na który ma zostać przekierowana osoba chcąca zmienić hasło w LDAP,</w:t>
            </w:r>
            <w:r w:rsidRPr="008D4B5B">
              <w:rPr>
                <w:rFonts w:cs="Segoe UI Light"/>
                <w:lang w:eastAsia="pl-PL"/>
              </w:rPr>
              <w:br/>
              <w:t>- wskazanie identyfikatora grupy w drzewie LDAP, do którego należą konta użytkowników systemu.</w:t>
            </w:r>
          </w:p>
        </w:tc>
      </w:tr>
      <w:tr w:rsidR="0001369E" w:rsidRPr="008D4B5B" w14:paraId="672072A7" w14:textId="77777777" w:rsidTr="00171982">
        <w:trPr>
          <w:cnfStyle w:val="000000100000" w:firstRow="0" w:lastRow="0" w:firstColumn="0" w:lastColumn="0" w:oddVBand="0" w:evenVBand="0" w:oddHBand="1" w:evenHBand="0" w:firstRowFirstColumn="0" w:firstRowLastColumn="0" w:lastRowFirstColumn="0" w:lastRowLastColumn="0"/>
          <w:trHeight w:val="510"/>
        </w:trPr>
        <w:tc>
          <w:tcPr>
            <w:tcW w:w="9214" w:type="dxa"/>
            <w:hideMark/>
          </w:tcPr>
          <w:p w14:paraId="57AB7125" w14:textId="5C926EBB" w:rsidR="0001369E" w:rsidRPr="008D4B5B" w:rsidRDefault="0001369E" w:rsidP="00C227C0">
            <w:pPr>
              <w:spacing w:line="276" w:lineRule="auto"/>
              <w:rPr>
                <w:rFonts w:cs="Segoe UI Light"/>
                <w:lang w:eastAsia="pl-PL"/>
              </w:rPr>
            </w:pPr>
            <w:r w:rsidRPr="008D4B5B">
              <w:rPr>
                <w:rFonts w:cs="Segoe UI Light"/>
                <w:lang w:eastAsia="pl-PL"/>
              </w:rPr>
              <w:t>System używa mechanizmu podwójnej weryfikacji uprawnień użytkownika - zarówno po stronie części klienckiej jak i se</w:t>
            </w:r>
            <w:r w:rsidR="00EA3D0C" w:rsidRPr="008D4B5B">
              <w:rPr>
                <w:rFonts w:cs="Segoe UI Light"/>
                <w:lang w:eastAsia="pl-PL"/>
              </w:rPr>
              <w:t>r</w:t>
            </w:r>
            <w:r w:rsidRPr="008D4B5B">
              <w:rPr>
                <w:rFonts w:cs="Segoe UI Light"/>
                <w:lang w:eastAsia="pl-PL"/>
              </w:rPr>
              <w:t>werowej.</w:t>
            </w:r>
          </w:p>
        </w:tc>
      </w:tr>
      <w:tr w:rsidR="0001369E" w:rsidRPr="008D4B5B" w14:paraId="15C580DC" w14:textId="77777777" w:rsidTr="00171982">
        <w:trPr>
          <w:trHeight w:val="1020"/>
        </w:trPr>
        <w:tc>
          <w:tcPr>
            <w:tcW w:w="9214" w:type="dxa"/>
            <w:hideMark/>
          </w:tcPr>
          <w:p w14:paraId="62DB652E"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Wszystkie wywołania usług systemu (uruchomione przez użytkowników i/lub systemy zewnętrzne) są logowane. Log </w:t>
            </w:r>
            <w:proofErr w:type="spellStart"/>
            <w:r w:rsidRPr="008D4B5B">
              <w:rPr>
                <w:rFonts w:cs="Segoe UI Light"/>
                <w:lang w:eastAsia="pl-PL"/>
              </w:rPr>
              <w:t>wywołań</w:t>
            </w:r>
            <w:proofErr w:type="spellEnd"/>
            <w:r w:rsidRPr="008D4B5B">
              <w:rPr>
                <w:rFonts w:cs="Segoe UI Light"/>
                <w:lang w:eastAsia="pl-PL"/>
              </w:rPr>
              <w:t xml:space="preserve"> usług zawiera: moment uruchomienia usługi; czas trwania obsługi żądania; nazwę użytkownika lub systemu zewnętrznego, który uruchomił usługę; IP komputera, z którego przyszło żądanie; nazwę usługi.</w:t>
            </w:r>
          </w:p>
        </w:tc>
      </w:tr>
      <w:tr w:rsidR="0001369E" w:rsidRPr="008D4B5B" w14:paraId="2DF0C853" w14:textId="77777777" w:rsidTr="00171982">
        <w:trPr>
          <w:cnfStyle w:val="000000100000" w:firstRow="0" w:lastRow="0" w:firstColumn="0" w:lastColumn="0" w:oddVBand="0" w:evenVBand="0" w:oddHBand="1" w:evenHBand="0" w:firstRowFirstColumn="0" w:firstRowLastColumn="0" w:lastRowFirstColumn="0" w:lastRowLastColumn="0"/>
          <w:trHeight w:val="1275"/>
        </w:trPr>
        <w:tc>
          <w:tcPr>
            <w:tcW w:w="9214" w:type="dxa"/>
            <w:hideMark/>
          </w:tcPr>
          <w:p w14:paraId="54ED4805" w14:textId="222F9761" w:rsidR="0001369E" w:rsidRPr="008D4B5B" w:rsidRDefault="0001369E" w:rsidP="00C227C0">
            <w:pPr>
              <w:spacing w:line="276" w:lineRule="auto"/>
              <w:rPr>
                <w:rFonts w:cs="Segoe UI Light"/>
                <w:lang w:eastAsia="pl-PL"/>
              </w:rPr>
            </w:pPr>
            <w:r w:rsidRPr="008D4B5B">
              <w:rPr>
                <w:rFonts w:cs="Segoe UI Light"/>
                <w:lang w:eastAsia="pl-PL"/>
              </w:rPr>
              <w:t xml:space="preserve">Wszystkie akcje biznesowe użytkowników są logowane. Log akcji zawiera co najmniej: </w:t>
            </w:r>
            <w:r w:rsidR="00171982" w:rsidRPr="008D4B5B">
              <w:rPr>
                <w:rFonts w:cs="Segoe UI Light"/>
                <w:lang w:eastAsia="pl-PL"/>
              </w:rPr>
              <w:t>nazwę</w:t>
            </w:r>
            <w:r w:rsidRPr="008D4B5B">
              <w:rPr>
                <w:rFonts w:cs="Segoe UI Light"/>
                <w:lang w:eastAsia="pl-PL"/>
              </w:rPr>
              <w:t xml:space="preserve"> biznesową akcji (np. przyjęcie na oddział, edycja danych pacjenta, itp.); moment wywołania akcji; czas trwania akcji; nazwę użytkownika lub systemu, który uruchomił akcję; identyfikator rekordu, na którym wykonywana była akcja (w szczególności: identyfikator pacjenta, wizyty, hospitalizacji, pobytu).</w:t>
            </w:r>
          </w:p>
        </w:tc>
      </w:tr>
      <w:tr w:rsidR="0001369E" w:rsidRPr="008D4B5B" w14:paraId="41A8720D" w14:textId="77777777" w:rsidTr="00171982">
        <w:trPr>
          <w:trHeight w:val="255"/>
        </w:trPr>
        <w:tc>
          <w:tcPr>
            <w:tcW w:w="9214" w:type="dxa"/>
            <w:hideMark/>
          </w:tcPr>
          <w:p w14:paraId="0941F032" w14:textId="77777777" w:rsidR="0001369E" w:rsidRPr="008D4B5B" w:rsidRDefault="0001369E" w:rsidP="00C227C0">
            <w:pPr>
              <w:spacing w:line="276" w:lineRule="auto"/>
              <w:rPr>
                <w:rFonts w:cs="Segoe UI Light"/>
                <w:lang w:eastAsia="pl-PL"/>
              </w:rPr>
            </w:pPr>
            <w:r w:rsidRPr="008D4B5B">
              <w:rPr>
                <w:rFonts w:cs="Segoe UI Light"/>
                <w:lang w:eastAsia="pl-PL"/>
              </w:rPr>
              <w:t>System udostępnia raport umożliwiający przeglądanie akcji użytkowników.</w:t>
            </w:r>
          </w:p>
        </w:tc>
      </w:tr>
      <w:tr w:rsidR="0001369E" w:rsidRPr="008D4B5B" w14:paraId="16B7E0B3" w14:textId="77777777" w:rsidTr="00171982">
        <w:trPr>
          <w:cnfStyle w:val="000000100000" w:firstRow="0" w:lastRow="0" w:firstColumn="0" w:lastColumn="0" w:oddVBand="0" w:evenVBand="0" w:oddHBand="1" w:evenHBand="0" w:firstRowFirstColumn="0" w:firstRowLastColumn="0" w:lastRowFirstColumn="0" w:lastRowLastColumn="0"/>
          <w:trHeight w:val="510"/>
        </w:trPr>
        <w:tc>
          <w:tcPr>
            <w:tcW w:w="9214" w:type="dxa"/>
            <w:hideMark/>
          </w:tcPr>
          <w:p w14:paraId="762C25ED" w14:textId="77777777" w:rsidR="0001369E" w:rsidRPr="008D4B5B" w:rsidRDefault="0001369E" w:rsidP="00C227C0">
            <w:pPr>
              <w:spacing w:line="276" w:lineRule="auto"/>
              <w:rPr>
                <w:rFonts w:cs="Segoe UI Light"/>
                <w:lang w:eastAsia="pl-PL"/>
              </w:rPr>
            </w:pPr>
            <w:r w:rsidRPr="008D4B5B">
              <w:rPr>
                <w:rFonts w:cs="Segoe UI Light"/>
                <w:lang w:eastAsia="pl-PL"/>
              </w:rPr>
              <w:t>System posiada historię zmian danych osobowych i medycznych pacjentów z uwzględnieniem treści danych, które zostały zmienione, kiedy i przez kogo.</w:t>
            </w:r>
          </w:p>
        </w:tc>
      </w:tr>
      <w:tr w:rsidR="0001369E" w:rsidRPr="008D4B5B" w14:paraId="198E3317" w14:textId="77777777" w:rsidTr="00171982">
        <w:trPr>
          <w:trHeight w:val="600"/>
        </w:trPr>
        <w:tc>
          <w:tcPr>
            <w:tcW w:w="9214" w:type="dxa"/>
            <w:hideMark/>
          </w:tcPr>
          <w:p w14:paraId="3EE60658" w14:textId="77777777" w:rsidR="0001369E" w:rsidRPr="008D4B5B" w:rsidRDefault="0001369E" w:rsidP="00C227C0">
            <w:pPr>
              <w:spacing w:line="276" w:lineRule="auto"/>
              <w:rPr>
                <w:rFonts w:cs="Segoe UI Light"/>
                <w:lang w:eastAsia="pl-PL"/>
              </w:rPr>
            </w:pPr>
            <w:r w:rsidRPr="008D4B5B">
              <w:rPr>
                <w:rFonts w:cs="Segoe UI Light"/>
                <w:lang w:eastAsia="pl-PL"/>
              </w:rPr>
              <w:t>Wyszukiwanie historii choroby (według danych personalnych pacjenta, kodu kreskowego, nr Księgi Głównej, okresów pobytu).</w:t>
            </w:r>
          </w:p>
        </w:tc>
      </w:tr>
      <w:tr w:rsidR="0001369E" w:rsidRPr="008D4B5B" w14:paraId="70CF2249" w14:textId="77777777" w:rsidTr="00171982">
        <w:trPr>
          <w:cnfStyle w:val="000000100000" w:firstRow="0" w:lastRow="0" w:firstColumn="0" w:lastColumn="0" w:oddVBand="0" w:evenVBand="0" w:oddHBand="1" w:evenHBand="0" w:firstRowFirstColumn="0" w:firstRowLastColumn="0" w:lastRowFirstColumn="0" w:lastRowLastColumn="0"/>
          <w:trHeight w:val="1200"/>
        </w:trPr>
        <w:tc>
          <w:tcPr>
            <w:tcW w:w="9214" w:type="dxa"/>
            <w:hideMark/>
          </w:tcPr>
          <w:p w14:paraId="7F4ABA04" w14:textId="51DAF7E1" w:rsidR="0001369E" w:rsidRPr="008D4B5B" w:rsidRDefault="0001369E" w:rsidP="00C227C0">
            <w:pPr>
              <w:spacing w:line="276" w:lineRule="auto"/>
              <w:rPr>
                <w:rFonts w:cs="Segoe UI Light"/>
                <w:lang w:eastAsia="pl-PL"/>
              </w:rPr>
            </w:pPr>
            <w:r w:rsidRPr="008D4B5B">
              <w:rPr>
                <w:rFonts w:cs="Segoe UI Light"/>
                <w:lang w:eastAsia="pl-PL"/>
              </w:rPr>
              <w:t>Automatyczne przygot</w:t>
            </w:r>
            <w:r w:rsidR="00EA3D0C" w:rsidRPr="008D4B5B">
              <w:rPr>
                <w:rFonts w:cs="Segoe UI Light"/>
                <w:lang w:eastAsia="pl-PL"/>
              </w:rPr>
              <w:t>o</w:t>
            </w:r>
            <w:r w:rsidRPr="008D4B5B">
              <w:rPr>
                <w:rFonts w:cs="Segoe UI Light"/>
                <w:lang w:eastAsia="pl-PL"/>
              </w:rPr>
              <w:t>wanie przez System listy zamówionych dokumentacji</w:t>
            </w:r>
            <w:r w:rsidR="00707DDF">
              <w:rPr>
                <w:rFonts w:cs="Segoe UI Light"/>
                <w:lang w:eastAsia="pl-PL"/>
              </w:rPr>
              <w:t xml:space="preserve"> </w:t>
            </w:r>
            <w:r w:rsidRPr="008D4B5B">
              <w:rPr>
                <w:rFonts w:cs="Segoe UI Light"/>
                <w:lang w:eastAsia="pl-PL"/>
              </w:rPr>
              <w:t>do archiwum papierowego</w:t>
            </w:r>
            <w:r w:rsidR="00EA3D0C" w:rsidRPr="008D4B5B">
              <w:rPr>
                <w:rFonts w:cs="Segoe UI Light"/>
                <w:lang w:eastAsia="pl-PL"/>
              </w:rPr>
              <w:t xml:space="preserve"> </w:t>
            </w:r>
            <w:r w:rsidRPr="008D4B5B">
              <w:rPr>
                <w:rFonts w:cs="Segoe UI Light"/>
                <w:lang w:eastAsia="pl-PL"/>
              </w:rPr>
              <w:t>na podstawie</w:t>
            </w:r>
            <w:r w:rsidR="00707DDF">
              <w:rPr>
                <w:rFonts w:cs="Segoe UI Light"/>
                <w:lang w:eastAsia="pl-PL"/>
              </w:rPr>
              <w:t xml:space="preserve"> </w:t>
            </w:r>
            <w:r w:rsidRPr="008D4B5B">
              <w:rPr>
                <w:rFonts w:cs="Segoe UI Light"/>
                <w:lang w:eastAsia="pl-PL"/>
              </w:rPr>
              <w:t>zarezerwowanej wizyty/pobytu do archiwum papierowego przez lekarza.</w:t>
            </w:r>
          </w:p>
        </w:tc>
      </w:tr>
      <w:tr w:rsidR="0001369E" w:rsidRPr="008D4B5B" w14:paraId="5DB4E743" w14:textId="77777777" w:rsidTr="00171982">
        <w:trPr>
          <w:trHeight w:val="1200"/>
        </w:trPr>
        <w:tc>
          <w:tcPr>
            <w:tcW w:w="9214" w:type="dxa"/>
            <w:hideMark/>
          </w:tcPr>
          <w:p w14:paraId="55634E05" w14:textId="77777777" w:rsidR="0001369E" w:rsidRPr="008D4B5B" w:rsidRDefault="0001369E" w:rsidP="005D4B92">
            <w:pPr>
              <w:spacing w:line="276" w:lineRule="auto"/>
              <w:jc w:val="left"/>
              <w:rPr>
                <w:rFonts w:cs="Segoe UI Light"/>
                <w:lang w:eastAsia="pl-PL"/>
              </w:rPr>
            </w:pPr>
            <w:r w:rsidRPr="008D4B5B">
              <w:rPr>
                <w:rFonts w:cs="Segoe UI Light"/>
                <w:lang w:eastAsia="pl-PL"/>
              </w:rPr>
              <w:t>Ewidencja przyjęcia dokumentacji do archiwum:</w:t>
            </w:r>
            <w:r w:rsidRPr="008D4B5B">
              <w:rPr>
                <w:rFonts w:cs="Segoe UI Light"/>
                <w:lang w:eastAsia="pl-PL"/>
              </w:rPr>
              <w:br/>
              <w:t xml:space="preserve"> - data przyjęcia,</w:t>
            </w:r>
            <w:r w:rsidRPr="008D4B5B">
              <w:rPr>
                <w:rFonts w:cs="Segoe UI Light"/>
                <w:lang w:eastAsia="pl-PL"/>
              </w:rPr>
              <w:br/>
              <w:t xml:space="preserve"> - pracownik szpitala, który oddał historię choroby, </w:t>
            </w:r>
            <w:r w:rsidRPr="008D4B5B">
              <w:rPr>
                <w:rFonts w:cs="Segoe UI Light"/>
                <w:lang w:eastAsia="pl-PL"/>
              </w:rPr>
              <w:br/>
              <w:t xml:space="preserve"> - pracownik archiwum, który ją przyjął.</w:t>
            </w:r>
          </w:p>
        </w:tc>
      </w:tr>
      <w:tr w:rsidR="0001369E" w:rsidRPr="008D4B5B" w14:paraId="555D6C06" w14:textId="77777777" w:rsidTr="00171982">
        <w:trPr>
          <w:cnfStyle w:val="000000100000" w:firstRow="0" w:lastRow="0" w:firstColumn="0" w:lastColumn="0" w:oddVBand="0" w:evenVBand="0" w:oddHBand="1" w:evenHBand="0" w:firstRowFirstColumn="0" w:firstRowLastColumn="0" w:lastRowFirstColumn="0" w:lastRowLastColumn="0"/>
          <w:trHeight w:val="2700"/>
        </w:trPr>
        <w:tc>
          <w:tcPr>
            <w:tcW w:w="9214" w:type="dxa"/>
            <w:hideMark/>
          </w:tcPr>
          <w:p w14:paraId="0018E031" w14:textId="37E0F478" w:rsidR="0001369E" w:rsidRPr="008D4B5B" w:rsidRDefault="0001369E" w:rsidP="005D4B92">
            <w:pPr>
              <w:spacing w:line="276" w:lineRule="auto"/>
              <w:jc w:val="left"/>
              <w:rPr>
                <w:rFonts w:cs="Segoe UI Light"/>
                <w:lang w:eastAsia="pl-PL"/>
              </w:rPr>
            </w:pPr>
            <w:r w:rsidRPr="008D4B5B">
              <w:rPr>
                <w:rFonts w:cs="Segoe UI Light"/>
                <w:lang w:eastAsia="pl-PL"/>
              </w:rPr>
              <w:lastRenderedPageBreak/>
              <w:t>Ewidencja wydania z archiwum dokumentacji:</w:t>
            </w:r>
            <w:r w:rsidRPr="008D4B5B">
              <w:rPr>
                <w:rFonts w:cs="Segoe UI Light"/>
                <w:lang w:eastAsia="pl-PL"/>
              </w:rPr>
              <w:br/>
              <w:t>- data wydania,</w:t>
            </w:r>
            <w:r w:rsidRPr="008D4B5B">
              <w:rPr>
                <w:rFonts w:cs="Segoe UI Light"/>
                <w:lang w:eastAsia="pl-PL"/>
              </w:rPr>
              <w:br/>
              <w:t>- dane osoby(lekarz, pacjent, osoba upoważniona) instytucji, której wydano historię,</w:t>
            </w:r>
            <w:r w:rsidRPr="008D4B5B">
              <w:rPr>
                <w:rFonts w:cs="Segoe UI Light"/>
                <w:lang w:eastAsia="pl-PL"/>
              </w:rPr>
              <w:br/>
              <w:t>- pracownik archiwum, który ją wydał,</w:t>
            </w:r>
            <w:r w:rsidRPr="008D4B5B">
              <w:rPr>
                <w:rFonts w:cs="Segoe UI Light"/>
                <w:lang w:eastAsia="pl-PL"/>
              </w:rPr>
              <w:br/>
              <w:t>- postać dokumentu (kopia, oryginał),</w:t>
            </w:r>
            <w:r w:rsidRPr="008D4B5B">
              <w:rPr>
                <w:rFonts w:cs="Segoe UI Light"/>
                <w:lang w:eastAsia="pl-PL"/>
              </w:rPr>
              <w:br/>
              <w:t>- przewidywana data zwrotu,</w:t>
            </w:r>
            <w:r w:rsidRPr="008D4B5B">
              <w:rPr>
                <w:rFonts w:cs="Segoe UI Light"/>
                <w:lang w:eastAsia="pl-PL"/>
              </w:rPr>
              <w:br/>
              <w:t>- osoba odbierająca,</w:t>
            </w:r>
            <w:r w:rsidRPr="008D4B5B">
              <w:rPr>
                <w:rFonts w:cs="Segoe UI Light"/>
                <w:lang w:eastAsia="pl-PL"/>
              </w:rPr>
              <w:br/>
              <w:t>- cel zamówienia (bieżące, do celów naukowy),</w:t>
            </w:r>
            <w:r w:rsidRPr="008D4B5B">
              <w:rPr>
                <w:rFonts w:cs="Segoe UI Light"/>
                <w:lang w:eastAsia="pl-PL"/>
              </w:rPr>
              <w:br/>
              <w:t>- uwagi.</w:t>
            </w:r>
          </w:p>
        </w:tc>
      </w:tr>
      <w:tr w:rsidR="0001369E" w:rsidRPr="008D4B5B" w14:paraId="101A632B" w14:textId="77777777" w:rsidTr="00171982">
        <w:trPr>
          <w:trHeight w:val="900"/>
        </w:trPr>
        <w:tc>
          <w:tcPr>
            <w:tcW w:w="9214" w:type="dxa"/>
            <w:hideMark/>
          </w:tcPr>
          <w:p w14:paraId="7C06132B" w14:textId="77777777" w:rsidR="0001369E" w:rsidRPr="008D4B5B" w:rsidRDefault="0001369E" w:rsidP="005D4B92">
            <w:pPr>
              <w:spacing w:line="276" w:lineRule="auto"/>
              <w:jc w:val="left"/>
              <w:rPr>
                <w:rFonts w:cs="Segoe UI Light"/>
                <w:lang w:eastAsia="pl-PL"/>
              </w:rPr>
            </w:pPr>
            <w:r w:rsidRPr="008D4B5B">
              <w:rPr>
                <w:rFonts w:cs="Segoe UI Light"/>
                <w:lang w:eastAsia="pl-PL"/>
              </w:rPr>
              <w:t xml:space="preserve">Możliwość wydawania dokumentacji: </w:t>
            </w:r>
            <w:r w:rsidRPr="008D4B5B">
              <w:rPr>
                <w:rFonts w:cs="Segoe UI Light"/>
                <w:lang w:eastAsia="pl-PL"/>
              </w:rPr>
              <w:br/>
              <w:t>- Wydawanie z zamówienia,</w:t>
            </w:r>
            <w:r w:rsidRPr="008D4B5B">
              <w:rPr>
                <w:rFonts w:cs="Segoe UI Light"/>
                <w:lang w:eastAsia="pl-PL"/>
              </w:rPr>
              <w:br/>
              <w:t>- Wydawanie bez wcześniejszego zamówienia.</w:t>
            </w:r>
          </w:p>
        </w:tc>
      </w:tr>
      <w:tr w:rsidR="0001369E" w:rsidRPr="008D4B5B" w14:paraId="447D0653" w14:textId="77777777" w:rsidTr="00171982">
        <w:trPr>
          <w:cnfStyle w:val="000000100000" w:firstRow="0" w:lastRow="0" w:firstColumn="0" w:lastColumn="0" w:oddVBand="0" w:evenVBand="0" w:oddHBand="1" w:evenHBand="0" w:firstRowFirstColumn="0" w:firstRowLastColumn="0" w:lastRowFirstColumn="0" w:lastRowLastColumn="0"/>
          <w:trHeight w:val="2400"/>
        </w:trPr>
        <w:tc>
          <w:tcPr>
            <w:tcW w:w="9214" w:type="dxa"/>
            <w:hideMark/>
          </w:tcPr>
          <w:p w14:paraId="5F5B168D" w14:textId="1AD4DBB3" w:rsidR="0001369E" w:rsidRPr="008D4B5B" w:rsidRDefault="0001369E" w:rsidP="001B448D">
            <w:pPr>
              <w:spacing w:line="276" w:lineRule="auto"/>
              <w:jc w:val="left"/>
              <w:rPr>
                <w:rFonts w:cs="Segoe UI Light"/>
                <w:lang w:eastAsia="pl-PL"/>
              </w:rPr>
            </w:pPr>
            <w:r w:rsidRPr="008D4B5B">
              <w:rPr>
                <w:rFonts w:cs="Segoe UI Light"/>
                <w:lang w:eastAsia="pl-PL"/>
              </w:rPr>
              <w:t>Możliwość zamawiania dokumentacji:</w:t>
            </w:r>
            <w:r w:rsidRPr="008D4B5B">
              <w:rPr>
                <w:rFonts w:cs="Segoe UI Light"/>
                <w:lang w:eastAsia="pl-PL"/>
              </w:rPr>
              <w:br/>
              <w:t>- wprowadzanie zamówień dokumentacji przez lekarzy i przez pracowników archiwum. Możliwość umieszczania wielu pozycji na jednym zamówieniu,</w:t>
            </w:r>
            <w:r w:rsidRPr="008D4B5B">
              <w:rPr>
                <w:rFonts w:cs="Segoe UI Light"/>
                <w:lang w:eastAsia="pl-PL"/>
              </w:rPr>
              <w:br/>
              <w:t>- modyfikowanie danych wcześniej wprowadzonego zamówienia,</w:t>
            </w:r>
            <w:r w:rsidRPr="008D4B5B">
              <w:rPr>
                <w:rFonts w:cs="Segoe UI Light"/>
                <w:lang w:eastAsia="pl-PL"/>
              </w:rPr>
              <w:br/>
              <w:t>- dane zamówienia: lista wybranych dokumentacji, podmiot zamawiający (lekarz, pacjent, osoba upoważniona, instytucja), postać dokumentu (kopia, oryginał), data zamówienia, przewidywana data zwrotu,</w:t>
            </w:r>
            <w:r w:rsidR="00707DDF">
              <w:rPr>
                <w:rFonts w:cs="Segoe UI Light"/>
                <w:lang w:eastAsia="pl-PL"/>
              </w:rPr>
              <w:t xml:space="preserve"> </w:t>
            </w:r>
            <w:r w:rsidRPr="008D4B5B">
              <w:rPr>
                <w:rFonts w:cs="Segoe UI Light"/>
                <w:lang w:eastAsia="pl-PL"/>
              </w:rPr>
              <w:t>cel zamówienia (bieżące, do celów naukowy), priorytet (pilny , rutynowy), uwagi.</w:t>
            </w:r>
          </w:p>
        </w:tc>
      </w:tr>
      <w:tr w:rsidR="0001369E" w:rsidRPr="008D4B5B" w14:paraId="41742115" w14:textId="77777777" w:rsidTr="00171982">
        <w:trPr>
          <w:trHeight w:val="300"/>
        </w:trPr>
        <w:tc>
          <w:tcPr>
            <w:tcW w:w="9214" w:type="dxa"/>
            <w:hideMark/>
          </w:tcPr>
          <w:p w14:paraId="0B687599" w14:textId="77777777" w:rsidR="0001369E" w:rsidRPr="008D4B5B" w:rsidRDefault="0001369E" w:rsidP="00C227C0">
            <w:pPr>
              <w:spacing w:line="276" w:lineRule="auto"/>
              <w:rPr>
                <w:rFonts w:cs="Segoe UI Light"/>
                <w:lang w:eastAsia="pl-PL"/>
              </w:rPr>
            </w:pPr>
            <w:r w:rsidRPr="008D4B5B">
              <w:rPr>
                <w:rFonts w:cs="Segoe UI Light"/>
                <w:lang w:eastAsia="pl-PL"/>
              </w:rPr>
              <w:t>Wyszukanie wszystkich dokumentacji danego pacjenta.</w:t>
            </w:r>
          </w:p>
        </w:tc>
      </w:tr>
      <w:tr w:rsidR="0001369E" w:rsidRPr="008D4B5B" w14:paraId="11C5FD13" w14:textId="77777777" w:rsidTr="00171982">
        <w:trPr>
          <w:cnfStyle w:val="000000100000" w:firstRow="0" w:lastRow="0" w:firstColumn="0" w:lastColumn="0" w:oddVBand="0" w:evenVBand="0" w:oddHBand="1" w:evenHBand="0" w:firstRowFirstColumn="0" w:firstRowLastColumn="0" w:lastRowFirstColumn="0" w:lastRowLastColumn="0"/>
          <w:trHeight w:val="1200"/>
        </w:trPr>
        <w:tc>
          <w:tcPr>
            <w:tcW w:w="9214" w:type="dxa"/>
            <w:hideMark/>
          </w:tcPr>
          <w:p w14:paraId="1F260CCE" w14:textId="77777777" w:rsidR="0001369E" w:rsidRPr="008D4B5B" w:rsidRDefault="0001369E" w:rsidP="005D4B92">
            <w:pPr>
              <w:spacing w:line="276" w:lineRule="auto"/>
              <w:jc w:val="left"/>
              <w:rPr>
                <w:rFonts w:cs="Segoe UI Light"/>
                <w:lang w:eastAsia="pl-PL"/>
              </w:rPr>
            </w:pPr>
            <w:r w:rsidRPr="008D4B5B">
              <w:rPr>
                <w:rFonts w:cs="Segoe UI Light"/>
                <w:lang w:eastAsia="pl-PL"/>
              </w:rPr>
              <w:t xml:space="preserve">Zestaw raportów umożliwiający minimum poniższe zestawienia: </w:t>
            </w:r>
            <w:r w:rsidRPr="008D4B5B">
              <w:rPr>
                <w:rFonts w:cs="Segoe UI Light"/>
                <w:lang w:eastAsia="pl-PL"/>
              </w:rPr>
              <w:br/>
              <w:t xml:space="preserve"> - ewidencja historii statusu dokumentacji,</w:t>
            </w:r>
            <w:r w:rsidRPr="008D4B5B">
              <w:rPr>
                <w:rFonts w:cs="Segoe UI Light"/>
                <w:lang w:eastAsia="pl-PL"/>
              </w:rPr>
              <w:br/>
              <w:t xml:space="preserve"> - ewidencja wydanych dokumentacji,</w:t>
            </w:r>
            <w:r w:rsidRPr="008D4B5B">
              <w:rPr>
                <w:rFonts w:cs="Segoe UI Light"/>
                <w:lang w:eastAsia="pl-PL"/>
              </w:rPr>
              <w:br/>
              <w:t xml:space="preserve"> - przekroczony termin zwrotu.</w:t>
            </w:r>
          </w:p>
        </w:tc>
      </w:tr>
      <w:tr w:rsidR="0001369E" w:rsidRPr="008D4B5B" w14:paraId="250D3626" w14:textId="77777777" w:rsidTr="00171982">
        <w:trPr>
          <w:trHeight w:val="600"/>
        </w:trPr>
        <w:tc>
          <w:tcPr>
            <w:tcW w:w="9214" w:type="dxa"/>
            <w:hideMark/>
          </w:tcPr>
          <w:p w14:paraId="738A8B41" w14:textId="566EFF15"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odnotowanie informacji o kasacji dokumentów z wydrukowaniem protokołu kasacji.</w:t>
            </w:r>
          </w:p>
        </w:tc>
      </w:tr>
      <w:tr w:rsidR="0001369E" w:rsidRPr="008D4B5B" w14:paraId="51998971"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214" w:type="dxa"/>
            <w:hideMark/>
          </w:tcPr>
          <w:p w14:paraId="06E31B43" w14:textId="5F852F06"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nałożenie limitów wypożyczeni dokumentacji w zależności od tego, czy jest ona wypożyczana do celów bieżących, naukowych.</w:t>
            </w:r>
          </w:p>
        </w:tc>
      </w:tr>
      <w:tr w:rsidR="0001369E" w:rsidRPr="008D4B5B" w14:paraId="06E8CCE5" w14:textId="77777777" w:rsidTr="00171982">
        <w:trPr>
          <w:trHeight w:val="8190"/>
        </w:trPr>
        <w:tc>
          <w:tcPr>
            <w:tcW w:w="9214" w:type="dxa"/>
            <w:hideMark/>
          </w:tcPr>
          <w:p w14:paraId="0A3AA56C" w14:textId="797E6F9D" w:rsidR="0001369E" w:rsidRPr="008D4B5B" w:rsidRDefault="0001369E" w:rsidP="005D4B92">
            <w:pPr>
              <w:spacing w:line="276" w:lineRule="auto"/>
              <w:jc w:val="left"/>
              <w:rPr>
                <w:rFonts w:cs="Segoe UI Light"/>
                <w:lang w:eastAsia="pl-PL"/>
              </w:rPr>
            </w:pPr>
            <w:r w:rsidRPr="008D4B5B">
              <w:rPr>
                <w:rFonts w:cs="Segoe UI Light"/>
                <w:lang w:eastAsia="pl-PL"/>
              </w:rPr>
              <w:lastRenderedPageBreak/>
              <w:t>Dodawanie różnego rodzaju dokumentacji medycznych:</w:t>
            </w:r>
            <w:r w:rsidRPr="008D4B5B">
              <w:rPr>
                <w:rFonts w:cs="Segoe UI Light"/>
                <w:lang w:eastAsia="pl-PL"/>
              </w:rPr>
              <w:br/>
              <w:t>- Dokumentacja szpitalna (historia choroby)</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numer dokumentacji (nr księgi głównej); numer teczki, w której znajduje się dokumentacja;</w:t>
            </w:r>
            <w:r w:rsidRPr="008D4B5B">
              <w:rPr>
                <w:rFonts w:cs="Segoe UI Light"/>
                <w:lang w:eastAsia="pl-PL"/>
              </w:rPr>
              <w:br/>
            </w:r>
            <w:r w:rsidR="00707DDF">
              <w:rPr>
                <w:rFonts w:cs="Segoe UI Light"/>
                <w:lang w:eastAsia="pl-PL"/>
              </w:rPr>
              <w:t xml:space="preserve"> </w:t>
            </w:r>
            <w:r w:rsidRPr="008D4B5B">
              <w:rPr>
                <w:rFonts w:cs="Segoe UI Light"/>
                <w:lang w:eastAsia="pl-PL"/>
              </w:rPr>
              <w:t>okres z którego pochodzi dokumentacja (data przyjęcia i wypisu ze szpitala); Pacjent, którego dotyczy dokumentacja;</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które dotyczą wszystkich rodzajów dokumentacji: stan dokumentacji (wybrakowana, zagubiona); osoba</w:t>
            </w:r>
            <w:r w:rsidR="00707DDF">
              <w:rPr>
                <w:rFonts w:cs="Segoe UI Light"/>
                <w:lang w:eastAsia="pl-PL"/>
              </w:rPr>
              <w:t xml:space="preserve"> </w:t>
            </w:r>
            <w:r w:rsidRPr="008D4B5B">
              <w:rPr>
                <w:rFonts w:cs="Segoe UI Light"/>
                <w:lang w:eastAsia="pl-PL"/>
              </w:rPr>
              <w:t xml:space="preserve">dostarczająca dokumentację; osoba przyjmująca dokumentację (pracownik archiwum); data przyjęcia, uwagi; </w:t>
            </w:r>
            <w:r w:rsidRPr="008D4B5B">
              <w:rPr>
                <w:rFonts w:cs="Segoe UI Light"/>
                <w:lang w:eastAsia="pl-PL"/>
              </w:rPr>
              <w:br/>
              <w:t>- Dokumentacja szpitalna – historyczna (dokumentacja sprzed wdrożenia systemu)</w:t>
            </w:r>
            <w:r w:rsidRPr="008D4B5B">
              <w:rPr>
                <w:rFonts w:cs="Segoe UI Light"/>
                <w:lang w:eastAsia="pl-PL"/>
              </w:rPr>
              <w:br/>
            </w:r>
            <w:r w:rsidR="00707DDF">
              <w:rPr>
                <w:rFonts w:cs="Segoe UI Light"/>
                <w:lang w:eastAsia="pl-PL"/>
              </w:rPr>
              <w:t xml:space="preserve"> </w:t>
            </w:r>
            <w:r w:rsidRPr="008D4B5B">
              <w:rPr>
                <w:rFonts w:cs="Segoe UI Light"/>
                <w:lang w:eastAsia="pl-PL"/>
              </w:rPr>
              <w:t>Dane takie jak: numer dokumentacji, pacjent, miejsce pobytu, data przyjęcia i wypisu wprowadzane są ręcznie w odróżnieniu od</w:t>
            </w:r>
            <w:r w:rsidR="00707DDF">
              <w:rPr>
                <w:rFonts w:cs="Segoe UI Light"/>
                <w:lang w:eastAsia="pl-PL"/>
              </w:rPr>
              <w:t xml:space="preserve"> </w:t>
            </w:r>
            <w:r w:rsidRPr="008D4B5B">
              <w:rPr>
                <w:rFonts w:cs="Segoe UI Light"/>
                <w:lang w:eastAsia="pl-PL"/>
              </w:rPr>
              <w:t>poprzedniego rodzaju dokumentacji, gdzie dane te są pobierane automatycznie po wybraniu księgi głównej.</w:t>
            </w:r>
            <w:r w:rsidRPr="008D4B5B">
              <w:rPr>
                <w:rFonts w:cs="Segoe UI Light"/>
                <w:lang w:eastAsia="pl-PL"/>
              </w:rPr>
              <w:br/>
              <w:t>- Dokumentacja szpitalna – oddziałowa (gdy oddziały prowadzą oddzielną dokumentację)</w:t>
            </w:r>
            <w:r w:rsidRPr="008D4B5B">
              <w:rPr>
                <w:rFonts w:cs="Segoe UI Light"/>
                <w:lang w:eastAsia="pl-PL"/>
              </w:rPr>
              <w:br/>
            </w:r>
            <w:r w:rsidR="00707DDF">
              <w:rPr>
                <w:rFonts w:cs="Segoe UI Light"/>
                <w:lang w:eastAsia="pl-PL"/>
              </w:rPr>
              <w:t xml:space="preserve"> </w:t>
            </w:r>
            <w:r w:rsidRPr="008D4B5B">
              <w:rPr>
                <w:rFonts w:cs="Segoe UI Light"/>
                <w:lang w:eastAsia="pl-PL"/>
              </w:rPr>
              <w:t>Pozwala na dodawanie dokumentacji dla pojedynczych pobytów na oddziałach. Można wskazać dowolny pobyt/pobyty spośród wszystkich pobytów hospitalizacji i dodać dla niego/nich dokumentację.</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numer dokumentacji (kolejny numer w danym roku, nadawany przez system w momencie dodawania dok. do</w:t>
            </w:r>
            <w:r w:rsidR="00707DDF">
              <w:rPr>
                <w:rFonts w:cs="Segoe UI Light"/>
                <w:lang w:eastAsia="pl-PL"/>
              </w:rPr>
              <w:t xml:space="preserve"> </w:t>
            </w:r>
            <w:r w:rsidRPr="008D4B5B">
              <w:rPr>
                <w:rFonts w:cs="Segoe UI Light"/>
                <w:lang w:eastAsia="pl-PL"/>
              </w:rPr>
              <w:t>archiwum); okres, z którego pochodzi dokumentacja (data przyjęcia i wypisu z oddziału)</w:t>
            </w:r>
            <w:r w:rsidRPr="008D4B5B">
              <w:rPr>
                <w:rFonts w:cs="Segoe UI Light"/>
                <w:lang w:eastAsia="pl-PL"/>
              </w:rPr>
              <w:br/>
              <w:t>- Księga przyjęć i odmów z Izby przyjęć</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specjalizacja, okres z którego pochodzi dokumentacja, numer dokumentacji (kolejny numer w danym roku dla</w:t>
            </w:r>
            <w:r w:rsidR="00707DDF">
              <w:rPr>
                <w:rFonts w:cs="Segoe UI Light"/>
                <w:lang w:eastAsia="pl-PL"/>
              </w:rPr>
              <w:t xml:space="preserve"> </w:t>
            </w:r>
            <w:r w:rsidRPr="008D4B5B">
              <w:rPr>
                <w:rFonts w:cs="Segoe UI Light"/>
                <w:lang w:eastAsia="pl-PL"/>
              </w:rPr>
              <w:t>określonej specjalizacji).</w:t>
            </w:r>
            <w:r w:rsidRPr="008D4B5B">
              <w:rPr>
                <w:rFonts w:cs="Segoe UI Light"/>
                <w:lang w:eastAsia="pl-PL"/>
              </w:rPr>
              <w:br/>
              <w:t>- Teczka Kart informacyjnych z izby przyjęć</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takie same jak dla dokumentacji typu: 'Księga przyjęć i odmów'.</w:t>
            </w:r>
            <w:r w:rsidRPr="008D4B5B">
              <w:rPr>
                <w:rFonts w:cs="Segoe UI Light"/>
                <w:lang w:eastAsia="pl-PL"/>
              </w:rPr>
              <w:br/>
              <w:t>- Książka raportów pielęgniarskich</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jednostka organizacyjna (oddział), okres z którego pochodzi dokumentacja, numer dokumentacji (kolejny numer w</w:t>
            </w:r>
            <w:r w:rsidR="00707DDF">
              <w:rPr>
                <w:rFonts w:cs="Segoe UI Light"/>
                <w:lang w:eastAsia="pl-PL"/>
              </w:rPr>
              <w:t xml:space="preserve"> </w:t>
            </w:r>
            <w:r w:rsidRPr="008D4B5B">
              <w:rPr>
                <w:rFonts w:cs="Segoe UI Light"/>
                <w:lang w:eastAsia="pl-PL"/>
              </w:rPr>
              <w:t>danym roku dla określonego oddziału).</w:t>
            </w:r>
            <w:r w:rsidRPr="008D4B5B">
              <w:rPr>
                <w:rFonts w:cs="Segoe UI Light"/>
                <w:lang w:eastAsia="pl-PL"/>
              </w:rPr>
              <w:br/>
              <w:t>- Książka raportów lekarskich</w:t>
            </w:r>
            <w:r w:rsidRPr="008D4B5B">
              <w:rPr>
                <w:rFonts w:cs="Segoe UI Light"/>
                <w:lang w:eastAsia="pl-PL"/>
              </w:rPr>
              <w:br/>
            </w:r>
            <w:r w:rsidR="00707DDF">
              <w:rPr>
                <w:rFonts w:cs="Segoe UI Light"/>
                <w:lang w:eastAsia="pl-PL"/>
              </w:rPr>
              <w:t xml:space="preserve"> </w:t>
            </w:r>
            <w:r w:rsidRPr="008D4B5B">
              <w:rPr>
                <w:rFonts w:cs="Segoe UI Light"/>
                <w:lang w:eastAsia="pl-PL"/>
              </w:rPr>
              <w:t>Dane dokumentacji: takie same jak dla dokumentacji typu: 'Książka raportów lekarskich'.</w:t>
            </w:r>
          </w:p>
        </w:tc>
      </w:tr>
    </w:tbl>
    <w:p w14:paraId="54CF9017" w14:textId="02419D42" w:rsidR="00A82803" w:rsidRPr="008D4B5B" w:rsidRDefault="00A82803" w:rsidP="00C227C0">
      <w:pPr>
        <w:spacing w:line="276" w:lineRule="auto"/>
        <w:rPr>
          <w:rFonts w:cs="Segoe UI Light"/>
        </w:rPr>
      </w:pPr>
    </w:p>
    <w:p w14:paraId="2A3AAF4A" w14:textId="3A1B00A9" w:rsidR="0001369E" w:rsidRPr="0091372A" w:rsidRDefault="0001369E" w:rsidP="0091372A">
      <w:pPr>
        <w:rPr>
          <w:b/>
          <w:bCs/>
        </w:rPr>
      </w:pPr>
      <w:r w:rsidRPr="0091372A">
        <w:rPr>
          <w:b/>
          <w:bCs/>
        </w:rPr>
        <w:t>EDM – Elektroniczna Dokumentacja Medyczna</w:t>
      </w:r>
    </w:p>
    <w:tbl>
      <w:tblPr>
        <w:tblStyle w:val="Zwykatabela11"/>
        <w:tblW w:w="9067" w:type="dxa"/>
        <w:tblLook w:val="0420" w:firstRow="1" w:lastRow="0" w:firstColumn="0" w:lastColumn="0" w:noHBand="0" w:noVBand="1"/>
      </w:tblPr>
      <w:tblGrid>
        <w:gridCol w:w="9067"/>
      </w:tblGrid>
      <w:tr w:rsidR="0001369E" w:rsidRPr="008D4B5B" w14:paraId="226C1255" w14:textId="77777777" w:rsidTr="00B72E25">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362AC8F4" w14:textId="464A9C7B" w:rsidR="0001369E" w:rsidRPr="008D4B5B" w:rsidRDefault="0001369E" w:rsidP="00C227C0">
            <w:pPr>
              <w:spacing w:line="276" w:lineRule="auto"/>
              <w:rPr>
                <w:rFonts w:cs="Segoe UI Light"/>
                <w:lang w:eastAsia="pl-PL"/>
              </w:rPr>
            </w:pPr>
            <w:r w:rsidRPr="008D4B5B">
              <w:rPr>
                <w:rFonts w:cs="Segoe UI Light"/>
                <w:lang w:eastAsia="pl-PL"/>
              </w:rPr>
              <w:t>WYMAGANIA OGÓLNE</w:t>
            </w:r>
          </w:p>
        </w:tc>
      </w:tr>
      <w:tr w:rsidR="0001369E" w:rsidRPr="008D4B5B" w14:paraId="7A8C0AA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7080A9E" w14:textId="7FEF16FC" w:rsidR="0001369E" w:rsidRPr="008D4B5B" w:rsidRDefault="0001369E" w:rsidP="00C227C0">
            <w:pPr>
              <w:spacing w:line="276" w:lineRule="auto"/>
              <w:rPr>
                <w:rFonts w:cs="Segoe UI Light"/>
                <w:lang w:eastAsia="pl-PL"/>
              </w:rPr>
            </w:pPr>
            <w:r w:rsidRPr="008D4B5B">
              <w:rPr>
                <w:rFonts w:cs="Segoe UI Light"/>
                <w:lang w:eastAsia="pl-PL"/>
              </w:rPr>
              <w:t>Moduł tworzy dokumentację elektroniczną w oparciu o elektroniczny</w:t>
            </w:r>
            <w:r w:rsidR="00707DDF">
              <w:rPr>
                <w:rFonts w:cs="Segoe UI Light"/>
                <w:lang w:eastAsia="pl-PL"/>
              </w:rPr>
              <w:t xml:space="preserve"> </w:t>
            </w:r>
            <w:r w:rsidRPr="008D4B5B">
              <w:rPr>
                <w:rFonts w:cs="Segoe UI Light"/>
                <w:lang w:eastAsia="pl-PL"/>
              </w:rPr>
              <w:t>rekord pacjenta prowadzony w systemie HIS oraz archiwum badań obrazowych PACS</w:t>
            </w:r>
          </w:p>
        </w:tc>
      </w:tr>
      <w:tr w:rsidR="0001369E" w:rsidRPr="008D4B5B" w14:paraId="3D9D3387" w14:textId="77777777" w:rsidTr="00B72E25">
        <w:trPr>
          <w:trHeight w:val="600"/>
        </w:trPr>
        <w:tc>
          <w:tcPr>
            <w:tcW w:w="9067" w:type="dxa"/>
            <w:hideMark/>
          </w:tcPr>
          <w:p w14:paraId="69820F98" w14:textId="77777777" w:rsidR="0001369E" w:rsidRPr="008D4B5B" w:rsidRDefault="0001369E" w:rsidP="00C227C0">
            <w:pPr>
              <w:spacing w:line="276" w:lineRule="auto"/>
              <w:rPr>
                <w:rFonts w:cs="Segoe UI Light"/>
                <w:lang w:eastAsia="pl-PL"/>
              </w:rPr>
            </w:pPr>
            <w:r w:rsidRPr="008D4B5B">
              <w:rPr>
                <w:rFonts w:cs="Segoe UI Light"/>
                <w:lang w:eastAsia="pl-PL"/>
              </w:rPr>
              <w:t>Moduły przechowujące elektroniczną dokumentację medyczną działają w oparciu o ten sam motor bazy danych</w:t>
            </w:r>
          </w:p>
        </w:tc>
      </w:tr>
      <w:tr w:rsidR="0001369E" w:rsidRPr="008D4B5B" w14:paraId="5BAF19B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2CE9ECE" w14:textId="77777777" w:rsidR="0001369E" w:rsidRPr="008D4B5B" w:rsidRDefault="0001369E" w:rsidP="00C227C0">
            <w:pPr>
              <w:spacing w:line="276" w:lineRule="auto"/>
              <w:rPr>
                <w:rFonts w:cs="Segoe UI Light"/>
                <w:lang w:eastAsia="pl-PL"/>
              </w:rPr>
            </w:pPr>
            <w:r w:rsidRPr="008D4B5B">
              <w:rPr>
                <w:rFonts w:cs="Segoe UI Light"/>
                <w:lang w:eastAsia="pl-PL"/>
              </w:rPr>
              <w:t>Interfejs użytkownika systemu jest zrealizowany jako aplikacja WWW</w:t>
            </w:r>
          </w:p>
        </w:tc>
      </w:tr>
      <w:tr w:rsidR="0001369E" w:rsidRPr="008D4B5B" w14:paraId="71E50EEB" w14:textId="77777777" w:rsidTr="00B72E25">
        <w:trPr>
          <w:trHeight w:val="1500"/>
        </w:trPr>
        <w:tc>
          <w:tcPr>
            <w:tcW w:w="9067" w:type="dxa"/>
            <w:hideMark/>
          </w:tcPr>
          <w:p w14:paraId="677AED0E"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Wytworzona dokumentacja elektroniczna w każdym momencie jest zgodna z obowiązującym stanem prawnym; w szczególności na dzień prowadzenia postępowania przetargowego spełnia wszystkie wymagania Rozdziału 8 Rozporządzenia Ministra Zdrowia z dn. 21 grudnia 2010 r. w sprawie rodzajów i zakresu dokumentacji medycznej oraz sposobu jej przetwarzania</w:t>
            </w:r>
          </w:p>
        </w:tc>
      </w:tr>
      <w:tr w:rsidR="0001369E" w:rsidRPr="008D4B5B" w14:paraId="1E4C6EBC"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7B7A4F98" w14:textId="77777777" w:rsidR="0001369E" w:rsidRPr="008D4B5B" w:rsidRDefault="0001369E" w:rsidP="00C227C0">
            <w:pPr>
              <w:spacing w:line="276" w:lineRule="auto"/>
              <w:rPr>
                <w:rFonts w:cs="Segoe UI Light"/>
                <w:lang w:eastAsia="pl-PL"/>
              </w:rPr>
            </w:pPr>
            <w:r w:rsidRPr="008D4B5B">
              <w:rPr>
                <w:rFonts w:cs="Segoe UI Light"/>
                <w:lang w:eastAsia="pl-PL"/>
              </w:rPr>
              <w:t>Wykonawca przygotuje dla Zamawiającego plany, o których mowa w §86 pkt. 2 ust. 5 Rozporządzenia Ministra Zdrowia z dn. 21 grudnia 2010 r. w sprawie rodzajów i zakresu dokumentacji medycznej oraz sposobu jej przetwarzania</w:t>
            </w:r>
          </w:p>
        </w:tc>
      </w:tr>
      <w:tr w:rsidR="0001369E" w:rsidRPr="008D4B5B" w14:paraId="55F0C099" w14:textId="77777777" w:rsidTr="00B72E25">
        <w:trPr>
          <w:trHeight w:val="300"/>
        </w:trPr>
        <w:tc>
          <w:tcPr>
            <w:tcW w:w="9067" w:type="dxa"/>
            <w:hideMark/>
          </w:tcPr>
          <w:p w14:paraId="7540E727" w14:textId="60551B85"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prowadzenie dokumentacji elektronicznej i zapewnia:</w:t>
            </w:r>
          </w:p>
        </w:tc>
      </w:tr>
      <w:tr w:rsidR="0001369E" w:rsidRPr="008D4B5B" w14:paraId="3ED4874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0198A1F" w14:textId="77777777" w:rsidR="0001369E" w:rsidRPr="008D4B5B" w:rsidRDefault="0001369E" w:rsidP="00C227C0">
            <w:pPr>
              <w:spacing w:line="276" w:lineRule="auto"/>
              <w:rPr>
                <w:rFonts w:cs="Segoe UI Light"/>
                <w:lang w:eastAsia="pl-PL"/>
              </w:rPr>
            </w:pPr>
            <w:r w:rsidRPr="008D4B5B">
              <w:rPr>
                <w:rFonts w:cs="Segoe UI Light"/>
                <w:lang w:eastAsia="pl-PL"/>
              </w:rPr>
              <w:t>1) zabezpieczenie dokumentacji przed uszkodzeniem lub utratą;</w:t>
            </w:r>
          </w:p>
        </w:tc>
      </w:tr>
      <w:tr w:rsidR="0001369E" w:rsidRPr="008D4B5B" w14:paraId="3D388802" w14:textId="77777777" w:rsidTr="00B72E25">
        <w:trPr>
          <w:trHeight w:val="300"/>
        </w:trPr>
        <w:tc>
          <w:tcPr>
            <w:tcW w:w="9067" w:type="dxa"/>
            <w:hideMark/>
          </w:tcPr>
          <w:p w14:paraId="7A5580BB" w14:textId="77777777" w:rsidR="0001369E" w:rsidRPr="008D4B5B" w:rsidRDefault="0001369E" w:rsidP="00C227C0">
            <w:pPr>
              <w:spacing w:line="276" w:lineRule="auto"/>
              <w:rPr>
                <w:rFonts w:cs="Segoe UI Light"/>
                <w:lang w:eastAsia="pl-PL"/>
              </w:rPr>
            </w:pPr>
            <w:r w:rsidRPr="008D4B5B">
              <w:rPr>
                <w:rFonts w:cs="Segoe UI Light"/>
                <w:lang w:eastAsia="pl-PL"/>
              </w:rPr>
              <w:t>2) zachowanie integralności i wiarygodności dokumentacji;</w:t>
            </w:r>
          </w:p>
        </w:tc>
      </w:tr>
      <w:tr w:rsidR="0001369E" w:rsidRPr="008D4B5B" w14:paraId="2A3B0C9F"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CC69B27" w14:textId="77777777" w:rsidR="0001369E" w:rsidRPr="008D4B5B" w:rsidRDefault="0001369E" w:rsidP="00C227C0">
            <w:pPr>
              <w:spacing w:line="276" w:lineRule="auto"/>
              <w:rPr>
                <w:rFonts w:cs="Segoe UI Light"/>
                <w:lang w:eastAsia="pl-PL"/>
              </w:rPr>
            </w:pPr>
            <w:r w:rsidRPr="008D4B5B">
              <w:rPr>
                <w:rFonts w:cs="Segoe UI Light"/>
                <w:lang w:eastAsia="pl-PL"/>
              </w:rPr>
              <w:t>3) stały dostęp do dokumentacji dla osób uprawnionych oraz zabezpieczenie przed dostępem osób nieuprawnionych;</w:t>
            </w:r>
          </w:p>
        </w:tc>
      </w:tr>
      <w:tr w:rsidR="0001369E" w:rsidRPr="008D4B5B" w14:paraId="1D06EE80" w14:textId="77777777" w:rsidTr="00B72E25">
        <w:trPr>
          <w:trHeight w:val="900"/>
        </w:trPr>
        <w:tc>
          <w:tcPr>
            <w:tcW w:w="9067" w:type="dxa"/>
            <w:hideMark/>
          </w:tcPr>
          <w:p w14:paraId="3660075B" w14:textId="77777777" w:rsidR="0001369E" w:rsidRPr="008D4B5B" w:rsidRDefault="0001369E" w:rsidP="00C227C0">
            <w:pPr>
              <w:spacing w:line="276" w:lineRule="auto"/>
              <w:rPr>
                <w:rFonts w:cs="Segoe UI Light"/>
                <w:lang w:eastAsia="pl-PL"/>
              </w:rPr>
            </w:pPr>
            <w:r w:rsidRPr="008D4B5B">
              <w:rPr>
                <w:rFonts w:cs="Segoe UI Light"/>
                <w:lang w:eastAsia="pl-PL"/>
              </w:rPr>
              <w:t>4) identyfikację osoby udzielającej świadczeń zdrowotnych i rejestrowanych przez nią zmian, w szczególności dla odpowiednich rodzajów dokumentacji przyporządkowanie cech informacyjnych;</w:t>
            </w:r>
          </w:p>
        </w:tc>
      </w:tr>
      <w:tr w:rsidR="0001369E" w:rsidRPr="008D4B5B" w14:paraId="2C8A5587" w14:textId="77777777" w:rsidTr="00B72E25">
        <w:trPr>
          <w:cnfStyle w:val="000000100000" w:firstRow="0" w:lastRow="0" w:firstColumn="0" w:lastColumn="0" w:oddVBand="0" w:evenVBand="0" w:oddHBand="1" w:evenHBand="0" w:firstRowFirstColumn="0" w:firstRowLastColumn="0" w:lastRowFirstColumn="0" w:lastRowLastColumn="0"/>
          <w:trHeight w:val="655"/>
        </w:trPr>
        <w:tc>
          <w:tcPr>
            <w:tcW w:w="9067" w:type="dxa"/>
            <w:hideMark/>
          </w:tcPr>
          <w:p w14:paraId="2DF86012" w14:textId="77777777" w:rsidR="0001369E" w:rsidRPr="008D4B5B" w:rsidRDefault="0001369E" w:rsidP="00C227C0">
            <w:pPr>
              <w:spacing w:line="276" w:lineRule="auto"/>
              <w:rPr>
                <w:rFonts w:cs="Segoe UI Light"/>
                <w:lang w:eastAsia="pl-PL"/>
              </w:rPr>
            </w:pPr>
            <w:r w:rsidRPr="008D4B5B">
              <w:rPr>
                <w:rFonts w:cs="Segoe UI Light"/>
                <w:lang w:eastAsia="pl-PL"/>
              </w:rPr>
              <w:t>5) udostępnienie, w tym przez eksport w postaci elektronicznej dokumentacji albo części dokumentacji będącej formą dokumentacji określonej w rozporządzeniu, w formacie XML i PDF;</w:t>
            </w:r>
          </w:p>
        </w:tc>
      </w:tr>
      <w:tr w:rsidR="0001369E" w:rsidRPr="008D4B5B" w14:paraId="60021961" w14:textId="77777777" w:rsidTr="00B72E25">
        <w:trPr>
          <w:trHeight w:val="600"/>
        </w:trPr>
        <w:tc>
          <w:tcPr>
            <w:tcW w:w="9067" w:type="dxa"/>
            <w:hideMark/>
          </w:tcPr>
          <w:p w14:paraId="51FFDE5B" w14:textId="77777777" w:rsidR="0001369E" w:rsidRPr="008D4B5B" w:rsidRDefault="0001369E" w:rsidP="00C227C0">
            <w:pPr>
              <w:spacing w:line="276" w:lineRule="auto"/>
              <w:rPr>
                <w:rFonts w:cs="Segoe UI Light"/>
                <w:lang w:eastAsia="pl-PL"/>
              </w:rPr>
            </w:pPr>
            <w:r w:rsidRPr="008D4B5B">
              <w:rPr>
                <w:rFonts w:cs="Segoe UI Light"/>
                <w:lang w:eastAsia="pl-PL"/>
              </w:rPr>
              <w:t>6) eksport całości danych w formacie XML, w sposób zapewniający możliwość odtworzenia tej dokumentacji w innym systemie teleinformatycznym;</w:t>
            </w:r>
          </w:p>
        </w:tc>
      </w:tr>
      <w:tr w:rsidR="0001369E" w:rsidRPr="008D4B5B" w14:paraId="1DF13959"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B9493A7" w14:textId="77777777" w:rsidR="0001369E" w:rsidRPr="008D4B5B" w:rsidRDefault="0001369E" w:rsidP="00C227C0">
            <w:pPr>
              <w:spacing w:line="276" w:lineRule="auto"/>
              <w:rPr>
                <w:rFonts w:cs="Segoe UI Light"/>
                <w:lang w:eastAsia="pl-PL"/>
              </w:rPr>
            </w:pPr>
            <w:r w:rsidRPr="008D4B5B">
              <w:rPr>
                <w:rFonts w:cs="Segoe UI Light"/>
                <w:lang w:eastAsia="pl-PL"/>
              </w:rPr>
              <w:t>7) wydrukowanie dokumentacji w formach określonych w rozporządzeniu</w:t>
            </w:r>
          </w:p>
        </w:tc>
      </w:tr>
      <w:tr w:rsidR="0001369E" w:rsidRPr="008D4B5B" w14:paraId="74127E9B" w14:textId="77777777" w:rsidTr="00B72E25">
        <w:trPr>
          <w:trHeight w:val="300"/>
        </w:trPr>
        <w:tc>
          <w:tcPr>
            <w:tcW w:w="9067" w:type="dxa"/>
            <w:hideMark/>
          </w:tcPr>
          <w:p w14:paraId="4A31D057" w14:textId="77777777" w:rsidR="0001369E" w:rsidRPr="008D4B5B" w:rsidRDefault="0001369E" w:rsidP="00C227C0">
            <w:pPr>
              <w:spacing w:line="276" w:lineRule="auto"/>
              <w:rPr>
                <w:rFonts w:cs="Segoe UI Light"/>
                <w:lang w:eastAsia="pl-PL"/>
              </w:rPr>
            </w:pPr>
            <w:r w:rsidRPr="008D4B5B">
              <w:rPr>
                <w:rFonts w:cs="Segoe UI Light"/>
                <w:lang w:eastAsia="pl-PL"/>
              </w:rPr>
              <w:t>System dla dokumentacji prowadzonej w formie elektronicznej:</w:t>
            </w:r>
          </w:p>
        </w:tc>
      </w:tr>
      <w:tr w:rsidR="0001369E" w:rsidRPr="008D4B5B" w14:paraId="2295FD2B"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48FFAD2" w14:textId="77777777" w:rsidR="0001369E" w:rsidRPr="008D4B5B" w:rsidRDefault="0001369E" w:rsidP="00C227C0">
            <w:pPr>
              <w:spacing w:line="276" w:lineRule="auto"/>
              <w:rPr>
                <w:rFonts w:cs="Segoe UI Light"/>
                <w:lang w:eastAsia="pl-PL"/>
              </w:rPr>
            </w:pPr>
            <w:r w:rsidRPr="008D4B5B">
              <w:rPr>
                <w:rFonts w:cs="Segoe UI Light"/>
                <w:lang w:eastAsia="pl-PL"/>
              </w:rPr>
              <w:t>1) zapewnia jej dostępność wyłącznie dla osób uprawnionych;</w:t>
            </w:r>
          </w:p>
        </w:tc>
      </w:tr>
      <w:tr w:rsidR="0001369E" w:rsidRPr="008D4B5B" w14:paraId="70FB30A3" w14:textId="77777777" w:rsidTr="00B72E25">
        <w:trPr>
          <w:trHeight w:val="300"/>
        </w:trPr>
        <w:tc>
          <w:tcPr>
            <w:tcW w:w="9067" w:type="dxa"/>
            <w:hideMark/>
          </w:tcPr>
          <w:p w14:paraId="6F1E1AE8" w14:textId="77777777" w:rsidR="0001369E" w:rsidRPr="008D4B5B" w:rsidRDefault="0001369E" w:rsidP="00C227C0">
            <w:pPr>
              <w:spacing w:line="276" w:lineRule="auto"/>
              <w:rPr>
                <w:rFonts w:cs="Segoe UI Light"/>
                <w:lang w:eastAsia="pl-PL"/>
              </w:rPr>
            </w:pPr>
            <w:r w:rsidRPr="008D4B5B">
              <w:rPr>
                <w:rFonts w:cs="Segoe UI Light"/>
                <w:lang w:eastAsia="pl-PL"/>
              </w:rPr>
              <w:t>2) chroni przed przypadkowym lub nieuprawnionym zniszczeniem;</w:t>
            </w:r>
          </w:p>
        </w:tc>
      </w:tr>
      <w:tr w:rsidR="0001369E" w:rsidRPr="008D4B5B" w14:paraId="7B5E7CB4"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F85CEE1" w14:textId="77777777" w:rsidR="0001369E" w:rsidRPr="008D4B5B" w:rsidRDefault="0001369E" w:rsidP="00C227C0">
            <w:pPr>
              <w:spacing w:line="276" w:lineRule="auto"/>
              <w:rPr>
                <w:rFonts w:cs="Segoe UI Light"/>
                <w:lang w:eastAsia="pl-PL"/>
              </w:rPr>
            </w:pPr>
            <w:r w:rsidRPr="008D4B5B">
              <w:rPr>
                <w:rFonts w:cs="Segoe UI Light"/>
                <w:lang w:eastAsia="pl-PL"/>
              </w:rPr>
              <w:t>3) stosuje metody i środki ochrony dokumentacji, których skuteczność w czasie ich zastosowania jest powszechnie uznawana</w:t>
            </w:r>
          </w:p>
        </w:tc>
      </w:tr>
      <w:tr w:rsidR="0001369E" w:rsidRPr="008D4B5B" w14:paraId="0A6BA931" w14:textId="77777777" w:rsidTr="00B72E25">
        <w:trPr>
          <w:trHeight w:val="300"/>
        </w:trPr>
        <w:tc>
          <w:tcPr>
            <w:tcW w:w="9067" w:type="dxa"/>
            <w:hideMark/>
          </w:tcPr>
          <w:p w14:paraId="72E3060A" w14:textId="77777777" w:rsidR="0001369E" w:rsidRPr="008D4B5B" w:rsidRDefault="0001369E" w:rsidP="00C227C0">
            <w:pPr>
              <w:spacing w:line="276" w:lineRule="auto"/>
              <w:rPr>
                <w:rFonts w:cs="Segoe UI Light"/>
                <w:lang w:eastAsia="pl-PL"/>
              </w:rPr>
            </w:pPr>
            <w:r w:rsidRPr="008D4B5B">
              <w:rPr>
                <w:rFonts w:cs="Segoe UI Light"/>
                <w:lang w:eastAsia="pl-PL"/>
              </w:rPr>
              <w:t>Dokumentację stanowi:</w:t>
            </w:r>
          </w:p>
        </w:tc>
      </w:tr>
      <w:tr w:rsidR="0001369E" w:rsidRPr="008D4B5B" w14:paraId="2F56428C"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F468481" w14:textId="77777777" w:rsidR="0001369E" w:rsidRPr="008D4B5B" w:rsidRDefault="0001369E" w:rsidP="00C227C0">
            <w:pPr>
              <w:spacing w:line="276" w:lineRule="auto"/>
              <w:rPr>
                <w:rFonts w:cs="Segoe UI Light"/>
                <w:lang w:eastAsia="pl-PL"/>
              </w:rPr>
            </w:pPr>
            <w:r w:rsidRPr="008D4B5B">
              <w:rPr>
                <w:rFonts w:cs="Segoe UI Light"/>
                <w:lang w:eastAsia="pl-PL"/>
              </w:rPr>
              <w:t>1) dokumentacja indywidualna — odnosząca się do poszczególnych pacjentów korzystających ze świadczeń zdrowotnych;</w:t>
            </w:r>
          </w:p>
        </w:tc>
      </w:tr>
      <w:tr w:rsidR="0001369E" w:rsidRPr="008D4B5B" w14:paraId="13467BBD" w14:textId="77777777" w:rsidTr="00B72E25">
        <w:trPr>
          <w:trHeight w:val="600"/>
        </w:trPr>
        <w:tc>
          <w:tcPr>
            <w:tcW w:w="9067" w:type="dxa"/>
            <w:hideMark/>
          </w:tcPr>
          <w:p w14:paraId="1B43CE1A" w14:textId="77777777" w:rsidR="0001369E" w:rsidRPr="008D4B5B" w:rsidRDefault="0001369E" w:rsidP="00C227C0">
            <w:pPr>
              <w:spacing w:line="276" w:lineRule="auto"/>
              <w:rPr>
                <w:rFonts w:cs="Segoe UI Light"/>
                <w:lang w:eastAsia="pl-PL"/>
              </w:rPr>
            </w:pPr>
            <w:r w:rsidRPr="008D4B5B">
              <w:rPr>
                <w:rFonts w:cs="Segoe UI Light"/>
                <w:lang w:eastAsia="pl-PL"/>
              </w:rPr>
              <w:t>2) dokumentacja zbiorcza — odnosząca się do ogółu pacjentów lub określonych grup pacjentów korzystających ze świadczeń zdrowotnych</w:t>
            </w:r>
          </w:p>
        </w:tc>
      </w:tr>
      <w:tr w:rsidR="0001369E" w:rsidRPr="008D4B5B" w14:paraId="7F229B78"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205AF4B" w14:textId="77777777" w:rsidR="0001369E" w:rsidRPr="008D4B5B" w:rsidRDefault="0001369E" w:rsidP="00C227C0">
            <w:pPr>
              <w:spacing w:line="276" w:lineRule="auto"/>
              <w:rPr>
                <w:rFonts w:cs="Segoe UI Light"/>
                <w:lang w:eastAsia="pl-PL"/>
              </w:rPr>
            </w:pPr>
            <w:r w:rsidRPr="008D4B5B">
              <w:rPr>
                <w:rFonts w:cs="Segoe UI Light"/>
                <w:lang w:eastAsia="pl-PL"/>
              </w:rPr>
              <w:t>Dokumentacja indywidualna obejmuje:</w:t>
            </w:r>
          </w:p>
        </w:tc>
      </w:tr>
      <w:tr w:rsidR="0001369E" w:rsidRPr="008D4B5B" w14:paraId="1465AD8C" w14:textId="77777777" w:rsidTr="00B72E25">
        <w:trPr>
          <w:trHeight w:val="266"/>
        </w:trPr>
        <w:tc>
          <w:tcPr>
            <w:tcW w:w="9067" w:type="dxa"/>
            <w:hideMark/>
          </w:tcPr>
          <w:p w14:paraId="6DB358E1" w14:textId="77777777" w:rsidR="0001369E" w:rsidRPr="008D4B5B" w:rsidRDefault="0001369E" w:rsidP="00C227C0">
            <w:pPr>
              <w:spacing w:line="276" w:lineRule="auto"/>
              <w:rPr>
                <w:rFonts w:cs="Segoe UI Light"/>
                <w:lang w:eastAsia="pl-PL"/>
              </w:rPr>
            </w:pPr>
            <w:r w:rsidRPr="008D4B5B">
              <w:rPr>
                <w:rFonts w:cs="Segoe UI Light"/>
                <w:lang w:eastAsia="pl-PL"/>
              </w:rPr>
              <w:t>1) dokumentację indywidualną wewnętrzną — przeznaczoną na potrzeby Zamawiającego;</w:t>
            </w:r>
          </w:p>
        </w:tc>
      </w:tr>
      <w:tr w:rsidR="0001369E" w:rsidRPr="008D4B5B" w14:paraId="1D954178"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BBF8670" w14:textId="77777777" w:rsidR="0001369E" w:rsidRPr="008D4B5B" w:rsidRDefault="0001369E" w:rsidP="00C227C0">
            <w:pPr>
              <w:spacing w:line="276" w:lineRule="auto"/>
              <w:rPr>
                <w:rFonts w:cs="Segoe UI Light"/>
                <w:lang w:eastAsia="pl-PL"/>
              </w:rPr>
            </w:pPr>
            <w:r w:rsidRPr="008D4B5B">
              <w:rPr>
                <w:rFonts w:cs="Segoe UI Light"/>
                <w:lang w:eastAsia="pl-PL"/>
              </w:rPr>
              <w:t>2) dokumentację indywidualną zewnętrzną — przeznaczoną na potrzeby pacjenta korzystającego ze świadczeń zdrowotnych udzielanych przez Zamawiającego</w:t>
            </w:r>
          </w:p>
        </w:tc>
      </w:tr>
      <w:tr w:rsidR="0001369E" w:rsidRPr="008D4B5B" w14:paraId="6EF44DD8" w14:textId="77777777" w:rsidTr="00B72E25">
        <w:trPr>
          <w:trHeight w:val="300"/>
        </w:trPr>
        <w:tc>
          <w:tcPr>
            <w:tcW w:w="9067" w:type="dxa"/>
            <w:hideMark/>
          </w:tcPr>
          <w:p w14:paraId="01FD56B7" w14:textId="77777777" w:rsidR="0001369E" w:rsidRPr="008D4B5B" w:rsidRDefault="0001369E" w:rsidP="00C227C0">
            <w:pPr>
              <w:spacing w:line="276" w:lineRule="auto"/>
              <w:rPr>
                <w:rFonts w:cs="Segoe UI Light"/>
                <w:lang w:eastAsia="pl-PL"/>
              </w:rPr>
            </w:pPr>
            <w:r w:rsidRPr="008D4B5B">
              <w:rPr>
                <w:rFonts w:cs="Segoe UI Light"/>
                <w:lang w:eastAsia="pl-PL"/>
              </w:rPr>
              <w:t>Dokumentację indywidualną wewnętrzną stanowią w szczególności:</w:t>
            </w:r>
          </w:p>
        </w:tc>
      </w:tr>
      <w:tr w:rsidR="0001369E" w:rsidRPr="008D4B5B" w14:paraId="22B85BC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D5B4D7C" w14:textId="77777777" w:rsidR="0001369E" w:rsidRPr="008D4B5B" w:rsidRDefault="0001369E" w:rsidP="00C227C0">
            <w:pPr>
              <w:spacing w:line="276" w:lineRule="auto"/>
              <w:rPr>
                <w:rFonts w:cs="Segoe UI Light"/>
                <w:lang w:eastAsia="pl-PL"/>
              </w:rPr>
            </w:pPr>
            <w:r w:rsidRPr="008D4B5B">
              <w:rPr>
                <w:rFonts w:cs="Segoe UI Light"/>
                <w:lang w:eastAsia="pl-PL"/>
              </w:rPr>
              <w:t>1) historia zdrowia i choroby;</w:t>
            </w:r>
          </w:p>
        </w:tc>
      </w:tr>
      <w:tr w:rsidR="0001369E" w:rsidRPr="008D4B5B" w14:paraId="661EB2D1" w14:textId="77777777" w:rsidTr="00B72E25">
        <w:trPr>
          <w:trHeight w:val="300"/>
        </w:trPr>
        <w:tc>
          <w:tcPr>
            <w:tcW w:w="9067" w:type="dxa"/>
            <w:hideMark/>
          </w:tcPr>
          <w:p w14:paraId="15A49617" w14:textId="77777777" w:rsidR="0001369E" w:rsidRPr="008D4B5B" w:rsidRDefault="0001369E" w:rsidP="00C227C0">
            <w:pPr>
              <w:spacing w:line="276" w:lineRule="auto"/>
              <w:rPr>
                <w:rFonts w:cs="Segoe UI Light"/>
                <w:lang w:eastAsia="pl-PL"/>
              </w:rPr>
            </w:pPr>
            <w:r w:rsidRPr="008D4B5B">
              <w:rPr>
                <w:rFonts w:cs="Segoe UI Light"/>
                <w:lang w:eastAsia="pl-PL"/>
              </w:rPr>
              <w:t>2) historia choroby;</w:t>
            </w:r>
          </w:p>
        </w:tc>
      </w:tr>
      <w:tr w:rsidR="0001369E" w:rsidRPr="008D4B5B" w14:paraId="2EC52A3F"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2BEDA30" w14:textId="77777777" w:rsidR="0001369E" w:rsidRPr="008D4B5B" w:rsidRDefault="0001369E" w:rsidP="00C227C0">
            <w:pPr>
              <w:spacing w:line="276" w:lineRule="auto"/>
              <w:rPr>
                <w:rFonts w:cs="Segoe UI Light"/>
                <w:lang w:eastAsia="pl-PL"/>
              </w:rPr>
            </w:pPr>
            <w:r w:rsidRPr="008D4B5B">
              <w:rPr>
                <w:rFonts w:cs="Segoe UI Light"/>
                <w:lang w:eastAsia="pl-PL"/>
              </w:rPr>
              <w:t>3) karta indywidualnej opieki pielęgniarskiej</w:t>
            </w:r>
          </w:p>
        </w:tc>
      </w:tr>
      <w:tr w:rsidR="0001369E" w:rsidRPr="008D4B5B" w14:paraId="5E0B0464" w14:textId="77777777" w:rsidTr="00B72E25">
        <w:trPr>
          <w:trHeight w:val="300"/>
        </w:trPr>
        <w:tc>
          <w:tcPr>
            <w:tcW w:w="9067" w:type="dxa"/>
            <w:hideMark/>
          </w:tcPr>
          <w:p w14:paraId="5CF27F50" w14:textId="77777777" w:rsidR="0001369E" w:rsidRPr="008D4B5B" w:rsidRDefault="0001369E" w:rsidP="00C227C0">
            <w:pPr>
              <w:spacing w:line="276" w:lineRule="auto"/>
              <w:rPr>
                <w:rFonts w:cs="Segoe UI Light"/>
                <w:lang w:eastAsia="pl-PL"/>
              </w:rPr>
            </w:pPr>
            <w:r w:rsidRPr="008D4B5B">
              <w:rPr>
                <w:rFonts w:cs="Segoe UI Light"/>
                <w:lang w:eastAsia="pl-PL"/>
              </w:rPr>
              <w:t>Dokumentację indywidualną zewnętrzną stanowią w szczególności:</w:t>
            </w:r>
          </w:p>
        </w:tc>
      </w:tr>
      <w:tr w:rsidR="0001369E" w:rsidRPr="008D4B5B" w14:paraId="0BCD36F1" w14:textId="77777777" w:rsidTr="00B72E25">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67B4527B" w14:textId="77777777" w:rsidR="0001369E" w:rsidRPr="008D4B5B" w:rsidRDefault="0001369E" w:rsidP="00C227C0">
            <w:pPr>
              <w:spacing w:line="276" w:lineRule="auto"/>
              <w:rPr>
                <w:rFonts w:cs="Segoe UI Light"/>
                <w:lang w:eastAsia="pl-PL"/>
              </w:rPr>
            </w:pPr>
            <w:r w:rsidRPr="008D4B5B">
              <w:rPr>
                <w:rFonts w:cs="Segoe UI Light"/>
                <w:lang w:eastAsia="pl-PL"/>
              </w:rPr>
              <w:t>1) skierowanie do szpitala lub innego podmiotu udzielającego świadczeń zdrowotnych;</w:t>
            </w:r>
          </w:p>
        </w:tc>
      </w:tr>
      <w:tr w:rsidR="0001369E" w:rsidRPr="008D4B5B" w14:paraId="4A2C0CF2" w14:textId="77777777" w:rsidTr="00B72E25">
        <w:trPr>
          <w:trHeight w:val="300"/>
        </w:trPr>
        <w:tc>
          <w:tcPr>
            <w:tcW w:w="9067" w:type="dxa"/>
            <w:hideMark/>
          </w:tcPr>
          <w:p w14:paraId="5AC1717F" w14:textId="77777777" w:rsidR="0001369E" w:rsidRPr="008D4B5B" w:rsidRDefault="0001369E" w:rsidP="00C227C0">
            <w:pPr>
              <w:spacing w:line="276" w:lineRule="auto"/>
              <w:rPr>
                <w:rFonts w:cs="Segoe UI Light"/>
                <w:lang w:eastAsia="pl-PL"/>
              </w:rPr>
            </w:pPr>
            <w:r w:rsidRPr="008D4B5B">
              <w:rPr>
                <w:rFonts w:cs="Segoe UI Light"/>
                <w:lang w:eastAsia="pl-PL"/>
              </w:rPr>
              <w:t>2) skierowanie na badanie diagnostyczne lub konsultację;</w:t>
            </w:r>
          </w:p>
        </w:tc>
      </w:tr>
      <w:tr w:rsidR="0001369E" w:rsidRPr="008D4B5B" w14:paraId="7E4D356D"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6F98AC4"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3) zaświadczenie, orzeczenie, opinia lekarska;</w:t>
            </w:r>
          </w:p>
        </w:tc>
      </w:tr>
      <w:tr w:rsidR="0001369E" w:rsidRPr="008D4B5B" w14:paraId="02E98267" w14:textId="77777777" w:rsidTr="00B72E25">
        <w:trPr>
          <w:trHeight w:val="300"/>
        </w:trPr>
        <w:tc>
          <w:tcPr>
            <w:tcW w:w="9067" w:type="dxa"/>
            <w:hideMark/>
          </w:tcPr>
          <w:p w14:paraId="73078796" w14:textId="77777777" w:rsidR="0001369E" w:rsidRPr="008D4B5B" w:rsidRDefault="0001369E" w:rsidP="00C227C0">
            <w:pPr>
              <w:spacing w:line="276" w:lineRule="auto"/>
              <w:rPr>
                <w:rFonts w:cs="Segoe UI Light"/>
                <w:lang w:eastAsia="pl-PL"/>
              </w:rPr>
            </w:pPr>
            <w:r w:rsidRPr="008D4B5B">
              <w:rPr>
                <w:rFonts w:cs="Segoe UI Light"/>
                <w:lang w:eastAsia="pl-PL"/>
              </w:rPr>
              <w:t>4) karta informacyjna z leczenia szpitalnego</w:t>
            </w:r>
          </w:p>
        </w:tc>
      </w:tr>
      <w:tr w:rsidR="0001369E" w:rsidRPr="008D4B5B" w14:paraId="4C999C51"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33C551A" w14:textId="6FFF701D" w:rsidR="0001369E" w:rsidRPr="008D4B5B" w:rsidRDefault="0001369E" w:rsidP="00C227C0">
            <w:pPr>
              <w:spacing w:line="276" w:lineRule="auto"/>
              <w:rPr>
                <w:rFonts w:cs="Segoe UI Light"/>
                <w:lang w:eastAsia="pl-PL"/>
              </w:rPr>
            </w:pPr>
            <w:r w:rsidRPr="008D4B5B">
              <w:rPr>
                <w:rFonts w:cs="Segoe UI Light"/>
                <w:lang w:eastAsia="pl-PL"/>
              </w:rPr>
              <w:t>W dokumentacji indywidualnej wewnętrznej system</w:t>
            </w:r>
            <w:r w:rsidR="0001244A" w:rsidRPr="008D4B5B">
              <w:rPr>
                <w:rFonts w:cs="Segoe UI Light"/>
                <w:lang w:eastAsia="pl-PL"/>
              </w:rPr>
              <w:t xml:space="preserve"> musi umożliwiać </w:t>
            </w:r>
            <w:r w:rsidRPr="008D4B5B">
              <w:rPr>
                <w:rFonts w:cs="Segoe UI Light"/>
                <w:lang w:eastAsia="pl-PL"/>
              </w:rPr>
              <w:t>dokonania wpisu o wydaniu dokumentacji indywidualnej zewnętrznej lub załączenia jej kopii</w:t>
            </w:r>
          </w:p>
        </w:tc>
      </w:tr>
      <w:tr w:rsidR="0001369E" w:rsidRPr="008D4B5B" w14:paraId="181ED749" w14:textId="77777777" w:rsidTr="00B72E25">
        <w:trPr>
          <w:trHeight w:val="600"/>
        </w:trPr>
        <w:tc>
          <w:tcPr>
            <w:tcW w:w="9067" w:type="dxa"/>
            <w:hideMark/>
          </w:tcPr>
          <w:p w14:paraId="3C0EA00D" w14:textId="192C87C1"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dokonanie wpisu w dokumentacji niezwłocznie po udzieleniu świadczenia zdrowotnego, w sposób czytelny i w porządku chronologicznym</w:t>
            </w:r>
          </w:p>
        </w:tc>
      </w:tr>
      <w:tr w:rsidR="0001369E" w:rsidRPr="008D4B5B" w14:paraId="141520FE"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7235C6B6" w14:textId="77777777" w:rsidR="0001369E" w:rsidRPr="008D4B5B" w:rsidRDefault="0001369E" w:rsidP="00C227C0">
            <w:pPr>
              <w:spacing w:line="276" w:lineRule="auto"/>
              <w:rPr>
                <w:rFonts w:cs="Segoe UI Light"/>
                <w:lang w:eastAsia="pl-PL"/>
              </w:rPr>
            </w:pPr>
            <w:r w:rsidRPr="008D4B5B">
              <w:rPr>
                <w:rFonts w:cs="Segoe UI Light"/>
                <w:lang w:eastAsia="pl-PL"/>
              </w:rPr>
              <w:t>Każdy wpis w dokumentacji system opatruje oznaczeniem osoby dokonującej wpisu. System opatruje dokumentację oznaczeniem osoby udzielającej świadczeń zdrowotnych. Minimalny zakres danych dla tych oznaczeń zawiera:</w:t>
            </w:r>
          </w:p>
        </w:tc>
      </w:tr>
      <w:tr w:rsidR="0001369E" w:rsidRPr="008D4B5B" w14:paraId="42555356" w14:textId="77777777" w:rsidTr="00B72E25">
        <w:trPr>
          <w:trHeight w:val="300"/>
        </w:trPr>
        <w:tc>
          <w:tcPr>
            <w:tcW w:w="9067" w:type="dxa"/>
            <w:hideMark/>
          </w:tcPr>
          <w:p w14:paraId="099F60E8" w14:textId="77777777" w:rsidR="0001369E" w:rsidRPr="008D4B5B" w:rsidRDefault="0001369E" w:rsidP="00C227C0">
            <w:pPr>
              <w:spacing w:line="276" w:lineRule="auto"/>
              <w:rPr>
                <w:rFonts w:cs="Segoe UI Light"/>
                <w:lang w:eastAsia="pl-PL"/>
              </w:rPr>
            </w:pPr>
            <w:r w:rsidRPr="008D4B5B">
              <w:rPr>
                <w:rFonts w:cs="Segoe UI Light"/>
                <w:lang w:eastAsia="pl-PL"/>
              </w:rPr>
              <w:t>a) nazwisko i imię,</w:t>
            </w:r>
          </w:p>
        </w:tc>
      </w:tr>
      <w:tr w:rsidR="0001369E" w:rsidRPr="008D4B5B" w14:paraId="462446A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E6AE6C7" w14:textId="77777777" w:rsidR="0001369E" w:rsidRPr="008D4B5B" w:rsidRDefault="0001369E" w:rsidP="00C227C0">
            <w:pPr>
              <w:spacing w:line="276" w:lineRule="auto"/>
              <w:rPr>
                <w:rFonts w:cs="Segoe UI Light"/>
                <w:lang w:eastAsia="pl-PL"/>
              </w:rPr>
            </w:pPr>
            <w:r w:rsidRPr="008D4B5B">
              <w:rPr>
                <w:rFonts w:cs="Segoe UI Light"/>
                <w:lang w:eastAsia="pl-PL"/>
              </w:rPr>
              <w:t>b) tytuł zawodowy,</w:t>
            </w:r>
          </w:p>
        </w:tc>
      </w:tr>
      <w:tr w:rsidR="0001369E" w:rsidRPr="008D4B5B" w14:paraId="207E5F50" w14:textId="77777777" w:rsidTr="00B72E25">
        <w:trPr>
          <w:trHeight w:val="300"/>
        </w:trPr>
        <w:tc>
          <w:tcPr>
            <w:tcW w:w="9067" w:type="dxa"/>
            <w:hideMark/>
          </w:tcPr>
          <w:p w14:paraId="78B7066C" w14:textId="77777777" w:rsidR="0001369E" w:rsidRPr="008D4B5B" w:rsidRDefault="0001369E" w:rsidP="00C227C0">
            <w:pPr>
              <w:spacing w:line="276" w:lineRule="auto"/>
              <w:rPr>
                <w:rFonts w:cs="Segoe UI Light"/>
                <w:lang w:eastAsia="pl-PL"/>
              </w:rPr>
            </w:pPr>
            <w:r w:rsidRPr="008D4B5B">
              <w:rPr>
                <w:rFonts w:cs="Segoe UI Light"/>
                <w:lang w:eastAsia="pl-PL"/>
              </w:rPr>
              <w:t>c) uzyskane specjalizacje,</w:t>
            </w:r>
          </w:p>
        </w:tc>
      </w:tr>
      <w:tr w:rsidR="0001369E" w:rsidRPr="008D4B5B" w14:paraId="4F77F114"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B1B4021" w14:textId="77777777" w:rsidR="0001369E" w:rsidRPr="008D4B5B" w:rsidRDefault="0001369E" w:rsidP="00C227C0">
            <w:pPr>
              <w:spacing w:line="276" w:lineRule="auto"/>
              <w:rPr>
                <w:rFonts w:cs="Segoe UI Light"/>
                <w:lang w:eastAsia="pl-PL"/>
              </w:rPr>
            </w:pPr>
            <w:r w:rsidRPr="008D4B5B">
              <w:rPr>
                <w:rFonts w:cs="Segoe UI Light"/>
                <w:lang w:eastAsia="pl-PL"/>
              </w:rPr>
              <w:t>d) numer prawa wykonywania zawodu — w przypadku lekarza, pielęgniarki i innych zawodów medycznych, dla których wymagane jest PWZ</w:t>
            </w:r>
          </w:p>
        </w:tc>
      </w:tr>
      <w:tr w:rsidR="0001369E" w:rsidRPr="008D4B5B" w14:paraId="0ACBAF5D" w14:textId="77777777" w:rsidTr="00B72E25">
        <w:trPr>
          <w:trHeight w:val="900"/>
        </w:trPr>
        <w:tc>
          <w:tcPr>
            <w:tcW w:w="9067" w:type="dxa"/>
            <w:hideMark/>
          </w:tcPr>
          <w:p w14:paraId="476863DB" w14:textId="053AC07C" w:rsidR="0001369E" w:rsidRPr="008D4B5B" w:rsidRDefault="0001369E" w:rsidP="00C227C0">
            <w:pPr>
              <w:spacing w:line="276" w:lineRule="auto"/>
              <w:rPr>
                <w:rFonts w:cs="Segoe UI Light"/>
                <w:lang w:eastAsia="pl-PL"/>
              </w:rPr>
            </w:pPr>
            <w:r w:rsidRPr="008D4B5B">
              <w:rPr>
                <w:rFonts w:cs="Segoe UI Light"/>
                <w:lang w:eastAsia="pl-PL"/>
              </w:rPr>
              <w:t>Wpis dokonany w dokumentacji nie może być z niej usunięty, a jeżeli został dokonany błędnie, system</w:t>
            </w:r>
            <w:r w:rsidR="0001244A" w:rsidRPr="008D4B5B">
              <w:rPr>
                <w:rFonts w:cs="Segoe UI Light"/>
                <w:lang w:eastAsia="pl-PL"/>
              </w:rPr>
              <w:t xml:space="preserve"> musi umożliwiać </w:t>
            </w:r>
            <w:r w:rsidRPr="008D4B5B">
              <w:rPr>
                <w:rFonts w:cs="Segoe UI Light"/>
                <w:lang w:eastAsia="pl-PL"/>
              </w:rPr>
              <w:t>tworzenie historii zmian i naniesienie adnotacji o przyczynie błędu oraz daty i oznaczenie osoby dokonującej adnotacji</w:t>
            </w:r>
          </w:p>
        </w:tc>
      </w:tr>
      <w:tr w:rsidR="0001369E" w:rsidRPr="008D4B5B" w14:paraId="544BEC0B"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3133E5A" w14:textId="77777777" w:rsidR="0001369E" w:rsidRPr="008D4B5B" w:rsidRDefault="0001369E" w:rsidP="00C227C0">
            <w:pPr>
              <w:spacing w:line="276" w:lineRule="auto"/>
              <w:rPr>
                <w:rFonts w:cs="Segoe UI Light"/>
                <w:lang w:eastAsia="pl-PL"/>
              </w:rPr>
            </w:pPr>
            <w:r w:rsidRPr="008D4B5B">
              <w:rPr>
                <w:rFonts w:cs="Segoe UI Light"/>
                <w:lang w:eastAsia="pl-PL"/>
              </w:rPr>
              <w:t>W przypadku sporządzania wydruku z dokumentacji prowadzonej w postaci elektronicznej, strony wydruku są numerowane</w:t>
            </w:r>
          </w:p>
        </w:tc>
      </w:tr>
      <w:tr w:rsidR="0001369E" w:rsidRPr="008D4B5B" w14:paraId="695C78CE" w14:textId="77777777" w:rsidTr="00171982">
        <w:trPr>
          <w:trHeight w:val="701"/>
        </w:trPr>
        <w:tc>
          <w:tcPr>
            <w:tcW w:w="9067" w:type="dxa"/>
            <w:hideMark/>
          </w:tcPr>
          <w:p w14:paraId="7FAB4AAB" w14:textId="77777777" w:rsidR="0001369E" w:rsidRPr="008D4B5B" w:rsidRDefault="0001369E" w:rsidP="00C227C0">
            <w:pPr>
              <w:spacing w:line="276" w:lineRule="auto"/>
              <w:rPr>
                <w:rFonts w:cs="Segoe UI Light"/>
                <w:lang w:eastAsia="pl-PL"/>
              </w:rPr>
            </w:pPr>
            <w:r w:rsidRPr="008D4B5B">
              <w:rPr>
                <w:rFonts w:cs="Segoe UI Light"/>
                <w:lang w:eastAsia="pl-PL"/>
              </w:rPr>
              <w:t>W przypadku sporządzania wydruku z dokumentacji indywidualnej prowadzonej w postaci elektronicznej, każda strona wydruku oznaczona jest co najmniej imieniem i nazwiskiem pacjenta</w:t>
            </w:r>
          </w:p>
        </w:tc>
      </w:tr>
      <w:tr w:rsidR="0001369E" w:rsidRPr="008D4B5B" w14:paraId="01AC9EEF" w14:textId="77777777" w:rsidTr="00B72E25">
        <w:trPr>
          <w:cnfStyle w:val="000000100000" w:firstRow="0" w:lastRow="0" w:firstColumn="0" w:lastColumn="0" w:oddVBand="0" w:evenVBand="0" w:oddHBand="1" w:evenHBand="0" w:firstRowFirstColumn="0" w:firstRowLastColumn="0" w:lastRowFirstColumn="0" w:lastRowLastColumn="0"/>
          <w:trHeight w:val="389"/>
        </w:trPr>
        <w:tc>
          <w:tcPr>
            <w:tcW w:w="9067" w:type="dxa"/>
            <w:hideMark/>
          </w:tcPr>
          <w:p w14:paraId="1B936C40" w14:textId="77777777" w:rsidR="0001369E" w:rsidRPr="008D4B5B" w:rsidRDefault="0001369E" w:rsidP="00C227C0">
            <w:pPr>
              <w:spacing w:line="276" w:lineRule="auto"/>
              <w:rPr>
                <w:rFonts w:cs="Segoe UI Light"/>
                <w:lang w:eastAsia="pl-PL"/>
              </w:rPr>
            </w:pPr>
            <w:r w:rsidRPr="008D4B5B">
              <w:rPr>
                <w:rFonts w:cs="Segoe UI Light"/>
                <w:lang w:eastAsia="pl-PL"/>
              </w:rPr>
              <w:t>Jeżeli nie jest możliwe ustalenie tożsamości pacjenta, w dokumentacji istnieje możliwość oznaczenia „NN”, z podaniem przyczyny i okoliczności uniemożliwiających ustalenie tożsamości</w:t>
            </w:r>
          </w:p>
        </w:tc>
      </w:tr>
      <w:tr w:rsidR="0001369E" w:rsidRPr="008D4B5B" w14:paraId="4F5F4199" w14:textId="77777777" w:rsidTr="00B72E25">
        <w:trPr>
          <w:trHeight w:val="569"/>
        </w:trPr>
        <w:tc>
          <w:tcPr>
            <w:tcW w:w="9067" w:type="dxa"/>
            <w:hideMark/>
          </w:tcPr>
          <w:p w14:paraId="5659D578" w14:textId="77777777" w:rsidR="0001369E" w:rsidRPr="008D4B5B" w:rsidRDefault="0001369E" w:rsidP="00C227C0">
            <w:pPr>
              <w:spacing w:line="276" w:lineRule="auto"/>
              <w:rPr>
                <w:rFonts w:cs="Segoe UI Light"/>
                <w:lang w:eastAsia="pl-PL"/>
              </w:rPr>
            </w:pPr>
            <w:r w:rsidRPr="008D4B5B">
              <w:rPr>
                <w:rFonts w:cs="Segoe UI Light"/>
                <w:lang w:eastAsia="pl-PL"/>
              </w:rPr>
              <w:t>Do dokumentacji indywidualnej wewnętrznej możliwe jest włączenie kopii przedstawionej przez pacjenta dokumentacji lub wprowadzenia adnotacji zawartych w niej informacji istotnych dla procesu diagnostycznego, leczniczego lub pielęgnacyjnego</w:t>
            </w:r>
          </w:p>
        </w:tc>
      </w:tr>
      <w:tr w:rsidR="0001369E" w:rsidRPr="008D4B5B" w14:paraId="6D055708"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46475BC" w14:textId="77777777" w:rsidR="0001369E" w:rsidRPr="008D4B5B" w:rsidRDefault="0001369E" w:rsidP="00C227C0">
            <w:pPr>
              <w:spacing w:line="276" w:lineRule="auto"/>
              <w:rPr>
                <w:rFonts w:cs="Segoe UI Light"/>
                <w:lang w:eastAsia="pl-PL"/>
              </w:rPr>
            </w:pPr>
            <w:r w:rsidRPr="008D4B5B">
              <w:rPr>
                <w:rFonts w:cs="Segoe UI Light"/>
                <w:lang w:eastAsia="pl-PL"/>
              </w:rPr>
              <w:t>Dokument włączony w systemie do dokumentacji indywidualnej wewnętrznej nie może być z niej usunięty</w:t>
            </w:r>
          </w:p>
        </w:tc>
      </w:tr>
      <w:tr w:rsidR="0001369E" w:rsidRPr="008D4B5B" w14:paraId="7977F08C" w14:textId="77777777" w:rsidTr="00B72E25">
        <w:trPr>
          <w:trHeight w:val="900"/>
        </w:trPr>
        <w:tc>
          <w:tcPr>
            <w:tcW w:w="9067" w:type="dxa"/>
            <w:hideMark/>
          </w:tcPr>
          <w:p w14:paraId="00E8AE6B" w14:textId="77777777" w:rsidR="0001369E" w:rsidRPr="008D4B5B" w:rsidRDefault="0001369E" w:rsidP="00C227C0">
            <w:pPr>
              <w:spacing w:line="276" w:lineRule="auto"/>
              <w:rPr>
                <w:rFonts w:cs="Segoe UI Light"/>
                <w:lang w:eastAsia="pl-PL"/>
              </w:rPr>
            </w:pPr>
            <w:r w:rsidRPr="008D4B5B">
              <w:rPr>
                <w:rFonts w:cs="Segoe UI Light"/>
                <w:lang w:eastAsia="pl-PL"/>
              </w:rPr>
              <w:t>Nazwa i numer statystyczny rozpoznania choroby, problemu zdrowotnego lub urazu są wpisywane w dokumentacji według Międzynarodowej Statystycznej Klasyfikacji Chorób i Problemów Zdrowotnych Rewizja Dziesiąta</w:t>
            </w:r>
          </w:p>
        </w:tc>
      </w:tr>
      <w:tr w:rsidR="0001369E" w:rsidRPr="008D4B5B" w14:paraId="79BAA7E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954151D" w14:textId="570017FA"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prowadzenie dokumentacji indywidualnej wewnętrznej i zamieszczania w niej lub dołączania do niej:</w:t>
            </w:r>
          </w:p>
        </w:tc>
      </w:tr>
      <w:tr w:rsidR="0001369E" w:rsidRPr="008D4B5B" w14:paraId="14AA7AD1" w14:textId="77777777" w:rsidTr="00B72E25">
        <w:trPr>
          <w:trHeight w:val="1200"/>
        </w:trPr>
        <w:tc>
          <w:tcPr>
            <w:tcW w:w="9067" w:type="dxa"/>
            <w:hideMark/>
          </w:tcPr>
          <w:p w14:paraId="08C8A68F" w14:textId="77777777" w:rsidR="0001369E" w:rsidRPr="008D4B5B" w:rsidRDefault="0001369E" w:rsidP="00C227C0">
            <w:pPr>
              <w:spacing w:line="276" w:lineRule="auto"/>
              <w:rPr>
                <w:rFonts w:cs="Segoe UI Light"/>
                <w:lang w:eastAsia="pl-PL"/>
              </w:rPr>
            </w:pPr>
            <w:r w:rsidRPr="008D4B5B">
              <w:rPr>
                <w:rFonts w:cs="Segoe UI Light"/>
                <w:lang w:eastAsia="pl-PL"/>
              </w:rPr>
              <w:t>1) cyfrowo odwzorowane oświadczenie pacjenta o upoważnieniu osoby bliskiej do uzyskiwania informacji o jego stanie zdrowia i udzielonych świadczeniach zdrowotnych, ze wskazaniem imienia i nazwiska osoby upoważnionej oraz danych umożliwiających kontakt z tą osobą, albo oświadczenie o braku takiego upoważnienia</w:t>
            </w:r>
          </w:p>
        </w:tc>
      </w:tr>
      <w:tr w:rsidR="0001369E" w:rsidRPr="008D4B5B" w14:paraId="210B61D7"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B36669C" w14:textId="77777777" w:rsidR="0001369E" w:rsidRPr="008D4B5B" w:rsidRDefault="0001369E" w:rsidP="00C227C0">
            <w:pPr>
              <w:spacing w:line="276" w:lineRule="auto"/>
              <w:rPr>
                <w:rFonts w:cs="Segoe UI Light"/>
                <w:lang w:eastAsia="pl-PL"/>
              </w:rPr>
            </w:pPr>
            <w:r w:rsidRPr="008D4B5B">
              <w:rPr>
                <w:rFonts w:cs="Segoe UI Light"/>
                <w:lang w:eastAsia="pl-PL"/>
              </w:rPr>
              <w:t>2) cyfrowo odwzorowane oświadczenie pacjenta o upoważnieniu osoby bliskiej do uzyskiwania dokumentacji, ze wskazaniem imienia i nazwiska osoby upoważnionej, albo oświadczenie o braku takiego upoważnienia;</w:t>
            </w:r>
          </w:p>
        </w:tc>
      </w:tr>
      <w:tr w:rsidR="0001369E" w:rsidRPr="008D4B5B" w14:paraId="5DF0E1A5" w14:textId="77777777" w:rsidTr="00B72E25">
        <w:trPr>
          <w:trHeight w:val="1200"/>
        </w:trPr>
        <w:tc>
          <w:tcPr>
            <w:tcW w:w="9067" w:type="dxa"/>
            <w:hideMark/>
          </w:tcPr>
          <w:p w14:paraId="4CB52FA0"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3) cyfrowo odwzorowane oświadczenie pacjenta o wyrażeniu zgody albo zezwolenie sądu opiekuńczego na przeprowadzenie badania lub udzielenie innego świadczenia zdrowotnego, na zasadach określonych w rozdziale 5 ustawy z dnia 6 listopada 2008 r. o prawach pacjenta i Rzeczniku Praw Pacjenta</w:t>
            </w:r>
          </w:p>
        </w:tc>
      </w:tr>
      <w:tr w:rsidR="0001369E" w:rsidRPr="008D4B5B" w14:paraId="023FE193" w14:textId="77777777" w:rsidTr="00B72E25">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7D0D4C95" w14:textId="7FAD494B" w:rsidR="0001369E" w:rsidRPr="008D4B5B" w:rsidRDefault="0001369E" w:rsidP="00C227C0">
            <w:pPr>
              <w:spacing w:line="276" w:lineRule="auto"/>
              <w:rPr>
                <w:rFonts w:cs="Segoe UI Light"/>
                <w:lang w:eastAsia="pl-PL"/>
              </w:rPr>
            </w:pPr>
            <w:r w:rsidRPr="008D4B5B">
              <w:rPr>
                <w:rFonts w:cs="Segoe UI Light"/>
                <w:lang w:eastAsia="pl-PL"/>
              </w:rPr>
              <w:t>System osobie kierującej na badanie lub konsultację</w:t>
            </w:r>
            <w:r w:rsidR="0001244A" w:rsidRPr="008D4B5B">
              <w:rPr>
                <w:rFonts w:cs="Segoe UI Light"/>
                <w:lang w:eastAsia="pl-PL"/>
              </w:rPr>
              <w:t xml:space="preserve"> musi umożliwiać </w:t>
            </w:r>
            <w:r w:rsidRPr="008D4B5B">
              <w:rPr>
                <w:rFonts w:cs="Segoe UI Light"/>
                <w:lang w:eastAsia="pl-PL"/>
              </w:rPr>
              <w:t>zarejestrowanie na potrzeby przekazania podmiotowi, do którego kieruje pacjenta, wraz ze skierowaniem, informacji z dokumentacji indywidualnej wewnętrznej pacjenta niezbędnych do przeprowadzenia tego badania lub konsultacji</w:t>
            </w:r>
          </w:p>
        </w:tc>
      </w:tr>
      <w:tr w:rsidR="0001369E" w:rsidRPr="008D4B5B" w14:paraId="6AB843E5" w14:textId="77777777" w:rsidTr="00B72E25">
        <w:trPr>
          <w:trHeight w:val="73"/>
        </w:trPr>
        <w:tc>
          <w:tcPr>
            <w:tcW w:w="9067" w:type="dxa"/>
            <w:hideMark/>
          </w:tcPr>
          <w:p w14:paraId="67BD782D" w14:textId="2F8077E0"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przeprowadzającemu badanie lub konsultację zarejestrowanie na potrzeby przekazania podmiotowi, który wystawił skierowanie, wyników tych badań lub konsultacji</w:t>
            </w:r>
          </w:p>
        </w:tc>
      </w:tr>
      <w:tr w:rsidR="0001369E" w:rsidRPr="008D4B5B" w14:paraId="4D9F141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A11881A" w14:textId="496D1618"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Zamawiającemu rejestrowanie, prowadzenie danych w postaci elektronicznej niezbędnych, aby sporządzić w szczególności:</w:t>
            </w:r>
          </w:p>
        </w:tc>
      </w:tr>
      <w:tr w:rsidR="0001369E" w:rsidRPr="008D4B5B" w14:paraId="3DD8662E" w14:textId="77777777" w:rsidTr="00B72E25">
        <w:trPr>
          <w:trHeight w:val="300"/>
        </w:trPr>
        <w:tc>
          <w:tcPr>
            <w:tcW w:w="9067" w:type="dxa"/>
            <w:hideMark/>
          </w:tcPr>
          <w:p w14:paraId="6AD30E4C" w14:textId="77777777" w:rsidR="0001369E" w:rsidRPr="008D4B5B" w:rsidRDefault="0001369E" w:rsidP="00C227C0">
            <w:pPr>
              <w:spacing w:line="276" w:lineRule="auto"/>
              <w:rPr>
                <w:rFonts w:cs="Segoe UI Light"/>
                <w:lang w:eastAsia="pl-PL"/>
              </w:rPr>
            </w:pPr>
            <w:r w:rsidRPr="008D4B5B">
              <w:rPr>
                <w:rFonts w:cs="Segoe UI Light"/>
                <w:lang w:eastAsia="pl-PL"/>
              </w:rPr>
              <w:t>1) dokumentację indywidualną wewnętrzną w formie historii choroby;</w:t>
            </w:r>
          </w:p>
        </w:tc>
      </w:tr>
      <w:tr w:rsidR="0001369E" w:rsidRPr="008D4B5B" w14:paraId="4CDD41B4"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1D4D432" w14:textId="77777777" w:rsidR="0001369E" w:rsidRPr="008D4B5B" w:rsidRDefault="0001369E" w:rsidP="00C227C0">
            <w:pPr>
              <w:spacing w:line="276" w:lineRule="auto"/>
              <w:rPr>
                <w:rFonts w:cs="Segoe UI Light"/>
                <w:lang w:eastAsia="pl-PL"/>
              </w:rPr>
            </w:pPr>
            <w:r w:rsidRPr="008D4B5B">
              <w:rPr>
                <w:rFonts w:cs="Segoe UI Light"/>
                <w:lang w:eastAsia="pl-PL"/>
              </w:rPr>
              <w:t>2) dokumentację zbiorczą wewnętrzną w formie:</w:t>
            </w:r>
          </w:p>
        </w:tc>
      </w:tr>
      <w:tr w:rsidR="0001369E" w:rsidRPr="008D4B5B" w14:paraId="13C2570A" w14:textId="77777777" w:rsidTr="00B72E25">
        <w:trPr>
          <w:trHeight w:val="300"/>
        </w:trPr>
        <w:tc>
          <w:tcPr>
            <w:tcW w:w="9067" w:type="dxa"/>
            <w:hideMark/>
          </w:tcPr>
          <w:p w14:paraId="5F2E716D" w14:textId="77777777" w:rsidR="0001369E" w:rsidRPr="008D4B5B" w:rsidRDefault="0001369E" w:rsidP="00C227C0">
            <w:pPr>
              <w:spacing w:line="276" w:lineRule="auto"/>
              <w:rPr>
                <w:rFonts w:cs="Segoe UI Light"/>
                <w:lang w:eastAsia="pl-PL"/>
              </w:rPr>
            </w:pPr>
            <w:r w:rsidRPr="008D4B5B">
              <w:rPr>
                <w:rFonts w:cs="Segoe UI Light"/>
                <w:lang w:eastAsia="pl-PL"/>
              </w:rPr>
              <w:t>a) księgi głównej przyjęć i wypisów,</w:t>
            </w:r>
          </w:p>
        </w:tc>
      </w:tr>
      <w:tr w:rsidR="0001369E" w:rsidRPr="008D4B5B" w14:paraId="732987FE"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191D873" w14:textId="77777777" w:rsidR="0001369E" w:rsidRPr="008D4B5B" w:rsidRDefault="0001369E" w:rsidP="00C227C0">
            <w:pPr>
              <w:spacing w:line="276" w:lineRule="auto"/>
              <w:rPr>
                <w:rFonts w:cs="Segoe UI Light"/>
                <w:lang w:eastAsia="pl-PL"/>
              </w:rPr>
            </w:pPr>
            <w:r w:rsidRPr="008D4B5B">
              <w:rPr>
                <w:rFonts w:cs="Segoe UI Light"/>
                <w:lang w:eastAsia="pl-PL"/>
              </w:rPr>
              <w:t>b) księgi odmów przyjęć i porad ambulatoryjnych udzielanych w izbie przyjęć,</w:t>
            </w:r>
          </w:p>
        </w:tc>
      </w:tr>
      <w:tr w:rsidR="0001369E" w:rsidRPr="008D4B5B" w14:paraId="5F435E34" w14:textId="77777777" w:rsidTr="00B72E25">
        <w:trPr>
          <w:trHeight w:val="300"/>
        </w:trPr>
        <w:tc>
          <w:tcPr>
            <w:tcW w:w="9067" w:type="dxa"/>
            <w:hideMark/>
          </w:tcPr>
          <w:p w14:paraId="1B5321C6" w14:textId="77777777" w:rsidR="0001369E" w:rsidRPr="008D4B5B" w:rsidRDefault="0001369E" w:rsidP="00C227C0">
            <w:pPr>
              <w:spacing w:line="276" w:lineRule="auto"/>
              <w:rPr>
                <w:rFonts w:cs="Segoe UI Light"/>
                <w:lang w:eastAsia="pl-PL"/>
              </w:rPr>
            </w:pPr>
            <w:r w:rsidRPr="008D4B5B">
              <w:rPr>
                <w:rFonts w:cs="Segoe UI Light"/>
                <w:lang w:eastAsia="pl-PL"/>
              </w:rPr>
              <w:t>c) listy oczekujących na udzielenie świadczenia zdrowotnego,</w:t>
            </w:r>
          </w:p>
        </w:tc>
      </w:tr>
      <w:tr w:rsidR="0001369E" w:rsidRPr="008D4B5B" w14:paraId="2D22CFE8"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681D05A" w14:textId="77777777" w:rsidR="0001369E" w:rsidRPr="008D4B5B" w:rsidRDefault="0001369E" w:rsidP="00C227C0">
            <w:pPr>
              <w:spacing w:line="276" w:lineRule="auto"/>
              <w:rPr>
                <w:rFonts w:cs="Segoe UI Light"/>
                <w:lang w:eastAsia="pl-PL"/>
              </w:rPr>
            </w:pPr>
            <w:r w:rsidRPr="008D4B5B">
              <w:rPr>
                <w:rFonts w:cs="Segoe UI Light"/>
                <w:lang w:eastAsia="pl-PL"/>
              </w:rPr>
              <w:t>d) księgi chorych oddziału,</w:t>
            </w:r>
          </w:p>
        </w:tc>
      </w:tr>
      <w:tr w:rsidR="0001369E" w:rsidRPr="008D4B5B" w14:paraId="2094C876" w14:textId="77777777" w:rsidTr="00B72E25">
        <w:trPr>
          <w:trHeight w:val="300"/>
        </w:trPr>
        <w:tc>
          <w:tcPr>
            <w:tcW w:w="9067" w:type="dxa"/>
            <w:hideMark/>
          </w:tcPr>
          <w:p w14:paraId="2B8ECE80" w14:textId="77777777" w:rsidR="0001369E" w:rsidRPr="008D4B5B" w:rsidRDefault="0001369E" w:rsidP="00C227C0">
            <w:pPr>
              <w:spacing w:line="276" w:lineRule="auto"/>
              <w:rPr>
                <w:rFonts w:cs="Segoe UI Light"/>
                <w:lang w:eastAsia="pl-PL"/>
              </w:rPr>
            </w:pPr>
            <w:r w:rsidRPr="008D4B5B">
              <w:rPr>
                <w:rFonts w:cs="Segoe UI Light"/>
                <w:lang w:eastAsia="pl-PL"/>
              </w:rPr>
              <w:t>e) księgi raportów lekarskich,</w:t>
            </w:r>
          </w:p>
        </w:tc>
      </w:tr>
      <w:tr w:rsidR="0001369E" w:rsidRPr="008D4B5B" w14:paraId="2075921C"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6DB270B" w14:textId="77777777" w:rsidR="0001369E" w:rsidRPr="008D4B5B" w:rsidRDefault="0001369E" w:rsidP="00C227C0">
            <w:pPr>
              <w:spacing w:line="276" w:lineRule="auto"/>
              <w:rPr>
                <w:rFonts w:cs="Segoe UI Light"/>
                <w:lang w:eastAsia="pl-PL"/>
              </w:rPr>
            </w:pPr>
            <w:r w:rsidRPr="008D4B5B">
              <w:rPr>
                <w:rFonts w:cs="Segoe UI Light"/>
                <w:lang w:eastAsia="pl-PL"/>
              </w:rPr>
              <w:t>f) księgi raportów pielęgniarskich,</w:t>
            </w:r>
          </w:p>
        </w:tc>
      </w:tr>
      <w:tr w:rsidR="0001369E" w:rsidRPr="008D4B5B" w14:paraId="2E3D2CFB" w14:textId="77777777" w:rsidTr="00B72E25">
        <w:trPr>
          <w:trHeight w:val="300"/>
        </w:trPr>
        <w:tc>
          <w:tcPr>
            <w:tcW w:w="9067" w:type="dxa"/>
            <w:hideMark/>
          </w:tcPr>
          <w:p w14:paraId="59731017" w14:textId="77777777" w:rsidR="0001369E" w:rsidRPr="008D4B5B" w:rsidRDefault="0001369E" w:rsidP="00C227C0">
            <w:pPr>
              <w:spacing w:line="276" w:lineRule="auto"/>
              <w:rPr>
                <w:rFonts w:cs="Segoe UI Light"/>
                <w:lang w:eastAsia="pl-PL"/>
              </w:rPr>
            </w:pPr>
            <w:r w:rsidRPr="008D4B5B">
              <w:rPr>
                <w:rFonts w:cs="Segoe UI Light"/>
                <w:lang w:eastAsia="pl-PL"/>
              </w:rPr>
              <w:t>g) księgi zabiegów,</w:t>
            </w:r>
          </w:p>
        </w:tc>
      </w:tr>
      <w:tr w:rsidR="0001369E" w:rsidRPr="008D4B5B" w14:paraId="428B41A4"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BF35EDD" w14:textId="77777777" w:rsidR="0001369E" w:rsidRPr="008D4B5B" w:rsidRDefault="0001369E" w:rsidP="00C227C0">
            <w:pPr>
              <w:spacing w:line="276" w:lineRule="auto"/>
              <w:rPr>
                <w:rFonts w:cs="Segoe UI Light"/>
                <w:lang w:eastAsia="pl-PL"/>
              </w:rPr>
            </w:pPr>
            <w:r w:rsidRPr="008D4B5B">
              <w:rPr>
                <w:rFonts w:cs="Segoe UI Light"/>
                <w:lang w:eastAsia="pl-PL"/>
              </w:rPr>
              <w:t>h) księgi bloku operacyjnego albo sali operacyjnej,</w:t>
            </w:r>
          </w:p>
        </w:tc>
      </w:tr>
      <w:tr w:rsidR="0001369E" w:rsidRPr="008D4B5B" w14:paraId="128FC40C" w14:textId="77777777" w:rsidTr="00B72E25">
        <w:trPr>
          <w:trHeight w:val="300"/>
        </w:trPr>
        <w:tc>
          <w:tcPr>
            <w:tcW w:w="9067" w:type="dxa"/>
            <w:hideMark/>
          </w:tcPr>
          <w:p w14:paraId="73620612" w14:textId="77777777" w:rsidR="0001369E" w:rsidRPr="008D4B5B" w:rsidRDefault="0001369E" w:rsidP="00C227C0">
            <w:pPr>
              <w:spacing w:line="276" w:lineRule="auto"/>
              <w:rPr>
                <w:rFonts w:cs="Segoe UI Light"/>
                <w:lang w:eastAsia="pl-PL"/>
              </w:rPr>
            </w:pPr>
            <w:r w:rsidRPr="008D4B5B">
              <w:rPr>
                <w:rFonts w:cs="Segoe UI Light"/>
                <w:lang w:eastAsia="pl-PL"/>
              </w:rPr>
              <w:t>i) księgi pracowni diagnostycznej;</w:t>
            </w:r>
          </w:p>
        </w:tc>
      </w:tr>
      <w:tr w:rsidR="0001369E" w:rsidRPr="008D4B5B" w14:paraId="0A21DBEF" w14:textId="77777777" w:rsidTr="00171982">
        <w:trPr>
          <w:cnfStyle w:val="000000100000" w:firstRow="0" w:lastRow="0" w:firstColumn="0" w:lastColumn="0" w:oddVBand="0" w:evenVBand="0" w:oddHBand="1" w:evenHBand="0" w:firstRowFirstColumn="0" w:firstRowLastColumn="0" w:lastRowFirstColumn="0" w:lastRowLastColumn="0"/>
          <w:trHeight w:val="1019"/>
        </w:trPr>
        <w:tc>
          <w:tcPr>
            <w:tcW w:w="9067" w:type="dxa"/>
            <w:hideMark/>
          </w:tcPr>
          <w:p w14:paraId="3060BC3A" w14:textId="77777777" w:rsidR="0001369E" w:rsidRPr="008D4B5B" w:rsidRDefault="0001369E" w:rsidP="00C227C0">
            <w:pPr>
              <w:spacing w:line="276" w:lineRule="auto"/>
              <w:rPr>
                <w:rFonts w:cs="Segoe UI Light"/>
                <w:lang w:eastAsia="pl-PL"/>
              </w:rPr>
            </w:pPr>
            <w:r w:rsidRPr="008D4B5B">
              <w:rPr>
                <w:rFonts w:cs="Segoe UI Light"/>
                <w:lang w:eastAsia="pl-PL"/>
              </w:rPr>
              <w:t>3) dokumentację indywidualną zewnętrzną w formie karty informacyjnej z leczenia szpitalnego, skierowania lub zlecenia na świadczenia zdrowotne realizowane poza jednostkami Zamawiającego oraz z dokumentacji dla celów określonych w odrębnych przepisach;</w:t>
            </w:r>
          </w:p>
        </w:tc>
      </w:tr>
      <w:tr w:rsidR="0001369E" w:rsidRPr="008D4B5B" w14:paraId="0755057E" w14:textId="77777777" w:rsidTr="00B72E25">
        <w:trPr>
          <w:trHeight w:val="600"/>
        </w:trPr>
        <w:tc>
          <w:tcPr>
            <w:tcW w:w="9067" w:type="dxa"/>
            <w:hideMark/>
          </w:tcPr>
          <w:p w14:paraId="4FFF11A7" w14:textId="77777777" w:rsidR="0001369E" w:rsidRPr="008D4B5B" w:rsidRDefault="0001369E" w:rsidP="00C227C0">
            <w:pPr>
              <w:spacing w:line="276" w:lineRule="auto"/>
              <w:rPr>
                <w:rFonts w:cs="Segoe UI Light"/>
                <w:lang w:eastAsia="pl-PL"/>
              </w:rPr>
            </w:pPr>
            <w:r w:rsidRPr="008D4B5B">
              <w:rPr>
                <w:rFonts w:cs="Segoe UI Light"/>
                <w:lang w:eastAsia="pl-PL"/>
              </w:rPr>
              <w:t>4) dokumentację zbiorczą zewnętrzną składającą się z dokumentacji prowadzonej dla celów określonych w odrębnych przepisach</w:t>
            </w:r>
          </w:p>
        </w:tc>
      </w:tr>
      <w:tr w:rsidR="0001369E" w:rsidRPr="008D4B5B" w14:paraId="6924DFA4" w14:textId="77777777" w:rsidTr="00B72E25">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63C073BC" w14:textId="77777777" w:rsidR="0001369E" w:rsidRPr="008D4B5B" w:rsidRDefault="0001369E" w:rsidP="00C227C0">
            <w:pPr>
              <w:spacing w:line="276" w:lineRule="auto"/>
              <w:rPr>
                <w:rFonts w:cs="Segoe UI Light"/>
                <w:lang w:eastAsia="pl-PL"/>
              </w:rPr>
            </w:pPr>
            <w:r w:rsidRPr="008D4B5B">
              <w:rPr>
                <w:rFonts w:cs="Segoe UI Light"/>
                <w:lang w:eastAsia="pl-PL"/>
              </w:rPr>
              <w:t>System rejestr danych Historii choroby zakłada niezwłocznie po przyjęciu pacjenta do szpitala</w:t>
            </w:r>
          </w:p>
        </w:tc>
      </w:tr>
      <w:tr w:rsidR="0001369E" w:rsidRPr="008D4B5B" w14:paraId="31399F59" w14:textId="77777777" w:rsidTr="00B72E25">
        <w:trPr>
          <w:trHeight w:val="600"/>
        </w:trPr>
        <w:tc>
          <w:tcPr>
            <w:tcW w:w="9067" w:type="dxa"/>
            <w:hideMark/>
          </w:tcPr>
          <w:p w14:paraId="46A48971" w14:textId="77777777" w:rsidR="0001369E" w:rsidRPr="008D4B5B" w:rsidRDefault="0001369E" w:rsidP="00C227C0">
            <w:pPr>
              <w:spacing w:line="276" w:lineRule="auto"/>
              <w:rPr>
                <w:rFonts w:cs="Segoe UI Light"/>
                <w:lang w:eastAsia="pl-PL"/>
              </w:rPr>
            </w:pPr>
            <w:r w:rsidRPr="008D4B5B">
              <w:rPr>
                <w:rFonts w:cs="Segoe UI Light"/>
                <w:lang w:eastAsia="pl-PL"/>
              </w:rPr>
              <w:t>System wyświetla całą dokumentację medyczną pacjenta w sposób ustrukturyzowany, a prezentacja struktury odpowiada obowiązującym przepisom</w:t>
            </w:r>
          </w:p>
        </w:tc>
      </w:tr>
      <w:tr w:rsidR="0001369E" w:rsidRPr="008D4B5B" w14:paraId="28F8A96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AA2F75F" w14:textId="7C9B1C38"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przeglądanie zawartości dokumentacji medycznej przez uprawnionych użytkowników</w:t>
            </w:r>
          </w:p>
        </w:tc>
      </w:tr>
      <w:tr w:rsidR="0001369E" w:rsidRPr="008D4B5B" w14:paraId="0F4BE6D1" w14:textId="77777777" w:rsidTr="00B72E25">
        <w:trPr>
          <w:trHeight w:val="600"/>
        </w:trPr>
        <w:tc>
          <w:tcPr>
            <w:tcW w:w="9067" w:type="dxa"/>
            <w:hideMark/>
          </w:tcPr>
          <w:p w14:paraId="6688204C" w14:textId="77777777" w:rsidR="0001369E" w:rsidRPr="008D4B5B" w:rsidRDefault="0001369E" w:rsidP="00C227C0">
            <w:pPr>
              <w:spacing w:line="276" w:lineRule="auto"/>
              <w:rPr>
                <w:rFonts w:cs="Segoe UI Light"/>
                <w:lang w:eastAsia="pl-PL"/>
              </w:rPr>
            </w:pPr>
            <w:r w:rsidRPr="008D4B5B">
              <w:rPr>
                <w:rFonts w:cs="Segoe UI Light"/>
                <w:lang w:eastAsia="pl-PL"/>
              </w:rPr>
              <w:t>Dostęp do dokumentów bezpośrednio ze skojarzonych z elektroniczną dokumentacją ekranów systemu medycznego mających taką możliwość</w:t>
            </w:r>
          </w:p>
        </w:tc>
      </w:tr>
      <w:tr w:rsidR="0001369E" w:rsidRPr="008D4B5B" w14:paraId="2B120780" w14:textId="77777777" w:rsidTr="00B72E25">
        <w:trPr>
          <w:cnfStyle w:val="000000100000" w:firstRow="0" w:lastRow="0" w:firstColumn="0" w:lastColumn="0" w:oddVBand="0" w:evenVBand="0" w:oddHBand="1" w:evenHBand="0" w:firstRowFirstColumn="0" w:firstRowLastColumn="0" w:lastRowFirstColumn="0" w:lastRowLastColumn="0"/>
          <w:trHeight w:val="1500"/>
        </w:trPr>
        <w:tc>
          <w:tcPr>
            <w:tcW w:w="9067" w:type="dxa"/>
            <w:hideMark/>
          </w:tcPr>
          <w:p w14:paraId="6DE2A648" w14:textId="77777777" w:rsidR="0001369E" w:rsidRPr="008D4B5B" w:rsidRDefault="0001369E" w:rsidP="00C227C0">
            <w:pPr>
              <w:spacing w:line="276" w:lineRule="auto"/>
              <w:rPr>
                <w:rFonts w:cs="Segoe UI Light"/>
                <w:lang w:eastAsia="pl-PL"/>
              </w:rPr>
            </w:pPr>
            <w:r w:rsidRPr="008D4B5B">
              <w:rPr>
                <w:rFonts w:cs="Segoe UI Light"/>
                <w:lang w:eastAsia="pl-PL"/>
              </w:rPr>
              <w:t>System przechowuje informacje w sposób dający możliwość udostępnienia, w tym przez eksport w postaci elektronicznej dokumentacji albo części dokumentacji będącej formą dokumentacji określonej w rozporządzeniu MINISTRA ZDROWIA z dnia 21 grudnia 2010 r. w sprawie rodzajów i zakresu dokumentacji medycznej oraz sposobu jej przetwarzania, w formacie XML i PDF</w:t>
            </w:r>
          </w:p>
        </w:tc>
      </w:tr>
      <w:tr w:rsidR="0001369E" w:rsidRPr="008D4B5B" w14:paraId="0FCC4774" w14:textId="77777777" w:rsidTr="00B72E25">
        <w:trPr>
          <w:trHeight w:val="2100"/>
        </w:trPr>
        <w:tc>
          <w:tcPr>
            <w:tcW w:w="9067" w:type="dxa"/>
            <w:hideMark/>
          </w:tcPr>
          <w:p w14:paraId="6DB69057"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W przypadku, gdy do dokumentacji prowadzonej w postaci elektronicznej ma być dołączona dokumentacja utworzona w innej postaci, w tym zdjęcia radiologiczne lub dokumentacja utworzona w postaci papierowej, system daje możliwość korzystania z funkcji zintegrowanego modułu archiwum cyfrowej dokumentacji oraz zintegrowanego modułu archiwum PACS i przechowywania w systemie informatycznym wszystkich dokumentów w sposób zapewniający czytelność, dostęp i spójność dokumentacji medycznej</w:t>
            </w:r>
          </w:p>
        </w:tc>
      </w:tr>
      <w:tr w:rsidR="0001369E" w:rsidRPr="008D4B5B" w14:paraId="1EA84BEF" w14:textId="77777777" w:rsidTr="00B72E25">
        <w:trPr>
          <w:cnfStyle w:val="000000100000" w:firstRow="0" w:lastRow="0" w:firstColumn="0" w:lastColumn="0" w:oddVBand="0" w:evenVBand="0" w:oddHBand="1" w:evenHBand="0" w:firstRowFirstColumn="0" w:firstRowLastColumn="0" w:lastRowFirstColumn="0" w:lastRowLastColumn="0"/>
          <w:trHeight w:val="1500"/>
        </w:trPr>
        <w:tc>
          <w:tcPr>
            <w:tcW w:w="9067" w:type="dxa"/>
            <w:hideMark/>
          </w:tcPr>
          <w:p w14:paraId="2ADDEBB5" w14:textId="5B7C24E2"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w przypadku wykonania odwzorowania cyfrowego dokumentacji wydawanie na życzenie pacjenta albo zniszczenie w sposób uniemożliwiający identyfikację pacjenta, a w przypadku oświadczeń pacjentów odnotowanie zarchiwizowania dokumentu w archiwum medycznym po wykonaniu cyfrowego odwzorowania i załączeniu go do archiwum elektronicznej dokumentacji medycznej</w:t>
            </w:r>
          </w:p>
        </w:tc>
      </w:tr>
      <w:tr w:rsidR="0001369E" w:rsidRPr="008D4B5B" w14:paraId="76566CB1" w14:textId="77777777" w:rsidTr="00B72E25">
        <w:trPr>
          <w:trHeight w:val="1200"/>
        </w:trPr>
        <w:tc>
          <w:tcPr>
            <w:tcW w:w="9067" w:type="dxa"/>
            <w:hideMark/>
          </w:tcPr>
          <w:p w14:paraId="3975C6BF" w14:textId="438B67FE" w:rsidR="0001369E" w:rsidRPr="008D4B5B" w:rsidRDefault="0001369E" w:rsidP="00C227C0">
            <w:pPr>
              <w:spacing w:line="276" w:lineRule="auto"/>
              <w:rPr>
                <w:rFonts w:cs="Segoe UI Light"/>
                <w:lang w:eastAsia="pl-PL"/>
              </w:rPr>
            </w:pPr>
            <w:r w:rsidRPr="008D4B5B">
              <w:rPr>
                <w:rFonts w:cs="Segoe UI Light"/>
                <w:lang w:eastAsia="pl-PL"/>
              </w:rPr>
              <w:t xml:space="preserve">W przypadku, gdy istnieje potrzeba udostępniania w postaci papierowych wydruków dokumentacji prowadzonej w postaci elektronicznej, osoba upoważniona przez Zamawiającego </w:t>
            </w:r>
            <w:r w:rsidR="0001244A" w:rsidRPr="008D4B5B">
              <w:rPr>
                <w:rFonts w:cs="Segoe UI Light"/>
                <w:lang w:eastAsia="pl-PL"/>
              </w:rPr>
              <w:t xml:space="preserve">musi mieć możliwość </w:t>
            </w:r>
            <w:r w:rsidRPr="008D4B5B">
              <w:rPr>
                <w:rFonts w:cs="Segoe UI Light"/>
                <w:lang w:eastAsia="pl-PL"/>
              </w:rPr>
              <w:t>potwierdzenia ich zgodności z dokumentacją w postaci elektronicznej i opatrzenia swoim oznaczeniem</w:t>
            </w:r>
          </w:p>
        </w:tc>
      </w:tr>
      <w:tr w:rsidR="0001369E" w:rsidRPr="008D4B5B" w14:paraId="223B9D82"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C94C44D" w14:textId="41A1CB40" w:rsidR="0001369E" w:rsidRPr="008D4B5B" w:rsidRDefault="0001369E" w:rsidP="00C227C0">
            <w:pPr>
              <w:spacing w:line="276" w:lineRule="auto"/>
              <w:rPr>
                <w:rFonts w:cs="Segoe UI Light"/>
                <w:lang w:eastAsia="pl-PL"/>
              </w:rPr>
            </w:pPr>
            <w:r w:rsidRPr="008D4B5B">
              <w:rPr>
                <w:rFonts w:cs="Segoe UI Light"/>
                <w:lang w:eastAsia="pl-PL"/>
              </w:rPr>
              <w:t>Dokumentacja wydrukowana z systemu</w:t>
            </w:r>
            <w:r w:rsidR="0001244A" w:rsidRPr="008D4B5B">
              <w:rPr>
                <w:rFonts w:cs="Segoe UI Light"/>
                <w:lang w:eastAsia="pl-PL"/>
              </w:rPr>
              <w:t xml:space="preserve"> musi umożliwiać </w:t>
            </w:r>
            <w:r w:rsidRPr="008D4B5B">
              <w:rPr>
                <w:rFonts w:cs="Segoe UI Light"/>
                <w:lang w:eastAsia="pl-PL"/>
              </w:rPr>
              <w:t>identyfikację osoby udzielającej świadczeń zdrowotnych</w:t>
            </w:r>
          </w:p>
        </w:tc>
      </w:tr>
      <w:tr w:rsidR="0001369E" w:rsidRPr="008D4B5B" w14:paraId="46CD9EBF" w14:textId="77777777" w:rsidTr="00B72E25">
        <w:trPr>
          <w:trHeight w:val="900"/>
        </w:trPr>
        <w:tc>
          <w:tcPr>
            <w:tcW w:w="9067" w:type="dxa"/>
            <w:hideMark/>
          </w:tcPr>
          <w:p w14:paraId="64164E7B" w14:textId="77777777" w:rsidR="0001369E" w:rsidRPr="008D4B5B" w:rsidRDefault="0001369E" w:rsidP="00C227C0">
            <w:pPr>
              <w:spacing w:line="276" w:lineRule="auto"/>
              <w:rPr>
                <w:rFonts w:cs="Segoe UI Light"/>
                <w:lang w:eastAsia="pl-PL"/>
              </w:rPr>
            </w:pPr>
            <w:r w:rsidRPr="008D4B5B">
              <w:rPr>
                <w:rFonts w:cs="Segoe UI Light"/>
                <w:lang w:eastAsia="pl-PL"/>
              </w:rPr>
              <w:t>W przypadku przeniesienia dokumentacji z innego systemu teleinformatycznego, do przeniesionej dokumentacji system przyporządkowuje datę przeniesienia oraz informację, z jakiego systemu została przeniesiona</w:t>
            </w:r>
          </w:p>
        </w:tc>
      </w:tr>
      <w:tr w:rsidR="0001369E" w:rsidRPr="008D4B5B" w14:paraId="6A1C2FC1"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94FEBF6" w14:textId="77777777" w:rsidR="0001369E" w:rsidRPr="008D4B5B" w:rsidRDefault="0001369E" w:rsidP="00C227C0">
            <w:pPr>
              <w:spacing w:line="276" w:lineRule="auto"/>
              <w:rPr>
                <w:rFonts w:cs="Segoe UI Light"/>
                <w:lang w:eastAsia="pl-PL"/>
              </w:rPr>
            </w:pPr>
            <w:r w:rsidRPr="008D4B5B">
              <w:rPr>
                <w:rFonts w:cs="Segoe UI Light"/>
                <w:lang w:eastAsia="pl-PL"/>
              </w:rPr>
              <w:t>System uprawnień pozwalający na precyzyjne definiowanie obszarów dostępnych dla danego użytkownika pełniącego określoną rolę.</w:t>
            </w:r>
          </w:p>
        </w:tc>
      </w:tr>
      <w:tr w:rsidR="0001369E" w:rsidRPr="008D4B5B" w14:paraId="609D2A34" w14:textId="77777777" w:rsidTr="005D4B92">
        <w:trPr>
          <w:trHeight w:val="801"/>
        </w:trPr>
        <w:tc>
          <w:tcPr>
            <w:tcW w:w="9067" w:type="dxa"/>
            <w:hideMark/>
          </w:tcPr>
          <w:p w14:paraId="5660F4D3" w14:textId="77777777" w:rsidR="0001369E" w:rsidRPr="008D4B5B" w:rsidRDefault="0001369E" w:rsidP="00C227C0">
            <w:pPr>
              <w:spacing w:line="276" w:lineRule="auto"/>
              <w:rPr>
                <w:rFonts w:cs="Segoe UI Light"/>
                <w:lang w:eastAsia="pl-PL"/>
              </w:rPr>
            </w:pPr>
            <w:r w:rsidRPr="008D4B5B">
              <w:rPr>
                <w:rFonts w:cs="Segoe UI Light"/>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01369E" w:rsidRPr="008D4B5B" w14:paraId="3B90A3CC" w14:textId="77777777" w:rsidTr="00B72E25">
        <w:trPr>
          <w:cnfStyle w:val="000000100000" w:firstRow="0" w:lastRow="0" w:firstColumn="0" w:lastColumn="0" w:oddVBand="0" w:evenVBand="0" w:oddHBand="1" w:evenHBand="0" w:firstRowFirstColumn="0" w:firstRowLastColumn="0" w:lastRowFirstColumn="0" w:lastRowLastColumn="0"/>
          <w:trHeight w:val="1800"/>
        </w:trPr>
        <w:tc>
          <w:tcPr>
            <w:tcW w:w="9067" w:type="dxa"/>
            <w:hideMark/>
          </w:tcPr>
          <w:p w14:paraId="0868E7C8" w14:textId="77777777" w:rsidR="0001369E" w:rsidRPr="008D4B5B" w:rsidRDefault="0001369E" w:rsidP="00C227C0">
            <w:pPr>
              <w:spacing w:line="276" w:lineRule="auto"/>
              <w:rPr>
                <w:rFonts w:cs="Segoe UI Light"/>
                <w:lang w:eastAsia="pl-PL"/>
              </w:rPr>
            </w:pPr>
            <w:r w:rsidRPr="008D4B5B">
              <w:rPr>
                <w:rFonts w:cs="Segoe UI Light"/>
                <w:lang w:eastAsia="pl-PL"/>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01369E" w:rsidRPr="008D4B5B" w14:paraId="12C93818" w14:textId="77777777" w:rsidTr="00B72E25">
        <w:trPr>
          <w:trHeight w:val="600"/>
        </w:trPr>
        <w:tc>
          <w:tcPr>
            <w:tcW w:w="9067" w:type="dxa"/>
            <w:hideMark/>
          </w:tcPr>
          <w:p w14:paraId="36E88F2B" w14:textId="77777777" w:rsidR="0001369E" w:rsidRPr="008D4B5B" w:rsidRDefault="0001369E" w:rsidP="00C227C0">
            <w:pPr>
              <w:spacing w:line="276" w:lineRule="auto"/>
              <w:rPr>
                <w:rFonts w:cs="Segoe UI Light"/>
                <w:lang w:eastAsia="pl-PL"/>
              </w:rPr>
            </w:pPr>
            <w:r w:rsidRPr="008D4B5B">
              <w:rPr>
                <w:rFonts w:cs="Segoe UI Light"/>
                <w:lang w:eastAsia="pl-PL"/>
              </w:rPr>
              <w:t>Możliwość definiowania nowych typów dokumentów obsługiwanych przez repozytorium dokumentów elektronicznych.</w:t>
            </w:r>
          </w:p>
        </w:tc>
      </w:tr>
      <w:tr w:rsidR="0001369E" w:rsidRPr="008D4B5B" w14:paraId="739C8CD0"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4C79B188" w14:textId="77777777" w:rsidR="0001369E" w:rsidRPr="008D4B5B" w:rsidRDefault="0001369E" w:rsidP="00C227C0">
            <w:pPr>
              <w:spacing w:line="276" w:lineRule="auto"/>
              <w:rPr>
                <w:rFonts w:cs="Segoe UI Light"/>
                <w:lang w:eastAsia="pl-PL"/>
              </w:rPr>
            </w:pPr>
            <w:r w:rsidRPr="008D4B5B">
              <w:rPr>
                <w:rFonts w:cs="Segoe UI Light"/>
                <w:lang w:eastAsia="pl-PL"/>
              </w:rPr>
              <w:t>Zakłada się także możliwość indeksowania dokumentów, których elektroniczna postać nie jest przechowywana w Oprogramowaniu - np. indeksowanie dokumentów papierowych, obrazów radiologicznych przechowywanych w PACS.</w:t>
            </w:r>
          </w:p>
        </w:tc>
      </w:tr>
      <w:tr w:rsidR="0001369E" w:rsidRPr="008D4B5B" w14:paraId="551A44BE" w14:textId="77777777" w:rsidTr="00B72E25">
        <w:trPr>
          <w:trHeight w:val="300"/>
        </w:trPr>
        <w:tc>
          <w:tcPr>
            <w:tcW w:w="9067" w:type="dxa"/>
            <w:hideMark/>
          </w:tcPr>
          <w:p w14:paraId="57D302AB" w14:textId="77777777" w:rsidR="0001369E" w:rsidRPr="008D4B5B" w:rsidRDefault="0001369E" w:rsidP="00C227C0">
            <w:pPr>
              <w:spacing w:line="276" w:lineRule="auto"/>
              <w:rPr>
                <w:rFonts w:cs="Segoe UI Light"/>
                <w:lang w:eastAsia="pl-PL"/>
              </w:rPr>
            </w:pPr>
            <w:r w:rsidRPr="008D4B5B">
              <w:rPr>
                <w:rFonts w:cs="Segoe UI Light"/>
                <w:lang w:eastAsia="pl-PL"/>
              </w:rPr>
              <w:t>PRZEGLĄDANIE ORAZ DOSTĘP DO DOKUMENTACJI MEDYCZNEJ</w:t>
            </w:r>
          </w:p>
        </w:tc>
      </w:tr>
      <w:tr w:rsidR="0001369E" w:rsidRPr="008D4B5B" w14:paraId="0FEA9E89"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BCC1911" w14:textId="77777777" w:rsidR="0001369E" w:rsidRPr="008D4B5B" w:rsidRDefault="0001369E" w:rsidP="00C227C0">
            <w:pPr>
              <w:spacing w:line="276" w:lineRule="auto"/>
              <w:rPr>
                <w:rFonts w:cs="Segoe UI Light"/>
                <w:lang w:eastAsia="pl-PL"/>
              </w:rPr>
            </w:pPr>
            <w:r w:rsidRPr="008D4B5B">
              <w:rPr>
                <w:rFonts w:cs="Segoe UI Light"/>
                <w:lang w:eastAsia="pl-PL"/>
              </w:rPr>
              <w:t>Dostęp do wybranych dokumentów bezpośrednio ze skojarzonych z dokumentami ekranów systemu medycznego</w:t>
            </w:r>
          </w:p>
        </w:tc>
      </w:tr>
      <w:tr w:rsidR="0001369E" w:rsidRPr="008D4B5B" w14:paraId="7C20070E" w14:textId="77777777" w:rsidTr="00B72E25">
        <w:trPr>
          <w:trHeight w:val="900"/>
        </w:trPr>
        <w:tc>
          <w:tcPr>
            <w:tcW w:w="9067" w:type="dxa"/>
            <w:hideMark/>
          </w:tcPr>
          <w:p w14:paraId="36D09CE6" w14:textId="77777777" w:rsidR="0001369E" w:rsidRPr="008D4B5B" w:rsidRDefault="0001369E" w:rsidP="00C227C0">
            <w:pPr>
              <w:spacing w:line="276" w:lineRule="auto"/>
              <w:rPr>
                <w:rFonts w:cs="Segoe UI Light"/>
                <w:lang w:eastAsia="pl-PL"/>
              </w:rPr>
            </w:pPr>
            <w:r w:rsidRPr="008D4B5B">
              <w:rPr>
                <w:rFonts w:cs="Segoe UI Light"/>
                <w:lang w:eastAsia="pl-PL"/>
              </w:rPr>
              <w:t>Przeglądanie zawartości dokumentów możliwych do wydrukowania wyłącznie w postaci plików PDF niedających możliwości nanoszenia przez użytkownika zmian bez wprowadzenia ich w systemie</w:t>
            </w:r>
          </w:p>
        </w:tc>
      </w:tr>
      <w:tr w:rsidR="0001369E" w:rsidRPr="008D4B5B" w14:paraId="01DC6E26"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3BBACAD" w14:textId="77777777" w:rsidR="0001369E" w:rsidRPr="008D4B5B" w:rsidRDefault="0001369E" w:rsidP="00C227C0">
            <w:pPr>
              <w:spacing w:line="276" w:lineRule="auto"/>
              <w:rPr>
                <w:rFonts w:cs="Segoe UI Light"/>
                <w:lang w:eastAsia="pl-PL"/>
              </w:rPr>
            </w:pPr>
            <w:r w:rsidRPr="008D4B5B">
              <w:rPr>
                <w:rFonts w:cs="Segoe UI Light"/>
                <w:lang w:eastAsia="pl-PL"/>
              </w:rPr>
              <w:t>Możliwość przeglądania zawartości archiwum dla uprawnionych użytkowników</w:t>
            </w:r>
          </w:p>
        </w:tc>
      </w:tr>
      <w:tr w:rsidR="0001369E" w:rsidRPr="008D4B5B" w14:paraId="71DBA184" w14:textId="77777777" w:rsidTr="00B72E25">
        <w:trPr>
          <w:trHeight w:val="300"/>
        </w:trPr>
        <w:tc>
          <w:tcPr>
            <w:tcW w:w="9067" w:type="dxa"/>
            <w:hideMark/>
          </w:tcPr>
          <w:p w14:paraId="007A60AE"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Możliwość przeszukiwania zawartości archiwum według zdefiniowanych kryteriów</w:t>
            </w:r>
          </w:p>
        </w:tc>
      </w:tr>
      <w:tr w:rsidR="0001369E" w:rsidRPr="008D4B5B" w14:paraId="7D221181" w14:textId="77777777" w:rsidTr="00EA3D0C">
        <w:trPr>
          <w:cnfStyle w:val="000000100000" w:firstRow="0" w:lastRow="0" w:firstColumn="0" w:lastColumn="0" w:oddVBand="0" w:evenVBand="0" w:oddHBand="1" w:evenHBand="0" w:firstRowFirstColumn="0" w:firstRowLastColumn="0" w:lastRowFirstColumn="0" w:lastRowLastColumn="0"/>
          <w:trHeight w:val="576"/>
        </w:trPr>
        <w:tc>
          <w:tcPr>
            <w:tcW w:w="9067" w:type="dxa"/>
            <w:hideMark/>
          </w:tcPr>
          <w:p w14:paraId="11D03F88" w14:textId="77777777" w:rsidR="0001369E" w:rsidRPr="008D4B5B" w:rsidRDefault="0001369E" w:rsidP="00C227C0">
            <w:pPr>
              <w:spacing w:line="276" w:lineRule="auto"/>
              <w:rPr>
                <w:rFonts w:cs="Segoe UI Light"/>
                <w:lang w:eastAsia="pl-PL"/>
              </w:rPr>
            </w:pPr>
            <w:r w:rsidRPr="008D4B5B">
              <w:rPr>
                <w:rFonts w:cs="Segoe UI Light"/>
                <w:lang w:eastAsia="pl-PL"/>
              </w:rPr>
              <w:t>Dostęp do archiwum z poziomu systemu medycznego (minimum Oddział, Izba przyjęć, Poradnia, Gabinet) bez konieczności zmiany modułu i ponownego logowania się do systemu</w:t>
            </w:r>
          </w:p>
        </w:tc>
      </w:tr>
      <w:tr w:rsidR="0001369E" w:rsidRPr="008D4B5B" w14:paraId="57317DED" w14:textId="77777777" w:rsidTr="00B72E25">
        <w:trPr>
          <w:trHeight w:val="300"/>
        </w:trPr>
        <w:tc>
          <w:tcPr>
            <w:tcW w:w="9067" w:type="dxa"/>
            <w:hideMark/>
          </w:tcPr>
          <w:p w14:paraId="1F067E8C" w14:textId="77777777" w:rsidR="0001369E" w:rsidRPr="008D4B5B" w:rsidRDefault="0001369E" w:rsidP="00C227C0">
            <w:pPr>
              <w:spacing w:line="276" w:lineRule="auto"/>
              <w:rPr>
                <w:rFonts w:cs="Segoe UI Light"/>
                <w:lang w:eastAsia="pl-PL"/>
              </w:rPr>
            </w:pPr>
            <w:r w:rsidRPr="008D4B5B">
              <w:rPr>
                <w:rFonts w:cs="Segoe UI Light"/>
                <w:lang w:eastAsia="pl-PL"/>
              </w:rPr>
              <w:t>Dostęp do zawartości archiwum z poziomu danych pobytu pacjenta</w:t>
            </w:r>
          </w:p>
        </w:tc>
      </w:tr>
      <w:tr w:rsidR="0001369E" w:rsidRPr="008D4B5B" w14:paraId="6BEB5466" w14:textId="77777777" w:rsidTr="00171982">
        <w:trPr>
          <w:cnfStyle w:val="000000100000" w:firstRow="0" w:lastRow="0" w:firstColumn="0" w:lastColumn="0" w:oddVBand="0" w:evenVBand="0" w:oddHBand="1" w:evenHBand="0" w:firstRowFirstColumn="0" w:firstRowLastColumn="0" w:lastRowFirstColumn="0" w:lastRowLastColumn="0"/>
          <w:trHeight w:val="437"/>
        </w:trPr>
        <w:tc>
          <w:tcPr>
            <w:tcW w:w="9067" w:type="dxa"/>
            <w:hideMark/>
          </w:tcPr>
          <w:p w14:paraId="20B8C85D" w14:textId="77777777" w:rsidR="0001369E" w:rsidRPr="008D4B5B" w:rsidRDefault="0001369E" w:rsidP="00C227C0">
            <w:pPr>
              <w:spacing w:line="276" w:lineRule="auto"/>
              <w:rPr>
                <w:rFonts w:cs="Segoe UI Light"/>
                <w:lang w:eastAsia="pl-PL"/>
              </w:rPr>
            </w:pPr>
            <w:r w:rsidRPr="008D4B5B">
              <w:rPr>
                <w:rFonts w:cs="Segoe UI Light"/>
                <w:lang w:eastAsia="pl-PL"/>
              </w:rPr>
              <w:t>Możliwość wyszukiwania dokumentów za pomocą zaawansowanych kryteriów oraz meta danych.</w:t>
            </w:r>
          </w:p>
        </w:tc>
      </w:tr>
      <w:tr w:rsidR="0001369E" w:rsidRPr="008D4B5B" w14:paraId="4BAE9224" w14:textId="77777777" w:rsidTr="00B72E25">
        <w:trPr>
          <w:trHeight w:val="300"/>
        </w:trPr>
        <w:tc>
          <w:tcPr>
            <w:tcW w:w="9067" w:type="dxa"/>
            <w:hideMark/>
          </w:tcPr>
          <w:p w14:paraId="3E11CB3C" w14:textId="77777777" w:rsidR="0001369E" w:rsidRPr="008D4B5B" w:rsidRDefault="0001369E" w:rsidP="00C227C0">
            <w:pPr>
              <w:spacing w:line="276" w:lineRule="auto"/>
              <w:rPr>
                <w:rFonts w:cs="Segoe UI Light"/>
                <w:lang w:eastAsia="pl-PL"/>
              </w:rPr>
            </w:pPr>
            <w:r w:rsidRPr="008D4B5B">
              <w:rPr>
                <w:rFonts w:cs="Segoe UI Light"/>
                <w:lang w:eastAsia="pl-PL"/>
              </w:rPr>
              <w:t>System musi umożliwić udostępnianie dokumentacji:</w:t>
            </w:r>
          </w:p>
        </w:tc>
      </w:tr>
      <w:tr w:rsidR="0001369E" w:rsidRPr="008D4B5B" w14:paraId="613B586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32944A6" w14:textId="77777777" w:rsidR="0001369E" w:rsidRPr="008D4B5B" w:rsidRDefault="0001369E" w:rsidP="00C227C0">
            <w:pPr>
              <w:spacing w:line="276" w:lineRule="auto"/>
              <w:rPr>
                <w:rFonts w:cs="Segoe UI Light"/>
                <w:lang w:eastAsia="pl-PL"/>
              </w:rPr>
            </w:pPr>
            <w:r w:rsidRPr="008D4B5B">
              <w:rPr>
                <w:rFonts w:cs="Segoe UI Light"/>
                <w:lang w:eastAsia="pl-PL"/>
              </w:rPr>
              <w:t>- w celu realizacji procesów diagnostyczno-terapeutycznych w Zamawiającego</w:t>
            </w:r>
          </w:p>
        </w:tc>
      </w:tr>
      <w:tr w:rsidR="0001369E" w:rsidRPr="008D4B5B" w14:paraId="08A67BA4" w14:textId="77777777" w:rsidTr="00B72E25">
        <w:trPr>
          <w:trHeight w:val="300"/>
        </w:trPr>
        <w:tc>
          <w:tcPr>
            <w:tcW w:w="9067" w:type="dxa"/>
            <w:hideMark/>
          </w:tcPr>
          <w:p w14:paraId="3CBBB89F" w14:textId="77777777" w:rsidR="0001369E" w:rsidRPr="008D4B5B" w:rsidRDefault="0001369E" w:rsidP="00C227C0">
            <w:pPr>
              <w:spacing w:line="276" w:lineRule="auto"/>
              <w:rPr>
                <w:rFonts w:cs="Segoe UI Light"/>
                <w:lang w:eastAsia="pl-PL"/>
              </w:rPr>
            </w:pPr>
            <w:r w:rsidRPr="008D4B5B">
              <w:rPr>
                <w:rFonts w:cs="Segoe UI Light"/>
                <w:lang w:eastAsia="pl-PL"/>
              </w:rPr>
              <w:t>- pacjentom i ich opiekunom</w:t>
            </w:r>
          </w:p>
        </w:tc>
      </w:tr>
      <w:tr w:rsidR="0001369E" w:rsidRPr="008D4B5B" w14:paraId="76872154"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5E1E7D1" w14:textId="77777777" w:rsidR="0001369E" w:rsidRPr="008D4B5B" w:rsidRDefault="0001369E" w:rsidP="00C227C0">
            <w:pPr>
              <w:spacing w:line="276" w:lineRule="auto"/>
              <w:rPr>
                <w:rFonts w:cs="Segoe UI Light"/>
                <w:lang w:eastAsia="pl-PL"/>
              </w:rPr>
            </w:pPr>
            <w:r w:rsidRPr="008D4B5B">
              <w:rPr>
                <w:rFonts w:cs="Segoe UI Light"/>
                <w:lang w:eastAsia="pl-PL"/>
              </w:rPr>
              <w:t>- podmiotom upoważnionym (np. Prokurator)</w:t>
            </w:r>
          </w:p>
        </w:tc>
      </w:tr>
      <w:tr w:rsidR="0001369E" w:rsidRPr="008D4B5B" w14:paraId="6E23C9A1" w14:textId="77777777" w:rsidTr="00B72E25">
        <w:trPr>
          <w:trHeight w:val="300"/>
        </w:trPr>
        <w:tc>
          <w:tcPr>
            <w:tcW w:w="9067" w:type="dxa"/>
            <w:hideMark/>
          </w:tcPr>
          <w:p w14:paraId="7530D9E3" w14:textId="77777777" w:rsidR="0001369E" w:rsidRPr="008D4B5B" w:rsidRDefault="0001369E" w:rsidP="00C227C0">
            <w:pPr>
              <w:spacing w:line="276" w:lineRule="auto"/>
              <w:rPr>
                <w:rFonts w:cs="Segoe UI Light"/>
                <w:lang w:eastAsia="pl-PL"/>
              </w:rPr>
            </w:pPr>
            <w:r w:rsidRPr="008D4B5B">
              <w:rPr>
                <w:rFonts w:cs="Segoe UI Light"/>
                <w:lang w:eastAsia="pl-PL"/>
              </w:rPr>
              <w:t>CYFROWE REPOZYTORIUM DOKUMENTÓW MEDYCZNYCH</w:t>
            </w:r>
          </w:p>
        </w:tc>
      </w:tr>
      <w:tr w:rsidR="0001369E" w:rsidRPr="008D4B5B" w14:paraId="56690E7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DFB228B" w14:textId="77777777" w:rsidR="0001369E" w:rsidRPr="008D4B5B" w:rsidRDefault="0001369E" w:rsidP="00C227C0">
            <w:pPr>
              <w:spacing w:line="276" w:lineRule="auto"/>
              <w:rPr>
                <w:rFonts w:cs="Segoe UI Light"/>
                <w:lang w:eastAsia="pl-PL"/>
              </w:rPr>
            </w:pPr>
            <w:r w:rsidRPr="008D4B5B">
              <w:rPr>
                <w:rFonts w:cs="Segoe UI Light"/>
                <w:lang w:eastAsia="pl-PL"/>
              </w:rPr>
              <w:t>Wpisy w danych dokumentacji medycznej oznaczone są czasem wprowadzenia oraz opatrzone oznaczeniem osoby dokonującej wpisu lub zmian</w:t>
            </w:r>
          </w:p>
        </w:tc>
      </w:tr>
      <w:tr w:rsidR="0001369E" w:rsidRPr="008D4B5B" w14:paraId="722E614D" w14:textId="77777777" w:rsidTr="00B72E25">
        <w:trPr>
          <w:trHeight w:val="600"/>
        </w:trPr>
        <w:tc>
          <w:tcPr>
            <w:tcW w:w="9067" w:type="dxa"/>
            <w:hideMark/>
          </w:tcPr>
          <w:p w14:paraId="175D5263" w14:textId="77777777" w:rsidR="0001369E" w:rsidRPr="008D4B5B" w:rsidRDefault="0001369E" w:rsidP="00C227C0">
            <w:pPr>
              <w:spacing w:line="276" w:lineRule="auto"/>
              <w:rPr>
                <w:rFonts w:cs="Segoe UI Light"/>
                <w:lang w:eastAsia="pl-PL"/>
              </w:rPr>
            </w:pPr>
            <w:r w:rsidRPr="008D4B5B">
              <w:rPr>
                <w:rFonts w:cs="Segoe UI Light"/>
                <w:lang w:eastAsia="pl-PL"/>
              </w:rPr>
              <w:t>System otwarty jest na możliwość opatrywania określonych wpisów podpisem elektronicznym oraz oznaczania czasem</w:t>
            </w:r>
          </w:p>
        </w:tc>
      </w:tr>
      <w:tr w:rsidR="0001369E" w:rsidRPr="008D4B5B" w14:paraId="57000371"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857AFCB" w14:textId="77777777" w:rsidR="0001369E" w:rsidRPr="008D4B5B" w:rsidRDefault="0001369E" w:rsidP="00C227C0">
            <w:pPr>
              <w:spacing w:line="276" w:lineRule="auto"/>
              <w:rPr>
                <w:rFonts w:cs="Segoe UI Light"/>
                <w:lang w:eastAsia="pl-PL"/>
              </w:rPr>
            </w:pPr>
            <w:r w:rsidRPr="008D4B5B">
              <w:rPr>
                <w:rFonts w:cs="Segoe UI Light"/>
                <w:lang w:eastAsia="pl-PL"/>
              </w:rPr>
              <w:t>System zapewnia automatyczne kopie bezpieczeństwa zawartości archiwum elektronicznego dokumentacji medycznej</w:t>
            </w:r>
          </w:p>
        </w:tc>
      </w:tr>
      <w:tr w:rsidR="0001369E" w:rsidRPr="008D4B5B" w14:paraId="72DDD1F9" w14:textId="77777777" w:rsidTr="00B72E25">
        <w:trPr>
          <w:trHeight w:val="900"/>
        </w:trPr>
        <w:tc>
          <w:tcPr>
            <w:tcW w:w="9067" w:type="dxa"/>
            <w:hideMark/>
          </w:tcPr>
          <w:p w14:paraId="3690FA44" w14:textId="77777777" w:rsidR="0001369E" w:rsidRPr="008D4B5B" w:rsidRDefault="0001369E" w:rsidP="00C227C0">
            <w:pPr>
              <w:spacing w:line="276" w:lineRule="auto"/>
              <w:rPr>
                <w:rFonts w:cs="Segoe UI Light"/>
                <w:lang w:eastAsia="pl-PL"/>
              </w:rPr>
            </w:pPr>
            <w:r w:rsidRPr="008D4B5B">
              <w:rPr>
                <w:rFonts w:cs="Segoe UI Light"/>
                <w:lang w:eastAsia="pl-PL"/>
              </w:rPr>
              <w:t>Możliwość automatycznego zarchiwizowania dokumentacji medycznej na daną chwilę (w tym opcja automatycznego archiwizowania po elektronicznym podpisaniu) i przechowanie go w formacie PDF</w:t>
            </w:r>
          </w:p>
        </w:tc>
      </w:tr>
      <w:tr w:rsidR="0001369E" w:rsidRPr="008D4B5B" w14:paraId="57C60280"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42CD4467" w14:textId="77777777" w:rsidR="0001369E" w:rsidRPr="008D4B5B" w:rsidRDefault="0001369E" w:rsidP="00C227C0">
            <w:pPr>
              <w:spacing w:line="276" w:lineRule="auto"/>
              <w:rPr>
                <w:rFonts w:cs="Segoe UI Light"/>
                <w:lang w:eastAsia="pl-PL"/>
              </w:rPr>
            </w:pPr>
            <w:r w:rsidRPr="008D4B5B">
              <w:rPr>
                <w:rFonts w:cs="Segoe UI Light"/>
                <w:lang w:eastAsia="pl-PL"/>
              </w:rPr>
              <w:t>Istnieje możliwość przygotowania eksportu całości danych dokumentacji medycznej w formacie XML, w sposób zapewniający możliwość odtworzenia tej dokumentacji w innym systemie teleinformatycznym</w:t>
            </w:r>
          </w:p>
        </w:tc>
      </w:tr>
      <w:tr w:rsidR="0001369E" w:rsidRPr="008D4B5B" w14:paraId="51C1140A" w14:textId="77777777" w:rsidTr="00B72E25">
        <w:trPr>
          <w:trHeight w:val="300"/>
        </w:trPr>
        <w:tc>
          <w:tcPr>
            <w:tcW w:w="9067" w:type="dxa"/>
            <w:hideMark/>
          </w:tcPr>
          <w:p w14:paraId="625AD598" w14:textId="77777777" w:rsidR="0001369E" w:rsidRPr="008D4B5B" w:rsidRDefault="0001369E" w:rsidP="00C227C0">
            <w:pPr>
              <w:spacing w:line="276" w:lineRule="auto"/>
              <w:rPr>
                <w:rFonts w:cs="Segoe UI Light"/>
                <w:lang w:eastAsia="pl-PL"/>
              </w:rPr>
            </w:pPr>
            <w:r w:rsidRPr="008D4B5B">
              <w:rPr>
                <w:rFonts w:cs="Segoe UI Light"/>
                <w:lang w:eastAsia="pl-PL"/>
              </w:rPr>
              <w:t>Możliwość archiwizacji dokumentacji medycznej w postaci elektronicznej.</w:t>
            </w:r>
          </w:p>
        </w:tc>
      </w:tr>
      <w:tr w:rsidR="0001369E" w:rsidRPr="008D4B5B" w14:paraId="3B188369"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72AAC14" w14:textId="77777777" w:rsidR="0001369E" w:rsidRPr="008D4B5B" w:rsidRDefault="0001369E" w:rsidP="00C227C0">
            <w:pPr>
              <w:spacing w:line="276" w:lineRule="auto"/>
              <w:rPr>
                <w:rFonts w:cs="Segoe UI Light"/>
                <w:lang w:eastAsia="pl-PL"/>
              </w:rPr>
            </w:pPr>
            <w:r w:rsidRPr="008D4B5B">
              <w:rPr>
                <w:rFonts w:cs="Segoe UI Light"/>
                <w:lang w:eastAsia="pl-PL"/>
              </w:rPr>
              <w:t>Generowanie wydruków zgodnych z obowiązującymi przepisami prawa</w:t>
            </w:r>
          </w:p>
        </w:tc>
      </w:tr>
      <w:tr w:rsidR="0001369E" w:rsidRPr="008D4B5B" w14:paraId="6EE7CE5F" w14:textId="77777777" w:rsidTr="005D4B92">
        <w:trPr>
          <w:trHeight w:val="73"/>
        </w:trPr>
        <w:tc>
          <w:tcPr>
            <w:tcW w:w="9067" w:type="dxa"/>
            <w:hideMark/>
          </w:tcPr>
          <w:p w14:paraId="36762EA2" w14:textId="77777777" w:rsidR="0001369E" w:rsidRPr="008D4B5B" w:rsidRDefault="0001369E" w:rsidP="00C227C0">
            <w:pPr>
              <w:spacing w:line="276" w:lineRule="auto"/>
              <w:rPr>
                <w:rFonts w:cs="Segoe UI Light"/>
                <w:lang w:eastAsia="pl-PL"/>
              </w:rPr>
            </w:pPr>
            <w:r w:rsidRPr="008D4B5B">
              <w:rPr>
                <w:rFonts w:cs="Segoe UI Light"/>
                <w:lang w:eastAsia="pl-PL"/>
              </w:rPr>
              <w:t>Możliwość archiwizacji dokumentów złożonych, wieloczęściowych i przyrostowych tj. księgi</w:t>
            </w:r>
          </w:p>
        </w:tc>
      </w:tr>
      <w:tr w:rsidR="0001369E" w:rsidRPr="008D4B5B" w14:paraId="65E3E10E" w14:textId="77777777" w:rsidTr="00171982">
        <w:trPr>
          <w:cnfStyle w:val="000000100000" w:firstRow="0" w:lastRow="0" w:firstColumn="0" w:lastColumn="0" w:oddVBand="0" w:evenVBand="0" w:oddHBand="1" w:evenHBand="0" w:firstRowFirstColumn="0" w:firstRowLastColumn="0" w:lastRowFirstColumn="0" w:lastRowLastColumn="0"/>
          <w:trHeight w:val="686"/>
        </w:trPr>
        <w:tc>
          <w:tcPr>
            <w:tcW w:w="9067" w:type="dxa"/>
            <w:hideMark/>
          </w:tcPr>
          <w:p w14:paraId="4DE50454" w14:textId="77777777" w:rsidR="0001369E" w:rsidRPr="008D4B5B" w:rsidRDefault="0001369E" w:rsidP="00C227C0">
            <w:pPr>
              <w:spacing w:line="276" w:lineRule="auto"/>
              <w:rPr>
                <w:rFonts w:cs="Segoe UI Light"/>
                <w:lang w:eastAsia="pl-PL"/>
              </w:rPr>
            </w:pPr>
            <w:r w:rsidRPr="008D4B5B">
              <w:rPr>
                <w:rFonts w:cs="Segoe UI Light"/>
                <w:lang w:eastAsia="pl-PL"/>
              </w:rPr>
              <w:t>Możliwość rejestracji dokumentów elektronicznych utworzonych poza Oprogramowaniem Zamawiającego, manualna rejestracja dokumentów zewnętrznych</w:t>
            </w:r>
          </w:p>
        </w:tc>
      </w:tr>
      <w:tr w:rsidR="0001369E" w:rsidRPr="008D4B5B" w14:paraId="4824D422" w14:textId="77777777" w:rsidTr="00B72E25">
        <w:trPr>
          <w:trHeight w:val="300"/>
        </w:trPr>
        <w:tc>
          <w:tcPr>
            <w:tcW w:w="9067" w:type="dxa"/>
            <w:hideMark/>
          </w:tcPr>
          <w:p w14:paraId="723DCE6B" w14:textId="77777777" w:rsidR="0001369E" w:rsidRPr="008D4B5B" w:rsidRDefault="0001369E" w:rsidP="00C227C0">
            <w:pPr>
              <w:spacing w:line="276" w:lineRule="auto"/>
              <w:rPr>
                <w:rFonts w:cs="Segoe UI Light"/>
                <w:lang w:eastAsia="pl-PL"/>
              </w:rPr>
            </w:pPr>
            <w:r w:rsidRPr="008D4B5B">
              <w:rPr>
                <w:rFonts w:cs="Segoe UI Light"/>
                <w:lang w:eastAsia="pl-PL"/>
              </w:rPr>
              <w:t>Cyfryzacja dokumentu papierowego i dołączanie go do dokumentacji elektronicznej</w:t>
            </w:r>
          </w:p>
        </w:tc>
      </w:tr>
      <w:tr w:rsidR="0001369E" w:rsidRPr="008D4B5B" w14:paraId="1D8035A1"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7EB0088" w14:textId="77777777" w:rsidR="0001369E" w:rsidRPr="008D4B5B" w:rsidRDefault="0001369E" w:rsidP="00C227C0">
            <w:pPr>
              <w:spacing w:line="276" w:lineRule="auto"/>
              <w:rPr>
                <w:rFonts w:cs="Segoe UI Light"/>
                <w:lang w:eastAsia="pl-PL"/>
              </w:rPr>
            </w:pPr>
            <w:r w:rsidRPr="008D4B5B">
              <w:rPr>
                <w:rFonts w:cs="Segoe UI Light"/>
                <w:lang w:eastAsia="pl-PL"/>
              </w:rPr>
              <w:t>Możliwość weryfikacji podpisu</w:t>
            </w:r>
          </w:p>
        </w:tc>
      </w:tr>
      <w:tr w:rsidR="0001369E" w:rsidRPr="008D4B5B" w14:paraId="4BA08E8A" w14:textId="77777777" w:rsidTr="00B72E25">
        <w:trPr>
          <w:trHeight w:val="300"/>
        </w:trPr>
        <w:tc>
          <w:tcPr>
            <w:tcW w:w="9067" w:type="dxa"/>
            <w:hideMark/>
          </w:tcPr>
          <w:p w14:paraId="5A961B42" w14:textId="77777777" w:rsidR="0001369E" w:rsidRPr="008D4B5B" w:rsidRDefault="0001369E" w:rsidP="00C227C0">
            <w:pPr>
              <w:spacing w:line="276" w:lineRule="auto"/>
              <w:rPr>
                <w:rFonts w:cs="Segoe UI Light"/>
                <w:lang w:eastAsia="pl-PL"/>
              </w:rPr>
            </w:pPr>
            <w:r w:rsidRPr="008D4B5B">
              <w:rPr>
                <w:rFonts w:cs="Segoe UI Light"/>
                <w:lang w:eastAsia="pl-PL"/>
              </w:rPr>
              <w:t>Możliwość weryfikacji integralności dokumentu</w:t>
            </w:r>
          </w:p>
        </w:tc>
      </w:tr>
      <w:tr w:rsidR="0001369E" w:rsidRPr="008D4B5B" w14:paraId="4C1BED7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9891C9F" w14:textId="77777777" w:rsidR="0001369E" w:rsidRPr="008D4B5B" w:rsidRDefault="0001369E" w:rsidP="00C227C0">
            <w:pPr>
              <w:spacing w:line="276" w:lineRule="auto"/>
              <w:rPr>
                <w:rFonts w:cs="Segoe UI Light"/>
                <w:lang w:eastAsia="pl-PL"/>
              </w:rPr>
            </w:pPr>
            <w:r w:rsidRPr="008D4B5B">
              <w:rPr>
                <w:rFonts w:cs="Segoe UI Light"/>
                <w:lang w:eastAsia="pl-PL"/>
              </w:rPr>
              <w:t>Możliwość wydruku dokumentu</w:t>
            </w:r>
          </w:p>
        </w:tc>
      </w:tr>
      <w:tr w:rsidR="0001369E" w:rsidRPr="008D4B5B" w14:paraId="2A22B5D1" w14:textId="77777777" w:rsidTr="00B72E25">
        <w:trPr>
          <w:trHeight w:val="600"/>
        </w:trPr>
        <w:tc>
          <w:tcPr>
            <w:tcW w:w="9067" w:type="dxa"/>
            <w:hideMark/>
          </w:tcPr>
          <w:p w14:paraId="66717858" w14:textId="77777777" w:rsidR="0001369E" w:rsidRPr="008D4B5B" w:rsidRDefault="0001369E" w:rsidP="00C227C0">
            <w:pPr>
              <w:spacing w:line="276" w:lineRule="auto"/>
              <w:rPr>
                <w:rFonts w:cs="Segoe UI Light"/>
                <w:lang w:eastAsia="pl-PL"/>
              </w:rPr>
            </w:pPr>
            <w:r w:rsidRPr="008D4B5B">
              <w:rPr>
                <w:rFonts w:cs="Segoe UI Light"/>
                <w:lang w:eastAsia="pl-PL"/>
              </w:rPr>
              <w:t>Możliwość wersjonowania przechowywanych dokumentów z dostępem do pełnej historii poprzednich wersji.</w:t>
            </w:r>
          </w:p>
        </w:tc>
      </w:tr>
      <w:tr w:rsidR="0001369E" w:rsidRPr="008D4B5B" w14:paraId="445CDC3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0A5D158" w14:textId="77777777" w:rsidR="0001369E" w:rsidRPr="008D4B5B" w:rsidRDefault="0001369E" w:rsidP="00C227C0">
            <w:pPr>
              <w:spacing w:line="276" w:lineRule="auto"/>
              <w:rPr>
                <w:rFonts w:cs="Segoe UI Light"/>
                <w:lang w:eastAsia="pl-PL"/>
              </w:rPr>
            </w:pPr>
            <w:r w:rsidRPr="008D4B5B">
              <w:rPr>
                <w:rFonts w:cs="Segoe UI Light"/>
                <w:lang w:eastAsia="pl-PL"/>
              </w:rPr>
              <w:t>Repozytorium EDM musi umożliwiać:</w:t>
            </w:r>
          </w:p>
        </w:tc>
      </w:tr>
      <w:tr w:rsidR="0001369E" w:rsidRPr="008D4B5B" w14:paraId="68D55137" w14:textId="77777777" w:rsidTr="00B72E25">
        <w:trPr>
          <w:trHeight w:val="300"/>
        </w:trPr>
        <w:tc>
          <w:tcPr>
            <w:tcW w:w="9067" w:type="dxa"/>
            <w:hideMark/>
          </w:tcPr>
          <w:p w14:paraId="3978C2C8" w14:textId="77777777" w:rsidR="0001369E" w:rsidRPr="008D4B5B" w:rsidRDefault="0001369E" w:rsidP="00C227C0">
            <w:pPr>
              <w:spacing w:line="276" w:lineRule="auto"/>
              <w:rPr>
                <w:rFonts w:cs="Segoe UI Light"/>
                <w:lang w:eastAsia="pl-PL"/>
              </w:rPr>
            </w:pPr>
            <w:r w:rsidRPr="008D4B5B">
              <w:rPr>
                <w:rFonts w:cs="Segoe UI Light"/>
                <w:lang w:eastAsia="pl-PL"/>
              </w:rPr>
              <w:t>- rejestrację dokumentu</w:t>
            </w:r>
          </w:p>
        </w:tc>
      </w:tr>
      <w:tr w:rsidR="0001369E" w:rsidRPr="008D4B5B" w14:paraId="4FDC6EB3"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A998DA9" w14:textId="77777777" w:rsidR="0001369E" w:rsidRPr="008D4B5B" w:rsidRDefault="0001369E" w:rsidP="00C227C0">
            <w:pPr>
              <w:spacing w:line="276" w:lineRule="auto"/>
              <w:rPr>
                <w:rFonts w:cs="Segoe UI Light"/>
                <w:lang w:eastAsia="pl-PL"/>
              </w:rPr>
            </w:pPr>
            <w:r w:rsidRPr="008D4B5B">
              <w:rPr>
                <w:rFonts w:cs="Segoe UI Light"/>
                <w:lang w:eastAsia="pl-PL"/>
              </w:rPr>
              <w:t>- pobieranie dokumentów w formacie XML</w:t>
            </w:r>
          </w:p>
        </w:tc>
      </w:tr>
      <w:tr w:rsidR="0001369E" w:rsidRPr="008D4B5B" w14:paraId="6133DBA0" w14:textId="77777777" w:rsidTr="00B72E25">
        <w:trPr>
          <w:trHeight w:val="300"/>
        </w:trPr>
        <w:tc>
          <w:tcPr>
            <w:tcW w:w="9067" w:type="dxa"/>
            <w:hideMark/>
          </w:tcPr>
          <w:p w14:paraId="568FAEDB" w14:textId="77777777" w:rsidR="0001369E" w:rsidRPr="008D4B5B" w:rsidRDefault="0001369E" w:rsidP="00C227C0">
            <w:pPr>
              <w:spacing w:line="276" w:lineRule="auto"/>
              <w:rPr>
                <w:rFonts w:cs="Segoe UI Light"/>
                <w:lang w:eastAsia="pl-PL"/>
              </w:rPr>
            </w:pPr>
            <w:r w:rsidRPr="008D4B5B">
              <w:rPr>
                <w:rFonts w:cs="Segoe UI Light"/>
                <w:lang w:eastAsia="pl-PL"/>
              </w:rPr>
              <w:t>- pobieranie dokumentów w formacie PDF</w:t>
            </w:r>
          </w:p>
        </w:tc>
      </w:tr>
      <w:tr w:rsidR="0001369E" w:rsidRPr="008D4B5B" w14:paraId="72E4FA6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D7D81B0" w14:textId="77777777" w:rsidR="0001369E" w:rsidRPr="008D4B5B" w:rsidRDefault="0001369E" w:rsidP="00C227C0">
            <w:pPr>
              <w:spacing w:line="276" w:lineRule="auto"/>
              <w:rPr>
                <w:rFonts w:cs="Segoe UI Light"/>
                <w:lang w:eastAsia="pl-PL"/>
              </w:rPr>
            </w:pPr>
            <w:r w:rsidRPr="008D4B5B">
              <w:rPr>
                <w:rFonts w:cs="Segoe UI Light"/>
                <w:lang w:eastAsia="pl-PL"/>
              </w:rPr>
              <w:t>- wyszukiwanie materializacji dokumentów</w:t>
            </w:r>
          </w:p>
        </w:tc>
      </w:tr>
      <w:tr w:rsidR="0001369E" w:rsidRPr="008D4B5B" w14:paraId="4CBE95A2" w14:textId="77777777" w:rsidTr="00B72E25">
        <w:trPr>
          <w:trHeight w:val="300"/>
        </w:trPr>
        <w:tc>
          <w:tcPr>
            <w:tcW w:w="9067" w:type="dxa"/>
            <w:hideMark/>
          </w:tcPr>
          <w:p w14:paraId="556632FA" w14:textId="77777777" w:rsidR="0001369E" w:rsidRPr="008D4B5B" w:rsidRDefault="0001369E" w:rsidP="00C227C0">
            <w:pPr>
              <w:spacing w:line="276" w:lineRule="auto"/>
              <w:rPr>
                <w:rFonts w:cs="Segoe UI Light"/>
                <w:lang w:eastAsia="pl-PL"/>
              </w:rPr>
            </w:pPr>
            <w:r w:rsidRPr="008D4B5B">
              <w:rPr>
                <w:rFonts w:cs="Segoe UI Light"/>
                <w:lang w:eastAsia="pl-PL"/>
              </w:rPr>
              <w:t>Repozytorium EDM musi współdzielić z Oprogramowaniem Zamawiającego:</w:t>
            </w:r>
          </w:p>
        </w:tc>
      </w:tr>
      <w:tr w:rsidR="0001369E" w:rsidRPr="008D4B5B" w14:paraId="1C0D893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67F4882" w14:textId="77777777" w:rsidR="0001369E" w:rsidRPr="008D4B5B" w:rsidRDefault="0001369E" w:rsidP="00C227C0">
            <w:pPr>
              <w:spacing w:line="276" w:lineRule="auto"/>
              <w:rPr>
                <w:rFonts w:cs="Segoe UI Light"/>
                <w:lang w:eastAsia="pl-PL"/>
              </w:rPr>
            </w:pPr>
            <w:r w:rsidRPr="008D4B5B">
              <w:rPr>
                <w:rFonts w:cs="Segoe UI Light"/>
                <w:lang w:eastAsia="pl-PL"/>
              </w:rPr>
              <w:t>- słownik jednostek organizacyjnych,</w:t>
            </w:r>
          </w:p>
        </w:tc>
      </w:tr>
      <w:tr w:rsidR="0001369E" w:rsidRPr="008D4B5B" w14:paraId="3EFF4E82" w14:textId="77777777" w:rsidTr="00B72E25">
        <w:trPr>
          <w:trHeight w:val="300"/>
        </w:trPr>
        <w:tc>
          <w:tcPr>
            <w:tcW w:w="9067" w:type="dxa"/>
            <w:hideMark/>
          </w:tcPr>
          <w:p w14:paraId="4E5571E5" w14:textId="77777777" w:rsidR="0001369E" w:rsidRPr="008D4B5B" w:rsidRDefault="0001369E" w:rsidP="00C227C0">
            <w:pPr>
              <w:spacing w:line="276" w:lineRule="auto"/>
              <w:rPr>
                <w:rFonts w:cs="Segoe UI Light"/>
                <w:lang w:eastAsia="pl-PL"/>
              </w:rPr>
            </w:pPr>
            <w:r w:rsidRPr="008D4B5B">
              <w:rPr>
                <w:rFonts w:cs="Segoe UI Light"/>
                <w:lang w:eastAsia="pl-PL"/>
              </w:rPr>
              <w:t>- rejestr użytkowników,</w:t>
            </w:r>
          </w:p>
        </w:tc>
      </w:tr>
      <w:tr w:rsidR="0001369E" w:rsidRPr="008D4B5B" w14:paraId="69118A5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373B5C7"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 rejestr pacjentów,</w:t>
            </w:r>
          </w:p>
        </w:tc>
      </w:tr>
      <w:tr w:rsidR="0001369E" w:rsidRPr="008D4B5B" w14:paraId="47B8A7ED" w14:textId="77777777" w:rsidTr="00B72E25">
        <w:trPr>
          <w:trHeight w:val="300"/>
        </w:trPr>
        <w:tc>
          <w:tcPr>
            <w:tcW w:w="9067" w:type="dxa"/>
            <w:hideMark/>
          </w:tcPr>
          <w:p w14:paraId="60F59096" w14:textId="77777777" w:rsidR="0001369E" w:rsidRPr="008D4B5B" w:rsidRDefault="0001369E" w:rsidP="00C227C0">
            <w:pPr>
              <w:spacing w:line="276" w:lineRule="auto"/>
              <w:rPr>
                <w:rFonts w:cs="Segoe UI Light"/>
                <w:lang w:eastAsia="pl-PL"/>
              </w:rPr>
            </w:pPr>
            <w:r w:rsidRPr="008D4B5B">
              <w:rPr>
                <w:rFonts w:cs="Segoe UI Light"/>
                <w:lang w:eastAsia="pl-PL"/>
              </w:rPr>
              <w:t>Indeksowane powinny być wszystkie wersje dokumentu</w:t>
            </w:r>
          </w:p>
        </w:tc>
      </w:tr>
      <w:tr w:rsidR="0001369E" w:rsidRPr="008D4B5B" w14:paraId="68BF2F5D" w14:textId="77777777" w:rsidTr="00171982">
        <w:trPr>
          <w:cnfStyle w:val="000000100000" w:firstRow="0" w:lastRow="0" w:firstColumn="0" w:lastColumn="0" w:oddVBand="0" w:evenVBand="0" w:oddHBand="1" w:evenHBand="0" w:firstRowFirstColumn="0" w:firstRowLastColumn="0" w:lastRowFirstColumn="0" w:lastRowLastColumn="0"/>
          <w:trHeight w:val="378"/>
        </w:trPr>
        <w:tc>
          <w:tcPr>
            <w:tcW w:w="9067" w:type="dxa"/>
            <w:hideMark/>
          </w:tcPr>
          <w:p w14:paraId="120F1C59" w14:textId="77777777" w:rsidR="0001369E" w:rsidRPr="008D4B5B" w:rsidRDefault="0001369E" w:rsidP="00C227C0">
            <w:pPr>
              <w:spacing w:line="276" w:lineRule="auto"/>
              <w:rPr>
                <w:rFonts w:cs="Segoe UI Light"/>
                <w:lang w:eastAsia="pl-PL"/>
              </w:rPr>
            </w:pPr>
            <w:r w:rsidRPr="008D4B5B">
              <w:rPr>
                <w:rFonts w:cs="Segoe UI Light"/>
                <w:lang w:eastAsia="pl-PL"/>
              </w:rPr>
              <w:t>Możliwość indeksowania dokumentów w celu łatwego jej wyszukiwania wg zadanych kryteriów</w:t>
            </w:r>
          </w:p>
        </w:tc>
      </w:tr>
      <w:tr w:rsidR="0001369E" w:rsidRPr="008D4B5B" w14:paraId="63790CCD" w14:textId="77777777" w:rsidTr="00B72E25">
        <w:trPr>
          <w:trHeight w:val="600"/>
        </w:trPr>
        <w:tc>
          <w:tcPr>
            <w:tcW w:w="9067" w:type="dxa"/>
            <w:hideMark/>
          </w:tcPr>
          <w:p w14:paraId="0988E2FF" w14:textId="77777777" w:rsidR="0001369E" w:rsidRPr="008D4B5B" w:rsidRDefault="0001369E" w:rsidP="00C227C0">
            <w:pPr>
              <w:spacing w:line="276" w:lineRule="auto"/>
              <w:rPr>
                <w:rFonts w:cs="Segoe UI Light"/>
                <w:lang w:eastAsia="pl-PL"/>
              </w:rPr>
            </w:pPr>
            <w:r w:rsidRPr="008D4B5B">
              <w:rPr>
                <w:rFonts w:cs="Segoe UI Light"/>
                <w:lang w:eastAsia="pl-PL"/>
              </w:rPr>
              <w:t>Indeks dokumentacji powinien być zorientowany na informacje o dokumencie: autor, data powstania, rozmiar, typ, data powstania.</w:t>
            </w:r>
          </w:p>
        </w:tc>
      </w:tr>
      <w:tr w:rsidR="0001369E" w:rsidRPr="008D4B5B" w14:paraId="626D2BF5"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5ED0F35" w14:textId="77777777" w:rsidR="0001369E" w:rsidRPr="008D4B5B" w:rsidRDefault="0001369E" w:rsidP="00C227C0">
            <w:pPr>
              <w:spacing w:line="276" w:lineRule="auto"/>
              <w:rPr>
                <w:rFonts w:cs="Segoe UI Light"/>
                <w:lang w:eastAsia="pl-PL"/>
              </w:rPr>
            </w:pPr>
            <w:r w:rsidRPr="008D4B5B">
              <w:rPr>
                <w:rFonts w:cs="Segoe UI Light"/>
                <w:lang w:eastAsia="pl-PL"/>
              </w:rPr>
              <w:t>Cyfrowe archiwum medycznej jest modułem dostarczonym przez Wykonawcę zintegrowanym z modułem elektronicznej dokumentacji medycznej</w:t>
            </w:r>
          </w:p>
        </w:tc>
      </w:tr>
      <w:tr w:rsidR="0001369E" w:rsidRPr="008D4B5B" w14:paraId="51C9EC2D" w14:textId="77777777" w:rsidTr="00171982">
        <w:trPr>
          <w:trHeight w:val="322"/>
        </w:trPr>
        <w:tc>
          <w:tcPr>
            <w:tcW w:w="9067" w:type="dxa"/>
            <w:hideMark/>
          </w:tcPr>
          <w:p w14:paraId="113C4FB1" w14:textId="77777777" w:rsidR="0001369E" w:rsidRPr="008D4B5B" w:rsidRDefault="0001369E" w:rsidP="00C227C0">
            <w:pPr>
              <w:spacing w:line="276" w:lineRule="auto"/>
              <w:rPr>
                <w:rFonts w:cs="Segoe UI Light"/>
                <w:lang w:eastAsia="pl-PL"/>
              </w:rPr>
            </w:pPr>
            <w:r w:rsidRPr="008D4B5B">
              <w:rPr>
                <w:rFonts w:cs="Segoe UI Light"/>
                <w:lang w:eastAsia="pl-PL"/>
              </w:rPr>
              <w:t>Możliwość przechowywania dokumentów elektronicznych w dowolnym formacie, w tym PDF</w:t>
            </w:r>
          </w:p>
        </w:tc>
      </w:tr>
      <w:tr w:rsidR="0001369E" w:rsidRPr="008D4B5B" w14:paraId="3A7410FF"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A766100" w14:textId="77777777" w:rsidR="0001369E" w:rsidRPr="008D4B5B" w:rsidRDefault="0001369E" w:rsidP="00C227C0">
            <w:pPr>
              <w:spacing w:line="276" w:lineRule="auto"/>
              <w:rPr>
                <w:rFonts w:cs="Segoe UI Light"/>
                <w:lang w:eastAsia="pl-PL"/>
              </w:rPr>
            </w:pPr>
            <w:r w:rsidRPr="008D4B5B">
              <w:rPr>
                <w:rFonts w:cs="Segoe UI Light"/>
                <w:lang w:eastAsia="pl-PL"/>
              </w:rPr>
              <w:t>Możliwość przechowywania dokumentów podpisanych lub niepodpisanych podpisem elektronicznym</w:t>
            </w:r>
          </w:p>
        </w:tc>
      </w:tr>
      <w:tr w:rsidR="0001369E" w:rsidRPr="008D4B5B" w14:paraId="13CBF337" w14:textId="77777777" w:rsidTr="00171982">
        <w:trPr>
          <w:trHeight w:val="440"/>
        </w:trPr>
        <w:tc>
          <w:tcPr>
            <w:tcW w:w="9067" w:type="dxa"/>
            <w:hideMark/>
          </w:tcPr>
          <w:p w14:paraId="11BCD1DE" w14:textId="77777777" w:rsidR="0001369E" w:rsidRPr="008D4B5B" w:rsidRDefault="0001369E" w:rsidP="00C227C0">
            <w:pPr>
              <w:spacing w:line="276" w:lineRule="auto"/>
              <w:rPr>
                <w:rFonts w:cs="Segoe UI Light"/>
                <w:lang w:eastAsia="pl-PL"/>
              </w:rPr>
            </w:pPr>
            <w:r w:rsidRPr="008D4B5B">
              <w:rPr>
                <w:rFonts w:cs="Segoe UI Light"/>
                <w:lang w:eastAsia="pl-PL"/>
              </w:rPr>
              <w:t>Możliwość porządkowania dokumentacji w folderach w kontekście rekordu medycznego pacjenta</w:t>
            </w:r>
          </w:p>
        </w:tc>
      </w:tr>
      <w:tr w:rsidR="0001369E" w:rsidRPr="008D4B5B" w14:paraId="77A9D671" w14:textId="77777777" w:rsidTr="00171982">
        <w:trPr>
          <w:cnfStyle w:val="000000100000" w:firstRow="0" w:lastRow="0" w:firstColumn="0" w:lastColumn="0" w:oddVBand="0" w:evenVBand="0" w:oddHBand="1" w:evenHBand="0" w:firstRowFirstColumn="0" w:firstRowLastColumn="0" w:lastRowFirstColumn="0" w:lastRowLastColumn="0"/>
          <w:trHeight w:val="391"/>
        </w:trPr>
        <w:tc>
          <w:tcPr>
            <w:tcW w:w="9067" w:type="dxa"/>
            <w:hideMark/>
          </w:tcPr>
          <w:p w14:paraId="123E35FD" w14:textId="77777777" w:rsidR="0001369E" w:rsidRPr="008D4B5B" w:rsidRDefault="0001369E" w:rsidP="00C227C0">
            <w:pPr>
              <w:spacing w:line="276" w:lineRule="auto"/>
              <w:rPr>
                <w:rFonts w:cs="Segoe UI Light"/>
                <w:lang w:eastAsia="pl-PL"/>
              </w:rPr>
            </w:pPr>
            <w:r w:rsidRPr="008D4B5B">
              <w:rPr>
                <w:rFonts w:cs="Segoe UI Light"/>
                <w:lang w:eastAsia="pl-PL"/>
              </w:rPr>
              <w:t>System zapewnia automatyczne kopie bezpieczeństwa zawartości archiwum dokumentów</w:t>
            </w:r>
          </w:p>
        </w:tc>
      </w:tr>
      <w:tr w:rsidR="0001369E" w:rsidRPr="008D4B5B" w14:paraId="65186731" w14:textId="77777777" w:rsidTr="00B72E25">
        <w:trPr>
          <w:trHeight w:val="600"/>
        </w:trPr>
        <w:tc>
          <w:tcPr>
            <w:tcW w:w="9067" w:type="dxa"/>
            <w:hideMark/>
          </w:tcPr>
          <w:p w14:paraId="49949B58" w14:textId="77777777" w:rsidR="0001369E" w:rsidRPr="008D4B5B" w:rsidRDefault="0001369E" w:rsidP="00C227C0">
            <w:pPr>
              <w:spacing w:line="276" w:lineRule="auto"/>
              <w:rPr>
                <w:rFonts w:cs="Segoe UI Light"/>
                <w:lang w:eastAsia="pl-PL"/>
              </w:rPr>
            </w:pPr>
            <w:r w:rsidRPr="008D4B5B">
              <w:rPr>
                <w:rFonts w:cs="Segoe UI Light"/>
                <w:lang w:eastAsia="pl-PL"/>
              </w:rPr>
              <w:t>System zapewnia oznaczenie czasu i jednoznaczne przypisanie osoby dodającej dokument cyfrowy</w:t>
            </w:r>
          </w:p>
        </w:tc>
      </w:tr>
      <w:tr w:rsidR="0001369E" w:rsidRPr="008D4B5B" w14:paraId="31C38569" w14:textId="77777777" w:rsidTr="00171982">
        <w:trPr>
          <w:cnfStyle w:val="000000100000" w:firstRow="0" w:lastRow="0" w:firstColumn="0" w:lastColumn="0" w:oddVBand="0" w:evenVBand="0" w:oddHBand="1" w:evenHBand="0" w:firstRowFirstColumn="0" w:firstRowLastColumn="0" w:lastRowFirstColumn="0" w:lastRowLastColumn="0"/>
          <w:trHeight w:val="368"/>
        </w:trPr>
        <w:tc>
          <w:tcPr>
            <w:tcW w:w="9067" w:type="dxa"/>
            <w:hideMark/>
          </w:tcPr>
          <w:p w14:paraId="743BB60A" w14:textId="77777777" w:rsidR="0001369E" w:rsidRPr="008D4B5B" w:rsidRDefault="0001369E" w:rsidP="00C227C0">
            <w:pPr>
              <w:spacing w:line="276" w:lineRule="auto"/>
              <w:rPr>
                <w:rFonts w:cs="Segoe UI Light"/>
                <w:lang w:eastAsia="pl-PL"/>
              </w:rPr>
            </w:pPr>
            <w:r w:rsidRPr="008D4B5B">
              <w:rPr>
                <w:rFonts w:cs="Segoe UI Light"/>
                <w:lang w:eastAsia="pl-PL"/>
              </w:rPr>
              <w:t>System zapewnia automatyczne kopie bezpieczeństwa zawartości archiwum dokumentów</w:t>
            </w:r>
          </w:p>
        </w:tc>
      </w:tr>
      <w:tr w:rsidR="0001369E" w:rsidRPr="008D4B5B" w14:paraId="56F47F69" w14:textId="77777777" w:rsidTr="00B72E25">
        <w:trPr>
          <w:trHeight w:val="900"/>
        </w:trPr>
        <w:tc>
          <w:tcPr>
            <w:tcW w:w="9067" w:type="dxa"/>
            <w:hideMark/>
          </w:tcPr>
          <w:p w14:paraId="34E1D6A6" w14:textId="77777777" w:rsidR="0001369E" w:rsidRPr="008D4B5B" w:rsidRDefault="0001369E" w:rsidP="00C227C0">
            <w:pPr>
              <w:spacing w:line="276" w:lineRule="auto"/>
              <w:rPr>
                <w:rFonts w:cs="Segoe UI Light"/>
                <w:lang w:eastAsia="pl-PL"/>
              </w:rPr>
            </w:pPr>
            <w:r w:rsidRPr="008D4B5B">
              <w:rPr>
                <w:rFonts w:cs="Segoe UI Light"/>
                <w:lang w:eastAsia="pl-PL"/>
              </w:rPr>
              <w:t>Przechowywanie w systemie informatycznym wszystkich dokumentów w sposób zapewniający czytelność, dostęp i spójność z dokumentacją prowadzaną w module elektronicznej dokumentacji medycznej</w:t>
            </w:r>
          </w:p>
        </w:tc>
      </w:tr>
      <w:tr w:rsidR="0001369E" w:rsidRPr="008D4B5B" w14:paraId="0C58A271"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939E025" w14:textId="77777777" w:rsidR="0001369E" w:rsidRPr="008D4B5B" w:rsidRDefault="0001369E" w:rsidP="00C227C0">
            <w:pPr>
              <w:spacing w:line="276" w:lineRule="auto"/>
              <w:rPr>
                <w:rFonts w:cs="Segoe UI Light"/>
                <w:lang w:eastAsia="pl-PL"/>
              </w:rPr>
            </w:pPr>
            <w:r w:rsidRPr="008D4B5B">
              <w:rPr>
                <w:rFonts w:cs="Segoe UI Light"/>
                <w:lang w:eastAsia="pl-PL"/>
              </w:rPr>
              <w:t>CYFROWY PODPIS DOKUMENTÓW MEDYCZNYCH</w:t>
            </w:r>
          </w:p>
        </w:tc>
      </w:tr>
      <w:tr w:rsidR="0001369E" w:rsidRPr="008D4B5B" w14:paraId="5BFF433F" w14:textId="77777777" w:rsidTr="00B72E25">
        <w:trPr>
          <w:trHeight w:val="600"/>
        </w:trPr>
        <w:tc>
          <w:tcPr>
            <w:tcW w:w="9067" w:type="dxa"/>
            <w:hideMark/>
          </w:tcPr>
          <w:p w14:paraId="3F5C88F7" w14:textId="77777777" w:rsidR="0001369E" w:rsidRPr="008D4B5B" w:rsidRDefault="0001369E" w:rsidP="00C227C0">
            <w:pPr>
              <w:spacing w:line="276" w:lineRule="auto"/>
              <w:rPr>
                <w:rFonts w:cs="Segoe UI Light"/>
                <w:lang w:eastAsia="pl-PL"/>
              </w:rPr>
            </w:pPr>
            <w:r w:rsidRPr="008D4B5B">
              <w:rPr>
                <w:rFonts w:cs="Segoe UI Light"/>
                <w:lang w:eastAsia="pl-PL"/>
              </w:rPr>
              <w:t>Możliwość złożenia podpisu elektronicznego na dokumencie oraz na zbiorze dokumentów w formacie PDF</w:t>
            </w:r>
          </w:p>
        </w:tc>
      </w:tr>
      <w:tr w:rsidR="0001369E" w:rsidRPr="008D4B5B" w14:paraId="6F0623E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AC3A7B8" w14:textId="77777777" w:rsidR="0001369E" w:rsidRPr="008D4B5B" w:rsidRDefault="0001369E" w:rsidP="00C227C0">
            <w:pPr>
              <w:spacing w:line="276" w:lineRule="auto"/>
              <w:rPr>
                <w:rFonts w:cs="Segoe UI Light"/>
                <w:lang w:eastAsia="pl-PL"/>
              </w:rPr>
            </w:pPr>
            <w:r w:rsidRPr="008D4B5B">
              <w:rPr>
                <w:rFonts w:cs="Segoe UI Light"/>
                <w:lang w:eastAsia="pl-PL"/>
              </w:rPr>
              <w:t>Możliwość złożenia podpisu elektronicznego na zbiorze dokumentów</w:t>
            </w:r>
          </w:p>
        </w:tc>
      </w:tr>
      <w:tr w:rsidR="0001369E" w:rsidRPr="008D4B5B" w14:paraId="13E4989C" w14:textId="77777777" w:rsidTr="00B72E25">
        <w:trPr>
          <w:trHeight w:val="300"/>
        </w:trPr>
        <w:tc>
          <w:tcPr>
            <w:tcW w:w="9067" w:type="dxa"/>
            <w:hideMark/>
          </w:tcPr>
          <w:p w14:paraId="16A35AF1" w14:textId="77777777" w:rsidR="0001369E" w:rsidRPr="008D4B5B" w:rsidRDefault="0001369E" w:rsidP="00C227C0">
            <w:pPr>
              <w:spacing w:line="276" w:lineRule="auto"/>
              <w:rPr>
                <w:rFonts w:cs="Segoe UI Light"/>
                <w:lang w:eastAsia="pl-PL"/>
              </w:rPr>
            </w:pPr>
            <w:r w:rsidRPr="008D4B5B">
              <w:rPr>
                <w:rFonts w:cs="Segoe UI Light"/>
                <w:lang w:eastAsia="pl-PL"/>
              </w:rPr>
              <w:t>AUTORYZACJA WYNIKÓW USŁUG MEDYCZNYCH</w:t>
            </w:r>
          </w:p>
        </w:tc>
      </w:tr>
      <w:tr w:rsidR="0001369E" w:rsidRPr="008D4B5B" w14:paraId="1D6BB8E2"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3BF4FF8" w14:textId="77777777" w:rsidR="0001369E" w:rsidRPr="008D4B5B" w:rsidRDefault="0001369E" w:rsidP="00C227C0">
            <w:pPr>
              <w:spacing w:line="276" w:lineRule="auto"/>
              <w:rPr>
                <w:rFonts w:cs="Segoe UI Light"/>
                <w:lang w:eastAsia="pl-PL"/>
              </w:rPr>
            </w:pPr>
            <w:r w:rsidRPr="008D4B5B">
              <w:rPr>
                <w:rFonts w:cs="Segoe UI Light"/>
                <w:lang w:eastAsia="pl-PL"/>
              </w:rPr>
              <w:t>System HIS jest wyposażony w funkcjonalność autoryzacji wyników usług.</w:t>
            </w:r>
          </w:p>
        </w:tc>
      </w:tr>
      <w:tr w:rsidR="0001369E" w:rsidRPr="008D4B5B" w14:paraId="4FED62AF" w14:textId="77777777" w:rsidTr="00171982">
        <w:trPr>
          <w:trHeight w:val="366"/>
        </w:trPr>
        <w:tc>
          <w:tcPr>
            <w:tcW w:w="9067" w:type="dxa"/>
            <w:hideMark/>
          </w:tcPr>
          <w:p w14:paraId="48A07D22" w14:textId="77777777" w:rsidR="0001369E" w:rsidRPr="008D4B5B" w:rsidRDefault="0001369E" w:rsidP="00C227C0">
            <w:pPr>
              <w:spacing w:line="276" w:lineRule="auto"/>
              <w:rPr>
                <w:rFonts w:cs="Segoe UI Light"/>
                <w:lang w:eastAsia="pl-PL"/>
              </w:rPr>
            </w:pPr>
            <w:r w:rsidRPr="008D4B5B">
              <w:rPr>
                <w:rFonts w:cs="Segoe UI Light"/>
                <w:lang w:eastAsia="pl-PL"/>
              </w:rPr>
              <w:t>Możliwość opatrywania dokumentów podpisem elektronicznym oraz oznaczenia czasem</w:t>
            </w:r>
          </w:p>
        </w:tc>
      </w:tr>
      <w:tr w:rsidR="0001369E" w:rsidRPr="008D4B5B" w14:paraId="6594B069"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0EFAB8A" w14:textId="77777777" w:rsidR="0001369E" w:rsidRPr="008D4B5B" w:rsidRDefault="0001369E" w:rsidP="00C227C0">
            <w:pPr>
              <w:spacing w:line="276" w:lineRule="auto"/>
              <w:rPr>
                <w:rFonts w:cs="Segoe UI Light"/>
                <w:lang w:eastAsia="pl-PL"/>
              </w:rPr>
            </w:pPr>
            <w:r w:rsidRPr="008D4B5B">
              <w:rPr>
                <w:rFonts w:cs="Segoe UI Light"/>
                <w:lang w:eastAsia="pl-PL"/>
              </w:rPr>
              <w:t>System zapewnia oznaczenie czasu i jednoznaczne przypisanie osoby dodającej dokument cyfrowy</w:t>
            </w:r>
          </w:p>
        </w:tc>
      </w:tr>
      <w:tr w:rsidR="0001369E" w:rsidRPr="008D4B5B" w14:paraId="0E40999B" w14:textId="77777777" w:rsidTr="00B72E25">
        <w:trPr>
          <w:trHeight w:val="600"/>
        </w:trPr>
        <w:tc>
          <w:tcPr>
            <w:tcW w:w="9067" w:type="dxa"/>
            <w:hideMark/>
          </w:tcPr>
          <w:p w14:paraId="14409FD6" w14:textId="77777777" w:rsidR="0001369E" w:rsidRPr="008D4B5B" w:rsidRDefault="0001369E" w:rsidP="00C227C0">
            <w:pPr>
              <w:spacing w:line="276" w:lineRule="auto"/>
              <w:rPr>
                <w:rFonts w:cs="Segoe UI Light"/>
                <w:lang w:eastAsia="pl-PL"/>
              </w:rPr>
            </w:pPr>
            <w:r w:rsidRPr="008D4B5B">
              <w:rPr>
                <w:rFonts w:cs="Segoe UI Light"/>
                <w:lang w:eastAsia="pl-PL"/>
              </w:rPr>
              <w:t>Autoryzacja wyniku polega na złożeniu pod wpisanym wynikiem podpisu zgodnie z regułą autoryzacji zdefiniowaną dla danego formularza badania / usługi.</w:t>
            </w:r>
          </w:p>
        </w:tc>
      </w:tr>
      <w:tr w:rsidR="0001369E" w:rsidRPr="008D4B5B" w14:paraId="54A8CF7A" w14:textId="77777777" w:rsidTr="00171982">
        <w:trPr>
          <w:cnfStyle w:val="000000100000" w:firstRow="0" w:lastRow="0" w:firstColumn="0" w:lastColumn="0" w:oddVBand="0" w:evenVBand="0" w:oddHBand="1" w:evenHBand="0" w:firstRowFirstColumn="0" w:firstRowLastColumn="0" w:lastRowFirstColumn="0" w:lastRowLastColumn="0"/>
          <w:trHeight w:val="1043"/>
        </w:trPr>
        <w:tc>
          <w:tcPr>
            <w:tcW w:w="9067" w:type="dxa"/>
            <w:hideMark/>
          </w:tcPr>
          <w:p w14:paraId="5F518003" w14:textId="77777777" w:rsidR="0001369E" w:rsidRPr="008D4B5B" w:rsidRDefault="0001369E" w:rsidP="00C227C0">
            <w:pPr>
              <w:spacing w:line="276" w:lineRule="auto"/>
              <w:rPr>
                <w:rFonts w:cs="Segoe UI Light"/>
                <w:lang w:eastAsia="pl-PL"/>
              </w:rPr>
            </w:pPr>
            <w:r w:rsidRPr="008D4B5B">
              <w:rPr>
                <w:rFonts w:cs="Segoe UI Light"/>
                <w:lang w:eastAsia="pl-PL"/>
              </w:rPr>
              <w:t>W przypadku, gdy zdefiniowana została reguła autoryzacji, po wpisaniu wyniku badanie otrzyma status Wynik do weryfikacji. Na ekranie wyniku występuje tabela autoryzacji reprezentująca regułę autoryzacji z listą niezbędnych podpisów / autoryzacji.</w:t>
            </w:r>
          </w:p>
        </w:tc>
      </w:tr>
      <w:tr w:rsidR="0001369E" w:rsidRPr="008D4B5B" w14:paraId="1E953A07" w14:textId="77777777" w:rsidTr="00B72E25">
        <w:trPr>
          <w:trHeight w:val="600"/>
        </w:trPr>
        <w:tc>
          <w:tcPr>
            <w:tcW w:w="9067" w:type="dxa"/>
            <w:hideMark/>
          </w:tcPr>
          <w:p w14:paraId="6B2C53BC" w14:textId="77777777" w:rsidR="0001369E" w:rsidRPr="008D4B5B" w:rsidRDefault="0001369E" w:rsidP="00C227C0">
            <w:pPr>
              <w:spacing w:line="276" w:lineRule="auto"/>
              <w:rPr>
                <w:rFonts w:cs="Segoe UI Light"/>
                <w:lang w:eastAsia="pl-PL"/>
              </w:rPr>
            </w:pPr>
            <w:r w:rsidRPr="008D4B5B">
              <w:rPr>
                <w:rFonts w:cs="Segoe UI Light"/>
                <w:lang w:eastAsia="pl-PL"/>
              </w:rPr>
              <w:t>Reguły autoryzacji można definiować w module administracyjnym systemu HIS dla każdego z formularzy usług z osobna.</w:t>
            </w:r>
          </w:p>
        </w:tc>
      </w:tr>
      <w:tr w:rsidR="0001369E" w:rsidRPr="008D4B5B" w14:paraId="6EB6D96B"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DDFD337" w14:textId="77777777" w:rsidR="0001369E" w:rsidRPr="008D4B5B" w:rsidRDefault="0001369E" w:rsidP="00C227C0">
            <w:pPr>
              <w:spacing w:line="276" w:lineRule="auto"/>
              <w:rPr>
                <w:rFonts w:cs="Segoe UI Light"/>
                <w:lang w:eastAsia="pl-PL"/>
              </w:rPr>
            </w:pPr>
            <w:r w:rsidRPr="008D4B5B">
              <w:rPr>
                <w:rFonts w:cs="Segoe UI Light"/>
                <w:lang w:eastAsia="pl-PL"/>
              </w:rPr>
              <w:t>Istnieje możliwość wyznaczenia konkretnego użytkownika, od którego oczekiwane jest złożenie podpisu pod badaniem/usługą.</w:t>
            </w:r>
          </w:p>
        </w:tc>
      </w:tr>
      <w:tr w:rsidR="0001369E" w:rsidRPr="008D4B5B" w14:paraId="12844105" w14:textId="77777777" w:rsidTr="00B72E25">
        <w:trPr>
          <w:trHeight w:val="434"/>
        </w:trPr>
        <w:tc>
          <w:tcPr>
            <w:tcW w:w="9067" w:type="dxa"/>
            <w:hideMark/>
          </w:tcPr>
          <w:p w14:paraId="77BFC20C" w14:textId="77777777" w:rsidR="0001369E" w:rsidRPr="008D4B5B" w:rsidRDefault="0001369E" w:rsidP="00C227C0">
            <w:pPr>
              <w:spacing w:line="276" w:lineRule="auto"/>
              <w:rPr>
                <w:rFonts w:cs="Segoe UI Light"/>
                <w:lang w:eastAsia="pl-PL"/>
              </w:rPr>
            </w:pPr>
            <w:r w:rsidRPr="008D4B5B">
              <w:rPr>
                <w:rFonts w:cs="Segoe UI Light"/>
                <w:lang w:eastAsia="pl-PL"/>
              </w:rPr>
              <w:t>Po wskazaniu konkretnego użytkownika autoryzującego, wybrany użytkownik powinien pojawić się w tabeli autoryzacji badania/usługi w wierszu z wybranym typem użytkownika.</w:t>
            </w:r>
          </w:p>
        </w:tc>
      </w:tr>
      <w:tr w:rsidR="0001369E" w:rsidRPr="008D4B5B" w14:paraId="1CE087E7"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6BF1DA0" w14:textId="77777777" w:rsidR="0001369E" w:rsidRPr="008D4B5B" w:rsidRDefault="0001369E" w:rsidP="00C227C0">
            <w:pPr>
              <w:spacing w:line="276" w:lineRule="auto"/>
              <w:rPr>
                <w:rFonts w:cs="Segoe UI Light"/>
                <w:lang w:eastAsia="pl-PL"/>
              </w:rPr>
            </w:pPr>
            <w:r w:rsidRPr="008D4B5B">
              <w:rPr>
                <w:rFonts w:cs="Segoe UI Light"/>
                <w:lang w:eastAsia="pl-PL"/>
              </w:rPr>
              <w:t>Możliwość zmiany osoby wyznaczonej do autoryzacji przez wyszukanie w jej miejsce innego użytkownika.</w:t>
            </w:r>
          </w:p>
        </w:tc>
      </w:tr>
      <w:tr w:rsidR="0001369E" w:rsidRPr="008D4B5B" w14:paraId="2983E929" w14:textId="77777777" w:rsidTr="00B72E25">
        <w:trPr>
          <w:trHeight w:val="300"/>
        </w:trPr>
        <w:tc>
          <w:tcPr>
            <w:tcW w:w="9067" w:type="dxa"/>
            <w:hideMark/>
          </w:tcPr>
          <w:p w14:paraId="6CCA574C" w14:textId="77777777" w:rsidR="0001369E" w:rsidRPr="008D4B5B" w:rsidRDefault="0001369E" w:rsidP="00C227C0">
            <w:pPr>
              <w:spacing w:line="276" w:lineRule="auto"/>
              <w:rPr>
                <w:rFonts w:cs="Segoe UI Light"/>
                <w:lang w:eastAsia="pl-PL"/>
              </w:rPr>
            </w:pPr>
            <w:r w:rsidRPr="008D4B5B">
              <w:rPr>
                <w:rFonts w:cs="Segoe UI Light"/>
                <w:lang w:eastAsia="pl-PL"/>
              </w:rPr>
              <w:t>Jeśli jakaś osoba jest wyznaczona do złożenia podpisu, to tylko ona może go złożyć.</w:t>
            </w:r>
          </w:p>
        </w:tc>
      </w:tr>
      <w:tr w:rsidR="0001369E" w:rsidRPr="008D4B5B" w14:paraId="114F6387"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49488C2"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Nie można wyznaczyć jednej osoby dwa razy</w:t>
            </w:r>
          </w:p>
        </w:tc>
      </w:tr>
      <w:tr w:rsidR="0001369E" w:rsidRPr="008D4B5B" w14:paraId="6DA28546" w14:textId="77777777" w:rsidTr="00B72E25">
        <w:trPr>
          <w:trHeight w:val="551"/>
        </w:trPr>
        <w:tc>
          <w:tcPr>
            <w:tcW w:w="9067" w:type="dxa"/>
            <w:hideMark/>
          </w:tcPr>
          <w:p w14:paraId="2DA9FED9" w14:textId="77777777" w:rsidR="0001369E" w:rsidRPr="008D4B5B" w:rsidRDefault="0001369E" w:rsidP="00C227C0">
            <w:pPr>
              <w:spacing w:line="276" w:lineRule="auto"/>
              <w:rPr>
                <w:rFonts w:cs="Segoe UI Light"/>
                <w:lang w:eastAsia="pl-PL"/>
              </w:rPr>
            </w:pPr>
            <w:r w:rsidRPr="008D4B5B">
              <w:rPr>
                <w:rFonts w:cs="Segoe UI Light"/>
                <w:lang w:eastAsia="pl-PL"/>
              </w:rPr>
              <w:t>Użytkownik, który otwiera okno wyniku badania musi należeć do typu użytkownika, który jest wyznaczony do autoryzacji, by mógł zobaczyć tabelę z listą podpisów/autoryzacji do złożenia.</w:t>
            </w:r>
          </w:p>
        </w:tc>
      </w:tr>
      <w:tr w:rsidR="0001369E" w:rsidRPr="008D4B5B" w14:paraId="392F83CF"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0EDFC259" w14:textId="77777777" w:rsidR="0001369E" w:rsidRPr="008D4B5B" w:rsidRDefault="0001369E" w:rsidP="00C227C0">
            <w:pPr>
              <w:spacing w:line="276" w:lineRule="auto"/>
              <w:rPr>
                <w:rFonts w:cs="Segoe UI Light"/>
                <w:lang w:eastAsia="pl-PL"/>
              </w:rPr>
            </w:pPr>
            <w:r w:rsidRPr="008D4B5B">
              <w:rPr>
                <w:rFonts w:cs="Segoe UI Light"/>
                <w:lang w:eastAsia="pl-PL"/>
              </w:rPr>
              <w:t>W tabeli autoryzacji prezentują się typy podpisów użytkowników, które są wymagane bądź opcjonalne do pełnej autoryzacji, czyli takiej sytuacji, gdy złożone będą wszystkie podpisy obowiązkowe.</w:t>
            </w:r>
          </w:p>
        </w:tc>
      </w:tr>
      <w:tr w:rsidR="0001369E" w:rsidRPr="008D4B5B" w14:paraId="32E3DD67" w14:textId="77777777" w:rsidTr="00B72E25">
        <w:trPr>
          <w:trHeight w:val="300"/>
        </w:trPr>
        <w:tc>
          <w:tcPr>
            <w:tcW w:w="9067" w:type="dxa"/>
            <w:hideMark/>
          </w:tcPr>
          <w:p w14:paraId="6EE06DDE" w14:textId="77777777" w:rsidR="0001369E" w:rsidRPr="008D4B5B" w:rsidRDefault="0001369E" w:rsidP="00C227C0">
            <w:pPr>
              <w:spacing w:line="276" w:lineRule="auto"/>
              <w:rPr>
                <w:rFonts w:cs="Segoe UI Light"/>
                <w:lang w:eastAsia="pl-PL"/>
              </w:rPr>
            </w:pPr>
            <w:r w:rsidRPr="008D4B5B">
              <w:rPr>
                <w:rFonts w:cs="Segoe UI Light"/>
                <w:lang w:eastAsia="pl-PL"/>
              </w:rPr>
              <w:t>Jednoznaczne oznaczenie podpisów obowiązkowych i opcjonalnych.</w:t>
            </w:r>
          </w:p>
        </w:tc>
      </w:tr>
      <w:tr w:rsidR="0001369E" w:rsidRPr="008D4B5B" w14:paraId="378A1391"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AB186B7" w14:textId="77777777" w:rsidR="0001369E" w:rsidRPr="008D4B5B" w:rsidRDefault="0001369E" w:rsidP="00C227C0">
            <w:pPr>
              <w:spacing w:line="276" w:lineRule="auto"/>
              <w:rPr>
                <w:rFonts w:cs="Segoe UI Light"/>
                <w:lang w:eastAsia="pl-PL"/>
              </w:rPr>
            </w:pPr>
            <w:r w:rsidRPr="008D4B5B">
              <w:rPr>
                <w:rFonts w:cs="Segoe UI Light"/>
                <w:lang w:eastAsia="pl-PL"/>
              </w:rPr>
              <w:t>Gdy podpis danego typu zostanie złożony, to obok nazwy typu podpisu pojawi się imię i nazwisko osoby, która ten podpis złożyła oraz data złożenia podpisu.</w:t>
            </w:r>
          </w:p>
        </w:tc>
      </w:tr>
      <w:tr w:rsidR="0001369E" w:rsidRPr="008D4B5B" w14:paraId="4E6667AA" w14:textId="77777777" w:rsidTr="00B72E25">
        <w:trPr>
          <w:trHeight w:val="2100"/>
        </w:trPr>
        <w:tc>
          <w:tcPr>
            <w:tcW w:w="9067" w:type="dxa"/>
            <w:hideMark/>
          </w:tcPr>
          <w:p w14:paraId="471D6988" w14:textId="77777777" w:rsidR="0001369E" w:rsidRPr="008D4B5B" w:rsidRDefault="0001369E" w:rsidP="005D4B92">
            <w:pPr>
              <w:spacing w:line="276" w:lineRule="auto"/>
              <w:jc w:val="left"/>
              <w:rPr>
                <w:rFonts w:cs="Segoe UI Light"/>
                <w:lang w:eastAsia="pl-PL"/>
              </w:rPr>
            </w:pPr>
            <w:r w:rsidRPr="008D4B5B">
              <w:rPr>
                <w:rFonts w:cs="Segoe UI Light"/>
                <w:lang w:eastAsia="pl-PL"/>
              </w:rPr>
              <w:t xml:space="preserve">Autoryzacja zostanie zakończona pozytywnie, jeśli spełnione są następujące warunki: </w:t>
            </w:r>
            <w:r w:rsidRPr="008D4B5B">
              <w:rPr>
                <w:rFonts w:cs="Segoe UI Light"/>
                <w:lang w:eastAsia="pl-PL"/>
              </w:rPr>
              <w:br/>
              <w:t xml:space="preserve">- Poprawny login użytkownika </w:t>
            </w:r>
            <w:r w:rsidRPr="008D4B5B">
              <w:rPr>
                <w:rFonts w:cs="Segoe UI Light"/>
                <w:lang w:eastAsia="pl-PL"/>
              </w:rPr>
              <w:br/>
              <w:t xml:space="preserve">- Poprawne hasło użytkownika </w:t>
            </w:r>
            <w:r w:rsidRPr="008D4B5B">
              <w:rPr>
                <w:rFonts w:cs="Segoe UI Light"/>
                <w:lang w:eastAsia="pl-PL"/>
              </w:rPr>
              <w:br/>
              <w:t xml:space="preserve">- Użytkownik należy do typu użytkownika wybranego w tabelce autoryzacji </w:t>
            </w:r>
            <w:r w:rsidRPr="008D4B5B">
              <w:rPr>
                <w:rFonts w:cs="Segoe UI Light"/>
                <w:lang w:eastAsia="pl-PL"/>
              </w:rPr>
              <w:br/>
              <w:t xml:space="preserve">- Typ użytkownika ma uprawnienie do autoryzacji </w:t>
            </w:r>
            <w:r w:rsidRPr="008D4B5B">
              <w:rPr>
                <w:rFonts w:cs="Segoe UI Light"/>
                <w:lang w:eastAsia="pl-PL"/>
              </w:rPr>
              <w:br/>
              <w:t xml:space="preserve">- Nie ma jeszcze złożonego podpisu tego samego użytkownika w jednym badaniu </w:t>
            </w:r>
            <w:r w:rsidRPr="008D4B5B">
              <w:rPr>
                <w:rFonts w:cs="Segoe UI Light"/>
                <w:lang w:eastAsia="pl-PL"/>
              </w:rPr>
              <w:br/>
              <w:t>- Wybrany typ podpisu w tabeli autoryzacji nie jest jeszcze złożony</w:t>
            </w:r>
          </w:p>
        </w:tc>
      </w:tr>
      <w:tr w:rsidR="0001369E" w:rsidRPr="008D4B5B" w14:paraId="28809484" w14:textId="77777777" w:rsidTr="00B72E25">
        <w:trPr>
          <w:cnfStyle w:val="000000100000" w:firstRow="0" w:lastRow="0" w:firstColumn="0" w:lastColumn="0" w:oddVBand="0" w:evenVBand="0" w:oddHBand="1" w:evenHBand="0" w:firstRowFirstColumn="0" w:firstRowLastColumn="0" w:lastRowFirstColumn="0" w:lastRowLastColumn="0"/>
          <w:trHeight w:val="1500"/>
        </w:trPr>
        <w:tc>
          <w:tcPr>
            <w:tcW w:w="9067" w:type="dxa"/>
            <w:hideMark/>
          </w:tcPr>
          <w:p w14:paraId="49A3B5C1" w14:textId="77777777" w:rsidR="0001369E" w:rsidRPr="008D4B5B" w:rsidRDefault="0001369E" w:rsidP="00C227C0">
            <w:pPr>
              <w:spacing w:line="276" w:lineRule="auto"/>
              <w:rPr>
                <w:rFonts w:cs="Segoe UI Light"/>
                <w:lang w:eastAsia="pl-PL"/>
              </w:rPr>
            </w:pPr>
            <w:r w:rsidRPr="008D4B5B">
              <w:rPr>
                <w:rFonts w:cs="Segoe UI Light"/>
                <w:lang w:eastAsia="pl-PL"/>
              </w:rPr>
              <w:t>W przypadku, gdy przed złożeniem podpisu, użytkownik zmodyfikował jakiekolwiek dane w wyniku badania, zostanie poproszony o potwierdzenie tej decyzji, gdyż wiąże się ona z zapisem wyniku oraz cofnięciem procesu autoryzacji do początku (nadaniu badaniu statusu początkowego z reguły autoryzacji - wszystkie podpisy będzie trzeba złożyć ponownie). Następnie użytkownik będzie mógł autoryzować zmieniony wynik.</w:t>
            </w:r>
          </w:p>
        </w:tc>
      </w:tr>
      <w:tr w:rsidR="0001369E" w:rsidRPr="008D4B5B" w14:paraId="723584A9" w14:textId="77777777" w:rsidTr="00B72E25">
        <w:trPr>
          <w:trHeight w:val="300"/>
        </w:trPr>
        <w:tc>
          <w:tcPr>
            <w:tcW w:w="9067" w:type="dxa"/>
            <w:hideMark/>
          </w:tcPr>
          <w:p w14:paraId="67CE58E7" w14:textId="77777777" w:rsidR="0001369E" w:rsidRPr="008D4B5B" w:rsidRDefault="0001369E" w:rsidP="00C227C0">
            <w:pPr>
              <w:spacing w:line="276" w:lineRule="auto"/>
              <w:rPr>
                <w:rFonts w:cs="Segoe UI Light"/>
                <w:lang w:eastAsia="pl-PL"/>
              </w:rPr>
            </w:pPr>
            <w:r w:rsidRPr="008D4B5B">
              <w:rPr>
                <w:rFonts w:cs="Segoe UI Light"/>
                <w:lang w:eastAsia="pl-PL"/>
              </w:rPr>
              <w:t>Każdy złożony podpis w tabelce autoryzacji jest natychmiast zapisywany.</w:t>
            </w:r>
          </w:p>
        </w:tc>
      </w:tr>
      <w:tr w:rsidR="0001369E" w:rsidRPr="008D4B5B" w14:paraId="0EBCBBED"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D9C42D6" w14:textId="77777777" w:rsidR="0001369E" w:rsidRPr="008D4B5B" w:rsidRDefault="0001369E" w:rsidP="00C227C0">
            <w:pPr>
              <w:spacing w:line="276" w:lineRule="auto"/>
              <w:rPr>
                <w:rFonts w:cs="Segoe UI Light"/>
                <w:lang w:eastAsia="pl-PL"/>
              </w:rPr>
            </w:pPr>
            <w:r w:rsidRPr="008D4B5B">
              <w:rPr>
                <w:rFonts w:cs="Segoe UI Light"/>
                <w:lang w:eastAsia="pl-PL"/>
              </w:rPr>
              <w:t>System pozwalający na digitalizację dokumentów wypełnianych długopisem cyfrowym w zakresie zgód pacjenta.</w:t>
            </w:r>
          </w:p>
        </w:tc>
      </w:tr>
      <w:tr w:rsidR="0001369E" w:rsidRPr="008D4B5B" w14:paraId="0FE0D4A8" w14:textId="77777777" w:rsidTr="00171982">
        <w:trPr>
          <w:trHeight w:val="2814"/>
        </w:trPr>
        <w:tc>
          <w:tcPr>
            <w:tcW w:w="9067" w:type="dxa"/>
            <w:hideMark/>
          </w:tcPr>
          <w:p w14:paraId="79821EB4" w14:textId="77777777" w:rsidR="0001369E" w:rsidRPr="008D4B5B" w:rsidRDefault="0001369E" w:rsidP="00C227C0">
            <w:pPr>
              <w:spacing w:line="276" w:lineRule="auto"/>
              <w:rPr>
                <w:rFonts w:cs="Segoe UI Light"/>
                <w:lang w:eastAsia="pl-PL"/>
              </w:rPr>
            </w:pPr>
            <w:r w:rsidRPr="008D4B5B">
              <w:rPr>
                <w:rFonts w:cs="Segoe UI Light"/>
                <w:lang w:eastAsia="pl-PL"/>
              </w:rPr>
              <w:t>Integracja z system szpitalnym HIS w zakresie opracowania we współpracy z zamawiającym 10 sztuk formularzy, które będą mogły być wypełniane z wykorzystaniem długopisu cyfrowego. Zakłada się że średnia wielkość formularza nie powinna przekroczyć dwóch stron w formacie A4. Wypełniony formularz będzie z wykorzystaniem USB lub innych łączy transmisyjnych przenoszony automatycznie do systemu szpitalnego importowany i mapowany na odpowiednie pola w systemie tak by zapis danych nie różnił się od formularzy wypełnianych za pomocą interfejsu systemu HIS. System będzie umożliwiał zapis formularza w formie przetwarzalnej – rozkodowanej na poszczególne pola w bazie danych jak i zapis oryginału w postaci skanu np. w formacie PDF.</w:t>
            </w:r>
          </w:p>
        </w:tc>
      </w:tr>
      <w:tr w:rsidR="0001369E" w:rsidRPr="008D4B5B" w14:paraId="38B9CF0D"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F4AEED9" w14:textId="77777777" w:rsidR="0001369E" w:rsidRPr="008D4B5B" w:rsidRDefault="0001369E" w:rsidP="00C227C0">
            <w:pPr>
              <w:spacing w:line="276" w:lineRule="auto"/>
              <w:rPr>
                <w:rFonts w:cs="Segoe UI Light"/>
                <w:lang w:eastAsia="pl-PL"/>
              </w:rPr>
            </w:pPr>
            <w:r w:rsidRPr="008D4B5B">
              <w:rPr>
                <w:rFonts w:cs="Segoe UI Light"/>
                <w:lang w:eastAsia="pl-PL"/>
              </w:rPr>
              <w:t>Formularze w formacie PDF będą składowane w centralnym repozytorium EDM z możliwością wyszukiwania i przeglądania.</w:t>
            </w:r>
          </w:p>
        </w:tc>
      </w:tr>
      <w:tr w:rsidR="0001369E" w:rsidRPr="008D4B5B" w14:paraId="4B727E1F" w14:textId="77777777" w:rsidTr="00B72E25">
        <w:trPr>
          <w:trHeight w:val="600"/>
        </w:trPr>
        <w:tc>
          <w:tcPr>
            <w:tcW w:w="9067" w:type="dxa"/>
            <w:hideMark/>
          </w:tcPr>
          <w:p w14:paraId="4B4905DB" w14:textId="77777777" w:rsidR="0001369E" w:rsidRPr="008D4B5B" w:rsidRDefault="0001369E" w:rsidP="00C227C0">
            <w:pPr>
              <w:spacing w:line="276" w:lineRule="auto"/>
              <w:rPr>
                <w:rFonts w:cs="Segoe UI Light"/>
                <w:lang w:eastAsia="pl-PL"/>
              </w:rPr>
            </w:pPr>
            <w:r w:rsidRPr="008D4B5B">
              <w:rPr>
                <w:rFonts w:cs="Segoe UI Light"/>
                <w:lang w:eastAsia="pl-PL"/>
              </w:rPr>
              <w:t>Dostęp do funkcji przeglądania będzie możliwy bezpośrednio z poziomu systemu HIS bez konieczności budowy dodatkowych interwale i integracji.</w:t>
            </w:r>
          </w:p>
        </w:tc>
      </w:tr>
      <w:tr w:rsidR="0001369E" w:rsidRPr="008D4B5B" w14:paraId="4EFD0A72"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25D43C2" w14:textId="77777777" w:rsidR="0001369E" w:rsidRPr="008D4B5B" w:rsidRDefault="0001369E" w:rsidP="00C227C0">
            <w:pPr>
              <w:spacing w:line="276" w:lineRule="auto"/>
              <w:rPr>
                <w:rFonts w:cs="Segoe UI Light"/>
                <w:lang w:eastAsia="pl-PL"/>
              </w:rPr>
            </w:pPr>
            <w:r w:rsidRPr="008D4B5B">
              <w:rPr>
                <w:rFonts w:cs="Segoe UI Light"/>
                <w:lang w:eastAsia="pl-PL"/>
              </w:rPr>
              <w:t>Długopis cyfrowy powinien umożliwiać odwzorowanie (tak jakby został zeskanowany ) formularza papierowego w wersji elektronicznej.</w:t>
            </w:r>
          </w:p>
        </w:tc>
      </w:tr>
      <w:tr w:rsidR="0001369E" w:rsidRPr="008D4B5B" w14:paraId="310C5876" w14:textId="77777777" w:rsidTr="00B72E25">
        <w:trPr>
          <w:trHeight w:val="600"/>
        </w:trPr>
        <w:tc>
          <w:tcPr>
            <w:tcW w:w="9067" w:type="dxa"/>
            <w:hideMark/>
          </w:tcPr>
          <w:p w14:paraId="5C868E42" w14:textId="77777777" w:rsidR="0001369E" w:rsidRPr="008D4B5B" w:rsidRDefault="0001369E" w:rsidP="00C227C0">
            <w:pPr>
              <w:spacing w:line="276" w:lineRule="auto"/>
              <w:rPr>
                <w:rFonts w:cs="Segoe UI Light"/>
                <w:lang w:eastAsia="pl-PL"/>
              </w:rPr>
            </w:pPr>
            <w:r w:rsidRPr="008D4B5B">
              <w:rPr>
                <w:rFonts w:cs="Segoe UI Light"/>
                <w:lang w:eastAsia="pl-PL"/>
              </w:rPr>
              <w:t>Opis wymagania Długopis cyfrowy powinien umożliwiać automatyczne powiązanie z rodzajem formularza, który został z jego pomocą wypełniony.</w:t>
            </w:r>
          </w:p>
        </w:tc>
      </w:tr>
      <w:tr w:rsidR="0001369E" w:rsidRPr="008D4B5B" w14:paraId="45604E31" w14:textId="77777777" w:rsidTr="00171982">
        <w:trPr>
          <w:cnfStyle w:val="000000100000" w:firstRow="0" w:lastRow="0" w:firstColumn="0" w:lastColumn="0" w:oddVBand="0" w:evenVBand="0" w:oddHBand="1" w:evenHBand="0" w:firstRowFirstColumn="0" w:firstRowLastColumn="0" w:lastRowFirstColumn="0" w:lastRowLastColumn="0"/>
          <w:trHeight w:val="694"/>
        </w:trPr>
        <w:tc>
          <w:tcPr>
            <w:tcW w:w="9067" w:type="dxa"/>
            <w:hideMark/>
          </w:tcPr>
          <w:p w14:paraId="41AA8294"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stworzenie formularza za pomocą wbudowanego w Aplikację edytora WYSIWYG bazującego na przeciąganiu predefiniowanych elementów.</w:t>
            </w:r>
          </w:p>
        </w:tc>
      </w:tr>
      <w:tr w:rsidR="0001369E" w:rsidRPr="008D4B5B" w14:paraId="36B1FC35" w14:textId="77777777" w:rsidTr="00B72E25">
        <w:trPr>
          <w:trHeight w:val="600"/>
        </w:trPr>
        <w:tc>
          <w:tcPr>
            <w:tcW w:w="9067" w:type="dxa"/>
            <w:hideMark/>
          </w:tcPr>
          <w:p w14:paraId="1AA49342"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Opis wymagania Aplikacja powinna umożliwiać stworzenie formularza bazując na imporcie dowolnego dokumentu w formacie PDF.</w:t>
            </w:r>
          </w:p>
        </w:tc>
      </w:tr>
      <w:tr w:rsidR="0001369E" w:rsidRPr="008D4B5B" w14:paraId="60BC913B"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5253DB1" w14:textId="23150472"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w importowanej ankiecie zaznaczenie regionów aktywnych, pól</w:t>
            </w:r>
            <w:r w:rsidR="00EA3D0C" w:rsidRPr="008D4B5B">
              <w:rPr>
                <w:rFonts w:cs="Segoe UI Light"/>
                <w:lang w:eastAsia="pl-PL"/>
              </w:rPr>
              <w:t xml:space="preserve"> </w:t>
            </w:r>
            <w:r w:rsidRPr="008D4B5B">
              <w:rPr>
                <w:rFonts w:cs="Segoe UI Light"/>
                <w:lang w:eastAsia="pl-PL"/>
              </w:rPr>
              <w:t>tekstowych oraz nadanie im unikalnych nazw.</w:t>
            </w:r>
          </w:p>
        </w:tc>
      </w:tr>
      <w:tr w:rsidR="0001369E" w:rsidRPr="008D4B5B" w14:paraId="06AC7A56" w14:textId="77777777" w:rsidTr="00B72E25">
        <w:trPr>
          <w:trHeight w:val="1200"/>
        </w:trPr>
        <w:tc>
          <w:tcPr>
            <w:tcW w:w="9067" w:type="dxa"/>
            <w:hideMark/>
          </w:tcPr>
          <w:p w14:paraId="3D1C6DC9"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wydruk formularza w ten sposób, aby każdy wydrukowany formularz był unikalny. Oznacza to, że wypełnienie papierowego formularza długopisem cyfrowym tworzy wzajemnie jednoznacznie przyporządkowaną do niego wersje elektroniczną dokumentu.</w:t>
            </w:r>
          </w:p>
        </w:tc>
      </w:tr>
      <w:tr w:rsidR="0001369E" w:rsidRPr="008D4B5B" w14:paraId="57C89CF0"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21DDDF34"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Opis wymagania Aplikacja powinna umożliwiać pobranie danych z długopisów cyfrowych za pomocą stacji dokującej USB bądź też komunikacji bezprzewodowej </w:t>
            </w:r>
            <w:proofErr w:type="spellStart"/>
            <w:r w:rsidRPr="008D4B5B">
              <w:rPr>
                <w:rFonts w:cs="Segoe UI Light"/>
                <w:lang w:eastAsia="pl-PL"/>
              </w:rPr>
              <w:t>bluetooth</w:t>
            </w:r>
            <w:proofErr w:type="spellEnd"/>
            <w:r w:rsidRPr="008D4B5B">
              <w:rPr>
                <w:rFonts w:cs="Segoe UI Light"/>
                <w:lang w:eastAsia="pl-PL"/>
              </w:rPr>
              <w:t>. Dane są jednoznacznie przyporządkowywane do formularzy.</w:t>
            </w:r>
          </w:p>
        </w:tc>
      </w:tr>
      <w:tr w:rsidR="0001369E" w:rsidRPr="008D4B5B" w14:paraId="2A1EBD72" w14:textId="77777777" w:rsidTr="00B72E25">
        <w:trPr>
          <w:trHeight w:val="900"/>
        </w:trPr>
        <w:tc>
          <w:tcPr>
            <w:tcW w:w="9067" w:type="dxa"/>
            <w:hideMark/>
          </w:tcPr>
          <w:p w14:paraId="4639953A"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przeglądanie oraz eksport nieprzetworzonych danych z wypełnionych formularzy do formatu PDF będącego wizualizacji „skanów” wypełnionych dokumentów.</w:t>
            </w:r>
          </w:p>
        </w:tc>
      </w:tr>
      <w:tr w:rsidR="0001369E" w:rsidRPr="008D4B5B" w14:paraId="2908563B" w14:textId="77777777" w:rsidTr="005D4B92">
        <w:trPr>
          <w:cnfStyle w:val="000000100000" w:firstRow="0" w:lastRow="0" w:firstColumn="0" w:lastColumn="0" w:oddVBand="0" w:evenVBand="0" w:oddHBand="1" w:evenHBand="0" w:firstRowFirstColumn="0" w:firstRowLastColumn="0" w:lastRowFirstColumn="0" w:lastRowLastColumn="0"/>
          <w:trHeight w:val="747"/>
        </w:trPr>
        <w:tc>
          <w:tcPr>
            <w:tcW w:w="9067" w:type="dxa"/>
            <w:hideMark/>
          </w:tcPr>
          <w:p w14:paraId="78567D0D"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edycję przetworzonych danych zwizualizowanej na formularzu z pól tekstowych i pól numerycznych przy jednoczesnym podglądzie danych pochodzących bezpośrednio z długopisów cyfrowych.</w:t>
            </w:r>
          </w:p>
        </w:tc>
      </w:tr>
      <w:tr w:rsidR="0001369E" w:rsidRPr="008D4B5B" w14:paraId="33312323" w14:textId="77777777" w:rsidTr="00B72E25">
        <w:trPr>
          <w:trHeight w:val="865"/>
        </w:trPr>
        <w:tc>
          <w:tcPr>
            <w:tcW w:w="9067" w:type="dxa"/>
            <w:hideMark/>
          </w:tcPr>
          <w:p w14:paraId="3FE0EEAC"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definiowanie kluczy pozwalających na określanie poprawnych odpowiedzi oraz punktacji za poszczególne pola zaznaczone w testach. Możliwość eksportu danych przetworzonych w wyniku analizy zgodnie z podaną punktacją.</w:t>
            </w:r>
          </w:p>
        </w:tc>
      </w:tr>
      <w:tr w:rsidR="0001369E" w:rsidRPr="008D4B5B" w14:paraId="34D01659"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F1DC9B5"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automatyczne generowanie wyników testów wypełnionych papierowo przy pomocy długopisu cyfrowego.</w:t>
            </w:r>
          </w:p>
        </w:tc>
      </w:tr>
      <w:tr w:rsidR="0001369E" w:rsidRPr="008D4B5B" w14:paraId="54B2C98F" w14:textId="77777777" w:rsidTr="00B72E25">
        <w:trPr>
          <w:trHeight w:val="600"/>
        </w:trPr>
        <w:tc>
          <w:tcPr>
            <w:tcW w:w="9067" w:type="dxa"/>
            <w:hideMark/>
          </w:tcPr>
          <w:p w14:paraId="2DF615E5"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publikację dowolnej z ankiet stworzonej w Systemie na stronie internetowej.</w:t>
            </w:r>
          </w:p>
        </w:tc>
      </w:tr>
      <w:tr w:rsidR="0001369E" w:rsidRPr="008D4B5B" w14:paraId="01BD00C4"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9EB44D8"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wypełnianie ankiet stworzonych w Aplikacji w trybie on-line, tj. korzystając z dowolnej przeglądarki internetowej.</w:t>
            </w:r>
          </w:p>
        </w:tc>
      </w:tr>
      <w:tr w:rsidR="0001369E" w:rsidRPr="008D4B5B" w14:paraId="20A8560F" w14:textId="77777777" w:rsidTr="00B72E25">
        <w:trPr>
          <w:trHeight w:val="1192"/>
        </w:trPr>
        <w:tc>
          <w:tcPr>
            <w:tcW w:w="9067" w:type="dxa"/>
            <w:hideMark/>
          </w:tcPr>
          <w:p w14:paraId="4AD32111"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tworzenie kont użytkownikom w obrębie firmy oraz przydzielania im uprawnień do poszczególnych funkcjonalności lub ankiet. Uprawnienia dotyczą tworzenia nowych formularzy, wydruku formularzy, analizy formularzy, przeglądania wypełnionych formularzy, eksportu przetworzonych danych.</w:t>
            </w:r>
          </w:p>
        </w:tc>
      </w:tr>
      <w:tr w:rsidR="0001369E" w:rsidRPr="008D4B5B" w14:paraId="3CFD283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4FA2F80"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podgląd stanu podłączonych do komputera długopisów cyfrowych, w szczególności stanu ich naładowania.</w:t>
            </w:r>
          </w:p>
        </w:tc>
      </w:tr>
      <w:tr w:rsidR="0001369E" w:rsidRPr="008D4B5B" w14:paraId="45F9443F" w14:textId="77777777" w:rsidTr="00B72E25">
        <w:trPr>
          <w:trHeight w:val="600"/>
        </w:trPr>
        <w:tc>
          <w:tcPr>
            <w:tcW w:w="9067" w:type="dxa"/>
            <w:hideMark/>
          </w:tcPr>
          <w:p w14:paraId="56FD141B" w14:textId="77777777" w:rsidR="0001369E" w:rsidRPr="008D4B5B" w:rsidRDefault="0001369E" w:rsidP="00C227C0">
            <w:pPr>
              <w:spacing w:line="276" w:lineRule="auto"/>
              <w:rPr>
                <w:rFonts w:cs="Segoe UI Light"/>
                <w:lang w:eastAsia="pl-PL"/>
              </w:rPr>
            </w:pPr>
            <w:r w:rsidRPr="008D4B5B">
              <w:rPr>
                <w:rFonts w:cs="Segoe UI Light"/>
                <w:lang w:eastAsia="pl-PL"/>
              </w:rPr>
              <w:t>Opis wymagania Aplikacja powinna umożliwiać nadawanie długopisom unikalnych nazw i przypisywania ich do użytkowników.</w:t>
            </w:r>
          </w:p>
        </w:tc>
      </w:tr>
      <w:tr w:rsidR="0001369E" w:rsidRPr="008D4B5B" w14:paraId="494BC14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B39F3D4" w14:textId="77777777" w:rsidR="0001369E" w:rsidRPr="008D4B5B" w:rsidRDefault="0001369E" w:rsidP="00C227C0">
            <w:pPr>
              <w:spacing w:line="276" w:lineRule="auto"/>
              <w:rPr>
                <w:rFonts w:cs="Segoe UI Light"/>
                <w:lang w:eastAsia="pl-PL"/>
              </w:rPr>
            </w:pPr>
            <w:r w:rsidRPr="008D4B5B">
              <w:rPr>
                <w:rFonts w:cs="Segoe UI Light"/>
                <w:lang w:eastAsia="pl-PL"/>
              </w:rPr>
              <w:t>SKANOWANIE DOKUMENTÓW PAPIEROWYCH DO EDM oraz HIS</w:t>
            </w:r>
          </w:p>
        </w:tc>
      </w:tr>
      <w:tr w:rsidR="0001369E" w:rsidRPr="008D4B5B" w14:paraId="7A49DA2D" w14:textId="77777777" w:rsidTr="00B72E25">
        <w:trPr>
          <w:trHeight w:val="600"/>
        </w:trPr>
        <w:tc>
          <w:tcPr>
            <w:tcW w:w="9067" w:type="dxa"/>
            <w:hideMark/>
          </w:tcPr>
          <w:p w14:paraId="7A431357" w14:textId="77777777" w:rsidR="0001369E" w:rsidRPr="008D4B5B" w:rsidRDefault="0001369E" w:rsidP="00C227C0">
            <w:pPr>
              <w:spacing w:line="276" w:lineRule="auto"/>
              <w:rPr>
                <w:rFonts w:cs="Segoe UI Light"/>
                <w:lang w:eastAsia="pl-PL"/>
              </w:rPr>
            </w:pPr>
            <w:r w:rsidRPr="008D4B5B">
              <w:rPr>
                <w:rFonts w:cs="Segoe UI Light"/>
                <w:lang w:eastAsia="pl-PL"/>
              </w:rPr>
              <w:t>Możliwość zeskanowania papierowego dokumentu i automatycznego dołączenia do archiwum medycznego do rekordu pacjenta</w:t>
            </w:r>
          </w:p>
        </w:tc>
      </w:tr>
      <w:tr w:rsidR="0001369E" w:rsidRPr="008D4B5B" w14:paraId="0F0E675F" w14:textId="77777777" w:rsidTr="00B72E25">
        <w:trPr>
          <w:cnfStyle w:val="000000100000" w:firstRow="0" w:lastRow="0" w:firstColumn="0" w:lastColumn="0" w:oddVBand="0" w:evenVBand="0" w:oddHBand="1" w:evenHBand="0" w:firstRowFirstColumn="0" w:firstRowLastColumn="0" w:lastRowFirstColumn="0" w:lastRowLastColumn="0"/>
          <w:trHeight w:val="689"/>
        </w:trPr>
        <w:tc>
          <w:tcPr>
            <w:tcW w:w="9067" w:type="dxa"/>
            <w:hideMark/>
          </w:tcPr>
          <w:p w14:paraId="7E43EE00" w14:textId="77777777" w:rsidR="0001369E" w:rsidRPr="008D4B5B" w:rsidRDefault="0001369E" w:rsidP="00C227C0">
            <w:pPr>
              <w:spacing w:line="276" w:lineRule="auto"/>
              <w:rPr>
                <w:rFonts w:cs="Segoe UI Light"/>
                <w:lang w:eastAsia="pl-PL"/>
              </w:rPr>
            </w:pPr>
            <w:r w:rsidRPr="008D4B5B">
              <w:rPr>
                <w:rFonts w:cs="Segoe UI Light"/>
                <w:lang w:eastAsia="pl-PL"/>
              </w:rPr>
              <w:t>bezpośrednie skanowanie dokumentów poziomu oprogramowania systemu szpitalnego klasy HIS, poprzez integrację z dowolnym skanerem pracującym pod kontrolą systemu MS Windows</w:t>
            </w:r>
          </w:p>
        </w:tc>
      </w:tr>
      <w:tr w:rsidR="0001369E" w:rsidRPr="008D4B5B" w14:paraId="3FCCB939" w14:textId="77777777" w:rsidTr="00B72E25">
        <w:trPr>
          <w:trHeight w:val="600"/>
        </w:trPr>
        <w:tc>
          <w:tcPr>
            <w:tcW w:w="9067" w:type="dxa"/>
            <w:hideMark/>
          </w:tcPr>
          <w:p w14:paraId="36A0543F" w14:textId="77777777" w:rsidR="0001369E" w:rsidRPr="008D4B5B" w:rsidRDefault="0001369E" w:rsidP="00C227C0">
            <w:pPr>
              <w:spacing w:line="276" w:lineRule="auto"/>
              <w:rPr>
                <w:rFonts w:cs="Segoe UI Light"/>
                <w:lang w:eastAsia="pl-PL"/>
              </w:rPr>
            </w:pPr>
            <w:r w:rsidRPr="008D4B5B">
              <w:rPr>
                <w:rFonts w:cs="Segoe UI Light"/>
                <w:lang w:eastAsia="pl-PL"/>
              </w:rPr>
              <w:t>zeskanowania papierowego dokumentu i automatycznego dołączenia do archiwum medycznego do rekordu pacjenta lub do pobytu</w:t>
            </w:r>
          </w:p>
        </w:tc>
      </w:tr>
      <w:tr w:rsidR="0001369E" w:rsidRPr="008D4B5B" w14:paraId="6017784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BEA8C5C"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bezpośrednie wskazania pliku ze skanem dokumentu i podpięcie go do rekordu pacjenta lub pobytu</w:t>
            </w:r>
          </w:p>
        </w:tc>
      </w:tr>
      <w:tr w:rsidR="0001369E" w:rsidRPr="008D4B5B" w14:paraId="53A477A6" w14:textId="77777777" w:rsidTr="00B72E25">
        <w:trPr>
          <w:trHeight w:val="300"/>
        </w:trPr>
        <w:tc>
          <w:tcPr>
            <w:tcW w:w="9067" w:type="dxa"/>
            <w:hideMark/>
          </w:tcPr>
          <w:p w14:paraId="7F6EAB09" w14:textId="77777777" w:rsidR="0001369E" w:rsidRPr="008D4B5B" w:rsidRDefault="0001369E" w:rsidP="00C227C0">
            <w:pPr>
              <w:spacing w:line="276" w:lineRule="auto"/>
              <w:rPr>
                <w:rFonts w:cs="Segoe UI Light"/>
                <w:lang w:eastAsia="pl-PL"/>
              </w:rPr>
            </w:pPr>
            <w:r w:rsidRPr="008D4B5B">
              <w:rPr>
                <w:rFonts w:cs="Segoe UI Light"/>
                <w:lang w:eastAsia="pl-PL"/>
              </w:rPr>
              <w:t>Dodanie komentarza do skanowanego pliku</w:t>
            </w:r>
          </w:p>
        </w:tc>
      </w:tr>
      <w:tr w:rsidR="0001369E" w:rsidRPr="008D4B5B" w14:paraId="7128EC14"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78EED0D" w14:textId="77777777" w:rsidR="0001369E" w:rsidRPr="008D4B5B" w:rsidRDefault="0001369E" w:rsidP="00C227C0">
            <w:pPr>
              <w:spacing w:line="276" w:lineRule="auto"/>
              <w:rPr>
                <w:rFonts w:cs="Segoe UI Light"/>
                <w:lang w:eastAsia="pl-PL"/>
              </w:rPr>
            </w:pPr>
            <w:r w:rsidRPr="008D4B5B">
              <w:rPr>
                <w:rFonts w:cs="Segoe UI Light"/>
                <w:lang w:eastAsia="pl-PL"/>
              </w:rPr>
              <w:t>Dodanie do skanowanego dokumentu dodatkowych cech (</w:t>
            </w:r>
            <w:proofErr w:type="spellStart"/>
            <w:r w:rsidRPr="008D4B5B">
              <w:rPr>
                <w:rFonts w:cs="Segoe UI Light"/>
                <w:lang w:eastAsia="pl-PL"/>
              </w:rPr>
              <w:t>tagi</w:t>
            </w:r>
            <w:proofErr w:type="spellEnd"/>
            <w:r w:rsidRPr="008D4B5B">
              <w:rPr>
                <w:rFonts w:cs="Segoe UI Light"/>
                <w:lang w:eastAsia="pl-PL"/>
              </w:rPr>
              <w:t>) umożliwiających szybsze wyszukiwanie dokumentów</w:t>
            </w:r>
          </w:p>
        </w:tc>
      </w:tr>
      <w:tr w:rsidR="0001369E" w:rsidRPr="008D4B5B" w14:paraId="70CA177F" w14:textId="77777777" w:rsidTr="00B72E25">
        <w:trPr>
          <w:trHeight w:val="300"/>
        </w:trPr>
        <w:tc>
          <w:tcPr>
            <w:tcW w:w="9067" w:type="dxa"/>
            <w:hideMark/>
          </w:tcPr>
          <w:p w14:paraId="49F5ABBC" w14:textId="77777777" w:rsidR="0001369E" w:rsidRPr="008D4B5B" w:rsidRDefault="0001369E" w:rsidP="00C227C0">
            <w:pPr>
              <w:spacing w:line="276" w:lineRule="auto"/>
              <w:rPr>
                <w:rFonts w:cs="Segoe UI Light"/>
                <w:lang w:eastAsia="pl-PL"/>
              </w:rPr>
            </w:pPr>
            <w:r w:rsidRPr="008D4B5B">
              <w:rPr>
                <w:rFonts w:cs="Segoe UI Light"/>
                <w:lang w:eastAsia="pl-PL"/>
              </w:rPr>
              <w:t>Możliwość wyboru typu skanowanego dokumentu</w:t>
            </w:r>
          </w:p>
        </w:tc>
      </w:tr>
      <w:tr w:rsidR="0001369E" w:rsidRPr="008D4B5B" w14:paraId="20044442"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13F458ED" w14:textId="77777777" w:rsidR="0001369E" w:rsidRPr="008D4B5B" w:rsidRDefault="0001369E" w:rsidP="00C227C0">
            <w:pPr>
              <w:spacing w:line="276" w:lineRule="auto"/>
              <w:rPr>
                <w:rFonts w:cs="Segoe UI Light"/>
                <w:lang w:eastAsia="pl-PL"/>
              </w:rPr>
            </w:pPr>
            <w:r w:rsidRPr="008D4B5B">
              <w:rPr>
                <w:rFonts w:cs="Segoe UI Light"/>
                <w:lang w:eastAsia="pl-PL"/>
              </w:rPr>
              <w:t>Możliwość wyszukiwania zeskanowanych dokumentów bezpośrednio w systemie HIS, z wykorzystanie takich kryteriów jak: nazwisko pacjenta, nazwa pobytu, typ dokumentu, data archiwizacji)</w:t>
            </w:r>
          </w:p>
        </w:tc>
      </w:tr>
    </w:tbl>
    <w:p w14:paraId="5D7FA778" w14:textId="210E9860" w:rsidR="0001369E" w:rsidRPr="008D4B5B" w:rsidRDefault="0001369E" w:rsidP="00C227C0">
      <w:pPr>
        <w:spacing w:line="276" w:lineRule="auto"/>
        <w:rPr>
          <w:rFonts w:cs="Segoe UI Light"/>
        </w:rPr>
      </w:pPr>
    </w:p>
    <w:p w14:paraId="47F864AE" w14:textId="0FB38E24" w:rsidR="0001369E" w:rsidRPr="008D4B5B" w:rsidRDefault="0001369E" w:rsidP="00C227C0">
      <w:pPr>
        <w:spacing w:line="276" w:lineRule="auto"/>
        <w:rPr>
          <w:rFonts w:cs="Segoe UI Light"/>
        </w:rPr>
      </w:pPr>
      <w:r w:rsidRPr="008D4B5B">
        <w:rPr>
          <w:rFonts w:cs="Segoe UI Light"/>
        </w:rPr>
        <w:t>Dodatkowe moduły/funkcje systemu niezbędne do realizacji wszystkich wymaganych funkcjonalności EDM oraz e-Usług.</w:t>
      </w:r>
    </w:p>
    <w:tbl>
      <w:tblPr>
        <w:tblStyle w:val="Zwykatabela11"/>
        <w:tblW w:w="9067" w:type="dxa"/>
        <w:tblLook w:val="0400" w:firstRow="0" w:lastRow="0" w:firstColumn="0" w:lastColumn="0" w:noHBand="0" w:noVBand="1"/>
      </w:tblPr>
      <w:tblGrid>
        <w:gridCol w:w="9067"/>
      </w:tblGrid>
      <w:tr w:rsidR="0001369E" w:rsidRPr="008D4B5B" w14:paraId="2AC5072E"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628800C" w14:textId="5E1B314F"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171982" w:rsidRPr="008D4B5B">
              <w:rPr>
                <w:rFonts w:cs="Segoe UI Light"/>
                <w:lang w:eastAsia="pl-PL"/>
              </w:rPr>
              <w:t>jący</w:t>
            </w:r>
            <w:r w:rsidRPr="008D4B5B">
              <w:rPr>
                <w:rFonts w:cs="Segoe UI Light"/>
                <w:lang w:eastAsia="pl-PL"/>
              </w:rPr>
              <w:t xml:space="preserve"> wystawianie recept dla wskazanego pacjenta wybranego z bazy pacjentów systemu.</w:t>
            </w:r>
          </w:p>
        </w:tc>
      </w:tr>
      <w:tr w:rsidR="0001369E" w:rsidRPr="008D4B5B" w14:paraId="2100F32F" w14:textId="77777777" w:rsidTr="00171982">
        <w:trPr>
          <w:trHeight w:val="449"/>
        </w:trPr>
        <w:tc>
          <w:tcPr>
            <w:tcW w:w="9067" w:type="dxa"/>
            <w:hideMark/>
          </w:tcPr>
          <w:p w14:paraId="63B139BD" w14:textId="3F453908" w:rsidR="0001369E" w:rsidRPr="008D4B5B" w:rsidRDefault="0001369E" w:rsidP="00C227C0">
            <w:pPr>
              <w:spacing w:line="276" w:lineRule="auto"/>
              <w:rPr>
                <w:rFonts w:cs="Segoe UI Light"/>
                <w:lang w:eastAsia="pl-PL"/>
              </w:rPr>
            </w:pPr>
            <w:r w:rsidRPr="008D4B5B">
              <w:rPr>
                <w:rFonts w:cs="Segoe UI Light"/>
                <w:lang w:eastAsia="pl-PL"/>
              </w:rPr>
              <w:t>Moduł dostępny co najmniej z modułów obsługujących gabinet lekarski, izbę przyjęć, oddział.</w:t>
            </w:r>
          </w:p>
        </w:tc>
      </w:tr>
      <w:tr w:rsidR="0001369E" w:rsidRPr="008D4B5B" w14:paraId="4D6AB892"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C7E1EA7" w14:textId="6FABDA7B" w:rsidR="0001369E" w:rsidRPr="008D4B5B" w:rsidRDefault="0001369E" w:rsidP="00C227C0">
            <w:pPr>
              <w:spacing w:line="276" w:lineRule="auto"/>
              <w:rPr>
                <w:rFonts w:cs="Segoe UI Light"/>
                <w:lang w:eastAsia="pl-PL"/>
              </w:rPr>
            </w:pPr>
            <w:r w:rsidRPr="008D4B5B">
              <w:rPr>
                <w:rFonts w:cs="Segoe UI Light"/>
                <w:lang w:eastAsia="pl-PL"/>
              </w:rPr>
              <w:t>Wydruk recepty lekarskiej jest zgodny z rozporządzeniem Ministra Zdrowia z dnia 8 marca 2012 r. w sprawie recept lekarskich (Dz. U. z 2017 r. poz. 1570)</w:t>
            </w:r>
            <w:r w:rsidR="00171982" w:rsidRPr="008D4B5B">
              <w:rPr>
                <w:rFonts w:cs="Segoe UI Light"/>
                <w:lang w:eastAsia="pl-PL"/>
              </w:rPr>
              <w:t xml:space="preserve"> i późniejszymi zmianami w tym zakresie</w:t>
            </w:r>
            <w:r w:rsidRPr="008D4B5B">
              <w:rPr>
                <w:rFonts w:cs="Segoe UI Light"/>
                <w:lang w:eastAsia="pl-PL"/>
              </w:rPr>
              <w:t>.</w:t>
            </w:r>
          </w:p>
        </w:tc>
      </w:tr>
      <w:tr w:rsidR="0001369E" w:rsidRPr="008D4B5B" w14:paraId="790D7347" w14:textId="77777777" w:rsidTr="00B72E25">
        <w:trPr>
          <w:trHeight w:val="600"/>
        </w:trPr>
        <w:tc>
          <w:tcPr>
            <w:tcW w:w="9067" w:type="dxa"/>
            <w:hideMark/>
          </w:tcPr>
          <w:p w14:paraId="123792F5" w14:textId="341EB3F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wyszukiwanie leków z następujących słowników: baza leków, leków recepturowych, leków preferowanych.</w:t>
            </w:r>
          </w:p>
        </w:tc>
      </w:tr>
      <w:tr w:rsidR="0001369E" w:rsidRPr="008D4B5B" w14:paraId="3AC23259" w14:textId="77777777" w:rsidTr="00B72E25">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140C666D" w14:textId="0F11A1D7"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wyszukiwanie leków według nazwy handlowej lub nazwy międzynarodowej.</w:t>
            </w:r>
          </w:p>
        </w:tc>
      </w:tr>
      <w:tr w:rsidR="0001369E" w:rsidRPr="008D4B5B" w14:paraId="258D41FF" w14:textId="77777777" w:rsidTr="00B72E25">
        <w:trPr>
          <w:trHeight w:val="1500"/>
        </w:trPr>
        <w:tc>
          <w:tcPr>
            <w:tcW w:w="9067" w:type="dxa"/>
            <w:hideMark/>
          </w:tcPr>
          <w:p w14:paraId="47125680" w14:textId="77777777" w:rsidR="0001369E" w:rsidRPr="008D4B5B" w:rsidRDefault="0001369E" w:rsidP="00C227C0">
            <w:pPr>
              <w:spacing w:line="276" w:lineRule="auto"/>
              <w:rPr>
                <w:rFonts w:cs="Segoe UI Light"/>
                <w:lang w:eastAsia="pl-PL"/>
              </w:rPr>
            </w:pPr>
            <w:r w:rsidRPr="008D4B5B">
              <w:rPr>
                <w:rFonts w:cs="Segoe UI Light"/>
                <w:lang w:eastAsia="pl-PL"/>
              </w:rPr>
              <w:t>Na liście wyszukanych leków, moduł prezentuje co najmniej: nazwę handlową, nazwę międzynarodową, postać, dawkę, opakowanie. Dla leków refundowanych prezentowane są możliwe wartości odpłatności, sugerowana cena oraz wskazania do stosowania odpłatności. W przypadku leków recepturowych, moduł prezentuje co najmniej: nazwę oraz kategorię dostępności.</w:t>
            </w:r>
          </w:p>
        </w:tc>
      </w:tr>
      <w:tr w:rsidR="0001369E" w:rsidRPr="008D4B5B" w14:paraId="50A40486" w14:textId="77777777" w:rsidTr="00B72E25">
        <w:trPr>
          <w:cnfStyle w:val="000000100000" w:firstRow="0" w:lastRow="0" w:firstColumn="0" w:lastColumn="0" w:oddVBand="0" w:evenVBand="0" w:oddHBand="1" w:evenHBand="0" w:firstRowFirstColumn="0" w:firstRowLastColumn="0" w:lastRowFirstColumn="0" w:lastRowLastColumn="0"/>
          <w:trHeight w:val="458"/>
        </w:trPr>
        <w:tc>
          <w:tcPr>
            <w:tcW w:w="9067" w:type="dxa"/>
            <w:hideMark/>
          </w:tcPr>
          <w:p w14:paraId="372990C7" w14:textId="1E30209D"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tworzenie słownika leków recepturowych i zarządzania tym słownikiem. Słownik zawiera co najmniej: nazwę leku, skład chemiczny, kategorię dostępności.</w:t>
            </w:r>
          </w:p>
        </w:tc>
      </w:tr>
      <w:tr w:rsidR="0001369E" w:rsidRPr="008D4B5B" w14:paraId="3DE6F153" w14:textId="77777777" w:rsidTr="00B72E25">
        <w:trPr>
          <w:trHeight w:val="900"/>
        </w:trPr>
        <w:tc>
          <w:tcPr>
            <w:tcW w:w="9067" w:type="dxa"/>
            <w:hideMark/>
          </w:tcPr>
          <w:p w14:paraId="3F4E678A" w14:textId="737CA331"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automatyczną aktualizację słownika leków wykorzystywanych do wypisywania recept. Dodatkowo z poziomu modułu administracyjnego istnieje możliwość wykonania importu słownika leków.</w:t>
            </w:r>
          </w:p>
        </w:tc>
      </w:tr>
      <w:tr w:rsidR="0001369E" w:rsidRPr="008D4B5B" w14:paraId="1C450DC9"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FC4CEF9" w14:textId="77777777" w:rsidR="0001369E" w:rsidRPr="008D4B5B" w:rsidRDefault="0001369E" w:rsidP="00C227C0">
            <w:pPr>
              <w:spacing w:line="276" w:lineRule="auto"/>
              <w:rPr>
                <w:rFonts w:cs="Segoe UI Light"/>
                <w:lang w:eastAsia="pl-PL"/>
              </w:rPr>
            </w:pPr>
            <w:r w:rsidRPr="008D4B5B">
              <w:rPr>
                <w:rFonts w:cs="Segoe UI Light"/>
                <w:lang w:eastAsia="pl-PL"/>
              </w:rPr>
              <w:t>Moduł prezentuje użytkownikowi wystawiającemu receptę informację o wersji słownika leków oraz dacie wydanie słownika.</w:t>
            </w:r>
          </w:p>
        </w:tc>
      </w:tr>
      <w:tr w:rsidR="0001369E" w:rsidRPr="008D4B5B" w14:paraId="377058DE" w14:textId="77777777" w:rsidTr="00B72E25">
        <w:trPr>
          <w:trHeight w:val="293"/>
        </w:trPr>
        <w:tc>
          <w:tcPr>
            <w:tcW w:w="9067" w:type="dxa"/>
            <w:hideMark/>
          </w:tcPr>
          <w:p w14:paraId="202E9E01" w14:textId="4080DB7A"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zawężenia listy wyszukanych leków - do samych leków refundowanych.</w:t>
            </w:r>
          </w:p>
        </w:tc>
      </w:tr>
      <w:tr w:rsidR="0001369E" w:rsidRPr="008D4B5B" w14:paraId="705F8F29"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C0E0195" w14:textId="42460CAD"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tworzenie podręcznego słownika leków preferowanych przez użytkownika. Dodanie nowej pozycji słownika jest możliwe z poziomu listy wyszukanych leków z bazy leków lub leków recepturowych.</w:t>
            </w:r>
          </w:p>
        </w:tc>
      </w:tr>
      <w:tr w:rsidR="0001369E" w:rsidRPr="008D4B5B" w14:paraId="40E3CB6A" w14:textId="77777777" w:rsidTr="00B72E25">
        <w:trPr>
          <w:trHeight w:val="900"/>
        </w:trPr>
        <w:tc>
          <w:tcPr>
            <w:tcW w:w="9067" w:type="dxa"/>
            <w:hideMark/>
          </w:tcPr>
          <w:p w14:paraId="1D04169A" w14:textId="6D572D4A"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tworzenie podręcznego słownika leków preferowanych dla jednostki organizacyjnej. Dodanie nowej pozycji do słownika jest możliwe z poziomu listy wyszukanych leków z bazy leków lub leków recepturowych.</w:t>
            </w:r>
          </w:p>
        </w:tc>
      </w:tr>
      <w:tr w:rsidR="0001369E" w:rsidRPr="008D4B5B" w14:paraId="4F0061EC" w14:textId="77777777" w:rsidTr="00A63038">
        <w:trPr>
          <w:cnfStyle w:val="000000100000" w:firstRow="0" w:lastRow="0" w:firstColumn="0" w:lastColumn="0" w:oddVBand="0" w:evenVBand="0" w:oddHBand="1" w:evenHBand="0" w:firstRowFirstColumn="0" w:firstRowLastColumn="0" w:lastRowFirstColumn="0" w:lastRowLastColumn="0"/>
          <w:trHeight w:val="1120"/>
        </w:trPr>
        <w:tc>
          <w:tcPr>
            <w:tcW w:w="9067" w:type="dxa"/>
            <w:hideMark/>
          </w:tcPr>
          <w:p w14:paraId="7DFF878F" w14:textId="2730EC29" w:rsidR="0001369E" w:rsidRPr="008D4B5B" w:rsidRDefault="0001369E" w:rsidP="00C227C0">
            <w:pPr>
              <w:spacing w:line="276" w:lineRule="auto"/>
              <w:rPr>
                <w:rFonts w:cs="Segoe UI Light"/>
                <w:lang w:eastAsia="pl-PL"/>
              </w:rPr>
            </w:pPr>
            <w:r w:rsidRPr="008D4B5B">
              <w:rPr>
                <w:rFonts w:cs="Segoe UI Light"/>
                <w:lang w:eastAsia="pl-PL"/>
              </w:rPr>
              <w:lastRenderedPageBreak/>
              <w:t>Podczas dodawania leku do listy leków preferowanych, moduł</w:t>
            </w:r>
            <w:r w:rsidR="0001244A" w:rsidRPr="008D4B5B">
              <w:rPr>
                <w:rFonts w:cs="Segoe UI Light"/>
                <w:lang w:eastAsia="pl-PL"/>
              </w:rPr>
              <w:t xml:space="preserve"> musi umożliwiać </w:t>
            </w:r>
            <w:r w:rsidRPr="008D4B5B">
              <w:rPr>
                <w:rFonts w:cs="Segoe UI Light"/>
                <w:lang w:eastAsia="pl-PL"/>
              </w:rPr>
              <w:t>konfigurację domyślnego dawkowania wskazanego leku. Dzięki temu podczas wystawiania kolejnej recepty moduł</w:t>
            </w:r>
            <w:r w:rsidR="0001244A" w:rsidRPr="008D4B5B">
              <w:rPr>
                <w:rFonts w:cs="Segoe UI Light"/>
                <w:lang w:eastAsia="pl-PL"/>
              </w:rPr>
              <w:t xml:space="preserve"> musi umożliwiać </w:t>
            </w:r>
            <w:r w:rsidRPr="008D4B5B">
              <w:rPr>
                <w:rFonts w:cs="Segoe UI Light"/>
                <w:lang w:eastAsia="pl-PL"/>
              </w:rPr>
              <w:t>wybór leku preferowanego i ustawienie domyślnego dawkowania.</w:t>
            </w:r>
          </w:p>
        </w:tc>
      </w:tr>
      <w:tr w:rsidR="0001369E" w:rsidRPr="008D4B5B" w14:paraId="547D1D42" w14:textId="77777777" w:rsidTr="00B72E25">
        <w:trPr>
          <w:trHeight w:val="1200"/>
        </w:trPr>
        <w:tc>
          <w:tcPr>
            <w:tcW w:w="9067" w:type="dxa"/>
            <w:hideMark/>
          </w:tcPr>
          <w:p w14:paraId="5CB98701" w14:textId="2D8B626F" w:rsidR="0001369E" w:rsidRPr="008D4B5B" w:rsidRDefault="0001369E" w:rsidP="00C227C0">
            <w:pPr>
              <w:spacing w:line="276" w:lineRule="auto"/>
              <w:rPr>
                <w:rFonts w:cs="Segoe UI Light"/>
                <w:lang w:eastAsia="pl-PL"/>
              </w:rPr>
            </w:pPr>
            <w:r w:rsidRPr="008D4B5B">
              <w:rPr>
                <w:rFonts w:cs="Segoe UI Light"/>
                <w:lang w:eastAsia="pl-PL"/>
              </w:rPr>
              <w:t>Podczas dodawania leku do listy leków preferowanych, moduł</w:t>
            </w:r>
            <w:r w:rsidR="0001244A" w:rsidRPr="008D4B5B">
              <w:rPr>
                <w:rFonts w:cs="Segoe UI Light"/>
                <w:lang w:eastAsia="pl-PL"/>
              </w:rPr>
              <w:t xml:space="preserve"> musi umożliwiać </w:t>
            </w:r>
            <w:r w:rsidRPr="008D4B5B">
              <w:rPr>
                <w:rFonts w:cs="Segoe UI Light"/>
                <w:lang w:eastAsia="pl-PL"/>
              </w:rPr>
              <w:t>konfigurację domyślnego dawkowania leku dla pacjenta, któremu wystawiana jest recepta. Dzięki temu przy kolejnym wystawianiu recepty dla danego pacjenta moduł</w:t>
            </w:r>
            <w:r w:rsidR="0001244A" w:rsidRPr="008D4B5B">
              <w:rPr>
                <w:rFonts w:cs="Segoe UI Light"/>
                <w:lang w:eastAsia="pl-PL"/>
              </w:rPr>
              <w:t xml:space="preserve"> musi umożliwiać </w:t>
            </w:r>
            <w:r w:rsidRPr="008D4B5B">
              <w:rPr>
                <w:rFonts w:cs="Segoe UI Light"/>
                <w:lang w:eastAsia="pl-PL"/>
              </w:rPr>
              <w:t>wybór leku preferowanego i ustawienie domyślnego dawkowania.</w:t>
            </w:r>
          </w:p>
        </w:tc>
      </w:tr>
      <w:tr w:rsidR="0001369E" w:rsidRPr="008D4B5B" w14:paraId="2D5D6C5A" w14:textId="77777777" w:rsidTr="00B72E25">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5ED85C65" w14:textId="1C0C85A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wybór leku oraz wskazanie liczby opakowań (także niepełnych opakowań), dawkowania, odpłatności, dodania komentarza, zastrzeżenia zamiany leku.</w:t>
            </w:r>
          </w:p>
        </w:tc>
      </w:tr>
      <w:tr w:rsidR="0001369E" w:rsidRPr="008D4B5B" w14:paraId="07D72015" w14:textId="77777777" w:rsidTr="00B72E25">
        <w:trPr>
          <w:trHeight w:val="300"/>
        </w:trPr>
        <w:tc>
          <w:tcPr>
            <w:tcW w:w="9067" w:type="dxa"/>
            <w:hideMark/>
          </w:tcPr>
          <w:p w14:paraId="7412947B" w14:textId="26DA7998"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przeliczanie dobowej liczby dawek oraz liczby dni kuracji.</w:t>
            </w:r>
          </w:p>
        </w:tc>
      </w:tr>
      <w:tr w:rsidR="0001369E" w:rsidRPr="008D4B5B" w14:paraId="25B0458D"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2F68098" w14:textId="77777777" w:rsidR="0001369E" w:rsidRPr="008D4B5B" w:rsidRDefault="0001369E" w:rsidP="00C227C0">
            <w:pPr>
              <w:spacing w:line="276" w:lineRule="auto"/>
              <w:rPr>
                <w:rFonts w:cs="Segoe UI Light"/>
                <w:lang w:eastAsia="pl-PL"/>
              </w:rPr>
            </w:pPr>
            <w:r w:rsidRPr="008D4B5B">
              <w:rPr>
                <w:rFonts w:cs="Segoe UI Light"/>
                <w:lang w:eastAsia="pl-PL"/>
              </w:rPr>
              <w:t>Moduł automatycznie nanosi na receptę oddział NFZ lub kod państwa w przypadku pacjentów zagranicznych, a także niezbędne dane pacjenta. W przypadkach, gdy pacjent jest nieubezpieczony, automatycznie ustawiany jest brak ubezpieczenia.</w:t>
            </w:r>
          </w:p>
        </w:tc>
      </w:tr>
      <w:tr w:rsidR="0001369E" w:rsidRPr="008D4B5B" w14:paraId="32AB0568" w14:textId="77777777" w:rsidTr="00B72E25">
        <w:trPr>
          <w:trHeight w:val="900"/>
        </w:trPr>
        <w:tc>
          <w:tcPr>
            <w:tcW w:w="9067" w:type="dxa"/>
            <w:hideMark/>
          </w:tcPr>
          <w:p w14:paraId="7668EF23" w14:textId="77777777" w:rsidR="0001369E" w:rsidRPr="008D4B5B" w:rsidRDefault="0001369E" w:rsidP="00C227C0">
            <w:pPr>
              <w:spacing w:line="276" w:lineRule="auto"/>
              <w:rPr>
                <w:rFonts w:cs="Segoe UI Light"/>
                <w:lang w:eastAsia="pl-PL"/>
              </w:rPr>
            </w:pPr>
            <w:r w:rsidRPr="008D4B5B">
              <w:rPr>
                <w:rFonts w:cs="Segoe UI Light"/>
                <w:lang w:eastAsia="pl-PL"/>
              </w:rPr>
              <w:t>Moduł nanosi automatycznie na formularz i wydruk recepty dane świadczeniodawcy. Odpowiedni świadczeniodawca wybierany jest automatycznie na podstawie miejsca pobytu pacjenta (oddział/poradnia).</w:t>
            </w:r>
          </w:p>
        </w:tc>
      </w:tr>
      <w:tr w:rsidR="0001369E" w:rsidRPr="008D4B5B" w14:paraId="6FC609A4" w14:textId="77777777" w:rsidTr="00B72E25">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65FB2BA3"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automatycznie nanosi na receptę zalogowanego lekarza, datę wystawienia oraz termin realizacji. Jeśli zalogowany użytkownik nie jest lekarzem, na receptę wstawia się lekarz prowadzący (oddział) lub lekarz z wizyty. Użytkownik może te dane zmieniać, przy czym lekarza może wybrać ze słownika lekarzy w systemie. </w:t>
            </w:r>
          </w:p>
        </w:tc>
      </w:tr>
      <w:tr w:rsidR="0001369E" w:rsidRPr="008D4B5B" w14:paraId="3A26FE02" w14:textId="77777777" w:rsidTr="00B72E25">
        <w:trPr>
          <w:trHeight w:val="300"/>
        </w:trPr>
        <w:tc>
          <w:tcPr>
            <w:tcW w:w="9067" w:type="dxa"/>
            <w:hideMark/>
          </w:tcPr>
          <w:p w14:paraId="1B6CDB55" w14:textId="5077A0A7"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oznaczenia pilności recepty.</w:t>
            </w:r>
          </w:p>
        </w:tc>
      </w:tr>
      <w:tr w:rsidR="0001369E" w:rsidRPr="008D4B5B" w14:paraId="53EAC84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4EB5A10" w14:textId="76EFE43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wybór drukarki, na której nastąpi wydruk.</w:t>
            </w:r>
          </w:p>
        </w:tc>
      </w:tr>
      <w:tr w:rsidR="0001369E" w:rsidRPr="008D4B5B" w14:paraId="74794059" w14:textId="77777777" w:rsidTr="00B72E25">
        <w:trPr>
          <w:trHeight w:val="600"/>
        </w:trPr>
        <w:tc>
          <w:tcPr>
            <w:tcW w:w="9067" w:type="dxa"/>
            <w:hideMark/>
          </w:tcPr>
          <w:p w14:paraId="7112ACBA" w14:textId="4878CBB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zdefiniowanie zakresu numerów recept dla lekarza poprzez import z pliku </w:t>
            </w:r>
            <w:proofErr w:type="spellStart"/>
            <w:r w:rsidRPr="008D4B5B">
              <w:rPr>
                <w:rFonts w:cs="Segoe UI Light"/>
                <w:lang w:eastAsia="pl-PL"/>
              </w:rPr>
              <w:t>xml</w:t>
            </w:r>
            <w:proofErr w:type="spellEnd"/>
            <w:r w:rsidRPr="008D4B5B">
              <w:rPr>
                <w:rFonts w:cs="Segoe UI Light"/>
                <w:lang w:eastAsia="pl-PL"/>
              </w:rPr>
              <w:t xml:space="preserve"> lub poprzez ręczne zdefiniowanie zakresu.</w:t>
            </w:r>
          </w:p>
        </w:tc>
      </w:tr>
      <w:tr w:rsidR="0001369E" w:rsidRPr="008D4B5B" w14:paraId="0FF0454D"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AA67C02" w14:textId="77777777" w:rsidR="0001369E" w:rsidRPr="008D4B5B" w:rsidRDefault="0001369E" w:rsidP="00C227C0">
            <w:pPr>
              <w:spacing w:line="276" w:lineRule="auto"/>
              <w:rPr>
                <w:rFonts w:cs="Segoe UI Light"/>
                <w:lang w:eastAsia="pl-PL"/>
              </w:rPr>
            </w:pPr>
            <w:r w:rsidRPr="008D4B5B">
              <w:rPr>
                <w:rFonts w:cs="Segoe UI Light"/>
                <w:lang w:eastAsia="pl-PL"/>
              </w:rPr>
              <w:t>Moduł zapisuje numery recept na lekarza i świadczeniodawcę.</w:t>
            </w:r>
          </w:p>
        </w:tc>
      </w:tr>
      <w:tr w:rsidR="0001369E" w:rsidRPr="008D4B5B" w14:paraId="6EB3B662" w14:textId="77777777" w:rsidTr="00B72E25">
        <w:trPr>
          <w:trHeight w:val="900"/>
        </w:trPr>
        <w:tc>
          <w:tcPr>
            <w:tcW w:w="9067" w:type="dxa"/>
            <w:hideMark/>
          </w:tcPr>
          <w:p w14:paraId="0F9F5605" w14:textId="77777777" w:rsidR="0001369E" w:rsidRPr="008D4B5B" w:rsidRDefault="0001369E" w:rsidP="00C227C0">
            <w:pPr>
              <w:spacing w:line="276" w:lineRule="auto"/>
              <w:rPr>
                <w:rFonts w:cs="Segoe UI Light"/>
                <w:lang w:eastAsia="pl-PL"/>
              </w:rPr>
            </w:pPr>
            <w:r w:rsidRPr="008D4B5B">
              <w:rPr>
                <w:rFonts w:cs="Segoe UI Light"/>
                <w:lang w:eastAsia="pl-PL"/>
              </w:rPr>
              <w:t>Jeśli placówka medyczna ma wiele lokalizacji i na każdą oddzielną umowę z NFZ, wskazany we wprowadzaniu zakresów recept lekarz może mieć oddzielną pulę numerów na każdą z przychodni, w których udziela świadczeń.</w:t>
            </w:r>
          </w:p>
        </w:tc>
      </w:tr>
      <w:tr w:rsidR="0001369E" w:rsidRPr="008D4B5B" w14:paraId="73784079"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F68D31F" w14:textId="77777777" w:rsidR="0001369E" w:rsidRPr="008D4B5B" w:rsidRDefault="0001369E" w:rsidP="00C227C0">
            <w:pPr>
              <w:spacing w:line="276" w:lineRule="auto"/>
              <w:rPr>
                <w:rFonts w:cs="Segoe UI Light"/>
                <w:lang w:eastAsia="pl-PL"/>
              </w:rPr>
            </w:pPr>
            <w:r w:rsidRPr="008D4B5B">
              <w:rPr>
                <w:rFonts w:cs="Segoe UI Light"/>
                <w:lang w:eastAsia="pl-PL"/>
              </w:rPr>
              <w:t>Podczas wprowadzania numerów recept moduł automatycznie weryfikuje poprawność wprowadzonego numeru recepty.</w:t>
            </w:r>
          </w:p>
        </w:tc>
      </w:tr>
      <w:tr w:rsidR="0001369E" w:rsidRPr="008D4B5B" w14:paraId="438622BF" w14:textId="77777777" w:rsidTr="00A63038">
        <w:trPr>
          <w:trHeight w:val="429"/>
        </w:trPr>
        <w:tc>
          <w:tcPr>
            <w:tcW w:w="9067" w:type="dxa"/>
            <w:hideMark/>
          </w:tcPr>
          <w:p w14:paraId="674E57AB" w14:textId="77777777" w:rsidR="0001369E" w:rsidRPr="008D4B5B" w:rsidRDefault="0001369E" w:rsidP="00C227C0">
            <w:pPr>
              <w:spacing w:line="276" w:lineRule="auto"/>
              <w:rPr>
                <w:rFonts w:cs="Segoe UI Light"/>
                <w:lang w:eastAsia="pl-PL"/>
              </w:rPr>
            </w:pPr>
            <w:r w:rsidRPr="008D4B5B">
              <w:rPr>
                <w:rFonts w:cs="Segoe UI Light"/>
                <w:lang w:eastAsia="pl-PL"/>
              </w:rPr>
              <w:t>Moduł automatycznie rejestruje i numeruje recepty ze zdefiniowanej listy numerów recept lekarza.</w:t>
            </w:r>
          </w:p>
        </w:tc>
      </w:tr>
      <w:tr w:rsidR="0001369E" w:rsidRPr="008D4B5B" w14:paraId="0BBABBE8" w14:textId="77777777" w:rsidTr="00A63038">
        <w:trPr>
          <w:cnfStyle w:val="000000100000" w:firstRow="0" w:lastRow="0" w:firstColumn="0" w:lastColumn="0" w:oddVBand="0" w:evenVBand="0" w:oddHBand="1" w:evenHBand="0" w:firstRowFirstColumn="0" w:firstRowLastColumn="0" w:lastRowFirstColumn="0" w:lastRowLastColumn="0"/>
          <w:trHeight w:val="691"/>
        </w:trPr>
        <w:tc>
          <w:tcPr>
            <w:tcW w:w="9067" w:type="dxa"/>
            <w:hideMark/>
          </w:tcPr>
          <w:p w14:paraId="0BEFDB3F" w14:textId="0B1D47F6"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zdefiniowanie zakresu numerów recept dla lekarza z uwzględnieniem świadczeniodawcy wybieranego ze słownika jednostek organizacyjnych szpitala w Systemie</w:t>
            </w:r>
          </w:p>
        </w:tc>
      </w:tr>
      <w:tr w:rsidR="0001369E" w:rsidRPr="008D4B5B" w14:paraId="2095316E" w14:textId="77777777" w:rsidTr="00B72E25">
        <w:trPr>
          <w:trHeight w:val="353"/>
        </w:trPr>
        <w:tc>
          <w:tcPr>
            <w:tcW w:w="9067" w:type="dxa"/>
            <w:hideMark/>
          </w:tcPr>
          <w:p w14:paraId="15C779B7" w14:textId="77777777" w:rsidR="0001369E" w:rsidRPr="008D4B5B" w:rsidRDefault="0001369E" w:rsidP="00C227C0">
            <w:pPr>
              <w:spacing w:line="276" w:lineRule="auto"/>
              <w:rPr>
                <w:rFonts w:cs="Segoe UI Light"/>
                <w:lang w:eastAsia="pl-PL"/>
              </w:rPr>
            </w:pPr>
            <w:r w:rsidRPr="008D4B5B">
              <w:rPr>
                <w:rFonts w:cs="Segoe UI Light"/>
                <w:lang w:eastAsia="pl-PL"/>
              </w:rPr>
              <w:t>Moduł automatycznie wyświetla licznik numerów recept pozostałych do wykorzystania.</w:t>
            </w:r>
          </w:p>
        </w:tc>
      </w:tr>
      <w:tr w:rsidR="0001369E" w:rsidRPr="008D4B5B" w14:paraId="17AB10B1"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6961B89" w14:textId="77777777" w:rsidR="0001369E" w:rsidRPr="008D4B5B" w:rsidRDefault="0001369E" w:rsidP="00C227C0">
            <w:pPr>
              <w:spacing w:line="276" w:lineRule="auto"/>
              <w:rPr>
                <w:rFonts w:cs="Segoe UI Light"/>
                <w:lang w:eastAsia="pl-PL"/>
              </w:rPr>
            </w:pPr>
            <w:r w:rsidRPr="008D4B5B">
              <w:rPr>
                <w:rFonts w:cs="Segoe UI Light"/>
                <w:lang w:eastAsia="pl-PL"/>
              </w:rPr>
              <w:t>Moduł ewidencjonuje wszystkie leki przepisywane pacjentowi.</w:t>
            </w:r>
          </w:p>
        </w:tc>
      </w:tr>
      <w:tr w:rsidR="0001369E" w:rsidRPr="008D4B5B" w14:paraId="1D58ADF0" w14:textId="77777777" w:rsidTr="00B72E25">
        <w:trPr>
          <w:trHeight w:val="600"/>
        </w:trPr>
        <w:tc>
          <w:tcPr>
            <w:tcW w:w="9067" w:type="dxa"/>
            <w:hideMark/>
          </w:tcPr>
          <w:p w14:paraId="18AC1970" w14:textId="77777777" w:rsidR="0001369E" w:rsidRPr="008D4B5B" w:rsidRDefault="0001369E" w:rsidP="00C227C0">
            <w:pPr>
              <w:spacing w:line="276" w:lineRule="auto"/>
              <w:rPr>
                <w:rFonts w:cs="Segoe UI Light"/>
                <w:lang w:eastAsia="pl-PL"/>
              </w:rPr>
            </w:pPr>
            <w:r w:rsidRPr="008D4B5B">
              <w:rPr>
                <w:rFonts w:cs="Segoe UI Light"/>
                <w:lang w:eastAsia="pl-PL"/>
              </w:rPr>
              <w:t>W przypadku wystawiania recept dla dzieci nieposiadających numeru PESEL, na wydruku umieszczany jest PESEL opiekuna zapisany w systemie.</w:t>
            </w:r>
          </w:p>
        </w:tc>
      </w:tr>
      <w:tr w:rsidR="0001369E" w:rsidRPr="008D4B5B" w14:paraId="4D7F5EDD" w14:textId="77777777" w:rsidTr="00B72E25">
        <w:trPr>
          <w:cnfStyle w:val="000000100000" w:firstRow="0" w:lastRow="0" w:firstColumn="0" w:lastColumn="0" w:oddVBand="0" w:evenVBand="0" w:oddHBand="1" w:evenHBand="0" w:firstRowFirstColumn="0" w:firstRowLastColumn="0" w:lastRowFirstColumn="0" w:lastRowLastColumn="0"/>
          <w:trHeight w:val="230"/>
        </w:trPr>
        <w:tc>
          <w:tcPr>
            <w:tcW w:w="9067" w:type="dxa"/>
            <w:hideMark/>
          </w:tcPr>
          <w:p w14:paraId="6E159844" w14:textId="29F5E81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zapis recepty w celu późniejszego jej wydrukowania lub modyfikacji.</w:t>
            </w:r>
          </w:p>
        </w:tc>
      </w:tr>
      <w:tr w:rsidR="0001369E" w:rsidRPr="008D4B5B" w14:paraId="5390A58D" w14:textId="77777777" w:rsidTr="00B72E25">
        <w:trPr>
          <w:trHeight w:val="600"/>
        </w:trPr>
        <w:tc>
          <w:tcPr>
            <w:tcW w:w="9067" w:type="dxa"/>
            <w:hideMark/>
          </w:tcPr>
          <w:p w14:paraId="2A672F5C" w14:textId="77777777" w:rsidR="0001369E" w:rsidRPr="008D4B5B" w:rsidRDefault="0001369E" w:rsidP="00C227C0">
            <w:pPr>
              <w:spacing w:line="276" w:lineRule="auto"/>
              <w:rPr>
                <w:rFonts w:cs="Segoe UI Light"/>
                <w:lang w:eastAsia="pl-PL"/>
              </w:rPr>
            </w:pPr>
            <w:r w:rsidRPr="008D4B5B">
              <w:rPr>
                <w:rFonts w:cs="Segoe UI Light"/>
                <w:lang w:eastAsia="pl-PL"/>
              </w:rPr>
              <w:t>Moduł blokuje możliwość edycji lekarza na recepcie, gdy został wykorzystany numer recepty z puli danego lekarza.</w:t>
            </w:r>
          </w:p>
        </w:tc>
      </w:tr>
      <w:tr w:rsidR="0001369E" w:rsidRPr="008D4B5B" w14:paraId="04A9E0DE" w14:textId="77777777" w:rsidTr="00B72E25">
        <w:trPr>
          <w:cnfStyle w:val="000000100000" w:firstRow="0" w:lastRow="0" w:firstColumn="0" w:lastColumn="0" w:oddVBand="0" w:evenVBand="0" w:oddHBand="1" w:evenHBand="0" w:firstRowFirstColumn="0" w:firstRowLastColumn="0" w:lastRowFirstColumn="0" w:lastRowLastColumn="0"/>
          <w:trHeight w:val="614"/>
        </w:trPr>
        <w:tc>
          <w:tcPr>
            <w:tcW w:w="9067" w:type="dxa"/>
            <w:hideMark/>
          </w:tcPr>
          <w:p w14:paraId="6F2BF6D9" w14:textId="1EDD8AEA" w:rsidR="0001369E" w:rsidRPr="008D4B5B" w:rsidRDefault="0001369E" w:rsidP="00C227C0">
            <w:pPr>
              <w:spacing w:line="276" w:lineRule="auto"/>
              <w:rPr>
                <w:rFonts w:cs="Segoe UI Light"/>
                <w:lang w:eastAsia="pl-PL"/>
              </w:rPr>
            </w:pPr>
            <w:r w:rsidRPr="008D4B5B">
              <w:rPr>
                <w:rFonts w:cs="Segoe UI Light"/>
                <w:lang w:eastAsia="pl-PL"/>
              </w:rPr>
              <w:lastRenderedPageBreak/>
              <w:t>Moduł</w:t>
            </w:r>
            <w:r w:rsidR="0001244A" w:rsidRPr="008D4B5B">
              <w:rPr>
                <w:rFonts w:cs="Segoe UI Light"/>
                <w:lang w:eastAsia="pl-PL"/>
              </w:rPr>
              <w:t xml:space="preserve"> musi umożliwiać </w:t>
            </w:r>
            <w:r w:rsidRPr="008D4B5B">
              <w:rPr>
                <w:rFonts w:cs="Segoe UI Light"/>
                <w:lang w:eastAsia="pl-PL"/>
              </w:rPr>
              <w:t>usuwanie zapisanych recept. Usunięcie recepty skutkuje odzyskaniem numeru recepty i włączeniu go do puli numerów recept do wykorzystania.</w:t>
            </w:r>
          </w:p>
        </w:tc>
      </w:tr>
      <w:tr w:rsidR="0001369E" w:rsidRPr="008D4B5B" w14:paraId="7E9834D9" w14:textId="77777777" w:rsidTr="00B72E25">
        <w:trPr>
          <w:trHeight w:val="600"/>
        </w:trPr>
        <w:tc>
          <w:tcPr>
            <w:tcW w:w="9067" w:type="dxa"/>
            <w:hideMark/>
          </w:tcPr>
          <w:p w14:paraId="042445D8" w14:textId="77777777" w:rsidR="0001369E" w:rsidRPr="008D4B5B" w:rsidRDefault="0001369E" w:rsidP="00C227C0">
            <w:pPr>
              <w:spacing w:line="276" w:lineRule="auto"/>
              <w:rPr>
                <w:rFonts w:cs="Segoe UI Light"/>
                <w:lang w:eastAsia="pl-PL"/>
              </w:rPr>
            </w:pPr>
            <w:r w:rsidRPr="008D4B5B">
              <w:rPr>
                <w:rFonts w:cs="Segoe UI Light"/>
                <w:lang w:eastAsia="pl-PL"/>
              </w:rPr>
              <w:t>Usunięcie recept wydrukowanych jest możliwe tylko da użytkowników z dodatkowymi uprawnieniami.</w:t>
            </w:r>
          </w:p>
        </w:tc>
      </w:tr>
      <w:tr w:rsidR="0001369E" w:rsidRPr="008D4B5B" w14:paraId="4D5F82D3"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03070AE" w14:textId="026A8C1C" w:rsidR="0001369E" w:rsidRPr="008D4B5B" w:rsidRDefault="0001369E" w:rsidP="00C227C0">
            <w:pPr>
              <w:spacing w:line="276" w:lineRule="auto"/>
              <w:rPr>
                <w:rFonts w:cs="Segoe UI Light"/>
                <w:lang w:eastAsia="pl-PL"/>
              </w:rPr>
            </w:pPr>
            <w:r w:rsidRPr="008D4B5B">
              <w:rPr>
                <w:rFonts w:cs="Segoe UI Light"/>
                <w:lang w:eastAsia="pl-PL"/>
              </w:rPr>
              <w:t>Moduł ostrzega</w:t>
            </w:r>
            <w:r w:rsidR="00A63038" w:rsidRPr="008D4B5B">
              <w:rPr>
                <w:rFonts w:cs="Segoe UI Light"/>
                <w:lang w:eastAsia="pl-PL"/>
              </w:rPr>
              <w:t>jący</w:t>
            </w:r>
            <w:r w:rsidRPr="008D4B5B">
              <w:rPr>
                <w:rFonts w:cs="Segoe UI Light"/>
                <w:lang w:eastAsia="pl-PL"/>
              </w:rPr>
              <w:t xml:space="preserve"> użytkownika w przypadku próby edycji wydrukowanej recepty.</w:t>
            </w:r>
          </w:p>
        </w:tc>
      </w:tr>
      <w:tr w:rsidR="0001369E" w:rsidRPr="008D4B5B" w14:paraId="5647AF59" w14:textId="77777777" w:rsidTr="00B72E25">
        <w:trPr>
          <w:trHeight w:val="300"/>
        </w:trPr>
        <w:tc>
          <w:tcPr>
            <w:tcW w:w="9067" w:type="dxa"/>
            <w:hideMark/>
          </w:tcPr>
          <w:p w14:paraId="642ABAA8" w14:textId="49463D98" w:rsidR="0001369E" w:rsidRPr="008D4B5B" w:rsidRDefault="0001369E" w:rsidP="00C227C0">
            <w:pPr>
              <w:spacing w:line="276" w:lineRule="auto"/>
              <w:rPr>
                <w:rFonts w:cs="Segoe UI Light"/>
                <w:lang w:eastAsia="pl-PL"/>
              </w:rPr>
            </w:pPr>
            <w:r w:rsidRPr="008D4B5B">
              <w:rPr>
                <w:rFonts w:cs="Segoe UI Light"/>
                <w:lang w:eastAsia="pl-PL"/>
              </w:rPr>
              <w:t>Moduł ostrzega</w:t>
            </w:r>
            <w:r w:rsidR="00A63038" w:rsidRPr="008D4B5B">
              <w:rPr>
                <w:rFonts w:cs="Segoe UI Light"/>
                <w:lang w:eastAsia="pl-PL"/>
              </w:rPr>
              <w:t>jący</w:t>
            </w:r>
            <w:r w:rsidRPr="008D4B5B">
              <w:rPr>
                <w:rFonts w:cs="Segoe UI Light"/>
                <w:lang w:eastAsia="pl-PL"/>
              </w:rPr>
              <w:t xml:space="preserve"> przed próbą ponownego wydrukowania tej samej recepty</w:t>
            </w:r>
          </w:p>
        </w:tc>
      </w:tr>
      <w:tr w:rsidR="0001369E" w:rsidRPr="008D4B5B" w14:paraId="13CD4E2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71ECDE3" w14:textId="318E1ED1" w:rsidR="0001369E" w:rsidRPr="008D4B5B" w:rsidRDefault="0001369E" w:rsidP="00C227C0">
            <w:pPr>
              <w:spacing w:line="276" w:lineRule="auto"/>
              <w:rPr>
                <w:rFonts w:cs="Segoe UI Light"/>
                <w:lang w:eastAsia="pl-PL"/>
              </w:rPr>
            </w:pPr>
            <w:r w:rsidRPr="008D4B5B">
              <w:rPr>
                <w:rFonts w:cs="Segoe UI Light"/>
                <w:lang w:eastAsia="pl-PL"/>
              </w:rPr>
              <w:t>Moduł ostrzega</w:t>
            </w:r>
            <w:r w:rsidR="00A63038" w:rsidRPr="008D4B5B">
              <w:rPr>
                <w:rFonts w:cs="Segoe UI Light"/>
                <w:lang w:eastAsia="pl-PL"/>
              </w:rPr>
              <w:t>jący</w:t>
            </w:r>
            <w:r w:rsidRPr="008D4B5B">
              <w:rPr>
                <w:rFonts w:cs="Segoe UI Light"/>
                <w:lang w:eastAsia="pl-PL"/>
              </w:rPr>
              <w:t xml:space="preserve"> przed usunięciem zapisanej/wydrukowanej recepty</w:t>
            </w:r>
          </w:p>
        </w:tc>
      </w:tr>
      <w:tr w:rsidR="0001369E" w:rsidRPr="008D4B5B" w14:paraId="17263875" w14:textId="77777777" w:rsidTr="00B72E25">
        <w:trPr>
          <w:trHeight w:val="300"/>
        </w:trPr>
        <w:tc>
          <w:tcPr>
            <w:tcW w:w="9067" w:type="dxa"/>
            <w:hideMark/>
          </w:tcPr>
          <w:p w14:paraId="463C6CC9" w14:textId="39AC82AF" w:rsidR="0001369E" w:rsidRPr="008D4B5B" w:rsidRDefault="0001369E" w:rsidP="00C227C0">
            <w:pPr>
              <w:spacing w:line="276" w:lineRule="auto"/>
              <w:rPr>
                <w:rFonts w:cs="Segoe UI Light"/>
                <w:lang w:eastAsia="pl-PL"/>
              </w:rPr>
            </w:pPr>
            <w:r w:rsidRPr="008D4B5B">
              <w:rPr>
                <w:rFonts w:cs="Segoe UI Light"/>
                <w:lang w:eastAsia="pl-PL"/>
              </w:rPr>
              <w:t>W momencie wydruku moduł automatycznie zapisu</w:t>
            </w:r>
            <w:r w:rsidR="00A63038" w:rsidRPr="008D4B5B">
              <w:rPr>
                <w:rFonts w:cs="Segoe UI Light"/>
                <w:lang w:eastAsia="pl-PL"/>
              </w:rPr>
              <w:t>jący</w:t>
            </w:r>
            <w:r w:rsidRPr="008D4B5B">
              <w:rPr>
                <w:rFonts w:cs="Segoe UI Light"/>
                <w:lang w:eastAsia="pl-PL"/>
              </w:rPr>
              <w:t xml:space="preserve"> receptę.</w:t>
            </w:r>
          </w:p>
        </w:tc>
      </w:tr>
      <w:tr w:rsidR="0001369E" w:rsidRPr="008D4B5B" w14:paraId="2132545D"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050A763" w14:textId="5FB392E0"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ewidencjonowanie leków przypisywanych pacjentowi bez recepty.</w:t>
            </w:r>
          </w:p>
        </w:tc>
      </w:tr>
      <w:tr w:rsidR="0001369E" w:rsidRPr="008D4B5B" w14:paraId="4D725C05" w14:textId="77777777" w:rsidTr="00B72E25">
        <w:trPr>
          <w:trHeight w:val="300"/>
        </w:trPr>
        <w:tc>
          <w:tcPr>
            <w:tcW w:w="9067" w:type="dxa"/>
            <w:hideMark/>
          </w:tcPr>
          <w:p w14:paraId="22DB2DA2" w14:textId="6D624DDE" w:rsidR="0001369E" w:rsidRPr="008D4B5B" w:rsidRDefault="0001369E" w:rsidP="00C227C0">
            <w:pPr>
              <w:spacing w:line="276" w:lineRule="auto"/>
              <w:rPr>
                <w:rFonts w:cs="Segoe UI Light"/>
                <w:lang w:eastAsia="pl-PL"/>
              </w:rPr>
            </w:pPr>
            <w:r w:rsidRPr="008D4B5B">
              <w:rPr>
                <w:rFonts w:cs="Segoe UI Light"/>
                <w:lang w:eastAsia="pl-PL"/>
              </w:rPr>
              <w:t>Moduł prezentu</w:t>
            </w:r>
            <w:r w:rsidR="00A63038" w:rsidRPr="008D4B5B">
              <w:rPr>
                <w:rFonts w:cs="Segoe UI Light"/>
                <w:lang w:eastAsia="pl-PL"/>
              </w:rPr>
              <w:t>jący</w:t>
            </w:r>
            <w:r w:rsidRPr="008D4B5B">
              <w:rPr>
                <w:rFonts w:cs="Segoe UI Light"/>
                <w:lang w:eastAsia="pl-PL"/>
              </w:rPr>
              <w:t xml:space="preserve"> zapisane recepty po ponownym uruchomieniu funkcji.</w:t>
            </w:r>
          </w:p>
        </w:tc>
      </w:tr>
      <w:tr w:rsidR="0001369E" w:rsidRPr="008D4B5B" w14:paraId="53B0F925"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7410030" w14:textId="313AF648" w:rsidR="0001369E" w:rsidRPr="008D4B5B" w:rsidRDefault="0001369E" w:rsidP="00C227C0">
            <w:pPr>
              <w:spacing w:line="276" w:lineRule="auto"/>
              <w:rPr>
                <w:rFonts w:cs="Segoe UI Light"/>
                <w:lang w:eastAsia="pl-PL"/>
              </w:rPr>
            </w:pPr>
            <w:r w:rsidRPr="008D4B5B">
              <w:rPr>
                <w:rFonts w:cs="Segoe UI Light"/>
                <w:lang w:eastAsia="pl-PL"/>
              </w:rPr>
              <w:t>Moduł prezentu</w:t>
            </w:r>
            <w:r w:rsidR="00A63038" w:rsidRPr="008D4B5B">
              <w:rPr>
                <w:rFonts w:cs="Segoe UI Light"/>
                <w:lang w:eastAsia="pl-PL"/>
              </w:rPr>
              <w:t>jący</w:t>
            </w:r>
            <w:r w:rsidRPr="008D4B5B">
              <w:rPr>
                <w:rFonts w:cs="Segoe UI Light"/>
                <w:lang w:eastAsia="pl-PL"/>
              </w:rPr>
              <w:t xml:space="preserve"> zachowane recepty i listy leków bez recepty w postaci zakładek i zapisuje je na pobyt/wizytę.</w:t>
            </w:r>
          </w:p>
        </w:tc>
      </w:tr>
      <w:tr w:rsidR="0001369E" w:rsidRPr="008D4B5B" w14:paraId="4F92B914" w14:textId="77777777" w:rsidTr="00B72E25">
        <w:trPr>
          <w:trHeight w:val="300"/>
        </w:trPr>
        <w:tc>
          <w:tcPr>
            <w:tcW w:w="9067" w:type="dxa"/>
            <w:hideMark/>
          </w:tcPr>
          <w:p w14:paraId="4752D3C3" w14:textId="0F3620A7"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wydrukowanie listy leków dla pacjenta z dawkowaniem.</w:t>
            </w:r>
          </w:p>
        </w:tc>
      </w:tr>
      <w:tr w:rsidR="0001369E" w:rsidRPr="008D4B5B" w14:paraId="1FBC7D5E" w14:textId="77777777" w:rsidTr="00B72E25">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4AD31AEB" w14:textId="03AB7A16"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kopiowanie recept i leków na podstawie historii wystawionych recept.</w:t>
            </w:r>
          </w:p>
        </w:tc>
      </w:tr>
      <w:tr w:rsidR="0001369E" w:rsidRPr="008D4B5B" w14:paraId="478C2CCD" w14:textId="77777777" w:rsidTr="00B72E25">
        <w:trPr>
          <w:trHeight w:val="600"/>
        </w:trPr>
        <w:tc>
          <w:tcPr>
            <w:tcW w:w="9067" w:type="dxa"/>
            <w:hideMark/>
          </w:tcPr>
          <w:p w14:paraId="1D224A61" w14:textId="54471159" w:rsidR="0001369E" w:rsidRPr="008D4B5B" w:rsidRDefault="0001369E" w:rsidP="00C227C0">
            <w:pPr>
              <w:spacing w:line="276" w:lineRule="auto"/>
              <w:rPr>
                <w:rFonts w:cs="Segoe UI Light"/>
                <w:lang w:eastAsia="pl-PL"/>
              </w:rPr>
            </w:pPr>
            <w:r w:rsidRPr="008D4B5B">
              <w:rPr>
                <w:rFonts w:cs="Segoe UI Light"/>
                <w:lang w:eastAsia="pl-PL"/>
              </w:rPr>
              <w:t>Moduł prezentu</w:t>
            </w:r>
            <w:r w:rsidR="00A63038" w:rsidRPr="008D4B5B">
              <w:rPr>
                <w:rFonts w:cs="Segoe UI Light"/>
                <w:lang w:eastAsia="pl-PL"/>
              </w:rPr>
              <w:t>jący</w:t>
            </w:r>
            <w:r w:rsidRPr="008D4B5B">
              <w:rPr>
                <w:rFonts w:cs="Segoe UI Light"/>
                <w:lang w:eastAsia="pl-PL"/>
              </w:rPr>
              <w:t xml:space="preserve"> leki, które przyjmuje pacjent. Prezentowane są one w dodatkowej zakładce z możliwością wyboru i naniesienia na receptę.</w:t>
            </w:r>
          </w:p>
        </w:tc>
      </w:tr>
      <w:tr w:rsidR="0001369E" w:rsidRPr="008D4B5B" w14:paraId="6EC48900"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79F8BD6" w14:textId="4F4744AA"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wydruk pustych recept dla pacjenta (recept, na których lekarz będzie mógł ręcznie wprowadzić same nazwy leków, odpłatność i dawkowanie). </w:t>
            </w:r>
          </w:p>
        </w:tc>
      </w:tr>
      <w:tr w:rsidR="0001369E" w:rsidRPr="008D4B5B" w14:paraId="22932C79" w14:textId="77777777" w:rsidTr="00B72E25">
        <w:trPr>
          <w:trHeight w:val="107"/>
        </w:trPr>
        <w:tc>
          <w:tcPr>
            <w:tcW w:w="9067" w:type="dxa"/>
            <w:hideMark/>
          </w:tcPr>
          <w:p w14:paraId="04C8B34C" w14:textId="37E951DE"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wydruk pustych recept bez danych pacjenta (recept, na których lekarz będzie mógł ręcznie wprowadzić dane pacjenta, nazwy leków, odpłatność i dawkowanie).</w:t>
            </w:r>
          </w:p>
        </w:tc>
      </w:tr>
      <w:tr w:rsidR="0001369E" w:rsidRPr="008D4B5B" w14:paraId="2DC6D528"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31DEAD6" w14:textId="417D7CB9"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wyszukiwanie zamienników leków (zamienniki, zamienniki tańsze, zamienniki dawka, zamienniki dawka tańsze).</w:t>
            </w:r>
          </w:p>
        </w:tc>
      </w:tr>
      <w:tr w:rsidR="0001369E" w:rsidRPr="008D4B5B" w14:paraId="61EC5682" w14:textId="77777777" w:rsidTr="00B72E25">
        <w:trPr>
          <w:trHeight w:val="900"/>
        </w:trPr>
        <w:tc>
          <w:tcPr>
            <w:tcW w:w="9067" w:type="dxa"/>
            <w:hideMark/>
          </w:tcPr>
          <w:p w14:paraId="3FEC28F7" w14:textId="3302CF20"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zdefiniowanie minimalnej ilości recept, której przekroczenie skutkowało będzie pojawianiem się komunikatu ostrzegawczego podczas wejścia przez użytkownika do modułu recept.</w:t>
            </w:r>
          </w:p>
        </w:tc>
      </w:tr>
      <w:tr w:rsidR="0001369E" w:rsidRPr="008D4B5B" w14:paraId="4C11F27C" w14:textId="77777777" w:rsidTr="00B72E25">
        <w:trPr>
          <w:cnfStyle w:val="000000100000" w:firstRow="0" w:lastRow="0" w:firstColumn="0" w:lastColumn="0" w:oddVBand="0" w:evenVBand="0" w:oddHBand="1" w:evenHBand="0" w:firstRowFirstColumn="0" w:firstRowLastColumn="0" w:lastRowFirstColumn="0" w:lastRowLastColumn="0"/>
          <w:trHeight w:val="2100"/>
        </w:trPr>
        <w:tc>
          <w:tcPr>
            <w:tcW w:w="9067" w:type="dxa"/>
            <w:hideMark/>
          </w:tcPr>
          <w:p w14:paraId="42BF9DB5" w14:textId="560A9F61" w:rsidR="0001369E" w:rsidRPr="008D4B5B" w:rsidRDefault="0001369E" w:rsidP="00C227C0">
            <w:pPr>
              <w:spacing w:line="276" w:lineRule="auto"/>
              <w:rPr>
                <w:rFonts w:cs="Segoe UI Light"/>
                <w:lang w:eastAsia="pl-PL"/>
              </w:rPr>
            </w:pPr>
            <w:r w:rsidRPr="008D4B5B">
              <w:rPr>
                <w:rFonts w:cs="Segoe UI Light"/>
                <w:lang w:eastAsia="pl-PL"/>
              </w:rPr>
              <w:t>Moduł udostępnia</w:t>
            </w:r>
            <w:r w:rsidR="00A63038" w:rsidRPr="008D4B5B">
              <w:rPr>
                <w:rFonts w:cs="Segoe UI Light"/>
                <w:lang w:eastAsia="pl-PL"/>
              </w:rPr>
              <w:t>jący</w:t>
            </w:r>
            <w:r w:rsidRPr="008D4B5B">
              <w:rPr>
                <w:rFonts w:cs="Segoe UI Light"/>
                <w:lang w:eastAsia="pl-PL"/>
              </w:rPr>
              <w:t xml:space="preserve"> funkcję zarządzania pulami recept. Uprawniony użytkownik </w:t>
            </w:r>
            <w:r w:rsidR="0001244A" w:rsidRPr="008D4B5B">
              <w:rPr>
                <w:rFonts w:cs="Segoe UI Light"/>
                <w:lang w:eastAsia="pl-PL"/>
              </w:rPr>
              <w:t xml:space="preserve">musi mieć możliwość </w:t>
            </w:r>
            <w:r w:rsidRPr="008D4B5B">
              <w:rPr>
                <w:rFonts w:cs="Segoe UI Light"/>
                <w:lang w:eastAsia="pl-PL"/>
              </w:rPr>
              <w:t xml:space="preserve">wyszukania lekarzy o dowolnej ilości pozostałych recept. </w:t>
            </w:r>
            <w:r w:rsidR="00A63038" w:rsidRPr="008D4B5B">
              <w:rPr>
                <w:rFonts w:cs="Segoe UI Light"/>
                <w:lang w:eastAsia="pl-PL"/>
              </w:rPr>
              <w:t>Funkcjonalność</w:t>
            </w:r>
            <w:r w:rsidRPr="008D4B5B">
              <w:rPr>
                <w:rFonts w:cs="Segoe UI Light"/>
                <w:lang w:eastAsia="pl-PL"/>
              </w:rPr>
              <w:t xml:space="preserve"> prezentuje w postaci listy co najmniej następujące informacje: lekarz / pielęgniarka / </w:t>
            </w:r>
            <w:r w:rsidR="00A63038" w:rsidRPr="008D4B5B">
              <w:rPr>
                <w:rFonts w:cs="Segoe UI Light"/>
                <w:lang w:eastAsia="pl-PL"/>
              </w:rPr>
              <w:t>położna</w:t>
            </w:r>
            <w:r w:rsidRPr="008D4B5B">
              <w:rPr>
                <w:rFonts w:cs="Segoe UI Light"/>
                <w:lang w:eastAsia="pl-PL"/>
              </w:rPr>
              <w:t xml:space="preserve">, nazwa świadczeniodawcy, dostępna ilość recept, kategoria recept, oznaczenie czy pula recept została zablokowana, </w:t>
            </w:r>
            <w:r w:rsidR="00A63038" w:rsidRPr="008D4B5B">
              <w:rPr>
                <w:rFonts w:cs="Segoe UI Light"/>
                <w:lang w:eastAsia="pl-PL"/>
              </w:rPr>
              <w:t>informacja</w:t>
            </w:r>
            <w:r w:rsidRPr="008D4B5B">
              <w:rPr>
                <w:rFonts w:cs="Segoe UI Light"/>
                <w:lang w:eastAsia="pl-PL"/>
              </w:rPr>
              <w:t xml:space="preserve"> czy jest to pula numerów komercyjnych, informacje czy jest to pula numerów indywidulnej praktyki lekarskiej, pierwszy numer puli recept, ostatni numer puli, data od, data do.</w:t>
            </w:r>
          </w:p>
        </w:tc>
      </w:tr>
      <w:tr w:rsidR="0001369E" w:rsidRPr="008D4B5B" w14:paraId="2627DFBA" w14:textId="77777777" w:rsidTr="00B72E25">
        <w:trPr>
          <w:trHeight w:val="600"/>
        </w:trPr>
        <w:tc>
          <w:tcPr>
            <w:tcW w:w="9067" w:type="dxa"/>
            <w:hideMark/>
          </w:tcPr>
          <w:p w14:paraId="67904EB2" w14:textId="6C2B90D0"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wgląd do listy leków podawanych pacjentowi podczas pobytu w szpitalu i zapisania ich na recepcie.</w:t>
            </w:r>
          </w:p>
        </w:tc>
      </w:tr>
      <w:tr w:rsidR="0001369E" w:rsidRPr="008D4B5B" w14:paraId="47FEB47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2BEACF9" w14:textId="37B640CF"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wprowadzanie i sprawdzanie interakcji pomiędzy lekami.</w:t>
            </w:r>
          </w:p>
        </w:tc>
      </w:tr>
      <w:tr w:rsidR="0001369E" w:rsidRPr="008D4B5B" w14:paraId="563B67E1" w14:textId="77777777" w:rsidTr="00B72E25">
        <w:trPr>
          <w:trHeight w:val="900"/>
        </w:trPr>
        <w:tc>
          <w:tcPr>
            <w:tcW w:w="9067" w:type="dxa"/>
            <w:hideMark/>
          </w:tcPr>
          <w:p w14:paraId="115DCAD8" w14:textId="63DC276E"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duplikację recepty. Użytkownik </w:t>
            </w:r>
            <w:r w:rsidR="0001244A" w:rsidRPr="008D4B5B">
              <w:rPr>
                <w:rFonts w:cs="Segoe UI Light"/>
                <w:lang w:eastAsia="pl-PL"/>
              </w:rPr>
              <w:t xml:space="preserve">musi mieć możliwość </w:t>
            </w:r>
            <w:r w:rsidRPr="008D4B5B">
              <w:rPr>
                <w:rFonts w:cs="Segoe UI Light"/>
                <w:lang w:eastAsia="pl-PL"/>
              </w:rPr>
              <w:t>wskazania liczby duplikowanych recept oraz ilości d</w:t>
            </w:r>
            <w:r w:rsidR="000F2855" w:rsidRPr="008D4B5B">
              <w:rPr>
                <w:rFonts w:cs="Segoe UI Light"/>
                <w:lang w:eastAsia="pl-PL"/>
              </w:rPr>
              <w:t>ni, co które powinna być możliw</w:t>
            </w:r>
            <w:r w:rsidRPr="008D4B5B">
              <w:rPr>
                <w:rFonts w:cs="Segoe UI Light"/>
                <w:lang w:eastAsia="pl-PL"/>
              </w:rPr>
              <w:t xml:space="preserve">a ich realizacja. Moduł automatycznie </w:t>
            </w:r>
            <w:r w:rsidR="000F2855" w:rsidRPr="008D4B5B">
              <w:rPr>
                <w:rFonts w:cs="Segoe UI Light"/>
                <w:lang w:eastAsia="pl-PL"/>
              </w:rPr>
              <w:t xml:space="preserve">musi </w:t>
            </w:r>
            <w:r w:rsidRPr="008D4B5B">
              <w:rPr>
                <w:rFonts w:cs="Segoe UI Light"/>
                <w:lang w:eastAsia="pl-PL"/>
              </w:rPr>
              <w:t>ustawia</w:t>
            </w:r>
            <w:r w:rsidR="000F2855" w:rsidRPr="008D4B5B">
              <w:rPr>
                <w:rFonts w:cs="Segoe UI Light"/>
                <w:lang w:eastAsia="pl-PL"/>
              </w:rPr>
              <w:t>ć</w:t>
            </w:r>
            <w:r w:rsidRPr="008D4B5B">
              <w:rPr>
                <w:rFonts w:cs="Segoe UI Light"/>
                <w:lang w:eastAsia="pl-PL"/>
              </w:rPr>
              <w:t xml:space="preserve"> datę realizacji od dnia, według ustawionej ilości dni.</w:t>
            </w:r>
            <w:r w:rsidR="00707DDF">
              <w:rPr>
                <w:rFonts w:cs="Segoe UI Light"/>
                <w:lang w:eastAsia="pl-PL"/>
              </w:rPr>
              <w:t xml:space="preserve"> </w:t>
            </w:r>
          </w:p>
        </w:tc>
      </w:tr>
      <w:tr w:rsidR="0001369E" w:rsidRPr="008D4B5B" w14:paraId="5061A77C"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400D1168" w14:textId="0E052C40"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wystawienie recepty na leki psychotropowe i odurzające. Moduł ogranicza ilość leków na recepcie do jednego, przelicza ilość substancji czynnej i wskazuje ją w postaci opisu słownego. </w:t>
            </w:r>
          </w:p>
        </w:tc>
      </w:tr>
      <w:tr w:rsidR="0001369E" w:rsidRPr="008D4B5B" w14:paraId="6E9CE2DB" w14:textId="77777777" w:rsidTr="00B72E25">
        <w:trPr>
          <w:trHeight w:val="300"/>
        </w:trPr>
        <w:tc>
          <w:tcPr>
            <w:tcW w:w="9067" w:type="dxa"/>
            <w:hideMark/>
          </w:tcPr>
          <w:p w14:paraId="4D631EAE" w14:textId="418DCE7B" w:rsidR="0001369E" w:rsidRPr="008D4B5B" w:rsidRDefault="0001369E" w:rsidP="00C227C0">
            <w:pPr>
              <w:spacing w:line="276" w:lineRule="auto"/>
              <w:rPr>
                <w:rFonts w:cs="Segoe UI Light"/>
                <w:lang w:eastAsia="pl-PL"/>
              </w:rPr>
            </w:pPr>
            <w:r w:rsidRPr="008D4B5B">
              <w:rPr>
                <w:rFonts w:cs="Segoe UI Light"/>
                <w:lang w:eastAsia="pl-PL"/>
              </w:rPr>
              <w:t>Moduł umożliwia</w:t>
            </w:r>
            <w:r w:rsidR="00A63038" w:rsidRPr="008D4B5B">
              <w:rPr>
                <w:rFonts w:cs="Segoe UI Light"/>
                <w:lang w:eastAsia="pl-PL"/>
              </w:rPr>
              <w:t>jący</w:t>
            </w:r>
            <w:r w:rsidRPr="008D4B5B">
              <w:rPr>
                <w:rFonts w:cs="Segoe UI Light"/>
                <w:lang w:eastAsia="pl-PL"/>
              </w:rPr>
              <w:t xml:space="preserve"> wystawienia recept pielęgniarkom i położnym.</w:t>
            </w:r>
          </w:p>
        </w:tc>
      </w:tr>
      <w:tr w:rsidR="0001369E" w:rsidRPr="008D4B5B" w14:paraId="12832217"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3B7F01C" w14:textId="3D5FC6CC" w:rsidR="0001369E" w:rsidRPr="008D4B5B" w:rsidRDefault="0001369E" w:rsidP="00C227C0">
            <w:pPr>
              <w:spacing w:line="276" w:lineRule="auto"/>
              <w:rPr>
                <w:rFonts w:cs="Segoe UI Light"/>
                <w:lang w:eastAsia="pl-PL"/>
              </w:rPr>
            </w:pPr>
            <w:r w:rsidRPr="008D4B5B">
              <w:rPr>
                <w:rFonts w:cs="Segoe UI Light"/>
                <w:lang w:eastAsia="pl-PL"/>
              </w:rPr>
              <w:lastRenderedPageBreak/>
              <w:t>Moduł umożliwia</w:t>
            </w:r>
            <w:r w:rsidR="00A63038" w:rsidRPr="008D4B5B">
              <w:rPr>
                <w:rFonts w:cs="Segoe UI Light"/>
                <w:lang w:eastAsia="pl-PL"/>
              </w:rPr>
              <w:t>jący</w:t>
            </w:r>
            <w:r w:rsidRPr="008D4B5B">
              <w:rPr>
                <w:rFonts w:cs="Segoe UI Light"/>
                <w:lang w:eastAsia="pl-PL"/>
              </w:rPr>
              <w:t xml:space="preserve"> wystawienie recepty transgranicznej.</w:t>
            </w:r>
          </w:p>
        </w:tc>
      </w:tr>
      <w:tr w:rsidR="0001369E" w:rsidRPr="008D4B5B" w14:paraId="0C3EC410" w14:textId="77777777" w:rsidTr="00B72E25">
        <w:trPr>
          <w:trHeight w:val="300"/>
        </w:trPr>
        <w:tc>
          <w:tcPr>
            <w:tcW w:w="9067" w:type="dxa"/>
            <w:hideMark/>
          </w:tcPr>
          <w:p w14:paraId="4BBF7D82" w14:textId="77777777" w:rsidR="0001369E" w:rsidRPr="008D4B5B" w:rsidRDefault="0001369E" w:rsidP="00C227C0">
            <w:pPr>
              <w:spacing w:line="276" w:lineRule="auto"/>
              <w:rPr>
                <w:rFonts w:cs="Segoe UI Light"/>
                <w:lang w:eastAsia="pl-PL"/>
              </w:rPr>
            </w:pPr>
            <w:r w:rsidRPr="008D4B5B">
              <w:rPr>
                <w:rFonts w:cs="Segoe UI Light"/>
                <w:lang w:eastAsia="pl-PL"/>
              </w:rPr>
              <w:t>Moduł ostrzega użytkownika w przypadku braku adresu pacjenta.</w:t>
            </w:r>
          </w:p>
        </w:tc>
      </w:tr>
      <w:tr w:rsidR="0001369E" w:rsidRPr="008D4B5B" w14:paraId="5F1A6C79" w14:textId="77777777" w:rsidTr="00B72E25">
        <w:trPr>
          <w:cnfStyle w:val="000000100000" w:firstRow="0" w:lastRow="0" w:firstColumn="0" w:lastColumn="0" w:oddVBand="0" w:evenVBand="0" w:oddHBand="1" w:evenHBand="0" w:firstRowFirstColumn="0" w:firstRowLastColumn="0" w:lastRowFirstColumn="0" w:lastRowLastColumn="0"/>
          <w:trHeight w:val="270"/>
        </w:trPr>
        <w:tc>
          <w:tcPr>
            <w:tcW w:w="9067" w:type="dxa"/>
            <w:hideMark/>
          </w:tcPr>
          <w:p w14:paraId="5EF45980" w14:textId="04D94480" w:rsidR="0001369E" w:rsidRPr="008D4B5B" w:rsidRDefault="0001369E" w:rsidP="00C227C0">
            <w:pPr>
              <w:spacing w:line="276" w:lineRule="auto"/>
              <w:rPr>
                <w:rFonts w:cs="Segoe UI Light"/>
                <w:lang w:eastAsia="pl-PL"/>
              </w:rPr>
            </w:pPr>
            <w:r w:rsidRPr="008D4B5B">
              <w:rPr>
                <w:rFonts w:cs="Segoe UI Light"/>
                <w:lang w:eastAsia="pl-PL"/>
              </w:rPr>
              <w:t xml:space="preserve">Moduł ostrzega użytkownika w przypadku braku kodu </w:t>
            </w:r>
            <w:r w:rsidR="00A63038" w:rsidRPr="008D4B5B">
              <w:rPr>
                <w:rFonts w:cs="Segoe UI Light"/>
                <w:lang w:eastAsia="pl-PL"/>
              </w:rPr>
              <w:t>administracyjnego</w:t>
            </w:r>
            <w:r w:rsidRPr="008D4B5B">
              <w:rPr>
                <w:rFonts w:cs="Segoe UI Light"/>
                <w:lang w:eastAsia="pl-PL"/>
              </w:rPr>
              <w:t xml:space="preserve"> w adresie pacjenta.</w:t>
            </w:r>
          </w:p>
        </w:tc>
      </w:tr>
      <w:tr w:rsidR="0001369E" w:rsidRPr="008D4B5B" w14:paraId="52E99F18" w14:textId="77777777" w:rsidTr="00B72E25">
        <w:trPr>
          <w:trHeight w:val="300"/>
        </w:trPr>
        <w:tc>
          <w:tcPr>
            <w:tcW w:w="9067" w:type="dxa"/>
            <w:hideMark/>
          </w:tcPr>
          <w:p w14:paraId="13C04A28" w14:textId="77777777" w:rsidR="0001369E" w:rsidRPr="008D4B5B" w:rsidRDefault="0001369E" w:rsidP="00C227C0">
            <w:pPr>
              <w:spacing w:line="276" w:lineRule="auto"/>
              <w:rPr>
                <w:rFonts w:cs="Segoe UI Light"/>
                <w:lang w:eastAsia="pl-PL"/>
              </w:rPr>
            </w:pPr>
            <w:r w:rsidRPr="008D4B5B">
              <w:rPr>
                <w:rFonts w:cs="Segoe UI Light"/>
                <w:lang w:eastAsia="pl-PL"/>
              </w:rPr>
              <w:t>Moduł ostrzega użytkownika w przypadku braku aktualnego ubezpieczenie pacjenta.</w:t>
            </w:r>
          </w:p>
        </w:tc>
      </w:tr>
    </w:tbl>
    <w:p w14:paraId="02B709D8" w14:textId="7C724043"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56066FED" w14:textId="77777777" w:rsidTr="00B72E25">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2D84ADA5" w14:textId="2C8DBC01" w:rsidR="0001369E" w:rsidRPr="008D4B5B" w:rsidRDefault="0001369E" w:rsidP="00C227C0">
            <w:pPr>
              <w:spacing w:line="276" w:lineRule="auto"/>
              <w:rPr>
                <w:rFonts w:cs="Segoe UI Light"/>
                <w:lang w:eastAsia="pl-PL"/>
              </w:rPr>
            </w:pPr>
            <w:r w:rsidRPr="008D4B5B">
              <w:rPr>
                <w:rFonts w:cs="Segoe UI Light"/>
                <w:lang w:eastAsia="pl-PL"/>
              </w:rPr>
              <w:t>AP-KOLCE</w:t>
            </w:r>
          </w:p>
        </w:tc>
      </w:tr>
      <w:tr w:rsidR="0001369E" w:rsidRPr="008D4B5B" w14:paraId="47F4FD5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000C0E5" w14:textId="77777777" w:rsidR="0001369E" w:rsidRPr="008D4B5B" w:rsidRDefault="0001369E" w:rsidP="00C227C0">
            <w:pPr>
              <w:spacing w:line="276" w:lineRule="auto"/>
              <w:rPr>
                <w:rFonts w:cs="Segoe UI Light"/>
                <w:lang w:eastAsia="pl-PL"/>
              </w:rPr>
            </w:pPr>
            <w:r w:rsidRPr="008D4B5B">
              <w:rPr>
                <w:rFonts w:cs="Segoe UI Light"/>
                <w:lang w:eastAsia="pl-PL"/>
              </w:rPr>
              <w:t>Dodania kolejki oczekujących do AP-KOLCE</w:t>
            </w:r>
          </w:p>
        </w:tc>
      </w:tr>
      <w:tr w:rsidR="0001369E" w:rsidRPr="008D4B5B" w14:paraId="44BAEB7A" w14:textId="77777777" w:rsidTr="00B72E25">
        <w:trPr>
          <w:trHeight w:val="300"/>
        </w:trPr>
        <w:tc>
          <w:tcPr>
            <w:tcW w:w="9067" w:type="dxa"/>
            <w:hideMark/>
          </w:tcPr>
          <w:p w14:paraId="1CA6C406" w14:textId="77777777" w:rsidR="0001369E" w:rsidRPr="008D4B5B" w:rsidRDefault="0001369E" w:rsidP="00C227C0">
            <w:pPr>
              <w:spacing w:line="276" w:lineRule="auto"/>
              <w:rPr>
                <w:rFonts w:cs="Segoe UI Light"/>
                <w:lang w:eastAsia="pl-PL"/>
              </w:rPr>
            </w:pPr>
            <w:r w:rsidRPr="008D4B5B">
              <w:rPr>
                <w:rFonts w:cs="Segoe UI Light"/>
                <w:lang w:eastAsia="pl-PL"/>
              </w:rPr>
              <w:t>Aktualizacji kolejek oczekujących w AP-KOLCE</w:t>
            </w:r>
          </w:p>
        </w:tc>
      </w:tr>
      <w:tr w:rsidR="0001369E" w:rsidRPr="008D4B5B" w14:paraId="6025AE43"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1E8843B" w14:textId="77777777" w:rsidR="0001369E" w:rsidRPr="008D4B5B" w:rsidRDefault="0001369E" w:rsidP="00C227C0">
            <w:pPr>
              <w:spacing w:line="276" w:lineRule="auto"/>
              <w:rPr>
                <w:rFonts w:cs="Segoe UI Light"/>
                <w:lang w:eastAsia="pl-PL"/>
              </w:rPr>
            </w:pPr>
            <w:r w:rsidRPr="008D4B5B">
              <w:rPr>
                <w:rFonts w:cs="Segoe UI Light"/>
                <w:lang w:eastAsia="pl-PL"/>
              </w:rPr>
              <w:t>Dodania pacjenta do AP-KOLCE</w:t>
            </w:r>
          </w:p>
        </w:tc>
      </w:tr>
      <w:tr w:rsidR="0001369E" w:rsidRPr="008D4B5B" w14:paraId="7CA3A1B6" w14:textId="77777777" w:rsidTr="00B72E25">
        <w:trPr>
          <w:trHeight w:val="300"/>
        </w:trPr>
        <w:tc>
          <w:tcPr>
            <w:tcW w:w="9067" w:type="dxa"/>
            <w:hideMark/>
          </w:tcPr>
          <w:p w14:paraId="209B3096" w14:textId="77777777" w:rsidR="0001369E" w:rsidRPr="008D4B5B" w:rsidRDefault="0001369E" w:rsidP="00C227C0">
            <w:pPr>
              <w:spacing w:line="276" w:lineRule="auto"/>
              <w:rPr>
                <w:rFonts w:cs="Segoe UI Light"/>
                <w:lang w:eastAsia="pl-PL"/>
              </w:rPr>
            </w:pPr>
            <w:r w:rsidRPr="008D4B5B">
              <w:rPr>
                <w:rFonts w:cs="Segoe UI Light"/>
                <w:lang w:eastAsia="pl-PL"/>
              </w:rPr>
              <w:t>Aktualizacji danych pacjenta w AP-KOLCE</w:t>
            </w:r>
          </w:p>
        </w:tc>
      </w:tr>
      <w:tr w:rsidR="0001369E" w:rsidRPr="008D4B5B" w14:paraId="3BB45B2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C7FBE4D" w14:textId="77777777" w:rsidR="0001369E" w:rsidRPr="008D4B5B" w:rsidRDefault="0001369E" w:rsidP="00C227C0">
            <w:pPr>
              <w:spacing w:line="276" w:lineRule="auto"/>
              <w:rPr>
                <w:rFonts w:cs="Segoe UI Light"/>
                <w:lang w:eastAsia="pl-PL"/>
              </w:rPr>
            </w:pPr>
            <w:r w:rsidRPr="008D4B5B">
              <w:rPr>
                <w:rFonts w:cs="Segoe UI Light"/>
                <w:lang w:eastAsia="pl-PL"/>
              </w:rPr>
              <w:t>Dodania pacjenta na kolejkę oczekujących w AP-KOLCE</w:t>
            </w:r>
          </w:p>
        </w:tc>
      </w:tr>
      <w:tr w:rsidR="0001369E" w:rsidRPr="008D4B5B" w14:paraId="7CE11E9D" w14:textId="77777777" w:rsidTr="00B72E25">
        <w:trPr>
          <w:trHeight w:val="300"/>
        </w:trPr>
        <w:tc>
          <w:tcPr>
            <w:tcW w:w="9067" w:type="dxa"/>
            <w:hideMark/>
          </w:tcPr>
          <w:p w14:paraId="1118BB96" w14:textId="77777777" w:rsidR="0001369E" w:rsidRPr="008D4B5B" w:rsidRDefault="0001369E" w:rsidP="00C227C0">
            <w:pPr>
              <w:spacing w:line="276" w:lineRule="auto"/>
              <w:rPr>
                <w:rFonts w:cs="Segoe UI Light"/>
                <w:lang w:eastAsia="pl-PL"/>
              </w:rPr>
            </w:pPr>
            <w:r w:rsidRPr="008D4B5B">
              <w:rPr>
                <w:rFonts w:cs="Segoe UI Light"/>
                <w:lang w:eastAsia="pl-PL"/>
              </w:rPr>
              <w:t>Aktualizacji wpisu pacjenta na kolejkę oczekujących w AP-KOLCE.</w:t>
            </w:r>
          </w:p>
        </w:tc>
      </w:tr>
      <w:tr w:rsidR="0001369E" w:rsidRPr="008D4B5B" w14:paraId="040C7D31" w14:textId="77777777" w:rsidTr="00B72E25">
        <w:trPr>
          <w:cnfStyle w:val="000000100000" w:firstRow="0" w:lastRow="0" w:firstColumn="0" w:lastColumn="0" w:oddVBand="0" w:evenVBand="0" w:oddHBand="1" w:evenHBand="0" w:firstRowFirstColumn="0" w:firstRowLastColumn="0" w:lastRowFirstColumn="0" w:lastRowLastColumn="0"/>
          <w:trHeight w:val="1800"/>
        </w:trPr>
        <w:tc>
          <w:tcPr>
            <w:tcW w:w="9067" w:type="dxa"/>
            <w:hideMark/>
          </w:tcPr>
          <w:p w14:paraId="636064EB" w14:textId="3B1CE882" w:rsidR="0001369E" w:rsidRPr="008D4B5B" w:rsidRDefault="0001369E" w:rsidP="005D4B92">
            <w:pPr>
              <w:spacing w:line="276" w:lineRule="auto"/>
              <w:jc w:val="left"/>
              <w:rPr>
                <w:rFonts w:cs="Segoe UI Light"/>
                <w:lang w:eastAsia="pl-PL"/>
              </w:rPr>
            </w:pPr>
            <w:r w:rsidRPr="008D4B5B">
              <w:rPr>
                <w:rFonts w:cs="Segoe UI Light"/>
                <w:lang w:eastAsia="pl-PL"/>
              </w:rPr>
              <w:t>Raport błędów synchronizacji danych z AP-KOLCE (raport o listach oczekujących, pacjentach oraz ich wpisach na listy, których się nie udało zsynchronizować z NFZ-ową usługą AP-KOLCE). Raport prezentuje informacje w</w:t>
            </w:r>
            <w:r w:rsidR="00707DDF">
              <w:rPr>
                <w:rFonts w:cs="Segoe UI Light"/>
                <w:lang w:eastAsia="pl-PL"/>
              </w:rPr>
              <w:t xml:space="preserve"> </w:t>
            </w:r>
            <w:r w:rsidRPr="008D4B5B">
              <w:rPr>
                <w:rFonts w:cs="Segoe UI Light"/>
                <w:lang w:eastAsia="pl-PL"/>
              </w:rPr>
              <w:t>następujących grupach:</w:t>
            </w:r>
            <w:r w:rsidRPr="008D4B5B">
              <w:rPr>
                <w:rFonts w:cs="Segoe UI Light"/>
                <w:lang w:eastAsia="pl-PL"/>
              </w:rPr>
              <w:br/>
              <w:t xml:space="preserve">Pacjent jakiego nie udało się wysłać - Kod i opis błędu </w:t>
            </w:r>
            <w:r w:rsidRPr="008D4B5B">
              <w:rPr>
                <w:rFonts w:cs="Segoe UI Light"/>
                <w:lang w:eastAsia="pl-PL"/>
              </w:rPr>
              <w:br/>
              <w:t>Kolejka jakiej</w:t>
            </w:r>
            <w:r w:rsidR="00707DDF">
              <w:rPr>
                <w:rFonts w:cs="Segoe UI Light"/>
                <w:lang w:eastAsia="pl-PL"/>
              </w:rPr>
              <w:t xml:space="preserve"> </w:t>
            </w:r>
            <w:r w:rsidRPr="008D4B5B">
              <w:rPr>
                <w:rFonts w:cs="Segoe UI Light"/>
                <w:lang w:eastAsia="pl-PL"/>
              </w:rPr>
              <w:t xml:space="preserve">nie udało się wysłać - Kod i opis błędu </w:t>
            </w:r>
            <w:r w:rsidRPr="008D4B5B">
              <w:rPr>
                <w:rFonts w:cs="Segoe UI Light"/>
                <w:lang w:eastAsia="pl-PL"/>
              </w:rPr>
              <w:br/>
              <w:t>Wpis na kolejkę jakiego nie udało się wysłać - Kod i opis błędu</w:t>
            </w:r>
          </w:p>
        </w:tc>
      </w:tr>
      <w:tr w:rsidR="0001369E" w:rsidRPr="008D4B5B" w14:paraId="13973F4A" w14:textId="77777777" w:rsidTr="00B72E25">
        <w:trPr>
          <w:trHeight w:val="1500"/>
        </w:trPr>
        <w:tc>
          <w:tcPr>
            <w:tcW w:w="9067" w:type="dxa"/>
            <w:hideMark/>
          </w:tcPr>
          <w:p w14:paraId="6E2B70E7" w14:textId="771D858A" w:rsidR="0001369E" w:rsidRPr="008D4B5B" w:rsidRDefault="0001369E" w:rsidP="005D4B92">
            <w:pPr>
              <w:spacing w:line="276" w:lineRule="auto"/>
              <w:jc w:val="left"/>
              <w:rPr>
                <w:rFonts w:cs="Segoe UI Light"/>
                <w:lang w:eastAsia="pl-PL"/>
              </w:rPr>
            </w:pPr>
            <w:r w:rsidRPr="008D4B5B">
              <w:rPr>
                <w:rFonts w:cs="Segoe UI Light"/>
                <w:lang w:eastAsia="pl-PL"/>
              </w:rPr>
              <w:t>Raport błędów synchronizacji danych do AP-KOLCE. Raport prezentuje informacje w</w:t>
            </w:r>
            <w:r w:rsidR="00707DDF">
              <w:rPr>
                <w:rFonts w:cs="Segoe UI Light"/>
                <w:lang w:eastAsia="pl-PL"/>
              </w:rPr>
              <w:t xml:space="preserve"> </w:t>
            </w:r>
            <w:r w:rsidRPr="008D4B5B">
              <w:rPr>
                <w:rFonts w:cs="Segoe UI Light"/>
                <w:lang w:eastAsia="pl-PL"/>
              </w:rPr>
              <w:t>następujących grupach:</w:t>
            </w:r>
            <w:r w:rsidRPr="008D4B5B">
              <w:rPr>
                <w:rFonts w:cs="Segoe UI Light"/>
                <w:lang w:eastAsia="pl-PL"/>
              </w:rPr>
              <w:br/>
              <w:t xml:space="preserve">grupach: Pacjent jakiego nie udało się wysłać - Kod i opis błędu </w:t>
            </w:r>
            <w:r w:rsidRPr="008D4B5B">
              <w:rPr>
                <w:rFonts w:cs="Segoe UI Light"/>
                <w:lang w:eastAsia="pl-PL"/>
              </w:rPr>
              <w:br/>
              <w:t>Kolejka jakiej</w:t>
            </w:r>
            <w:r w:rsidR="00707DDF">
              <w:rPr>
                <w:rFonts w:cs="Segoe UI Light"/>
                <w:lang w:eastAsia="pl-PL"/>
              </w:rPr>
              <w:t xml:space="preserve"> </w:t>
            </w:r>
            <w:r w:rsidRPr="008D4B5B">
              <w:rPr>
                <w:rFonts w:cs="Segoe UI Light"/>
                <w:lang w:eastAsia="pl-PL"/>
              </w:rPr>
              <w:t xml:space="preserve">nie udało się wysłać - Kod i opis błędu </w:t>
            </w:r>
            <w:r w:rsidRPr="008D4B5B">
              <w:rPr>
                <w:rFonts w:cs="Segoe UI Light"/>
                <w:lang w:eastAsia="pl-PL"/>
              </w:rPr>
              <w:br/>
              <w:t>Wpis na kolejkę jakiego nie udało się wysłać - Kod i opis błędu</w:t>
            </w:r>
          </w:p>
        </w:tc>
      </w:tr>
      <w:tr w:rsidR="0001369E" w:rsidRPr="008D4B5B" w14:paraId="1D8F4C27" w14:textId="77777777" w:rsidTr="00B72E25">
        <w:trPr>
          <w:cnfStyle w:val="000000100000" w:firstRow="0" w:lastRow="0" w:firstColumn="0" w:lastColumn="0" w:oddVBand="0" w:evenVBand="0" w:oddHBand="1" w:evenHBand="0" w:firstRowFirstColumn="0" w:firstRowLastColumn="0" w:lastRowFirstColumn="0" w:lastRowLastColumn="0"/>
          <w:trHeight w:val="2100"/>
        </w:trPr>
        <w:tc>
          <w:tcPr>
            <w:tcW w:w="9067" w:type="dxa"/>
            <w:hideMark/>
          </w:tcPr>
          <w:p w14:paraId="25F75BF3" w14:textId="77777777" w:rsidR="0001369E" w:rsidRPr="008D4B5B" w:rsidRDefault="0001369E" w:rsidP="00C227C0">
            <w:pPr>
              <w:spacing w:line="276" w:lineRule="auto"/>
              <w:rPr>
                <w:rFonts w:cs="Segoe UI Light"/>
                <w:lang w:eastAsia="pl-PL"/>
              </w:rPr>
            </w:pPr>
            <w:r w:rsidRPr="008D4B5B">
              <w:rPr>
                <w:rFonts w:cs="Segoe UI Light"/>
                <w:lang w:eastAsia="pl-PL"/>
              </w:rPr>
              <w:t>System obsługuje zlecenia we współpracy z modułem zleceń i modułami specjalizowanymi – wysłanie/skierowanie pacjenta na konsultację, badanie diagnostyczne, laboratoryjne, zabieg, obsługa pacjenta konsultowanego w formie elektronicznej (sieć komputerowa) oraz tradycyjnej (wydruk zlecenia). Wszystkie funkcje opisane w module Zleceń Medycznych można uruchomić bezpośrednio z poziomu dowolnego modułu obsługi pacjenta z wyłączeniem modułów integrujących się bezpośrednio z urządzeniami medycznymi.</w:t>
            </w:r>
          </w:p>
        </w:tc>
      </w:tr>
      <w:tr w:rsidR="0001369E" w:rsidRPr="008D4B5B" w14:paraId="65877D98" w14:textId="77777777" w:rsidTr="00B72E25">
        <w:trPr>
          <w:trHeight w:val="600"/>
        </w:trPr>
        <w:tc>
          <w:tcPr>
            <w:tcW w:w="9067" w:type="dxa"/>
            <w:hideMark/>
          </w:tcPr>
          <w:p w14:paraId="1D69239A" w14:textId="77777777" w:rsidR="0001369E" w:rsidRPr="008D4B5B" w:rsidRDefault="0001369E" w:rsidP="00C227C0">
            <w:pPr>
              <w:spacing w:line="276" w:lineRule="auto"/>
              <w:rPr>
                <w:rFonts w:cs="Segoe UI Light"/>
                <w:lang w:eastAsia="pl-PL"/>
              </w:rPr>
            </w:pPr>
            <w:r w:rsidRPr="008D4B5B">
              <w:rPr>
                <w:rFonts w:cs="Segoe UI Light"/>
                <w:lang w:eastAsia="pl-PL"/>
              </w:rPr>
              <w:t>Wysłanie zlecenia wykonania elementu leczenia (badania) do jednostki realizującej (pracownia diagnostyczna).</w:t>
            </w:r>
          </w:p>
        </w:tc>
      </w:tr>
      <w:tr w:rsidR="0001369E" w:rsidRPr="008D4B5B" w14:paraId="4719FEE0"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9EA2855" w14:textId="37BFB53D" w:rsidR="0001369E" w:rsidRPr="008D4B5B" w:rsidRDefault="0001369E" w:rsidP="00C227C0">
            <w:pPr>
              <w:spacing w:line="276" w:lineRule="auto"/>
              <w:rPr>
                <w:rFonts w:cs="Segoe UI Light"/>
                <w:lang w:eastAsia="pl-PL"/>
              </w:rPr>
            </w:pPr>
            <w:r w:rsidRPr="008D4B5B">
              <w:rPr>
                <w:rFonts w:cs="Segoe UI Light"/>
                <w:lang w:eastAsia="pl-PL"/>
              </w:rPr>
              <w:t xml:space="preserve">Możliwość śledzenia stanu wykonania zlecenia.(czas pobrania próbki, moment </w:t>
            </w:r>
            <w:r w:rsidR="00A63038" w:rsidRPr="008D4B5B">
              <w:rPr>
                <w:rFonts w:cs="Segoe UI Light"/>
                <w:lang w:eastAsia="pl-PL"/>
              </w:rPr>
              <w:t>rejestracji</w:t>
            </w:r>
            <w:r w:rsidRPr="008D4B5B">
              <w:rPr>
                <w:rFonts w:cs="Segoe UI Light"/>
                <w:lang w:eastAsia="pl-PL"/>
              </w:rPr>
              <w:t xml:space="preserve"> w pracowni diagnostycznej, czas autoryzacji wyniku w pracowni)</w:t>
            </w:r>
          </w:p>
        </w:tc>
      </w:tr>
      <w:tr w:rsidR="0001369E" w:rsidRPr="008D4B5B" w14:paraId="6266B7CF" w14:textId="77777777" w:rsidTr="00A63038">
        <w:trPr>
          <w:trHeight w:val="725"/>
        </w:trPr>
        <w:tc>
          <w:tcPr>
            <w:tcW w:w="9067" w:type="dxa"/>
            <w:hideMark/>
          </w:tcPr>
          <w:p w14:paraId="4B53A17B"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Możliwość umieszczenia na jednym ekranie w postaci tabeli lub wykresu (w celu porównania) wyników badań diagnostycznych z dawkami leków np.: poziom glukozy we krwi a dawki insuliny. </w:t>
            </w:r>
          </w:p>
        </w:tc>
      </w:tr>
      <w:tr w:rsidR="0001369E" w:rsidRPr="008D4B5B" w14:paraId="20FDDF18"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9A66F05" w14:textId="77777777" w:rsidR="0001369E" w:rsidRPr="008D4B5B" w:rsidRDefault="0001369E" w:rsidP="00C227C0">
            <w:pPr>
              <w:spacing w:line="276" w:lineRule="auto"/>
              <w:rPr>
                <w:rFonts w:cs="Segoe UI Light"/>
                <w:lang w:eastAsia="pl-PL"/>
              </w:rPr>
            </w:pPr>
            <w:r w:rsidRPr="008D4B5B">
              <w:rPr>
                <w:rFonts w:cs="Segoe UI Light"/>
                <w:lang w:eastAsia="pl-PL"/>
              </w:rPr>
              <w:t>Zwrotne otrzymanie wyniku realizacji zlecenia (wyniku badania).</w:t>
            </w:r>
          </w:p>
        </w:tc>
      </w:tr>
      <w:tr w:rsidR="0001369E" w:rsidRPr="008D4B5B" w14:paraId="167A8693" w14:textId="77777777" w:rsidTr="00B72E25">
        <w:trPr>
          <w:trHeight w:val="600"/>
        </w:trPr>
        <w:tc>
          <w:tcPr>
            <w:tcW w:w="9067" w:type="dxa"/>
            <w:hideMark/>
          </w:tcPr>
          <w:p w14:paraId="4664721C" w14:textId="77777777" w:rsidR="0001369E" w:rsidRPr="008D4B5B" w:rsidRDefault="0001369E" w:rsidP="00C227C0">
            <w:pPr>
              <w:spacing w:line="276" w:lineRule="auto"/>
              <w:rPr>
                <w:rFonts w:cs="Segoe UI Light"/>
                <w:lang w:eastAsia="pl-PL"/>
              </w:rPr>
            </w:pPr>
            <w:r w:rsidRPr="008D4B5B">
              <w:rPr>
                <w:rFonts w:cs="Segoe UI Light"/>
                <w:lang w:eastAsia="pl-PL"/>
              </w:rPr>
              <w:t>Możliwość automatycznej aktualizacji stanów magazynowych apteczek na podstawie zewidencjonowanego podczas wykonania zlecenia zużycia zasobów.</w:t>
            </w:r>
          </w:p>
        </w:tc>
      </w:tr>
      <w:tr w:rsidR="0001369E" w:rsidRPr="008D4B5B" w14:paraId="3321D611" w14:textId="77777777" w:rsidTr="00B72E25">
        <w:trPr>
          <w:cnfStyle w:val="000000100000" w:firstRow="0" w:lastRow="0" w:firstColumn="0" w:lastColumn="0" w:oddVBand="0" w:evenVBand="0" w:oddHBand="1" w:evenHBand="0" w:firstRowFirstColumn="0" w:firstRowLastColumn="0" w:lastRowFirstColumn="0" w:lastRowLastColumn="0"/>
          <w:trHeight w:val="2700"/>
        </w:trPr>
        <w:tc>
          <w:tcPr>
            <w:tcW w:w="9067" w:type="dxa"/>
            <w:hideMark/>
          </w:tcPr>
          <w:p w14:paraId="7589662D" w14:textId="2D1E4773" w:rsidR="0001369E" w:rsidRPr="008D4B5B" w:rsidRDefault="0001369E" w:rsidP="00C227C0">
            <w:pPr>
              <w:spacing w:line="276" w:lineRule="auto"/>
              <w:rPr>
                <w:rFonts w:cs="Segoe UI Light"/>
                <w:lang w:eastAsia="pl-PL"/>
              </w:rPr>
            </w:pPr>
            <w:r w:rsidRPr="008D4B5B">
              <w:rPr>
                <w:rFonts w:cs="Segoe UI Light"/>
                <w:lang w:eastAsia="pl-PL"/>
              </w:rPr>
              <w:lastRenderedPageBreak/>
              <w:t xml:space="preserve">Automatyczne kodowanie ICD9 na podstawie zleceń medycznych. Usługa (Badanie/operacja/konsultacja) może mieć przypisane kody ICD9 z możliwością wskazania jednego, domyślnego. Jej wykonanie w module zleceń skutkuje automatycznym zakodowaniem domyślnego kodu ICD9. Dodatkowo w chwili wprowadzania wyniku zlecenia użytkownik </w:t>
            </w:r>
            <w:r w:rsidR="0001244A" w:rsidRPr="008D4B5B">
              <w:rPr>
                <w:rFonts w:cs="Segoe UI Light"/>
                <w:lang w:eastAsia="pl-PL"/>
              </w:rPr>
              <w:t xml:space="preserve">musi mieć możliwość </w:t>
            </w:r>
            <w:r w:rsidRPr="008D4B5B">
              <w:rPr>
                <w:rFonts w:cs="Segoe UI Light"/>
                <w:lang w:eastAsia="pl-PL"/>
              </w:rPr>
              <w:t>zmiany ICD9, które zostało automatycznie zakodowane przez system, jeżeli do zleconej usługi jest przyporządkowane więcej niż jedno ICD9. Zmiany ICD9 w takim przypadku są spójne (nie występuje redundancja danych) niezależnie, czy zostały dokonane w module statystyka, czy w module zleceń medycznych.</w:t>
            </w:r>
          </w:p>
        </w:tc>
      </w:tr>
      <w:tr w:rsidR="0001369E" w:rsidRPr="008D4B5B" w14:paraId="02898871" w14:textId="77777777" w:rsidTr="000F2855">
        <w:trPr>
          <w:trHeight w:val="817"/>
        </w:trPr>
        <w:tc>
          <w:tcPr>
            <w:tcW w:w="9067" w:type="dxa"/>
            <w:hideMark/>
          </w:tcPr>
          <w:p w14:paraId="341E1E9F" w14:textId="77777777" w:rsidR="0001369E" w:rsidRPr="008D4B5B" w:rsidRDefault="0001369E" w:rsidP="00C227C0">
            <w:pPr>
              <w:spacing w:line="276" w:lineRule="auto"/>
              <w:rPr>
                <w:rFonts w:cs="Segoe UI Light"/>
                <w:lang w:eastAsia="pl-PL"/>
              </w:rPr>
            </w:pPr>
            <w:r w:rsidRPr="008D4B5B">
              <w:rPr>
                <w:rFonts w:cs="Segoe UI Light"/>
                <w:lang w:eastAsia="pl-PL"/>
              </w:rPr>
              <w:t>System ostrzega, że zlecana usługa już jest zlecona w zdefiniowanym przez administratora okresie czasu, w celu wyeliminowania przypadkowego podwójnego zlecenia tego samego badania.</w:t>
            </w:r>
          </w:p>
        </w:tc>
      </w:tr>
      <w:tr w:rsidR="0001369E" w:rsidRPr="008D4B5B" w14:paraId="58BC8115"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7143FFE2" w14:textId="29E2BBC8" w:rsidR="0001369E" w:rsidRPr="008D4B5B" w:rsidRDefault="0001369E" w:rsidP="00C227C0">
            <w:pPr>
              <w:spacing w:line="276" w:lineRule="auto"/>
              <w:rPr>
                <w:rFonts w:cs="Segoe UI Light"/>
                <w:lang w:eastAsia="pl-PL"/>
              </w:rPr>
            </w:pPr>
            <w:r w:rsidRPr="008D4B5B">
              <w:rPr>
                <w:rFonts w:cs="Segoe UI Light"/>
                <w:lang w:eastAsia="pl-PL"/>
              </w:rPr>
              <w:t xml:space="preserve">Możliwość powtarzania zleceń na podstawie już istniejących. Funkcja dostępna jest z ekranu prezentującego zlecenia i wyniki pacjenta. Użytkownik </w:t>
            </w:r>
            <w:r w:rsidR="0001244A" w:rsidRPr="008D4B5B">
              <w:rPr>
                <w:rFonts w:cs="Segoe UI Light"/>
                <w:lang w:eastAsia="pl-PL"/>
              </w:rPr>
              <w:t xml:space="preserve">musi mieć możliwość </w:t>
            </w:r>
            <w:r w:rsidRPr="008D4B5B">
              <w:rPr>
                <w:rFonts w:cs="Segoe UI Light"/>
                <w:lang w:eastAsia="pl-PL"/>
              </w:rPr>
              <w:t>wyboru zleceń, które chce powtórzyć.</w:t>
            </w:r>
          </w:p>
        </w:tc>
      </w:tr>
      <w:tr w:rsidR="0001369E" w:rsidRPr="008D4B5B" w14:paraId="6520C39C" w14:textId="77777777" w:rsidTr="00B72E25">
        <w:trPr>
          <w:trHeight w:val="600"/>
        </w:trPr>
        <w:tc>
          <w:tcPr>
            <w:tcW w:w="9067" w:type="dxa"/>
            <w:hideMark/>
          </w:tcPr>
          <w:p w14:paraId="52B0D679" w14:textId="77777777" w:rsidR="0001369E" w:rsidRPr="008D4B5B" w:rsidRDefault="0001369E" w:rsidP="00C227C0">
            <w:pPr>
              <w:spacing w:line="276" w:lineRule="auto"/>
              <w:rPr>
                <w:rFonts w:cs="Segoe UI Light"/>
                <w:lang w:eastAsia="pl-PL"/>
              </w:rPr>
            </w:pPr>
            <w:r w:rsidRPr="008D4B5B">
              <w:rPr>
                <w:rFonts w:cs="Segoe UI Light"/>
                <w:lang w:eastAsia="pl-PL"/>
              </w:rPr>
              <w:t>Możliwość prezentacji aktualnych zleceń pacjenta w chwili zlecania (każdy użytkownik indywidualnie dla siebie może włączyć lub wyłączyć tę funkcję)</w:t>
            </w:r>
          </w:p>
        </w:tc>
      </w:tr>
      <w:tr w:rsidR="0001369E" w:rsidRPr="008D4B5B" w14:paraId="6EEE39B8"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34FD27D7" w14:textId="77777777" w:rsidR="0001369E" w:rsidRPr="008D4B5B" w:rsidRDefault="0001369E" w:rsidP="00C227C0">
            <w:pPr>
              <w:spacing w:line="276" w:lineRule="auto"/>
              <w:rPr>
                <w:rFonts w:cs="Segoe UI Light"/>
                <w:lang w:eastAsia="pl-PL"/>
              </w:rPr>
            </w:pPr>
            <w:r w:rsidRPr="008D4B5B">
              <w:rPr>
                <w:rFonts w:cs="Segoe UI Light"/>
                <w:lang w:eastAsia="pl-PL"/>
              </w:rPr>
              <w:t>Możliwość autoryzowania wykonania zlecenia dla zleceń ze skonfigurowaną regułą autoryzacji, przez osoby uprawnione do autoryzacji np. ordynator oddziału. Możliwość autoryzacji pojedynczych zleceń lub grupy zleceń wybranych z listy.</w:t>
            </w:r>
          </w:p>
        </w:tc>
      </w:tr>
      <w:tr w:rsidR="0001369E" w:rsidRPr="008D4B5B" w14:paraId="7E9B47A8" w14:textId="77777777" w:rsidTr="00B72E25">
        <w:trPr>
          <w:trHeight w:val="600"/>
        </w:trPr>
        <w:tc>
          <w:tcPr>
            <w:tcW w:w="9067" w:type="dxa"/>
            <w:hideMark/>
          </w:tcPr>
          <w:p w14:paraId="44294726"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Możliwość zleceń badań przedmiotowych niepowiązanych z pacjentem (np. badania czystościowe, wymazy z brudowników, czy też wymiana żarówki w urządzeniu). </w:t>
            </w:r>
          </w:p>
        </w:tc>
      </w:tr>
      <w:tr w:rsidR="0001369E" w:rsidRPr="008D4B5B" w14:paraId="23DBAB72"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618E37B" w14:textId="77777777" w:rsidR="0001369E" w:rsidRPr="008D4B5B" w:rsidRDefault="0001369E" w:rsidP="00C227C0">
            <w:pPr>
              <w:spacing w:line="276" w:lineRule="auto"/>
              <w:rPr>
                <w:rFonts w:cs="Segoe UI Light"/>
                <w:lang w:eastAsia="pl-PL"/>
              </w:rPr>
            </w:pPr>
            <w:r w:rsidRPr="008D4B5B">
              <w:rPr>
                <w:rFonts w:cs="Segoe UI Light"/>
                <w:lang w:eastAsia="pl-PL"/>
              </w:rPr>
              <w:t>System posiada oddzielną listę roboczą do śledzenia statusu oraz wykonania zlecenia przedmiotowego.</w:t>
            </w:r>
          </w:p>
        </w:tc>
      </w:tr>
      <w:tr w:rsidR="0001369E" w:rsidRPr="008D4B5B" w14:paraId="4B070063" w14:textId="77777777" w:rsidTr="00B72E25">
        <w:trPr>
          <w:trHeight w:val="884"/>
        </w:trPr>
        <w:tc>
          <w:tcPr>
            <w:tcW w:w="9067" w:type="dxa"/>
            <w:hideMark/>
          </w:tcPr>
          <w:p w14:paraId="3D4CEC03" w14:textId="77777777" w:rsidR="0001369E" w:rsidRPr="008D4B5B" w:rsidRDefault="0001369E" w:rsidP="00C227C0">
            <w:pPr>
              <w:spacing w:line="276" w:lineRule="auto"/>
              <w:rPr>
                <w:rFonts w:cs="Segoe UI Light"/>
                <w:lang w:eastAsia="pl-PL"/>
              </w:rPr>
            </w:pPr>
            <w:r w:rsidRPr="008D4B5B">
              <w:rPr>
                <w:rFonts w:cs="Segoe UI Light"/>
                <w:lang w:eastAsia="pl-PL"/>
              </w:rPr>
              <w:t>Możliwość rejestrowania wartości Wagi, Wzrostu, grupy krwi pacjenta poprzez formularz. System przy zapisie formularza aktualizuje te atrybuty w rekordzie medycznym pacjenta i przy kolejnych badaniach automatycznie podpowiada ostatnio uzupełnioną wartość.</w:t>
            </w:r>
          </w:p>
        </w:tc>
      </w:tr>
      <w:tr w:rsidR="0001369E" w:rsidRPr="008D4B5B" w14:paraId="24291E35"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6A6B2E0" w14:textId="77777777" w:rsidR="0001369E" w:rsidRPr="008D4B5B" w:rsidRDefault="0001369E" w:rsidP="00C227C0">
            <w:pPr>
              <w:spacing w:line="276" w:lineRule="auto"/>
              <w:rPr>
                <w:rFonts w:cs="Segoe UI Light"/>
                <w:lang w:eastAsia="pl-PL"/>
              </w:rPr>
            </w:pPr>
            <w:r w:rsidRPr="008D4B5B">
              <w:rPr>
                <w:rFonts w:cs="Segoe UI Light"/>
                <w:lang w:eastAsia="pl-PL"/>
              </w:rPr>
              <w:t>Możliwość konfiguracji priorytetów zlecanych badań oraz definiowania terminów, na jakie badanie z danym priorytetem może być zlecane (np. CITO na czas bieżący, rutynowy na dzień następny na godzinę 12:00).</w:t>
            </w:r>
          </w:p>
        </w:tc>
      </w:tr>
      <w:tr w:rsidR="0001369E" w:rsidRPr="008D4B5B" w14:paraId="26CA72F0" w14:textId="77777777" w:rsidTr="00B72E25">
        <w:trPr>
          <w:trHeight w:val="3600"/>
        </w:trPr>
        <w:tc>
          <w:tcPr>
            <w:tcW w:w="9067" w:type="dxa"/>
            <w:hideMark/>
          </w:tcPr>
          <w:p w14:paraId="5878A122" w14:textId="77777777" w:rsidR="0001369E" w:rsidRPr="008D4B5B" w:rsidRDefault="0001369E" w:rsidP="005D4B92">
            <w:pPr>
              <w:spacing w:line="276" w:lineRule="auto"/>
              <w:jc w:val="left"/>
              <w:rPr>
                <w:rFonts w:cs="Segoe UI Light"/>
                <w:lang w:eastAsia="pl-PL"/>
              </w:rPr>
            </w:pPr>
            <w:r w:rsidRPr="008D4B5B">
              <w:rPr>
                <w:rFonts w:cs="Segoe UI Light"/>
                <w:lang w:eastAsia="pl-PL"/>
              </w:rPr>
              <w:t>Możliwość definiowania podręcznego panelu zleceń:</w:t>
            </w:r>
            <w:r w:rsidRPr="008D4B5B">
              <w:rPr>
                <w:rFonts w:cs="Segoe UI Light"/>
                <w:lang w:eastAsia="pl-PL"/>
              </w:rPr>
              <w:br/>
              <w:t xml:space="preserve"> - definiowanie panelu ogólnego, jaki i spersonalizowanego dla użytkownika lub jednostki organizacyjnej na której przebywa pacjent,</w:t>
            </w:r>
            <w:r w:rsidRPr="008D4B5B">
              <w:rPr>
                <w:rFonts w:cs="Segoe UI Light"/>
                <w:lang w:eastAsia="pl-PL"/>
              </w:rPr>
              <w:br/>
              <w:t xml:space="preserve"> - możliwość dodawania usług do panelu,</w:t>
            </w:r>
            <w:r w:rsidRPr="008D4B5B">
              <w:rPr>
                <w:rFonts w:cs="Segoe UI Light"/>
                <w:lang w:eastAsia="pl-PL"/>
              </w:rPr>
              <w:br/>
              <w:t xml:space="preserve"> - możliwość dodawania grupy usług do panelu i wprowadzenia nazwy grupy,</w:t>
            </w:r>
            <w:r w:rsidRPr="008D4B5B">
              <w:rPr>
                <w:rFonts w:cs="Segoe UI Light"/>
                <w:lang w:eastAsia="pl-PL"/>
              </w:rPr>
              <w:br/>
              <w:t xml:space="preserve"> - możliwość zlecania usług/grup usług z panelu jednym kliknięciem bez konieczności szukania w słowniku,</w:t>
            </w:r>
            <w:r w:rsidRPr="008D4B5B">
              <w:rPr>
                <w:rFonts w:cs="Segoe UI Light"/>
                <w:lang w:eastAsia="pl-PL"/>
              </w:rPr>
              <w:br/>
              <w:t xml:space="preserve"> - możliwość zlecania wszystkich pozycji z panelu jednym kliknięciem bez konieczności szukania w słowniku.</w:t>
            </w:r>
            <w:r w:rsidRPr="008D4B5B">
              <w:rPr>
                <w:rFonts w:cs="Segoe UI Light"/>
                <w:lang w:eastAsia="pl-PL"/>
              </w:rPr>
              <w:br/>
              <w:t>- możliwość zgrupowania paneli w zakładki</w:t>
            </w:r>
            <w:r w:rsidRPr="008D4B5B">
              <w:rPr>
                <w:rFonts w:cs="Segoe UI Light"/>
                <w:lang w:eastAsia="pl-PL"/>
              </w:rPr>
              <w:br/>
              <w:t>- możliwość zdefiniowana panelu dla wskazanych kodów diagnoz ICD-10 (panel pojawia się tylko dla pacjentów, ze wskazaną w konfiguracji diagnozą ICD-10).</w:t>
            </w:r>
          </w:p>
        </w:tc>
      </w:tr>
      <w:tr w:rsidR="0001369E" w:rsidRPr="008D4B5B" w14:paraId="332CB5E1" w14:textId="77777777" w:rsidTr="00B72E25">
        <w:trPr>
          <w:cnfStyle w:val="000000100000" w:firstRow="0" w:lastRow="0" w:firstColumn="0" w:lastColumn="0" w:oddVBand="0" w:evenVBand="0" w:oddHBand="1" w:evenHBand="0" w:firstRowFirstColumn="0" w:firstRowLastColumn="0" w:lastRowFirstColumn="0" w:lastRowLastColumn="0"/>
          <w:trHeight w:val="1500"/>
        </w:trPr>
        <w:tc>
          <w:tcPr>
            <w:tcW w:w="9067" w:type="dxa"/>
            <w:hideMark/>
          </w:tcPr>
          <w:p w14:paraId="3FA83602"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 xml:space="preserve">System posiada możliwość informowania użytkownika o wynikach badań. Użytkownik zlecający badanie może wskazać, o których wynikach badań chce zostać poinformowany poprzez powiadomienie systemowe, SMS lub e-mail. Użytkownik może wskazać innych użytkowników, którzy powinni zostać poinformowani o wynikach badań. </w:t>
            </w:r>
          </w:p>
        </w:tc>
      </w:tr>
      <w:tr w:rsidR="0001369E" w:rsidRPr="008D4B5B" w14:paraId="205FDD27" w14:textId="77777777" w:rsidTr="00B72E25">
        <w:trPr>
          <w:trHeight w:val="600"/>
        </w:trPr>
        <w:tc>
          <w:tcPr>
            <w:tcW w:w="9067" w:type="dxa"/>
            <w:hideMark/>
          </w:tcPr>
          <w:p w14:paraId="554A59B2" w14:textId="77777777" w:rsidR="0001369E" w:rsidRPr="008D4B5B" w:rsidRDefault="0001369E" w:rsidP="00C227C0">
            <w:pPr>
              <w:spacing w:line="276" w:lineRule="auto"/>
              <w:rPr>
                <w:rFonts w:cs="Segoe UI Light"/>
                <w:lang w:eastAsia="pl-PL"/>
              </w:rPr>
            </w:pPr>
            <w:r w:rsidRPr="008D4B5B">
              <w:rPr>
                <w:rFonts w:cs="Segoe UI Light"/>
                <w:lang w:eastAsia="pl-PL"/>
              </w:rPr>
              <w:t>Stworzone przez użytkownika w panelu grupy usług wyszukują się również w polu wyszukiwania usług.</w:t>
            </w:r>
          </w:p>
        </w:tc>
      </w:tr>
      <w:tr w:rsidR="0001369E" w:rsidRPr="008D4B5B" w14:paraId="4A723BC1"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8B3F2B1" w14:textId="77777777" w:rsidR="0001369E" w:rsidRPr="008D4B5B" w:rsidRDefault="0001369E" w:rsidP="00C227C0">
            <w:pPr>
              <w:spacing w:line="276" w:lineRule="auto"/>
              <w:rPr>
                <w:rFonts w:cs="Segoe UI Light"/>
                <w:lang w:eastAsia="pl-PL"/>
              </w:rPr>
            </w:pPr>
            <w:r w:rsidRPr="008D4B5B">
              <w:rPr>
                <w:rFonts w:cs="Segoe UI Light"/>
                <w:lang w:eastAsia="pl-PL"/>
              </w:rPr>
              <w:t>Prezentacja listy wszystkich zleconych badań</w:t>
            </w:r>
          </w:p>
        </w:tc>
      </w:tr>
      <w:tr w:rsidR="0001369E" w:rsidRPr="008D4B5B" w14:paraId="2155CB3E" w14:textId="77777777" w:rsidTr="00B72E25">
        <w:trPr>
          <w:trHeight w:val="300"/>
        </w:trPr>
        <w:tc>
          <w:tcPr>
            <w:tcW w:w="9067" w:type="dxa"/>
            <w:hideMark/>
          </w:tcPr>
          <w:p w14:paraId="66C4A75F" w14:textId="55142152"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prowadzenie Karty TISS-28 oraz Karty TISS-28 dla dzieci.</w:t>
            </w:r>
          </w:p>
        </w:tc>
      </w:tr>
      <w:tr w:rsidR="0001369E" w:rsidRPr="008D4B5B" w14:paraId="325D681B"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362DA4B" w14:textId="77777777" w:rsidR="0001369E" w:rsidRPr="008D4B5B" w:rsidRDefault="0001369E" w:rsidP="00C227C0">
            <w:pPr>
              <w:spacing w:line="276" w:lineRule="auto"/>
              <w:rPr>
                <w:rFonts w:cs="Segoe UI Light"/>
                <w:lang w:eastAsia="pl-PL"/>
              </w:rPr>
            </w:pPr>
            <w:r w:rsidRPr="008D4B5B">
              <w:rPr>
                <w:rFonts w:cs="Segoe UI Light"/>
                <w:lang w:eastAsia="pl-PL"/>
              </w:rPr>
              <w:t>Moduł automatycznie tworzy odpowiednią kartę TISS-28 lub TISS-28 dla dzieci dla każdego dnia pobytu pacjenta na oddziale.</w:t>
            </w:r>
          </w:p>
        </w:tc>
      </w:tr>
      <w:tr w:rsidR="0001369E" w:rsidRPr="008D4B5B" w14:paraId="0B544BC2" w14:textId="77777777" w:rsidTr="00B72E25">
        <w:trPr>
          <w:trHeight w:val="900"/>
        </w:trPr>
        <w:tc>
          <w:tcPr>
            <w:tcW w:w="9067" w:type="dxa"/>
            <w:hideMark/>
          </w:tcPr>
          <w:p w14:paraId="446FAD33" w14:textId="77777777" w:rsidR="0001369E" w:rsidRPr="008D4B5B" w:rsidRDefault="0001369E" w:rsidP="00C227C0">
            <w:pPr>
              <w:spacing w:line="276" w:lineRule="auto"/>
              <w:rPr>
                <w:rFonts w:cs="Segoe UI Light"/>
                <w:lang w:eastAsia="pl-PL"/>
              </w:rPr>
            </w:pPr>
            <w:r w:rsidRPr="008D4B5B">
              <w:rPr>
                <w:rFonts w:cs="Segoe UI Light"/>
                <w:lang w:eastAsia="pl-PL"/>
              </w:rPr>
              <w:t>Moduł automatycznie tworzy odpowiednią kartę TISS-28 biorąc pod uwagę wiek pacjenta. Dla pacjentów do 18 roku życia - kartę TISS-28 dla dzieci, dla pacjentów w wieku powyżej 18 lat kartę TISS-28.</w:t>
            </w:r>
          </w:p>
        </w:tc>
      </w:tr>
      <w:tr w:rsidR="0001369E" w:rsidRPr="008D4B5B" w14:paraId="400D6EA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BEAF6DE" w14:textId="75EB9A6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uzupełnienie formularza karty TISS-28 oraz TISS-28 dla dzieci.</w:t>
            </w:r>
          </w:p>
        </w:tc>
      </w:tr>
      <w:tr w:rsidR="0001369E" w:rsidRPr="008D4B5B" w14:paraId="36B40E3F" w14:textId="77777777" w:rsidTr="00B72E25">
        <w:trPr>
          <w:trHeight w:val="600"/>
        </w:trPr>
        <w:tc>
          <w:tcPr>
            <w:tcW w:w="9067" w:type="dxa"/>
            <w:hideMark/>
          </w:tcPr>
          <w:p w14:paraId="5E59D101" w14:textId="77777777" w:rsidR="0001369E" w:rsidRPr="008D4B5B" w:rsidRDefault="0001369E" w:rsidP="00C227C0">
            <w:pPr>
              <w:spacing w:line="276" w:lineRule="auto"/>
              <w:rPr>
                <w:rFonts w:cs="Segoe UI Light"/>
                <w:lang w:eastAsia="pl-PL"/>
              </w:rPr>
            </w:pPr>
            <w:r w:rsidRPr="008D4B5B">
              <w:rPr>
                <w:rFonts w:cs="Segoe UI Light"/>
                <w:lang w:eastAsia="pl-PL"/>
              </w:rPr>
              <w:t>Karta TISS oraz automatycznie zakodowane świadczenia NFZ są zgodne z aktualnymi zarządzaniami Prezesa NFZ.</w:t>
            </w:r>
          </w:p>
        </w:tc>
      </w:tr>
      <w:tr w:rsidR="0001369E" w:rsidRPr="008D4B5B" w14:paraId="1451987D"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4935C88" w14:textId="46D5A83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automatyczne kodowanie świadczeń NFZ na podstawie uzupełnionego formularza TISS-28 oraz TISS-28 dla dzieci.</w:t>
            </w:r>
          </w:p>
        </w:tc>
      </w:tr>
      <w:tr w:rsidR="0001369E" w:rsidRPr="008D4B5B" w14:paraId="393BE3E1" w14:textId="77777777" w:rsidTr="00B72E25">
        <w:trPr>
          <w:trHeight w:val="557"/>
        </w:trPr>
        <w:tc>
          <w:tcPr>
            <w:tcW w:w="9067" w:type="dxa"/>
            <w:hideMark/>
          </w:tcPr>
          <w:p w14:paraId="1953A70A" w14:textId="77777777" w:rsidR="0001369E" w:rsidRPr="008D4B5B" w:rsidRDefault="0001369E" w:rsidP="00C227C0">
            <w:pPr>
              <w:spacing w:line="276" w:lineRule="auto"/>
              <w:rPr>
                <w:rFonts w:cs="Segoe UI Light"/>
                <w:lang w:eastAsia="pl-PL"/>
              </w:rPr>
            </w:pPr>
            <w:r w:rsidRPr="008D4B5B">
              <w:rPr>
                <w:rFonts w:cs="Segoe UI Light"/>
                <w:lang w:eastAsia="pl-PL"/>
              </w:rPr>
              <w:t>W przypadku edycji lub modyfikacji uzupełnionego formularza TISS-28 i TISS-28 dla dzieci, moduł modyfikuje również zakodowane świadczenia NFZ - dodając lub usuwając świadczenia.</w:t>
            </w:r>
          </w:p>
        </w:tc>
      </w:tr>
      <w:tr w:rsidR="0001369E" w:rsidRPr="008D4B5B" w14:paraId="66E27670"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9A1FFE3" w14:textId="5A8680F1"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wydruk karty TISS-28 oraz karty TISS-28 dla dzieci. Wydruk jest zgodny z aktualnymi zarządzeniami Prezesa NFZ.</w:t>
            </w:r>
          </w:p>
        </w:tc>
      </w:tr>
      <w:tr w:rsidR="0001369E" w:rsidRPr="008D4B5B" w14:paraId="6072AEF8" w14:textId="77777777" w:rsidTr="00B72E25">
        <w:trPr>
          <w:trHeight w:val="1200"/>
        </w:trPr>
        <w:tc>
          <w:tcPr>
            <w:tcW w:w="9067" w:type="dxa"/>
            <w:hideMark/>
          </w:tcPr>
          <w:p w14:paraId="18E691C3" w14:textId="77777777" w:rsidR="0001369E" w:rsidRPr="008D4B5B" w:rsidRDefault="0001369E" w:rsidP="00C227C0">
            <w:pPr>
              <w:spacing w:line="276" w:lineRule="auto"/>
              <w:rPr>
                <w:rFonts w:cs="Segoe UI Light"/>
                <w:lang w:eastAsia="pl-PL"/>
              </w:rPr>
            </w:pPr>
            <w:r w:rsidRPr="008D4B5B">
              <w:rPr>
                <w:rFonts w:cs="Segoe UI Light"/>
                <w:lang w:eastAsia="pl-PL"/>
              </w:rPr>
              <w:t>Moduł posiada ekran prezentujący wszystkie uzupełnione dla pacjenta karty TISS-28 oraz TISS-28 dla dzieci, zawierający co najmniej: liczbę porządkową; datę wykonania badania; jednostkę organizacyjną; wynik badania w postaci ilości punktów; świadczenie kontraktowe; status świadczenia NFZ.</w:t>
            </w:r>
          </w:p>
        </w:tc>
      </w:tr>
    </w:tbl>
    <w:p w14:paraId="46184346" w14:textId="5244526A"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23D5E3A5" w14:textId="77777777" w:rsidTr="00B72E25">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6DBDC25A" w14:textId="72707DF4" w:rsidR="0001369E" w:rsidRPr="008D4B5B" w:rsidRDefault="0001369E" w:rsidP="00C227C0">
            <w:pPr>
              <w:spacing w:line="276" w:lineRule="auto"/>
              <w:rPr>
                <w:rFonts w:cs="Segoe UI Light"/>
                <w:lang w:eastAsia="pl-PL"/>
              </w:rPr>
            </w:pPr>
            <w:proofErr w:type="spellStart"/>
            <w:r w:rsidRPr="008D4B5B">
              <w:rPr>
                <w:rFonts w:cs="Segoe UI Light"/>
                <w:lang w:eastAsia="pl-PL"/>
              </w:rPr>
              <w:t>eZWOLNIENIA</w:t>
            </w:r>
            <w:proofErr w:type="spellEnd"/>
          </w:p>
        </w:tc>
      </w:tr>
      <w:tr w:rsidR="0001369E" w:rsidRPr="008D4B5B" w14:paraId="6F0AA74C"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5F8AE89D" w14:textId="77777777" w:rsidR="0001369E" w:rsidRPr="008D4B5B" w:rsidRDefault="0001369E" w:rsidP="00C227C0">
            <w:pPr>
              <w:spacing w:line="276" w:lineRule="auto"/>
              <w:rPr>
                <w:rFonts w:cs="Segoe UI Light"/>
                <w:lang w:eastAsia="pl-PL"/>
              </w:rPr>
            </w:pPr>
            <w:r w:rsidRPr="008D4B5B">
              <w:rPr>
                <w:rFonts w:cs="Segoe UI Light"/>
                <w:lang w:eastAsia="pl-PL"/>
              </w:rPr>
              <w:t>Moduł zapewnia zgodność z interfejsem ZUS PUE, umożliwiającym wystawianie oraz korektę zwolnień lekarskich bezpośrednio z poziomu systemów dziedzinowych zewnętrznych względem ZUS dostawców oprogramowania.</w:t>
            </w:r>
          </w:p>
        </w:tc>
      </w:tr>
      <w:tr w:rsidR="0001369E" w:rsidRPr="008D4B5B" w14:paraId="3739D51F" w14:textId="77777777" w:rsidTr="00B72E25">
        <w:trPr>
          <w:trHeight w:val="900"/>
        </w:trPr>
        <w:tc>
          <w:tcPr>
            <w:tcW w:w="9067" w:type="dxa"/>
            <w:hideMark/>
          </w:tcPr>
          <w:p w14:paraId="06C10DC4" w14:textId="2056ACC1"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logowanie do systemu ZUS PUE bezpośrednio z systemu medycznego. Logowanie możliwe jest poprzez podpisanie oświadczenia wygenerowanego przez ZUS lub podpisu elektronicznego.</w:t>
            </w:r>
          </w:p>
        </w:tc>
      </w:tr>
      <w:tr w:rsidR="0001369E" w:rsidRPr="008D4B5B" w14:paraId="010F0CB8"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0B1D397" w14:textId="77777777" w:rsidR="0001369E" w:rsidRPr="008D4B5B" w:rsidRDefault="0001369E" w:rsidP="00C227C0">
            <w:pPr>
              <w:spacing w:line="276" w:lineRule="auto"/>
              <w:rPr>
                <w:rFonts w:cs="Segoe UI Light"/>
                <w:lang w:eastAsia="pl-PL"/>
              </w:rPr>
            </w:pPr>
            <w:r w:rsidRPr="008D4B5B">
              <w:rPr>
                <w:rFonts w:cs="Segoe UI Light"/>
                <w:lang w:eastAsia="pl-PL"/>
              </w:rPr>
              <w:t>Moduł zapewnia wylogowanie z systemu ZUS PUE w momencie wylogowania się z systemu medycznego.</w:t>
            </w:r>
          </w:p>
        </w:tc>
      </w:tr>
      <w:tr w:rsidR="0001369E" w:rsidRPr="008D4B5B" w14:paraId="57609A3F" w14:textId="77777777" w:rsidTr="00B72E25">
        <w:trPr>
          <w:trHeight w:val="529"/>
        </w:trPr>
        <w:tc>
          <w:tcPr>
            <w:tcW w:w="9067" w:type="dxa"/>
            <w:hideMark/>
          </w:tcPr>
          <w:p w14:paraId="39679F8C" w14:textId="782FA87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wystawianie zaświadczenia lekarskiego w trybie bieżącym. Moduł</w:t>
            </w:r>
            <w:r w:rsidR="0001244A" w:rsidRPr="008D4B5B">
              <w:rPr>
                <w:rFonts w:cs="Segoe UI Light"/>
                <w:lang w:eastAsia="pl-PL"/>
              </w:rPr>
              <w:t xml:space="preserve"> musi umożliwiać </w:t>
            </w:r>
            <w:r w:rsidRPr="008D4B5B">
              <w:rPr>
                <w:rFonts w:cs="Segoe UI Light"/>
                <w:lang w:eastAsia="pl-PL"/>
              </w:rPr>
              <w:t>posługiwanie się zarówno danymi lokalnymi jak i danymi pobieranymi z systemu ZUS PUE.</w:t>
            </w:r>
          </w:p>
        </w:tc>
      </w:tr>
      <w:tr w:rsidR="0001369E" w:rsidRPr="008D4B5B" w14:paraId="1549ABEA" w14:textId="77777777" w:rsidTr="00B72E25">
        <w:trPr>
          <w:cnfStyle w:val="000000100000" w:firstRow="0" w:lastRow="0" w:firstColumn="0" w:lastColumn="0" w:oddVBand="0" w:evenVBand="0" w:oddHBand="1" w:evenHBand="0" w:firstRowFirstColumn="0" w:firstRowLastColumn="0" w:lastRowFirstColumn="0" w:lastRowLastColumn="0"/>
          <w:trHeight w:val="509"/>
        </w:trPr>
        <w:tc>
          <w:tcPr>
            <w:tcW w:w="9067" w:type="dxa"/>
            <w:hideMark/>
          </w:tcPr>
          <w:p w14:paraId="300A46C4" w14:textId="198280D3" w:rsidR="0001369E" w:rsidRPr="008D4B5B" w:rsidRDefault="0001369E" w:rsidP="00C227C0">
            <w:pPr>
              <w:spacing w:line="276" w:lineRule="auto"/>
              <w:rPr>
                <w:rFonts w:cs="Segoe UI Light"/>
                <w:lang w:eastAsia="pl-PL"/>
              </w:rPr>
            </w:pPr>
            <w:r w:rsidRPr="008D4B5B">
              <w:rPr>
                <w:rFonts w:cs="Segoe UI Light"/>
                <w:lang w:eastAsia="pl-PL"/>
              </w:rPr>
              <w:lastRenderedPageBreak/>
              <w:t>Moduł</w:t>
            </w:r>
            <w:r w:rsidR="0001244A" w:rsidRPr="008D4B5B">
              <w:rPr>
                <w:rFonts w:cs="Segoe UI Light"/>
                <w:lang w:eastAsia="pl-PL"/>
              </w:rPr>
              <w:t xml:space="preserve"> musi umożliwiać </w:t>
            </w:r>
            <w:r w:rsidRPr="008D4B5B">
              <w:rPr>
                <w:rFonts w:cs="Segoe UI Light"/>
                <w:lang w:eastAsia="pl-PL"/>
              </w:rPr>
              <w:t>podpisanie dokumentu zaświadczenia lekarskiego za pomocą oświadczenia wygenerowanego przez ZUS, podpisu kwalifikowanego lub profilu zaufanego e-PUAP.</w:t>
            </w:r>
          </w:p>
        </w:tc>
      </w:tr>
      <w:tr w:rsidR="0001369E" w:rsidRPr="008D4B5B" w14:paraId="4511B667" w14:textId="77777777" w:rsidTr="00B72E25">
        <w:trPr>
          <w:trHeight w:val="600"/>
        </w:trPr>
        <w:tc>
          <w:tcPr>
            <w:tcW w:w="9067" w:type="dxa"/>
            <w:hideMark/>
          </w:tcPr>
          <w:p w14:paraId="4654FA43" w14:textId="6E50ED87"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przekazywanie utworzonych dokumentów zaświadczeń lekarskich do systemu ZUS PUE.</w:t>
            </w:r>
          </w:p>
        </w:tc>
      </w:tr>
      <w:tr w:rsidR="0001369E" w:rsidRPr="008D4B5B" w14:paraId="4161CAAA"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38F73FE" w14:textId="13BE6E9A"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wydruk dokumentu zaświadczenia lekarskiego zgodnie z opublikowanym przez ZUS wzorem.</w:t>
            </w:r>
          </w:p>
        </w:tc>
      </w:tr>
      <w:tr w:rsidR="0001369E" w:rsidRPr="008D4B5B" w14:paraId="64B9125C" w14:textId="77777777" w:rsidTr="00B72E25">
        <w:trPr>
          <w:trHeight w:val="111"/>
        </w:trPr>
        <w:tc>
          <w:tcPr>
            <w:tcW w:w="9067" w:type="dxa"/>
            <w:hideMark/>
          </w:tcPr>
          <w:p w14:paraId="5FA8AB1B" w14:textId="6FD3D03E"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anulowanie zaświadczenia lekarskiego, jeżeli nie zostało przekazane do ZUS.</w:t>
            </w:r>
          </w:p>
        </w:tc>
      </w:tr>
      <w:tr w:rsidR="0001369E" w:rsidRPr="008D4B5B" w14:paraId="0DB77334"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B022E50" w14:textId="1ACEF4C7"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przegląd dokumentów zaświadczeń lekarskich wystawionych w systemie medycznym.</w:t>
            </w:r>
          </w:p>
        </w:tc>
      </w:tr>
      <w:tr w:rsidR="0001369E" w:rsidRPr="008D4B5B" w14:paraId="00F9D8C0" w14:textId="77777777" w:rsidTr="00B72E25">
        <w:trPr>
          <w:trHeight w:val="300"/>
        </w:trPr>
        <w:tc>
          <w:tcPr>
            <w:tcW w:w="9067" w:type="dxa"/>
            <w:hideMark/>
          </w:tcPr>
          <w:p w14:paraId="51CB57F3" w14:textId="77777777" w:rsidR="0001369E" w:rsidRPr="008D4B5B" w:rsidRDefault="0001369E" w:rsidP="00C227C0">
            <w:pPr>
              <w:spacing w:line="276" w:lineRule="auto"/>
              <w:rPr>
                <w:rFonts w:cs="Segoe UI Light"/>
                <w:lang w:eastAsia="pl-PL"/>
              </w:rPr>
            </w:pPr>
            <w:r w:rsidRPr="008D4B5B">
              <w:rPr>
                <w:rFonts w:cs="Segoe UI Light"/>
                <w:lang w:eastAsia="pl-PL"/>
              </w:rPr>
              <w:t>Moduł obsługuje anulowanie dokumentu ZLA - AZLA.</w:t>
            </w:r>
          </w:p>
        </w:tc>
      </w:tr>
      <w:tr w:rsidR="0001369E" w:rsidRPr="008D4B5B" w14:paraId="03BEB8B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BFCFE91"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posiada archiwum wydruków </w:t>
            </w:r>
            <w:proofErr w:type="spellStart"/>
            <w:r w:rsidRPr="008D4B5B">
              <w:rPr>
                <w:rFonts w:cs="Segoe UI Light"/>
                <w:lang w:eastAsia="pl-PL"/>
              </w:rPr>
              <w:t>eZLA</w:t>
            </w:r>
            <w:proofErr w:type="spellEnd"/>
            <w:r w:rsidRPr="008D4B5B">
              <w:rPr>
                <w:rFonts w:cs="Segoe UI Light"/>
                <w:lang w:eastAsia="pl-PL"/>
              </w:rPr>
              <w:t xml:space="preserve"> na szablonach ZUS.</w:t>
            </w:r>
          </w:p>
        </w:tc>
      </w:tr>
      <w:tr w:rsidR="0001369E" w:rsidRPr="008D4B5B" w14:paraId="062A41FA" w14:textId="77777777" w:rsidTr="00B72E25">
        <w:trPr>
          <w:trHeight w:val="557"/>
        </w:trPr>
        <w:tc>
          <w:tcPr>
            <w:tcW w:w="9067" w:type="dxa"/>
            <w:hideMark/>
          </w:tcPr>
          <w:p w14:paraId="46C17174"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Dane z systemu lokalnego, walidowane są przez usługi systemu ZUS, przed wysłaniem dokumentu </w:t>
            </w:r>
            <w:proofErr w:type="spellStart"/>
            <w:r w:rsidRPr="008D4B5B">
              <w:rPr>
                <w:rFonts w:cs="Segoe UI Light"/>
                <w:lang w:eastAsia="pl-PL"/>
              </w:rPr>
              <w:t>eZLA</w:t>
            </w:r>
            <w:proofErr w:type="spellEnd"/>
            <w:r w:rsidRPr="008D4B5B">
              <w:rPr>
                <w:rFonts w:cs="Segoe UI Light"/>
                <w:lang w:eastAsia="pl-PL"/>
              </w:rPr>
              <w:t>. Zapewnienie prawidłowych danych, na przesyłanym dokumencie.</w:t>
            </w:r>
          </w:p>
        </w:tc>
      </w:tr>
      <w:tr w:rsidR="0001369E" w:rsidRPr="008D4B5B" w14:paraId="78750C3C" w14:textId="77777777" w:rsidTr="00B72E25">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1E31D2EA"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System medyczny jest zabezpieczony przed przekroczeniem pobrania dopuszczalnej przez system ZUS ilości identyfikatorów na potrzeby dokumentu </w:t>
            </w:r>
            <w:proofErr w:type="spellStart"/>
            <w:r w:rsidRPr="008D4B5B">
              <w:rPr>
                <w:rFonts w:cs="Segoe UI Light"/>
                <w:lang w:eastAsia="pl-PL"/>
              </w:rPr>
              <w:t>eZLA</w:t>
            </w:r>
            <w:proofErr w:type="spellEnd"/>
            <w:r w:rsidRPr="008D4B5B">
              <w:rPr>
                <w:rFonts w:cs="Segoe UI Light"/>
                <w:lang w:eastAsia="pl-PL"/>
              </w:rPr>
              <w:t xml:space="preserve">. W przypadku rozpoczęcia pracy z modułem </w:t>
            </w:r>
            <w:proofErr w:type="spellStart"/>
            <w:r w:rsidRPr="008D4B5B">
              <w:rPr>
                <w:rFonts w:cs="Segoe UI Light"/>
                <w:lang w:eastAsia="pl-PL"/>
              </w:rPr>
              <w:t>eZwolnienia</w:t>
            </w:r>
            <w:proofErr w:type="spellEnd"/>
            <w:r w:rsidRPr="008D4B5B">
              <w:rPr>
                <w:rFonts w:cs="Segoe UI Light"/>
                <w:lang w:eastAsia="pl-PL"/>
              </w:rPr>
              <w:t xml:space="preserve"> i zakończenia bez wysyłki </w:t>
            </w:r>
            <w:proofErr w:type="spellStart"/>
            <w:r w:rsidRPr="008D4B5B">
              <w:rPr>
                <w:rFonts w:cs="Segoe UI Light"/>
                <w:lang w:eastAsia="pl-PL"/>
              </w:rPr>
              <w:t>eZLA</w:t>
            </w:r>
            <w:proofErr w:type="spellEnd"/>
            <w:r w:rsidRPr="008D4B5B">
              <w:rPr>
                <w:rFonts w:cs="Segoe UI Light"/>
                <w:lang w:eastAsia="pl-PL"/>
              </w:rPr>
              <w:t xml:space="preserve"> (wyłączenie przeglądarki), pobrane identyfikatory, pozostają na koncie lekarza.</w:t>
            </w:r>
          </w:p>
        </w:tc>
      </w:tr>
      <w:tr w:rsidR="0001369E" w:rsidRPr="008D4B5B" w14:paraId="23B20F84" w14:textId="77777777" w:rsidTr="00B72E25">
        <w:trPr>
          <w:trHeight w:val="600"/>
        </w:trPr>
        <w:tc>
          <w:tcPr>
            <w:tcW w:w="9067" w:type="dxa"/>
            <w:hideMark/>
          </w:tcPr>
          <w:p w14:paraId="3D634099"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Dla aplikacji testowej </w:t>
            </w:r>
            <w:proofErr w:type="spellStart"/>
            <w:r w:rsidRPr="008D4B5B">
              <w:rPr>
                <w:rFonts w:cs="Segoe UI Light"/>
                <w:lang w:eastAsia="pl-PL"/>
              </w:rPr>
              <w:t>eZwolnienia</w:t>
            </w:r>
            <w:proofErr w:type="spellEnd"/>
            <w:r w:rsidRPr="008D4B5B">
              <w:rPr>
                <w:rFonts w:cs="Segoe UI Light"/>
                <w:lang w:eastAsia="pl-PL"/>
              </w:rPr>
              <w:t>, możliwość łączenia się ze środowiskiem testowym systemu ZUS.</w:t>
            </w:r>
          </w:p>
        </w:tc>
      </w:tr>
      <w:tr w:rsidR="0001369E" w:rsidRPr="008D4B5B" w14:paraId="775FC8DC" w14:textId="77777777" w:rsidTr="00B72E25">
        <w:trPr>
          <w:cnfStyle w:val="000000100000" w:firstRow="0" w:lastRow="0" w:firstColumn="0" w:lastColumn="0" w:oddVBand="0" w:evenVBand="0" w:oddHBand="1" w:evenHBand="0" w:firstRowFirstColumn="0" w:firstRowLastColumn="0" w:lastRowFirstColumn="0" w:lastRowLastColumn="0"/>
          <w:trHeight w:val="280"/>
        </w:trPr>
        <w:tc>
          <w:tcPr>
            <w:tcW w:w="9067" w:type="dxa"/>
            <w:hideMark/>
          </w:tcPr>
          <w:p w14:paraId="0109FDF1" w14:textId="77777777" w:rsidR="0001369E" w:rsidRPr="008D4B5B" w:rsidRDefault="0001369E" w:rsidP="00C227C0">
            <w:pPr>
              <w:spacing w:line="276" w:lineRule="auto"/>
              <w:rPr>
                <w:rFonts w:cs="Segoe UI Light"/>
                <w:lang w:eastAsia="pl-PL"/>
              </w:rPr>
            </w:pPr>
            <w:r w:rsidRPr="008D4B5B">
              <w:rPr>
                <w:rFonts w:cs="Segoe UI Light"/>
                <w:lang w:eastAsia="pl-PL"/>
              </w:rPr>
              <w:t>Obsługa podpisu kwalifikowanego z karty i podpisów różnych (kilku) lekarzy z PUE ZUS.</w:t>
            </w:r>
          </w:p>
        </w:tc>
      </w:tr>
      <w:tr w:rsidR="0001369E" w:rsidRPr="008D4B5B" w14:paraId="7503B942" w14:textId="77777777" w:rsidTr="00B72E25">
        <w:trPr>
          <w:trHeight w:val="374"/>
        </w:trPr>
        <w:tc>
          <w:tcPr>
            <w:tcW w:w="9067" w:type="dxa"/>
            <w:hideMark/>
          </w:tcPr>
          <w:p w14:paraId="30A9969C" w14:textId="2CBCD393"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wystawianie zaświadczenia lekarskiego przez asystenta medycznego.</w:t>
            </w:r>
          </w:p>
        </w:tc>
      </w:tr>
      <w:tr w:rsidR="0001369E" w:rsidRPr="008D4B5B" w14:paraId="03C3107E"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05A502F" w14:textId="17FCF20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integrację z systemem Banku Krwi w zakresie przekazywania zamówień na krew i materiały krwiopochodne.</w:t>
            </w:r>
          </w:p>
        </w:tc>
      </w:tr>
      <w:tr w:rsidR="0001369E" w:rsidRPr="008D4B5B" w14:paraId="0A85D25E" w14:textId="77777777" w:rsidTr="00B72E25">
        <w:trPr>
          <w:trHeight w:val="300"/>
        </w:trPr>
        <w:tc>
          <w:tcPr>
            <w:tcW w:w="9067" w:type="dxa"/>
            <w:hideMark/>
          </w:tcPr>
          <w:p w14:paraId="6D5C5716" w14:textId="2A15CF1E"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zlecenie transfuzji krwi dla pacjenta przebywającego w szpitalu.</w:t>
            </w:r>
          </w:p>
        </w:tc>
      </w:tr>
      <w:tr w:rsidR="0001369E" w:rsidRPr="008D4B5B" w14:paraId="2C80DF66" w14:textId="77777777" w:rsidTr="00B72E25">
        <w:trPr>
          <w:cnfStyle w:val="000000100000" w:firstRow="0" w:lastRow="0" w:firstColumn="0" w:lastColumn="0" w:oddVBand="0" w:evenVBand="0" w:oddHBand="1" w:evenHBand="0" w:firstRowFirstColumn="0" w:firstRowLastColumn="0" w:lastRowFirstColumn="0" w:lastRowLastColumn="0"/>
          <w:trHeight w:val="218"/>
        </w:trPr>
        <w:tc>
          <w:tcPr>
            <w:tcW w:w="9067" w:type="dxa"/>
            <w:hideMark/>
          </w:tcPr>
          <w:p w14:paraId="4AE41EDD" w14:textId="77777777" w:rsidR="0001369E" w:rsidRPr="008D4B5B" w:rsidRDefault="0001369E" w:rsidP="00C227C0">
            <w:pPr>
              <w:spacing w:line="276" w:lineRule="auto"/>
              <w:rPr>
                <w:rFonts w:cs="Segoe UI Light"/>
                <w:lang w:eastAsia="pl-PL"/>
              </w:rPr>
            </w:pPr>
            <w:r w:rsidRPr="008D4B5B">
              <w:rPr>
                <w:rFonts w:cs="Segoe UI Light"/>
                <w:lang w:eastAsia="pl-PL"/>
              </w:rPr>
              <w:t>Podczas zlecania transfuzji moduł wymusza uzupełnienie wymaganego zasobu lub jego opisu.</w:t>
            </w:r>
          </w:p>
        </w:tc>
      </w:tr>
      <w:tr w:rsidR="0001369E" w:rsidRPr="008D4B5B" w14:paraId="178D9C25" w14:textId="77777777" w:rsidTr="00B72E25">
        <w:trPr>
          <w:trHeight w:val="300"/>
        </w:trPr>
        <w:tc>
          <w:tcPr>
            <w:tcW w:w="9067" w:type="dxa"/>
            <w:hideMark/>
          </w:tcPr>
          <w:p w14:paraId="67072119" w14:textId="1656A76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oznaczenie zlecenia transfuzji jako CITO.</w:t>
            </w:r>
          </w:p>
        </w:tc>
      </w:tr>
      <w:tr w:rsidR="0001369E" w:rsidRPr="008D4B5B" w14:paraId="1396D419"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EABE5AC" w14:textId="548A35B8"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zamówienie preparatów krwi dla pacjenta.</w:t>
            </w:r>
          </w:p>
        </w:tc>
      </w:tr>
      <w:tr w:rsidR="0001369E" w:rsidRPr="008D4B5B" w14:paraId="4BE37BFF" w14:textId="77777777" w:rsidTr="00B72E25">
        <w:trPr>
          <w:trHeight w:val="73"/>
        </w:trPr>
        <w:tc>
          <w:tcPr>
            <w:tcW w:w="9067" w:type="dxa"/>
            <w:hideMark/>
          </w:tcPr>
          <w:p w14:paraId="1C538A0B" w14:textId="6EEA3414"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użytkownikowi zamówienie preparatów krwi na podstawie zleconej transfuzji.</w:t>
            </w:r>
          </w:p>
        </w:tc>
      </w:tr>
      <w:tr w:rsidR="0001369E" w:rsidRPr="008D4B5B" w14:paraId="5DCCB91C"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118C1B9" w14:textId="1FFC81AD" w:rsidR="0001369E" w:rsidRPr="008D4B5B" w:rsidRDefault="0001369E" w:rsidP="00C227C0">
            <w:pPr>
              <w:spacing w:line="276" w:lineRule="auto"/>
              <w:rPr>
                <w:rFonts w:cs="Segoe UI Light"/>
                <w:lang w:eastAsia="pl-PL"/>
              </w:rPr>
            </w:pPr>
            <w:r w:rsidRPr="008D4B5B">
              <w:rPr>
                <w:rFonts w:cs="Segoe UI Light"/>
                <w:lang w:eastAsia="pl-PL"/>
              </w:rPr>
              <w:t xml:space="preserve">Podczas zamawiania krwi użytkownik </w:t>
            </w:r>
            <w:r w:rsidR="0001244A" w:rsidRPr="008D4B5B">
              <w:rPr>
                <w:rFonts w:cs="Segoe UI Light"/>
                <w:lang w:eastAsia="pl-PL"/>
              </w:rPr>
              <w:t xml:space="preserve">musi mieć możliwość </w:t>
            </w:r>
            <w:r w:rsidRPr="008D4B5B">
              <w:rPr>
                <w:rFonts w:cs="Segoe UI Light"/>
                <w:lang w:eastAsia="pl-PL"/>
              </w:rPr>
              <w:t>wskazania daty na kiedy powinna być ona dostarczona.</w:t>
            </w:r>
          </w:p>
        </w:tc>
      </w:tr>
      <w:tr w:rsidR="0001369E" w:rsidRPr="008D4B5B" w14:paraId="4DBFAF11" w14:textId="77777777" w:rsidTr="00B72E25">
        <w:trPr>
          <w:trHeight w:val="300"/>
        </w:trPr>
        <w:tc>
          <w:tcPr>
            <w:tcW w:w="9067" w:type="dxa"/>
            <w:hideMark/>
          </w:tcPr>
          <w:p w14:paraId="11E65E63" w14:textId="17888184"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oznaczenie zamówienia preparatów krwi statusem CITO.</w:t>
            </w:r>
          </w:p>
        </w:tc>
      </w:tr>
      <w:tr w:rsidR="0001369E" w:rsidRPr="008D4B5B" w14:paraId="58CAA824"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DABF45E" w14:textId="7B76A9C9" w:rsidR="0001369E" w:rsidRPr="008D4B5B" w:rsidRDefault="0001369E" w:rsidP="00C227C0">
            <w:pPr>
              <w:spacing w:line="276" w:lineRule="auto"/>
              <w:rPr>
                <w:rFonts w:cs="Segoe UI Light"/>
                <w:lang w:eastAsia="pl-PL"/>
              </w:rPr>
            </w:pPr>
            <w:r w:rsidRPr="008D4B5B">
              <w:rPr>
                <w:rFonts w:cs="Segoe UI Light"/>
                <w:lang w:eastAsia="pl-PL"/>
              </w:rPr>
              <w:t xml:space="preserve">Podczas zamawiania preparatów krwi użytkownik </w:t>
            </w:r>
            <w:r w:rsidR="0001244A" w:rsidRPr="008D4B5B">
              <w:rPr>
                <w:rFonts w:cs="Segoe UI Light"/>
                <w:lang w:eastAsia="pl-PL"/>
              </w:rPr>
              <w:t xml:space="preserve">musi mieć możliwość </w:t>
            </w:r>
            <w:r w:rsidRPr="008D4B5B">
              <w:rPr>
                <w:rFonts w:cs="Segoe UI Light"/>
                <w:lang w:eastAsia="pl-PL"/>
              </w:rPr>
              <w:t>wskazania zamawianego zasobu oraz wymaganej ilości jednostek.</w:t>
            </w:r>
          </w:p>
        </w:tc>
      </w:tr>
      <w:tr w:rsidR="0001369E" w:rsidRPr="008D4B5B" w14:paraId="56E4CC1B" w14:textId="77777777" w:rsidTr="00B72E25">
        <w:trPr>
          <w:trHeight w:val="300"/>
        </w:trPr>
        <w:tc>
          <w:tcPr>
            <w:tcW w:w="9067" w:type="dxa"/>
            <w:hideMark/>
          </w:tcPr>
          <w:p w14:paraId="71A15FCA" w14:textId="4B95C31A"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jednoczesne zamówienie wielu zasobów.</w:t>
            </w:r>
          </w:p>
        </w:tc>
      </w:tr>
      <w:tr w:rsidR="0001369E" w:rsidRPr="008D4B5B" w14:paraId="4C69F940"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2770E3D" w14:textId="54DA6BC2"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wydruk zamówienia na preparaty krwi.</w:t>
            </w:r>
          </w:p>
        </w:tc>
      </w:tr>
      <w:tr w:rsidR="0001369E" w:rsidRPr="008D4B5B" w14:paraId="49B095E8" w14:textId="77777777" w:rsidTr="00A63038">
        <w:trPr>
          <w:trHeight w:val="376"/>
        </w:trPr>
        <w:tc>
          <w:tcPr>
            <w:tcW w:w="9067" w:type="dxa"/>
            <w:hideMark/>
          </w:tcPr>
          <w:p w14:paraId="188BE3D8" w14:textId="67EFB310"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konfigurację różnych wydruków zamówienia dla różnych preparatów krwi.</w:t>
            </w:r>
          </w:p>
        </w:tc>
      </w:tr>
      <w:tr w:rsidR="0001369E" w:rsidRPr="008D4B5B" w14:paraId="72AE4BF7"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673C737" w14:textId="77777777" w:rsidR="0001369E" w:rsidRPr="008D4B5B" w:rsidRDefault="0001369E" w:rsidP="00C227C0">
            <w:pPr>
              <w:spacing w:line="276" w:lineRule="auto"/>
              <w:rPr>
                <w:rFonts w:cs="Segoe UI Light"/>
                <w:lang w:eastAsia="pl-PL"/>
              </w:rPr>
            </w:pPr>
            <w:r w:rsidRPr="008D4B5B">
              <w:rPr>
                <w:rFonts w:cs="Segoe UI Light"/>
                <w:lang w:eastAsia="pl-PL"/>
              </w:rPr>
              <w:t>W przypadku integracji z modułem laboratorium serologicznego, podczas zamawiania preparatów krwi możliwe jest automatyczne zlecenia próby krzyżowej.</w:t>
            </w:r>
          </w:p>
        </w:tc>
      </w:tr>
      <w:tr w:rsidR="0001369E" w:rsidRPr="008D4B5B" w14:paraId="127F052F" w14:textId="77777777" w:rsidTr="00B72E25">
        <w:trPr>
          <w:trHeight w:val="1200"/>
        </w:trPr>
        <w:tc>
          <w:tcPr>
            <w:tcW w:w="9067" w:type="dxa"/>
            <w:hideMark/>
          </w:tcPr>
          <w:p w14:paraId="23A52B68" w14:textId="5321FDCE" w:rsidR="0001369E" w:rsidRPr="008D4B5B" w:rsidRDefault="0001369E" w:rsidP="00C227C0">
            <w:pPr>
              <w:spacing w:line="276" w:lineRule="auto"/>
              <w:rPr>
                <w:rFonts w:cs="Segoe UI Light"/>
                <w:lang w:eastAsia="pl-PL"/>
              </w:rPr>
            </w:pPr>
            <w:r w:rsidRPr="008D4B5B">
              <w:rPr>
                <w:rFonts w:cs="Segoe UI Light"/>
                <w:lang w:eastAsia="pl-PL"/>
              </w:rPr>
              <w:lastRenderedPageBreak/>
              <w:t>Moduł</w:t>
            </w:r>
            <w:r w:rsidR="0001244A" w:rsidRPr="008D4B5B">
              <w:rPr>
                <w:rFonts w:cs="Segoe UI Light"/>
                <w:lang w:eastAsia="pl-PL"/>
              </w:rPr>
              <w:t xml:space="preserve"> musi umożliwiać </w:t>
            </w:r>
            <w:r w:rsidRPr="008D4B5B">
              <w:rPr>
                <w:rFonts w:cs="Segoe UI Light"/>
                <w:lang w:eastAsia="pl-PL"/>
              </w:rPr>
              <w:t xml:space="preserve">przyjęcie wydanych przez Bank Krwi zasobów za pomocą czytnika kodów kreskowych. Moduł weryfikuje poprawność skanowanych kodów kreskowych z kodami przesłanymi drogą elektroniczną przez Bank Krwi. Jedynie poprawna weryfikacja kodów pozwala przyjąć zasoby. </w:t>
            </w:r>
          </w:p>
        </w:tc>
      </w:tr>
      <w:tr w:rsidR="0001369E" w:rsidRPr="008D4B5B" w14:paraId="665B4C7D"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DF68BBB" w14:textId="77777777" w:rsidR="0001369E" w:rsidRPr="008D4B5B" w:rsidRDefault="0001369E" w:rsidP="00C227C0">
            <w:pPr>
              <w:spacing w:line="276" w:lineRule="auto"/>
              <w:rPr>
                <w:rFonts w:cs="Segoe UI Light"/>
                <w:lang w:eastAsia="pl-PL"/>
              </w:rPr>
            </w:pPr>
            <w:r w:rsidRPr="008D4B5B">
              <w:rPr>
                <w:rFonts w:cs="Segoe UI Light"/>
                <w:lang w:eastAsia="pl-PL"/>
              </w:rPr>
              <w:t>Moduł posiada ekran prezentujący listę preparatów pacjenta.</w:t>
            </w:r>
          </w:p>
        </w:tc>
      </w:tr>
      <w:tr w:rsidR="0001369E" w:rsidRPr="008D4B5B" w14:paraId="21273704" w14:textId="77777777" w:rsidTr="00B72E25">
        <w:trPr>
          <w:trHeight w:val="300"/>
        </w:trPr>
        <w:tc>
          <w:tcPr>
            <w:tcW w:w="9067" w:type="dxa"/>
            <w:hideMark/>
          </w:tcPr>
          <w:p w14:paraId="57924328" w14:textId="173BC23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przekazanie i zwrot donacji do Banku Krwi.</w:t>
            </w:r>
          </w:p>
        </w:tc>
      </w:tr>
      <w:tr w:rsidR="0001369E" w:rsidRPr="008D4B5B" w14:paraId="6E81124F"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87653FD" w14:textId="58F0416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odnotowanie wykonania transfuzji wraz z odnotowaniem wykorzystanych donacji.</w:t>
            </w:r>
          </w:p>
        </w:tc>
      </w:tr>
      <w:tr w:rsidR="0001369E" w:rsidRPr="008D4B5B" w14:paraId="1CD9E3D8" w14:textId="77777777" w:rsidTr="00B72E25">
        <w:trPr>
          <w:trHeight w:val="300"/>
        </w:trPr>
        <w:tc>
          <w:tcPr>
            <w:tcW w:w="9067" w:type="dxa"/>
            <w:hideMark/>
          </w:tcPr>
          <w:p w14:paraId="68A85536" w14:textId="0B27170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odnotowanie powikłania podczas transfuzji.</w:t>
            </w:r>
          </w:p>
        </w:tc>
      </w:tr>
      <w:tr w:rsidR="0001369E" w:rsidRPr="008D4B5B" w14:paraId="0B562260"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E06862B" w14:textId="49ACB398"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ręczne wprowadzenie grupy krwi pacjenta. Wprowadzenie grupy krwi wymaga autoryzacji wyniku przez drugiego użytkownika.</w:t>
            </w:r>
          </w:p>
        </w:tc>
      </w:tr>
      <w:tr w:rsidR="0001369E" w:rsidRPr="008D4B5B" w14:paraId="54BC40B2" w14:textId="77777777" w:rsidTr="00B72E25">
        <w:trPr>
          <w:trHeight w:val="600"/>
        </w:trPr>
        <w:tc>
          <w:tcPr>
            <w:tcW w:w="9067" w:type="dxa"/>
            <w:hideMark/>
          </w:tcPr>
          <w:p w14:paraId="02716F02" w14:textId="77777777" w:rsidR="0001369E" w:rsidRPr="008D4B5B" w:rsidRDefault="0001369E" w:rsidP="00C227C0">
            <w:pPr>
              <w:spacing w:line="276" w:lineRule="auto"/>
              <w:rPr>
                <w:rFonts w:cs="Segoe UI Light"/>
                <w:lang w:eastAsia="pl-PL"/>
              </w:rPr>
            </w:pPr>
            <w:r w:rsidRPr="008D4B5B">
              <w:rPr>
                <w:rFonts w:cs="Segoe UI Light"/>
                <w:lang w:eastAsia="pl-PL"/>
              </w:rPr>
              <w:t>Moduł posiada ekran prezentujący listę prób krzyżowych pacjenta, na którym prezentowane są ich wyniki.</w:t>
            </w:r>
          </w:p>
        </w:tc>
      </w:tr>
      <w:tr w:rsidR="0001369E" w:rsidRPr="008D4B5B" w14:paraId="18FB30B7"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50AC382" w14:textId="29BF756E"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domyślną konfigurację zasobów ze świadczeniami zawartymi w umowach z NFZ.</w:t>
            </w:r>
          </w:p>
        </w:tc>
      </w:tr>
      <w:tr w:rsidR="0001369E" w:rsidRPr="008D4B5B" w14:paraId="4D4F5871" w14:textId="77777777" w:rsidTr="00B72E25">
        <w:trPr>
          <w:trHeight w:val="600"/>
        </w:trPr>
        <w:tc>
          <w:tcPr>
            <w:tcW w:w="9067" w:type="dxa"/>
            <w:hideMark/>
          </w:tcPr>
          <w:p w14:paraId="778891D4" w14:textId="3759BF5C"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automatyczne kodowanie domyślnych świadczeń NFZ dla zużytych podczas transfuzji zasobów.</w:t>
            </w:r>
          </w:p>
        </w:tc>
      </w:tr>
      <w:tr w:rsidR="0001369E" w:rsidRPr="008D4B5B" w14:paraId="51B52853"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800CC93" w14:textId="1E972F53"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konfigurację kilku świadczeń NFZ, które muszą zostać zakodowane po zużyciu jednego zasobu.</w:t>
            </w:r>
          </w:p>
        </w:tc>
      </w:tr>
      <w:tr w:rsidR="0001369E" w:rsidRPr="008D4B5B" w14:paraId="7355BF6C" w14:textId="77777777" w:rsidTr="00B72E25">
        <w:trPr>
          <w:trHeight w:val="600"/>
        </w:trPr>
        <w:tc>
          <w:tcPr>
            <w:tcW w:w="9067" w:type="dxa"/>
            <w:hideMark/>
          </w:tcPr>
          <w:p w14:paraId="2DD8DAFC" w14:textId="662F5E7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konfigurację domyślnej krotności świadczenia, która zostanie zakodowana po zużyciu zasobu.</w:t>
            </w:r>
          </w:p>
        </w:tc>
      </w:tr>
    </w:tbl>
    <w:p w14:paraId="221A811B" w14:textId="51FF835A"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4B6342AB" w14:textId="77777777" w:rsidTr="00B72E25">
        <w:trPr>
          <w:cnfStyle w:val="100000000000" w:firstRow="1" w:lastRow="0" w:firstColumn="0" w:lastColumn="0" w:oddVBand="0" w:evenVBand="0" w:oddHBand="0" w:evenHBand="0" w:firstRowFirstColumn="0" w:firstRowLastColumn="0" w:lastRowFirstColumn="0" w:lastRowLastColumn="0"/>
          <w:trHeight w:val="600"/>
        </w:trPr>
        <w:tc>
          <w:tcPr>
            <w:tcW w:w="9067" w:type="dxa"/>
            <w:hideMark/>
          </w:tcPr>
          <w:p w14:paraId="7D0BDE7C" w14:textId="5298063E" w:rsidR="0001369E" w:rsidRPr="008D4B5B" w:rsidRDefault="00FF1DE9" w:rsidP="00C227C0">
            <w:pPr>
              <w:spacing w:line="276" w:lineRule="auto"/>
              <w:rPr>
                <w:rFonts w:cs="Segoe UI Light"/>
                <w:lang w:eastAsia="pl-PL"/>
              </w:rPr>
            </w:pPr>
            <w:r w:rsidRPr="00FF1DE9">
              <w:rPr>
                <w:rFonts w:cs="Segoe UI Light"/>
                <w:lang w:eastAsia="pl-PL"/>
              </w:rPr>
              <w:t>AP-DILO integracja</w:t>
            </w:r>
            <w:r>
              <w:rPr>
                <w:rFonts w:cs="Segoe UI Light"/>
                <w:lang w:eastAsia="pl-PL"/>
              </w:rPr>
              <w:t xml:space="preserve">, </w:t>
            </w:r>
            <w:r w:rsidRPr="00FF1DE9">
              <w:rPr>
                <w:rFonts w:cs="Segoe UI Light"/>
                <w:lang w:eastAsia="pl-PL"/>
              </w:rPr>
              <w:t>KRN Integracja</w:t>
            </w:r>
          </w:p>
        </w:tc>
      </w:tr>
      <w:tr w:rsidR="0001369E" w:rsidRPr="008D4B5B" w14:paraId="637D050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A016B45" w14:textId="77777777" w:rsidR="0001369E" w:rsidRPr="008D4B5B" w:rsidRDefault="0001369E" w:rsidP="00C227C0">
            <w:pPr>
              <w:spacing w:line="276" w:lineRule="auto"/>
              <w:rPr>
                <w:rFonts w:cs="Segoe UI Light"/>
                <w:lang w:eastAsia="pl-PL"/>
              </w:rPr>
            </w:pPr>
            <w:r w:rsidRPr="008D4B5B">
              <w:rPr>
                <w:rFonts w:cs="Segoe UI Light"/>
                <w:lang w:eastAsia="pl-PL"/>
              </w:rPr>
              <w:t>Wsparcie procesu Szybkiej Terapii Onkologicznej</w:t>
            </w:r>
          </w:p>
        </w:tc>
      </w:tr>
      <w:tr w:rsidR="0001369E" w:rsidRPr="008D4B5B" w14:paraId="37FA57E2" w14:textId="77777777" w:rsidTr="00B72E25">
        <w:trPr>
          <w:trHeight w:val="300"/>
        </w:trPr>
        <w:tc>
          <w:tcPr>
            <w:tcW w:w="9067" w:type="dxa"/>
            <w:hideMark/>
          </w:tcPr>
          <w:p w14:paraId="4E373BB4" w14:textId="77777777" w:rsidR="0001369E" w:rsidRPr="008D4B5B" w:rsidRDefault="0001369E" w:rsidP="00C227C0">
            <w:pPr>
              <w:spacing w:line="276" w:lineRule="auto"/>
              <w:rPr>
                <w:rFonts w:cs="Segoe UI Light"/>
                <w:lang w:eastAsia="pl-PL"/>
              </w:rPr>
            </w:pPr>
            <w:r w:rsidRPr="008D4B5B">
              <w:rPr>
                <w:rFonts w:cs="Segoe UI Light"/>
                <w:lang w:eastAsia="pl-PL"/>
              </w:rPr>
              <w:t>W ramach wsparcia procesu SSO moduł udostępnia następujące funkcje:</w:t>
            </w:r>
          </w:p>
        </w:tc>
      </w:tr>
      <w:tr w:rsidR="0001369E" w:rsidRPr="008D4B5B" w14:paraId="1ABAA69A"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A0A5DBC"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a. Możliwość wprowadzenia i oddrukowania karty </w:t>
            </w:r>
            <w:proofErr w:type="spellStart"/>
            <w:r w:rsidRPr="008D4B5B">
              <w:rPr>
                <w:rFonts w:cs="Segoe UI Light"/>
                <w:lang w:eastAsia="pl-PL"/>
              </w:rPr>
              <w:t>DiLO</w:t>
            </w:r>
            <w:proofErr w:type="spellEnd"/>
          </w:p>
        </w:tc>
      </w:tr>
      <w:tr w:rsidR="0001369E" w:rsidRPr="008D4B5B" w14:paraId="6CBD3F81" w14:textId="77777777" w:rsidTr="00B72E25">
        <w:trPr>
          <w:trHeight w:val="300"/>
        </w:trPr>
        <w:tc>
          <w:tcPr>
            <w:tcW w:w="9067" w:type="dxa"/>
            <w:hideMark/>
          </w:tcPr>
          <w:p w14:paraId="0596295B"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b. Podpowiadanie numeru karty </w:t>
            </w:r>
            <w:proofErr w:type="spellStart"/>
            <w:r w:rsidRPr="008D4B5B">
              <w:rPr>
                <w:rFonts w:cs="Segoe UI Light"/>
                <w:lang w:eastAsia="pl-PL"/>
              </w:rPr>
              <w:t>DiLO</w:t>
            </w:r>
            <w:proofErr w:type="spellEnd"/>
            <w:r w:rsidRPr="008D4B5B">
              <w:rPr>
                <w:rFonts w:cs="Segoe UI Light"/>
                <w:lang w:eastAsia="pl-PL"/>
              </w:rPr>
              <w:t xml:space="preserve"> na ekranie kodowania</w:t>
            </w:r>
          </w:p>
        </w:tc>
      </w:tr>
      <w:tr w:rsidR="0001369E" w:rsidRPr="008D4B5B" w14:paraId="58275CB8"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33A2197" w14:textId="77777777" w:rsidR="0001369E" w:rsidRPr="008D4B5B" w:rsidRDefault="0001369E" w:rsidP="00C227C0">
            <w:pPr>
              <w:spacing w:line="276" w:lineRule="auto"/>
              <w:rPr>
                <w:rFonts w:cs="Segoe UI Light"/>
                <w:lang w:eastAsia="pl-PL"/>
              </w:rPr>
            </w:pPr>
            <w:r w:rsidRPr="008D4B5B">
              <w:rPr>
                <w:rFonts w:cs="Segoe UI Light"/>
                <w:lang w:eastAsia="pl-PL"/>
              </w:rPr>
              <w:t>c. Oznaczenie pobytu PL, SSO</w:t>
            </w:r>
          </w:p>
        </w:tc>
      </w:tr>
      <w:tr w:rsidR="0001369E" w:rsidRPr="008D4B5B" w14:paraId="64F908FE" w14:textId="77777777" w:rsidTr="00B72E25">
        <w:trPr>
          <w:trHeight w:val="300"/>
        </w:trPr>
        <w:tc>
          <w:tcPr>
            <w:tcW w:w="9067" w:type="dxa"/>
            <w:hideMark/>
          </w:tcPr>
          <w:p w14:paraId="791CE7E4" w14:textId="77777777" w:rsidR="0001369E" w:rsidRPr="008D4B5B" w:rsidRDefault="0001369E" w:rsidP="00C227C0">
            <w:pPr>
              <w:spacing w:line="276" w:lineRule="auto"/>
              <w:rPr>
                <w:rFonts w:cs="Segoe UI Light"/>
                <w:lang w:eastAsia="pl-PL"/>
              </w:rPr>
            </w:pPr>
            <w:r w:rsidRPr="008D4B5B">
              <w:rPr>
                <w:rFonts w:cs="Segoe UI Light"/>
                <w:lang w:eastAsia="pl-PL"/>
              </w:rPr>
              <w:t>d. Oznaczenie pacjenta na zielono w podstawowym zakresie – tylko kolor</w:t>
            </w:r>
          </w:p>
        </w:tc>
      </w:tr>
      <w:tr w:rsidR="0001369E" w:rsidRPr="008D4B5B" w14:paraId="26C9A80D"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0DAD928"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e. Oznaczenie pacjenta </w:t>
            </w:r>
            <w:proofErr w:type="spellStart"/>
            <w:r w:rsidRPr="008D4B5B">
              <w:rPr>
                <w:rFonts w:cs="Segoe UI Light"/>
                <w:lang w:eastAsia="pl-PL"/>
              </w:rPr>
              <w:t>DiLO</w:t>
            </w:r>
            <w:proofErr w:type="spellEnd"/>
            <w:r w:rsidRPr="008D4B5B">
              <w:rPr>
                <w:rFonts w:cs="Segoe UI Light"/>
                <w:lang w:eastAsia="pl-PL"/>
              </w:rPr>
              <w:t xml:space="preserve"> ze szczegółami terminów dot. SSO</w:t>
            </w:r>
          </w:p>
        </w:tc>
      </w:tr>
      <w:tr w:rsidR="0001369E" w:rsidRPr="008D4B5B" w14:paraId="4E86713A" w14:textId="77777777" w:rsidTr="00B72E25">
        <w:trPr>
          <w:trHeight w:val="300"/>
        </w:trPr>
        <w:tc>
          <w:tcPr>
            <w:tcW w:w="9067" w:type="dxa"/>
            <w:hideMark/>
          </w:tcPr>
          <w:p w14:paraId="2140D05E"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f. Integracja z aplikacją </w:t>
            </w:r>
            <w:proofErr w:type="spellStart"/>
            <w:r w:rsidRPr="008D4B5B">
              <w:rPr>
                <w:rFonts w:cs="Segoe UI Light"/>
                <w:lang w:eastAsia="pl-PL"/>
              </w:rPr>
              <w:t>DiLO</w:t>
            </w:r>
            <w:proofErr w:type="spellEnd"/>
            <w:r w:rsidRPr="008D4B5B">
              <w:rPr>
                <w:rFonts w:cs="Segoe UI Light"/>
                <w:lang w:eastAsia="pl-PL"/>
              </w:rPr>
              <w:t xml:space="preserve"> (jak NFZ będzie gotowy)</w:t>
            </w:r>
          </w:p>
        </w:tc>
      </w:tr>
      <w:tr w:rsidR="0001369E" w:rsidRPr="008D4B5B" w14:paraId="5C80570E"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6B29810"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System HIS zapewnia pełną elektroniczną integrację z systemem </w:t>
            </w:r>
            <w:proofErr w:type="spellStart"/>
            <w:r w:rsidRPr="008D4B5B">
              <w:rPr>
                <w:rFonts w:cs="Segoe UI Light"/>
                <w:lang w:eastAsia="pl-PL"/>
              </w:rPr>
              <w:t>ApDILO</w:t>
            </w:r>
            <w:proofErr w:type="spellEnd"/>
            <w:r w:rsidRPr="008D4B5B">
              <w:rPr>
                <w:rFonts w:cs="Segoe UI Light"/>
                <w:lang w:eastAsia="pl-PL"/>
              </w:rPr>
              <w:t xml:space="preserve"> w tym zakresie umożliwia:</w:t>
            </w:r>
          </w:p>
        </w:tc>
      </w:tr>
      <w:tr w:rsidR="0001369E" w:rsidRPr="008D4B5B" w14:paraId="75FBDB8E" w14:textId="77777777" w:rsidTr="00B72E25">
        <w:trPr>
          <w:trHeight w:val="300"/>
        </w:trPr>
        <w:tc>
          <w:tcPr>
            <w:tcW w:w="9067" w:type="dxa"/>
            <w:hideMark/>
          </w:tcPr>
          <w:p w14:paraId="4298AB99" w14:textId="77777777" w:rsidR="0001369E" w:rsidRPr="008D4B5B" w:rsidRDefault="0001369E" w:rsidP="00C227C0">
            <w:pPr>
              <w:spacing w:line="276" w:lineRule="auto"/>
              <w:rPr>
                <w:rFonts w:cs="Segoe UI Light"/>
                <w:lang w:eastAsia="pl-PL"/>
              </w:rPr>
            </w:pPr>
            <w:r w:rsidRPr="008D4B5B">
              <w:rPr>
                <w:rFonts w:cs="Segoe UI Light"/>
                <w:lang w:eastAsia="pl-PL"/>
              </w:rPr>
              <w:t>a. Wydanie karty Diagnostyki i leczenia onkologicznego w kontekście pacjenta</w:t>
            </w:r>
          </w:p>
        </w:tc>
      </w:tr>
      <w:tr w:rsidR="0001369E" w:rsidRPr="008D4B5B" w14:paraId="026C399B" w14:textId="77777777" w:rsidTr="00B72E25">
        <w:trPr>
          <w:cnfStyle w:val="000000100000" w:firstRow="0" w:lastRow="0" w:firstColumn="0" w:lastColumn="0" w:oddVBand="0" w:evenVBand="0" w:oddHBand="1" w:evenHBand="0" w:firstRowFirstColumn="0" w:firstRowLastColumn="0" w:lastRowFirstColumn="0" w:lastRowLastColumn="0"/>
          <w:trHeight w:val="375"/>
        </w:trPr>
        <w:tc>
          <w:tcPr>
            <w:tcW w:w="9067" w:type="dxa"/>
            <w:hideMark/>
          </w:tcPr>
          <w:p w14:paraId="5A22C1A8"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b. System HIS rejestruje nadany numer przez system </w:t>
            </w:r>
            <w:proofErr w:type="spellStart"/>
            <w:r w:rsidRPr="008D4B5B">
              <w:rPr>
                <w:rFonts w:cs="Segoe UI Light"/>
                <w:lang w:eastAsia="pl-PL"/>
              </w:rPr>
              <w:t>ApDILO</w:t>
            </w:r>
            <w:proofErr w:type="spellEnd"/>
            <w:r w:rsidRPr="008D4B5B">
              <w:rPr>
                <w:rFonts w:cs="Segoe UI Light"/>
                <w:lang w:eastAsia="pl-PL"/>
              </w:rPr>
              <w:t xml:space="preserve"> z rekordem medycznym pacjenta</w:t>
            </w:r>
          </w:p>
        </w:tc>
      </w:tr>
      <w:tr w:rsidR="0001369E" w:rsidRPr="008D4B5B" w14:paraId="1D5D4E43" w14:textId="77777777" w:rsidTr="00B72E25">
        <w:trPr>
          <w:trHeight w:val="600"/>
        </w:trPr>
        <w:tc>
          <w:tcPr>
            <w:tcW w:w="9067" w:type="dxa"/>
            <w:hideMark/>
          </w:tcPr>
          <w:p w14:paraId="0CEA8E2F" w14:textId="0B02629C" w:rsidR="0001369E" w:rsidRPr="008D4B5B" w:rsidRDefault="0001369E" w:rsidP="00C227C0">
            <w:pPr>
              <w:spacing w:line="276" w:lineRule="auto"/>
              <w:rPr>
                <w:rFonts w:cs="Segoe UI Light"/>
                <w:lang w:eastAsia="pl-PL"/>
              </w:rPr>
            </w:pPr>
            <w:r w:rsidRPr="008D4B5B">
              <w:rPr>
                <w:rFonts w:cs="Segoe UI Light"/>
                <w:lang w:eastAsia="pl-PL"/>
              </w:rPr>
              <w:t>c. System</w:t>
            </w:r>
            <w:r w:rsidR="0001244A" w:rsidRPr="008D4B5B">
              <w:rPr>
                <w:rFonts w:cs="Segoe UI Light"/>
                <w:lang w:eastAsia="pl-PL"/>
              </w:rPr>
              <w:t xml:space="preserve"> musi umożliwiać </w:t>
            </w:r>
            <w:r w:rsidRPr="008D4B5B">
              <w:rPr>
                <w:rFonts w:cs="Segoe UI Light"/>
                <w:lang w:eastAsia="pl-PL"/>
              </w:rPr>
              <w:t>rejestrację karty diagnostyki i leczenia onkologicznego wydanej w innej jednostce.</w:t>
            </w:r>
          </w:p>
        </w:tc>
      </w:tr>
      <w:tr w:rsidR="0001369E" w:rsidRPr="008D4B5B" w14:paraId="76126616"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F9018C1"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d. System HIS odbiera komunikaty zwrotne wysyłane z </w:t>
            </w:r>
            <w:proofErr w:type="spellStart"/>
            <w:r w:rsidRPr="008D4B5B">
              <w:rPr>
                <w:rFonts w:cs="Segoe UI Light"/>
                <w:lang w:eastAsia="pl-PL"/>
              </w:rPr>
              <w:t>ApDILO</w:t>
            </w:r>
            <w:proofErr w:type="spellEnd"/>
          </w:p>
        </w:tc>
      </w:tr>
      <w:tr w:rsidR="0001369E" w:rsidRPr="008D4B5B" w14:paraId="3BC7D750" w14:textId="77777777" w:rsidTr="00B72E25">
        <w:trPr>
          <w:trHeight w:val="324"/>
        </w:trPr>
        <w:tc>
          <w:tcPr>
            <w:tcW w:w="9067" w:type="dxa"/>
            <w:hideMark/>
          </w:tcPr>
          <w:p w14:paraId="3AE34481" w14:textId="59922021" w:rsidR="0001369E" w:rsidRPr="008D4B5B" w:rsidRDefault="0001369E" w:rsidP="00C227C0">
            <w:pPr>
              <w:spacing w:line="276" w:lineRule="auto"/>
              <w:rPr>
                <w:rFonts w:cs="Segoe UI Light"/>
                <w:lang w:eastAsia="pl-PL"/>
              </w:rPr>
            </w:pPr>
            <w:r w:rsidRPr="008D4B5B">
              <w:rPr>
                <w:rFonts w:cs="Segoe UI Light"/>
                <w:lang w:eastAsia="pl-PL"/>
              </w:rPr>
              <w:t>e. System HIS</w:t>
            </w:r>
            <w:r w:rsidR="0001244A" w:rsidRPr="008D4B5B">
              <w:rPr>
                <w:rFonts w:cs="Segoe UI Light"/>
                <w:lang w:eastAsia="pl-PL"/>
              </w:rPr>
              <w:t xml:space="preserve"> musi umożliwiać </w:t>
            </w:r>
            <w:r w:rsidRPr="008D4B5B">
              <w:rPr>
                <w:rFonts w:cs="Segoe UI Light"/>
                <w:lang w:eastAsia="pl-PL"/>
              </w:rPr>
              <w:t>rozpoczęci i zakończenie etapu diagnostyki i leczenia onkologicznego.</w:t>
            </w:r>
          </w:p>
        </w:tc>
      </w:tr>
      <w:tr w:rsidR="0001369E" w:rsidRPr="008D4B5B" w14:paraId="06A190D3" w14:textId="77777777" w:rsidTr="00A63038">
        <w:trPr>
          <w:cnfStyle w:val="000000100000" w:firstRow="0" w:lastRow="0" w:firstColumn="0" w:lastColumn="0" w:oddVBand="0" w:evenVBand="0" w:oddHBand="1" w:evenHBand="0" w:firstRowFirstColumn="0" w:firstRowLastColumn="0" w:lastRowFirstColumn="0" w:lastRowLastColumn="0"/>
          <w:trHeight w:val="697"/>
        </w:trPr>
        <w:tc>
          <w:tcPr>
            <w:tcW w:w="9067" w:type="dxa"/>
            <w:hideMark/>
          </w:tcPr>
          <w:p w14:paraId="7C9BF8B7" w14:textId="29C479D4" w:rsidR="0001369E" w:rsidRPr="008D4B5B" w:rsidRDefault="0001369E" w:rsidP="00C227C0">
            <w:pPr>
              <w:spacing w:line="276" w:lineRule="auto"/>
              <w:rPr>
                <w:rFonts w:cs="Segoe UI Light"/>
                <w:lang w:eastAsia="pl-PL"/>
              </w:rPr>
            </w:pPr>
            <w:r w:rsidRPr="008D4B5B">
              <w:rPr>
                <w:rFonts w:cs="Segoe UI Light"/>
                <w:lang w:eastAsia="pl-PL"/>
              </w:rPr>
              <w:lastRenderedPageBreak/>
              <w:t>f. System HIS</w:t>
            </w:r>
            <w:r w:rsidR="0001244A" w:rsidRPr="008D4B5B">
              <w:rPr>
                <w:rFonts w:cs="Segoe UI Light"/>
                <w:lang w:eastAsia="pl-PL"/>
              </w:rPr>
              <w:t xml:space="preserve"> musi umożliwiać </w:t>
            </w:r>
            <w:r w:rsidRPr="008D4B5B">
              <w:rPr>
                <w:rFonts w:cs="Segoe UI Light"/>
                <w:lang w:eastAsia="pl-PL"/>
              </w:rPr>
              <w:t>automatyczne rozliczenie świadczeń wykonanych na pobytach/wizytach (np. w AOS) oznaczonych oraz powiązanych z diagnostyką i leczeniem onkologicznym</w:t>
            </w:r>
          </w:p>
        </w:tc>
      </w:tr>
      <w:tr w:rsidR="0001369E" w:rsidRPr="008D4B5B" w14:paraId="7BBDCF6E" w14:textId="77777777" w:rsidTr="00B72E25">
        <w:trPr>
          <w:trHeight w:val="600"/>
        </w:trPr>
        <w:tc>
          <w:tcPr>
            <w:tcW w:w="9067" w:type="dxa"/>
            <w:hideMark/>
          </w:tcPr>
          <w:p w14:paraId="7F3DAA5E" w14:textId="77777777" w:rsidR="0001369E" w:rsidRPr="008D4B5B" w:rsidRDefault="0001369E" w:rsidP="00C227C0">
            <w:pPr>
              <w:spacing w:line="276" w:lineRule="auto"/>
              <w:rPr>
                <w:rFonts w:cs="Segoe UI Light"/>
                <w:lang w:eastAsia="pl-PL"/>
              </w:rPr>
            </w:pPr>
            <w:r w:rsidRPr="008D4B5B">
              <w:rPr>
                <w:rFonts w:cs="Segoe UI Light"/>
                <w:lang w:eastAsia="pl-PL"/>
              </w:rPr>
              <w:t>g. System HIS udostępnia funkcję automatycznego oznaczania pacjenta posiadającego wydana aktywna kartę diagnostyki i leczenia onkologicznego</w:t>
            </w:r>
          </w:p>
        </w:tc>
      </w:tr>
      <w:tr w:rsidR="0001369E" w:rsidRPr="008D4B5B" w14:paraId="1108A4A1" w14:textId="77777777" w:rsidTr="00A63038">
        <w:trPr>
          <w:cnfStyle w:val="000000100000" w:firstRow="0" w:lastRow="0" w:firstColumn="0" w:lastColumn="0" w:oddVBand="0" w:evenVBand="0" w:oddHBand="1" w:evenHBand="0" w:firstRowFirstColumn="0" w:firstRowLastColumn="0" w:lastRowFirstColumn="0" w:lastRowLastColumn="0"/>
          <w:trHeight w:val="660"/>
        </w:trPr>
        <w:tc>
          <w:tcPr>
            <w:tcW w:w="9067" w:type="dxa"/>
            <w:hideMark/>
          </w:tcPr>
          <w:p w14:paraId="3BCBB5C2" w14:textId="77777777" w:rsidR="0001369E" w:rsidRPr="008D4B5B" w:rsidRDefault="0001369E" w:rsidP="00C227C0">
            <w:pPr>
              <w:spacing w:line="276" w:lineRule="auto"/>
              <w:rPr>
                <w:rFonts w:cs="Segoe UI Light"/>
                <w:lang w:eastAsia="pl-PL"/>
              </w:rPr>
            </w:pPr>
            <w:r w:rsidRPr="008D4B5B">
              <w:rPr>
                <w:rFonts w:cs="Segoe UI Light"/>
                <w:lang w:eastAsia="pl-PL"/>
              </w:rPr>
              <w:t>h. System HIS udostępnia funkcję wskazującą aktualny etap diagnostyki i leczenia onkologicznego oraz jeżeli to jest możliwe prezentuje liczbę dni jaka upłynęła od rozpoczęcia danego etapu.</w:t>
            </w:r>
          </w:p>
        </w:tc>
      </w:tr>
      <w:tr w:rsidR="0001369E" w:rsidRPr="008D4B5B" w14:paraId="0A207328" w14:textId="77777777" w:rsidTr="00B72E25">
        <w:trPr>
          <w:trHeight w:val="300"/>
        </w:trPr>
        <w:tc>
          <w:tcPr>
            <w:tcW w:w="9067" w:type="dxa"/>
            <w:hideMark/>
          </w:tcPr>
          <w:p w14:paraId="13A05D1A" w14:textId="77777777" w:rsidR="0001369E" w:rsidRPr="008D4B5B" w:rsidRDefault="0001369E" w:rsidP="00C227C0">
            <w:pPr>
              <w:spacing w:line="276" w:lineRule="auto"/>
              <w:rPr>
                <w:rFonts w:cs="Segoe UI Light"/>
                <w:lang w:eastAsia="pl-PL"/>
              </w:rPr>
            </w:pPr>
            <w:r w:rsidRPr="008D4B5B">
              <w:rPr>
                <w:rFonts w:cs="Segoe UI Light"/>
                <w:lang w:eastAsia="pl-PL"/>
              </w:rPr>
              <w:t>Wsparcie procesu zapisu na kolejkę oczekujących w zakresie:</w:t>
            </w:r>
          </w:p>
        </w:tc>
      </w:tr>
      <w:tr w:rsidR="0001369E" w:rsidRPr="008D4B5B" w14:paraId="6FE3CE05"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9EE8EAA" w14:textId="77777777" w:rsidR="0001369E" w:rsidRPr="008D4B5B" w:rsidRDefault="0001369E" w:rsidP="00C227C0">
            <w:pPr>
              <w:spacing w:line="276" w:lineRule="auto"/>
              <w:rPr>
                <w:rFonts w:cs="Segoe UI Light"/>
                <w:lang w:eastAsia="pl-PL"/>
              </w:rPr>
            </w:pPr>
            <w:r w:rsidRPr="008D4B5B">
              <w:rPr>
                <w:rFonts w:cs="Segoe UI Light"/>
                <w:lang w:eastAsia="pl-PL"/>
              </w:rPr>
              <w:t>a. Rozdzielenie kolejek na pierwszorazowych i kontynuujących leczenie</w:t>
            </w:r>
          </w:p>
        </w:tc>
      </w:tr>
      <w:tr w:rsidR="0001369E" w:rsidRPr="008D4B5B" w14:paraId="342BB364" w14:textId="77777777" w:rsidTr="00B72E25">
        <w:trPr>
          <w:trHeight w:val="300"/>
        </w:trPr>
        <w:tc>
          <w:tcPr>
            <w:tcW w:w="9067" w:type="dxa"/>
            <w:hideMark/>
          </w:tcPr>
          <w:p w14:paraId="116393D9" w14:textId="77777777" w:rsidR="0001369E" w:rsidRPr="008D4B5B" w:rsidRDefault="0001369E" w:rsidP="00C227C0">
            <w:pPr>
              <w:spacing w:line="276" w:lineRule="auto"/>
              <w:rPr>
                <w:rFonts w:cs="Segoe UI Light"/>
                <w:lang w:eastAsia="pl-PL"/>
              </w:rPr>
            </w:pPr>
            <w:r w:rsidRPr="008D4B5B">
              <w:rPr>
                <w:rFonts w:cs="Segoe UI Light"/>
                <w:lang w:eastAsia="pl-PL"/>
              </w:rPr>
              <w:t>b. 10 kolejek centralnych o najdłuższych czasach oczekiwania</w:t>
            </w:r>
          </w:p>
        </w:tc>
      </w:tr>
      <w:tr w:rsidR="0001369E" w:rsidRPr="008D4B5B" w14:paraId="5959CF99"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B8DC8B7" w14:textId="77777777" w:rsidR="0001369E" w:rsidRPr="008D4B5B" w:rsidRDefault="0001369E" w:rsidP="00C227C0">
            <w:pPr>
              <w:spacing w:line="276" w:lineRule="auto"/>
              <w:rPr>
                <w:rFonts w:cs="Segoe UI Light"/>
                <w:lang w:eastAsia="pl-PL"/>
              </w:rPr>
            </w:pPr>
            <w:r w:rsidRPr="008D4B5B">
              <w:rPr>
                <w:rFonts w:cs="Segoe UI Light"/>
                <w:lang w:eastAsia="pl-PL"/>
              </w:rPr>
              <w:t>c. Obowiązek podmiotów do cotygodniowego raportowania</w:t>
            </w:r>
          </w:p>
        </w:tc>
      </w:tr>
      <w:tr w:rsidR="0001369E" w:rsidRPr="008D4B5B" w14:paraId="2ECB9E16" w14:textId="77777777" w:rsidTr="00B72E25">
        <w:trPr>
          <w:trHeight w:val="300"/>
        </w:trPr>
        <w:tc>
          <w:tcPr>
            <w:tcW w:w="9067" w:type="dxa"/>
            <w:hideMark/>
          </w:tcPr>
          <w:p w14:paraId="657E067C" w14:textId="77777777" w:rsidR="0001369E" w:rsidRPr="008D4B5B" w:rsidRDefault="0001369E" w:rsidP="00C227C0">
            <w:pPr>
              <w:spacing w:line="276" w:lineRule="auto"/>
              <w:rPr>
                <w:rFonts w:cs="Segoe UI Light"/>
                <w:lang w:eastAsia="pl-PL"/>
              </w:rPr>
            </w:pPr>
            <w:r w:rsidRPr="008D4B5B">
              <w:rPr>
                <w:rFonts w:cs="Segoe UI Light"/>
                <w:lang w:eastAsia="pl-PL"/>
              </w:rPr>
              <w:t>d. Spersonalizowane kolejki w komunikacie LIOCZ</w:t>
            </w:r>
          </w:p>
        </w:tc>
      </w:tr>
      <w:tr w:rsidR="0001369E" w:rsidRPr="008D4B5B" w14:paraId="4749F05B"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47C8011" w14:textId="77777777" w:rsidR="0001369E" w:rsidRPr="008D4B5B" w:rsidRDefault="0001369E" w:rsidP="00C227C0">
            <w:pPr>
              <w:spacing w:line="276" w:lineRule="auto"/>
              <w:rPr>
                <w:rFonts w:cs="Segoe UI Light"/>
                <w:lang w:eastAsia="pl-PL"/>
              </w:rPr>
            </w:pPr>
            <w:r w:rsidRPr="008D4B5B">
              <w:rPr>
                <w:rFonts w:cs="Segoe UI Light"/>
                <w:lang w:eastAsia="pl-PL"/>
              </w:rPr>
              <w:t>e.14 dni na dostarczenie oryginału skierowania przez pacjenta</w:t>
            </w:r>
          </w:p>
        </w:tc>
      </w:tr>
      <w:tr w:rsidR="0001369E" w:rsidRPr="008D4B5B" w14:paraId="009C2EEE" w14:textId="77777777" w:rsidTr="00B72E25">
        <w:trPr>
          <w:trHeight w:val="300"/>
        </w:trPr>
        <w:tc>
          <w:tcPr>
            <w:tcW w:w="9067" w:type="dxa"/>
            <w:hideMark/>
          </w:tcPr>
          <w:p w14:paraId="7A96A746" w14:textId="77777777" w:rsidR="0001369E" w:rsidRPr="008D4B5B" w:rsidRDefault="0001369E" w:rsidP="00C227C0">
            <w:pPr>
              <w:spacing w:line="276" w:lineRule="auto"/>
              <w:rPr>
                <w:rFonts w:cs="Segoe UI Light"/>
                <w:lang w:eastAsia="pl-PL"/>
              </w:rPr>
            </w:pPr>
            <w:r w:rsidRPr="008D4B5B">
              <w:rPr>
                <w:rFonts w:cs="Segoe UI Light"/>
                <w:lang w:eastAsia="pl-PL"/>
              </w:rPr>
              <w:t>Elektroniczna KZNZ i integracja z KRN</w:t>
            </w:r>
          </w:p>
        </w:tc>
      </w:tr>
      <w:tr w:rsidR="0001369E" w:rsidRPr="008D4B5B" w14:paraId="446BACC2" w14:textId="77777777" w:rsidTr="00B72E25">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2C115BD" w14:textId="3621F041"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wprowadzanie klasyfikacji nowotworu.</w:t>
            </w:r>
          </w:p>
        </w:tc>
      </w:tr>
      <w:tr w:rsidR="0001369E" w:rsidRPr="008D4B5B" w14:paraId="3B36C956" w14:textId="77777777" w:rsidTr="00B72E25">
        <w:trPr>
          <w:trHeight w:val="368"/>
        </w:trPr>
        <w:tc>
          <w:tcPr>
            <w:tcW w:w="9067" w:type="dxa"/>
            <w:hideMark/>
          </w:tcPr>
          <w:p w14:paraId="71CF5D2F" w14:textId="691A1B43"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tworzenie w postaci elektronicznej Karty Zgłoszenia Nowotworu Złośliwego.</w:t>
            </w:r>
          </w:p>
        </w:tc>
      </w:tr>
      <w:tr w:rsidR="0001369E" w:rsidRPr="008D4B5B" w14:paraId="2E6D1F75"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FD6CC6C" w14:textId="4C3CD442"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automatyczne wysłanie w postaci elektronicznej Karty Zgłoszenia Nowotworu Złośliwego do Krajowego Rejestru Nowotworów.</w:t>
            </w:r>
          </w:p>
        </w:tc>
      </w:tr>
      <w:tr w:rsidR="0001369E" w:rsidRPr="008D4B5B" w14:paraId="1771A9FF" w14:textId="77777777" w:rsidTr="00B72E25">
        <w:trPr>
          <w:trHeight w:val="600"/>
        </w:trPr>
        <w:tc>
          <w:tcPr>
            <w:tcW w:w="9067" w:type="dxa"/>
            <w:hideMark/>
          </w:tcPr>
          <w:p w14:paraId="2B5C8546" w14:textId="41C64BFA"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śledzenia statusu Karty Zgłoszenia Nowotworu Złośliwego w Krajowym Rejestrze Nowotworów.</w:t>
            </w:r>
          </w:p>
        </w:tc>
      </w:tr>
      <w:tr w:rsidR="0001369E" w:rsidRPr="008D4B5B" w14:paraId="741B1F88"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7E934DC3" w14:textId="77777777" w:rsidR="0001369E" w:rsidRPr="008D4B5B" w:rsidRDefault="0001369E" w:rsidP="00C227C0">
            <w:pPr>
              <w:spacing w:line="276" w:lineRule="auto"/>
              <w:rPr>
                <w:rFonts w:cs="Segoe UI Light"/>
                <w:lang w:eastAsia="pl-PL"/>
              </w:rPr>
            </w:pPr>
            <w:r w:rsidRPr="008D4B5B">
              <w:rPr>
                <w:rFonts w:cs="Segoe UI Light"/>
                <w:lang w:eastAsia="pl-PL"/>
              </w:rPr>
              <w:t>W przypadku wprowadzenia przez użytkownika diagnozy z zakresu nowotworów - system powinien poinformować go o konieczności wprowadzania Klasyfikacji nowotworu oraz Karty Zgłoszenia Nowotworu Złośliwego.</w:t>
            </w:r>
          </w:p>
        </w:tc>
      </w:tr>
      <w:tr w:rsidR="0001369E" w:rsidRPr="008D4B5B" w14:paraId="3A65CB98" w14:textId="77777777" w:rsidTr="00B72E25">
        <w:trPr>
          <w:trHeight w:val="559"/>
        </w:trPr>
        <w:tc>
          <w:tcPr>
            <w:tcW w:w="9067" w:type="dxa"/>
            <w:hideMark/>
          </w:tcPr>
          <w:p w14:paraId="4F95A19C"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 zależności od wprowadzonej diagnozy ICD-10, system wymusza uzupełnienie odpowiedniej klasyfikacji nowotworu (TNM, FIGO, </w:t>
            </w:r>
            <w:proofErr w:type="spellStart"/>
            <w:r w:rsidRPr="008D4B5B">
              <w:rPr>
                <w:rFonts w:cs="Segoe UI Light"/>
                <w:lang w:eastAsia="pl-PL"/>
              </w:rPr>
              <w:t>Gleasona</w:t>
            </w:r>
            <w:proofErr w:type="spellEnd"/>
            <w:r w:rsidRPr="008D4B5B">
              <w:rPr>
                <w:rFonts w:cs="Segoe UI Light"/>
                <w:lang w:eastAsia="pl-PL"/>
              </w:rPr>
              <w:t xml:space="preserve">, Ann </w:t>
            </w:r>
            <w:proofErr w:type="spellStart"/>
            <w:r w:rsidRPr="008D4B5B">
              <w:rPr>
                <w:rFonts w:cs="Segoe UI Light"/>
                <w:lang w:eastAsia="pl-PL"/>
              </w:rPr>
              <w:t>Arbour</w:t>
            </w:r>
            <w:proofErr w:type="spellEnd"/>
            <w:r w:rsidRPr="008D4B5B">
              <w:rPr>
                <w:rFonts w:cs="Segoe UI Light"/>
                <w:lang w:eastAsia="pl-PL"/>
              </w:rPr>
              <w:t xml:space="preserve">, </w:t>
            </w:r>
            <w:proofErr w:type="spellStart"/>
            <w:r w:rsidRPr="008D4B5B">
              <w:rPr>
                <w:rFonts w:cs="Segoe UI Light"/>
                <w:lang w:eastAsia="pl-PL"/>
              </w:rPr>
              <w:t>Astlerra-Collera</w:t>
            </w:r>
            <w:proofErr w:type="spellEnd"/>
            <w:r w:rsidRPr="008D4B5B">
              <w:rPr>
                <w:rFonts w:cs="Segoe UI Light"/>
                <w:lang w:eastAsia="pl-PL"/>
              </w:rPr>
              <w:t>, Clarka).</w:t>
            </w:r>
          </w:p>
        </w:tc>
      </w:tr>
      <w:tr w:rsidR="0001369E" w:rsidRPr="008D4B5B" w14:paraId="33A1346E"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E404B9A" w14:textId="75E6BAD6"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przegląd wprowadzonych klasyfikacji nowotworu na jednym ekranie (historii) w celu analizy zmian.</w:t>
            </w:r>
          </w:p>
        </w:tc>
      </w:tr>
      <w:tr w:rsidR="0001369E" w:rsidRPr="008D4B5B" w14:paraId="24792C69" w14:textId="77777777" w:rsidTr="00B72E25">
        <w:trPr>
          <w:trHeight w:val="600"/>
        </w:trPr>
        <w:tc>
          <w:tcPr>
            <w:tcW w:w="9067" w:type="dxa"/>
            <w:hideMark/>
          </w:tcPr>
          <w:p w14:paraId="4A651F93" w14:textId="58E6DFCD"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uzupełnienie Karty Zgłoszenia Nowotworu Złośliwego - zgodnie z aktualnym stanem prawnym i wytycznymi Krajowego Rejestru Nowotworów.</w:t>
            </w:r>
          </w:p>
        </w:tc>
      </w:tr>
      <w:tr w:rsidR="0001369E" w:rsidRPr="008D4B5B" w14:paraId="1CF0DDA3" w14:textId="77777777" w:rsidTr="00B72E25">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7A98219" w14:textId="77777777" w:rsidR="0001369E" w:rsidRPr="008D4B5B" w:rsidRDefault="0001369E" w:rsidP="00C227C0">
            <w:pPr>
              <w:spacing w:line="276" w:lineRule="auto"/>
              <w:rPr>
                <w:rFonts w:cs="Segoe UI Light"/>
                <w:lang w:eastAsia="pl-PL"/>
              </w:rPr>
            </w:pPr>
            <w:r w:rsidRPr="008D4B5B">
              <w:rPr>
                <w:rFonts w:cs="Segoe UI Light"/>
                <w:lang w:eastAsia="pl-PL"/>
              </w:rPr>
              <w:t>System podpowiada użytkownikowi o konieczności wypełnienia Karty Zgłoszenia Nowotworu Złośliwego zgodnie z instrukcją wypełniania karty.</w:t>
            </w:r>
          </w:p>
        </w:tc>
      </w:tr>
      <w:tr w:rsidR="0001369E" w:rsidRPr="008D4B5B" w14:paraId="6E0B8A88" w14:textId="77777777" w:rsidTr="00B72E25">
        <w:trPr>
          <w:trHeight w:val="1200"/>
        </w:trPr>
        <w:tc>
          <w:tcPr>
            <w:tcW w:w="9067" w:type="dxa"/>
            <w:hideMark/>
          </w:tcPr>
          <w:p w14:paraId="5F7386E9" w14:textId="77777777" w:rsidR="0001369E" w:rsidRPr="008D4B5B" w:rsidRDefault="0001369E" w:rsidP="00C227C0">
            <w:pPr>
              <w:spacing w:line="276" w:lineRule="auto"/>
              <w:rPr>
                <w:rFonts w:cs="Segoe UI Light"/>
                <w:lang w:eastAsia="pl-PL"/>
              </w:rPr>
            </w:pPr>
            <w:r w:rsidRPr="008D4B5B">
              <w:rPr>
                <w:rFonts w:cs="Segoe UI Light"/>
                <w:lang w:eastAsia="pl-PL"/>
              </w:rPr>
              <w:t>System posiada ekran prezentujący wszystkie stworzone Karty Nowotworu Złośliwego pacjenta. System prezentuje na nim min.: status karty w Krajowym Rejestrze Nowotworów (Status karty w Krajowym Rejestrze Nowotworów aktualizowany jest automatycznie); rozpoznanie; data wypełnienia, numer karty.</w:t>
            </w:r>
          </w:p>
        </w:tc>
      </w:tr>
      <w:tr w:rsidR="0001369E" w:rsidRPr="008D4B5B" w14:paraId="4D25C336" w14:textId="77777777" w:rsidTr="00B72E25">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4BCE8734" w14:textId="77777777" w:rsidR="0001369E" w:rsidRPr="008D4B5B" w:rsidRDefault="0001369E" w:rsidP="00C227C0">
            <w:pPr>
              <w:spacing w:line="276" w:lineRule="auto"/>
              <w:rPr>
                <w:rFonts w:cs="Segoe UI Light"/>
                <w:lang w:eastAsia="pl-PL"/>
              </w:rPr>
            </w:pPr>
            <w:r w:rsidRPr="008D4B5B">
              <w:rPr>
                <w:rFonts w:cs="Segoe UI Light"/>
                <w:lang w:eastAsia="pl-PL"/>
              </w:rPr>
              <w:t>W przypadku przekazania przez Krajowy Rejestr Nowotworu informacji o błędzie w wypełnieniu Karty Zgłoszenia Nowotworu Złośliwego - system powinien prezentować tą informację na ekranie listy wszystkich kart pacjenta.</w:t>
            </w:r>
          </w:p>
        </w:tc>
      </w:tr>
    </w:tbl>
    <w:p w14:paraId="525EFD6B" w14:textId="1A01B6DC" w:rsidR="0001369E" w:rsidRDefault="0001369E" w:rsidP="00C227C0">
      <w:pPr>
        <w:spacing w:line="276" w:lineRule="auto"/>
        <w:rPr>
          <w:rFonts w:cs="Segoe UI Light"/>
        </w:rPr>
      </w:pPr>
    </w:p>
    <w:p w14:paraId="4ED0CC9E" w14:textId="77777777" w:rsidR="002436D6" w:rsidRPr="008D4B5B" w:rsidRDefault="002436D6" w:rsidP="00C227C0">
      <w:pPr>
        <w:spacing w:line="276" w:lineRule="auto"/>
        <w:rPr>
          <w:rFonts w:cs="Segoe UI Light"/>
        </w:rPr>
      </w:pPr>
    </w:p>
    <w:tbl>
      <w:tblPr>
        <w:tblStyle w:val="Zwykatabela11"/>
        <w:tblW w:w="9067" w:type="dxa"/>
        <w:tblLook w:val="0400" w:firstRow="0" w:lastRow="0" w:firstColumn="0" w:lastColumn="0" w:noHBand="0" w:noVBand="1"/>
      </w:tblPr>
      <w:tblGrid>
        <w:gridCol w:w="9067"/>
      </w:tblGrid>
      <w:tr w:rsidR="0001369E" w:rsidRPr="008D4B5B" w14:paraId="20A38FD5" w14:textId="77777777" w:rsidTr="00FF1DE9">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F6CEBEC" w14:textId="12E58B36" w:rsidR="0001369E" w:rsidRPr="008D4B5B" w:rsidRDefault="0001369E" w:rsidP="00C227C0">
            <w:pPr>
              <w:spacing w:line="276" w:lineRule="auto"/>
              <w:rPr>
                <w:rFonts w:cs="Segoe UI Light"/>
                <w:lang w:eastAsia="pl-PL"/>
              </w:rPr>
            </w:pPr>
            <w:r w:rsidRPr="008D4B5B">
              <w:rPr>
                <w:rFonts w:cs="Segoe UI Light"/>
                <w:lang w:eastAsia="pl-PL"/>
              </w:rPr>
              <w:lastRenderedPageBreak/>
              <w:t>System</w:t>
            </w:r>
            <w:r w:rsidR="0001244A" w:rsidRPr="008D4B5B">
              <w:rPr>
                <w:rFonts w:cs="Segoe UI Light"/>
                <w:lang w:eastAsia="pl-PL"/>
              </w:rPr>
              <w:t xml:space="preserve"> musi umożliwiać </w:t>
            </w:r>
            <w:r w:rsidRPr="008D4B5B">
              <w:rPr>
                <w:rFonts w:cs="Segoe UI Light"/>
                <w:lang w:eastAsia="pl-PL"/>
              </w:rPr>
              <w:t>wprowadzanie klasyfikacji nowotworu.</w:t>
            </w:r>
          </w:p>
        </w:tc>
      </w:tr>
      <w:tr w:rsidR="0001369E" w:rsidRPr="008D4B5B" w14:paraId="2E5C1322" w14:textId="77777777" w:rsidTr="00FF1DE9">
        <w:trPr>
          <w:trHeight w:val="900"/>
        </w:trPr>
        <w:tc>
          <w:tcPr>
            <w:tcW w:w="9067" w:type="dxa"/>
            <w:hideMark/>
          </w:tcPr>
          <w:p w14:paraId="3DD1A2B7"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Po </w:t>
            </w:r>
            <w:proofErr w:type="spellStart"/>
            <w:r w:rsidRPr="008D4B5B">
              <w:rPr>
                <w:rFonts w:cs="Segoe UI Light"/>
                <w:lang w:eastAsia="pl-PL"/>
              </w:rPr>
              <w:t>wrowadzeniu</w:t>
            </w:r>
            <w:proofErr w:type="spellEnd"/>
            <w:r w:rsidRPr="008D4B5B">
              <w:rPr>
                <w:rFonts w:cs="Segoe UI Light"/>
                <w:lang w:eastAsia="pl-PL"/>
              </w:rPr>
              <w:t xml:space="preserve"> rozpoznania zasadniczego z zakresu nowotworowego system przypomina o wprowadzeniu klasyfikacji nowotworu i wypełnieniu Karty Zgłoszenia Nowotworu Złośliwego (KZNZ)</w:t>
            </w:r>
          </w:p>
        </w:tc>
      </w:tr>
      <w:tr w:rsidR="0001369E" w:rsidRPr="008D4B5B" w14:paraId="26CBAA80" w14:textId="77777777" w:rsidTr="00FF1DE9">
        <w:trPr>
          <w:cnfStyle w:val="000000100000" w:firstRow="0" w:lastRow="0" w:firstColumn="0" w:lastColumn="0" w:oddVBand="0" w:evenVBand="0" w:oddHBand="1" w:evenHBand="0" w:firstRowFirstColumn="0" w:firstRowLastColumn="0" w:lastRowFirstColumn="0" w:lastRowLastColumn="0"/>
          <w:trHeight w:val="246"/>
        </w:trPr>
        <w:tc>
          <w:tcPr>
            <w:tcW w:w="9067" w:type="dxa"/>
            <w:hideMark/>
          </w:tcPr>
          <w:p w14:paraId="1D56D23A" w14:textId="0BE99D43"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tworzenie w postaci elektronicznej Karty Zgłoszenia Nowotworu Złośliwego.</w:t>
            </w:r>
          </w:p>
        </w:tc>
      </w:tr>
      <w:tr w:rsidR="0001369E" w:rsidRPr="008D4B5B" w14:paraId="5F379EB3" w14:textId="77777777" w:rsidTr="00FF1DE9">
        <w:trPr>
          <w:trHeight w:val="900"/>
        </w:trPr>
        <w:tc>
          <w:tcPr>
            <w:tcW w:w="9067" w:type="dxa"/>
            <w:hideMark/>
          </w:tcPr>
          <w:p w14:paraId="6E58C983" w14:textId="4B3C15CB"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automatyczne wysłanie w postaci elektronicznej Karty Zgłoszenia Nowotworu Złośliwego do Krajowego Rejestru Nowotworów oraz automatyczne zapisanie przydzielonego przez KRN numeru karty</w:t>
            </w:r>
          </w:p>
        </w:tc>
      </w:tr>
      <w:tr w:rsidR="0001369E" w:rsidRPr="008D4B5B" w14:paraId="116D94F1" w14:textId="77777777" w:rsidTr="00FF1DE9">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73D01975" w14:textId="7E28C146"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śledzenia statusu Karty Zgłoszenia Nowotworu Złośliwego w Krajowym Rejestrze Nowotworów.</w:t>
            </w:r>
          </w:p>
        </w:tc>
      </w:tr>
      <w:tr w:rsidR="0001369E" w:rsidRPr="008D4B5B" w14:paraId="3F365B85" w14:textId="77777777" w:rsidTr="00FF1DE9">
        <w:trPr>
          <w:trHeight w:val="802"/>
        </w:trPr>
        <w:tc>
          <w:tcPr>
            <w:tcW w:w="9067" w:type="dxa"/>
            <w:hideMark/>
          </w:tcPr>
          <w:p w14:paraId="33F7A9B5"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 zależności od wprowadzonej diagnozy ICD-10, system powinien wymuszać uzupełnienie odpowiedniej klasyfikacji nowotworu (TNM, FIGO, </w:t>
            </w:r>
            <w:proofErr w:type="spellStart"/>
            <w:r w:rsidRPr="008D4B5B">
              <w:rPr>
                <w:rFonts w:cs="Segoe UI Light"/>
                <w:lang w:eastAsia="pl-PL"/>
              </w:rPr>
              <w:t>Gleasona</w:t>
            </w:r>
            <w:proofErr w:type="spellEnd"/>
            <w:r w:rsidRPr="008D4B5B">
              <w:rPr>
                <w:rFonts w:cs="Segoe UI Light"/>
                <w:lang w:eastAsia="pl-PL"/>
              </w:rPr>
              <w:t xml:space="preserve">, Ann </w:t>
            </w:r>
            <w:proofErr w:type="spellStart"/>
            <w:r w:rsidRPr="008D4B5B">
              <w:rPr>
                <w:rFonts w:cs="Segoe UI Light"/>
                <w:lang w:eastAsia="pl-PL"/>
              </w:rPr>
              <w:t>Arbour</w:t>
            </w:r>
            <w:proofErr w:type="spellEnd"/>
            <w:r w:rsidRPr="008D4B5B">
              <w:rPr>
                <w:rFonts w:cs="Segoe UI Light"/>
                <w:lang w:eastAsia="pl-PL"/>
              </w:rPr>
              <w:t xml:space="preserve">, </w:t>
            </w:r>
            <w:proofErr w:type="spellStart"/>
            <w:r w:rsidRPr="008D4B5B">
              <w:rPr>
                <w:rFonts w:cs="Segoe UI Light"/>
                <w:lang w:eastAsia="pl-PL"/>
              </w:rPr>
              <w:t>Astlerra-Collera</w:t>
            </w:r>
            <w:proofErr w:type="spellEnd"/>
            <w:r w:rsidRPr="008D4B5B">
              <w:rPr>
                <w:rFonts w:cs="Segoe UI Light"/>
                <w:lang w:eastAsia="pl-PL"/>
              </w:rPr>
              <w:t>, Clarka).</w:t>
            </w:r>
          </w:p>
        </w:tc>
      </w:tr>
      <w:tr w:rsidR="0001369E" w:rsidRPr="008D4B5B" w14:paraId="7D7C14B2" w14:textId="77777777" w:rsidTr="00FF1DE9">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361E432" w14:textId="121FB188"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przegląd wprowadzonych klasyfikacji nowotworu na jednym ekranie (historii) w celu analizy zmian.</w:t>
            </w:r>
          </w:p>
        </w:tc>
      </w:tr>
      <w:tr w:rsidR="0001369E" w:rsidRPr="008D4B5B" w14:paraId="6B0432BC" w14:textId="77777777" w:rsidTr="00FF1DE9">
        <w:trPr>
          <w:trHeight w:val="600"/>
        </w:trPr>
        <w:tc>
          <w:tcPr>
            <w:tcW w:w="9067" w:type="dxa"/>
            <w:hideMark/>
          </w:tcPr>
          <w:p w14:paraId="1C32FC42" w14:textId="0EFEE9AC"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uzupełnienie Karty Zgłoszenia Nowotworu Złośliwego - zgodnie z aktualnym stanem prawnym i wytycznymi Krajowego Rejestru Nowotworów.</w:t>
            </w:r>
          </w:p>
        </w:tc>
      </w:tr>
      <w:tr w:rsidR="0001369E" w:rsidRPr="008D4B5B" w14:paraId="01E968CD" w14:textId="77777777" w:rsidTr="00FF1DE9">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B1B506F" w14:textId="77777777" w:rsidR="0001369E" w:rsidRPr="008D4B5B" w:rsidRDefault="0001369E" w:rsidP="00C227C0">
            <w:pPr>
              <w:spacing w:line="276" w:lineRule="auto"/>
              <w:rPr>
                <w:rFonts w:cs="Segoe UI Light"/>
                <w:lang w:eastAsia="pl-PL"/>
              </w:rPr>
            </w:pPr>
            <w:r w:rsidRPr="008D4B5B">
              <w:rPr>
                <w:rFonts w:cs="Segoe UI Light"/>
                <w:lang w:eastAsia="pl-PL"/>
              </w:rPr>
              <w:t>System podpowiada użytkownikowi o konieczności wypełnienia Karty Zgłoszenia Nowotworu Złośliwego zgodnie z instrukcją wypełniania karty.</w:t>
            </w:r>
          </w:p>
        </w:tc>
      </w:tr>
      <w:tr w:rsidR="0001369E" w:rsidRPr="008D4B5B" w14:paraId="56315F75" w14:textId="77777777" w:rsidTr="00FF1DE9">
        <w:trPr>
          <w:trHeight w:val="1200"/>
        </w:trPr>
        <w:tc>
          <w:tcPr>
            <w:tcW w:w="9067" w:type="dxa"/>
            <w:hideMark/>
          </w:tcPr>
          <w:p w14:paraId="726635F8" w14:textId="77777777" w:rsidR="0001369E" w:rsidRPr="008D4B5B" w:rsidRDefault="0001369E" w:rsidP="00C227C0">
            <w:pPr>
              <w:spacing w:line="276" w:lineRule="auto"/>
              <w:rPr>
                <w:rFonts w:cs="Segoe UI Light"/>
                <w:lang w:eastAsia="pl-PL"/>
              </w:rPr>
            </w:pPr>
            <w:r w:rsidRPr="008D4B5B">
              <w:rPr>
                <w:rFonts w:cs="Segoe UI Light"/>
                <w:lang w:eastAsia="pl-PL"/>
              </w:rPr>
              <w:t>System posiada ekran prezentujący wszystkie stworzone Karty Nowotworu Złośliwego pacjenta. System prezentuje na nim min.: status karty w Krajowym Rejestrze Nowotworów (Status karty w Krajowym Rejestrze Nowotworów aktualizowany jest automatycznie); rozpoznanie; data wypełnienia, numer karty.</w:t>
            </w:r>
          </w:p>
        </w:tc>
      </w:tr>
      <w:tr w:rsidR="0001369E" w:rsidRPr="008D4B5B" w14:paraId="7C8A051D" w14:textId="77777777" w:rsidTr="00FF1DE9">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3F27FFB8"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 przypadku przekazania przez Krajowy Rejestr Nowotworu informacji o błędzie w wypełnieniu Karty Zgłoszenia Nowotworu Złośliwego - system powinien prezentować tą informację na ekranie listy wszystkich kart pacjenta. </w:t>
            </w:r>
          </w:p>
        </w:tc>
      </w:tr>
    </w:tbl>
    <w:p w14:paraId="737D1A28" w14:textId="0A000AC0" w:rsidR="0001369E" w:rsidRPr="008D4B5B" w:rsidRDefault="0001369E" w:rsidP="00C227C0">
      <w:pPr>
        <w:spacing w:line="276" w:lineRule="auto"/>
        <w:rPr>
          <w:rFonts w:cs="Segoe UI Light"/>
        </w:rPr>
      </w:pPr>
    </w:p>
    <w:p w14:paraId="3EA926EA" w14:textId="436E8926" w:rsidR="0001369E" w:rsidRPr="008D4B5B" w:rsidRDefault="0001369E" w:rsidP="00C227C0">
      <w:pPr>
        <w:spacing w:line="276" w:lineRule="auto"/>
        <w:rPr>
          <w:rFonts w:cs="Segoe UI Light"/>
        </w:rPr>
      </w:pPr>
      <w:r w:rsidRPr="008D4B5B">
        <w:rPr>
          <w:rFonts w:cs="Segoe UI Light"/>
        </w:rPr>
        <w:t>Wymagania ogólne dot. e-Usług</w:t>
      </w:r>
    </w:p>
    <w:tbl>
      <w:tblPr>
        <w:tblStyle w:val="Zwykatabela11"/>
        <w:tblW w:w="9067" w:type="dxa"/>
        <w:tblLook w:val="0400" w:firstRow="0" w:lastRow="0" w:firstColumn="0" w:lastColumn="0" w:noHBand="0" w:noVBand="1"/>
      </w:tblPr>
      <w:tblGrid>
        <w:gridCol w:w="9067"/>
      </w:tblGrid>
      <w:tr w:rsidR="0001369E" w:rsidRPr="008D4B5B" w14:paraId="010DC769" w14:textId="77777777" w:rsidTr="00B72E25">
        <w:trPr>
          <w:cnfStyle w:val="000000100000" w:firstRow="0" w:lastRow="0" w:firstColumn="0" w:lastColumn="0" w:oddVBand="0" w:evenVBand="0" w:oddHBand="1" w:evenHBand="0" w:firstRowFirstColumn="0" w:firstRowLastColumn="0" w:lastRowFirstColumn="0" w:lastRowLastColumn="0"/>
          <w:trHeight w:val="1800"/>
        </w:trPr>
        <w:tc>
          <w:tcPr>
            <w:tcW w:w="9067" w:type="dxa"/>
            <w:hideMark/>
          </w:tcPr>
          <w:p w14:paraId="6B24E262" w14:textId="46012980" w:rsidR="0001369E" w:rsidRPr="008D4B5B" w:rsidRDefault="0001369E" w:rsidP="00C227C0">
            <w:pPr>
              <w:spacing w:line="276" w:lineRule="auto"/>
              <w:rPr>
                <w:rFonts w:cs="Segoe UI Light"/>
                <w:lang w:eastAsia="pl-PL"/>
              </w:rPr>
            </w:pPr>
            <w:proofErr w:type="spellStart"/>
            <w:r w:rsidRPr="008D4B5B">
              <w:rPr>
                <w:rFonts w:cs="Segoe UI Light"/>
                <w:lang w:eastAsia="pl-PL"/>
              </w:rPr>
              <w:t>eUsługi</w:t>
            </w:r>
            <w:proofErr w:type="spellEnd"/>
            <w:r w:rsidRPr="008D4B5B">
              <w:rPr>
                <w:rFonts w:cs="Segoe UI Light"/>
                <w:lang w:eastAsia="pl-PL"/>
              </w:rPr>
              <w:t xml:space="preserve"> dostępne w ramach systemu to zestaw funkcji, które umożliwiają interakcję z użytkownikiem (szczególnie pacjentem i lekarzem) metodą zdalną,</w:t>
            </w:r>
            <w:r w:rsidR="00707DDF">
              <w:rPr>
                <w:rFonts w:cs="Segoe UI Light"/>
                <w:lang w:eastAsia="pl-PL"/>
              </w:rPr>
              <w:t xml:space="preserve"> </w:t>
            </w:r>
            <w:r w:rsidRPr="008D4B5B">
              <w:rPr>
                <w:rFonts w:cs="Segoe UI Light"/>
                <w:lang w:eastAsia="pl-PL"/>
              </w:rPr>
              <w:t>między innymi za</w:t>
            </w:r>
            <w:r w:rsidR="00707DDF">
              <w:rPr>
                <w:rFonts w:cs="Segoe UI Light"/>
                <w:lang w:eastAsia="pl-PL"/>
              </w:rPr>
              <w:t xml:space="preserve"> </w:t>
            </w:r>
            <w:r w:rsidRPr="008D4B5B">
              <w:rPr>
                <w:rFonts w:cs="Segoe UI Light"/>
                <w:lang w:eastAsia="pl-PL"/>
              </w:rPr>
              <w:t xml:space="preserve">pośrednictwem </w:t>
            </w:r>
            <w:proofErr w:type="spellStart"/>
            <w:r w:rsidRPr="008D4B5B">
              <w:rPr>
                <w:rFonts w:cs="Segoe UI Light"/>
                <w:lang w:eastAsia="pl-PL"/>
              </w:rPr>
              <w:t>internetu</w:t>
            </w:r>
            <w:proofErr w:type="spellEnd"/>
            <w:r w:rsidRPr="008D4B5B">
              <w:rPr>
                <w:rFonts w:cs="Segoe UI Light"/>
                <w:lang w:eastAsia="pl-PL"/>
              </w:rPr>
              <w:t>, w tym niektóre mogą być zabezpieczone dodatkowymi kanałami szyfrowanej komunikacji jak VPN i/lub HTTPS. Moduły są ściśle zintegrowane z częścią białą systemu, tj. HIS/RIS/PACS/WEB. Moduły te mają korzystać z tego samego zbioru danych co część medyczna.</w:t>
            </w:r>
          </w:p>
        </w:tc>
      </w:tr>
      <w:tr w:rsidR="0001369E" w:rsidRPr="008D4B5B" w14:paraId="258CB8FD" w14:textId="77777777" w:rsidTr="00B72E25">
        <w:trPr>
          <w:trHeight w:val="1420"/>
        </w:trPr>
        <w:tc>
          <w:tcPr>
            <w:tcW w:w="9067" w:type="dxa"/>
            <w:hideMark/>
          </w:tcPr>
          <w:p w14:paraId="08A7B9BA"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Moduły </w:t>
            </w:r>
            <w:proofErr w:type="spellStart"/>
            <w:r w:rsidRPr="008D4B5B">
              <w:rPr>
                <w:rFonts w:cs="Segoe UI Light"/>
                <w:lang w:eastAsia="pl-PL"/>
              </w:rPr>
              <w:t>eUsług</w:t>
            </w:r>
            <w:proofErr w:type="spellEnd"/>
            <w:r w:rsidRPr="008D4B5B">
              <w:rPr>
                <w:rFonts w:cs="Segoe UI Light"/>
                <w:lang w:eastAsia="pl-PL"/>
              </w:rPr>
              <w:t xml:space="preserve"> dla pacjentów (tj. </w:t>
            </w:r>
            <w:proofErr w:type="spellStart"/>
            <w:r w:rsidRPr="008D4B5B">
              <w:rPr>
                <w:rFonts w:cs="Segoe UI Light"/>
                <w:lang w:eastAsia="pl-PL"/>
              </w:rPr>
              <w:t>eUsługi</w:t>
            </w:r>
            <w:proofErr w:type="spellEnd"/>
            <w:r w:rsidRPr="008D4B5B">
              <w:rPr>
                <w:rFonts w:cs="Segoe UI Light"/>
                <w:lang w:eastAsia="pl-PL"/>
              </w:rPr>
              <w:t xml:space="preserve"> portalu </w:t>
            </w:r>
            <w:proofErr w:type="spellStart"/>
            <w:r w:rsidRPr="008D4B5B">
              <w:rPr>
                <w:rFonts w:cs="Segoe UI Light"/>
                <w:lang w:eastAsia="pl-PL"/>
              </w:rPr>
              <w:t>ePacjent</w:t>
            </w:r>
            <w:proofErr w:type="spellEnd"/>
            <w:r w:rsidRPr="008D4B5B">
              <w:rPr>
                <w:rFonts w:cs="Segoe UI Light"/>
                <w:lang w:eastAsia="pl-PL"/>
              </w:rPr>
              <w:t xml:space="preserve">, część dynamiczna portalu) opublikowane w </w:t>
            </w:r>
            <w:proofErr w:type="spellStart"/>
            <w:r w:rsidRPr="008D4B5B">
              <w:rPr>
                <w:rFonts w:cs="Segoe UI Light"/>
                <w:lang w:eastAsia="pl-PL"/>
              </w:rPr>
              <w:t>internecie</w:t>
            </w:r>
            <w:proofErr w:type="spellEnd"/>
            <w:r w:rsidRPr="008D4B5B">
              <w:rPr>
                <w:rFonts w:cs="Segoe UI Light"/>
                <w:lang w:eastAsia="pl-PL"/>
              </w:rPr>
              <w:t xml:space="preserve"> mają korzystać z tej samej bazy danych (w rozumieniu zbioru danych i modelu danych) co moduły systemu medycznego HIS i RIS, ale nie mogą łączyć się bezpośrednio do tej bazy, a jedynie poprzez dodatkowy zabezpieczony interfejs komunikacji (np. </w:t>
            </w:r>
            <w:proofErr w:type="spellStart"/>
            <w:r w:rsidRPr="008D4B5B">
              <w:rPr>
                <w:rFonts w:cs="Segoe UI Light"/>
                <w:lang w:eastAsia="pl-PL"/>
              </w:rPr>
              <w:t>WebServices</w:t>
            </w:r>
            <w:proofErr w:type="spellEnd"/>
            <w:r w:rsidRPr="008D4B5B">
              <w:rPr>
                <w:rFonts w:cs="Segoe UI Light"/>
                <w:lang w:eastAsia="pl-PL"/>
              </w:rPr>
              <w:t>) w celu podniesienia bezpieczeństwa bazy danych osobowych i wrażliwych danych medycznych przetwarzanych w systemie HIS/RIS/PACS.</w:t>
            </w:r>
          </w:p>
        </w:tc>
      </w:tr>
      <w:tr w:rsidR="0001369E" w:rsidRPr="008D4B5B" w14:paraId="2A72926C" w14:textId="77777777" w:rsidTr="00A63038">
        <w:trPr>
          <w:cnfStyle w:val="000000100000" w:firstRow="0" w:lastRow="0" w:firstColumn="0" w:lastColumn="0" w:oddVBand="0" w:evenVBand="0" w:oddHBand="1" w:evenHBand="0" w:firstRowFirstColumn="0" w:firstRowLastColumn="0" w:lastRowFirstColumn="0" w:lastRowLastColumn="0"/>
          <w:trHeight w:val="1594"/>
        </w:trPr>
        <w:tc>
          <w:tcPr>
            <w:tcW w:w="9067" w:type="dxa"/>
            <w:hideMark/>
          </w:tcPr>
          <w:p w14:paraId="22A18B88"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 xml:space="preserve">Z racji na podniesienie bezpieczeństwa przetwarzanych danych medycznych w publicznej sieci </w:t>
            </w:r>
            <w:proofErr w:type="spellStart"/>
            <w:r w:rsidRPr="008D4B5B">
              <w:rPr>
                <w:rFonts w:cs="Segoe UI Light"/>
                <w:lang w:eastAsia="pl-PL"/>
              </w:rPr>
              <w:t>internet</w:t>
            </w:r>
            <w:proofErr w:type="spellEnd"/>
            <w:r w:rsidRPr="008D4B5B">
              <w:rPr>
                <w:rFonts w:cs="Segoe UI Light"/>
                <w:lang w:eastAsia="pl-PL"/>
              </w:rPr>
              <w:t xml:space="preserve">, nie akceptowalna jest realizacja wymagań udostępniania pacjentom danych medycznych za pomocą dodatkowej, pośredniej bazy danych bezpośrednio dostępnej z poziomu aplikacji publikowanych w </w:t>
            </w:r>
            <w:proofErr w:type="spellStart"/>
            <w:r w:rsidRPr="008D4B5B">
              <w:rPr>
                <w:rFonts w:cs="Segoe UI Light"/>
                <w:lang w:eastAsia="pl-PL"/>
              </w:rPr>
              <w:t>internecie</w:t>
            </w:r>
            <w:proofErr w:type="spellEnd"/>
            <w:r w:rsidRPr="008D4B5B">
              <w:rPr>
                <w:rFonts w:cs="Segoe UI Light"/>
                <w:lang w:eastAsia="pl-PL"/>
              </w:rPr>
              <w:t>, do której byłyby kopiowane, a następnie przetwarzane dane osobowe i medyczne, co mogłoby znacząco obniżyć poziom bezpieczeństwa tych danych.</w:t>
            </w:r>
          </w:p>
        </w:tc>
      </w:tr>
      <w:tr w:rsidR="0001369E" w:rsidRPr="008D4B5B" w14:paraId="1A397274" w14:textId="77777777" w:rsidTr="00B72E25">
        <w:trPr>
          <w:trHeight w:val="900"/>
        </w:trPr>
        <w:tc>
          <w:tcPr>
            <w:tcW w:w="9067" w:type="dxa"/>
            <w:hideMark/>
          </w:tcPr>
          <w:p w14:paraId="0868094D" w14:textId="215A05ED" w:rsidR="0001369E" w:rsidRPr="008D4B5B" w:rsidRDefault="0001369E" w:rsidP="00C227C0">
            <w:pPr>
              <w:spacing w:line="276" w:lineRule="auto"/>
              <w:rPr>
                <w:rFonts w:cs="Segoe UI Light"/>
                <w:lang w:eastAsia="pl-PL"/>
              </w:rPr>
            </w:pPr>
            <w:proofErr w:type="spellStart"/>
            <w:r w:rsidRPr="008D4B5B">
              <w:rPr>
                <w:rFonts w:cs="Segoe UI Light"/>
                <w:lang w:eastAsia="pl-PL"/>
              </w:rPr>
              <w:t>eUsługi</w:t>
            </w:r>
            <w:proofErr w:type="spellEnd"/>
            <w:r w:rsidRPr="008D4B5B">
              <w:rPr>
                <w:rFonts w:cs="Segoe UI Light"/>
                <w:lang w:eastAsia="pl-PL"/>
              </w:rPr>
              <w:t xml:space="preserve"> dostępne w </w:t>
            </w:r>
            <w:proofErr w:type="spellStart"/>
            <w:r w:rsidRPr="008D4B5B">
              <w:rPr>
                <w:rFonts w:cs="Segoe UI Light"/>
                <w:lang w:eastAsia="pl-PL"/>
              </w:rPr>
              <w:t>internecie</w:t>
            </w:r>
            <w:proofErr w:type="spellEnd"/>
            <w:r w:rsidRPr="008D4B5B">
              <w:rPr>
                <w:rFonts w:cs="Segoe UI Light"/>
                <w:lang w:eastAsia="pl-PL"/>
              </w:rPr>
              <w:t xml:space="preserve"> dla pacjentów do komunikacji z częścią systemu w intranecie placówki (system HIS/RIS/PACS)</w:t>
            </w:r>
            <w:r w:rsidR="00707DDF">
              <w:rPr>
                <w:rFonts w:cs="Segoe UI Light"/>
                <w:lang w:eastAsia="pl-PL"/>
              </w:rPr>
              <w:t xml:space="preserve"> </w:t>
            </w:r>
            <w:r w:rsidRPr="008D4B5B">
              <w:rPr>
                <w:rFonts w:cs="Segoe UI Light"/>
                <w:lang w:eastAsia="pl-PL"/>
              </w:rPr>
              <w:t>mają wykorzystywać zabezpieczony kanał komunikacji (podniesienie bezpieczeństwa Systemu).</w:t>
            </w:r>
          </w:p>
        </w:tc>
      </w:tr>
      <w:tr w:rsidR="0001369E" w:rsidRPr="008D4B5B" w14:paraId="7D5E9082" w14:textId="77777777" w:rsidTr="00B72E25">
        <w:trPr>
          <w:cnfStyle w:val="000000100000" w:firstRow="0" w:lastRow="0" w:firstColumn="0" w:lastColumn="0" w:oddVBand="0" w:evenVBand="0" w:oddHBand="1" w:evenHBand="0" w:firstRowFirstColumn="0" w:firstRowLastColumn="0" w:lastRowFirstColumn="0" w:lastRowLastColumn="0"/>
          <w:trHeight w:val="1261"/>
        </w:trPr>
        <w:tc>
          <w:tcPr>
            <w:tcW w:w="9067" w:type="dxa"/>
            <w:hideMark/>
          </w:tcPr>
          <w:p w14:paraId="28E89310"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Wszystkie </w:t>
            </w:r>
            <w:proofErr w:type="spellStart"/>
            <w:r w:rsidRPr="008D4B5B">
              <w:rPr>
                <w:rFonts w:cs="Segoe UI Light"/>
                <w:lang w:eastAsia="pl-PL"/>
              </w:rPr>
              <w:t>eUsługi</w:t>
            </w:r>
            <w:proofErr w:type="spellEnd"/>
            <w:r w:rsidRPr="008D4B5B">
              <w:rPr>
                <w:rFonts w:cs="Segoe UI Light"/>
                <w:lang w:eastAsia="pl-PL"/>
              </w:rPr>
              <w:t xml:space="preserve"> związane są bezpośrednią komunikacją z pozostałymi modułami systemu medycznego (w szczególności związane z ruchem chorych, dokumentacją medyczną) są zarządzane spójnie przez jeden moduł administracyjny dla całego systemu medycznego przynajmniej w zakresie ruchu chorych, zarządzania lekami, dokumentacją medyczną opisową i obrazową, zleceniami medycznymi, grafikami dostępności.</w:t>
            </w:r>
          </w:p>
        </w:tc>
      </w:tr>
    </w:tbl>
    <w:p w14:paraId="58AF08EA" w14:textId="1DC7BE17" w:rsidR="0001369E" w:rsidRPr="008D4B5B" w:rsidRDefault="0001369E" w:rsidP="00C227C0">
      <w:pPr>
        <w:spacing w:line="276" w:lineRule="auto"/>
        <w:rPr>
          <w:rFonts w:cs="Segoe UI Light"/>
        </w:rPr>
      </w:pPr>
    </w:p>
    <w:tbl>
      <w:tblPr>
        <w:tblStyle w:val="Zwykatabela11"/>
        <w:tblW w:w="9067" w:type="dxa"/>
        <w:tblLook w:val="0400" w:firstRow="0" w:lastRow="0" w:firstColumn="0" w:lastColumn="0" w:noHBand="0" w:noVBand="1"/>
      </w:tblPr>
      <w:tblGrid>
        <w:gridCol w:w="9067"/>
      </w:tblGrid>
      <w:tr w:rsidR="0001369E" w:rsidRPr="008D4B5B" w14:paraId="13FB4936"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840AB5F" w14:textId="048E9CCF"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 to system zintegrowanych </w:t>
            </w:r>
            <w:proofErr w:type="spellStart"/>
            <w:r w:rsidRPr="008D4B5B">
              <w:rPr>
                <w:rFonts w:cs="Segoe UI Light"/>
                <w:lang w:eastAsia="pl-PL"/>
              </w:rPr>
              <w:t>eUsług</w:t>
            </w:r>
            <w:proofErr w:type="spellEnd"/>
            <w:r w:rsidR="00707DDF">
              <w:rPr>
                <w:rFonts w:cs="Segoe UI Light"/>
                <w:lang w:eastAsia="pl-PL"/>
              </w:rPr>
              <w:t xml:space="preserve"> </w:t>
            </w:r>
            <w:r w:rsidRPr="008D4B5B">
              <w:rPr>
                <w:rFonts w:cs="Segoe UI Light"/>
                <w:lang w:eastAsia="pl-PL"/>
              </w:rPr>
              <w:t xml:space="preserve">dedykowanych pacjentowi, świadczonych w formie elektronicznej, do których pacjent ma dostęp z dowolnego miejsca za pośrednictwem </w:t>
            </w:r>
            <w:proofErr w:type="spellStart"/>
            <w:r w:rsidRPr="008D4B5B">
              <w:rPr>
                <w:rFonts w:cs="Segoe UI Light"/>
                <w:lang w:eastAsia="pl-PL"/>
              </w:rPr>
              <w:t>internetu</w:t>
            </w:r>
            <w:proofErr w:type="spellEnd"/>
            <w:r w:rsidRPr="008D4B5B">
              <w:rPr>
                <w:rFonts w:cs="Segoe UI Light"/>
                <w:lang w:eastAsia="pl-PL"/>
              </w:rPr>
              <w:t>.</w:t>
            </w:r>
          </w:p>
        </w:tc>
      </w:tr>
      <w:tr w:rsidR="0001369E" w:rsidRPr="008D4B5B" w14:paraId="337E7F91" w14:textId="77777777" w:rsidTr="00763776">
        <w:trPr>
          <w:trHeight w:val="1500"/>
        </w:trPr>
        <w:tc>
          <w:tcPr>
            <w:tcW w:w="9067" w:type="dxa"/>
            <w:hideMark/>
          </w:tcPr>
          <w:p w14:paraId="2A344D19" w14:textId="7FA739E1" w:rsidR="0001369E" w:rsidRPr="008D4B5B" w:rsidRDefault="0001369E" w:rsidP="00C227C0">
            <w:pPr>
              <w:spacing w:line="276" w:lineRule="auto"/>
              <w:rPr>
                <w:rFonts w:cs="Segoe UI Light"/>
                <w:lang w:eastAsia="pl-PL"/>
              </w:rPr>
            </w:pPr>
            <w:r w:rsidRPr="008D4B5B">
              <w:rPr>
                <w:rFonts w:cs="Segoe UI Light"/>
                <w:lang w:eastAsia="pl-PL"/>
              </w:rPr>
              <w:t xml:space="preserve">System prowadzi dziennik aktywności użytkowników w </w:t>
            </w:r>
            <w:proofErr w:type="spellStart"/>
            <w:r w:rsidRPr="008D4B5B">
              <w:rPr>
                <w:rFonts w:cs="Segoe UI Light"/>
                <w:lang w:eastAsia="pl-PL"/>
              </w:rPr>
              <w:t>ePortalu</w:t>
            </w:r>
            <w:proofErr w:type="spellEnd"/>
            <w:r w:rsidRPr="008D4B5B">
              <w:rPr>
                <w:rFonts w:cs="Segoe UI Light"/>
                <w:lang w:eastAsia="pl-PL"/>
              </w:rPr>
              <w:t xml:space="preserve"> pacjenta. Dziennik</w:t>
            </w:r>
            <w:r w:rsidR="0001244A" w:rsidRPr="008D4B5B">
              <w:rPr>
                <w:rFonts w:cs="Segoe UI Light"/>
                <w:lang w:eastAsia="pl-PL"/>
              </w:rPr>
              <w:t xml:space="preserve"> musi umożliwiać </w:t>
            </w:r>
            <w:r w:rsidRPr="008D4B5B">
              <w:rPr>
                <w:rFonts w:cs="Segoe UI Light"/>
                <w:lang w:eastAsia="pl-PL"/>
              </w:rPr>
              <w:t xml:space="preserve">przegląd co najmniej akcji: anulowania wizyty przez pacjenta; blokady konta przez pacjenta; edycji danych konta pacjenta; logowania do </w:t>
            </w:r>
            <w:proofErr w:type="spellStart"/>
            <w:r w:rsidRPr="008D4B5B">
              <w:rPr>
                <w:rFonts w:cs="Segoe UI Light"/>
                <w:lang w:eastAsia="pl-PL"/>
              </w:rPr>
              <w:t>ePortalu</w:t>
            </w:r>
            <w:proofErr w:type="spellEnd"/>
            <w:r w:rsidRPr="008D4B5B">
              <w:rPr>
                <w:rFonts w:cs="Segoe UI Light"/>
                <w:lang w:eastAsia="pl-PL"/>
              </w:rPr>
              <w:t xml:space="preserve"> pacjenta; nieudanego logowania do </w:t>
            </w:r>
            <w:proofErr w:type="spellStart"/>
            <w:r w:rsidRPr="008D4B5B">
              <w:rPr>
                <w:rFonts w:cs="Segoe UI Light"/>
                <w:lang w:eastAsia="pl-PL"/>
              </w:rPr>
              <w:t>ePortalu</w:t>
            </w:r>
            <w:proofErr w:type="spellEnd"/>
            <w:r w:rsidRPr="008D4B5B">
              <w:rPr>
                <w:rFonts w:cs="Segoe UI Light"/>
                <w:lang w:eastAsia="pl-PL"/>
              </w:rPr>
              <w:t xml:space="preserve"> pacjenta; rejestracji wizyty w </w:t>
            </w:r>
            <w:proofErr w:type="spellStart"/>
            <w:r w:rsidRPr="008D4B5B">
              <w:rPr>
                <w:rFonts w:cs="Segoe UI Light"/>
                <w:lang w:eastAsia="pl-PL"/>
              </w:rPr>
              <w:t>ePortalu</w:t>
            </w:r>
            <w:proofErr w:type="spellEnd"/>
            <w:r w:rsidRPr="008D4B5B">
              <w:rPr>
                <w:rFonts w:cs="Segoe UI Light"/>
                <w:lang w:eastAsia="pl-PL"/>
              </w:rPr>
              <w:t xml:space="preserve"> pacjenta; wylogowania z </w:t>
            </w:r>
            <w:proofErr w:type="spellStart"/>
            <w:r w:rsidRPr="008D4B5B">
              <w:rPr>
                <w:rFonts w:cs="Segoe UI Light"/>
                <w:lang w:eastAsia="pl-PL"/>
              </w:rPr>
              <w:t>ePortalu</w:t>
            </w:r>
            <w:proofErr w:type="spellEnd"/>
            <w:r w:rsidRPr="008D4B5B">
              <w:rPr>
                <w:rFonts w:cs="Segoe UI Light"/>
                <w:lang w:eastAsia="pl-PL"/>
              </w:rPr>
              <w:t xml:space="preserve"> pacjenta; założenia konta pacjenta.</w:t>
            </w:r>
          </w:p>
        </w:tc>
      </w:tr>
      <w:tr w:rsidR="0001369E" w:rsidRPr="008D4B5B" w14:paraId="27A103F6"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6F09C18" w14:textId="1D6CD110"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założenie konta w </w:t>
            </w:r>
            <w:proofErr w:type="spellStart"/>
            <w:r w:rsidRPr="008D4B5B">
              <w:rPr>
                <w:rFonts w:cs="Segoe UI Light"/>
                <w:lang w:eastAsia="pl-PL"/>
              </w:rPr>
              <w:t>ePortalu</w:t>
            </w:r>
            <w:proofErr w:type="spellEnd"/>
            <w:r w:rsidRPr="008D4B5B">
              <w:rPr>
                <w:rFonts w:cs="Segoe UI Light"/>
                <w:lang w:eastAsia="pl-PL"/>
              </w:rPr>
              <w:t xml:space="preserve"> pacjenta poprzez udostępniony na stronie głównej formularz rejestracyjny.</w:t>
            </w:r>
          </w:p>
        </w:tc>
      </w:tr>
      <w:tr w:rsidR="0001369E" w:rsidRPr="008D4B5B" w14:paraId="12F146F8" w14:textId="77777777" w:rsidTr="00763776">
        <w:trPr>
          <w:trHeight w:val="900"/>
        </w:trPr>
        <w:tc>
          <w:tcPr>
            <w:tcW w:w="9067" w:type="dxa"/>
            <w:hideMark/>
          </w:tcPr>
          <w:p w14:paraId="6721B388" w14:textId="77777777" w:rsidR="0001369E" w:rsidRPr="008D4B5B" w:rsidRDefault="0001369E" w:rsidP="00C227C0">
            <w:pPr>
              <w:spacing w:line="276" w:lineRule="auto"/>
              <w:rPr>
                <w:rFonts w:cs="Segoe UI Light"/>
                <w:lang w:eastAsia="pl-PL"/>
              </w:rPr>
            </w:pPr>
            <w:r w:rsidRPr="008D4B5B">
              <w:rPr>
                <w:rFonts w:cs="Segoe UI Light"/>
                <w:lang w:eastAsia="pl-PL"/>
              </w:rPr>
              <w:t>Formularz rejestracyjny zawiera dane, które jednoznacznie identyfikują nowego użytkownika. Nowy użytkownik musi obligatoryjnie uzupełnić co najmniej: imię, nazwisko, PESEL, numer telefonu oraz adres e-mail.</w:t>
            </w:r>
          </w:p>
        </w:tc>
      </w:tr>
      <w:tr w:rsidR="0001369E" w:rsidRPr="008D4B5B" w14:paraId="1E7F2274"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D3C5469" w14:textId="77777777" w:rsidR="0001369E" w:rsidRPr="008D4B5B" w:rsidRDefault="0001369E" w:rsidP="00C227C0">
            <w:pPr>
              <w:spacing w:line="276" w:lineRule="auto"/>
              <w:rPr>
                <w:rFonts w:cs="Segoe UI Light"/>
                <w:lang w:eastAsia="pl-PL"/>
              </w:rPr>
            </w:pPr>
            <w:r w:rsidRPr="008D4B5B">
              <w:rPr>
                <w:rFonts w:cs="Segoe UI Light"/>
                <w:lang w:eastAsia="pl-PL"/>
              </w:rPr>
              <w:t>System weryfikuje dane wprowadzone przez nowego użytkownika pod kątem zawartości i zgodności w systemie medycznym.</w:t>
            </w:r>
          </w:p>
        </w:tc>
      </w:tr>
      <w:tr w:rsidR="0001369E" w:rsidRPr="008D4B5B" w14:paraId="19E7BD61" w14:textId="77777777" w:rsidTr="00763776">
        <w:trPr>
          <w:trHeight w:val="300"/>
        </w:trPr>
        <w:tc>
          <w:tcPr>
            <w:tcW w:w="9067" w:type="dxa"/>
            <w:hideMark/>
          </w:tcPr>
          <w:p w14:paraId="0E597B9C" w14:textId="101D92FE"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założenia konta w </w:t>
            </w:r>
            <w:proofErr w:type="spellStart"/>
            <w:r w:rsidRPr="008D4B5B">
              <w:rPr>
                <w:rFonts w:cs="Segoe UI Light"/>
                <w:lang w:eastAsia="pl-PL"/>
              </w:rPr>
              <w:t>ePortalu</w:t>
            </w:r>
            <w:proofErr w:type="spellEnd"/>
            <w:r w:rsidRPr="008D4B5B">
              <w:rPr>
                <w:rFonts w:cs="Segoe UI Light"/>
                <w:lang w:eastAsia="pl-PL"/>
              </w:rPr>
              <w:t xml:space="preserve"> pacjenta dla opiekuna pacjenta.</w:t>
            </w:r>
          </w:p>
        </w:tc>
      </w:tr>
      <w:tr w:rsidR="0001369E" w:rsidRPr="008D4B5B" w14:paraId="740BFA20"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A59046F" w14:textId="722332AD"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konfigurację, w której konto użytkownika </w:t>
            </w:r>
            <w:proofErr w:type="spellStart"/>
            <w:r w:rsidRPr="008D4B5B">
              <w:rPr>
                <w:rFonts w:cs="Segoe UI Light"/>
                <w:lang w:eastAsia="pl-PL"/>
              </w:rPr>
              <w:t>ePortalu</w:t>
            </w:r>
            <w:proofErr w:type="spellEnd"/>
            <w:r w:rsidRPr="008D4B5B">
              <w:rPr>
                <w:rFonts w:cs="Segoe UI Light"/>
                <w:lang w:eastAsia="pl-PL"/>
              </w:rPr>
              <w:t xml:space="preserve"> pacjenta będzie zakładane automatycznie po uzupełnieniu danych lub wymagana będzie weryfikacja danych przez użytkownika systemu medycznego.</w:t>
            </w:r>
          </w:p>
        </w:tc>
      </w:tr>
      <w:tr w:rsidR="0001369E" w:rsidRPr="008D4B5B" w14:paraId="0F6E2363" w14:textId="77777777" w:rsidTr="00763776">
        <w:trPr>
          <w:trHeight w:val="900"/>
        </w:trPr>
        <w:tc>
          <w:tcPr>
            <w:tcW w:w="9067" w:type="dxa"/>
            <w:hideMark/>
          </w:tcPr>
          <w:p w14:paraId="0A879BBC" w14:textId="22CB4F10"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upoważnionym użytkownikom systemu medycznego dostęp do listy złożonych wniosków o założenie konta w </w:t>
            </w:r>
            <w:proofErr w:type="spellStart"/>
            <w:r w:rsidRPr="008D4B5B">
              <w:rPr>
                <w:rFonts w:cs="Segoe UI Light"/>
                <w:lang w:eastAsia="pl-PL"/>
              </w:rPr>
              <w:t>ePortalu</w:t>
            </w:r>
            <w:proofErr w:type="spellEnd"/>
            <w:r w:rsidRPr="008D4B5B">
              <w:rPr>
                <w:rFonts w:cs="Segoe UI Light"/>
                <w:lang w:eastAsia="pl-PL"/>
              </w:rPr>
              <w:t xml:space="preserve"> pacjenta. Upoważniony użytkownik może zaakceptować lub odrzucić wniosek.</w:t>
            </w:r>
          </w:p>
        </w:tc>
      </w:tr>
      <w:tr w:rsidR="0001369E" w:rsidRPr="008D4B5B" w14:paraId="15CA94F5" w14:textId="77777777" w:rsidTr="00763776">
        <w:trPr>
          <w:cnfStyle w:val="000000100000" w:firstRow="0" w:lastRow="0" w:firstColumn="0" w:lastColumn="0" w:oddVBand="0" w:evenVBand="0" w:oddHBand="1" w:evenHBand="0" w:firstRowFirstColumn="0" w:firstRowLastColumn="0" w:lastRowFirstColumn="0" w:lastRowLastColumn="0"/>
          <w:trHeight w:val="652"/>
        </w:trPr>
        <w:tc>
          <w:tcPr>
            <w:tcW w:w="9067" w:type="dxa"/>
            <w:hideMark/>
          </w:tcPr>
          <w:p w14:paraId="0F504743" w14:textId="0D45F621"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wygenerowanie unikalnego identyfikatora dla nowego użytkownika </w:t>
            </w:r>
            <w:proofErr w:type="spellStart"/>
            <w:r w:rsidRPr="008D4B5B">
              <w:rPr>
                <w:rFonts w:cs="Segoe UI Light"/>
                <w:lang w:eastAsia="pl-PL"/>
              </w:rPr>
              <w:t>ePortalu</w:t>
            </w:r>
            <w:proofErr w:type="spellEnd"/>
            <w:r w:rsidRPr="008D4B5B">
              <w:rPr>
                <w:rFonts w:cs="Segoe UI Light"/>
                <w:lang w:eastAsia="pl-PL"/>
              </w:rPr>
              <w:t xml:space="preserve"> pacjenta - przez użytkownika systemu medycznego. Tak założone konto zostaje automatycznie powiązane z numerem pacjenta w systemie medycznym.</w:t>
            </w:r>
          </w:p>
        </w:tc>
      </w:tr>
      <w:tr w:rsidR="0001369E" w:rsidRPr="008D4B5B" w14:paraId="6A5A4842" w14:textId="77777777" w:rsidTr="00763776">
        <w:trPr>
          <w:trHeight w:val="600"/>
        </w:trPr>
        <w:tc>
          <w:tcPr>
            <w:tcW w:w="9067" w:type="dxa"/>
            <w:hideMark/>
          </w:tcPr>
          <w:p w14:paraId="17C136A6" w14:textId="2E0461B6"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dostęp do funkcji </w:t>
            </w:r>
            <w:proofErr w:type="spellStart"/>
            <w:r w:rsidRPr="008D4B5B">
              <w:rPr>
                <w:rFonts w:cs="Segoe UI Light"/>
                <w:lang w:eastAsia="pl-PL"/>
              </w:rPr>
              <w:t>ePortalu</w:t>
            </w:r>
            <w:proofErr w:type="spellEnd"/>
            <w:r w:rsidRPr="008D4B5B">
              <w:rPr>
                <w:rFonts w:cs="Segoe UI Light"/>
                <w:lang w:eastAsia="pl-PL"/>
              </w:rPr>
              <w:t xml:space="preserve"> pacjenta po wprowadzeniu unikalnego identyfikatora w systemie (tzw. loginu) oraz hasła.</w:t>
            </w:r>
          </w:p>
        </w:tc>
      </w:tr>
      <w:tr w:rsidR="0001369E" w:rsidRPr="008D4B5B" w14:paraId="3422621B" w14:textId="77777777" w:rsidTr="00763776">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2492F088" w14:textId="3B09952A"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w:t>
            </w:r>
            <w:r w:rsidR="0001244A" w:rsidRPr="008D4B5B">
              <w:rPr>
                <w:rFonts w:cs="Segoe UI Light"/>
                <w:lang w:eastAsia="pl-PL"/>
              </w:rPr>
              <w:t xml:space="preserve"> musi umożliwiać </w:t>
            </w:r>
            <w:r w:rsidRPr="008D4B5B">
              <w:rPr>
                <w:rFonts w:cs="Segoe UI Light"/>
                <w:lang w:eastAsia="pl-PL"/>
              </w:rPr>
              <w:t>użytkownikowi (pacjent) zmianę hasła oraz nazwy użytkownika.</w:t>
            </w:r>
            <w:r w:rsidR="00707DDF">
              <w:rPr>
                <w:rFonts w:cs="Segoe UI Light"/>
                <w:lang w:eastAsia="pl-PL"/>
              </w:rPr>
              <w:t xml:space="preserve"> </w:t>
            </w:r>
          </w:p>
        </w:tc>
      </w:tr>
      <w:tr w:rsidR="0001369E" w:rsidRPr="008D4B5B" w14:paraId="5F7ACDAD" w14:textId="77777777" w:rsidTr="00763776">
        <w:trPr>
          <w:trHeight w:val="600"/>
        </w:trPr>
        <w:tc>
          <w:tcPr>
            <w:tcW w:w="9067" w:type="dxa"/>
            <w:hideMark/>
          </w:tcPr>
          <w:p w14:paraId="261A7157" w14:textId="28E74785" w:rsidR="0001369E" w:rsidRPr="008D4B5B" w:rsidRDefault="0001369E" w:rsidP="00C227C0">
            <w:pPr>
              <w:spacing w:line="276" w:lineRule="auto"/>
              <w:rPr>
                <w:rFonts w:cs="Segoe UI Light"/>
                <w:lang w:eastAsia="pl-PL"/>
              </w:rPr>
            </w:pPr>
            <w:r w:rsidRPr="008D4B5B">
              <w:rPr>
                <w:rFonts w:cs="Segoe UI Light"/>
                <w:lang w:eastAsia="pl-PL"/>
              </w:rPr>
              <w:lastRenderedPageBreak/>
              <w:t>System</w:t>
            </w:r>
            <w:r w:rsidR="0001244A" w:rsidRPr="008D4B5B">
              <w:rPr>
                <w:rFonts w:cs="Segoe UI Light"/>
                <w:lang w:eastAsia="pl-PL"/>
              </w:rPr>
              <w:t xml:space="preserve"> musi umożliwiać </w:t>
            </w:r>
            <w:r w:rsidRPr="008D4B5B">
              <w:rPr>
                <w:rFonts w:cs="Segoe UI Light"/>
                <w:lang w:eastAsia="pl-PL"/>
              </w:rPr>
              <w:t xml:space="preserve">założenie nowego konta w </w:t>
            </w:r>
            <w:proofErr w:type="spellStart"/>
            <w:r w:rsidRPr="008D4B5B">
              <w:rPr>
                <w:rFonts w:cs="Segoe UI Light"/>
                <w:lang w:eastAsia="pl-PL"/>
              </w:rPr>
              <w:t>ePortalu</w:t>
            </w:r>
            <w:proofErr w:type="spellEnd"/>
            <w:r w:rsidRPr="008D4B5B">
              <w:rPr>
                <w:rFonts w:cs="Segoe UI Light"/>
                <w:lang w:eastAsia="pl-PL"/>
              </w:rPr>
              <w:t xml:space="preserve"> pacjenta za pomocą autoryzacji profilem zaufanym </w:t>
            </w:r>
            <w:proofErr w:type="spellStart"/>
            <w:r w:rsidRPr="008D4B5B">
              <w:rPr>
                <w:rFonts w:cs="Segoe UI Light"/>
                <w:lang w:eastAsia="pl-PL"/>
              </w:rPr>
              <w:t>ePUAP</w:t>
            </w:r>
            <w:proofErr w:type="spellEnd"/>
            <w:r w:rsidRPr="008D4B5B">
              <w:rPr>
                <w:rFonts w:cs="Segoe UI Light"/>
                <w:lang w:eastAsia="pl-PL"/>
              </w:rPr>
              <w:t>.</w:t>
            </w:r>
          </w:p>
        </w:tc>
      </w:tr>
      <w:tr w:rsidR="0001369E" w:rsidRPr="008D4B5B" w14:paraId="504D931D" w14:textId="77777777" w:rsidTr="00763776">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05315319" w14:textId="277410D0"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nadanie automatycznych uprawnień dostępu do korzystaniu z </w:t>
            </w:r>
            <w:proofErr w:type="spellStart"/>
            <w:r w:rsidRPr="008D4B5B">
              <w:rPr>
                <w:rFonts w:cs="Segoe UI Light"/>
                <w:lang w:eastAsia="pl-PL"/>
              </w:rPr>
              <w:t>ePortalu</w:t>
            </w:r>
            <w:proofErr w:type="spellEnd"/>
            <w:r w:rsidRPr="008D4B5B">
              <w:rPr>
                <w:rFonts w:cs="Segoe UI Light"/>
                <w:lang w:eastAsia="pl-PL"/>
              </w:rPr>
              <w:t xml:space="preserve"> w imieniu danego pacjenta dla innego użytkownika </w:t>
            </w:r>
            <w:proofErr w:type="spellStart"/>
            <w:r w:rsidRPr="008D4B5B">
              <w:rPr>
                <w:rFonts w:cs="Segoe UI Light"/>
                <w:lang w:eastAsia="pl-PL"/>
              </w:rPr>
              <w:t>ePortalu</w:t>
            </w:r>
            <w:proofErr w:type="spellEnd"/>
            <w:r w:rsidRPr="008D4B5B">
              <w:rPr>
                <w:rFonts w:cs="Segoe UI Light"/>
                <w:lang w:eastAsia="pl-PL"/>
              </w:rPr>
              <w:t>, który jest wskazany w systemie ruchu chorych i wykazie pacjentów systemu medycznego HIS/RIS jako osoba upoważniona lub opiekun tego pacjenta.</w:t>
            </w:r>
          </w:p>
        </w:tc>
      </w:tr>
      <w:tr w:rsidR="0001369E" w:rsidRPr="008D4B5B" w14:paraId="7E2A1E8D" w14:textId="77777777" w:rsidTr="00763776">
        <w:trPr>
          <w:trHeight w:val="429"/>
        </w:trPr>
        <w:tc>
          <w:tcPr>
            <w:tcW w:w="9067" w:type="dxa"/>
            <w:hideMark/>
          </w:tcPr>
          <w:p w14:paraId="4B119FBE" w14:textId="5EC558E0" w:rsidR="0001369E" w:rsidRPr="008D4B5B" w:rsidRDefault="0001369E" w:rsidP="00C227C0">
            <w:pPr>
              <w:spacing w:line="276" w:lineRule="auto"/>
              <w:rPr>
                <w:rFonts w:cs="Segoe UI Light"/>
                <w:lang w:eastAsia="pl-PL"/>
              </w:rPr>
            </w:pPr>
            <w:r w:rsidRPr="008D4B5B">
              <w:rPr>
                <w:rFonts w:cs="Segoe UI Light"/>
                <w:lang w:eastAsia="pl-PL"/>
              </w:rPr>
              <w:t xml:space="preserve">Użytkownik modułu </w:t>
            </w:r>
            <w:r w:rsidR="0001244A" w:rsidRPr="008D4B5B">
              <w:rPr>
                <w:rFonts w:cs="Segoe UI Light"/>
                <w:lang w:eastAsia="pl-PL"/>
              </w:rPr>
              <w:t xml:space="preserve">musi mieć możliwość </w:t>
            </w:r>
            <w:r w:rsidRPr="008D4B5B">
              <w:rPr>
                <w:rFonts w:cs="Segoe UI Light"/>
                <w:lang w:eastAsia="pl-PL"/>
              </w:rPr>
              <w:t>udostępnienia swoich danych medycznych takich jak: wyniki badań, historie choroby, obrazy diagnostyczne</w:t>
            </w:r>
            <w:r w:rsidR="00707DDF">
              <w:rPr>
                <w:rFonts w:cs="Segoe UI Light"/>
                <w:lang w:eastAsia="pl-PL"/>
              </w:rPr>
              <w:t xml:space="preserve"> </w:t>
            </w:r>
            <w:r w:rsidRPr="008D4B5B">
              <w:rPr>
                <w:rFonts w:cs="Segoe UI Light"/>
                <w:lang w:eastAsia="pl-PL"/>
              </w:rPr>
              <w:t>osobom trzecim w trybie tylko do odczytu.</w:t>
            </w:r>
          </w:p>
        </w:tc>
      </w:tr>
      <w:tr w:rsidR="0001369E" w:rsidRPr="008D4B5B" w14:paraId="0FCEDBDD" w14:textId="77777777" w:rsidTr="00763776">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30E301F5"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 korzysta z tej samej bazy danych (w rozumieniu zbioru danych i modelu danych) co system medyczny w intranecie. Nie może jednak łączyć się bezpośrednio do tej bazy (podniesienie bezpieczeństwa systemu), tylko za pomocą zabezpieczonego interfejsu, np. </w:t>
            </w:r>
            <w:proofErr w:type="spellStart"/>
            <w:r w:rsidRPr="008D4B5B">
              <w:rPr>
                <w:rFonts w:cs="Segoe UI Light"/>
                <w:lang w:eastAsia="pl-PL"/>
              </w:rPr>
              <w:t>WebServices</w:t>
            </w:r>
            <w:proofErr w:type="spellEnd"/>
            <w:r w:rsidRPr="008D4B5B">
              <w:rPr>
                <w:rFonts w:cs="Segoe UI Light"/>
                <w:lang w:eastAsia="pl-PL"/>
              </w:rPr>
              <w:t>.</w:t>
            </w:r>
          </w:p>
        </w:tc>
      </w:tr>
      <w:tr w:rsidR="0001369E" w:rsidRPr="008D4B5B" w14:paraId="4F0A7DB5" w14:textId="77777777" w:rsidTr="00763776">
        <w:trPr>
          <w:trHeight w:val="600"/>
        </w:trPr>
        <w:tc>
          <w:tcPr>
            <w:tcW w:w="9067" w:type="dxa"/>
            <w:hideMark/>
          </w:tcPr>
          <w:p w14:paraId="0DD5682F"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 przypadku braku danych kontaktowych (e-mail, telefon), system informuje o tym tuż po zalogowaniu do </w:t>
            </w:r>
            <w:proofErr w:type="spellStart"/>
            <w:r w:rsidRPr="008D4B5B">
              <w:rPr>
                <w:rFonts w:cs="Segoe UI Light"/>
                <w:lang w:eastAsia="pl-PL"/>
              </w:rPr>
              <w:t>ePortalu</w:t>
            </w:r>
            <w:proofErr w:type="spellEnd"/>
            <w:r w:rsidRPr="008D4B5B">
              <w:rPr>
                <w:rFonts w:cs="Segoe UI Light"/>
                <w:lang w:eastAsia="pl-PL"/>
              </w:rPr>
              <w:t xml:space="preserve"> pacjenta.</w:t>
            </w:r>
          </w:p>
        </w:tc>
      </w:tr>
      <w:tr w:rsidR="0001369E" w:rsidRPr="008D4B5B" w14:paraId="7A2C7B7B"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0857027" w14:textId="1884533D"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 xml:space="preserve">pacjentowi przesłanie wiadomości dotyczącej działania serwisu; sugestii modyfikacji serwisu lub opinii na temat poziomu świadczonych usług. </w:t>
            </w:r>
          </w:p>
        </w:tc>
      </w:tr>
      <w:tr w:rsidR="0001369E" w:rsidRPr="008D4B5B" w14:paraId="260B9D6C" w14:textId="77777777" w:rsidTr="00763776">
        <w:trPr>
          <w:trHeight w:val="600"/>
        </w:trPr>
        <w:tc>
          <w:tcPr>
            <w:tcW w:w="9067" w:type="dxa"/>
            <w:hideMark/>
          </w:tcPr>
          <w:p w14:paraId="178A0C6E" w14:textId="77777777" w:rsidR="0001369E" w:rsidRPr="008D4B5B" w:rsidRDefault="0001369E" w:rsidP="00C227C0">
            <w:pPr>
              <w:spacing w:line="276" w:lineRule="auto"/>
              <w:rPr>
                <w:rFonts w:cs="Segoe UI Light"/>
                <w:lang w:eastAsia="pl-PL"/>
              </w:rPr>
            </w:pPr>
            <w:r w:rsidRPr="008D4B5B">
              <w:rPr>
                <w:rFonts w:cs="Segoe UI Light"/>
                <w:lang w:eastAsia="pl-PL"/>
              </w:rPr>
              <w:t>System prezentuje listę jednostek organizacyjnych wraz z danymi teleadresowymi, godzinami przyjęć, informacjami dodatkowymi i lokalizacją na mapie.</w:t>
            </w:r>
          </w:p>
        </w:tc>
      </w:tr>
      <w:tr w:rsidR="0001369E" w:rsidRPr="008D4B5B" w14:paraId="5569FD92"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6A2FA53" w14:textId="77777777" w:rsidR="0001369E" w:rsidRPr="008D4B5B" w:rsidRDefault="0001369E" w:rsidP="00C227C0">
            <w:pPr>
              <w:spacing w:line="276" w:lineRule="auto"/>
              <w:rPr>
                <w:rFonts w:cs="Segoe UI Light"/>
                <w:lang w:eastAsia="pl-PL"/>
              </w:rPr>
            </w:pPr>
            <w:r w:rsidRPr="008D4B5B">
              <w:rPr>
                <w:rFonts w:cs="Segoe UI Light"/>
                <w:lang w:eastAsia="pl-PL"/>
              </w:rPr>
              <w:t>System prezentuje listę kolejek oczekujących wraz z przybliżonym czasem oczekiwania na przyjęcie, wyliczonym na podstawie danych z poprzedniego miesiąca.</w:t>
            </w:r>
          </w:p>
        </w:tc>
      </w:tr>
      <w:tr w:rsidR="0001369E" w:rsidRPr="008D4B5B" w14:paraId="31A51DB2" w14:textId="77777777" w:rsidTr="00763776">
        <w:trPr>
          <w:trHeight w:val="600"/>
        </w:trPr>
        <w:tc>
          <w:tcPr>
            <w:tcW w:w="9067" w:type="dxa"/>
            <w:hideMark/>
          </w:tcPr>
          <w:p w14:paraId="5E31A573" w14:textId="68366FFD" w:rsidR="0001369E" w:rsidRPr="008D4B5B" w:rsidRDefault="0001369E" w:rsidP="00C227C0">
            <w:pPr>
              <w:spacing w:line="276" w:lineRule="auto"/>
              <w:rPr>
                <w:rFonts w:cs="Segoe UI Light"/>
                <w:lang w:eastAsia="pl-PL"/>
              </w:rPr>
            </w:pPr>
            <w:r w:rsidRPr="008D4B5B">
              <w:rPr>
                <w:rFonts w:cs="Segoe UI Light"/>
                <w:lang w:eastAsia="pl-PL"/>
              </w:rPr>
              <w:t xml:space="preserve">Użytkownik </w:t>
            </w:r>
            <w:r w:rsidR="0001244A" w:rsidRPr="008D4B5B">
              <w:rPr>
                <w:rFonts w:cs="Segoe UI Light"/>
                <w:lang w:eastAsia="pl-PL"/>
              </w:rPr>
              <w:t xml:space="preserve">musi mieć możliwość </w:t>
            </w:r>
            <w:r w:rsidRPr="008D4B5B">
              <w:rPr>
                <w:rFonts w:cs="Segoe UI Light"/>
                <w:lang w:eastAsia="pl-PL"/>
              </w:rPr>
              <w:t xml:space="preserve">zmiany języka </w:t>
            </w:r>
            <w:proofErr w:type="spellStart"/>
            <w:r w:rsidRPr="008D4B5B">
              <w:rPr>
                <w:rFonts w:cs="Segoe UI Light"/>
                <w:lang w:eastAsia="pl-PL"/>
              </w:rPr>
              <w:t>ePortalu</w:t>
            </w:r>
            <w:proofErr w:type="spellEnd"/>
            <w:r w:rsidRPr="008D4B5B">
              <w:rPr>
                <w:rFonts w:cs="Segoe UI Light"/>
                <w:lang w:eastAsia="pl-PL"/>
              </w:rPr>
              <w:t xml:space="preserve"> pacjenta. Dostępne są co najmniej: język polski, język angielski, język rosyjski.</w:t>
            </w:r>
          </w:p>
        </w:tc>
      </w:tr>
      <w:tr w:rsidR="0001369E" w:rsidRPr="008D4B5B" w14:paraId="58E2CB40"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2671053D"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 spełnia wymagania dostępności serwisu www dla osób zagrożonych wykluczeniem cyfrowym. Wymagany poziom zgodności ze standardem WCAG 2.0 na poziomie co najmniej AA.</w:t>
            </w:r>
          </w:p>
        </w:tc>
      </w:tr>
      <w:tr w:rsidR="0001369E" w:rsidRPr="008D4B5B" w14:paraId="79FB6556" w14:textId="77777777" w:rsidTr="00763776">
        <w:trPr>
          <w:trHeight w:val="625"/>
        </w:trPr>
        <w:tc>
          <w:tcPr>
            <w:tcW w:w="9067" w:type="dxa"/>
            <w:hideMark/>
          </w:tcPr>
          <w:p w14:paraId="0F9C4B24"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 musi oferować funkcjonalności zmiany wielkości czcionki za pomocą linku widocznego na stronie głównej portalu. Niedopuszczalne jest przyjęcie zmiany wielkości czcionki za pomocą powiększenia zawartości okna przeglądarki internetowej.</w:t>
            </w:r>
          </w:p>
        </w:tc>
      </w:tr>
      <w:tr w:rsidR="0001369E" w:rsidRPr="008D4B5B" w14:paraId="075E3D67"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C6B9C76"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 musi oferować funkcjonalność zmiany kontrastu za pomocą ikony widocznej na stronie głównej portalu.</w:t>
            </w:r>
          </w:p>
        </w:tc>
      </w:tr>
      <w:tr w:rsidR="0001369E" w:rsidRPr="008D4B5B" w14:paraId="7FA88B4D" w14:textId="77777777" w:rsidTr="00763776">
        <w:trPr>
          <w:trHeight w:val="900"/>
        </w:trPr>
        <w:tc>
          <w:tcPr>
            <w:tcW w:w="9067" w:type="dxa"/>
            <w:hideMark/>
          </w:tcPr>
          <w:p w14:paraId="4566466D"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Co najmniej dla funkcjonalności </w:t>
            </w:r>
            <w:proofErr w:type="spellStart"/>
            <w:r w:rsidRPr="008D4B5B">
              <w:rPr>
                <w:rFonts w:cs="Segoe UI Light"/>
                <w:lang w:eastAsia="pl-PL"/>
              </w:rPr>
              <w:t>eRejestracji</w:t>
            </w:r>
            <w:proofErr w:type="spellEnd"/>
            <w:r w:rsidRPr="008D4B5B">
              <w:rPr>
                <w:rFonts w:cs="Segoe UI Light"/>
                <w:lang w:eastAsia="pl-PL"/>
              </w:rPr>
              <w:t xml:space="preserve"> - </w:t>
            </w:r>
            <w:proofErr w:type="spellStart"/>
            <w:r w:rsidRPr="008D4B5B">
              <w:rPr>
                <w:rFonts w:cs="Segoe UI Light"/>
                <w:lang w:eastAsia="pl-PL"/>
              </w:rPr>
              <w:t>ePortal</w:t>
            </w:r>
            <w:proofErr w:type="spellEnd"/>
            <w:r w:rsidRPr="008D4B5B">
              <w:rPr>
                <w:rFonts w:cs="Segoe UI Light"/>
                <w:lang w:eastAsia="pl-PL"/>
              </w:rPr>
              <w:t xml:space="preserve"> pacjenta musi współpracować z czytnikami transkrypcji mowy umożliwiając osobie niedowidzącej skorzystanie z </w:t>
            </w:r>
            <w:proofErr w:type="spellStart"/>
            <w:r w:rsidRPr="008D4B5B">
              <w:rPr>
                <w:rFonts w:cs="Segoe UI Light"/>
                <w:lang w:eastAsia="pl-PL"/>
              </w:rPr>
              <w:t>eusługi</w:t>
            </w:r>
            <w:proofErr w:type="spellEnd"/>
            <w:r w:rsidRPr="008D4B5B">
              <w:rPr>
                <w:rFonts w:cs="Segoe UI Light"/>
                <w:lang w:eastAsia="pl-PL"/>
              </w:rPr>
              <w:t xml:space="preserve"> i przejście procesu rejestracji na wizytę.</w:t>
            </w:r>
          </w:p>
        </w:tc>
      </w:tr>
      <w:tr w:rsidR="0001369E" w:rsidRPr="008D4B5B" w14:paraId="7573C045" w14:textId="77777777" w:rsidTr="00763776">
        <w:trPr>
          <w:cnfStyle w:val="000000100000" w:firstRow="0" w:lastRow="0" w:firstColumn="0" w:lastColumn="0" w:oddVBand="0" w:evenVBand="0" w:oddHBand="1" w:evenHBand="0" w:firstRowFirstColumn="0" w:firstRowLastColumn="0" w:lastRowFirstColumn="0" w:lastRowLastColumn="0"/>
          <w:trHeight w:val="553"/>
        </w:trPr>
        <w:tc>
          <w:tcPr>
            <w:tcW w:w="9067" w:type="dxa"/>
            <w:hideMark/>
          </w:tcPr>
          <w:p w14:paraId="7FF502A7"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w:t>
            </w:r>
            <w:proofErr w:type="spellStart"/>
            <w:r w:rsidRPr="008D4B5B">
              <w:rPr>
                <w:rFonts w:cs="Segoe UI Light"/>
                <w:lang w:eastAsia="pl-PL"/>
              </w:rPr>
              <w:t>ePortal</w:t>
            </w:r>
            <w:proofErr w:type="spellEnd"/>
            <w:r w:rsidRPr="008D4B5B">
              <w:rPr>
                <w:rFonts w:cs="Segoe UI Light"/>
                <w:lang w:eastAsia="pl-PL"/>
              </w:rPr>
              <w:t xml:space="preserve"> pacjenta zaprojektowany jest w technice RWD (</w:t>
            </w:r>
            <w:proofErr w:type="spellStart"/>
            <w:r w:rsidRPr="008D4B5B">
              <w:rPr>
                <w:rFonts w:cs="Segoe UI Light"/>
                <w:lang w:eastAsia="pl-PL"/>
              </w:rPr>
              <w:t>Responsive</w:t>
            </w:r>
            <w:proofErr w:type="spellEnd"/>
            <w:r w:rsidRPr="008D4B5B">
              <w:rPr>
                <w:rFonts w:cs="Segoe UI Light"/>
                <w:lang w:eastAsia="pl-PL"/>
              </w:rPr>
              <w:t xml:space="preserve"> Web Design).</w:t>
            </w:r>
          </w:p>
        </w:tc>
      </w:tr>
      <w:tr w:rsidR="0001369E" w:rsidRPr="008D4B5B" w14:paraId="465D5CC5" w14:textId="77777777" w:rsidTr="00763776">
        <w:trPr>
          <w:trHeight w:val="441"/>
        </w:trPr>
        <w:tc>
          <w:tcPr>
            <w:tcW w:w="9067" w:type="dxa"/>
            <w:hideMark/>
          </w:tcPr>
          <w:p w14:paraId="4FD2002B" w14:textId="0D10D190"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rezerwację wizyt przez pacjenta metodą zdalną, za pośrednictwem </w:t>
            </w:r>
            <w:proofErr w:type="spellStart"/>
            <w:r w:rsidRPr="008D4B5B">
              <w:rPr>
                <w:rFonts w:cs="Segoe UI Light"/>
                <w:lang w:eastAsia="pl-PL"/>
              </w:rPr>
              <w:t>internetu</w:t>
            </w:r>
            <w:proofErr w:type="spellEnd"/>
            <w:r w:rsidRPr="008D4B5B">
              <w:rPr>
                <w:rFonts w:cs="Segoe UI Light"/>
                <w:lang w:eastAsia="pl-PL"/>
              </w:rPr>
              <w:t>.</w:t>
            </w:r>
          </w:p>
        </w:tc>
      </w:tr>
      <w:tr w:rsidR="0001369E" w:rsidRPr="008D4B5B" w14:paraId="125E7745" w14:textId="77777777" w:rsidTr="00763776">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06BCC1AB"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jest zintegrowany z system medycznym, w tym modułem grafików i kolejek oczekujących. Informacja o dokonanej rezerwacji trafia do systemu medycznego, gdzie wizyty z </w:t>
            </w:r>
            <w:proofErr w:type="spellStart"/>
            <w:r w:rsidRPr="008D4B5B">
              <w:rPr>
                <w:rFonts w:cs="Segoe UI Light"/>
                <w:lang w:eastAsia="pl-PL"/>
              </w:rPr>
              <w:t>eRejestracji</w:t>
            </w:r>
            <w:proofErr w:type="spellEnd"/>
            <w:r w:rsidRPr="008D4B5B">
              <w:rPr>
                <w:rFonts w:cs="Segoe UI Light"/>
                <w:lang w:eastAsia="pl-PL"/>
              </w:rPr>
              <w:t xml:space="preserve"> można odróżnić od pozostałych. Jednocześnie moduł korzysta z definicji tych samych grafików co system medyczny.</w:t>
            </w:r>
          </w:p>
        </w:tc>
      </w:tr>
      <w:tr w:rsidR="0001369E" w:rsidRPr="008D4B5B" w14:paraId="50BDBA45" w14:textId="77777777" w:rsidTr="00763776">
        <w:trPr>
          <w:trHeight w:val="600"/>
        </w:trPr>
        <w:tc>
          <w:tcPr>
            <w:tcW w:w="9067" w:type="dxa"/>
            <w:hideMark/>
          </w:tcPr>
          <w:p w14:paraId="4D1243BE"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Rejestracja przez </w:t>
            </w:r>
            <w:proofErr w:type="spellStart"/>
            <w:r w:rsidRPr="008D4B5B">
              <w:rPr>
                <w:rFonts w:cs="Segoe UI Light"/>
                <w:lang w:eastAsia="pl-PL"/>
              </w:rPr>
              <w:t>internet</w:t>
            </w:r>
            <w:proofErr w:type="spellEnd"/>
            <w:r w:rsidRPr="008D4B5B">
              <w:rPr>
                <w:rFonts w:cs="Segoe UI Light"/>
                <w:lang w:eastAsia="pl-PL"/>
              </w:rPr>
              <w:t xml:space="preserve"> ma taki sam charakter i status jak rejestracja dokonana bezpośrednio w placówce medycznej.</w:t>
            </w:r>
          </w:p>
        </w:tc>
      </w:tr>
      <w:tr w:rsidR="0001369E" w:rsidRPr="008D4B5B" w14:paraId="2446AA73" w14:textId="77777777" w:rsidTr="00763776">
        <w:trPr>
          <w:cnfStyle w:val="000000100000" w:firstRow="0" w:lastRow="0" w:firstColumn="0" w:lastColumn="0" w:oddVBand="0" w:evenVBand="0" w:oddHBand="1" w:evenHBand="0" w:firstRowFirstColumn="0" w:firstRowLastColumn="0" w:lastRowFirstColumn="0" w:lastRowLastColumn="0"/>
          <w:trHeight w:val="1012"/>
        </w:trPr>
        <w:tc>
          <w:tcPr>
            <w:tcW w:w="9067" w:type="dxa"/>
            <w:hideMark/>
          </w:tcPr>
          <w:p w14:paraId="199FD8A3" w14:textId="2BA0D8EA" w:rsidR="0001369E" w:rsidRPr="008D4B5B" w:rsidRDefault="0001369E" w:rsidP="00C227C0">
            <w:pPr>
              <w:spacing w:line="276" w:lineRule="auto"/>
              <w:rPr>
                <w:rFonts w:cs="Segoe UI Light"/>
                <w:lang w:eastAsia="pl-PL"/>
              </w:rPr>
            </w:pPr>
            <w:r w:rsidRPr="008D4B5B">
              <w:rPr>
                <w:rFonts w:cs="Segoe UI Light"/>
                <w:lang w:eastAsia="pl-PL"/>
              </w:rPr>
              <w:lastRenderedPageBreak/>
              <w:t>Moduł</w:t>
            </w:r>
            <w:r w:rsidR="0001244A" w:rsidRPr="008D4B5B">
              <w:rPr>
                <w:rFonts w:cs="Segoe UI Light"/>
                <w:lang w:eastAsia="pl-PL"/>
              </w:rPr>
              <w:t xml:space="preserve"> musi umożliwiać </w:t>
            </w:r>
            <w:r w:rsidRPr="008D4B5B">
              <w:rPr>
                <w:rFonts w:cs="Segoe UI Light"/>
                <w:lang w:eastAsia="pl-PL"/>
              </w:rPr>
              <w:t>pacjentowi wyszukanie wolnych terminów wizyt co najmniej wg kryteriów: lekarz, poradnia, usługa medyczna, data wizyty oraz czasu jej trwania (od-do). Do wyszukania najbliższego wolnego terminu, niezbędne jest podanie co najmniej nazwy usługi medycznej.</w:t>
            </w:r>
          </w:p>
        </w:tc>
      </w:tr>
      <w:tr w:rsidR="0001369E" w:rsidRPr="008D4B5B" w14:paraId="683C24EE" w14:textId="77777777" w:rsidTr="00763776">
        <w:trPr>
          <w:trHeight w:val="600"/>
        </w:trPr>
        <w:tc>
          <w:tcPr>
            <w:tcW w:w="9067" w:type="dxa"/>
            <w:hideMark/>
          </w:tcPr>
          <w:p w14:paraId="4605D153" w14:textId="77777777" w:rsidR="0001369E" w:rsidRPr="008D4B5B" w:rsidRDefault="0001369E" w:rsidP="00C227C0">
            <w:pPr>
              <w:spacing w:line="276" w:lineRule="auto"/>
              <w:rPr>
                <w:rFonts w:cs="Segoe UI Light"/>
                <w:lang w:eastAsia="pl-PL"/>
              </w:rPr>
            </w:pPr>
            <w:r w:rsidRPr="008D4B5B">
              <w:rPr>
                <w:rFonts w:cs="Segoe UI Light"/>
                <w:lang w:eastAsia="pl-PL"/>
              </w:rPr>
              <w:t>Po wybraniu jednego z kryteriów (lekarza, poradni lub usługi medycznej) lista wyboru dla pozostałych kryteriów zawęża się.</w:t>
            </w:r>
          </w:p>
        </w:tc>
      </w:tr>
      <w:tr w:rsidR="0001369E" w:rsidRPr="008D4B5B" w14:paraId="4EED90A7"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661BF1C" w14:textId="0AAD940B" w:rsidR="0001369E" w:rsidRPr="008D4B5B" w:rsidRDefault="0001369E" w:rsidP="00C227C0">
            <w:pPr>
              <w:spacing w:line="276" w:lineRule="auto"/>
              <w:rPr>
                <w:rFonts w:cs="Segoe UI Light"/>
                <w:lang w:eastAsia="pl-PL"/>
              </w:rPr>
            </w:pPr>
            <w:r w:rsidRPr="008D4B5B">
              <w:rPr>
                <w:rFonts w:cs="Segoe UI Light"/>
                <w:lang w:eastAsia="pl-PL"/>
              </w:rPr>
              <w:t xml:space="preserve">Po uzupełnieniu kryteriów </w:t>
            </w:r>
            <w:r w:rsidR="000F2855" w:rsidRPr="008D4B5B">
              <w:rPr>
                <w:rFonts w:cs="Segoe UI Light"/>
                <w:lang w:eastAsia="pl-PL"/>
              </w:rPr>
              <w:t>wyszukiwania</w:t>
            </w:r>
            <w:r w:rsidRPr="008D4B5B">
              <w:rPr>
                <w:rFonts w:cs="Segoe UI Light"/>
                <w:lang w:eastAsia="pl-PL"/>
              </w:rPr>
              <w:t>, moduł wyświetla listę wszystkich wolnych terminów spełniających kryteria.</w:t>
            </w:r>
          </w:p>
        </w:tc>
      </w:tr>
      <w:tr w:rsidR="0001369E" w:rsidRPr="008D4B5B" w14:paraId="64F2A623" w14:textId="77777777" w:rsidTr="00763776">
        <w:trPr>
          <w:trHeight w:val="600"/>
        </w:trPr>
        <w:tc>
          <w:tcPr>
            <w:tcW w:w="9067" w:type="dxa"/>
            <w:hideMark/>
          </w:tcPr>
          <w:p w14:paraId="0AD33DB3" w14:textId="5A4AC944" w:rsidR="0001369E" w:rsidRPr="008D4B5B" w:rsidRDefault="0001369E" w:rsidP="00C227C0">
            <w:pPr>
              <w:spacing w:line="276" w:lineRule="auto"/>
              <w:rPr>
                <w:rFonts w:cs="Segoe UI Light"/>
                <w:lang w:eastAsia="pl-PL"/>
              </w:rPr>
            </w:pPr>
            <w:r w:rsidRPr="008D4B5B">
              <w:rPr>
                <w:rFonts w:cs="Segoe UI Light"/>
                <w:lang w:eastAsia="pl-PL"/>
              </w:rPr>
              <w:t xml:space="preserve">Moduł prezentuje pacjentowi możliwych płatników za wizytę, wynikających z jego uprawnień (np. NFZ, komercja, abonament). Pacjent </w:t>
            </w:r>
            <w:r w:rsidR="0001244A" w:rsidRPr="008D4B5B">
              <w:rPr>
                <w:rFonts w:cs="Segoe UI Light"/>
                <w:lang w:eastAsia="pl-PL"/>
              </w:rPr>
              <w:t xml:space="preserve">musi mieć możliwość </w:t>
            </w:r>
            <w:r w:rsidRPr="008D4B5B">
              <w:rPr>
                <w:rFonts w:cs="Segoe UI Light"/>
                <w:lang w:eastAsia="pl-PL"/>
              </w:rPr>
              <w:t>wyboru płatnika.</w:t>
            </w:r>
          </w:p>
        </w:tc>
      </w:tr>
      <w:tr w:rsidR="0001369E" w:rsidRPr="008D4B5B" w14:paraId="61CFE1D3"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BDC69B3" w14:textId="77777777" w:rsidR="0001369E" w:rsidRPr="008D4B5B" w:rsidRDefault="0001369E" w:rsidP="00C227C0">
            <w:pPr>
              <w:spacing w:line="276" w:lineRule="auto"/>
              <w:rPr>
                <w:rFonts w:cs="Segoe UI Light"/>
                <w:lang w:eastAsia="pl-PL"/>
              </w:rPr>
            </w:pPr>
            <w:r w:rsidRPr="008D4B5B">
              <w:rPr>
                <w:rFonts w:cs="Segoe UI Light"/>
                <w:lang w:eastAsia="pl-PL"/>
              </w:rPr>
              <w:t>Po wybraniu terminu z listy, moduł udostępnia ekran, na którym pacjent ostatecznie potwierdza wszystkie dane.</w:t>
            </w:r>
          </w:p>
        </w:tc>
      </w:tr>
      <w:tr w:rsidR="0001369E" w:rsidRPr="008D4B5B" w14:paraId="3B2954E4" w14:textId="77777777" w:rsidTr="00763776">
        <w:trPr>
          <w:trHeight w:val="669"/>
        </w:trPr>
        <w:tc>
          <w:tcPr>
            <w:tcW w:w="9067" w:type="dxa"/>
            <w:hideMark/>
          </w:tcPr>
          <w:p w14:paraId="7F1747C5" w14:textId="3EF0C914"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pacjentowi uzupełnienie danych skierowania lub załączenie skanu/zdjęcia skierowania podczas rezerwacji wizyty. Uzupełnione dane lub załączony skan/zdjęcie skierowania widoczne są w module służącym rejestracji wizyt w systemie medycznym. </w:t>
            </w:r>
          </w:p>
        </w:tc>
      </w:tr>
      <w:tr w:rsidR="0001369E" w:rsidRPr="008D4B5B" w14:paraId="1707E848" w14:textId="77777777" w:rsidTr="00763776">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BAA8047" w14:textId="6D062B4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udostępnienie w </w:t>
            </w:r>
            <w:proofErr w:type="spellStart"/>
            <w:r w:rsidRPr="008D4B5B">
              <w:rPr>
                <w:rFonts w:cs="Segoe UI Light"/>
                <w:lang w:eastAsia="pl-PL"/>
              </w:rPr>
              <w:t>eRejestracji</w:t>
            </w:r>
            <w:proofErr w:type="spellEnd"/>
            <w:r w:rsidRPr="008D4B5B">
              <w:rPr>
                <w:rFonts w:cs="Segoe UI Light"/>
                <w:lang w:eastAsia="pl-PL"/>
              </w:rPr>
              <w:t xml:space="preserve"> tylko wybranych poradni.</w:t>
            </w:r>
          </w:p>
        </w:tc>
      </w:tr>
      <w:tr w:rsidR="0001369E" w:rsidRPr="008D4B5B" w14:paraId="72D5683A" w14:textId="77777777" w:rsidTr="00763776">
        <w:trPr>
          <w:trHeight w:val="73"/>
        </w:trPr>
        <w:tc>
          <w:tcPr>
            <w:tcW w:w="9067" w:type="dxa"/>
            <w:hideMark/>
          </w:tcPr>
          <w:p w14:paraId="2566C662" w14:textId="5FFD2BC0"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ograniczenie liczby jednocześnie wprowadzanych przez pacjenta rezerwacji.</w:t>
            </w:r>
          </w:p>
        </w:tc>
      </w:tr>
      <w:tr w:rsidR="0001369E" w:rsidRPr="008D4B5B" w14:paraId="7916C9DD"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00C75FB" w14:textId="02E352B6"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zablokowanie możliwości rejestracji on-line dla pacjenta pierwszorazowego w danej poradni.</w:t>
            </w:r>
          </w:p>
        </w:tc>
      </w:tr>
      <w:tr w:rsidR="0001369E" w:rsidRPr="008D4B5B" w14:paraId="2F04F8B9" w14:textId="77777777" w:rsidTr="00763776">
        <w:trPr>
          <w:trHeight w:val="300"/>
        </w:trPr>
        <w:tc>
          <w:tcPr>
            <w:tcW w:w="9067" w:type="dxa"/>
            <w:hideMark/>
          </w:tcPr>
          <w:p w14:paraId="7A4B1F84"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Możliwość określenia procentowej puli grafika do wykorzystania przez </w:t>
            </w:r>
            <w:proofErr w:type="spellStart"/>
            <w:r w:rsidRPr="008D4B5B">
              <w:rPr>
                <w:rFonts w:cs="Segoe UI Light"/>
                <w:lang w:eastAsia="pl-PL"/>
              </w:rPr>
              <w:t>eRejestrację</w:t>
            </w:r>
            <w:proofErr w:type="spellEnd"/>
            <w:r w:rsidRPr="008D4B5B">
              <w:rPr>
                <w:rFonts w:cs="Segoe UI Light"/>
                <w:lang w:eastAsia="pl-PL"/>
              </w:rPr>
              <w:t>.</w:t>
            </w:r>
          </w:p>
        </w:tc>
      </w:tr>
      <w:tr w:rsidR="0001369E" w:rsidRPr="008D4B5B" w14:paraId="1D37F60D"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CC6AF17"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Wszyscy pacjenci mogą korzystać z tej samej puli dostępnych terminów z uwzględnieniem definiowanego przez administratora procentowego podziału puli grafika na rejestracje przez </w:t>
            </w:r>
            <w:proofErr w:type="spellStart"/>
            <w:r w:rsidRPr="008D4B5B">
              <w:rPr>
                <w:rFonts w:cs="Segoe UI Light"/>
                <w:lang w:eastAsia="pl-PL"/>
              </w:rPr>
              <w:t>internet</w:t>
            </w:r>
            <w:proofErr w:type="spellEnd"/>
            <w:r w:rsidRPr="008D4B5B">
              <w:rPr>
                <w:rFonts w:cs="Segoe UI Light"/>
                <w:lang w:eastAsia="pl-PL"/>
              </w:rPr>
              <w:t xml:space="preserve"> oraz tradycyjne.</w:t>
            </w:r>
          </w:p>
        </w:tc>
      </w:tr>
      <w:tr w:rsidR="0001369E" w:rsidRPr="008D4B5B" w14:paraId="68ACDDC8" w14:textId="77777777" w:rsidTr="00763776">
        <w:trPr>
          <w:trHeight w:val="900"/>
        </w:trPr>
        <w:tc>
          <w:tcPr>
            <w:tcW w:w="9067" w:type="dxa"/>
            <w:hideMark/>
          </w:tcPr>
          <w:p w14:paraId="06E70B65" w14:textId="2E8785AD"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zablokowanie możliwości elektronicznej rejestracji wizyt w przypadku nie zjawienia się przez pacjenta na określonej liczbie potwierdzonych wizyt. Ilość wizyt może zostać skonfigurowane przez administratora.</w:t>
            </w:r>
          </w:p>
        </w:tc>
      </w:tr>
      <w:tr w:rsidR="0001369E" w:rsidRPr="008D4B5B" w14:paraId="0A9F3C11" w14:textId="77777777" w:rsidTr="00763776">
        <w:trPr>
          <w:cnfStyle w:val="000000100000" w:firstRow="0" w:lastRow="0" w:firstColumn="0" w:lastColumn="0" w:oddVBand="0" w:evenVBand="0" w:oddHBand="1" w:evenHBand="0" w:firstRowFirstColumn="0" w:firstRowLastColumn="0" w:lastRowFirstColumn="0" w:lastRowLastColumn="0"/>
          <w:trHeight w:val="545"/>
        </w:trPr>
        <w:tc>
          <w:tcPr>
            <w:tcW w:w="9067" w:type="dxa"/>
            <w:hideMark/>
          </w:tcPr>
          <w:p w14:paraId="4AC5356C" w14:textId="0ACF05E3" w:rsidR="0001369E" w:rsidRPr="008D4B5B" w:rsidRDefault="0001369E" w:rsidP="00C227C0">
            <w:pPr>
              <w:spacing w:line="276" w:lineRule="auto"/>
              <w:rPr>
                <w:rFonts w:cs="Segoe UI Light"/>
                <w:lang w:eastAsia="pl-PL"/>
              </w:rPr>
            </w:pPr>
            <w:r w:rsidRPr="008D4B5B">
              <w:rPr>
                <w:rFonts w:cs="Segoe UI Light"/>
                <w:lang w:eastAsia="pl-PL"/>
              </w:rPr>
              <w:t>Portal</w:t>
            </w:r>
            <w:r w:rsidR="0001244A" w:rsidRPr="008D4B5B">
              <w:rPr>
                <w:rFonts w:cs="Segoe UI Light"/>
                <w:lang w:eastAsia="pl-PL"/>
              </w:rPr>
              <w:t xml:space="preserve"> musi umożliwiać </w:t>
            </w:r>
            <w:r w:rsidRPr="008D4B5B">
              <w:rPr>
                <w:rFonts w:cs="Segoe UI Light"/>
                <w:lang w:eastAsia="pl-PL"/>
              </w:rPr>
              <w:t xml:space="preserve">wskazanie lokalizacji poradni (Google </w:t>
            </w:r>
            <w:proofErr w:type="spellStart"/>
            <w:r w:rsidRPr="008D4B5B">
              <w:rPr>
                <w:rFonts w:cs="Segoe UI Light"/>
                <w:lang w:eastAsia="pl-PL"/>
              </w:rPr>
              <w:t>maps</w:t>
            </w:r>
            <w:proofErr w:type="spellEnd"/>
            <w:r w:rsidRPr="008D4B5B">
              <w:rPr>
                <w:rFonts w:cs="Segoe UI Light"/>
                <w:lang w:eastAsia="pl-PL"/>
              </w:rPr>
              <w:t>) i prezentacji lokalizacji poradni pacjentowi (e-Mapy). Możliwość wskazania przez administratora współrzędnych poradni.</w:t>
            </w:r>
          </w:p>
        </w:tc>
      </w:tr>
      <w:tr w:rsidR="0001369E" w:rsidRPr="008D4B5B" w14:paraId="5C53633D" w14:textId="77777777" w:rsidTr="00763776">
        <w:trPr>
          <w:trHeight w:val="900"/>
        </w:trPr>
        <w:tc>
          <w:tcPr>
            <w:tcW w:w="9067" w:type="dxa"/>
            <w:hideMark/>
          </w:tcPr>
          <w:p w14:paraId="19D004C3" w14:textId="77777777" w:rsidR="0001369E" w:rsidRPr="008D4B5B" w:rsidRDefault="0001369E" w:rsidP="00C227C0">
            <w:pPr>
              <w:spacing w:line="276" w:lineRule="auto"/>
              <w:rPr>
                <w:rFonts w:cs="Segoe UI Light"/>
                <w:lang w:eastAsia="pl-PL"/>
              </w:rPr>
            </w:pPr>
            <w:r w:rsidRPr="008D4B5B">
              <w:rPr>
                <w:rFonts w:cs="Segoe UI Light"/>
                <w:lang w:eastAsia="pl-PL"/>
              </w:rPr>
              <w:t>Moduł ma korzystać z tej samej bazy danych (w rozumieniu zbioru danych i modelu danych) co moduł ruchu chorych, ale nie może łączyć się bezpośrednio do tej bazy (podniesienie bezpieczeństwa systemu).</w:t>
            </w:r>
          </w:p>
        </w:tc>
      </w:tr>
      <w:tr w:rsidR="0001369E" w:rsidRPr="008D4B5B" w14:paraId="1F901B36" w14:textId="77777777" w:rsidTr="00763776">
        <w:trPr>
          <w:cnfStyle w:val="000000100000" w:firstRow="0" w:lastRow="0" w:firstColumn="0" w:lastColumn="0" w:oddVBand="0" w:evenVBand="0" w:oddHBand="1" w:evenHBand="0" w:firstRowFirstColumn="0" w:firstRowLastColumn="0" w:lastRowFirstColumn="0" w:lastRowLastColumn="0"/>
          <w:trHeight w:val="596"/>
        </w:trPr>
        <w:tc>
          <w:tcPr>
            <w:tcW w:w="9067" w:type="dxa"/>
            <w:hideMark/>
          </w:tcPr>
          <w:p w14:paraId="0612F00F" w14:textId="77777777" w:rsidR="0001369E" w:rsidRPr="008D4B5B" w:rsidRDefault="0001369E" w:rsidP="00C227C0">
            <w:pPr>
              <w:spacing w:line="276" w:lineRule="auto"/>
              <w:rPr>
                <w:rFonts w:cs="Segoe UI Light"/>
                <w:lang w:eastAsia="pl-PL"/>
              </w:rPr>
            </w:pPr>
            <w:r w:rsidRPr="008D4B5B">
              <w:rPr>
                <w:rFonts w:cs="Segoe UI Light"/>
                <w:lang w:eastAsia="pl-PL"/>
              </w:rPr>
              <w:t>Aplikacja do komunikacji z systemem i bazą danych w intranecie placówki ma wykorzystywać zabezpieczony kanał komunikacji (podniesienie bezpieczeństwa systemu).</w:t>
            </w:r>
          </w:p>
        </w:tc>
      </w:tr>
      <w:tr w:rsidR="0001369E" w:rsidRPr="008D4B5B" w14:paraId="59475737" w14:textId="77777777" w:rsidTr="00763776">
        <w:trPr>
          <w:trHeight w:val="300"/>
        </w:trPr>
        <w:tc>
          <w:tcPr>
            <w:tcW w:w="9067" w:type="dxa"/>
            <w:hideMark/>
          </w:tcPr>
          <w:p w14:paraId="76709D16" w14:textId="77777777" w:rsidR="0001369E" w:rsidRPr="008D4B5B" w:rsidRDefault="0001369E" w:rsidP="00C227C0">
            <w:pPr>
              <w:spacing w:line="276" w:lineRule="auto"/>
              <w:rPr>
                <w:rFonts w:cs="Segoe UI Light"/>
                <w:lang w:eastAsia="pl-PL"/>
              </w:rPr>
            </w:pPr>
            <w:r w:rsidRPr="008D4B5B">
              <w:rPr>
                <w:rFonts w:cs="Segoe UI Light"/>
                <w:lang w:eastAsia="pl-PL"/>
              </w:rPr>
              <w:t>Wspólny moduł administracyjny z systemem medycznym.</w:t>
            </w:r>
          </w:p>
        </w:tc>
      </w:tr>
      <w:tr w:rsidR="0001369E" w:rsidRPr="008D4B5B" w14:paraId="447D45EC"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20E9CD7F" w14:textId="7ADF7C94" w:rsidR="0001369E" w:rsidRPr="008D4B5B" w:rsidRDefault="0001369E" w:rsidP="00C227C0">
            <w:pPr>
              <w:spacing w:line="276" w:lineRule="auto"/>
              <w:rPr>
                <w:rFonts w:cs="Segoe UI Light"/>
                <w:lang w:eastAsia="pl-PL"/>
              </w:rPr>
            </w:pPr>
            <w:r w:rsidRPr="008D4B5B">
              <w:rPr>
                <w:rFonts w:cs="Segoe UI Light"/>
                <w:lang w:eastAsia="pl-PL"/>
              </w:rPr>
              <w:t>System</w:t>
            </w:r>
            <w:r w:rsidR="0001244A" w:rsidRPr="008D4B5B">
              <w:rPr>
                <w:rFonts w:cs="Segoe UI Light"/>
                <w:lang w:eastAsia="pl-PL"/>
              </w:rPr>
              <w:t xml:space="preserve"> musi umożliwiać </w:t>
            </w:r>
            <w:r w:rsidRPr="008D4B5B">
              <w:rPr>
                <w:rFonts w:cs="Segoe UI Light"/>
                <w:lang w:eastAsia="pl-PL"/>
              </w:rPr>
              <w:t>zdefiniowanie okresu w jakim pacjent musi potwierdzić zarezerwowaną wizytę (np. wizyty zarezerwowane na 7 dni przed terminem musza być potwierdzone od 4 do 2 dni przed wizytą, inaczej rezerwacja jest anulowana).</w:t>
            </w:r>
          </w:p>
        </w:tc>
      </w:tr>
      <w:tr w:rsidR="0001369E" w:rsidRPr="008D4B5B" w14:paraId="5FA751E3" w14:textId="77777777" w:rsidTr="00763776">
        <w:trPr>
          <w:trHeight w:val="300"/>
        </w:trPr>
        <w:tc>
          <w:tcPr>
            <w:tcW w:w="9067" w:type="dxa"/>
            <w:hideMark/>
          </w:tcPr>
          <w:p w14:paraId="14F03ED6" w14:textId="77777777" w:rsidR="0001369E" w:rsidRPr="008D4B5B" w:rsidRDefault="0001369E" w:rsidP="00C227C0">
            <w:pPr>
              <w:spacing w:line="276" w:lineRule="auto"/>
              <w:rPr>
                <w:rFonts w:cs="Segoe UI Light"/>
                <w:lang w:eastAsia="pl-PL"/>
              </w:rPr>
            </w:pPr>
            <w:r w:rsidRPr="008D4B5B">
              <w:rPr>
                <w:rFonts w:cs="Segoe UI Light"/>
                <w:lang w:eastAsia="pl-PL"/>
              </w:rPr>
              <w:t>Możliwość konfiguracji terminu przypomnienia pacjentowi o wizycie.</w:t>
            </w:r>
          </w:p>
        </w:tc>
      </w:tr>
      <w:tr w:rsidR="0001369E" w:rsidRPr="008D4B5B" w14:paraId="7FF9C41C"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0FD4982" w14:textId="77777777" w:rsidR="0001369E" w:rsidRPr="008D4B5B" w:rsidRDefault="0001369E" w:rsidP="00C227C0">
            <w:pPr>
              <w:spacing w:line="276" w:lineRule="auto"/>
              <w:rPr>
                <w:rFonts w:cs="Segoe UI Light"/>
                <w:lang w:eastAsia="pl-PL"/>
              </w:rPr>
            </w:pPr>
            <w:r w:rsidRPr="008D4B5B">
              <w:rPr>
                <w:rFonts w:cs="Segoe UI Light"/>
                <w:lang w:eastAsia="pl-PL"/>
              </w:rPr>
              <w:t>Możliwość śledzenia statusu pacjenta na kolejce oczekujących zdefiniowanej w oddziale, poradni, pracowni.</w:t>
            </w:r>
          </w:p>
        </w:tc>
      </w:tr>
      <w:tr w:rsidR="0001369E" w:rsidRPr="008D4B5B" w14:paraId="18171F56" w14:textId="77777777" w:rsidTr="00763776">
        <w:trPr>
          <w:trHeight w:val="363"/>
        </w:trPr>
        <w:tc>
          <w:tcPr>
            <w:tcW w:w="9067" w:type="dxa"/>
            <w:hideMark/>
          </w:tcPr>
          <w:p w14:paraId="2BE555BE" w14:textId="3DE325CF" w:rsidR="0001369E" w:rsidRPr="008D4B5B" w:rsidRDefault="0001369E" w:rsidP="00C227C0">
            <w:pPr>
              <w:spacing w:line="276" w:lineRule="auto"/>
              <w:rPr>
                <w:rFonts w:cs="Segoe UI Light"/>
                <w:lang w:eastAsia="pl-PL"/>
              </w:rPr>
            </w:pPr>
            <w:r w:rsidRPr="008D4B5B">
              <w:rPr>
                <w:rFonts w:cs="Segoe UI Light"/>
                <w:lang w:eastAsia="pl-PL"/>
              </w:rPr>
              <w:lastRenderedPageBreak/>
              <w:t>Dla pacjentów przewlekle chorych system</w:t>
            </w:r>
            <w:r w:rsidR="0001244A" w:rsidRPr="008D4B5B">
              <w:rPr>
                <w:rFonts w:cs="Segoe UI Light"/>
                <w:lang w:eastAsia="pl-PL"/>
              </w:rPr>
              <w:t xml:space="preserve"> musi umożliwiać </w:t>
            </w:r>
            <w:r w:rsidRPr="008D4B5B">
              <w:rPr>
                <w:rFonts w:cs="Segoe UI Light"/>
                <w:lang w:eastAsia="pl-PL"/>
              </w:rPr>
              <w:t>przesłanie „zamówienia” na wystawienie recepty na lek związany z terapią choroby przewlekłej w ramach rezerwacji wizyty recepturowej.</w:t>
            </w:r>
          </w:p>
        </w:tc>
      </w:tr>
    </w:tbl>
    <w:p w14:paraId="12D44D7A" w14:textId="55B5A26C"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24B6D879"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14F8B7FB"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eWYNIKI</w:t>
            </w:r>
            <w:proofErr w:type="spellEnd"/>
          </w:p>
        </w:tc>
      </w:tr>
      <w:tr w:rsidR="0001369E" w:rsidRPr="008D4B5B" w14:paraId="06D5F4DF"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59B6DF4" w14:textId="62E0D45F" w:rsidR="0001369E" w:rsidRPr="008D4B5B" w:rsidRDefault="0001369E" w:rsidP="00C227C0">
            <w:pPr>
              <w:spacing w:line="276" w:lineRule="auto"/>
              <w:rPr>
                <w:rFonts w:cs="Segoe UI Light"/>
                <w:lang w:eastAsia="pl-PL"/>
              </w:rPr>
            </w:pPr>
            <w:r w:rsidRPr="008D4B5B">
              <w:rPr>
                <w:rFonts w:cs="Segoe UI Light"/>
                <w:lang w:eastAsia="pl-PL"/>
              </w:rPr>
              <w:t>Aplikacja</w:t>
            </w:r>
            <w:r w:rsidR="0001244A" w:rsidRPr="008D4B5B">
              <w:rPr>
                <w:rFonts w:cs="Segoe UI Light"/>
                <w:lang w:eastAsia="pl-PL"/>
              </w:rPr>
              <w:t xml:space="preserve"> musi umożliwiać </w:t>
            </w:r>
            <w:r w:rsidRPr="008D4B5B">
              <w:rPr>
                <w:rFonts w:cs="Segoe UI Light"/>
                <w:lang w:eastAsia="pl-PL"/>
              </w:rPr>
              <w:t xml:space="preserve">pacjentowi przeglądanie wyników badań i obrazów diagnostycznych w formacie DICOM/JPG metodą zdalną za pośrednictwem </w:t>
            </w:r>
            <w:proofErr w:type="spellStart"/>
            <w:r w:rsidRPr="008D4B5B">
              <w:rPr>
                <w:rFonts w:cs="Segoe UI Light"/>
                <w:lang w:eastAsia="pl-PL"/>
              </w:rPr>
              <w:t>internetu</w:t>
            </w:r>
            <w:proofErr w:type="spellEnd"/>
            <w:r w:rsidRPr="008D4B5B">
              <w:rPr>
                <w:rFonts w:cs="Segoe UI Light"/>
                <w:lang w:eastAsia="pl-PL"/>
              </w:rPr>
              <w:t>.</w:t>
            </w:r>
          </w:p>
        </w:tc>
      </w:tr>
      <w:tr w:rsidR="0001369E" w:rsidRPr="008D4B5B" w14:paraId="34916EC5" w14:textId="77777777" w:rsidTr="00171982">
        <w:trPr>
          <w:trHeight w:val="900"/>
        </w:trPr>
        <w:tc>
          <w:tcPr>
            <w:tcW w:w="9067" w:type="dxa"/>
            <w:hideMark/>
          </w:tcPr>
          <w:p w14:paraId="591FD093" w14:textId="77777777" w:rsidR="0001369E" w:rsidRPr="008D4B5B" w:rsidRDefault="0001369E" w:rsidP="00C227C0">
            <w:pPr>
              <w:spacing w:line="276" w:lineRule="auto"/>
              <w:rPr>
                <w:rFonts w:cs="Segoe UI Light"/>
                <w:lang w:eastAsia="pl-PL"/>
              </w:rPr>
            </w:pPr>
            <w:r w:rsidRPr="008D4B5B">
              <w:rPr>
                <w:rFonts w:cs="Segoe UI Light"/>
                <w:lang w:eastAsia="pl-PL"/>
              </w:rPr>
              <w:t>Pacjent korzystając z przygotowanej witryny internetowej może się zalogować, wybrać na podstawie różnych kryteriów (jednostka wykonująca, nazwa badania, status) interesujące go wyniki a następnie odczytać je, pobrać lub wydrukować.</w:t>
            </w:r>
          </w:p>
        </w:tc>
      </w:tr>
      <w:tr w:rsidR="0001369E" w:rsidRPr="008D4B5B" w14:paraId="78CF9629"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A534D76" w14:textId="77777777" w:rsidR="0001369E" w:rsidRPr="008D4B5B" w:rsidRDefault="0001369E" w:rsidP="00C227C0">
            <w:pPr>
              <w:spacing w:line="276" w:lineRule="auto"/>
              <w:rPr>
                <w:rFonts w:cs="Segoe UI Light"/>
                <w:lang w:eastAsia="pl-PL"/>
              </w:rPr>
            </w:pPr>
            <w:r w:rsidRPr="008D4B5B">
              <w:rPr>
                <w:rFonts w:cs="Segoe UI Light"/>
                <w:lang w:eastAsia="pl-PL"/>
              </w:rPr>
              <w:t>Wyniki mogą być prezentowane jako lista lub hierarchicznie z podziałem na jednostki zlecające.</w:t>
            </w:r>
          </w:p>
        </w:tc>
      </w:tr>
      <w:tr w:rsidR="0001369E" w:rsidRPr="008D4B5B" w14:paraId="47D91C18" w14:textId="77777777" w:rsidTr="00171982">
        <w:trPr>
          <w:trHeight w:val="600"/>
        </w:trPr>
        <w:tc>
          <w:tcPr>
            <w:tcW w:w="9067" w:type="dxa"/>
            <w:hideMark/>
          </w:tcPr>
          <w:p w14:paraId="3823935D" w14:textId="77777777" w:rsidR="0001369E" w:rsidRPr="008D4B5B" w:rsidRDefault="0001369E" w:rsidP="00C227C0">
            <w:pPr>
              <w:spacing w:line="276" w:lineRule="auto"/>
              <w:rPr>
                <w:rFonts w:cs="Segoe UI Light"/>
                <w:lang w:eastAsia="pl-PL"/>
              </w:rPr>
            </w:pPr>
            <w:r w:rsidRPr="008D4B5B">
              <w:rPr>
                <w:rFonts w:cs="Segoe UI Light"/>
                <w:lang w:eastAsia="pl-PL"/>
              </w:rPr>
              <w:t>Możliwość konfiguracji okresu widoczności danego wyniku na liście wyników pacjenta.</w:t>
            </w:r>
          </w:p>
        </w:tc>
      </w:tr>
      <w:tr w:rsidR="0001369E" w:rsidRPr="008D4B5B" w14:paraId="78448474" w14:textId="77777777" w:rsidTr="00A63038">
        <w:trPr>
          <w:cnfStyle w:val="000000100000" w:firstRow="0" w:lastRow="0" w:firstColumn="0" w:lastColumn="0" w:oddVBand="0" w:evenVBand="0" w:oddHBand="1" w:evenHBand="0" w:firstRowFirstColumn="0" w:firstRowLastColumn="0" w:lastRowFirstColumn="0" w:lastRowLastColumn="0"/>
          <w:trHeight w:val="571"/>
        </w:trPr>
        <w:tc>
          <w:tcPr>
            <w:tcW w:w="9067" w:type="dxa"/>
            <w:hideMark/>
          </w:tcPr>
          <w:p w14:paraId="6F179F3B" w14:textId="77777777" w:rsidR="0001369E" w:rsidRPr="008D4B5B" w:rsidRDefault="0001369E" w:rsidP="00C227C0">
            <w:pPr>
              <w:spacing w:line="276" w:lineRule="auto"/>
              <w:rPr>
                <w:rFonts w:cs="Segoe UI Light"/>
                <w:lang w:eastAsia="pl-PL"/>
              </w:rPr>
            </w:pPr>
            <w:r w:rsidRPr="008D4B5B">
              <w:rPr>
                <w:rFonts w:cs="Segoe UI Light"/>
                <w:lang w:eastAsia="pl-PL"/>
              </w:rPr>
              <w:t>Pełna integracja z Elektronicznym Rekordem Medycznym Pacjenta systemu medycznego, korzystanie z tego samego źródła danych, wspólnego modułu administracyjnego oraz słowników.</w:t>
            </w:r>
          </w:p>
        </w:tc>
      </w:tr>
      <w:tr w:rsidR="0001369E" w:rsidRPr="008D4B5B" w14:paraId="7711BE29" w14:textId="77777777" w:rsidTr="00171982">
        <w:trPr>
          <w:trHeight w:val="600"/>
        </w:trPr>
        <w:tc>
          <w:tcPr>
            <w:tcW w:w="9067" w:type="dxa"/>
            <w:hideMark/>
          </w:tcPr>
          <w:p w14:paraId="779A573D" w14:textId="45A9F012"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administratorom systemu wskazanie, których typów usług wyniki będą prezentowane pacjentowi.</w:t>
            </w:r>
          </w:p>
        </w:tc>
      </w:tr>
    </w:tbl>
    <w:p w14:paraId="3424E04D" w14:textId="6456F5C2"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18E78ED8"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6392FC57"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eDOKUMENTACJA</w:t>
            </w:r>
            <w:proofErr w:type="spellEnd"/>
          </w:p>
        </w:tc>
      </w:tr>
      <w:tr w:rsidR="0001369E" w:rsidRPr="008D4B5B" w14:paraId="1E1F8792"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65FA3E7" w14:textId="79C188E7"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pacjentowi przeglądanie dokumentacji medycznej zapisanej w systemie medycznym.</w:t>
            </w:r>
          </w:p>
        </w:tc>
      </w:tr>
      <w:tr w:rsidR="0001369E" w:rsidRPr="008D4B5B" w14:paraId="439DA861" w14:textId="77777777" w:rsidTr="00171982">
        <w:trPr>
          <w:trHeight w:val="600"/>
        </w:trPr>
        <w:tc>
          <w:tcPr>
            <w:tcW w:w="9067" w:type="dxa"/>
            <w:hideMark/>
          </w:tcPr>
          <w:p w14:paraId="3AA0BDC9" w14:textId="77777777" w:rsidR="0001369E" w:rsidRPr="008D4B5B" w:rsidRDefault="0001369E" w:rsidP="00C227C0">
            <w:pPr>
              <w:spacing w:line="276" w:lineRule="auto"/>
              <w:rPr>
                <w:rFonts w:cs="Segoe UI Light"/>
                <w:lang w:eastAsia="pl-PL"/>
              </w:rPr>
            </w:pPr>
            <w:r w:rsidRPr="008D4B5B">
              <w:rPr>
                <w:rFonts w:cs="Segoe UI Light"/>
                <w:lang w:eastAsia="pl-PL"/>
              </w:rPr>
              <w:t>Moduł udostępnia dokumentację zapisaną w repozytorium dokumentacji medycznej w systemie medycznym.</w:t>
            </w:r>
          </w:p>
        </w:tc>
      </w:tr>
      <w:tr w:rsidR="0001369E" w:rsidRPr="008D4B5B" w14:paraId="562A0B18"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2515B58" w14:textId="6F782068" w:rsidR="0001369E" w:rsidRPr="008D4B5B" w:rsidRDefault="0001369E" w:rsidP="00C227C0">
            <w:pPr>
              <w:spacing w:line="276" w:lineRule="auto"/>
              <w:rPr>
                <w:rFonts w:cs="Segoe UI Light"/>
                <w:lang w:eastAsia="pl-PL"/>
              </w:rPr>
            </w:pPr>
            <w:r w:rsidRPr="008D4B5B">
              <w:rPr>
                <w:rFonts w:cs="Segoe UI Light"/>
                <w:lang w:eastAsia="pl-PL"/>
              </w:rPr>
              <w:t xml:space="preserve">Pacjent </w:t>
            </w:r>
            <w:r w:rsidR="0001244A" w:rsidRPr="008D4B5B">
              <w:rPr>
                <w:rFonts w:cs="Segoe UI Light"/>
                <w:lang w:eastAsia="pl-PL"/>
              </w:rPr>
              <w:t xml:space="preserve">musi mieć możliwość </w:t>
            </w:r>
            <w:r w:rsidRPr="008D4B5B">
              <w:rPr>
                <w:rFonts w:cs="Segoe UI Light"/>
                <w:lang w:eastAsia="pl-PL"/>
              </w:rPr>
              <w:t>przejrzenia i wydruku dokumentacji medycznej.</w:t>
            </w:r>
          </w:p>
        </w:tc>
      </w:tr>
      <w:tr w:rsidR="0001369E" w:rsidRPr="008D4B5B" w14:paraId="4A4E2869" w14:textId="77777777" w:rsidTr="00171982">
        <w:trPr>
          <w:trHeight w:val="300"/>
        </w:trPr>
        <w:tc>
          <w:tcPr>
            <w:tcW w:w="9067" w:type="dxa"/>
            <w:hideMark/>
          </w:tcPr>
          <w:p w14:paraId="25F8868A" w14:textId="77777777" w:rsidR="0001369E" w:rsidRPr="008D4B5B" w:rsidRDefault="0001369E" w:rsidP="00C227C0">
            <w:pPr>
              <w:spacing w:line="276" w:lineRule="auto"/>
              <w:rPr>
                <w:rFonts w:cs="Segoe UI Light"/>
                <w:lang w:eastAsia="pl-PL"/>
              </w:rPr>
            </w:pPr>
            <w:r w:rsidRPr="008D4B5B">
              <w:rPr>
                <w:rFonts w:cs="Segoe UI Light"/>
                <w:lang w:eastAsia="pl-PL"/>
              </w:rPr>
              <w:t>Moduł prezentuje datę utworzenia dokumentacji medycznej.</w:t>
            </w:r>
          </w:p>
        </w:tc>
      </w:tr>
      <w:tr w:rsidR="0001369E" w:rsidRPr="008D4B5B" w14:paraId="1513E42C"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3711A8A" w14:textId="7F8F609C"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filtrowanie dokumentacji medycznej co najmniej według: nazwy dokumentacji, daty utworzenia od, daty utworzenia do.</w:t>
            </w:r>
          </w:p>
        </w:tc>
      </w:tr>
      <w:tr w:rsidR="0001369E" w:rsidRPr="008D4B5B" w14:paraId="25CD4832" w14:textId="77777777" w:rsidTr="00171982">
        <w:trPr>
          <w:trHeight w:val="900"/>
        </w:trPr>
        <w:tc>
          <w:tcPr>
            <w:tcW w:w="9067" w:type="dxa"/>
            <w:hideMark/>
          </w:tcPr>
          <w:p w14:paraId="37251CC3" w14:textId="47A9ACF7" w:rsidR="0001369E" w:rsidRPr="008D4B5B" w:rsidRDefault="0001369E" w:rsidP="00C227C0">
            <w:pPr>
              <w:spacing w:line="276" w:lineRule="auto"/>
              <w:rPr>
                <w:rFonts w:cs="Segoe UI Light"/>
                <w:lang w:eastAsia="pl-PL"/>
              </w:rPr>
            </w:pPr>
            <w:r w:rsidRPr="008D4B5B">
              <w:rPr>
                <w:rFonts w:cs="Segoe UI Light"/>
                <w:lang w:eastAsia="pl-PL"/>
              </w:rPr>
              <w:t xml:space="preserve">Pacjent </w:t>
            </w:r>
            <w:r w:rsidR="0001244A" w:rsidRPr="008D4B5B">
              <w:rPr>
                <w:rFonts w:cs="Segoe UI Light"/>
                <w:lang w:eastAsia="pl-PL"/>
              </w:rPr>
              <w:t xml:space="preserve">musi mieć możliwość </w:t>
            </w:r>
            <w:r w:rsidRPr="008D4B5B">
              <w:rPr>
                <w:rFonts w:cs="Segoe UI Light"/>
                <w:lang w:eastAsia="pl-PL"/>
              </w:rPr>
              <w:t>załączenia zeskanowanych załączników. Lekarz pracując w systemie medycznym może zdecydować, które z załączników dołączyć do dokumentacji medycznej wizyty lub pobytu.</w:t>
            </w:r>
          </w:p>
        </w:tc>
      </w:tr>
      <w:tr w:rsidR="0001369E" w:rsidRPr="008D4B5B" w14:paraId="6A01C19A"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F577A75" w14:textId="7C51A2FD"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załączanie przez pacjenta zewnętrznej dokumentacji medycznej.</w:t>
            </w:r>
          </w:p>
        </w:tc>
      </w:tr>
      <w:tr w:rsidR="0001369E" w:rsidRPr="008D4B5B" w14:paraId="57A7549D" w14:textId="77777777" w:rsidTr="00171982">
        <w:trPr>
          <w:trHeight w:val="300"/>
        </w:trPr>
        <w:tc>
          <w:tcPr>
            <w:tcW w:w="9067" w:type="dxa"/>
            <w:hideMark/>
          </w:tcPr>
          <w:p w14:paraId="606D2EC0" w14:textId="473E1E0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załączanie dokumentów .pdf, .jpg, .</w:t>
            </w:r>
            <w:proofErr w:type="spellStart"/>
            <w:r w:rsidRPr="008D4B5B">
              <w:rPr>
                <w:rFonts w:cs="Segoe UI Light"/>
                <w:lang w:eastAsia="pl-PL"/>
              </w:rPr>
              <w:t>png</w:t>
            </w:r>
            <w:proofErr w:type="spellEnd"/>
            <w:r w:rsidRPr="008D4B5B">
              <w:rPr>
                <w:rFonts w:cs="Segoe UI Light"/>
                <w:lang w:eastAsia="pl-PL"/>
              </w:rPr>
              <w:t>, .</w:t>
            </w:r>
            <w:proofErr w:type="spellStart"/>
            <w:r w:rsidRPr="008D4B5B">
              <w:rPr>
                <w:rFonts w:cs="Segoe UI Light"/>
                <w:lang w:eastAsia="pl-PL"/>
              </w:rPr>
              <w:t>doc</w:t>
            </w:r>
            <w:proofErr w:type="spellEnd"/>
            <w:r w:rsidRPr="008D4B5B">
              <w:rPr>
                <w:rFonts w:cs="Segoe UI Light"/>
                <w:lang w:eastAsia="pl-PL"/>
              </w:rPr>
              <w:t>, .</w:t>
            </w:r>
            <w:proofErr w:type="spellStart"/>
            <w:r w:rsidRPr="008D4B5B">
              <w:rPr>
                <w:rFonts w:cs="Segoe UI Light"/>
                <w:lang w:eastAsia="pl-PL"/>
              </w:rPr>
              <w:t>docx</w:t>
            </w:r>
            <w:proofErr w:type="spellEnd"/>
            <w:r w:rsidRPr="008D4B5B">
              <w:rPr>
                <w:rFonts w:cs="Segoe UI Light"/>
                <w:lang w:eastAsia="pl-PL"/>
              </w:rPr>
              <w:t>.</w:t>
            </w:r>
          </w:p>
        </w:tc>
      </w:tr>
      <w:tr w:rsidR="0001369E" w:rsidRPr="008D4B5B" w14:paraId="677CDADA"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965F535" w14:textId="3BA93619" w:rsidR="0001369E" w:rsidRPr="008D4B5B" w:rsidRDefault="0001369E" w:rsidP="00C227C0">
            <w:pPr>
              <w:spacing w:line="276" w:lineRule="auto"/>
              <w:rPr>
                <w:rFonts w:cs="Segoe UI Light"/>
                <w:lang w:eastAsia="pl-PL"/>
              </w:rPr>
            </w:pPr>
            <w:r w:rsidRPr="008D4B5B">
              <w:rPr>
                <w:rFonts w:cs="Segoe UI Light"/>
                <w:lang w:eastAsia="pl-PL"/>
              </w:rPr>
              <w:t xml:space="preserve">Podczas załączania dokumentu, pacjent </w:t>
            </w:r>
            <w:r w:rsidR="0001244A" w:rsidRPr="008D4B5B">
              <w:rPr>
                <w:rFonts w:cs="Segoe UI Light"/>
                <w:lang w:eastAsia="pl-PL"/>
              </w:rPr>
              <w:t xml:space="preserve">musi mieć możliwość </w:t>
            </w:r>
            <w:r w:rsidRPr="008D4B5B">
              <w:rPr>
                <w:rFonts w:cs="Segoe UI Light"/>
                <w:lang w:eastAsia="pl-PL"/>
              </w:rPr>
              <w:t>dodania opisu dokumentu.</w:t>
            </w:r>
          </w:p>
        </w:tc>
      </w:tr>
      <w:tr w:rsidR="0001369E" w:rsidRPr="008D4B5B" w14:paraId="5396002D" w14:textId="77777777" w:rsidTr="00171982">
        <w:trPr>
          <w:trHeight w:val="300"/>
        </w:trPr>
        <w:tc>
          <w:tcPr>
            <w:tcW w:w="9067" w:type="dxa"/>
            <w:hideMark/>
          </w:tcPr>
          <w:p w14:paraId="3BE4CCEA"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Załączone przez pacjenta dokumenty widoczne są w module </w:t>
            </w:r>
            <w:proofErr w:type="spellStart"/>
            <w:r w:rsidRPr="008D4B5B">
              <w:rPr>
                <w:rFonts w:cs="Segoe UI Light"/>
                <w:lang w:eastAsia="pl-PL"/>
              </w:rPr>
              <w:t>eDokumentacja</w:t>
            </w:r>
            <w:proofErr w:type="spellEnd"/>
            <w:r w:rsidRPr="008D4B5B">
              <w:rPr>
                <w:rFonts w:cs="Segoe UI Light"/>
                <w:lang w:eastAsia="pl-PL"/>
              </w:rPr>
              <w:t>.</w:t>
            </w:r>
          </w:p>
        </w:tc>
      </w:tr>
      <w:tr w:rsidR="0001369E" w:rsidRPr="008D4B5B" w14:paraId="3C1A51FC"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C91B004" w14:textId="0072DA0C" w:rsidR="0001369E" w:rsidRPr="008D4B5B" w:rsidRDefault="0001369E" w:rsidP="00C227C0">
            <w:pPr>
              <w:spacing w:line="276" w:lineRule="auto"/>
              <w:rPr>
                <w:rFonts w:cs="Segoe UI Light"/>
                <w:lang w:eastAsia="pl-PL"/>
              </w:rPr>
            </w:pPr>
            <w:r w:rsidRPr="008D4B5B">
              <w:rPr>
                <w:rFonts w:cs="Segoe UI Light"/>
                <w:lang w:eastAsia="pl-PL"/>
              </w:rPr>
              <w:t xml:space="preserve">Załączone przez pacjenta dokumenty widoczne </w:t>
            </w:r>
            <w:r w:rsidR="0001244A" w:rsidRPr="008D4B5B">
              <w:rPr>
                <w:rFonts w:cs="Segoe UI Light"/>
                <w:lang w:eastAsia="pl-PL"/>
              </w:rPr>
              <w:t>będą</w:t>
            </w:r>
            <w:r w:rsidRPr="008D4B5B">
              <w:rPr>
                <w:rFonts w:cs="Segoe UI Light"/>
                <w:lang w:eastAsia="pl-PL"/>
              </w:rPr>
              <w:t xml:space="preserve"> w systemie medycznym w rekordzie medycznym pacjenta.</w:t>
            </w:r>
          </w:p>
        </w:tc>
      </w:tr>
      <w:tr w:rsidR="0001369E" w:rsidRPr="008D4B5B" w14:paraId="0C465505" w14:textId="77777777" w:rsidTr="00171982">
        <w:trPr>
          <w:trHeight w:val="300"/>
        </w:trPr>
        <w:tc>
          <w:tcPr>
            <w:tcW w:w="9067" w:type="dxa"/>
            <w:hideMark/>
          </w:tcPr>
          <w:p w14:paraId="58C803CB" w14:textId="7F0BE2CD" w:rsidR="0001369E" w:rsidRPr="008D4B5B" w:rsidRDefault="0001369E" w:rsidP="00C227C0">
            <w:pPr>
              <w:spacing w:line="276" w:lineRule="auto"/>
              <w:rPr>
                <w:rFonts w:cs="Segoe UI Light"/>
                <w:lang w:eastAsia="pl-PL"/>
              </w:rPr>
            </w:pPr>
            <w:r w:rsidRPr="008D4B5B">
              <w:rPr>
                <w:rFonts w:cs="Segoe UI Light"/>
                <w:lang w:eastAsia="pl-PL"/>
              </w:rPr>
              <w:t>Pacjent m</w:t>
            </w:r>
            <w:r w:rsidR="0001244A" w:rsidRPr="008D4B5B">
              <w:rPr>
                <w:rFonts w:cs="Segoe UI Light"/>
                <w:lang w:eastAsia="pl-PL"/>
              </w:rPr>
              <w:t>usi mieć</w:t>
            </w:r>
            <w:r w:rsidRPr="008D4B5B">
              <w:rPr>
                <w:rFonts w:cs="Segoe UI Light"/>
                <w:lang w:eastAsia="pl-PL"/>
              </w:rPr>
              <w:t xml:space="preserve"> możliwość usuwania załączonych przez siebie dokumentów.</w:t>
            </w:r>
          </w:p>
        </w:tc>
      </w:tr>
    </w:tbl>
    <w:p w14:paraId="771F08BC" w14:textId="354733D7"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4803BA73"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3FF22860"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eWYWIAD</w:t>
            </w:r>
            <w:proofErr w:type="spellEnd"/>
          </w:p>
        </w:tc>
      </w:tr>
      <w:tr w:rsidR="0001369E" w:rsidRPr="008D4B5B" w14:paraId="7CDF7088"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214A3DF" w14:textId="4250CA45" w:rsidR="0001369E" w:rsidRPr="008D4B5B" w:rsidRDefault="0001369E" w:rsidP="00C227C0">
            <w:pPr>
              <w:spacing w:line="276" w:lineRule="auto"/>
              <w:rPr>
                <w:rFonts w:cs="Segoe UI Light"/>
                <w:lang w:eastAsia="pl-PL"/>
              </w:rPr>
            </w:pPr>
            <w:r w:rsidRPr="008D4B5B">
              <w:rPr>
                <w:rFonts w:cs="Segoe UI Light"/>
                <w:lang w:eastAsia="pl-PL"/>
              </w:rPr>
              <w:lastRenderedPageBreak/>
              <w:t>Moduł</w:t>
            </w:r>
            <w:r w:rsidR="0001244A" w:rsidRPr="008D4B5B">
              <w:rPr>
                <w:rFonts w:cs="Segoe UI Light"/>
                <w:lang w:eastAsia="pl-PL"/>
              </w:rPr>
              <w:t xml:space="preserve"> musi umożliwiać </w:t>
            </w:r>
            <w:r w:rsidRPr="008D4B5B">
              <w:rPr>
                <w:rFonts w:cs="Segoe UI Light"/>
                <w:lang w:eastAsia="pl-PL"/>
              </w:rPr>
              <w:t>pacjentowi przekazanie lekarzowi przed wizytą istotnych informacji dotyczących swojego stanu zdrowia.</w:t>
            </w:r>
          </w:p>
        </w:tc>
      </w:tr>
      <w:tr w:rsidR="0001369E" w:rsidRPr="008D4B5B" w14:paraId="7DDA479F" w14:textId="77777777" w:rsidTr="00171982">
        <w:trPr>
          <w:trHeight w:val="600"/>
        </w:trPr>
        <w:tc>
          <w:tcPr>
            <w:tcW w:w="9067" w:type="dxa"/>
            <w:hideMark/>
          </w:tcPr>
          <w:p w14:paraId="22ED1F66" w14:textId="511E7683"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skorzystanie ze zdefiniowanych formularzy strukturyzowanych stworzonych w module Generator formularzy systemu medycznego.</w:t>
            </w:r>
          </w:p>
        </w:tc>
      </w:tr>
      <w:tr w:rsidR="0001369E" w:rsidRPr="008D4B5B" w14:paraId="5B4482FF"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9FA881D" w14:textId="010C38F0"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stworzenie różnych formularzy </w:t>
            </w:r>
            <w:proofErr w:type="spellStart"/>
            <w:r w:rsidRPr="008D4B5B">
              <w:rPr>
                <w:rFonts w:cs="Segoe UI Light"/>
                <w:lang w:eastAsia="pl-PL"/>
              </w:rPr>
              <w:t>ewywiadu</w:t>
            </w:r>
            <w:proofErr w:type="spellEnd"/>
            <w:r w:rsidRPr="008D4B5B">
              <w:rPr>
                <w:rFonts w:cs="Segoe UI Light"/>
                <w:lang w:eastAsia="pl-PL"/>
              </w:rPr>
              <w:t xml:space="preserve"> dla poszczególnych jednostek organizacyjnych. Formularze mogą różnić się zawartością i formą.</w:t>
            </w:r>
          </w:p>
        </w:tc>
      </w:tr>
      <w:tr w:rsidR="0001369E" w:rsidRPr="008D4B5B" w14:paraId="4C79945D" w14:textId="77777777" w:rsidTr="00171982">
        <w:trPr>
          <w:trHeight w:val="600"/>
        </w:trPr>
        <w:tc>
          <w:tcPr>
            <w:tcW w:w="9067" w:type="dxa"/>
            <w:hideMark/>
          </w:tcPr>
          <w:p w14:paraId="6E624EE5"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Wprowadzony przez pacjenta </w:t>
            </w:r>
            <w:proofErr w:type="spellStart"/>
            <w:r w:rsidRPr="008D4B5B">
              <w:rPr>
                <w:rFonts w:cs="Segoe UI Light"/>
                <w:lang w:eastAsia="pl-PL"/>
              </w:rPr>
              <w:t>ewywiad</w:t>
            </w:r>
            <w:proofErr w:type="spellEnd"/>
            <w:r w:rsidRPr="008D4B5B">
              <w:rPr>
                <w:rFonts w:cs="Segoe UI Light"/>
                <w:lang w:eastAsia="pl-PL"/>
              </w:rPr>
              <w:t xml:space="preserve"> widoczny jest w dokumentacji formularzowej w module gabinet lekarski systemu medycznego.</w:t>
            </w:r>
          </w:p>
        </w:tc>
      </w:tr>
      <w:tr w:rsidR="0001369E" w:rsidRPr="008D4B5B" w14:paraId="256F5BD2" w14:textId="77777777" w:rsidTr="00171982">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F3D8049" w14:textId="549B69F5" w:rsidR="0001369E" w:rsidRPr="008D4B5B" w:rsidRDefault="0001369E" w:rsidP="00C227C0">
            <w:pPr>
              <w:spacing w:line="276" w:lineRule="auto"/>
              <w:rPr>
                <w:rFonts w:cs="Segoe UI Light"/>
                <w:lang w:eastAsia="pl-PL"/>
              </w:rPr>
            </w:pPr>
            <w:r w:rsidRPr="008D4B5B">
              <w:rPr>
                <w:rFonts w:cs="Segoe UI Light"/>
                <w:lang w:eastAsia="pl-PL"/>
              </w:rPr>
              <w:t xml:space="preserve">Lekarz </w:t>
            </w:r>
            <w:r w:rsidR="0001244A" w:rsidRPr="008D4B5B">
              <w:rPr>
                <w:rFonts w:cs="Segoe UI Light"/>
                <w:lang w:eastAsia="pl-PL"/>
              </w:rPr>
              <w:t xml:space="preserve">musi mieć możliwość </w:t>
            </w:r>
            <w:r w:rsidRPr="008D4B5B">
              <w:rPr>
                <w:rFonts w:cs="Segoe UI Light"/>
                <w:lang w:eastAsia="pl-PL"/>
              </w:rPr>
              <w:t xml:space="preserve">zapoznania się z </w:t>
            </w:r>
            <w:proofErr w:type="spellStart"/>
            <w:r w:rsidRPr="008D4B5B">
              <w:rPr>
                <w:rFonts w:cs="Segoe UI Light"/>
                <w:lang w:eastAsia="pl-PL"/>
              </w:rPr>
              <w:t>ewywiadem</w:t>
            </w:r>
            <w:proofErr w:type="spellEnd"/>
            <w:r w:rsidRPr="008D4B5B">
              <w:rPr>
                <w:rFonts w:cs="Segoe UI Light"/>
                <w:lang w:eastAsia="pl-PL"/>
              </w:rPr>
              <w:t xml:space="preserve"> przed wizytą. System</w:t>
            </w:r>
            <w:r w:rsidR="0001244A" w:rsidRPr="008D4B5B">
              <w:rPr>
                <w:rFonts w:cs="Segoe UI Light"/>
                <w:lang w:eastAsia="pl-PL"/>
              </w:rPr>
              <w:t xml:space="preserve"> musi umożliwiać </w:t>
            </w:r>
            <w:r w:rsidRPr="008D4B5B">
              <w:rPr>
                <w:rFonts w:cs="Segoe UI Light"/>
                <w:lang w:eastAsia="pl-PL"/>
              </w:rPr>
              <w:t xml:space="preserve">poinformowanie lekarza o uzupełnieniu przez pacjenta </w:t>
            </w:r>
            <w:proofErr w:type="spellStart"/>
            <w:r w:rsidRPr="008D4B5B">
              <w:rPr>
                <w:rFonts w:cs="Segoe UI Light"/>
                <w:lang w:eastAsia="pl-PL"/>
              </w:rPr>
              <w:t>ewywiadu</w:t>
            </w:r>
            <w:proofErr w:type="spellEnd"/>
            <w:r w:rsidRPr="008D4B5B">
              <w:rPr>
                <w:rFonts w:cs="Segoe UI Light"/>
                <w:lang w:eastAsia="pl-PL"/>
              </w:rPr>
              <w:t xml:space="preserve">. Lekarz </w:t>
            </w:r>
            <w:r w:rsidR="0001244A" w:rsidRPr="008D4B5B">
              <w:rPr>
                <w:rFonts w:cs="Segoe UI Light"/>
                <w:lang w:eastAsia="pl-PL"/>
              </w:rPr>
              <w:t xml:space="preserve">musi mieć możliwość </w:t>
            </w:r>
            <w:r w:rsidRPr="008D4B5B">
              <w:rPr>
                <w:rFonts w:cs="Segoe UI Light"/>
                <w:lang w:eastAsia="pl-PL"/>
              </w:rPr>
              <w:t>zadania dodatkowego pytania pacjentowi.</w:t>
            </w:r>
          </w:p>
        </w:tc>
      </w:tr>
      <w:tr w:rsidR="0001369E" w:rsidRPr="008D4B5B" w14:paraId="18FF0CC9" w14:textId="77777777" w:rsidTr="00171982">
        <w:trPr>
          <w:trHeight w:val="900"/>
        </w:trPr>
        <w:tc>
          <w:tcPr>
            <w:tcW w:w="9067" w:type="dxa"/>
            <w:hideMark/>
          </w:tcPr>
          <w:p w14:paraId="1DBA8EA5" w14:textId="595DEE0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pacjentowi posiadającemu dostęp do </w:t>
            </w:r>
            <w:proofErr w:type="spellStart"/>
            <w:r w:rsidRPr="008D4B5B">
              <w:rPr>
                <w:rFonts w:cs="Segoe UI Light"/>
                <w:lang w:eastAsia="pl-PL"/>
              </w:rPr>
              <w:t>ePortalu</w:t>
            </w:r>
            <w:proofErr w:type="spellEnd"/>
            <w:r w:rsidRPr="008D4B5B">
              <w:rPr>
                <w:rFonts w:cs="Segoe UI Light"/>
                <w:lang w:eastAsia="pl-PL"/>
              </w:rPr>
              <w:t xml:space="preserve"> pacjenta wyznaczenie osób upoważnionych do uzyskiwania informacji o jego stanie zdrowia oraz do wglądu w dokumentację medyczną.</w:t>
            </w:r>
          </w:p>
        </w:tc>
      </w:tr>
      <w:tr w:rsidR="0001369E" w:rsidRPr="008D4B5B" w14:paraId="37CAEF38" w14:textId="77777777" w:rsidTr="00171982">
        <w:trPr>
          <w:cnfStyle w:val="000000100000" w:firstRow="0" w:lastRow="0" w:firstColumn="0" w:lastColumn="0" w:oddVBand="0" w:evenVBand="0" w:oddHBand="1" w:evenHBand="0" w:firstRowFirstColumn="0" w:firstRowLastColumn="0" w:lastRowFirstColumn="0" w:lastRowLastColumn="0"/>
          <w:trHeight w:val="1119"/>
        </w:trPr>
        <w:tc>
          <w:tcPr>
            <w:tcW w:w="9067" w:type="dxa"/>
            <w:hideMark/>
          </w:tcPr>
          <w:p w14:paraId="0B9A4161" w14:textId="229D0DB0"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pacjentowi dodanie nowych osób lub wybór osób spośród tych, które są już zapisane w bazie danych. W celu uniknięcia pomyłek, dodanie nowej osoby lub wybór istniejącej, wymaga wprowadzenia imienia, nazwiska oraz peselu. Aby wybrać osobę zapisaną wcześniej w bazie danych - imię, nazwisko i pesel muszą być takie same. </w:t>
            </w:r>
          </w:p>
        </w:tc>
      </w:tr>
      <w:tr w:rsidR="0001369E" w:rsidRPr="008D4B5B" w14:paraId="0A4F4F2E" w14:textId="77777777" w:rsidTr="00171982">
        <w:trPr>
          <w:trHeight w:val="371"/>
        </w:trPr>
        <w:tc>
          <w:tcPr>
            <w:tcW w:w="9067" w:type="dxa"/>
            <w:hideMark/>
          </w:tcPr>
          <w:p w14:paraId="7F480E08" w14:textId="1A8133B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pacjentowi określenie stopnia pokrewieństwa z osobą, która zostaje wskazana.</w:t>
            </w:r>
          </w:p>
        </w:tc>
      </w:tr>
      <w:tr w:rsidR="0001369E" w:rsidRPr="008D4B5B" w14:paraId="733A2100" w14:textId="77777777" w:rsidTr="00171982">
        <w:trPr>
          <w:cnfStyle w:val="000000100000" w:firstRow="0" w:lastRow="0" w:firstColumn="0" w:lastColumn="0" w:oddVBand="0" w:evenVBand="0" w:oddHBand="1" w:evenHBand="0" w:firstRowFirstColumn="0" w:firstRowLastColumn="0" w:lastRowFirstColumn="0" w:lastRowLastColumn="0"/>
          <w:trHeight w:val="262"/>
        </w:trPr>
        <w:tc>
          <w:tcPr>
            <w:tcW w:w="9067" w:type="dxa"/>
            <w:hideMark/>
          </w:tcPr>
          <w:p w14:paraId="1F9D5E5F" w14:textId="4586B605"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pacjentowi wprowadzenie numeru telefonu osoby, która zostaje wskazana.</w:t>
            </w:r>
          </w:p>
        </w:tc>
      </w:tr>
      <w:tr w:rsidR="0001369E" w:rsidRPr="008D4B5B" w14:paraId="5BDD6785" w14:textId="77777777" w:rsidTr="00171982">
        <w:trPr>
          <w:trHeight w:val="600"/>
        </w:trPr>
        <w:tc>
          <w:tcPr>
            <w:tcW w:w="9067" w:type="dxa"/>
            <w:hideMark/>
          </w:tcPr>
          <w:p w14:paraId="1810E993" w14:textId="4A372AF6"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wskazanie zakresu upoważnienia wskazanej osoby, dat obowiązywania oraz dodanie ewentualnego komentarza.</w:t>
            </w:r>
          </w:p>
        </w:tc>
      </w:tr>
      <w:tr w:rsidR="0001369E" w:rsidRPr="008D4B5B" w14:paraId="445B2262" w14:textId="77777777" w:rsidTr="00171982">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57D93F38" w14:textId="77777777" w:rsidR="0001369E" w:rsidRPr="008D4B5B" w:rsidRDefault="0001369E" w:rsidP="00C227C0">
            <w:pPr>
              <w:spacing w:line="276" w:lineRule="auto"/>
              <w:rPr>
                <w:rFonts w:cs="Segoe UI Light"/>
                <w:lang w:eastAsia="pl-PL"/>
              </w:rPr>
            </w:pPr>
            <w:r w:rsidRPr="008D4B5B">
              <w:rPr>
                <w:rFonts w:cs="Segoe UI Light"/>
                <w:lang w:eastAsia="pl-PL"/>
              </w:rPr>
              <w:t>Słownik upoważnień jest tożsamy ze słownikiem upoważnień w systemie medycznym.</w:t>
            </w:r>
          </w:p>
        </w:tc>
      </w:tr>
      <w:tr w:rsidR="0001369E" w:rsidRPr="008D4B5B" w14:paraId="5A58EC07" w14:textId="77777777" w:rsidTr="00171982">
        <w:trPr>
          <w:trHeight w:val="600"/>
        </w:trPr>
        <w:tc>
          <w:tcPr>
            <w:tcW w:w="9067" w:type="dxa"/>
            <w:hideMark/>
          </w:tcPr>
          <w:p w14:paraId="7742D7AC" w14:textId="3124C8FF"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administratorowi wskazanie, które z upoważnień dostępnych w systemie medycznym widoczne są w module.</w:t>
            </w:r>
          </w:p>
        </w:tc>
      </w:tr>
      <w:tr w:rsidR="0001369E" w:rsidRPr="008D4B5B" w14:paraId="2884A4D8" w14:textId="77777777" w:rsidTr="00171982">
        <w:trPr>
          <w:cnfStyle w:val="000000100000" w:firstRow="0" w:lastRow="0" w:firstColumn="0" w:lastColumn="0" w:oddVBand="0" w:evenVBand="0" w:oddHBand="1" w:evenHBand="0" w:firstRowFirstColumn="0" w:firstRowLastColumn="0" w:lastRowFirstColumn="0" w:lastRowLastColumn="0"/>
          <w:trHeight w:val="288"/>
        </w:trPr>
        <w:tc>
          <w:tcPr>
            <w:tcW w:w="9067" w:type="dxa"/>
            <w:hideMark/>
          </w:tcPr>
          <w:p w14:paraId="20639CD7" w14:textId="078C26E0"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pacjentowi przegląd listy osób upoważnionych wraz z zakresem upoważnień.</w:t>
            </w:r>
          </w:p>
        </w:tc>
      </w:tr>
      <w:tr w:rsidR="0001369E" w:rsidRPr="008D4B5B" w14:paraId="49B2C882" w14:textId="77777777" w:rsidTr="00171982">
        <w:trPr>
          <w:trHeight w:val="1200"/>
        </w:trPr>
        <w:tc>
          <w:tcPr>
            <w:tcW w:w="9067" w:type="dxa"/>
            <w:hideMark/>
          </w:tcPr>
          <w:p w14:paraId="03B4C9EA"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przenosi upoważnienia z modułu </w:t>
            </w:r>
            <w:proofErr w:type="spellStart"/>
            <w:r w:rsidRPr="008D4B5B">
              <w:rPr>
                <w:rFonts w:cs="Segoe UI Light"/>
                <w:lang w:eastAsia="pl-PL"/>
              </w:rPr>
              <w:t>eZgoda</w:t>
            </w:r>
            <w:proofErr w:type="spellEnd"/>
            <w:r w:rsidRPr="008D4B5B">
              <w:rPr>
                <w:rFonts w:cs="Segoe UI Light"/>
                <w:lang w:eastAsia="pl-PL"/>
              </w:rPr>
              <w:t xml:space="preserve"> do systemu medycznego oraz z systemu medycznego do modułu </w:t>
            </w:r>
            <w:proofErr w:type="spellStart"/>
            <w:r w:rsidRPr="008D4B5B">
              <w:rPr>
                <w:rFonts w:cs="Segoe UI Light"/>
                <w:lang w:eastAsia="pl-PL"/>
              </w:rPr>
              <w:t>eZgoda</w:t>
            </w:r>
            <w:proofErr w:type="spellEnd"/>
            <w:r w:rsidRPr="008D4B5B">
              <w:rPr>
                <w:rFonts w:cs="Segoe UI Light"/>
                <w:lang w:eastAsia="pl-PL"/>
              </w:rPr>
              <w:t xml:space="preserve">. A więc upoważnienia i zgody dodane w module </w:t>
            </w:r>
            <w:proofErr w:type="spellStart"/>
            <w:r w:rsidRPr="008D4B5B">
              <w:rPr>
                <w:rFonts w:cs="Segoe UI Light"/>
                <w:lang w:eastAsia="pl-PL"/>
              </w:rPr>
              <w:t>eZgoda</w:t>
            </w:r>
            <w:proofErr w:type="spellEnd"/>
            <w:r w:rsidRPr="008D4B5B">
              <w:rPr>
                <w:rFonts w:cs="Segoe UI Light"/>
                <w:lang w:eastAsia="pl-PL"/>
              </w:rPr>
              <w:t xml:space="preserve"> widoczne są w systemie medycznym, a zgody i upoważnienia dodane w </w:t>
            </w:r>
            <w:proofErr w:type="spellStart"/>
            <w:r w:rsidRPr="008D4B5B">
              <w:rPr>
                <w:rFonts w:cs="Segoe UI Light"/>
                <w:lang w:eastAsia="pl-PL"/>
              </w:rPr>
              <w:t>sytemie</w:t>
            </w:r>
            <w:proofErr w:type="spellEnd"/>
            <w:r w:rsidRPr="008D4B5B">
              <w:rPr>
                <w:rFonts w:cs="Segoe UI Light"/>
                <w:lang w:eastAsia="pl-PL"/>
              </w:rPr>
              <w:t xml:space="preserve"> medycznym widoczne są w module </w:t>
            </w:r>
            <w:proofErr w:type="spellStart"/>
            <w:r w:rsidRPr="008D4B5B">
              <w:rPr>
                <w:rFonts w:cs="Segoe UI Light"/>
                <w:lang w:eastAsia="pl-PL"/>
              </w:rPr>
              <w:t>eZgoda</w:t>
            </w:r>
            <w:proofErr w:type="spellEnd"/>
            <w:r w:rsidRPr="008D4B5B">
              <w:rPr>
                <w:rFonts w:cs="Segoe UI Light"/>
                <w:lang w:eastAsia="pl-PL"/>
              </w:rPr>
              <w:t>.</w:t>
            </w:r>
          </w:p>
        </w:tc>
      </w:tr>
      <w:tr w:rsidR="0001369E" w:rsidRPr="008D4B5B" w14:paraId="57E5EAA7" w14:textId="77777777" w:rsidTr="00171982">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6AC30D66" w14:textId="16BC176C"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pacjentowi wygenerowanie dokumentu upoważnienia oraz podpisanie go kwalifikowanym podpisem elektronicznym lub profilem zaufanym </w:t>
            </w:r>
            <w:proofErr w:type="spellStart"/>
            <w:r w:rsidRPr="008D4B5B">
              <w:rPr>
                <w:rFonts w:cs="Segoe UI Light"/>
                <w:lang w:eastAsia="pl-PL"/>
              </w:rPr>
              <w:t>ePUAP</w:t>
            </w:r>
            <w:proofErr w:type="spellEnd"/>
            <w:r w:rsidRPr="008D4B5B">
              <w:rPr>
                <w:rFonts w:cs="Segoe UI Light"/>
                <w:lang w:eastAsia="pl-PL"/>
              </w:rPr>
              <w:t>. Podpisany dokument zapisany zostanie w repozytorium elektronicznej dokumentacji medycznej w systemie medycznym.</w:t>
            </w:r>
          </w:p>
        </w:tc>
      </w:tr>
      <w:tr w:rsidR="0001369E" w:rsidRPr="008D4B5B" w14:paraId="5F5BB36C" w14:textId="77777777" w:rsidTr="00A63038">
        <w:trPr>
          <w:trHeight w:val="1272"/>
        </w:trPr>
        <w:tc>
          <w:tcPr>
            <w:tcW w:w="9067" w:type="dxa"/>
            <w:hideMark/>
          </w:tcPr>
          <w:p w14:paraId="24EE2705" w14:textId="77777777" w:rsidR="0001369E" w:rsidRPr="008D4B5B" w:rsidRDefault="0001369E" w:rsidP="00C227C0">
            <w:pPr>
              <w:spacing w:line="276" w:lineRule="auto"/>
              <w:rPr>
                <w:rFonts w:cs="Segoe UI Light"/>
                <w:lang w:eastAsia="pl-PL"/>
              </w:rPr>
            </w:pPr>
            <w:r w:rsidRPr="008D4B5B">
              <w:rPr>
                <w:rFonts w:cs="Segoe UI Light"/>
                <w:lang w:eastAsia="pl-PL"/>
              </w:rPr>
              <w:t>Elektroniczna usługa skierowana do lekarzy, która ułatwi dostępność do specjalistów, którzy są nieobecni w miejscu świadczenia e-Usługi. Jest to usługa elektroniczna uruchomiona on-line na skierowana do lekarzy i współpracujących podmiotów medycznych wspomagająca proces leczenia. Wspiera proces komunikacji z innymi placówkami oraz lekarzami za pomocą funkcjonalności udostępnionej w komunikatorze.</w:t>
            </w:r>
          </w:p>
        </w:tc>
      </w:tr>
      <w:tr w:rsidR="0001369E" w:rsidRPr="008D4B5B" w14:paraId="6326D9ED" w14:textId="77777777" w:rsidTr="00A63038">
        <w:trPr>
          <w:cnfStyle w:val="000000100000" w:firstRow="0" w:lastRow="0" w:firstColumn="0" w:lastColumn="0" w:oddVBand="0" w:evenVBand="0" w:oddHBand="1" w:evenHBand="0" w:firstRowFirstColumn="0" w:firstRowLastColumn="0" w:lastRowFirstColumn="0" w:lastRowLastColumn="0"/>
          <w:trHeight w:val="1222"/>
        </w:trPr>
        <w:tc>
          <w:tcPr>
            <w:tcW w:w="9067" w:type="dxa"/>
            <w:hideMark/>
          </w:tcPr>
          <w:p w14:paraId="5BFF1072" w14:textId="25B1D922" w:rsidR="0001369E" w:rsidRPr="008D4B5B" w:rsidRDefault="0001369E" w:rsidP="00C227C0">
            <w:pPr>
              <w:spacing w:line="276" w:lineRule="auto"/>
              <w:rPr>
                <w:rFonts w:cs="Segoe UI Light"/>
                <w:lang w:eastAsia="pl-PL"/>
              </w:rPr>
            </w:pPr>
            <w:r w:rsidRPr="008D4B5B">
              <w:rPr>
                <w:rFonts w:cs="Segoe UI Light"/>
                <w:lang w:eastAsia="pl-PL"/>
              </w:rPr>
              <w:lastRenderedPageBreak/>
              <w:t>Elektroniczna usługa skierowana do pacjentów, która umożliwi przeprowadzenie wideokonferencji z lekarzem w celu wykonania konsultacji medycznej.</w:t>
            </w:r>
            <w:r w:rsidR="00707DDF">
              <w:rPr>
                <w:rFonts w:cs="Segoe UI Light"/>
                <w:lang w:eastAsia="pl-PL"/>
              </w:rPr>
              <w:t xml:space="preserve"> </w:t>
            </w:r>
            <w:r w:rsidRPr="008D4B5B">
              <w:rPr>
                <w:rFonts w:cs="Segoe UI Light"/>
                <w:lang w:eastAsia="pl-PL"/>
              </w:rPr>
              <w:t>Za pomocą funkcjonalności udostępniania dokumentacji medycznej przez pacjenta w trakcie wideo konsultacji, lekarz będzie miał dostęp do udostępnionej na portalu dokumentacji medycznej (wyników badań, karty informacyjnej, obrazów diagnostycznych).</w:t>
            </w:r>
          </w:p>
        </w:tc>
      </w:tr>
      <w:tr w:rsidR="0001369E" w:rsidRPr="008D4B5B" w14:paraId="1ADDF4FD" w14:textId="77777777" w:rsidTr="00171982">
        <w:trPr>
          <w:trHeight w:val="600"/>
        </w:trPr>
        <w:tc>
          <w:tcPr>
            <w:tcW w:w="9067" w:type="dxa"/>
            <w:hideMark/>
          </w:tcPr>
          <w:p w14:paraId="6483443E" w14:textId="77777777" w:rsidR="0001369E" w:rsidRPr="008D4B5B" w:rsidRDefault="0001369E" w:rsidP="00C227C0">
            <w:pPr>
              <w:spacing w:line="276" w:lineRule="auto"/>
              <w:rPr>
                <w:rFonts w:cs="Segoe UI Light"/>
                <w:lang w:eastAsia="pl-PL"/>
              </w:rPr>
            </w:pPr>
            <w:r w:rsidRPr="008D4B5B">
              <w:rPr>
                <w:rFonts w:cs="Segoe UI Light"/>
                <w:lang w:eastAsia="pl-PL"/>
              </w:rPr>
              <w:t>Usługa zapewnia bezpieczną transmisję danych zgodną z obecnie panującymi standardami i wymogami prawnymi.</w:t>
            </w:r>
          </w:p>
        </w:tc>
      </w:tr>
      <w:tr w:rsidR="0001369E" w:rsidRPr="008D4B5B" w14:paraId="02351921" w14:textId="77777777" w:rsidTr="00171982">
        <w:trPr>
          <w:cnfStyle w:val="000000100000" w:firstRow="0" w:lastRow="0" w:firstColumn="0" w:lastColumn="0" w:oddVBand="0" w:evenVBand="0" w:oddHBand="1" w:evenHBand="0" w:firstRowFirstColumn="0" w:firstRowLastColumn="0" w:lastRowFirstColumn="0" w:lastRowLastColumn="0"/>
          <w:trHeight w:val="1833"/>
        </w:trPr>
        <w:tc>
          <w:tcPr>
            <w:tcW w:w="9067" w:type="dxa"/>
            <w:hideMark/>
          </w:tcPr>
          <w:p w14:paraId="500C480E" w14:textId="77777777" w:rsidR="0001369E" w:rsidRPr="008D4B5B" w:rsidRDefault="0001369E" w:rsidP="00C227C0">
            <w:pPr>
              <w:spacing w:line="276" w:lineRule="auto"/>
              <w:rPr>
                <w:rFonts w:cs="Segoe UI Light"/>
                <w:lang w:eastAsia="pl-PL"/>
              </w:rPr>
            </w:pPr>
            <w:r w:rsidRPr="008D4B5B">
              <w:rPr>
                <w:rFonts w:cs="Segoe UI Light"/>
                <w:lang w:eastAsia="pl-PL"/>
              </w:rPr>
              <w:t>Konsultacje on-line obrazu i dźwięku mogą odbywać się w jakości HD oraz niższej, w zależności od podłączonej stacji nadawczej i możliwości sieci. Wideo konsultacje realizowane są zdalnie, mogą obsługiwać do kilkunastu jednoczesnych połączeń (np. konsultacja 4-ech lekarzy jednocześnie) i zapewniają jakość wideo i audio umożliwiającą prowadzenie zdalnych konsultacji, mogą być realizowane z dedykowanych terminali, telefonów, tabletów, komputerów PC, pozwalając na udostępnienie np. obrazu z pulpitu roboczego.</w:t>
            </w:r>
          </w:p>
        </w:tc>
      </w:tr>
    </w:tbl>
    <w:p w14:paraId="079C8983" w14:textId="367BEE27" w:rsidR="0001369E" w:rsidRPr="008D4B5B" w:rsidRDefault="0001369E" w:rsidP="00C227C0">
      <w:pPr>
        <w:spacing w:line="276" w:lineRule="auto"/>
        <w:rPr>
          <w:rFonts w:cs="Segoe UI Light"/>
        </w:rPr>
      </w:pPr>
    </w:p>
    <w:tbl>
      <w:tblPr>
        <w:tblStyle w:val="Zwykatabela11"/>
        <w:tblW w:w="9067" w:type="dxa"/>
        <w:tblLook w:val="0400" w:firstRow="0" w:lastRow="0" w:firstColumn="0" w:lastColumn="0" w:noHBand="0" w:noVBand="1"/>
      </w:tblPr>
      <w:tblGrid>
        <w:gridCol w:w="9067"/>
      </w:tblGrid>
      <w:tr w:rsidR="0001369E" w:rsidRPr="008D4B5B" w14:paraId="375D34DE"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9D7657C" w14:textId="2219CFE8" w:rsidR="0001369E" w:rsidRPr="008D4B5B" w:rsidRDefault="0001369E" w:rsidP="00C227C0">
            <w:pPr>
              <w:spacing w:line="276" w:lineRule="auto"/>
              <w:rPr>
                <w:rFonts w:cs="Segoe UI Light"/>
                <w:lang w:eastAsia="pl-PL"/>
              </w:rPr>
            </w:pPr>
            <w:r w:rsidRPr="008D4B5B">
              <w:rPr>
                <w:rFonts w:cs="Segoe UI Light"/>
                <w:lang w:eastAsia="pl-PL"/>
              </w:rPr>
              <w:t>Wspólny moduł administracyjny dla portalu e-Pacjent oraz systemu HIS</w:t>
            </w:r>
            <w:r w:rsidR="0001244A" w:rsidRPr="008D4B5B">
              <w:rPr>
                <w:rFonts w:cs="Segoe UI Light"/>
                <w:lang w:eastAsia="pl-PL"/>
              </w:rPr>
              <w:t xml:space="preserve"> musi umożliwiać </w:t>
            </w:r>
            <w:r w:rsidRPr="008D4B5B">
              <w:rPr>
                <w:rFonts w:cs="Segoe UI Light"/>
                <w:lang w:eastAsia="pl-PL"/>
              </w:rPr>
              <w:t xml:space="preserve">administrację funkcjami e-Pacjent oraz wspólnymi słownikami. </w:t>
            </w:r>
          </w:p>
        </w:tc>
      </w:tr>
      <w:tr w:rsidR="0001369E" w:rsidRPr="008D4B5B" w14:paraId="64DDFE7D" w14:textId="77777777" w:rsidTr="00763776">
        <w:trPr>
          <w:trHeight w:val="300"/>
        </w:trPr>
        <w:tc>
          <w:tcPr>
            <w:tcW w:w="9067" w:type="dxa"/>
            <w:hideMark/>
          </w:tcPr>
          <w:p w14:paraId="0DC1F4EE" w14:textId="77777777" w:rsidR="0001369E" w:rsidRPr="008D4B5B" w:rsidRDefault="0001369E" w:rsidP="00C227C0">
            <w:pPr>
              <w:spacing w:line="276" w:lineRule="auto"/>
              <w:rPr>
                <w:rFonts w:cs="Segoe UI Light"/>
                <w:lang w:eastAsia="pl-PL"/>
              </w:rPr>
            </w:pPr>
            <w:r w:rsidRPr="008D4B5B">
              <w:rPr>
                <w:rFonts w:cs="Segoe UI Light"/>
                <w:lang w:eastAsia="pl-PL"/>
              </w:rPr>
              <w:t>Minimalny zakres funkcjonalności administracyjnych to:</w:t>
            </w:r>
          </w:p>
        </w:tc>
      </w:tr>
      <w:tr w:rsidR="0001369E" w:rsidRPr="008D4B5B" w14:paraId="40FB3B57" w14:textId="77777777" w:rsidTr="00763776">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378EBCF" w14:textId="77777777" w:rsidR="0001369E" w:rsidRPr="008D4B5B" w:rsidRDefault="0001369E" w:rsidP="00C227C0">
            <w:pPr>
              <w:spacing w:line="276" w:lineRule="auto"/>
              <w:rPr>
                <w:rFonts w:cs="Segoe UI Light"/>
                <w:lang w:eastAsia="pl-PL"/>
              </w:rPr>
            </w:pPr>
            <w:r w:rsidRPr="008D4B5B">
              <w:rPr>
                <w:rFonts w:cs="Segoe UI Light"/>
                <w:lang w:eastAsia="pl-PL"/>
              </w:rPr>
              <w:t>W nagłówku portalu może zostać umieszczone logo jednostki medycznej.</w:t>
            </w:r>
          </w:p>
        </w:tc>
      </w:tr>
      <w:tr w:rsidR="0001369E" w:rsidRPr="008D4B5B" w14:paraId="5174C0A9" w14:textId="77777777" w:rsidTr="00763776">
        <w:trPr>
          <w:trHeight w:val="600"/>
        </w:trPr>
        <w:tc>
          <w:tcPr>
            <w:tcW w:w="9067" w:type="dxa"/>
            <w:hideMark/>
          </w:tcPr>
          <w:p w14:paraId="01205BF7" w14:textId="4E5C0CCD" w:rsidR="0001369E" w:rsidRPr="008D4B5B" w:rsidRDefault="0001369E" w:rsidP="00C227C0">
            <w:pPr>
              <w:spacing w:line="276" w:lineRule="auto"/>
              <w:rPr>
                <w:rFonts w:cs="Segoe UI Light"/>
                <w:lang w:eastAsia="pl-PL"/>
              </w:rPr>
            </w:pPr>
            <w:r w:rsidRPr="008D4B5B">
              <w:rPr>
                <w:rFonts w:cs="Segoe UI Light"/>
                <w:lang w:eastAsia="pl-PL"/>
              </w:rPr>
              <w:t>Moduł administracyjny</w:t>
            </w:r>
            <w:r w:rsidR="0001244A" w:rsidRPr="008D4B5B">
              <w:rPr>
                <w:rFonts w:cs="Segoe UI Light"/>
                <w:lang w:eastAsia="pl-PL"/>
              </w:rPr>
              <w:t xml:space="preserve"> musi umożliwiać </w:t>
            </w:r>
            <w:r w:rsidRPr="008D4B5B">
              <w:rPr>
                <w:rFonts w:cs="Segoe UI Light"/>
                <w:lang w:eastAsia="pl-PL"/>
              </w:rPr>
              <w:t>administratorowi na definiowanie przynajmniej następujących parametrów e-usług e-Portalu pacjenta:</w:t>
            </w:r>
          </w:p>
        </w:tc>
      </w:tr>
      <w:tr w:rsidR="0001369E" w:rsidRPr="008D4B5B" w14:paraId="0B09BD0C"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070FFA80" w14:textId="77777777" w:rsidR="0001369E" w:rsidRPr="008D4B5B" w:rsidRDefault="0001369E" w:rsidP="00C227C0">
            <w:pPr>
              <w:spacing w:line="276" w:lineRule="auto"/>
              <w:rPr>
                <w:rFonts w:cs="Segoe UI Light"/>
                <w:lang w:eastAsia="pl-PL"/>
              </w:rPr>
            </w:pPr>
            <w:r w:rsidRPr="008D4B5B">
              <w:rPr>
                <w:rFonts w:cs="Segoe UI Light"/>
                <w:lang w:eastAsia="pl-PL"/>
              </w:rPr>
              <w:t>umożliwia konfigurację szablonu wiadomości, jakie System będzie automatycznie wysyłał do pacjentów: przypomnienia o wizycie, przypomnienie o potwierdzeniu wizyty, anulowanie niepotwierdzonej wizyty</w:t>
            </w:r>
          </w:p>
        </w:tc>
      </w:tr>
      <w:tr w:rsidR="0001369E" w:rsidRPr="008D4B5B" w14:paraId="73207AEE" w14:textId="77777777" w:rsidTr="00763776">
        <w:trPr>
          <w:trHeight w:val="446"/>
        </w:trPr>
        <w:tc>
          <w:tcPr>
            <w:tcW w:w="9067" w:type="dxa"/>
            <w:hideMark/>
          </w:tcPr>
          <w:p w14:paraId="0FA61FD9" w14:textId="77777777" w:rsidR="0001369E" w:rsidRPr="008D4B5B" w:rsidRDefault="0001369E" w:rsidP="00C227C0">
            <w:pPr>
              <w:spacing w:line="276" w:lineRule="auto"/>
              <w:rPr>
                <w:rFonts w:cs="Segoe UI Light"/>
                <w:lang w:eastAsia="pl-PL"/>
              </w:rPr>
            </w:pPr>
            <w:r w:rsidRPr="008D4B5B">
              <w:rPr>
                <w:rFonts w:cs="Segoe UI Light"/>
                <w:lang w:eastAsia="pl-PL"/>
              </w:rPr>
              <w:t>Umożliwia wskazanie E-mail: adres serwera i parametry SMTP (serwer poczty wychodzącej).</w:t>
            </w:r>
          </w:p>
        </w:tc>
      </w:tr>
      <w:tr w:rsidR="0001369E" w:rsidRPr="008D4B5B" w14:paraId="18EF9F87" w14:textId="77777777" w:rsidTr="00763776">
        <w:trPr>
          <w:cnfStyle w:val="000000100000" w:firstRow="0" w:lastRow="0" w:firstColumn="0" w:lastColumn="0" w:oddVBand="0" w:evenVBand="0" w:oddHBand="1" w:evenHBand="0" w:firstRowFirstColumn="0" w:firstRowLastColumn="0" w:lastRowFirstColumn="0" w:lastRowLastColumn="0"/>
          <w:trHeight w:val="423"/>
        </w:trPr>
        <w:tc>
          <w:tcPr>
            <w:tcW w:w="9067" w:type="dxa"/>
            <w:hideMark/>
          </w:tcPr>
          <w:p w14:paraId="4018F805"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Czas generowania wiadomości: w momencie wykonania akcji w Systemie lub wyrażenie </w:t>
            </w:r>
            <w:proofErr w:type="spellStart"/>
            <w:r w:rsidRPr="008D4B5B">
              <w:rPr>
                <w:rFonts w:cs="Segoe UI Light"/>
                <w:lang w:eastAsia="pl-PL"/>
              </w:rPr>
              <w:t>cron</w:t>
            </w:r>
            <w:proofErr w:type="spellEnd"/>
            <w:r w:rsidRPr="008D4B5B">
              <w:rPr>
                <w:rFonts w:cs="Segoe UI Light"/>
                <w:lang w:eastAsia="pl-PL"/>
              </w:rPr>
              <w:t>.</w:t>
            </w:r>
          </w:p>
        </w:tc>
      </w:tr>
      <w:tr w:rsidR="0001369E" w:rsidRPr="008D4B5B" w14:paraId="75F7F83D" w14:textId="77777777" w:rsidTr="00763776">
        <w:trPr>
          <w:trHeight w:val="1200"/>
        </w:trPr>
        <w:tc>
          <w:tcPr>
            <w:tcW w:w="9067" w:type="dxa"/>
            <w:hideMark/>
          </w:tcPr>
          <w:p w14:paraId="3BC7AB00" w14:textId="60588921" w:rsidR="0001369E" w:rsidRPr="008D4B5B" w:rsidRDefault="0001369E" w:rsidP="00C227C0">
            <w:pPr>
              <w:spacing w:line="276" w:lineRule="auto"/>
              <w:rPr>
                <w:rFonts w:cs="Segoe UI Light"/>
                <w:lang w:eastAsia="pl-PL"/>
              </w:rPr>
            </w:pPr>
            <w:r w:rsidRPr="008D4B5B">
              <w:rPr>
                <w:rFonts w:cs="Segoe UI Light"/>
                <w:lang w:eastAsia="pl-PL"/>
              </w:rPr>
              <w:t>Aplikacja</w:t>
            </w:r>
            <w:r w:rsidR="0001244A" w:rsidRPr="008D4B5B">
              <w:rPr>
                <w:rFonts w:cs="Segoe UI Light"/>
                <w:lang w:eastAsia="pl-PL"/>
              </w:rPr>
              <w:t xml:space="preserve"> musi umożliwiać </w:t>
            </w:r>
            <w:r w:rsidRPr="008D4B5B">
              <w:rPr>
                <w:rFonts w:cs="Segoe UI Light"/>
                <w:lang w:eastAsia="pl-PL"/>
              </w:rPr>
              <w:t xml:space="preserve">zawężenie listy poradni, w których pacjent może zarezerwować wizytę on-line. Listę wybranych poradni definiuje się w module administracyjnym. Nieustawienie tej opcji skutkuje tym, że pacjent </w:t>
            </w:r>
            <w:r w:rsidR="0001244A" w:rsidRPr="008D4B5B">
              <w:rPr>
                <w:rFonts w:cs="Segoe UI Light"/>
                <w:lang w:eastAsia="pl-PL"/>
              </w:rPr>
              <w:t xml:space="preserve">musi mieć możliwość </w:t>
            </w:r>
            <w:r w:rsidRPr="008D4B5B">
              <w:rPr>
                <w:rFonts w:cs="Segoe UI Light"/>
                <w:lang w:eastAsia="pl-PL"/>
              </w:rPr>
              <w:t>rezerwacji wizyty w dowolnej poradni szpitala, o ile istnieją na niej grafiki lekarzy.</w:t>
            </w:r>
          </w:p>
        </w:tc>
      </w:tr>
      <w:tr w:rsidR="0001369E" w:rsidRPr="008D4B5B" w14:paraId="717359B4" w14:textId="77777777" w:rsidTr="00763776">
        <w:trPr>
          <w:cnfStyle w:val="000000100000" w:firstRow="0" w:lastRow="0" w:firstColumn="0" w:lastColumn="0" w:oddVBand="0" w:evenVBand="0" w:oddHBand="1" w:evenHBand="0" w:firstRowFirstColumn="0" w:firstRowLastColumn="0" w:lastRowFirstColumn="0" w:lastRowLastColumn="0"/>
          <w:trHeight w:val="404"/>
        </w:trPr>
        <w:tc>
          <w:tcPr>
            <w:tcW w:w="9067" w:type="dxa"/>
            <w:hideMark/>
          </w:tcPr>
          <w:p w14:paraId="44FB22D0" w14:textId="77777777" w:rsidR="0001369E" w:rsidRPr="008D4B5B" w:rsidRDefault="0001369E" w:rsidP="00C227C0">
            <w:pPr>
              <w:spacing w:line="276" w:lineRule="auto"/>
              <w:rPr>
                <w:rFonts w:cs="Segoe UI Light"/>
                <w:lang w:eastAsia="pl-PL"/>
              </w:rPr>
            </w:pPr>
            <w:r w:rsidRPr="008D4B5B">
              <w:rPr>
                <w:rFonts w:cs="Segoe UI Light"/>
                <w:lang w:eastAsia="pl-PL"/>
              </w:rPr>
              <w:t>umożliwia oznaczenie lekarza, jako „niewidocznego z poziomu e-Rejestracji”. W tym celu będzie można wybrać lekarza ze słownika i ewentualnie kolejną osobę, tworząc listę</w:t>
            </w:r>
          </w:p>
        </w:tc>
      </w:tr>
      <w:tr w:rsidR="0001369E" w:rsidRPr="008D4B5B" w14:paraId="0ACB1035" w14:textId="77777777" w:rsidTr="00763776">
        <w:trPr>
          <w:trHeight w:val="600"/>
        </w:trPr>
        <w:tc>
          <w:tcPr>
            <w:tcW w:w="9067" w:type="dxa"/>
            <w:hideMark/>
          </w:tcPr>
          <w:p w14:paraId="71454DEA" w14:textId="77777777" w:rsidR="0001369E" w:rsidRPr="008D4B5B" w:rsidRDefault="0001369E" w:rsidP="00C227C0">
            <w:pPr>
              <w:spacing w:line="276" w:lineRule="auto"/>
              <w:rPr>
                <w:rFonts w:cs="Segoe UI Light"/>
                <w:lang w:eastAsia="pl-PL"/>
              </w:rPr>
            </w:pPr>
            <w:r w:rsidRPr="008D4B5B">
              <w:rPr>
                <w:rFonts w:cs="Segoe UI Light"/>
                <w:lang w:eastAsia="pl-PL"/>
              </w:rPr>
              <w:t>Maksymalna liczba otwartych rezerwacji - Określa maksymalną liczbę otwartych rezerwacji na pacjenta.</w:t>
            </w:r>
          </w:p>
        </w:tc>
      </w:tr>
      <w:tr w:rsidR="0001369E" w:rsidRPr="008D4B5B" w14:paraId="58176665"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B398105" w14:textId="77777777" w:rsidR="0001369E" w:rsidRPr="008D4B5B" w:rsidRDefault="0001369E" w:rsidP="00C227C0">
            <w:pPr>
              <w:spacing w:line="276" w:lineRule="auto"/>
              <w:rPr>
                <w:rFonts w:cs="Segoe UI Light"/>
                <w:lang w:eastAsia="pl-PL"/>
              </w:rPr>
            </w:pPr>
            <w:r w:rsidRPr="008D4B5B">
              <w:rPr>
                <w:rFonts w:cs="Segoe UI Light"/>
                <w:lang w:eastAsia="pl-PL"/>
              </w:rPr>
              <w:t>Możliwość rezerwacji pacjentów pierwszorazowych - W przypadku włączenia opcji pacjent będzie mógł zarezerwować wizytę w dowolnej poradni.</w:t>
            </w:r>
          </w:p>
        </w:tc>
      </w:tr>
      <w:tr w:rsidR="0001369E" w:rsidRPr="008D4B5B" w14:paraId="2882FC82" w14:textId="77777777" w:rsidTr="00763776">
        <w:trPr>
          <w:trHeight w:val="2269"/>
        </w:trPr>
        <w:tc>
          <w:tcPr>
            <w:tcW w:w="9067" w:type="dxa"/>
            <w:hideMark/>
          </w:tcPr>
          <w:p w14:paraId="14C018C5"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Potwierdzanie wizyty - Opcja pozwala na zdefiniowanie czasu przeznaczonego na potwierdzenie wizyty przez pacjenta-(np. pomiędzy 10 do 3 dni przed wizytą), a w tym:</w:t>
            </w:r>
            <w:r w:rsidRPr="008D4B5B">
              <w:rPr>
                <w:rFonts w:cs="Segoe UI Light"/>
                <w:lang w:eastAsia="pl-PL"/>
              </w:rPr>
              <w:br/>
              <w:t>• Początek okresu potwierdzenia- liczba dni przed wizytą. Wtedy wysyłany jest komunikat z prośbą o potwierdzenie wizyty.</w:t>
            </w:r>
            <w:r w:rsidRPr="008D4B5B">
              <w:rPr>
                <w:rFonts w:cs="Segoe UI Light"/>
                <w:lang w:eastAsia="pl-PL"/>
              </w:rPr>
              <w:br/>
              <w:t xml:space="preserve">• Liczba dni na potwierdzenie wizyty: Dzień przed końcem okresu potwierdzania wysyłana jest kolejna wiadomość o konieczności potwierdzenia wizyty. Jeśli wizyta nie zostanie potwierdzona w określonym czasie, system anuluje ją automatycznie. </w:t>
            </w:r>
          </w:p>
        </w:tc>
      </w:tr>
      <w:tr w:rsidR="0001369E" w:rsidRPr="008D4B5B" w14:paraId="46E336C8"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441DD0E2" w14:textId="77777777" w:rsidR="0001369E" w:rsidRPr="008D4B5B" w:rsidRDefault="0001369E" w:rsidP="00C227C0">
            <w:pPr>
              <w:spacing w:line="276" w:lineRule="auto"/>
              <w:rPr>
                <w:rFonts w:cs="Segoe UI Light"/>
                <w:lang w:eastAsia="pl-PL"/>
              </w:rPr>
            </w:pPr>
            <w:r w:rsidRPr="008D4B5B">
              <w:rPr>
                <w:rFonts w:cs="Segoe UI Light"/>
                <w:lang w:eastAsia="pl-PL"/>
              </w:rPr>
              <w:t>Przypomnienie o wizycie - Opcja określa na ile dni przed wizytą ma zostać wysłane pacjentowi przypomnienie o wizycie.</w:t>
            </w:r>
          </w:p>
        </w:tc>
      </w:tr>
      <w:tr w:rsidR="0001369E" w:rsidRPr="008D4B5B" w14:paraId="07373D23" w14:textId="77777777" w:rsidTr="00763776">
        <w:trPr>
          <w:trHeight w:val="2404"/>
        </w:trPr>
        <w:tc>
          <w:tcPr>
            <w:tcW w:w="9067" w:type="dxa"/>
            <w:hideMark/>
          </w:tcPr>
          <w:p w14:paraId="15B977D7" w14:textId="521CBC45" w:rsidR="0001369E" w:rsidRPr="008D4B5B" w:rsidRDefault="0001369E" w:rsidP="00C227C0">
            <w:pPr>
              <w:spacing w:line="276" w:lineRule="auto"/>
              <w:rPr>
                <w:rFonts w:cs="Segoe UI Light"/>
                <w:lang w:eastAsia="pl-PL"/>
              </w:rPr>
            </w:pPr>
            <w:r w:rsidRPr="008D4B5B">
              <w:rPr>
                <w:rFonts w:cs="Segoe UI Light"/>
                <w:lang w:eastAsia="pl-PL"/>
              </w:rPr>
              <w:t>Procentowa pula wizyt dla e-rejestracji - Opcja</w:t>
            </w:r>
            <w:r w:rsidR="0001244A" w:rsidRPr="008D4B5B">
              <w:rPr>
                <w:rFonts w:cs="Segoe UI Light"/>
                <w:lang w:eastAsia="pl-PL"/>
              </w:rPr>
              <w:t xml:space="preserve"> musi umożliwiać </w:t>
            </w:r>
            <w:r w:rsidRPr="008D4B5B">
              <w:rPr>
                <w:rFonts w:cs="Segoe UI Light"/>
                <w:lang w:eastAsia="pl-PL"/>
              </w:rPr>
              <w:t xml:space="preserve">zdefiniowanie procentowej puli rezerwacji wizyt na dany dzień, na danego lekarza w danym gabinecie. Za każdym razem, gdy pacjent wyszukuje wizytę, sprawdzane ma być czy danego dnia, dla danej poradni i lekarza przekroczony został procentowo podany limit wizyt przewidzianych dla rezerwacji internetowych. Przykładowo jeśli dla parametru 20% mechanizm grafików wspólny dla systemu HIS i </w:t>
            </w:r>
            <w:proofErr w:type="spellStart"/>
            <w:r w:rsidRPr="008D4B5B">
              <w:rPr>
                <w:rFonts w:cs="Segoe UI Light"/>
                <w:lang w:eastAsia="pl-PL"/>
              </w:rPr>
              <w:t>eRejestracji</w:t>
            </w:r>
            <w:proofErr w:type="spellEnd"/>
            <w:r w:rsidRPr="008D4B5B">
              <w:rPr>
                <w:rFonts w:cs="Segoe UI Light"/>
                <w:lang w:eastAsia="pl-PL"/>
              </w:rPr>
              <w:t xml:space="preserve"> obliczy, że danego dnia jest zarezerwowanych internetowo 21% wizyt, to na ekranie wyszukiwania w </w:t>
            </w:r>
            <w:proofErr w:type="spellStart"/>
            <w:r w:rsidRPr="008D4B5B">
              <w:rPr>
                <w:rFonts w:cs="Segoe UI Light"/>
                <w:lang w:eastAsia="pl-PL"/>
              </w:rPr>
              <w:t>eRejestracji</w:t>
            </w:r>
            <w:proofErr w:type="spellEnd"/>
            <w:r w:rsidRPr="008D4B5B">
              <w:rPr>
                <w:rFonts w:cs="Segoe UI Light"/>
                <w:lang w:eastAsia="pl-PL"/>
              </w:rPr>
              <w:t>, pacjent nie będzie mógł zarezerwować wizyty danego dnia przez Internet.</w:t>
            </w:r>
          </w:p>
        </w:tc>
      </w:tr>
      <w:tr w:rsidR="0001369E" w:rsidRPr="008D4B5B" w14:paraId="129359F4" w14:textId="77777777" w:rsidTr="00763776">
        <w:trPr>
          <w:cnfStyle w:val="000000100000" w:firstRow="0" w:lastRow="0" w:firstColumn="0" w:lastColumn="0" w:oddVBand="0" w:evenVBand="0" w:oddHBand="1" w:evenHBand="0" w:firstRowFirstColumn="0" w:firstRowLastColumn="0" w:lastRowFirstColumn="0" w:lastRowLastColumn="0"/>
          <w:trHeight w:val="838"/>
        </w:trPr>
        <w:tc>
          <w:tcPr>
            <w:tcW w:w="9067" w:type="dxa"/>
            <w:hideMark/>
          </w:tcPr>
          <w:p w14:paraId="6D312CDF" w14:textId="77777777" w:rsidR="0001369E" w:rsidRPr="008D4B5B" w:rsidRDefault="0001369E" w:rsidP="00C227C0">
            <w:pPr>
              <w:spacing w:line="276" w:lineRule="auto"/>
              <w:rPr>
                <w:rFonts w:cs="Segoe UI Light"/>
                <w:lang w:eastAsia="pl-PL"/>
              </w:rPr>
            </w:pPr>
            <w:r w:rsidRPr="008D4B5B">
              <w:rPr>
                <w:rFonts w:cs="Segoe UI Light"/>
                <w:lang w:eastAsia="pl-PL"/>
              </w:rPr>
              <w:t>Maksymalna ilość prób logowania - Po wprowadzeniu liczby prób, włączone zostanie ograniczenie na liczbę nieudanych prób logowania. Po wykorzystaniu wszystkich prób, dostęp do konta zostanie zablokowany na czas określony w opcji „Czas blokady konta”</w:t>
            </w:r>
          </w:p>
        </w:tc>
      </w:tr>
      <w:tr w:rsidR="0001369E" w:rsidRPr="008D4B5B" w14:paraId="1523BB28" w14:textId="77777777" w:rsidTr="00763776">
        <w:trPr>
          <w:trHeight w:val="651"/>
        </w:trPr>
        <w:tc>
          <w:tcPr>
            <w:tcW w:w="9067" w:type="dxa"/>
            <w:hideMark/>
          </w:tcPr>
          <w:p w14:paraId="39EEB1B2" w14:textId="77777777" w:rsidR="0001369E" w:rsidRPr="008D4B5B" w:rsidRDefault="0001369E" w:rsidP="00C227C0">
            <w:pPr>
              <w:spacing w:line="276" w:lineRule="auto"/>
              <w:rPr>
                <w:rFonts w:cs="Segoe UI Light"/>
                <w:lang w:eastAsia="pl-PL"/>
              </w:rPr>
            </w:pPr>
            <w:r w:rsidRPr="008D4B5B">
              <w:rPr>
                <w:rFonts w:cs="Segoe UI Light"/>
                <w:lang w:eastAsia="pl-PL"/>
              </w:rPr>
              <w:t>Czas blokady konta - Opcja pozwala na określenie czasu (w minutach), na jaki konto pacjenta zostanie zablokowane, po tym jak wykorzysta limit nieudanych prób logowania.</w:t>
            </w:r>
          </w:p>
        </w:tc>
      </w:tr>
      <w:tr w:rsidR="0001369E" w:rsidRPr="008D4B5B" w14:paraId="34F66BB2"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6CF9792" w14:textId="77777777" w:rsidR="0001369E" w:rsidRPr="008D4B5B" w:rsidRDefault="0001369E" w:rsidP="00C227C0">
            <w:pPr>
              <w:spacing w:line="276" w:lineRule="auto"/>
              <w:rPr>
                <w:rFonts w:cs="Segoe UI Light"/>
                <w:lang w:eastAsia="pl-PL"/>
              </w:rPr>
            </w:pPr>
            <w:r w:rsidRPr="008D4B5B">
              <w:rPr>
                <w:rFonts w:cs="Segoe UI Light"/>
                <w:lang w:eastAsia="pl-PL"/>
              </w:rPr>
              <w:t>Adres internetowy do powiadomień - Opcja określa widziany adres e-mail w powiadomieniach wysyłanych pacjentowi.</w:t>
            </w:r>
          </w:p>
        </w:tc>
      </w:tr>
      <w:tr w:rsidR="0001369E" w:rsidRPr="008D4B5B" w14:paraId="2B1B7718" w14:textId="77777777" w:rsidTr="00763776">
        <w:trPr>
          <w:trHeight w:val="1500"/>
        </w:trPr>
        <w:tc>
          <w:tcPr>
            <w:tcW w:w="9067" w:type="dxa"/>
            <w:hideMark/>
          </w:tcPr>
          <w:p w14:paraId="6AC50453" w14:textId="77777777" w:rsidR="005D4B92" w:rsidRPr="008D4B5B" w:rsidRDefault="0001369E" w:rsidP="005D4B92">
            <w:pPr>
              <w:spacing w:line="276" w:lineRule="auto"/>
              <w:rPr>
                <w:rFonts w:cs="Segoe UI Light"/>
                <w:lang w:eastAsia="pl-PL"/>
              </w:rPr>
            </w:pPr>
            <w:r w:rsidRPr="008D4B5B">
              <w:rPr>
                <w:rFonts w:cs="Segoe UI Light"/>
                <w:lang w:eastAsia="pl-PL"/>
              </w:rPr>
              <w:t>Liczba minimalnych dni przed rezerwacją wizyty - Opcja określa liczbę dni przed terminem wizyty, kiedy pacjent n</w:t>
            </w:r>
            <w:r w:rsidR="005D4B92" w:rsidRPr="008D4B5B">
              <w:rPr>
                <w:rFonts w:cs="Segoe UI Light"/>
                <w:lang w:eastAsia="pl-PL"/>
              </w:rPr>
              <w:t>ie może zarezerwować wizyty. Np.:</w:t>
            </w:r>
          </w:p>
          <w:p w14:paraId="6C8E5338" w14:textId="07CFFA8F" w:rsidR="0001369E" w:rsidRPr="008D4B5B" w:rsidRDefault="0001369E" w:rsidP="005D4B92">
            <w:pPr>
              <w:spacing w:line="276" w:lineRule="auto"/>
              <w:rPr>
                <w:rFonts w:cs="Segoe UI Light"/>
                <w:lang w:eastAsia="pl-PL"/>
              </w:rPr>
            </w:pPr>
            <w:r w:rsidRPr="008D4B5B">
              <w:rPr>
                <w:rFonts w:cs="Segoe UI Light"/>
                <w:lang w:eastAsia="pl-PL"/>
              </w:rPr>
              <w:t xml:space="preserve">- Wartość 0 oznacza, że pacjent może zarezerwować wizytę w dniu, kiedy ów wizyta ma się odbyć. </w:t>
            </w:r>
            <w:r w:rsidRPr="008D4B5B">
              <w:rPr>
                <w:rFonts w:cs="Segoe UI Light"/>
                <w:lang w:eastAsia="pl-PL"/>
              </w:rPr>
              <w:br/>
              <w:t xml:space="preserve">- Wartość 1 oznacza, że pacjent </w:t>
            </w:r>
            <w:r w:rsidR="00ED7AB6" w:rsidRPr="008D4B5B">
              <w:rPr>
                <w:rFonts w:cs="Segoe UI Light"/>
                <w:lang w:eastAsia="pl-PL"/>
              </w:rPr>
              <w:t xml:space="preserve">może </w:t>
            </w:r>
            <w:r w:rsidRPr="008D4B5B">
              <w:rPr>
                <w:rFonts w:cs="Segoe UI Light"/>
                <w:lang w:eastAsia="pl-PL"/>
              </w:rPr>
              <w:t>zarezerwować</w:t>
            </w:r>
            <w:r w:rsidR="00ED7AB6" w:rsidRPr="008D4B5B">
              <w:rPr>
                <w:rFonts w:cs="Segoe UI Light"/>
                <w:lang w:eastAsia="pl-PL"/>
              </w:rPr>
              <w:t xml:space="preserve"> wizytę</w:t>
            </w:r>
            <w:r w:rsidRPr="008D4B5B">
              <w:rPr>
                <w:rFonts w:cs="Segoe UI Light"/>
                <w:lang w:eastAsia="pl-PL"/>
              </w:rPr>
              <w:t xml:space="preserve"> najpóźniej </w:t>
            </w:r>
            <w:r w:rsidR="00ED7AB6" w:rsidRPr="008D4B5B">
              <w:rPr>
                <w:rFonts w:cs="Segoe UI Light"/>
                <w:lang w:eastAsia="pl-PL"/>
              </w:rPr>
              <w:t>dzień przed planowaną</w:t>
            </w:r>
            <w:r w:rsidRPr="008D4B5B">
              <w:rPr>
                <w:rFonts w:cs="Segoe UI Light"/>
                <w:lang w:eastAsia="pl-PL"/>
              </w:rPr>
              <w:t xml:space="preserve">. </w:t>
            </w:r>
            <w:r w:rsidRPr="008D4B5B">
              <w:rPr>
                <w:rFonts w:cs="Segoe UI Light"/>
                <w:lang w:eastAsia="pl-PL"/>
              </w:rPr>
              <w:br/>
              <w:t xml:space="preserve">- Wartość 2 oznacza, </w:t>
            </w:r>
            <w:r w:rsidR="00ED7AB6" w:rsidRPr="008D4B5B">
              <w:rPr>
                <w:rFonts w:cs="Segoe UI Light"/>
                <w:lang w:eastAsia="pl-PL"/>
              </w:rPr>
              <w:t>że pacjent może zarezerwować wizytę najpóźniej 2 dni przed planowaną.</w:t>
            </w:r>
            <w:r w:rsidRPr="008D4B5B">
              <w:rPr>
                <w:rFonts w:cs="Segoe UI Light"/>
                <w:lang w:eastAsia="pl-PL"/>
              </w:rPr>
              <w:t xml:space="preserve"> itd.</w:t>
            </w:r>
          </w:p>
        </w:tc>
      </w:tr>
      <w:tr w:rsidR="0001369E" w:rsidRPr="008D4B5B" w14:paraId="44DE4D63"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57B48EFC"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Położenie poradni w </w:t>
            </w:r>
            <w:proofErr w:type="spellStart"/>
            <w:r w:rsidRPr="008D4B5B">
              <w:rPr>
                <w:rFonts w:cs="Segoe UI Light"/>
                <w:lang w:eastAsia="pl-PL"/>
              </w:rPr>
              <w:t>google</w:t>
            </w:r>
            <w:proofErr w:type="spellEnd"/>
            <w:r w:rsidRPr="008D4B5B">
              <w:rPr>
                <w:rFonts w:cs="Segoe UI Light"/>
                <w:lang w:eastAsia="pl-PL"/>
              </w:rPr>
              <w:t xml:space="preserve"> </w:t>
            </w:r>
            <w:proofErr w:type="spellStart"/>
            <w:r w:rsidRPr="008D4B5B">
              <w:rPr>
                <w:rFonts w:cs="Segoe UI Light"/>
                <w:lang w:eastAsia="pl-PL"/>
              </w:rPr>
              <w:t>maps</w:t>
            </w:r>
            <w:proofErr w:type="spellEnd"/>
            <w:r w:rsidRPr="008D4B5B">
              <w:rPr>
                <w:rFonts w:cs="Segoe UI Light"/>
                <w:lang w:eastAsia="pl-PL"/>
              </w:rPr>
              <w:t xml:space="preserve"> - Opcja określająca czy będzie możliwość podejrzenia położenia jednostek organizacyjnych w Google </w:t>
            </w:r>
            <w:proofErr w:type="spellStart"/>
            <w:r w:rsidRPr="008D4B5B">
              <w:rPr>
                <w:rFonts w:cs="Segoe UI Light"/>
                <w:lang w:eastAsia="pl-PL"/>
              </w:rPr>
              <w:t>Maps</w:t>
            </w:r>
            <w:proofErr w:type="spellEnd"/>
            <w:r w:rsidRPr="008D4B5B">
              <w:rPr>
                <w:rFonts w:cs="Segoe UI Light"/>
                <w:lang w:eastAsia="pl-PL"/>
              </w:rPr>
              <w:t>.</w:t>
            </w:r>
          </w:p>
        </w:tc>
      </w:tr>
      <w:tr w:rsidR="0001369E" w:rsidRPr="008D4B5B" w14:paraId="338984AA" w14:textId="77777777" w:rsidTr="00763776">
        <w:trPr>
          <w:trHeight w:val="793"/>
        </w:trPr>
        <w:tc>
          <w:tcPr>
            <w:tcW w:w="9067" w:type="dxa"/>
            <w:hideMark/>
          </w:tcPr>
          <w:p w14:paraId="1F4BA1C3" w14:textId="77777777" w:rsidR="0001369E" w:rsidRPr="008D4B5B" w:rsidRDefault="0001369E" w:rsidP="00C227C0">
            <w:pPr>
              <w:spacing w:line="276" w:lineRule="auto"/>
              <w:rPr>
                <w:rFonts w:cs="Segoe UI Light"/>
                <w:lang w:eastAsia="pl-PL"/>
              </w:rPr>
            </w:pPr>
            <w:r w:rsidRPr="008D4B5B">
              <w:rPr>
                <w:rFonts w:cs="Segoe UI Light"/>
                <w:lang w:eastAsia="pl-PL"/>
              </w:rPr>
              <w:t>Ilość nieobecności, po której następuje blokada użytkownika - Opcja określa maksymalną liczbę kolejnych nieobecności pacjenta na wizytach, po których blokowana jest możliwość rezerwacji</w:t>
            </w:r>
          </w:p>
        </w:tc>
      </w:tr>
      <w:tr w:rsidR="0001369E" w:rsidRPr="008D4B5B" w14:paraId="224D0491"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3DB34AE5" w14:textId="77777777" w:rsidR="0001369E" w:rsidRPr="008D4B5B" w:rsidRDefault="0001369E" w:rsidP="00C227C0">
            <w:pPr>
              <w:spacing w:line="276" w:lineRule="auto"/>
              <w:rPr>
                <w:rFonts w:cs="Segoe UI Light"/>
                <w:lang w:eastAsia="pl-PL"/>
              </w:rPr>
            </w:pPr>
            <w:r w:rsidRPr="008D4B5B">
              <w:rPr>
                <w:rFonts w:cs="Segoe UI Light"/>
                <w:lang w:eastAsia="pl-PL"/>
              </w:rPr>
              <w:t>Limit e-rezerwacji na poradnię -Opcja określa maksymalną ilość oczekujących rezerwacji pacjenta na poradnię. Pacjent nie może zarezerwować na daną poradnię więcej niż X terminów. Brak ustawienia skutkuje brakiem limitów.</w:t>
            </w:r>
          </w:p>
        </w:tc>
      </w:tr>
      <w:tr w:rsidR="0001369E" w:rsidRPr="008D4B5B" w14:paraId="5AD5F282" w14:textId="77777777" w:rsidTr="00763776">
        <w:trPr>
          <w:trHeight w:val="600"/>
        </w:trPr>
        <w:tc>
          <w:tcPr>
            <w:tcW w:w="9067" w:type="dxa"/>
            <w:hideMark/>
          </w:tcPr>
          <w:p w14:paraId="7FB4EC30"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Mail do opiekuna </w:t>
            </w:r>
            <w:proofErr w:type="spellStart"/>
            <w:r w:rsidRPr="008D4B5B">
              <w:rPr>
                <w:rFonts w:cs="Segoe UI Light"/>
                <w:lang w:eastAsia="pl-PL"/>
              </w:rPr>
              <w:t>eRejestracji</w:t>
            </w:r>
            <w:proofErr w:type="spellEnd"/>
            <w:r w:rsidRPr="008D4B5B">
              <w:rPr>
                <w:rFonts w:cs="Segoe UI Light"/>
                <w:lang w:eastAsia="pl-PL"/>
              </w:rPr>
              <w:t xml:space="preserve"> - Adres e-mail do administratora systemu po stronie szpitala, odpowiedzialnego za kontakt mailowy z pacjentami</w:t>
            </w:r>
          </w:p>
        </w:tc>
      </w:tr>
      <w:tr w:rsidR="0001369E" w:rsidRPr="008D4B5B" w14:paraId="197B1989" w14:textId="77777777" w:rsidTr="00763776">
        <w:trPr>
          <w:cnfStyle w:val="000000100000" w:firstRow="0" w:lastRow="0" w:firstColumn="0" w:lastColumn="0" w:oddVBand="0" w:evenVBand="0" w:oddHBand="1" w:evenHBand="0" w:firstRowFirstColumn="0" w:firstRowLastColumn="0" w:lastRowFirstColumn="0" w:lastRowLastColumn="0"/>
          <w:trHeight w:val="1166"/>
        </w:trPr>
        <w:tc>
          <w:tcPr>
            <w:tcW w:w="9067" w:type="dxa"/>
            <w:hideMark/>
          </w:tcPr>
          <w:p w14:paraId="5CC555D8" w14:textId="77777777" w:rsidR="0001369E" w:rsidRPr="008D4B5B" w:rsidRDefault="0001369E" w:rsidP="00C227C0">
            <w:pPr>
              <w:spacing w:line="276" w:lineRule="auto"/>
              <w:rPr>
                <w:rFonts w:cs="Segoe UI Light"/>
                <w:lang w:eastAsia="pl-PL"/>
              </w:rPr>
            </w:pPr>
            <w:r w:rsidRPr="008D4B5B">
              <w:rPr>
                <w:rFonts w:cs="Segoe UI Light"/>
                <w:lang w:eastAsia="pl-PL"/>
              </w:rPr>
              <w:t>Dostępność (dni) wyników badań - Opcja określa okres (w dniach), przez jaki wyniki badania będą dostępne do podglądu przez pacjenta poprzez Portal pacjenta. Po dokonaniu pierwszego wydruku badania obowiązuje czas określony w opcji „Dostępność (dni) wyników badań po dokonaniu pierwszego wydruku wyników przez pacjenta”.</w:t>
            </w:r>
          </w:p>
        </w:tc>
      </w:tr>
      <w:tr w:rsidR="0001369E" w:rsidRPr="008D4B5B" w14:paraId="70EEFC92" w14:textId="77777777" w:rsidTr="00763776">
        <w:trPr>
          <w:trHeight w:val="842"/>
        </w:trPr>
        <w:tc>
          <w:tcPr>
            <w:tcW w:w="9067" w:type="dxa"/>
            <w:hideMark/>
          </w:tcPr>
          <w:p w14:paraId="228F5CFC"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 xml:space="preserve">Dostępność (dni) wyników badań po dokonaniu pierwszego wydruku wyników przez pacjenta - Opcja określa okres (w dniach), przez jaki wyniki badania będą dostępne do podglądu przez pacjenta poprzez </w:t>
            </w:r>
            <w:proofErr w:type="spellStart"/>
            <w:r w:rsidRPr="008D4B5B">
              <w:rPr>
                <w:rFonts w:cs="Segoe UI Light"/>
                <w:lang w:eastAsia="pl-PL"/>
              </w:rPr>
              <w:t>ePortal</w:t>
            </w:r>
            <w:proofErr w:type="spellEnd"/>
            <w:r w:rsidRPr="008D4B5B">
              <w:rPr>
                <w:rFonts w:cs="Segoe UI Light"/>
                <w:lang w:eastAsia="pl-PL"/>
              </w:rPr>
              <w:t>, po dokonaniu pierwszego wydruku wyników</w:t>
            </w:r>
          </w:p>
        </w:tc>
      </w:tr>
      <w:tr w:rsidR="0001369E" w:rsidRPr="008D4B5B" w14:paraId="42454760" w14:textId="77777777" w:rsidTr="00763776">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1B5C62C1" w14:textId="77777777" w:rsidR="0001369E" w:rsidRPr="008D4B5B" w:rsidRDefault="0001369E" w:rsidP="00C227C0">
            <w:pPr>
              <w:spacing w:line="276" w:lineRule="auto"/>
              <w:rPr>
                <w:rFonts w:cs="Segoe UI Light"/>
                <w:lang w:eastAsia="pl-PL"/>
              </w:rPr>
            </w:pPr>
            <w:r w:rsidRPr="008D4B5B">
              <w:rPr>
                <w:rFonts w:cs="Segoe UI Light"/>
                <w:lang w:eastAsia="pl-PL"/>
              </w:rPr>
              <w:t>Rezerwacje kolejkowe - Opcja określa czy użytkownik będzie miał możliwość przeglądania swoich danych odnośnie rezerwacji kolejkowych (np. przyczyny przesunięcia wizyty).</w:t>
            </w:r>
          </w:p>
        </w:tc>
      </w:tr>
      <w:tr w:rsidR="0001369E" w:rsidRPr="008D4B5B" w14:paraId="26F85B51" w14:textId="77777777" w:rsidTr="00763776">
        <w:trPr>
          <w:trHeight w:val="1025"/>
        </w:trPr>
        <w:tc>
          <w:tcPr>
            <w:tcW w:w="9067" w:type="dxa"/>
            <w:hideMark/>
          </w:tcPr>
          <w:p w14:paraId="76D00FBA" w14:textId="77777777" w:rsidR="0001369E" w:rsidRPr="008D4B5B" w:rsidRDefault="0001369E" w:rsidP="005D4B92">
            <w:pPr>
              <w:spacing w:line="276" w:lineRule="auto"/>
              <w:jc w:val="left"/>
              <w:rPr>
                <w:rFonts w:cs="Segoe UI Light"/>
                <w:lang w:eastAsia="pl-PL"/>
              </w:rPr>
            </w:pPr>
            <w:r w:rsidRPr="008D4B5B">
              <w:rPr>
                <w:rFonts w:cs="Segoe UI Light"/>
                <w:lang w:eastAsia="pl-PL"/>
              </w:rPr>
              <w:t>Login rzecznika praw pacjenta</w:t>
            </w:r>
            <w:r w:rsidRPr="008D4B5B">
              <w:rPr>
                <w:rFonts w:cs="Segoe UI Light"/>
                <w:lang w:eastAsia="pl-PL"/>
              </w:rPr>
              <w:br/>
              <w:t>E-mail rzecznika praw pacjenta</w:t>
            </w:r>
            <w:r w:rsidRPr="008D4B5B">
              <w:rPr>
                <w:rFonts w:cs="Segoe UI Light"/>
                <w:lang w:eastAsia="pl-PL"/>
              </w:rPr>
              <w:br/>
              <w:t>E-mail do pytań od pacjentów</w:t>
            </w:r>
            <w:r w:rsidRPr="008D4B5B">
              <w:rPr>
                <w:rFonts w:cs="Segoe UI Light"/>
                <w:lang w:eastAsia="pl-PL"/>
              </w:rPr>
              <w:br/>
              <w:t>Login osoby odpowiedzialnej za odpowiedzi na pytania pacjentów</w:t>
            </w:r>
          </w:p>
        </w:tc>
      </w:tr>
      <w:tr w:rsidR="0001369E" w:rsidRPr="008D4B5B" w14:paraId="7F01BFBD" w14:textId="77777777" w:rsidTr="00763776">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20D3F8EF" w14:textId="77777777" w:rsidR="0001369E" w:rsidRPr="008D4B5B" w:rsidRDefault="0001369E" w:rsidP="00C227C0">
            <w:pPr>
              <w:spacing w:line="276" w:lineRule="auto"/>
              <w:rPr>
                <w:rFonts w:cs="Segoe UI Light"/>
                <w:lang w:eastAsia="pl-PL"/>
              </w:rPr>
            </w:pPr>
            <w:r w:rsidRPr="008D4B5B">
              <w:rPr>
                <w:rFonts w:cs="Segoe UI Light"/>
                <w:lang w:eastAsia="pl-PL"/>
              </w:rPr>
              <w:t>informacje marketingowe – włączanie lub wyłączanie funkcji wysyłki informacji marketingowych do użytkowników e-Portalu pacjenta</w:t>
            </w:r>
          </w:p>
        </w:tc>
      </w:tr>
    </w:tbl>
    <w:p w14:paraId="4B6C1846" w14:textId="30F43CD2"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08CA5EE4"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7C8EAE87" w14:textId="77777777" w:rsidR="0001369E" w:rsidRPr="008D4B5B" w:rsidRDefault="0001369E" w:rsidP="00C227C0">
            <w:pPr>
              <w:spacing w:line="276" w:lineRule="auto"/>
              <w:rPr>
                <w:rFonts w:cs="Segoe UI Light"/>
                <w:lang w:eastAsia="pl-PL"/>
              </w:rPr>
            </w:pPr>
            <w:r w:rsidRPr="008D4B5B">
              <w:rPr>
                <w:rFonts w:cs="Segoe UI Light"/>
                <w:lang w:eastAsia="pl-PL"/>
              </w:rPr>
              <w:t>BEZPIECZEŃSTWO I KONFIGURACJA E-PACJENT</w:t>
            </w:r>
          </w:p>
        </w:tc>
      </w:tr>
      <w:tr w:rsidR="0001369E" w:rsidRPr="008D4B5B" w14:paraId="620662DE" w14:textId="77777777" w:rsidTr="00171982">
        <w:trPr>
          <w:cnfStyle w:val="000000100000" w:firstRow="0" w:lastRow="0" w:firstColumn="0" w:lastColumn="0" w:oddVBand="0" w:evenVBand="0" w:oddHBand="1" w:evenHBand="0" w:firstRowFirstColumn="0" w:firstRowLastColumn="0" w:lastRowFirstColumn="0" w:lastRowLastColumn="0"/>
          <w:trHeight w:val="395"/>
        </w:trPr>
        <w:tc>
          <w:tcPr>
            <w:tcW w:w="9067" w:type="dxa"/>
            <w:hideMark/>
          </w:tcPr>
          <w:p w14:paraId="56A70F64" w14:textId="4596DEA4" w:rsidR="0001369E" w:rsidRPr="008D4B5B" w:rsidRDefault="0001369E" w:rsidP="00C227C0">
            <w:pPr>
              <w:spacing w:line="276" w:lineRule="auto"/>
              <w:rPr>
                <w:rFonts w:cs="Segoe UI Light"/>
                <w:lang w:eastAsia="pl-PL"/>
              </w:rPr>
            </w:pPr>
            <w:r w:rsidRPr="008D4B5B">
              <w:rPr>
                <w:rFonts w:cs="Segoe UI Light"/>
                <w:lang w:eastAsia="pl-PL"/>
              </w:rPr>
              <w:t xml:space="preserve">Serwer WWW powinien być udostępniony (chroniony) za </w:t>
            </w:r>
            <w:r w:rsidR="00A63038" w:rsidRPr="008D4B5B">
              <w:rPr>
                <w:rFonts w:cs="Segoe UI Light"/>
                <w:lang w:eastAsia="pl-PL"/>
              </w:rPr>
              <w:t>dostarczanym UTM</w:t>
            </w:r>
            <w:r w:rsidRPr="008D4B5B">
              <w:rPr>
                <w:rFonts w:cs="Segoe UI Light"/>
                <w:lang w:eastAsia="pl-PL"/>
              </w:rPr>
              <w:t>.</w:t>
            </w:r>
          </w:p>
        </w:tc>
      </w:tr>
      <w:tr w:rsidR="0001369E" w:rsidRPr="008D4B5B" w14:paraId="1F359F23" w14:textId="77777777" w:rsidTr="00171982">
        <w:trPr>
          <w:trHeight w:val="206"/>
        </w:trPr>
        <w:tc>
          <w:tcPr>
            <w:tcW w:w="9067" w:type="dxa"/>
            <w:hideMark/>
          </w:tcPr>
          <w:p w14:paraId="2A0BBBF0"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będzie wyposażony w certyfikat SSL. Będzie posiadał odpowiednią nazwę domenową.</w:t>
            </w:r>
          </w:p>
        </w:tc>
      </w:tr>
      <w:tr w:rsidR="0001369E" w:rsidRPr="008D4B5B" w14:paraId="5346E75E" w14:textId="77777777" w:rsidTr="00A63038">
        <w:trPr>
          <w:cnfStyle w:val="000000100000" w:firstRow="0" w:lastRow="0" w:firstColumn="0" w:lastColumn="0" w:oddVBand="0" w:evenVBand="0" w:oddHBand="1" w:evenHBand="0" w:firstRowFirstColumn="0" w:firstRowLastColumn="0" w:lastRowFirstColumn="0" w:lastRowLastColumn="0"/>
          <w:trHeight w:val="1546"/>
        </w:trPr>
        <w:tc>
          <w:tcPr>
            <w:tcW w:w="9067" w:type="dxa"/>
            <w:hideMark/>
          </w:tcPr>
          <w:p w14:paraId="6726B6FD" w14:textId="14D2FAE5" w:rsidR="0001369E" w:rsidRPr="008D4B5B" w:rsidRDefault="0001369E" w:rsidP="002436D6">
            <w:pPr>
              <w:spacing w:line="276" w:lineRule="auto"/>
              <w:rPr>
                <w:rFonts w:cs="Segoe UI Light"/>
                <w:lang w:eastAsia="pl-PL"/>
              </w:rPr>
            </w:pPr>
            <w:r w:rsidRPr="008D4B5B">
              <w:rPr>
                <w:rFonts w:cs="Segoe UI Light"/>
                <w:lang w:eastAsia="pl-PL"/>
              </w:rPr>
              <w:t xml:space="preserve">Kluczowym elementem w infrastrukturze obsługującej </w:t>
            </w:r>
            <w:proofErr w:type="spellStart"/>
            <w:r w:rsidRPr="008D4B5B">
              <w:rPr>
                <w:rFonts w:cs="Segoe UI Light"/>
                <w:lang w:eastAsia="pl-PL"/>
              </w:rPr>
              <w:t>ePortal</w:t>
            </w:r>
            <w:proofErr w:type="spellEnd"/>
            <w:r w:rsidRPr="008D4B5B">
              <w:rPr>
                <w:rFonts w:cs="Segoe UI Light"/>
                <w:lang w:eastAsia="pl-PL"/>
              </w:rPr>
              <w:t xml:space="preserve"> jest certyfikat SSL. Umieszczony jest on na serwerze dostępowym do aplikacji. Zapewnia on bezpieczną, zaszyfrowaną komunikację przez sieć między stacją kliencką a serwerem.</w:t>
            </w:r>
            <w:r w:rsidR="002436D6">
              <w:rPr>
                <w:rFonts w:cs="Segoe UI Light"/>
                <w:lang w:eastAsia="pl-PL"/>
              </w:rPr>
              <w:t xml:space="preserve"> </w:t>
            </w:r>
            <w:r w:rsidRPr="008D4B5B">
              <w:rPr>
                <w:rFonts w:cs="Segoe UI Light"/>
                <w:lang w:eastAsia="pl-PL"/>
              </w:rPr>
              <w:t>Infrastruktura klucza publicznego przewiduje, iż certyfikat taki jest wystawiany przez zaufany urząd certyfikacji (CA). Zamawiający zapewni Wykonawcy do instalacji wymagany certyfikat.</w:t>
            </w:r>
          </w:p>
        </w:tc>
      </w:tr>
      <w:tr w:rsidR="0001369E" w:rsidRPr="008D4B5B" w14:paraId="2B25F520" w14:textId="77777777" w:rsidTr="00171982">
        <w:trPr>
          <w:trHeight w:val="900"/>
        </w:trPr>
        <w:tc>
          <w:tcPr>
            <w:tcW w:w="9067" w:type="dxa"/>
            <w:hideMark/>
          </w:tcPr>
          <w:p w14:paraId="5F89238E" w14:textId="50E6B8B1" w:rsidR="0001369E" w:rsidRPr="008D4B5B" w:rsidRDefault="0001369E" w:rsidP="00C227C0">
            <w:pPr>
              <w:spacing w:line="276" w:lineRule="auto"/>
              <w:rPr>
                <w:rFonts w:cs="Segoe UI Light"/>
                <w:lang w:eastAsia="pl-PL"/>
              </w:rPr>
            </w:pPr>
            <w:r w:rsidRPr="008D4B5B">
              <w:rPr>
                <w:rFonts w:cs="Segoe UI Light"/>
                <w:lang w:eastAsia="pl-PL"/>
              </w:rPr>
              <w:t xml:space="preserve">Dostarczony certyfikat </w:t>
            </w:r>
            <w:r w:rsidR="00A63038" w:rsidRPr="008D4B5B">
              <w:rPr>
                <w:rFonts w:cs="Segoe UI Light"/>
                <w:lang w:eastAsia="pl-PL"/>
              </w:rPr>
              <w:t xml:space="preserve">musi </w:t>
            </w:r>
            <w:r w:rsidRPr="008D4B5B">
              <w:rPr>
                <w:rFonts w:cs="Segoe UI Light"/>
                <w:lang w:eastAsia="pl-PL"/>
              </w:rPr>
              <w:t>pochodzi</w:t>
            </w:r>
            <w:r w:rsidR="00A63038" w:rsidRPr="008D4B5B">
              <w:rPr>
                <w:rFonts w:cs="Segoe UI Light"/>
                <w:lang w:eastAsia="pl-PL"/>
              </w:rPr>
              <w:t>ć</w:t>
            </w:r>
            <w:r w:rsidRPr="008D4B5B">
              <w:rPr>
                <w:rFonts w:cs="Segoe UI Light"/>
                <w:lang w:eastAsia="pl-PL"/>
              </w:rPr>
              <w:t xml:space="preserve"> od dostawców</w:t>
            </w:r>
            <w:r w:rsidR="00A63038" w:rsidRPr="008D4B5B">
              <w:rPr>
                <w:rFonts w:cs="Segoe UI Light"/>
                <w:lang w:eastAsia="pl-PL"/>
              </w:rPr>
              <w:t xml:space="preserve"> uprawnionych do wystawiania certyfikatów SSL uznawanych przez wszystkie przeglądarki jako bezpieczne</w:t>
            </w:r>
            <w:r w:rsidRPr="008D4B5B">
              <w:rPr>
                <w:rFonts w:cs="Segoe UI Light"/>
                <w:lang w:eastAsia="pl-PL"/>
              </w:rPr>
              <w:t xml:space="preserve">, </w:t>
            </w:r>
            <w:proofErr w:type="spellStart"/>
            <w:r w:rsidR="00F66499" w:rsidRPr="008D4B5B">
              <w:rPr>
                <w:rFonts w:cs="Segoe UI Light"/>
                <w:lang w:eastAsia="pl-PL"/>
              </w:rPr>
              <w:t>np</w:t>
            </w:r>
            <w:proofErr w:type="spellEnd"/>
            <w:r w:rsidRPr="008D4B5B">
              <w:rPr>
                <w:rFonts w:cs="Segoe UI Light"/>
                <w:lang w:eastAsia="pl-PL"/>
              </w:rPr>
              <w:t xml:space="preserve">: </w:t>
            </w:r>
            <w:proofErr w:type="spellStart"/>
            <w:r w:rsidRPr="008D4B5B">
              <w:rPr>
                <w:rFonts w:cs="Segoe UI Light"/>
                <w:lang w:eastAsia="pl-PL"/>
              </w:rPr>
              <w:t>GeoTrust</w:t>
            </w:r>
            <w:proofErr w:type="spellEnd"/>
            <w:r w:rsidR="00F66499" w:rsidRPr="008D4B5B">
              <w:rPr>
                <w:rFonts w:cs="Segoe UI Light"/>
                <w:lang w:eastAsia="pl-PL"/>
              </w:rPr>
              <w:t xml:space="preserve">, </w:t>
            </w:r>
            <w:proofErr w:type="spellStart"/>
            <w:r w:rsidRPr="008D4B5B">
              <w:rPr>
                <w:rFonts w:cs="Segoe UI Light"/>
                <w:lang w:eastAsia="pl-PL"/>
              </w:rPr>
              <w:t>Thawte</w:t>
            </w:r>
            <w:proofErr w:type="spellEnd"/>
            <w:r w:rsidR="00F66499" w:rsidRPr="008D4B5B">
              <w:rPr>
                <w:rFonts w:cs="Segoe UI Light"/>
                <w:lang w:eastAsia="pl-PL"/>
              </w:rPr>
              <w:t xml:space="preserve">. Wykonawca dostarczy certyfikat na </w:t>
            </w:r>
            <w:r w:rsidRPr="008D4B5B">
              <w:rPr>
                <w:rFonts w:cs="Segoe UI Light"/>
                <w:lang w:eastAsia="pl-PL"/>
              </w:rPr>
              <w:t xml:space="preserve">okres </w:t>
            </w:r>
            <w:r w:rsidR="00F66499" w:rsidRPr="008D4B5B">
              <w:rPr>
                <w:rFonts w:cs="Segoe UI Light"/>
                <w:lang w:eastAsia="pl-PL"/>
              </w:rPr>
              <w:t>minimum 5 lat (lub będzie odnawiał certyfikaty w tym okresie)</w:t>
            </w:r>
          </w:p>
        </w:tc>
      </w:tr>
      <w:tr w:rsidR="0001369E" w:rsidRPr="008D4B5B" w14:paraId="3CFF5F95"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A398DBC" w14:textId="6F6C4BA4" w:rsidR="0001369E" w:rsidRPr="008D4B5B" w:rsidRDefault="0001369E" w:rsidP="00C227C0">
            <w:pPr>
              <w:spacing w:line="276" w:lineRule="auto"/>
              <w:rPr>
                <w:rFonts w:cs="Segoe UI Light"/>
                <w:lang w:eastAsia="pl-PL"/>
              </w:rPr>
            </w:pPr>
            <w:r w:rsidRPr="008D4B5B">
              <w:rPr>
                <w:rFonts w:cs="Segoe UI Light"/>
                <w:lang w:eastAsia="pl-PL"/>
              </w:rPr>
              <w:t xml:space="preserve">Pole certyfikatu </w:t>
            </w:r>
            <w:proofErr w:type="spellStart"/>
            <w:r w:rsidRPr="008D4B5B">
              <w:rPr>
                <w:rFonts w:cs="Segoe UI Light"/>
                <w:lang w:eastAsia="pl-PL"/>
              </w:rPr>
              <w:t>Common</w:t>
            </w:r>
            <w:proofErr w:type="spellEnd"/>
            <w:r w:rsidRPr="008D4B5B">
              <w:rPr>
                <w:rFonts w:cs="Segoe UI Light"/>
                <w:lang w:eastAsia="pl-PL"/>
              </w:rPr>
              <w:t xml:space="preserve"> </w:t>
            </w:r>
            <w:proofErr w:type="spellStart"/>
            <w:r w:rsidRPr="008D4B5B">
              <w:rPr>
                <w:rFonts w:cs="Segoe UI Light"/>
                <w:lang w:eastAsia="pl-PL"/>
              </w:rPr>
              <w:t>Name</w:t>
            </w:r>
            <w:proofErr w:type="spellEnd"/>
            <w:r w:rsidRPr="008D4B5B">
              <w:rPr>
                <w:rFonts w:cs="Segoe UI Light"/>
                <w:lang w:eastAsia="pl-PL"/>
              </w:rPr>
              <w:t xml:space="preserve"> będzie taka sama jak nazwa subdomeny np. e-rejestracja</w:t>
            </w:r>
            <w:r w:rsidR="00F66499" w:rsidRPr="008D4B5B">
              <w:rPr>
                <w:rFonts w:cs="Segoe UI Light"/>
                <w:lang w:eastAsia="pl-PL"/>
              </w:rPr>
              <w:t>.szpital-bartoszyce.</w:t>
            </w:r>
            <w:r w:rsidRPr="008D4B5B">
              <w:rPr>
                <w:rFonts w:cs="Segoe UI Light"/>
                <w:lang w:eastAsia="pl-PL"/>
              </w:rPr>
              <w:t>pl.</w:t>
            </w:r>
          </w:p>
        </w:tc>
      </w:tr>
      <w:tr w:rsidR="0001369E" w:rsidRPr="008D4B5B" w14:paraId="7B101102" w14:textId="77777777" w:rsidTr="00171982">
        <w:trPr>
          <w:trHeight w:val="600"/>
        </w:trPr>
        <w:tc>
          <w:tcPr>
            <w:tcW w:w="9067" w:type="dxa"/>
            <w:hideMark/>
          </w:tcPr>
          <w:p w14:paraId="2C029B64"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Zamawiający utworzy adres poczty elektronicznej (e-mail) do powiadomień przekazywanych z usługi </w:t>
            </w:r>
            <w:proofErr w:type="spellStart"/>
            <w:r w:rsidRPr="008D4B5B">
              <w:rPr>
                <w:rFonts w:cs="Segoe UI Light"/>
                <w:lang w:eastAsia="pl-PL"/>
              </w:rPr>
              <w:t>eRejestracja</w:t>
            </w:r>
            <w:proofErr w:type="spellEnd"/>
            <w:r w:rsidRPr="008D4B5B">
              <w:rPr>
                <w:rFonts w:cs="Segoe UI Light"/>
                <w:lang w:eastAsia="pl-PL"/>
              </w:rPr>
              <w:t>.</w:t>
            </w:r>
          </w:p>
        </w:tc>
      </w:tr>
      <w:tr w:rsidR="0001369E" w:rsidRPr="008D4B5B" w14:paraId="130A3620" w14:textId="77777777" w:rsidTr="00A63038">
        <w:trPr>
          <w:cnfStyle w:val="000000100000" w:firstRow="0" w:lastRow="0" w:firstColumn="0" w:lastColumn="0" w:oddVBand="0" w:evenVBand="0" w:oddHBand="1" w:evenHBand="0" w:firstRowFirstColumn="0" w:firstRowLastColumn="0" w:lastRowFirstColumn="0" w:lastRowLastColumn="0"/>
          <w:trHeight w:val="751"/>
        </w:trPr>
        <w:tc>
          <w:tcPr>
            <w:tcW w:w="9067" w:type="dxa"/>
            <w:hideMark/>
          </w:tcPr>
          <w:p w14:paraId="32697715"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Zamawiający przeznaczy minimalne łącze internetowe z co najmniej jednym, statycznym adresem publicznym o przepustowości co najmniej 2Mbps dla </w:t>
            </w:r>
            <w:proofErr w:type="spellStart"/>
            <w:r w:rsidRPr="008D4B5B">
              <w:rPr>
                <w:rFonts w:cs="Segoe UI Light"/>
                <w:lang w:eastAsia="pl-PL"/>
              </w:rPr>
              <w:t>ePortalu</w:t>
            </w:r>
            <w:proofErr w:type="spellEnd"/>
            <w:r w:rsidRPr="008D4B5B">
              <w:rPr>
                <w:rFonts w:cs="Segoe UI Light"/>
                <w:lang w:eastAsia="pl-PL"/>
              </w:rPr>
              <w:t xml:space="preserve"> pacjenta.</w:t>
            </w:r>
          </w:p>
        </w:tc>
      </w:tr>
      <w:tr w:rsidR="0001369E" w:rsidRPr="008D4B5B" w14:paraId="519B0F6F" w14:textId="77777777" w:rsidTr="00171982">
        <w:trPr>
          <w:trHeight w:val="684"/>
        </w:trPr>
        <w:tc>
          <w:tcPr>
            <w:tcW w:w="9067" w:type="dxa"/>
            <w:hideMark/>
          </w:tcPr>
          <w:p w14:paraId="09CB26C5" w14:textId="74DCAC1F" w:rsidR="0001369E" w:rsidRPr="008D4B5B" w:rsidRDefault="0001369E" w:rsidP="00C227C0">
            <w:pPr>
              <w:spacing w:line="276" w:lineRule="auto"/>
              <w:rPr>
                <w:rFonts w:cs="Segoe UI Light"/>
                <w:lang w:eastAsia="pl-PL"/>
              </w:rPr>
            </w:pPr>
            <w:proofErr w:type="spellStart"/>
            <w:r w:rsidRPr="008D4B5B">
              <w:rPr>
                <w:rFonts w:cs="Segoe UI Light"/>
                <w:lang w:eastAsia="pl-PL"/>
              </w:rPr>
              <w:t>ePortal</w:t>
            </w:r>
            <w:proofErr w:type="spellEnd"/>
            <w:r w:rsidRPr="008D4B5B">
              <w:rPr>
                <w:rFonts w:cs="Segoe UI Light"/>
                <w:lang w:eastAsia="pl-PL"/>
              </w:rPr>
              <w:t xml:space="preserve"> pacjenta będzie zainstalowany na dedykowanej do tego celu maszynie, na który przeznaczone zostanie </w:t>
            </w:r>
            <w:r w:rsidR="00171982" w:rsidRPr="008D4B5B">
              <w:rPr>
                <w:rFonts w:cs="Segoe UI Light"/>
                <w:lang w:eastAsia="pl-PL"/>
              </w:rPr>
              <w:t>około:</w:t>
            </w:r>
            <w:r w:rsidRPr="008D4B5B">
              <w:rPr>
                <w:rFonts w:cs="Segoe UI Light"/>
                <w:lang w:eastAsia="pl-PL"/>
              </w:rPr>
              <w:t xml:space="preserve"> </w:t>
            </w:r>
            <w:r w:rsidR="00171982" w:rsidRPr="008D4B5B">
              <w:rPr>
                <w:rFonts w:cs="Segoe UI Light"/>
                <w:lang w:eastAsia="pl-PL"/>
              </w:rPr>
              <w:t>2</w:t>
            </w:r>
            <w:r w:rsidRPr="008D4B5B">
              <w:rPr>
                <w:rFonts w:cs="Segoe UI Light"/>
                <w:lang w:eastAsia="pl-PL"/>
              </w:rPr>
              <w:t xml:space="preserve">GB pamięci, 40GB przestrzeni dyskowej, </w:t>
            </w:r>
            <w:r w:rsidR="00171982" w:rsidRPr="008D4B5B">
              <w:rPr>
                <w:rFonts w:cs="Segoe UI Light"/>
                <w:lang w:eastAsia="pl-PL"/>
              </w:rPr>
              <w:t>4</w:t>
            </w:r>
            <w:r w:rsidRPr="008D4B5B">
              <w:rPr>
                <w:rFonts w:cs="Segoe UI Light"/>
                <w:lang w:eastAsia="pl-PL"/>
              </w:rPr>
              <w:t xml:space="preserve"> rdzenie CPU</w:t>
            </w:r>
          </w:p>
        </w:tc>
      </w:tr>
    </w:tbl>
    <w:p w14:paraId="24CE09F9" w14:textId="3C5B6B07" w:rsidR="0001369E" w:rsidRPr="008D4B5B" w:rsidRDefault="0001369E"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523D684C"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38AFFB03"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eKONTRAHENT</w:t>
            </w:r>
            <w:proofErr w:type="spellEnd"/>
          </w:p>
        </w:tc>
      </w:tr>
      <w:tr w:rsidR="0001369E" w:rsidRPr="008D4B5B" w14:paraId="0D1B3164" w14:textId="77777777" w:rsidTr="00171982">
        <w:trPr>
          <w:cnfStyle w:val="000000100000" w:firstRow="0" w:lastRow="0" w:firstColumn="0" w:lastColumn="0" w:oddVBand="0" w:evenVBand="0" w:oddHBand="1" w:evenHBand="0" w:firstRowFirstColumn="0" w:firstRowLastColumn="0" w:lastRowFirstColumn="0" w:lastRowLastColumn="0"/>
          <w:trHeight w:val="1456"/>
        </w:trPr>
        <w:tc>
          <w:tcPr>
            <w:tcW w:w="9067" w:type="dxa"/>
            <w:hideMark/>
          </w:tcPr>
          <w:p w14:paraId="18D70D05" w14:textId="24987296"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dwustronną wymianę zleceń badań i konsultacji pomiędzy placówką i jej kontrahentami (np. innymi jednostkami medycznymi). Moduł</w:t>
            </w:r>
            <w:r w:rsidR="0001244A" w:rsidRPr="008D4B5B">
              <w:rPr>
                <w:rFonts w:cs="Segoe UI Light"/>
                <w:lang w:eastAsia="pl-PL"/>
              </w:rPr>
              <w:t xml:space="preserve"> musi umożliwiać </w:t>
            </w:r>
            <w:r w:rsidRPr="008D4B5B">
              <w:rPr>
                <w:rFonts w:cs="Segoe UI Light"/>
                <w:lang w:eastAsia="pl-PL"/>
              </w:rPr>
              <w:t xml:space="preserve">kontrahentom również rezerwowanie terminów wizyt dla pacjentów w placówce medycznej. Zlecenia badań i konsultacji oraz rezerwacje terminów wizyt odbywają się za pośrednictwem </w:t>
            </w:r>
            <w:proofErr w:type="spellStart"/>
            <w:r w:rsidRPr="008D4B5B">
              <w:rPr>
                <w:rFonts w:cs="Segoe UI Light"/>
                <w:lang w:eastAsia="pl-PL"/>
              </w:rPr>
              <w:t>internetu</w:t>
            </w:r>
            <w:proofErr w:type="spellEnd"/>
            <w:r w:rsidRPr="008D4B5B">
              <w:rPr>
                <w:rFonts w:cs="Segoe UI Light"/>
                <w:lang w:eastAsia="pl-PL"/>
              </w:rPr>
              <w:t>. Kontrahenci korzystają ze specjalnie przygotowanej witryny internetowej.</w:t>
            </w:r>
          </w:p>
        </w:tc>
      </w:tr>
      <w:tr w:rsidR="0001369E" w:rsidRPr="008D4B5B" w14:paraId="7D86D352" w14:textId="77777777" w:rsidTr="00171982">
        <w:trPr>
          <w:trHeight w:val="300"/>
        </w:trPr>
        <w:tc>
          <w:tcPr>
            <w:tcW w:w="9067" w:type="dxa"/>
            <w:hideMark/>
          </w:tcPr>
          <w:p w14:paraId="6742821F"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t>eKontrahent</w:t>
            </w:r>
            <w:proofErr w:type="spellEnd"/>
            <w:r w:rsidRPr="008D4B5B">
              <w:rPr>
                <w:rFonts w:cs="Segoe UI Light"/>
                <w:lang w:eastAsia="pl-PL"/>
              </w:rPr>
              <w:t xml:space="preserve"> posiada wspólny moduł administracyjny z systemem medycznym. </w:t>
            </w:r>
          </w:p>
        </w:tc>
      </w:tr>
      <w:tr w:rsidR="0001369E" w:rsidRPr="008D4B5B" w14:paraId="3BEEDA05"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3865FEDB" w14:textId="77777777" w:rsidR="0001369E" w:rsidRPr="008D4B5B" w:rsidRDefault="0001369E" w:rsidP="00C227C0">
            <w:pPr>
              <w:spacing w:line="276" w:lineRule="auto"/>
              <w:rPr>
                <w:rFonts w:cs="Segoe UI Light"/>
                <w:lang w:eastAsia="pl-PL"/>
              </w:rPr>
            </w:pPr>
            <w:r w:rsidRPr="008D4B5B">
              <w:rPr>
                <w:rFonts w:cs="Segoe UI Light"/>
                <w:lang w:eastAsia="pl-PL"/>
              </w:rPr>
              <w:t>System prowadzi dziennik logowań do modułu.</w:t>
            </w:r>
          </w:p>
        </w:tc>
      </w:tr>
      <w:tr w:rsidR="0001369E" w:rsidRPr="008D4B5B" w14:paraId="7FF15612" w14:textId="77777777" w:rsidTr="00171982">
        <w:trPr>
          <w:trHeight w:val="900"/>
        </w:trPr>
        <w:tc>
          <w:tcPr>
            <w:tcW w:w="9067" w:type="dxa"/>
            <w:hideMark/>
          </w:tcPr>
          <w:p w14:paraId="552ED013"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Moduł korzysta z tej samej bazy danych (w rozumieniu zbioru danych i modelu danych) co system medyczny w intranecie, ale nie może łączyć się bezpośrednio do tej bazy (podniesienie bezpieczeństwa systemu).</w:t>
            </w:r>
          </w:p>
        </w:tc>
      </w:tr>
      <w:tr w:rsidR="0001369E" w:rsidRPr="008D4B5B" w14:paraId="0D40F1D9"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687FE354" w14:textId="77777777" w:rsidR="0001369E" w:rsidRPr="008D4B5B" w:rsidRDefault="0001369E" w:rsidP="00C227C0">
            <w:pPr>
              <w:spacing w:line="276" w:lineRule="auto"/>
              <w:rPr>
                <w:rFonts w:cs="Segoe UI Light"/>
                <w:lang w:eastAsia="pl-PL"/>
              </w:rPr>
            </w:pPr>
            <w:r w:rsidRPr="008D4B5B">
              <w:rPr>
                <w:rFonts w:cs="Segoe UI Light"/>
                <w:lang w:eastAsia="pl-PL"/>
              </w:rPr>
              <w:t>Do komunikacji z systemem medycznym w intranecie placówki, moduł wykorzystuje zabezpieczony kanał komunikacji (podniesienie bezpieczeństwa systemu).</w:t>
            </w:r>
          </w:p>
        </w:tc>
      </w:tr>
      <w:tr w:rsidR="0001369E" w:rsidRPr="008D4B5B" w14:paraId="5AFF4B04" w14:textId="77777777" w:rsidTr="00171982">
        <w:trPr>
          <w:trHeight w:val="600"/>
        </w:trPr>
        <w:tc>
          <w:tcPr>
            <w:tcW w:w="9067" w:type="dxa"/>
            <w:hideMark/>
          </w:tcPr>
          <w:p w14:paraId="0F8ACDA1" w14:textId="06ADC952"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określenie zakresu usług możliwych do rezerwacji i zlecania przez danego kontrahenta.</w:t>
            </w:r>
          </w:p>
        </w:tc>
      </w:tr>
      <w:tr w:rsidR="0001369E" w:rsidRPr="008D4B5B" w14:paraId="503C94A6" w14:textId="77777777" w:rsidTr="00171982">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0EEDB4C5" w14:textId="2A82888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 xml:space="preserve">kontrahentom rezerwacje wizyty, zlecanie badań i konsultacji zarówno dla pacjentów przypisanych do danego kontrahenta jak również dla innych pacjentów zapisanych w bazie systemu medycznego. </w:t>
            </w:r>
          </w:p>
        </w:tc>
      </w:tr>
      <w:tr w:rsidR="0001369E" w:rsidRPr="008D4B5B" w14:paraId="38C3A5C2" w14:textId="77777777" w:rsidTr="00171982">
        <w:trPr>
          <w:trHeight w:val="900"/>
        </w:trPr>
        <w:tc>
          <w:tcPr>
            <w:tcW w:w="9067" w:type="dxa"/>
            <w:hideMark/>
          </w:tcPr>
          <w:p w14:paraId="3F1F8F27" w14:textId="77777777" w:rsidR="0001369E" w:rsidRPr="008D4B5B" w:rsidRDefault="0001369E" w:rsidP="00C227C0">
            <w:pPr>
              <w:spacing w:line="276" w:lineRule="auto"/>
              <w:rPr>
                <w:rFonts w:cs="Segoe UI Light"/>
                <w:lang w:eastAsia="pl-PL"/>
              </w:rPr>
            </w:pPr>
            <w:r w:rsidRPr="008D4B5B">
              <w:rPr>
                <w:rFonts w:cs="Segoe UI Light"/>
                <w:lang w:eastAsia="pl-PL"/>
              </w:rPr>
              <w:t>W przypadku wyszukiwania wśród pacjentów przypisanych do danego kontrahenta, istnieje możliwość wyszukiwania co najmniej według następujących kryteriów: pesel, imię, nazwisko, miasto, ulica, kod pocztowy.</w:t>
            </w:r>
          </w:p>
        </w:tc>
      </w:tr>
      <w:tr w:rsidR="0001369E" w:rsidRPr="008D4B5B" w14:paraId="4D81B85A" w14:textId="77777777" w:rsidTr="00171982">
        <w:trPr>
          <w:cnfStyle w:val="000000100000" w:firstRow="0" w:lastRow="0" w:firstColumn="0" w:lastColumn="0" w:oddVBand="0" w:evenVBand="0" w:oddHBand="1" w:evenHBand="0" w:firstRowFirstColumn="0" w:firstRowLastColumn="0" w:lastRowFirstColumn="0" w:lastRowLastColumn="0"/>
          <w:trHeight w:val="791"/>
        </w:trPr>
        <w:tc>
          <w:tcPr>
            <w:tcW w:w="9067" w:type="dxa"/>
            <w:hideMark/>
          </w:tcPr>
          <w:p w14:paraId="44BACE1B" w14:textId="77777777" w:rsidR="0001369E" w:rsidRPr="008D4B5B" w:rsidRDefault="0001369E" w:rsidP="00C227C0">
            <w:pPr>
              <w:spacing w:line="276" w:lineRule="auto"/>
              <w:rPr>
                <w:rFonts w:cs="Segoe UI Light"/>
                <w:lang w:eastAsia="pl-PL"/>
              </w:rPr>
            </w:pPr>
            <w:r w:rsidRPr="008D4B5B">
              <w:rPr>
                <w:rFonts w:cs="Segoe UI Light"/>
                <w:lang w:eastAsia="pl-PL"/>
              </w:rPr>
              <w:t>W przypadku wyszukiwania wśród wszystkich pacjentów zapisanych w systemie medycznym - kontrahent musi wprowadzić poprawne: pesel lub datę urodzenia, imię, nazwisko. Wyszukanie pacjenta możliwe jest dopiero po wprowadzenia poprawnie łączenie trzech danych pacjenta.</w:t>
            </w:r>
          </w:p>
        </w:tc>
      </w:tr>
      <w:tr w:rsidR="0001369E" w:rsidRPr="008D4B5B" w14:paraId="42FA3D05" w14:textId="77777777" w:rsidTr="00171982">
        <w:trPr>
          <w:trHeight w:val="900"/>
        </w:trPr>
        <w:tc>
          <w:tcPr>
            <w:tcW w:w="9067" w:type="dxa"/>
            <w:hideMark/>
          </w:tcPr>
          <w:p w14:paraId="048A26AC" w14:textId="769BC048"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dodania nowego pacjenta do bazy systemu medycznego wprowadzając co najmniej: imię, nazwisko, pesel, płeć, datę urodzenia. Możliwe jest również wprowadzenie: telefonu, adresu e-mail oraz pełnego adresu.</w:t>
            </w:r>
          </w:p>
        </w:tc>
      </w:tr>
      <w:tr w:rsidR="0001369E" w:rsidRPr="008D4B5B" w14:paraId="4DD946FC"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503CCEC" w14:textId="62A06B0C"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kontrahentom rezerwacje terminów wizyty</w:t>
            </w:r>
            <w:r w:rsidR="00707DDF">
              <w:rPr>
                <w:rFonts w:cs="Segoe UI Light"/>
                <w:lang w:eastAsia="pl-PL"/>
              </w:rPr>
              <w:t xml:space="preserve"> </w:t>
            </w:r>
            <w:r w:rsidRPr="008D4B5B">
              <w:rPr>
                <w:rFonts w:cs="Segoe UI Light"/>
                <w:lang w:eastAsia="pl-PL"/>
              </w:rPr>
              <w:t xml:space="preserve">dla swoich pacjentów. </w:t>
            </w:r>
          </w:p>
        </w:tc>
      </w:tr>
      <w:tr w:rsidR="0001369E" w:rsidRPr="008D4B5B" w14:paraId="43A234A9" w14:textId="77777777" w:rsidTr="00A63038">
        <w:trPr>
          <w:trHeight w:val="710"/>
        </w:trPr>
        <w:tc>
          <w:tcPr>
            <w:tcW w:w="9067" w:type="dxa"/>
            <w:hideMark/>
          </w:tcPr>
          <w:p w14:paraId="238515CE" w14:textId="57E73B9E"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wyszukiwanie wolnych terminów dla wizyt co najmniej według: nazwy usługi, typu wizyty, lekarza, specjalności, jednostki organizacyjnej, daty i godziny.</w:t>
            </w:r>
          </w:p>
        </w:tc>
      </w:tr>
      <w:tr w:rsidR="0001369E" w:rsidRPr="008D4B5B" w14:paraId="49B458B8" w14:textId="77777777" w:rsidTr="00A63038">
        <w:trPr>
          <w:cnfStyle w:val="000000100000" w:firstRow="0" w:lastRow="0" w:firstColumn="0" w:lastColumn="0" w:oddVBand="0" w:evenVBand="0" w:oddHBand="1" w:evenHBand="0" w:firstRowFirstColumn="0" w:firstRowLastColumn="0" w:lastRowFirstColumn="0" w:lastRowLastColumn="0"/>
          <w:trHeight w:val="651"/>
        </w:trPr>
        <w:tc>
          <w:tcPr>
            <w:tcW w:w="9067" w:type="dxa"/>
            <w:hideMark/>
          </w:tcPr>
          <w:p w14:paraId="40CB1368"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w:t>
            </w:r>
            <w:proofErr w:type="spellStart"/>
            <w:r w:rsidRPr="008D4B5B">
              <w:rPr>
                <w:rFonts w:cs="Segoe UI Light"/>
                <w:lang w:eastAsia="pl-PL"/>
              </w:rPr>
              <w:t>eKontrahent</w:t>
            </w:r>
            <w:proofErr w:type="spellEnd"/>
            <w:r w:rsidRPr="008D4B5B">
              <w:rPr>
                <w:rFonts w:cs="Segoe UI Light"/>
                <w:lang w:eastAsia="pl-PL"/>
              </w:rPr>
              <w:t xml:space="preserve"> korzysta z tej samej definicji grafików przychodni co system medyczny oraz moduł </w:t>
            </w:r>
            <w:proofErr w:type="spellStart"/>
            <w:r w:rsidRPr="008D4B5B">
              <w:rPr>
                <w:rFonts w:cs="Segoe UI Light"/>
                <w:lang w:eastAsia="pl-PL"/>
              </w:rPr>
              <w:t>eRejestracja</w:t>
            </w:r>
            <w:proofErr w:type="spellEnd"/>
            <w:r w:rsidRPr="008D4B5B">
              <w:rPr>
                <w:rFonts w:cs="Segoe UI Light"/>
                <w:lang w:eastAsia="pl-PL"/>
              </w:rPr>
              <w:t>, dzięki czemu prezentowane są w nim tylko wolne terminy wizyt.</w:t>
            </w:r>
          </w:p>
        </w:tc>
      </w:tr>
      <w:tr w:rsidR="0001369E" w:rsidRPr="008D4B5B" w14:paraId="23B487A7" w14:textId="77777777" w:rsidTr="00171982">
        <w:trPr>
          <w:trHeight w:val="1800"/>
        </w:trPr>
        <w:tc>
          <w:tcPr>
            <w:tcW w:w="9067" w:type="dxa"/>
            <w:hideMark/>
          </w:tcPr>
          <w:p w14:paraId="26BC5FD0" w14:textId="22D1FBB9" w:rsidR="0001369E" w:rsidRPr="008D4B5B" w:rsidRDefault="0001369E" w:rsidP="00C227C0">
            <w:pPr>
              <w:spacing w:line="276" w:lineRule="auto"/>
              <w:rPr>
                <w:rFonts w:cs="Segoe UI Light"/>
                <w:lang w:eastAsia="pl-PL"/>
              </w:rPr>
            </w:pPr>
            <w:r w:rsidRPr="008D4B5B">
              <w:rPr>
                <w:rFonts w:cs="Segoe UI Light"/>
                <w:lang w:eastAsia="pl-PL"/>
              </w:rPr>
              <w:t xml:space="preserve">Podczas rezerwacji wizyty, kontrahent </w:t>
            </w:r>
            <w:r w:rsidR="0001244A" w:rsidRPr="008D4B5B">
              <w:rPr>
                <w:rFonts w:cs="Segoe UI Light"/>
                <w:lang w:eastAsia="pl-PL"/>
              </w:rPr>
              <w:t xml:space="preserve">musi mieć możliwość </w:t>
            </w:r>
            <w:r w:rsidRPr="008D4B5B">
              <w:rPr>
                <w:rFonts w:cs="Segoe UI Light"/>
                <w:lang w:eastAsia="pl-PL"/>
              </w:rPr>
              <w:t>uzupełnienia danych skierowania co najmniej w zakresie: rodzaju skierowania, daty skierowania, lekarza kierującego, jednostki kierującej, rozpoznania. W celu usprawnienia wprowadzania danych skierowania, moduł powinien automatycznie podpowiadać datę skierowania jako bieżącą, lekarza kierującego jako zalogowanego użytkownika oraz jednostkę kierującą jako jednostkę w której zatrudniony jest zalogowany użytkownik.</w:t>
            </w:r>
          </w:p>
        </w:tc>
      </w:tr>
      <w:tr w:rsidR="0001369E" w:rsidRPr="008D4B5B" w14:paraId="20608DD7"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FC4EA62" w14:textId="67762C7E"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wydruk potwierdzenia rezerwacji wizyty.</w:t>
            </w:r>
          </w:p>
        </w:tc>
      </w:tr>
      <w:tr w:rsidR="0001369E" w:rsidRPr="008D4B5B" w14:paraId="0FB0B21A" w14:textId="77777777" w:rsidTr="00171982">
        <w:trPr>
          <w:trHeight w:val="600"/>
        </w:trPr>
        <w:tc>
          <w:tcPr>
            <w:tcW w:w="9067" w:type="dxa"/>
            <w:hideMark/>
          </w:tcPr>
          <w:p w14:paraId="332E3B96" w14:textId="7BE53A5B"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przegląd zaplanowanych wizyt dla wybranych pacjentów kontrahenta wraz z informacją o statusie wizyty.</w:t>
            </w:r>
          </w:p>
        </w:tc>
      </w:tr>
      <w:tr w:rsidR="0001369E" w:rsidRPr="008D4B5B" w14:paraId="79FB88C2"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8AD434D" w14:textId="3060E17C"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kontrahentom zlecenie badań i konsultacji, które zostają przesłane do systemu medycznego.</w:t>
            </w:r>
          </w:p>
        </w:tc>
      </w:tr>
      <w:tr w:rsidR="0001369E" w:rsidRPr="008D4B5B" w14:paraId="26D97B60" w14:textId="77777777" w:rsidTr="00171982">
        <w:trPr>
          <w:trHeight w:val="900"/>
        </w:trPr>
        <w:tc>
          <w:tcPr>
            <w:tcW w:w="9067" w:type="dxa"/>
            <w:hideMark/>
          </w:tcPr>
          <w:p w14:paraId="41BA65A0" w14:textId="1E27966D" w:rsidR="0001369E" w:rsidRPr="008D4B5B" w:rsidRDefault="0001369E" w:rsidP="00C227C0">
            <w:pPr>
              <w:spacing w:line="276" w:lineRule="auto"/>
              <w:rPr>
                <w:rFonts w:cs="Segoe UI Light"/>
                <w:lang w:eastAsia="pl-PL"/>
              </w:rPr>
            </w:pPr>
            <w:r w:rsidRPr="008D4B5B">
              <w:rPr>
                <w:rFonts w:cs="Segoe UI Light"/>
                <w:lang w:eastAsia="pl-PL"/>
              </w:rPr>
              <w:t xml:space="preserve">Podczas zlecenia badania lub konsultacji, kontrahent </w:t>
            </w:r>
            <w:r w:rsidR="0001244A" w:rsidRPr="008D4B5B">
              <w:rPr>
                <w:rFonts w:cs="Segoe UI Light"/>
                <w:lang w:eastAsia="pl-PL"/>
              </w:rPr>
              <w:t xml:space="preserve">musi mieć możliwość </w:t>
            </w:r>
            <w:r w:rsidRPr="008D4B5B">
              <w:rPr>
                <w:rFonts w:cs="Segoe UI Light"/>
                <w:lang w:eastAsia="pl-PL"/>
              </w:rPr>
              <w:t>wskazania co najmniej: nazwy usługi, priorytetu zlecenia, preferowanej daty wykonania, jednostki wykonującej, lekarza kierującego.</w:t>
            </w:r>
          </w:p>
        </w:tc>
      </w:tr>
      <w:tr w:rsidR="0001369E" w:rsidRPr="008D4B5B" w14:paraId="51DC5BCD"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05ED9F6" w14:textId="0015E0E9"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załączenie do zlecenia, obrazów w formie plików DICOM i przesłanie ich do konsultacji w systemie medycznym.</w:t>
            </w:r>
          </w:p>
        </w:tc>
      </w:tr>
      <w:tr w:rsidR="0001369E" w:rsidRPr="008D4B5B" w14:paraId="4E5D9C81" w14:textId="77777777" w:rsidTr="00171982">
        <w:trPr>
          <w:trHeight w:val="959"/>
        </w:trPr>
        <w:tc>
          <w:tcPr>
            <w:tcW w:w="9067" w:type="dxa"/>
            <w:hideMark/>
          </w:tcPr>
          <w:p w14:paraId="0DBAB27A"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 xml:space="preserve">Zlecone przez kontrahenta badanie lub konsultacja trafia do systemu medycznego, gdzie może zostać wykonana. Po wykonaniu w systemie medycznym, wynik badania lub konsultacji wraca na listę zleceń wychodzących w module </w:t>
            </w:r>
            <w:proofErr w:type="spellStart"/>
            <w:r w:rsidRPr="008D4B5B">
              <w:rPr>
                <w:rFonts w:cs="Segoe UI Light"/>
                <w:lang w:eastAsia="pl-PL"/>
              </w:rPr>
              <w:t>eKontrahent</w:t>
            </w:r>
            <w:proofErr w:type="spellEnd"/>
            <w:r w:rsidRPr="008D4B5B">
              <w:rPr>
                <w:rFonts w:cs="Segoe UI Light"/>
                <w:lang w:eastAsia="pl-PL"/>
              </w:rPr>
              <w:t>, gdzie możliwy jest przegląd wyniku.</w:t>
            </w:r>
          </w:p>
        </w:tc>
      </w:tr>
      <w:tr w:rsidR="0001369E" w:rsidRPr="008D4B5B" w14:paraId="45DC0B9A" w14:textId="77777777" w:rsidTr="00171982">
        <w:trPr>
          <w:cnfStyle w:val="000000100000" w:firstRow="0" w:lastRow="0" w:firstColumn="0" w:lastColumn="0" w:oddVBand="0" w:evenVBand="0" w:oddHBand="1" w:evenHBand="0" w:firstRowFirstColumn="0" w:firstRowLastColumn="0" w:lastRowFirstColumn="0" w:lastRowLastColumn="0"/>
          <w:trHeight w:val="690"/>
        </w:trPr>
        <w:tc>
          <w:tcPr>
            <w:tcW w:w="9067" w:type="dxa"/>
            <w:hideMark/>
          </w:tcPr>
          <w:p w14:paraId="7849E4D1"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Lista zleceń wychodzących w module </w:t>
            </w:r>
            <w:proofErr w:type="spellStart"/>
            <w:r w:rsidRPr="008D4B5B">
              <w:rPr>
                <w:rFonts w:cs="Segoe UI Light"/>
                <w:lang w:eastAsia="pl-PL"/>
              </w:rPr>
              <w:t>eKonrahent</w:t>
            </w:r>
            <w:proofErr w:type="spellEnd"/>
            <w:r w:rsidRPr="008D4B5B">
              <w:rPr>
                <w:rFonts w:cs="Segoe UI Light"/>
                <w:lang w:eastAsia="pl-PL"/>
              </w:rPr>
              <w:t xml:space="preserve"> prezentuje co najmniej: datę zlecenia, nr zlecenia, nazwę usługi, priorytet, datę wykonania, status, pacjenta, pesel, datę urodzenia.</w:t>
            </w:r>
          </w:p>
        </w:tc>
      </w:tr>
      <w:tr w:rsidR="0001369E" w:rsidRPr="008D4B5B" w14:paraId="52184C5C" w14:textId="77777777" w:rsidTr="00171982">
        <w:trPr>
          <w:trHeight w:val="900"/>
        </w:trPr>
        <w:tc>
          <w:tcPr>
            <w:tcW w:w="9067" w:type="dxa"/>
            <w:hideMark/>
          </w:tcPr>
          <w:p w14:paraId="25B5FF85" w14:textId="161DA60F"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wyszukiwania zleceń na liście zleceń wychodzących co najmniej według: daty zlecenia od, daty zlecenia do, pacjenta (nazwisko, imię, pesel), statusu zlecenia, priorytetu, nazwy badania, nr zlecenia.</w:t>
            </w:r>
          </w:p>
        </w:tc>
      </w:tr>
      <w:tr w:rsidR="0001369E" w:rsidRPr="008D4B5B" w14:paraId="01E93639"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0936445C" w14:textId="6302EC95" w:rsidR="0001369E" w:rsidRPr="008D4B5B" w:rsidRDefault="0001369E" w:rsidP="00C227C0">
            <w:pPr>
              <w:spacing w:line="276" w:lineRule="auto"/>
              <w:rPr>
                <w:rFonts w:cs="Segoe UI Light"/>
                <w:lang w:eastAsia="pl-PL"/>
              </w:rPr>
            </w:pPr>
            <w:r w:rsidRPr="008D4B5B">
              <w:rPr>
                <w:rFonts w:cs="Segoe UI Light"/>
                <w:lang w:eastAsia="pl-PL"/>
              </w:rPr>
              <w:t>Moduł</w:t>
            </w:r>
            <w:r w:rsidR="0001244A" w:rsidRPr="008D4B5B">
              <w:rPr>
                <w:rFonts w:cs="Segoe UI Light"/>
                <w:lang w:eastAsia="pl-PL"/>
              </w:rPr>
              <w:t xml:space="preserve"> musi umożliwiać </w:t>
            </w:r>
            <w:r w:rsidRPr="008D4B5B">
              <w:rPr>
                <w:rFonts w:cs="Segoe UI Light"/>
                <w:lang w:eastAsia="pl-PL"/>
              </w:rPr>
              <w:t>kontrahentom przyjmowanie zleceń badań i konsultacji wychodzących z systemu medycznego.</w:t>
            </w:r>
          </w:p>
        </w:tc>
      </w:tr>
      <w:tr w:rsidR="0001369E" w:rsidRPr="008D4B5B" w14:paraId="0E271DB4" w14:textId="77777777" w:rsidTr="00171982">
        <w:trPr>
          <w:trHeight w:val="735"/>
        </w:trPr>
        <w:tc>
          <w:tcPr>
            <w:tcW w:w="9067" w:type="dxa"/>
            <w:hideMark/>
          </w:tcPr>
          <w:p w14:paraId="6AD1D00B" w14:textId="77777777" w:rsidR="0001369E" w:rsidRPr="008D4B5B" w:rsidRDefault="0001369E" w:rsidP="00C227C0">
            <w:pPr>
              <w:spacing w:line="276" w:lineRule="auto"/>
              <w:rPr>
                <w:rFonts w:cs="Segoe UI Light"/>
                <w:lang w:eastAsia="pl-PL"/>
              </w:rPr>
            </w:pPr>
            <w:r w:rsidRPr="008D4B5B">
              <w:rPr>
                <w:rFonts w:cs="Segoe UI Light"/>
                <w:lang w:eastAsia="pl-PL"/>
              </w:rPr>
              <w:t>Użytkownik po stronie systemu medycznego, do zlecania badań lub konsultacji kontrahentom, używa tego samego modułu zleceń, za pomocą którego zlecane są badania wewnątrz placówki.</w:t>
            </w:r>
          </w:p>
        </w:tc>
      </w:tr>
      <w:tr w:rsidR="0001369E" w:rsidRPr="008D4B5B" w14:paraId="7C32D7D6" w14:textId="77777777" w:rsidTr="00171982">
        <w:trPr>
          <w:cnfStyle w:val="000000100000" w:firstRow="0" w:lastRow="0" w:firstColumn="0" w:lastColumn="0" w:oddVBand="0" w:evenVBand="0" w:oddHBand="1" w:evenHBand="0" w:firstRowFirstColumn="0" w:firstRowLastColumn="0" w:lastRowFirstColumn="0" w:lastRowLastColumn="0"/>
          <w:trHeight w:val="987"/>
        </w:trPr>
        <w:tc>
          <w:tcPr>
            <w:tcW w:w="9067" w:type="dxa"/>
            <w:hideMark/>
          </w:tcPr>
          <w:p w14:paraId="0DAB3592" w14:textId="4816F2C6" w:rsidR="0001369E" w:rsidRPr="008D4B5B" w:rsidRDefault="0001369E" w:rsidP="00C227C0">
            <w:pPr>
              <w:spacing w:line="276" w:lineRule="auto"/>
              <w:rPr>
                <w:rFonts w:cs="Segoe UI Light"/>
                <w:lang w:eastAsia="pl-PL"/>
              </w:rPr>
            </w:pPr>
            <w:r w:rsidRPr="008D4B5B">
              <w:rPr>
                <w:rFonts w:cs="Segoe UI Light"/>
                <w:lang w:eastAsia="pl-PL"/>
              </w:rPr>
              <w:t xml:space="preserve">Użytkownik zlecający badanie w systemie medycznym </w:t>
            </w:r>
            <w:r w:rsidR="0001244A" w:rsidRPr="008D4B5B">
              <w:rPr>
                <w:rFonts w:cs="Segoe UI Light"/>
                <w:lang w:eastAsia="pl-PL"/>
              </w:rPr>
              <w:t xml:space="preserve">musi mieć możliwość </w:t>
            </w:r>
            <w:r w:rsidRPr="008D4B5B">
              <w:rPr>
                <w:rFonts w:cs="Segoe UI Light"/>
                <w:lang w:eastAsia="pl-PL"/>
              </w:rPr>
              <w:t xml:space="preserve">zadecydowania czy badanie lub konsultacja powinna być wykonana przez kontrahenta. Użytkownik </w:t>
            </w:r>
            <w:r w:rsidR="0001244A" w:rsidRPr="008D4B5B">
              <w:rPr>
                <w:rFonts w:cs="Segoe UI Light"/>
                <w:lang w:eastAsia="pl-PL"/>
              </w:rPr>
              <w:t xml:space="preserve">musi mieć możliwość </w:t>
            </w:r>
            <w:r w:rsidRPr="008D4B5B">
              <w:rPr>
                <w:rFonts w:cs="Segoe UI Light"/>
                <w:lang w:eastAsia="pl-PL"/>
              </w:rPr>
              <w:t>wyboru konkretnego kontrahenta, do którego zlecenie zostanie przesłane.</w:t>
            </w:r>
          </w:p>
        </w:tc>
      </w:tr>
      <w:tr w:rsidR="0001369E" w:rsidRPr="008D4B5B" w14:paraId="1D637834" w14:textId="77777777" w:rsidTr="00171982">
        <w:trPr>
          <w:trHeight w:val="900"/>
        </w:trPr>
        <w:tc>
          <w:tcPr>
            <w:tcW w:w="9067" w:type="dxa"/>
            <w:hideMark/>
          </w:tcPr>
          <w:p w14:paraId="458F169E" w14:textId="6139B38C" w:rsidR="0001369E" w:rsidRPr="008D4B5B" w:rsidRDefault="0001369E" w:rsidP="00C227C0">
            <w:pPr>
              <w:spacing w:line="276" w:lineRule="auto"/>
              <w:rPr>
                <w:rFonts w:cs="Segoe UI Light"/>
                <w:lang w:eastAsia="pl-PL"/>
              </w:rPr>
            </w:pPr>
            <w:r w:rsidRPr="008D4B5B">
              <w:rPr>
                <w:rFonts w:cs="Segoe UI Light"/>
                <w:lang w:eastAsia="pl-PL"/>
              </w:rPr>
              <w:t xml:space="preserve">Użytkownik zlecający badanie lub konsultacje w systemie medycznym </w:t>
            </w:r>
            <w:r w:rsidR="0001244A" w:rsidRPr="008D4B5B">
              <w:rPr>
                <w:rFonts w:cs="Segoe UI Light"/>
                <w:lang w:eastAsia="pl-PL"/>
              </w:rPr>
              <w:t xml:space="preserve">musi mieć możliwość </w:t>
            </w:r>
            <w:r w:rsidRPr="008D4B5B">
              <w:rPr>
                <w:rFonts w:cs="Segoe UI Light"/>
                <w:lang w:eastAsia="pl-PL"/>
              </w:rPr>
              <w:t>załączenia poprzednich wyników badań pacjenta do tworzonego zlecenia. Mogą to być również badania posiadające obrazy w formie plików DICOM.</w:t>
            </w:r>
          </w:p>
        </w:tc>
      </w:tr>
      <w:tr w:rsidR="0001369E" w:rsidRPr="008D4B5B" w14:paraId="07FD39CC" w14:textId="77777777" w:rsidTr="00171982">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0C071D57" w14:textId="7C85C3D8" w:rsidR="0001369E" w:rsidRPr="008D4B5B" w:rsidRDefault="0001369E" w:rsidP="00C227C0">
            <w:pPr>
              <w:spacing w:line="276" w:lineRule="auto"/>
              <w:rPr>
                <w:rFonts w:cs="Segoe UI Light"/>
                <w:lang w:eastAsia="pl-PL"/>
              </w:rPr>
            </w:pPr>
            <w:r w:rsidRPr="008D4B5B">
              <w:rPr>
                <w:rFonts w:cs="Segoe UI Light"/>
                <w:lang w:eastAsia="pl-PL"/>
              </w:rPr>
              <w:t xml:space="preserve">Użytkownik zlecający badanie lub konsultacje w systemie medycznym </w:t>
            </w:r>
            <w:r w:rsidR="0001244A" w:rsidRPr="008D4B5B">
              <w:rPr>
                <w:rFonts w:cs="Segoe UI Light"/>
                <w:lang w:eastAsia="pl-PL"/>
              </w:rPr>
              <w:t xml:space="preserve">musi mieć możliwość </w:t>
            </w:r>
            <w:r w:rsidRPr="008D4B5B">
              <w:rPr>
                <w:rFonts w:cs="Segoe UI Light"/>
                <w:lang w:eastAsia="pl-PL"/>
              </w:rPr>
              <w:t>zanonimizowania danych pacjenta. W takiej sytuacji w module e-Kontrahent nie będą widoczne: imię, nazwisko i pesel pacjenta.</w:t>
            </w:r>
          </w:p>
        </w:tc>
      </w:tr>
      <w:tr w:rsidR="0001369E" w:rsidRPr="008D4B5B" w14:paraId="25FD3E4C" w14:textId="77777777" w:rsidTr="00171982">
        <w:trPr>
          <w:trHeight w:val="600"/>
        </w:trPr>
        <w:tc>
          <w:tcPr>
            <w:tcW w:w="9067" w:type="dxa"/>
            <w:hideMark/>
          </w:tcPr>
          <w:p w14:paraId="189EFA83"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Zlecenie badanie lub konsultacji przekazywane jest do moduł </w:t>
            </w:r>
            <w:proofErr w:type="spellStart"/>
            <w:r w:rsidRPr="008D4B5B">
              <w:rPr>
                <w:rFonts w:cs="Segoe UI Light"/>
                <w:lang w:eastAsia="pl-PL"/>
              </w:rPr>
              <w:t>eKontrahent</w:t>
            </w:r>
            <w:proofErr w:type="spellEnd"/>
            <w:r w:rsidRPr="008D4B5B">
              <w:rPr>
                <w:rFonts w:cs="Segoe UI Light"/>
                <w:lang w:eastAsia="pl-PL"/>
              </w:rPr>
              <w:t>, gdzie pojawia się na liście zleceń przychodzących.</w:t>
            </w:r>
          </w:p>
        </w:tc>
      </w:tr>
      <w:tr w:rsidR="0001369E" w:rsidRPr="008D4B5B" w14:paraId="13630055" w14:textId="77777777" w:rsidTr="00F66499">
        <w:trPr>
          <w:cnfStyle w:val="000000100000" w:firstRow="0" w:lastRow="0" w:firstColumn="0" w:lastColumn="0" w:oddVBand="0" w:evenVBand="0" w:oddHBand="1" w:evenHBand="0" w:firstRowFirstColumn="0" w:firstRowLastColumn="0" w:lastRowFirstColumn="0" w:lastRowLastColumn="0"/>
          <w:trHeight w:val="588"/>
        </w:trPr>
        <w:tc>
          <w:tcPr>
            <w:tcW w:w="9067" w:type="dxa"/>
            <w:hideMark/>
          </w:tcPr>
          <w:p w14:paraId="7F4BA0C1"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Moduł </w:t>
            </w:r>
            <w:proofErr w:type="spellStart"/>
            <w:r w:rsidRPr="008D4B5B">
              <w:rPr>
                <w:rFonts w:cs="Segoe UI Light"/>
                <w:lang w:eastAsia="pl-PL"/>
              </w:rPr>
              <w:t>eKontrahent</w:t>
            </w:r>
            <w:proofErr w:type="spellEnd"/>
            <w:r w:rsidRPr="008D4B5B">
              <w:rPr>
                <w:rFonts w:cs="Segoe UI Light"/>
                <w:lang w:eastAsia="pl-PL"/>
              </w:rPr>
              <w:t xml:space="preserve"> weryfikuje uprawnienia użytkownika. Zalogowany użytkownik widzi na liście zleceń przychodzących tylko zlecenia kierowane do kontrahenta, gdzie jest zatrudniony.</w:t>
            </w:r>
          </w:p>
        </w:tc>
      </w:tr>
      <w:tr w:rsidR="0001369E" w:rsidRPr="008D4B5B" w14:paraId="0820B6D7" w14:textId="77777777" w:rsidTr="00171982">
        <w:trPr>
          <w:trHeight w:val="900"/>
        </w:trPr>
        <w:tc>
          <w:tcPr>
            <w:tcW w:w="9067" w:type="dxa"/>
            <w:hideMark/>
          </w:tcPr>
          <w:p w14:paraId="581065DD"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Lista zleceń przychodzących w module </w:t>
            </w:r>
            <w:proofErr w:type="spellStart"/>
            <w:r w:rsidRPr="008D4B5B">
              <w:rPr>
                <w:rFonts w:cs="Segoe UI Light"/>
                <w:lang w:eastAsia="pl-PL"/>
              </w:rPr>
              <w:t>eKonrahent</w:t>
            </w:r>
            <w:proofErr w:type="spellEnd"/>
            <w:r w:rsidRPr="008D4B5B">
              <w:rPr>
                <w:rFonts w:cs="Segoe UI Light"/>
                <w:lang w:eastAsia="pl-PL"/>
              </w:rPr>
              <w:t xml:space="preserve"> prezentuje co najmniej: datę zlecenia, nr zlecenia, nazwę usługi, priorytet, datę wykonania, status, imię i nazwisko pacjenta, pesel, datę urodzenia.</w:t>
            </w:r>
          </w:p>
        </w:tc>
      </w:tr>
      <w:tr w:rsidR="0001369E" w:rsidRPr="008D4B5B" w14:paraId="778BA8FD" w14:textId="77777777" w:rsidTr="00171982">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6A130AA1" w14:textId="3AF74932"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wyszukiwania zleceń na liście zleceń przychodzących co najmniej według: daty zlecenia od, daty zlecenia do, statusu zlecenia, priorytetu, nazwy badania, nr zlecenia.</w:t>
            </w:r>
          </w:p>
        </w:tc>
      </w:tr>
      <w:tr w:rsidR="0001369E" w:rsidRPr="008D4B5B" w14:paraId="5804366C" w14:textId="77777777" w:rsidTr="00171982">
        <w:trPr>
          <w:trHeight w:val="600"/>
        </w:trPr>
        <w:tc>
          <w:tcPr>
            <w:tcW w:w="9067" w:type="dxa"/>
            <w:hideMark/>
          </w:tcPr>
          <w:p w14:paraId="43DEDE55" w14:textId="49B0EAFE"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podejrzenia danych zlecenia - a więc informacji uzupełnionych podczas zlecania badania w systemie medycznym placówki.</w:t>
            </w:r>
          </w:p>
        </w:tc>
      </w:tr>
      <w:tr w:rsidR="0001369E" w:rsidRPr="008D4B5B" w14:paraId="48295287"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34A8BB61" w14:textId="1B743502"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 xml:space="preserve">podglądu załączonych do zlecenia plików DICOM, za pomocą przeglądarki diagnostycznej dostępnej z poziomu modułu e-Kontrahent. </w:t>
            </w:r>
          </w:p>
        </w:tc>
      </w:tr>
      <w:tr w:rsidR="0001369E" w:rsidRPr="008D4B5B" w14:paraId="36713DEC" w14:textId="77777777" w:rsidTr="00F66499">
        <w:trPr>
          <w:trHeight w:val="1051"/>
        </w:trPr>
        <w:tc>
          <w:tcPr>
            <w:tcW w:w="9067" w:type="dxa"/>
            <w:hideMark/>
          </w:tcPr>
          <w:p w14:paraId="744FDA29" w14:textId="45342B22" w:rsidR="0001369E" w:rsidRPr="008D4B5B" w:rsidRDefault="0001369E" w:rsidP="00C227C0">
            <w:pPr>
              <w:spacing w:line="276" w:lineRule="auto"/>
              <w:rPr>
                <w:rFonts w:cs="Segoe UI Light"/>
                <w:lang w:eastAsia="pl-PL"/>
              </w:rPr>
            </w:pPr>
            <w:r w:rsidRPr="008D4B5B">
              <w:rPr>
                <w:rFonts w:cs="Segoe UI Light"/>
                <w:lang w:eastAsia="pl-PL"/>
              </w:rPr>
              <w:t xml:space="preserve">Kontrahent </w:t>
            </w:r>
            <w:r w:rsidR="0001244A" w:rsidRPr="008D4B5B">
              <w:rPr>
                <w:rFonts w:cs="Segoe UI Light"/>
                <w:lang w:eastAsia="pl-PL"/>
              </w:rPr>
              <w:t xml:space="preserve">musi mieć możliwość </w:t>
            </w:r>
            <w:r w:rsidRPr="008D4B5B">
              <w:rPr>
                <w:rFonts w:cs="Segoe UI Light"/>
                <w:lang w:eastAsia="pl-PL"/>
              </w:rPr>
              <w:t>wprowadzenia wyniku badania lub konsultacji, który zostaje przesłany do systemu medycznego. Wynik wprowadzony przez kontrahenta, jest prezentowany w systemie medyczny w taki sam sposób jak wyniki pochodzące z systemów wewnętrznych placówki.</w:t>
            </w:r>
          </w:p>
        </w:tc>
      </w:tr>
    </w:tbl>
    <w:p w14:paraId="1A25B892" w14:textId="25040D4D" w:rsidR="0001369E" w:rsidRDefault="0001369E" w:rsidP="00C227C0">
      <w:pPr>
        <w:spacing w:line="276" w:lineRule="auto"/>
        <w:rPr>
          <w:rFonts w:cs="Segoe UI Light"/>
        </w:rPr>
      </w:pPr>
    </w:p>
    <w:p w14:paraId="277F11B9" w14:textId="77777777" w:rsidR="002436D6" w:rsidRPr="008D4B5B" w:rsidRDefault="002436D6" w:rsidP="00C227C0">
      <w:pPr>
        <w:spacing w:line="276" w:lineRule="auto"/>
        <w:rPr>
          <w:rFonts w:cs="Segoe UI Light"/>
        </w:rPr>
      </w:pPr>
    </w:p>
    <w:tbl>
      <w:tblPr>
        <w:tblStyle w:val="Zwykatabela11"/>
        <w:tblW w:w="9067" w:type="dxa"/>
        <w:tblLook w:val="0420" w:firstRow="1" w:lastRow="0" w:firstColumn="0" w:lastColumn="0" w:noHBand="0" w:noVBand="1"/>
      </w:tblPr>
      <w:tblGrid>
        <w:gridCol w:w="9067"/>
      </w:tblGrid>
      <w:tr w:rsidR="0001369E" w:rsidRPr="008D4B5B" w14:paraId="21A6D893" w14:textId="77777777" w:rsidTr="00171982">
        <w:trPr>
          <w:cnfStyle w:val="100000000000" w:firstRow="1" w:lastRow="0" w:firstColumn="0" w:lastColumn="0" w:oddVBand="0" w:evenVBand="0" w:oddHBand="0" w:evenHBand="0" w:firstRowFirstColumn="0" w:firstRowLastColumn="0" w:lastRowFirstColumn="0" w:lastRowLastColumn="0"/>
          <w:trHeight w:val="300"/>
        </w:trPr>
        <w:tc>
          <w:tcPr>
            <w:tcW w:w="9067" w:type="dxa"/>
            <w:hideMark/>
          </w:tcPr>
          <w:p w14:paraId="685861A5" w14:textId="77777777" w:rsidR="0001369E" w:rsidRPr="008D4B5B" w:rsidRDefault="0001369E" w:rsidP="00C227C0">
            <w:pPr>
              <w:spacing w:line="276" w:lineRule="auto"/>
              <w:rPr>
                <w:rFonts w:cs="Segoe UI Light"/>
                <w:lang w:eastAsia="pl-PL"/>
              </w:rPr>
            </w:pPr>
            <w:proofErr w:type="spellStart"/>
            <w:r w:rsidRPr="008D4B5B">
              <w:rPr>
                <w:rFonts w:cs="Segoe UI Light"/>
                <w:lang w:eastAsia="pl-PL"/>
              </w:rPr>
              <w:lastRenderedPageBreak/>
              <w:t>eOBCHÓD</w:t>
            </w:r>
            <w:proofErr w:type="spellEnd"/>
          </w:p>
        </w:tc>
      </w:tr>
      <w:tr w:rsidR="0001369E" w:rsidRPr="008D4B5B" w14:paraId="63C52688" w14:textId="77777777" w:rsidTr="00171982">
        <w:trPr>
          <w:cnfStyle w:val="000000100000" w:firstRow="0" w:lastRow="0" w:firstColumn="0" w:lastColumn="0" w:oddVBand="0" w:evenVBand="0" w:oddHBand="1" w:evenHBand="0" w:firstRowFirstColumn="0" w:firstRowLastColumn="0" w:lastRowFirstColumn="0" w:lastRowLastColumn="0"/>
          <w:trHeight w:val="600"/>
        </w:trPr>
        <w:tc>
          <w:tcPr>
            <w:tcW w:w="9067" w:type="dxa"/>
            <w:hideMark/>
          </w:tcPr>
          <w:p w14:paraId="18CF4CE2"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System wyposażony jest w moduł dedykowany do pracy na urządzeniach mobilnych wyposażonych wyłącznie w ekran dotykowy. </w:t>
            </w:r>
          </w:p>
        </w:tc>
      </w:tr>
      <w:tr w:rsidR="0001369E" w:rsidRPr="008D4B5B" w14:paraId="25DCB85B" w14:textId="77777777" w:rsidTr="00171982">
        <w:trPr>
          <w:trHeight w:val="759"/>
        </w:trPr>
        <w:tc>
          <w:tcPr>
            <w:tcW w:w="9067" w:type="dxa"/>
            <w:hideMark/>
          </w:tcPr>
          <w:p w14:paraId="1D642499" w14:textId="0BA99A6A" w:rsidR="0001369E" w:rsidRPr="008D4B5B" w:rsidRDefault="0001369E" w:rsidP="00C227C0">
            <w:pPr>
              <w:spacing w:line="276" w:lineRule="auto"/>
              <w:rPr>
                <w:rFonts w:cs="Segoe UI Light"/>
                <w:lang w:eastAsia="pl-PL"/>
              </w:rPr>
            </w:pPr>
            <w:r w:rsidRPr="008D4B5B">
              <w:rPr>
                <w:rFonts w:cs="Segoe UI Light"/>
                <w:lang w:eastAsia="pl-PL"/>
              </w:rPr>
              <w:t xml:space="preserve">Moduł jest zrealizowany w architekturze trójwarstwowej oraz </w:t>
            </w:r>
            <w:r w:rsidR="0001244A" w:rsidRPr="008D4B5B">
              <w:rPr>
                <w:rFonts w:cs="Segoe UI Light"/>
                <w:lang w:eastAsia="pl-PL"/>
              </w:rPr>
              <w:t xml:space="preserve">musi mieć możliwość </w:t>
            </w:r>
            <w:r w:rsidRPr="008D4B5B">
              <w:rPr>
                <w:rFonts w:cs="Segoe UI Light"/>
                <w:lang w:eastAsia="pl-PL"/>
              </w:rPr>
              <w:t>pracy z wykorzystaniem przeglądarki internetowej bez konieczności instalacji dodatkowej aplikacji.</w:t>
            </w:r>
          </w:p>
        </w:tc>
      </w:tr>
      <w:tr w:rsidR="0001369E" w:rsidRPr="008D4B5B" w14:paraId="5715FBD7" w14:textId="77777777" w:rsidTr="00171982">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1F994C6F" w14:textId="77777777" w:rsidR="0001369E" w:rsidRPr="008D4B5B" w:rsidRDefault="0001369E" w:rsidP="00C227C0">
            <w:pPr>
              <w:spacing w:line="276" w:lineRule="auto"/>
              <w:rPr>
                <w:rFonts w:cs="Segoe UI Light"/>
                <w:lang w:eastAsia="pl-PL"/>
              </w:rPr>
            </w:pPr>
            <w:r w:rsidRPr="008D4B5B">
              <w:rPr>
                <w:rFonts w:cs="Segoe UI Light"/>
                <w:lang w:eastAsia="pl-PL"/>
              </w:rPr>
              <w:t>Moduł jest w pełni zintegrowany z systemem szpitalnym i działa na tym samym motorze bazy danych co system szpitalny. Dane zapisane w Module są dostępne natychmiast także w systemie szpitalnym. Dane zapisane równolegle przez innych użytkowników w systemie szpitalnym są także natychmiast dostępne w Module.</w:t>
            </w:r>
          </w:p>
        </w:tc>
      </w:tr>
      <w:tr w:rsidR="0001369E" w:rsidRPr="008D4B5B" w14:paraId="0B622D2F" w14:textId="77777777" w:rsidTr="00171982">
        <w:trPr>
          <w:trHeight w:val="600"/>
        </w:trPr>
        <w:tc>
          <w:tcPr>
            <w:tcW w:w="9067" w:type="dxa"/>
            <w:hideMark/>
          </w:tcPr>
          <w:p w14:paraId="016B45D2" w14:textId="77777777" w:rsidR="0001369E" w:rsidRPr="008D4B5B" w:rsidRDefault="0001369E" w:rsidP="00C227C0">
            <w:pPr>
              <w:spacing w:line="276" w:lineRule="auto"/>
              <w:rPr>
                <w:rFonts w:cs="Segoe UI Light"/>
                <w:lang w:eastAsia="pl-PL"/>
              </w:rPr>
            </w:pPr>
            <w:r w:rsidRPr="008D4B5B">
              <w:rPr>
                <w:rFonts w:cs="Segoe UI Light"/>
                <w:lang w:eastAsia="pl-PL"/>
              </w:rPr>
              <w:t>Moduł działa na urządzeniach typu tablet opartych na systemach operacyjnych Windows, iOS, Android.</w:t>
            </w:r>
          </w:p>
        </w:tc>
      </w:tr>
      <w:tr w:rsidR="0001369E" w:rsidRPr="008D4B5B" w14:paraId="5DD8F902" w14:textId="77777777" w:rsidTr="00171982">
        <w:trPr>
          <w:cnfStyle w:val="000000100000" w:firstRow="0" w:lastRow="0" w:firstColumn="0" w:lastColumn="0" w:oddVBand="0" w:evenVBand="0" w:oddHBand="1" w:evenHBand="0" w:firstRowFirstColumn="0" w:firstRowLastColumn="0" w:lastRowFirstColumn="0" w:lastRowLastColumn="0"/>
          <w:trHeight w:val="1200"/>
        </w:trPr>
        <w:tc>
          <w:tcPr>
            <w:tcW w:w="9067" w:type="dxa"/>
            <w:hideMark/>
          </w:tcPr>
          <w:p w14:paraId="506C17C6" w14:textId="51D531FD" w:rsidR="0001369E" w:rsidRPr="008D4B5B" w:rsidRDefault="0001369E" w:rsidP="00C227C0">
            <w:pPr>
              <w:spacing w:line="276" w:lineRule="auto"/>
              <w:rPr>
                <w:rFonts w:cs="Segoe UI Light"/>
                <w:lang w:eastAsia="pl-PL"/>
              </w:rPr>
            </w:pPr>
            <w:r w:rsidRPr="008D4B5B">
              <w:rPr>
                <w:rFonts w:cs="Segoe UI Light"/>
                <w:lang w:eastAsia="pl-PL"/>
              </w:rPr>
              <w:t>Użyte w interfejsie graficznym Modułu komponenty wprowadzania danych i nawigacji dostosowane są do pracy z wykorzystaniem ekranu dotykowego (m.in. większe przyciski, pola edycyjne, zakładki, itp.). Wykorzystanie klawiatury ekranowej jest</w:t>
            </w:r>
            <w:r w:rsidR="00707DDF">
              <w:rPr>
                <w:rFonts w:cs="Segoe UI Light"/>
                <w:lang w:eastAsia="pl-PL"/>
              </w:rPr>
              <w:t xml:space="preserve"> </w:t>
            </w:r>
            <w:r w:rsidRPr="008D4B5B">
              <w:rPr>
                <w:rFonts w:cs="Segoe UI Light"/>
                <w:lang w:eastAsia="pl-PL"/>
              </w:rPr>
              <w:t>ograniczone do niezbędnego minimum.</w:t>
            </w:r>
          </w:p>
        </w:tc>
      </w:tr>
      <w:tr w:rsidR="0001369E" w:rsidRPr="008D4B5B" w14:paraId="0905B81E" w14:textId="77777777" w:rsidTr="00171982">
        <w:trPr>
          <w:trHeight w:val="900"/>
        </w:trPr>
        <w:tc>
          <w:tcPr>
            <w:tcW w:w="9067" w:type="dxa"/>
            <w:hideMark/>
          </w:tcPr>
          <w:p w14:paraId="67D59D70" w14:textId="77777777" w:rsidR="0001369E" w:rsidRPr="008D4B5B" w:rsidRDefault="0001369E" w:rsidP="00C227C0">
            <w:pPr>
              <w:spacing w:line="276" w:lineRule="auto"/>
              <w:rPr>
                <w:rFonts w:cs="Segoe UI Light"/>
                <w:lang w:eastAsia="pl-PL"/>
              </w:rPr>
            </w:pPr>
            <w:r w:rsidRPr="008D4B5B">
              <w:rPr>
                <w:rFonts w:cs="Segoe UI Light"/>
                <w:lang w:eastAsia="pl-PL"/>
              </w:rPr>
              <w:t>Moduł współpracuje z Systemem Identyfikacji Pacjenta systemu HIS. W szczególności możliwe jest zidentyfikowanie pacjenta z opaski ze znakiem identyfikacyjnym, w którą został zaopatrzony pacjent w szpitalu.</w:t>
            </w:r>
          </w:p>
        </w:tc>
      </w:tr>
      <w:tr w:rsidR="0001369E" w:rsidRPr="008D4B5B" w14:paraId="15D96281" w14:textId="77777777" w:rsidTr="00171982">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3B7515FD" w14:textId="77777777" w:rsidR="0001369E" w:rsidRPr="008D4B5B" w:rsidRDefault="0001369E" w:rsidP="00C227C0">
            <w:pPr>
              <w:spacing w:line="276" w:lineRule="auto"/>
              <w:rPr>
                <w:rFonts w:cs="Segoe UI Light"/>
                <w:lang w:eastAsia="pl-PL"/>
              </w:rPr>
            </w:pPr>
            <w:r w:rsidRPr="008D4B5B">
              <w:rPr>
                <w:rFonts w:cs="Segoe UI Light"/>
                <w:lang w:eastAsia="pl-PL"/>
              </w:rPr>
              <w:t>Program na urządzeniu klienckim nie może trwale gromadzić przetwarzanych danych osobowych i medycznych. Musi być możliwość poprawnej pracy rozwiązania bez konieczności korzystania z lokalnej bazy danych na urządzeniu.</w:t>
            </w:r>
          </w:p>
        </w:tc>
      </w:tr>
      <w:tr w:rsidR="0001369E" w:rsidRPr="008D4B5B" w14:paraId="7BE5FEE7" w14:textId="77777777" w:rsidTr="00C227C0">
        <w:trPr>
          <w:trHeight w:val="100"/>
        </w:trPr>
        <w:tc>
          <w:tcPr>
            <w:tcW w:w="9067" w:type="dxa"/>
            <w:hideMark/>
          </w:tcPr>
          <w:p w14:paraId="4FA4AF4D" w14:textId="77777777" w:rsidR="0001369E" w:rsidRPr="008D4B5B" w:rsidRDefault="0001369E" w:rsidP="00C227C0">
            <w:pPr>
              <w:spacing w:line="276" w:lineRule="auto"/>
              <w:rPr>
                <w:rFonts w:cs="Segoe UI Light"/>
                <w:lang w:eastAsia="pl-PL"/>
              </w:rPr>
            </w:pPr>
            <w:r w:rsidRPr="008D4B5B">
              <w:rPr>
                <w:rFonts w:cs="Segoe UI Light"/>
                <w:lang w:eastAsia="pl-PL"/>
              </w:rPr>
              <w:t>Do uruchomienia wystarczająca jest przeglądarka stron WWW (przynajmniej Chrome, Safari).</w:t>
            </w:r>
          </w:p>
        </w:tc>
      </w:tr>
      <w:tr w:rsidR="0001369E" w:rsidRPr="008D4B5B" w14:paraId="1F7F9288" w14:textId="77777777" w:rsidTr="00C227C0">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4170CD44" w14:textId="77777777" w:rsidR="0001369E" w:rsidRPr="008D4B5B" w:rsidRDefault="0001369E" w:rsidP="00C227C0">
            <w:pPr>
              <w:spacing w:line="276" w:lineRule="auto"/>
              <w:rPr>
                <w:rFonts w:cs="Segoe UI Light"/>
                <w:lang w:eastAsia="pl-PL"/>
              </w:rPr>
            </w:pPr>
            <w:r w:rsidRPr="008D4B5B">
              <w:rPr>
                <w:rFonts w:cs="Segoe UI Light"/>
                <w:lang w:eastAsia="pl-PL"/>
              </w:rPr>
              <w:t>Identyfikacja pacjenta wg znaku identyfikacyjnego pacjenta i wyszukiwanie w systemie.</w:t>
            </w:r>
          </w:p>
        </w:tc>
      </w:tr>
      <w:tr w:rsidR="0001369E" w:rsidRPr="008D4B5B" w14:paraId="37C82E25" w14:textId="77777777" w:rsidTr="00171982">
        <w:trPr>
          <w:trHeight w:val="600"/>
        </w:trPr>
        <w:tc>
          <w:tcPr>
            <w:tcW w:w="9067" w:type="dxa"/>
            <w:hideMark/>
          </w:tcPr>
          <w:p w14:paraId="7C25234D" w14:textId="77777777" w:rsidR="0001369E" w:rsidRPr="008D4B5B" w:rsidRDefault="0001369E" w:rsidP="00C227C0">
            <w:pPr>
              <w:spacing w:line="276" w:lineRule="auto"/>
              <w:rPr>
                <w:rFonts w:cs="Segoe UI Light"/>
                <w:lang w:eastAsia="pl-PL"/>
              </w:rPr>
            </w:pPr>
            <w:r w:rsidRPr="008D4B5B">
              <w:rPr>
                <w:rFonts w:cs="Segoe UI Light"/>
                <w:lang w:eastAsia="pl-PL"/>
              </w:rPr>
              <w:t>Możliwość podglądu danych pacjentów znajdujących się w szpitalu, na poszczególnych oddziałach w zakresie:</w:t>
            </w:r>
          </w:p>
        </w:tc>
      </w:tr>
      <w:tr w:rsidR="0001369E" w:rsidRPr="008D4B5B" w14:paraId="11E6C1DA"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59F0DF2" w14:textId="77777777" w:rsidR="0001369E" w:rsidRPr="008D4B5B" w:rsidRDefault="0001369E" w:rsidP="00C227C0">
            <w:pPr>
              <w:spacing w:line="276" w:lineRule="auto"/>
              <w:rPr>
                <w:rFonts w:cs="Segoe UI Light"/>
                <w:lang w:eastAsia="pl-PL"/>
              </w:rPr>
            </w:pPr>
            <w:r w:rsidRPr="008D4B5B">
              <w:rPr>
                <w:rFonts w:cs="Segoe UI Light"/>
                <w:lang w:eastAsia="pl-PL"/>
              </w:rPr>
              <w:t>- data rozpoczęcia pobytu,</w:t>
            </w:r>
          </w:p>
        </w:tc>
      </w:tr>
      <w:tr w:rsidR="0001369E" w:rsidRPr="008D4B5B" w14:paraId="20E13FEB" w14:textId="77777777" w:rsidTr="00171982">
        <w:trPr>
          <w:trHeight w:val="300"/>
        </w:trPr>
        <w:tc>
          <w:tcPr>
            <w:tcW w:w="9067" w:type="dxa"/>
            <w:hideMark/>
          </w:tcPr>
          <w:p w14:paraId="5CA77FDE" w14:textId="77777777" w:rsidR="0001369E" w:rsidRPr="008D4B5B" w:rsidRDefault="0001369E" w:rsidP="00C227C0">
            <w:pPr>
              <w:spacing w:line="276" w:lineRule="auto"/>
              <w:rPr>
                <w:rFonts w:cs="Segoe UI Light"/>
                <w:lang w:eastAsia="pl-PL"/>
              </w:rPr>
            </w:pPr>
            <w:r w:rsidRPr="008D4B5B">
              <w:rPr>
                <w:rFonts w:cs="Segoe UI Light"/>
                <w:lang w:eastAsia="pl-PL"/>
              </w:rPr>
              <w:t>- historia pobytu,</w:t>
            </w:r>
          </w:p>
        </w:tc>
      </w:tr>
      <w:tr w:rsidR="0001369E" w:rsidRPr="008D4B5B" w14:paraId="35869151"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C5DCCCB" w14:textId="77777777" w:rsidR="0001369E" w:rsidRPr="008D4B5B" w:rsidRDefault="0001369E" w:rsidP="00C227C0">
            <w:pPr>
              <w:spacing w:line="276" w:lineRule="auto"/>
              <w:rPr>
                <w:rFonts w:cs="Segoe UI Light"/>
                <w:lang w:eastAsia="pl-PL"/>
              </w:rPr>
            </w:pPr>
            <w:r w:rsidRPr="008D4B5B">
              <w:rPr>
                <w:rFonts w:cs="Segoe UI Light"/>
                <w:lang w:eastAsia="pl-PL"/>
              </w:rPr>
              <w:t>- sala/oddział/izba przyjęć,</w:t>
            </w:r>
          </w:p>
        </w:tc>
      </w:tr>
      <w:tr w:rsidR="0001369E" w:rsidRPr="008D4B5B" w14:paraId="34826600" w14:textId="77777777" w:rsidTr="00171982">
        <w:trPr>
          <w:trHeight w:val="300"/>
        </w:trPr>
        <w:tc>
          <w:tcPr>
            <w:tcW w:w="9067" w:type="dxa"/>
            <w:hideMark/>
          </w:tcPr>
          <w:p w14:paraId="068196CA" w14:textId="77777777" w:rsidR="0001369E" w:rsidRPr="008D4B5B" w:rsidRDefault="0001369E" w:rsidP="00C227C0">
            <w:pPr>
              <w:spacing w:line="276" w:lineRule="auto"/>
              <w:rPr>
                <w:rFonts w:cs="Segoe UI Light"/>
                <w:lang w:eastAsia="pl-PL"/>
              </w:rPr>
            </w:pPr>
            <w:r w:rsidRPr="008D4B5B">
              <w:rPr>
                <w:rFonts w:cs="Segoe UI Light"/>
                <w:lang w:eastAsia="pl-PL"/>
              </w:rPr>
              <w:t>- diagnoza,</w:t>
            </w:r>
          </w:p>
        </w:tc>
      </w:tr>
      <w:tr w:rsidR="0001369E" w:rsidRPr="008D4B5B" w14:paraId="70453A35"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98FE4B2" w14:textId="77777777" w:rsidR="0001369E" w:rsidRPr="008D4B5B" w:rsidRDefault="0001369E" w:rsidP="00C227C0">
            <w:pPr>
              <w:spacing w:line="276" w:lineRule="auto"/>
              <w:rPr>
                <w:rFonts w:cs="Segoe UI Light"/>
                <w:lang w:eastAsia="pl-PL"/>
              </w:rPr>
            </w:pPr>
            <w:r w:rsidRPr="008D4B5B">
              <w:rPr>
                <w:rFonts w:cs="Segoe UI Light"/>
                <w:lang w:eastAsia="pl-PL"/>
              </w:rPr>
              <w:t>- lekarz prowadzący,</w:t>
            </w:r>
          </w:p>
        </w:tc>
      </w:tr>
      <w:tr w:rsidR="0001369E" w:rsidRPr="008D4B5B" w14:paraId="12CC925C" w14:textId="77777777" w:rsidTr="00171982">
        <w:trPr>
          <w:trHeight w:val="300"/>
        </w:trPr>
        <w:tc>
          <w:tcPr>
            <w:tcW w:w="9067" w:type="dxa"/>
            <w:hideMark/>
          </w:tcPr>
          <w:p w14:paraId="2AD6F047" w14:textId="77777777" w:rsidR="0001369E" w:rsidRPr="008D4B5B" w:rsidRDefault="0001369E" w:rsidP="00C227C0">
            <w:pPr>
              <w:spacing w:line="276" w:lineRule="auto"/>
              <w:rPr>
                <w:rFonts w:cs="Segoe UI Light"/>
                <w:lang w:eastAsia="pl-PL"/>
              </w:rPr>
            </w:pPr>
            <w:r w:rsidRPr="008D4B5B">
              <w:rPr>
                <w:rFonts w:cs="Segoe UI Light"/>
                <w:lang w:eastAsia="pl-PL"/>
              </w:rPr>
              <w:t>- status pobytu,</w:t>
            </w:r>
          </w:p>
        </w:tc>
      </w:tr>
      <w:tr w:rsidR="0001369E" w:rsidRPr="008D4B5B" w14:paraId="1E78EADF"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D17A099" w14:textId="77777777" w:rsidR="0001369E" w:rsidRPr="008D4B5B" w:rsidRDefault="0001369E" w:rsidP="00C227C0">
            <w:pPr>
              <w:spacing w:line="276" w:lineRule="auto"/>
              <w:rPr>
                <w:rFonts w:cs="Segoe UI Light"/>
                <w:lang w:eastAsia="pl-PL"/>
              </w:rPr>
            </w:pPr>
            <w:r w:rsidRPr="008D4B5B">
              <w:rPr>
                <w:rFonts w:cs="Segoe UI Light"/>
                <w:lang w:eastAsia="pl-PL"/>
              </w:rPr>
              <w:t>- zlecone badania i wyniki,</w:t>
            </w:r>
          </w:p>
        </w:tc>
      </w:tr>
      <w:tr w:rsidR="0001369E" w:rsidRPr="008D4B5B" w14:paraId="1BD803A5" w14:textId="77777777" w:rsidTr="00171982">
        <w:trPr>
          <w:trHeight w:val="300"/>
        </w:trPr>
        <w:tc>
          <w:tcPr>
            <w:tcW w:w="9067" w:type="dxa"/>
            <w:hideMark/>
          </w:tcPr>
          <w:p w14:paraId="1FD725F6" w14:textId="77777777" w:rsidR="0001369E" w:rsidRPr="008D4B5B" w:rsidRDefault="0001369E" w:rsidP="00C227C0">
            <w:pPr>
              <w:spacing w:line="276" w:lineRule="auto"/>
              <w:rPr>
                <w:rFonts w:cs="Segoe UI Light"/>
                <w:lang w:eastAsia="pl-PL"/>
              </w:rPr>
            </w:pPr>
            <w:r w:rsidRPr="008D4B5B">
              <w:rPr>
                <w:rFonts w:cs="Segoe UI Light"/>
                <w:lang w:eastAsia="pl-PL"/>
              </w:rPr>
              <w:t>- zlecone leki,</w:t>
            </w:r>
          </w:p>
        </w:tc>
      </w:tr>
      <w:tr w:rsidR="0001369E" w:rsidRPr="008D4B5B" w14:paraId="1A8C64D9"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49108A09" w14:textId="77777777" w:rsidR="0001369E" w:rsidRPr="008D4B5B" w:rsidRDefault="0001369E" w:rsidP="00C227C0">
            <w:pPr>
              <w:spacing w:line="276" w:lineRule="auto"/>
              <w:rPr>
                <w:rFonts w:cs="Segoe UI Light"/>
                <w:lang w:eastAsia="pl-PL"/>
              </w:rPr>
            </w:pPr>
            <w:r w:rsidRPr="008D4B5B">
              <w:rPr>
                <w:rFonts w:cs="Segoe UI Light"/>
                <w:lang w:eastAsia="pl-PL"/>
              </w:rPr>
              <w:t>- zdjęcia radiologiczne z PACS dla badań wraz z opisami,</w:t>
            </w:r>
          </w:p>
        </w:tc>
      </w:tr>
      <w:tr w:rsidR="0001369E" w:rsidRPr="008D4B5B" w14:paraId="4A7FE8E6" w14:textId="77777777" w:rsidTr="00171982">
        <w:trPr>
          <w:trHeight w:val="300"/>
        </w:trPr>
        <w:tc>
          <w:tcPr>
            <w:tcW w:w="9067" w:type="dxa"/>
            <w:hideMark/>
          </w:tcPr>
          <w:p w14:paraId="170589B0" w14:textId="77777777" w:rsidR="0001369E" w:rsidRPr="008D4B5B" w:rsidRDefault="0001369E" w:rsidP="00C227C0">
            <w:pPr>
              <w:spacing w:line="276" w:lineRule="auto"/>
              <w:rPr>
                <w:rFonts w:cs="Segoe UI Light"/>
                <w:lang w:eastAsia="pl-PL"/>
              </w:rPr>
            </w:pPr>
            <w:r w:rsidRPr="008D4B5B">
              <w:rPr>
                <w:rFonts w:cs="Segoe UI Light"/>
                <w:lang w:eastAsia="pl-PL"/>
              </w:rPr>
              <w:t>- opisowe dane dokumentacji medycznej,</w:t>
            </w:r>
          </w:p>
        </w:tc>
      </w:tr>
      <w:tr w:rsidR="0001369E" w:rsidRPr="008D4B5B" w14:paraId="0494BA0D"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28168FBB" w14:textId="77777777" w:rsidR="0001369E" w:rsidRPr="008D4B5B" w:rsidRDefault="0001369E" w:rsidP="00C227C0">
            <w:pPr>
              <w:spacing w:line="276" w:lineRule="auto"/>
              <w:rPr>
                <w:rFonts w:cs="Segoe UI Light"/>
                <w:lang w:eastAsia="pl-PL"/>
              </w:rPr>
            </w:pPr>
            <w:r w:rsidRPr="008D4B5B">
              <w:rPr>
                <w:rFonts w:cs="Segoe UI Light"/>
                <w:lang w:eastAsia="pl-PL"/>
              </w:rPr>
              <w:t>- podgląd graficzny karty gorączkowej.</w:t>
            </w:r>
          </w:p>
        </w:tc>
      </w:tr>
      <w:tr w:rsidR="0001369E" w:rsidRPr="008D4B5B" w14:paraId="473FB86A" w14:textId="77777777" w:rsidTr="00171982">
        <w:trPr>
          <w:trHeight w:val="300"/>
        </w:trPr>
        <w:tc>
          <w:tcPr>
            <w:tcW w:w="9067" w:type="dxa"/>
            <w:hideMark/>
          </w:tcPr>
          <w:p w14:paraId="58B23247" w14:textId="77777777" w:rsidR="0001369E" w:rsidRPr="008D4B5B" w:rsidRDefault="0001369E" w:rsidP="00C227C0">
            <w:pPr>
              <w:spacing w:line="276" w:lineRule="auto"/>
              <w:rPr>
                <w:rFonts w:cs="Segoe UI Light"/>
                <w:lang w:eastAsia="pl-PL"/>
              </w:rPr>
            </w:pPr>
            <w:r w:rsidRPr="008D4B5B">
              <w:rPr>
                <w:rFonts w:cs="Segoe UI Light"/>
                <w:lang w:eastAsia="pl-PL"/>
              </w:rPr>
              <w:t>Możliwość sprawdzenia wyników badań pacjenta w ramach pobytu.</w:t>
            </w:r>
          </w:p>
        </w:tc>
      </w:tr>
      <w:tr w:rsidR="0001369E" w:rsidRPr="008D4B5B" w14:paraId="7F0C6C93"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292A68D" w14:textId="77777777" w:rsidR="0001369E" w:rsidRPr="008D4B5B" w:rsidRDefault="0001369E" w:rsidP="00C227C0">
            <w:pPr>
              <w:spacing w:line="276" w:lineRule="auto"/>
              <w:rPr>
                <w:rFonts w:cs="Segoe UI Light"/>
                <w:lang w:eastAsia="pl-PL"/>
              </w:rPr>
            </w:pPr>
            <w:r w:rsidRPr="008D4B5B">
              <w:rPr>
                <w:rFonts w:cs="Segoe UI Light"/>
                <w:lang w:eastAsia="pl-PL"/>
              </w:rPr>
              <w:t>Możliwość wprowadzania danych:</w:t>
            </w:r>
          </w:p>
        </w:tc>
      </w:tr>
      <w:tr w:rsidR="0001369E" w:rsidRPr="008D4B5B" w14:paraId="29BDAA8F" w14:textId="77777777" w:rsidTr="00171982">
        <w:trPr>
          <w:trHeight w:val="300"/>
        </w:trPr>
        <w:tc>
          <w:tcPr>
            <w:tcW w:w="9067" w:type="dxa"/>
            <w:hideMark/>
          </w:tcPr>
          <w:p w14:paraId="1AAE3F43" w14:textId="77777777" w:rsidR="0001369E" w:rsidRPr="008D4B5B" w:rsidRDefault="0001369E" w:rsidP="00C227C0">
            <w:pPr>
              <w:spacing w:line="276" w:lineRule="auto"/>
              <w:rPr>
                <w:rFonts w:cs="Segoe UI Light"/>
                <w:lang w:eastAsia="pl-PL"/>
              </w:rPr>
            </w:pPr>
            <w:r w:rsidRPr="008D4B5B">
              <w:rPr>
                <w:rFonts w:cs="Segoe UI Light"/>
                <w:lang w:eastAsia="pl-PL"/>
              </w:rPr>
              <w:t>- składanie zleceń nowych podań leków,</w:t>
            </w:r>
          </w:p>
        </w:tc>
      </w:tr>
      <w:tr w:rsidR="0001369E" w:rsidRPr="008D4B5B" w14:paraId="2C22E3C2"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C44F2C8" w14:textId="77777777" w:rsidR="0001369E" w:rsidRPr="008D4B5B" w:rsidRDefault="0001369E" w:rsidP="00C227C0">
            <w:pPr>
              <w:spacing w:line="276" w:lineRule="auto"/>
              <w:rPr>
                <w:rFonts w:cs="Segoe UI Light"/>
                <w:lang w:eastAsia="pl-PL"/>
              </w:rPr>
            </w:pPr>
            <w:r w:rsidRPr="008D4B5B">
              <w:rPr>
                <w:rFonts w:cs="Segoe UI Light"/>
                <w:lang w:eastAsia="pl-PL"/>
              </w:rPr>
              <w:t>- składanie zleceń badań,</w:t>
            </w:r>
          </w:p>
        </w:tc>
      </w:tr>
      <w:tr w:rsidR="0001369E" w:rsidRPr="008D4B5B" w14:paraId="7828EE2A" w14:textId="77777777" w:rsidTr="00F66499">
        <w:trPr>
          <w:trHeight w:val="258"/>
        </w:trPr>
        <w:tc>
          <w:tcPr>
            <w:tcW w:w="9067" w:type="dxa"/>
            <w:hideMark/>
          </w:tcPr>
          <w:p w14:paraId="5188621E" w14:textId="77777777" w:rsidR="0001369E" w:rsidRPr="008D4B5B" w:rsidRDefault="0001369E" w:rsidP="00C227C0">
            <w:pPr>
              <w:spacing w:line="276" w:lineRule="auto"/>
              <w:rPr>
                <w:rFonts w:cs="Segoe UI Light"/>
                <w:lang w:eastAsia="pl-PL"/>
              </w:rPr>
            </w:pPr>
            <w:r w:rsidRPr="008D4B5B">
              <w:rPr>
                <w:rFonts w:cs="Segoe UI Light"/>
                <w:lang w:eastAsia="pl-PL"/>
              </w:rPr>
              <w:t>- składanie zleceń badań z panelów zleceń o wspólnej konfiguracji z modułem oddział,</w:t>
            </w:r>
          </w:p>
        </w:tc>
      </w:tr>
      <w:tr w:rsidR="0001369E" w:rsidRPr="008D4B5B" w14:paraId="6E6C7103"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5545B638" w14:textId="77777777" w:rsidR="0001369E" w:rsidRPr="008D4B5B" w:rsidRDefault="0001369E" w:rsidP="00C227C0">
            <w:pPr>
              <w:spacing w:line="276" w:lineRule="auto"/>
              <w:rPr>
                <w:rFonts w:cs="Segoe UI Light"/>
                <w:lang w:eastAsia="pl-PL"/>
              </w:rPr>
            </w:pPr>
            <w:r w:rsidRPr="008D4B5B">
              <w:rPr>
                <w:rFonts w:cs="Segoe UI Light"/>
                <w:lang w:eastAsia="pl-PL"/>
              </w:rPr>
              <w:t>- składanie zleceń badań przez wyszukiwanie badań ze słownika,</w:t>
            </w:r>
          </w:p>
        </w:tc>
      </w:tr>
      <w:tr w:rsidR="0001369E" w:rsidRPr="008D4B5B" w14:paraId="7B7F9E61" w14:textId="77777777" w:rsidTr="00171982">
        <w:trPr>
          <w:trHeight w:val="300"/>
        </w:trPr>
        <w:tc>
          <w:tcPr>
            <w:tcW w:w="9067" w:type="dxa"/>
            <w:hideMark/>
          </w:tcPr>
          <w:p w14:paraId="513864CB" w14:textId="77777777" w:rsidR="0001369E" w:rsidRPr="008D4B5B" w:rsidRDefault="0001369E" w:rsidP="00C227C0">
            <w:pPr>
              <w:spacing w:line="276" w:lineRule="auto"/>
              <w:rPr>
                <w:rFonts w:cs="Segoe UI Light"/>
                <w:lang w:eastAsia="pl-PL"/>
              </w:rPr>
            </w:pPr>
            <w:r w:rsidRPr="008D4B5B">
              <w:rPr>
                <w:rFonts w:cs="Segoe UI Light"/>
                <w:lang w:eastAsia="pl-PL"/>
              </w:rPr>
              <w:lastRenderedPageBreak/>
              <w:t>- odnotowanie podań zleconych leków,</w:t>
            </w:r>
          </w:p>
        </w:tc>
      </w:tr>
      <w:tr w:rsidR="0001369E" w:rsidRPr="008D4B5B" w14:paraId="17EC5ACD"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69EBD8E3" w14:textId="77777777" w:rsidR="0001369E" w:rsidRPr="008D4B5B" w:rsidRDefault="0001369E" w:rsidP="00C227C0">
            <w:pPr>
              <w:spacing w:line="276" w:lineRule="auto"/>
              <w:rPr>
                <w:rFonts w:cs="Segoe UI Light"/>
                <w:lang w:eastAsia="pl-PL"/>
              </w:rPr>
            </w:pPr>
            <w:r w:rsidRPr="008D4B5B">
              <w:rPr>
                <w:rFonts w:cs="Segoe UI Light"/>
                <w:lang w:eastAsia="pl-PL"/>
              </w:rPr>
              <w:t>- odnotowanie czynności pielęgniarskich,</w:t>
            </w:r>
          </w:p>
        </w:tc>
      </w:tr>
      <w:tr w:rsidR="0001369E" w:rsidRPr="008D4B5B" w14:paraId="5CCEB78E" w14:textId="77777777" w:rsidTr="00171982">
        <w:trPr>
          <w:trHeight w:val="300"/>
        </w:trPr>
        <w:tc>
          <w:tcPr>
            <w:tcW w:w="9067" w:type="dxa"/>
            <w:hideMark/>
          </w:tcPr>
          <w:p w14:paraId="6164383F" w14:textId="77777777" w:rsidR="0001369E" w:rsidRPr="008D4B5B" w:rsidRDefault="0001369E" w:rsidP="00C227C0">
            <w:pPr>
              <w:spacing w:line="276" w:lineRule="auto"/>
              <w:rPr>
                <w:rFonts w:cs="Segoe UI Light"/>
                <w:lang w:eastAsia="pl-PL"/>
              </w:rPr>
            </w:pPr>
            <w:r w:rsidRPr="008D4B5B">
              <w:rPr>
                <w:rFonts w:cs="Segoe UI Light"/>
                <w:lang w:eastAsia="pl-PL"/>
              </w:rPr>
              <w:t>- odnotowywanie parametrów życiowych i karty gorączkowej.</w:t>
            </w:r>
          </w:p>
        </w:tc>
      </w:tr>
      <w:tr w:rsidR="0001369E" w:rsidRPr="008D4B5B" w14:paraId="0D72A085" w14:textId="77777777" w:rsidTr="00F66499">
        <w:trPr>
          <w:cnfStyle w:val="000000100000" w:firstRow="0" w:lastRow="0" w:firstColumn="0" w:lastColumn="0" w:oddVBand="0" w:evenVBand="0" w:oddHBand="1" w:evenHBand="0" w:firstRowFirstColumn="0" w:firstRowLastColumn="0" w:lastRowFirstColumn="0" w:lastRowLastColumn="0"/>
          <w:trHeight w:val="691"/>
        </w:trPr>
        <w:tc>
          <w:tcPr>
            <w:tcW w:w="9067" w:type="dxa"/>
            <w:hideMark/>
          </w:tcPr>
          <w:p w14:paraId="0164A74B" w14:textId="77777777" w:rsidR="0001369E" w:rsidRPr="008D4B5B" w:rsidRDefault="0001369E" w:rsidP="00C227C0">
            <w:pPr>
              <w:spacing w:line="276" w:lineRule="auto"/>
              <w:rPr>
                <w:rFonts w:cs="Segoe UI Light"/>
                <w:lang w:eastAsia="pl-PL"/>
              </w:rPr>
            </w:pPr>
            <w:r w:rsidRPr="008D4B5B">
              <w:rPr>
                <w:rFonts w:cs="Segoe UI Light"/>
                <w:lang w:eastAsia="pl-PL"/>
              </w:rPr>
              <w:t>Prezentacja podręcznych informacji lekarskich/wbudowanych zestawień danych, z których można wybrać pacjenta i rozpocząć pracę na wybranym rekordzie z listy (co najmniej):</w:t>
            </w:r>
          </w:p>
        </w:tc>
      </w:tr>
      <w:tr w:rsidR="0001369E" w:rsidRPr="008D4B5B" w14:paraId="5F69EAA1" w14:textId="77777777" w:rsidTr="00171982">
        <w:trPr>
          <w:trHeight w:val="300"/>
        </w:trPr>
        <w:tc>
          <w:tcPr>
            <w:tcW w:w="9067" w:type="dxa"/>
            <w:hideMark/>
          </w:tcPr>
          <w:p w14:paraId="0184D19B" w14:textId="77777777" w:rsidR="0001369E" w:rsidRPr="008D4B5B" w:rsidRDefault="0001369E" w:rsidP="00C227C0">
            <w:pPr>
              <w:spacing w:line="276" w:lineRule="auto"/>
              <w:rPr>
                <w:rFonts w:cs="Segoe UI Light"/>
                <w:lang w:eastAsia="pl-PL"/>
              </w:rPr>
            </w:pPr>
            <w:r w:rsidRPr="008D4B5B">
              <w:rPr>
                <w:rFonts w:cs="Segoe UI Light"/>
                <w:lang w:eastAsia="pl-PL"/>
              </w:rPr>
              <w:t>- 'moi pacjenci',</w:t>
            </w:r>
          </w:p>
        </w:tc>
      </w:tr>
      <w:tr w:rsidR="0001369E" w:rsidRPr="008D4B5B" w14:paraId="2A9B4112"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D5B1756" w14:textId="77777777" w:rsidR="0001369E" w:rsidRPr="008D4B5B" w:rsidRDefault="0001369E" w:rsidP="00C227C0">
            <w:pPr>
              <w:spacing w:line="276" w:lineRule="auto"/>
              <w:rPr>
                <w:rFonts w:cs="Segoe UI Light"/>
                <w:lang w:eastAsia="pl-PL"/>
              </w:rPr>
            </w:pPr>
            <w:r w:rsidRPr="008D4B5B">
              <w:rPr>
                <w:rFonts w:cs="Segoe UI Light"/>
                <w:lang w:eastAsia="pl-PL"/>
              </w:rPr>
              <w:t>- 'moje dokumenty w trybie szkic',</w:t>
            </w:r>
          </w:p>
        </w:tc>
      </w:tr>
      <w:tr w:rsidR="0001369E" w:rsidRPr="008D4B5B" w14:paraId="4B86F84C" w14:textId="77777777" w:rsidTr="00171982">
        <w:trPr>
          <w:trHeight w:val="300"/>
        </w:trPr>
        <w:tc>
          <w:tcPr>
            <w:tcW w:w="9067" w:type="dxa"/>
            <w:hideMark/>
          </w:tcPr>
          <w:p w14:paraId="211C08B6" w14:textId="77777777" w:rsidR="0001369E" w:rsidRPr="008D4B5B" w:rsidRDefault="0001369E" w:rsidP="00C227C0">
            <w:pPr>
              <w:spacing w:line="276" w:lineRule="auto"/>
              <w:rPr>
                <w:rFonts w:cs="Segoe UI Light"/>
                <w:lang w:eastAsia="pl-PL"/>
              </w:rPr>
            </w:pPr>
            <w:r w:rsidRPr="008D4B5B">
              <w:rPr>
                <w:rFonts w:cs="Segoe UI Light"/>
                <w:lang w:eastAsia="pl-PL"/>
              </w:rPr>
              <w:t>- 'moje zadania na dziś'</w:t>
            </w:r>
          </w:p>
        </w:tc>
      </w:tr>
      <w:tr w:rsidR="0001369E" w:rsidRPr="008D4B5B" w14:paraId="05083A18"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13F04EB5" w14:textId="77777777" w:rsidR="0001369E" w:rsidRPr="008D4B5B" w:rsidRDefault="0001369E" w:rsidP="00C227C0">
            <w:pPr>
              <w:spacing w:line="276" w:lineRule="auto"/>
              <w:rPr>
                <w:rFonts w:cs="Segoe UI Light"/>
                <w:lang w:eastAsia="pl-PL"/>
              </w:rPr>
            </w:pPr>
            <w:r w:rsidRPr="008D4B5B">
              <w:rPr>
                <w:rFonts w:cs="Segoe UI Light"/>
                <w:lang w:eastAsia="pl-PL"/>
              </w:rPr>
              <w:t>- 'wyniki badań pacjentów'</w:t>
            </w:r>
          </w:p>
        </w:tc>
      </w:tr>
      <w:tr w:rsidR="0001369E" w:rsidRPr="008D4B5B" w14:paraId="25958C99" w14:textId="77777777" w:rsidTr="00171982">
        <w:trPr>
          <w:trHeight w:val="300"/>
        </w:trPr>
        <w:tc>
          <w:tcPr>
            <w:tcW w:w="9067" w:type="dxa"/>
            <w:hideMark/>
          </w:tcPr>
          <w:p w14:paraId="27A95102" w14:textId="77777777" w:rsidR="0001369E" w:rsidRPr="008D4B5B" w:rsidRDefault="0001369E" w:rsidP="00C227C0">
            <w:pPr>
              <w:spacing w:line="276" w:lineRule="auto"/>
              <w:rPr>
                <w:rFonts w:cs="Segoe UI Light"/>
                <w:lang w:eastAsia="pl-PL"/>
              </w:rPr>
            </w:pPr>
            <w:r w:rsidRPr="008D4B5B">
              <w:rPr>
                <w:rFonts w:cs="Segoe UI Light"/>
                <w:lang w:eastAsia="pl-PL"/>
              </w:rPr>
              <w:t>Możliwość wyszukiwania pacjentów.</w:t>
            </w:r>
          </w:p>
        </w:tc>
      </w:tr>
      <w:tr w:rsidR="0001369E" w:rsidRPr="008D4B5B" w14:paraId="24D1FEE4"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753F9F5F" w14:textId="77777777" w:rsidR="0001369E" w:rsidRPr="008D4B5B" w:rsidRDefault="0001369E" w:rsidP="00C227C0">
            <w:pPr>
              <w:spacing w:line="276" w:lineRule="auto"/>
              <w:rPr>
                <w:rFonts w:cs="Segoe UI Light"/>
                <w:lang w:eastAsia="pl-PL"/>
              </w:rPr>
            </w:pPr>
            <w:r w:rsidRPr="008D4B5B">
              <w:rPr>
                <w:rFonts w:cs="Segoe UI Light"/>
                <w:lang w:eastAsia="pl-PL"/>
              </w:rPr>
              <w:t xml:space="preserve">- wg struktury organizacyjnej oddziałów i </w:t>
            </w:r>
            <w:proofErr w:type="spellStart"/>
            <w:r w:rsidRPr="008D4B5B">
              <w:rPr>
                <w:rFonts w:cs="Segoe UI Light"/>
                <w:lang w:eastAsia="pl-PL"/>
              </w:rPr>
              <w:t>sal</w:t>
            </w:r>
            <w:proofErr w:type="spellEnd"/>
          </w:p>
        </w:tc>
      </w:tr>
      <w:tr w:rsidR="0001369E" w:rsidRPr="008D4B5B" w14:paraId="6802E1C2" w14:textId="77777777" w:rsidTr="00171982">
        <w:trPr>
          <w:trHeight w:val="600"/>
        </w:trPr>
        <w:tc>
          <w:tcPr>
            <w:tcW w:w="9067" w:type="dxa"/>
            <w:hideMark/>
          </w:tcPr>
          <w:p w14:paraId="272C4294" w14:textId="77777777" w:rsidR="0001369E" w:rsidRPr="008D4B5B" w:rsidRDefault="0001369E" w:rsidP="00C227C0">
            <w:pPr>
              <w:spacing w:line="276" w:lineRule="auto"/>
              <w:rPr>
                <w:rFonts w:cs="Segoe UI Light"/>
                <w:lang w:eastAsia="pl-PL"/>
              </w:rPr>
            </w:pPr>
            <w:r w:rsidRPr="008D4B5B">
              <w:rPr>
                <w:rFonts w:cs="Segoe UI Light"/>
                <w:lang w:eastAsia="pl-PL"/>
              </w:rPr>
              <w:t>- wg wybranych danych pacjenta (przynajmniej nazwisko, identyfikator pacjenta, identyfikator Systemu Identyfikacji Pacjenta)</w:t>
            </w:r>
          </w:p>
        </w:tc>
      </w:tr>
      <w:tr w:rsidR="0001369E" w:rsidRPr="008D4B5B" w14:paraId="5F1F730A" w14:textId="77777777" w:rsidTr="00F66499">
        <w:trPr>
          <w:cnfStyle w:val="000000100000" w:firstRow="0" w:lastRow="0" w:firstColumn="0" w:lastColumn="0" w:oddVBand="0" w:evenVBand="0" w:oddHBand="1" w:evenHBand="0" w:firstRowFirstColumn="0" w:firstRowLastColumn="0" w:lastRowFirstColumn="0" w:lastRowLastColumn="0"/>
          <w:trHeight w:val="1630"/>
        </w:trPr>
        <w:tc>
          <w:tcPr>
            <w:tcW w:w="9067" w:type="dxa"/>
            <w:hideMark/>
          </w:tcPr>
          <w:p w14:paraId="38DA5B67" w14:textId="77777777" w:rsidR="00F66499" w:rsidRPr="008D4B5B" w:rsidRDefault="0001369E" w:rsidP="00C227C0">
            <w:pPr>
              <w:spacing w:line="276" w:lineRule="auto"/>
              <w:rPr>
                <w:rFonts w:cs="Segoe UI Light"/>
                <w:lang w:eastAsia="pl-PL"/>
              </w:rPr>
            </w:pPr>
            <w:r w:rsidRPr="008D4B5B">
              <w:rPr>
                <w:rFonts w:cs="Segoe UI Light"/>
                <w:lang w:eastAsia="pl-PL"/>
              </w:rPr>
              <w:t>Możliwość uruchomiania podglądu obrazów diagnostycznych w postaci referencyjnej:</w:t>
            </w:r>
            <w:r w:rsidRPr="008D4B5B">
              <w:rPr>
                <w:rFonts w:cs="Segoe UI Light"/>
                <w:lang w:eastAsia="pl-PL"/>
              </w:rPr>
              <w:br/>
              <w:t xml:space="preserve">- system prezentuje dane pacjenta, opis oraz miniaturkę obrazu (tzw. </w:t>
            </w:r>
            <w:proofErr w:type="spellStart"/>
            <w:r w:rsidRPr="008D4B5B">
              <w:rPr>
                <w:rFonts w:cs="Segoe UI Light"/>
                <w:lang w:eastAsia="pl-PL"/>
              </w:rPr>
              <w:t>thumbnails</w:t>
            </w:r>
            <w:proofErr w:type="spellEnd"/>
            <w:r w:rsidRPr="008D4B5B">
              <w:rPr>
                <w:rFonts w:cs="Segoe UI Light"/>
                <w:lang w:eastAsia="pl-PL"/>
              </w:rPr>
              <w:t>) z możliwością podglądu obrazu w jakości referencyjnej.</w:t>
            </w:r>
          </w:p>
          <w:p w14:paraId="519BBFF1" w14:textId="2B25AA23" w:rsidR="0001369E" w:rsidRPr="008D4B5B" w:rsidRDefault="0001369E" w:rsidP="00C227C0">
            <w:pPr>
              <w:spacing w:line="276" w:lineRule="auto"/>
              <w:rPr>
                <w:rFonts w:cs="Segoe UI Light"/>
                <w:lang w:eastAsia="pl-PL"/>
              </w:rPr>
            </w:pPr>
            <w:r w:rsidRPr="008D4B5B">
              <w:rPr>
                <w:rFonts w:cs="Segoe UI Light"/>
                <w:lang w:eastAsia="pl-PL"/>
              </w:rPr>
              <w:t>- w przypadku wyniku serii obrazów DICOM (np. tomografia) moduł udostępnia odrębny JPG dla każdego obrazu serii, a następnie</w:t>
            </w:r>
            <w:r w:rsidR="0001244A" w:rsidRPr="008D4B5B">
              <w:rPr>
                <w:rFonts w:cs="Segoe UI Light"/>
                <w:lang w:eastAsia="pl-PL"/>
              </w:rPr>
              <w:t xml:space="preserve"> musi umożliwiać </w:t>
            </w:r>
            <w:r w:rsidRPr="008D4B5B">
              <w:rPr>
                <w:rFonts w:cs="Segoe UI Light"/>
                <w:lang w:eastAsia="pl-PL"/>
              </w:rPr>
              <w:t>jego płynne odtworzenie w jakości referencyjnej.</w:t>
            </w:r>
          </w:p>
        </w:tc>
      </w:tr>
      <w:tr w:rsidR="0001369E" w:rsidRPr="008D4B5B" w14:paraId="48486F6B" w14:textId="77777777" w:rsidTr="00171982">
        <w:trPr>
          <w:trHeight w:val="600"/>
        </w:trPr>
        <w:tc>
          <w:tcPr>
            <w:tcW w:w="9067" w:type="dxa"/>
            <w:hideMark/>
          </w:tcPr>
          <w:p w14:paraId="548D3573" w14:textId="3C3F0EDA" w:rsidR="0001369E" w:rsidRPr="008D4B5B" w:rsidRDefault="0001369E" w:rsidP="00C227C0">
            <w:pPr>
              <w:spacing w:line="276" w:lineRule="auto"/>
              <w:rPr>
                <w:rFonts w:cs="Segoe UI Light"/>
                <w:lang w:eastAsia="pl-PL"/>
              </w:rPr>
            </w:pPr>
            <w:r w:rsidRPr="008D4B5B">
              <w:rPr>
                <w:rFonts w:cs="Segoe UI Light"/>
                <w:lang w:eastAsia="pl-PL"/>
              </w:rPr>
              <w:t>Jednolity sposób logowania do</w:t>
            </w:r>
            <w:r w:rsidR="00707DDF">
              <w:rPr>
                <w:rFonts w:cs="Segoe UI Light"/>
                <w:lang w:eastAsia="pl-PL"/>
              </w:rPr>
              <w:t xml:space="preserve"> </w:t>
            </w:r>
            <w:r w:rsidRPr="008D4B5B">
              <w:rPr>
                <w:rFonts w:cs="Segoe UI Light"/>
                <w:lang w:eastAsia="pl-PL"/>
              </w:rPr>
              <w:t>Modułu na urządzenia mobilne typu tablet oraz dostarczanego systemu szpitalnego - za pomocą tego samego loginu i hasła.</w:t>
            </w:r>
          </w:p>
        </w:tc>
      </w:tr>
      <w:tr w:rsidR="0001369E" w:rsidRPr="008D4B5B" w14:paraId="49801EBD" w14:textId="77777777" w:rsidTr="00C227C0">
        <w:trPr>
          <w:cnfStyle w:val="000000100000" w:firstRow="0" w:lastRow="0" w:firstColumn="0" w:lastColumn="0" w:oddVBand="0" w:evenVBand="0" w:oddHBand="1" w:evenHBand="0" w:firstRowFirstColumn="0" w:firstRowLastColumn="0" w:lastRowFirstColumn="0" w:lastRowLastColumn="0"/>
          <w:trHeight w:val="73"/>
        </w:trPr>
        <w:tc>
          <w:tcPr>
            <w:tcW w:w="9067" w:type="dxa"/>
            <w:hideMark/>
          </w:tcPr>
          <w:p w14:paraId="1DE73244" w14:textId="77777777" w:rsidR="0001369E" w:rsidRPr="008D4B5B" w:rsidRDefault="0001369E" w:rsidP="00C227C0">
            <w:pPr>
              <w:spacing w:line="276" w:lineRule="auto"/>
              <w:rPr>
                <w:rFonts w:cs="Segoe UI Light"/>
                <w:lang w:eastAsia="pl-PL"/>
              </w:rPr>
            </w:pPr>
            <w:r w:rsidRPr="008D4B5B">
              <w:rPr>
                <w:rFonts w:cs="Segoe UI Light"/>
                <w:lang w:eastAsia="pl-PL"/>
              </w:rPr>
              <w:t>System szpitalny wraz z Modułem korzystają ze wspólnej definicji wykorzystywanych w systemie słowników (badania, użytkownicy, uprawnienia, lekarze zlecający, lekarze opisujący, inne wykorzystywane w systemie HIS oraz niezbędne w dostarczanym rozwiązaniu). Zmiana w jednym systemie powoduje automatyczną zmianę pozycji słownikowej w drugim systemie.</w:t>
            </w:r>
          </w:p>
        </w:tc>
      </w:tr>
      <w:tr w:rsidR="0001369E" w:rsidRPr="008D4B5B" w14:paraId="42F30ED4" w14:textId="77777777" w:rsidTr="00171982">
        <w:trPr>
          <w:trHeight w:val="900"/>
        </w:trPr>
        <w:tc>
          <w:tcPr>
            <w:tcW w:w="9067" w:type="dxa"/>
            <w:hideMark/>
          </w:tcPr>
          <w:p w14:paraId="53280FCD" w14:textId="77777777" w:rsidR="0001369E" w:rsidRPr="008D4B5B" w:rsidRDefault="0001369E" w:rsidP="00C227C0">
            <w:pPr>
              <w:spacing w:line="276" w:lineRule="auto"/>
              <w:rPr>
                <w:rFonts w:cs="Segoe UI Light"/>
                <w:lang w:eastAsia="pl-PL"/>
              </w:rPr>
            </w:pPr>
            <w:r w:rsidRPr="008D4B5B">
              <w:rPr>
                <w:rFonts w:cs="Segoe UI Light"/>
                <w:lang w:eastAsia="pl-PL"/>
              </w:rPr>
              <w:t>System szpitalny i Moduł są zintegrowane w sposób umożliwiający ograniczenie wielokrotnego wpisywania tych samych danych. Dane wprowadzone w systemie tabletowym są natychmiast widoczne w systemie HIS.</w:t>
            </w:r>
          </w:p>
        </w:tc>
      </w:tr>
      <w:tr w:rsidR="0001369E" w:rsidRPr="008D4B5B" w14:paraId="0D2E50CE" w14:textId="77777777" w:rsidTr="00171982">
        <w:trPr>
          <w:cnfStyle w:val="000000100000" w:firstRow="0" w:lastRow="0" w:firstColumn="0" w:lastColumn="0" w:oddVBand="0" w:evenVBand="0" w:oddHBand="1" w:evenHBand="0" w:firstRowFirstColumn="0" w:firstRowLastColumn="0" w:lastRowFirstColumn="0" w:lastRowLastColumn="0"/>
          <w:trHeight w:val="300"/>
        </w:trPr>
        <w:tc>
          <w:tcPr>
            <w:tcW w:w="9067" w:type="dxa"/>
            <w:hideMark/>
          </w:tcPr>
          <w:p w14:paraId="018CAF50" w14:textId="77777777" w:rsidR="0001369E" w:rsidRPr="008D4B5B" w:rsidRDefault="0001369E" w:rsidP="00C227C0">
            <w:pPr>
              <w:spacing w:line="276" w:lineRule="auto"/>
              <w:rPr>
                <w:rFonts w:cs="Segoe UI Light"/>
                <w:lang w:eastAsia="pl-PL"/>
              </w:rPr>
            </w:pPr>
            <w:r w:rsidRPr="008D4B5B">
              <w:rPr>
                <w:rFonts w:cs="Segoe UI Light"/>
                <w:lang w:eastAsia="pl-PL"/>
              </w:rPr>
              <w:t>Moduł oraz system szpitalny korzystają z tego samego rejestru pacjentów.</w:t>
            </w:r>
          </w:p>
        </w:tc>
      </w:tr>
      <w:tr w:rsidR="0001369E" w:rsidRPr="008D4B5B" w14:paraId="2BA9B860" w14:textId="77777777" w:rsidTr="00171982">
        <w:trPr>
          <w:trHeight w:val="300"/>
        </w:trPr>
        <w:tc>
          <w:tcPr>
            <w:tcW w:w="9067" w:type="dxa"/>
            <w:hideMark/>
          </w:tcPr>
          <w:p w14:paraId="44DE9FEA" w14:textId="77777777" w:rsidR="0001369E" w:rsidRPr="008D4B5B" w:rsidRDefault="0001369E" w:rsidP="00C227C0">
            <w:pPr>
              <w:spacing w:line="276" w:lineRule="auto"/>
              <w:rPr>
                <w:rFonts w:cs="Segoe UI Light"/>
                <w:lang w:eastAsia="pl-PL"/>
              </w:rPr>
            </w:pPr>
            <w:r w:rsidRPr="008D4B5B">
              <w:rPr>
                <w:rFonts w:cs="Segoe UI Light"/>
                <w:lang w:eastAsia="pl-PL"/>
              </w:rPr>
              <w:t>Moduł oraz system szpitalny zarządzane są przez jeden moduł administracyjny.</w:t>
            </w:r>
          </w:p>
        </w:tc>
      </w:tr>
      <w:tr w:rsidR="0001369E" w:rsidRPr="008D4B5B" w14:paraId="5AF1EEF4" w14:textId="77777777" w:rsidTr="00171982">
        <w:trPr>
          <w:cnfStyle w:val="000000100000" w:firstRow="0" w:lastRow="0" w:firstColumn="0" w:lastColumn="0" w:oddVBand="0" w:evenVBand="0" w:oddHBand="1" w:evenHBand="0" w:firstRowFirstColumn="0" w:firstRowLastColumn="0" w:lastRowFirstColumn="0" w:lastRowLastColumn="0"/>
          <w:trHeight w:val="900"/>
        </w:trPr>
        <w:tc>
          <w:tcPr>
            <w:tcW w:w="9067" w:type="dxa"/>
            <w:hideMark/>
          </w:tcPr>
          <w:p w14:paraId="29130D4C" w14:textId="77777777" w:rsidR="0001369E" w:rsidRPr="008D4B5B" w:rsidRDefault="0001369E" w:rsidP="00C227C0">
            <w:pPr>
              <w:spacing w:line="276" w:lineRule="auto"/>
              <w:rPr>
                <w:rFonts w:cs="Segoe UI Light"/>
                <w:lang w:eastAsia="pl-PL"/>
              </w:rPr>
            </w:pPr>
            <w:r w:rsidRPr="008D4B5B">
              <w:rPr>
                <w:rFonts w:cs="Segoe UI Light"/>
                <w:lang w:eastAsia="pl-PL"/>
              </w:rPr>
              <w:t>Moduł prezentuje ustrukturyzowane formularze dokumentacji medycznej systemu szpitalnego korzystając z tej samej definicji formularzy co system szpitalny i moduł administracyjny systemu szpitalnego - formularz podzielony jest na te same atrybuty.</w:t>
            </w:r>
          </w:p>
        </w:tc>
      </w:tr>
      <w:tr w:rsidR="0001369E" w:rsidRPr="008D4B5B" w14:paraId="6C0D9719" w14:textId="77777777" w:rsidTr="00C227C0">
        <w:trPr>
          <w:trHeight w:val="73"/>
        </w:trPr>
        <w:tc>
          <w:tcPr>
            <w:tcW w:w="9067" w:type="dxa"/>
            <w:hideMark/>
          </w:tcPr>
          <w:p w14:paraId="0E68F863" w14:textId="77777777" w:rsidR="0001369E" w:rsidRPr="008D4B5B" w:rsidRDefault="0001369E" w:rsidP="00C227C0">
            <w:pPr>
              <w:spacing w:line="276" w:lineRule="auto"/>
              <w:rPr>
                <w:rFonts w:cs="Segoe UI Light"/>
                <w:lang w:eastAsia="pl-PL"/>
              </w:rPr>
            </w:pPr>
            <w:r w:rsidRPr="008D4B5B">
              <w:rPr>
                <w:rFonts w:cs="Segoe UI Light"/>
                <w:lang w:eastAsia="pl-PL"/>
              </w:rPr>
              <w:t>Moduł pozwala na identyfikację pacjenta na podstawie opaski z kodem identyfikującym pacjenta.</w:t>
            </w:r>
          </w:p>
        </w:tc>
      </w:tr>
    </w:tbl>
    <w:p w14:paraId="51CF292A" w14:textId="77777777" w:rsidR="0091372A" w:rsidRDefault="0091372A" w:rsidP="00243E48">
      <w:pPr>
        <w:spacing w:line="276" w:lineRule="auto"/>
        <w:jc w:val="left"/>
        <w:rPr>
          <w:rFonts w:cs="Segoe UI Light"/>
        </w:rPr>
      </w:pPr>
    </w:p>
    <w:tbl>
      <w:tblPr>
        <w:tblStyle w:val="Zwykatabela11"/>
        <w:tblW w:w="0" w:type="auto"/>
        <w:tblLook w:val="0420" w:firstRow="1" w:lastRow="0" w:firstColumn="0" w:lastColumn="0" w:noHBand="0" w:noVBand="1"/>
      </w:tblPr>
      <w:tblGrid>
        <w:gridCol w:w="9062"/>
      </w:tblGrid>
      <w:tr w:rsidR="0091372A" w14:paraId="2EE7B10A" w14:textId="77777777" w:rsidTr="0091372A">
        <w:trPr>
          <w:cnfStyle w:val="100000000000" w:firstRow="1" w:lastRow="0" w:firstColumn="0" w:lastColumn="0" w:oddVBand="0" w:evenVBand="0" w:oddHBand="0" w:evenHBand="0" w:firstRowFirstColumn="0" w:firstRowLastColumn="0" w:lastRowFirstColumn="0" w:lastRowLastColumn="0"/>
        </w:trPr>
        <w:tc>
          <w:tcPr>
            <w:tcW w:w="9062" w:type="dxa"/>
            <w:hideMark/>
          </w:tcPr>
          <w:p w14:paraId="2E5FDE80" w14:textId="77777777" w:rsidR="0091372A" w:rsidRDefault="0091372A">
            <w:pPr>
              <w:rPr>
                <w:rFonts w:ascii="Calibri" w:hAnsi="Calibri"/>
              </w:rPr>
            </w:pPr>
            <w:r>
              <w:t xml:space="preserve">Moduł </w:t>
            </w:r>
            <w:proofErr w:type="spellStart"/>
            <w:r>
              <w:t>eSamokontrola</w:t>
            </w:r>
            <w:proofErr w:type="spellEnd"/>
            <w:r>
              <w:t xml:space="preserve"> </w:t>
            </w:r>
            <w:proofErr w:type="spellStart"/>
            <w:r>
              <w:t>dostęny</w:t>
            </w:r>
            <w:proofErr w:type="spellEnd"/>
            <w:r>
              <w:t xml:space="preserve"> musi być dla pacjenta w </w:t>
            </w:r>
            <w:proofErr w:type="spellStart"/>
            <w:r>
              <w:t>ePortalu</w:t>
            </w:r>
            <w:proofErr w:type="spellEnd"/>
            <w:r>
              <w:t xml:space="preserve"> pacjenta.</w:t>
            </w:r>
          </w:p>
        </w:tc>
      </w:tr>
      <w:tr w:rsidR="0091372A" w14:paraId="7D428E3E" w14:textId="77777777" w:rsidTr="0091372A">
        <w:trPr>
          <w:cnfStyle w:val="000000100000" w:firstRow="0" w:lastRow="0" w:firstColumn="0" w:lastColumn="0" w:oddVBand="0" w:evenVBand="0" w:oddHBand="1" w:evenHBand="0" w:firstRowFirstColumn="0" w:firstRowLastColumn="0" w:lastRowFirstColumn="0" w:lastRowLastColumn="0"/>
        </w:trPr>
        <w:tc>
          <w:tcPr>
            <w:tcW w:w="9062" w:type="dxa"/>
            <w:hideMark/>
          </w:tcPr>
          <w:p w14:paraId="097F8CA0" w14:textId="77777777" w:rsidR="0091372A" w:rsidRDefault="0091372A">
            <w:r>
              <w:t>Moduł umożliwia administratorom systemu dowolne tworzenie badań, które dostępne będą do zlecania w ramach samokontroli dla pacjenta.</w:t>
            </w:r>
          </w:p>
        </w:tc>
      </w:tr>
      <w:tr w:rsidR="0091372A" w14:paraId="2F9CEE03" w14:textId="77777777" w:rsidTr="0091372A">
        <w:tc>
          <w:tcPr>
            <w:tcW w:w="9062" w:type="dxa"/>
            <w:hideMark/>
          </w:tcPr>
          <w:p w14:paraId="7D57E298" w14:textId="77777777" w:rsidR="0091372A" w:rsidRDefault="0091372A">
            <w:r>
              <w:t xml:space="preserve">Moduł musi umożliwiać administratorom systemu tworzenie formularzy, które udostępniane będą do uzupełnienia dla pacjenta, w ramach realizacji badań samokontroli. </w:t>
            </w:r>
          </w:p>
        </w:tc>
      </w:tr>
      <w:tr w:rsidR="0091372A" w14:paraId="343AA42D" w14:textId="77777777" w:rsidTr="0091372A">
        <w:trPr>
          <w:cnfStyle w:val="000000100000" w:firstRow="0" w:lastRow="0" w:firstColumn="0" w:lastColumn="0" w:oddVBand="0" w:evenVBand="0" w:oddHBand="1" w:evenHBand="0" w:firstRowFirstColumn="0" w:firstRowLastColumn="0" w:lastRowFirstColumn="0" w:lastRowLastColumn="0"/>
        </w:trPr>
        <w:tc>
          <w:tcPr>
            <w:tcW w:w="9062" w:type="dxa"/>
            <w:hideMark/>
          </w:tcPr>
          <w:p w14:paraId="3263A841" w14:textId="77777777" w:rsidR="0091372A" w:rsidRDefault="0091372A">
            <w:r>
              <w:lastRenderedPageBreak/>
              <w:t>Moduł zintegrowany jest z systemem medycznym i musi umożliwiać lekarzom zlecanie badań samokontroli za pomocą modułu zleceń dostępnego w ramach obsługi pacjenta w gabinecie lekarskim i szpitalu.</w:t>
            </w:r>
          </w:p>
        </w:tc>
      </w:tr>
      <w:tr w:rsidR="0091372A" w14:paraId="7E74720F" w14:textId="77777777" w:rsidTr="0091372A">
        <w:tc>
          <w:tcPr>
            <w:tcW w:w="9062" w:type="dxa"/>
            <w:hideMark/>
          </w:tcPr>
          <w:p w14:paraId="48B90EAA" w14:textId="77777777" w:rsidR="0091372A" w:rsidRDefault="0091372A">
            <w:r>
              <w:t>Moduł musi umożliwiać lekarzowi zlecenie badań samokontroli na określony okres (od dnia do dnia) i w określonych częstotliwościach (np. 3x dziennie o 8:00, 12:00, 16:00).</w:t>
            </w:r>
          </w:p>
        </w:tc>
      </w:tr>
      <w:tr w:rsidR="0091372A" w14:paraId="046D28BA" w14:textId="77777777" w:rsidTr="0091372A">
        <w:trPr>
          <w:cnfStyle w:val="000000100000" w:firstRow="0" w:lastRow="0" w:firstColumn="0" w:lastColumn="0" w:oddVBand="0" w:evenVBand="0" w:oddHBand="1" w:evenHBand="0" w:firstRowFirstColumn="0" w:firstRowLastColumn="0" w:lastRowFirstColumn="0" w:lastRowLastColumn="0"/>
        </w:trPr>
        <w:tc>
          <w:tcPr>
            <w:tcW w:w="9062" w:type="dxa"/>
            <w:hideMark/>
          </w:tcPr>
          <w:p w14:paraId="5448B5A4" w14:textId="77777777" w:rsidR="0091372A" w:rsidRDefault="0091372A">
            <w:r>
              <w:t>Zlecone badania samokontroli prezentowane są pacjentowi w module pod datą i godziną, na które zostały zlecone.</w:t>
            </w:r>
          </w:p>
        </w:tc>
      </w:tr>
      <w:tr w:rsidR="0091372A" w14:paraId="66C08E31" w14:textId="77777777" w:rsidTr="0091372A">
        <w:tc>
          <w:tcPr>
            <w:tcW w:w="9062" w:type="dxa"/>
            <w:hideMark/>
          </w:tcPr>
          <w:p w14:paraId="6AC01A5F" w14:textId="77777777" w:rsidR="0091372A" w:rsidRDefault="0091372A">
            <w:r>
              <w:t>Wprowadzone przez pacjenta wyniki badań samokontroli, dostępne są w systemie medycznym w sposób analogiczny na wyniki innych badań.</w:t>
            </w:r>
          </w:p>
        </w:tc>
      </w:tr>
      <w:tr w:rsidR="0091372A" w14:paraId="3E445103" w14:textId="77777777" w:rsidTr="0091372A">
        <w:trPr>
          <w:cnfStyle w:val="000000100000" w:firstRow="0" w:lastRow="0" w:firstColumn="0" w:lastColumn="0" w:oddVBand="0" w:evenVBand="0" w:oddHBand="1" w:evenHBand="0" w:firstRowFirstColumn="0" w:firstRowLastColumn="0" w:lastRowFirstColumn="0" w:lastRowLastColumn="0"/>
        </w:trPr>
        <w:tc>
          <w:tcPr>
            <w:tcW w:w="9062" w:type="dxa"/>
            <w:hideMark/>
          </w:tcPr>
          <w:p w14:paraId="041BEC49" w14:textId="77777777" w:rsidR="0091372A" w:rsidRDefault="0091372A">
            <w:r>
              <w:t xml:space="preserve">Wprowadzone przez pacjenta wyniki badań samokontroli, dostępne są w module </w:t>
            </w:r>
            <w:proofErr w:type="spellStart"/>
            <w:r>
              <w:t>eSamkontrola</w:t>
            </w:r>
            <w:proofErr w:type="spellEnd"/>
            <w:r>
              <w:t xml:space="preserve"> dla pacjenta.</w:t>
            </w:r>
          </w:p>
        </w:tc>
      </w:tr>
      <w:tr w:rsidR="0091372A" w14:paraId="27A174F5" w14:textId="77777777" w:rsidTr="0091372A">
        <w:tc>
          <w:tcPr>
            <w:tcW w:w="9062" w:type="dxa"/>
            <w:hideMark/>
          </w:tcPr>
          <w:p w14:paraId="5DE4A52C" w14:textId="77777777" w:rsidR="0091372A" w:rsidRDefault="0091372A">
            <w:r>
              <w:t xml:space="preserve">Moduł musi umożliwiać lekarzowi przekazanie zaleceń dotyczących realizacji badań (np. na czczo, tuż po jedzeniu itd.). Zalecenia widoczne są dla pacjenta w module </w:t>
            </w:r>
            <w:proofErr w:type="spellStart"/>
            <w:r>
              <w:t>eSamokontrola</w:t>
            </w:r>
            <w:proofErr w:type="spellEnd"/>
            <w:r>
              <w:t>.</w:t>
            </w:r>
          </w:p>
        </w:tc>
      </w:tr>
      <w:tr w:rsidR="0091372A" w14:paraId="327E0515" w14:textId="77777777" w:rsidTr="0091372A">
        <w:trPr>
          <w:cnfStyle w:val="000000100000" w:firstRow="0" w:lastRow="0" w:firstColumn="0" w:lastColumn="0" w:oddVBand="0" w:evenVBand="0" w:oddHBand="1" w:evenHBand="0" w:firstRowFirstColumn="0" w:firstRowLastColumn="0" w:lastRowFirstColumn="0" w:lastRowLastColumn="0"/>
        </w:trPr>
        <w:tc>
          <w:tcPr>
            <w:tcW w:w="9062" w:type="dxa"/>
            <w:hideMark/>
          </w:tcPr>
          <w:p w14:paraId="7810AB06" w14:textId="77777777" w:rsidR="0091372A" w:rsidRDefault="0091372A">
            <w:r>
              <w:t>Moduł musi umożliwiać prezentację norm, w których powinny zawierać się wyniki badań. Normy mogą być widoczne dla pacjenta.</w:t>
            </w:r>
          </w:p>
        </w:tc>
      </w:tr>
      <w:tr w:rsidR="0091372A" w14:paraId="39C75921" w14:textId="77777777" w:rsidTr="0091372A">
        <w:tc>
          <w:tcPr>
            <w:tcW w:w="9062" w:type="dxa"/>
            <w:hideMark/>
          </w:tcPr>
          <w:p w14:paraId="2795D2DE" w14:textId="77777777" w:rsidR="0091372A" w:rsidRDefault="0091372A">
            <w:r>
              <w:t>Wyniki wprowadzonych badań samokontroli mogą być dostępne dla lekarza zlecającego z ekranu głównego systemu medycznego.</w:t>
            </w:r>
          </w:p>
        </w:tc>
      </w:tr>
    </w:tbl>
    <w:p w14:paraId="7B0A731A" w14:textId="77777777" w:rsidR="0091372A" w:rsidRDefault="0091372A" w:rsidP="0091372A">
      <w:pPr>
        <w:spacing w:line="276" w:lineRule="auto"/>
        <w:jc w:val="left"/>
        <w:rPr>
          <w:rFonts w:cs="Segoe UI Light"/>
        </w:rPr>
      </w:pPr>
      <w:bookmarkStart w:id="36" w:name="_Toc531302660"/>
    </w:p>
    <w:p w14:paraId="3E8ACA28" w14:textId="2E0028B7" w:rsidR="00083D21" w:rsidRPr="00083D21" w:rsidRDefault="0091372A" w:rsidP="0091372A">
      <w:pPr>
        <w:pStyle w:val="Nagwek1"/>
        <w:spacing w:line="276" w:lineRule="auto"/>
        <w:rPr>
          <w:rFonts w:ascii="Segoe UI Light" w:hAnsi="Segoe UI Light" w:cs="Segoe UI Light"/>
        </w:rPr>
      </w:pPr>
      <w:bookmarkStart w:id="37" w:name="_Toc51663589"/>
      <w:r w:rsidRPr="0091372A">
        <w:rPr>
          <w:rFonts w:ascii="Segoe UI Light" w:hAnsi="Segoe UI Light" w:cs="Segoe UI Light"/>
        </w:rPr>
        <w:t>Przeszkolenie pracowników Zamawiającego z dostarczanych rozwiązań</w:t>
      </w:r>
      <w:bookmarkEnd w:id="37"/>
    </w:p>
    <w:p w14:paraId="5B1F6E76" w14:textId="1AA17178" w:rsidR="00083D21" w:rsidRPr="00083D21" w:rsidRDefault="00083D21" w:rsidP="00083D21">
      <w:pPr>
        <w:spacing w:after="0" w:line="276" w:lineRule="auto"/>
        <w:rPr>
          <w:rFonts w:cs="Segoe UI Light"/>
        </w:rPr>
      </w:pPr>
      <w:r w:rsidRPr="00083D21">
        <w:rPr>
          <w:rFonts w:cs="Segoe UI Light"/>
        </w:rPr>
        <w:t>Szkolenia mają na celu osiągniecie odpowiedniej wiedzy z zakresu używania Systemu na odpowiednich stanowiskach służbowych. Przeprowadzenie pakietu szkoleń powinno zostać odpowiednio skoordynowane z przeprowadzeniem procesu wdrożenia, a w szczególności z procedurą migracji danych.</w:t>
      </w:r>
    </w:p>
    <w:p w14:paraId="4F2D591B" w14:textId="4B5EC61C" w:rsidR="00083D21" w:rsidRPr="00083D21" w:rsidRDefault="00083D21" w:rsidP="00083D21">
      <w:pPr>
        <w:spacing w:after="0" w:line="276" w:lineRule="auto"/>
        <w:rPr>
          <w:rFonts w:cs="Segoe UI Light"/>
        </w:rPr>
      </w:pPr>
      <w:r w:rsidRPr="00083D21">
        <w:rPr>
          <w:rFonts w:cs="Segoe UI Light"/>
        </w:rPr>
        <w:t xml:space="preserve">Wykonawca przeprowadzi szkolenie dla </w:t>
      </w:r>
      <w:r w:rsidRPr="00D45DEB">
        <w:rPr>
          <w:rFonts w:cs="Segoe UI Light"/>
        </w:rPr>
        <w:t xml:space="preserve">użytkowników </w:t>
      </w:r>
      <w:r w:rsidR="00D45DEB" w:rsidRPr="00D45DEB">
        <w:rPr>
          <w:rFonts w:cs="Segoe UI Light"/>
        </w:rPr>
        <w:t xml:space="preserve">(co najmniej 120 osób; 65 kobiet i 55 mężczyzn) </w:t>
      </w:r>
      <w:r w:rsidRPr="00D45DEB">
        <w:rPr>
          <w:rFonts w:cs="Segoe UI Light"/>
        </w:rPr>
        <w:t>w wymiarze co najmniej 4 godzin w grupa</w:t>
      </w:r>
      <w:r w:rsidRPr="00083D21">
        <w:rPr>
          <w:rFonts w:cs="Segoe UI Light"/>
        </w:rPr>
        <w:t xml:space="preserve">ch nie większych niż 15 osób lub w formie warsztatów </w:t>
      </w:r>
      <w:proofErr w:type="spellStart"/>
      <w:r w:rsidRPr="00083D21">
        <w:rPr>
          <w:rFonts w:cs="Segoe UI Light"/>
        </w:rPr>
        <w:t>przystanowiskowych</w:t>
      </w:r>
      <w:proofErr w:type="spellEnd"/>
      <w:r w:rsidRPr="00083D21">
        <w:rPr>
          <w:rFonts w:cs="Segoe UI Light"/>
        </w:rPr>
        <w:t>. W przypadku szkoleń grupowych Wykonawca zapewni sprzęt na szkolenie (1 komputer dla każdego użytkownika szkoleń, projektor). Zamawiający zapewni salę szkoleniową celem realizacji szkoleń.</w:t>
      </w:r>
    </w:p>
    <w:p w14:paraId="19C04969" w14:textId="77777777" w:rsidR="00083D21" w:rsidRPr="00083D21" w:rsidRDefault="00083D21" w:rsidP="00083D21">
      <w:pPr>
        <w:spacing w:after="0" w:line="276" w:lineRule="auto"/>
        <w:rPr>
          <w:rFonts w:cs="Segoe UI Light"/>
        </w:rPr>
      </w:pPr>
    </w:p>
    <w:p w14:paraId="00CD0A81" w14:textId="77777777" w:rsidR="00083D21" w:rsidRPr="00083D21" w:rsidRDefault="00083D21" w:rsidP="00083D21">
      <w:pPr>
        <w:spacing w:after="0" w:line="276" w:lineRule="auto"/>
        <w:rPr>
          <w:rFonts w:cs="Segoe UI Light"/>
        </w:rPr>
      </w:pPr>
      <w:r w:rsidRPr="00083D21">
        <w:rPr>
          <w:rFonts w:cs="Segoe UI Light"/>
        </w:rPr>
        <w:t>W ramach szkoleń Wykonawca przeszkoli grupy użytkowników odpowiednio do wdrażanych rozwiązań systemowych.</w:t>
      </w:r>
    </w:p>
    <w:p w14:paraId="2B12CA20" w14:textId="2D6560AF" w:rsidR="000B5FB8" w:rsidRPr="008D4B5B" w:rsidRDefault="000B5FB8" w:rsidP="00243E48">
      <w:pPr>
        <w:pStyle w:val="Nagwek1"/>
        <w:spacing w:line="276" w:lineRule="auto"/>
        <w:rPr>
          <w:rFonts w:ascii="Segoe UI Light" w:hAnsi="Segoe UI Light" w:cs="Segoe UI Light"/>
        </w:rPr>
      </w:pPr>
      <w:bookmarkStart w:id="38" w:name="_Toc51663590"/>
      <w:r w:rsidRPr="008D4B5B">
        <w:rPr>
          <w:rFonts w:ascii="Segoe UI Light" w:hAnsi="Segoe UI Light" w:cs="Segoe UI Light"/>
        </w:rPr>
        <w:t>Gwarancja i wsparcie</w:t>
      </w:r>
      <w:bookmarkEnd w:id="36"/>
      <w:bookmarkEnd w:id="38"/>
    </w:p>
    <w:p w14:paraId="2B12CA21" w14:textId="6E91127E" w:rsidR="000B5FB8" w:rsidRPr="00A45F94" w:rsidRDefault="000B5FB8" w:rsidP="002436D6">
      <w:pPr>
        <w:spacing w:after="0" w:line="276" w:lineRule="auto"/>
        <w:rPr>
          <w:rFonts w:cs="Segoe UI Light"/>
        </w:rPr>
      </w:pPr>
      <w:r w:rsidRPr="00A45F94">
        <w:rPr>
          <w:rFonts w:cs="Segoe UI Light"/>
        </w:rPr>
        <w:t xml:space="preserve">Świadczenie usługi gwarancji i wsparcia ma na celu zapewnienie ciągłości sprawnego działania Systemu poprzez realizację działań naprawczych wynikających z analizy ujawnionych problemów, </w:t>
      </w:r>
      <w:r w:rsidRPr="00A45F94">
        <w:rPr>
          <w:rFonts w:cs="Segoe UI Light"/>
        </w:rPr>
        <w:lastRenderedPageBreak/>
        <w:t xml:space="preserve">wykrytych Dysfunkcji systemów, niewłaściwego działania systemu, spadku wydajności, wykryciu zagrożenia włamania, itp. Zakres i warunki opisane w </w:t>
      </w:r>
      <w:r w:rsidR="00A45F94" w:rsidRPr="00A45F94">
        <w:rPr>
          <w:rFonts w:cs="Segoe UI Light"/>
        </w:rPr>
        <w:t>umowie</w:t>
      </w:r>
      <w:r w:rsidRPr="00A45F94">
        <w:rPr>
          <w:rFonts w:cs="Segoe UI Light"/>
        </w:rPr>
        <w:t>.</w:t>
      </w:r>
    </w:p>
    <w:p w14:paraId="2B12CA22" w14:textId="77777777" w:rsidR="000B5FB8" w:rsidRPr="00A45F94" w:rsidRDefault="000B5FB8" w:rsidP="002436D6">
      <w:pPr>
        <w:spacing w:after="0" w:line="276" w:lineRule="auto"/>
        <w:rPr>
          <w:rFonts w:cs="Segoe UI Light"/>
        </w:rPr>
      </w:pPr>
      <w:r w:rsidRPr="00A45F94">
        <w:rPr>
          <w:rFonts w:cs="Segoe UI Light"/>
        </w:rPr>
        <w:t>Wykonawca zobowiązuje się do dostarczania wolnych od wad kolejnych wersji Systemu.</w:t>
      </w:r>
    </w:p>
    <w:p w14:paraId="2B12CA23" w14:textId="77777777" w:rsidR="000B5FB8" w:rsidRPr="00A45F94" w:rsidRDefault="000B5FB8" w:rsidP="002436D6">
      <w:pPr>
        <w:spacing w:after="0" w:line="276" w:lineRule="auto"/>
        <w:rPr>
          <w:rFonts w:cs="Segoe UI Light"/>
        </w:rPr>
      </w:pPr>
      <w:r w:rsidRPr="00A45F94">
        <w:rPr>
          <w:rFonts w:cs="Segoe UI Light"/>
        </w:rPr>
        <w:t>Wykonawca zobowiązuje się do aktualizacji dokumentacji Użytkownika i/lub Administratora.</w:t>
      </w:r>
    </w:p>
    <w:p w14:paraId="2B12CA24" w14:textId="77777777" w:rsidR="000B5FB8" w:rsidRPr="00A45F94" w:rsidRDefault="000B5FB8" w:rsidP="002436D6">
      <w:pPr>
        <w:spacing w:after="0" w:line="276" w:lineRule="auto"/>
        <w:rPr>
          <w:rFonts w:cs="Segoe UI Light"/>
        </w:rPr>
      </w:pPr>
      <w:r w:rsidRPr="00A45F94">
        <w:rPr>
          <w:rFonts w:cs="Segoe UI Light"/>
        </w:rPr>
        <w:t>Wykonawca zobowiązuję się do świadczenia konsultacji dla Administratorów w zakresie niezbędnych zmian w konfiguracji systemu.</w:t>
      </w:r>
    </w:p>
    <w:p w14:paraId="2B12CA25" w14:textId="77777777" w:rsidR="000B5FB8" w:rsidRPr="00A45F94" w:rsidRDefault="000B5FB8" w:rsidP="002436D6">
      <w:pPr>
        <w:spacing w:after="0" w:line="276" w:lineRule="auto"/>
        <w:rPr>
          <w:rFonts w:cs="Segoe UI Light"/>
        </w:rPr>
      </w:pPr>
      <w:r w:rsidRPr="00A45F94">
        <w:rPr>
          <w:rFonts w:cs="Segoe UI Light"/>
        </w:rPr>
        <w:t xml:space="preserve">Wykonawca zapewni usługę wsparcia użytkowników udostępniając: </w:t>
      </w:r>
    </w:p>
    <w:p w14:paraId="2B12CA26" w14:textId="2E27D2ED" w:rsidR="000B5FB8" w:rsidRPr="00A45F94" w:rsidRDefault="000B5FB8" w:rsidP="002436D6">
      <w:pPr>
        <w:pStyle w:val="Akapitzlist"/>
        <w:numPr>
          <w:ilvl w:val="1"/>
          <w:numId w:val="1"/>
        </w:numPr>
        <w:spacing w:after="0" w:line="276" w:lineRule="auto"/>
        <w:ind w:left="426"/>
        <w:rPr>
          <w:rFonts w:cs="Segoe UI Light"/>
        </w:rPr>
      </w:pPr>
      <w:r w:rsidRPr="00A45F94">
        <w:rPr>
          <w:rFonts w:cs="Segoe UI Light"/>
        </w:rPr>
        <w:t>usługę typu helpdesk</w:t>
      </w:r>
      <w:r w:rsidR="00A45F94" w:rsidRPr="00A45F94">
        <w:rPr>
          <w:rFonts w:cs="Segoe UI Light"/>
        </w:rPr>
        <w:t xml:space="preserve"> w ramach gwarancji</w:t>
      </w:r>
      <w:r w:rsidRPr="00A45F94">
        <w:rPr>
          <w:rFonts w:cs="Segoe UI Light"/>
        </w:rPr>
        <w:t>, udostępnioną pod adresem e-mail, numerem telefonu</w:t>
      </w:r>
    </w:p>
    <w:p w14:paraId="2B12CA27" w14:textId="7FBFD6B1" w:rsidR="000B5FB8" w:rsidRPr="00A45F94" w:rsidRDefault="00A45F94" w:rsidP="002436D6">
      <w:pPr>
        <w:pStyle w:val="Akapitzlist"/>
        <w:numPr>
          <w:ilvl w:val="1"/>
          <w:numId w:val="1"/>
        </w:numPr>
        <w:spacing w:after="0" w:line="276" w:lineRule="auto"/>
        <w:ind w:left="426"/>
        <w:rPr>
          <w:rFonts w:cs="Segoe UI Light"/>
        </w:rPr>
      </w:pPr>
      <w:r w:rsidRPr="00A45F94">
        <w:rPr>
          <w:rFonts w:cs="Segoe UI Light"/>
        </w:rPr>
        <w:t>portal</w:t>
      </w:r>
      <w:r w:rsidR="000B5FB8" w:rsidRPr="00A45F94">
        <w:rPr>
          <w:rFonts w:cs="Segoe UI Light"/>
        </w:rPr>
        <w:t xml:space="preserve"> – dostępny on-line w trybie 3</w:t>
      </w:r>
      <w:r w:rsidR="00736F34">
        <w:rPr>
          <w:rFonts w:cs="Segoe UI Light"/>
        </w:rPr>
        <w:t>65</w:t>
      </w:r>
      <w:r w:rsidR="000B5FB8" w:rsidRPr="00A45F94">
        <w:rPr>
          <w:rFonts w:cs="Segoe UI Light"/>
        </w:rPr>
        <w:t>/7/24, gdzie będą publikowane m.in. statusy zgłoszeń oraz ich treść i historia korespondencji</w:t>
      </w:r>
    </w:p>
    <w:p w14:paraId="2B12CA28" w14:textId="77777777" w:rsidR="000B5FB8" w:rsidRPr="00A45F94" w:rsidRDefault="000B5FB8" w:rsidP="002436D6">
      <w:pPr>
        <w:pStyle w:val="Akapitzlist"/>
        <w:numPr>
          <w:ilvl w:val="1"/>
          <w:numId w:val="1"/>
        </w:numPr>
        <w:spacing w:after="0" w:line="276" w:lineRule="auto"/>
        <w:ind w:left="426"/>
        <w:rPr>
          <w:rFonts w:cs="Segoe UI Light"/>
        </w:rPr>
      </w:pPr>
      <w:r w:rsidRPr="00A45F94">
        <w:rPr>
          <w:rFonts w:cs="Segoe UI Light"/>
        </w:rPr>
        <w:t>przez niniejszy portal będą mogły być dokonywane zgłoszenia Dysfunkcji</w:t>
      </w:r>
    </w:p>
    <w:p w14:paraId="2B12CA29" w14:textId="77777777" w:rsidR="000B5FB8" w:rsidRPr="00A45F94" w:rsidRDefault="000B5FB8" w:rsidP="002436D6">
      <w:pPr>
        <w:spacing w:after="0" w:line="276" w:lineRule="auto"/>
        <w:rPr>
          <w:rFonts w:cs="Segoe UI Light"/>
        </w:rPr>
      </w:pPr>
      <w:r w:rsidRPr="00A45F94">
        <w:rPr>
          <w:rFonts w:cs="Segoe UI Light"/>
        </w:rPr>
        <w:t>Wsparcie użytkowników obejmuje świadczenie usługi wsparcia technicznego, merytorycznego oraz konsultacji w celu utrzymania poprawnej pracy systemu zgodnego z wymaganiami zamówienia. W ramach usługi Wykonawca zobowiązany jest do udzielania odpowiedzi na pytania Administratorów związane z bieżącą eksploatacją Systemu.</w:t>
      </w:r>
    </w:p>
    <w:p w14:paraId="2B12CA2A" w14:textId="77777777" w:rsidR="000B5FB8" w:rsidRPr="00A45F94" w:rsidRDefault="000B5FB8" w:rsidP="002436D6">
      <w:pPr>
        <w:spacing w:after="0" w:line="276" w:lineRule="auto"/>
        <w:rPr>
          <w:rFonts w:cs="Segoe UI Light"/>
        </w:rPr>
      </w:pPr>
      <w:r w:rsidRPr="00A45F94">
        <w:rPr>
          <w:rFonts w:cs="Segoe UI Light"/>
        </w:rPr>
        <w:t>Wykonawca zapewni w godzinach pracy Zamawiającego w dni robocze obecność specjalistów mających niezbędną wiedzę i doświadczenie z zakresu eksploatacji Systemów.</w:t>
      </w:r>
    </w:p>
    <w:p w14:paraId="2B12CA2B" w14:textId="77777777" w:rsidR="000B5FB8" w:rsidRPr="00A45F94" w:rsidRDefault="000B5FB8" w:rsidP="002436D6">
      <w:pPr>
        <w:spacing w:after="0" w:line="276" w:lineRule="auto"/>
        <w:rPr>
          <w:rFonts w:cs="Segoe UI Light"/>
        </w:rPr>
      </w:pPr>
      <w:r w:rsidRPr="00A45F94">
        <w:rPr>
          <w:rFonts w:cs="Segoe UI Light"/>
        </w:rPr>
        <w:t>Wykonawca zapewni wystarczającą ilość konsultantów do zapewnienia ciągłości usługi gwarancji.</w:t>
      </w:r>
    </w:p>
    <w:p w14:paraId="2B12CA2C" w14:textId="77777777" w:rsidR="000B5FB8" w:rsidRPr="00A45F94" w:rsidRDefault="000B5FB8" w:rsidP="002436D6">
      <w:pPr>
        <w:spacing w:after="0" w:line="276" w:lineRule="auto"/>
        <w:rPr>
          <w:rFonts w:cs="Segoe UI Light"/>
        </w:rPr>
      </w:pPr>
      <w:r w:rsidRPr="00A45F94">
        <w:rPr>
          <w:rFonts w:cs="Segoe UI Light"/>
        </w:rPr>
        <w:t xml:space="preserve">Wykonawca będzie świadczył na rzecz Zamawiającego usługi serwisu w zakresie przedmiotu zamówienia (umowy) w </w:t>
      </w:r>
      <w:r w:rsidR="004E622A" w:rsidRPr="00A45F94">
        <w:rPr>
          <w:rFonts w:cs="Segoe UI Light"/>
        </w:rPr>
        <w:t xml:space="preserve">zaoferowanym w postępowaniu </w:t>
      </w:r>
      <w:r w:rsidRPr="00A45F94">
        <w:rPr>
          <w:rFonts w:cs="Segoe UI Light"/>
        </w:rPr>
        <w:t>okresie (licząc od daty podpisania protokołu odbioru) zapewniając jednocześnie odpowiednie wsparcie merytoryczne.</w:t>
      </w:r>
    </w:p>
    <w:p w14:paraId="2B12CA2D" w14:textId="77777777" w:rsidR="000B5FB8" w:rsidRPr="00A45F94" w:rsidRDefault="000B5FB8" w:rsidP="002436D6">
      <w:pPr>
        <w:spacing w:after="0" w:line="276" w:lineRule="auto"/>
        <w:rPr>
          <w:rFonts w:cs="Segoe UI Light"/>
        </w:rPr>
      </w:pPr>
      <w:r w:rsidRPr="00A45F94">
        <w:rPr>
          <w:rFonts w:cs="Segoe UI Light"/>
        </w:rPr>
        <w:t>W ramach usługi Wykonawca zobowiązany jest do nieodpłatnego usuwania dysfunkcji:</w:t>
      </w:r>
    </w:p>
    <w:p w14:paraId="2B12CA2E" w14:textId="77777777" w:rsidR="000B5FB8" w:rsidRPr="006B7A98" w:rsidRDefault="000B5FB8" w:rsidP="002436D6">
      <w:pPr>
        <w:pStyle w:val="Akapitzlist"/>
        <w:numPr>
          <w:ilvl w:val="1"/>
          <w:numId w:val="1"/>
        </w:numPr>
        <w:spacing w:after="0" w:line="276" w:lineRule="auto"/>
        <w:ind w:left="426"/>
        <w:rPr>
          <w:rFonts w:cs="Segoe UI Light"/>
        </w:rPr>
      </w:pPr>
      <w:r w:rsidRPr="00A45F94">
        <w:rPr>
          <w:rFonts w:cs="Segoe UI Light"/>
        </w:rPr>
        <w:t xml:space="preserve">z przyczyn zawinionych przez Wykonawcę będących konsekwencją wystąpienia: Dysfunkcji w Systemie, błędu lub wady fizycznej pakietu aktualizacyjnego lub instalacyjnego, błędu w dokumentacji administratora </w:t>
      </w:r>
      <w:r w:rsidRPr="006B7A98">
        <w:rPr>
          <w:rFonts w:cs="Segoe UI Light"/>
        </w:rPr>
        <w:t>lub w dokumentacji użytkownika, błędu w wykonaniu usług przez Wykonawcę;</w:t>
      </w:r>
    </w:p>
    <w:p w14:paraId="2B12CA2F" w14:textId="77777777" w:rsidR="000B5FB8" w:rsidRPr="006B7A98" w:rsidRDefault="000B5FB8" w:rsidP="002436D6">
      <w:pPr>
        <w:pStyle w:val="Akapitzlist"/>
        <w:numPr>
          <w:ilvl w:val="1"/>
          <w:numId w:val="1"/>
        </w:numPr>
        <w:spacing w:after="0" w:line="276" w:lineRule="auto"/>
        <w:ind w:left="426"/>
        <w:rPr>
          <w:rFonts w:cs="Segoe UI Light"/>
        </w:rPr>
      </w:pPr>
      <w:r w:rsidRPr="006B7A98">
        <w:rPr>
          <w:rFonts w:cs="Segoe UI Light"/>
        </w:rPr>
        <w:t>związanych z realizacją usługi wdrożenia Systemu;</w:t>
      </w:r>
    </w:p>
    <w:p w14:paraId="2B12CA30" w14:textId="77777777" w:rsidR="000B5FB8" w:rsidRPr="006B7A98" w:rsidRDefault="000B5FB8" w:rsidP="002436D6">
      <w:pPr>
        <w:pStyle w:val="Akapitzlist"/>
        <w:numPr>
          <w:ilvl w:val="1"/>
          <w:numId w:val="1"/>
        </w:numPr>
        <w:spacing w:after="0" w:line="276" w:lineRule="auto"/>
        <w:ind w:left="426"/>
        <w:rPr>
          <w:rFonts w:cs="Segoe UI Light"/>
        </w:rPr>
      </w:pPr>
      <w:r w:rsidRPr="006B7A98">
        <w:rPr>
          <w:rFonts w:cs="Segoe UI Light"/>
        </w:rPr>
        <w:t>spowodowanych aktualizacjami Systemu.</w:t>
      </w:r>
    </w:p>
    <w:p w14:paraId="2B12CA31" w14:textId="77777777" w:rsidR="000B5FB8" w:rsidRPr="006B7A98" w:rsidRDefault="000B5FB8" w:rsidP="002436D6">
      <w:pPr>
        <w:spacing w:after="0" w:line="276" w:lineRule="auto"/>
        <w:rPr>
          <w:rFonts w:cs="Segoe UI Light"/>
        </w:rPr>
      </w:pPr>
      <w:r w:rsidRPr="006B7A98">
        <w:rPr>
          <w:rFonts w:cs="Segoe UI Light"/>
        </w:rPr>
        <w:t>Wykonawca musi informować Zamawiającego o dostępnych aktualizacjach i poprawkach Systemów.</w:t>
      </w:r>
    </w:p>
    <w:p w14:paraId="2B12CA32" w14:textId="77777777" w:rsidR="000B5FB8" w:rsidRPr="006B7A98" w:rsidRDefault="000B5FB8" w:rsidP="002436D6">
      <w:pPr>
        <w:spacing w:after="0" w:line="276" w:lineRule="auto"/>
        <w:rPr>
          <w:rFonts w:cs="Segoe UI Light"/>
        </w:rPr>
      </w:pPr>
      <w:r w:rsidRPr="006B7A98">
        <w:rPr>
          <w:rFonts w:cs="Segoe UI Light"/>
        </w:rPr>
        <w:t>Zgłaszający, w przypadku wystąpienia dysfunkcji przesyła do Wykonawcy przy pomocy środków komunikacji formularz zgłoszenia wystąpienia Dysfunkcji. W Zgłoszeniu powinny być wypełnione wszystkie obligatoryjne pola formularza, a opis sytuacji prowadzącej do wystąpienia błędu lub awarii powinien umożliwiać jej odtworzenie przez zespół serwisowy Wykonawcy. Jeżeli odtworzenie błędu nie będzie możliwe w środowisku Wykonawcy, wówczas zdiagnozuje on błąd w środowisku Zamawiającego, a terminy usunięcia Dysfunkcji ulegają wydłużeniu o czas oczekiwania na dostęp do środowiska Zamawiającego.</w:t>
      </w:r>
    </w:p>
    <w:p w14:paraId="2B12CA33" w14:textId="77777777" w:rsidR="000B5FB8" w:rsidRPr="006B7A98" w:rsidRDefault="000B5FB8" w:rsidP="002436D6">
      <w:pPr>
        <w:spacing w:after="0" w:line="276" w:lineRule="auto"/>
        <w:rPr>
          <w:rFonts w:cs="Segoe UI Light"/>
        </w:rPr>
      </w:pPr>
      <w:r w:rsidRPr="006B7A98">
        <w:rPr>
          <w:rFonts w:cs="Segoe UI Light"/>
        </w:rPr>
        <w:t xml:space="preserve">Wykonawca zobowiązany jest do potwierdzenia w ciągu </w:t>
      </w:r>
      <w:r w:rsidR="0000639E" w:rsidRPr="006B7A98">
        <w:rPr>
          <w:rFonts w:cs="Segoe UI Light"/>
        </w:rPr>
        <w:t>1</w:t>
      </w:r>
      <w:r w:rsidRPr="006B7A98">
        <w:rPr>
          <w:rFonts w:cs="Segoe UI Light"/>
        </w:rPr>
        <w:t xml:space="preserve"> godzin</w:t>
      </w:r>
      <w:r w:rsidR="0000639E" w:rsidRPr="006B7A98">
        <w:rPr>
          <w:rFonts w:cs="Segoe UI Light"/>
        </w:rPr>
        <w:t>y</w:t>
      </w:r>
      <w:r w:rsidRPr="006B7A98">
        <w:rPr>
          <w:rFonts w:cs="Segoe UI Light"/>
        </w:rPr>
        <w:t xml:space="preserve"> przyjęci</w:t>
      </w:r>
      <w:r w:rsidR="0000639E" w:rsidRPr="006B7A98">
        <w:rPr>
          <w:rFonts w:cs="Segoe UI Light"/>
        </w:rPr>
        <w:t>a</w:t>
      </w:r>
      <w:r w:rsidRPr="006B7A98">
        <w:rPr>
          <w:rFonts w:cs="Segoe UI Light"/>
        </w:rPr>
        <w:t xml:space="preserve"> Zgłoszenia oraz jego klasyfikację. Potwierdzenie zostanie wysłane przez Wykonawcę do zgłaszającego.</w:t>
      </w:r>
    </w:p>
    <w:p w14:paraId="2B12CA34" w14:textId="77777777" w:rsidR="000B5FB8" w:rsidRPr="006B7A98" w:rsidRDefault="000B5FB8" w:rsidP="002436D6">
      <w:pPr>
        <w:spacing w:after="0" w:line="276" w:lineRule="auto"/>
        <w:rPr>
          <w:rFonts w:cs="Segoe UI Light"/>
        </w:rPr>
      </w:pPr>
      <w:r w:rsidRPr="006B7A98">
        <w:rPr>
          <w:rFonts w:cs="Segoe UI Light"/>
        </w:rPr>
        <w:t>Wykonawca zapewnia dostosowanie do obowiązujących przepisów nie później niż w dniu ich wejścia w życie.</w:t>
      </w:r>
    </w:p>
    <w:p w14:paraId="2B12CA35" w14:textId="1277AB13" w:rsidR="000B5FB8" w:rsidRPr="006B7A98" w:rsidRDefault="000B5FB8" w:rsidP="002436D6">
      <w:pPr>
        <w:spacing w:after="0" w:line="276" w:lineRule="auto"/>
        <w:rPr>
          <w:rFonts w:cs="Segoe UI Light"/>
        </w:rPr>
      </w:pPr>
      <w:r w:rsidRPr="006B7A98">
        <w:rPr>
          <w:rFonts w:cs="Segoe UI Light"/>
        </w:rPr>
        <w:t xml:space="preserve">Zgłoszenia będą klasyfikowane zgodne ze słownikiem pojęć, zawartym w Załączniku nr </w:t>
      </w:r>
      <w:r w:rsidR="00A45F94" w:rsidRPr="006B7A98">
        <w:rPr>
          <w:rFonts w:cs="Segoe UI Light"/>
        </w:rPr>
        <w:t>3</w:t>
      </w:r>
      <w:r w:rsidRPr="006B7A98">
        <w:rPr>
          <w:rFonts w:cs="Segoe UI Light"/>
        </w:rPr>
        <w:t xml:space="preserve"> </w:t>
      </w:r>
      <w:r w:rsidR="00CD021B" w:rsidRPr="006B7A98">
        <w:rPr>
          <w:rFonts w:cs="Segoe UI Light"/>
        </w:rPr>
        <w:t xml:space="preserve">do </w:t>
      </w:r>
      <w:r w:rsidR="00A45F94" w:rsidRPr="006B7A98">
        <w:rPr>
          <w:rFonts w:cs="Segoe UI Light"/>
        </w:rPr>
        <w:t>Umowy</w:t>
      </w:r>
      <w:r w:rsidRPr="006B7A98">
        <w:rPr>
          <w:rFonts w:cs="Segoe UI Light"/>
        </w:rPr>
        <w:t>, przez Zamawiającego w uzgodnieniu z Wykonawcą.</w:t>
      </w:r>
    </w:p>
    <w:p w14:paraId="2B12CA36" w14:textId="7D9C4AB8" w:rsidR="000B5FB8" w:rsidRPr="006B7A98" w:rsidRDefault="000B5FB8" w:rsidP="002436D6">
      <w:pPr>
        <w:spacing w:after="0" w:line="276" w:lineRule="auto"/>
        <w:rPr>
          <w:rFonts w:cs="Segoe UI Light"/>
        </w:rPr>
      </w:pPr>
      <w:r w:rsidRPr="006B7A98">
        <w:rPr>
          <w:rFonts w:cs="Segoe UI Light"/>
        </w:rPr>
        <w:lastRenderedPageBreak/>
        <w:t xml:space="preserve">Wykonawca zobowiązany jest do usunięcia dysfunkcji w terminach wymienionych w pkt </w:t>
      </w:r>
      <w:r w:rsidR="00D2312A" w:rsidRPr="006B7A98">
        <w:rPr>
          <w:rFonts w:cs="Segoe UI Light"/>
        </w:rPr>
        <w:t>6</w:t>
      </w:r>
      <w:r w:rsidRPr="006B7A98">
        <w:rPr>
          <w:rFonts w:cs="Segoe UI Light"/>
        </w:rPr>
        <w:t xml:space="preserve"> procedury podejmowania prac serwisowych zawartej w Załączniku nr </w:t>
      </w:r>
      <w:r w:rsidR="00A45F94" w:rsidRPr="006B7A98">
        <w:rPr>
          <w:rFonts w:cs="Segoe UI Light"/>
        </w:rPr>
        <w:t>3</w:t>
      </w:r>
      <w:r w:rsidRPr="006B7A98">
        <w:rPr>
          <w:rFonts w:cs="Segoe UI Light"/>
        </w:rPr>
        <w:t xml:space="preserve"> </w:t>
      </w:r>
      <w:r w:rsidR="00CD021B" w:rsidRPr="006B7A98">
        <w:rPr>
          <w:rFonts w:cs="Segoe UI Light"/>
        </w:rPr>
        <w:t xml:space="preserve">do </w:t>
      </w:r>
      <w:r w:rsidR="00A45F94" w:rsidRPr="006B7A98">
        <w:rPr>
          <w:rFonts w:cs="Segoe UI Light"/>
        </w:rPr>
        <w:t>Umowy</w:t>
      </w:r>
      <w:r w:rsidRPr="006B7A98">
        <w:rPr>
          <w:rFonts w:cs="Segoe UI Light"/>
        </w:rPr>
        <w:t>.</w:t>
      </w:r>
    </w:p>
    <w:p w14:paraId="2B12CA37" w14:textId="77777777" w:rsidR="000B5FB8" w:rsidRPr="00D45DEB" w:rsidRDefault="000B5FB8" w:rsidP="002436D6">
      <w:pPr>
        <w:spacing w:after="0" w:line="276" w:lineRule="auto"/>
        <w:rPr>
          <w:rFonts w:cs="Segoe UI Light"/>
        </w:rPr>
      </w:pPr>
      <w:r w:rsidRPr="006B7A98">
        <w:rPr>
          <w:rFonts w:cs="Segoe UI Light"/>
        </w:rPr>
        <w:t>W każdym przypadku Zgłaszający i Wykonawca mogą uzgodnić inny czas dostarczenia rozwiązania niż określono w warunkach gwarancji. W takim przypadku niezbędne jest potwierdzenie ustalonego terminu w formie pisemnej, faksem lub e-mailem.</w:t>
      </w:r>
    </w:p>
    <w:p w14:paraId="006F24A4" w14:textId="65AD5537" w:rsidR="00BD55CF" w:rsidRPr="008D4B5B" w:rsidRDefault="00BD55CF" w:rsidP="00820DF1">
      <w:pPr>
        <w:spacing w:after="0" w:line="276" w:lineRule="auto"/>
        <w:rPr>
          <w:rFonts w:cs="Segoe UI Light"/>
        </w:rPr>
      </w:pPr>
    </w:p>
    <w:sectPr w:rsidR="00BD55CF" w:rsidRPr="008D4B5B" w:rsidSect="001B46A3">
      <w:headerReference w:type="default" r:id="rId8"/>
      <w:footerReference w:type="default" r:id="rId9"/>
      <w:headerReference w:type="first" r:id="rId10"/>
      <w:footerReference w:type="first" r:id="rId11"/>
      <w:pgSz w:w="11906" w:h="16838"/>
      <w:pgMar w:top="1417" w:right="1417" w:bottom="851" w:left="1417" w:header="284"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B6D23" w14:textId="77777777" w:rsidR="007D6993" w:rsidRDefault="007D6993" w:rsidP="00855E3F">
      <w:pPr>
        <w:spacing w:after="0" w:line="240" w:lineRule="auto"/>
      </w:pPr>
      <w:r>
        <w:separator/>
      </w:r>
    </w:p>
  </w:endnote>
  <w:endnote w:type="continuationSeparator" w:id="0">
    <w:p w14:paraId="0FDF6125" w14:textId="77777777" w:rsidR="007D6993" w:rsidRDefault="007D6993" w:rsidP="00855E3F">
      <w:pPr>
        <w:spacing w:after="0" w:line="240" w:lineRule="auto"/>
      </w:pPr>
      <w:r>
        <w:continuationSeparator/>
      </w:r>
    </w:p>
  </w:endnote>
  <w:endnote w:type="continuationNotice" w:id="1">
    <w:p w14:paraId="66ED8D91" w14:textId="77777777" w:rsidR="007D6993" w:rsidRDefault="007D6993" w:rsidP="00855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00002FF" w:usb1="4000A47B" w:usb2="00000001" w:usb3="00000000" w:csb0="0000019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NimbusSanL-Regu">
    <w:altName w:val="Times New Roman"/>
    <w:charset w:val="00"/>
    <w:family w:val="roman"/>
    <w:pitch w:val="default"/>
  </w:font>
  <w:font w:name="Times">
    <w:altName w:val="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Narrow">
    <w:charset w:val="EE"/>
    <w:family w:val="swiss"/>
    <w:pitch w:val="variable"/>
    <w:sig w:usb0="00000007" w:usb1="00000000" w:usb2="00000000" w:usb3="00000000" w:csb0="00000093" w:csb1="00000000"/>
  </w:font>
  <w:font w:name="Arial Narrow">
    <w:altName w:val="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CA3F" w14:textId="190B6F40" w:rsidR="007D6993" w:rsidRPr="001B46A3" w:rsidRDefault="007D6993" w:rsidP="001B46A3">
    <w:pPr>
      <w:pStyle w:val="Stopka"/>
      <w:jc w:val="right"/>
      <w:rPr>
        <w:sz w:val="16"/>
      </w:rPr>
    </w:pPr>
    <w:r w:rsidRPr="00D70DF5">
      <w:rPr>
        <w:rFonts w:cs="Segoe UI Light"/>
        <w:color w:val="7F7F7F" w:themeColor="background1" w:themeShade="7F"/>
        <w:spacing w:val="60"/>
        <w:sz w:val="16"/>
      </w:rPr>
      <w:t>Strona</w:t>
    </w:r>
    <w:r w:rsidRPr="00D70DF5">
      <w:rPr>
        <w:rFonts w:cs="Segoe UI Light"/>
        <w:sz w:val="16"/>
      </w:rPr>
      <w:t xml:space="preserve"> | </w:t>
    </w:r>
    <w:r w:rsidRPr="00D70DF5">
      <w:rPr>
        <w:rFonts w:cs="Segoe UI Light"/>
        <w:sz w:val="16"/>
      </w:rPr>
      <w:fldChar w:fldCharType="begin"/>
    </w:r>
    <w:r w:rsidRPr="00D70DF5">
      <w:rPr>
        <w:rFonts w:cs="Segoe UI Light"/>
        <w:sz w:val="16"/>
      </w:rPr>
      <w:instrText>PAGE   \* MERGEFORMAT</w:instrText>
    </w:r>
    <w:r w:rsidRPr="00D70DF5">
      <w:rPr>
        <w:rFonts w:cs="Segoe UI Light"/>
        <w:sz w:val="16"/>
      </w:rPr>
      <w:fldChar w:fldCharType="separate"/>
    </w:r>
    <w:r w:rsidRPr="002436D6">
      <w:rPr>
        <w:rFonts w:cs="Segoe UI Light"/>
        <w:b/>
        <w:bCs/>
        <w:noProof/>
        <w:sz w:val="16"/>
      </w:rPr>
      <w:t>90</w:t>
    </w:r>
    <w:r w:rsidRPr="00D70DF5">
      <w:rPr>
        <w:rFonts w:cs="Segoe UI Light"/>
        <w:b/>
        <w:bCs/>
        <w:sz w:val="16"/>
      </w:rPr>
      <w:fldChar w:fldCharType="end"/>
    </w:r>
    <w:r w:rsidRPr="00D70DF5">
      <w:rPr>
        <w:rFonts w:cs="Segoe UI Light"/>
        <w:b/>
        <w:bCs/>
        <w:sz w:val="16"/>
      </w:rPr>
      <w:t xml:space="preserve"> z </w:t>
    </w:r>
    <w:r w:rsidRPr="00D70DF5">
      <w:rPr>
        <w:rFonts w:cs="Segoe UI Light"/>
        <w:b/>
        <w:bCs/>
        <w:sz w:val="16"/>
      </w:rPr>
      <w:fldChar w:fldCharType="begin"/>
    </w:r>
    <w:r w:rsidRPr="00D70DF5">
      <w:rPr>
        <w:rFonts w:cs="Segoe UI Light"/>
        <w:b/>
        <w:bCs/>
        <w:sz w:val="16"/>
      </w:rPr>
      <w:instrText xml:space="preserve"> NUMPAGES  \* Arabic  \* MERGEFORMAT </w:instrText>
    </w:r>
    <w:r w:rsidRPr="00D70DF5">
      <w:rPr>
        <w:rFonts w:cs="Segoe UI Light"/>
        <w:b/>
        <w:bCs/>
        <w:sz w:val="16"/>
      </w:rPr>
      <w:fldChar w:fldCharType="separate"/>
    </w:r>
    <w:r>
      <w:rPr>
        <w:rFonts w:cs="Segoe UI Light"/>
        <w:b/>
        <w:bCs/>
        <w:noProof/>
        <w:sz w:val="16"/>
      </w:rPr>
      <w:t>90</w:t>
    </w:r>
    <w:r w:rsidRPr="00D70DF5">
      <w:rPr>
        <w:rFonts w:cs="Segoe UI Light"/>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CA41" w14:textId="25EEB861" w:rsidR="007D6993" w:rsidRDefault="007D6993" w:rsidP="006B218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BFC1" w14:textId="77777777" w:rsidR="007D6993" w:rsidRDefault="007D6993" w:rsidP="00855E3F">
      <w:pPr>
        <w:spacing w:after="0" w:line="240" w:lineRule="auto"/>
      </w:pPr>
      <w:r>
        <w:separator/>
      </w:r>
    </w:p>
  </w:footnote>
  <w:footnote w:type="continuationSeparator" w:id="0">
    <w:p w14:paraId="5E0BAAF9" w14:textId="77777777" w:rsidR="007D6993" w:rsidRDefault="007D6993" w:rsidP="00855E3F">
      <w:pPr>
        <w:spacing w:after="0" w:line="240" w:lineRule="auto"/>
      </w:pPr>
      <w:r>
        <w:continuationSeparator/>
      </w:r>
    </w:p>
  </w:footnote>
  <w:footnote w:type="continuationNotice" w:id="1">
    <w:p w14:paraId="3C3D02FC" w14:textId="77777777" w:rsidR="007D6993" w:rsidRDefault="007D6993" w:rsidP="00855E3F">
      <w:pPr>
        <w:spacing w:after="0" w:line="240" w:lineRule="auto"/>
      </w:pPr>
    </w:p>
  </w:footnote>
  <w:footnote w:id="2">
    <w:p w14:paraId="4BE03B13" w14:textId="21EC4276" w:rsidR="007D6993" w:rsidRPr="009C370F" w:rsidRDefault="007D6993">
      <w:pPr>
        <w:pStyle w:val="Tekstprzypisudolnego"/>
        <w:rPr>
          <w:rFonts w:ascii="Segoe UI Light" w:hAnsi="Segoe UI Light" w:cs="Segoe UI Light"/>
        </w:rPr>
      </w:pPr>
      <w:r w:rsidRPr="009C370F">
        <w:rPr>
          <w:rStyle w:val="Odwoanieprzypisudolnego"/>
          <w:rFonts w:ascii="Segoe UI Light" w:hAnsi="Segoe UI Light" w:cs="Segoe UI Light"/>
        </w:rPr>
        <w:footnoteRef/>
      </w:r>
      <w:r w:rsidRPr="009C370F">
        <w:rPr>
          <w:rFonts w:ascii="Segoe UI Light" w:hAnsi="Segoe UI Light" w:cs="Segoe UI Light"/>
        </w:rPr>
        <w:t xml:space="preserve"> Parametr ważny ze względu na sposób wykorzystania serwerów.</w:t>
      </w:r>
    </w:p>
  </w:footnote>
  <w:footnote w:id="3">
    <w:p w14:paraId="132437C2" w14:textId="3026C90D" w:rsidR="007D6993" w:rsidRPr="002B2027" w:rsidRDefault="007D6993">
      <w:pPr>
        <w:pStyle w:val="Tekstprzypisudolnego"/>
        <w:rPr>
          <w:rFonts w:ascii="Segoe UI Light" w:hAnsi="Segoe UI Light" w:cs="Segoe UI Light"/>
        </w:rPr>
      </w:pPr>
      <w:r w:rsidRPr="002B2027">
        <w:rPr>
          <w:rStyle w:val="Odwoanieprzypisudolnego"/>
          <w:rFonts w:ascii="Segoe UI Light" w:hAnsi="Segoe UI Light" w:cs="Segoe UI Light"/>
          <w:sz w:val="18"/>
        </w:rPr>
        <w:footnoteRef/>
      </w:r>
      <w:r w:rsidRPr="002B2027">
        <w:rPr>
          <w:rFonts w:ascii="Segoe UI Light" w:hAnsi="Segoe UI Light" w:cs="Segoe UI Light"/>
          <w:sz w:val="18"/>
        </w:rPr>
        <w:t xml:space="preserve"> Nazwa własna użyta ze względu na wymóg użycia konkretnego silnika bazodanowego.</w:t>
      </w:r>
    </w:p>
  </w:footnote>
  <w:footnote w:id="4">
    <w:p w14:paraId="056D232E" w14:textId="4A400B9D" w:rsidR="007D6993" w:rsidRDefault="007D6993">
      <w:pPr>
        <w:pStyle w:val="Tekstprzypisudolnego"/>
      </w:pPr>
      <w:r>
        <w:rPr>
          <w:rStyle w:val="Odwoanieprzypisudolnego"/>
        </w:rPr>
        <w:footnoteRef/>
      </w:r>
      <w:r w:rsidRPr="002B2027">
        <w:rPr>
          <w:rFonts w:ascii="Segoe UI Light" w:hAnsi="Segoe UI Light" w:cs="Segoe UI Light"/>
          <w:sz w:val="18"/>
        </w:rPr>
        <w:t xml:space="preserve"> Nazwa własna użyta ze względu na wymóg użycia konkretnego silnika bazodanowego.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2CA3E" w14:textId="77777777" w:rsidR="007D6993" w:rsidRDefault="007D6993" w:rsidP="001B46A3">
    <w:pPr>
      <w:pStyle w:val="Nagwek"/>
      <w:jc w:val="right"/>
      <w:rPr>
        <w:noProof/>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86FE" w14:textId="5135BFE3" w:rsidR="007D6993" w:rsidRDefault="00D20930" w:rsidP="007F670B">
    <w:pPr>
      <w:pStyle w:val="Nagwek"/>
      <w:jc w:val="center"/>
    </w:pPr>
    <w:r w:rsidRPr="00CA5946">
      <w:rPr>
        <w:noProof/>
        <w:lang w:eastAsia="pl-PL"/>
      </w:rPr>
      <w:drawing>
        <wp:inline distT="0" distB="0" distL="0" distR="0" wp14:anchorId="74D62E67" wp14:editId="2C5C8765">
          <wp:extent cx="5760720" cy="762000"/>
          <wp:effectExtent l="0" t="0" r="0" b="0"/>
          <wp:docPr id="1" name="Obraz 1" descr="poziom_polskie_czarno_b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oziom_polskie_czarno_b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C46BCE"/>
    <w:lvl w:ilvl="0">
      <w:start w:val="1"/>
      <w:numFmt w:val="bullet"/>
      <w:pStyle w:val="Listapunktowana"/>
      <w:lvlText w:val=""/>
      <w:lvlJc w:val="left"/>
      <w:pPr>
        <w:tabs>
          <w:tab w:val="num" w:pos="458"/>
        </w:tabs>
        <w:ind w:left="458" w:hanging="360"/>
      </w:pPr>
      <w:rPr>
        <w:rFonts w:ascii="Symbol" w:hAnsi="Symbol"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5"/>
    <w:multiLevelType w:val="singleLevel"/>
    <w:tmpl w:val="7B60B498"/>
    <w:name w:val="WW8Num5"/>
    <w:lvl w:ilvl="0">
      <w:start w:val="1"/>
      <w:numFmt w:val="decimal"/>
      <w:lvlText w:val="%1."/>
      <w:lvlJc w:val="left"/>
      <w:pPr>
        <w:tabs>
          <w:tab w:val="num" w:pos="0"/>
        </w:tabs>
        <w:ind w:left="360" w:hanging="360"/>
      </w:pPr>
      <w:rPr>
        <w:rFonts w:ascii="Segoe UI Light" w:eastAsia="Calibri" w:hAnsi="Segoe UI Light" w:cs="Segoe UI Light" w:hint="default"/>
        <w:sz w:val="20"/>
        <w:szCs w:val="20"/>
      </w:rPr>
    </w:lvl>
  </w:abstractNum>
  <w:abstractNum w:abstractNumId="3" w15:restartNumberingAfterBreak="0">
    <w:nsid w:val="00000006"/>
    <w:multiLevelType w:val="multilevel"/>
    <w:tmpl w:val="00000006"/>
    <w:name w:val="WW8Num6"/>
    <w:lvl w:ilvl="0">
      <w:start w:val="1"/>
      <w:numFmt w:val="lowerLetter"/>
      <w:lvlText w:val="%1)"/>
      <w:lvlJc w:val="left"/>
      <w:pPr>
        <w:tabs>
          <w:tab w:val="num" w:pos="0"/>
        </w:tabs>
        <w:ind w:left="0" w:firstLine="0"/>
      </w:pPr>
      <w:rPr>
        <w:rFonts w:hint="default"/>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7"/>
    <w:multiLevelType w:val="multilevel"/>
    <w:tmpl w:val="FFCE1492"/>
    <w:name w:val="WW8Num7"/>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A"/>
    <w:multiLevelType w:val="multilevel"/>
    <w:tmpl w:val="0000000A"/>
    <w:name w:val="WW8Num10"/>
    <w:lvl w:ilvl="0">
      <w:start w:val="1"/>
      <w:numFmt w:val="bullet"/>
      <w:lvlText w:val="•"/>
      <w:lvlJc w:val="left"/>
      <w:pPr>
        <w:tabs>
          <w:tab w:val="num" w:pos="0"/>
        </w:tabs>
        <w:ind w:left="0" w:firstLine="0"/>
      </w:pPr>
      <w:rPr>
        <w:rFonts w:ascii="Liberation Serif" w:hAnsi="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D"/>
    <w:multiLevelType w:val="multilevel"/>
    <w:tmpl w:val="48CC47C4"/>
    <w:name w:val="WW8Num13"/>
    <w:lvl w:ilvl="0">
      <w:start w:val="1"/>
      <w:numFmt w:val="decimal"/>
      <w:lvlText w:val="%1."/>
      <w:lvlJc w:val="left"/>
      <w:pPr>
        <w:tabs>
          <w:tab w:val="num" w:pos="0"/>
        </w:tabs>
        <w:ind w:left="0" w:firstLine="0"/>
      </w:pPr>
      <w:rPr>
        <w:rFonts w:cs="Times New Roman"/>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15"/>
    <w:multiLevelType w:val="multilevel"/>
    <w:tmpl w:val="FE2C8D18"/>
    <w:name w:val="WW8Num21"/>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1A"/>
    <w:multiLevelType w:val="multilevel"/>
    <w:tmpl w:val="867013AC"/>
    <w:name w:val="WW8Num26"/>
    <w:lvl w:ilvl="0">
      <w:start w:val="1"/>
      <w:numFmt w:val="decimal"/>
      <w:lvlText w:val="%1."/>
      <w:lvlJc w:val="left"/>
      <w:pPr>
        <w:tabs>
          <w:tab w:val="num" w:pos="0"/>
        </w:tabs>
        <w:ind w:left="0" w:firstLine="0"/>
      </w:pPr>
      <w:rPr>
        <w:rFonts w:ascii="Segoe UI Light" w:eastAsia="Calibri" w:hAnsi="Segoe UI Light" w:cs="Segoe UI Light" w:hint="default"/>
        <w:b w:val="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1C"/>
    <w:multiLevelType w:val="multilevel"/>
    <w:tmpl w:val="A148E4B0"/>
    <w:name w:val="WW8Num28"/>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1D"/>
    <w:multiLevelType w:val="multilevel"/>
    <w:tmpl w:val="0000001D"/>
    <w:name w:val="WW8Num29"/>
    <w:lvl w:ilvl="0">
      <w:start w:val="1"/>
      <w:numFmt w:val="bullet"/>
      <w:lvlText w:val="-"/>
      <w:lvlJc w:val="left"/>
      <w:pPr>
        <w:tabs>
          <w:tab w:val="num" w:pos="0"/>
        </w:tabs>
        <w:ind w:left="0" w:firstLine="0"/>
      </w:pPr>
      <w:rPr>
        <w:rFonts w:ascii="Arial" w:hAnsi="Arial" w:cs="Arial"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22"/>
    <w:multiLevelType w:val="singleLevel"/>
    <w:tmpl w:val="BEAC5524"/>
    <w:name w:val="WW8Num34"/>
    <w:lvl w:ilvl="0">
      <w:start w:val="1"/>
      <w:numFmt w:val="decimal"/>
      <w:lvlText w:val="%1."/>
      <w:lvlJc w:val="left"/>
      <w:pPr>
        <w:tabs>
          <w:tab w:val="num" w:pos="0"/>
        </w:tabs>
        <w:ind w:left="720" w:hanging="360"/>
      </w:pPr>
      <w:rPr>
        <w:rFonts w:ascii="Segoe UI Light" w:eastAsia="Calibri" w:hAnsi="Segoe UI Light" w:cs="Segoe UI Light" w:hint="default"/>
        <w:sz w:val="20"/>
        <w:szCs w:val="20"/>
      </w:rPr>
    </w:lvl>
  </w:abstractNum>
  <w:abstractNum w:abstractNumId="13" w15:restartNumberingAfterBreak="0">
    <w:nsid w:val="00000027"/>
    <w:multiLevelType w:val="singleLevel"/>
    <w:tmpl w:val="0F8010C4"/>
    <w:name w:val="WW8Num39"/>
    <w:lvl w:ilvl="0">
      <w:start w:val="1"/>
      <w:numFmt w:val="decimal"/>
      <w:lvlText w:val="%1."/>
      <w:lvlJc w:val="left"/>
      <w:pPr>
        <w:tabs>
          <w:tab w:val="num" w:pos="0"/>
        </w:tabs>
        <w:ind w:left="360" w:hanging="360"/>
      </w:pPr>
      <w:rPr>
        <w:rFonts w:ascii="Segoe UI Light" w:eastAsia="Calibri" w:hAnsi="Segoe UI Light" w:cs="Segoe UI Light" w:hint="default"/>
        <w:sz w:val="20"/>
        <w:szCs w:val="20"/>
      </w:rPr>
    </w:lvl>
  </w:abstractNum>
  <w:abstractNum w:abstractNumId="14" w15:restartNumberingAfterBreak="0">
    <w:nsid w:val="0000002D"/>
    <w:multiLevelType w:val="multilevel"/>
    <w:tmpl w:val="8D627072"/>
    <w:name w:val="WW8Num45"/>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rPr>
        <w:rFonts w:ascii="Times New Roman" w:eastAsia="Calibri" w:hAnsi="Times New Roman" w:cs="Times New Roman" w:hint="default"/>
        <w:sz w:val="20"/>
        <w:szCs w:val="20"/>
      </w:rPr>
    </w:lvl>
    <w:lvl w:ilvl="2">
      <w:numFmt w:val="decimal"/>
      <w:lvlText w:val="%3"/>
      <w:lvlJc w:val="left"/>
      <w:pPr>
        <w:tabs>
          <w:tab w:val="num" w:pos="0"/>
        </w:tabs>
        <w:ind w:left="0" w:firstLine="0"/>
      </w:pPr>
      <w:rPr>
        <w:rFonts w:ascii="Times New Roman" w:eastAsia="Calibri" w:hAnsi="Times New Roman" w:cs="Times New Roman" w:hint="default"/>
        <w:sz w:val="20"/>
        <w:szCs w:val="20"/>
      </w:rPr>
    </w:lvl>
    <w:lvl w:ilvl="3">
      <w:numFmt w:val="decimal"/>
      <w:lvlText w:val="%4"/>
      <w:lvlJc w:val="left"/>
      <w:pPr>
        <w:tabs>
          <w:tab w:val="num" w:pos="0"/>
        </w:tabs>
        <w:ind w:left="0" w:firstLine="0"/>
      </w:pPr>
      <w:rPr>
        <w:rFonts w:ascii="Times New Roman" w:eastAsia="Calibri" w:hAnsi="Times New Roman" w:cs="Times New Roman" w:hint="default"/>
        <w:sz w:val="20"/>
        <w:szCs w:val="20"/>
      </w:rPr>
    </w:lvl>
    <w:lvl w:ilvl="4">
      <w:numFmt w:val="decimal"/>
      <w:lvlText w:val="%5"/>
      <w:lvlJc w:val="left"/>
      <w:pPr>
        <w:tabs>
          <w:tab w:val="num" w:pos="0"/>
        </w:tabs>
        <w:ind w:left="0" w:firstLine="0"/>
      </w:pPr>
      <w:rPr>
        <w:rFonts w:ascii="Times New Roman" w:eastAsia="Calibri" w:hAnsi="Times New Roman" w:cs="Times New Roman" w:hint="default"/>
        <w:sz w:val="20"/>
        <w:szCs w:val="20"/>
      </w:rPr>
    </w:lvl>
    <w:lvl w:ilvl="5">
      <w:numFmt w:val="decimal"/>
      <w:lvlText w:val="%6"/>
      <w:lvlJc w:val="left"/>
      <w:pPr>
        <w:tabs>
          <w:tab w:val="num" w:pos="0"/>
        </w:tabs>
        <w:ind w:left="0" w:firstLine="0"/>
      </w:pPr>
      <w:rPr>
        <w:rFonts w:ascii="Times New Roman" w:eastAsia="Calibri" w:hAnsi="Times New Roman" w:cs="Times New Roman" w:hint="default"/>
        <w:sz w:val="20"/>
        <w:szCs w:val="20"/>
      </w:rPr>
    </w:lvl>
    <w:lvl w:ilvl="6">
      <w:numFmt w:val="decimal"/>
      <w:lvlText w:val="%7"/>
      <w:lvlJc w:val="left"/>
      <w:pPr>
        <w:tabs>
          <w:tab w:val="num" w:pos="0"/>
        </w:tabs>
        <w:ind w:left="0" w:firstLine="0"/>
      </w:pPr>
      <w:rPr>
        <w:rFonts w:ascii="Times New Roman" w:eastAsia="Calibri" w:hAnsi="Times New Roman" w:cs="Times New Roman" w:hint="default"/>
        <w:sz w:val="20"/>
        <w:szCs w:val="20"/>
      </w:rPr>
    </w:lvl>
    <w:lvl w:ilvl="7">
      <w:numFmt w:val="decimal"/>
      <w:lvlText w:val="%8"/>
      <w:lvlJc w:val="left"/>
      <w:pPr>
        <w:tabs>
          <w:tab w:val="num" w:pos="0"/>
        </w:tabs>
        <w:ind w:left="0" w:firstLine="0"/>
      </w:pPr>
      <w:rPr>
        <w:rFonts w:ascii="Times New Roman" w:eastAsia="Calibri" w:hAnsi="Times New Roman" w:cs="Times New Roman" w:hint="default"/>
        <w:sz w:val="20"/>
        <w:szCs w:val="20"/>
      </w:rPr>
    </w:lvl>
    <w:lvl w:ilvl="8">
      <w:numFmt w:val="decimal"/>
      <w:lvlText w:val="%9"/>
      <w:lvlJc w:val="left"/>
      <w:pPr>
        <w:tabs>
          <w:tab w:val="num" w:pos="0"/>
        </w:tabs>
        <w:ind w:left="0" w:firstLine="0"/>
      </w:pPr>
      <w:rPr>
        <w:rFonts w:ascii="Times New Roman" w:eastAsia="Calibri" w:hAnsi="Times New Roman" w:cs="Times New Roman" w:hint="default"/>
        <w:sz w:val="20"/>
        <w:szCs w:val="20"/>
      </w:rPr>
    </w:lvl>
  </w:abstractNum>
  <w:abstractNum w:abstractNumId="15" w15:restartNumberingAfterBreak="0">
    <w:nsid w:val="0000003C"/>
    <w:multiLevelType w:val="multilevel"/>
    <w:tmpl w:val="3A5E7BB4"/>
    <w:name w:val="WW8Num62"/>
    <w:lvl w:ilvl="0">
      <w:start w:val="1"/>
      <w:numFmt w:val="lowerLetter"/>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15:restartNumberingAfterBreak="0">
    <w:nsid w:val="00000040"/>
    <w:multiLevelType w:val="singleLevel"/>
    <w:tmpl w:val="00000040"/>
    <w:name w:val="WW8Num66"/>
    <w:lvl w:ilvl="0">
      <w:start w:val="1"/>
      <w:numFmt w:val="decimal"/>
      <w:lvlText w:val="%1."/>
      <w:lvlJc w:val="left"/>
      <w:pPr>
        <w:tabs>
          <w:tab w:val="num" w:pos="0"/>
        </w:tabs>
        <w:ind w:left="1428" w:hanging="360"/>
      </w:pPr>
    </w:lvl>
  </w:abstractNum>
  <w:abstractNum w:abstractNumId="17" w15:restartNumberingAfterBreak="0">
    <w:nsid w:val="00000044"/>
    <w:multiLevelType w:val="multilevel"/>
    <w:tmpl w:val="17709618"/>
    <w:name w:val="WW8Num70"/>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59"/>
    <w:multiLevelType w:val="multilevel"/>
    <w:tmpl w:val="6DB412A2"/>
    <w:name w:val="WW8Num92"/>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15:restartNumberingAfterBreak="0">
    <w:nsid w:val="00000060"/>
    <w:multiLevelType w:val="singleLevel"/>
    <w:tmpl w:val="00000060"/>
    <w:name w:val="WW8Num99"/>
    <w:lvl w:ilvl="0">
      <w:start w:val="1"/>
      <w:numFmt w:val="decimal"/>
      <w:lvlText w:val="%1."/>
      <w:lvlJc w:val="left"/>
      <w:pPr>
        <w:tabs>
          <w:tab w:val="num" w:pos="0"/>
        </w:tabs>
        <w:ind w:left="370" w:hanging="360"/>
      </w:pPr>
      <w:rPr>
        <w:rFonts w:hint="default"/>
        <w:b/>
      </w:rPr>
    </w:lvl>
  </w:abstractNum>
  <w:abstractNum w:abstractNumId="20" w15:restartNumberingAfterBreak="0">
    <w:nsid w:val="00000062"/>
    <w:multiLevelType w:val="multilevel"/>
    <w:tmpl w:val="26C2285A"/>
    <w:name w:val="WW8Num101"/>
    <w:lvl w:ilvl="0">
      <w:start w:val="1"/>
      <w:numFmt w:val="decimal"/>
      <w:lvlText w:val="%1."/>
      <w:lvlJc w:val="left"/>
      <w:pPr>
        <w:tabs>
          <w:tab w:val="num" w:pos="0"/>
        </w:tabs>
        <w:ind w:left="0" w:firstLine="0"/>
      </w:pPr>
      <w:rPr>
        <w:rFonts w:ascii="Segoe UI Light" w:eastAsia="Calibri" w:hAnsi="Segoe UI Light" w:cs="Segoe UI Light" w:hint="default"/>
        <w:b w:val="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00000079"/>
    <w:multiLevelType w:val="multilevel"/>
    <w:tmpl w:val="BBD0BBB6"/>
    <w:name w:val="WW8Num124"/>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15:restartNumberingAfterBreak="0">
    <w:nsid w:val="0000007E"/>
    <w:multiLevelType w:val="multilevel"/>
    <w:tmpl w:val="5B264774"/>
    <w:name w:val="WW8Num129"/>
    <w:lvl w:ilvl="0">
      <w:start w:val="1"/>
      <w:numFmt w:val="decimal"/>
      <w:lvlText w:val="%1."/>
      <w:lvlJc w:val="left"/>
      <w:pPr>
        <w:tabs>
          <w:tab w:val="num" w:pos="0"/>
        </w:tabs>
        <w:ind w:left="0" w:firstLine="0"/>
      </w:pPr>
      <w:rPr>
        <w:rFonts w:ascii="Segoe UI Light" w:eastAsia="Calibri" w:hAnsi="Segoe UI Light" w:cs="Segoe UI Light" w:hint="default"/>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3" w15:restartNumberingAfterBreak="0">
    <w:nsid w:val="00000081"/>
    <w:multiLevelType w:val="singleLevel"/>
    <w:tmpl w:val="2AFA37A4"/>
    <w:name w:val="WW8Num132"/>
    <w:lvl w:ilvl="0">
      <w:start w:val="1"/>
      <w:numFmt w:val="decimal"/>
      <w:lvlText w:val="%1."/>
      <w:lvlJc w:val="left"/>
      <w:pPr>
        <w:tabs>
          <w:tab w:val="num" w:pos="0"/>
        </w:tabs>
        <w:ind w:left="720" w:hanging="360"/>
      </w:pPr>
      <w:rPr>
        <w:rFonts w:ascii="Segoe UI Light" w:eastAsia="Calibri" w:hAnsi="Segoe UI Light" w:cs="Segoe UI Light" w:hint="default"/>
        <w:sz w:val="20"/>
        <w:szCs w:val="20"/>
      </w:rPr>
    </w:lvl>
  </w:abstractNum>
  <w:abstractNum w:abstractNumId="24" w15:restartNumberingAfterBreak="0">
    <w:nsid w:val="038D6EF7"/>
    <w:multiLevelType w:val="hybridMultilevel"/>
    <w:tmpl w:val="042ECE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D558F9"/>
    <w:multiLevelType w:val="hybridMultilevel"/>
    <w:tmpl w:val="3E1AFA64"/>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0DB4659B"/>
    <w:multiLevelType w:val="hybridMultilevel"/>
    <w:tmpl w:val="91804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5E760C2"/>
    <w:multiLevelType w:val="hybridMultilevel"/>
    <w:tmpl w:val="B93A7F88"/>
    <w:lvl w:ilvl="0" w:tplc="5BF8BD1E">
      <w:start w:val="1"/>
      <w:numFmt w:val="decimal"/>
      <w:lvlText w:val="%1."/>
      <w:lvlJc w:val="left"/>
      <w:pPr>
        <w:tabs>
          <w:tab w:val="num" w:pos="851"/>
        </w:tabs>
        <w:ind w:left="851" w:hanging="49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89306ED"/>
    <w:multiLevelType w:val="multilevel"/>
    <w:tmpl w:val="C6181920"/>
    <w:lvl w:ilvl="0">
      <w:start w:val="7"/>
      <w:numFmt w:val="upperRoman"/>
      <w:pStyle w:val="StylPodtytuaciskiTimesNewRomanZoonyTimesNewRo1"/>
      <w:lvlText w:val="%1."/>
      <w:lvlJc w:val="left"/>
      <w:pPr>
        <w:tabs>
          <w:tab w:val="num" w:pos="720"/>
        </w:tabs>
        <w:ind w:left="720" w:hanging="720"/>
      </w:pPr>
      <w:rPr>
        <w:rFonts w:ascii="Tahoma" w:hAnsi="Tahoma" w:cs="Tahoma" w:hint="default"/>
        <w:b/>
      </w:rPr>
    </w:lvl>
    <w:lvl w:ilvl="1">
      <w:start w:val="11"/>
      <w:numFmt w:val="decimal"/>
      <w:lvlText w:val="%2."/>
      <w:lvlJc w:val="left"/>
      <w:pPr>
        <w:tabs>
          <w:tab w:val="num" w:pos="360"/>
        </w:tabs>
        <w:ind w:left="360" w:hanging="360"/>
      </w:pPr>
      <w:rPr>
        <w:rFonts w:ascii="Corbel" w:eastAsia="Times New Roman" w:hAnsi="Corbel" w:cs="Arial Unicode MS" w:hint="default"/>
        <w:b w:val="0"/>
        <w:sz w:val="24"/>
        <w:szCs w:val="24"/>
      </w:r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19D70BC9"/>
    <w:multiLevelType w:val="hybridMultilevel"/>
    <w:tmpl w:val="95CA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5690C"/>
    <w:multiLevelType w:val="hybridMultilevel"/>
    <w:tmpl w:val="7E946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B4570F"/>
    <w:multiLevelType w:val="hybridMultilevel"/>
    <w:tmpl w:val="2884AA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234745"/>
    <w:multiLevelType w:val="hybridMultilevel"/>
    <w:tmpl w:val="C324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3F0EF4"/>
    <w:multiLevelType w:val="hybridMultilevel"/>
    <w:tmpl w:val="5D4E10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F774F1"/>
    <w:multiLevelType w:val="hybridMultilevel"/>
    <w:tmpl w:val="2FEE4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C7153EF"/>
    <w:multiLevelType w:val="hybridMultilevel"/>
    <w:tmpl w:val="AC8E7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F153015"/>
    <w:multiLevelType w:val="hybridMultilevel"/>
    <w:tmpl w:val="9E10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D611D2"/>
    <w:multiLevelType w:val="hybridMultilevel"/>
    <w:tmpl w:val="9252D9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693B99"/>
    <w:multiLevelType w:val="multilevel"/>
    <w:tmpl w:val="260C11CC"/>
    <w:lvl w:ilvl="0">
      <w:start w:val="1"/>
      <w:numFmt w:val="decimal"/>
      <w:lvlText w:val="%1."/>
      <w:lvlJc w:val="left"/>
      <w:pPr>
        <w:ind w:left="360" w:hanging="360"/>
      </w:pPr>
      <w:rPr>
        <w:rFonts w:ascii="Segoe UI Light" w:hAnsi="Segoe UI Light"/>
        <w:b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CA3209B"/>
    <w:multiLevelType w:val="hybridMultilevel"/>
    <w:tmpl w:val="A8B014B4"/>
    <w:lvl w:ilvl="0" w:tplc="04150001">
      <w:start w:val="1"/>
      <w:numFmt w:val="bullet"/>
      <w:lvlText w:val=""/>
      <w:lvlJc w:val="left"/>
      <w:pPr>
        <w:ind w:left="720" w:hanging="360"/>
      </w:pPr>
      <w:rPr>
        <w:rFonts w:ascii="Symbol" w:hAnsi="Symbol" w:hint="default"/>
      </w:rPr>
    </w:lvl>
    <w:lvl w:ilvl="1" w:tplc="A380CCB2">
      <w:numFmt w:val="bullet"/>
      <w:lvlText w:val="•"/>
      <w:lvlJc w:val="left"/>
      <w:pPr>
        <w:ind w:left="1440" w:hanging="360"/>
      </w:pPr>
      <w:rPr>
        <w:rFonts w:ascii="Segoe UI Light" w:eastAsia="MS Mincho" w:hAnsi="Segoe UI Light" w:cs="Segoe U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74C1316"/>
    <w:multiLevelType w:val="hybridMultilevel"/>
    <w:tmpl w:val="B0AC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D63BE9"/>
    <w:multiLevelType w:val="hybridMultilevel"/>
    <w:tmpl w:val="4C48D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B142C1"/>
    <w:multiLevelType w:val="hybridMultilevel"/>
    <w:tmpl w:val="6FDA7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4444FC"/>
    <w:multiLevelType w:val="hybridMultilevel"/>
    <w:tmpl w:val="510EE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6631E6"/>
    <w:multiLevelType w:val="multilevel"/>
    <w:tmpl w:val="F46A1BE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15:restartNumberingAfterBreak="0">
    <w:nsid w:val="7C121273"/>
    <w:multiLevelType w:val="hybridMultilevel"/>
    <w:tmpl w:val="8C90F5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34"/>
  </w:num>
  <w:num w:numId="4">
    <w:abstractNumId w:val="40"/>
  </w:num>
  <w:num w:numId="5">
    <w:abstractNumId w:val="35"/>
  </w:num>
  <w:num w:numId="6">
    <w:abstractNumId w:val="41"/>
  </w:num>
  <w:num w:numId="7">
    <w:abstractNumId w:val="42"/>
  </w:num>
  <w:num w:numId="8">
    <w:abstractNumId w:val="38"/>
  </w:num>
  <w:num w:numId="9">
    <w:abstractNumId w:val="28"/>
  </w:num>
  <w:num w:numId="10">
    <w:abstractNumId w:val="31"/>
  </w:num>
  <w:num w:numId="11">
    <w:abstractNumId w:val="24"/>
  </w:num>
  <w:num w:numId="12">
    <w:abstractNumId w:val="33"/>
  </w:num>
  <w:num w:numId="13">
    <w:abstractNumId w:val="32"/>
  </w:num>
  <w:num w:numId="14">
    <w:abstractNumId w:val="43"/>
  </w:num>
  <w:num w:numId="15">
    <w:abstractNumId w:val="45"/>
  </w:num>
  <w:num w:numId="16">
    <w:abstractNumId w:val="25"/>
  </w:num>
  <w:num w:numId="17">
    <w:abstractNumId w:val="26"/>
  </w:num>
  <w:num w:numId="18">
    <w:abstractNumId w:val="37"/>
  </w:num>
  <w:num w:numId="19">
    <w:abstractNumId w:val="36"/>
  </w:num>
  <w:num w:numId="20">
    <w:abstractNumId w:val="29"/>
  </w:num>
  <w:num w:numId="21">
    <w:abstractNumId w:val="0"/>
  </w:num>
  <w:num w:numId="22">
    <w:abstractNumId w:val="27"/>
  </w:num>
  <w:num w:numId="23">
    <w:abstractNumId w:val="1"/>
  </w:num>
  <w:num w:numId="24">
    <w:abstractNumId w:val="2"/>
  </w:num>
  <w:num w:numId="25">
    <w:abstractNumId w:val="3"/>
  </w:num>
  <w:num w:numId="26">
    <w:abstractNumId w:val="4"/>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1"/>
  </w:num>
  <w:num w:numId="42">
    <w:abstractNumId w:val="22"/>
  </w:num>
  <w:num w:numId="43">
    <w:abstractNumId w:val="23"/>
  </w:num>
  <w:num w:numId="44">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DD"/>
    <w:rsid w:val="000001B9"/>
    <w:rsid w:val="0000035C"/>
    <w:rsid w:val="000011FF"/>
    <w:rsid w:val="0000229D"/>
    <w:rsid w:val="00003B47"/>
    <w:rsid w:val="00003B99"/>
    <w:rsid w:val="0000450A"/>
    <w:rsid w:val="00006163"/>
    <w:rsid w:val="0000639E"/>
    <w:rsid w:val="00007B7D"/>
    <w:rsid w:val="00010551"/>
    <w:rsid w:val="000114F2"/>
    <w:rsid w:val="0001244A"/>
    <w:rsid w:val="000128A7"/>
    <w:rsid w:val="00012BA6"/>
    <w:rsid w:val="0001369E"/>
    <w:rsid w:val="00014206"/>
    <w:rsid w:val="00014788"/>
    <w:rsid w:val="0001614D"/>
    <w:rsid w:val="00017FC2"/>
    <w:rsid w:val="000243BB"/>
    <w:rsid w:val="00025AF3"/>
    <w:rsid w:val="00026329"/>
    <w:rsid w:val="0002713E"/>
    <w:rsid w:val="00031DBF"/>
    <w:rsid w:val="000326DC"/>
    <w:rsid w:val="00034A01"/>
    <w:rsid w:val="00034A15"/>
    <w:rsid w:val="00035C79"/>
    <w:rsid w:val="000361D2"/>
    <w:rsid w:val="000412D4"/>
    <w:rsid w:val="000436A9"/>
    <w:rsid w:val="000437B5"/>
    <w:rsid w:val="00043FC5"/>
    <w:rsid w:val="000443B6"/>
    <w:rsid w:val="00045A94"/>
    <w:rsid w:val="00046B42"/>
    <w:rsid w:val="0005069E"/>
    <w:rsid w:val="000509E7"/>
    <w:rsid w:val="00051A00"/>
    <w:rsid w:val="00052154"/>
    <w:rsid w:val="000531C9"/>
    <w:rsid w:val="00054609"/>
    <w:rsid w:val="00055A24"/>
    <w:rsid w:val="00057305"/>
    <w:rsid w:val="000612FF"/>
    <w:rsid w:val="000615E5"/>
    <w:rsid w:val="0006188D"/>
    <w:rsid w:val="0006205F"/>
    <w:rsid w:val="000621FA"/>
    <w:rsid w:val="0006370A"/>
    <w:rsid w:val="0006379A"/>
    <w:rsid w:val="00063964"/>
    <w:rsid w:val="00063DE3"/>
    <w:rsid w:val="00067D14"/>
    <w:rsid w:val="0007036F"/>
    <w:rsid w:val="000705BA"/>
    <w:rsid w:val="000708F4"/>
    <w:rsid w:val="00070D61"/>
    <w:rsid w:val="00070F9D"/>
    <w:rsid w:val="000718DB"/>
    <w:rsid w:val="00072EE0"/>
    <w:rsid w:val="0007306A"/>
    <w:rsid w:val="00073407"/>
    <w:rsid w:val="00073B4B"/>
    <w:rsid w:val="000753B9"/>
    <w:rsid w:val="000773FF"/>
    <w:rsid w:val="00080D3F"/>
    <w:rsid w:val="00080E9E"/>
    <w:rsid w:val="00082718"/>
    <w:rsid w:val="00083505"/>
    <w:rsid w:val="00083D21"/>
    <w:rsid w:val="0008516E"/>
    <w:rsid w:val="0008577E"/>
    <w:rsid w:val="00085C99"/>
    <w:rsid w:val="00085D4E"/>
    <w:rsid w:val="00087EC3"/>
    <w:rsid w:val="0009098D"/>
    <w:rsid w:val="000912F3"/>
    <w:rsid w:val="00091B46"/>
    <w:rsid w:val="0009415F"/>
    <w:rsid w:val="000942E9"/>
    <w:rsid w:val="00094CAD"/>
    <w:rsid w:val="00094D31"/>
    <w:rsid w:val="000952ED"/>
    <w:rsid w:val="000953E0"/>
    <w:rsid w:val="00095800"/>
    <w:rsid w:val="00095ED1"/>
    <w:rsid w:val="00097406"/>
    <w:rsid w:val="000A0322"/>
    <w:rsid w:val="000A0C70"/>
    <w:rsid w:val="000A0CDA"/>
    <w:rsid w:val="000A2488"/>
    <w:rsid w:val="000A4521"/>
    <w:rsid w:val="000A75AB"/>
    <w:rsid w:val="000B0439"/>
    <w:rsid w:val="000B121A"/>
    <w:rsid w:val="000B30AE"/>
    <w:rsid w:val="000B34E0"/>
    <w:rsid w:val="000B3A59"/>
    <w:rsid w:val="000B4099"/>
    <w:rsid w:val="000B43AD"/>
    <w:rsid w:val="000B4518"/>
    <w:rsid w:val="000B4DE4"/>
    <w:rsid w:val="000B5E3C"/>
    <w:rsid w:val="000B5FB8"/>
    <w:rsid w:val="000B6959"/>
    <w:rsid w:val="000B756A"/>
    <w:rsid w:val="000C0EE4"/>
    <w:rsid w:val="000C16D7"/>
    <w:rsid w:val="000C3790"/>
    <w:rsid w:val="000C37F8"/>
    <w:rsid w:val="000C4B2F"/>
    <w:rsid w:val="000C4BA8"/>
    <w:rsid w:val="000C4BC3"/>
    <w:rsid w:val="000C53FC"/>
    <w:rsid w:val="000C54C7"/>
    <w:rsid w:val="000D075B"/>
    <w:rsid w:val="000D1F68"/>
    <w:rsid w:val="000D2493"/>
    <w:rsid w:val="000D24BD"/>
    <w:rsid w:val="000D3188"/>
    <w:rsid w:val="000D4293"/>
    <w:rsid w:val="000D5F08"/>
    <w:rsid w:val="000D6993"/>
    <w:rsid w:val="000D79ED"/>
    <w:rsid w:val="000E0613"/>
    <w:rsid w:val="000E09EF"/>
    <w:rsid w:val="000E11EF"/>
    <w:rsid w:val="000E1872"/>
    <w:rsid w:val="000E3926"/>
    <w:rsid w:val="000E3D33"/>
    <w:rsid w:val="000E5BE1"/>
    <w:rsid w:val="000E5BED"/>
    <w:rsid w:val="000F0FF6"/>
    <w:rsid w:val="000F2855"/>
    <w:rsid w:val="000F3CCE"/>
    <w:rsid w:val="000F459C"/>
    <w:rsid w:val="000F4DC1"/>
    <w:rsid w:val="000F5646"/>
    <w:rsid w:val="001010D2"/>
    <w:rsid w:val="00102898"/>
    <w:rsid w:val="0010324C"/>
    <w:rsid w:val="001032D7"/>
    <w:rsid w:val="0010478B"/>
    <w:rsid w:val="001047BA"/>
    <w:rsid w:val="00105C33"/>
    <w:rsid w:val="00105C7E"/>
    <w:rsid w:val="001062F9"/>
    <w:rsid w:val="0011070E"/>
    <w:rsid w:val="00111683"/>
    <w:rsid w:val="00113B5A"/>
    <w:rsid w:val="001144DC"/>
    <w:rsid w:val="001158E2"/>
    <w:rsid w:val="00116313"/>
    <w:rsid w:val="00116EA0"/>
    <w:rsid w:val="001171F6"/>
    <w:rsid w:val="001205CE"/>
    <w:rsid w:val="0012111B"/>
    <w:rsid w:val="00121526"/>
    <w:rsid w:val="001216D4"/>
    <w:rsid w:val="00122CF4"/>
    <w:rsid w:val="001310CC"/>
    <w:rsid w:val="0013139F"/>
    <w:rsid w:val="00132722"/>
    <w:rsid w:val="00132BDA"/>
    <w:rsid w:val="00133650"/>
    <w:rsid w:val="0013378A"/>
    <w:rsid w:val="00133998"/>
    <w:rsid w:val="00134205"/>
    <w:rsid w:val="00134BF6"/>
    <w:rsid w:val="00134D3A"/>
    <w:rsid w:val="00135BEA"/>
    <w:rsid w:val="00136CA8"/>
    <w:rsid w:val="001412BB"/>
    <w:rsid w:val="00142A6E"/>
    <w:rsid w:val="001445E4"/>
    <w:rsid w:val="0014539A"/>
    <w:rsid w:val="00145641"/>
    <w:rsid w:val="00147C6B"/>
    <w:rsid w:val="00147D7B"/>
    <w:rsid w:val="00153064"/>
    <w:rsid w:val="00153087"/>
    <w:rsid w:val="001548FF"/>
    <w:rsid w:val="00154AA3"/>
    <w:rsid w:val="00154C19"/>
    <w:rsid w:val="00155109"/>
    <w:rsid w:val="00155A55"/>
    <w:rsid w:val="00157887"/>
    <w:rsid w:val="00160110"/>
    <w:rsid w:val="001605EF"/>
    <w:rsid w:val="00160A4F"/>
    <w:rsid w:val="00162393"/>
    <w:rsid w:val="00163C4E"/>
    <w:rsid w:val="001640E8"/>
    <w:rsid w:val="00164434"/>
    <w:rsid w:val="0016490C"/>
    <w:rsid w:val="001658B6"/>
    <w:rsid w:val="00167053"/>
    <w:rsid w:val="001671BA"/>
    <w:rsid w:val="001679FA"/>
    <w:rsid w:val="00167B4D"/>
    <w:rsid w:val="0017082F"/>
    <w:rsid w:val="00171859"/>
    <w:rsid w:val="001718D6"/>
    <w:rsid w:val="00171982"/>
    <w:rsid w:val="00173704"/>
    <w:rsid w:val="0017579C"/>
    <w:rsid w:val="0017751C"/>
    <w:rsid w:val="0018061C"/>
    <w:rsid w:val="00180A75"/>
    <w:rsid w:val="00181CB0"/>
    <w:rsid w:val="001834BC"/>
    <w:rsid w:val="00184D2F"/>
    <w:rsid w:val="00186061"/>
    <w:rsid w:val="00187FEB"/>
    <w:rsid w:val="00190C04"/>
    <w:rsid w:val="0019170B"/>
    <w:rsid w:val="001948B7"/>
    <w:rsid w:val="00194BB9"/>
    <w:rsid w:val="001A08B7"/>
    <w:rsid w:val="001A1045"/>
    <w:rsid w:val="001A2120"/>
    <w:rsid w:val="001A2BA6"/>
    <w:rsid w:val="001A31F3"/>
    <w:rsid w:val="001A7019"/>
    <w:rsid w:val="001B0A8E"/>
    <w:rsid w:val="001B19E4"/>
    <w:rsid w:val="001B20B9"/>
    <w:rsid w:val="001B2AC0"/>
    <w:rsid w:val="001B448D"/>
    <w:rsid w:val="001B46A3"/>
    <w:rsid w:val="001B5005"/>
    <w:rsid w:val="001B5271"/>
    <w:rsid w:val="001B5EA7"/>
    <w:rsid w:val="001B6D9D"/>
    <w:rsid w:val="001B72CE"/>
    <w:rsid w:val="001C06AB"/>
    <w:rsid w:val="001C3FCC"/>
    <w:rsid w:val="001C438B"/>
    <w:rsid w:val="001C4C52"/>
    <w:rsid w:val="001C4D7B"/>
    <w:rsid w:val="001C5827"/>
    <w:rsid w:val="001C63AB"/>
    <w:rsid w:val="001D0C5F"/>
    <w:rsid w:val="001D15B2"/>
    <w:rsid w:val="001D450A"/>
    <w:rsid w:val="001D7DAA"/>
    <w:rsid w:val="001E1263"/>
    <w:rsid w:val="001E1A29"/>
    <w:rsid w:val="001E2D0D"/>
    <w:rsid w:val="001E2FD3"/>
    <w:rsid w:val="001E2FFE"/>
    <w:rsid w:val="001E5890"/>
    <w:rsid w:val="001F08EC"/>
    <w:rsid w:val="001F1E2E"/>
    <w:rsid w:val="001F23C6"/>
    <w:rsid w:val="001F640D"/>
    <w:rsid w:val="001F69C3"/>
    <w:rsid w:val="00201D82"/>
    <w:rsid w:val="00203705"/>
    <w:rsid w:val="00204941"/>
    <w:rsid w:val="002064BF"/>
    <w:rsid w:val="002066E6"/>
    <w:rsid w:val="002103E4"/>
    <w:rsid w:val="00213119"/>
    <w:rsid w:val="00213C0D"/>
    <w:rsid w:val="0021482C"/>
    <w:rsid w:val="002169F5"/>
    <w:rsid w:val="00216EF5"/>
    <w:rsid w:val="00216F63"/>
    <w:rsid w:val="00222BF2"/>
    <w:rsid w:val="00225B29"/>
    <w:rsid w:val="00225CB9"/>
    <w:rsid w:val="002273B2"/>
    <w:rsid w:val="0023038F"/>
    <w:rsid w:val="00231E0D"/>
    <w:rsid w:val="00232260"/>
    <w:rsid w:val="00234830"/>
    <w:rsid w:val="00235224"/>
    <w:rsid w:val="0023577E"/>
    <w:rsid w:val="0023619F"/>
    <w:rsid w:val="00236C59"/>
    <w:rsid w:val="002373EA"/>
    <w:rsid w:val="0024180E"/>
    <w:rsid w:val="0024188C"/>
    <w:rsid w:val="00242483"/>
    <w:rsid w:val="00242764"/>
    <w:rsid w:val="00242CE7"/>
    <w:rsid w:val="002436D6"/>
    <w:rsid w:val="00243E48"/>
    <w:rsid w:val="002461E8"/>
    <w:rsid w:val="00246B81"/>
    <w:rsid w:val="00247744"/>
    <w:rsid w:val="00252D57"/>
    <w:rsid w:val="00256D8D"/>
    <w:rsid w:val="002571A3"/>
    <w:rsid w:val="00257D88"/>
    <w:rsid w:val="0026548B"/>
    <w:rsid w:val="00265C8E"/>
    <w:rsid w:val="00266519"/>
    <w:rsid w:val="00266CBD"/>
    <w:rsid w:val="0026722E"/>
    <w:rsid w:val="002705C6"/>
    <w:rsid w:val="00270AD8"/>
    <w:rsid w:val="00274685"/>
    <w:rsid w:val="002753B2"/>
    <w:rsid w:val="002756D4"/>
    <w:rsid w:val="002771CE"/>
    <w:rsid w:val="002773F5"/>
    <w:rsid w:val="00277CF5"/>
    <w:rsid w:val="002828DB"/>
    <w:rsid w:val="0028320F"/>
    <w:rsid w:val="00283487"/>
    <w:rsid w:val="00283D1A"/>
    <w:rsid w:val="0028436C"/>
    <w:rsid w:val="00284D64"/>
    <w:rsid w:val="00285239"/>
    <w:rsid w:val="00286C98"/>
    <w:rsid w:val="00287658"/>
    <w:rsid w:val="00290970"/>
    <w:rsid w:val="00290B33"/>
    <w:rsid w:val="00291636"/>
    <w:rsid w:val="00294FD4"/>
    <w:rsid w:val="002A00CB"/>
    <w:rsid w:val="002A124D"/>
    <w:rsid w:val="002A171A"/>
    <w:rsid w:val="002A2BF9"/>
    <w:rsid w:val="002A2C19"/>
    <w:rsid w:val="002A320D"/>
    <w:rsid w:val="002A46F7"/>
    <w:rsid w:val="002A7748"/>
    <w:rsid w:val="002B1807"/>
    <w:rsid w:val="002B2027"/>
    <w:rsid w:val="002B6221"/>
    <w:rsid w:val="002C38D1"/>
    <w:rsid w:val="002C6058"/>
    <w:rsid w:val="002C6092"/>
    <w:rsid w:val="002C6553"/>
    <w:rsid w:val="002C6928"/>
    <w:rsid w:val="002C6EF3"/>
    <w:rsid w:val="002D07B3"/>
    <w:rsid w:val="002D1132"/>
    <w:rsid w:val="002D20DA"/>
    <w:rsid w:val="002D3B46"/>
    <w:rsid w:val="002E1595"/>
    <w:rsid w:val="002E252B"/>
    <w:rsid w:val="002E2DE7"/>
    <w:rsid w:val="002E5A4D"/>
    <w:rsid w:val="002E5CC9"/>
    <w:rsid w:val="002E5D73"/>
    <w:rsid w:val="002E5EBB"/>
    <w:rsid w:val="002E671F"/>
    <w:rsid w:val="002F0F86"/>
    <w:rsid w:val="002F164D"/>
    <w:rsid w:val="002F16CD"/>
    <w:rsid w:val="002F1CE2"/>
    <w:rsid w:val="002F23B0"/>
    <w:rsid w:val="002F25E9"/>
    <w:rsid w:val="002F2E8E"/>
    <w:rsid w:val="002F3FC3"/>
    <w:rsid w:val="002F5E23"/>
    <w:rsid w:val="002F7461"/>
    <w:rsid w:val="00301FFB"/>
    <w:rsid w:val="0030272B"/>
    <w:rsid w:val="0030395C"/>
    <w:rsid w:val="00303A2A"/>
    <w:rsid w:val="00303AA8"/>
    <w:rsid w:val="003042DE"/>
    <w:rsid w:val="00305188"/>
    <w:rsid w:val="003103B7"/>
    <w:rsid w:val="003115ED"/>
    <w:rsid w:val="00314594"/>
    <w:rsid w:val="00314AC8"/>
    <w:rsid w:val="003157F5"/>
    <w:rsid w:val="00321CAE"/>
    <w:rsid w:val="0032322D"/>
    <w:rsid w:val="0032405D"/>
    <w:rsid w:val="0032463A"/>
    <w:rsid w:val="00324D75"/>
    <w:rsid w:val="00325152"/>
    <w:rsid w:val="00325A0E"/>
    <w:rsid w:val="00325C3E"/>
    <w:rsid w:val="0032699D"/>
    <w:rsid w:val="0032761D"/>
    <w:rsid w:val="0032771D"/>
    <w:rsid w:val="00330D72"/>
    <w:rsid w:val="00331D67"/>
    <w:rsid w:val="0033308D"/>
    <w:rsid w:val="00333792"/>
    <w:rsid w:val="00333DBD"/>
    <w:rsid w:val="00336DC8"/>
    <w:rsid w:val="00337ACB"/>
    <w:rsid w:val="00340298"/>
    <w:rsid w:val="00341CA7"/>
    <w:rsid w:val="0034255D"/>
    <w:rsid w:val="00342DCD"/>
    <w:rsid w:val="00343C9A"/>
    <w:rsid w:val="0034644A"/>
    <w:rsid w:val="003500B6"/>
    <w:rsid w:val="003502C0"/>
    <w:rsid w:val="00351871"/>
    <w:rsid w:val="00360B19"/>
    <w:rsid w:val="003629D0"/>
    <w:rsid w:val="00363507"/>
    <w:rsid w:val="003636E0"/>
    <w:rsid w:val="00363C0F"/>
    <w:rsid w:val="0036618C"/>
    <w:rsid w:val="003675BF"/>
    <w:rsid w:val="003701EC"/>
    <w:rsid w:val="003711A9"/>
    <w:rsid w:val="00371EDC"/>
    <w:rsid w:val="0037221B"/>
    <w:rsid w:val="00372DFB"/>
    <w:rsid w:val="00373084"/>
    <w:rsid w:val="00375707"/>
    <w:rsid w:val="00376069"/>
    <w:rsid w:val="00376BA8"/>
    <w:rsid w:val="0037775D"/>
    <w:rsid w:val="00377F60"/>
    <w:rsid w:val="003808CA"/>
    <w:rsid w:val="003818B5"/>
    <w:rsid w:val="00381AB7"/>
    <w:rsid w:val="00382710"/>
    <w:rsid w:val="00382D1E"/>
    <w:rsid w:val="00382E0D"/>
    <w:rsid w:val="00384561"/>
    <w:rsid w:val="00385261"/>
    <w:rsid w:val="003857E9"/>
    <w:rsid w:val="00386474"/>
    <w:rsid w:val="00386FC4"/>
    <w:rsid w:val="00387190"/>
    <w:rsid w:val="00387862"/>
    <w:rsid w:val="003927EE"/>
    <w:rsid w:val="003928B3"/>
    <w:rsid w:val="003936B5"/>
    <w:rsid w:val="00395DC5"/>
    <w:rsid w:val="00396099"/>
    <w:rsid w:val="00396BB7"/>
    <w:rsid w:val="00397AB4"/>
    <w:rsid w:val="003A0ECF"/>
    <w:rsid w:val="003A1D2B"/>
    <w:rsid w:val="003A2512"/>
    <w:rsid w:val="003A28A2"/>
    <w:rsid w:val="003A5F2A"/>
    <w:rsid w:val="003A6F55"/>
    <w:rsid w:val="003A75B4"/>
    <w:rsid w:val="003A7644"/>
    <w:rsid w:val="003B1301"/>
    <w:rsid w:val="003B320F"/>
    <w:rsid w:val="003B3CA6"/>
    <w:rsid w:val="003B4C80"/>
    <w:rsid w:val="003B521D"/>
    <w:rsid w:val="003B6061"/>
    <w:rsid w:val="003B6D4D"/>
    <w:rsid w:val="003B74DC"/>
    <w:rsid w:val="003C1F76"/>
    <w:rsid w:val="003C2E51"/>
    <w:rsid w:val="003C74C5"/>
    <w:rsid w:val="003D059D"/>
    <w:rsid w:val="003D249E"/>
    <w:rsid w:val="003D2740"/>
    <w:rsid w:val="003D3B05"/>
    <w:rsid w:val="003D43AF"/>
    <w:rsid w:val="003D452D"/>
    <w:rsid w:val="003D5965"/>
    <w:rsid w:val="003D5A0B"/>
    <w:rsid w:val="003D618F"/>
    <w:rsid w:val="003D6728"/>
    <w:rsid w:val="003D6B5C"/>
    <w:rsid w:val="003D6B85"/>
    <w:rsid w:val="003D7C21"/>
    <w:rsid w:val="003D7FE5"/>
    <w:rsid w:val="003E0049"/>
    <w:rsid w:val="003E1044"/>
    <w:rsid w:val="003E173B"/>
    <w:rsid w:val="003E543E"/>
    <w:rsid w:val="003E573F"/>
    <w:rsid w:val="003E72AC"/>
    <w:rsid w:val="003E7CC4"/>
    <w:rsid w:val="003F004F"/>
    <w:rsid w:val="003F0978"/>
    <w:rsid w:val="003F1370"/>
    <w:rsid w:val="003F2A43"/>
    <w:rsid w:val="003F2DFB"/>
    <w:rsid w:val="003F4FBD"/>
    <w:rsid w:val="003F5FD1"/>
    <w:rsid w:val="003F72B9"/>
    <w:rsid w:val="003F7841"/>
    <w:rsid w:val="003F7856"/>
    <w:rsid w:val="003F79BD"/>
    <w:rsid w:val="0040079A"/>
    <w:rsid w:val="0040191F"/>
    <w:rsid w:val="00405307"/>
    <w:rsid w:val="00410E9E"/>
    <w:rsid w:val="0041199A"/>
    <w:rsid w:val="00411B73"/>
    <w:rsid w:val="00411E64"/>
    <w:rsid w:val="00412FAA"/>
    <w:rsid w:val="00414A0C"/>
    <w:rsid w:val="004169FD"/>
    <w:rsid w:val="00421A45"/>
    <w:rsid w:val="00422A40"/>
    <w:rsid w:val="0042564F"/>
    <w:rsid w:val="0042604E"/>
    <w:rsid w:val="00426A0D"/>
    <w:rsid w:val="0042792D"/>
    <w:rsid w:val="00430080"/>
    <w:rsid w:val="0043198F"/>
    <w:rsid w:val="00431DFC"/>
    <w:rsid w:val="00432452"/>
    <w:rsid w:val="004334AC"/>
    <w:rsid w:val="004339E7"/>
    <w:rsid w:val="004342F1"/>
    <w:rsid w:val="0043437F"/>
    <w:rsid w:val="004359E1"/>
    <w:rsid w:val="00435DAB"/>
    <w:rsid w:val="0043764A"/>
    <w:rsid w:val="00437DF3"/>
    <w:rsid w:val="00440C62"/>
    <w:rsid w:val="00440F44"/>
    <w:rsid w:val="0044265B"/>
    <w:rsid w:val="00442819"/>
    <w:rsid w:val="00442BA6"/>
    <w:rsid w:val="00442CC9"/>
    <w:rsid w:val="00443860"/>
    <w:rsid w:val="00444432"/>
    <w:rsid w:val="00444A95"/>
    <w:rsid w:val="00447031"/>
    <w:rsid w:val="00450D3B"/>
    <w:rsid w:val="00451664"/>
    <w:rsid w:val="00456124"/>
    <w:rsid w:val="00456E65"/>
    <w:rsid w:val="004635EF"/>
    <w:rsid w:val="00464208"/>
    <w:rsid w:val="004653DD"/>
    <w:rsid w:val="004654D5"/>
    <w:rsid w:val="00465C5E"/>
    <w:rsid w:val="0046762A"/>
    <w:rsid w:val="00470BE1"/>
    <w:rsid w:val="00472A96"/>
    <w:rsid w:val="00473561"/>
    <w:rsid w:val="004749FF"/>
    <w:rsid w:val="00476933"/>
    <w:rsid w:val="00476AB9"/>
    <w:rsid w:val="00477F05"/>
    <w:rsid w:val="00480223"/>
    <w:rsid w:val="00480679"/>
    <w:rsid w:val="00480A58"/>
    <w:rsid w:val="00480A67"/>
    <w:rsid w:val="00481A90"/>
    <w:rsid w:val="004823CE"/>
    <w:rsid w:val="00482DE7"/>
    <w:rsid w:val="00484D02"/>
    <w:rsid w:val="00485B51"/>
    <w:rsid w:val="00491202"/>
    <w:rsid w:val="00491874"/>
    <w:rsid w:val="0049377E"/>
    <w:rsid w:val="00494117"/>
    <w:rsid w:val="00495F71"/>
    <w:rsid w:val="0049653D"/>
    <w:rsid w:val="00496540"/>
    <w:rsid w:val="00496D0E"/>
    <w:rsid w:val="004A0573"/>
    <w:rsid w:val="004A08E8"/>
    <w:rsid w:val="004A1717"/>
    <w:rsid w:val="004A36AF"/>
    <w:rsid w:val="004A4968"/>
    <w:rsid w:val="004A4A92"/>
    <w:rsid w:val="004A661A"/>
    <w:rsid w:val="004B0AB2"/>
    <w:rsid w:val="004B51A2"/>
    <w:rsid w:val="004B64E3"/>
    <w:rsid w:val="004B65FB"/>
    <w:rsid w:val="004B6E64"/>
    <w:rsid w:val="004C331E"/>
    <w:rsid w:val="004C3695"/>
    <w:rsid w:val="004C3CFB"/>
    <w:rsid w:val="004C41B1"/>
    <w:rsid w:val="004C7031"/>
    <w:rsid w:val="004C748A"/>
    <w:rsid w:val="004D019F"/>
    <w:rsid w:val="004D1170"/>
    <w:rsid w:val="004D4BB1"/>
    <w:rsid w:val="004D6C76"/>
    <w:rsid w:val="004D7D0C"/>
    <w:rsid w:val="004E0527"/>
    <w:rsid w:val="004E1E54"/>
    <w:rsid w:val="004E35E7"/>
    <w:rsid w:val="004E6021"/>
    <w:rsid w:val="004E622A"/>
    <w:rsid w:val="004E6C8F"/>
    <w:rsid w:val="004E73D3"/>
    <w:rsid w:val="004E749F"/>
    <w:rsid w:val="004F055B"/>
    <w:rsid w:val="004F113E"/>
    <w:rsid w:val="004F4902"/>
    <w:rsid w:val="004F79F3"/>
    <w:rsid w:val="004F7D00"/>
    <w:rsid w:val="00500743"/>
    <w:rsid w:val="00501560"/>
    <w:rsid w:val="00501DCA"/>
    <w:rsid w:val="00502613"/>
    <w:rsid w:val="00503DC9"/>
    <w:rsid w:val="005055B5"/>
    <w:rsid w:val="00505A0B"/>
    <w:rsid w:val="0051191B"/>
    <w:rsid w:val="00512D4D"/>
    <w:rsid w:val="005132F0"/>
    <w:rsid w:val="00514702"/>
    <w:rsid w:val="00514DA6"/>
    <w:rsid w:val="0051644F"/>
    <w:rsid w:val="00517887"/>
    <w:rsid w:val="00520B7A"/>
    <w:rsid w:val="00522863"/>
    <w:rsid w:val="00522DC8"/>
    <w:rsid w:val="005241CC"/>
    <w:rsid w:val="00525240"/>
    <w:rsid w:val="00525367"/>
    <w:rsid w:val="005323C0"/>
    <w:rsid w:val="005326C2"/>
    <w:rsid w:val="0053550F"/>
    <w:rsid w:val="00535FB9"/>
    <w:rsid w:val="00536733"/>
    <w:rsid w:val="0054005E"/>
    <w:rsid w:val="005418E2"/>
    <w:rsid w:val="00542B52"/>
    <w:rsid w:val="00544C8B"/>
    <w:rsid w:val="00545099"/>
    <w:rsid w:val="0054732F"/>
    <w:rsid w:val="005501B8"/>
    <w:rsid w:val="005501DB"/>
    <w:rsid w:val="00550B80"/>
    <w:rsid w:val="005518D0"/>
    <w:rsid w:val="0055297D"/>
    <w:rsid w:val="00552DA8"/>
    <w:rsid w:val="00553D62"/>
    <w:rsid w:val="00554E3F"/>
    <w:rsid w:val="00555559"/>
    <w:rsid w:val="00555BAB"/>
    <w:rsid w:val="00555E89"/>
    <w:rsid w:val="005571F4"/>
    <w:rsid w:val="005605E9"/>
    <w:rsid w:val="00560BAF"/>
    <w:rsid w:val="00561510"/>
    <w:rsid w:val="00561C05"/>
    <w:rsid w:val="00562519"/>
    <w:rsid w:val="00562EDA"/>
    <w:rsid w:val="005631B6"/>
    <w:rsid w:val="00563FA6"/>
    <w:rsid w:val="00564370"/>
    <w:rsid w:val="005644A3"/>
    <w:rsid w:val="0056469F"/>
    <w:rsid w:val="005655AF"/>
    <w:rsid w:val="00566713"/>
    <w:rsid w:val="00566AD8"/>
    <w:rsid w:val="00573B65"/>
    <w:rsid w:val="005744C0"/>
    <w:rsid w:val="0057487F"/>
    <w:rsid w:val="0057535D"/>
    <w:rsid w:val="005759A4"/>
    <w:rsid w:val="00577052"/>
    <w:rsid w:val="00577B8A"/>
    <w:rsid w:val="00577E53"/>
    <w:rsid w:val="00582BBF"/>
    <w:rsid w:val="00583EA5"/>
    <w:rsid w:val="0059339A"/>
    <w:rsid w:val="005951F8"/>
    <w:rsid w:val="00597841"/>
    <w:rsid w:val="005A1EE4"/>
    <w:rsid w:val="005A34BA"/>
    <w:rsid w:val="005A5B28"/>
    <w:rsid w:val="005A5CA6"/>
    <w:rsid w:val="005A5FAE"/>
    <w:rsid w:val="005A6BBA"/>
    <w:rsid w:val="005A6BD1"/>
    <w:rsid w:val="005A7309"/>
    <w:rsid w:val="005A73E0"/>
    <w:rsid w:val="005B234C"/>
    <w:rsid w:val="005B26FB"/>
    <w:rsid w:val="005B33D9"/>
    <w:rsid w:val="005B421A"/>
    <w:rsid w:val="005B6199"/>
    <w:rsid w:val="005B7502"/>
    <w:rsid w:val="005C020C"/>
    <w:rsid w:val="005C16AB"/>
    <w:rsid w:val="005C4158"/>
    <w:rsid w:val="005C4344"/>
    <w:rsid w:val="005C6A42"/>
    <w:rsid w:val="005C7F85"/>
    <w:rsid w:val="005D01A8"/>
    <w:rsid w:val="005D0452"/>
    <w:rsid w:val="005D14AB"/>
    <w:rsid w:val="005D4B92"/>
    <w:rsid w:val="005D51CC"/>
    <w:rsid w:val="005D53BA"/>
    <w:rsid w:val="005D60FD"/>
    <w:rsid w:val="005D6D54"/>
    <w:rsid w:val="005E0CE0"/>
    <w:rsid w:val="005E5FA1"/>
    <w:rsid w:val="005E6284"/>
    <w:rsid w:val="005F246C"/>
    <w:rsid w:val="005F3941"/>
    <w:rsid w:val="005F4A89"/>
    <w:rsid w:val="005F53DF"/>
    <w:rsid w:val="005F568C"/>
    <w:rsid w:val="005F59F9"/>
    <w:rsid w:val="005F5EFE"/>
    <w:rsid w:val="005F6594"/>
    <w:rsid w:val="00600DD1"/>
    <w:rsid w:val="00600F67"/>
    <w:rsid w:val="00607201"/>
    <w:rsid w:val="00607954"/>
    <w:rsid w:val="00607FEE"/>
    <w:rsid w:val="00610D0F"/>
    <w:rsid w:val="0061111F"/>
    <w:rsid w:val="006121FA"/>
    <w:rsid w:val="0061256E"/>
    <w:rsid w:val="00612BBE"/>
    <w:rsid w:val="006143F7"/>
    <w:rsid w:val="006151F9"/>
    <w:rsid w:val="0061688C"/>
    <w:rsid w:val="00617A81"/>
    <w:rsid w:val="00617CB9"/>
    <w:rsid w:val="00623D0F"/>
    <w:rsid w:val="006242BF"/>
    <w:rsid w:val="00625D9F"/>
    <w:rsid w:val="00626101"/>
    <w:rsid w:val="006304C7"/>
    <w:rsid w:val="00633787"/>
    <w:rsid w:val="00634853"/>
    <w:rsid w:val="0063525B"/>
    <w:rsid w:val="00635E18"/>
    <w:rsid w:val="006377E4"/>
    <w:rsid w:val="0064020B"/>
    <w:rsid w:val="0064055B"/>
    <w:rsid w:val="00643A3E"/>
    <w:rsid w:val="00644D40"/>
    <w:rsid w:val="00645855"/>
    <w:rsid w:val="00645A9B"/>
    <w:rsid w:val="00645F61"/>
    <w:rsid w:val="00646A1F"/>
    <w:rsid w:val="00650617"/>
    <w:rsid w:val="006515F0"/>
    <w:rsid w:val="00651C13"/>
    <w:rsid w:val="00653C2D"/>
    <w:rsid w:val="0065446E"/>
    <w:rsid w:val="00654A88"/>
    <w:rsid w:val="006550E7"/>
    <w:rsid w:val="00655325"/>
    <w:rsid w:val="0065561D"/>
    <w:rsid w:val="00655BD8"/>
    <w:rsid w:val="006610AD"/>
    <w:rsid w:val="0066122C"/>
    <w:rsid w:val="0066272D"/>
    <w:rsid w:val="00663429"/>
    <w:rsid w:val="0066366B"/>
    <w:rsid w:val="006653D8"/>
    <w:rsid w:val="00665E47"/>
    <w:rsid w:val="0066614B"/>
    <w:rsid w:val="0067021F"/>
    <w:rsid w:val="006721D7"/>
    <w:rsid w:val="00672FB7"/>
    <w:rsid w:val="006735A0"/>
    <w:rsid w:val="0067468B"/>
    <w:rsid w:val="006768CD"/>
    <w:rsid w:val="00677174"/>
    <w:rsid w:val="00680EB2"/>
    <w:rsid w:val="00681928"/>
    <w:rsid w:val="00686C51"/>
    <w:rsid w:val="00687DDA"/>
    <w:rsid w:val="006901E6"/>
    <w:rsid w:val="006903B7"/>
    <w:rsid w:val="006909BD"/>
    <w:rsid w:val="00690C2C"/>
    <w:rsid w:val="00692497"/>
    <w:rsid w:val="00692D1A"/>
    <w:rsid w:val="00692EE2"/>
    <w:rsid w:val="006937F2"/>
    <w:rsid w:val="006939E0"/>
    <w:rsid w:val="00694049"/>
    <w:rsid w:val="00695185"/>
    <w:rsid w:val="0069528D"/>
    <w:rsid w:val="00695720"/>
    <w:rsid w:val="00695BB7"/>
    <w:rsid w:val="006966F4"/>
    <w:rsid w:val="00696F64"/>
    <w:rsid w:val="00697BEA"/>
    <w:rsid w:val="006A3174"/>
    <w:rsid w:val="006A4203"/>
    <w:rsid w:val="006A4217"/>
    <w:rsid w:val="006A52FB"/>
    <w:rsid w:val="006A531B"/>
    <w:rsid w:val="006A60E2"/>
    <w:rsid w:val="006A6CA2"/>
    <w:rsid w:val="006A73B3"/>
    <w:rsid w:val="006A7EE1"/>
    <w:rsid w:val="006B005D"/>
    <w:rsid w:val="006B0826"/>
    <w:rsid w:val="006B08B7"/>
    <w:rsid w:val="006B139F"/>
    <w:rsid w:val="006B2188"/>
    <w:rsid w:val="006B4A56"/>
    <w:rsid w:val="006B5FF2"/>
    <w:rsid w:val="006B7A98"/>
    <w:rsid w:val="006C077A"/>
    <w:rsid w:val="006C10A2"/>
    <w:rsid w:val="006C1210"/>
    <w:rsid w:val="006C226E"/>
    <w:rsid w:val="006C3233"/>
    <w:rsid w:val="006C37DC"/>
    <w:rsid w:val="006C4683"/>
    <w:rsid w:val="006C48F8"/>
    <w:rsid w:val="006C5012"/>
    <w:rsid w:val="006C5AE3"/>
    <w:rsid w:val="006D02CB"/>
    <w:rsid w:val="006D06EB"/>
    <w:rsid w:val="006D0B33"/>
    <w:rsid w:val="006D0E00"/>
    <w:rsid w:val="006D0F71"/>
    <w:rsid w:val="006D1134"/>
    <w:rsid w:val="006D36D6"/>
    <w:rsid w:val="006D4F48"/>
    <w:rsid w:val="006D6BFD"/>
    <w:rsid w:val="006D73AB"/>
    <w:rsid w:val="006D74FE"/>
    <w:rsid w:val="006E0784"/>
    <w:rsid w:val="006E1541"/>
    <w:rsid w:val="006E1B35"/>
    <w:rsid w:val="006E38F1"/>
    <w:rsid w:val="006E4B1C"/>
    <w:rsid w:val="006E63C8"/>
    <w:rsid w:val="006E6C2B"/>
    <w:rsid w:val="006E7953"/>
    <w:rsid w:val="006E7962"/>
    <w:rsid w:val="006F13F8"/>
    <w:rsid w:val="006F1A6F"/>
    <w:rsid w:val="006F2AF6"/>
    <w:rsid w:val="006F62CF"/>
    <w:rsid w:val="006F63A2"/>
    <w:rsid w:val="006F666B"/>
    <w:rsid w:val="006F7C9B"/>
    <w:rsid w:val="006F7DD3"/>
    <w:rsid w:val="007014DE"/>
    <w:rsid w:val="007021C8"/>
    <w:rsid w:val="00703D2B"/>
    <w:rsid w:val="0070423F"/>
    <w:rsid w:val="00705467"/>
    <w:rsid w:val="00705A90"/>
    <w:rsid w:val="00706AF8"/>
    <w:rsid w:val="0070711C"/>
    <w:rsid w:val="00707B26"/>
    <w:rsid w:val="00707DDF"/>
    <w:rsid w:val="00710751"/>
    <w:rsid w:val="007124E3"/>
    <w:rsid w:val="00712AB8"/>
    <w:rsid w:val="007131A7"/>
    <w:rsid w:val="00715ECF"/>
    <w:rsid w:val="007162B1"/>
    <w:rsid w:val="0071676E"/>
    <w:rsid w:val="00717326"/>
    <w:rsid w:val="00717CA4"/>
    <w:rsid w:val="00720476"/>
    <w:rsid w:val="007205BA"/>
    <w:rsid w:val="007248AC"/>
    <w:rsid w:val="007251D7"/>
    <w:rsid w:val="00725AA7"/>
    <w:rsid w:val="007265F5"/>
    <w:rsid w:val="00726FAB"/>
    <w:rsid w:val="00727134"/>
    <w:rsid w:val="00730BBD"/>
    <w:rsid w:val="007314B0"/>
    <w:rsid w:val="00731CF3"/>
    <w:rsid w:val="007335CD"/>
    <w:rsid w:val="00733DA6"/>
    <w:rsid w:val="00734591"/>
    <w:rsid w:val="00734E26"/>
    <w:rsid w:val="00735C3C"/>
    <w:rsid w:val="0073647B"/>
    <w:rsid w:val="007369FA"/>
    <w:rsid w:val="00736F34"/>
    <w:rsid w:val="00737793"/>
    <w:rsid w:val="007378D4"/>
    <w:rsid w:val="007379CC"/>
    <w:rsid w:val="00740D61"/>
    <w:rsid w:val="007423EA"/>
    <w:rsid w:val="0074246A"/>
    <w:rsid w:val="00742657"/>
    <w:rsid w:val="0074298E"/>
    <w:rsid w:val="00743665"/>
    <w:rsid w:val="0074371E"/>
    <w:rsid w:val="007442B9"/>
    <w:rsid w:val="00746AB5"/>
    <w:rsid w:val="007470C0"/>
    <w:rsid w:val="00747313"/>
    <w:rsid w:val="00747635"/>
    <w:rsid w:val="007500F4"/>
    <w:rsid w:val="00751BC5"/>
    <w:rsid w:val="00752C58"/>
    <w:rsid w:val="00753FC6"/>
    <w:rsid w:val="0075427E"/>
    <w:rsid w:val="00754AA0"/>
    <w:rsid w:val="007553CA"/>
    <w:rsid w:val="00760068"/>
    <w:rsid w:val="007616FD"/>
    <w:rsid w:val="00761DFE"/>
    <w:rsid w:val="0076212B"/>
    <w:rsid w:val="00762DED"/>
    <w:rsid w:val="0076360F"/>
    <w:rsid w:val="00763776"/>
    <w:rsid w:val="00764988"/>
    <w:rsid w:val="00765561"/>
    <w:rsid w:val="007656B1"/>
    <w:rsid w:val="007703DC"/>
    <w:rsid w:val="00770DF6"/>
    <w:rsid w:val="00771675"/>
    <w:rsid w:val="00771900"/>
    <w:rsid w:val="0077191C"/>
    <w:rsid w:val="0077239F"/>
    <w:rsid w:val="00772DAD"/>
    <w:rsid w:val="00773635"/>
    <w:rsid w:val="00773E0F"/>
    <w:rsid w:val="00774C07"/>
    <w:rsid w:val="0077596A"/>
    <w:rsid w:val="00777434"/>
    <w:rsid w:val="0078342C"/>
    <w:rsid w:val="00785F7C"/>
    <w:rsid w:val="007861AF"/>
    <w:rsid w:val="0078637D"/>
    <w:rsid w:val="0078668A"/>
    <w:rsid w:val="007870E5"/>
    <w:rsid w:val="007875C3"/>
    <w:rsid w:val="00787A0E"/>
    <w:rsid w:val="00790787"/>
    <w:rsid w:val="007911AB"/>
    <w:rsid w:val="00792C07"/>
    <w:rsid w:val="00793098"/>
    <w:rsid w:val="007A0182"/>
    <w:rsid w:val="007A0CE0"/>
    <w:rsid w:val="007A1800"/>
    <w:rsid w:val="007A2BB3"/>
    <w:rsid w:val="007A6738"/>
    <w:rsid w:val="007A7CE6"/>
    <w:rsid w:val="007B007A"/>
    <w:rsid w:val="007B10F5"/>
    <w:rsid w:val="007B1A0C"/>
    <w:rsid w:val="007B1E5A"/>
    <w:rsid w:val="007B26C4"/>
    <w:rsid w:val="007B572B"/>
    <w:rsid w:val="007B5F08"/>
    <w:rsid w:val="007B73A5"/>
    <w:rsid w:val="007B799F"/>
    <w:rsid w:val="007C1A4B"/>
    <w:rsid w:val="007C21D2"/>
    <w:rsid w:val="007C35D6"/>
    <w:rsid w:val="007C3C6D"/>
    <w:rsid w:val="007C41F8"/>
    <w:rsid w:val="007C7187"/>
    <w:rsid w:val="007C741D"/>
    <w:rsid w:val="007C77E4"/>
    <w:rsid w:val="007D5C6B"/>
    <w:rsid w:val="007D5E1D"/>
    <w:rsid w:val="007D6993"/>
    <w:rsid w:val="007D7125"/>
    <w:rsid w:val="007E0FB4"/>
    <w:rsid w:val="007E44C6"/>
    <w:rsid w:val="007E4F14"/>
    <w:rsid w:val="007E6C4D"/>
    <w:rsid w:val="007E7889"/>
    <w:rsid w:val="007F007A"/>
    <w:rsid w:val="007F130C"/>
    <w:rsid w:val="007F2020"/>
    <w:rsid w:val="007F2D7A"/>
    <w:rsid w:val="007F4C20"/>
    <w:rsid w:val="007F670B"/>
    <w:rsid w:val="007F69FF"/>
    <w:rsid w:val="00800E03"/>
    <w:rsid w:val="008015F4"/>
    <w:rsid w:val="00801BCA"/>
    <w:rsid w:val="0080306A"/>
    <w:rsid w:val="00805690"/>
    <w:rsid w:val="00806114"/>
    <w:rsid w:val="00806323"/>
    <w:rsid w:val="00811031"/>
    <w:rsid w:val="0081151B"/>
    <w:rsid w:val="0081442D"/>
    <w:rsid w:val="00815821"/>
    <w:rsid w:val="00816296"/>
    <w:rsid w:val="0081696E"/>
    <w:rsid w:val="00820165"/>
    <w:rsid w:val="00820A9B"/>
    <w:rsid w:val="00820DF1"/>
    <w:rsid w:val="008237C1"/>
    <w:rsid w:val="008247EC"/>
    <w:rsid w:val="00825912"/>
    <w:rsid w:val="00830552"/>
    <w:rsid w:val="00833BDD"/>
    <w:rsid w:val="00834198"/>
    <w:rsid w:val="008345DC"/>
    <w:rsid w:val="00834823"/>
    <w:rsid w:val="008358F8"/>
    <w:rsid w:val="0083778A"/>
    <w:rsid w:val="00837893"/>
    <w:rsid w:val="00837D95"/>
    <w:rsid w:val="00840068"/>
    <w:rsid w:val="00841462"/>
    <w:rsid w:val="00841F38"/>
    <w:rsid w:val="00842AA1"/>
    <w:rsid w:val="00842CFB"/>
    <w:rsid w:val="00843980"/>
    <w:rsid w:val="00843DBA"/>
    <w:rsid w:val="00843F11"/>
    <w:rsid w:val="00845B9D"/>
    <w:rsid w:val="00846D5F"/>
    <w:rsid w:val="0085271C"/>
    <w:rsid w:val="0085317C"/>
    <w:rsid w:val="008548B8"/>
    <w:rsid w:val="008552F7"/>
    <w:rsid w:val="00855751"/>
    <w:rsid w:val="008559A9"/>
    <w:rsid w:val="00855E3F"/>
    <w:rsid w:val="00855EB7"/>
    <w:rsid w:val="008568FC"/>
    <w:rsid w:val="00857633"/>
    <w:rsid w:val="008577B3"/>
    <w:rsid w:val="00860D37"/>
    <w:rsid w:val="008613B5"/>
    <w:rsid w:val="00861440"/>
    <w:rsid w:val="00861682"/>
    <w:rsid w:val="00861D30"/>
    <w:rsid w:val="00863925"/>
    <w:rsid w:val="00864B4F"/>
    <w:rsid w:val="00867959"/>
    <w:rsid w:val="00870217"/>
    <w:rsid w:val="00870B1B"/>
    <w:rsid w:val="008727F2"/>
    <w:rsid w:val="008735AD"/>
    <w:rsid w:val="0087392D"/>
    <w:rsid w:val="00873E62"/>
    <w:rsid w:val="0087435C"/>
    <w:rsid w:val="00875611"/>
    <w:rsid w:val="008758B6"/>
    <w:rsid w:val="00875AE3"/>
    <w:rsid w:val="00876AAE"/>
    <w:rsid w:val="0088076C"/>
    <w:rsid w:val="00883ABE"/>
    <w:rsid w:val="00883CD5"/>
    <w:rsid w:val="00887D2B"/>
    <w:rsid w:val="00887F48"/>
    <w:rsid w:val="0089004B"/>
    <w:rsid w:val="00890E31"/>
    <w:rsid w:val="008940C1"/>
    <w:rsid w:val="008948E9"/>
    <w:rsid w:val="0089541E"/>
    <w:rsid w:val="008958E8"/>
    <w:rsid w:val="008A006E"/>
    <w:rsid w:val="008A0B82"/>
    <w:rsid w:val="008A15C9"/>
    <w:rsid w:val="008A2338"/>
    <w:rsid w:val="008A2D19"/>
    <w:rsid w:val="008A40DF"/>
    <w:rsid w:val="008A486C"/>
    <w:rsid w:val="008A4B47"/>
    <w:rsid w:val="008B138D"/>
    <w:rsid w:val="008B1495"/>
    <w:rsid w:val="008B2D7F"/>
    <w:rsid w:val="008B30B4"/>
    <w:rsid w:val="008B335F"/>
    <w:rsid w:val="008B3CDE"/>
    <w:rsid w:val="008B4935"/>
    <w:rsid w:val="008B535E"/>
    <w:rsid w:val="008B554D"/>
    <w:rsid w:val="008B7FF3"/>
    <w:rsid w:val="008C1570"/>
    <w:rsid w:val="008C23A9"/>
    <w:rsid w:val="008C3248"/>
    <w:rsid w:val="008C40F8"/>
    <w:rsid w:val="008C54BD"/>
    <w:rsid w:val="008C6704"/>
    <w:rsid w:val="008C79A8"/>
    <w:rsid w:val="008D06E9"/>
    <w:rsid w:val="008D1C09"/>
    <w:rsid w:val="008D2B7F"/>
    <w:rsid w:val="008D4B5B"/>
    <w:rsid w:val="008D5B69"/>
    <w:rsid w:val="008E282D"/>
    <w:rsid w:val="008E2A0B"/>
    <w:rsid w:val="008E5F4B"/>
    <w:rsid w:val="008F1371"/>
    <w:rsid w:val="008F2B16"/>
    <w:rsid w:val="008F409B"/>
    <w:rsid w:val="008F550D"/>
    <w:rsid w:val="0090081C"/>
    <w:rsid w:val="00900AB9"/>
    <w:rsid w:val="00900E79"/>
    <w:rsid w:val="0090193A"/>
    <w:rsid w:val="00902D6C"/>
    <w:rsid w:val="00903BB4"/>
    <w:rsid w:val="0090436F"/>
    <w:rsid w:val="00906D52"/>
    <w:rsid w:val="00906E2F"/>
    <w:rsid w:val="00910C9A"/>
    <w:rsid w:val="00911801"/>
    <w:rsid w:val="00911ED8"/>
    <w:rsid w:val="0091232B"/>
    <w:rsid w:val="0091372A"/>
    <w:rsid w:val="00913AB0"/>
    <w:rsid w:val="00913CB1"/>
    <w:rsid w:val="00914BB1"/>
    <w:rsid w:val="00914CC8"/>
    <w:rsid w:val="00916DF9"/>
    <w:rsid w:val="009204A6"/>
    <w:rsid w:val="00921BA7"/>
    <w:rsid w:val="00921EA4"/>
    <w:rsid w:val="00922E8D"/>
    <w:rsid w:val="0092329C"/>
    <w:rsid w:val="00925623"/>
    <w:rsid w:val="00925A8B"/>
    <w:rsid w:val="00926CF0"/>
    <w:rsid w:val="0093081F"/>
    <w:rsid w:val="00930BD7"/>
    <w:rsid w:val="009328F1"/>
    <w:rsid w:val="009331BF"/>
    <w:rsid w:val="009339A4"/>
    <w:rsid w:val="00933B53"/>
    <w:rsid w:val="00933C60"/>
    <w:rsid w:val="00934561"/>
    <w:rsid w:val="00934F4C"/>
    <w:rsid w:val="00937D1C"/>
    <w:rsid w:val="009411CE"/>
    <w:rsid w:val="00941775"/>
    <w:rsid w:val="009421EA"/>
    <w:rsid w:val="00942379"/>
    <w:rsid w:val="00944506"/>
    <w:rsid w:val="009448DD"/>
    <w:rsid w:val="00944BAD"/>
    <w:rsid w:val="0094503F"/>
    <w:rsid w:val="00945498"/>
    <w:rsid w:val="00947B9D"/>
    <w:rsid w:val="009508DE"/>
    <w:rsid w:val="00951CD5"/>
    <w:rsid w:val="00953560"/>
    <w:rsid w:val="0095360E"/>
    <w:rsid w:val="0095460B"/>
    <w:rsid w:val="009557FB"/>
    <w:rsid w:val="00956C5A"/>
    <w:rsid w:val="00957D17"/>
    <w:rsid w:val="00957D89"/>
    <w:rsid w:val="00961B62"/>
    <w:rsid w:val="00963822"/>
    <w:rsid w:val="009639CA"/>
    <w:rsid w:val="00963ECA"/>
    <w:rsid w:val="009641FC"/>
    <w:rsid w:val="009652F8"/>
    <w:rsid w:val="00966048"/>
    <w:rsid w:val="0097086A"/>
    <w:rsid w:val="009733F8"/>
    <w:rsid w:val="009735A7"/>
    <w:rsid w:val="00973B99"/>
    <w:rsid w:val="00974791"/>
    <w:rsid w:val="00974EF7"/>
    <w:rsid w:val="009750FC"/>
    <w:rsid w:val="00976317"/>
    <w:rsid w:val="00976D0F"/>
    <w:rsid w:val="009774BA"/>
    <w:rsid w:val="00977770"/>
    <w:rsid w:val="00980495"/>
    <w:rsid w:val="00980527"/>
    <w:rsid w:val="0098056C"/>
    <w:rsid w:val="00981D58"/>
    <w:rsid w:val="00983E74"/>
    <w:rsid w:val="009840BE"/>
    <w:rsid w:val="00985946"/>
    <w:rsid w:val="00986096"/>
    <w:rsid w:val="00987E1F"/>
    <w:rsid w:val="009909BD"/>
    <w:rsid w:val="00990CF7"/>
    <w:rsid w:val="00991853"/>
    <w:rsid w:val="009937F5"/>
    <w:rsid w:val="00994EC7"/>
    <w:rsid w:val="009953DE"/>
    <w:rsid w:val="009965AB"/>
    <w:rsid w:val="00996907"/>
    <w:rsid w:val="00997BE1"/>
    <w:rsid w:val="009A04B6"/>
    <w:rsid w:val="009A1DAA"/>
    <w:rsid w:val="009A1FE4"/>
    <w:rsid w:val="009A20CE"/>
    <w:rsid w:val="009A6788"/>
    <w:rsid w:val="009A7CB0"/>
    <w:rsid w:val="009B1AD3"/>
    <w:rsid w:val="009B279B"/>
    <w:rsid w:val="009B282E"/>
    <w:rsid w:val="009B3971"/>
    <w:rsid w:val="009B4379"/>
    <w:rsid w:val="009B4DD0"/>
    <w:rsid w:val="009B5164"/>
    <w:rsid w:val="009B54E7"/>
    <w:rsid w:val="009B70AE"/>
    <w:rsid w:val="009B739B"/>
    <w:rsid w:val="009B7757"/>
    <w:rsid w:val="009B7870"/>
    <w:rsid w:val="009B7B0C"/>
    <w:rsid w:val="009C19A3"/>
    <w:rsid w:val="009C2B59"/>
    <w:rsid w:val="009C370F"/>
    <w:rsid w:val="009C5B3F"/>
    <w:rsid w:val="009C7326"/>
    <w:rsid w:val="009D20E1"/>
    <w:rsid w:val="009D3215"/>
    <w:rsid w:val="009D67CE"/>
    <w:rsid w:val="009E3011"/>
    <w:rsid w:val="009E4637"/>
    <w:rsid w:val="009E4998"/>
    <w:rsid w:val="009E53DE"/>
    <w:rsid w:val="009E5F08"/>
    <w:rsid w:val="009E679A"/>
    <w:rsid w:val="009E75BF"/>
    <w:rsid w:val="009F137F"/>
    <w:rsid w:val="009F349C"/>
    <w:rsid w:val="009F36DC"/>
    <w:rsid w:val="009F523A"/>
    <w:rsid w:val="009F65C8"/>
    <w:rsid w:val="009F6620"/>
    <w:rsid w:val="009F6EF7"/>
    <w:rsid w:val="009F75C8"/>
    <w:rsid w:val="00A005EA"/>
    <w:rsid w:val="00A012B7"/>
    <w:rsid w:val="00A0144B"/>
    <w:rsid w:val="00A023A3"/>
    <w:rsid w:val="00A02DAC"/>
    <w:rsid w:val="00A050E0"/>
    <w:rsid w:val="00A050E1"/>
    <w:rsid w:val="00A05999"/>
    <w:rsid w:val="00A06EF8"/>
    <w:rsid w:val="00A105CB"/>
    <w:rsid w:val="00A105FB"/>
    <w:rsid w:val="00A11827"/>
    <w:rsid w:val="00A121B1"/>
    <w:rsid w:val="00A131B4"/>
    <w:rsid w:val="00A16344"/>
    <w:rsid w:val="00A168A9"/>
    <w:rsid w:val="00A16D1C"/>
    <w:rsid w:val="00A16EE5"/>
    <w:rsid w:val="00A17CD0"/>
    <w:rsid w:val="00A23115"/>
    <w:rsid w:val="00A24F41"/>
    <w:rsid w:val="00A24FC5"/>
    <w:rsid w:val="00A30663"/>
    <w:rsid w:val="00A316C3"/>
    <w:rsid w:val="00A316E0"/>
    <w:rsid w:val="00A32393"/>
    <w:rsid w:val="00A326A8"/>
    <w:rsid w:val="00A33317"/>
    <w:rsid w:val="00A33675"/>
    <w:rsid w:val="00A34A1F"/>
    <w:rsid w:val="00A35CA5"/>
    <w:rsid w:val="00A35CF0"/>
    <w:rsid w:val="00A35FCF"/>
    <w:rsid w:val="00A43B7C"/>
    <w:rsid w:val="00A43C55"/>
    <w:rsid w:val="00A44A73"/>
    <w:rsid w:val="00A45DC4"/>
    <w:rsid w:val="00A45F94"/>
    <w:rsid w:val="00A46D7E"/>
    <w:rsid w:val="00A46F00"/>
    <w:rsid w:val="00A519C3"/>
    <w:rsid w:val="00A520D8"/>
    <w:rsid w:val="00A535EF"/>
    <w:rsid w:val="00A53A0E"/>
    <w:rsid w:val="00A53EA9"/>
    <w:rsid w:val="00A57675"/>
    <w:rsid w:val="00A63038"/>
    <w:rsid w:val="00A63149"/>
    <w:rsid w:val="00A64C69"/>
    <w:rsid w:val="00A67D46"/>
    <w:rsid w:val="00A7075A"/>
    <w:rsid w:val="00A70840"/>
    <w:rsid w:val="00A71983"/>
    <w:rsid w:val="00A7221B"/>
    <w:rsid w:val="00A742DC"/>
    <w:rsid w:val="00A77014"/>
    <w:rsid w:val="00A77CED"/>
    <w:rsid w:val="00A80398"/>
    <w:rsid w:val="00A818EC"/>
    <w:rsid w:val="00A81A75"/>
    <w:rsid w:val="00A82519"/>
    <w:rsid w:val="00A82803"/>
    <w:rsid w:val="00A834BA"/>
    <w:rsid w:val="00A848AC"/>
    <w:rsid w:val="00A85B39"/>
    <w:rsid w:val="00A90CB1"/>
    <w:rsid w:val="00A937B4"/>
    <w:rsid w:val="00A9604A"/>
    <w:rsid w:val="00A96F1F"/>
    <w:rsid w:val="00A977CE"/>
    <w:rsid w:val="00A97B39"/>
    <w:rsid w:val="00A97D20"/>
    <w:rsid w:val="00AA0467"/>
    <w:rsid w:val="00AA06F9"/>
    <w:rsid w:val="00AA0F59"/>
    <w:rsid w:val="00AA218F"/>
    <w:rsid w:val="00AA226C"/>
    <w:rsid w:val="00AA41D5"/>
    <w:rsid w:val="00AB178A"/>
    <w:rsid w:val="00AB1DD2"/>
    <w:rsid w:val="00AB2643"/>
    <w:rsid w:val="00AB4987"/>
    <w:rsid w:val="00AB4A42"/>
    <w:rsid w:val="00AB6ACC"/>
    <w:rsid w:val="00AB7593"/>
    <w:rsid w:val="00AB7CCC"/>
    <w:rsid w:val="00AC124F"/>
    <w:rsid w:val="00AC1866"/>
    <w:rsid w:val="00AC237C"/>
    <w:rsid w:val="00AC3425"/>
    <w:rsid w:val="00AC3E2F"/>
    <w:rsid w:val="00AC49C5"/>
    <w:rsid w:val="00AC582F"/>
    <w:rsid w:val="00AC5920"/>
    <w:rsid w:val="00AC6712"/>
    <w:rsid w:val="00AC6955"/>
    <w:rsid w:val="00AD059C"/>
    <w:rsid w:val="00AD1B9D"/>
    <w:rsid w:val="00AD35EC"/>
    <w:rsid w:val="00AD3F50"/>
    <w:rsid w:val="00AD75BD"/>
    <w:rsid w:val="00AE0ECF"/>
    <w:rsid w:val="00AE168E"/>
    <w:rsid w:val="00AE237C"/>
    <w:rsid w:val="00AE6BEE"/>
    <w:rsid w:val="00AF0DEF"/>
    <w:rsid w:val="00AF1A41"/>
    <w:rsid w:val="00AF31E4"/>
    <w:rsid w:val="00AF41D6"/>
    <w:rsid w:val="00AF6995"/>
    <w:rsid w:val="00AF776D"/>
    <w:rsid w:val="00AF7814"/>
    <w:rsid w:val="00B02D5B"/>
    <w:rsid w:val="00B04066"/>
    <w:rsid w:val="00B05375"/>
    <w:rsid w:val="00B071A1"/>
    <w:rsid w:val="00B102AD"/>
    <w:rsid w:val="00B11A22"/>
    <w:rsid w:val="00B121B0"/>
    <w:rsid w:val="00B15200"/>
    <w:rsid w:val="00B1525B"/>
    <w:rsid w:val="00B1532B"/>
    <w:rsid w:val="00B15B5E"/>
    <w:rsid w:val="00B15DC3"/>
    <w:rsid w:val="00B16976"/>
    <w:rsid w:val="00B21648"/>
    <w:rsid w:val="00B2298E"/>
    <w:rsid w:val="00B23CC2"/>
    <w:rsid w:val="00B2490E"/>
    <w:rsid w:val="00B24C92"/>
    <w:rsid w:val="00B24EFE"/>
    <w:rsid w:val="00B306F1"/>
    <w:rsid w:val="00B30F1E"/>
    <w:rsid w:val="00B32857"/>
    <w:rsid w:val="00B33804"/>
    <w:rsid w:val="00B42EC0"/>
    <w:rsid w:val="00B4349F"/>
    <w:rsid w:val="00B43D23"/>
    <w:rsid w:val="00B44CC4"/>
    <w:rsid w:val="00B44E91"/>
    <w:rsid w:val="00B45417"/>
    <w:rsid w:val="00B45485"/>
    <w:rsid w:val="00B45493"/>
    <w:rsid w:val="00B46ACF"/>
    <w:rsid w:val="00B47D3E"/>
    <w:rsid w:val="00B50EDC"/>
    <w:rsid w:val="00B51104"/>
    <w:rsid w:val="00B54209"/>
    <w:rsid w:val="00B54457"/>
    <w:rsid w:val="00B55F25"/>
    <w:rsid w:val="00B565D8"/>
    <w:rsid w:val="00B56736"/>
    <w:rsid w:val="00B56D04"/>
    <w:rsid w:val="00B5795E"/>
    <w:rsid w:val="00B603F8"/>
    <w:rsid w:val="00B610C7"/>
    <w:rsid w:val="00B64943"/>
    <w:rsid w:val="00B66DB2"/>
    <w:rsid w:val="00B67780"/>
    <w:rsid w:val="00B709DB"/>
    <w:rsid w:val="00B72E25"/>
    <w:rsid w:val="00B72F11"/>
    <w:rsid w:val="00B72FE5"/>
    <w:rsid w:val="00B7309E"/>
    <w:rsid w:val="00B738FB"/>
    <w:rsid w:val="00B7651F"/>
    <w:rsid w:val="00B768B0"/>
    <w:rsid w:val="00B77454"/>
    <w:rsid w:val="00B7765C"/>
    <w:rsid w:val="00B77DC5"/>
    <w:rsid w:val="00B80769"/>
    <w:rsid w:val="00B80F56"/>
    <w:rsid w:val="00B82918"/>
    <w:rsid w:val="00B8349A"/>
    <w:rsid w:val="00B83754"/>
    <w:rsid w:val="00B83C68"/>
    <w:rsid w:val="00B8401D"/>
    <w:rsid w:val="00B84CC7"/>
    <w:rsid w:val="00B855F7"/>
    <w:rsid w:val="00B85A2D"/>
    <w:rsid w:val="00B86793"/>
    <w:rsid w:val="00B86D84"/>
    <w:rsid w:val="00B8755E"/>
    <w:rsid w:val="00B900F3"/>
    <w:rsid w:val="00B9310D"/>
    <w:rsid w:val="00B93131"/>
    <w:rsid w:val="00B93D7A"/>
    <w:rsid w:val="00B94D32"/>
    <w:rsid w:val="00BA180C"/>
    <w:rsid w:val="00BA5422"/>
    <w:rsid w:val="00BA54D7"/>
    <w:rsid w:val="00BA7355"/>
    <w:rsid w:val="00BA73E1"/>
    <w:rsid w:val="00BA7AD1"/>
    <w:rsid w:val="00BB0341"/>
    <w:rsid w:val="00BB05D2"/>
    <w:rsid w:val="00BB37E9"/>
    <w:rsid w:val="00BB390E"/>
    <w:rsid w:val="00BB3E4B"/>
    <w:rsid w:val="00BB5613"/>
    <w:rsid w:val="00BB6905"/>
    <w:rsid w:val="00BC022D"/>
    <w:rsid w:val="00BC2078"/>
    <w:rsid w:val="00BC2E83"/>
    <w:rsid w:val="00BC353C"/>
    <w:rsid w:val="00BC3E47"/>
    <w:rsid w:val="00BC4071"/>
    <w:rsid w:val="00BC426A"/>
    <w:rsid w:val="00BC51DD"/>
    <w:rsid w:val="00BC75EF"/>
    <w:rsid w:val="00BD068E"/>
    <w:rsid w:val="00BD0F61"/>
    <w:rsid w:val="00BD4231"/>
    <w:rsid w:val="00BD5358"/>
    <w:rsid w:val="00BD55CF"/>
    <w:rsid w:val="00BD5DDC"/>
    <w:rsid w:val="00BD6105"/>
    <w:rsid w:val="00BD656A"/>
    <w:rsid w:val="00BD6856"/>
    <w:rsid w:val="00BE021A"/>
    <w:rsid w:val="00BE1646"/>
    <w:rsid w:val="00BE18DA"/>
    <w:rsid w:val="00BE25AC"/>
    <w:rsid w:val="00BE4633"/>
    <w:rsid w:val="00BE4A8A"/>
    <w:rsid w:val="00BE4FAA"/>
    <w:rsid w:val="00BE532D"/>
    <w:rsid w:val="00BE71F0"/>
    <w:rsid w:val="00BF02BF"/>
    <w:rsid w:val="00BF04E9"/>
    <w:rsid w:val="00BF1B05"/>
    <w:rsid w:val="00BF2757"/>
    <w:rsid w:val="00BF2830"/>
    <w:rsid w:val="00BF2B9D"/>
    <w:rsid w:val="00BF32CE"/>
    <w:rsid w:val="00BF3F05"/>
    <w:rsid w:val="00BF7279"/>
    <w:rsid w:val="00C00C76"/>
    <w:rsid w:val="00C017F6"/>
    <w:rsid w:val="00C02BB8"/>
    <w:rsid w:val="00C03E82"/>
    <w:rsid w:val="00C04517"/>
    <w:rsid w:val="00C05186"/>
    <w:rsid w:val="00C0543C"/>
    <w:rsid w:val="00C05B45"/>
    <w:rsid w:val="00C05BDB"/>
    <w:rsid w:val="00C064EB"/>
    <w:rsid w:val="00C11093"/>
    <w:rsid w:val="00C11A1D"/>
    <w:rsid w:val="00C11E27"/>
    <w:rsid w:val="00C135DA"/>
    <w:rsid w:val="00C13DBB"/>
    <w:rsid w:val="00C14335"/>
    <w:rsid w:val="00C14FBB"/>
    <w:rsid w:val="00C17108"/>
    <w:rsid w:val="00C20210"/>
    <w:rsid w:val="00C21CDB"/>
    <w:rsid w:val="00C227C0"/>
    <w:rsid w:val="00C23918"/>
    <w:rsid w:val="00C24038"/>
    <w:rsid w:val="00C24571"/>
    <w:rsid w:val="00C25162"/>
    <w:rsid w:val="00C25A41"/>
    <w:rsid w:val="00C272AB"/>
    <w:rsid w:val="00C3088A"/>
    <w:rsid w:val="00C310A3"/>
    <w:rsid w:val="00C32029"/>
    <w:rsid w:val="00C33C39"/>
    <w:rsid w:val="00C37B44"/>
    <w:rsid w:val="00C37E38"/>
    <w:rsid w:val="00C407CF"/>
    <w:rsid w:val="00C40964"/>
    <w:rsid w:val="00C40C1C"/>
    <w:rsid w:val="00C50224"/>
    <w:rsid w:val="00C541D6"/>
    <w:rsid w:val="00C5480C"/>
    <w:rsid w:val="00C54D92"/>
    <w:rsid w:val="00C54F6F"/>
    <w:rsid w:val="00C55AB3"/>
    <w:rsid w:val="00C62B38"/>
    <w:rsid w:val="00C62E07"/>
    <w:rsid w:val="00C63B7B"/>
    <w:rsid w:val="00C640D8"/>
    <w:rsid w:val="00C64D07"/>
    <w:rsid w:val="00C65D38"/>
    <w:rsid w:val="00C675EA"/>
    <w:rsid w:val="00C73139"/>
    <w:rsid w:val="00C73791"/>
    <w:rsid w:val="00C73CE5"/>
    <w:rsid w:val="00C73D9F"/>
    <w:rsid w:val="00C73EBF"/>
    <w:rsid w:val="00C74509"/>
    <w:rsid w:val="00C77312"/>
    <w:rsid w:val="00C77E59"/>
    <w:rsid w:val="00C802D2"/>
    <w:rsid w:val="00C807F6"/>
    <w:rsid w:val="00C81282"/>
    <w:rsid w:val="00C830AC"/>
    <w:rsid w:val="00C8433C"/>
    <w:rsid w:val="00C84BD4"/>
    <w:rsid w:val="00C85863"/>
    <w:rsid w:val="00C860E3"/>
    <w:rsid w:val="00C87086"/>
    <w:rsid w:val="00C90C33"/>
    <w:rsid w:val="00C90F5E"/>
    <w:rsid w:val="00C9275D"/>
    <w:rsid w:val="00C92A2B"/>
    <w:rsid w:val="00C93238"/>
    <w:rsid w:val="00C939A4"/>
    <w:rsid w:val="00C95217"/>
    <w:rsid w:val="00C95219"/>
    <w:rsid w:val="00C9647C"/>
    <w:rsid w:val="00C96906"/>
    <w:rsid w:val="00CA13C7"/>
    <w:rsid w:val="00CA14BC"/>
    <w:rsid w:val="00CA288F"/>
    <w:rsid w:val="00CA43E2"/>
    <w:rsid w:val="00CA475F"/>
    <w:rsid w:val="00CA4F11"/>
    <w:rsid w:val="00CA552F"/>
    <w:rsid w:val="00CB05E5"/>
    <w:rsid w:val="00CB116A"/>
    <w:rsid w:val="00CB4C40"/>
    <w:rsid w:val="00CB580F"/>
    <w:rsid w:val="00CB71D1"/>
    <w:rsid w:val="00CB7DBE"/>
    <w:rsid w:val="00CB7F6B"/>
    <w:rsid w:val="00CC0134"/>
    <w:rsid w:val="00CC316A"/>
    <w:rsid w:val="00CC494D"/>
    <w:rsid w:val="00CC4F8A"/>
    <w:rsid w:val="00CC5938"/>
    <w:rsid w:val="00CC5D28"/>
    <w:rsid w:val="00CC687D"/>
    <w:rsid w:val="00CD021B"/>
    <w:rsid w:val="00CD2316"/>
    <w:rsid w:val="00CD23B4"/>
    <w:rsid w:val="00CD378E"/>
    <w:rsid w:val="00CD68AE"/>
    <w:rsid w:val="00CD7736"/>
    <w:rsid w:val="00CD77AB"/>
    <w:rsid w:val="00CE597B"/>
    <w:rsid w:val="00CE66D1"/>
    <w:rsid w:val="00CE76F3"/>
    <w:rsid w:val="00CF00DA"/>
    <w:rsid w:val="00CF29A1"/>
    <w:rsid w:val="00CF300B"/>
    <w:rsid w:val="00CF568D"/>
    <w:rsid w:val="00CF5F8B"/>
    <w:rsid w:val="00CF688F"/>
    <w:rsid w:val="00CF69AC"/>
    <w:rsid w:val="00CF7C22"/>
    <w:rsid w:val="00CF7F26"/>
    <w:rsid w:val="00D011D0"/>
    <w:rsid w:val="00D01EFB"/>
    <w:rsid w:val="00D02031"/>
    <w:rsid w:val="00D02087"/>
    <w:rsid w:val="00D02385"/>
    <w:rsid w:val="00D04063"/>
    <w:rsid w:val="00D0538B"/>
    <w:rsid w:val="00D0629D"/>
    <w:rsid w:val="00D0751A"/>
    <w:rsid w:val="00D10582"/>
    <w:rsid w:val="00D12BE1"/>
    <w:rsid w:val="00D13264"/>
    <w:rsid w:val="00D132B8"/>
    <w:rsid w:val="00D14512"/>
    <w:rsid w:val="00D149A4"/>
    <w:rsid w:val="00D15618"/>
    <w:rsid w:val="00D1608D"/>
    <w:rsid w:val="00D2049B"/>
    <w:rsid w:val="00D204B4"/>
    <w:rsid w:val="00D20930"/>
    <w:rsid w:val="00D2245F"/>
    <w:rsid w:val="00D22CA2"/>
    <w:rsid w:val="00D2312A"/>
    <w:rsid w:val="00D23584"/>
    <w:rsid w:val="00D2600B"/>
    <w:rsid w:val="00D27241"/>
    <w:rsid w:val="00D31811"/>
    <w:rsid w:val="00D32554"/>
    <w:rsid w:val="00D352BA"/>
    <w:rsid w:val="00D35DF3"/>
    <w:rsid w:val="00D417E5"/>
    <w:rsid w:val="00D41969"/>
    <w:rsid w:val="00D41A0F"/>
    <w:rsid w:val="00D41C89"/>
    <w:rsid w:val="00D45DEB"/>
    <w:rsid w:val="00D52865"/>
    <w:rsid w:val="00D5447A"/>
    <w:rsid w:val="00D54B7D"/>
    <w:rsid w:val="00D55D32"/>
    <w:rsid w:val="00D577ED"/>
    <w:rsid w:val="00D62B01"/>
    <w:rsid w:val="00D632F3"/>
    <w:rsid w:val="00D64E6C"/>
    <w:rsid w:val="00D66172"/>
    <w:rsid w:val="00D67535"/>
    <w:rsid w:val="00D677CC"/>
    <w:rsid w:val="00D678D0"/>
    <w:rsid w:val="00D67AC7"/>
    <w:rsid w:val="00D70394"/>
    <w:rsid w:val="00D70468"/>
    <w:rsid w:val="00D733B1"/>
    <w:rsid w:val="00D746BE"/>
    <w:rsid w:val="00D75BCF"/>
    <w:rsid w:val="00D76193"/>
    <w:rsid w:val="00D80440"/>
    <w:rsid w:val="00D81381"/>
    <w:rsid w:val="00D82B96"/>
    <w:rsid w:val="00D8300F"/>
    <w:rsid w:val="00D8715D"/>
    <w:rsid w:val="00D91694"/>
    <w:rsid w:val="00D933AA"/>
    <w:rsid w:val="00D95880"/>
    <w:rsid w:val="00D96518"/>
    <w:rsid w:val="00D96D7D"/>
    <w:rsid w:val="00D97F94"/>
    <w:rsid w:val="00DA1059"/>
    <w:rsid w:val="00DA2DA8"/>
    <w:rsid w:val="00DA2FD9"/>
    <w:rsid w:val="00DA353F"/>
    <w:rsid w:val="00DA43A7"/>
    <w:rsid w:val="00DA52F9"/>
    <w:rsid w:val="00DA6118"/>
    <w:rsid w:val="00DA6B70"/>
    <w:rsid w:val="00DA6DF6"/>
    <w:rsid w:val="00DB05F3"/>
    <w:rsid w:val="00DB0C4E"/>
    <w:rsid w:val="00DB1D1B"/>
    <w:rsid w:val="00DB4AAC"/>
    <w:rsid w:val="00DB51BE"/>
    <w:rsid w:val="00DB7DAD"/>
    <w:rsid w:val="00DC2148"/>
    <w:rsid w:val="00DC329A"/>
    <w:rsid w:val="00DC3947"/>
    <w:rsid w:val="00DC3D1D"/>
    <w:rsid w:val="00DC3FD5"/>
    <w:rsid w:val="00DC3FEC"/>
    <w:rsid w:val="00DC472D"/>
    <w:rsid w:val="00DC4A3F"/>
    <w:rsid w:val="00DC659F"/>
    <w:rsid w:val="00DC7019"/>
    <w:rsid w:val="00DC79AD"/>
    <w:rsid w:val="00DD0B60"/>
    <w:rsid w:val="00DD0DEA"/>
    <w:rsid w:val="00DD3637"/>
    <w:rsid w:val="00DD42E0"/>
    <w:rsid w:val="00DD53C6"/>
    <w:rsid w:val="00DD6043"/>
    <w:rsid w:val="00DE0C55"/>
    <w:rsid w:val="00DE202F"/>
    <w:rsid w:val="00DE21B6"/>
    <w:rsid w:val="00DE2CCC"/>
    <w:rsid w:val="00DE2D6F"/>
    <w:rsid w:val="00DE32FD"/>
    <w:rsid w:val="00DE3B9C"/>
    <w:rsid w:val="00DE4312"/>
    <w:rsid w:val="00DE44EF"/>
    <w:rsid w:val="00DE7A84"/>
    <w:rsid w:val="00DF03CE"/>
    <w:rsid w:val="00DF1261"/>
    <w:rsid w:val="00DF13D0"/>
    <w:rsid w:val="00DF1874"/>
    <w:rsid w:val="00DF2119"/>
    <w:rsid w:val="00DF3224"/>
    <w:rsid w:val="00DF356E"/>
    <w:rsid w:val="00DF3BE3"/>
    <w:rsid w:val="00DF66FA"/>
    <w:rsid w:val="00DF7EBF"/>
    <w:rsid w:val="00E038FE"/>
    <w:rsid w:val="00E0468C"/>
    <w:rsid w:val="00E0531E"/>
    <w:rsid w:val="00E069D7"/>
    <w:rsid w:val="00E0755D"/>
    <w:rsid w:val="00E07627"/>
    <w:rsid w:val="00E07759"/>
    <w:rsid w:val="00E12007"/>
    <w:rsid w:val="00E15F47"/>
    <w:rsid w:val="00E1667F"/>
    <w:rsid w:val="00E170D5"/>
    <w:rsid w:val="00E17327"/>
    <w:rsid w:val="00E17BFB"/>
    <w:rsid w:val="00E20B02"/>
    <w:rsid w:val="00E23F93"/>
    <w:rsid w:val="00E27070"/>
    <w:rsid w:val="00E30796"/>
    <w:rsid w:val="00E30D22"/>
    <w:rsid w:val="00E34C35"/>
    <w:rsid w:val="00E356AC"/>
    <w:rsid w:val="00E40EF8"/>
    <w:rsid w:val="00E41831"/>
    <w:rsid w:val="00E41B50"/>
    <w:rsid w:val="00E41B9F"/>
    <w:rsid w:val="00E41C3C"/>
    <w:rsid w:val="00E421DE"/>
    <w:rsid w:val="00E439C0"/>
    <w:rsid w:val="00E45DAC"/>
    <w:rsid w:val="00E46A88"/>
    <w:rsid w:val="00E4781E"/>
    <w:rsid w:val="00E47BE5"/>
    <w:rsid w:val="00E50A97"/>
    <w:rsid w:val="00E51081"/>
    <w:rsid w:val="00E51786"/>
    <w:rsid w:val="00E52706"/>
    <w:rsid w:val="00E5302C"/>
    <w:rsid w:val="00E53B44"/>
    <w:rsid w:val="00E5429C"/>
    <w:rsid w:val="00E54ECA"/>
    <w:rsid w:val="00E561A6"/>
    <w:rsid w:val="00E56A8B"/>
    <w:rsid w:val="00E56D8C"/>
    <w:rsid w:val="00E57986"/>
    <w:rsid w:val="00E57BA2"/>
    <w:rsid w:val="00E57C05"/>
    <w:rsid w:val="00E61AF1"/>
    <w:rsid w:val="00E624DE"/>
    <w:rsid w:val="00E64169"/>
    <w:rsid w:val="00E64368"/>
    <w:rsid w:val="00E6445C"/>
    <w:rsid w:val="00E66FAD"/>
    <w:rsid w:val="00E71C8D"/>
    <w:rsid w:val="00E72324"/>
    <w:rsid w:val="00E724DB"/>
    <w:rsid w:val="00E725AC"/>
    <w:rsid w:val="00E74769"/>
    <w:rsid w:val="00E762C2"/>
    <w:rsid w:val="00E76398"/>
    <w:rsid w:val="00E765E3"/>
    <w:rsid w:val="00E76617"/>
    <w:rsid w:val="00E76AA0"/>
    <w:rsid w:val="00E811E5"/>
    <w:rsid w:val="00E81622"/>
    <w:rsid w:val="00E82A2F"/>
    <w:rsid w:val="00E8340C"/>
    <w:rsid w:val="00E83D41"/>
    <w:rsid w:val="00E8565F"/>
    <w:rsid w:val="00E86E4F"/>
    <w:rsid w:val="00E90ABD"/>
    <w:rsid w:val="00E91B72"/>
    <w:rsid w:val="00E933B0"/>
    <w:rsid w:val="00E93566"/>
    <w:rsid w:val="00E9399E"/>
    <w:rsid w:val="00E95F9D"/>
    <w:rsid w:val="00E96B33"/>
    <w:rsid w:val="00E972BE"/>
    <w:rsid w:val="00EA013C"/>
    <w:rsid w:val="00EA0BCC"/>
    <w:rsid w:val="00EA0EB6"/>
    <w:rsid w:val="00EA137E"/>
    <w:rsid w:val="00EA244C"/>
    <w:rsid w:val="00EA340C"/>
    <w:rsid w:val="00EA3D0C"/>
    <w:rsid w:val="00EA3D87"/>
    <w:rsid w:val="00EA4ED1"/>
    <w:rsid w:val="00EA5718"/>
    <w:rsid w:val="00EB0A22"/>
    <w:rsid w:val="00EB0B4E"/>
    <w:rsid w:val="00EB1546"/>
    <w:rsid w:val="00EB1599"/>
    <w:rsid w:val="00EB3476"/>
    <w:rsid w:val="00EB378E"/>
    <w:rsid w:val="00EB5427"/>
    <w:rsid w:val="00EB57A7"/>
    <w:rsid w:val="00EB5959"/>
    <w:rsid w:val="00EB600A"/>
    <w:rsid w:val="00EB6BBF"/>
    <w:rsid w:val="00EB6E79"/>
    <w:rsid w:val="00EC0077"/>
    <w:rsid w:val="00EC08E2"/>
    <w:rsid w:val="00EC11E7"/>
    <w:rsid w:val="00EC1C3F"/>
    <w:rsid w:val="00EC397B"/>
    <w:rsid w:val="00EC3B1D"/>
    <w:rsid w:val="00EC44D9"/>
    <w:rsid w:val="00EC477D"/>
    <w:rsid w:val="00EC5867"/>
    <w:rsid w:val="00EC595E"/>
    <w:rsid w:val="00EC5E5A"/>
    <w:rsid w:val="00EC5FD0"/>
    <w:rsid w:val="00EC7CB4"/>
    <w:rsid w:val="00ED01B0"/>
    <w:rsid w:val="00ED07C6"/>
    <w:rsid w:val="00ED0ACD"/>
    <w:rsid w:val="00ED1BE1"/>
    <w:rsid w:val="00ED2241"/>
    <w:rsid w:val="00ED2743"/>
    <w:rsid w:val="00ED3200"/>
    <w:rsid w:val="00ED3896"/>
    <w:rsid w:val="00ED3BDC"/>
    <w:rsid w:val="00ED3D4A"/>
    <w:rsid w:val="00ED419C"/>
    <w:rsid w:val="00ED6E1B"/>
    <w:rsid w:val="00ED74B1"/>
    <w:rsid w:val="00ED7AB6"/>
    <w:rsid w:val="00EE20ED"/>
    <w:rsid w:val="00EE2CE8"/>
    <w:rsid w:val="00EE503C"/>
    <w:rsid w:val="00EE5E82"/>
    <w:rsid w:val="00EE605F"/>
    <w:rsid w:val="00EF05A1"/>
    <w:rsid w:val="00EF1CAE"/>
    <w:rsid w:val="00EF271F"/>
    <w:rsid w:val="00EF2F20"/>
    <w:rsid w:val="00EF3D7A"/>
    <w:rsid w:val="00EF4358"/>
    <w:rsid w:val="00EF66E0"/>
    <w:rsid w:val="00F009D9"/>
    <w:rsid w:val="00F01BD8"/>
    <w:rsid w:val="00F0264D"/>
    <w:rsid w:val="00F02A7A"/>
    <w:rsid w:val="00F03DF5"/>
    <w:rsid w:val="00F04046"/>
    <w:rsid w:val="00F04E0C"/>
    <w:rsid w:val="00F050A4"/>
    <w:rsid w:val="00F139A3"/>
    <w:rsid w:val="00F1433A"/>
    <w:rsid w:val="00F146C6"/>
    <w:rsid w:val="00F17D23"/>
    <w:rsid w:val="00F21681"/>
    <w:rsid w:val="00F24034"/>
    <w:rsid w:val="00F268BB"/>
    <w:rsid w:val="00F3191C"/>
    <w:rsid w:val="00F33401"/>
    <w:rsid w:val="00F33896"/>
    <w:rsid w:val="00F3499C"/>
    <w:rsid w:val="00F3506F"/>
    <w:rsid w:val="00F3556B"/>
    <w:rsid w:val="00F40273"/>
    <w:rsid w:val="00F40C79"/>
    <w:rsid w:val="00F4158E"/>
    <w:rsid w:val="00F4214A"/>
    <w:rsid w:val="00F43182"/>
    <w:rsid w:val="00F43DFD"/>
    <w:rsid w:val="00F44357"/>
    <w:rsid w:val="00F4589B"/>
    <w:rsid w:val="00F47F32"/>
    <w:rsid w:val="00F50424"/>
    <w:rsid w:val="00F50ED5"/>
    <w:rsid w:val="00F5348E"/>
    <w:rsid w:val="00F54782"/>
    <w:rsid w:val="00F54927"/>
    <w:rsid w:val="00F54D33"/>
    <w:rsid w:val="00F55FA3"/>
    <w:rsid w:val="00F60EA4"/>
    <w:rsid w:val="00F61380"/>
    <w:rsid w:val="00F61B1B"/>
    <w:rsid w:val="00F62832"/>
    <w:rsid w:val="00F62CF1"/>
    <w:rsid w:val="00F637ED"/>
    <w:rsid w:val="00F64982"/>
    <w:rsid w:val="00F649A1"/>
    <w:rsid w:val="00F657EE"/>
    <w:rsid w:val="00F65903"/>
    <w:rsid w:val="00F66499"/>
    <w:rsid w:val="00F672BF"/>
    <w:rsid w:val="00F67383"/>
    <w:rsid w:val="00F67FAE"/>
    <w:rsid w:val="00F71A1A"/>
    <w:rsid w:val="00F72B9F"/>
    <w:rsid w:val="00F7397C"/>
    <w:rsid w:val="00F762EF"/>
    <w:rsid w:val="00F763AE"/>
    <w:rsid w:val="00F7783A"/>
    <w:rsid w:val="00F80186"/>
    <w:rsid w:val="00F817DB"/>
    <w:rsid w:val="00F81B01"/>
    <w:rsid w:val="00F82644"/>
    <w:rsid w:val="00F828CA"/>
    <w:rsid w:val="00F841DA"/>
    <w:rsid w:val="00F84792"/>
    <w:rsid w:val="00F8568D"/>
    <w:rsid w:val="00F8658C"/>
    <w:rsid w:val="00F86C52"/>
    <w:rsid w:val="00F90356"/>
    <w:rsid w:val="00F9089C"/>
    <w:rsid w:val="00F90C89"/>
    <w:rsid w:val="00F91A5D"/>
    <w:rsid w:val="00F91EED"/>
    <w:rsid w:val="00F92A36"/>
    <w:rsid w:val="00F934E3"/>
    <w:rsid w:val="00F93964"/>
    <w:rsid w:val="00F97211"/>
    <w:rsid w:val="00F977FA"/>
    <w:rsid w:val="00FA1C5C"/>
    <w:rsid w:val="00FA21CA"/>
    <w:rsid w:val="00FA26E1"/>
    <w:rsid w:val="00FA3134"/>
    <w:rsid w:val="00FA321B"/>
    <w:rsid w:val="00FA372E"/>
    <w:rsid w:val="00FA37C7"/>
    <w:rsid w:val="00FA6A64"/>
    <w:rsid w:val="00FA78F4"/>
    <w:rsid w:val="00FB187B"/>
    <w:rsid w:val="00FB25D1"/>
    <w:rsid w:val="00FB3253"/>
    <w:rsid w:val="00FB4077"/>
    <w:rsid w:val="00FB4FEF"/>
    <w:rsid w:val="00FB567A"/>
    <w:rsid w:val="00FB7EA0"/>
    <w:rsid w:val="00FC2D0B"/>
    <w:rsid w:val="00FC2FB2"/>
    <w:rsid w:val="00FC3E39"/>
    <w:rsid w:val="00FC5F8F"/>
    <w:rsid w:val="00FC6B1D"/>
    <w:rsid w:val="00FC740B"/>
    <w:rsid w:val="00FC7F26"/>
    <w:rsid w:val="00FD26D2"/>
    <w:rsid w:val="00FD2EC8"/>
    <w:rsid w:val="00FD5605"/>
    <w:rsid w:val="00FD5ACD"/>
    <w:rsid w:val="00FD5FAF"/>
    <w:rsid w:val="00FD7C38"/>
    <w:rsid w:val="00FE0821"/>
    <w:rsid w:val="00FE1354"/>
    <w:rsid w:val="00FE1E48"/>
    <w:rsid w:val="00FE2A2D"/>
    <w:rsid w:val="00FE2BBC"/>
    <w:rsid w:val="00FE3B3B"/>
    <w:rsid w:val="00FE3CD7"/>
    <w:rsid w:val="00FE4832"/>
    <w:rsid w:val="00FE48BC"/>
    <w:rsid w:val="00FE7F01"/>
    <w:rsid w:val="00FF0752"/>
    <w:rsid w:val="00FF1DE9"/>
    <w:rsid w:val="00FF21ED"/>
    <w:rsid w:val="00FF2BF9"/>
    <w:rsid w:val="00FF591E"/>
    <w:rsid w:val="00FF6A1C"/>
    <w:rsid w:val="00FF6BF4"/>
    <w:rsid w:val="00FF7440"/>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12C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5E3F"/>
    <w:pPr>
      <w:jc w:val="both"/>
    </w:pPr>
    <w:rPr>
      <w:rFonts w:ascii="Segoe UI Light" w:hAnsi="Segoe UI Light"/>
    </w:rPr>
  </w:style>
  <w:style w:type="paragraph" w:styleId="Nagwek1">
    <w:name w:val="heading 1"/>
    <w:basedOn w:val="Normalny"/>
    <w:next w:val="Normalny"/>
    <w:link w:val="Nagwek1Znak"/>
    <w:qFormat/>
    <w:rsid w:val="00855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Topic Heading,sh,Section heading,sh2,sh3,sh4,sh5,sh6,sh7,sh1,sh8,sh9,sh10,sh11,sh12,sh13,sh14,sh15,sh16,sh17,sh18,sh19,Section heading1,sh21,sh31,sh41,Section heading2,sh22,sh32,sh42,Section heading3,sh23,sh33,sh43,sh51,Section heading4,sh24"/>
    <w:basedOn w:val="Normalny"/>
    <w:next w:val="Normalny"/>
    <w:link w:val="Nagwek2Znak"/>
    <w:autoRedefine/>
    <w:unhideWhenUsed/>
    <w:qFormat/>
    <w:rsid w:val="00A45F94"/>
    <w:pPr>
      <w:spacing w:after="0" w:line="276" w:lineRule="auto"/>
      <w:outlineLvl w:val="1"/>
    </w:pPr>
    <w:rPr>
      <w:rFonts w:eastAsia="Cambria" w:cs="Segoe UI Light"/>
      <w:color w:val="2E74B5" w:themeColor="accent1" w:themeShade="BF"/>
      <w:sz w:val="26"/>
      <w:szCs w:val="26"/>
    </w:rPr>
  </w:style>
  <w:style w:type="paragraph" w:styleId="Nagwek3">
    <w:name w:val="heading 3"/>
    <w:basedOn w:val="Normalny"/>
    <w:next w:val="Normalny"/>
    <w:link w:val="Nagwek3Znak"/>
    <w:autoRedefine/>
    <w:uiPriority w:val="9"/>
    <w:unhideWhenUsed/>
    <w:qFormat/>
    <w:rsid w:val="00536733"/>
    <w:pPr>
      <w:spacing w:before="40" w:after="0"/>
      <w:outlineLvl w:val="2"/>
    </w:pPr>
    <w:rPr>
      <w:rFonts w:eastAsiaTheme="majorEastAsia" w:cs="Segoe UI Light"/>
      <w:color w:val="1F4D78" w:themeColor="accent1" w:themeShade="7F"/>
    </w:rPr>
  </w:style>
  <w:style w:type="paragraph" w:styleId="Nagwek4">
    <w:name w:val="heading 4"/>
    <w:basedOn w:val="Normalny"/>
    <w:next w:val="Normalny"/>
    <w:link w:val="Nagwek4Znak"/>
    <w:autoRedefine/>
    <w:unhideWhenUsed/>
    <w:qFormat/>
    <w:rsid w:val="00855E3F"/>
    <w:pPr>
      <w:keepNext/>
      <w:keepLines/>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947B9D"/>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947B9D"/>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47B9D"/>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47B9D"/>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47B9D"/>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16EA0"/>
    <w:rPr>
      <w:rFonts w:asciiTheme="majorHAnsi" w:eastAsiaTheme="majorEastAsia" w:hAnsiTheme="majorHAnsi" w:cstheme="majorBidi"/>
      <w:color w:val="2E74B5" w:themeColor="accent1" w:themeShade="BF"/>
      <w:sz w:val="32"/>
      <w:szCs w:val="32"/>
    </w:rPr>
  </w:style>
  <w:style w:type="character" w:customStyle="1" w:styleId="Nagwek2Znak">
    <w:name w:val="Nagłówek 2 Znak"/>
    <w:aliases w:val="Topic Heading Znak,sh Znak,Section heading Znak,sh2 Znak,sh3 Znak,sh4 Znak,sh5 Znak,sh6 Znak,sh7 Znak,sh1 Znak,sh8 Znak,sh9 Znak,sh10 Znak,sh11 Znak,sh12 Znak,sh13 Znak,sh14 Znak,sh15 Znak,sh16 Znak,sh17 Znak,sh18 Znak,sh19 Znak"/>
    <w:basedOn w:val="Domylnaczcionkaakapitu"/>
    <w:link w:val="Nagwek2"/>
    <w:rsid w:val="00A45F94"/>
    <w:rPr>
      <w:rFonts w:ascii="Segoe UI Light" w:eastAsia="Cambria" w:hAnsi="Segoe UI Light" w:cs="Segoe UI Light"/>
      <w:color w:val="2E74B5" w:themeColor="accent1" w:themeShade="BF"/>
      <w:sz w:val="26"/>
      <w:szCs w:val="26"/>
    </w:rPr>
  </w:style>
  <w:style w:type="character" w:customStyle="1" w:styleId="Nagwek3Znak">
    <w:name w:val="Nagłówek 3 Znak"/>
    <w:basedOn w:val="Domylnaczcionkaakapitu"/>
    <w:link w:val="Nagwek3"/>
    <w:uiPriority w:val="9"/>
    <w:rsid w:val="00536733"/>
    <w:rPr>
      <w:rFonts w:ascii="Segoe UI Light" w:eastAsiaTheme="majorEastAsia" w:hAnsi="Segoe UI Light" w:cs="Segoe UI Light"/>
      <w:color w:val="1F4D78" w:themeColor="accent1" w:themeShade="7F"/>
    </w:rPr>
  </w:style>
  <w:style w:type="character" w:customStyle="1" w:styleId="Nagwek4Znak">
    <w:name w:val="Nagłówek 4 Znak"/>
    <w:basedOn w:val="Domylnaczcionkaakapitu"/>
    <w:link w:val="Nagwek4"/>
    <w:rsid w:val="006242BF"/>
    <w:rPr>
      <w:rFonts w:ascii="Segoe UI Light" w:eastAsiaTheme="majorEastAsia" w:hAnsi="Segoe UI Light" w:cstheme="majorBidi"/>
      <w:i/>
      <w:iCs/>
      <w:color w:val="2E74B5" w:themeColor="accent1" w:themeShade="BF"/>
    </w:rPr>
  </w:style>
  <w:style w:type="paragraph" w:styleId="Nagwek">
    <w:name w:val="header"/>
    <w:basedOn w:val="Normalny"/>
    <w:link w:val="NagwekZnak"/>
    <w:unhideWhenUsed/>
    <w:rsid w:val="00855E3F"/>
    <w:pPr>
      <w:tabs>
        <w:tab w:val="center" w:pos="4536"/>
        <w:tab w:val="right" w:pos="9072"/>
      </w:tabs>
      <w:spacing w:after="0" w:line="240" w:lineRule="auto"/>
    </w:pPr>
  </w:style>
  <w:style w:type="character" w:customStyle="1" w:styleId="NagwekZnak">
    <w:name w:val="Nagłówek Znak"/>
    <w:basedOn w:val="Domylnaczcionkaakapitu"/>
    <w:link w:val="Nagwek"/>
    <w:rsid w:val="0081696E"/>
    <w:rPr>
      <w:rFonts w:ascii="Segoe UI Light" w:hAnsi="Segoe UI Light"/>
    </w:rPr>
  </w:style>
  <w:style w:type="paragraph" w:styleId="Stopka">
    <w:name w:val="footer"/>
    <w:basedOn w:val="Normalny"/>
    <w:link w:val="StopkaZnak"/>
    <w:unhideWhenUsed/>
    <w:rsid w:val="00855E3F"/>
    <w:pPr>
      <w:tabs>
        <w:tab w:val="center" w:pos="4536"/>
        <w:tab w:val="right" w:pos="9072"/>
      </w:tabs>
      <w:spacing w:after="0" w:line="240" w:lineRule="auto"/>
    </w:pPr>
  </w:style>
  <w:style w:type="character" w:customStyle="1" w:styleId="StopkaZnak">
    <w:name w:val="Stopka Znak"/>
    <w:basedOn w:val="Domylnaczcionkaakapitu"/>
    <w:link w:val="Stopka"/>
    <w:rsid w:val="0081696E"/>
    <w:rPr>
      <w:rFonts w:ascii="Segoe UI Light" w:hAnsi="Segoe UI Light"/>
    </w:rPr>
  </w:style>
  <w:style w:type="table" w:styleId="Tabela-Siatka">
    <w:name w:val="Table Grid"/>
    <w:basedOn w:val="Standardowy"/>
    <w:uiPriority w:val="39"/>
    <w:rsid w:val="0081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930BD7"/>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egenda">
    <w:name w:val="caption"/>
    <w:aliases w:val="Legenda Znak Znak Znak Znak,Legenda Znak Znak,Legenda Znak Znak Znak,Legenda Znak Znak Znak Znak Znak Znak,Legenda Znak,Legenda Znak Znak Znak Znak Znak,Legenda Znak Znak Znak1,Podpis nad obiektem,DS Podpis pod obiektem"/>
    <w:basedOn w:val="Normalny"/>
    <w:next w:val="Normalny"/>
    <w:unhideWhenUsed/>
    <w:qFormat/>
    <w:rsid w:val="00855E3F"/>
    <w:pPr>
      <w:spacing w:after="200" w:line="240" w:lineRule="auto"/>
    </w:pPr>
    <w:rPr>
      <w:i/>
      <w:iCs/>
      <w:color w:val="44546A" w:themeColor="text2"/>
      <w:sz w:val="18"/>
      <w:szCs w:val="18"/>
    </w:rPr>
  </w:style>
  <w:style w:type="paragraph" w:styleId="Akapitzlist">
    <w:name w:val="List Paragraph"/>
    <w:aliases w:val="List Paragraph1,BulletC,CW_Lista,Numerowanie,Akapit z listą BS,List Paragraph,L1,sw tekst,Akapit z listą5,normalny tekst,lp1,Preambuła,Lista num,HŁ_Bullet1,Kolorowa lista — akcent 11,Bulleted list,Colorful Shading - Accent 31"/>
    <w:basedOn w:val="Normalny"/>
    <w:link w:val="AkapitzlistZnak"/>
    <w:uiPriority w:val="34"/>
    <w:qFormat/>
    <w:rsid w:val="00855E3F"/>
    <w:pPr>
      <w:ind w:left="720"/>
      <w:contextualSpacing/>
    </w:pPr>
  </w:style>
  <w:style w:type="character" w:customStyle="1" w:styleId="AkapitzlistZnak">
    <w:name w:val="Akapit z listą Znak"/>
    <w:aliases w:val="List Paragraph1 Znak,BulletC Znak,CW_Lista Znak,Numerowanie Znak,Akapit z listą BS Znak,List Paragraph Znak,L1 Znak,sw tekst Znak,Akapit z listą5 Znak,normalny tekst Znak,lp1 Znak,Preambuła Znak,Lista num Znak,HŁ_Bullet1 Znak"/>
    <w:link w:val="Akapitzlist"/>
    <w:uiPriority w:val="34"/>
    <w:qFormat/>
    <w:rsid w:val="006C10A2"/>
    <w:rPr>
      <w:rFonts w:ascii="Segoe UI Light" w:hAnsi="Segoe UI Light"/>
    </w:rPr>
  </w:style>
  <w:style w:type="paragraph" w:styleId="Nagwekspisutreci">
    <w:name w:val="TOC Heading"/>
    <w:basedOn w:val="Nagwek1"/>
    <w:next w:val="Normalny"/>
    <w:uiPriority w:val="39"/>
    <w:unhideWhenUsed/>
    <w:qFormat/>
    <w:rsid w:val="00F60EA4"/>
    <w:pPr>
      <w:jc w:val="left"/>
      <w:outlineLvl w:val="9"/>
    </w:pPr>
    <w:rPr>
      <w:lang w:eastAsia="pl-PL"/>
    </w:rPr>
  </w:style>
  <w:style w:type="paragraph" w:styleId="Spistreci1">
    <w:name w:val="toc 1"/>
    <w:basedOn w:val="Normalny"/>
    <w:next w:val="Normalny"/>
    <w:autoRedefine/>
    <w:uiPriority w:val="39"/>
    <w:unhideWhenUsed/>
    <w:rsid w:val="00FA26E1"/>
    <w:pPr>
      <w:tabs>
        <w:tab w:val="right" w:leader="dot" w:pos="9062"/>
      </w:tabs>
      <w:spacing w:after="0" w:line="240" w:lineRule="auto"/>
    </w:pPr>
  </w:style>
  <w:style w:type="paragraph" w:styleId="Spistreci2">
    <w:name w:val="toc 2"/>
    <w:basedOn w:val="Normalny"/>
    <w:next w:val="Normalny"/>
    <w:autoRedefine/>
    <w:uiPriority w:val="39"/>
    <w:unhideWhenUsed/>
    <w:rsid w:val="00F60EA4"/>
    <w:pPr>
      <w:spacing w:after="100"/>
      <w:ind w:left="220"/>
    </w:pPr>
  </w:style>
  <w:style w:type="paragraph" w:styleId="Spistreci3">
    <w:name w:val="toc 3"/>
    <w:basedOn w:val="Normalny"/>
    <w:next w:val="Normalny"/>
    <w:autoRedefine/>
    <w:uiPriority w:val="39"/>
    <w:unhideWhenUsed/>
    <w:rsid w:val="00F60EA4"/>
    <w:pPr>
      <w:spacing w:after="100"/>
      <w:ind w:left="440"/>
    </w:pPr>
  </w:style>
  <w:style w:type="character" w:styleId="Hipercze">
    <w:name w:val="Hyperlink"/>
    <w:basedOn w:val="Domylnaczcionkaakapitu"/>
    <w:uiPriority w:val="99"/>
    <w:unhideWhenUsed/>
    <w:rsid w:val="00855E3F"/>
    <w:rPr>
      <w:color w:val="0563C1" w:themeColor="hyperlink"/>
      <w:u w:val="single"/>
    </w:rPr>
  </w:style>
  <w:style w:type="paragraph" w:styleId="Tekstprzypisudolnego">
    <w:name w:val="footnote text"/>
    <w:basedOn w:val="Normalny"/>
    <w:link w:val="TekstprzypisudolnegoZnak"/>
    <w:unhideWhenUsed/>
    <w:rsid w:val="00855E3F"/>
    <w:pPr>
      <w:spacing w:after="0" w:line="240" w:lineRule="auto"/>
    </w:pPr>
    <w:rPr>
      <w:rFonts w:asciiTheme="minorHAnsi" w:hAnsiTheme="minorHAnsi" w:cs="Times New Roman"/>
      <w:sz w:val="20"/>
      <w:szCs w:val="20"/>
    </w:rPr>
  </w:style>
  <w:style w:type="character" w:customStyle="1" w:styleId="TekstprzypisudolnegoZnak">
    <w:name w:val="Tekst przypisu dolnego Znak"/>
    <w:basedOn w:val="Domylnaczcionkaakapitu"/>
    <w:link w:val="Tekstprzypisudolnego"/>
    <w:rsid w:val="00F60EA4"/>
    <w:rPr>
      <w:rFonts w:cs="Times New Roman"/>
      <w:sz w:val="20"/>
      <w:szCs w:val="20"/>
    </w:rPr>
  </w:style>
  <w:style w:type="character" w:styleId="Odwoanieprzypisudolnego">
    <w:name w:val="footnote reference"/>
    <w:basedOn w:val="Domylnaczcionkaakapitu"/>
    <w:unhideWhenUsed/>
    <w:rsid w:val="00855E3F"/>
    <w:rPr>
      <w:vertAlign w:val="superscript"/>
    </w:rPr>
  </w:style>
  <w:style w:type="paragraph" w:styleId="Bezodstpw">
    <w:name w:val="No Spacing"/>
    <w:link w:val="BezodstpwZnak"/>
    <w:uiPriority w:val="1"/>
    <w:qFormat/>
    <w:rsid w:val="003A0ECF"/>
    <w:pPr>
      <w:spacing w:after="0" w:line="240" w:lineRule="auto"/>
    </w:pPr>
    <w:rPr>
      <w:rFonts w:eastAsiaTheme="minorHAnsi"/>
    </w:rPr>
  </w:style>
  <w:style w:type="character" w:customStyle="1" w:styleId="fontstyle01">
    <w:name w:val="fontstyle01"/>
    <w:basedOn w:val="Domylnaczcionkaakapitu"/>
    <w:rsid w:val="00B83C68"/>
    <w:rPr>
      <w:rFonts w:ascii="NimbusSanL-Regu" w:hAnsi="NimbusSanL-Regu" w:hint="default"/>
      <w:b w:val="0"/>
      <w:bCs w:val="0"/>
      <w:i w:val="0"/>
      <w:iCs w:val="0"/>
      <w:color w:val="000000"/>
      <w:sz w:val="18"/>
      <w:szCs w:val="18"/>
    </w:rPr>
  </w:style>
  <w:style w:type="paragraph" w:styleId="Spistreci4">
    <w:name w:val="toc 4"/>
    <w:basedOn w:val="Normalny"/>
    <w:next w:val="Normalny"/>
    <w:autoRedefine/>
    <w:uiPriority w:val="39"/>
    <w:unhideWhenUsed/>
    <w:rsid w:val="00512D4D"/>
    <w:pPr>
      <w:spacing w:after="100"/>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512D4D"/>
    <w:pPr>
      <w:spacing w:after="100"/>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512D4D"/>
    <w:pPr>
      <w:spacing w:after="100"/>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512D4D"/>
    <w:pPr>
      <w:spacing w:after="100"/>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512D4D"/>
    <w:pPr>
      <w:spacing w:after="100"/>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512D4D"/>
    <w:pPr>
      <w:spacing w:after="100"/>
      <w:ind w:left="1760"/>
      <w:jc w:val="left"/>
    </w:pPr>
    <w:rPr>
      <w:rFonts w:asciiTheme="minorHAnsi" w:eastAsiaTheme="minorEastAsia" w:hAnsiTheme="minorHAnsi"/>
      <w:lang w:eastAsia="pl-PL"/>
    </w:rPr>
  </w:style>
  <w:style w:type="paragraph" w:styleId="NormalnyWeb">
    <w:name w:val="Normal (Web)"/>
    <w:basedOn w:val="Normalny"/>
    <w:uiPriority w:val="99"/>
    <w:unhideWhenUsed/>
    <w:rsid w:val="00FE4832"/>
    <w:pPr>
      <w:spacing w:before="100" w:beforeAutospacing="1" w:after="100" w:afterAutospacing="1" w:line="240" w:lineRule="auto"/>
      <w:jc w:val="left"/>
    </w:pPr>
    <w:rPr>
      <w:rFonts w:ascii="Times" w:eastAsiaTheme="minorEastAsia" w:hAnsi="Times" w:cs="Times New Roman"/>
      <w:sz w:val="20"/>
      <w:szCs w:val="20"/>
      <w:lang w:val="en-US"/>
    </w:rPr>
  </w:style>
  <w:style w:type="paragraph" w:customStyle="1" w:styleId="Default">
    <w:name w:val="Default"/>
    <w:rsid w:val="00855E3F"/>
    <w:pPr>
      <w:autoSpaceDE w:val="0"/>
      <w:autoSpaceDN w:val="0"/>
      <w:adjustRightInd w:val="0"/>
      <w:spacing w:after="0" w:line="240" w:lineRule="auto"/>
    </w:pPr>
    <w:rPr>
      <w:rFonts w:ascii="Symbol" w:eastAsiaTheme="minorHAnsi" w:hAnsi="Symbol" w:cs="Symbol"/>
      <w:color w:val="000000"/>
      <w:sz w:val="24"/>
      <w:szCs w:val="24"/>
    </w:rPr>
  </w:style>
  <w:style w:type="paragraph" w:styleId="Tekstdymka">
    <w:name w:val="Balloon Text"/>
    <w:basedOn w:val="Normalny"/>
    <w:link w:val="TekstdymkaZnak"/>
    <w:unhideWhenUsed/>
    <w:rsid w:val="00855E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F75C8"/>
    <w:rPr>
      <w:rFonts w:ascii="Segoe UI" w:hAnsi="Segoe UI" w:cs="Segoe UI"/>
      <w:sz w:val="18"/>
      <w:szCs w:val="18"/>
    </w:rPr>
  </w:style>
  <w:style w:type="character" w:styleId="Odwoaniedokomentarza">
    <w:name w:val="annotation reference"/>
    <w:basedOn w:val="Domylnaczcionkaakapitu"/>
    <w:uiPriority w:val="99"/>
    <w:unhideWhenUsed/>
    <w:rsid w:val="00855E3F"/>
    <w:rPr>
      <w:sz w:val="16"/>
      <w:szCs w:val="16"/>
    </w:rPr>
  </w:style>
  <w:style w:type="paragraph" w:styleId="Tekstkomentarza">
    <w:name w:val="annotation text"/>
    <w:basedOn w:val="Normalny"/>
    <w:link w:val="TekstkomentarzaZnak"/>
    <w:uiPriority w:val="99"/>
    <w:semiHidden/>
    <w:unhideWhenUsed/>
    <w:rsid w:val="00855E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43F7"/>
    <w:rPr>
      <w:rFonts w:ascii="Segoe UI Light" w:hAnsi="Segoe UI Light"/>
      <w:sz w:val="20"/>
      <w:szCs w:val="20"/>
    </w:rPr>
  </w:style>
  <w:style w:type="paragraph" w:styleId="Tematkomentarza">
    <w:name w:val="annotation subject"/>
    <w:basedOn w:val="Tekstkomentarza"/>
    <w:next w:val="Tekstkomentarza"/>
    <w:link w:val="TematkomentarzaZnak"/>
    <w:unhideWhenUsed/>
    <w:rsid w:val="00855E3F"/>
    <w:rPr>
      <w:b/>
      <w:bCs/>
    </w:rPr>
  </w:style>
  <w:style w:type="character" w:customStyle="1" w:styleId="TematkomentarzaZnak">
    <w:name w:val="Temat komentarza Znak"/>
    <w:basedOn w:val="TekstkomentarzaZnak"/>
    <w:link w:val="Tematkomentarza"/>
    <w:rsid w:val="006143F7"/>
    <w:rPr>
      <w:rFonts w:ascii="Segoe UI Light" w:hAnsi="Segoe UI Light"/>
      <w:b/>
      <w:bCs/>
      <w:sz w:val="20"/>
      <w:szCs w:val="20"/>
    </w:rPr>
  </w:style>
  <w:style w:type="paragraph" w:styleId="Lista2">
    <w:name w:val="List 2"/>
    <w:basedOn w:val="Normalny"/>
    <w:uiPriority w:val="99"/>
    <w:unhideWhenUsed/>
    <w:rsid w:val="00ED0ACD"/>
    <w:pPr>
      <w:ind w:left="566" w:hanging="283"/>
      <w:contextualSpacing/>
    </w:pPr>
  </w:style>
  <w:style w:type="paragraph" w:styleId="Tekstpodstawowy">
    <w:name w:val="Body Text"/>
    <w:basedOn w:val="Normalny"/>
    <w:link w:val="TekstpodstawowyZnak"/>
    <w:unhideWhenUsed/>
    <w:rsid w:val="00855E3F"/>
    <w:pPr>
      <w:spacing w:after="120"/>
    </w:pPr>
  </w:style>
  <w:style w:type="character" w:customStyle="1" w:styleId="TekstpodstawowyZnak">
    <w:name w:val="Tekst podstawowy Znak"/>
    <w:basedOn w:val="Domylnaczcionkaakapitu"/>
    <w:link w:val="Tekstpodstawowy"/>
    <w:qFormat/>
    <w:rsid w:val="00ED0ACD"/>
    <w:rPr>
      <w:rFonts w:ascii="Segoe UI Light" w:hAnsi="Segoe UI Light"/>
    </w:rPr>
  </w:style>
  <w:style w:type="character" w:customStyle="1" w:styleId="Nagwek5Znak">
    <w:name w:val="Nagłówek 5 Znak"/>
    <w:basedOn w:val="Domylnaczcionkaakapitu"/>
    <w:link w:val="Nagwek5"/>
    <w:uiPriority w:val="9"/>
    <w:rsid w:val="00947B9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947B9D"/>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947B9D"/>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947B9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47B9D"/>
    <w:rPr>
      <w:rFonts w:asciiTheme="majorHAnsi" w:eastAsiaTheme="majorEastAsia" w:hAnsiTheme="majorHAnsi" w:cstheme="majorBidi"/>
      <w:i/>
      <w:iCs/>
      <w:color w:val="272727" w:themeColor="text1" w:themeTint="D8"/>
      <w:sz w:val="21"/>
      <w:szCs w:val="21"/>
    </w:rPr>
  </w:style>
  <w:style w:type="paragraph" w:styleId="Tekstprzypisukocowego">
    <w:name w:val="endnote text"/>
    <w:basedOn w:val="Normalny"/>
    <w:link w:val="TekstprzypisukocowegoZnak"/>
    <w:semiHidden/>
    <w:unhideWhenUsed/>
    <w:rsid w:val="00855E3F"/>
    <w:pPr>
      <w:spacing w:after="0" w:line="240" w:lineRule="auto"/>
    </w:pPr>
    <w:rPr>
      <w:rFonts w:eastAsiaTheme="minorHAnsi"/>
      <w:sz w:val="20"/>
      <w:szCs w:val="20"/>
    </w:rPr>
  </w:style>
  <w:style w:type="character" w:customStyle="1" w:styleId="TekstprzypisukocowegoZnak">
    <w:name w:val="Tekst przypisu końcowego Znak"/>
    <w:basedOn w:val="Domylnaczcionkaakapitu"/>
    <w:link w:val="Tekstprzypisukocowego"/>
    <w:semiHidden/>
    <w:rsid w:val="00947B9D"/>
    <w:rPr>
      <w:rFonts w:ascii="Segoe UI Light" w:eastAsiaTheme="minorHAnsi" w:hAnsi="Segoe UI Light"/>
      <w:sz w:val="20"/>
      <w:szCs w:val="20"/>
    </w:rPr>
  </w:style>
  <w:style w:type="character" w:styleId="Odwoanieprzypisukocowego">
    <w:name w:val="endnote reference"/>
    <w:basedOn w:val="Domylnaczcionkaakapitu"/>
    <w:semiHidden/>
    <w:unhideWhenUsed/>
    <w:rsid w:val="00855E3F"/>
    <w:rPr>
      <w:vertAlign w:val="superscript"/>
    </w:rPr>
  </w:style>
  <w:style w:type="paragraph" w:styleId="Tekstpodstawowy2">
    <w:name w:val="Body Text 2"/>
    <w:basedOn w:val="Normalny"/>
    <w:link w:val="Tekstpodstawowy2Znak"/>
    <w:unhideWhenUsed/>
    <w:rsid w:val="00855E3F"/>
    <w:pPr>
      <w:spacing w:after="120" w:line="480" w:lineRule="auto"/>
    </w:pPr>
  </w:style>
  <w:style w:type="character" w:customStyle="1" w:styleId="Tekstpodstawowy2Znak">
    <w:name w:val="Tekst podstawowy 2 Znak"/>
    <w:basedOn w:val="Domylnaczcionkaakapitu"/>
    <w:link w:val="Tekstpodstawowy2"/>
    <w:rsid w:val="00E15F47"/>
    <w:rPr>
      <w:rFonts w:ascii="Segoe UI Light" w:hAnsi="Segoe UI Light"/>
    </w:rPr>
  </w:style>
  <w:style w:type="paragraph" w:customStyle="1" w:styleId="Tretekstu">
    <w:name w:val="Treść tekstu"/>
    <w:basedOn w:val="Normalny"/>
    <w:semiHidden/>
    <w:unhideWhenUsed/>
    <w:rsid w:val="00743665"/>
    <w:pPr>
      <w:spacing w:after="0" w:line="240" w:lineRule="auto"/>
      <w:jc w:val="left"/>
    </w:pPr>
    <w:rPr>
      <w:rFonts w:ascii="Tahoma" w:eastAsia="Times New Roman" w:hAnsi="Tahoma" w:cs="Tahoma"/>
      <w:b/>
      <w:bCs/>
      <w:color w:val="00000A"/>
      <w:sz w:val="24"/>
      <w:szCs w:val="20"/>
      <w:lang w:eastAsia="pl-PL"/>
    </w:rPr>
  </w:style>
  <w:style w:type="character" w:customStyle="1" w:styleId="Nagwek10">
    <w:name w:val="Nagłówek #1_"/>
    <w:locked/>
    <w:rsid w:val="00855E3F"/>
    <w:rPr>
      <w:sz w:val="39"/>
      <w:szCs w:val="39"/>
      <w:lang w:bidi="ar-SA"/>
    </w:rPr>
  </w:style>
  <w:style w:type="character" w:customStyle="1" w:styleId="Nagwek11">
    <w:name w:val="Nagłówek #1"/>
    <w:basedOn w:val="Nagwek10"/>
    <w:rsid w:val="00855E3F"/>
    <w:rPr>
      <w:sz w:val="39"/>
      <w:szCs w:val="39"/>
      <w:lang w:bidi="ar-SA"/>
    </w:rPr>
  </w:style>
  <w:style w:type="character" w:customStyle="1" w:styleId="Nagwek20">
    <w:name w:val="Nagłówek #2_"/>
    <w:locked/>
    <w:rsid w:val="00855E3F"/>
    <w:rPr>
      <w:sz w:val="32"/>
      <w:szCs w:val="32"/>
      <w:lang w:bidi="ar-SA"/>
    </w:rPr>
  </w:style>
  <w:style w:type="character" w:customStyle="1" w:styleId="Nagwek21">
    <w:name w:val="Nagłówek #2"/>
    <w:basedOn w:val="Nagwek20"/>
    <w:rsid w:val="00855E3F"/>
    <w:rPr>
      <w:sz w:val="32"/>
      <w:szCs w:val="32"/>
      <w:lang w:bidi="ar-SA"/>
    </w:rPr>
  </w:style>
  <w:style w:type="character" w:customStyle="1" w:styleId="Teksttreci2">
    <w:name w:val="Tekst treści (2)_"/>
    <w:locked/>
    <w:rsid w:val="00855E3F"/>
    <w:rPr>
      <w:sz w:val="18"/>
      <w:szCs w:val="18"/>
      <w:lang w:bidi="ar-SA"/>
    </w:rPr>
  </w:style>
  <w:style w:type="character" w:customStyle="1" w:styleId="Teksttreci20">
    <w:name w:val="Tekst treści (2)"/>
    <w:basedOn w:val="Teksttreci2"/>
    <w:rsid w:val="00855E3F"/>
    <w:rPr>
      <w:sz w:val="18"/>
      <w:szCs w:val="18"/>
      <w:lang w:bidi="ar-SA"/>
    </w:rPr>
  </w:style>
  <w:style w:type="character" w:customStyle="1" w:styleId="Teksttreci22">
    <w:name w:val="Tekst treści (2)2"/>
    <w:rsid w:val="00855E3F"/>
    <w:rPr>
      <w:sz w:val="18"/>
      <w:szCs w:val="18"/>
      <w:u w:val="single"/>
      <w:lang w:bidi="ar-SA"/>
    </w:rPr>
  </w:style>
  <w:style w:type="character" w:customStyle="1" w:styleId="Nagwek30">
    <w:name w:val="Nagłówek #3_"/>
    <w:locked/>
    <w:rsid w:val="00855E3F"/>
    <w:rPr>
      <w:sz w:val="27"/>
      <w:szCs w:val="27"/>
      <w:lang w:bidi="ar-SA"/>
    </w:rPr>
  </w:style>
  <w:style w:type="character" w:customStyle="1" w:styleId="Teksttreci3">
    <w:name w:val="Tekst treści (3)_"/>
    <w:locked/>
    <w:rsid w:val="00855E3F"/>
    <w:rPr>
      <w:sz w:val="19"/>
      <w:szCs w:val="19"/>
      <w:lang w:bidi="ar-SA"/>
    </w:rPr>
  </w:style>
  <w:style w:type="character" w:customStyle="1" w:styleId="Nagwek40">
    <w:name w:val="Nagłówek #4_"/>
    <w:locked/>
    <w:rsid w:val="00855E3F"/>
    <w:rPr>
      <w:sz w:val="22"/>
      <w:szCs w:val="22"/>
      <w:lang w:bidi="ar-SA"/>
    </w:rPr>
  </w:style>
  <w:style w:type="character" w:customStyle="1" w:styleId="Nagwek50">
    <w:name w:val="Nagłówek #5_"/>
    <w:locked/>
    <w:rsid w:val="00855E3F"/>
    <w:rPr>
      <w:sz w:val="21"/>
      <w:szCs w:val="21"/>
      <w:lang w:bidi="ar-SA"/>
    </w:rPr>
  </w:style>
  <w:style w:type="character" w:customStyle="1" w:styleId="Nagwek511">
    <w:name w:val="Nagłówek #5 + 11"/>
    <w:aliases w:val="5 pt1"/>
    <w:rsid w:val="00855E3F"/>
    <w:rPr>
      <w:sz w:val="23"/>
      <w:szCs w:val="23"/>
      <w:lang w:bidi="ar-SA"/>
    </w:rPr>
  </w:style>
  <w:style w:type="paragraph" w:customStyle="1" w:styleId="Nagwek110">
    <w:name w:val="Nagłówek #11"/>
    <w:basedOn w:val="Normalny"/>
    <w:rsid w:val="00855E3F"/>
    <w:pPr>
      <w:shd w:val="clear" w:color="auto" w:fill="FFFFFF"/>
      <w:spacing w:after="60" w:line="240" w:lineRule="atLeast"/>
      <w:jc w:val="left"/>
      <w:outlineLvl w:val="0"/>
    </w:pPr>
    <w:rPr>
      <w:rFonts w:ascii="Times New Roman" w:eastAsia="Times New Roman" w:hAnsi="Times New Roman" w:cs="Times New Roman"/>
      <w:sz w:val="39"/>
      <w:szCs w:val="39"/>
      <w:lang w:eastAsia="pl-PL"/>
    </w:rPr>
  </w:style>
  <w:style w:type="paragraph" w:customStyle="1" w:styleId="Nagwek210">
    <w:name w:val="Nagłówek #21"/>
    <w:basedOn w:val="Normalny"/>
    <w:rsid w:val="00855E3F"/>
    <w:pPr>
      <w:shd w:val="clear" w:color="auto" w:fill="FFFFFF"/>
      <w:spacing w:before="60" w:after="60" w:line="240" w:lineRule="atLeast"/>
      <w:jc w:val="left"/>
      <w:outlineLvl w:val="1"/>
    </w:pPr>
    <w:rPr>
      <w:rFonts w:ascii="Times New Roman" w:eastAsia="Times New Roman" w:hAnsi="Times New Roman" w:cs="Times New Roman"/>
      <w:sz w:val="32"/>
      <w:szCs w:val="32"/>
      <w:lang w:eastAsia="pl-PL"/>
    </w:rPr>
  </w:style>
  <w:style w:type="paragraph" w:customStyle="1" w:styleId="Teksttreci21">
    <w:name w:val="Tekst treści (2)1"/>
    <w:basedOn w:val="Normalny"/>
    <w:rsid w:val="00855E3F"/>
    <w:pPr>
      <w:shd w:val="clear" w:color="auto" w:fill="FFFFFF"/>
      <w:spacing w:before="60" w:after="2100" w:line="240" w:lineRule="atLeast"/>
      <w:jc w:val="right"/>
    </w:pPr>
    <w:rPr>
      <w:rFonts w:ascii="Times New Roman" w:eastAsia="Times New Roman" w:hAnsi="Times New Roman" w:cs="Times New Roman"/>
      <w:sz w:val="18"/>
      <w:szCs w:val="18"/>
      <w:lang w:eastAsia="pl-PL"/>
    </w:rPr>
  </w:style>
  <w:style w:type="paragraph" w:customStyle="1" w:styleId="Nagwek31">
    <w:name w:val="Nagłówek #3"/>
    <w:basedOn w:val="Normalny"/>
    <w:rsid w:val="00855E3F"/>
    <w:pPr>
      <w:shd w:val="clear" w:color="auto" w:fill="FFFFFF"/>
      <w:spacing w:before="2100" w:after="720" w:line="878" w:lineRule="exact"/>
      <w:jc w:val="center"/>
      <w:outlineLvl w:val="2"/>
    </w:pPr>
    <w:rPr>
      <w:rFonts w:ascii="Times New Roman" w:eastAsia="Times New Roman" w:hAnsi="Times New Roman" w:cs="Times New Roman"/>
      <w:sz w:val="27"/>
      <w:szCs w:val="27"/>
      <w:lang w:eastAsia="pl-PL"/>
    </w:rPr>
  </w:style>
  <w:style w:type="paragraph" w:customStyle="1" w:styleId="Teksttreci31">
    <w:name w:val="Tekst treści (3)1"/>
    <w:basedOn w:val="Normalny"/>
    <w:rsid w:val="00855E3F"/>
    <w:pPr>
      <w:shd w:val="clear" w:color="auto" w:fill="FFFFFF"/>
      <w:spacing w:before="1920" w:after="720" w:line="230" w:lineRule="exact"/>
    </w:pPr>
    <w:rPr>
      <w:rFonts w:ascii="Times New Roman" w:eastAsia="Times New Roman" w:hAnsi="Times New Roman" w:cs="Times New Roman"/>
      <w:sz w:val="19"/>
      <w:szCs w:val="19"/>
      <w:lang w:eastAsia="pl-PL"/>
    </w:rPr>
  </w:style>
  <w:style w:type="paragraph" w:customStyle="1" w:styleId="Nagwek41">
    <w:name w:val="Nagłówek #41"/>
    <w:basedOn w:val="Normalny"/>
    <w:rsid w:val="00855E3F"/>
    <w:pPr>
      <w:shd w:val="clear" w:color="auto" w:fill="FFFFFF"/>
      <w:spacing w:before="720" w:after="1380" w:line="240" w:lineRule="atLeast"/>
      <w:ind w:hanging="400"/>
      <w:outlineLvl w:val="3"/>
    </w:pPr>
    <w:rPr>
      <w:rFonts w:ascii="Times New Roman" w:eastAsia="Times New Roman" w:hAnsi="Times New Roman" w:cs="Times New Roman"/>
      <w:lang w:eastAsia="pl-PL"/>
    </w:rPr>
  </w:style>
  <w:style w:type="paragraph" w:customStyle="1" w:styleId="Nagwek51">
    <w:name w:val="Nagłówek #5"/>
    <w:basedOn w:val="Normalny"/>
    <w:rsid w:val="00855E3F"/>
    <w:pPr>
      <w:shd w:val="clear" w:color="auto" w:fill="FFFFFF"/>
      <w:spacing w:before="1380" w:after="60" w:line="317" w:lineRule="exact"/>
      <w:ind w:hanging="360"/>
      <w:jc w:val="center"/>
      <w:outlineLvl w:val="4"/>
    </w:pPr>
    <w:rPr>
      <w:rFonts w:ascii="Times New Roman" w:eastAsia="Times New Roman" w:hAnsi="Times New Roman" w:cs="Times New Roman"/>
      <w:sz w:val="21"/>
      <w:szCs w:val="21"/>
      <w:lang w:eastAsia="pl-PL"/>
    </w:rPr>
  </w:style>
  <w:style w:type="paragraph" w:customStyle="1" w:styleId="Punkt11">
    <w:name w:val="Punkt 1_1"/>
    <w:basedOn w:val="Normalny"/>
    <w:rsid w:val="00855E3F"/>
    <w:pPr>
      <w:tabs>
        <w:tab w:val="left" w:pos="284"/>
        <w:tab w:val="left" w:pos="567"/>
        <w:tab w:val="left" w:pos="851"/>
        <w:tab w:val="left" w:pos="1134"/>
      </w:tabs>
      <w:spacing w:after="0" w:line="360" w:lineRule="auto"/>
      <w:ind w:left="851" w:hanging="567"/>
    </w:pPr>
    <w:rPr>
      <w:rFonts w:ascii="Times New Roman" w:eastAsia="Times New Roman" w:hAnsi="Times New Roman" w:cs="Times New Roman"/>
      <w:bCs/>
      <w:sz w:val="24"/>
      <w:szCs w:val="24"/>
      <w:lang w:eastAsia="pl-PL"/>
    </w:rPr>
  </w:style>
  <w:style w:type="character" w:customStyle="1" w:styleId="Punkt11Znak">
    <w:name w:val="Punkt 1_1 Znak"/>
    <w:rsid w:val="00855E3F"/>
    <w:rPr>
      <w:bCs/>
      <w:sz w:val="24"/>
      <w:szCs w:val="24"/>
      <w:lang w:val="pl-PL" w:eastAsia="pl-PL" w:bidi="ar-SA"/>
    </w:rPr>
  </w:style>
  <w:style w:type="character" w:customStyle="1" w:styleId="text">
    <w:name w:val="text"/>
    <w:basedOn w:val="Domylnaczcionkaakapitu"/>
    <w:rsid w:val="00855E3F"/>
  </w:style>
  <w:style w:type="paragraph" w:customStyle="1" w:styleId="WW-Zwykytekst">
    <w:name w:val="WW-Zwykły tekst"/>
    <w:basedOn w:val="Normalny"/>
    <w:rsid w:val="00855E3F"/>
    <w:pPr>
      <w:suppressAutoHyphens/>
      <w:spacing w:after="0" w:line="240" w:lineRule="auto"/>
      <w:jc w:val="left"/>
    </w:pPr>
    <w:rPr>
      <w:rFonts w:ascii="Courier New" w:eastAsia="Times New Roman" w:hAnsi="Courier New" w:cs="Courier New"/>
      <w:sz w:val="20"/>
      <w:szCs w:val="20"/>
      <w:lang w:eastAsia="ar-SA"/>
    </w:rPr>
  </w:style>
  <w:style w:type="character" w:customStyle="1" w:styleId="WW8Num27z3">
    <w:name w:val="WW8Num27z3"/>
    <w:rsid w:val="00855E3F"/>
    <w:rPr>
      <w:rFonts w:ascii="Symbol" w:hAnsi="Symbol" w:cs="Symbol"/>
    </w:rPr>
  </w:style>
  <w:style w:type="paragraph" w:customStyle="1" w:styleId="StylPodtytuaciskiTimesNewRomanZoonyTimesNewRo1">
    <w:name w:val="Styl Podtytuł + (Łaciński) Times New Roman (Złożony) Times New Ro...1"/>
    <w:basedOn w:val="Podtytu"/>
    <w:autoRedefine/>
    <w:rsid w:val="00855E3F"/>
    <w:pPr>
      <w:keepNext/>
      <w:numPr>
        <w:numId w:val="9"/>
      </w:numPr>
      <w:suppressAutoHyphens/>
      <w:spacing w:before="120" w:after="120"/>
      <w:outlineLvl w:val="9"/>
    </w:pPr>
    <w:rPr>
      <w:rFonts w:ascii="Helvetica Narrow" w:hAnsi="Helvetica Narrow" w:cs="Times New Roman"/>
      <w:b/>
      <w:bCs/>
      <w:caps/>
      <w:color w:val="auto"/>
      <w:u w:val="single"/>
      <w:lang w:eastAsia="ar-SA"/>
    </w:rPr>
  </w:style>
  <w:style w:type="paragraph" w:styleId="Podtytu">
    <w:name w:val="Subtitle"/>
    <w:basedOn w:val="Normalny"/>
    <w:link w:val="PodtytuZnak"/>
    <w:qFormat/>
    <w:rsid w:val="00855E3F"/>
    <w:pPr>
      <w:spacing w:after="60" w:line="240" w:lineRule="auto"/>
      <w:jc w:val="center"/>
      <w:outlineLvl w:val="1"/>
    </w:pPr>
    <w:rPr>
      <w:rFonts w:ascii="Arial" w:eastAsia="Times New Roman" w:hAnsi="Arial" w:cs="Arial"/>
      <w:color w:val="000000"/>
      <w:sz w:val="24"/>
      <w:szCs w:val="24"/>
      <w:lang w:eastAsia="pl-PL"/>
    </w:rPr>
  </w:style>
  <w:style w:type="character" w:customStyle="1" w:styleId="PodtytuZnak">
    <w:name w:val="Podtytuł Znak"/>
    <w:basedOn w:val="Domylnaczcionkaakapitu"/>
    <w:link w:val="Podtytu"/>
    <w:rsid w:val="00855E3F"/>
    <w:rPr>
      <w:rFonts w:ascii="Arial" w:eastAsia="Times New Roman" w:hAnsi="Arial" w:cs="Arial"/>
      <w:color w:val="000000"/>
      <w:sz w:val="24"/>
      <w:szCs w:val="24"/>
      <w:lang w:eastAsia="pl-PL"/>
    </w:rPr>
  </w:style>
  <w:style w:type="character" w:styleId="Numerstrony">
    <w:name w:val="page number"/>
    <w:basedOn w:val="Domylnaczcionkaakapitu"/>
    <w:rsid w:val="00855E3F"/>
  </w:style>
  <w:style w:type="character" w:styleId="UyteHipercze">
    <w:name w:val="FollowedHyperlink"/>
    <w:rsid w:val="00855E3F"/>
    <w:rPr>
      <w:color w:val="800080"/>
      <w:u w:val="single"/>
    </w:rPr>
  </w:style>
  <w:style w:type="character" w:customStyle="1" w:styleId="h1">
    <w:name w:val="h1"/>
    <w:basedOn w:val="Domylnaczcionkaakapitu"/>
    <w:rsid w:val="00855E3F"/>
  </w:style>
  <w:style w:type="paragraph" w:styleId="Tekstpodstawowy3">
    <w:name w:val="Body Text 3"/>
    <w:basedOn w:val="Normalny"/>
    <w:link w:val="Tekstpodstawowy3Znak"/>
    <w:rsid w:val="00855E3F"/>
    <w:pPr>
      <w:spacing w:after="120" w:line="240" w:lineRule="auto"/>
      <w:jc w:val="left"/>
    </w:pPr>
    <w:rPr>
      <w:rFonts w:ascii="Arial Unicode MS" w:eastAsia="Times New Roman" w:hAnsi="Arial Unicode MS" w:cs="Times New Roman"/>
      <w:color w:val="000000"/>
      <w:sz w:val="16"/>
      <w:szCs w:val="16"/>
      <w:lang w:val="x-none" w:eastAsia="x-none"/>
    </w:rPr>
  </w:style>
  <w:style w:type="character" w:customStyle="1" w:styleId="Tekstpodstawowy3Znak">
    <w:name w:val="Tekst podstawowy 3 Znak"/>
    <w:basedOn w:val="Domylnaczcionkaakapitu"/>
    <w:link w:val="Tekstpodstawowy3"/>
    <w:rsid w:val="00855E3F"/>
    <w:rPr>
      <w:rFonts w:ascii="Arial Unicode MS" w:eastAsia="Times New Roman" w:hAnsi="Arial Unicode MS" w:cs="Times New Roman"/>
      <w:color w:val="000000"/>
      <w:sz w:val="16"/>
      <w:szCs w:val="16"/>
      <w:lang w:val="x-none" w:eastAsia="x-none"/>
    </w:rPr>
  </w:style>
  <w:style w:type="paragraph" w:styleId="Tekstpodstawowywcity3">
    <w:name w:val="Body Text Indent 3"/>
    <w:basedOn w:val="Normalny"/>
    <w:link w:val="Tekstpodstawowywcity3Znak"/>
    <w:rsid w:val="00855E3F"/>
    <w:pPr>
      <w:spacing w:after="120" w:line="240" w:lineRule="auto"/>
      <w:ind w:left="283"/>
      <w:jc w:val="left"/>
    </w:pPr>
    <w:rPr>
      <w:rFonts w:ascii="Arial Unicode MS" w:eastAsia="Times New Roman" w:hAnsi="Arial Unicode MS" w:cs="Times New Roman"/>
      <w:color w:val="000000"/>
      <w:sz w:val="16"/>
      <w:szCs w:val="16"/>
      <w:lang w:val="x-none" w:eastAsia="x-none"/>
    </w:rPr>
  </w:style>
  <w:style w:type="character" w:customStyle="1" w:styleId="Tekstpodstawowywcity3Znak">
    <w:name w:val="Tekst podstawowy wcięty 3 Znak"/>
    <w:basedOn w:val="Domylnaczcionkaakapitu"/>
    <w:link w:val="Tekstpodstawowywcity3"/>
    <w:rsid w:val="00855E3F"/>
    <w:rPr>
      <w:rFonts w:ascii="Arial Unicode MS" w:eastAsia="Times New Roman" w:hAnsi="Arial Unicode MS" w:cs="Times New Roman"/>
      <w:color w:val="000000"/>
      <w:sz w:val="16"/>
      <w:szCs w:val="16"/>
      <w:lang w:val="x-none" w:eastAsia="x-none"/>
    </w:rPr>
  </w:style>
  <w:style w:type="paragraph" w:styleId="Poprawka">
    <w:name w:val="Revision"/>
    <w:hidden/>
    <w:uiPriority w:val="99"/>
    <w:semiHidden/>
    <w:rsid w:val="00855E3F"/>
    <w:pPr>
      <w:spacing w:after="0" w:line="240" w:lineRule="auto"/>
    </w:pPr>
    <w:rPr>
      <w:rFonts w:ascii="Segoe UI Light" w:hAnsi="Segoe UI Light"/>
    </w:rPr>
  </w:style>
  <w:style w:type="paragraph" w:customStyle="1" w:styleId="ArialNarow">
    <w:name w:val="Arial Narow"/>
    <w:basedOn w:val="Normalny"/>
    <w:link w:val="ArialNarowZnak"/>
    <w:qFormat/>
    <w:rsid w:val="0012111B"/>
    <w:pPr>
      <w:spacing w:after="0" w:line="240" w:lineRule="auto"/>
      <w:jc w:val="left"/>
    </w:pPr>
    <w:rPr>
      <w:rFonts w:ascii="Arial Narrow" w:eastAsia="Times New Roman" w:hAnsi="Arial Narrow" w:cs="Arial Narrow"/>
      <w:sz w:val="24"/>
      <w:szCs w:val="24"/>
      <w:lang w:eastAsia="pl-PL"/>
    </w:rPr>
  </w:style>
  <w:style w:type="character" w:customStyle="1" w:styleId="ArialNarowZnak">
    <w:name w:val="Arial Narow Znak"/>
    <w:link w:val="ArialNarow"/>
    <w:locked/>
    <w:rsid w:val="0012111B"/>
    <w:rPr>
      <w:rFonts w:ascii="Arial Narrow" w:eastAsia="Times New Roman" w:hAnsi="Arial Narrow" w:cs="Arial Narrow"/>
      <w:sz w:val="24"/>
      <w:szCs w:val="24"/>
      <w:lang w:eastAsia="pl-PL"/>
    </w:rPr>
  </w:style>
  <w:style w:type="character" w:customStyle="1" w:styleId="BezodstpwZnak">
    <w:name w:val="Bez odstępów Znak"/>
    <w:basedOn w:val="Domylnaczcionkaakapitu"/>
    <w:link w:val="Bezodstpw"/>
    <w:uiPriority w:val="1"/>
    <w:rsid w:val="00AE237C"/>
    <w:rPr>
      <w:rFonts w:eastAsiaTheme="minorHAnsi"/>
    </w:rPr>
  </w:style>
  <w:style w:type="paragraph" w:styleId="Listapunktowana">
    <w:name w:val="List Bullet"/>
    <w:basedOn w:val="Normalny"/>
    <w:rsid w:val="00705467"/>
    <w:pPr>
      <w:numPr>
        <w:numId w:val="21"/>
      </w:numPr>
      <w:spacing w:after="60" w:line="240" w:lineRule="auto"/>
      <w:jc w:val="left"/>
    </w:pPr>
    <w:rPr>
      <w:rFonts w:ascii="Calibri" w:eastAsia="Batang" w:hAnsi="Calibri" w:cs="Times New Roman"/>
      <w:szCs w:val="24"/>
      <w:lang w:val="de-DE" w:eastAsia="ko-KR"/>
    </w:rPr>
  </w:style>
  <w:style w:type="table" w:styleId="Siatkatabelijasna">
    <w:name w:val="Grid Table Light"/>
    <w:basedOn w:val="Standardowy"/>
    <w:uiPriority w:val="40"/>
    <w:rsid w:val="00E56A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wykytekst">
    <w:name w:val="Plain Text"/>
    <w:basedOn w:val="Normalny"/>
    <w:link w:val="ZwykytekstZnak"/>
    <w:uiPriority w:val="99"/>
    <w:semiHidden/>
    <w:unhideWhenUsed/>
    <w:rsid w:val="00083D21"/>
    <w:pPr>
      <w:spacing w:after="0" w:line="240" w:lineRule="auto"/>
      <w:jc w:val="left"/>
    </w:pPr>
    <w:rPr>
      <w:rFonts w:ascii="Calibri" w:eastAsiaTheme="minorHAnsi" w:hAnsi="Calibri"/>
      <w:szCs w:val="21"/>
      <w:lang w:val="en-GB"/>
    </w:rPr>
  </w:style>
  <w:style w:type="character" w:customStyle="1" w:styleId="ZwykytekstZnak">
    <w:name w:val="Zwykły tekst Znak"/>
    <w:basedOn w:val="Domylnaczcionkaakapitu"/>
    <w:link w:val="Zwykytekst"/>
    <w:uiPriority w:val="99"/>
    <w:semiHidden/>
    <w:rsid w:val="00083D21"/>
    <w:rPr>
      <w:rFonts w:ascii="Calibri" w:eastAsiaTheme="minorHAns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42793">
      <w:bodyDiv w:val="1"/>
      <w:marLeft w:val="0"/>
      <w:marRight w:val="0"/>
      <w:marTop w:val="0"/>
      <w:marBottom w:val="0"/>
      <w:divBdr>
        <w:top w:val="none" w:sz="0" w:space="0" w:color="auto"/>
        <w:left w:val="none" w:sz="0" w:space="0" w:color="auto"/>
        <w:bottom w:val="none" w:sz="0" w:space="0" w:color="auto"/>
        <w:right w:val="none" w:sz="0" w:space="0" w:color="auto"/>
      </w:divBdr>
    </w:div>
    <w:div w:id="168982566">
      <w:bodyDiv w:val="1"/>
      <w:marLeft w:val="0"/>
      <w:marRight w:val="0"/>
      <w:marTop w:val="0"/>
      <w:marBottom w:val="0"/>
      <w:divBdr>
        <w:top w:val="none" w:sz="0" w:space="0" w:color="auto"/>
        <w:left w:val="none" w:sz="0" w:space="0" w:color="auto"/>
        <w:bottom w:val="none" w:sz="0" w:space="0" w:color="auto"/>
        <w:right w:val="none" w:sz="0" w:space="0" w:color="auto"/>
      </w:divBdr>
    </w:div>
    <w:div w:id="231622939">
      <w:bodyDiv w:val="1"/>
      <w:marLeft w:val="0"/>
      <w:marRight w:val="0"/>
      <w:marTop w:val="0"/>
      <w:marBottom w:val="0"/>
      <w:divBdr>
        <w:top w:val="none" w:sz="0" w:space="0" w:color="auto"/>
        <w:left w:val="none" w:sz="0" w:space="0" w:color="auto"/>
        <w:bottom w:val="none" w:sz="0" w:space="0" w:color="auto"/>
        <w:right w:val="none" w:sz="0" w:space="0" w:color="auto"/>
      </w:divBdr>
    </w:div>
    <w:div w:id="249199885">
      <w:bodyDiv w:val="1"/>
      <w:marLeft w:val="0"/>
      <w:marRight w:val="0"/>
      <w:marTop w:val="0"/>
      <w:marBottom w:val="0"/>
      <w:divBdr>
        <w:top w:val="none" w:sz="0" w:space="0" w:color="auto"/>
        <w:left w:val="none" w:sz="0" w:space="0" w:color="auto"/>
        <w:bottom w:val="none" w:sz="0" w:space="0" w:color="auto"/>
        <w:right w:val="none" w:sz="0" w:space="0" w:color="auto"/>
      </w:divBdr>
    </w:div>
    <w:div w:id="347366536">
      <w:bodyDiv w:val="1"/>
      <w:marLeft w:val="0"/>
      <w:marRight w:val="0"/>
      <w:marTop w:val="0"/>
      <w:marBottom w:val="0"/>
      <w:divBdr>
        <w:top w:val="none" w:sz="0" w:space="0" w:color="auto"/>
        <w:left w:val="none" w:sz="0" w:space="0" w:color="auto"/>
        <w:bottom w:val="none" w:sz="0" w:space="0" w:color="auto"/>
        <w:right w:val="none" w:sz="0" w:space="0" w:color="auto"/>
      </w:divBdr>
    </w:div>
    <w:div w:id="352877972">
      <w:bodyDiv w:val="1"/>
      <w:marLeft w:val="0"/>
      <w:marRight w:val="0"/>
      <w:marTop w:val="0"/>
      <w:marBottom w:val="0"/>
      <w:divBdr>
        <w:top w:val="none" w:sz="0" w:space="0" w:color="auto"/>
        <w:left w:val="none" w:sz="0" w:space="0" w:color="auto"/>
        <w:bottom w:val="none" w:sz="0" w:space="0" w:color="auto"/>
        <w:right w:val="none" w:sz="0" w:space="0" w:color="auto"/>
      </w:divBdr>
    </w:div>
    <w:div w:id="379862136">
      <w:bodyDiv w:val="1"/>
      <w:marLeft w:val="0"/>
      <w:marRight w:val="0"/>
      <w:marTop w:val="0"/>
      <w:marBottom w:val="0"/>
      <w:divBdr>
        <w:top w:val="none" w:sz="0" w:space="0" w:color="auto"/>
        <w:left w:val="none" w:sz="0" w:space="0" w:color="auto"/>
        <w:bottom w:val="none" w:sz="0" w:space="0" w:color="auto"/>
        <w:right w:val="none" w:sz="0" w:space="0" w:color="auto"/>
      </w:divBdr>
    </w:div>
    <w:div w:id="452402754">
      <w:bodyDiv w:val="1"/>
      <w:marLeft w:val="0"/>
      <w:marRight w:val="0"/>
      <w:marTop w:val="0"/>
      <w:marBottom w:val="0"/>
      <w:divBdr>
        <w:top w:val="none" w:sz="0" w:space="0" w:color="auto"/>
        <w:left w:val="none" w:sz="0" w:space="0" w:color="auto"/>
        <w:bottom w:val="none" w:sz="0" w:space="0" w:color="auto"/>
        <w:right w:val="none" w:sz="0" w:space="0" w:color="auto"/>
      </w:divBdr>
    </w:div>
    <w:div w:id="456725917">
      <w:bodyDiv w:val="1"/>
      <w:marLeft w:val="0"/>
      <w:marRight w:val="0"/>
      <w:marTop w:val="0"/>
      <w:marBottom w:val="0"/>
      <w:divBdr>
        <w:top w:val="none" w:sz="0" w:space="0" w:color="auto"/>
        <w:left w:val="none" w:sz="0" w:space="0" w:color="auto"/>
        <w:bottom w:val="none" w:sz="0" w:space="0" w:color="auto"/>
        <w:right w:val="none" w:sz="0" w:space="0" w:color="auto"/>
      </w:divBdr>
    </w:div>
    <w:div w:id="485315848">
      <w:bodyDiv w:val="1"/>
      <w:marLeft w:val="0"/>
      <w:marRight w:val="0"/>
      <w:marTop w:val="0"/>
      <w:marBottom w:val="0"/>
      <w:divBdr>
        <w:top w:val="none" w:sz="0" w:space="0" w:color="auto"/>
        <w:left w:val="none" w:sz="0" w:space="0" w:color="auto"/>
        <w:bottom w:val="none" w:sz="0" w:space="0" w:color="auto"/>
        <w:right w:val="none" w:sz="0" w:space="0" w:color="auto"/>
      </w:divBdr>
    </w:div>
    <w:div w:id="535460239">
      <w:bodyDiv w:val="1"/>
      <w:marLeft w:val="0"/>
      <w:marRight w:val="0"/>
      <w:marTop w:val="0"/>
      <w:marBottom w:val="0"/>
      <w:divBdr>
        <w:top w:val="none" w:sz="0" w:space="0" w:color="auto"/>
        <w:left w:val="none" w:sz="0" w:space="0" w:color="auto"/>
        <w:bottom w:val="none" w:sz="0" w:space="0" w:color="auto"/>
        <w:right w:val="none" w:sz="0" w:space="0" w:color="auto"/>
      </w:divBdr>
    </w:div>
    <w:div w:id="629288699">
      <w:bodyDiv w:val="1"/>
      <w:marLeft w:val="0"/>
      <w:marRight w:val="0"/>
      <w:marTop w:val="0"/>
      <w:marBottom w:val="0"/>
      <w:divBdr>
        <w:top w:val="none" w:sz="0" w:space="0" w:color="auto"/>
        <w:left w:val="none" w:sz="0" w:space="0" w:color="auto"/>
        <w:bottom w:val="none" w:sz="0" w:space="0" w:color="auto"/>
        <w:right w:val="none" w:sz="0" w:space="0" w:color="auto"/>
      </w:divBdr>
    </w:div>
    <w:div w:id="651908248">
      <w:bodyDiv w:val="1"/>
      <w:marLeft w:val="0"/>
      <w:marRight w:val="0"/>
      <w:marTop w:val="0"/>
      <w:marBottom w:val="0"/>
      <w:divBdr>
        <w:top w:val="none" w:sz="0" w:space="0" w:color="auto"/>
        <w:left w:val="none" w:sz="0" w:space="0" w:color="auto"/>
        <w:bottom w:val="none" w:sz="0" w:space="0" w:color="auto"/>
        <w:right w:val="none" w:sz="0" w:space="0" w:color="auto"/>
      </w:divBdr>
    </w:div>
    <w:div w:id="756829438">
      <w:bodyDiv w:val="1"/>
      <w:marLeft w:val="0"/>
      <w:marRight w:val="0"/>
      <w:marTop w:val="0"/>
      <w:marBottom w:val="0"/>
      <w:divBdr>
        <w:top w:val="none" w:sz="0" w:space="0" w:color="auto"/>
        <w:left w:val="none" w:sz="0" w:space="0" w:color="auto"/>
        <w:bottom w:val="none" w:sz="0" w:space="0" w:color="auto"/>
        <w:right w:val="none" w:sz="0" w:space="0" w:color="auto"/>
      </w:divBdr>
    </w:div>
    <w:div w:id="774328842">
      <w:bodyDiv w:val="1"/>
      <w:marLeft w:val="0"/>
      <w:marRight w:val="0"/>
      <w:marTop w:val="0"/>
      <w:marBottom w:val="0"/>
      <w:divBdr>
        <w:top w:val="none" w:sz="0" w:space="0" w:color="auto"/>
        <w:left w:val="none" w:sz="0" w:space="0" w:color="auto"/>
        <w:bottom w:val="none" w:sz="0" w:space="0" w:color="auto"/>
        <w:right w:val="none" w:sz="0" w:space="0" w:color="auto"/>
      </w:divBdr>
    </w:div>
    <w:div w:id="869225900">
      <w:bodyDiv w:val="1"/>
      <w:marLeft w:val="0"/>
      <w:marRight w:val="0"/>
      <w:marTop w:val="0"/>
      <w:marBottom w:val="0"/>
      <w:divBdr>
        <w:top w:val="none" w:sz="0" w:space="0" w:color="auto"/>
        <w:left w:val="none" w:sz="0" w:space="0" w:color="auto"/>
        <w:bottom w:val="none" w:sz="0" w:space="0" w:color="auto"/>
        <w:right w:val="none" w:sz="0" w:space="0" w:color="auto"/>
      </w:divBdr>
      <w:divsChild>
        <w:div w:id="1608390175">
          <w:marLeft w:val="0"/>
          <w:marRight w:val="0"/>
          <w:marTop w:val="0"/>
          <w:marBottom w:val="0"/>
          <w:divBdr>
            <w:top w:val="none" w:sz="0" w:space="0" w:color="auto"/>
            <w:left w:val="none" w:sz="0" w:space="0" w:color="auto"/>
            <w:bottom w:val="none" w:sz="0" w:space="0" w:color="auto"/>
            <w:right w:val="none" w:sz="0" w:space="0" w:color="auto"/>
          </w:divBdr>
        </w:div>
        <w:div w:id="1098797597">
          <w:marLeft w:val="0"/>
          <w:marRight w:val="0"/>
          <w:marTop w:val="0"/>
          <w:marBottom w:val="0"/>
          <w:divBdr>
            <w:top w:val="none" w:sz="0" w:space="0" w:color="auto"/>
            <w:left w:val="none" w:sz="0" w:space="0" w:color="auto"/>
            <w:bottom w:val="none" w:sz="0" w:space="0" w:color="auto"/>
            <w:right w:val="none" w:sz="0" w:space="0" w:color="auto"/>
          </w:divBdr>
        </w:div>
      </w:divsChild>
    </w:div>
    <w:div w:id="897594548">
      <w:bodyDiv w:val="1"/>
      <w:marLeft w:val="0"/>
      <w:marRight w:val="0"/>
      <w:marTop w:val="0"/>
      <w:marBottom w:val="0"/>
      <w:divBdr>
        <w:top w:val="none" w:sz="0" w:space="0" w:color="auto"/>
        <w:left w:val="none" w:sz="0" w:space="0" w:color="auto"/>
        <w:bottom w:val="none" w:sz="0" w:space="0" w:color="auto"/>
        <w:right w:val="none" w:sz="0" w:space="0" w:color="auto"/>
      </w:divBdr>
    </w:div>
    <w:div w:id="966933214">
      <w:bodyDiv w:val="1"/>
      <w:marLeft w:val="0"/>
      <w:marRight w:val="0"/>
      <w:marTop w:val="0"/>
      <w:marBottom w:val="0"/>
      <w:divBdr>
        <w:top w:val="none" w:sz="0" w:space="0" w:color="auto"/>
        <w:left w:val="none" w:sz="0" w:space="0" w:color="auto"/>
        <w:bottom w:val="none" w:sz="0" w:space="0" w:color="auto"/>
        <w:right w:val="none" w:sz="0" w:space="0" w:color="auto"/>
      </w:divBdr>
    </w:div>
    <w:div w:id="1005282047">
      <w:bodyDiv w:val="1"/>
      <w:marLeft w:val="0"/>
      <w:marRight w:val="0"/>
      <w:marTop w:val="0"/>
      <w:marBottom w:val="0"/>
      <w:divBdr>
        <w:top w:val="none" w:sz="0" w:space="0" w:color="auto"/>
        <w:left w:val="none" w:sz="0" w:space="0" w:color="auto"/>
        <w:bottom w:val="none" w:sz="0" w:space="0" w:color="auto"/>
        <w:right w:val="none" w:sz="0" w:space="0" w:color="auto"/>
      </w:divBdr>
    </w:div>
    <w:div w:id="1009408857">
      <w:bodyDiv w:val="1"/>
      <w:marLeft w:val="0"/>
      <w:marRight w:val="0"/>
      <w:marTop w:val="0"/>
      <w:marBottom w:val="0"/>
      <w:divBdr>
        <w:top w:val="none" w:sz="0" w:space="0" w:color="auto"/>
        <w:left w:val="none" w:sz="0" w:space="0" w:color="auto"/>
        <w:bottom w:val="none" w:sz="0" w:space="0" w:color="auto"/>
        <w:right w:val="none" w:sz="0" w:space="0" w:color="auto"/>
      </w:divBdr>
    </w:div>
    <w:div w:id="1055398094">
      <w:bodyDiv w:val="1"/>
      <w:marLeft w:val="0"/>
      <w:marRight w:val="0"/>
      <w:marTop w:val="0"/>
      <w:marBottom w:val="0"/>
      <w:divBdr>
        <w:top w:val="none" w:sz="0" w:space="0" w:color="auto"/>
        <w:left w:val="none" w:sz="0" w:space="0" w:color="auto"/>
        <w:bottom w:val="none" w:sz="0" w:space="0" w:color="auto"/>
        <w:right w:val="none" w:sz="0" w:space="0" w:color="auto"/>
      </w:divBdr>
    </w:div>
    <w:div w:id="1057894029">
      <w:bodyDiv w:val="1"/>
      <w:marLeft w:val="0"/>
      <w:marRight w:val="0"/>
      <w:marTop w:val="0"/>
      <w:marBottom w:val="0"/>
      <w:divBdr>
        <w:top w:val="none" w:sz="0" w:space="0" w:color="auto"/>
        <w:left w:val="none" w:sz="0" w:space="0" w:color="auto"/>
        <w:bottom w:val="none" w:sz="0" w:space="0" w:color="auto"/>
        <w:right w:val="none" w:sz="0" w:space="0" w:color="auto"/>
      </w:divBdr>
    </w:div>
    <w:div w:id="1122454474">
      <w:bodyDiv w:val="1"/>
      <w:marLeft w:val="0"/>
      <w:marRight w:val="0"/>
      <w:marTop w:val="0"/>
      <w:marBottom w:val="0"/>
      <w:divBdr>
        <w:top w:val="none" w:sz="0" w:space="0" w:color="auto"/>
        <w:left w:val="none" w:sz="0" w:space="0" w:color="auto"/>
        <w:bottom w:val="none" w:sz="0" w:space="0" w:color="auto"/>
        <w:right w:val="none" w:sz="0" w:space="0" w:color="auto"/>
      </w:divBdr>
    </w:div>
    <w:div w:id="1134786529">
      <w:bodyDiv w:val="1"/>
      <w:marLeft w:val="0"/>
      <w:marRight w:val="0"/>
      <w:marTop w:val="0"/>
      <w:marBottom w:val="0"/>
      <w:divBdr>
        <w:top w:val="none" w:sz="0" w:space="0" w:color="auto"/>
        <w:left w:val="none" w:sz="0" w:space="0" w:color="auto"/>
        <w:bottom w:val="none" w:sz="0" w:space="0" w:color="auto"/>
        <w:right w:val="none" w:sz="0" w:space="0" w:color="auto"/>
      </w:divBdr>
    </w:div>
    <w:div w:id="1141576994">
      <w:bodyDiv w:val="1"/>
      <w:marLeft w:val="0"/>
      <w:marRight w:val="0"/>
      <w:marTop w:val="0"/>
      <w:marBottom w:val="0"/>
      <w:divBdr>
        <w:top w:val="none" w:sz="0" w:space="0" w:color="auto"/>
        <w:left w:val="none" w:sz="0" w:space="0" w:color="auto"/>
        <w:bottom w:val="none" w:sz="0" w:space="0" w:color="auto"/>
        <w:right w:val="none" w:sz="0" w:space="0" w:color="auto"/>
      </w:divBdr>
    </w:div>
    <w:div w:id="1197698799">
      <w:bodyDiv w:val="1"/>
      <w:marLeft w:val="0"/>
      <w:marRight w:val="0"/>
      <w:marTop w:val="0"/>
      <w:marBottom w:val="0"/>
      <w:divBdr>
        <w:top w:val="none" w:sz="0" w:space="0" w:color="auto"/>
        <w:left w:val="none" w:sz="0" w:space="0" w:color="auto"/>
        <w:bottom w:val="none" w:sz="0" w:space="0" w:color="auto"/>
        <w:right w:val="none" w:sz="0" w:space="0" w:color="auto"/>
      </w:divBdr>
    </w:div>
    <w:div w:id="1252936138">
      <w:bodyDiv w:val="1"/>
      <w:marLeft w:val="0"/>
      <w:marRight w:val="0"/>
      <w:marTop w:val="0"/>
      <w:marBottom w:val="0"/>
      <w:divBdr>
        <w:top w:val="none" w:sz="0" w:space="0" w:color="auto"/>
        <w:left w:val="none" w:sz="0" w:space="0" w:color="auto"/>
        <w:bottom w:val="none" w:sz="0" w:space="0" w:color="auto"/>
        <w:right w:val="none" w:sz="0" w:space="0" w:color="auto"/>
      </w:divBdr>
    </w:div>
    <w:div w:id="1306549344">
      <w:bodyDiv w:val="1"/>
      <w:marLeft w:val="0"/>
      <w:marRight w:val="0"/>
      <w:marTop w:val="0"/>
      <w:marBottom w:val="0"/>
      <w:divBdr>
        <w:top w:val="none" w:sz="0" w:space="0" w:color="auto"/>
        <w:left w:val="none" w:sz="0" w:space="0" w:color="auto"/>
        <w:bottom w:val="none" w:sz="0" w:space="0" w:color="auto"/>
        <w:right w:val="none" w:sz="0" w:space="0" w:color="auto"/>
      </w:divBdr>
    </w:div>
    <w:div w:id="1322002084">
      <w:bodyDiv w:val="1"/>
      <w:marLeft w:val="0"/>
      <w:marRight w:val="0"/>
      <w:marTop w:val="0"/>
      <w:marBottom w:val="0"/>
      <w:divBdr>
        <w:top w:val="none" w:sz="0" w:space="0" w:color="auto"/>
        <w:left w:val="none" w:sz="0" w:space="0" w:color="auto"/>
        <w:bottom w:val="none" w:sz="0" w:space="0" w:color="auto"/>
        <w:right w:val="none" w:sz="0" w:space="0" w:color="auto"/>
      </w:divBdr>
    </w:div>
    <w:div w:id="1327242367">
      <w:bodyDiv w:val="1"/>
      <w:marLeft w:val="0"/>
      <w:marRight w:val="0"/>
      <w:marTop w:val="0"/>
      <w:marBottom w:val="0"/>
      <w:divBdr>
        <w:top w:val="none" w:sz="0" w:space="0" w:color="auto"/>
        <w:left w:val="none" w:sz="0" w:space="0" w:color="auto"/>
        <w:bottom w:val="none" w:sz="0" w:space="0" w:color="auto"/>
        <w:right w:val="none" w:sz="0" w:space="0" w:color="auto"/>
      </w:divBdr>
      <w:divsChild>
        <w:div w:id="78598559">
          <w:marLeft w:val="0"/>
          <w:marRight w:val="0"/>
          <w:marTop w:val="0"/>
          <w:marBottom w:val="0"/>
          <w:divBdr>
            <w:top w:val="none" w:sz="0" w:space="0" w:color="auto"/>
            <w:left w:val="none" w:sz="0" w:space="0" w:color="auto"/>
            <w:bottom w:val="none" w:sz="0" w:space="0" w:color="auto"/>
            <w:right w:val="none" w:sz="0" w:space="0" w:color="auto"/>
          </w:divBdr>
        </w:div>
        <w:div w:id="1751273283">
          <w:marLeft w:val="0"/>
          <w:marRight w:val="0"/>
          <w:marTop w:val="0"/>
          <w:marBottom w:val="0"/>
          <w:divBdr>
            <w:top w:val="none" w:sz="0" w:space="0" w:color="auto"/>
            <w:left w:val="none" w:sz="0" w:space="0" w:color="auto"/>
            <w:bottom w:val="none" w:sz="0" w:space="0" w:color="auto"/>
            <w:right w:val="none" w:sz="0" w:space="0" w:color="auto"/>
          </w:divBdr>
        </w:div>
      </w:divsChild>
    </w:div>
    <w:div w:id="1329868130">
      <w:bodyDiv w:val="1"/>
      <w:marLeft w:val="0"/>
      <w:marRight w:val="0"/>
      <w:marTop w:val="0"/>
      <w:marBottom w:val="0"/>
      <w:divBdr>
        <w:top w:val="none" w:sz="0" w:space="0" w:color="auto"/>
        <w:left w:val="none" w:sz="0" w:space="0" w:color="auto"/>
        <w:bottom w:val="none" w:sz="0" w:space="0" w:color="auto"/>
        <w:right w:val="none" w:sz="0" w:space="0" w:color="auto"/>
      </w:divBdr>
    </w:div>
    <w:div w:id="1333795459">
      <w:bodyDiv w:val="1"/>
      <w:marLeft w:val="0"/>
      <w:marRight w:val="0"/>
      <w:marTop w:val="0"/>
      <w:marBottom w:val="0"/>
      <w:divBdr>
        <w:top w:val="none" w:sz="0" w:space="0" w:color="auto"/>
        <w:left w:val="none" w:sz="0" w:space="0" w:color="auto"/>
        <w:bottom w:val="none" w:sz="0" w:space="0" w:color="auto"/>
        <w:right w:val="none" w:sz="0" w:space="0" w:color="auto"/>
      </w:divBdr>
    </w:div>
    <w:div w:id="1357124078">
      <w:bodyDiv w:val="1"/>
      <w:marLeft w:val="0"/>
      <w:marRight w:val="0"/>
      <w:marTop w:val="0"/>
      <w:marBottom w:val="0"/>
      <w:divBdr>
        <w:top w:val="none" w:sz="0" w:space="0" w:color="auto"/>
        <w:left w:val="none" w:sz="0" w:space="0" w:color="auto"/>
        <w:bottom w:val="none" w:sz="0" w:space="0" w:color="auto"/>
        <w:right w:val="none" w:sz="0" w:space="0" w:color="auto"/>
      </w:divBdr>
    </w:div>
    <w:div w:id="1396394136">
      <w:bodyDiv w:val="1"/>
      <w:marLeft w:val="0"/>
      <w:marRight w:val="0"/>
      <w:marTop w:val="0"/>
      <w:marBottom w:val="0"/>
      <w:divBdr>
        <w:top w:val="none" w:sz="0" w:space="0" w:color="auto"/>
        <w:left w:val="none" w:sz="0" w:space="0" w:color="auto"/>
        <w:bottom w:val="none" w:sz="0" w:space="0" w:color="auto"/>
        <w:right w:val="none" w:sz="0" w:space="0" w:color="auto"/>
      </w:divBdr>
    </w:div>
    <w:div w:id="1432624985">
      <w:bodyDiv w:val="1"/>
      <w:marLeft w:val="0"/>
      <w:marRight w:val="0"/>
      <w:marTop w:val="0"/>
      <w:marBottom w:val="0"/>
      <w:divBdr>
        <w:top w:val="none" w:sz="0" w:space="0" w:color="auto"/>
        <w:left w:val="none" w:sz="0" w:space="0" w:color="auto"/>
        <w:bottom w:val="none" w:sz="0" w:space="0" w:color="auto"/>
        <w:right w:val="none" w:sz="0" w:space="0" w:color="auto"/>
      </w:divBdr>
      <w:divsChild>
        <w:div w:id="1427383110">
          <w:marLeft w:val="0"/>
          <w:marRight w:val="0"/>
          <w:marTop w:val="0"/>
          <w:marBottom w:val="0"/>
          <w:divBdr>
            <w:top w:val="none" w:sz="0" w:space="0" w:color="auto"/>
            <w:left w:val="none" w:sz="0" w:space="0" w:color="auto"/>
            <w:bottom w:val="none" w:sz="0" w:space="0" w:color="auto"/>
            <w:right w:val="none" w:sz="0" w:space="0" w:color="auto"/>
          </w:divBdr>
        </w:div>
      </w:divsChild>
    </w:div>
    <w:div w:id="1487555190">
      <w:bodyDiv w:val="1"/>
      <w:marLeft w:val="0"/>
      <w:marRight w:val="0"/>
      <w:marTop w:val="0"/>
      <w:marBottom w:val="0"/>
      <w:divBdr>
        <w:top w:val="none" w:sz="0" w:space="0" w:color="auto"/>
        <w:left w:val="none" w:sz="0" w:space="0" w:color="auto"/>
        <w:bottom w:val="none" w:sz="0" w:space="0" w:color="auto"/>
        <w:right w:val="none" w:sz="0" w:space="0" w:color="auto"/>
      </w:divBdr>
    </w:div>
    <w:div w:id="1492140374">
      <w:bodyDiv w:val="1"/>
      <w:marLeft w:val="0"/>
      <w:marRight w:val="0"/>
      <w:marTop w:val="0"/>
      <w:marBottom w:val="0"/>
      <w:divBdr>
        <w:top w:val="none" w:sz="0" w:space="0" w:color="auto"/>
        <w:left w:val="none" w:sz="0" w:space="0" w:color="auto"/>
        <w:bottom w:val="none" w:sz="0" w:space="0" w:color="auto"/>
        <w:right w:val="none" w:sz="0" w:space="0" w:color="auto"/>
      </w:divBdr>
    </w:div>
    <w:div w:id="1504777114">
      <w:bodyDiv w:val="1"/>
      <w:marLeft w:val="0"/>
      <w:marRight w:val="0"/>
      <w:marTop w:val="0"/>
      <w:marBottom w:val="0"/>
      <w:divBdr>
        <w:top w:val="none" w:sz="0" w:space="0" w:color="auto"/>
        <w:left w:val="none" w:sz="0" w:space="0" w:color="auto"/>
        <w:bottom w:val="none" w:sz="0" w:space="0" w:color="auto"/>
        <w:right w:val="none" w:sz="0" w:space="0" w:color="auto"/>
      </w:divBdr>
    </w:div>
    <w:div w:id="1514954525">
      <w:bodyDiv w:val="1"/>
      <w:marLeft w:val="0"/>
      <w:marRight w:val="0"/>
      <w:marTop w:val="0"/>
      <w:marBottom w:val="0"/>
      <w:divBdr>
        <w:top w:val="none" w:sz="0" w:space="0" w:color="auto"/>
        <w:left w:val="none" w:sz="0" w:space="0" w:color="auto"/>
        <w:bottom w:val="none" w:sz="0" w:space="0" w:color="auto"/>
        <w:right w:val="none" w:sz="0" w:space="0" w:color="auto"/>
      </w:divBdr>
    </w:div>
    <w:div w:id="1640381863">
      <w:bodyDiv w:val="1"/>
      <w:marLeft w:val="0"/>
      <w:marRight w:val="0"/>
      <w:marTop w:val="0"/>
      <w:marBottom w:val="0"/>
      <w:divBdr>
        <w:top w:val="none" w:sz="0" w:space="0" w:color="auto"/>
        <w:left w:val="none" w:sz="0" w:space="0" w:color="auto"/>
        <w:bottom w:val="none" w:sz="0" w:space="0" w:color="auto"/>
        <w:right w:val="none" w:sz="0" w:space="0" w:color="auto"/>
      </w:divBdr>
    </w:div>
    <w:div w:id="1649240234">
      <w:bodyDiv w:val="1"/>
      <w:marLeft w:val="0"/>
      <w:marRight w:val="0"/>
      <w:marTop w:val="0"/>
      <w:marBottom w:val="0"/>
      <w:divBdr>
        <w:top w:val="none" w:sz="0" w:space="0" w:color="auto"/>
        <w:left w:val="none" w:sz="0" w:space="0" w:color="auto"/>
        <w:bottom w:val="none" w:sz="0" w:space="0" w:color="auto"/>
        <w:right w:val="none" w:sz="0" w:space="0" w:color="auto"/>
      </w:divBdr>
    </w:div>
    <w:div w:id="1670794873">
      <w:bodyDiv w:val="1"/>
      <w:marLeft w:val="0"/>
      <w:marRight w:val="0"/>
      <w:marTop w:val="0"/>
      <w:marBottom w:val="0"/>
      <w:divBdr>
        <w:top w:val="none" w:sz="0" w:space="0" w:color="auto"/>
        <w:left w:val="none" w:sz="0" w:space="0" w:color="auto"/>
        <w:bottom w:val="none" w:sz="0" w:space="0" w:color="auto"/>
        <w:right w:val="none" w:sz="0" w:space="0" w:color="auto"/>
      </w:divBdr>
    </w:div>
    <w:div w:id="1671253614">
      <w:bodyDiv w:val="1"/>
      <w:marLeft w:val="0"/>
      <w:marRight w:val="0"/>
      <w:marTop w:val="0"/>
      <w:marBottom w:val="0"/>
      <w:divBdr>
        <w:top w:val="none" w:sz="0" w:space="0" w:color="auto"/>
        <w:left w:val="none" w:sz="0" w:space="0" w:color="auto"/>
        <w:bottom w:val="none" w:sz="0" w:space="0" w:color="auto"/>
        <w:right w:val="none" w:sz="0" w:space="0" w:color="auto"/>
      </w:divBdr>
      <w:divsChild>
        <w:div w:id="2024819880">
          <w:marLeft w:val="0"/>
          <w:marRight w:val="0"/>
          <w:marTop w:val="0"/>
          <w:marBottom w:val="0"/>
          <w:divBdr>
            <w:top w:val="none" w:sz="0" w:space="0" w:color="auto"/>
            <w:left w:val="none" w:sz="0" w:space="0" w:color="auto"/>
            <w:bottom w:val="none" w:sz="0" w:space="0" w:color="auto"/>
            <w:right w:val="none" w:sz="0" w:space="0" w:color="auto"/>
          </w:divBdr>
        </w:div>
      </w:divsChild>
    </w:div>
    <w:div w:id="1678387092">
      <w:bodyDiv w:val="1"/>
      <w:marLeft w:val="0"/>
      <w:marRight w:val="0"/>
      <w:marTop w:val="0"/>
      <w:marBottom w:val="0"/>
      <w:divBdr>
        <w:top w:val="none" w:sz="0" w:space="0" w:color="auto"/>
        <w:left w:val="none" w:sz="0" w:space="0" w:color="auto"/>
        <w:bottom w:val="none" w:sz="0" w:space="0" w:color="auto"/>
        <w:right w:val="none" w:sz="0" w:space="0" w:color="auto"/>
      </w:divBdr>
    </w:div>
    <w:div w:id="1685474308">
      <w:bodyDiv w:val="1"/>
      <w:marLeft w:val="0"/>
      <w:marRight w:val="0"/>
      <w:marTop w:val="0"/>
      <w:marBottom w:val="0"/>
      <w:divBdr>
        <w:top w:val="none" w:sz="0" w:space="0" w:color="auto"/>
        <w:left w:val="none" w:sz="0" w:space="0" w:color="auto"/>
        <w:bottom w:val="none" w:sz="0" w:space="0" w:color="auto"/>
        <w:right w:val="none" w:sz="0" w:space="0" w:color="auto"/>
      </w:divBdr>
    </w:div>
    <w:div w:id="1696926990">
      <w:bodyDiv w:val="1"/>
      <w:marLeft w:val="0"/>
      <w:marRight w:val="0"/>
      <w:marTop w:val="0"/>
      <w:marBottom w:val="0"/>
      <w:divBdr>
        <w:top w:val="none" w:sz="0" w:space="0" w:color="auto"/>
        <w:left w:val="none" w:sz="0" w:space="0" w:color="auto"/>
        <w:bottom w:val="none" w:sz="0" w:space="0" w:color="auto"/>
        <w:right w:val="none" w:sz="0" w:space="0" w:color="auto"/>
      </w:divBdr>
    </w:div>
    <w:div w:id="1740789403">
      <w:bodyDiv w:val="1"/>
      <w:marLeft w:val="0"/>
      <w:marRight w:val="0"/>
      <w:marTop w:val="0"/>
      <w:marBottom w:val="0"/>
      <w:divBdr>
        <w:top w:val="none" w:sz="0" w:space="0" w:color="auto"/>
        <w:left w:val="none" w:sz="0" w:space="0" w:color="auto"/>
        <w:bottom w:val="none" w:sz="0" w:space="0" w:color="auto"/>
        <w:right w:val="none" w:sz="0" w:space="0" w:color="auto"/>
      </w:divBdr>
    </w:div>
    <w:div w:id="1756052139">
      <w:bodyDiv w:val="1"/>
      <w:marLeft w:val="0"/>
      <w:marRight w:val="0"/>
      <w:marTop w:val="0"/>
      <w:marBottom w:val="0"/>
      <w:divBdr>
        <w:top w:val="none" w:sz="0" w:space="0" w:color="auto"/>
        <w:left w:val="none" w:sz="0" w:space="0" w:color="auto"/>
        <w:bottom w:val="none" w:sz="0" w:space="0" w:color="auto"/>
        <w:right w:val="none" w:sz="0" w:space="0" w:color="auto"/>
      </w:divBdr>
    </w:div>
    <w:div w:id="1774786134">
      <w:bodyDiv w:val="1"/>
      <w:marLeft w:val="0"/>
      <w:marRight w:val="0"/>
      <w:marTop w:val="0"/>
      <w:marBottom w:val="0"/>
      <w:divBdr>
        <w:top w:val="none" w:sz="0" w:space="0" w:color="auto"/>
        <w:left w:val="none" w:sz="0" w:space="0" w:color="auto"/>
        <w:bottom w:val="none" w:sz="0" w:space="0" w:color="auto"/>
        <w:right w:val="none" w:sz="0" w:space="0" w:color="auto"/>
      </w:divBdr>
    </w:div>
    <w:div w:id="1834296976">
      <w:bodyDiv w:val="1"/>
      <w:marLeft w:val="0"/>
      <w:marRight w:val="0"/>
      <w:marTop w:val="0"/>
      <w:marBottom w:val="0"/>
      <w:divBdr>
        <w:top w:val="none" w:sz="0" w:space="0" w:color="auto"/>
        <w:left w:val="none" w:sz="0" w:space="0" w:color="auto"/>
        <w:bottom w:val="none" w:sz="0" w:space="0" w:color="auto"/>
        <w:right w:val="none" w:sz="0" w:space="0" w:color="auto"/>
      </w:divBdr>
    </w:div>
    <w:div w:id="1836141169">
      <w:bodyDiv w:val="1"/>
      <w:marLeft w:val="0"/>
      <w:marRight w:val="0"/>
      <w:marTop w:val="0"/>
      <w:marBottom w:val="0"/>
      <w:divBdr>
        <w:top w:val="none" w:sz="0" w:space="0" w:color="auto"/>
        <w:left w:val="none" w:sz="0" w:space="0" w:color="auto"/>
        <w:bottom w:val="none" w:sz="0" w:space="0" w:color="auto"/>
        <w:right w:val="none" w:sz="0" w:space="0" w:color="auto"/>
      </w:divBdr>
    </w:div>
    <w:div w:id="1912735054">
      <w:bodyDiv w:val="1"/>
      <w:marLeft w:val="0"/>
      <w:marRight w:val="0"/>
      <w:marTop w:val="0"/>
      <w:marBottom w:val="0"/>
      <w:divBdr>
        <w:top w:val="none" w:sz="0" w:space="0" w:color="auto"/>
        <w:left w:val="none" w:sz="0" w:space="0" w:color="auto"/>
        <w:bottom w:val="none" w:sz="0" w:space="0" w:color="auto"/>
        <w:right w:val="none" w:sz="0" w:space="0" w:color="auto"/>
      </w:divBdr>
      <w:divsChild>
        <w:div w:id="1251504514">
          <w:marLeft w:val="0"/>
          <w:marRight w:val="0"/>
          <w:marTop w:val="0"/>
          <w:marBottom w:val="0"/>
          <w:divBdr>
            <w:top w:val="none" w:sz="0" w:space="0" w:color="auto"/>
            <w:left w:val="none" w:sz="0" w:space="0" w:color="auto"/>
            <w:bottom w:val="none" w:sz="0" w:space="0" w:color="auto"/>
            <w:right w:val="none" w:sz="0" w:space="0" w:color="auto"/>
          </w:divBdr>
        </w:div>
        <w:div w:id="1109856897">
          <w:marLeft w:val="0"/>
          <w:marRight w:val="0"/>
          <w:marTop w:val="0"/>
          <w:marBottom w:val="0"/>
          <w:divBdr>
            <w:top w:val="none" w:sz="0" w:space="0" w:color="auto"/>
            <w:left w:val="none" w:sz="0" w:space="0" w:color="auto"/>
            <w:bottom w:val="none" w:sz="0" w:space="0" w:color="auto"/>
            <w:right w:val="none" w:sz="0" w:space="0" w:color="auto"/>
          </w:divBdr>
        </w:div>
      </w:divsChild>
    </w:div>
    <w:div w:id="1942759801">
      <w:bodyDiv w:val="1"/>
      <w:marLeft w:val="0"/>
      <w:marRight w:val="0"/>
      <w:marTop w:val="0"/>
      <w:marBottom w:val="0"/>
      <w:divBdr>
        <w:top w:val="none" w:sz="0" w:space="0" w:color="auto"/>
        <w:left w:val="none" w:sz="0" w:space="0" w:color="auto"/>
        <w:bottom w:val="none" w:sz="0" w:space="0" w:color="auto"/>
        <w:right w:val="none" w:sz="0" w:space="0" w:color="auto"/>
      </w:divBdr>
    </w:div>
    <w:div w:id="1987666886">
      <w:bodyDiv w:val="1"/>
      <w:marLeft w:val="0"/>
      <w:marRight w:val="0"/>
      <w:marTop w:val="0"/>
      <w:marBottom w:val="0"/>
      <w:divBdr>
        <w:top w:val="none" w:sz="0" w:space="0" w:color="auto"/>
        <w:left w:val="none" w:sz="0" w:space="0" w:color="auto"/>
        <w:bottom w:val="none" w:sz="0" w:space="0" w:color="auto"/>
        <w:right w:val="none" w:sz="0" w:space="0" w:color="auto"/>
      </w:divBdr>
    </w:div>
    <w:div w:id="2045715363">
      <w:bodyDiv w:val="1"/>
      <w:marLeft w:val="0"/>
      <w:marRight w:val="0"/>
      <w:marTop w:val="0"/>
      <w:marBottom w:val="0"/>
      <w:divBdr>
        <w:top w:val="none" w:sz="0" w:space="0" w:color="auto"/>
        <w:left w:val="none" w:sz="0" w:space="0" w:color="auto"/>
        <w:bottom w:val="none" w:sz="0" w:space="0" w:color="auto"/>
        <w:right w:val="none" w:sz="0" w:space="0" w:color="auto"/>
      </w:divBdr>
    </w:div>
    <w:div w:id="2073768744">
      <w:bodyDiv w:val="1"/>
      <w:marLeft w:val="0"/>
      <w:marRight w:val="0"/>
      <w:marTop w:val="0"/>
      <w:marBottom w:val="0"/>
      <w:divBdr>
        <w:top w:val="none" w:sz="0" w:space="0" w:color="auto"/>
        <w:left w:val="none" w:sz="0" w:space="0" w:color="auto"/>
        <w:bottom w:val="none" w:sz="0" w:space="0" w:color="auto"/>
        <w:right w:val="none" w:sz="0" w:space="0" w:color="auto"/>
      </w:divBdr>
      <w:divsChild>
        <w:div w:id="798180663">
          <w:marLeft w:val="0"/>
          <w:marRight w:val="0"/>
          <w:marTop w:val="0"/>
          <w:marBottom w:val="0"/>
          <w:divBdr>
            <w:top w:val="none" w:sz="0" w:space="0" w:color="auto"/>
            <w:left w:val="none" w:sz="0" w:space="0" w:color="auto"/>
            <w:bottom w:val="none" w:sz="0" w:space="0" w:color="auto"/>
            <w:right w:val="none" w:sz="0" w:space="0" w:color="auto"/>
          </w:divBdr>
        </w:div>
        <w:div w:id="1769497060">
          <w:marLeft w:val="0"/>
          <w:marRight w:val="0"/>
          <w:marTop w:val="0"/>
          <w:marBottom w:val="0"/>
          <w:divBdr>
            <w:top w:val="none" w:sz="0" w:space="0" w:color="auto"/>
            <w:left w:val="none" w:sz="0" w:space="0" w:color="auto"/>
            <w:bottom w:val="none" w:sz="0" w:space="0" w:color="auto"/>
            <w:right w:val="none" w:sz="0" w:space="0" w:color="auto"/>
          </w:divBdr>
        </w:div>
      </w:divsChild>
    </w:div>
    <w:div w:id="21283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50BAA-6832-4D9A-B10C-312BAD26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34439</Words>
  <Characters>196308</Characters>
  <Application>Microsoft Office Word</Application>
  <DocSecurity>0</DocSecurity>
  <Lines>1635</Lines>
  <Paragraphs>460</Paragraphs>
  <ScaleCrop>false</ScaleCrop>
  <Manager/>
  <Company/>
  <LinksUpToDate>false</LinksUpToDate>
  <CharactersWithSpaces>230287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2020-12-16T09:32:00Z</dcterms:created>
  <dcterms:modified xsi:type="dcterms:W3CDTF">2020-12-16T09:35:00Z</dcterms:modified>
  <cp:category/>
  <cp:version/>
</cp:coreProperties>
</file>