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6A5C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TOM II SWZ</w:t>
      </w:r>
    </w:p>
    <w:p w14:paraId="5C7A1BF8" w14:textId="5C8FEA1B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PROJEKTOWANE POSTANOWIENIA UMOWY</w:t>
      </w:r>
      <w:r w:rsidR="00A6050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</w:t>
      </w:r>
    </w:p>
    <w:p w14:paraId="538FDD0C" w14:textId="59D1EAA8" w:rsidR="003D1633" w:rsidRPr="003D1633" w:rsidRDefault="00902FC7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EZP.270…….</w:t>
      </w:r>
      <w:r w:rsidR="003D1633" w:rsidRPr="003D1633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.2022</w:t>
      </w:r>
      <w:r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.ZP</w:t>
      </w:r>
    </w:p>
    <w:p w14:paraId="511FFB09" w14:textId="77777777" w:rsidR="003D1633" w:rsidRPr="003D1633" w:rsidRDefault="003D1633" w:rsidP="003D1633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14:paraId="21025DA5" w14:textId="77777777" w:rsidR="003D1633" w:rsidRPr="003D1633" w:rsidRDefault="003D1633" w:rsidP="003D1633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72CF3FA1" w14:textId="77777777" w:rsidR="003D1633" w:rsidRPr="003D1633" w:rsidRDefault="003D1633" w:rsidP="003D1633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sz w:val="22"/>
          <w:szCs w:val="22"/>
          <w:lang w:eastAsia="zh-CN"/>
        </w:rPr>
        <w:t>Zawarta w dniu …………….. 2022 r. pomiędzy:</w:t>
      </w:r>
    </w:p>
    <w:p w14:paraId="13C908A4" w14:textId="77777777" w:rsidR="003D1633" w:rsidRPr="003D1633" w:rsidRDefault="003D1633" w:rsidP="003D1633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Narodowym Centrum Badań Jądrowych </w:t>
      </w:r>
      <w:r w:rsidRPr="003D1633">
        <w:rPr>
          <w:rFonts w:asciiTheme="minorHAnsi" w:hAnsiTheme="minorHAnsi" w:cstheme="minorHAnsi"/>
          <w:sz w:val="22"/>
          <w:szCs w:val="22"/>
          <w:lang w:eastAsia="zh-CN"/>
        </w:rPr>
        <w:t xml:space="preserve">z siedzibą w Otwocku (05-400), ul. Andrzeja </w:t>
      </w:r>
      <w:proofErr w:type="spellStart"/>
      <w:r w:rsidRPr="003D1633">
        <w:rPr>
          <w:rFonts w:asciiTheme="minorHAnsi" w:hAnsiTheme="minorHAnsi" w:cstheme="minorHAnsi"/>
          <w:sz w:val="22"/>
          <w:szCs w:val="22"/>
          <w:lang w:eastAsia="zh-CN"/>
        </w:rPr>
        <w:t>Sołtana</w:t>
      </w:r>
      <w:proofErr w:type="spellEnd"/>
      <w:r w:rsidRPr="003D1633">
        <w:rPr>
          <w:rFonts w:asciiTheme="minorHAnsi" w:hAnsiTheme="minorHAnsi" w:cstheme="minorHAnsi"/>
          <w:sz w:val="22"/>
          <w:szCs w:val="22"/>
          <w:lang w:eastAsia="zh-CN"/>
        </w:rPr>
        <w:t xml:space="preserve"> 7</w:t>
      </w:r>
      <w:r w:rsidRPr="003D1633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, instytutem badawczym </w:t>
      </w:r>
      <w:r w:rsidRPr="003D1633">
        <w:rPr>
          <w:rFonts w:asciiTheme="minorHAnsi" w:hAnsiTheme="minorHAnsi" w:cstheme="minorHAnsi"/>
          <w:sz w:val="22"/>
          <w:szCs w:val="22"/>
          <w:lang w:eastAsia="zh-CN"/>
        </w:rPr>
        <w:t>wpisanym do rejestru przedsiębiorców Krajowego Rejestru Sądowego prowadzonego przez Sąd Rejonowy dla m. st. Warszawy w Warszawie, XIV Wydział Gospodarczy Krajowego Rejestru Sądowego, pod numerem KRS 0000171393, NIP: 532-010-01-25, REGON: 001024043, BDO: 000004834 zwanym dalej „Zamawiającym</w:t>
      </w:r>
    </w:p>
    <w:p w14:paraId="225D2684" w14:textId="77777777" w:rsidR="003D1633" w:rsidRPr="003D1633" w:rsidRDefault="003D1633" w:rsidP="003D1633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sz w:val="22"/>
          <w:szCs w:val="22"/>
          <w:lang w:eastAsia="zh-CN"/>
        </w:rPr>
        <w:t>reprezentowanym przez: […]</w:t>
      </w:r>
    </w:p>
    <w:p w14:paraId="6A9B4C80" w14:textId="65240FE9" w:rsidR="003D1633" w:rsidRPr="003D1633" w:rsidRDefault="003D1633" w:rsidP="003D1633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sz w:val="22"/>
          <w:szCs w:val="22"/>
          <w:lang w:eastAsia="zh-CN"/>
        </w:rPr>
        <w:t>a oferentem wybranym w wyniku udzielenia zamówienia publicznego w trybie podstawowym– […], zwanym dalej „Wykonawcą”, reprezentowanym przez […]</w:t>
      </w:r>
    </w:p>
    <w:p w14:paraId="62D2AD54" w14:textId="77777777" w:rsidR="003D1633" w:rsidRPr="003D1633" w:rsidRDefault="003D1633" w:rsidP="003D1633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7505FC2" w14:textId="77777777" w:rsidR="003D1633" w:rsidRPr="003D1633" w:rsidRDefault="003D1633" w:rsidP="003D1633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sz w:val="22"/>
          <w:szCs w:val="22"/>
          <w:lang w:eastAsia="zh-CN"/>
        </w:rPr>
        <w:t xml:space="preserve">Zamawiający i Wykonawca zwanymi dalej łącznie „Stronami”, a każde z osobna „Stroną”, </w:t>
      </w:r>
    </w:p>
    <w:p w14:paraId="7176730F" w14:textId="77777777" w:rsidR="003D1633" w:rsidRPr="003D1633" w:rsidRDefault="003D1633" w:rsidP="003D1633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sz w:val="22"/>
          <w:szCs w:val="22"/>
          <w:lang w:eastAsia="zh-CN"/>
        </w:rPr>
        <w:t>zwana dalej „Umową” o następującej treści:</w:t>
      </w:r>
    </w:p>
    <w:p w14:paraId="682901A1" w14:textId="77777777" w:rsidR="003D1633" w:rsidRPr="003D1633" w:rsidRDefault="003D1633" w:rsidP="003D1633">
      <w:pPr>
        <w:widowControl w:val="0"/>
        <w:tabs>
          <w:tab w:val="left" w:leader="dot" w:pos="2835"/>
          <w:tab w:val="left" w:leader="dot" w:pos="3402"/>
          <w:tab w:val="left" w:leader="dot" w:pos="5670"/>
          <w:tab w:val="left" w:pos="7655"/>
        </w:tabs>
        <w:suppressAutoHyphens/>
        <w:spacing w:after="120"/>
        <w:jc w:val="both"/>
        <w:rPr>
          <w:rFonts w:asciiTheme="minorHAnsi" w:hAnsiTheme="minorHAnsi" w:cstheme="minorHAnsi"/>
          <w:bCs/>
          <w:kern w:val="2"/>
          <w:sz w:val="22"/>
          <w:szCs w:val="22"/>
          <w:u w:val="single"/>
          <w:lang w:eastAsia="zh-CN"/>
        </w:rPr>
      </w:pPr>
    </w:p>
    <w:p w14:paraId="08306F02" w14:textId="0312B3D9" w:rsidR="003D1633" w:rsidRPr="003D1633" w:rsidRDefault="003D1633" w:rsidP="003D1633">
      <w:pPr>
        <w:widowControl w:val="0"/>
        <w:tabs>
          <w:tab w:val="left" w:leader="dot" w:pos="2835"/>
          <w:tab w:val="left" w:leader="dot" w:pos="3402"/>
          <w:tab w:val="left" w:leader="dot" w:pos="5670"/>
          <w:tab w:val="left" w:pos="7655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kern w:val="2"/>
          <w:sz w:val="22"/>
          <w:szCs w:val="22"/>
          <w:u w:val="single"/>
          <w:lang w:eastAsia="zh-CN"/>
        </w:rPr>
      </w:pPr>
      <w:r w:rsidRPr="003D1633">
        <w:rPr>
          <w:rFonts w:asciiTheme="minorHAnsi" w:hAnsiTheme="minorHAnsi" w:cstheme="minorHAnsi"/>
          <w:bCs/>
          <w:kern w:val="2"/>
          <w:sz w:val="22"/>
          <w:szCs w:val="22"/>
          <w:u w:val="single"/>
          <w:lang w:eastAsia="zh-CN"/>
        </w:rPr>
        <w:t>Strony zgodnie oświadczają, że niniejsza Umowa została zawarta w wyniku przeprowadzonego postępowania o udzielenie zamówienia publicznego na zasadach określonych w ustawie z dnia</w:t>
      </w:r>
      <w:r w:rsidRPr="003D1633">
        <w:rPr>
          <w:rFonts w:asciiTheme="minorHAnsi" w:hAnsiTheme="minorHAnsi" w:cstheme="minorHAnsi"/>
          <w:bCs/>
          <w:kern w:val="2"/>
          <w:sz w:val="22"/>
          <w:szCs w:val="22"/>
          <w:u w:val="single"/>
          <w:lang w:eastAsia="zh-CN"/>
        </w:rPr>
        <w:br/>
        <w:t>11 września 2019 r. – Prawo zam</w:t>
      </w:r>
      <w:r w:rsidR="001E1500">
        <w:rPr>
          <w:rFonts w:asciiTheme="minorHAnsi" w:hAnsiTheme="minorHAnsi" w:cstheme="minorHAnsi"/>
          <w:bCs/>
          <w:kern w:val="2"/>
          <w:sz w:val="22"/>
          <w:szCs w:val="22"/>
          <w:u w:val="single"/>
          <w:lang w:eastAsia="zh-CN"/>
        </w:rPr>
        <w:t>ówień publicznych (Dz. U. z 2022 r. poz. 1710</w:t>
      </w:r>
      <w:r w:rsidRPr="003D1633">
        <w:rPr>
          <w:rFonts w:asciiTheme="minorHAnsi" w:hAnsiTheme="minorHAnsi" w:cstheme="minorHAnsi"/>
          <w:bCs/>
          <w:kern w:val="2"/>
          <w:sz w:val="22"/>
          <w:szCs w:val="22"/>
          <w:u w:val="single"/>
          <w:lang w:eastAsia="zh-CN"/>
        </w:rPr>
        <w:t xml:space="preserve">) (zwanej dalej </w:t>
      </w:r>
      <w:r w:rsidRPr="003D1633"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  <w:lang w:eastAsia="zh-CN"/>
        </w:rPr>
        <w:t>Ustawą</w:t>
      </w:r>
      <w:r w:rsidR="001E1500">
        <w:rPr>
          <w:rFonts w:asciiTheme="minorHAnsi" w:hAnsiTheme="minorHAnsi" w:cstheme="minorHAnsi"/>
          <w:bCs/>
          <w:kern w:val="2"/>
          <w:sz w:val="22"/>
          <w:szCs w:val="22"/>
          <w:u w:val="single"/>
          <w:lang w:eastAsia="zh-CN"/>
        </w:rPr>
        <w:t xml:space="preserve">), w trybie podstawowym </w:t>
      </w:r>
      <w:r w:rsidRPr="003D1633">
        <w:rPr>
          <w:rFonts w:asciiTheme="minorHAnsi" w:hAnsiTheme="minorHAnsi" w:cstheme="minorHAnsi"/>
          <w:bCs/>
          <w:kern w:val="2"/>
          <w:sz w:val="22"/>
          <w:szCs w:val="22"/>
          <w:u w:val="single"/>
          <w:lang w:eastAsia="zh-CN"/>
        </w:rPr>
        <w:t>art. 275 pkt 2).</w:t>
      </w:r>
    </w:p>
    <w:p w14:paraId="451F5A52" w14:textId="77777777" w:rsidR="003D1633" w:rsidRPr="003D1633" w:rsidRDefault="003D1633" w:rsidP="003D1633">
      <w:pPr>
        <w:spacing w:before="120" w:after="120" w:line="36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5ED8D746" w14:textId="77777777" w:rsidR="003D1633" w:rsidRPr="003D1633" w:rsidRDefault="003D1633" w:rsidP="003D1633">
      <w:pPr>
        <w:spacing w:before="120" w:after="120" w:line="360" w:lineRule="atLeast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FC79051" w14:textId="77777777" w:rsidR="003D1633" w:rsidRPr="0026481B" w:rsidRDefault="003D1633" w:rsidP="003D1633">
      <w:pPr>
        <w:spacing w:after="120" w:line="360" w:lineRule="atLeast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26481B">
        <w:rPr>
          <w:rFonts w:asciiTheme="minorHAnsi" w:hAnsiTheme="minorHAnsi" w:cstheme="minorHAnsi"/>
          <w:b/>
          <w:smallCaps/>
          <w:sz w:val="22"/>
          <w:szCs w:val="22"/>
        </w:rPr>
        <w:t>Przedmiot i termin wykonania umowy</w:t>
      </w:r>
    </w:p>
    <w:p w14:paraId="65F83EE0" w14:textId="311912B7" w:rsidR="003D1633" w:rsidRPr="00E11BDD" w:rsidRDefault="003D1633" w:rsidP="00E11BDD">
      <w:pPr>
        <w:pStyle w:val="Tekstpodstawowy"/>
        <w:numPr>
          <w:ilvl w:val="0"/>
          <w:numId w:val="15"/>
        </w:numPr>
        <w:spacing w:after="120"/>
        <w:ind w:left="425" w:hanging="357"/>
        <w:rPr>
          <w:rFonts w:asciiTheme="minorHAnsi" w:hAnsiTheme="minorHAnsi" w:cstheme="minorHAnsi"/>
          <w:bCs/>
          <w:sz w:val="20"/>
          <w:szCs w:val="20"/>
        </w:rPr>
      </w:pPr>
      <w:r w:rsidRPr="0026481B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26481B">
        <w:rPr>
          <w:rFonts w:asciiTheme="minorHAnsi" w:hAnsiTheme="minorHAnsi" w:cstheme="minorHAnsi"/>
          <w:sz w:val="22"/>
          <w:szCs w:val="22"/>
        </w:rPr>
        <w:t xml:space="preserve">dostarczenie </w:t>
      </w:r>
      <w:bookmarkStart w:id="0" w:name="_GoBack"/>
      <w:bookmarkEnd w:id="0"/>
      <w:r w:rsidR="00C80949" w:rsidRPr="0026481B">
        <w:rPr>
          <w:rFonts w:asciiTheme="minorHAnsi" w:hAnsiTheme="minorHAnsi" w:cstheme="minorHAnsi"/>
          <w:sz w:val="22"/>
          <w:szCs w:val="22"/>
        </w:rPr>
        <w:t>przyrządów do badań lub testowania</w:t>
      </w:r>
      <w:r w:rsidR="00E11BDD">
        <w:rPr>
          <w:rFonts w:asciiTheme="minorHAnsi" w:hAnsiTheme="minorHAnsi" w:cstheme="minorHAnsi"/>
          <w:sz w:val="22"/>
          <w:szCs w:val="22"/>
        </w:rPr>
        <w:t xml:space="preserve">: Część </w:t>
      </w:r>
      <w:r w:rsidR="00E11BDD" w:rsidRPr="00E11BDD">
        <w:rPr>
          <w:rFonts w:asciiTheme="minorHAnsi" w:hAnsiTheme="minorHAnsi" w:cstheme="minorHAnsi"/>
          <w:sz w:val="22"/>
          <w:szCs w:val="22"/>
        </w:rPr>
        <w:t xml:space="preserve">1: </w:t>
      </w:r>
      <w:r w:rsidR="00E11BDD" w:rsidRPr="00E11BDD">
        <w:rPr>
          <w:rFonts w:asciiTheme="minorHAnsi" w:hAnsiTheme="minorHAnsi" w:cstheme="minorHAnsi"/>
          <w:bCs/>
          <w:sz w:val="22"/>
          <w:szCs w:val="22"/>
        </w:rPr>
        <w:t xml:space="preserve">Dostawa oscyloskopu sygnałów mieszanych\ Część 2: Dostawa zestawu urządzeń do budowy stanowisk do analogowego pomiaru mocy promieniowania terahercowego\ Cześć 3: Dostawa </w:t>
      </w:r>
      <w:r w:rsidR="00E11BDD" w:rsidRPr="00E11BDD">
        <w:rPr>
          <w:rFonts w:asciiTheme="minorHAnsi" w:hAnsiTheme="minorHAnsi" w:cstheme="minorHAnsi"/>
          <w:sz w:val="22"/>
          <w:szCs w:val="22"/>
        </w:rPr>
        <w:t xml:space="preserve">zestaw urządzeń do budowy stanowiska do cyfrowego pomiaru mocy promieniowania terahercowego wraz ze sterownikiem\ Część 4: Dostawa zestawu urządzeń do budowy stanowiska do odczytu analogowego pomiaru napięcia\ Część 5: Dostawa zestawu urządzeń do budowy stanowiska do odczytu analogowego </w:t>
      </w:r>
      <w:r w:rsidR="00E11BDD" w:rsidRPr="00C218E7">
        <w:rPr>
          <w:rFonts w:asciiTheme="minorHAnsi" w:hAnsiTheme="minorHAnsi" w:cstheme="minorHAnsi"/>
          <w:sz w:val="22"/>
          <w:szCs w:val="22"/>
        </w:rPr>
        <w:t xml:space="preserve">pomiaru </w:t>
      </w:r>
      <w:r w:rsidR="00C218E7" w:rsidRPr="00C218E7">
        <w:rPr>
          <w:rFonts w:asciiTheme="minorHAnsi" w:hAnsiTheme="minorHAnsi" w:cstheme="minorHAnsi"/>
          <w:sz w:val="22"/>
          <w:szCs w:val="22"/>
        </w:rPr>
        <w:t xml:space="preserve">napięcia </w:t>
      </w:r>
      <w:proofErr w:type="spellStart"/>
      <w:r w:rsidR="00E11BDD" w:rsidRPr="00C218E7">
        <w:rPr>
          <w:rFonts w:asciiTheme="minorHAnsi" w:hAnsiTheme="minorHAnsi" w:cstheme="minorHAnsi"/>
          <w:sz w:val="22"/>
          <w:szCs w:val="22"/>
        </w:rPr>
        <w:t>vfd</w:t>
      </w:r>
      <w:proofErr w:type="spellEnd"/>
      <w:r w:rsidR="00C218E7">
        <w:rPr>
          <w:rFonts w:asciiTheme="minorHAnsi" w:hAnsiTheme="minorHAnsi" w:cstheme="minorHAnsi"/>
          <w:sz w:val="22"/>
          <w:szCs w:val="22"/>
        </w:rPr>
        <w:t>.</w:t>
      </w:r>
    </w:p>
    <w:p w14:paraId="7F911434" w14:textId="3F2357ED" w:rsidR="003D1633" w:rsidRDefault="003D1633" w:rsidP="00E11BDD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Opis </w:t>
      </w:r>
      <w:r w:rsidR="00B429CD">
        <w:rPr>
          <w:rFonts w:asciiTheme="minorHAnsi" w:hAnsiTheme="minorHAnsi" w:cstheme="minorHAnsi"/>
          <w:sz w:val="22"/>
          <w:szCs w:val="22"/>
        </w:rPr>
        <w:t>przedmiotu umowy</w:t>
      </w:r>
      <w:r w:rsidRPr="003D1633">
        <w:rPr>
          <w:rFonts w:asciiTheme="minorHAnsi" w:hAnsiTheme="minorHAnsi" w:cstheme="minorHAnsi"/>
          <w:sz w:val="22"/>
          <w:szCs w:val="22"/>
        </w:rPr>
        <w:t xml:space="preserve"> szczegółowo określa Tom III SWZ Szczegółowy opis przedmiotu zamówienia  </w:t>
      </w:r>
    </w:p>
    <w:p w14:paraId="49F10526" w14:textId="11C4A957" w:rsidR="00546265" w:rsidRPr="003D1633" w:rsidRDefault="00546265" w:rsidP="003D163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546265">
        <w:rPr>
          <w:rFonts w:asciiTheme="minorHAnsi" w:hAnsiTheme="minorHAnsi" w:cstheme="minorHAnsi"/>
          <w:sz w:val="22"/>
          <w:szCs w:val="22"/>
          <w:lang w:eastAsia="zh-CN"/>
        </w:rPr>
        <w:t>Opis Przedmiotu Zamówienia i oferta Wykonawcy stanowią integralną część Umowy.</w:t>
      </w:r>
    </w:p>
    <w:p w14:paraId="7BC10041" w14:textId="7CB0D1BE" w:rsidR="003D1633" w:rsidRPr="003D1633" w:rsidRDefault="003D1633" w:rsidP="003D163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Przedmiot Umowy zostanie wykonany w terminie nie później niż </w:t>
      </w:r>
      <w:r w:rsidR="001E1500">
        <w:rPr>
          <w:rFonts w:asciiTheme="minorHAnsi" w:hAnsiTheme="minorHAnsi" w:cstheme="minorHAnsi"/>
          <w:b/>
          <w:sz w:val="22"/>
          <w:szCs w:val="22"/>
        </w:rPr>
        <w:t>24</w:t>
      </w:r>
      <w:r w:rsidR="005774CA">
        <w:rPr>
          <w:rFonts w:asciiTheme="minorHAnsi" w:hAnsiTheme="minorHAnsi" w:cstheme="minorHAnsi"/>
          <w:b/>
          <w:sz w:val="22"/>
          <w:szCs w:val="22"/>
        </w:rPr>
        <w:t xml:space="preserve"> tygodni </w:t>
      </w:r>
      <w:r w:rsidRPr="003D1633">
        <w:rPr>
          <w:rFonts w:asciiTheme="minorHAnsi" w:hAnsiTheme="minorHAnsi" w:cstheme="minorHAnsi"/>
          <w:sz w:val="22"/>
          <w:szCs w:val="22"/>
        </w:rPr>
        <w:t>od d</w:t>
      </w:r>
      <w:r w:rsidR="00546265">
        <w:rPr>
          <w:rFonts w:asciiTheme="minorHAnsi" w:hAnsiTheme="minorHAnsi" w:cstheme="minorHAnsi"/>
          <w:sz w:val="22"/>
          <w:szCs w:val="22"/>
        </w:rPr>
        <w:t>aty</w:t>
      </w:r>
      <w:r w:rsidRPr="003D1633">
        <w:rPr>
          <w:rFonts w:asciiTheme="minorHAnsi" w:hAnsiTheme="minorHAnsi" w:cstheme="minorHAnsi"/>
          <w:sz w:val="22"/>
          <w:szCs w:val="22"/>
        </w:rPr>
        <w:t xml:space="preserve"> zawarcia umowy.</w:t>
      </w:r>
    </w:p>
    <w:p w14:paraId="3633B713" w14:textId="77777777" w:rsidR="003D1633" w:rsidRPr="003D1633" w:rsidRDefault="003D1633" w:rsidP="003D163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bCs/>
          <w:sz w:val="22"/>
          <w:szCs w:val="22"/>
        </w:rPr>
        <w:t xml:space="preserve">Wykonawca oświadcza, że Przedmiot Umowy </w:t>
      </w:r>
      <w:r w:rsidRPr="003D1633">
        <w:rPr>
          <w:rFonts w:asciiTheme="minorHAnsi" w:hAnsiTheme="minorHAnsi" w:cstheme="minorHAnsi"/>
          <w:bCs/>
          <w:sz w:val="22"/>
          <w:szCs w:val="22"/>
          <w:highlight w:val="lightGray"/>
        </w:rPr>
        <w:t>obejmuje/nie obejmuje</w:t>
      </w:r>
      <w:r w:rsidRPr="003D1633">
        <w:rPr>
          <w:rFonts w:asciiTheme="minorHAnsi" w:hAnsiTheme="minorHAnsi" w:cstheme="minorHAnsi"/>
          <w:bCs/>
          <w:sz w:val="22"/>
          <w:szCs w:val="22"/>
        </w:rPr>
        <w:t xml:space="preserve"> towarów i usług wymienionych w Załączniku nr 15 do ustawy z dnia 11 marca 2004 r. o podatku od towarów i usług (zwanej dalej „Ustawą VAT”).</w:t>
      </w:r>
    </w:p>
    <w:p w14:paraId="7903184F" w14:textId="77777777" w:rsidR="003D1633" w:rsidRPr="003D1633" w:rsidRDefault="003D1633" w:rsidP="003D1633">
      <w:pPr>
        <w:keepNext/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Dostarczone Urządzenie musi być fabrycznie nowe, tzn. nieużywane przed dniem dostarczenia i </w:t>
      </w:r>
      <w:r w:rsidRPr="003D1633">
        <w:rPr>
          <w:rFonts w:asciiTheme="minorHAnsi" w:hAnsiTheme="minorHAnsi" w:cstheme="minorHAnsi"/>
          <w:sz w:val="22"/>
          <w:szCs w:val="22"/>
        </w:rPr>
        <w:lastRenderedPageBreak/>
        <w:t>wolne od jakichkolwiek wad i dopuszczone do użytku na terenie Rzeczpospolitej Polskiej.</w:t>
      </w:r>
    </w:p>
    <w:p w14:paraId="06C888B0" w14:textId="77777777" w:rsidR="003D1633" w:rsidRPr="003D1633" w:rsidRDefault="003D1633" w:rsidP="003D1633">
      <w:pPr>
        <w:keepNext/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Wykonawca oświadcza, że jest uprawniony do oferowania i sprzedaży każdego Urządzenia i udostępnienia dokumentacji dostarczanej wraz z każdym Urządzeniem, nie będąc w tym zakresie ograniczonym przez prawa osób trzecich oraz że jest uprawniony do zawarcia i wykonania niniejszej Umowy.</w:t>
      </w:r>
    </w:p>
    <w:p w14:paraId="56307053" w14:textId="77777777" w:rsidR="003D1633" w:rsidRPr="003D1633" w:rsidRDefault="003D1633" w:rsidP="003D1633">
      <w:pPr>
        <w:shd w:val="clear" w:color="auto" w:fill="FFFFFF"/>
        <w:spacing w:before="120"/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p w14:paraId="1B51F653" w14:textId="77777777" w:rsidR="003D1633" w:rsidRPr="003D1633" w:rsidRDefault="003D1633" w:rsidP="003D1633">
      <w:pPr>
        <w:spacing w:before="120" w:after="120" w:line="360" w:lineRule="atLeast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2637D49" w14:textId="77777777" w:rsidR="003D1633" w:rsidRPr="003D1633" w:rsidRDefault="003D1633" w:rsidP="003D1633">
      <w:pPr>
        <w:spacing w:after="120" w:line="360" w:lineRule="atLeast"/>
        <w:ind w:left="284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3D1633">
        <w:rPr>
          <w:rFonts w:asciiTheme="minorHAnsi" w:hAnsiTheme="minorHAnsi" w:cstheme="minorHAnsi"/>
          <w:b/>
          <w:smallCaps/>
          <w:sz w:val="22"/>
          <w:szCs w:val="22"/>
        </w:rPr>
        <w:t>Warunki wykonania przedmiotu umowy</w:t>
      </w:r>
    </w:p>
    <w:p w14:paraId="2DCA16AA" w14:textId="77777777" w:rsidR="003D1633" w:rsidRPr="003D1633" w:rsidRDefault="003D1633" w:rsidP="003D1633">
      <w:pPr>
        <w:keepNext/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Przedmiotu Umowy zostanie dostarczony i zainstalowany w Narodowym Centrum Badań Jądrowych (adres siedziby wskazany w komparycji Umowy).</w:t>
      </w:r>
    </w:p>
    <w:p w14:paraId="3CD433A0" w14:textId="77777777" w:rsidR="003D1633" w:rsidRPr="003D1633" w:rsidRDefault="003D1633" w:rsidP="003D1633">
      <w:pPr>
        <w:keepNext/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Wykonawca dostarczy wraz z Urządzeniami następujące dokumenty:</w:t>
      </w:r>
    </w:p>
    <w:p w14:paraId="33CD5FFC" w14:textId="2A447E5C" w:rsidR="003D1633" w:rsidRDefault="003D1633" w:rsidP="003D1633">
      <w:pPr>
        <w:pStyle w:val="Tekstkomentarz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Instrukcje obsługi w języku polskim lub angielskim w formie papierowej oraz elektronicznej (CD/pendrive)</w:t>
      </w:r>
    </w:p>
    <w:p w14:paraId="2BF00A7C" w14:textId="77777777" w:rsidR="003D1633" w:rsidRPr="003D1633" w:rsidRDefault="003D1633" w:rsidP="003D1633">
      <w:pPr>
        <w:keepNext/>
        <w:widowControl w:val="0"/>
        <w:numPr>
          <w:ilvl w:val="0"/>
          <w:numId w:val="2"/>
        </w:numPr>
        <w:suppressAutoHyphens/>
        <w:spacing w:line="276" w:lineRule="auto"/>
        <w:ind w:hanging="45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Wszelkie koszty związane z realizacją Przedmiotu Umowy ponosi Wykonawca. </w:t>
      </w:r>
    </w:p>
    <w:p w14:paraId="32CEF803" w14:textId="77777777" w:rsidR="003D1633" w:rsidRPr="003D1633" w:rsidRDefault="003D1633" w:rsidP="003D1633">
      <w:pPr>
        <w:keepNext/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Osoby odpowiedziane za realizację Umowy:</w:t>
      </w:r>
    </w:p>
    <w:p w14:paraId="490D5113" w14:textId="77777777" w:rsidR="003D1633" w:rsidRPr="003D1633" w:rsidRDefault="003D1633" w:rsidP="003D1633">
      <w:pPr>
        <w:keepNext/>
        <w:widowControl w:val="0"/>
        <w:numPr>
          <w:ilvl w:val="0"/>
          <w:numId w:val="3"/>
        </w:numPr>
        <w:suppressAutoHyphens/>
        <w:spacing w:line="276" w:lineRule="auto"/>
        <w:ind w:left="426" w:firstLine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Ze strony Zamawiającego ………………</w:t>
      </w:r>
      <w:proofErr w:type="spellStart"/>
      <w:r w:rsidRPr="003D1633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D1633">
        <w:rPr>
          <w:rFonts w:asciiTheme="minorHAnsi" w:hAnsiTheme="minorHAnsi" w:cstheme="minorHAnsi"/>
          <w:sz w:val="22"/>
          <w:szCs w:val="22"/>
        </w:rPr>
        <w:t>…………, e-mail……….………….</w:t>
      </w:r>
    </w:p>
    <w:p w14:paraId="1EEC1268" w14:textId="77777777" w:rsidR="003D1633" w:rsidRPr="003D1633" w:rsidRDefault="003D1633" w:rsidP="003D1633">
      <w:pPr>
        <w:keepNext/>
        <w:widowControl w:val="0"/>
        <w:numPr>
          <w:ilvl w:val="0"/>
          <w:numId w:val="3"/>
        </w:numPr>
        <w:suppressAutoHyphens/>
        <w:spacing w:line="276" w:lineRule="auto"/>
        <w:ind w:left="426" w:firstLine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Ze strony Wykonawcy: ………………………, </w:t>
      </w:r>
      <w:proofErr w:type="spellStart"/>
      <w:r w:rsidRPr="003D1633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D1633">
        <w:rPr>
          <w:rFonts w:asciiTheme="minorHAnsi" w:hAnsiTheme="minorHAnsi" w:cstheme="minorHAnsi"/>
          <w:sz w:val="22"/>
          <w:szCs w:val="22"/>
        </w:rPr>
        <w:t>…………, e-mail……….………….</w:t>
      </w:r>
    </w:p>
    <w:p w14:paraId="618AE4B7" w14:textId="77777777" w:rsidR="003D1633" w:rsidRPr="003D1633" w:rsidRDefault="003D1633" w:rsidP="003D1633">
      <w:pPr>
        <w:keepNext/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28751E84" w14:textId="792215D6" w:rsidR="003D1633" w:rsidRPr="003D1633" w:rsidRDefault="003D1633" w:rsidP="003D1633">
      <w:pPr>
        <w:keepNext/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Wykonawca zobowiązuje się do przeprowadzenia szkolenia pracowników z zakresu podstawowej obsługi przyrządu - 1 dzień</w:t>
      </w:r>
      <w:r w:rsidR="005F2FA4">
        <w:rPr>
          <w:rFonts w:asciiTheme="minorHAnsi" w:hAnsiTheme="minorHAnsi" w:cstheme="minorHAnsi"/>
          <w:sz w:val="22"/>
          <w:szCs w:val="22"/>
        </w:rPr>
        <w:t xml:space="preserve"> w terminie ustalonym z Zamawiającym</w:t>
      </w:r>
      <w:r w:rsidRPr="003D1633">
        <w:rPr>
          <w:rFonts w:asciiTheme="minorHAnsi" w:hAnsiTheme="minorHAnsi" w:cstheme="minorHAnsi"/>
          <w:sz w:val="22"/>
          <w:szCs w:val="22"/>
        </w:rPr>
        <w:t>.</w:t>
      </w:r>
      <w:r w:rsidR="005F2F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208638" w14:textId="77777777" w:rsidR="003D1633" w:rsidRPr="003D1633" w:rsidRDefault="003D1633" w:rsidP="003D1633">
      <w:pPr>
        <w:spacing w:before="120" w:after="120" w:line="360" w:lineRule="atLeast"/>
        <w:ind w:left="360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AC9EB22" w14:textId="77777777" w:rsidR="003D1633" w:rsidRPr="003D1633" w:rsidRDefault="003D1633" w:rsidP="003D1633">
      <w:pPr>
        <w:suppressAutoHyphens/>
        <w:autoSpaceDE w:val="0"/>
        <w:spacing w:before="120" w:line="288" w:lineRule="auto"/>
        <w:ind w:left="142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3D1633">
        <w:rPr>
          <w:rFonts w:asciiTheme="minorHAnsi" w:eastAsia="Calibri" w:hAnsiTheme="minorHAnsi" w:cstheme="minorHAnsi"/>
          <w:b/>
          <w:smallCaps/>
          <w:sz w:val="22"/>
          <w:szCs w:val="22"/>
          <w:lang w:eastAsia="zh-CN"/>
        </w:rPr>
        <w:t>Warunki odbioru przedmiotu umowy</w:t>
      </w:r>
    </w:p>
    <w:p w14:paraId="5F4E5A8E" w14:textId="687F86B1" w:rsidR="003D1633" w:rsidRPr="003D1633" w:rsidRDefault="003D1633" w:rsidP="003D1633">
      <w:pPr>
        <w:keepNext/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Protokół odbioru Przedmiotu Umowy </w:t>
      </w:r>
      <w:r w:rsidR="005F2FA4">
        <w:rPr>
          <w:rFonts w:asciiTheme="minorHAnsi" w:hAnsiTheme="minorHAnsi" w:cstheme="minorHAnsi"/>
          <w:sz w:val="22"/>
          <w:szCs w:val="22"/>
        </w:rPr>
        <w:t>zostanie</w:t>
      </w:r>
      <w:r w:rsidRPr="003D1633">
        <w:rPr>
          <w:rFonts w:asciiTheme="minorHAnsi" w:hAnsiTheme="minorHAnsi" w:cstheme="minorHAnsi"/>
          <w:sz w:val="22"/>
          <w:szCs w:val="22"/>
        </w:rPr>
        <w:t xml:space="preserve"> spisany zgodnie z wymaganiami podanymi poniżej i podpisany przez Strony lub przez Zamawiającego i przesłany Wykonawcy. </w:t>
      </w:r>
    </w:p>
    <w:p w14:paraId="5BF4E64E" w14:textId="77777777" w:rsidR="003D1633" w:rsidRPr="003D1633" w:rsidRDefault="003D1633" w:rsidP="003D1633">
      <w:pPr>
        <w:keepNext/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Protokół odbioru końcowego Przedmiotu Umowy powinien zawierać w szczególności:</w:t>
      </w:r>
    </w:p>
    <w:p w14:paraId="5D342DAE" w14:textId="77777777" w:rsidR="003D1633" w:rsidRPr="003D1633" w:rsidRDefault="003D1633" w:rsidP="003D1633">
      <w:pPr>
        <w:keepNext/>
        <w:widowControl w:val="0"/>
        <w:numPr>
          <w:ilvl w:val="0"/>
          <w:numId w:val="6"/>
        </w:numPr>
        <w:suppressAutoHyphens/>
        <w:spacing w:line="276" w:lineRule="auto"/>
        <w:ind w:left="709" w:hanging="283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numer Umowy, </w:t>
      </w:r>
    </w:p>
    <w:p w14:paraId="35C942E7" w14:textId="77777777" w:rsidR="003D1633" w:rsidRPr="003D1633" w:rsidRDefault="003D1633" w:rsidP="003D1633">
      <w:pPr>
        <w:keepNext/>
        <w:widowControl w:val="0"/>
        <w:numPr>
          <w:ilvl w:val="0"/>
          <w:numId w:val="6"/>
        </w:numPr>
        <w:suppressAutoHyphens/>
        <w:spacing w:line="276" w:lineRule="auto"/>
        <w:ind w:left="709" w:hanging="283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dane Zamawiającego i Wykonawcy, </w:t>
      </w:r>
    </w:p>
    <w:p w14:paraId="051877D5" w14:textId="77777777" w:rsidR="003D1633" w:rsidRPr="003D1633" w:rsidRDefault="003D1633" w:rsidP="003D1633">
      <w:pPr>
        <w:keepNext/>
        <w:widowControl w:val="0"/>
        <w:numPr>
          <w:ilvl w:val="0"/>
          <w:numId w:val="6"/>
        </w:numPr>
        <w:suppressAutoHyphens/>
        <w:spacing w:line="276" w:lineRule="auto"/>
        <w:ind w:left="709" w:hanging="283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przedmiot odbioru oraz datę jego wykonania,</w:t>
      </w:r>
    </w:p>
    <w:p w14:paraId="16B9C6AD" w14:textId="77777777" w:rsidR="003D1633" w:rsidRPr="003D1633" w:rsidRDefault="003D1633" w:rsidP="003D1633">
      <w:pPr>
        <w:keepNext/>
        <w:widowControl w:val="0"/>
        <w:numPr>
          <w:ilvl w:val="0"/>
          <w:numId w:val="6"/>
        </w:numPr>
        <w:suppressAutoHyphens/>
        <w:spacing w:line="276" w:lineRule="auto"/>
        <w:ind w:left="709" w:hanging="283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sprawdzenie Przedmiotu Umowy przez Zamawiającego</w:t>
      </w:r>
      <w:r w:rsidRPr="003D1633">
        <w:rPr>
          <w:rFonts w:asciiTheme="minorHAnsi" w:hAnsiTheme="minorHAnsi" w:cstheme="minorHAnsi"/>
          <w:strike/>
          <w:sz w:val="22"/>
          <w:szCs w:val="22"/>
        </w:rPr>
        <w:t>,</w:t>
      </w:r>
      <w:r w:rsidRPr="003D16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079956" w14:textId="77777777" w:rsidR="003D1633" w:rsidRPr="003D1633" w:rsidRDefault="003D1633" w:rsidP="003D1633">
      <w:pPr>
        <w:keepNext/>
        <w:widowControl w:val="0"/>
        <w:numPr>
          <w:ilvl w:val="0"/>
          <w:numId w:val="6"/>
        </w:numPr>
        <w:suppressAutoHyphens/>
        <w:spacing w:line="276" w:lineRule="auto"/>
        <w:ind w:left="709" w:hanging="283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informację dotyczącą dostarczenia wymaganych dokumentów na dostarczone Urządzenia.</w:t>
      </w:r>
    </w:p>
    <w:p w14:paraId="6E9264D0" w14:textId="71CEB20E" w:rsidR="003D1633" w:rsidRPr="003D1633" w:rsidRDefault="003D1633" w:rsidP="003D1633">
      <w:pPr>
        <w:keepNext/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Za datę wykonania Umowy uważa się datę podpisania protokołu odbioru końcowego</w:t>
      </w:r>
      <w:r w:rsidR="005F2FA4">
        <w:rPr>
          <w:rFonts w:asciiTheme="minorHAnsi" w:hAnsiTheme="minorHAnsi" w:cstheme="minorHAnsi"/>
          <w:sz w:val="22"/>
          <w:szCs w:val="22"/>
        </w:rPr>
        <w:t xml:space="preserve"> bez usterek przez Zamawiającego</w:t>
      </w:r>
      <w:r w:rsidRPr="003D1633">
        <w:rPr>
          <w:rFonts w:asciiTheme="minorHAnsi" w:hAnsiTheme="minorHAnsi" w:cstheme="minorHAnsi"/>
          <w:sz w:val="22"/>
          <w:szCs w:val="22"/>
        </w:rPr>
        <w:t>.</w:t>
      </w:r>
    </w:p>
    <w:p w14:paraId="0132610C" w14:textId="77777777" w:rsidR="003D1633" w:rsidRPr="003D1633" w:rsidRDefault="003D1633" w:rsidP="003D1633">
      <w:pPr>
        <w:keepNext/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Zamawiający upoważnia osobę wskazaną w § 2 ust. 4 lit a) do podpisania protokołu odbioru Przedmiotu Umowy w jego imieniu.</w:t>
      </w:r>
    </w:p>
    <w:p w14:paraId="04C1C8FA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947DA78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GWARANCJA PRAWIDŁOWEGO WYKONANIA UMOWY</w:t>
      </w:r>
    </w:p>
    <w:p w14:paraId="7494DCAE" w14:textId="6A0736EE" w:rsidR="003D1633" w:rsidRPr="003D1633" w:rsidRDefault="003D1633" w:rsidP="003D1633">
      <w:pPr>
        <w:keepNext/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Wykonawca udziela Zamawiającemu na wszelkie dostarczone w ramach Umowy Urządzenia, gwarancji na okres </w:t>
      </w:r>
      <w:r w:rsidR="0026481B">
        <w:rPr>
          <w:rFonts w:asciiTheme="minorHAnsi" w:hAnsiTheme="minorHAnsi" w:cstheme="minorHAnsi"/>
          <w:sz w:val="22"/>
          <w:szCs w:val="22"/>
        </w:rPr>
        <w:t>………….</w:t>
      </w:r>
      <w:r w:rsidR="00C81F8A">
        <w:rPr>
          <w:rFonts w:asciiTheme="minorHAnsi" w:hAnsiTheme="minorHAnsi" w:cstheme="minorHAnsi"/>
          <w:sz w:val="22"/>
          <w:szCs w:val="22"/>
        </w:rPr>
        <w:t xml:space="preserve"> </w:t>
      </w:r>
      <w:r w:rsidRPr="003D1633">
        <w:rPr>
          <w:rFonts w:asciiTheme="minorHAnsi" w:hAnsiTheme="minorHAnsi" w:cstheme="minorHAnsi"/>
          <w:sz w:val="22"/>
          <w:szCs w:val="22"/>
        </w:rPr>
        <w:t xml:space="preserve">miesięcy, licząc od daty podpisania protokołu odbioru, o którym mowa </w:t>
      </w:r>
      <w:r w:rsidRPr="003D1633">
        <w:rPr>
          <w:rFonts w:asciiTheme="minorHAnsi" w:hAnsiTheme="minorHAnsi" w:cstheme="minorHAnsi"/>
          <w:sz w:val="22"/>
          <w:szCs w:val="22"/>
        </w:rPr>
        <w:lastRenderedPageBreak/>
        <w:t xml:space="preserve">w § 3 ust. </w:t>
      </w:r>
      <w:r w:rsidR="00CA0410">
        <w:rPr>
          <w:rFonts w:asciiTheme="minorHAnsi" w:hAnsiTheme="minorHAnsi" w:cstheme="minorHAnsi"/>
          <w:sz w:val="22"/>
          <w:szCs w:val="22"/>
        </w:rPr>
        <w:t>3</w:t>
      </w:r>
      <w:r w:rsidRPr="003D163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E2EACB" w14:textId="77777777" w:rsidR="003D1633" w:rsidRPr="003D1633" w:rsidRDefault="003D1633" w:rsidP="003D1633">
      <w:pPr>
        <w:keepNext/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 przypadku konieczność realizacji naprawy poza miejscem użytkowania, koszty transportu ponosi Wykonawca.</w:t>
      </w:r>
    </w:p>
    <w:p w14:paraId="555622DF" w14:textId="77777777" w:rsidR="003D1633" w:rsidRPr="003D1633" w:rsidRDefault="003D1633" w:rsidP="003D1633">
      <w:pPr>
        <w:keepNext/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Zgłoszenie wady odbywać się będzie telefonicznie, pisemnie lub za pomocą e-maila. </w:t>
      </w:r>
    </w:p>
    <w:p w14:paraId="64849688" w14:textId="0BDA70BF" w:rsidR="003D1633" w:rsidRPr="003D1633" w:rsidRDefault="003D1633" w:rsidP="003D1633">
      <w:pPr>
        <w:keepNext/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 razie wystąpienia usterki lub stwierdzenia nieprawidłowej pracy Urządzeń</w:t>
      </w:r>
      <w:r w:rsidR="00B429C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429CD">
        <w:rPr>
          <w:rFonts w:asciiTheme="minorHAnsi" w:hAnsiTheme="minorHAnsi" w:cstheme="minorHAnsi"/>
          <w:sz w:val="22"/>
          <w:szCs w:val="22"/>
        </w:rPr>
        <w:t>nia</w:t>
      </w:r>
      <w:proofErr w:type="spellEnd"/>
      <w:r w:rsidRPr="003D1633">
        <w:rPr>
          <w:rFonts w:asciiTheme="minorHAnsi" w:hAnsiTheme="minorHAnsi" w:cstheme="minorHAnsi"/>
          <w:sz w:val="22"/>
          <w:szCs w:val="22"/>
        </w:rPr>
        <w:t xml:space="preserve">, Wykonawca zobowiązuje się do zareagowania na zgłoszenie w ciągu maksymalnie </w:t>
      </w:r>
      <w:r w:rsidRPr="003D1633">
        <w:rPr>
          <w:rFonts w:asciiTheme="minorHAnsi" w:hAnsiTheme="minorHAnsi" w:cstheme="minorHAnsi"/>
          <w:b/>
          <w:sz w:val="22"/>
          <w:szCs w:val="22"/>
        </w:rPr>
        <w:t>2 dni</w:t>
      </w:r>
      <w:r w:rsidRPr="003D1633">
        <w:rPr>
          <w:rFonts w:asciiTheme="minorHAnsi" w:hAnsiTheme="minorHAnsi" w:cstheme="minorHAnsi"/>
          <w:sz w:val="22"/>
          <w:szCs w:val="22"/>
        </w:rPr>
        <w:t xml:space="preserve"> roboczych. Wykonawca zobowiązuje się rozpocząć prace naprawcze w ciągu maksymalnie </w:t>
      </w:r>
      <w:r w:rsidRPr="003D1633">
        <w:rPr>
          <w:rFonts w:asciiTheme="minorHAnsi" w:hAnsiTheme="minorHAnsi" w:cstheme="minorHAnsi"/>
          <w:b/>
          <w:sz w:val="22"/>
          <w:szCs w:val="22"/>
        </w:rPr>
        <w:t>7 dni od daty zgłoszenia</w:t>
      </w:r>
      <w:r w:rsidRPr="003D1633">
        <w:rPr>
          <w:rFonts w:asciiTheme="minorHAnsi" w:hAnsiTheme="minorHAnsi" w:cstheme="minorHAnsi"/>
          <w:sz w:val="22"/>
          <w:szCs w:val="22"/>
        </w:rPr>
        <w:t xml:space="preserve">. Jednocześnie, Wykonawca zobowiązuje się do </w:t>
      </w:r>
      <w:r w:rsidRPr="003D1633">
        <w:rPr>
          <w:rFonts w:asciiTheme="minorHAnsi" w:hAnsiTheme="minorHAnsi" w:cstheme="minorHAnsi"/>
          <w:b/>
          <w:sz w:val="22"/>
          <w:szCs w:val="22"/>
        </w:rPr>
        <w:t xml:space="preserve">przywrócenia </w:t>
      </w:r>
      <w:r w:rsidRPr="003D1633">
        <w:rPr>
          <w:rFonts w:asciiTheme="minorHAnsi" w:hAnsiTheme="minorHAnsi" w:cstheme="minorHAnsi"/>
          <w:sz w:val="22"/>
          <w:szCs w:val="22"/>
        </w:rPr>
        <w:t xml:space="preserve">prawidłowej pracy Urządzeń </w:t>
      </w:r>
      <w:r w:rsidRPr="003D1633">
        <w:rPr>
          <w:rFonts w:asciiTheme="minorHAnsi" w:hAnsiTheme="minorHAnsi" w:cstheme="minorHAnsi"/>
          <w:b/>
          <w:sz w:val="22"/>
          <w:szCs w:val="22"/>
        </w:rPr>
        <w:t>maksymalnie</w:t>
      </w:r>
      <w:r w:rsidRPr="003D1633">
        <w:rPr>
          <w:rFonts w:asciiTheme="minorHAnsi" w:hAnsiTheme="minorHAnsi" w:cstheme="minorHAnsi"/>
          <w:sz w:val="22"/>
          <w:szCs w:val="22"/>
        </w:rPr>
        <w:t xml:space="preserve"> w ciągu </w:t>
      </w:r>
      <w:r w:rsidRPr="003D1633">
        <w:rPr>
          <w:rFonts w:asciiTheme="minorHAnsi" w:hAnsiTheme="minorHAnsi" w:cstheme="minorHAnsi"/>
          <w:b/>
          <w:sz w:val="22"/>
          <w:szCs w:val="22"/>
        </w:rPr>
        <w:t>30 dn</w:t>
      </w:r>
      <w:r w:rsidRPr="003D1633">
        <w:rPr>
          <w:rFonts w:asciiTheme="minorHAnsi" w:hAnsiTheme="minorHAnsi" w:cstheme="minorHAnsi"/>
          <w:sz w:val="22"/>
          <w:szCs w:val="22"/>
        </w:rPr>
        <w:t xml:space="preserve">i od momentu zdiagnozowania źródła usterki. Termin rozpoczęcia naprawy może być wydłużony powyżej 7 kolejnych dni roboczych </w:t>
      </w:r>
      <w:r w:rsidRPr="003D1633">
        <w:rPr>
          <w:rFonts w:asciiTheme="minorHAnsi" w:hAnsiTheme="minorHAnsi" w:cstheme="minorHAnsi"/>
          <w:b/>
          <w:sz w:val="22"/>
          <w:szCs w:val="22"/>
        </w:rPr>
        <w:t>tylko w przypadku</w:t>
      </w:r>
      <w:r w:rsidRPr="003D1633">
        <w:rPr>
          <w:rFonts w:asciiTheme="minorHAnsi" w:hAnsiTheme="minorHAnsi" w:cstheme="minorHAnsi"/>
          <w:sz w:val="22"/>
          <w:szCs w:val="22"/>
        </w:rPr>
        <w:t>, jeśli naprawa wymagałaby importu/produkcji części zamiennych i tylko za uprzednią, pisemną zgodą Zamawiającego.</w:t>
      </w:r>
      <w:r w:rsidR="00C81F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FD139" w14:textId="315E8C0B" w:rsidR="003D1633" w:rsidRPr="003D1633" w:rsidRDefault="003D1633" w:rsidP="003D1633">
      <w:pPr>
        <w:keepNext/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 okresie gwarancji czas jej trwania będzie automatycznie przedłużany o czas usuwania zgłoszonych awarii, objętych gwarancją lub czas, w ciągu którego wskutek wady rzeczy objętej gwarancją Zamawiający nie mógł z niej korzystać.</w:t>
      </w:r>
      <w:r w:rsidR="00001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5A4E2D" w14:textId="77777777" w:rsidR="003D1633" w:rsidRPr="003D1633" w:rsidRDefault="003D1633" w:rsidP="003D1633">
      <w:pPr>
        <w:pStyle w:val="Akapitzlist"/>
        <w:numPr>
          <w:ilvl w:val="0"/>
          <w:numId w:val="7"/>
        </w:numPr>
        <w:spacing w:after="200"/>
        <w:ind w:left="426"/>
        <w:contextualSpacing/>
        <w:jc w:val="both"/>
        <w:rPr>
          <w:rFonts w:asciiTheme="minorHAnsi" w:hAnsiTheme="minorHAnsi" w:cstheme="minorHAnsi"/>
        </w:rPr>
      </w:pPr>
      <w:r w:rsidRPr="003D1633">
        <w:rPr>
          <w:rFonts w:asciiTheme="minorHAnsi" w:hAnsiTheme="minorHAnsi" w:cstheme="minorHAnsi"/>
        </w:rPr>
        <w:t>Zamawiający nie ponosi żadnych kosztów związanych z naprawami gwarancyjnymi.</w:t>
      </w:r>
      <w:r w:rsidRPr="003D1633">
        <w:rPr>
          <w:rFonts w:asciiTheme="minorHAnsi" w:hAnsiTheme="minorHAnsi" w:cstheme="minorHAnsi"/>
        </w:rPr>
        <w:tab/>
      </w:r>
    </w:p>
    <w:p w14:paraId="2075DF5A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50652B7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WYNAGRODZENIE I WARUNKI PŁATNOŚCI</w:t>
      </w:r>
    </w:p>
    <w:p w14:paraId="3EA01A36" w14:textId="5A01EDAC" w:rsidR="003D1633" w:rsidRDefault="003D1633" w:rsidP="003D1633">
      <w:pPr>
        <w:keepNext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Strony ustalają, że za wykonywanie Przedmiotu Umowy, o którym mowa w § 1 przysługuje Wykonawcy łączne wynagrodzenie netto w wysokości …………………. PLN, plus podatek VAT 23% (jeżeli dotyczy) tj. razem brutto ………………..PLN (słownie: ………………….........................…………………. złotych), zwane dalej „Wynagrodzeniem”.</w:t>
      </w:r>
    </w:p>
    <w:p w14:paraId="7267B5AF" w14:textId="53C534E3" w:rsidR="00560368" w:rsidRPr="003D1633" w:rsidRDefault="00560368" w:rsidP="00560368">
      <w:pPr>
        <w:keepNext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color w:val="000000"/>
          <w:sz w:val="22"/>
          <w:szCs w:val="22"/>
        </w:rPr>
        <w:t>Zapłata wynagrodzenia dla Wykonawcy za wykonanie Przedmiotu Umowy zostanie zrealizowana na podstawie faktury VAT, wystawionej przez Wykonawcę po podpisaniu przez przedstawiciela Zamawiającego protokołu</w:t>
      </w:r>
      <w:r w:rsidR="002F67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679C" w:rsidRPr="00C218E7">
        <w:rPr>
          <w:rFonts w:asciiTheme="minorHAnsi" w:hAnsiTheme="minorHAnsi" w:cstheme="minorHAnsi"/>
          <w:color w:val="000000"/>
          <w:sz w:val="22"/>
          <w:szCs w:val="22"/>
        </w:rPr>
        <w:t>bez zastrzeżeń</w:t>
      </w:r>
      <w:r w:rsidR="002F67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626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D1633">
        <w:rPr>
          <w:rFonts w:asciiTheme="minorHAnsi" w:hAnsiTheme="minorHAnsi" w:cstheme="minorHAnsi"/>
          <w:color w:val="000000"/>
          <w:sz w:val="22"/>
          <w:szCs w:val="22"/>
        </w:rPr>
        <w:t xml:space="preserve"> o którym mowa w </w:t>
      </w:r>
      <w:r w:rsidRPr="003D1633">
        <w:rPr>
          <w:rFonts w:asciiTheme="minorHAnsi" w:hAnsiTheme="minorHAnsi" w:cstheme="minorHAnsi"/>
          <w:sz w:val="22"/>
          <w:szCs w:val="22"/>
        </w:rPr>
        <w:t>§3 ust 1.</w:t>
      </w:r>
    </w:p>
    <w:p w14:paraId="510A80D3" w14:textId="77777777" w:rsidR="003D1633" w:rsidRPr="003D1633" w:rsidRDefault="003D1633" w:rsidP="003D1633">
      <w:pPr>
        <w:keepNext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Zamawiający zastrzega sobie prawo regulowania wynagrodzenia należnego Wykonawcy na podstawie Umowy, w ramach mechanizmu podzielonej płatności (zwanego dalej „Mechanizmem Split </w:t>
      </w:r>
      <w:proofErr w:type="spellStart"/>
      <w:r w:rsidRPr="003D1633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3D1633">
        <w:rPr>
          <w:rFonts w:asciiTheme="minorHAnsi" w:hAnsiTheme="minorHAnsi" w:cstheme="minorHAnsi"/>
          <w:sz w:val="22"/>
          <w:szCs w:val="22"/>
        </w:rPr>
        <w:t>”) przewidzianego w przepisach Ustawy VAT (jeśli dotyczy).</w:t>
      </w:r>
    </w:p>
    <w:p w14:paraId="1AFCF7F8" w14:textId="77777777" w:rsidR="003D1633" w:rsidRPr="003D1633" w:rsidRDefault="003D1633" w:rsidP="003D1633">
      <w:pPr>
        <w:keepNext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Wykonawca oświadcza, że wskazany przez niego rachunek bankowy, na który ma zostać dokonana zapłata wynagrodzenia należnego mu na podstawie Umowy:</w:t>
      </w:r>
    </w:p>
    <w:p w14:paraId="75C1AC59" w14:textId="77777777" w:rsidR="003D1633" w:rsidRPr="003D1633" w:rsidRDefault="003D1633" w:rsidP="003D1633">
      <w:pPr>
        <w:keepNext/>
        <w:widowControl w:val="0"/>
        <w:suppressAutoHyphens/>
        <w:spacing w:line="276" w:lineRule="auto"/>
        <w:ind w:left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- jest rachunkiem umożliwiającym płatność w ramach Mechanizmu Split </w:t>
      </w:r>
      <w:proofErr w:type="spellStart"/>
      <w:r w:rsidRPr="003D1633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3D1633">
        <w:rPr>
          <w:rFonts w:asciiTheme="minorHAnsi" w:hAnsiTheme="minorHAnsi" w:cstheme="minorHAnsi"/>
          <w:sz w:val="22"/>
          <w:szCs w:val="22"/>
        </w:rPr>
        <w:t xml:space="preserve"> (jeśli dotyczy)</w:t>
      </w:r>
    </w:p>
    <w:p w14:paraId="21FDC892" w14:textId="77777777" w:rsidR="003D1633" w:rsidRPr="003D1633" w:rsidRDefault="003D1633" w:rsidP="003D1633">
      <w:pPr>
        <w:keepNext/>
        <w:widowControl w:val="0"/>
        <w:suppressAutoHyphens/>
        <w:spacing w:line="276" w:lineRule="auto"/>
        <w:ind w:left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- jest rachunkiem znajdującym się w wykazie podmiotów (zwanego dalej „Wykazem”) prowadzonym przez Szefa Krajowej Administracji Skarbowej, o którym mowa w art. 96b Ustawy VAT (jeśli dotyczy).</w:t>
      </w:r>
    </w:p>
    <w:p w14:paraId="200454CB" w14:textId="77777777" w:rsidR="003D1633" w:rsidRPr="003D1633" w:rsidRDefault="003D1633" w:rsidP="003D1633">
      <w:pPr>
        <w:keepNext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W przypadku, gdy rachunek bankowy wskazany przez Wykonawcę nie będzie spełniać warunków określonych w ust. 5, opóźnienie Zamawiającego w dokonaniu płatności w terminie określonym w Umowie, powstałe wskutek braku możliwości zapłaty przez Zamawiającego z zastosowaniem Mechanizmu Split </w:t>
      </w:r>
      <w:proofErr w:type="spellStart"/>
      <w:r w:rsidRPr="003D1633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3D1633">
        <w:rPr>
          <w:rFonts w:asciiTheme="minorHAnsi" w:hAnsiTheme="minorHAnsi" w:cstheme="minorHAnsi"/>
          <w:sz w:val="22"/>
          <w:szCs w:val="22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 (jeśli dotyczy).</w:t>
      </w:r>
    </w:p>
    <w:p w14:paraId="6135BBB9" w14:textId="77777777" w:rsidR="003D1633" w:rsidRPr="003D1633" w:rsidRDefault="003D1633" w:rsidP="003D1633">
      <w:pPr>
        <w:keepNext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</w:t>
      </w:r>
      <w:r w:rsidRPr="003D1633">
        <w:rPr>
          <w:rFonts w:asciiTheme="minorHAnsi" w:hAnsiTheme="minorHAnsi" w:cstheme="minorHAnsi"/>
          <w:sz w:val="22"/>
          <w:szCs w:val="22"/>
        </w:rPr>
        <w:lastRenderedPageBreak/>
        <w:t>konto na platformie https://brokerpefexpert.efaktura.gov.pl PEF nr: NIP 532-010-01-25. Zamawiający nie dopuszcza wysyłania i odbierania za pośrednictwem platformy innych ustrukturyzowanych dokumentów elektronicznych, za wyjątkiem faktur korygujących.</w:t>
      </w:r>
    </w:p>
    <w:p w14:paraId="656F8916" w14:textId="77777777" w:rsidR="003D1633" w:rsidRPr="003D1633" w:rsidRDefault="003D1633" w:rsidP="003D1633">
      <w:pPr>
        <w:keepNext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Oryginał faktury należy przesłać elektronicznie na adres </w:t>
      </w:r>
      <w:hyperlink r:id="rId8" w:history="1">
        <w:r w:rsidRPr="003D1633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.............................</w:t>
        </w:r>
      </w:hyperlink>
      <w:r w:rsidRPr="003D1633">
        <w:rPr>
          <w:rFonts w:asciiTheme="minorHAnsi" w:hAnsiTheme="minorHAnsi" w:cstheme="minorHAnsi"/>
          <w:sz w:val="22"/>
          <w:szCs w:val="22"/>
        </w:rPr>
        <w:t xml:space="preserve">, a w przypadku faktury w formie papierowej dostarczyć do siedziby Narodowego Centrum Badań Jądrowych ul. Andrzeja </w:t>
      </w:r>
      <w:proofErr w:type="spellStart"/>
      <w:r w:rsidRPr="003D1633">
        <w:rPr>
          <w:rFonts w:asciiTheme="minorHAnsi" w:hAnsiTheme="minorHAnsi" w:cstheme="minorHAnsi"/>
          <w:sz w:val="22"/>
          <w:szCs w:val="22"/>
        </w:rPr>
        <w:t>Sołtana</w:t>
      </w:r>
      <w:proofErr w:type="spellEnd"/>
      <w:r w:rsidRPr="003D1633">
        <w:rPr>
          <w:rFonts w:asciiTheme="minorHAnsi" w:hAnsiTheme="minorHAnsi" w:cstheme="minorHAnsi"/>
          <w:sz w:val="22"/>
          <w:szCs w:val="22"/>
        </w:rPr>
        <w:t xml:space="preserve"> 7, 05-400 Otwock (kancelaria).</w:t>
      </w:r>
    </w:p>
    <w:p w14:paraId="02EB0BE1" w14:textId="77777777" w:rsidR="003D1633" w:rsidRPr="003D1633" w:rsidRDefault="003D1633" w:rsidP="003D1633">
      <w:pPr>
        <w:keepNext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Wynagrodzenie obejmuje wszelkie czynności, koszty i wydatki Wykonawcy niezbędne dla kompleksowego przygotowania i terminowego wykonania Umowy, a w szczególności m.in.: cenę Przedmiotu Umowy, koszty transportu, opakowania i ubezpieczenia na czas transportu, szkolenie oraz wykonywanie obowiązków wynikających z gwarancji. </w:t>
      </w:r>
    </w:p>
    <w:p w14:paraId="0E336605" w14:textId="77777777" w:rsidR="003D1633" w:rsidRPr="003D1633" w:rsidRDefault="003D1633" w:rsidP="003D1633">
      <w:pPr>
        <w:keepNext/>
        <w:widowControl w:val="0"/>
        <w:numPr>
          <w:ilvl w:val="0"/>
          <w:numId w:val="14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Należności pieniężne wynikające z niniejszej Umowy podlegają zapłacie w terminie do 21 dni od daty otrzymania faktury w drodze przelewu na rachunek Wykonawcy o numerze [……………..].</w:t>
      </w:r>
    </w:p>
    <w:p w14:paraId="64DD98E5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43F7A2F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23F339E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3DAC065F" w14:textId="77777777" w:rsidR="003D1633" w:rsidRPr="003D1633" w:rsidRDefault="003D1633" w:rsidP="003D1633">
      <w:pPr>
        <w:keepNext/>
        <w:widowControl w:val="0"/>
        <w:numPr>
          <w:ilvl w:val="0"/>
          <w:numId w:val="8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Na podstawie art. 455 ust. 1 pkt. 1 Ustawy, Zamawiający przewiduje możliwość dokonania zmian postanowień zawartej Umowy w następujących przypadkach i na następujących warunkach:</w:t>
      </w:r>
    </w:p>
    <w:p w14:paraId="0B7D396A" w14:textId="77777777" w:rsidR="003D1633" w:rsidRPr="003D1633" w:rsidRDefault="003D1633" w:rsidP="003D1633">
      <w:pPr>
        <w:keepNext/>
        <w:widowControl w:val="0"/>
        <w:numPr>
          <w:ilvl w:val="0"/>
          <w:numId w:val="9"/>
        </w:numPr>
        <w:suppressAutoHyphens/>
        <w:spacing w:line="276" w:lineRule="auto"/>
        <w:ind w:left="851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zmiana obowiązujących przepisów mających wpływ na wykonanie niniejszej Umowy, w tym zmiana wysokości Wynagrodzenia wynikająca ze zmiany stawki podatku VAT,</w:t>
      </w:r>
    </w:p>
    <w:p w14:paraId="5E10553F" w14:textId="77777777" w:rsidR="003D1633" w:rsidRPr="003D1633" w:rsidRDefault="003D1633" w:rsidP="003D1633">
      <w:pPr>
        <w:keepNext/>
        <w:widowControl w:val="0"/>
        <w:numPr>
          <w:ilvl w:val="0"/>
          <w:numId w:val="9"/>
        </w:numPr>
        <w:suppressAutoHyphens/>
        <w:spacing w:line="276" w:lineRule="auto"/>
        <w:ind w:hanging="436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zmiana terminu realizacji Przedmiotu Umowy w następujących przypadkach</w:t>
      </w:r>
    </w:p>
    <w:p w14:paraId="33A34581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- przestojów i opóźnień nie zawinionych przez Wykonawcę, mających bezpośredni wpływ na terminowość wykonania Umowy; zmiana polega na przedłużeniu terminu o okres przestojów i opóźnień;</w:t>
      </w:r>
    </w:p>
    <w:p w14:paraId="19AE23C2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709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- innych przerw w realizacji Umowy, powstałych z przyczyn niezależnych od Wykonawcy; zmiana polega na przedłużeniu terminu o okres zaistniałych przerw;</w:t>
      </w:r>
    </w:p>
    <w:p w14:paraId="489E7E4D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c) </w:t>
      </w:r>
      <w:r w:rsidRPr="003D1633">
        <w:rPr>
          <w:rFonts w:asciiTheme="minorHAnsi" w:hAnsiTheme="minorHAnsi" w:cstheme="minorHAnsi"/>
          <w:sz w:val="22"/>
          <w:szCs w:val="22"/>
        </w:rPr>
        <w:tab/>
        <w:t xml:space="preserve">zmiana terminu realizacji Przedmiotu Umowy - w przypadku zaistnienia, przypadku siły wyższej, przez którą, na potrzeby Umowy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występowaniem </w:t>
      </w:r>
      <w:proofErr w:type="spellStart"/>
      <w:r w:rsidRPr="003D1633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3D1633">
        <w:rPr>
          <w:rFonts w:asciiTheme="minorHAnsi" w:hAnsiTheme="minorHAnsi" w:cstheme="minorHAnsi"/>
          <w:sz w:val="22"/>
          <w:szCs w:val="22"/>
        </w:rPr>
        <w:t xml:space="preserve"> -19 </w:t>
      </w:r>
      <w:r w:rsidRPr="003D1633">
        <w:rPr>
          <w:rFonts w:asciiTheme="minorHAnsi" w:hAnsiTheme="minorHAnsi" w:cstheme="minorHAnsi"/>
          <w:sz w:val="22"/>
          <w:szCs w:val="22"/>
          <w:lang w:eastAsia="zh-CN"/>
        </w:rPr>
        <w:t xml:space="preserve">i wprowadzeniem </w:t>
      </w:r>
      <w:proofErr w:type="spellStart"/>
      <w:r w:rsidRPr="003D1633">
        <w:rPr>
          <w:rFonts w:asciiTheme="minorHAnsi" w:hAnsiTheme="minorHAnsi" w:cstheme="minorHAnsi"/>
          <w:sz w:val="22"/>
          <w:szCs w:val="22"/>
          <w:lang w:eastAsia="zh-CN"/>
        </w:rPr>
        <w:t>Lockdownu</w:t>
      </w:r>
      <w:proofErr w:type="spellEnd"/>
      <w:r w:rsidRPr="003D1633">
        <w:rPr>
          <w:rFonts w:asciiTheme="minorHAnsi" w:hAnsiTheme="minorHAnsi" w:cstheme="minorHAnsi"/>
          <w:sz w:val="22"/>
          <w:szCs w:val="22"/>
          <w:lang w:eastAsia="zh-CN"/>
        </w:rPr>
        <w:t xml:space="preserve"> lub wojną na Ukrainie.</w:t>
      </w:r>
    </w:p>
    <w:p w14:paraId="03602BFD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2. Powyższe postanowienia ust. 1 lit. b i c stanowią katalog zmian, na które Zamawiający może wyrazić zgodę, nie stanowiąc jednocześnie zobowiązania Zamawiającego do wyrażenia takiej zgody.</w:t>
      </w:r>
    </w:p>
    <w:p w14:paraId="1B843E7D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3B5DF004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DCDA28C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4E18735" w14:textId="77777777" w:rsidR="003D1633" w:rsidRPr="003D1633" w:rsidRDefault="003D1633" w:rsidP="003D1633">
      <w:pPr>
        <w:keepNext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0C99E21E" w14:textId="3FBAFC09" w:rsidR="003D1633" w:rsidRPr="003D1633" w:rsidRDefault="003D1633" w:rsidP="00353DE9">
      <w:pPr>
        <w:keepNext/>
        <w:widowControl w:val="0"/>
        <w:tabs>
          <w:tab w:val="num" w:pos="1467"/>
        </w:tabs>
        <w:suppressAutoHyphens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a) </w:t>
      </w:r>
      <w:r w:rsidRPr="003D1633">
        <w:rPr>
          <w:rFonts w:asciiTheme="minorHAnsi" w:hAnsiTheme="minorHAnsi" w:cstheme="minorHAnsi"/>
          <w:sz w:val="22"/>
          <w:szCs w:val="22"/>
        </w:rPr>
        <w:tab/>
        <w:t xml:space="preserve">za zwłokę w wykonaniu Przedmiotu Umowy w wysokości 0,3% Wynagrodzenia brutto, za każdy rozpoczęty dzień zwłoki, liczony od następnego dnia od upływu terminu wykonania </w:t>
      </w:r>
      <w:r w:rsidRPr="003D1633">
        <w:rPr>
          <w:rFonts w:asciiTheme="minorHAnsi" w:hAnsiTheme="minorHAnsi" w:cstheme="minorHAnsi"/>
          <w:sz w:val="22"/>
          <w:szCs w:val="22"/>
        </w:rPr>
        <w:lastRenderedPageBreak/>
        <w:t xml:space="preserve">Przedmiotu Umowy,  </w:t>
      </w:r>
    </w:p>
    <w:p w14:paraId="0684421D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b)  </w:t>
      </w:r>
      <w:r w:rsidRPr="003D1633">
        <w:rPr>
          <w:rFonts w:asciiTheme="minorHAnsi" w:hAnsiTheme="minorHAnsi" w:cstheme="minorHAnsi"/>
          <w:sz w:val="22"/>
          <w:szCs w:val="22"/>
        </w:rPr>
        <w:tab/>
        <w:t>za zwłokę w realizacji świadczeń z tytułu gwarancji lub rękojmi w wysokości 0,02% ceny brutto, wskazanej w § 5 ust. 1, za każdy rozpoczęty dzień zwłoki, liczony od następnego dnia od upływu terminu wykonania tych świadczeń,</w:t>
      </w:r>
    </w:p>
    <w:p w14:paraId="1AE90244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c) </w:t>
      </w:r>
      <w:r w:rsidRPr="003D1633">
        <w:rPr>
          <w:rFonts w:asciiTheme="minorHAnsi" w:hAnsiTheme="minorHAnsi" w:cstheme="minorHAnsi"/>
          <w:sz w:val="22"/>
          <w:szCs w:val="22"/>
        </w:rPr>
        <w:tab/>
        <w:t>z tytułu odstąpienia od Umowy z przyczyn leżących po stronie Wykonawcy w wysokości 10% Wynagrodzenia brutto.</w:t>
      </w:r>
    </w:p>
    <w:p w14:paraId="7808B93A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d) </w:t>
      </w:r>
      <w:r w:rsidRPr="003D1633">
        <w:rPr>
          <w:rFonts w:asciiTheme="minorHAnsi" w:hAnsiTheme="minorHAnsi" w:cstheme="minorHAnsi"/>
          <w:sz w:val="22"/>
          <w:szCs w:val="22"/>
        </w:rPr>
        <w:tab/>
        <w:t>za brak przeprowadzenia, bądź uchylanie się od przeprowadzenia szkolenia o którym mowa w §2 ust. 6 w wysokości 5 000,00 zł brutto, za każdy przypadek braku przeprowadzenia, bądź uchylania się od przeprowadzenia szkolenia.</w:t>
      </w:r>
    </w:p>
    <w:p w14:paraId="01B6CDB3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5CFE0798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2. Wykonawca upoważnia Zamawiającego do potrącenia z Wynagrodzenia (obniżenia Wynagrodzenia) kwoty naliczonych kar umownych.</w:t>
      </w:r>
    </w:p>
    <w:p w14:paraId="18763B93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3.  Suma kar umownych nie może przekroczyć 20% łącznego Wynagrodzenia brutto, o którym mowa w § 5 ust. 1 Umowy,</w:t>
      </w:r>
    </w:p>
    <w:p w14:paraId="0AD8295B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4. Zapłata kary umownej przez Wykonawcę nie pozbawia Zamawiającego prawa dochodzenia odszkodowania na zasadach ogólnych, jeżeli kara umowna nie pokryje wyrządzonej szkody.</w:t>
      </w:r>
    </w:p>
    <w:p w14:paraId="21B74F51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 xml:space="preserve">5. Zamawiający zapłaci odsetki ustawowe za opóźnione płatności wynagrodzenia. </w:t>
      </w:r>
    </w:p>
    <w:p w14:paraId="106AA64D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0FD8350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D163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8A369EF" w14:textId="77777777" w:rsidR="003D1633" w:rsidRPr="003D1633" w:rsidRDefault="003D1633" w:rsidP="003D1633">
      <w:pPr>
        <w:keepNext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</w:r>
    </w:p>
    <w:p w14:paraId="2023AF72" w14:textId="77777777" w:rsidR="003D1633" w:rsidRPr="003D1633" w:rsidRDefault="003D1633" w:rsidP="003D1633">
      <w:pPr>
        <w:keepNext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</w:r>
    </w:p>
    <w:p w14:paraId="140E760B" w14:textId="77777777" w:rsidR="003D1633" w:rsidRPr="003D1633" w:rsidRDefault="003D1633" w:rsidP="003D1633">
      <w:pPr>
        <w:keepNext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 sprawach nieuregulowanych Umową mają zastosowanie przepisy Ustawy Prawo Zamówień Publicznych oraz Kodeks cywilny.</w:t>
      </w:r>
    </w:p>
    <w:p w14:paraId="09D33E5E" w14:textId="77777777" w:rsidR="003D1633" w:rsidRPr="003D1633" w:rsidRDefault="003D1633" w:rsidP="003D1633">
      <w:pPr>
        <w:keepNext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Wszelkie zmiany Umowy wymagają zachowania formy pisemnej (w postaci aneksu) zastrzeżonej pod rygorem nieważności z zastrzeżeniem, że zmiana danych wskazanych § 2 ust. 8 nie wymaga aneksu.</w:t>
      </w:r>
    </w:p>
    <w:p w14:paraId="080C62BC" w14:textId="77777777" w:rsidR="003D1633" w:rsidRPr="003D1633" w:rsidRDefault="003D1633" w:rsidP="003D1633">
      <w:pPr>
        <w:keepNext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Spory mogące wynikać w związku z realizacją Umowy Strony zobowiązują się rozstrzygać polubownie w drodze negocjacji. W razie braku porozumienia - spory rozstrzygał będzie sąd właściwy dla siedziby Zamawiającego.</w:t>
      </w:r>
    </w:p>
    <w:p w14:paraId="5E347DD1" w14:textId="77777777" w:rsidR="003D1633" w:rsidRPr="003D1633" w:rsidRDefault="003D1633" w:rsidP="003D1633">
      <w:pPr>
        <w:keepNext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14:paraId="24299236" w14:textId="77777777" w:rsidR="001E1500" w:rsidRDefault="001E1500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1ECBAB9F" w14:textId="0929D052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sz w:val="22"/>
          <w:szCs w:val="22"/>
        </w:rPr>
        <w:tab/>
      </w:r>
    </w:p>
    <w:p w14:paraId="0683AD6F" w14:textId="77777777" w:rsidR="003D1633" w:rsidRPr="003D1633" w:rsidRDefault="003D1633" w:rsidP="003D163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>WYKONAWCA</w:t>
      </w: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ab/>
        <w:t xml:space="preserve">            </w:t>
      </w: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3D1633">
        <w:rPr>
          <w:rFonts w:asciiTheme="minorHAnsi" w:hAnsiTheme="minorHAnsi" w:cstheme="minorHAnsi"/>
          <w:b/>
          <w:sz w:val="22"/>
          <w:szCs w:val="22"/>
          <w:lang w:eastAsia="zh-CN"/>
        </w:rPr>
        <w:tab/>
        <w:t>ZAMAWIAJĄCY</w:t>
      </w:r>
    </w:p>
    <w:p w14:paraId="04A1376C" w14:textId="77777777" w:rsidR="004217E0" w:rsidRPr="003D1633" w:rsidRDefault="004217E0">
      <w:pPr>
        <w:rPr>
          <w:rFonts w:asciiTheme="minorHAnsi" w:hAnsiTheme="minorHAnsi" w:cstheme="minorHAnsi"/>
          <w:sz w:val="22"/>
          <w:szCs w:val="22"/>
        </w:rPr>
      </w:pPr>
    </w:p>
    <w:sectPr w:rsidR="004217E0" w:rsidRPr="003D16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0659" w16cex:dateUtc="2022-09-30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397B7A" w16cid:durableId="26E10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91B37" w14:textId="77777777" w:rsidR="00500815" w:rsidRDefault="00500815" w:rsidP="00E11BDD">
      <w:r>
        <w:separator/>
      </w:r>
    </w:p>
  </w:endnote>
  <w:endnote w:type="continuationSeparator" w:id="0">
    <w:p w14:paraId="621B9075" w14:textId="77777777" w:rsidR="00500815" w:rsidRDefault="00500815" w:rsidP="00E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46ED7" w14:textId="77777777" w:rsidR="00500815" w:rsidRDefault="00500815" w:rsidP="00E11BDD">
      <w:r>
        <w:separator/>
      </w:r>
    </w:p>
  </w:footnote>
  <w:footnote w:type="continuationSeparator" w:id="0">
    <w:p w14:paraId="05DA2E80" w14:textId="77777777" w:rsidR="00500815" w:rsidRDefault="00500815" w:rsidP="00E1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600F" w14:textId="4E23B1A3" w:rsidR="00E11BDD" w:rsidRDefault="00E11BDD">
    <w:pPr>
      <w:pStyle w:val="Nagwek"/>
    </w:pPr>
    <w:r w:rsidRPr="00EC7AE6">
      <w:rPr>
        <w:noProof/>
      </w:rPr>
      <w:drawing>
        <wp:inline distT="0" distB="0" distL="0" distR="0" wp14:anchorId="4A628F42" wp14:editId="421EB709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73DE711E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color w:val="000000"/>
        <w:sz w:val="22"/>
        <w:szCs w:val="22"/>
      </w:rPr>
    </w:lvl>
  </w:abstractNum>
  <w:abstractNum w:abstractNumId="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D199E"/>
    <w:multiLevelType w:val="hybridMultilevel"/>
    <w:tmpl w:val="13B6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7025"/>
    <w:multiLevelType w:val="hybridMultilevel"/>
    <w:tmpl w:val="577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5A5C"/>
    <w:multiLevelType w:val="hybridMultilevel"/>
    <w:tmpl w:val="D646D768"/>
    <w:lvl w:ilvl="0" w:tplc="FB6AB6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9" w15:restartNumberingAfterBreak="0">
    <w:nsid w:val="57FF25C1"/>
    <w:multiLevelType w:val="hybridMultilevel"/>
    <w:tmpl w:val="207A42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0DF9"/>
    <w:multiLevelType w:val="hybridMultilevel"/>
    <w:tmpl w:val="55D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40468"/>
    <w:multiLevelType w:val="hybridMultilevel"/>
    <w:tmpl w:val="33A4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D5219"/>
    <w:multiLevelType w:val="hybridMultilevel"/>
    <w:tmpl w:val="3F6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27F63"/>
    <w:multiLevelType w:val="hybridMultilevel"/>
    <w:tmpl w:val="02DA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33"/>
    <w:rsid w:val="00001A33"/>
    <w:rsid w:val="00067C81"/>
    <w:rsid w:val="00111616"/>
    <w:rsid w:val="001C01B2"/>
    <w:rsid w:val="001E1500"/>
    <w:rsid w:val="0026481B"/>
    <w:rsid w:val="002F03F1"/>
    <w:rsid w:val="002F679C"/>
    <w:rsid w:val="00353DE9"/>
    <w:rsid w:val="003D1633"/>
    <w:rsid w:val="004217E0"/>
    <w:rsid w:val="00477029"/>
    <w:rsid w:val="004B24D3"/>
    <w:rsid w:val="00500815"/>
    <w:rsid w:val="00546265"/>
    <w:rsid w:val="00560368"/>
    <w:rsid w:val="005774CA"/>
    <w:rsid w:val="005F2FA4"/>
    <w:rsid w:val="006E4190"/>
    <w:rsid w:val="00902FC7"/>
    <w:rsid w:val="00A60507"/>
    <w:rsid w:val="00B429CD"/>
    <w:rsid w:val="00BC640E"/>
    <w:rsid w:val="00BE357D"/>
    <w:rsid w:val="00BF5B64"/>
    <w:rsid w:val="00C218E7"/>
    <w:rsid w:val="00C80949"/>
    <w:rsid w:val="00C81F8A"/>
    <w:rsid w:val="00CA0410"/>
    <w:rsid w:val="00E11BDD"/>
    <w:rsid w:val="00EC0E0F"/>
    <w:rsid w:val="00F02CEF"/>
    <w:rsid w:val="00F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3127"/>
  <w15:chartTrackingRefBased/>
  <w15:docId w15:val="{BF5DA1BC-1607-447F-884C-B0D186B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3D163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3D163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3D1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D16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3D1633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3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D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F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429CD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429C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B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B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j.zaopatrzenie@ncbj.gov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EDA7-93BE-4B47-943B-8FFDDE64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Dąbrowska Anna</cp:lastModifiedBy>
  <cp:revision>3</cp:revision>
  <dcterms:created xsi:type="dcterms:W3CDTF">2022-10-25T08:09:00Z</dcterms:created>
  <dcterms:modified xsi:type="dcterms:W3CDTF">2022-11-02T10:42:00Z</dcterms:modified>
</cp:coreProperties>
</file>