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18" w:rsidRPr="00BA7A28" w:rsidRDefault="00047918" w:rsidP="0004791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730003" w:rsidRPr="00BA7A28" w:rsidRDefault="003979BA" w:rsidP="0004791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BA7A28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BA7A28">
        <w:rPr>
          <w:rFonts w:ascii="Times New Roman" w:eastAsia="Calibri" w:hAnsi="Times New Roman" w:cs="Times New Roman"/>
          <w:b/>
          <w:kern w:val="2"/>
          <w:lang w:eastAsia="zh-CN"/>
        </w:rPr>
        <w:t>MJ/3413/Z-24</w:t>
      </w:r>
      <w:bookmarkStart w:id="0" w:name="_GoBack"/>
      <w:bookmarkEnd w:id="0"/>
      <w:r w:rsidRPr="00BA7A28">
        <w:rPr>
          <w:rFonts w:ascii="Times New Roman" w:eastAsia="Calibri" w:hAnsi="Times New Roman" w:cs="Times New Roman"/>
          <w:b/>
          <w:kern w:val="2"/>
          <w:lang w:eastAsia="zh-CN"/>
        </w:rPr>
        <w:t>/2</w:t>
      </w:r>
      <w:r w:rsidR="00047918" w:rsidRPr="00BA7A28">
        <w:rPr>
          <w:rFonts w:ascii="Times New Roman" w:eastAsia="Calibri" w:hAnsi="Times New Roman" w:cs="Times New Roman"/>
          <w:b/>
          <w:kern w:val="2"/>
          <w:lang w:eastAsia="zh-CN"/>
        </w:rPr>
        <w:t>023</w:t>
      </w:r>
      <w:r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="00047918"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="00047918"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="00047918"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="00047918"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="00047918"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="00047918" w:rsidRP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="00BA7A28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="006F37A6" w:rsidRPr="00BA7A28">
        <w:rPr>
          <w:rFonts w:ascii="Times New Roman" w:hAnsi="Times New Roman" w:cs="Times New Roman"/>
          <w:b/>
        </w:rPr>
        <w:t xml:space="preserve">Załącznik nr 1 </w:t>
      </w:r>
      <w:r w:rsidR="004A2C86" w:rsidRPr="00BA7A28">
        <w:rPr>
          <w:rFonts w:ascii="Times New Roman" w:hAnsi="Times New Roman" w:cs="Times New Roman"/>
          <w:b/>
        </w:rPr>
        <w:t xml:space="preserve">Kosztorys ofertowy </w:t>
      </w:r>
      <w:r w:rsidR="00730003" w:rsidRPr="00BA7A2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34376" w:rsidRPr="00BA7A28" w:rsidRDefault="00047918" w:rsidP="006B0CC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BA7A2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A7A28">
        <w:rPr>
          <w:rFonts w:ascii="Times New Roman" w:eastAsia="Times New Roman" w:hAnsi="Times New Roman" w:cs="Times New Roman"/>
          <w:b/>
          <w:i/>
          <w:lang w:eastAsia="pl-PL"/>
        </w:rPr>
        <w:tab/>
      </w:r>
    </w:p>
    <w:tbl>
      <w:tblPr>
        <w:tblW w:w="14743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417"/>
        <w:gridCol w:w="992"/>
        <w:gridCol w:w="1843"/>
        <w:gridCol w:w="1985"/>
        <w:gridCol w:w="2268"/>
      </w:tblGrid>
      <w:tr w:rsidR="00BA7A28" w:rsidRPr="00BA7A28" w:rsidTr="00BA7A28">
        <w:trPr>
          <w:trHeight w:val="8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proofErr w:type="spellStart"/>
            <w:r w:rsidRPr="00BA7A28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Lp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Asortyment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CE02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iCs/>
                <w:kern w:val="3"/>
                <w:lang w:eastAsia="zh-CN" w:bidi="hi-IN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iCs/>
                <w:kern w:val="3"/>
                <w:lang w:eastAsia="zh-C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Cena jedn.</w:t>
            </w:r>
          </w:p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Brutto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Wartość brutto *</w:t>
            </w:r>
          </w:p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Producent/  nazwa handlowa/ numer katalogowy *</w:t>
            </w:r>
          </w:p>
        </w:tc>
      </w:tr>
      <w:tr w:rsidR="00BA7A28" w:rsidRPr="00BA7A28" w:rsidTr="00BA7A28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A240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</w:p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BA7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Aparat do przetaczania płynów IS</w:t>
            </w:r>
            <w:r w:rsidRPr="00BA7A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BA7A28">
              <w:rPr>
                <w:rFonts w:ascii="Times New Roman" w:hAnsi="Times New Roman" w:cs="Times New Roman"/>
              </w:rPr>
              <w:br/>
              <w:t xml:space="preserve">Aparat do szybkiego przygotowania kroplówki i bezpiecznej infuzji. Zawiera przeźroczysty kolec ze zintegrowanym filtrem przeciwbakteryjnym zabezpieczonym samozamykającą się klapką; elastyczna dolna część komory kroplowej w celu łatwego ustawienia płynu; 15 </w:t>
            </w:r>
            <w:proofErr w:type="spellStart"/>
            <w:r w:rsidRPr="00BA7A28">
              <w:rPr>
                <w:rFonts w:ascii="Times New Roman" w:hAnsi="Times New Roman" w:cs="Times New Roman"/>
              </w:rPr>
              <w:t>um</w:t>
            </w:r>
            <w:proofErr w:type="spellEnd"/>
            <w:r w:rsidRPr="00BA7A28">
              <w:rPr>
                <w:rFonts w:ascii="Times New Roman" w:hAnsi="Times New Roman" w:cs="Times New Roman"/>
              </w:rPr>
              <w:t xml:space="preserve"> filtr zabezpieczający przed większymi cząsteczkami; precyzyjny zacisk rolkowy z miejscem na kolec komory kroplowej po użyciu oraz miejsce do podwieszania drenu; filtr hydrofobowy na końcu drenu, zabezpieczający przed wyciekaniem płynu z drenu podczas jego wypełniania; filtr hydrofilny w komorze kroplowej, zabezpieczający przed dostaniem się powietrza do drenu po opróżnieniu butelki, dren długości 180 cm. Badania producenta poświadczające, że aparat w połączeniu z opakowaniem infuzyjnym stanowi zamknięty system w myśl definicji NIOSH.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A240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A2408F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zh-CN"/>
              </w:rPr>
              <w:t>35 000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A2408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  <w:p w:rsidR="00BA7A28" w:rsidRPr="00BA7A28" w:rsidRDefault="00BA7A28" w:rsidP="00BA7A2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</w:tr>
      <w:tr w:rsidR="00BA7A28" w:rsidRPr="00BA7A28" w:rsidTr="00BA7A28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BA7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lang w:eastAsia="pl-PL"/>
              </w:rPr>
              <w:t>Aparat (bursztynowy) do pod</w:t>
            </w:r>
            <w:r w:rsidRPr="00BA7A28">
              <w:rPr>
                <w:rFonts w:ascii="Times New Roman" w:eastAsia="Times New Roman" w:hAnsi="Times New Roman" w:cs="Times New Roman"/>
                <w:b/>
                <w:lang w:eastAsia="pl-PL"/>
              </w:rPr>
              <w:t>aży leków wrażliwych na światło:</w:t>
            </w:r>
            <w:r w:rsidRPr="00BA7A2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A7A28">
              <w:rPr>
                <w:rFonts w:ascii="Times New Roman" w:hAnsi="Times New Roman" w:cs="Times New Roman"/>
              </w:rPr>
              <w:t xml:space="preserve">Aparat do szybkiego przygotowania kroplówki i bezpiecznej infuzji. Zawiera przeźroczysty kolec ze zintegrowanym filtrem przeciwbakteryjnym zabezpieczonym samozamykającą się klapką; elastyczna dolna część komory kroplowej w celu łatwego ustawienia płynu; 15 </w:t>
            </w:r>
            <w:proofErr w:type="spellStart"/>
            <w:r w:rsidRPr="00BA7A28">
              <w:rPr>
                <w:rFonts w:ascii="Times New Roman" w:hAnsi="Times New Roman" w:cs="Times New Roman"/>
              </w:rPr>
              <w:t>um</w:t>
            </w:r>
            <w:proofErr w:type="spellEnd"/>
            <w:r w:rsidRPr="00BA7A28">
              <w:rPr>
                <w:rFonts w:ascii="Times New Roman" w:hAnsi="Times New Roman" w:cs="Times New Roman"/>
              </w:rPr>
              <w:t xml:space="preserve"> filtr zabezpieczający przed większymi cząsteczkami; precyzyjny zacisk rolkowy z miejscem na kolec komory kroplowej po użyciu oraz miejsce do podwieszania drenu; filtr hydrofobowy na końcu drenu, zabezpieczający przed wyciekaniem płynu z drenu podczas jego wypełniania; filtr hydrofilny w komorze kroplowej, zabezpieczający przed dostaniem się powietrza do drenu po opróżnieniu butelki, dren długości 180 cm. Badania producenta poświadczające, że aparat w połączeniu z opakowaniem infuzyjnym stanowi zamknięty system w myśl definicji NIOSH.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CE02A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</w:tr>
      <w:tr w:rsidR="00BA7A28" w:rsidRPr="00BA7A28" w:rsidTr="00BA7A28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047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7A28">
              <w:rPr>
                <w:rFonts w:ascii="Times New Roman" w:hAnsi="Times New Roman" w:cs="Times New Roman"/>
                <w:b/>
              </w:rPr>
              <w:t>Aparat do przetaczania krwi</w:t>
            </w:r>
            <w:r w:rsidRPr="00BA7A28">
              <w:rPr>
                <w:rFonts w:ascii="Times New Roman" w:hAnsi="Times New Roman" w:cs="Times New Roman"/>
                <w:b/>
              </w:rPr>
              <w:t xml:space="preserve"> TS:</w:t>
            </w:r>
          </w:p>
          <w:p w:rsidR="00BA7A28" w:rsidRPr="00BA7A28" w:rsidRDefault="00BA7A28" w:rsidP="00BA7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A28">
              <w:rPr>
                <w:rFonts w:ascii="Times New Roman" w:hAnsi="Times New Roman" w:cs="Times New Roman"/>
              </w:rPr>
              <w:t>Ergonomiczna komora kroplowa, wykonana z bardzo przezroczystego materiału, ostry kolec wykonany z przezroczystego materiału, wyposażony w odpowiednik z filtrem 200 mikrometrów zabezpieczonych klapka. Posiada filtr hydrofobowy na końcu drenu, zabezpieczający przed „wyciekaniem” z drenu podczas jego wypełniania.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CE02A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t>2 000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</w:tr>
      <w:tr w:rsidR="00BA7A28" w:rsidRPr="00BA7A28" w:rsidTr="00BA7A28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047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7A28">
              <w:rPr>
                <w:rFonts w:ascii="Times New Roman" w:hAnsi="Times New Roman" w:cs="Times New Roman"/>
                <w:b/>
              </w:rPr>
              <w:t>Aparat do żywienia:</w:t>
            </w:r>
          </w:p>
          <w:p w:rsidR="00BA7A28" w:rsidRPr="00BA7A28" w:rsidRDefault="00BA7A28" w:rsidP="00BA7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A28">
              <w:rPr>
                <w:rFonts w:ascii="Times New Roman" w:hAnsi="Times New Roman" w:cs="Times New Roman"/>
              </w:rPr>
              <w:t xml:space="preserve">Aparat do żywienia do pomp infuzyjnych objętościowych. Kompatybilny z pompami </w:t>
            </w:r>
            <w:proofErr w:type="spellStart"/>
            <w:r w:rsidRPr="00BA7A28">
              <w:rPr>
                <w:rFonts w:ascii="Times New Roman" w:hAnsi="Times New Roman" w:cs="Times New Roman"/>
              </w:rPr>
              <w:t>Medima</w:t>
            </w:r>
            <w:proofErr w:type="spellEnd"/>
            <w:r w:rsidRPr="00BA7A28">
              <w:rPr>
                <w:rFonts w:ascii="Times New Roman" w:hAnsi="Times New Roman" w:cs="Times New Roman"/>
              </w:rPr>
              <w:t xml:space="preserve"> typu P-300. Długość przewodu 285 cm.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CE02A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7A28" w:rsidRPr="00BA7A28" w:rsidRDefault="00BA7A28" w:rsidP="0073000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</w:tr>
      <w:tr w:rsidR="00346FA6" w:rsidRPr="00BA7A28" w:rsidTr="00BA7A28">
        <w:trPr>
          <w:gridAfter w:val="1"/>
          <w:wAfter w:w="2268" w:type="dxa"/>
          <w:trHeight w:val="597"/>
        </w:trPr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7A28" w:rsidRDefault="00BA7A28" w:rsidP="00346FA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  <w:p w:rsidR="00346FA6" w:rsidRPr="00BA7A28" w:rsidRDefault="00346FA6" w:rsidP="00346FA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BA7A28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>Razem *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FA6" w:rsidRDefault="00346FA6" w:rsidP="00CE02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  <w:p w:rsidR="00BA7A28" w:rsidRDefault="00BA7A28" w:rsidP="00CE02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  <w:p w:rsidR="00BA7A28" w:rsidRPr="00BA7A28" w:rsidRDefault="00BA7A28" w:rsidP="00CE02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</w:tr>
    </w:tbl>
    <w:p w:rsidR="00242F19" w:rsidRDefault="00730003" w:rsidP="00D524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A28">
        <w:rPr>
          <w:rFonts w:ascii="Times New Roman" w:eastAsia="Times New Roman" w:hAnsi="Times New Roman" w:cs="Times New Roman"/>
          <w:lang w:eastAsia="pl-PL"/>
        </w:rPr>
        <w:t>* Wypełnia Wykonawca</w:t>
      </w:r>
    </w:p>
    <w:p w:rsidR="00BA7A28" w:rsidRPr="00BA7A28" w:rsidRDefault="00BA7A28" w:rsidP="00D524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0003" w:rsidRPr="00BA7A28" w:rsidRDefault="00730003" w:rsidP="00730003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BA7A28">
        <w:rPr>
          <w:rFonts w:ascii="Times New Roman" w:eastAsia="Times New Roman" w:hAnsi="Times New Roman" w:cs="Times New Roman"/>
          <w:spacing w:val="4"/>
          <w:kern w:val="3"/>
          <w:lang w:eastAsia="zh-CN"/>
        </w:rPr>
        <w:t>............................................................................................................</w:t>
      </w:r>
    </w:p>
    <w:p w:rsidR="00DE5DB3" w:rsidRPr="00BA7A28" w:rsidRDefault="00730003" w:rsidP="00F63D37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BA7A28">
        <w:rPr>
          <w:rFonts w:ascii="Times New Roman" w:eastAsia="Times New Roman" w:hAnsi="Times New Roman" w:cs="Times New Roman"/>
          <w:spacing w:val="4"/>
          <w:kern w:val="3"/>
          <w:lang w:eastAsia="zh-CN"/>
        </w:rPr>
        <w:t>podpis osoby upoważnionej do reprezentowania Wykonawcy</w:t>
      </w:r>
    </w:p>
    <w:sectPr w:rsidR="00DE5DB3" w:rsidRPr="00BA7A28" w:rsidSect="006B0CCF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7CB1"/>
    <w:multiLevelType w:val="hybridMultilevel"/>
    <w:tmpl w:val="4CD4F936"/>
    <w:lvl w:ilvl="0" w:tplc="3A28730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007208"/>
    <w:rsid w:val="00047918"/>
    <w:rsid w:val="000C5EA7"/>
    <w:rsid w:val="001113AB"/>
    <w:rsid w:val="00146F8B"/>
    <w:rsid w:val="0015139C"/>
    <w:rsid w:val="0017209D"/>
    <w:rsid w:val="001A68D8"/>
    <w:rsid w:val="00242F19"/>
    <w:rsid w:val="002D4A98"/>
    <w:rsid w:val="002E15A6"/>
    <w:rsid w:val="00327EE2"/>
    <w:rsid w:val="00346FA6"/>
    <w:rsid w:val="003979BA"/>
    <w:rsid w:val="003D4134"/>
    <w:rsid w:val="004303E9"/>
    <w:rsid w:val="004645C7"/>
    <w:rsid w:val="004675AA"/>
    <w:rsid w:val="00475253"/>
    <w:rsid w:val="004A2C86"/>
    <w:rsid w:val="006B0CCF"/>
    <w:rsid w:val="006D5941"/>
    <w:rsid w:val="006F37A6"/>
    <w:rsid w:val="00730003"/>
    <w:rsid w:val="007A4807"/>
    <w:rsid w:val="007D106A"/>
    <w:rsid w:val="007E6C86"/>
    <w:rsid w:val="00975674"/>
    <w:rsid w:val="009C1273"/>
    <w:rsid w:val="00A2408F"/>
    <w:rsid w:val="00B40732"/>
    <w:rsid w:val="00B533E8"/>
    <w:rsid w:val="00B953DE"/>
    <w:rsid w:val="00BA7A28"/>
    <w:rsid w:val="00C34376"/>
    <w:rsid w:val="00CB4C19"/>
    <w:rsid w:val="00CE02A4"/>
    <w:rsid w:val="00D52458"/>
    <w:rsid w:val="00D961EC"/>
    <w:rsid w:val="00DE5DB3"/>
    <w:rsid w:val="00E876D3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D19-AC33-47BE-9F5D-2FA32B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D9C9-0A56-4C9F-8E70-28309B19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Uzytkownik Samby</cp:lastModifiedBy>
  <cp:revision>14</cp:revision>
  <cp:lastPrinted>2023-02-17T08:25:00Z</cp:lastPrinted>
  <dcterms:created xsi:type="dcterms:W3CDTF">2022-08-01T08:39:00Z</dcterms:created>
  <dcterms:modified xsi:type="dcterms:W3CDTF">2023-02-17T08:25:00Z</dcterms:modified>
</cp:coreProperties>
</file>