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22AD3" w14:textId="77777777" w:rsidR="00AD2529" w:rsidRPr="00A913F7" w:rsidRDefault="009C5620" w:rsidP="00AD2529">
      <w:pPr>
        <w:widowControl w:val="0"/>
        <w:suppressAutoHyphens w:val="0"/>
        <w:rPr>
          <w:rFonts w:ascii="Cambria" w:hAnsi="Cambria"/>
          <w:b/>
          <w:sz w:val="22"/>
          <w:szCs w:val="22"/>
        </w:rPr>
      </w:pPr>
      <w:r w:rsidRPr="000E038A">
        <w:rPr>
          <w:rFonts w:ascii="Cambria" w:hAnsi="Cambria"/>
          <w:b/>
          <w:bCs/>
          <w:sz w:val="22"/>
          <w:szCs w:val="22"/>
        </w:rPr>
        <w:t xml:space="preserve">Nr </w:t>
      </w:r>
      <w:r w:rsidR="005642AC" w:rsidRPr="000E038A">
        <w:rPr>
          <w:rFonts w:ascii="Cambria" w:hAnsi="Cambria"/>
          <w:b/>
          <w:bCs/>
          <w:sz w:val="22"/>
          <w:szCs w:val="22"/>
        </w:rPr>
        <w:t xml:space="preserve">(znak) </w:t>
      </w:r>
      <w:r w:rsidRPr="000E038A">
        <w:rPr>
          <w:rFonts w:ascii="Cambria" w:hAnsi="Cambria"/>
          <w:b/>
          <w:bCs/>
          <w:sz w:val="22"/>
          <w:szCs w:val="22"/>
        </w:rPr>
        <w:t xml:space="preserve">sprawy: </w:t>
      </w:r>
      <w:r w:rsidR="00AD2529" w:rsidRPr="00A913F7">
        <w:rPr>
          <w:rFonts w:ascii="Cambria" w:hAnsi="Cambria"/>
          <w:b/>
          <w:sz w:val="22"/>
          <w:szCs w:val="22"/>
        </w:rPr>
        <w:t>OG.271.1.2021</w:t>
      </w:r>
    </w:p>
    <w:p w14:paraId="113C1DE8" w14:textId="77777777" w:rsidR="009C5620" w:rsidRPr="000E038A" w:rsidRDefault="009C5620" w:rsidP="00B20D5A">
      <w:pPr>
        <w:widowControl w:val="0"/>
        <w:suppressAutoHyphens w:val="0"/>
        <w:rPr>
          <w:rFonts w:ascii="Cambria" w:hAnsi="Cambria"/>
          <w:b/>
          <w:bCs/>
          <w:sz w:val="22"/>
          <w:szCs w:val="22"/>
        </w:rPr>
      </w:pPr>
    </w:p>
    <w:p w14:paraId="4A540F84" w14:textId="77777777" w:rsidR="00C75E9E" w:rsidRPr="000E038A" w:rsidRDefault="00C75E9E" w:rsidP="00B20D5A">
      <w:pPr>
        <w:widowControl w:val="0"/>
        <w:suppressAutoHyphens w:val="0"/>
        <w:rPr>
          <w:rFonts w:ascii="Cambria" w:hAnsi="Cambria"/>
          <w:sz w:val="22"/>
          <w:szCs w:val="22"/>
        </w:rPr>
      </w:pPr>
    </w:p>
    <w:p w14:paraId="15E42AAD" w14:textId="77777777" w:rsidR="00975D61" w:rsidRPr="000E038A" w:rsidRDefault="00975D61" w:rsidP="00B20D5A">
      <w:pPr>
        <w:widowControl w:val="0"/>
        <w:suppressAutoHyphens w:val="0"/>
        <w:rPr>
          <w:rFonts w:ascii="Cambria" w:hAnsi="Cambria"/>
          <w:sz w:val="22"/>
          <w:szCs w:val="22"/>
        </w:rPr>
      </w:pPr>
    </w:p>
    <w:p w14:paraId="6D45DBA7" w14:textId="77777777" w:rsidR="00C75E9E" w:rsidRPr="000E038A" w:rsidRDefault="00C75E9E" w:rsidP="00B20D5A">
      <w:pPr>
        <w:widowControl w:val="0"/>
        <w:suppressAutoHyphens w:val="0"/>
        <w:rPr>
          <w:rFonts w:ascii="Cambria" w:hAnsi="Cambria"/>
          <w:sz w:val="22"/>
          <w:szCs w:val="22"/>
        </w:rPr>
      </w:pPr>
    </w:p>
    <w:p w14:paraId="2C088756" w14:textId="77777777" w:rsidR="000B6587" w:rsidRPr="000E038A" w:rsidRDefault="000B6587" w:rsidP="00B20D5A">
      <w:pPr>
        <w:widowControl w:val="0"/>
        <w:suppressAutoHyphens w:val="0"/>
        <w:rPr>
          <w:rFonts w:ascii="Cambria" w:hAnsi="Cambria"/>
          <w:sz w:val="22"/>
          <w:szCs w:val="22"/>
        </w:rPr>
      </w:pPr>
    </w:p>
    <w:p w14:paraId="5E3CB6D9" w14:textId="77777777" w:rsidR="00975D61" w:rsidRPr="000E038A" w:rsidRDefault="00975D61" w:rsidP="00B20D5A">
      <w:pPr>
        <w:widowControl w:val="0"/>
        <w:suppressAutoHyphens w:val="0"/>
        <w:rPr>
          <w:rFonts w:ascii="Cambria" w:hAnsi="Cambria"/>
          <w:sz w:val="22"/>
          <w:szCs w:val="22"/>
        </w:rPr>
      </w:pPr>
    </w:p>
    <w:p w14:paraId="5A3F7D0B" w14:textId="77777777" w:rsidR="00C75E9E" w:rsidRPr="000E038A" w:rsidRDefault="00C75E9E" w:rsidP="00B20D5A">
      <w:pPr>
        <w:widowControl w:val="0"/>
        <w:suppressAutoHyphens w:val="0"/>
        <w:jc w:val="center"/>
        <w:rPr>
          <w:rFonts w:ascii="Cambria" w:hAnsi="Cambria"/>
          <w:b/>
          <w:sz w:val="36"/>
          <w:szCs w:val="36"/>
        </w:rPr>
      </w:pPr>
      <w:r w:rsidRPr="000E038A">
        <w:rPr>
          <w:rFonts w:ascii="Cambria" w:hAnsi="Cambria"/>
          <w:b/>
          <w:sz w:val="36"/>
          <w:szCs w:val="36"/>
        </w:rPr>
        <w:t>SPECYFIKACJA WARUNKÓW ZAMÓWIENIA</w:t>
      </w:r>
    </w:p>
    <w:p w14:paraId="50AD0382" w14:textId="77777777" w:rsidR="00C75E9E" w:rsidRPr="000E038A" w:rsidRDefault="00C75E9E" w:rsidP="00B20D5A">
      <w:pPr>
        <w:widowControl w:val="0"/>
        <w:suppressAutoHyphens w:val="0"/>
        <w:rPr>
          <w:rFonts w:ascii="Cambria" w:hAnsi="Cambria"/>
          <w:sz w:val="22"/>
          <w:szCs w:val="22"/>
        </w:rPr>
      </w:pPr>
    </w:p>
    <w:p w14:paraId="186C7D60" w14:textId="1558E316" w:rsidR="00BE0174" w:rsidRPr="000E038A" w:rsidRDefault="00C75E9E" w:rsidP="00B20D5A">
      <w:pPr>
        <w:widowControl w:val="0"/>
        <w:suppressAutoHyphens w:val="0"/>
        <w:jc w:val="center"/>
        <w:rPr>
          <w:rFonts w:ascii="Cambria" w:hAnsi="Cambria"/>
          <w:sz w:val="22"/>
          <w:szCs w:val="22"/>
        </w:rPr>
      </w:pPr>
      <w:r w:rsidRPr="000E038A">
        <w:rPr>
          <w:rFonts w:ascii="Cambria" w:hAnsi="Cambria"/>
          <w:sz w:val="22"/>
          <w:szCs w:val="22"/>
        </w:rPr>
        <w:t xml:space="preserve">sporządzona dla usługi, której wartość jest mniejsza niż kwoty określone </w:t>
      </w:r>
      <w:r w:rsidR="00853C10" w:rsidRPr="000E038A">
        <w:rPr>
          <w:rFonts w:ascii="Cambria" w:hAnsi="Cambria"/>
          <w:sz w:val="22"/>
          <w:szCs w:val="22"/>
        </w:rPr>
        <w:br/>
      </w:r>
      <w:r w:rsidR="00C37E84" w:rsidRPr="000E038A">
        <w:rPr>
          <w:rFonts w:ascii="Cambria" w:hAnsi="Cambria"/>
          <w:sz w:val="22"/>
          <w:szCs w:val="22"/>
        </w:rPr>
        <w:t xml:space="preserve">w </w:t>
      </w:r>
      <w:r w:rsidR="00F11097" w:rsidRPr="000E038A">
        <w:rPr>
          <w:rFonts w:ascii="Cambria" w:hAnsi="Cambria"/>
          <w:sz w:val="22"/>
          <w:szCs w:val="22"/>
        </w:rPr>
        <w:t>obwieszczeniu</w:t>
      </w:r>
      <w:r w:rsidR="00C37E84" w:rsidRPr="000E038A">
        <w:rPr>
          <w:rFonts w:ascii="Cambria" w:hAnsi="Cambria"/>
          <w:sz w:val="22"/>
          <w:szCs w:val="22"/>
        </w:rPr>
        <w:t xml:space="preserve"> Prezesa Urzędu Zamówień Publicznych </w:t>
      </w:r>
      <w:r w:rsidR="00F11097" w:rsidRPr="000E038A">
        <w:rPr>
          <w:rFonts w:ascii="Cambria" w:hAnsi="Cambria"/>
          <w:sz w:val="22"/>
          <w:szCs w:val="22"/>
        </w:rPr>
        <w:t xml:space="preserve">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wydanego </w:t>
      </w:r>
      <w:r w:rsidR="00C37E84" w:rsidRPr="000E038A">
        <w:rPr>
          <w:rFonts w:ascii="Cambria" w:hAnsi="Cambria"/>
          <w:sz w:val="22"/>
          <w:szCs w:val="22"/>
        </w:rPr>
        <w:t>na podstawie art. 3 ust. 3 ustawy z dnia 11 września 2019</w:t>
      </w:r>
      <w:r w:rsidRPr="000E038A">
        <w:rPr>
          <w:rFonts w:ascii="Cambria" w:hAnsi="Cambria"/>
          <w:sz w:val="22"/>
          <w:szCs w:val="22"/>
        </w:rPr>
        <w:t xml:space="preserve"> r. </w:t>
      </w:r>
      <w:r w:rsidR="00296480">
        <w:rPr>
          <w:rFonts w:ascii="Cambria" w:hAnsi="Cambria"/>
          <w:sz w:val="22"/>
          <w:szCs w:val="22"/>
        </w:rPr>
        <w:t xml:space="preserve">- </w:t>
      </w:r>
      <w:r w:rsidRPr="000E038A">
        <w:rPr>
          <w:rFonts w:ascii="Cambria" w:hAnsi="Cambria"/>
          <w:sz w:val="22"/>
          <w:szCs w:val="22"/>
        </w:rPr>
        <w:t>Prawo zamówień publiczny</w:t>
      </w:r>
      <w:r w:rsidR="002A6C14" w:rsidRPr="000E038A">
        <w:rPr>
          <w:rFonts w:ascii="Cambria" w:hAnsi="Cambria"/>
          <w:sz w:val="22"/>
          <w:szCs w:val="22"/>
        </w:rPr>
        <w:t>ch (</w:t>
      </w:r>
      <w:r w:rsidR="00296480" w:rsidRPr="00296480">
        <w:rPr>
          <w:rFonts w:ascii="Cambria" w:hAnsi="Cambria"/>
          <w:sz w:val="22"/>
          <w:szCs w:val="22"/>
        </w:rPr>
        <w:t>tekst jednolity Dz.U. z 2021, poz. 1129 ze zm.</w:t>
      </w:r>
      <w:r w:rsidR="0008305E" w:rsidRPr="000E038A">
        <w:rPr>
          <w:rFonts w:ascii="Cambria" w:hAnsi="Cambria"/>
          <w:sz w:val="22"/>
          <w:szCs w:val="22"/>
        </w:rPr>
        <w:t>)</w:t>
      </w:r>
      <w:r w:rsidRPr="000E038A">
        <w:rPr>
          <w:rFonts w:ascii="Cambria" w:hAnsi="Cambria"/>
          <w:sz w:val="22"/>
          <w:szCs w:val="22"/>
        </w:rPr>
        <w:t xml:space="preserve">, </w:t>
      </w:r>
    </w:p>
    <w:p w14:paraId="15129BFA" w14:textId="77777777" w:rsidR="00BE0174" w:rsidRPr="000E038A" w:rsidRDefault="00BE0174" w:rsidP="00B20D5A">
      <w:pPr>
        <w:widowControl w:val="0"/>
        <w:suppressAutoHyphens w:val="0"/>
        <w:jc w:val="center"/>
        <w:rPr>
          <w:rFonts w:ascii="Cambria" w:hAnsi="Cambria"/>
          <w:sz w:val="22"/>
          <w:szCs w:val="22"/>
        </w:rPr>
      </w:pPr>
    </w:p>
    <w:p w14:paraId="05F67FF8" w14:textId="77777777" w:rsidR="00C75E9E" w:rsidRPr="000E038A" w:rsidRDefault="00C75E9E" w:rsidP="00B20D5A">
      <w:pPr>
        <w:widowControl w:val="0"/>
        <w:suppressAutoHyphens w:val="0"/>
        <w:jc w:val="center"/>
        <w:rPr>
          <w:rFonts w:ascii="Cambria" w:hAnsi="Cambria"/>
          <w:sz w:val="22"/>
          <w:szCs w:val="22"/>
        </w:rPr>
      </w:pPr>
      <w:r w:rsidRPr="000E038A">
        <w:rPr>
          <w:rFonts w:ascii="Cambria" w:hAnsi="Cambria"/>
          <w:sz w:val="22"/>
          <w:szCs w:val="22"/>
        </w:rPr>
        <w:t>pod nazwą:</w:t>
      </w:r>
    </w:p>
    <w:p w14:paraId="5C97FEC5" w14:textId="77777777" w:rsidR="00C75E9E" w:rsidRPr="000E038A" w:rsidRDefault="00C75E9E" w:rsidP="00B20D5A">
      <w:pPr>
        <w:widowControl w:val="0"/>
        <w:suppressAutoHyphens w:val="0"/>
        <w:rPr>
          <w:rFonts w:ascii="Cambria" w:hAnsi="Cambria"/>
          <w:sz w:val="22"/>
          <w:szCs w:val="22"/>
        </w:rPr>
      </w:pPr>
    </w:p>
    <w:p w14:paraId="4E15B5D0" w14:textId="7BBAB4AC" w:rsidR="00BE0174" w:rsidRDefault="00BE0174" w:rsidP="00B20D5A">
      <w:pPr>
        <w:widowControl w:val="0"/>
        <w:suppressAutoHyphens w:val="0"/>
        <w:rPr>
          <w:rFonts w:ascii="Cambria" w:hAnsi="Cambria"/>
          <w:sz w:val="22"/>
          <w:szCs w:val="22"/>
        </w:rPr>
      </w:pPr>
    </w:p>
    <w:p w14:paraId="44B21ED9" w14:textId="333E7AE5" w:rsidR="0086218C" w:rsidRDefault="0086218C" w:rsidP="00B20D5A">
      <w:pPr>
        <w:widowControl w:val="0"/>
        <w:suppressAutoHyphens w:val="0"/>
        <w:rPr>
          <w:rFonts w:ascii="Cambria" w:hAnsi="Cambria"/>
          <w:sz w:val="22"/>
          <w:szCs w:val="22"/>
        </w:rPr>
      </w:pPr>
    </w:p>
    <w:p w14:paraId="7EFD6AA9" w14:textId="77777777" w:rsidR="0086218C" w:rsidRPr="000E038A" w:rsidRDefault="0086218C" w:rsidP="00B20D5A">
      <w:pPr>
        <w:widowControl w:val="0"/>
        <w:suppressAutoHyphens w:val="0"/>
        <w:rPr>
          <w:rFonts w:ascii="Cambria" w:hAnsi="Cambria"/>
          <w:sz w:val="22"/>
          <w:szCs w:val="22"/>
        </w:rPr>
      </w:pPr>
    </w:p>
    <w:p w14:paraId="31ECDC22" w14:textId="77777777" w:rsidR="005642AC" w:rsidRPr="000E038A" w:rsidRDefault="005642AC" w:rsidP="00B20D5A">
      <w:pPr>
        <w:widowControl w:val="0"/>
        <w:suppressAutoHyphens w:val="0"/>
        <w:rPr>
          <w:rFonts w:ascii="Cambria" w:hAnsi="Cambria"/>
          <w:sz w:val="22"/>
          <w:szCs w:val="22"/>
        </w:rPr>
      </w:pPr>
    </w:p>
    <w:p w14:paraId="66C5C995" w14:textId="5DBEDE39" w:rsidR="00BE0174" w:rsidRPr="000E038A" w:rsidRDefault="00C75E9E" w:rsidP="00B20D5A">
      <w:pPr>
        <w:widowControl w:val="0"/>
        <w:suppressAutoHyphens w:val="0"/>
        <w:jc w:val="center"/>
        <w:rPr>
          <w:rFonts w:ascii="Cambria" w:hAnsi="Cambria"/>
          <w:b/>
          <w:sz w:val="36"/>
          <w:szCs w:val="36"/>
        </w:rPr>
      </w:pPr>
      <w:r w:rsidRPr="000E038A">
        <w:rPr>
          <w:rFonts w:ascii="Cambria" w:hAnsi="Cambria"/>
          <w:b/>
          <w:sz w:val="36"/>
          <w:szCs w:val="36"/>
        </w:rPr>
        <w:t>„UBEZPIECZ</w:t>
      </w:r>
      <w:r w:rsidR="00240CEF" w:rsidRPr="000E038A">
        <w:rPr>
          <w:rFonts w:ascii="Cambria" w:hAnsi="Cambria"/>
          <w:b/>
          <w:sz w:val="36"/>
          <w:szCs w:val="36"/>
        </w:rPr>
        <w:t xml:space="preserve">ENIE </w:t>
      </w:r>
      <w:r w:rsidR="0086218C">
        <w:rPr>
          <w:rFonts w:ascii="Cambria" w:hAnsi="Cambria"/>
          <w:b/>
          <w:sz w:val="36"/>
          <w:szCs w:val="36"/>
        </w:rPr>
        <w:t xml:space="preserve"> </w:t>
      </w:r>
      <w:r w:rsidR="00240CEF" w:rsidRPr="000E038A">
        <w:rPr>
          <w:rFonts w:ascii="Cambria" w:hAnsi="Cambria"/>
          <w:b/>
          <w:sz w:val="36"/>
          <w:szCs w:val="36"/>
        </w:rPr>
        <w:t>MAJĄTKU</w:t>
      </w:r>
      <w:r w:rsidR="0086218C">
        <w:rPr>
          <w:rFonts w:ascii="Cambria" w:hAnsi="Cambria"/>
          <w:b/>
          <w:sz w:val="36"/>
          <w:szCs w:val="36"/>
        </w:rPr>
        <w:t xml:space="preserve"> </w:t>
      </w:r>
      <w:r w:rsidR="00240CEF" w:rsidRPr="000E038A">
        <w:rPr>
          <w:rFonts w:ascii="Cambria" w:hAnsi="Cambria"/>
          <w:b/>
          <w:sz w:val="36"/>
          <w:szCs w:val="36"/>
        </w:rPr>
        <w:t xml:space="preserve"> I </w:t>
      </w:r>
      <w:r w:rsidR="0086218C">
        <w:rPr>
          <w:rFonts w:ascii="Cambria" w:hAnsi="Cambria"/>
          <w:b/>
          <w:sz w:val="36"/>
          <w:szCs w:val="36"/>
        </w:rPr>
        <w:t xml:space="preserve"> </w:t>
      </w:r>
      <w:r w:rsidR="00240CEF" w:rsidRPr="000E038A">
        <w:rPr>
          <w:rFonts w:ascii="Cambria" w:hAnsi="Cambria"/>
          <w:b/>
          <w:sz w:val="36"/>
          <w:szCs w:val="36"/>
        </w:rPr>
        <w:t>INNYCH INTERESÓW</w:t>
      </w:r>
      <w:r w:rsidR="00975D61" w:rsidRPr="000E038A">
        <w:rPr>
          <w:rFonts w:ascii="Cambria" w:hAnsi="Cambria"/>
          <w:b/>
          <w:sz w:val="36"/>
          <w:szCs w:val="36"/>
        </w:rPr>
        <w:t xml:space="preserve"> </w:t>
      </w:r>
    </w:p>
    <w:p w14:paraId="4CD35309" w14:textId="6B019212" w:rsidR="00C75E9E" w:rsidRPr="000E038A" w:rsidRDefault="009C5620" w:rsidP="00B20D5A">
      <w:pPr>
        <w:widowControl w:val="0"/>
        <w:suppressAutoHyphens w:val="0"/>
        <w:jc w:val="center"/>
        <w:rPr>
          <w:rFonts w:ascii="Cambria" w:hAnsi="Cambria"/>
          <w:b/>
          <w:sz w:val="36"/>
          <w:szCs w:val="36"/>
        </w:rPr>
      </w:pPr>
      <w:r w:rsidRPr="000E038A">
        <w:rPr>
          <w:rFonts w:ascii="Cambria" w:hAnsi="Cambria"/>
          <w:b/>
          <w:sz w:val="36"/>
          <w:szCs w:val="36"/>
        </w:rPr>
        <w:t xml:space="preserve">GMINY </w:t>
      </w:r>
      <w:r w:rsidR="00EE3572">
        <w:rPr>
          <w:rFonts w:ascii="Cambria" w:hAnsi="Cambria"/>
          <w:b/>
          <w:sz w:val="36"/>
          <w:szCs w:val="36"/>
        </w:rPr>
        <w:t xml:space="preserve"> SZCZUCZYN</w:t>
      </w:r>
      <w:r w:rsidR="00C75E9E" w:rsidRPr="000E038A">
        <w:rPr>
          <w:rFonts w:ascii="Cambria" w:hAnsi="Cambria"/>
          <w:b/>
          <w:sz w:val="36"/>
          <w:szCs w:val="36"/>
        </w:rPr>
        <w:t>”</w:t>
      </w:r>
    </w:p>
    <w:p w14:paraId="62256E6A" w14:textId="77777777" w:rsidR="00AF5164" w:rsidRPr="000E038A" w:rsidRDefault="00AF5164" w:rsidP="00B20D5A">
      <w:pPr>
        <w:widowControl w:val="0"/>
        <w:suppressAutoHyphens w:val="0"/>
        <w:rPr>
          <w:rFonts w:ascii="Cambria" w:hAnsi="Cambria"/>
          <w:sz w:val="22"/>
          <w:szCs w:val="22"/>
        </w:rPr>
      </w:pPr>
    </w:p>
    <w:p w14:paraId="5109B2CC" w14:textId="77777777" w:rsidR="00AF5164" w:rsidRPr="000E038A" w:rsidRDefault="00AF5164" w:rsidP="00B20D5A">
      <w:pPr>
        <w:widowControl w:val="0"/>
        <w:suppressAutoHyphens w:val="0"/>
        <w:rPr>
          <w:rFonts w:ascii="Cambria" w:hAnsi="Cambria"/>
          <w:sz w:val="22"/>
          <w:szCs w:val="22"/>
        </w:rPr>
      </w:pPr>
    </w:p>
    <w:p w14:paraId="7C1D1139" w14:textId="77777777" w:rsidR="00C75E9E" w:rsidRPr="000E038A" w:rsidRDefault="00C75E9E" w:rsidP="00B20D5A">
      <w:pPr>
        <w:widowControl w:val="0"/>
        <w:suppressAutoHyphens w:val="0"/>
        <w:rPr>
          <w:rFonts w:ascii="Cambria" w:hAnsi="Cambria"/>
          <w:sz w:val="22"/>
          <w:szCs w:val="22"/>
        </w:rPr>
      </w:pPr>
    </w:p>
    <w:p w14:paraId="3DD820A1" w14:textId="77777777" w:rsidR="00BE0174" w:rsidRPr="000E038A" w:rsidRDefault="00BE0174" w:rsidP="00B20D5A">
      <w:pPr>
        <w:widowControl w:val="0"/>
        <w:suppressAutoHyphens w:val="0"/>
        <w:rPr>
          <w:rFonts w:ascii="Cambria" w:hAnsi="Cambria"/>
          <w:sz w:val="22"/>
          <w:szCs w:val="22"/>
        </w:rPr>
      </w:pPr>
    </w:p>
    <w:p w14:paraId="74797FBB" w14:textId="77777777" w:rsidR="00BE0174" w:rsidRPr="000E038A" w:rsidRDefault="00BE0174" w:rsidP="00B20D5A">
      <w:pPr>
        <w:widowControl w:val="0"/>
        <w:suppressAutoHyphens w:val="0"/>
        <w:rPr>
          <w:rFonts w:ascii="Cambria" w:hAnsi="Cambria"/>
          <w:sz w:val="22"/>
          <w:szCs w:val="22"/>
        </w:rPr>
      </w:pPr>
    </w:p>
    <w:p w14:paraId="74260C5C" w14:textId="77777777" w:rsidR="00C75E9E" w:rsidRPr="000E038A" w:rsidRDefault="00C75E9E" w:rsidP="00B20D5A">
      <w:pPr>
        <w:widowControl w:val="0"/>
        <w:suppressAutoHyphens w:val="0"/>
        <w:rPr>
          <w:rFonts w:ascii="Cambria" w:hAnsi="Cambria"/>
          <w:sz w:val="22"/>
          <w:szCs w:val="22"/>
        </w:rPr>
      </w:pPr>
    </w:p>
    <w:p w14:paraId="72B5271F" w14:textId="77777777" w:rsidR="00B20D5A" w:rsidRPr="000E038A" w:rsidRDefault="00B20D5A" w:rsidP="00B20D5A">
      <w:pPr>
        <w:widowControl w:val="0"/>
        <w:suppressAutoHyphens w:val="0"/>
        <w:rPr>
          <w:rFonts w:ascii="Cambria" w:hAnsi="Cambria"/>
          <w:sz w:val="22"/>
          <w:szCs w:val="22"/>
        </w:rPr>
      </w:pPr>
    </w:p>
    <w:p w14:paraId="2AAABA49" w14:textId="77777777" w:rsidR="00B20D5A" w:rsidRPr="000E038A" w:rsidRDefault="00B20D5A" w:rsidP="00B20D5A">
      <w:pPr>
        <w:widowControl w:val="0"/>
        <w:suppressAutoHyphens w:val="0"/>
        <w:rPr>
          <w:rFonts w:ascii="Cambria" w:hAnsi="Cambria"/>
          <w:sz w:val="22"/>
          <w:szCs w:val="22"/>
        </w:rPr>
      </w:pPr>
    </w:p>
    <w:p w14:paraId="72B95D41" w14:textId="77777777" w:rsidR="00B20D5A" w:rsidRPr="000E038A" w:rsidRDefault="00B20D5A" w:rsidP="00B20D5A">
      <w:pPr>
        <w:widowControl w:val="0"/>
        <w:suppressAutoHyphens w:val="0"/>
        <w:rPr>
          <w:rFonts w:ascii="Cambria" w:hAnsi="Cambria"/>
          <w:sz w:val="22"/>
          <w:szCs w:val="22"/>
        </w:rPr>
      </w:pPr>
    </w:p>
    <w:p w14:paraId="4C3B858B" w14:textId="77777777" w:rsidR="00B20D5A" w:rsidRPr="000E038A" w:rsidRDefault="00B20D5A" w:rsidP="00B20D5A">
      <w:pPr>
        <w:widowControl w:val="0"/>
        <w:suppressAutoHyphens w:val="0"/>
        <w:rPr>
          <w:rFonts w:ascii="Cambria" w:hAnsi="Cambria"/>
          <w:sz w:val="22"/>
          <w:szCs w:val="22"/>
        </w:rPr>
      </w:pPr>
    </w:p>
    <w:p w14:paraId="64742FBB" w14:textId="77777777" w:rsidR="00B20D5A" w:rsidRPr="000E038A" w:rsidRDefault="00B20D5A" w:rsidP="00B20D5A">
      <w:pPr>
        <w:widowControl w:val="0"/>
        <w:suppressAutoHyphens w:val="0"/>
        <w:rPr>
          <w:rFonts w:ascii="Cambria" w:hAnsi="Cambria"/>
          <w:sz w:val="22"/>
          <w:szCs w:val="22"/>
        </w:rPr>
      </w:pPr>
    </w:p>
    <w:p w14:paraId="79AFB68E" w14:textId="77777777" w:rsidR="00071737" w:rsidRDefault="00071737" w:rsidP="00071737">
      <w:pPr>
        <w:widowControl w:val="0"/>
        <w:suppressAutoHyphens w:val="0"/>
        <w:spacing w:after="60"/>
        <w:ind w:left="5355"/>
        <w:jc w:val="center"/>
        <w:rPr>
          <w:rFonts w:ascii="Cambria" w:hAnsi="Cambria"/>
          <w:sz w:val="22"/>
          <w:szCs w:val="22"/>
        </w:rPr>
      </w:pPr>
      <w:r>
        <w:rPr>
          <w:rFonts w:ascii="Cambria" w:hAnsi="Cambria"/>
          <w:sz w:val="22"/>
          <w:szCs w:val="22"/>
        </w:rPr>
        <w:t>Zatwierdzam</w:t>
      </w:r>
    </w:p>
    <w:p w14:paraId="64FB6C3B" w14:textId="77777777" w:rsidR="00071737" w:rsidRDefault="00071737" w:rsidP="00071737">
      <w:pPr>
        <w:widowControl w:val="0"/>
        <w:suppressAutoHyphens w:val="0"/>
        <w:spacing w:after="60"/>
        <w:ind w:left="5355"/>
        <w:jc w:val="center"/>
        <w:rPr>
          <w:rFonts w:ascii="Cambria" w:hAnsi="Cambria"/>
          <w:sz w:val="22"/>
          <w:szCs w:val="22"/>
        </w:rPr>
      </w:pPr>
    </w:p>
    <w:p w14:paraId="1C73FD03" w14:textId="77777777" w:rsidR="00071737" w:rsidRDefault="00071737" w:rsidP="00071737">
      <w:pPr>
        <w:widowControl w:val="0"/>
        <w:suppressAutoHyphens w:val="0"/>
        <w:spacing w:after="60"/>
        <w:ind w:left="5355"/>
        <w:jc w:val="center"/>
        <w:rPr>
          <w:rFonts w:ascii="Cambria" w:hAnsi="Cambria"/>
          <w:sz w:val="22"/>
          <w:szCs w:val="22"/>
        </w:rPr>
      </w:pPr>
    </w:p>
    <w:p w14:paraId="28BE0CF2" w14:textId="77777777" w:rsidR="00071737" w:rsidRPr="001829B1" w:rsidRDefault="00071737" w:rsidP="00071737">
      <w:pPr>
        <w:widowControl w:val="0"/>
        <w:suppressAutoHyphens w:val="0"/>
        <w:spacing w:after="60"/>
        <w:ind w:left="5355"/>
        <w:jc w:val="center"/>
        <w:rPr>
          <w:rFonts w:ascii="Cambria" w:hAnsi="Cambria"/>
          <w:sz w:val="22"/>
          <w:szCs w:val="22"/>
        </w:rPr>
      </w:pPr>
      <w:r w:rsidRPr="001829B1">
        <w:rPr>
          <w:rFonts w:ascii="Cambria" w:hAnsi="Cambria"/>
          <w:sz w:val="22"/>
          <w:szCs w:val="22"/>
        </w:rPr>
        <w:t>…………………………………….……..</w:t>
      </w:r>
    </w:p>
    <w:p w14:paraId="1E0363E0" w14:textId="77777777" w:rsidR="00071737" w:rsidRPr="001829B1" w:rsidRDefault="00071737" w:rsidP="00071737">
      <w:pPr>
        <w:widowControl w:val="0"/>
        <w:suppressAutoHyphens w:val="0"/>
        <w:spacing w:after="60"/>
        <w:ind w:left="5355"/>
        <w:jc w:val="center"/>
        <w:rPr>
          <w:rFonts w:ascii="Cambria" w:hAnsi="Cambria"/>
          <w:i/>
          <w:iCs/>
          <w:sz w:val="18"/>
          <w:szCs w:val="18"/>
        </w:rPr>
      </w:pPr>
      <w:r w:rsidRPr="001829B1">
        <w:rPr>
          <w:rFonts w:ascii="Cambria" w:hAnsi="Cambria"/>
          <w:i/>
          <w:iCs/>
          <w:sz w:val="18"/>
          <w:szCs w:val="18"/>
        </w:rPr>
        <w:t>Podpis Kierownika Zamawiającego</w:t>
      </w:r>
    </w:p>
    <w:p w14:paraId="031B588D" w14:textId="77777777" w:rsidR="00071737" w:rsidRPr="001829B1" w:rsidRDefault="00071737" w:rsidP="00071737">
      <w:pPr>
        <w:widowControl w:val="0"/>
        <w:suppressAutoHyphens w:val="0"/>
        <w:spacing w:after="60"/>
        <w:ind w:left="5355"/>
        <w:jc w:val="center"/>
        <w:rPr>
          <w:rFonts w:ascii="Cambria" w:hAnsi="Cambria"/>
          <w:i/>
          <w:iCs/>
          <w:sz w:val="18"/>
          <w:szCs w:val="18"/>
        </w:rPr>
      </w:pPr>
      <w:r w:rsidRPr="001829B1">
        <w:rPr>
          <w:rFonts w:ascii="Cambria" w:hAnsi="Cambria"/>
          <w:i/>
          <w:iCs/>
          <w:sz w:val="18"/>
          <w:szCs w:val="18"/>
        </w:rPr>
        <w:t>lub osoby upoważnionej</w:t>
      </w:r>
    </w:p>
    <w:p w14:paraId="5858105E" w14:textId="77777777" w:rsidR="00B20D5A" w:rsidRPr="000E038A" w:rsidRDefault="00B20D5A" w:rsidP="00B20D5A">
      <w:pPr>
        <w:widowControl w:val="0"/>
        <w:suppressAutoHyphens w:val="0"/>
        <w:rPr>
          <w:rFonts w:ascii="Cambria" w:hAnsi="Cambria"/>
          <w:sz w:val="22"/>
          <w:szCs w:val="22"/>
        </w:rPr>
      </w:pPr>
    </w:p>
    <w:p w14:paraId="4578D485" w14:textId="77777777" w:rsidR="00B20D5A" w:rsidRPr="000E038A" w:rsidRDefault="00B20D5A" w:rsidP="00B20D5A">
      <w:pPr>
        <w:widowControl w:val="0"/>
        <w:suppressAutoHyphens w:val="0"/>
        <w:rPr>
          <w:rFonts w:ascii="Cambria" w:hAnsi="Cambria"/>
          <w:sz w:val="22"/>
          <w:szCs w:val="22"/>
        </w:rPr>
      </w:pPr>
    </w:p>
    <w:p w14:paraId="138D1A98" w14:textId="77777777" w:rsidR="00B20D5A" w:rsidRPr="000E038A" w:rsidRDefault="00B20D5A" w:rsidP="00B20D5A">
      <w:pPr>
        <w:widowControl w:val="0"/>
        <w:suppressAutoHyphens w:val="0"/>
        <w:rPr>
          <w:rFonts w:ascii="Cambria" w:hAnsi="Cambria"/>
          <w:sz w:val="22"/>
          <w:szCs w:val="22"/>
        </w:rPr>
      </w:pPr>
    </w:p>
    <w:p w14:paraId="27420247" w14:textId="77777777" w:rsidR="00B20D5A" w:rsidRPr="000E038A" w:rsidRDefault="00B20D5A" w:rsidP="00B20D5A">
      <w:pPr>
        <w:widowControl w:val="0"/>
        <w:suppressAutoHyphens w:val="0"/>
        <w:rPr>
          <w:rFonts w:ascii="Cambria" w:hAnsi="Cambria"/>
          <w:sz w:val="22"/>
          <w:szCs w:val="22"/>
        </w:rPr>
      </w:pPr>
    </w:p>
    <w:p w14:paraId="2A5E1517" w14:textId="77777777" w:rsidR="00B20D5A" w:rsidRPr="000E038A" w:rsidRDefault="00B20D5A" w:rsidP="00B20D5A">
      <w:pPr>
        <w:widowControl w:val="0"/>
        <w:suppressAutoHyphens w:val="0"/>
        <w:rPr>
          <w:rFonts w:ascii="Cambria" w:hAnsi="Cambria"/>
          <w:sz w:val="22"/>
          <w:szCs w:val="22"/>
        </w:rPr>
      </w:pPr>
    </w:p>
    <w:p w14:paraId="765BEF24" w14:textId="77777777" w:rsidR="00B20D5A" w:rsidRPr="000E038A" w:rsidRDefault="00B20D5A" w:rsidP="00B20D5A">
      <w:pPr>
        <w:widowControl w:val="0"/>
        <w:suppressAutoHyphens w:val="0"/>
        <w:rPr>
          <w:rFonts w:ascii="Cambria" w:hAnsi="Cambria"/>
          <w:sz w:val="22"/>
          <w:szCs w:val="22"/>
        </w:rPr>
      </w:pPr>
    </w:p>
    <w:p w14:paraId="3FF22579" w14:textId="77777777" w:rsidR="00B20D5A" w:rsidRPr="000E038A" w:rsidRDefault="00B20D5A" w:rsidP="00B20D5A">
      <w:pPr>
        <w:widowControl w:val="0"/>
        <w:suppressAutoHyphens w:val="0"/>
        <w:rPr>
          <w:rFonts w:ascii="Cambria" w:hAnsi="Cambria"/>
          <w:sz w:val="22"/>
          <w:szCs w:val="22"/>
        </w:rPr>
      </w:pPr>
    </w:p>
    <w:p w14:paraId="253E12DA" w14:textId="77777777" w:rsidR="00AF5164" w:rsidRPr="000E038A" w:rsidRDefault="00AF5164" w:rsidP="00B20D5A">
      <w:pPr>
        <w:widowControl w:val="0"/>
        <w:suppressAutoHyphens w:val="0"/>
        <w:rPr>
          <w:rFonts w:ascii="Cambria" w:hAnsi="Cambria"/>
          <w:sz w:val="22"/>
          <w:szCs w:val="22"/>
        </w:rPr>
      </w:pPr>
    </w:p>
    <w:p w14:paraId="5965F21C" w14:textId="2C191604" w:rsidR="00AF5164" w:rsidRPr="004914CA" w:rsidRDefault="00EE3572" w:rsidP="004C5BED">
      <w:pPr>
        <w:widowControl w:val="0"/>
        <w:suppressAutoHyphens w:val="0"/>
        <w:spacing w:before="240"/>
        <w:jc w:val="center"/>
        <w:rPr>
          <w:rFonts w:ascii="Cambria" w:hAnsi="Cambria"/>
          <w:sz w:val="22"/>
          <w:szCs w:val="22"/>
        </w:rPr>
        <w:sectPr w:rsidR="00AF5164" w:rsidRPr="004914CA"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4914CA">
        <w:rPr>
          <w:rFonts w:ascii="Cambria" w:hAnsi="Cambria"/>
          <w:sz w:val="22"/>
          <w:szCs w:val="22"/>
        </w:rPr>
        <w:t>Szczuczyn</w:t>
      </w:r>
      <w:r w:rsidR="001829B1" w:rsidRPr="004914CA">
        <w:rPr>
          <w:rFonts w:ascii="Cambria" w:hAnsi="Cambria"/>
          <w:sz w:val="22"/>
          <w:szCs w:val="22"/>
        </w:rPr>
        <w:t>,</w:t>
      </w:r>
      <w:r w:rsidR="001664C9" w:rsidRPr="004914CA">
        <w:rPr>
          <w:rFonts w:ascii="Cambria" w:hAnsi="Cambria"/>
          <w:sz w:val="22"/>
          <w:szCs w:val="22"/>
        </w:rPr>
        <w:t xml:space="preserve"> </w:t>
      </w:r>
      <w:r w:rsidR="00AD2529">
        <w:rPr>
          <w:rFonts w:ascii="Cambria" w:hAnsi="Cambria"/>
          <w:sz w:val="22"/>
          <w:szCs w:val="22"/>
        </w:rPr>
        <w:t>20</w:t>
      </w:r>
      <w:r w:rsidR="001829B1" w:rsidRPr="004914CA">
        <w:rPr>
          <w:rFonts w:ascii="Cambria" w:hAnsi="Cambria"/>
          <w:sz w:val="22"/>
          <w:szCs w:val="22"/>
        </w:rPr>
        <w:t>.10.</w:t>
      </w:r>
      <w:r w:rsidR="00F11097" w:rsidRPr="004914CA">
        <w:rPr>
          <w:rFonts w:ascii="Cambria" w:hAnsi="Cambria"/>
          <w:sz w:val="22"/>
          <w:szCs w:val="22"/>
        </w:rPr>
        <w:t>2021</w:t>
      </w:r>
      <w:r w:rsidR="00112E30" w:rsidRPr="004914CA">
        <w:rPr>
          <w:rFonts w:ascii="Cambria" w:hAnsi="Cambria"/>
          <w:sz w:val="22"/>
          <w:szCs w:val="22"/>
        </w:rPr>
        <w:t xml:space="preserve"> r.</w:t>
      </w:r>
    </w:p>
    <w:tbl>
      <w:tblPr>
        <w:tblW w:w="9072" w:type="dxa"/>
        <w:tblInd w:w="817" w:type="dxa"/>
        <w:tblLook w:val="04A0" w:firstRow="1" w:lastRow="0" w:firstColumn="1" w:lastColumn="0" w:noHBand="0" w:noVBand="1"/>
      </w:tblPr>
      <w:tblGrid>
        <w:gridCol w:w="9072"/>
      </w:tblGrid>
      <w:tr w:rsidR="00BE0174" w:rsidRPr="000E038A" w14:paraId="7E9B5624" w14:textId="77777777" w:rsidTr="00BE0174">
        <w:trPr>
          <w:trHeight w:val="454"/>
        </w:trPr>
        <w:tc>
          <w:tcPr>
            <w:tcW w:w="9072" w:type="dxa"/>
            <w:shd w:val="clear" w:color="auto" w:fill="auto"/>
            <w:vAlign w:val="center"/>
          </w:tcPr>
          <w:p w14:paraId="37060FDD" w14:textId="77777777" w:rsidR="00BE0174" w:rsidRPr="000E038A" w:rsidRDefault="00BE0174" w:rsidP="00B20D5A">
            <w:pPr>
              <w:widowControl w:val="0"/>
              <w:suppressAutoHyphens w:val="0"/>
              <w:jc w:val="center"/>
              <w:rPr>
                <w:rFonts w:ascii="Cambria" w:hAnsi="Cambria"/>
                <w:b/>
                <w:bCs/>
                <w:sz w:val="22"/>
                <w:szCs w:val="22"/>
              </w:rPr>
            </w:pPr>
            <w:r w:rsidRPr="000E038A">
              <w:rPr>
                <w:rFonts w:ascii="Cambria" w:hAnsi="Cambria"/>
                <w:b/>
                <w:bCs/>
                <w:sz w:val="22"/>
                <w:szCs w:val="22"/>
              </w:rPr>
              <w:lastRenderedPageBreak/>
              <w:t>Kod CPV</w:t>
            </w:r>
          </w:p>
        </w:tc>
      </w:tr>
      <w:tr w:rsidR="00BE0174" w:rsidRPr="000E038A" w14:paraId="6BCE77C3" w14:textId="77777777" w:rsidTr="00D152E9">
        <w:trPr>
          <w:trHeight w:val="397"/>
        </w:trPr>
        <w:tc>
          <w:tcPr>
            <w:tcW w:w="9072" w:type="dxa"/>
            <w:shd w:val="clear" w:color="auto" w:fill="auto"/>
            <w:vAlign w:val="center"/>
          </w:tcPr>
          <w:p w14:paraId="2844A083"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66510000 - 8 usługi ubezpieczeniowe</w:t>
            </w:r>
          </w:p>
        </w:tc>
      </w:tr>
      <w:tr w:rsidR="00BE0174" w:rsidRPr="000E038A" w14:paraId="15F1E870" w14:textId="77777777" w:rsidTr="00D152E9">
        <w:trPr>
          <w:trHeight w:val="397"/>
        </w:trPr>
        <w:tc>
          <w:tcPr>
            <w:tcW w:w="9072" w:type="dxa"/>
            <w:shd w:val="clear" w:color="auto" w:fill="auto"/>
            <w:vAlign w:val="center"/>
          </w:tcPr>
          <w:p w14:paraId="6AD55A31"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66515100 - 4 usługi ubezpieczenia od ognia</w:t>
            </w:r>
          </w:p>
        </w:tc>
      </w:tr>
      <w:tr w:rsidR="00BE0174" w:rsidRPr="000E038A" w14:paraId="42C9B583" w14:textId="77777777" w:rsidTr="00D152E9">
        <w:trPr>
          <w:trHeight w:val="397"/>
        </w:trPr>
        <w:tc>
          <w:tcPr>
            <w:tcW w:w="9072" w:type="dxa"/>
            <w:shd w:val="clear" w:color="auto" w:fill="auto"/>
            <w:vAlign w:val="center"/>
          </w:tcPr>
          <w:p w14:paraId="7C6ED40B"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66515400 - 7 usługi ubezpieczenia od skutków żywiołów</w:t>
            </w:r>
          </w:p>
        </w:tc>
      </w:tr>
      <w:tr w:rsidR="00BE0174" w:rsidRPr="000E038A" w14:paraId="2F6E0B26" w14:textId="77777777" w:rsidTr="00D152E9">
        <w:trPr>
          <w:trHeight w:val="397"/>
        </w:trPr>
        <w:tc>
          <w:tcPr>
            <w:tcW w:w="9072" w:type="dxa"/>
            <w:shd w:val="clear" w:color="auto" w:fill="auto"/>
            <w:vAlign w:val="center"/>
          </w:tcPr>
          <w:p w14:paraId="4F4544D2"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66515000 - 3 usługi ubezpieczenia od uszkodzenia lub utraty</w:t>
            </w:r>
          </w:p>
        </w:tc>
      </w:tr>
      <w:tr w:rsidR="00BE0174" w:rsidRPr="000E038A" w14:paraId="61CA7075" w14:textId="77777777" w:rsidTr="00D152E9">
        <w:trPr>
          <w:trHeight w:val="397"/>
        </w:trPr>
        <w:tc>
          <w:tcPr>
            <w:tcW w:w="9072" w:type="dxa"/>
            <w:shd w:val="clear" w:color="auto" w:fill="auto"/>
            <w:vAlign w:val="center"/>
          </w:tcPr>
          <w:p w14:paraId="2BAE88FF"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66516400 - 4 usługi ubezpieczenia od ogólnej odpowiedzialności cywilnej</w:t>
            </w:r>
          </w:p>
        </w:tc>
      </w:tr>
      <w:tr w:rsidR="00BE0174" w:rsidRPr="000E038A" w14:paraId="4656F45D" w14:textId="77777777" w:rsidTr="00D152E9">
        <w:trPr>
          <w:trHeight w:val="397"/>
        </w:trPr>
        <w:tc>
          <w:tcPr>
            <w:tcW w:w="9072" w:type="dxa"/>
            <w:shd w:val="clear" w:color="auto" w:fill="auto"/>
            <w:vAlign w:val="center"/>
          </w:tcPr>
          <w:p w14:paraId="2E491FD5"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66516000 - 0 usługi ubezpieczenia od odpowiedzialności cywilnej</w:t>
            </w:r>
          </w:p>
        </w:tc>
      </w:tr>
      <w:tr w:rsidR="00BE0174" w:rsidRPr="000E038A" w14:paraId="641FBBD1" w14:textId="77777777" w:rsidTr="00D152E9">
        <w:trPr>
          <w:trHeight w:val="397"/>
        </w:trPr>
        <w:tc>
          <w:tcPr>
            <w:tcW w:w="9072" w:type="dxa"/>
            <w:shd w:val="clear" w:color="auto" w:fill="auto"/>
            <w:vAlign w:val="center"/>
          </w:tcPr>
          <w:p w14:paraId="10E9604A"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66516100 - 1 usługi ubezpieczenia pojazdów mechanicznych od odpowiedzialności cywilnej</w:t>
            </w:r>
          </w:p>
        </w:tc>
      </w:tr>
      <w:tr w:rsidR="00BE0174" w:rsidRPr="000E038A" w14:paraId="18319BA3" w14:textId="77777777" w:rsidTr="00D152E9">
        <w:trPr>
          <w:trHeight w:val="397"/>
        </w:trPr>
        <w:tc>
          <w:tcPr>
            <w:tcW w:w="9072" w:type="dxa"/>
            <w:shd w:val="clear" w:color="auto" w:fill="auto"/>
            <w:vAlign w:val="center"/>
          </w:tcPr>
          <w:p w14:paraId="30751EF6"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66514110 - 0 usługi ubezpieczeń pojazdów mechanicznych</w:t>
            </w:r>
          </w:p>
        </w:tc>
      </w:tr>
      <w:tr w:rsidR="00BE0174" w:rsidRPr="000E038A" w14:paraId="3D9D6CC9" w14:textId="77777777" w:rsidTr="00D152E9">
        <w:trPr>
          <w:trHeight w:val="397"/>
        </w:trPr>
        <w:tc>
          <w:tcPr>
            <w:tcW w:w="9072" w:type="dxa"/>
            <w:shd w:val="clear" w:color="auto" w:fill="auto"/>
            <w:vAlign w:val="center"/>
          </w:tcPr>
          <w:p w14:paraId="422C6EA4"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66512100 - 3 usługi ubezpieczenia od następstw nieszczęśliwych wypadków</w:t>
            </w:r>
          </w:p>
        </w:tc>
      </w:tr>
      <w:tr w:rsidR="00BE0174" w:rsidRPr="000E038A" w14:paraId="05044F39" w14:textId="77777777" w:rsidTr="00D152E9">
        <w:trPr>
          <w:trHeight w:val="397"/>
        </w:trPr>
        <w:tc>
          <w:tcPr>
            <w:tcW w:w="9072" w:type="dxa"/>
            <w:shd w:val="clear" w:color="auto" w:fill="auto"/>
            <w:vAlign w:val="center"/>
          </w:tcPr>
          <w:p w14:paraId="5B632160"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Wymienione usługi należą do kategorii usług CPC nr 6</w:t>
            </w:r>
          </w:p>
        </w:tc>
      </w:tr>
    </w:tbl>
    <w:p w14:paraId="115FEE0A" w14:textId="77777777" w:rsidR="00621096" w:rsidRPr="000E038A" w:rsidRDefault="00621096" w:rsidP="00B20D5A">
      <w:pPr>
        <w:widowControl w:val="0"/>
        <w:tabs>
          <w:tab w:val="left" w:pos="708"/>
        </w:tabs>
        <w:suppressAutoHyphens w:val="0"/>
        <w:jc w:val="center"/>
        <w:rPr>
          <w:rFonts w:ascii="Cambria" w:hAnsi="Cambria"/>
          <w:b/>
          <w:bCs/>
          <w:sz w:val="22"/>
          <w:szCs w:val="22"/>
          <w:lang w:eastAsia="en-US"/>
        </w:rPr>
      </w:pPr>
      <w:bookmarkStart w:id="0" w:name="_Toc18168188"/>
      <w:bookmarkStart w:id="1" w:name="_Hlk18163857"/>
      <w:bookmarkStart w:id="2" w:name="_Toc456007387"/>
      <w:bookmarkStart w:id="3" w:name="_Toc456007617"/>
      <w:bookmarkStart w:id="4" w:name="_Toc458156804"/>
    </w:p>
    <w:tbl>
      <w:tblPr>
        <w:tblW w:w="0" w:type="auto"/>
        <w:tblInd w:w="817" w:type="dxa"/>
        <w:tblLook w:val="04A0" w:firstRow="1" w:lastRow="0" w:firstColumn="1" w:lastColumn="0" w:noHBand="0" w:noVBand="1"/>
      </w:tblPr>
      <w:tblGrid>
        <w:gridCol w:w="2115"/>
        <w:gridCol w:w="6706"/>
      </w:tblGrid>
      <w:tr w:rsidR="00BE0174" w:rsidRPr="000E038A" w14:paraId="14B18101" w14:textId="77777777" w:rsidTr="0071322C">
        <w:trPr>
          <w:trHeight w:val="567"/>
        </w:trPr>
        <w:tc>
          <w:tcPr>
            <w:tcW w:w="8821" w:type="dxa"/>
            <w:gridSpan w:val="2"/>
            <w:shd w:val="clear" w:color="auto" w:fill="auto"/>
            <w:vAlign w:val="center"/>
          </w:tcPr>
          <w:p w14:paraId="14BC3E5F" w14:textId="77777777" w:rsidR="00BE0174" w:rsidRPr="000E038A" w:rsidRDefault="00BE0174" w:rsidP="00B20D5A">
            <w:pPr>
              <w:widowControl w:val="0"/>
              <w:tabs>
                <w:tab w:val="left" w:pos="31"/>
              </w:tabs>
              <w:suppressAutoHyphens w:val="0"/>
              <w:jc w:val="center"/>
              <w:rPr>
                <w:rFonts w:ascii="Cambria" w:hAnsi="Cambria"/>
                <w:spacing w:val="-4"/>
                <w:sz w:val="22"/>
                <w:szCs w:val="20"/>
                <w:lang w:eastAsia="en-US"/>
              </w:rPr>
            </w:pPr>
            <w:r w:rsidRPr="000E038A">
              <w:rPr>
                <w:rFonts w:ascii="Cambria" w:hAnsi="Cambria"/>
                <w:b/>
                <w:bCs/>
                <w:sz w:val="22"/>
                <w:szCs w:val="22"/>
                <w:lang w:eastAsia="en-US"/>
              </w:rPr>
              <w:t>Użyte w specyfikacji</w:t>
            </w:r>
            <w:r w:rsidR="00D152E9" w:rsidRPr="000E038A">
              <w:rPr>
                <w:rFonts w:ascii="Cambria" w:hAnsi="Cambria"/>
                <w:b/>
                <w:bCs/>
                <w:sz w:val="22"/>
                <w:szCs w:val="22"/>
                <w:lang w:eastAsia="en-US"/>
              </w:rPr>
              <w:t xml:space="preserve"> warunków zamówienia</w:t>
            </w:r>
            <w:r w:rsidRPr="000E038A">
              <w:rPr>
                <w:rFonts w:ascii="Cambria" w:hAnsi="Cambria"/>
                <w:b/>
                <w:bCs/>
                <w:sz w:val="22"/>
                <w:szCs w:val="22"/>
                <w:lang w:eastAsia="en-US"/>
              </w:rPr>
              <w:t xml:space="preserve"> terminy mają następujące znaczenie</w:t>
            </w:r>
          </w:p>
        </w:tc>
      </w:tr>
      <w:tr w:rsidR="00621096" w:rsidRPr="000E038A" w14:paraId="622B3F59" w14:textId="77777777" w:rsidTr="0071322C">
        <w:trPr>
          <w:trHeight w:val="397"/>
        </w:trPr>
        <w:tc>
          <w:tcPr>
            <w:tcW w:w="2115" w:type="dxa"/>
            <w:shd w:val="clear" w:color="auto" w:fill="auto"/>
            <w:vAlign w:val="center"/>
          </w:tcPr>
          <w:p w14:paraId="78AEC991"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Zamawiający</w:t>
            </w:r>
          </w:p>
        </w:tc>
        <w:tc>
          <w:tcPr>
            <w:tcW w:w="6706" w:type="dxa"/>
            <w:shd w:val="clear" w:color="auto" w:fill="auto"/>
            <w:vAlign w:val="center"/>
          </w:tcPr>
          <w:p w14:paraId="6477C772" w14:textId="6213C779" w:rsidR="00621096" w:rsidRPr="000E038A" w:rsidRDefault="00621096" w:rsidP="00D1363E">
            <w:pPr>
              <w:widowControl w:val="0"/>
              <w:numPr>
                <w:ilvl w:val="0"/>
                <w:numId w:val="48"/>
              </w:numPr>
              <w:tabs>
                <w:tab w:val="left" w:pos="312"/>
                <w:tab w:val="left" w:pos="2127"/>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Gmina </w:t>
            </w:r>
            <w:r w:rsidR="00EE3572">
              <w:rPr>
                <w:rFonts w:ascii="Cambria" w:hAnsi="Cambria"/>
                <w:spacing w:val="-4"/>
                <w:sz w:val="22"/>
                <w:szCs w:val="20"/>
                <w:lang w:eastAsia="en-US"/>
              </w:rPr>
              <w:t xml:space="preserve">  Szczuczyn</w:t>
            </w:r>
          </w:p>
        </w:tc>
      </w:tr>
      <w:tr w:rsidR="00621096" w:rsidRPr="000E038A" w14:paraId="766074A8" w14:textId="77777777" w:rsidTr="0071322C">
        <w:trPr>
          <w:trHeight w:val="397"/>
        </w:trPr>
        <w:tc>
          <w:tcPr>
            <w:tcW w:w="2115" w:type="dxa"/>
            <w:shd w:val="clear" w:color="auto" w:fill="auto"/>
            <w:vAlign w:val="center"/>
          </w:tcPr>
          <w:p w14:paraId="302A187E"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Postępowanie</w:t>
            </w:r>
          </w:p>
        </w:tc>
        <w:tc>
          <w:tcPr>
            <w:tcW w:w="6706" w:type="dxa"/>
            <w:shd w:val="clear" w:color="auto" w:fill="auto"/>
            <w:vAlign w:val="center"/>
          </w:tcPr>
          <w:p w14:paraId="59FA6779" w14:textId="7777777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postępowanie prowadzone przez </w:t>
            </w:r>
            <w:r w:rsidR="009D7E3C" w:rsidRPr="000E038A">
              <w:rPr>
                <w:rFonts w:ascii="Cambria" w:hAnsi="Cambria"/>
                <w:spacing w:val="-4"/>
                <w:sz w:val="22"/>
                <w:szCs w:val="20"/>
                <w:lang w:eastAsia="en-US"/>
              </w:rPr>
              <w:t>z</w:t>
            </w:r>
            <w:r w:rsidRPr="000E038A">
              <w:rPr>
                <w:rFonts w:ascii="Cambria" w:hAnsi="Cambria"/>
                <w:spacing w:val="-4"/>
                <w:sz w:val="22"/>
                <w:szCs w:val="20"/>
                <w:lang w:eastAsia="en-US"/>
              </w:rPr>
              <w:t>amawiającego na podstawie niniejszej</w:t>
            </w:r>
            <w:r w:rsidR="009D7E3C" w:rsidRPr="000E038A">
              <w:rPr>
                <w:rFonts w:ascii="Cambria" w:hAnsi="Cambria"/>
                <w:spacing w:val="-4"/>
                <w:sz w:val="22"/>
                <w:szCs w:val="20"/>
                <w:lang w:eastAsia="en-US"/>
              </w:rPr>
              <w:t xml:space="preserve"> </w:t>
            </w:r>
            <w:r w:rsidR="0037483B" w:rsidRPr="000E038A">
              <w:rPr>
                <w:rFonts w:ascii="Cambria" w:hAnsi="Cambria"/>
                <w:spacing w:val="-4"/>
                <w:sz w:val="22"/>
                <w:szCs w:val="20"/>
                <w:lang w:eastAsia="en-US"/>
              </w:rPr>
              <w:t>s</w:t>
            </w:r>
            <w:r w:rsidRPr="000E038A">
              <w:rPr>
                <w:rFonts w:ascii="Cambria" w:hAnsi="Cambria"/>
                <w:spacing w:val="-4"/>
                <w:sz w:val="22"/>
                <w:szCs w:val="20"/>
                <w:lang w:eastAsia="en-US"/>
              </w:rPr>
              <w:t>pecyfikacji</w:t>
            </w:r>
          </w:p>
        </w:tc>
      </w:tr>
      <w:tr w:rsidR="00621096" w:rsidRPr="000E038A" w14:paraId="22AB730B" w14:textId="77777777" w:rsidTr="0071322C">
        <w:trPr>
          <w:trHeight w:val="397"/>
        </w:trPr>
        <w:tc>
          <w:tcPr>
            <w:tcW w:w="2115" w:type="dxa"/>
            <w:shd w:val="clear" w:color="auto" w:fill="auto"/>
            <w:vAlign w:val="center"/>
          </w:tcPr>
          <w:p w14:paraId="6D6839DA"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SWZ lub specyfikacja</w:t>
            </w:r>
          </w:p>
        </w:tc>
        <w:tc>
          <w:tcPr>
            <w:tcW w:w="6706" w:type="dxa"/>
            <w:shd w:val="clear" w:color="auto" w:fill="auto"/>
            <w:vAlign w:val="center"/>
          </w:tcPr>
          <w:p w14:paraId="528064E4" w14:textId="77777777" w:rsidR="00621096" w:rsidRPr="000E038A" w:rsidRDefault="00621096" w:rsidP="00D1363E">
            <w:pPr>
              <w:widowControl w:val="0"/>
              <w:numPr>
                <w:ilvl w:val="0"/>
                <w:numId w:val="48"/>
              </w:numPr>
              <w:tabs>
                <w:tab w:val="left" w:pos="312"/>
                <w:tab w:val="left" w:pos="2127"/>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niniejsza </w:t>
            </w:r>
            <w:r w:rsidR="0037483B" w:rsidRPr="000E038A">
              <w:rPr>
                <w:rFonts w:ascii="Cambria" w:hAnsi="Cambria"/>
                <w:spacing w:val="-4"/>
                <w:sz w:val="22"/>
                <w:szCs w:val="20"/>
                <w:lang w:eastAsia="en-US"/>
              </w:rPr>
              <w:t>specyfikacja warunków zamówienia</w:t>
            </w:r>
          </w:p>
        </w:tc>
      </w:tr>
      <w:tr w:rsidR="00621096" w:rsidRPr="000E038A" w14:paraId="02AAD651" w14:textId="77777777" w:rsidTr="0071322C">
        <w:trPr>
          <w:trHeight w:val="397"/>
        </w:trPr>
        <w:tc>
          <w:tcPr>
            <w:tcW w:w="2115" w:type="dxa"/>
            <w:shd w:val="clear" w:color="auto" w:fill="auto"/>
            <w:vAlign w:val="center"/>
          </w:tcPr>
          <w:p w14:paraId="26693C46"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pl-PL"/>
              </w:rPr>
            </w:pPr>
            <w:r w:rsidRPr="000E038A">
              <w:rPr>
                <w:rFonts w:ascii="Cambria" w:hAnsi="Cambria"/>
                <w:spacing w:val="-4"/>
                <w:sz w:val="22"/>
                <w:szCs w:val="20"/>
                <w:lang w:eastAsia="pl-PL"/>
              </w:rPr>
              <w:t xml:space="preserve">Ustawa </w:t>
            </w:r>
            <w:r w:rsidR="006076AD" w:rsidRPr="000E038A">
              <w:rPr>
                <w:rFonts w:ascii="Cambria" w:hAnsi="Cambria"/>
                <w:spacing w:val="-4"/>
                <w:sz w:val="22"/>
                <w:szCs w:val="20"/>
                <w:lang w:eastAsia="pl-PL"/>
              </w:rPr>
              <w:t>lub u.p.z.p.</w:t>
            </w:r>
            <w:r w:rsidRPr="000E038A">
              <w:rPr>
                <w:rFonts w:ascii="Cambria" w:hAnsi="Cambria"/>
                <w:spacing w:val="-4"/>
                <w:sz w:val="22"/>
                <w:szCs w:val="20"/>
                <w:lang w:eastAsia="pl-PL"/>
              </w:rPr>
              <w:t xml:space="preserve"> </w:t>
            </w:r>
          </w:p>
        </w:tc>
        <w:tc>
          <w:tcPr>
            <w:tcW w:w="6706" w:type="dxa"/>
            <w:shd w:val="clear" w:color="auto" w:fill="auto"/>
            <w:vAlign w:val="center"/>
          </w:tcPr>
          <w:p w14:paraId="2E3A03A6" w14:textId="00106181" w:rsidR="00621096" w:rsidRPr="000E038A" w:rsidRDefault="00621096" w:rsidP="00D1363E">
            <w:pPr>
              <w:widowControl w:val="0"/>
              <w:numPr>
                <w:ilvl w:val="0"/>
                <w:numId w:val="48"/>
              </w:numPr>
              <w:tabs>
                <w:tab w:val="left" w:pos="312"/>
                <w:tab w:val="left" w:pos="2127"/>
              </w:tabs>
              <w:suppressAutoHyphens w:val="0"/>
              <w:spacing w:before="120"/>
              <w:ind w:left="312" w:hanging="312"/>
              <w:jc w:val="both"/>
              <w:rPr>
                <w:rFonts w:ascii="Cambria" w:hAnsi="Cambria"/>
                <w:spacing w:val="-4"/>
                <w:sz w:val="22"/>
                <w:szCs w:val="20"/>
                <w:lang w:eastAsia="pl-PL"/>
              </w:rPr>
            </w:pPr>
            <w:r w:rsidRPr="000E038A">
              <w:rPr>
                <w:rFonts w:ascii="Cambria" w:hAnsi="Cambria"/>
                <w:spacing w:val="-4"/>
                <w:sz w:val="22"/>
                <w:szCs w:val="20"/>
                <w:lang w:eastAsia="pl-PL"/>
              </w:rPr>
              <w:t xml:space="preserve">ustawa z dnia 11 września 2019 r. </w:t>
            </w:r>
            <w:r w:rsidR="0053196D">
              <w:rPr>
                <w:rFonts w:ascii="Cambria" w:hAnsi="Cambria"/>
                <w:spacing w:val="-4"/>
                <w:sz w:val="22"/>
                <w:szCs w:val="20"/>
                <w:lang w:eastAsia="pl-PL"/>
              </w:rPr>
              <w:t xml:space="preserve">- </w:t>
            </w:r>
            <w:r w:rsidRPr="000E038A">
              <w:rPr>
                <w:rFonts w:ascii="Cambria" w:hAnsi="Cambria"/>
                <w:spacing w:val="-4"/>
                <w:sz w:val="22"/>
                <w:szCs w:val="20"/>
                <w:lang w:eastAsia="pl-PL"/>
              </w:rPr>
              <w:t>Prawo zamówień publicznych</w:t>
            </w:r>
          </w:p>
        </w:tc>
      </w:tr>
      <w:tr w:rsidR="00621096" w:rsidRPr="000E038A" w14:paraId="57F8EE64" w14:textId="77777777" w:rsidTr="0071322C">
        <w:trPr>
          <w:trHeight w:val="397"/>
        </w:trPr>
        <w:tc>
          <w:tcPr>
            <w:tcW w:w="2115" w:type="dxa"/>
            <w:shd w:val="clear" w:color="auto" w:fill="auto"/>
          </w:tcPr>
          <w:p w14:paraId="6EECA130"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Zamówienie</w:t>
            </w:r>
          </w:p>
        </w:tc>
        <w:tc>
          <w:tcPr>
            <w:tcW w:w="6706" w:type="dxa"/>
            <w:shd w:val="clear" w:color="auto" w:fill="auto"/>
            <w:vAlign w:val="center"/>
          </w:tcPr>
          <w:p w14:paraId="06F09E63" w14:textId="7777777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zamówienie publiczne, którego przedmiot został w sposób szczegó</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 xml:space="preserve">łowy opisany w załącznikach do </w:t>
            </w:r>
            <w:r w:rsidR="0037483B" w:rsidRPr="000E038A">
              <w:rPr>
                <w:rFonts w:ascii="Cambria" w:hAnsi="Cambria"/>
                <w:spacing w:val="-4"/>
                <w:sz w:val="22"/>
                <w:szCs w:val="20"/>
                <w:lang w:eastAsia="en-US"/>
              </w:rPr>
              <w:t>niniejszej specyfikacji</w:t>
            </w:r>
          </w:p>
        </w:tc>
      </w:tr>
      <w:tr w:rsidR="00621096" w:rsidRPr="000E038A" w14:paraId="0110CDF9" w14:textId="77777777" w:rsidTr="0071322C">
        <w:trPr>
          <w:trHeight w:val="397"/>
        </w:trPr>
        <w:tc>
          <w:tcPr>
            <w:tcW w:w="2115" w:type="dxa"/>
            <w:shd w:val="clear" w:color="auto" w:fill="auto"/>
          </w:tcPr>
          <w:p w14:paraId="03DE558A"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Wykonawca</w:t>
            </w:r>
            <w:r w:rsidRPr="000E038A">
              <w:rPr>
                <w:rFonts w:ascii="Cambria" w:hAnsi="Cambria"/>
                <w:spacing w:val="-4"/>
                <w:sz w:val="22"/>
                <w:szCs w:val="20"/>
                <w:lang w:eastAsia="en-US"/>
              </w:rPr>
              <w:tab/>
            </w:r>
          </w:p>
        </w:tc>
        <w:tc>
          <w:tcPr>
            <w:tcW w:w="6706" w:type="dxa"/>
            <w:shd w:val="clear" w:color="auto" w:fill="auto"/>
            <w:vAlign w:val="center"/>
          </w:tcPr>
          <w:p w14:paraId="03842F22" w14:textId="7777777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podmiot, który ubiega się o wykonanie zamówienia, złoży ofertę </w:t>
            </w:r>
            <w:r w:rsidR="00096860" w:rsidRPr="000E038A">
              <w:rPr>
                <w:rFonts w:ascii="Cambria" w:hAnsi="Cambria"/>
                <w:spacing w:val="-4"/>
                <w:sz w:val="22"/>
                <w:szCs w:val="20"/>
                <w:lang w:eastAsia="en-US"/>
              </w:rPr>
              <w:br/>
            </w:r>
            <w:r w:rsidRPr="000E038A">
              <w:rPr>
                <w:rFonts w:ascii="Cambria" w:hAnsi="Cambria"/>
                <w:spacing w:val="-4"/>
                <w:sz w:val="22"/>
                <w:szCs w:val="20"/>
                <w:lang w:eastAsia="en-US"/>
              </w:rPr>
              <w:t>na wyko</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na</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 xml:space="preserve">nie zamówienia </w:t>
            </w:r>
            <w:r w:rsidR="0037483B" w:rsidRPr="000E038A">
              <w:rPr>
                <w:rFonts w:ascii="Cambria" w:hAnsi="Cambria"/>
                <w:spacing w:val="-4"/>
                <w:sz w:val="22"/>
                <w:szCs w:val="20"/>
                <w:lang w:eastAsia="en-US"/>
              </w:rPr>
              <w:t>lub</w:t>
            </w:r>
            <w:r w:rsidRPr="000E038A">
              <w:rPr>
                <w:rFonts w:ascii="Cambria" w:hAnsi="Cambria"/>
                <w:spacing w:val="-4"/>
                <w:sz w:val="22"/>
                <w:szCs w:val="20"/>
                <w:lang w:eastAsia="en-US"/>
              </w:rPr>
              <w:t xml:space="preserve"> zawrze z Zamawiającym umowę </w:t>
            </w:r>
            <w:r w:rsidR="00096860" w:rsidRPr="000E038A">
              <w:rPr>
                <w:rFonts w:ascii="Cambria" w:hAnsi="Cambria"/>
                <w:spacing w:val="-4"/>
                <w:sz w:val="22"/>
                <w:szCs w:val="20"/>
                <w:lang w:eastAsia="en-US"/>
              </w:rPr>
              <w:br/>
            </w:r>
            <w:r w:rsidRPr="000E038A">
              <w:rPr>
                <w:rFonts w:ascii="Cambria" w:hAnsi="Cambria"/>
                <w:spacing w:val="-4"/>
                <w:sz w:val="22"/>
                <w:szCs w:val="20"/>
                <w:lang w:eastAsia="en-US"/>
              </w:rPr>
              <w:t>w sprawie wykonania zamówienia</w:t>
            </w:r>
          </w:p>
        </w:tc>
      </w:tr>
      <w:tr w:rsidR="00621096" w:rsidRPr="000E038A" w14:paraId="3C40C3A8" w14:textId="77777777" w:rsidTr="0071322C">
        <w:trPr>
          <w:trHeight w:val="397"/>
        </w:trPr>
        <w:tc>
          <w:tcPr>
            <w:tcW w:w="2115" w:type="dxa"/>
            <w:shd w:val="clear" w:color="auto" w:fill="auto"/>
          </w:tcPr>
          <w:p w14:paraId="7CBA79C8"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2"/>
                <w:lang w:eastAsia="en-US"/>
              </w:rPr>
              <w:t>RODO</w:t>
            </w:r>
          </w:p>
        </w:tc>
        <w:tc>
          <w:tcPr>
            <w:tcW w:w="6706" w:type="dxa"/>
            <w:shd w:val="clear" w:color="auto" w:fill="auto"/>
            <w:vAlign w:val="center"/>
          </w:tcPr>
          <w:p w14:paraId="18DEF3EE" w14:textId="63E9779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6"/>
                <w:sz w:val="22"/>
                <w:szCs w:val="22"/>
                <w:lang w:eastAsia="en-US"/>
              </w:rPr>
            </w:pPr>
            <w:r w:rsidRPr="000E038A">
              <w:rPr>
                <w:rFonts w:ascii="Cambria" w:hAnsi="Cambria"/>
                <w:spacing w:val="-6"/>
                <w:sz w:val="22"/>
                <w:szCs w:val="22"/>
                <w:lang w:eastAsia="en-US"/>
              </w:rPr>
              <w:t xml:space="preserve">rozporządzenie Parlamentu Europejskiego i Rady (UE) 2016/679 </w:t>
            </w:r>
            <w:r w:rsidR="00F15E2E">
              <w:rPr>
                <w:rFonts w:ascii="Cambria" w:hAnsi="Cambria"/>
                <w:spacing w:val="-6"/>
                <w:sz w:val="22"/>
                <w:szCs w:val="22"/>
                <w:lang w:eastAsia="en-US"/>
              </w:rPr>
              <w:br/>
            </w:r>
            <w:r w:rsidRPr="000E038A">
              <w:rPr>
                <w:rFonts w:ascii="Cambria" w:hAnsi="Cambria"/>
                <w:spacing w:val="-6"/>
                <w:sz w:val="22"/>
                <w:szCs w:val="22"/>
                <w:lang w:eastAsia="en-US"/>
              </w:rPr>
              <w:t>z</w:t>
            </w:r>
            <w:r w:rsidR="00096860" w:rsidRPr="000E038A">
              <w:rPr>
                <w:rFonts w:ascii="Cambria" w:hAnsi="Cambria"/>
                <w:spacing w:val="-6"/>
                <w:sz w:val="22"/>
                <w:szCs w:val="22"/>
                <w:lang w:eastAsia="en-US"/>
              </w:rPr>
              <w:t xml:space="preserve"> </w:t>
            </w:r>
            <w:r w:rsidRPr="000E038A">
              <w:rPr>
                <w:rFonts w:ascii="Cambria" w:hAnsi="Cambria"/>
                <w:spacing w:val="-6"/>
                <w:sz w:val="22"/>
                <w:szCs w:val="22"/>
                <w:lang w:eastAsia="en-US"/>
              </w:rPr>
              <w:t xml:space="preserve">dnia 27 kwietnia 2016 r. w sprawie ochrony osób fizycznych </w:t>
            </w:r>
            <w:r w:rsidR="00F15E2E">
              <w:rPr>
                <w:rFonts w:ascii="Cambria" w:hAnsi="Cambria"/>
                <w:spacing w:val="-6"/>
                <w:sz w:val="22"/>
                <w:szCs w:val="22"/>
                <w:lang w:eastAsia="en-US"/>
              </w:rPr>
              <w:br/>
            </w:r>
            <w:r w:rsidRPr="000E038A">
              <w:rPr>
                <w:rFonts w:ascii="Cambria" w:hAnsi="Cambria"/>
                <w:spacing w:val="-6"/>
                <w:sz w:val="22"/>
                <w:szCs w:val="22"/>
                <w:lang w:eastAsia="en-US"/>
              </w:rPr>
              <w:t>w związku z przetwarzaniem danych osobowych i w sprawie swobodnego przepływu takich danych oraz uchylenia dyrektywy 95/46/WE (ogólne rozporządzenie o ochronie danych)</w:t>
            </w:r>
          </w:p>
        </w:tc>
      </w:tr>
      <w:tr w:rsidR="00096860" w:rsidRPr="000E038A" w14:paraId="7E54676B" w14:textId="77777777" w:rsidTr="0071322C">
        <w:trPr>
          <w:trHeight w:val="397"/>
        </w:trPr>
        <w:tc>
          <w:tcPr>
            <w:tcW w:w="2115" w:type="dxa"/>
            <w:shd w:val="clear" w:color="auto" w:fill="auto"/>
            <w:vAlign w:val="center"/>
          </w:tcPr>
          <w:p w14:paraId="1B9EE7D7" w14:textId="77777777" w:rsidR="00096860" w:rsidRPr="000E038A" w:rsidRDefault="00096860" w:rsidP="00B20D5A">
            <w:pPr>
              <w:widowControl w:val="0"/>
              <w:suppressAutoHyphens w:val="0"/>
              <w:spacing w:before="120"/>
              <w:rPr>
                <w:rFonts w:ascii="Cambria" w:hAnsi="Cambria"/>
                <w:spacing w:val="-4"/>
                <w:sz w:val="22"/>
                <w:szCs w:val="22"/>
                <w:lang w:eastAsia="en-US"/>
              </w:rPr>
            </w:pPr>
            <w:r w:rsidRPr="000E038A">
              <w:rPr>
                <w:rFonts w:ascii="Cambria" w:hAnsi="Cambria"/>
                <w:spacing w:val="-4"/>
                <w:sz w:val="22"/>
                <w:szCs w:val="22"/>
                <w:lang w:eastAsia="en-US"/>
              </w:rPr>
              <w:t>k.c.</w:t>
            </w:r>
          </w:p>
        </w:tc>
        <w:tc>
          <w:tcPr>
            <w:tcW w:w="6706" w:type="dxa"/>
            <w:shd w:val="clear" w:color="auto" w:fill="auto"/>
            <w:vAlign w:val="center"/>
          </w:tcPr>
          <w:p w14:paraId="3A30D47C" w14:textId="77777777" w:rsidR="00096860" w:rsidRPr="000E038A" w:rsidRDefault="009D7E3C" w:rsidP="00D1363E">
            <w:pPr>
              <w:widowControl w:val="0"/>
              <w:numPr>
                <w:ilvl w:val="0"/>
                <w:numId w:val="48"/>
              </w:numPr>
              <w:tabs>
                <w:tab w:val="left" w:pos="312"/>
              </w:tabs>
              <w:suppressAutoHyphens w:val="0"/>
              <w:spacing w:before="120"/>
              <w:ind w:left="312" w:hanging="312"/>
              <w:jc w:val="both"/>
              <w:rPr>
                <w:rFonts w:ascii="Cambria" w:hAnsi="Cambria"/>
                <w:spacing w:val="-4"/>
                <w:sz w:val="22"/>
                <w:szCs w:val="22"/>
                <w:lang w:eastAsia="en-US"/>
              </w:rPr>
            </w:pPr>
            <w:r w:rsidRPr="000E038A">
              <w:rPr>
                <w:rFonts w:ascii="Cambria" w:hAnsi="Cambria"/>
                <w:spacing w:val="-4"/>
                <w:sz w:val="22"/>
                <w:szCs w:val="22"/>
                <w:lang w:eastAsia="en-US"/>
              </w:rPr>
              <w:t xml:space="preserve">ustawa </w:t>
            </w:r>
            <w:r w:rsidR="00096860" w:rsidRPr="000E038A">
              <w:rPr>
                <w:rFonts w:ascii="Cambria" w:hAnsi="Cambria"/>
                <w:spacing w:val="-4"/>
                <w:sz w:val="22"/>
                <w:szCs w:val="22"/>
                <w:lang w:eastAsia="en-US"/>
              </w:rPr>
              <w:t>Kodeks cywilny</w:t>
            </w:r>
          </w:p>
        </w:tc>
      </w:tr>
      <w:tr w:rsidR="00D93318" w:rsidRPr="000E038A" w14:paraId="2414C2E2" w14:textId="77777777" w:rsidTr="0071322C">
        <w:trPr>
          <w:trHeight w:val="397"/>
        </w:trPr>
        <w:tc>
          <w:tcPr>
            <w:tcW w:w="2115" w:type="dxa"/>
            <w:shd w:val="clear" w:color="auto" w:fill="auto"/>
          </w:tcPr>
          <w:p w14:paraId="071073ED" w14:textId="77777777" w:rsidR="00D93318" w:rsidRPr="000E038A" w:rsidRDefault="00D93318" w:rsidP="00B20D5A">
            <w:pPr>
              <w:widowControl w:val="0"/>
              <w:suppressAutoHyphens w:val="0"/>
              <w:spacing w:before="240"/>
              <w:rPr>
                <w:rFonts w:ascii="Cambria" w:hAnsi="Cambria"/>
                <w:spacing w:val="-4"/>
                <w:sz w:val="22"/>
                <w:szCs w:val="22"/>
                <w:lang w:eastAsia="en-US"/>
              </w:rPr>
            </w:pPr>
            <w:r w:rsidRPr="000E038A">
              <w:rPr>
                <w:rFonts w:ascii="Cambria" w:hAnsi="Cambria"/>
                <w:spacing w:val="-4"/>
                <w:sz w:val="22"/>
                <w:szCs w:val="22"/>
                <w:lang w:eastAsia="en-US"/>
              </w:rPr>
              <w:t>System teleinformatyczny</w:t>
            </w:r>
          </w:p>
        </w:tc>
        <w:tc>
          <w:tcPr>
            <w:tcW w:w="6706" w:type="dxa"/>
            <w:shd w:val="clear" w:color="auto" w:fill="auto"/>
            <w:vAlign w:val="center"/>
          </w:tcPr>
          <w:p w14:paraId="1D3C0EE9" w14:textId="77777777" w:rsidR="00D93318" w:rsidRPr="000E038A" w:rsidRDefault="00D93318" w:rsidP="00D1363E">
            <w:pPr>
              <w:widowControl w:val="0"/>
              <w:numPr>
                <w:ilvl w:val="0"/>
                <w:numId w:val="48"/>
              </w:numPr>
              <w:tabs>
                <w:tab w:val="left" w:pos="312"/>
              </w:tabs>
              <w:suppressAutoHyphens w:val="0"/>
              <w:spacing w:before="240"/>
              <w:ind w:left="312" w:hanging="312"/>
              <w:jc w:val="both"/>
              <w:rPr>
                <w:rFonts w:ascii="Cambria" w:hAnsi="Cambria"/>
                <w:spacing w:val="-2"/>
                <w:sz w:val="22"/>
                <w:szCs w:val="22"/>
                <w:lang w:eastAsia="en-US"/>
              </w:rPr>
            </w:pPr>
            <w:r w:rsidRPr="000E038A">
              <w:rPr>
                <w:rFonts w:ascii="Cambria" w:hAnsi="Cambria"/>
                <w:spacing w:val="-2"/>
                <w:sz w:val="22"/>
                <w:szCs w:val="22"/>
                <w:lang w:eastAsia="en-US"/>
              </w:rPr>
              <w:t xml:space="preserve">środek komunikacji elektronicznej, przy użyciu którego odbywa się komunikacja w </w:t>
            </w:r>
            <w:r w:rsidR="009D7E3C" w:rsidRPr="000E038A">
              <w:rPr>
                <w:rFonts w:ascii="Cambria" w:hAnsi="Cambria"/>
                <w:spacing w:val="-2"/>
                <w:sz w:val="22"/>
                <w:szCs w:val="22"/>
                <w:lang w:eastAsia="en-US"/>
              </w:rPr>
              <w:t xml:space="preserve">niniejszym </w:t>
            </w:r>
            <w:r w:rsidRPr="000E038A">
              <w:rPr>
                <w:rFonts w:ascii="Cambria" w:hAnsi="Cambria"/>
                <w:spacing w:val="-2"/>
                <w:sz w:val="22"/>
                <w:szCs w:val="22"/>
                <w:lang w:eastAsia="en-US"/>
              </w:rPr>
              <w:t xml:space="preserve">postępowaniu o udzielenie zamówienia, </w:t>
            </w:r>
            <w:r w:rsidR="009D7E3C" w:rsidRPr="000E038A">
              <w:rPr>
                <w:rFonts w:ascii="Cambria" w:hAnsi="Cambria"/>
                <w:spacing w:val="-2"/>
                <w:sz w:val="22"/>
                <w:szCs w:val="22"/>
                <w:lang w:eastAsia="en-US"/>
              </w:rPr>
              <w:br/>
            </w:r>
            <w:r w:rsidRPr="000E038A">
              <w:rPr>
                <w:rFonts w:ascii="Cambria" w:hAnsi="Cambria"/>
                <w:spacing w:val="-2"/>
                <w:sz w:val="22"/>
                <w:szCs w:val="22"/>
                <w:lang w:eastAsia="en-US"/>
              </w:rPr>
              <w:t>w tym składanie ofert, wymiana informacji oraz przekazywanie dokumentów lub oświadczeń między zamawiającym a wykonawcą</w:t>
            </w:r>
          </w:p>
        </w:tc>
      </w:tr>
      <w:tr w:rsidR="0071322C" w:rsidRPr="000E038A" w14:paraId="00D90366" w14:textId="77777777" w:rsidTr="001829B1">
        <w:trPr>
          <w:trHeight w:val="397"/>
        </w:trPr>
        <w:tc>
          <w:tcPr>
            <w:tcW w:w="2115" w:type="dxa"/>
            <w:shd w:val="clear" w:color="auto" w:fill="auto"/>
          </w:tcPr>
          <w:p w14:paraId="0A43E9E5" w14:textId="77777777" w:rsidR="0071322C" w:rsidRPr="000E038A" w:rsidRDefault="0071322C" w:rsidP="001829B1">
            <w:pPr>
              <w:widowControl w:val="0"/>
              <w:suppressAutoHyphens w:val="0"/>
              <w:spacing w:before="240"/>
              <w:rPr>
                <w:rFonts w:ascii="Cambria" w:hAnsi="Cambria"/>
                <w:spacing w:val="-4"/>
                <w:sz w:val="22"/>
                <w:szCs w:val="22"/>
                <w:lang w:eastAsia="en-US"/>
              </w:rPr>
            </w:pPr>
            <w:r>
              <w:rPr>
                <w:rFonts w:ascii="Cambria" w:hAnsi="Cambria"/>
                <w:spacing w:val="-4"/>
                <w:sz w:val="22"/>
                <w:szCs w:val="22"/>
                <w:lang w:eastAsia="en-US"/>
              </w:rPr>
              <w:t>Dokument  w formie elektronicznej</w:t>
            </w:r>
          </w:p>
        </w:tc>
        <w:tc>
          <w:tcPr>
            <w:tcW w:w="6706" w:type="dxa"/>
            <w:shd w:val="clear" w:color="auto" w:fill="auto"/>
            <w:vAlign w:val="center"/>
          </w:tcPr>
          <w:p w14:paraId="6A70B4E7" w14:textId="77777777" w:rsidR="0071322C" w:rsidRPr="000E038A" w:rsidRDefault="0071322C" w:rsidP="001829B1">
            <w:pPr>
              <w:widowControl w:val="0"/>
              <w:numPr>
                <w:ilvl w:val="0"/>
                <w:numId w:val="48"/>
              </w:numPr>
              <w:tabs>
                <w:tab w:val="left" w:pos="312"/>
              </w:tabs>
              <w:suppressAutoHyphens w:val="0"/>
              <w:spacing w:before="240"/>
              <w:ind w:left="312" w:hanging="312"/>
              <w:jc w:val="both"/>
              <w:rPr>
                <w:rFonts w:ascii="Cambria" w:hAnsi="Cambria"/>
                <w:spacing w:val="-2"/>
                <w:sz w:val="22"/>
                <w:szCs w:val="22"/>
                <w:lang w:eastAsia="en-US"/>
              </w:rPr>
            </w:pPr>
            <w:r>
              <w:rPr>
                <w:rFonts w:ascii="Cambria" w:hAnsi="Cambria"/>
                <w:spacing w:val="-2"/>
                <w:sz w:val="22"/>
                <w:szCs w:val="22"/>
                <w:lang w:eastAsia="en-US"/>
              </w:rPr>
              <w:t>dokument elektroniczny opatrzony kwalifikowanym podpisem elektronicznym</w:t>
            </w:r>
          </w:p>
        </w:tc>
      </w:tr>
      <w:tr w:rsidR="0071322C" w14:paraId="4FB0DD27" w14:textId="77777777" w:rsidTr="001829B1">
        <w:trPr>
          <w:trHeight w:val="397"/>
        </w:trPr>
        <w:tc>
          <w:tcPr>
            <w:tcW w:w="2115" w:type="dxa"/>
            <w:shd w:val="clear" w:color="auto" w:fill="auto"/>
          </w:tcPr>
          <w:p w14:paraId="20640EBD" w14:textId="77777777" w:rsidR="0071322C" w:rsidRPr="00410BAB" w:rsidRDefault="0071322C" w:rsidP="001829B1">
            <w:pPr>
              <w:widowControl w:val="0"/>
              <w:suppressAutoHyphens w:val="0"/>
              <w:spacing w:before="240"/>
              <w:rPr>
                <w:rFonts w:ascii="Cambria" w:hAnsi="Cambria"/>
                <w:spacing w:val="-8"/>
                <w:sz w:val="22"/>
                <w:szCs w:val="22"/>
                <w:lang w:eastAsia="en-US"/>
              </w:rPr>
            </w:pPr>
            <w:r w:rsidRPr="00410BAB">
              <w:rPr>
                <w:rFonts w:ascii="Cambria" w:hAnsi="Cambria"/>
                <w:spacing w:val="-8"/>
                <w:sz w:val="22"/>
                <w:szCs w:val="22"/>
                <w:lang w:eastAsia="en-US"/>
              </w:rPr>
              <w:t>Dokument  w postaci elektronicznej</w:t>
            </w:r>
          </w:p>
        </w:tc>
        <w:tc>
          <w:tcPr>
            <w:tcW w:w="6706" w:type="dxa"/>
            <w:shd w:val="clear" w:color="auto" w:fill="auto"/>
            <w:vAlign w:val="center"/>
          </w:tcPr>
          <w:p w14:paraId="3996225B" w14:textId="77777777" w:rsidR="0071322C" w:rsidRDefault="0071322C" w:rsidP="001829B1">
            <w:pPr>
              <w:widowControl w:val="0"/>
              <w:numPr>
                <w:ilvl w:val="0"/>
                <w:numId w:val="48"/>
              </w:numPr>
              <w:tabs>
                <w:tab w:val="left" w:pos="312"/>
              </w:tabs>
              <w:suppressAutoHyphens w:val="0"/>
              <w:spacing w:before="240"/>
              <w:ind w:left="312" w:hanging="312"/>
              <w:jc w:val="both"/>
              <w:rPr>
                <w:rFonts w:ascii="Cambria" w:hAnsi="Cambria"/>
                <w:spacing w:val="-2"/>
                <w:sz w:val="22"/>
                <w:szCs w:val="22"/>
                <w:lang w:eastAsia="en-US"/>
              </w:rPr>
            </w:pPr>
            <w:r>
              <w:rPr>
                <w:rFonts w:ascii="Cambria" w:hAnsi="Cambria"/>
                <w:spacing w:val="-2"/>
                <w:sz w:val="22"/>
                <w:szCs w:val="22"/>
                <w:lang w:eastAsia="en-US"/>
              </w:rPr>
              <w:t>dokument elektroniczny opatrzony podpisem zaufanym lub osobistym</w:t>
            </w:r>
          </w:p>
        </w:tc>
      </w:tr>
    </w:tbl>
    <w:p w14:paraId="4B852175" w14:textId="77777777" w:rsidR="00D152E9" w:rsidRPr="000E038A" w:rsidRDefault="00D152E9" w:rsidP="00B20D5A">
      <w:pPr>
        <w:widowControl w:val="0"/>
        <w:tabs>
          <w:tab w:val="left" w:pos="0"/>
        </w:tabs>
        <w:suppressAutoHyphens w:val="0"/>
        <w:spacing w:before="360" w:after="60"/>
        <w:jc w:val="both"/>
        <w:rPr>
          <w:rFonts w:ascii="Cambria" w:hAnsi="Cambria"/>
          <w:b/>
          <w:sz w:val="22"/>
          <w:szCs w:val="22"/>
          <w:lang w:eastAsia="en-US"/>
        </w:rPr>
        <w:sectPr w:rsidR="00D152E9" w:rsidRPr="000E038A" w:rsidSect="008E137E">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08C9278" w14:textId="77777777" w:rsidR="00D152E9" w:rsidRDefault="00D152E9" w:rsidP="00B20D5A">
      <w:pPr>
        <w:widowControl w:val="0"/>
        <w:suppressAutoHyphens w:val="0"/>
        <w:rPr>
          <w:rFonts w:ascii="Cambria" w:hAnsi="Cambria"/>
          <w:sz w:val="22"/>
          <w:szCs w:val="22"/>
        </w:rPr>
      </w:pPr>
    </w:p>
    <w:p w14:paraId="30F0A581" w14:textId="4C428221" w:rsidR="0077407F" w:rsidRPr="000E038A" w:rsidRDefault="009F2C78" w:rsidP="00D1363E">
      <w:pPr>
        <w:widowControl w:val="0"/>
        <w:numPr>
          <w:ilvl w:val="0"/>
          <w:numId w:val="3"/>
        </w:numPr>
        <w:tabs>
          <w:tab w:val="left" w:pos="851"/>
        </w:tabs>
        <w:suppressAutoHyphens w:val="0"/>
        <w:spacing w:after="60"/>
        <w:ind w:left="851" w:hanging="851"/>
        <w:jc w:val="both"/>
        <w:outlineLvl w:val="0"/>
        <w:rPr>
          <w:rFonts w:ascii="Cambria" w:hAnsi="Cambria"/>
          <w:b/>
          <w:sz w:val="22"/>
          <w:szCs w:val="22"/>
          <w:lang w:eastAsia="en-US"/>
        </w:rPr>
      </w:pPr>
      <w:bookmarkStart w:id="5" w:name="_Toc61215822"/>
      <w:r>
        <w:rPr>
          <w:rFonts w:ascii="Cambria" w:hAnsi="Cambria"/>
          <w:b/>
          <w:sz w:val="22"/>
          <w:szCs w:val="22"/>
          <w:lang w:eastAsia="en-US"/>
        </w:rPr>
        <w:t>N</w:t>
      </w:r>
      <w:r w:rsidR="0077407F" w:rsidRPr="000E038A">
        <w:rPr>
          <w:rFonts w:ascii="Cambria" w:hAnsi="Cambria"/>
          <w:b/>
          <w:sz w:val="22"/>
          <w:szCs w:val="22"/>
          <w:lang w:eastAsia="en-US"/>
        </w:rPr>
        <w:t>azwa oraz adres zamawiającego</w:t>
      </w:r>
      <w:bookmarkEnd w:id="0"/>
      <w:r w:rsidR="00273E1D" w:rsidRPr="000E038A">
        <w:rPr>
          <w:rFonts w:ascii="Cambria" w:hAnsi="Cambria"/>
          <w:b/>
          <w:sz w:val="22"/>
          <w:szCs w:val="22"/>
          <w:lang w:eastAsia="en-US"/>
        </w:rPr>
        <w:t>.</w:t>
      </w:r>
      <w:bookmarkEnd w:id="5"/>
    </w:p>
    <w:bookmarkEnd w:id="1"/>
    <w:p w14:paraId="5F4C1362" w14:textId="77777777" w:rsidR="00EE3572" w:rsidRPr="00EE3572" w:rsidRDefault="00EE3572" w:rsidP="00EE3572">
      <w:pPr>
        <w:widowControl w:val="0"/>
        <w:autoSpaceDE w:val="0"/>
        <w:autoSpaceDN w:val="0"/>
        <w:adjustRightInd w:val="0"/>
        <w:ind w:left="709" w:firstLine="142"/>
        <w:rPr>
          <w:rFonts w:ascii="Cambria" w:hAnsi="Cambria" w:cs="Tahoma"/>
          <w:b/>
          <w:bCs/>
          <w:sz w:val="22"/>
          <w:szCs w:val="22"/>
          <w:lang w:eastAsia="pl-PL"/>
        </w:rPr>
      </w:pPr>
      <w:r w:rsidRPr="00EE3572">
        <w:rPr>
          <w:rFonts w:ascii="Cambria" w:hAnsi="Cambria" w:cs="Tahoma"/>
          <w:b/>
          <w:bCs/>
          <w:sz w:val="22"/>
          <w:szCs w:val="22"/>
          <w:lang w:eastAsia="pl-PL"/>
        </w:rPr>
        <w:t xml:space="preserve">Gmina  Szczuczyn </w:t>
      </w:r>
    </w:p>
    <w:p w14:paraId="04906FC5" w14:textId="77777777" w:rsidR="00EE3572" w:rsidRPr="00EE3572" w:rsidRDefault="00EE3572" w:rsidP="00EE3572">
      <w:pPr>
        <w:ind w:left="709" w:firstLine="142"/>
        <w:rPr>
          <w:rFonts w:ascii="Cambria" w:hAnsi="Cambria" w:cs="Tahoma"/>
          <w:sz w:val="22"/>
          <w:szCs w:val="22"/>
        </w:rPr>
      </w:pPr>
      <w:r w:rsidRPr="00EE3572">
        <w:rPr>
          <w:rFonts w:ascii="Cambria" w:hAnsi="Cambria" w:cs="Tahoma"/>
          <w:b/>
          <w:bCs/>
          <w:sz w:val="22"/>
          <w:szCs w:val="22"/>
        </w:rPr>
        <w:t>Pl. 1000-lecia 23, 19-230 Szczuczyn , woj. podlaskie</w:t>
      </w:r>
    </w:p>
    <w:p w14:paraId="341C91E3" w14:textId="77777777" w:rsidR="00EE3572" w:rsidRPr="00EE3572" w:rsidRDefault="00EE3572" w:rsidP="00EE3572">
      <w:pPr>
        <w:ind w:left="709" w:firstLine="142"/>
        <w:rPr>
          <w:rFonts w:ascii="Cambria" w:hAnsi="Cambria" w:cs="Tahoma"/>
          <w:b/>
          <w:bCs/>
          <w:sz w:val="22"/>
          <w:szCs w:val="22"/>
        </w:rPr>
      </w:pPr>
      <w:r w:rsidRPr="00EE3572">
        <w:rPr>
          <w:rFonts w:ascii="Cambria" w:hAnsi="Cambria" w:cs="Tahoma"/>
          <w:b/>
          <w:bCs/>
          <w:sz w:val="22"/>
          <w:szCs w:val="22"/>
        </w:rPr>
        <w:t>NIP  Gminy:  719-155-67-22</w:t>
      </w:r>
    </w:p>
    <w:p w14:paraId="47158995" w14:textId="77777777" w:rsidR="00EE3572" w:rsidRPr="00EE3572" w:rsidRDefault="00EE3572" w:rsidP="00EE3572">
      <w:pPr>
        <w:ind w:left="709" w:firstLine="142"/>
        <w:rPr>
          <w:rFonts w:ascii="Cambria" w:hAnsi="Cambria" w:cs="Tahoma"/>
          <w:b/>
          <w:bCs/>
          <w:sz w:val="22"/>
          <w:szCs w:val="22"/>
        </w:rPr>
      </w:pPr>
      <w:r w:rsidRPr="00EE3572">
        <w:rPr>
          <w:rFonts w:ascii="Cambria" w:hAnsi="Cambria" w:cs="Tahoma"/>
          <w:b/>
          <w:bCs/>
          <w:sz w:val="22"/>
          <w:szCs w:val="22"/>
        </w:rPr>
        <w:t>REGON  Gminy : 450669766</w:t>
      </w:r>
    </w:p>
    <w:p w14:paraId="204BE3FC" w14:textId="77777777" w:rsidR="00EE3572" w:rsidRPr="00EE3572" w:rsidRDefault="00EE3572" w:rsidP="00EE3572">
      <w:pPr>
        <w:ind w:left="709" w:firstLine="142"/>
        <w:rPr>
          <w:rFonts w:ascii="Cambria" w:hAnsi="Cambria" w:cs="Tahoma"/>
          <w:sz w:val="22"/>
          <w:szCs w:val="22"/>
        </w:rPr>
      </w:pPr>
      <w:r w:rsidRPr="00EE3572">
        <w:rPr>
          <w:rFonts w:ascii="Cambria" w:hAnsi="Cambria" w:cs="Tahoma"/>
          <w:sz w:val="22"/>
          <w:szCs w:val="22"/>
        </w:rPr>
        <w:t xml:space="preserve">Kontakt: </w:t>
      </w:r>
      <w:r w:rsidRPr="00EE3572">
        <w:rPr>
          <w:rFonts w:ascii="Cambria" w:hAnsi="Cambria" w:cs="Tahoma"/>
          <w:b/>
          <w:bCs/>
          <w:sz w:val="22"/>
          <w:szCs w:val="22"/>
        </w:rPr>
        <w:t>telefon: (86) 273 50 80,  faks: (86) 273 50 81</w:t>
      </w:r>
    </w:p>
    <w:p w14:paraId="1A75FFA2" w14:textId="77777777" w:rsidR="00EE3572" w:rsidRPr="00EE3572" w:rsidRDefault="00EE3572" w:rsidP="00EE3572">
      <w:pPr>
        <w:ind w:left="709" w:firstLine="142"/>
        <w:rPr>
          <w:rFonts w:ascii="Cambria" w:hAnsi="Cambria" w:cs="Tahoma"/>
          <w:sz w:val="22"/>
          <w:szCs w:val="22"/>
        </w:rPr>
      </w:pPr>
      <w:r w:rsidRPr="00EE3572">
        <w:rPr>
          <w:rFonts w:ascii="Cambria" w:hAnsi="Cambria" w:cs="Tahoma"/>
          <w:sz w:val="22"/>
          <w:szCs w:val="22"/>
        </w:rPr>
        <w:t>Strona internetowa: www.um.szczuczyn.pl</w:t>
      </w:r>
    </w:p>
    <w:p w14:paraId="3BDCAF76" w14:textId="77777777" w:rsidR="00EE3572" w:rsidRPr="00EE3572" w:rsidRDefault="00EE3572" w:rsidP="00EE3572">
      <w:pPr>
        <w:ind w:left="709" w:firstLine="142"/>
        <w:rPr>
          <w:rFonts w:ascii="Cambria" w:hAnsi="Cambria" w:cs="Tahoma"/>
          <w:sz w:val="22"/>
          <w:szCs w:val="22"/>
        </w:rPr>
      </w:pPr>
      <w:r w:rsidRPr="00EE3572">
        <w:rPr>
          <w:rFonts w:ascii="Cambria" w:eastAsia="Calibri" w:hAnsi="Cambria"/>
          <w:sz w:val="22"/>
          <w:szCs w:val="22"/>
        </w:rPr>
        <w:t>Adres poczty elektronicznej:  um@szczuczyn.pl</w:t>
      </w:r>
    </w:p>
    <w:p w14:paraId="1C4411E5" w14:textId="77777777" w:rsidR="00EE3572" w:rsidRPr="00EE3572" w:rsidRDefault="00EE3572" w:rsidP="00EE3572">
      <w:pPr>
        <w:ind w:left="709" w:firstLine="142"/>
        <w:rPr>
          <w:rFonts w:ascii="Cambria" w:hAnsi="Cambria" w:cs="Tahoma"/>
          <w:sz w:val="22"/>
          <w:szCs w:val="22"/>
        </w:rPr>
      </w:pPr>
      <w:r w:rsidRPr="00EE3572">
        <w:rPr>
          <w:rFonts w:ascii="Cambria" w:hAnsi="Cambria" w:cs="Tahoma"/>
          <w:sz w:val="22"/>
          <w:szCs w:val="22"/>
        </w:rPr>
        <w:t>Dni i godziny pracy Urzędu Miejskiego w Szczuczynie:</w:t>
      </w:r>
    </w:p>
    <w:p w14:paraId="7A6F315D" w14:textId="77777777" w:rsidR="00EE3572" w:rsidRPr="001829B1" w:rsidRDefault="00EE3572" w:rsidP="00EE3572">
      <w:pPr>
        <w:ind w:left="709" w:firstLine="142"/>
        <w:rPr>
          <w:rFonts w:ascii="Cambria" w:hAnsi="Cambria" w:cs="Tahoma"/>
          <w:sz w:val="22"/>
          <w:szCs w:val="22"/>
        </w:rPr>
      </w:pPr>
      <w:r w:rsidRPr="001829B1">
        <w:rPr>
          <w:rFonts w:ascii="Cambria" w:hAnsi="Cambria" w:cs="Tahoma"/>
          <w:sz w:val="22"/>
          <w:szCs w:val="22"/>
        </w:rPr>
        <w:t>Poniedziałek – wtorek, czwartek-piątek:  7.30-15.30</w:t>
      </w:r>
    </w:p>
    <w:p w14:paraId="16C5BF50" w14:textId="77777777" w:rsidR="00EE3572" w:rsidRPr="001829B1" w:rsidRDefault="00EE3572" w:rsidP="00EE3572">
      <w:pPr>
        <w:ind w:left="709" w:firstLine="142"/>
        <w:rPr>
          <w:rFonts w:ascii="Cambria" w:hAnsi="Cambria" w:cs="Tahoma"/>
          <w:sz w:val="22"/>
          <w:szCs w:val="22"/>
        </w:rPr>
      </w:pPr>
      <w:r w:rsidRPr="001829B1">
        <w:rPr>
          <w:rFonts w:ascii="Cambria" w:hAnsi="Cambria" w:cs="Tahoma"/>
          <w:sz w:val="22"/>
          <w:szCs w:val="22"/>
        </w:rPr>
        <w:t>Środa: 9.00-17.00</w:t>
      </w:r>
    </w:p>
    <w:p w14:paraId="557327A6" w14:textId="29393D78" w:rsidR="00EE3572" w:rsidRDefault="00EE3572" w:rsidP="00B20D5A">
      <w:pPr>
        <w:widowControl w:val="0"/>
        <w:tabs>
          <w:tab w:val="left" w:pos="851"/>
        </w:tabs>
        <w:suppressAutoHyphens w:val="0"/>
        <w:spacing w:after="120"/>
        <w:ind w:left="851"/>
        <w:jc w:val="both"/>
        <w:rPr>
          <w:rFonts w:ascii="Cambria" w:eastAsia="Calibri" w:hAnsi="Cambria"/>
          <w:spacing w:val="-6"/>
          <w:sz w:val="22"/>
          <w:szCs w:val="22"/>
          <w:lang w:eastAsia="en-US"/>
        </w:rPr>
      </w:pPr>
    </w:p>
    <w:p w14:paraId="4A754D63" w14:textId="77777777" w:rsidR="0077407F" w:rsidRPr="000E038A" w:rsidRDefault="0077407F" w:rsidP="00D1363E">
      <w:pPr>
        <w:widowControl w:val="0"/>
        <w:numPr>
          <w:ilvl w:val="1"/>
          <w:numId w:val="47"/>
        </w:numPr>
        <w:tabs>
          <w:tab w:val="left" w:pos="851"/>
        </w:tabs>
        <w:suppressAutoHyphens w:val="0"/>
        <w:spacing w:before="120"/>
        <w:ind w:left="851" w:hanging="851"/>
        <w:rPr>
          <w:rFonts w:ascii="Cambria" w:hAnsi="Cambria"/>
          <w:b/>
          <w:sz w:val="22"/>
          <w:szCs w:val="22"/>
        </w:rPr>
      </w:pPr>
      <w:bookmarkStart w:id="6" w:name="_Toc18167642"/>
      <w:r w:rsidRPr="000E038A">
        <w:rPr>
          <w:rFonts w:ascii="Cambria" w:hAnsi="Cambria"/>
          <w:b/>
          <w:sz w:val="22"/>
          <w:szCs w:val="22"/>
        </w:rPr>
        <w:t>Podmioty objęte zamówieniem</w:t>
      </w:r>
      <w:bookmarkEnd w:id="6"/>
      <w:r w:rsidR="00273E1D" w:rsidRPr="000E038A">
        <w:rPr>
          <w:rFonts w:ascii="Cambria" w:hAnsi="Cambria"/>
          <w:b/>
          <w:sz w:val="22"/>
          <w:szCs w:val="22"/>
        </w:rPr>
        <w:t>.</w:t>
      </w:r>
    </w:p>
    <w:p w14:paraId="4BE75971" w14:textId="77777777" w:rsidR="00EE3572" w:rsidRDefault="0077407F" w:rsidP="00B20D5A">
      <w:pPr>
        <w:widowControl w:val="0"/>
        <w:tabs>
          <w:tab w:val="left" w:pos="851"/>
        </w:tabs>
        <w:suppressAutoHyphens w:val="0"/>
        <w:overflowPunct w:val="0"/>
        <w:autoSpaceDE w:val="0"/>
        <w:ind w:left="851"/>
        <w:jc w:val="both"/>
        <w:textAlignment w:val="baseline"/>
        <w:rPr>
          <w:rFonts w:ascii="Cambria" w:hAnsi="Cambria"/>
          <w:sz w:val="22"/>
          <w:szCs w:val="22"/>
          <w:lang w:eastAsia="en-US"/>
        </w:rPr>
      </w:pPr>
      <w:r w:rsidRPr="000E038A">
        <w:rPr>
          <w:rFonts w:ascii="Cambria" w:hAnsi="Cambria"/>
          <w:sz w:val="22"/>
          <w:szCs w:val="22"/>
          <w:lang w:eastAsia="en-US"/>
        </w:rPr>
        <w:t xml:space="preserve">Zamówienie obejmuje Gminę </w:t>
      </w:r>
      <w:r w:rsidR="00EE3572">
        <w:rPr>
          <w:rFonts w:ascii="Cambria" w:hAnsi="Cambria"/>
          <w:sz w:val="22"/>
          <w:szCs w:val="22"/>
          <w:lang w:eastAsia="en-US"/>
        </w:rPr>
        <w:t xml:space="preserve"> Szczuczyn </w:t>
      </w:r>
      <w:r w:rsidRPr="000E038A">
        <w:rPr>
          <w:rFonts w:ascii="Cambria" w:hAnsi="Cambria"/>
          <w:sz w:val="22"/>
          <w:szCs w:val="22"/>
          <w:lang w:eastAsia="en-US"/>
        </w:rPr>
        <w:t>wraz z Urzędem Miejskim, jednostkami organiza</w:t>
      </w:r>
      <w:r w:rsidRPr="000E038A">
        <w:rPr>
          <w:rFonts w:ascii="Cambria" w:hAnsi="Cambria"/>
          <w:sz w:val="22"/>
          <w:szCs w:val="22"/>
          <w:lang w:eastAsia="en-US"/>
        </w:rPr>
        <w:softHyphen/>
        <w:t xml:space="preserve">cyjnymi i instytucjami kultury </w:t>
      </w:r>
      <w:r w:rsidRPr="001829B1">
        <w:rPr>
          <w:rFonts w:ascii="Cambria" w:hAnsi="Cambria"/>
          <w:sz w:val="22"/>
          <w:szCs w:val="22"/>
          <w:lang w:eastAsia="en-US"/>
        </w:rPr>
        <w:t>oraz komunalną spółk</w:t>
      </w:r>
      <w:r w:rsidR="009D7E3C" w:rsidRPr="001829B1">
        <w:rPr>
          <w:rFonts w:ascii="Cambria" w:hAnsi="Cambria"/>
          <w:sz w:val="22"/>
          <w:szCs w:val="22"/>
          <w:lang w:eastAsia="en-US"/>
        </w:rPr>
        <w:t>ą</w:t>
      </w:r>
      <w:r w:rsidRPr="001829B1">
        <w:rPr>
          <w:rFonts w:ascii="Cambria" w:hAnsi="Cambria"/>
          <w:sz w:val="22"/>
          <w:szCs w:val="22"/>
          <w:lang w:eastAsia="en-US"/>
        </w:rPr>
        <w:t xml:space="preserve"> prawa handlowego</w:t>
      </w:r>
      <w:r w:rsidRPr="000E038A">
        <w:rPr>
          <w:rFonts w:ascii="Cambria" w:hAnsi="Cambria"/>
          <w:sz w:val="22"/>
          <w:szCs w:val="22"/>
          <w:lang w:eastAsia="en-US"/>
        </w:rPr>
        <w:t xml:space="preserve">. </w:t>
      </w:r>
    </w:p>
    <w:p w14:paraId="1126A297" w14:textId="1F7B82CA" w:rsidR="0077407F" w:rsidRPr="0011391E" w:rsidRDefault="0077407F" w:rsidP="00B20D5A">
      <w:pPr>
        <w:widowControl w:val="0"/>
        <w:tabs>
          <w:tab w:val="left" w:pos="851"/>
        </w:tabs>
        <w:suppressAutoHyphens w:val="0"/>
        <w:overflowPunct w:val="0"/>
        <w:autoSpaceDE w:val="0"/>
        <w:ind w:left="851"/>
        <w:jc w:val="both"/>
        <w:textAlignment w:val="baseline"/>
        <w:rPr>
          <w:rFonts w:ascii="Cambria" w:hAnsi="Cambria" w:cs="Arial"/>
          <w:b/>
          <w:bCs/>
          <w:sz w:val="22"/>
          <w:szCs w:val="22"/>
          <w:lang w:eastAsia="en-US"/>
        </w:rPr>
      </w:pPr>
      <w:r w:rsidRPr="000E038A">
        <w:rPr>
          <w:rFonts w:ascii="Cambria" w:hAnsi="Cambria"/>
          <w:sz w:val="22"/>
          <w:szCs w:val="22"/>
          <w:lang w:eastAsia="en-US"/>
        </w:rPr>
        <w:t xml:space="preserve">Wykaz podmiotów objętych zamówieniem zawarty został </w:t>
      </w:r>
      <w:r w:rsidRPr="00EE3572">
        <w:rPr>
          <w:rFonts w:ascii="Cambria" w:hAnsi="Cambria"/>
          <w:b/>
          <w:bCs/>
          <w:sz w:val="22"/>
          <w:szCs w:val="22"/>
          <w:lang w:eastAsia="en-US"/>
        </w:rPr>
        <w:t xml:space="preserve">w </w:t>
      </w:r>
      <w:r w:rsidRPr="0011391E">
        <w:rPr>
          <w:rFonts w:ascii="Cambria" w:hAnsi="Cambria"/>
          <w:b/>
          <w:bCs/>
          <w:sz w:val="22"/>
          <w:szCs w:val="22"/>
          <w:lang w:eastAsia="en-US"/>
        </w:rPr>
        <w:t>załączniku nr 1</w:t>
      </w:r>
      <w:r w:rsidR="0011391E" w:rsidRPr="0011391E">
        <w:rPr>
          <w:rFonts w:ascii="Cambria" w:hAnsi="Cambria"/>
          <w:b/>
          <w:bCs/>
          <w:sz w:val="22"/>
          <w:szCs w:val="22"/>
          <w:lang w:eastAsia="en-US"/>
        </w:rPr>
        <w:t>f</w:t>
      </w:r>
      <w:r w:rsidRPr="0011391E">
        <w:rPr>
          <w:rFonts w:ascii="Cambria" w:hAnsi="Cambria"/>
          <w:b/>
          <w:bCs/>
          <w:sz w:val="22"/>
          <w:szCs w:val="22"/>
          <w:lang w:eastAsia="en-US"/>
        </w:rPr>
        <w:t xml:space="preserve"> do SWZ</w:t>
      </w:r>
      <w:r w:rsidR="00AD4FAF" w:rsidRPr="0011391E">
        <w:rPr>
          <w:rFonts w:ascii="Cambria" w:hAnsi="Cambria"/>
          <w:b/>
          <w:bCs/>
          <w:sz w:val="22"/>
          <w:szCs w:val="22"/>
          <w:lang w:eastAsia="en-US"/>
        </w:rPr>
        <w:t>, zakładka nr 1</w:t>
      </w:r>
      <w:r w:rsidRPr="0011391E">
        <w:rPr>
          <w:rFonts w:ascii="Cambria" w:hAnsi="Cambria" w:cs="Arial"/>
          <w:b/>
          <w:bCs/>
          <w:sz w:val="22"/>
          <w:szCs w:val="22"/>
          <w:lang w:eastAsia="en-US"/>
        </w:rPr>
        <w:t>.</w:t>
      </w:r>
    </w:p>
    <w:p w14:paraId="1238233F" w14:textId="3FD3606D" w:rsidR="0077407F" w:rsidRPr="000E038A" w:rsidRDefault="0077407F" w:rsidP="00B20D5A">
      <w:pPr>
        <w:widowControl w:val="0"/>
        <w:tabs>
          <w:tab w:val="left" w:pos="851"/>
        </w:tabs>
        <w:suppressAutoHyphens w:val="0"/>
        <w:ind w:left="851"/>
        <w:jc w:val="both"/>
        <w:rPr>
          <w:rFonts w:ascii="Cambria" w:hAnsi="Cambria"/>
          <w:spacing w:val="-6"/>
          <w:sz w:val="22"/>
          <w:szCs w:val="22"/>
          <w:lang w:eastAsia="en-US"/>
        </w:rPr>
      </w:pPr>
      <w:r w:rsidRPr="000E038A">
        <w:rPr>
          <w:rFonts w:ascii="Cambria" w:hAnsi="Cambria"/>
          <w:spacing w:val="-6"/>
          <w:sz w:val="22"/>
          <w:szCs w:val="22"/>
          <w:lang w:eastAsia="en-US"/>
        </w:rPr>
        <w:t xml:space="preserve">Jeżeli w dalszej części SWZ i w jej załącznikach jest mowa o zamawiającym należy przez to rozumieć Gminę </w:t>
      </w:r>
      <w:r w:rsidR="00EE3572">
        <w:rPr>
          <w:rFonts w:ascii="Cambria" w:hAnsi="Cambria"/>
          <w:sz w:val="22"/>
          <w:szCs w:val="22"/>
          <w:lang w:eastAsia="en-US"/>
        </w:rPr>
        <w:t>Szczuczyn</w:t>
      </w:r>
      <w:r w:rsidR="00EE3572" w:rsidRPr="000E038A">
        <w:rPr>
          <w:rFonts w:ascii="Cambria" w:hAnsi="Cambria"/>
          <w:spacing w:val="-6"/>
          <w:sz w:val="22"/>
          <w:szCs w:val="22"/>
          <w:lang w:eastAsia="en-US"/>
        </w:rPr>
        <w:t xml:space="preserve"> </w:t>
      </w:r>
      <w:r w:rsidRPr="000E038A">
        <w:rPr>
          <w:rFonts w:ascii="Cambria" w:hAnsi="Cambria"/>
          <w:spacing w:val="-6"/>
          <w:sz w:val="22"/>
          <w:szCs w:val="22"/>
          <w:lang w:eastAsia="en-US"/>
        </w:rPr>
        <w:t>, natomiast jeżeli w dalszej części SWZ i w jej załącznikach jest mowa o ubezpie</w:t>
      </w:r>
      <w:r w:rsidR="00E86A8E" w:rsidRPr="000E038A">
        <w:rPr>
          <w:rFonts w:ascii="Cambria" w:hAnsi="Cambria"/>
          <w:spacing w:val="-6"/>
          <w:sz w:val="22"/>
          <w:szCs w:val="22"/>
          <w:lang w:eastAsia="en-US"/>
        </w:rPr>
        <w:softHyphen/>
      </w:r>
      <w:r w:rsidRPr="000E038A">
        <w:rPr>
          <w:rFonts w:ascii="Cambria" w:hAnsi="Cambria"/>
          <w:spacing w:val="-6"/>
          <w:sz w:val="22"/>
          <w:szCs w:val="22"/>
          <w:lang w:eastAsia="en-US"/>
        </w:rPr>
        <w:t xml:space="preserve">czającym/ubezpieczonym, należy przez to rozumieć Gminę </w:t>
      </w:r>
      <w:r w:rsidR="00EE3572">
        <w:rPr>
          <w:rFonts w:ascii="Cambria" w:hAnsi="Cambria"/>
          <w:sz w:val="22"/>
          <w:szCs w:val="22"/>
          <w:lang w:eastAsia="en-US"/>
        </w:rPr>
        <w:t>Szczuczyn</w:t>
      </w:r>
      <w:r w:rsidRPr="000E038A">
        <w:rPr>
          <w:rFonts w:ascii="Cambria" w:hAnsi="Cambria"/>
          <w:spacing w:val="-6"/>
          <w:sz w:val="22"/>
          <w:szCs w:val="22"/>
          <w:lang w:eastAsia="en-US"/>
        </w:rPr>
        <w:t xml:space="preserve"> oraz podmioty wymienione w </w:t>
      </w:r>
      <w:r w:rsidRPr="0011391E">
        <w:rPr>
          <w:rFonts w:ascii="Cambria" w:hAnsi="Cambria"/>
          <w:spacing w:val="-6"/>
          <w:sz w:val="22"/>
          <w:szCs w:val="22"/>
          <w:lang w:eastAsia="en-US"/>
        </w:rPr>
        <w:t>załączniku nr 1</w:t>
      </w:r>
      <w:r w:rsidR="0011391E" w:rsidRPr="0011391E">
        <w:rPr>
          <w:rFonts w:ascii="Cambria" w:hAnsi="Cambria"/>
          <w:spacing w:val="-6"/>
          <w:sz w:val="22"/>
          <w:szCs w:val="22"/>
          <w:lang w:eastAsia="en-US"/>
        </w:rPr>
        <w:t>f</w:t>
      </w:r>
      <w:r w:rsidRPr="0011391E">
        <w:rPr>
          <w:rFonts w:ascii="Cambria" w:hAnsi="Cambria"/>
          <w:spacing w:val="-6"/>
          <w:sz w:val="22"/>
          <w:szCs w:val="22"/>
          <w:lang w:eastAsia="en-US"/>
        </w:rPr>
        <w:t> do SWZ</w:t>
      </w:r>
      <w:r w:rsidR="00AD4FAF" w:rsidRPr="0011391E">
        <w:rPr>
          <w:rFonts w:ascii="Cambria" w:hAnsi="Cambria"/>
          <w:spacing w:val="-6"/>
          <w:sz w:val="22"/>
          <w:szCs w:val="22"/>
          <w:lang w:eastAsia="en-US"/>
        </w:rPr>
        <w:t xml:space="preserve">, zakładka </w:t>
      </w:r>
      <w:r w:rsidR="00AD4FAF" w:rsidRPr="000E038A">
        <w:rPr>
          <w:rFonts w:ascii="Cambria" w:hAnsi="Cambria"/>
          <w:spacing w:val="-6"/>
          <w:sz w:val="22"/>
          <w:szCs w:val="22"/>
          <w:lang w:eastAsia="en-US"/>
        </w:rPr>
        <w:t>nr 1</w:t>
      </w:r>
      <w:r w:rsidRPr="000E038A">
        <w:rPr>
          <w:rFonts w:ascii="Cambria" w:hAnsi="Cambria"/>
          <w:spacing w:val="-6"/>
          <w:sz w:val="22"/>
          <w:szCs w:val="22"/>
          <w:lang w:eastAsia="en-US"/>
        </w:rPr>
        <w:t xml:space="preserve">. </w:t>
      </w:r>
    </w:p>
    <w:p w14:paraId="0EACD7B2" w14:textId="77777777" w:rsidR="0077407F" w:rsidRPr="000E038A" w:rsidRDefault="0077407F" w:rsidP="00D1363E">
      <w:pPr>
        <w:widowControl w:val="0"/>
        <w:numPr>
          <w:ilvl w:val="1"/>
          <w:numId w:val="47"/>
        </w:numPr>
        <w:tabs>
          <w:tab w:val="left" w:pos="851"/>
        </w:tabs>
        <w:suppressAutoHyphens w:val="0"/>
        <w:spacing w:before="120"/>
        <w:ind w:left="851" w:hanging="851"/>
        <w:rPr>
          <w:rFonts w:ascii="Cambria" w:hAnsi="Cambria"/>
          <w:b/>
          <w:sz w:val="22"/>
          <w:szCs w:val="22"/>
          <w:lang w:eastAsia="en-US"/>
        </w:rPr>
      </w:pPr>
      <w:r w:rsidRPr="000E038A">
        <w:rPr>
          <w:rFonts w:ascii="Cambria" w:hAnsi="Cambria"/>
          <w:b/>
          <w:sz w:val="22"/>
          <w:szCs w:val="22"/>
          <w:lang w:eastAsia="en-US"/>
        </w:rPr>
        <w:t>Informacja o brokerze ubezpieczeniowym</w:t>
      </w:r>
      <w:r w:rsidR="00273E1D" w:rsidRPr="000E038A">
        <w:rPr>
          <w:rFonts w:ascii="Cambria" w:hAnsi="Cambria"/>
          <w:b/>
          <w:sz w:val="22"/>
          <w:szCs w:val="22"/>
          <w:lang w:eastAsia="en-US"/>
        </w:rPr>
        <w:t>.</w:t>
      </w:r>
    </w:p>
    <w:p w14:paraId="59692D40" w14:textId="5537179D" w:rsidR="0077407F" w:rsidRPr="009254B0" w:rsidRDefault="002F178C" w:rsidP="00B20D5A">
      <w:pPr>
        <w:widowControl w:val="0"/>
        <w:tabs>
          <w:tab w:val="left" w:pos="851"/>
        </w:tabs>
        <w:suppressAutoHyphens w:val="0"/>
        <w:ind w:left="851"/>
        <w:jc w:val="both"/>
        <w:rPr>
          <w:rFonts w:ascii="Cambria" w:hAnsi="Cambria"/>
          <w:color w:val="000000"/>
          <w:spacing w:val="-4"/>
          <w:sz w:val="22"/>
          <w:szCs w:val="22"/>
        </w:rPr>
      </w:pPr>
      <w:r w:rsidRPr="000E038A">
        <w:rPr>
          <w:rFonts w:ascii="Cambria" w:hAnsi="Cambria"/>
          <w:bCs/>
          <w:spacing w:val="-2"/>
          <w:sz w:val="22"/>
          <w:szCs w:val="22"/>
        </w:rPr>
        <w:t>W przygotowaniu i przeprowadzeniu postępowania o udzielenie niniejszego zamówienia uczest</w:t>
      </w:r>
      <w:r w:rsidRPr="000E038A">
        <w:rPr>
          <w:rFonts w:ascii="Cambria" w:hAnsi="Cambria"/>
          <w:bCs/>
          <w:spacing w:val="-2"/>
          <w:sz w:val="22"/>
          <w:szCs w:val="22"/>
        </w:rPr>
        <w:softHyphen/>
        <w:t>ni</w:t>
      </w:r>
      <w:r w:rsidRPr="000E038A">
        <w:rPr>
          <w:rFonts w:ascii="Cambria" w:hAnsi="Cambria"/>
          <w:bCs/>
          <w:spacing w:val="-2"/>
          <w:sz w:val="22"/>
          <w:szCs w:val="22"/>
        </w:rPr>
        <w:softHyphen/>
        <w:t>czy broker ubezpieczeniowy – Inter-Broker sp. z o.o. z siedzibą w Toruniu. Po rozstrzy</w:t>
      </w:r>
      <w:r w:rsidRPr="000E038A">
        <w:rPr>
          <w:rFonts w:ascii="Cambria" w:hAnsi="Cambria"/>
          <w:bCs/>
          <w:spacing w:val="-2"/>
          <w:sz w:val="22"/>
          <w:szCs w:val="22"/>
        </w:rPr>
        <w:softHyphen/>
        <w:t>gnię</w:t>
      </w:r>
      <w:r w:rsidRPr="000E038A">
        <w:rPr>
          <w:rFonts w:ascii="Cambria" w:hAnsi="Cambria"/>
          <w:bCs/>
          <w:spacing w:val="-2"/>
          <w:sz w:val="22"/>
          <w:szCs w:val="22"/>
        </w:rPr>
        <w:softHyphen/>
        <w:t>ciu postępowania i zawarciu umowy w sprawie zamówienia, broker ubezpieczeniowy będzie nadzorował jej realizację. Wybrany w każdej części zamówienia wykonawca zapłaci brokerowi ubezpiecze</w:t>
      </w:r>
      <w:r w:rsidRPr="000E038A">
        <w:rPr>
          <w:rFonts w:ascii="Cambria" w:hAnsi="Cambria"/>
          <w:bCs/>
          <w:spacing w:val="-2"/>
          <w:sz w:val="22"/>
          <w:szCs w:val="22"/>
        </w:rPr>
        <w:softHyphen/>
        <w:t>niowemu kurtaż w wysokości zwyczajowo stosowanej.</w:t>
      </w:r>
    </w:p>
    <w:p w14:paraId="32F9D27B" w14:textId="5763C01E" w:rsidR="0077407F" w:rsidRPr="000E038A" w:rsidRDefault="0077407F" w:rsidP="00D1363E">
      <w:pPr>
        <w:widowControl w:val="0"/>
        <w:numPr>
          <w:ilvl w:val="2"/>
          <w:numId w:val="47"/>
        </w:numPr>
        <w:tabs>
          <w:tab w:val="left" w:pos="851"/>
        </w:tabs>
        <w:suppressAutoHyphens w:val="0"/>
        <w:spacing w:before="120"/>
        <w:ind w:left="851" w:hanging="851"/>
        <w:jc w:val="both"/>
        <w:rPr>
          <w:rFonts w:ascii="Cambria" w:eastAsia="Calibri" w:hAnsi="Cambria"/>
          <w:b/>
          <w:color w:val="000000"/>
          <w:sz w:val="22"/>
          <w:szCs w:val="22"/>
          <w:lang w:eastAsia="pl-PL"/>
        </w:rPr>
      </w:pPr>
      <w:r w:rsidRPr="000E038A">
        <w:rPr>
          <w:rFonts w:ascii="Cambria" w:eastAsia="Calibri" w:hAnsi="Cambria"/>
          <w:b/>
          <w:color w:val="000000"/>
          <w:sz w:val="22"/>
          <w:szCs w:val="22"/>
          <w:lang w:eastAsia="pl-PL"/>
        </w:rPr>
        <w:t xml:space="preserve">Dane </w:t>
      </w:r>
      <w:r w:rsidR="002F178C" w:rsidRPr="002F178C">
        <w:rPr>
          <w:rFonts w:ascii="Cambria" w:eastAsia="Calibri" w:hAnsi="Cambria"/>
          <w:b/>
          <w:color w:val="000000"/>
          <w:sz w:val="22"/>
          <w:szCs w:val="22"/>
          <w:lang w:eastAsia="pl-PL"/>
        </w:rPr>
        <w:t>brokera ubezpieczeniowego</w:t>
      </w:r>
      <w:r w:rsidR="00273E1D" w:rsidRPr="000E038A">
        <w:rPr>
          <w:rFonts w:ascii="Cambria" w:eastAsia="Calibri" w:hAnsi="Cambria"/>
          <w:b/>
          <w:color w:val="000000"/>
          <w:sz w:val="22"/>
          <w:szCs w:val="22"/>
          <w:lang w:eastAsia="pl-PL"/>
        </w:rPr>
        <w:t>.</w:t>
      </w:r>
    </w:p>
    <w:p w14:paraId="350C978B" w14:textId="77777777" w:rsidR="0077407F" w:rsidRPr="00B21448" w:rsidRDefault="0077407F" w:rsidP="00B20D5A">
      <w:pPr>
        <w:widowControl w:val="0"/>
        <w:tabs>
          <w:tab w:val="left" w:pos="851"/>
        </w:tabs>
        <w:suppressAutoHyphens w:val="0"/>
        <w:ind w:left="851"/>
        <w:jc w:val="both"/>
        <w:rPr>
          <w:rFonts w:ascii="Cambria" w:hAnsi="Cambria"/>
          <w:bCs/>
          <w:color w:val="000000"/>
          <w:sz w:val="22"/>
          <w:szCs w:val="22"/>
          <w:lang w:val="en-GB" w:eastAsia="pl-PL"/>
        </w:rPr>
      </w:pPr>
      <w:r w:rsidRPr="00B21448">
        <w:rPr>
          <w:rFonts w:ascii="Cambria" w:hAnsi="Cambria"/>
          <w:bCs/>
          <w:color w:val="000000"/>
          <w:sz w:val="22"/>
          <w:szCs w:val="22"/>
          <w:lang w:val="en-GB" w:eastAsia="pl-PL"/>
        </w:rPr>
        <w:t>Inter-Broker sp</w:t>
      </w:r>
      <w:r w:rsidR="00E86A8E" w:rsidRPr="00B21448">
        <w:rPr>
          <w:rFonts w:ascii="Cambria" w:hAnsi="Cambria"/>
          <w:bCs/>
          <w:color w:val="000000"/>
          <w:sz w:val="22"/>
          <w:szCs w:val="22"/>
          <w:lang w:val="en-GB" w:eastAsia="pl-PL"/>
        </w:rPr>
        <w:t>.</w:t>
      </w:r>
      <w:r w:rsidRPr="00B21448">
        <w:rPr>
          <w:rFonts w:ascii="Cambria" w:hAnsi="Cambria"/>
          <w:bCs/>
          <w:color w:val="000000"/>
          <w:sz w:val="22"/>
          <w:szCs w:val="22"/>
          <w:lang w:val="en-GB" w:eastAsia="pl-PL"/>
        </w:rPr>
        <w:t xml:space="preserve"> z o.o.</w:t>
      </w:r>
    </w:p>
    <w:p w14:paraId="3F1E87B0" w14:textId="7568CAAA" w:rsidR="0077407F" w:rsidRPr="000E038A" w:rsidRDefault="0077407F" w:rsidP="00B20D5A">
      <w:pPr>
        <w:widowControl w:val="0"/>
        <w:tabs>
          <w:tab w:val="left" w:pos="851"/>
        </w:tabs>
        <w:suppressAutoHyphens w:val="0"/>
        <w:ind w:left="851"/>
        <w:jc w:val="both"/>
        <w:rPr>
          <w:rFonts w:ascii="Cambria" w:hAnsi="Cambria"/>
          <w:bCs/>
          <w:color w:val="000000"/>
          <w:sz w:val="22"/>
          <w:szCs w:val="22"/>
          <w:lang w:eastAsia="pl-PL"/>
        </w:rPr>
      </w:pPr>
      <w:r w:rsidRPr="000E038A">
        <w:rPr>
          <w:rFonts w:ascii="Cambria" w:hAnsi="Cambria"/>
          <w:bCs/>
          <w:color w:val="000000"/>
          <w:sz w:val="22"/>
          <w:szCs w:val="22"/>
          <w:lang w:eastAsia="pl-PL"/>
        </w:rPr>
        <w:t>ul. Ż</w:t>
      </w:r>
      <w:r w:rsidR="00910172">
        <w:rPr>
          <w:rFonts w:ascii="Cambria" w:hAnsi="Cambria"/>
          <w:bCs/>
          <w:color w:val="000000"/>
          <w:sz w:val="22"/>
          <w:szCs w:val="22"/>
          <w:lang w:eastAsia="pl-PL"/>
        </w:rPr>
        <w:t>ółkiewskiego 5</w:t>
      </w:r>
      <w:r w:rsidR="00112E30" w:rsidRPr="000E038A">
        <w:rPr>
          <w:rFonts w:ascii="Cambria" w:hAnsi="Cambria"/>
          <w:bCs/>
          <w:color w:val="000000"/>
          <w:sz w:val="22"/>
          <w:szCs w:val="22"/>
          <w:lang w:eastAsia="pl-PL"/>
        </w:rPr>
        <w:t xml:space="preserve">, </w:t>
      </w:r>
      <w:r w:rsidRPr="000E038A">
        <w:rPr>
          <w:rFonts w:ascii="Cambria" w:hAnsi="Cambria"/>
          <w:bCs/>
          <w:color w:val="000000"/>
          <w:sz w:val="22"/>
          <w:szCs w:val="22"/>
          <w:lang w:eastAsia="pl-PL"/>
        </w:rPr>
        <w:t>87-100 Toruń</w:t>
      </w:r>
    </w:p>
    <w:p w14:paraId="11483CC3" w14:textId="130713A4" w:rsidR="009254B0" w:rsidRPr="009254B0" w:rsidRDefault="009254B0" w:rsidP="009254B0">
      <w:pPr>
        <w:widowControl w:val="0"/>
        <w:tabs>
          <w:tab w:val="left" w:pos="851"/>
        </w:tabs>
        <w:suppressAutoHyphens w:val="0"/>
        <w:spacing w:before="60"/>
        <w:ind w:left="851"/>
        <w:jc w:val="both"/>
        <w:rPr>
          <w:rFonts w:ascii="Cambria" w:hAnsi="Cambria" w:cs="Arial"/>
          <w:bCs/>
          <w:sz w:val="22"/>
          <w:szCs w:val="22"/>
          <w:shd w:val="clear" w:color="auto" w:fill="FFFFFF"/>
          <w:lang w:eastAsia="pl-PL"/>
        </w:rPr>
      </w:pPr>
      <w:r w:rsidRPr="009254B0">
        <w:rPr>
          <w:rFonts w:ascii="Cambria" w:hAnsi="Cambria"/>
          <w:sz w:val="22"/>
          <w:szCs w:val="22"/>
          <w:lang w:eastAsia="pl-PL"/>
        </w:rPr>
        <w:t xml:space="preserve">NIP: </w:t>
      </w:r>
      <w:r w:rsidRPr="009254B0">
        <w:rPr>
          <w:rFonts w:ascii="Cambria" w:hAnsi="Cambria" w:cs="Arial"/>
          <w:bCs/>
          <w:sz w:val="22"/>
          <w:szCs w:val="22"/>
          <w:shd w:val="clear" w:color="auto" w:fill="FFFFFF"/>
          <w:lang w:eastAsia="pl-PL"/>
        </w:rPr>
        <w:t xml:space="preserve">8791013031; </w:t>
      </w:r>
      <w:r w:rsidR="00D30EFA">
        <w:rPr>
          <w:rFonts w:ascii="Cambria" w:hAnsi="Cambria" w:cs="Arial"/>
          <w:bCs/>
          <w:sz w:val="22"/>
          <w:szCs w:val="22"/>
          <w:shd w:val="clear" w:color="auto" w:fill="FFFFFF"/>
          <w:lang w:eastAsia="pl-PL"/>
        </w:rPr>
        <w:t xml:space="preserve"> </w:t>
      </w:r>
      <w:r w:rsidRPr="009254B0">
        <w:rPr>
          <w:rFonts w:ascii="Cambria" w:hAnsi="Cambria"/>
          <w:sz w:val="22"/>
          <w:szCs w:val="22"/>
          <w:lang w:eastAsia="pl-PL"/>
        </w:rPr>
        <w:t xml:space="preserve">REGON: </w:t>
      </w:r>
      <w:r w:rsidRPr="009254B0">
        <w:rPr>
          <w:rFonts w:ascii="Cambria" w:hAnsi="Cambria" w:cs="Arial"/>
          <w:bCs/>
          <w:sz w:val="22"/>
          <w:szCs w:val="22"/>
          <w:shd w:val="clear" w:color="auto" w:fill="FFFFFF"/>
          <w:lang w:eastAsia="pl-PL"/>
        </w:rPr>
        <w:t>870315750</w:t>
      </w:r>
    </w:p>
    <w:p w14:paraId="1B4FC5CE" w14:textId="77777777" w:rsidR="009254B0" w:rsidRPr="009254B0" w:rsidRDefault="009254B0" w:rsidP="009254B0">
      <w:pPr>
        <w:widowControl w:val="0"/>
        <w:tabs>
          <w:tab w:val="left" w:pos="851"/>
        </w:tabs>
        <w:suppressAutoHyphens w:val="0"/>
        <w:ind w:left="851"/>
        <w:jc w:val="both"/>
        <w:rPr>
          <w:rFonts w:ascii="Cambria" w:hAnsi="Cambria" w:cs="Arial"/>
          <w:bCs/>
          <w:sz w:val="22"/>
          <w:szCs w:val="22"/>
          <w:shd w:val="clear" w:color="auto" w:fill="FFFFFF"/>
          <w:lang w:eastAsia="pl-PL"/>
        </w:rPr>
      </w:pPr>
      <w:r w:rsidRPr="009254B0">
        <w:rPr>
          <w:rFonts w:ascii="Cambria" w:hAnsi="Cambria"/>
          <w:sz w:val="22"/>
          <w:szCs w:val="22"/>
          <w:lang w:eastAsia="pl-PL"/>
        </w:rPr>
        <w:t xml:space="preserve">Zezwolenie na prowadzenie działalności brokerskiej: </w:t>
      </w:r>
      <w:r w:rsidRPr="009254B0">
        <w:rPr>
          <w:rFonts w:ascii="Cambria" w:hAnsi="Cambria" w:cs="Arial"/>
          <w:bCs/>
          <w:sz w:val="22"/>
          <w:szCs w:val="22"/>
          <w:shd w:val="clear" w:color="auto" w:fill="FFFFFF"/>
          <w:lang w:eastAsia="pl-PL"/>
        </w:rPr>
        <w:t>nr 404/98 z dnia 02 lipca 1998 r., wydane przez Państwowy Urząd Nadzoru Ubezpieczeń</w:t>
      </w:r>
    </w:p>
    <w:p w14:paraId="5E6435D1" w14:textId="77777777" w:rsidR="009254B0" w:rsidRPr="00B21448" w:rsidRDefault="009254B0" w:rsidP="009254B0">
      <w:pPr>
        <w:widowControl w:val="0"/>
        <w:tabs>
          <w:tab w:val="left" w:pos="851"/>
        </w:tabs>
        <w:suppressAutoHyphens w:val="0"/>
        <w:ind w:left="851"/>
        <w:jc w:val="both"/>
        <w:rPr>
          <w:rFonts w:ascii="Cambria" w:hAnsi="Cambria"/>
          <w:bCs/>
          <w:color w:val="000000"/>
          <w:sz w:val="22"/>
          <w:szCs w:val="22"/>
          <w:lang w:val="en-GB" w:eastAsia="pl-PL"/>
        </w:rPr>
      </w:pPr>
      <w:r w:rsidRPr="00B21448">
        <w:rPr>
          <w:rFonts w:ascii="Cambria" w:hAnsi="Cambria"/>
          <w:bCs/>
          <w:color w:val="000000"/>
          <w:sz w:val="22"/>
          <w:szCs w:val="22"/>
          <w:lang w:val="en-GB" w:eastAsia="pl-PL"/>
        </w:rPr>
        <w:t>tel.: 56 658 42 60, faks: 56 658 42 61</w:t>
      </w:r>
    </w:p>
    <w:p w14:paraId="457185CA" w14:textId="77777777" w:rsidR="009254B0" w:rsidRPr="00B21448" w:rsidRDefault="009254B0" w:rsidP="009254B0">
      <w:pPr>
        <w:widowControl w:val="0"/>
        <w:tabs>
          <w:tab w:val="left" w:pos="851"/>
        </w:tabs>
        <w:suppressAutoHyphens w:val="0"/>
        <w:ind w:left="851"/>
        <w:jc w:val="both"/>
        <w:rPr>
          <w:rFonts w:ascii="Cambria" w:hAnsi="Cambria"/>
          <w:bCs/>
          <w:sz w:val="22"/>
          <w:szCs w:val="22"/>
          <w:lang w:val="en-GB" w:eastAsia="pl-PL"/>
        </w:rPr>
      </w:pPr>
      <w:r w:rsidRPr="00B21448">
        <w:rPr>
          <w:rFonts w:ascii="Cambria" w:hAnsi="Cambria"/>
          <w:bCs/>
          <w:color w:val="000000"/>
          <w:sz w:val="22"/>
          <w:szCs w:val="22"/>
          <w:lang w:val="en-GB" w:eastAsia="pl-PL"/>
        </w:rPr>
        <w:t xml:space="preserve">e-mail: </w:t>
      </w:r>
      <w:hyperlink r:id="rId12" w:history="1">
        <w:r w:rsidRPr="00B21448">
          <w:rPr>
            <w:rFonts w:ascii="Cambria" w:hAnsi="Cambria"/>
            <w:bCs/>
            <w:color w:val="0000FF"/>
            <w:sz w:val="22"/>
            <w:szCs w:val="22"/>
            <w:lang w:val="en-GB" w:eastAsia="pl-PL"/>
          </w:rPr>
          <w:t>interbroker@interbroker.pl</w:t>
        </w:r>
      </w:hyperlink>
      <w:r w:rsidRPr="00B21448">
        <w:rPr>
          <w:rFonts w:ascii="Cambria" w:hAnsi="Cambria"/>
          <w:bCs/>
          <w:sz w:val="22"/>
          <w:szCs w:val="22"/>
          <w:lang w:val="en-GB" w:eastAsia="pl-PL"/>
        </w:rPr>
        <w:t xml:space="preserve">; </w:t>
      </w:r>
    </w:p>
    <w:p w14:paraId="19E6A107" w14:textId="72C8F8FE" w:rsidR="002C63DD" w:rsidRPr="00173DD8" w:rsidRDefault="002C63DD"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Cs/>
          <w:i/>
          <w:iCs/>
          <w:color w:val="FF0000"/>
          <w:spacing w:val="-4"/>
          <w:lang w:eastAsia="en-US"/>
        </w:rPr>
      </w:pPr>
      <w:bookmarkStart w:id="7" w:name="_Toc61215823"/>
      <w:bookmarkStart w:id="8" w:name="_Toc456007388"/>
      <w:bookmarkStart w:id="9" w:name="_Toc456007618"/>
      <w:bookmarkStart w:id="10" w:name="_Toc458156805"/>
      <w:bookmarkEnd w:id="2"/>
      <w:bookmarkEnd w:id="3"/>
      <w:bookmarkEnd w:id="4"/>
      <w:r w:rsidRPr="000E038A">
        <w:rPr>
          <w:rFonts w:ascii="Cambria" w:hAnsi="Cambria"/>
          <w:b/>
          <w:spacing w:val="-4"/>
          <w:lang w:eastAsia="en-US"/>
        </w:rPr>
        <w:t>Adres strony internetowej, na której udostępniane będą zmiany i wyjaśnienia treści SWZ oraz inne dokumenty zamówienia</w:t>
      </w:r>
      <w:r w:rsidR="00E86A8E" w:rsidRPr="000E038A">
        <w:rPr>
          <w:rFonts w:ascii="Cambria" w:hAnsi="Cambria"/>
          <w:b/>
          <w:spacing w:val="-4"/>
          <w:lang w:eastAsia="en-US"/>
        </w:rPr>
        <w:t>,</w:t>
      </w:r>
      <w:r w:rsidRPr="000E038A">
        <w:rPr>
          <w:rFonts w:ascii="Cambria" w:hAnsi="Cambria"/>
          <w:b/>
          <w:spacing w:val="-4"/>
          <w:lang w:eastAsia="en-US"/>
        </w:rPr>
        <w:t xml:space="preserve"> bezpośrednio związane z postępowaniem o udzielenie zamówienia</w:t>
      </w:r>
      <w:r w:rsidR="00273E1D" w:rsidRPr="000E038A">
        <w:rPr>
          <w:rFonts w:ascii="Cambria" w:hAnsi="Cambria"/>
          <w:b/>
          <w:spacing w:val="-4"/>
          <w:lang w:eastAsia="en-US"/>
        </w:rPr>
        <w:t>.</w:t>
      </w:r>
      <w:bookmarkEnd w:id="7"/>
    </w:p>
    <w:p w14:paraId="2078128B" w14:textId="77777777" w:rsidR="00CA61E3" w:rsidRDefault="002F178C" w:rsidP="00CA61E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lang w:eastAsia="en-US"/>
        </w:rPr>
      </w:pPr>
      <w:r w:rsidRPr="000E038A">
        <w:rPr>
          <w:rFonts w:ascii="Cambria" w:hAnsi="Cambria"/>
          <w:bCs/>
          <w:spacing w:val="-2"/>
          <w:lang w:eastAsia="en-US"/>
        </w:rPr>
        <w:t>Na stron</w:t>
      </w:r>
      <w:r w:rsidR="00290483">
        <w:rPr>
          <w:rFonts w:ascii="Cambria" w:hAnsi="Cambria"/>
          <w:bCs/>
          <w:spacing w:val="-2"/>
          <w:lang w:eastAsia="en-US"/>
        </w:rPr>
        <w:t xml:space="preserve">ie zamawiającego: </w:t>
      </w:r>
      <w:hyperlink r:id="rId13" w:history="1">
        <w:r w:rsidR="00290483" w:rsidRPr="00A83E9F">
          <w:rPr>
            <w:rStyle w:val="Hipercze"/>
            <w:rFonts w:ascii="Cambria" w:hAnsi="Cambria"/>
            <w:bCs/>
            <w:spacing w:val="-2"/>
            <w:lang w:eastAsia="en-US"/>
          </w:rPr>
          <w:t>www.um.szczuczyn.pl</w:t>
        </w:r>
      </w:hyperlink>
      <w:r w:rsidR="00290483">
        <w:rPr>
          <w:rFonts w:ascii="Cambria" w:hAnsi="Cambria"/>
          <w:bCs/>
          <w:spacing w:val="-2"/>
          <w:lang w:eastAsia="en-US"/>
        </w:rPr>
        <w:t xml:space="preserve"> </w:t>
      </w:r>
      <w:r w:rsidRPr="000E038A">
        <w:rPr>
          <w:rFonts w:ascii="Cambria" w:hAnsi="Cambria"/>
          <w:bCs/>
          <w:spacing w:val="-2"/>
          <w:lang w:eastAsia="en-US"/>
        </w:rPr>
        <w:t xml:space="preserve">, zamieszczone są odnośniki (linki) odsyłające </w:t>
      </w:r>
      <w:r w:rsidR="005D404E">
        <w:rPr>
          <w:rFonts w:ascii="Cambria" w:hAnsi="Cambria"/>
          <w:bCs/>
          <w:spacing w:val="-2"/>
          <w:lang w:eastAsia="en-US"/>
        </w:rPr>
        <w:br/>
      </w:r>
      <w:r w:rsidRPr="000E038A">
        <w:rPr>
          <w:rFonts w:ascii="Cambria" w:hAnsi="Cambria"/>
          <w:bCs/>
          <w:spacing w:val="-2"/>
          <w:lang w:eastAsia="en-US"/>
        </w:rPr>
        <w:t>do dokumentacji postępowania znajdującej się na stronie systemu teleinformatycznego.</w:t>
      </w:r>
    </w:p>
    <w:p w14:paraId="7D01BDB3" w14:textId="396C32A4" w:rsidR="002F178C" w:rsidRPr="00CA61E3" w:rsidRDefault="002F178C" w:rsidP="00CA61E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lang w:eastAsia="en-US"/>
        </w:rPr>
      </w:pPr>
      <w:r w:rsidRPr="00CA61E3">
        <w:rPr>
          <w:rFonts w:ascii="Cambria" w:hAnsi="Cambria"/>
          <w:bCs/>
          <w:spacing w:val="-2"/>
          <w:lang w:eastAsia="en-US"/>
        </w:rPr>
        <w:t>Postępowanie prowadzone jest przy użyciu środków komunikacji elektronicznej – za pośredni</w:t>
      </w:r>
      <w:r w:rsidRPr="00CA61E3">
        <w:rPr>
          <w:rFonts w:ascii="Cambria" w:hAnsi="Cambria"/>
          <w:bCs/>
          <w:spacing w:val="-2"/>
          <w:lang w:eastAsia="en-US"/>
        </w:rPr>
        <w:softHyphen/>
        <w:t xml:space="preserve">ctwem systemu teleinformatycznego, dostępnego na stronie internetowej pod adresem: </w:t>
      </w:r>
      <w:r w:rsidR="00290483" w:rsidRPr="00CA61E3">
        <w:rPr>
          <w:rFonts w:ascii="Cambria" w:hAnsi="Cambria"/>
          <w:b/>
          <w:bCs/>
          <w:color w:val="7030A0"/>
          <w:spacing w:val="-2"/>
          <w:lang w:eastAsia="en-US"/>
        </w:rPr>
        <w:t>https://platformazakupowa.pl/pn/um_szczuczyn</w:t>
      </w:r>
    </w:p>
    <w:p w14:paraId="46D76A66" w14:textId="77777777" w:rsidR="002F178C" w:rsidRPr="000E038A" w:rsidRDefault="002F178C" w:rsidP="002F178C">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0E038A">
        <w:rPr>
          <w:rFonts w:ascii="Cambria" w:hAnsi="Cambria"/>
          <w:bCs/>
          <w:spacing w:val="-6"/>
          <w:lang w:eastAsia="en-US"/>
        </w:rPr>
        <w:t>Stroną internetową prowadzonego postępowania jest strona systemu teleinformatycznego. Ilekroć w niniejszej SWZ mowa jest o stronie internetowej postępowania, należy przez to rozumieć stronę, na której pod wskazanym powyżej adresem funkcjonuje system teleinformatyczny.</w:t>
      </w:r>
    </w:p>
    <w:p w14:paraId="2204D073" w14:textId="77777777" w:rsidR="004E4966" w:rsidRDefault="002F178C" w:rsidP="004E4966">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0E038A">
        <w:rPr>
          <w:rFonts w:ascii="Cambria" w:hAnsi="Cambria"/>
          <w:bCs/>
          <w:spacing w:val="-4"/>
          <w:lang w:eastAsia="en-US"/>
        </w:rPr>
        <w:t xml:space="preserve">System teleinformatyczny, o którym mowa powyżej, spełnia wymagania określone w u.p.z.p., </w:t>
      </w:r>
      <w:r w:rsidRPr="000E038A">
        <w:rPr>
          <w:rFonts w:ascii="Cambria" w:hAnsi="Cambria"/>
          <w:bCs/>
          <w:spacing w:val="-4"/>
          <w:lang w:eastAsia="en-US"/>
        </w:rPr>
        <w:br/>
        <w:t xml:space="preserve">w szczególności w art. 64 i 68 ustawy oraz w § 11 Rozporządzenia Prezesa Rady Ministrów z dnia 30 grudnia 2020 r. w sprawie sposobu sporządzania i przekazywania informacji oraz wymagań technicznych dla dokumentów elektronicznych oraz środków komunikacji elektronicznej </w:t>
      </w:r>
      <w:r w:rsidRPr="000E038A">
        <w:rPr>
          <w:rFonts w:ascii="Cambria" w:hAnsi="Cambria"/>
          <w:bCs/>
          <w:spacing w:val="-4"/>
          <w:lang w:eastAsia="en-US"/>
        </w:rPr>
        <w:br/>
        <w:t>w postępowaniu o udzielenie zamówienia publicznego lub konkursie.</w:t>
      </w:r>
    </w:p>
    <w:p w14:paraId="3B78B62E" w14:textId="77777777" w:rsidR="004E4966" w:rsidRDefault="004E4966" w:rsidP="004E4966">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4E4966">
        <w:rPr>
          <w:rFonts w:ascii="Cambria" w:hAnsi="Cambria"/>
          <w:bCs/>
          <w:spacing w:val="-6"/>
          <w:lang w:eastAsia="en-US"/>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2002r. o świadczeniu usług drogą elektroniczną ( Dz. U. z 2020r. poz. 344). </w:t>
      </w:r>
    </w:p>
    <w:p w14:paraId="41952870" w14:textId="397F9B05" w:rsidR="00C81EF3" w:rsidRPr="004914CA"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4E4966">
        <w:rPr>
          <w:rFonts w:ascii="Cambria" w:hAnsi="Cambria"/>
          <w:bCs/>
          <w:spacing w:val="-6"/>
          <w:lang w:eastAsia="en-US"/>
        </w:rPr>
        <w:t>Ofertę, oświadczenia, o których mowa w art. 125 ust. 1 ustawy Pzp, podmiotowe środki dowodowe, pełnomocnictwa zobowiązanie podmiotu udostępniającego zasoby sporządza się w postaci elektronicznej, w ogólnie dostępnych formatach danych, w szczególności w formatach .pdf .doc .docx .xls .xlsx .jpg (.jpeg) ze szczególnym wskazaniem na .pdf. Ofertę, a ta</w:t>
      </w:r>
      <w:r w:rsidR="00C81EF3">
        <w:rPr>
          <w:rFonts w:ascii="Cambria" w:hAnsi="Cambria"/>
          <w:bCs/>
          <w:spacing w:val="-6"/>
          <w:lang w:eastAsia="en-US"/>
        </w:rPr>
        <w:t xml:space="preserve">kże oświadczenie, </w:t>
      </w:r>
      <w:r w:rsidRPr="004E4966">
        <w:rPr>
          <w:rFonts w:ascii="Cambria" w:hAnsi="Cambria"/>
          <w:bCs/>
          <w:spacing w:val="-6"/>
          <w:lang w:eastAsia="en-US"/>
        </w:rPr>
        <w:t xml:space="preserve">składa się pod rygorem nieważności </w:t>
      </w:r>
      <w:r w:rsidRPr="00BD50BC">
        <w:rPr>
          <w:rFonts w:ascii="Cambria" w:hAnsi="Cambria"/>
          <w:bCs/>
          <w:spacing w:val="-6"/>
          <w:lang w:eastAsia="en-US"/>
        </w:rPr>
        <w:t>w formie elektronicznej</w:t>
      </w:r>
      <w:r w:rsidR="00BD50BC">
        <w:rPr>
          <w:rFonts w:ascii="Cambria" w:hAnsi="Cambria"/>
          <w:bCs/>
          <w:spacing w:val="-6"/>
          <w:lang w:eastAsia="en-US"/>
        </w:rPr>
        <w:t xml:space="preserve"> opatrzonej kwalifikowanym podpisem elektronicznym  </w:t>
      </w:r>
      <w:r w:rsidRPr="004E4966">
        <w:rPr>
          <w:rFonts w:ascii="Cambria" w:hAnsi="Cambria"/>
          <w:bCs/>
          <w:spacing w:val="-6"/>
          <w:lang w:eastAsia="en-US"/>
        </w:rPr>
        <w:t xml:space="preserve"> lub postaci elektronicznej </w:t>
      </w:r>
      <w:r w:rsidRPr="004914CA">
        <w:rPr>
          <w:rFonts w:ascii="Cambria" w:hAnsi="Cambria"/>
          <w:bCs/>
          <w:spacing w:val="-6"/>
          <w:lang w:eastAsia="en-US"/>
        </w:rPr>
        <w:t>opatrzonej podpisem zaufanym lub osobistym.</w:t>
      </w:r>
    </w:p>
    <w:p w14:paraId="6A8974C3" w14:textId="7A1BF5DD" w:rsid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4914CA">
        <w:rPr>
          <w:rFonts w:ascii="Cambria" w:hAnsi="Cambria"/>
          <w:bCs/>
          <w:spacing w:val="-6"/>
          <w:lang w:eastAsia="en-US"/>
        </w:rPr>
        <w:t>Osobą uprawnioną do porozumiewania się z Wykonawcami jest</w:t>
      </w:r>
      <w:r w:rsidRPr="00CF39D8">
        <w:rPr>
          <w:rFonts w:ascii="Cambria" w:hAnsi="Cambria"/>
          <w:bCs/>
          <w:spacing w:val="-6"/>
          <w:u w:val="single"/>
          <w:lang w:eastAsia="en-US"/>
        </w:rPr>
        <w:t xml:space="preserve">: </w:t>
      </w:r>
      <w:r w:rsidR="00CF39D8" w:rsidRPr="00CF39D8">
        <w:rPr>
          <w:rFonts w:ascii="Cambria" w:hAnsi="Cambria"/>
          <w:bCs/>
          <w:spacing w:val="-6"/>
          <w:u w:val="single"/>
          <w:lang w:eastAsia="en-US"/>
        </w:rPr>
        <w:t xml:space="preserve">  </w:t>
      </w:r>
      <w:r w:rsidRPr="00CF39D8">
        <w:rPr>
          <w:rFonts w:ascii="Cambria" w:hAnsi="Cambria"/>
          <w:bCs/>
          <w:spacing w:val="-6"/>
          <w:u w:val="single"/>
          <w:lang w:eastAsia="en-US"/>
        </w:rPr>
        <w:t>Waldemar Filipkowski, tel. 86 273 50 80 wew. 217</w:t>
      </w:r>
      <w:r w:rsidR="00C81EF3" w:rsidRPr="00CF39D8">
        <w:rPr>
          <w:rFonts w:ascii="Cambria" w:hAnsi="Cambria"/>
          <w:bCs/>
          <w:spacing w:val="-6"/>
          <w:u w:val="single"/>
          <w:lang w:eastAsia="en-US"/>
        </w:rPr>
        <w:t>,</w:t>
      </w:r>
      <w:r w:rsidR="00CF39D8" w:rsidRPr="00CF39D8">
        <w:rPr>
          <w:rFonts w:ascii="Cambria" w:hAnsi="Cambria"/>
          <w:bCs/>
          <w:spacing w:val="-6"/>
          <w:u w:val="single"/>
          <w:lang w:eastAsia="en-US"/>
        </w:rPr>
        <w:t xml:space="preserve">    </w:t>
      </w:r>
      <w:r w:rsidR="00C81EF3" w:rsidRPr="00CF39D8">
        <w:rPr>
          <w:rFonts w:ascii="Cambria" w:hAnsi="Cambria"/>
          <w:bCs/>
          <w:spacing w:val="-6"/>
          <w:u w:val="single"/>
          <w:lang w:eastAsia="en-US"/>
        </w:rPr>
        <w:t xml:space="preserve"> </w:t>
      </w:r>
      <w:r w:rsidRPr="00CF39D8">
        <w:rPr>
          <w:rFonts w:ascii="Cambria" w:hAnsi="Cambria"/>
          <w:bCs/>
          <w:spacing w:val="-6"/>
          <w:u w:val="single"/>
          <w:lang w:eastAsia="en-US"/>
        </w:rPr>
        <w:t xml:space="preserve">Bogusław Ramotowski, </w:t>
      </w:r>
      <w:r w:rsidR="00CF0733" w:rsidRPr="00CF39D8">
        <w:rPr>
          <w:rFonts w:ascii="Cambria" w:hAnsi="Cambria"/>
          <w:bCs/>
          <w:spacing w:val="-6"/>
          <w:u w:val="single"/>
          <w:lang w:eastAsia="en-US"/>
        </w:rPr>
        <w:t>t</w:t>
      </w:r>
      <w:r w:rsidRPr="00CF39D8">
        <w:rPr>
          <w:rFonts w:ascii="Cambria" w:hAnsi="Cambria"/>
          <w:bCs/>
          <w:spacing w:val="-6"/>
          <w:u w:val="single"/>
          <w:lang w:eastAsia="en-US"/>
        </w:rPr>
        <w:t>el. 86 273 50 80 wew. 234</w:t>
      </w:r>
    </w:p>
    <w:p w14:paraId="0FC836D7" w14:textId="7FE2C034" w:rsid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C81EF3">
        <w:rPr>
          <w:rFonts w:ascii="Cambria" w:hAnsi="Cambria"/>
          <w:bCs/>
          <w:spacing w:val="-6"/>
          <w:lang w:eastAsia="en-US"/>
        </w:rPr>
        <w:t xml:space="preserve">Postępowanie prowadzone jest w języku polskim w formie elektronicznej za pośrednictwem platformazakupowa.pl pod adresem </w:t>
      </w:r>
      <w:hyperlink r:id="rId14" w:history="1">
        <w:r w:rsidR="00C81EF3" w:rsidRPr="00A83E9F">
          <w:rPr>
            <w:rStyle w:val="Hipercze"/>
            <w:rFonts w:ascii="Cambria" w:hAnsi="Cambria"/>
            <w:bCs/>
            <w:spacing w:val="-6"/>
            <w:lang w:eastAsia="en-US"/>
          </w:rPr>
          <w:t>https://platformazakupowa.pl/pn/um_szczuczyn</w:t>
        </w:r>
      </w:hyperlink>
    </w:p>
    <w:p w14:paraId="4E47DE71" w14:textId="77777777" w:rsid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C81EF3">
        <w:rPr>
          <w:rFonts w:ascii="Cambria" w:hAnsi="Cambria"/>
          <w:bCs/>
          <w:spacing w:val="-6"/>
          <w:lang w:eastAsia="en-US"/>
        </w:rPr>
        <w:t xml:space="preserve">Oświadczenia, wnioski zawiadomienia oraz informacje Wykonawcy przekazują Zamawiającemu w formie elektronicznej za pośrednictwem platformazakupowa.pl i formularza „Wyślij wiadomość do zamawiającego”. </w:t>
      </w:r>
    </w:p>
    <w:p w14:paraId="51C14855" w14:textId="77777777" w:rsid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C81EF3">
        <w:rPr>
          <w:rFonts w:ascii="Cambria" w:hAnsi="Cambria"/>
          <w:bCs/>
          <w:spacing w:val="-6"/>
          <w:lang w:eastAsia="en-US"/>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A3EF272" w14:textId="77777777" w:rsid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C81EF3">
        <w:rPr>
          <w:rFonts w:ascii="Cambria" w:hAnsi="Cambria"/>
          <w:bCs/>
          <w:spacing w:val="-6"/>
          <w:lang w:eastAsia="en-U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0E5830" w14:textId="77777777" w:rsid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C81EF3">
        <w:rPr>
          <w:rFonts w:ascii="Cambria" w:hAnsi="Cambria"/>
          <w:bCs/>
          <w:spacing w:val="-6"/>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4B4FC9B" w14:textId="4C59D352" w:rsidR="004E4966" w:rsidRPr="00C81EF3" w:rsidRDefault="004E4966" w:rsidP="00C81EF3">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lang w:eastAsia="en-US"/>
        </w:rPr>
      </w:pPr>
      <w:r w:rsidRPr="00C81EF3">
        <w:rPr>
          <w:rFonts w:ascii="Cambria" w:hAnsi="Cambria"/>
          <w:bCs/>
          <w:spacing w:val="-6"/>
          <w:lang w:eastAsia="en-US"/>
        </w:rPr>
        <w:t xml:space="preserve">Zamawiający, zgodnie Rozporządzeniem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sprzętowo-aplikacyjne umożliwiające pracę na platformazakupowa.pl, tj.: </w:t>
      </w:r>
    </w:p>
    <w:p w14:paraId="249BEDE6" w14:textId="77777777" w:rsidR="00180295" w:rsidRDefault="00180295" w:rsidP="00E06660">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 </w:t>
      </w:r>
      <w:r w:rsidR="004E4966" w:rsidRPr="004E4966">
        <w:rPr>
          <w:rFonts w:ascii="Cambria" w:hAnsi="Cambria"/>
          <w:bCs/>
          <w:spacing w:val="-6"/>
          <w:lang w:eastAsia="en-US"/>
        </w:rPr>
        <w:t xml:space="preserve">stały dostęp do sieci Internet o gwarantowanej przepustowości nie mniejszej niż 512 kb/s, </w:t>
      </w:r>
    </w:p>
    <w:p w14:paraId="1DF31BF6" w14:textId="77777777" w:rsidR="00180295" w:rsidRDefault="00180295" w:rsidP="00E06660">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 </w:t>
      </w:r>
      <w:r w:rsidR="004E4966" w:rsidRPr="004E4966">
        <w:rPr>
          <w:rFonts w:ascii="Cambria" w:hAnsi="Cambria"/>
          <w:bCs/>
          <w:spacing w:val="-6"/>
          <w:lang w:eastAsia="en-US"/>
        </w:rPr>
        <w:t xml:space="preserve">komputer klasy PC lub MAC o następującej konfiguracji: pamięć min. 2 GB Ram, procesor Intel IV 2 GHZ lub jego nowsza wersja, jeden z systemów operacyjnych - MS Windows 7, Mac Os x 10 4, Linux, lub ich nowsze wersje, </w:t>
      </w:r>
    </w:p>
    <w:p w14:paraId="63C4DD40" w14:textId="77777777" w:rsidR="00180295" w:rsidRDefault="00180295" w:rsidP="00E06660">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 </w:t>
      </w:r>
      <w:r w:rsidR="004E4966" w:rsidRPr="004E4966">
        <w:rPr>
          <w:rFonts w:ascii="Cambria" w:hAnsi="Cambria"/>
          <w:bCs/>
          <w:spacing w:val="-6"/>
          <w:lang w:eastAsia="en-US"/>
        </w:rPr>
        <w:t>zainstalowana dowolna przeglądarka internetowa, w przypadku Internet Exp</w:t>
      </w:r>
      <w:r>
        <w:rPr>
          <w:rFonts w:ascii="Cambria" w:hAnsi="Cambria"/>
          <w:bCs/>
          <w:spacing w:val="-6"/>
          <w:lang w:eastAsia="en-US"/>
        </w:rPr>
        <w:t xml:space="preserve">lorer minimalnie wersja 10 0., </w:t>
      </w:r>
    </w:p>
    <w:p w14:paraId="700E207A" w14:textId="77777777" w:rsidR="00180295" w:rsidRDefault="00180295" w:rsidP="00E06660">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 włączona obsługa JavaScript, </w:t>
      </w:r>
    </w:p>
    <w:p w14:paraId="65859B71" w14:textId="77777777" w:rsidR="00180295" w:rsidRDefault="00180295" w:rsidP="00E06660">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 </w:t>
      </w:r>
      <w:r w:rsidR="004E4966" w:rsidRPr="004E4966">
        <w:rPr>
          <w:rFonts w:ascii="Cambria" w:hAnsi="Cambria"/>
          <w:bCs/>
          <w:spacing w:val="-6"/>
          <w:lang w:eastAsia="en-US"/>
        </w:rPr>
        <w:t>zainstalowany program Adobe Acrobat Reader lub inny o</w:t>
      </w:r>
      <w:r>
        <w:rPr>
          <w:rFonts w:ascii="Cambria" w:hAnsi="Cambria"/>
          <w:bCs/>
          <w:spacing w:val="-6"/>
          <w:lang w:eastAsia="en-US"/>
        </w:rPr>
        <w:t xml:space="preserve">bsługujący format plików .pdf, </w:t>
      </w:r>
    </w:p>
    <w:p w14:paraId="3ED60EDD" w14:textId="628FCEC3" w:rsidR="004E4966" w:rsidRPr="004E4966" w:rsidRDefault="00180295" w:rsidP="00180295">
      <w:pPr>
        <w:pStyle w:val="Akapitzlist10"/>
        <w:widowControl w:val="0"/>
        <w:tabs>
          <w:tab w:val="left" w:pos="851"/>
        </w:tabs>
        <w:suppressAutoHyphens w:val="0"/>
        <w:ind w:left="502"/>
        <w:jc w:val="both"/>
        <w:rPr>
          <w:rFonts w:ascii="Cambria" w:hAnsi="Cambria"/>
          <w:bCs/>
          <w:spacing w:val="-6"/>
          <w:lang w:eastAsia="en-US"/>
        </w:rPr>
      </w:pPr>
      <w:r>
        <w:rPr>
          <w:rFonts w:ascii="Cambria" w:hAnsi="Cambria"/>
          <w:bCs/>
          <w:spacing w:val="-6"/>
          <w:lang w:eastAsia="en-US"/>
        </w:rPr>
        <w:t xml:space="preserve">- </w:t>
      </w:r>
      <w:r w:rsidR="004E4966" w:rsidRPr="004E4966">
        <w:rPr>
          <w:rFonts w:ascii="Cambria" w:hAnsi="Cambria"/>
          <w:bCs/>
          <w:spacing w:val="-6"/>
          <w:lang w:eastAsia="en-US"/>
        </w:rPr>
        <w:t xml:space="preserve">Platformazakupowa.pl działa według standardu przyjętego w komunikacji sieciowej - kodowanie UTF8, </w:t>
      </w:r>
    </w:p>
    <w:p w14:paraId="3505043C"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Oznaczenie czasu odbioru danych przez platformę zakupową stanowi datę oraz dokładny czas (hh:mm:ss) generowany wg czasu lokalnego serwera synchronizowanego z zegarem Głównego Urzędu Miar. </w:t>
      </w:r>
    </w:p>
    <w:p w14:paraId="3A36FB5E" w14:textId="77777777" w:rsidR="00D67DC8"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Wykonawca, przystępując do niniejszego postępowania o udz</w:t>
      </w:r>
      <w:r w:rsidR="00D67DC8">
        <w:rPr>
          <w:rFonts w:ascii="Cambria" w:hAnsi="Cambria"/>
          <w:bCs/>
          <w:spacing w:val="-6"/>
          <w:lang w:eastAsia="en-US"/>
        </w:rPr>
        <w:t xml:space="preserve">ielenie zamówienia publicznego </w:t>
      </w:r>
      <w:r w:rsidRPr="00D67DC8">
        <w:rPr>
          <w:rFonts w:ascii="Cambria" w:hAnsi="Cambria"/>
          <w:bCs/>
          <w:spacing w:val="-6"/>
          <w:lang w:eastAsia="en-US"/>
        </w:rPr>
        <w:t>akceptuje warunki korzystania z platformazakupowa.pl określone w Regulaminie zamieszczonym na stronie internetowej pod linkiem w zakładce „Regulamin" oraz uznaje go za wiążący,</w:t>
      </w:r>
      <w:r w:rsidR="00D67DC8">
        <w:rPr>
          <w:rFonts w:ascii="Cambria" w:hAnsi="Cambria"/>
          <w:bCs/>
          <w:spacing w:val="-6"/>
          <w:lang w:eastAsia="en-US"/>
        </w:rPr>
        <w:t xml:space="preserve"> </w:t>
      </w:r>
      <w:r w:rsidRPr="00D67DC8">
        <w:rPr>
          <w:rFonts w:ascii="Cambria" w:hAnsi="Cambria"/>
          <w:bCs/>
          <w:spacing w:val="-6"/>
          <w:lang w:eastAsia="en-US"/>
        </w:rPr>
        <w:t xml:space="preserve">zapoznał i stosuje się do Instrukcji składania ofert/wniosków dostępnej na stronie platformazakupowa.pl . </w:t>
      </w:r>
    </w:p>
    <w:p w14:paraId="5B34AA1D" w14:textId="6A562761" w:rsidR="004E4966" w:rsidRPr="00D67DC8"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D67DC8">
        <w:rPr>
          <w:rFonts w:ascii="Cambria" w:hAnsi="Cambria"/>
          <w:bCs/>
          <w:spacing w:val="-6"/>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E6F08FC"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4B854FB"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W korespondencji kierowanej do Zamawiającego Wykonawcy powinni posługiwać się numerem przedmiotowego postępowania. </w:t>
      </w:r>
    </w:p>
    <w:p w14:paraId="3EA10C2E"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Wykonawca może zwrócić się do zamawiającego z wnioskiem o wyjaśnienie treści SWZ. </w:t>
      </w:r>
    </w:p>
    <w:p w14:paraId="435D293C"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odpowiednio ofert. </w:t>
      </w:r>
    </w:p>
    <w:p w14:paraId="6803CB8B"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zamawiający nie ma obowiązku udzielania wyjaśnień SWZ oraz obowiązku przedłużenia terminu składania ofert. </w:t>
      </w:r>
    </w:p>
    <w:p w14:paraId="74A49126"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Przedłużenie terminu składania ofert nie wpływa na bieg terminu składania wniosku o wyjaśnienie treści SWZ. </w:t>
      </w:r>
    </w:p>
    <w:p w14:paraId="48A14E70" w14:textId="0CBE6DBC" w:rsidR="004E4966" w:rsidRPr="007F4D37"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Rekomendacje Zamawiającego</w:t>
      </w:r>
      <w:r w:rsidR="00D67DC8">
        <w:rPr>
          <w:rFonts w:ascii="Cambria" w:hAnsi="Cambria"/>
          <w:bCs/>
          <w:spacing w:val="-6"/>
          <w:lang w:eastAsia="en-US"/>
        </w:rPr>
        <w:t xml:space="preserve">: </w:t>
      </w:r>
      <w:r w:rsidRPr="00D67DC8">
        <w:rPr>
          <w:rFonts w:ascii="Cambria" w:hAnsi="Cambria"/>
          <w:bCs/>
          <w:spacing w:val="-6"/>
          <w:lang w:eastAsia="en-US"/>
        </w:rPr>
        <w:t>Formaty plików wykorzystywanych przez wykonawców powinny być zgodne z Obwieszczeniem Prezesa Rady Ministrów z dnia 9 listopada 2017 roku w sprawie ogłoszenia jednolitego tekstu rozporządzenia Rady Ministrów w sprawie Krajowych Ram Interoperacyjności, minimalnych wymagań dla rejestrów publicznych i wymiany informacji w postaci elektronicznej oraz minimalnych dla systemów teleinformatycznych”.</w:t>
      </w:r>
      <w:r w:rsidR="007F4D37">
        <w:rPr>
          <w:rFonts w:ascii="Cambria" w:hAnsi="Cambria"/>
          <w:bCs/>
          <w:spacing w:val="-6"/>
          <w:lang w:eastAsia="en-US"/>
        </w:rPr>
        <w:t xml:space="preserve"> </w:t>
      </w:r>
      <w:r w:rsidRPr="007F4D37">
        <w:rPr>
          <w:rFonts w:ascii="Cambria" w:hAnsi="Cambria"/>
          <w:bCs/>
          <w:spacing w:val="-6"/>
          <w:lang w:eastAsia="en-US"/>
        </w:rPr>
        <w:t>Zamawiający rekomenduje wykorzystanie formatów: .pdf .doc .docx .xls .xlsx .jpg (.jpeg) ze szczególnym wskazaniem na .pdf.</w:t>
      </w:r>
      <w:r w:rsidR="007F4D37" w:rsidRPr="007F4D37">
        <w:rPr>
          <w:rFonts w:ascii="Cambria" w:hAnsi="Cambria"/>
          <w:bCs/>
          <w:spacing w:val="-6"/>
          <w:lang w:eastAsia="en-US"/>
        </w:rPr>
        <w:t xml:space="preserve"> </w:t>
      </w:r>
      <w:r w:rsidRPr="007F4D37">
        <w:rPr>
          <w:rFonts w:ascii="Cambria" w:hAnsi="Cambria"/>
          <w:bCs/>
          <w:spacing w:val="-6"/>
          <w:lang w:eastAsia="en-US"/>
        </w:rPr>
        <w:t>W celu ewentualnej kompresji danych Zamawiający rekomenduje wykorzystanie jednego z formatów:</w:t>
      </w:r>
    </w:p>
    <w:p w14:paraId="5B826892" w14:textId="77777777" w:rsidR="007F4D37" w:rsidRDefault="007F4D37" w:rsidP="00EE48E1">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a) </w:t>
      </w:r>
      <w:r w:rsidR="004E4966" w:rsidRPr="004E4966">
        <w:rPr>
          <w:rFonts w:ascii="Cambria" w:hAnsi="Cambria"/>
          <w:bCs/>
          <w:spacing w:val="-6"/>
          <w:lang w:eastAsia="en-US"/>
        </w:rPr>
        <w:t xml:space="preserve">.zip </w:t>
      </w:r>
    </w:p>
    <w:p w14:paraId="2BB13342" w14:textId="3C84D139" w:rsidR="004E4966" w:rsidRPr="004E4966" w:rsidRDefault="007F4D37" w:rsidP="00EE48E1">
      <w:pPr>
        <w:pStyle w:val="Akapitzlist10"/>
        <w:widowControl w:val="0"/>
        <w:tabs>
          <w:tab w:val="left" w:pos="851"/>
        </w:tabs>
        <w:suppressAutoHyphens w:val="0"/>
        <w:spacing w:after="0"/>
        <w:ind w:left="505"/>
        <w:jc w:val="both"/>
        <w:rPr>
          <w:rFonts w:ascii="Cambria" w:hAnsi="Cambria"/>
          <w:bCs/>
          <w:spacing w:val="-6"/>
          <w:lang w:eastAsia="en-US"/>
        </w:rPr>
      </w:pPr>
      <w:r>
        <w:rPr>
          <w:rFonts w:ascii="Cambria" w:hAnsi="Cambria"/>
          <w:bCs/>
          <w:spacing w:val="-6"/>
          <w:lang w:eastAsia="en-US"/>
        </w:rPr>
        <w:t xml:space="preserve">b) </w:t>
      </w:r>
      <w:r w:rsidR="004E4966" w:rsidRPr="004E4966">
        <w:rPr>
          <w:rFonts w:ascii="Cambria" w:hAnsi="Cambria"/>
          <w:bCs/>
          <w:spacing w:val="-6"/>
          <w:lang w:eastAsia="en-US"/>
        </w:rPr>
        <w:t xml:space="preserve">.7Z </w:t>
      </w:r>
    </w:p>
    <w:p w14:paraId="4808312F" w14:textId="77777777" w:rsidR="004E4966" w:rsidRPr="004914CA" w:rsidRDefault="004E4966" w:rsidP="00EE48E1">
      <w:pPr>
        <w:pStyle w:val="Akapitzlist10"/>
        <w:widowControl w:val="0"/>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Wśród formatów powszechnych a nie występujących w </w:t>
      </w:r>
      <w:r w:rsidRPr="004914CA">
        <w:rPr>
          <w:rFonts w:ascii="Cambria" w:hAnsi="Cambria"/>
          <w:bCs/>
          <w:spacing w:val="-6"/>
          <w:lang w:eastAsia="en-US"/>
        </w:rPr>
        <w:t xml:space="preserve">rozporządzeniu występują: .rar .gif .bmp .numbers .pages. Dokumenty złożone w takich plikach zostaną uznane za złożone nieskutecznie. </w:t>
      </w:r>
    </w:p>
    <w:p w14:paraId="7D53B97A" w14:textId="77777777" w:rsidR="004E4966" w:rsidRPr="004914CA"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914CA">
        <w:rPr>
          <w:rFonts w:ascii="Cambria" w:hAnsi="Cambria"/>
          <w:bCs/>
          <w:spacing w:val="-6"/>
          <w:lang w:eastAsia="en-US"/>
        </w:rPr>
        <w:t xml:space="preserve">Zamawiający zwraca uwagę na ograniczenia wielkości plików podpisywanych profilem zaufanym, który wynosi max 10 MB oraz na ograniczenie wielkości plików podpisywanych w aplikacji eDoApp służącej do składania podpisu osobistego, który wynosi max 5MB. </w:t>
      </w:r>
    </w:p>
    <w:p w14:paraId="1B49CA55" w14:textId="77777777" w:rsidR="00EE48E1" w:rsidRPr="004914CA"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914CA">
        <w:rPr>
          <w:rFonts w:ascii="Cambria" w:hAnsi="Cambria"/>
          <w:bCs/>
          <w:spacing w:val="-6"/>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kwalifikowalnym PAdES. </w:t>
      </w:r>
    </w:p>
    <w:p w14:paraId="5842C6A2" w14:textId="78E3CCCF" w:rsidR="004E4966" w:rsidRPr="00EE48E1"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914CA">
        <w:rPr>
          <w:rFonts w:ascii="Cambria" w:hAnsi="Cambria"/>
          <w:bCs/>
          <w:spacing w:val="-6"/>
          <w:lang w:eastAsia="en-US"/>
        </w:rPr>
        <w:t>Pliki w innych formatach niż PDF zaleca się opatrzyć zewnętrznym podpisem XAdES. Wykonawca powinien pamiętać, aby plik z podpisem przekazywać łącznie z dokumentem</w:t>
      </w:r>
      <w:r w:rsidRPr="00EE48E1">
        <w:rPr>
          <w:rFonts w:ascii="Cambria" w:hAnsi="Cambria"/>
          <w:bCs/>
          <w:spacing w:val="-6"/>
          <w:lang w:eastAsia="en-US"/>
        </w:rPr>
        <w:t xml:space="preserve"> podpisywanym. </w:t>
      </w:r>
    </w:p>
    <w:p w14:paraId="14CB0986"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C3916E5"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Zamawiający zaleca, aby Wykonawca z odpowiednim wyprzedzeniem przetestował możliwość prawidłowego wykorzystania wybranej metody podpisania plików oferty. </w:t>
      </w:r>
    </w:p>
    <w:p w14:paraId="45303864"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Zaleca się, aby komunikacja z wykonawcami odbywała się tylko na Platformie za pośrednictwem formularza “Wyślij wiadomość do zamawiającego”, nie za pośrednictwem adresu email. </w:t>
      </w:r>
    </w:p>
    <w:p w14:paraId="65F02F10"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4A77BE"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Podczas podpisywania plików zaleca się stosowanie algorytmu skrótu SHA2 zamiast SHA1. </w:t>
      </w:r>
    </w:p>
    <w:p w14:paraId="25E08253"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Jeśli wykonawca pakuje dokumenty np. w plik ZIP zalecamy wcześniejsze podpisanie każdego ze skompresowanych plików. </w:t>
      </w:r>
    </w:p>
    <w:p w14:paraId="30F47CE0"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 xml:space="preserve">Zamawiający rekomenduje wykorzystanie podpisu z kwalifikowanym znacznikiem czasu. </w:t>
      </w:r>
    </w:p>
    <w:p w14:paraId="2E67653C" w14:textId="77777777" w:rsidR="004E4966" w:rsidRPr="004E4966" w:rsidRDefault="004E4966" w:rsidP="00EE48E1">
      <w:pPr>
        <w:pStyle w:val="Akapitzlist10"/>
        <w:widowControl w:val="0"/>
        <w:numPr>
          <w:ilvl w:val="1"/>
          <w:numId w:val="3"/>
        </w:numPr>
        <w:tabs>
          <w:tab w:val="left" w:pos="851"/>
        </w:tabs>
        <w:suppressAutoHyphens w:val="0"/>
        <w:spacing w:after="0"/>
        <w:ind w:left="505"/>
        <w:jc w:val="both"/>
        <w:rPr>
          <w:rFonts w:ascii="Cambria" w:hAnsi="Cambria"/>
          <w:bCs/>
          <w:spacing w:val="-6"/>
          <w:lang w:eastAsia="en-US"/>
        </w:rPr>
      </w:pPr>
      <w:r w:rsidRPr="004E4966">
        <w:rPr>
          <w:rFonts w:ascii="Cambria" w:hAnsi="Cambria"/>
          <w:bCs/>
          <w:spacing w:val="-6"/>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1666722C" w14:textId="77777777" w:rsidR="004E4966" w:rsidRPr="000E038A" w:rsidRDefault="004E4966" w:rsidP="00EE48E1">
      <w:pPr>
        <w:pStyle w:val="Akapitzlist10"/>
        <w:widowControl w:val="0"/>
        <w:tabs>
          <w:tab w:val="left" w:pos="851"/>
        </w:tabs>
        <w:suppressAutoHyphens w:val="0"/>
        <w:spacing w:after="0" w:line="240" w:lineRule="auto"/>
        <w:jc w:val="both"/>
        <w:rPr>
          <w:rFonts w:ascii="Cambria" w:hAnsi="Cambria"/>
          <w:bCs/>
          <w:spacing w:val="-6"/>
          <w:lang w:eastAsia="en-US"/>
        </w:rPr>
      </w:pPr>
    </w:p>
    <w:p w14:paraId="25E90DB6" w14:textId="77777777" w:rsidR="00AB3F5B" w:rsidRPr="000E038A" w:rsidRDefault="00AB3F5B"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
          <w:lang w:eastAsia="en-US"/>
        </w:rPr>
      </w:pPr>
      <w:bookmarkStart w:id="11" w:name="_Toc61215824"/>
      <w:r w:rsidRPr="000E038A">
        <w:rPr>
          <w:rFonts w:ascii="Cambria" w:hAnsi="Cambria"/>
          <w:b/>
          <w:lang w:eastAsia="en-US"/>
        </w:rPr>
        <w:t>Tryb udzielenia zamówienia</w:t>
      </w:r>
      <w:bookmarkEnd w:id="8"/>
      <w:bookmarkEnd w:id="9"/>
      <w:bookmarkEnd w:id="10"/>
      <w:r w:rsidR="00273E1D" w:rsidRPr="000E038A">
        <w:rPr>
          <w:rFonts w:ascii="Cambria" w:hAnsi="Cambria"/>
          <w:b/>
          <w:lang w:eastAsia="en-US"/>
        </w:rPr>
        <w:t>.</w:t>
      </w:r>
      <w:bookmarkEnd w:id="11"/>
    </w:p>
    <w:p w14:paraId="78BFB882" w14:textId="77777777" w:rsidR="003F3354" w:rsidRPr="000E038A"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bookmarkStart w:id="12" w:name="_Toc456085559"/>
      <w:bookmarkStart w:id="13" w:name="_Toc456007619"/>
      <w:bookmarkStart w:id="14" w:name="_Toc456007389"/>
      <w:bookmarkStart w:id="15" w:name="_Toc456007397"/>
      <w:bookmarkStart w:id="16" w:name="_Toc456007627"/>
      <w:bookmarkStart w:id="17" w:name="_Toc458156806"/>
      <w:r w:rsidRPr="000E038A">
        <w:rPr>
          <w:rFonts w:ascii="Cambria" w:hAnsi="Cambria"/>
          <w:spacing w:val="-4"/>
          <w:sz w:val="22"/>
          <w:szCs w:val="22"/>
        </w:rPr>
        <w:t>Postępowanie o udzielenie zamówienia publicznego prowadzone jest w t</w:t>
      </w:r>
      <w:r w:rsidR="00EA1FAA" w:rsidRPr="000E038A">
        <w:rPr>
          <w:rFonts w:ascii="Cambria" w:hAnsi="Cambria"/>
          <w:spacing w:val="-4"/>
          <w:sz w:val="22"/>
          <w:szCs w:val="22"/>
        </w:rPr>
        <w:t xml:space="preserve">rybie </w:t>
      </w:r>
      <w:r w:rsidR="006622B2" w:rsidRPr="000E038A">
        <w:rPr>
          <w:rFonts w:ascii="Cambria" w:hAnsi="Cambria"/>
          <w:spacing w:val="-4"/>
          <w:sz w:val="22"/>
          <w:szCs w:val="22"/>
        </w:rPr>
        <w:t>podstawowym</w:t>
      </w:r>
      <w:r w:rsidRPr="000E038A">
        <w:rPr>
          <w:rFonts w:ascii="Cambria" w:hAnsi="Cambria"/>
          <w:spacing w:val="-4"/>
          <w:sz w:val="22"/>
          <w:szCs w:val="22"/>
        </w:rPr>
        <w:t>.</w:t>
      </w:r>
      <w:bookmarkStart w:id="18" w:name="_Toc456085560"/>
      <w:bookmarkStart w:id="19" w:name="_Toc456007620"/>
      <w:bookmarkStart w:id="20" w:name="_Toc456007390"/>
      <w:bookmarkEnd w:id="12"/>
      <w:bookmarkEnd w:id="13"/>
      <w:bookmarkEnd w:id="14"/>
    </w:p>
    <w:p w14:paraId="6E1658AC" w14:textId="3B154464" w:rsidR="003F3354" w:rsidRPr="000E038A"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Podstawa prawna udzielenia</w:t>
      </w:r>
      <w:r w:rsidR="00EA1FAA" w:rsidRPr="000E038A">
        <w:rPr>
          <w:rFonts w:ascii="Cambria" w:hAnsi="Cambria"/>
          <w:spacing w:val="-4"/>
          <w:sz w:val="22"/>
          <w:szCs w:val="22"/>
        </w:rPr>
        <w:t xml:space="preserve"> zamówienia publicznego: art. 275 pkt</w:t>
      </w:r>
      <w:r w:rsidRPr="000E038A">
        <w:rPr>
          <w:rFonts w:ascii="Cambria" w:hAnsi="Cambria"/>
          <w:spacing w:val="-4"/>
          <w:sz w:val="22"/>
          <w:szCs w:val="22"/>
        </w:rPr>
        <w:t xml:space="preserve"> 1 ustawy z dnia </w:t>
      </w:r>
      <w:bookmarkEnd w:id="18"/>
      <w:bookmarkEnd w:id="19"/>
      <w:bookmarkEnd w:id="20"/>
      <w:r w:rsidR="00EA1FAA" w:rsidRPr="000E038A">
        <w:rPr>
          <w:rFonts w:ascii="Cambria" w:hAnsi="Cambria"/>
          <w:spacing w:val="-4"/>
          <w:sz w:val="22"/>
          <w:szCs w:val="22"/>
        </w:rPr>
        <w:t>11 września 2019 r. Prawo zamówień publicznych (</w:t>
      </w:r>
      <w:r w:rsidR="0053196D" w:rsidRPr="0053196D">
        <w:rPr>
          <w:rFonts w:ascii="Cambria" w:hAnsi="Cambria"/>
          <w:spacing w:val="-4"/>
          <w:sz w:val="22"/>
          <w:szCs w:val="22"/>
        </w:rPr>
        <w:t>tekst jednolity Dz.U. z 2021, poz. 1129 ze zm.</w:t>
      </w:r>
      <w:r w:rsidR="00EA1FAA" w:rsidRPr="000E038A">
        <w:rPr>
          <w:rFonts w:ascii="Cambria" w:hAnsi="Cambria"/>
          <w:spacing w:val="-4"/>
          <w:sz w:val="22"/>
          <w:szCs w:val="22"/>
        </w:rPr>
        <w:t>)</w:t>
      </w:r>
      <w:r w:rsidR="003F3354" w:rsidRPr="000E038A">
        <w:rPr>
          <w:rFonts w:ascii="Cambria" w:hAnsi="Cambria"/>
          <w:spacing w:val="-4"/>
        </w:rPr>
        <w:t xml:space="preserve"> </w:t>
      </w:r>
      <w:r w:rsidR="003F3354" w:rsidRPr="000E038A">
        <w:rPr>
          <w:rFonts w:ascii="Cambria" w:hAnsi="Cambria"/>
          <w:spacing w:val="-4"/>
          <w:sz w:val="22"/>
          <w:szCs w:val="22"/>
        </w:rPr>
        <w:t>oraz odpowiednie, obowiązujące przepisy wykonawcze do ustawy</w:t>
      </w:r>
      <w:r w:rsidR="0026117C" w:rsidRPr="000E038A">
        <w:rPr>
          <w:rFonts w:ascii="Cambria" w:hAnsi="Cambria"/>
          <w:spacing w:val="-4"/>
          <w:sz w:val="22"/>
          <w:szCs w:val="22"/>
        </w:rPr>
        <w:t>, tj.</w:t>
      </w:r>
      <w:r w:rsidR="00503170" w:rsidRPr="000E038A">
        <w:rPr>
          <w:rFonts w:ascii="Cambria" w:hAnsi="Cambria"/>
          <w:spacing w:val="-4"/>
          <w:sz w:val="22"/>
          <w:szCs w:val="22"/>
        </w:rPr>
        <w:t xml:space="preserve"> m.in.</w:t>
      </w:r>
      <w:r w:rsidR="0026117C" w:rsidRPr="000E038A">
        <w:rPr>
          <w:rFonts w:ascii="Cambria" w:hAnsi="Cambria"/>
          <w:spacing w:val="-4"/>
          <w:sz w:val="22"/>
          <w:szCs w:val="22"/>
        </w:rPr>
        <w:t>:</w:t>
      </w:r>
    </w:p>
    <w:p w14:paraId="6A54ABA7" w14:textId="77777777" w:rsidR="0026117C" w:rsidRPr="000E038A" w:rsidRDefault="005D6D44" w:rsidP="005D6D44">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Obwieszczenie Prezesa Urzędu Zamówień Publicznych z dnia 01 stycznia 2021 r. w sprawie aktualnych progów unijnych, ich równowartości w złotych, równowartości w złotych kwot wyrażonych w euro oraz średniego kursu złotego w stosunku do euro stanowiącego podstawę przeliczania wartości zamówień publicznych lub konkursów wraz z załącznikiem</w:t>
      </w:r>
      <w:r w:rsidR="00503170" w:rsidRPr="000E038A">
        <w:rPr>
          <w:rFonts w:ascii="Cambria" w:hAnsi="Cambria"/>
          <w:spacing w:val="-4"/>
          <w:sz w:val="22"/>
          <w:szCs w:val="22"/>
        </w:rPr>
        <w:t>,</w:t>
      </w:r>
    </w:p>
    <w:p w14:paraId="4D4A1888" w14:textId="2D181F20" w:rsidR="0026117C" w:rsidRPr="000E038A" w:rsidRDefault="0026117C" w:rsidP="00D1363E">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 xml:space="preserve">Rozporządzenie Ministra Rozwoju, Pracy i Technologii z dnia 23 grudnia 2020 r. w sprawie </w:t>
      </w:r>
      <w:r w:rsidR="002C7596">
        <w:rPr>
          <w:rFonts w:ascii="Cambria" w:hAnsi="Cambria"/>
          <w:spacing w:val="-4"/>
          <w:sz w:val="22"/>
          <w:szCs w:val="22"/>
        </w:rPr>
        <w:t xml:space="preserve">podmiotowych </w:t>
      </w:r>
      <w:r w:rsidRPr="000E038A">
        <w:rPr>
          <w:rFonts w:ascii="Cambria" w:hAnsi="Cambria"/>
          <w:spacing w:val="-4"/>
          <w:sz w:val="22"/>
          <w:szCs w:val="22"/>
        </w:rPr>
        <w:t>środków dowodowych oraz innych dokumentów lub oświadczeń, jakich może żądać zamawiający od wykonawcy</w:t>
      </w:r>
      <w:r w:rsidR="00503170" w:rsidRPr="000E038A">
        <w:rPr>
          <w:rFonts w:ascii="Cambria" w:hAnsi="Cambria"/>
          <w:spacing w:val="-4"/>
          <w:sz w:val="22"/>
          <w:szCs w:val="22"/>
        </w:rPr>
        <w:t>,</w:t>
      </w:r>
    </w:p>
    <w:p w14:paraId="2E9C04B4" w14:textId="77777777" w:rsidR="0092229A" w:rsidRPr="000E038A" w:rsidRDefault="0092229A" w:rsidP="00503170">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bCs/>
          <w:spacing w:val="-4"/>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03170" w:rsidRPr="000E038A">
        <w:rPr>
          <w:rFonts w:ascii="Cambria" w:hAnsi="Cambria"/>
          <w:bCs/>
          <w:spacing w:val="-4"/>
          <w:sz w:val="22"/>
          <w:szCs w:val="22"/>
        </w:rPr>
        <w:t>.</w:t>
      </w:r>
    </w:p>
    <w:p w14:paraId="326D4B6D" w14:textId="77777777" w:rsidR="002C63DD" w:rsidRPr="000E038A" w:rsidRDefault="003F3354" w:rsidP="00D1363E">
      <w:pPr>
        <w:pStyle w:val="Akapitzlist"/>
        <w:widowControl w:val="0"/>
        <w:numPr>
          <w:ilvl w:val="1"/>
          <w:numId w:val="14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 xml:space="preserve">Ilekroć w niniejszej SWZ przywoływane są akty normatywne lub inne akty prawne, obowiązującą moc posiadają zawsze ich aktualne wersje, bez konieczności podawania przez </w:t>
      </w:r>
      <w:r w:rsidR="00A62FB4" w:rsidRPr="000E038A">
        <w:rPr>
          <w:rFonts w:ascii="Cambria" w:hAnsi="Cambria"/>
          <w:spacing w:val="-4"/>
          <w:sz w:val="22"/>
          <w:szCs w:val="22"/>
        </w:rPr>
        <w:t>z</w:t>
      </w:r>
      <w:r w:rsidRPr="000E038A">
        <w:rPr>
          <w:rFonts w:ascii="Cambria" w:hAnsi="Cambria"/>
          <w:spacing w:val="-4"/>
          <w:sz w:val="22"/>
          <w:szCs w:val="22"/>
        </w:rPr>
        <w:t>amawiającego dzienników urzędowych.</w:t>
      </w:r>
    </w:p>
    <w:p w14:paraId="25F36CDD" w14:textId="40B49BA2" w:rsidR="003F3354" w:rsidRPr="000E038A" w:rsidRDefault="00EA1FAA" w:rsidP="00D1363E">
      <w:pPr>
        <w:pStyle w:val="Akapitzlist"/>
        <w:widowControl w:val="0"/>
        <w:numPr>
          <w:ilvl w:val="1"/>
          <w:numId w:val="143"/>
        </w:numPr>
        <w:tabs>
          <w:tab w:val="left" w:pos="851"/>
        </w:tabs>
        <w:suppressAutoHyphens w:val="0"/>
        <w:ind w:left="851" w:hanging="851"/>
        <w:jc w:val="both"/>
        <w:rPr>
          <w:rFonts w:ascii="Cambria" w:hAnsi="Cambria"/>
          <w:spacing w:val="-4"/>
          <w:sz w:val="22"/>
          <w:szCs w:val="22"/>
        </w:rPr>
      </w:pPr>
      <w:bookmarkStart w:id="21" w:name="_Toc456085561"/>
      <w:bookmarkStart w:id="22" w:name="_Toc456007621"/>
      <w:bookmarkStart w:id="23" w:name="_Toc456007391"/>
      <w:r w:rsidRPr="000E038A">
        <w:rPr>
          <w:rFonts w:ascii="Cambria" w:hAnsi="Cambria"/>
          <w:spacing w:val="-4"/>
          <w:sz w:val="22"/>
          <w:szCs w:val="22"/>
        </w:rPr>
        <w:t>Podstawa prawna opracowania S</w:t>
      </w:r>
      <w:r w:rsidR="002C63DD" w:rsidRPr="000E038A">
        <w:rPr>
          <w:rFonts w:ascii="Cambria" w:hAnsi="Cambria"/>
          <w:spacing w:val="-4"/>
          <w:sz w:val="22"/>
          <w:szCs w:val="22"/>
        </w:rPr>
        <w:t>WZ:</w:t>
      </w:r>
      <w:bookmarkStart w:id="24" w:name="_Toc456085562"/>
      <w:bookmarkStart w:id="25" w:name="_Toc456007622"/>
      <w:bookmarkStart w:id="26" w:name="_Toc456007392"/>
      <w:bookmarkEnd w:id="21"/>
      <w:bookmarkEnd w:id="22"/>
      <w:bookmarkEnd w:id="23"/>
      <w:r w:rsidR="003F3354" w:rsidRPr="000E038A">
        <w:rPr>
          <w:rFonts w:ascii="Cambria" w:hAnsi="Cambria"/>
          <w:spacing w:val="-4"/>
          <w:sz w:val="22"/>
          <w:szCs w:val="22"/>
        </w:rPr>
        <w:t xml:space="preserve"> u</w:t>
      </w:r>
      <w:r w:rsidR="002C63DD" w:rsidRPr="000E038A">
        <w:rPr>
          <w:rFonts w:ascii="Cambria" w:hAnsi="Cambria"/>
          <w:spacing w:val="-4"/>
          <w:sz w:val="22"/>
          <w:szCs w:val="22"/>
        </w:rPr>
        <w:t xml:space="preserve">stawa z dnia </w:t>
      </w:r>
      <w:bookmarkEnd w:id="24"/>
      <w:bookmarkEnd w:id="25"/>
      <w:bookmarkEnd w:id="26"/>
      <w:r w:rsidRPr="000E038A">
        <w:rPr>
          <w:rFonts w:ascii="Cambria" w:hAnsi="Cambria"/>
          <w:spacing w:val="-4"/>
          <w:sz w:val="22"/>
          <w:szCs w:val="22"/>
        </w:rPr>
        <w:t xml:space="preserve">11 września 2019 r. </w:t>
      </w:r>
      <w:r w:rsidR="0053196D">
        <w:rPr>
          <w:rFonts w:ascii="Cambria" w:hAnsi="Cambria"/>
          <w:spacing w:val="-4"/>
          <w:sz w:val="22"/>
          <w:szCs w:val="22"/>
        </w:rPr>
        <w:t xml:space="preserve">- </w:t>
      </w:r>
      <w:r w:rsidRPr="000E038A">
        <w:rPr>
          <w:rFonts w:ascii="Cambria" w:hAnsi="Cambria"/>
          <w:spacing w:val="-4"/>
          <w:sz w:val="22"/>
          <w:szCs w:val="22"/>
        </w:rPr>
        <w:t>Prawo zamówień publicznych</w:t>
      </w:r>
      <w:r w:rsidR="003F3354" w:rsidRPr="000E038A">
        <w:rPr>
          <w:rFonts w:ascii="Cambria" w:hAnsi="Cambria"/>
          <w:spacing w:val="-4"/>
          <w:sz w:val="22"/>
          <w:szCs w:val="22"/>
        </w:rPr>
        <w:t xml:space="preserve"> oraz odpowiednie, obowiązujące przepisy wykonawcze do ustawy.</w:t>
      </w:r>
    </w:p>
    <w:p w14:paraId="06A43314" w14:textId="77777777" w:rsidR="003F3354" w:rsidRPr="000E038A" w:rsidRDefault="003F3354" w:rsidP="00503170">
      <w:pPr>
        <w:pStyle w:val="Akapitzlist"/>
        <w:widowControl w:val="0"/>
        <w:numPr>
          <w:ilvl w:val="1"/>
          <w:numId w:val="143"/>
        </w:numPr>
        <w:tabs>
          <w:tab w:val="left" w:pos="851"/>
        </w:tabs>
        <w:suppressAutoHyphens w:val="0"/>
        <w:ind w:left="851" w:hanging="851"/>
        <w:jc w:val="both"/>
        <w:rPr>
          <w:rFonts w:ascii="Cambria" w:hAnsi="Cambria"/>
          <w:spacing w:val="-4"/>
          <w:sz w:val="22"/>
          <w:szCs w:val="22"/>
        </w:rPr>
      </w:pPr>
      <w:r w:rsidRPr="000E038A">
        <w:rPr>
          <w:rFonts w:ascii="Cambria" w:hAnsi="Cambria" w:cs="Arial"/>
          <w:spacing w:val="-4"/>
          <w:sz w:val="22"/>
          <w:szCs w:val="22"/>
        </w:rPr>
        <w:t>Inne akty prawne mające zastosowanie w przygotowaniu i realizacji zamówienia:</w:t>
      </w:r>
    </w:p>
    <w:p w14:paraId="6448431B" w14:textId="77777777" w:rsidR="003F3354" w:rsidRPr="000E038A" w:rsidRDefault="003F3354"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11 września 2015 r. o działalności ubezpieczeniowej i reasekuracyjnej,</w:t>
      </w:r>
    </w:p>
    <w:p w14:paraId="43434F88" w14:textId="77777777" w:rsidR="003F3354" w:rsidRPr="000E038A" w:rsidRDefault="003F3354"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15 grudnia 2017 r. o dystrybucji ubezpieczeń,</w:t>
      </w:r>
    </w:p>
    <w:p w14:paraId="084EDD64" w14:textId="77777777" w:rsidR="003F3354" w:rsidRPr="000E038A" w:rsidRDefault="003F3354"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23 kwietnia 1964 r. – Kodeks cywilny,</w:t>
      </w:r>
    </w:p>
    <w:p w14:paraId="548FF5A8" w14:textId="77777777" w:rsidR="00503170" w:rsidRPr="000E038A" w:rsidRDefault="00503170" w:rsidP="00D1363E">
      <w:pPr>
        <w:widowControl w:val="0"/>
        <w:numPr>
          <w:ilvl w:val="2"/>
          <w:numId w:val="14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ustawa z dnia 18 lipca 2002 r. o świadczeniu usług drogą elektroniczną,</w:t>
      </w:r>
    </w:p>
    <w:p w14:paraId="31D00DF1" w14:textId="77777777" w:rsidR="008A03EA" w:rsidRPr="000E038A" w:rsidRDefault="00D05BD7"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17 lutego 2005 r. o informatyzacji działalności podmiotów realizujących zadania publiczne</w:t>
      </w:r>
      <w:r w:rsidR="008A03EA" w:rsidRPr="000E038A">
        <w:rPr>
          <w:rFonts w:ascii="Cambria" w:hAnsi="Cambria" w:cs="Arial"/>
          <w:spacing w:val="-4"/>
          <w:sz w:val="22"/>
          <w:szCs w:val="22"/>
        </w:rPr>
        <w:t>,</w:t>
      </w:r>
    </w:p>
    <w:p w14:paraId="15B39D36" w14:textId="77777777" w:rsidR="00503170" w:rsidRPr="000E038A" w:rsidRDefault="00503170"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5 września 2016 r. o usługach zaufania oraz identyfikacji elektronicznej</w:t>
      </w:r>
    </w:p>
    <w:p w14:paraId="26A2DF1C" w14:textId="77777777" w:rsidR="00D05BD7" w:rsidRPr="000E038A" w:rsidRDefault="00D05BD7"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Rozporządzenie Parlamentu Europejskiego i Rady (UE) 910/2014 z dnia 23 lipca 2014 r.</w:t>
      </w:r>
      <w:r w:rsidR="00503170" w:rsidRPr="000E038A">
        <w:rPr>
          <w:rFonts w:ascii="Cambria" w:hAnsi="Cambria" w:cs="Arial"/>
          <w:spacing w:val="-4"/>
          <w:sz w:val="22"/>
          <w:szCs w:val="22"/>
        </w:rPr>
        <w:t xml:space="preserve"> </w:t>
      </w:r>
      <w:r w:rsidR="00503170" w:rsidRPr="000E038A">
        <w:rPr>
          <w:rFonts w:ascii="Cambria" w:hAnsi="Cambria" w:cs="Arial"/>
          <w:spacing w:val="-4"/>
          <w:sz w:val="22"/>
          <w:szCs w:val="22"/>
        </w:rPr>
        <w:br/>
      </w:r>
      <w:r w:rsidRPr="000E038A">
        <w:rPr>
          <w:rFonts w:ascii="Cambria" w:hAnsi="Cambria" w:cs="Arial"/>
          <w:spacing w:val="-6"/>
          <w:sz w:val="22"/>
          <w:szCs w:val="22"/>
        </w:rPr>
        <w:t>w sprawie identyfikacji elektronicznej i usług zaufania w odniesieniu do transakcji elektronicznych na</w:t>
      </w:r>
      <w:r w:rsidRPr="000E038A">
        <w:rPr>
          <w:rFonts w:ascii="Cambria" w:hAnsi="Cambria" w:cs="Arial"/>
          <w:spacing w:val="-4"/>
          <w:sz w:val="22"/>
          <w:szCs w:val="22"/>
        </w:rPr>
        <w:t xml:space="preserve"> rynku wewnętrznym oraz uchylające dyrektywę 1999/93/WE</w:t>
      </w:r>
      <w:r w:rsidR="008A03EA" w:rsidRPr="000E038A">
        <w:rPr>
          <w:rFonts w:ascii="Cambria" w:hAnsi="Cambria" w:cs="Arial"/>
          <w:spacing w:val="-4"/>
          <w:sz w:val="22"/>
          <w:szCs w:val="22"/>
        </w:rPr>
        <w:t xml:space="preserve"> (Dz.U. UE L 257/73),</w:t>
      </w:r>
    </w:p>
    <w:p w14:paraId="5155FB61" w14:textId="610085FC" w:rsidR="003F3354" w:rsidRDefault="00D05BD7" w:rsidP="00D1363E">
      <w:pPr>
        <w:widowControl w:val="0"/>
        <w:numPr>
          <w:ilvl w:val="2"/>
          <w:numId w:val="143"/>
        </w:numPr>
        <w:tabs>
          <w:tab w:val="left" w:pos="851"/>
        </w:tabs>
        <w:suppressAutoHyphens w:val="0"/>
        <w:ind w:left="851" w:hanging="851"/>
        <w:jc w:val="both"/>
        <w:rPr>
          <w:rFonts w:ascii="Cambria" w:hAnsi="Cambria" w:cs="Arial"/>
          <w:spacing w:val="-8"/>
          <w:sz w:val="22"/>
          <w:szCs w:val="22"/>
        </w:rPr>
      </w:pPr>
      <w:r w:rsidRPr="000E038A">
        <w:rPr>
          <w:rFonts w:ascii="Cambria" w:hAnsi="Cambria" w:cs="Arial"/>
          <w:spacing w:val="-8"/>
          <w:sz w:val="22"/>
          <w:szCs w:val="22"/>
        </w:rPr>
        <w:t>R</w:t>
      </w:r>
      <w:r w:rsidR="003F3354" w:rsidRPr="000E038A">
        <w:rPr>
          <w:rFonts w:ascii="Cambria" w:hAnsi="Cambria" w:cs="Arial"/>
          <w:spacing w:val="-8"/>
          <w:sz w:val="22"/>
          <w:szCs w:val="22"/>
        </w:rPr>
        <w:t xml:space="preserve">ozporządzenie Parlamentu Europejskiego i Rady (UE) 2016/679 z dnia 27 kwietnia 2016 r. </w:t>
      </w:r>
      <w:r w:rsidR="00282FFE" w:rsidRPr="000E038A">
        <w:rPr>
          <w:rFonts w:ascii="Cambria" w:hAnsi="Cambria" w:cs="Arial"/>
          <w:spacing w:val="-8"/>
          <w:sz w:val="22"/>
          <w:szCs w:val="22"/>
        </w:rPr>
        <w:br/>
      </w:r>
      <w:r w:rsidR="003F3354" w:rsidRPr="000E038A">
        <w:rPr>
          <w:rFonts w:ascii="Cambria" w:hAnsi="Cambria" w:cs="Arial"/>
          <w:spacing w:val="-8"/>
          <w:sz w:val="22"/>
          <w:szCs w:val="22"/>
        </w:rPr>
        <w:t>w  sprawie  ochrony  osób  fizycznych  w  związku  z  przetwarzaniem  danych  osobowych i w sprawie swobodnego przepływu takich danych oraz uchylenia dyrektywy 95/46/WE (Dz.U. UE L</w:t>
      </w:r>
      <w:r w:rsidR="008A03EA" w:rsidRPr="000E038A">
        <w:rPr>
          <w:rFonts w:ascii="Cambria" w:hAnsi="Cambria" w:cs="Arial"/>
          <w:spacing w:val="-8"/>
          <w:sz w:val="22"/>
          <w:szCs w:val="22"/>
        </w:rPr>
        <w:t xml:space="preserve"> </w:t>
      </w:r>
      <w:r w:rsidR="003F3354" w:rsidRPr="000E038A">
        <w:rPr>
          <w:rFonts w:ascii="Cambria" w:hAnsi="Cambria" w:cs="Arial"/>
          <w:spacing w:val="-8"/>
          <w:sz w:val="22"/>
          <w:szCs w:val="22"/>
        </w:rPr>
        <w:t>119</w:t>
      </w:r>
      <w:r w:rsidR="008A03EA" w:rsidRPr="000E038A">
        <w:rPr>
          <w:rFonts w:ascii="Cambria" w:hAnsi="Cambria" w:cs="Arial"/>
          <w:spacing w:val="-8"/>
          <w:sz w:val="22"/>
          <w:szCs w:val="22"/>
        </w:rPr>
        <w:t xml:space="preserve">/1) </w:t>
      </w:r>
      <w:r w:rsidR="003F3354" w:rsidRPr="000E038A">
        <w:rPr>
          <w:rFonts w:ascii="Cambria" w:hAnsi="Cambria" w:cs="Arial"/>
          <w:spacing w:val="-8"/>
          <w:sz w:val="22"/>
          <w:szCs w:val="22"/>
        </w:rPr>
        <w:t>(RODO).</w:t>
      </w:r>
    </w:p>
    <w:p w14:paraId="6C20EC1E" w14:textId="77777777" w:rsidR="002F178C" w:rsidRPr="000E038A" w:rsidRDefault="002F178C" w:rsidP="002F178C">
      <w:pPr>
        <w:widowControl w:val="0"/>
        <w:tabs>
          <w:tab w:val="left" w:pos="851"/>
        </w:tabs>
        <w:suppressAutoHyphens w:val="0"/>
        <w:ind w:left="851"/>
        <w:jc w:val="both"/>
        <w:rPr>
          <w:rFonts w:ascii="Cambria" w:hAnsi="Cambria" w:cs="Arial"/>
          <w:spacing w:val="-8"/>
          <w:sz w:val="22"/>
          <w:szCs w:val="22"/>
        </w:rPr>
      </w:pPr>
    </w:p>
    <w:p w14:paraId="6A9999A5" w14:textId="77777777" w:rsidR="006622B2" w:rsidRPr="000E038A" w:rsidRDefault="006622B2" w:rsidP="00D1363E">
      <w:pPr>
        <w:pStyle w:val="Akapitzlist1"/>
        <w:widowControl w:val="0"/>
        <w:numPr>
          <w:ilvl w:val="0"/>
          <w:numId w:val="143"/>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7" w:name="_Toc61215825"/>
      <w:r w:rsidRPr="000E038A">
        <w:rPr>
          <w:rFonts w:ascii="Cambria" w:hAnsi="Cambria"/>
          <w:b/>
          <w:spacing w:val="-4"/>
          <w:lang w:eastAsia="en-US"/>
        </w:rPr>
        <w:t>Informacja, czy zamawiający przewiduje wybór najkorzystniejszej oferty z możliwością prowadzenia negocjacji</w:t>
      </w:r>
      <w:r w:rsidR="00273E1D" w:rsidRPr="000E038A">
        <w:rPr>
          <w:rFonts w:ascii="Cambria" w:hAnsi="Cambria"/>
          <w:b/>
          <w:spacing w:val="-4"/>
          <w:lang w:eastAsia="en-US"/>
        </w:rPr>
        <w:t>.</w:t>
      </w:r>
      <w:bookmarkEnd w:id="27"/>
    </w:p>
    <w:p w14:paraId="21A82DE1" w14:textId="77777777" w:rsidR="006622B2" w:rsidRPr="000E038A" w:rsidRDefault="00BE5300"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lang w:eastAsia="en-US"/>
        </w:rPr>
        <w:t xml:space="preserve">Zgodnie z art. 275 pkt 1 </w:t>
      </w:r>
      <w:r w:rsidR="006076AD" w:rsidRPr="000E038A">
        <w:rPr>
          <w:rFonts w:ascii="Cambria" w:hAnsi="Cambria"/>
          <w:spacing w:val="-4"/>
          <w:lang w:eastAsia="en-US"/>
        </w:rPr>
        <w:t>u.p.z.p.</w:t>
      </w:r>
      <w:r w:rsidRPr="000E038A">
        <w:rPr>
          <w:rFonts w:ascii="Cambria" w:hAnsi="Cambria"/>
          <w:spacing w:val="-4"/>
          <w:lang w:eastAsia="en-US"/>
        </w:rPr>
        <w:t>, zamawiający wybierze najkorzystniejszą ofertę bez przepro</w:t>
      </w:r>
      <w:r w:rsidRPr="000E038A">
        <w:rPr>
          <w:rFonts w:ascii="Cambria" w:hAnsi="Cambria"/>
          <w:spacing w:val="-4"/>
          <w:lang w:eastAsia="en-US"/>
        </w:rPr>
        <w:softHyphen/>
        <w:t>wadzenia negocjacji.</w:t>
      </w:r>
    </w:p>
    <w:p w14:paraId="4BF4C989" w14:textId="77777777" w:rsidR="00AB3F5B" w:rsidRPr="000E038A" w:rsidRDefault="00AB3F5B" w:rsidP="00D1363E">
      <w:pPr>
        <w:pStyle w:val="Akapitzlist1"/>
        <w:widowControl w:val="0"/>
        <w:numPr>
          <w:ilvl w:val="0"/>
          <w:numId w:val="143"/>
        </w:numPr>
        <w:tabs>
          <w:tab w:val="left" w:pos="851"/>
        </w:tabs>
        <w:suppressAutoHyphens w:val="0"/>
        <w:spacing w:before="120" w:after="0" w:line="240" w:lineRule="auto"/>
        <w:ind w:left="851" w:hanging="851"/>
        <w:jc w:val="both"/>
        <w:outlineLvl w:val="0"/>
        <w:rPr>
          <w:rFonts w:ascii="Cambria" w:hAnsi="Cambria"/>
          <w:b/>
          <w:lang w:eastAsia="en-US"/>
        </w:rPr>
      </w:pPr>
      <w:bookmarkStart w:id="28" w:name="_Toc61215826"/>
      <w:r w:rsidRPr="000E038A">
        <w:rPr>
          <w:rFonts w:ascii="Cambria" w:hAnsi="Cambria"/>
          <w:b/>
          <w:lang w:eastAsia="en-US"/>
        </w:rPr>
        <w:t>Opis przedmiotu zamówienia oraz</w:t>
      </w:r>
      <w:r w:rsidR="008C3154" w:rsidRPr="000E038A">
        <w:rPr>
          <w:rFonts w:ascii="Cambria" w:hAnsi="Cambria"/>
          <w:b/>
          <w:lang w:eastAsia="en-US"/>
        </w:rPr>
        <w:t xml:space="preserve"> </w:t>
      </w:r>
      <w:r w:rsidRPr="000E038A">
        <w:rPr>
          <w:rFonts w:ascii="Cambria" w:hAnsi="Cambria"/>
          <w:b/>
          <w:lang w:eastAsia="en-US"/>
        </w:rPr>
        <w:t>opis części zamówienia</w:t>
      </w:r>
      <w:bookmarkEnd w:id="15"/>
      <w:bookmarkEnd w:id="16"/>
      <w:bookmarkEnd w:id="17"/>
      <w:r w:rsidR="00273E1D" w:rsidRPr="000E038A">
        <w:rPr>
          <w:rFonts w:ascii="Cambria" w:hAnsi="Cambria"/>
          <w:b/>
          <w:lang w:eastAsia="en-US"/>
        </w:rPr>
        <w:t>.</w:t>
      </w:r>
      <w:bookmarkEnd w:id="28"/>
    </w:p>
    <w:p w14:paraId="08E45A79" w14:textId="56FD9DA7" w:rsidR="00804170" w:rsidRPr="000E038A" w:rsidRDefault="00804170" w:rsidP="00A014E9">
      <w:pPr>
        <w:widowControl w:val="0"/>
        <w:numPr>
          <w:ilvl w:val="1"/>
          <w:numId w:val="148"/>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Przedmiotem zamówienia jest Ubezpieczenie majątku i innych interesów Gminy </w:t>
      </w:r>
      <w:r w:rsidR="00EE3572">
        <w:rPr>
          <w:rFonts w:ascii="Cambria" w:hAnsi="Cambria"/>
          <w:sz w:val="22"/>
          <w:szCs w:val="22"/>
          <w:lang w:eastAsia="en-US"/>
        </w:rPr>
        <w:t>Szczuczyn</w:t>
      </w:r>
      <w:r w:rsidR="00EE3572" w:rsidRPr="000E038A">
        <w:rPr>
          <w:rFonts w:ascii="Cambria" w:hAnsi="Cambria"/>
          <w:sz w:val="22"/>
          <w:szCs w:val="22"/>
          <w:lang w:eastAsia="en-US"/>
        </w:rPr>
        <w:t xml:space="preserve"> </w:t>
      </w:r>
      <w:r w:rsidRPr="000E038A">
        <w:rPr>
          <w:rFonts w:ascii="Cambria" w:hAnsi="Cambria"/>
          <w:sz w:val="22"/>
          <w:szCs w:val="22"/>
          <w:lang w:eastAsia="en-US"/>
        </w:rPr>
        <w:t xml:space="preserve">. Przedmiot </w:t>
      </w:r>
      <w:r w:rsidR="00D30EFA">
        <w:rPr>
          <w:rFonts w:ascii="Cambria" w:hAnsi="Cambria"/>
          <w:sz w:val="22"/>
          <w:szCs w:val="22"/>
          <w:lang w:eastAsia="en-US"/>
        </w:rPr>
        <w:t xml:space="preserve"> </w:t>
      </w:r>
      <w:r w:rsidRPr="000E038A">
        <w:rPr>
          <w:rFonts w:ascii="Cambria" w:hAnsi="Cambria"/>
          <w:sz w:val="22"/>
          <w:szCs w:val="22"/>
          <w:lang w:eastAsia="en-US"/>
        </w:rPr>
        <w:t xml:space="preserve">zamówienia </w:t>
      </w:r>
      <w:r w:rsidR="00D30EFA">
        <w:rPr>
          <w:rFonts w:ascii="Cambria" w:hAnsi="Cambria"/>
          <w:sz w:val="22"/>
          <w:szCs w:val="22"/>
          <w:lang w:eastAsia="en-US"/>
        </w:rPr>
        <w:t xml:space="preserve"> </w:t>
      </w:r>
      <w:r w:rsidRPr="000E038A">
        <w:rPr>
          <w:rFonts w:ascii="Cambria" w:hAnsi="Cambria"/>
          <w:sz w:val="22"/>
          <w:szCs w:val="22"/>
          <w:lang w:eastAsia="en-US"/>
        </w:rPr>
        <w:t>podzielony został na trzy następujące części:</w:t>
      </w:r>
    </w:p>
    <w:p w14:paraId="3B6F954C" w14:textId="5595E36E" w:rsidR="00804170" w:rsidRPr="000E038A" w:rsidRDefault="00804170" w:rsidP="00A014E9">
      <w:pPr>
        <w:widowControl w:val="0"/>
        <w:numPr>
          <w:ilvl w:val="2"/>
          <w:numId w:val="148"/>
        </w:numPr>
        <w:tabs>
          <w:tab w:val="left" w:pos="851"/>
        </w:tabs>
        <w:suppressAutoHyphens w:val="0"/>
        <w:spacing w:before="120"/>
        <w:ind w:left="851" w:hanging="862"/>
        <w:jc w:val="both"/>
        <w:rPr>
          <w:rFonts w:ascii="Cambria" w:hAnsi="Cambria"/>
          <w:sz w:val="22"/>
          <w:szCs w:val="22"/>
          <w:lang w:eastAsia="en-US"/>
        </w:rPr>
      </w:pPr>
      <w:r w:rsidRPr="000E038A">
        <w:rPr>
          <w:rFonts w:ascii="Cambria" w:hAnsi="Cambria"/>
          <w:b/>
          <w:sz w:val="22"/>
          <w:szCs w:val="22"/>
          <w:lang w:eastAsia="en-US"/>
        </w:rPr>
        <w:t xml:space="preserve">Część I: Ubezpieczenie majątku i odpowiedzialności cywilnej Gminy </w:t>
      </w:r>
      <w:r w:rsidR="00EE3572" w:rsidRPr="00EE3572">
        <w:rPr>
          <w:rFonts w:ascii="Cambria" w:hAnsi="Cambria"/>
          <w:b/>
          <w:bCs/>
          <w:sz w:val="22"/>
          <w:szCs w:val="22"/>
          <w:lang w:eastAsia="en-US"/>
        </w:rPr>
        <w:t>Szczuczyn</w:t>
      </w:r>
      <w:r w:rsidRPr="000E038A">
        <w:rPr>
          <w:rFonts w:ascii="Cambria" w:hAnsi="Cambria"/>
          <w:sz w:val="22"/>
          <w:szCs w:val="22"/>
          <w:lang w:eastAsia="en-US"/>
        </w:rPr>
        <w:t>. Zakres ubezpieczenia obejmuje:</w:t>
      </w:r>
    </w:p>
    <w:p w14:paraId="42BF4712" w14:textId="77777777" w:rsidR="00804170" w:rsidRPr="000E038A" w:rsidRDefault="00804170" w:rsidP="00D1363E">
      <w:pPr>
        <w:widowControl w:val="0"/>
        <w:numPr>
          <w:ilvl w:val="0"/>
          <w:numId w:val="49"/>
        </w:numPr>
        <w:tabs>
          <w:tab w:val="left" w:pos="1134"/>
        </w:tabs>
        <w:suppressAutoHyphens w:val="0"/>
        <w:ind w:left="1134" w:hanging="283"/>
        <w:jc w:val="both"/>
        <w:rPr>
          <w:rFonts w:ascii="Cambria" w:hAnsi="Cambria"/>
          <w:sz w:val="22"/>
          <w:szCs w:val="22"/>
          <w:lang w:eastAsia="en-US"/>
        </w:rPr>
      </w:pPr>
      <w:r w:rsidRPr="000E038A">
        <w:rPr>
          <w:rFonts w:ascii="Cambria" w:hAnsi="Cambria"/>
          <w:sz w:val="22"/>
          <w:szCs w:val="22"/>
          <w:lang w:eastAsia="en-US"/>
        </w:rPr>
        <w:t>ubezpieczenie mienia od wszystkich ryzyk,</w:t>
      </w:r>
    </w:p>
    <w:p w14:paraId="3F165BCD" w14:textId="77777777" w:rsidR="00804170" w:rsidRPr="000E038A" w:rsidRDefault="00804170" w:rsidP="00D1363E">
      <w:pPr>
        <w:widowControl w:val="0"/>
        <w:numPr>
          <w:ilvl w:val="0"/>
          <w:numId w:val="49"/>
        </w:numPr>
        <w:tabs>
          <w:tab w:val="left" w:pos="1134"/>
        </w:tabs>
        <w:suppressAutoHyphens w:val="0"/>
        <w:ind w:left="1134" w:hanging="283"/>
        <w:jc w:val="both"/>
        <w:rPr>
          <w:rFonts w:ascii="Cambria" w:hAnsi="Cambria"/>
          <w:sz w:val="22"/>
          <w:szCs w:val="22"/>
          <w:lang w:eastAsia="en-US"/>
        </w:rPr>
      </w:pPr>
      <w:r w:rsidRPr="000E038A">
        <w:rPr>
          <w:rFonts w:ascii="Cambria" w:hAnsi="Cambria"/>
          <w:sz w:val="22"/>
          <w:szCs w:val="22"/>
          <w:lang w:eastAsia="en-US"/>
        </w:rPr>
        <w:t xml:space="preserve">ubezpieczenie sprzętu elektronicznego od wszystkich ryzyk, </w:t>
      </w:r>
    </w:p>
    <w:p w14:paraId="57CC8E47" w14:textId="77777777" w:rsidR="00D105EF" w:rsidRDefault="00804170" w:rsidP="00D1363E">
      <w:pPr>
        <w:widowControl w:val="0"/>
        <w:numPr>
          <w:ilvl w:val="0"/>
          <w:numId w:val="49"/>
        </w:numPr>
        <w:tabs>
          <w:tab w:val="left" w:pos="1134"/>
        </w:tabs>
        <w:suppressAutoHyphens w:val="0"/>
        <w:ind w:left="1134" w:hanging="283"/>
        <w:jc w:val="both"/>
        <w:rPr>
          <w:rFonts w:ascii="Cambria" w:hAnsi="Cambria"/>
          <w:sz w:val="22"/>
          <w:szCs w:val="22"/>
          <w:lang w:eastAsia="en-US"/>
        </w:rPr>
      </w:pPr>
      <w:r w:rsidRPr="000E038A">
        <w:rPr>
          <w:rFonts w:ascii="Cambria" w:hAnsi="Cambria"/>
          <w:sz w:val="22"/>
          <w:szCs w:val="22"/>
          <w:lang w:eastAsia="en-US"/>
        </w:rPr>
        <w:t>ubezpieczenie odpowiedzialności cywilnej</w:t>
      </w:r>
      <w:r w:rsidR="00D105EF">
        <w:rPr>
          <w:rFonts w:ascii="Cambria" w:hAnsi="Cambria"/>
          <w:sz w:val="22"/>
          <w:szCs w:val="22"/>
          <w:lang w:eastAsia="en-US"/>
        </w:rPr>
        <w:t>,</w:t>
      </w:r>
    </w:p>
    <w:p w14:paraId="596A3475" w14:textId="77ED9725" w:rsidR="00804170" w:rsidRPr="000E038A" w:rsidRDefault="00804170" w:rsidP="00A014E9">
      <w:pPr>
        <w:widowControl w:val="0"/>
        <w:numPr>
          <w:ilvl w:val="2"/>
          <w:numId w:val="148"/>
        </w:numPr>
        <w:tabs>
          <w:tab w:val="left" w:pos="851"/>
        </w:tabs>
        <w:suppressAutoHyphens w:val="0"/>
        <w:spacing w:before="120"/>
        <w:ind w:left="851" w:hanging="851"/>
        <w:jc w:val="both"/>
        <w:rPr>
          <w:rFonts w:ascii="Cambria" w:hAnsi="Cambria"/>
          <w:spacing w:val="-4"/>
          <w:sz w:val="22"/>
          <w:szCs w:val="22"/>
          <w:lang w:eastAsia="en-US"/>
        </w:rPr>
      </w:pPr>
      <w:r w:rsidRPr="000E038A">
        <w:rPr>
          <w:rFonts w:ascii="Cambria" w:hAnsi="Cambria"/>
          <w:b/>
          <w:spacing w:val="-4"/>
          <w:sz w:val="22"/>
          <w:szCs w:val="22"/>
          <w:lang w:eastAsia="en-US"/>
        </w:rPr>
        <w:t xml:space="preserve">Część II: Ubezpieczenie pojazdów mechanicznych Gminy </w:t>
      </w:r>
      <w:r w:rsidR="00EE3572" w:rsidRPr="00EE3572">
        <w:rPr>
          <w:rFonts w:ascii="Cambria" w:hAnsi="Cambria"/>
          <w:b/>
          <w:bCs/>
          <w:sz w:val="22"/>
          <w:szCs w:val="22"/>
          <w:lang w:eastAsia="en-US"/>
        </w:rPr>
        <w:t>Szczuczyn</w:t>
      </w:r>
      <w:r w:rsidRPr="000E038A">
        <w:rPr>
          <w:rFonts w:ascii="Cambria" w:hAnsi="Cambria"/>
          <w:spacing w:val="-4"/>
          <w:sz w:val="22"/>
          <w:szCs w:val="22"/>
          <w:lang w:eastAsia="en-US"/>
        </w:rPr>
        <w:t xml:space="preserve">. Zakres ubezpieczenia obejmuje: </w:t>
      </w:r>
    </w:p>
    <w:p w14:paraId="5A6B4EA9" w14:textId="77777777" w:rsidR="00804170" w:rsidRPr="000E038A" w:rsidRDefault="00804170" w:rsidP="00D1363E">
      <w:pPr>
        <w:widowControl w:val="0"/>
        <w:numPr>
          <w:ilvl w:val="0"/>
          <w:numId w:val="50"/>
        </w:numPr>
        <w:tabs>
          <w:tab w:val="left" w:pos="1134"/>
        </w:tabs>
        <w:suppressAutoHyphens w:val="0"/>
        <w:ind w:left="1134" w:hanging="284"/>
        <w:jc w:val="both"/>
        <w:rPr>
          <w:rFonts w:ascii="Cambria" w:hAnsi="Cambria"/>
          <w:spacing w:val="-6"/>
          <w:sz w:val="22"/>
          <w:szCs w:val="22"/>
          <w:lang w:eastAsia="en-US"/>
        </w:rPr>
      </w:pPr>
      <w:r w:rsidRPr="000E038A">
        <w:rPr>
          <w:rFonts w:ascii="Cambria" w:hAnsi="Cambria"/>
          <w:spacing w:val="-6"/>
          <w:sz w:val="22"/>
          <w:szCs w:val="22"/>
          <w:lang w:eastAsia="en-US"/>
        </w:rPr>
        <w:t>obowiązkowe ubezpieczenie odpowiedzialności cywilnej posiadaczy pojazdów mechanicznych,</w:t>
      </w:r>
    </w:p>
    <w:p w14:paraId="61B58149" w14:textId="77777777" w:rsidR="00804170" w:rsidRPr="000E038A" w:rsidRDefault="00804170" w:rsidP="00D1363E">
      <w:pPr>
        <w:widowControl w:val="0"/>
        <w:numPr>
          <w:ilvl w:val="0"/>
          <w:numId w:val="50"/>
        </w:numPr>
        <w:tabs>
          <w:tab w:val="left" w:pos="1134"/>
        </w:tabs>
        <w:suppressAutoHyphens w:val="0"/>
        <w:ind w:left="1134" w:hanging="284"/>
        <w:jc w:val="both"/>
        <w:rPr>
          <w:rFonts w:ascii="Cambria" w:hAnsi="Cambria"/>
          <w:spacing w:val="-2"/>
          <w:sz w:val="22"/>
          <w:szCs w:val="22"/>
          <w:lang w:eastAsia="en-US"/>
        </w:rPr>
      </w:pPr>
      <w:r w:rsidRPr="000E038A">
        <w:rPr>
          <w:rFonts w:ascii="Cambria" w:hAnsi="Cambria"/>
          <w:spacing w:val="-2"/>
          <w:sz w:val="22"/>
          <w:szCs w:val="22"/>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14:paraId="0B2DA9D6" w14:textId="77777777" w:rsidR="00804170" w:rsidRPr="007C628F" w:rsidRDefault="00804170" w:rsidP="00D1363E">
      <w:pPr>
        <w:widowControl w:val="0"/>
        <w:numPr>
          <w:ilvl w:val="0"/>
          <w:numId w:val="50"/>
        </w:numPr>
        <w:tabs>
          <w:tab w:val="left" w:pos="1134"/>
        </w:tabs>
        <w:suppressAutoHyphens w:val="0"/>
        <w:ind w:left="1134" w:hanging="284"/>
        <w:jc w:val="both"/>
        <w:rPr>
          <w:rFonts w:ascii="Cambria" w:hAnsi="Cambria"/>
          <w:sz w:val="22"/>
          <w:szCs w:val="22"/>
          <w:lang w:eastAsia="en-US"/>
        </w:rPr>
      </w:pPr>
      <w:r w:rsidRPr="007C628F">
        <w:rPr>
          <w:rFonts w:ascii="Cambria" w:hAnsi="Cambria"/>
          <w:sz w:val="22"/>
          <w:szCs w:val="22"/>
          <w:lang w:eastAsia="en-US"/>
        </w:rPr>
        <w:t>ubezpieczenie pojazdów od uszkodzenia i utraty auto casco,</w:t>
      </w:r>
    </w:p>
    <w:p w14:paraId="71D921D3" w14:textId="77777777" w:rsidR="00804170" w:rsidRPr="007C628F" w:rsidRDefault="00804170" w:rsidP="00D1363E">
      <w:pPr>
        <w:widowControl w:val="0"/>
        <w:numPr>
          <w:ilvl w:val="0"/>
          <w:numId w:val="50"/>
        </w:numPr>
        <w:tabs>
          <w:tab w:val="left" w:pos="1134"/>
        </w:tabs>
        <w:suppressAutoHyphens w:val="0"/>
        <w:ind w:left="1134" w:hanging="284"/>
        <w:jc w:val="both"/>
        <w:rPr>
          <w:rFonts w:ascii="Cambria" w:hAnsi="Cambria"/>
          <w:sz w:val="22"/>
          <w:szCs w:val="22"/>
          <w:lang w:eastAsia="en-US"/>
        </w:rPr>
      </w:pPr>
      <w:r w:rsidRPr="007C628F">
        <w:rPr>
          <w:rFonts w:ascii="Cambria" w:hAnsi="Cambria"/>
          <w:sz w:val="22"/>
          <w:szCs w:val="22"/>
          <w:lang w:eastAsia="en-US"/>
        </w:rPr>
        <w:t>ubezpieczenie następstw nieszczęśliwych wypadków kierowcy i pasażerów,</w:t>
      </w:r>
    </w:p>
    <w:p w14:paraId="667BB73C" w14:textId="49FF3479" w:rsidR="00804170" w:rsidRPr="007C628F" w:rsidRDefault="00804170" w:rsidP="00D1363E">
      <w:pPr>
        <w:widowControl w:val="0"/>
        <w:numPr>
          <w:ilvl w:val="0"/>
          <w:numId w:val="50"/>
        </w:numPr>
        <w:tabs>
          <w:tab w:val="left" w:pos="1134"/>
        </w:tabs>
        <w:suppressAutoHyphens w:val="0"/>
        <w:ind w:left="1134" w:hanging="284"/>
        <w:jc w:val="both"/>
        <w:rPr>
          <w:rFonts w:ascii="Cambria" w:hAnsi="Cambria"/>
          <w:spacing w:val="-4"/>
          <w:sz w:val="22"/>
          <w:szCs w:val="22"/>
          <w:lang w:eastAsia="en-US"/>
        </w:rPr>
      </w:pPr>
      <w:r w:rsidRPr="007C628F">
        <w:rPr>
          <w:rFonts w:ascii="Cambria" w:hAnsi="Cambria"/>
          <w:spacing w:val="-4"/>
          <w:sz w:val="22"/>
          <w:szCs w:val="22"/>
          <w:lang w:eastAsia="en-US"/>
        </w:rPr>
        <w:t>ubezpieczenie  assistance (ubezpieczenie bezskładkowe, jeśli wykonawca takie posiada).</w:t>
      </w:r>
    </w:p>
    <w:p w14:paraId="333177BA" w14:textId="3394A5DE" w:rsidR="00804170" w:rsidRPr="000E038A" w:rsidRDefault="00804170" w:rsidP="00A014E9">
      <w:pPr>
        <w:widowControl w:val="0"/>
        <w:numPr>
          <w:ilvl w:val="2"/>
          <w:numId w:val="148"/>
        </w:numPr>
        <w:tabs>
          <w:tab w:val="left" w:pos="851"/>
        </w:tabs>
        <w:suppressAutoHyphens w:val="0"/>
        <w:spacing w:before="120"/>
        <w:ind w:left="851" w:hanging="851"/>
        <w:jc w:val="both"/>
        <w:rPr>
          <w:rFonts w:ascii="Cambria" w:hAnsi="Cambria"/>
          <w:sz w:val="22"/>
          <w:szCs w:val="22"/>
          <w:lang w:eastAsia="en-US"/>
        </w:rPr>
      </w:pPr>
      <w:r w:rsidRPr="007C628F">
        <w:rPr>
          <w:rFonts w:ascii="Cambria" w:hAnsi="Cambria"/>
          <w:b/>
          <w:sz w:val="22"/>
          <w:szCs w:val="22"/>
          <w:lang w:eastAsia="en-US"/>
        </w:rPr>
        <w:t xml:space="preserve">Część III: </w:t>
      </w:r>
      <w:r w:rsidRPr="007C628F">
        <w:rPr>
          <w:rFonts w:ascii="Cambria" w:hAnsi="Cambria"/>
          <w:b/>
          <w:bCs/>
          <w:sz w:val="22"/>
          <w:szCs w:val="22"/>
          <w:lang w:eastAsia="en-US"/>
        </w:rPr>
        <w:t xml:space="preserve">Ubezpieczenie następstw nieszczęśliwych wypadków członków </w:t>
      </w:r>
      <w:r w:rsidRPr="000E038A">
        <w:rPr>
          <w:rFonts w:ascii="Cambria" w:hAnsi="Cambria"/>
          <w:b/>
          <w:bCs/>
          <w:sz w:val="22"/>
          <w:szCs w:val="22"/>
          <w:lang w:eastAsia="en-US"/>
        </w:rPr>
        <w:t xml:space="preserve">Ochotniczych Straży Pożarnych Gminy </w:t>
      </w:r>
      <w:r w:rsidR="00EE3572" w:rsidRPr="00EE3572">
        <w:rPr>
          <w:rFonts w:ascii="Cambria" w:hAnsi="Cambria"/>
          <w:b/>
          <w:bCs/>
          <w:sz w:val="22"/>
          <w:szCs w:val="22"/>
          <w:lang w:eastAsia="en-US"/>
        </w:rPr>
        <w:t>Szczuczyn</w:t>
      </w:r>
      <w:r w:rsidRPr="000E038A">
        <w:rPr>
          <w:rFonts w:ascii="Cambria" w:hAnsi="Cambria"/>
          <w:sz w:val="22"/>
          <w:szCs w:val="22"/>
          <w:lang w:eastAsia="en-US"/>
        </w:rPr>
        <w:t>. Zakres ubezpieczenia obejmuje:</w:t>
      </w:r>
    </w:p>
    <w:p w14:paraId="025485BD" w14:textId="77777777" w:rsidR="00804170" w:rsidRPr="000E038A" w:rsidRDefault="00804170" w:rsidP="007C628F">
      <w:pPr>
        <w:widowControl w:val="0"/>
        <w:tabs>
          <w:tab w:val="left" w:pos="851"/>
        </w:tabs>
        <w:suppressAutoHyphens w:val="0"/>
        <w:ind w:left="851"/>
        <w:jc w:val="both"/>
        <w:rPr>
          <w:rFonts w:ascii="Cambria" w:hAnsi="Cambria"/>
          <w:sz w:val="22"/>
          <w:szCs w:val="22"/>
          <w:lang w:eastAsia="en-US"/>
        </w:rPr>
      </w:pPr>
      <w:bookmarkStart w:id="29" w:name="_Hlk497678504"/>
      <w:bookmarkStart w:id="30" w:name="_Hlk47259182"/>
      <w:r w:rsidRPr="000E038A">
        <w:rPr>
          <w:rFonts w:ascii="Cambria" w:hAnsi="Cambria"/>
          <w:sz w:val="22"/>
          <w:szCs w:val="22"/>
          <w:lang w:eastAsia="en-US"/>
        </w:rPr>
        <w:t>ubezpieczenie bezimienne członków Ochotniczych Straży Pożarnych i Młodzieżowych Drużyn Pożarniczych w nawiązaniu do art. 32 ustawy z dnia 24 sierpnia 1991 r. o ochronie przeciwpożarowej</w:t>
      </w:r>
      <w:bookmarkEnd w:id="29"/>
      <w:bookmarkEnd w:id="30"/>
      <w:r w:rsidRPr="000E038A">
        <w:rPr>
          <w:rFonts w:ascii="Cambria" w:hAnsi="Cambria"/>
          <w:sz w:val="22"/>
          <w:szCs w:val="22"/>
          <w:lang w:eastAsia="en-US"/>
        </w:rPr>
        <w:t>.</w:t>
      </w:r>
    </w:p>
    <w:p w14:paraId="7F9B4526" w14:textId="77777777" w:rsidR="00804170" w:rsidRPr="000E038A" w:rsidRDefault="00804170" w:rsidP="00A014E9">
      <w:pPr>
        <w:widowControl w:val="0"/>
        <w:numPr>
          <w:ilvl w:val="1"/>
          <w:numId w:val="148"/>
        </w:numPr>
        <w:tabs>
          <w:tab w:val="left" w:pos="851"/>
        </w:tabs>
        <w:suppressAutoHyphens w:val="0"/>
        <w:spacing w:before="120"/>
        <w:ind w:left="851" w:hanging="851"/>
        <w:jc w:val="both"/>
        <w:rPr>
          <w:rFonts w:ascii="Cambria" w:hAnsi="Cambria"/>
          <w:b/>
          <w:spacing w:val="-2"/>
          <w:sz w:val="22"/>
          <w:szCs w:val="22"/>
        </w:rPr>
      </w:pPr>
      <w:r w:rsidRPr="000E038A">
        <w:rPr>
          <w:rFonts w:ascii="Cambria" w:hAnsi="Cambria"/>
          <w:b/>
          <w:spacing w:val="-2"/>
          <w:sz w:val="22"/>
          <w:szCs w:val="22"/>
        </w:rPr>
        <w:t xml:space="preserve">Szczegółowy opis przedmiotu zamówienia zawierają następujące załączniki do </w:t>
      </w:r>
      <w:r w:rsidR="00456742" w:rsidRPr="000E038A">
        <w:rPr>
          <w:rFonts w:ascii="Cambria" w:hAnsi="Cambria"/>
          <w:b/>
          <w:spacing w:val="-2"/>
          <w:sz w:val="22"/>
          <w:szCs w:val="22"/>
        </w:rPr>
        <w:t>S</w:t>
      </w:r>
      <w:r w:rsidRPr="000E038A">
        <w:rPr>
          <w:rFonts w:ascii="Cambria" w:hAnsi="Cambria"/>
          <w:b/>
          <w:spacing w:val="-2"/>
          <w:sz w:val="22"/>
          <w:szCs w:val="22"/>
        </w:rPr>
        <w:t>WZ:</w:t>
      </w:r>
    </w:p>
    <w:p w14:paraId="02B8CA6E" w14:textId="77777777" w:rsidR="00804170" w:rsidRPr="000E038A" w:rsidRDefault="00804170" w:rsidP="00B20D5A">
      <w:pPr>
        <w:widowControl w:val="0"/>
        <w:suppressAutoHyphens w:val="0"/>
        <w:ind w:left="851"/>
        <w:jc w:val="both"/>
        <w:rPr>
          <w:rFonts w:ascii="Cambria" w:hAnsi="Cambria"/>
          <w:sz w:val="22"/>
          <w:szCs w:val="22"/>
        </w:rPr>
      </w:pPr>
      <w:r w:rsidRPr="000E038A">
        <w:rPr>
          <w:rFonts w:ascii="Cambria" w:hAnsi="Cambria"/>
          <w:b/>
          <w:sz w:val="22"/>
          <w:szCs w:val="22"/>
        </w:rPr>
        <w:t>Załącznik nr 1</w:t>
      </w:r>
      <w:r w:rsidRPr="000E038A">
        <w:rPr>
          <w:rFonts w:ascii="Cambria" w:hAnsi="Cambria"/>
          <w:sz w:val="22"/>
          <w:szCs w:val="22"/>
        </w:rPr>
        <w:t>: Szczegółowy opis przedmiotu zamówienia zawierający postanowienia obligatoryjne dotyczące realizacji wszystkich części zamówienia oraz dane do oceny ryzyka</w:t>
      </w:r>
    </w:p>
    <w:p w14:paraId="063A9FAD" w14:textId="080CB2AB" w:rsidR="00804170" w:rsidRPr="000E038A" w:rsidRDefault="00804170" w:rsidP="00B20D5A">
      <w:pPr>
        <w:widowControl w:val="0"/>
        <w:suppressAutoHyphens w:val="0"/>
        <w:ind w:left="851"/>
        <w:jc w:val="both"/>
        <w:rPr>
          <w:rFonts w:ascii="Cambria" w:hAnsi="Cambria"/>
          <w:spacing w:val="-2"/>
          <w:sz w:val="22"/>
          <w:szCs w:val="22"/>
        </w:rPr>
      </w:pPr>
      <w:r w:rsidRPr="000E038A">
        <w:rPr>
          <w:rFonts w:ascii="Cambria" w:hAnsi="Cambria"/>
          <w:b/>
          <w:spacing w:val="-2"/>
          <w:sz w:val="22"/>
          <w:szCs w:val="22"/>
        </w:rPr>
        <w:t>Załącznik nr 1a</w:t>
      </w:r>
      <w:r w:rsidRPr="000E038A">
        <w:rPr>
          <w:rFonts w:ascii="Cambria" w:hAnsi="Cambria"/>
          <w:spacing w:val="-2"/>
          <w:sz w:val="22"/>
          <w:szCs w:val="22"/>
        </w:rPr>
        <w:t xml:space="preserve">: Szczegółowy opis przedmiotu zamówienia zawierający warunki obligatoryjne oraz klauzule dodatkowe i inne postanowienia szczególne fakultatywne dla ubezpieczenia majątku i odpowiedzialności cywilnej </w:t>
      </w:r>
      <w:r w:rsidRPr="000E038A">
        <w:rPr>
          <w:rFonts w:ascii="Cambria" w:hAnsi="Cambria"/>
          <w:bCs/>
          <w:spacing w:val="-2"/>
          <w:sz w:val="22"/>
          <w:szCs w:val="22"/>
        </w:rPr>
        <w:t xml:space="preserve">Gminy </w:t>
      </w:r>
      <w:r w:rsidR="00EE3572">
        <w:rPr>
          <w:rFonts w:ascii="Cambria" w:hAnsi="Cambria"/>
          <w:sz w:val="22"/>
          <w:szCs w:val="22"/>
          <w:lang w:eastAsia="en-US"/>
        </w:rPr>
        <w:t>Szczuczyn</w:t>
      </w:r>
      <w:r w:rsidR="00EE3572" w:rsidRPr="000E038A">
        <w:rPr>
          <w:rFonts w:ascii="Cambria" w:hAnsi="Cambria"/>
          <w:bCs/>
          <w:spacing w:val="-2"/>
          <w:sz w:val="22"/>
          <w:szCs w:val="22"/>
        </w:rPr>
        <w:t xml:space="preserve"> </w:t>
      </w:r>
      <w:r w:rsidRPr="000E038A">
        <w:rPr>
          <w:rFonts w:ascii="Cambria" w:hAnsi="Cambria"/>
          <w:spacing w:val="-2"/>
          <w:sz w:val="22"/>
          <w:szCs w:val="22"/>
        </w:rPr>
        <w:t>, dotyczący części I zamówienia</w:t>
      </w:r>
    </w:p>
    <w:p w14:paraId="120C6ECB" w14:textId="272E2EFB" w:rsidR="00804170" w:rsidRPr="000E038A" w:rsidRDefault="00804170" w:rsidP="00B20D5A">
      <w:pPr>
        <w:widowControl w:val="0"/>
        <w:suppressAutoHyphens w:val="0"/>
        <w:ind w:left="851"/>
        <w:jc w:val="both"/>
        <w:rPr>
          <w:rFonts w:ascii="Cambria" w:hAnsi="Cambria"/>
          <w:spacing w:val="-4"/>
          <w:sz w:val="22"/>
          <w:szCs w:val="22"/>
        </w:rPr>
      </w:pPr>
      <w:r w:rsidRPr="000E038A">
        <w:rPr>
          <w:rFonts w:ascii="Cambria" w:hAnsi="Cambria"/>
          <w:b/>
          <w:spacing w:val="-4"/>
          <w:sz w:val="22"/>
          <w:szCs w:val="22"/>
        </w:rPr>
        <w:t>Załącznik nr 1b</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pojazdów mechanicznych </w:t>
      </w:r>
      <w:r w:rsidRPr="000E038A">
        <w:rPr>
          <w:rFonts w:ascii="Cambria" w:hAnsi="Cambria"/>
          <w:bCs/>
          <w:spacing w:val="-4"/>
          <w:sz w:val="22"/>
          <w:szCs w:val="22"/>
        </w:rPr>
        <w:t xml:space="preserve">Gminy </w:t>
      </w:r>
      <w:r w:rsidR="00EE3572">
        <w:rPr>
          <w:rFonts w:ascii="Cambria" w:hAnsi="Cambria"/>
          <w:sz w:val="22"/>
          <w:szCs w:val="22"/>
          <w:lang w:eastAsia="en-US"/>
        </w:rPr>
        <w:t>Szczuczyn</w:t>
      </w:r>
      <w:r w:rsidRPr="000E038A">
        <w:rPr>
          <w:rFonts w:ascii="Cambria" w:hAnsi="Cambria"/>
          <w:spacing w:val="-4"/>
          <w:sz w:val="22"/>
          <w:szCs w:val="22"/>
        </w:rPr>
        <w:t>, dotyczący części II zamówienia</w:t>
      </w:r>
    </w:p>
    <w:p w14:paraId="02031C09" w14:textId="2F518084" w:rsidR="00804170" w:rsidRPr="000E038A" w:rsidRDefault="00804170" w:rsidP="00B20D5A">
      <w:pPr>
        <w:widowControl w:val="0"/>
        <w:suppressAutoHyphens w:val="0"/>
        <w:ind w:left="851"/>
        <w:jc w:val="both"/>
        <w:rPr>
          <w:rFonts w:ascii="Cambria" w:hAnsi="Cambria"/>
          <w:color w:val="000000"/>
          <w:spacing w:val="-2"/>
          <w:sz w:val="22"/>
          <w:szCs w:val="22"/>
        </w:rPr>
      </w:pPr>
      <w:r w:rsidRPr="000E038A">
        <w:rPr>
          <w:rFonts w:ascii="Cambria" w:hAnsi="Cambria"/>
          <w:b/>
          <w:spacing w:val="-2"/>
          <w:sz w:val="22"/>
          <w:szCs w:val="22"/>
        </w:rPr>
        <w:t>Załącznik nr 1c</w:t>
      </w:r>
      <w:r w:rsidRPr="000E038A">
        <w:rPr>
          <w:rFonts w:ascii="Cambria" w:hAnsi="Cambria"/>
          <w:spacing w:val="-2"/>
          <w:sz w:val="22"/>
          <w:szCs w:val="22"/>
        </w:rPr>
        <w:t xml:space="preserve">: Szczegółowy opis przedmiotu zamówienia zawierający warunki obligatoryjne oraz klauzule dodatkowe </w:t>
      </w:r>
      <w:r w:rsidRPr="000E038A">
        <w:rPr>
          <w:rFonts w:ascii="Cambria" w:hAnsi="Cambria"/>
          <w:spacing w:val="-2"/>
          <w:sz w:val="22"/>
          <w:szCs w:val="22"/>
          <w:lang w:eastAsia="en-US"/>
        </w:rPr>
        <w:t xml:space="preserve">i inne postanowienia szczególne fakultatywne </w:t>
      </w:r>
      <w:r w:rsidRPr="000E038A">
        <w:rPr>
          <w:rFonts w:ascii="Cambria" w:hAnsi="Cambria"/>
          <w:spacing w:val="-2"/>
          <w:sz w:val="22"/>
          <w:szCs w:val="22"/>
        </w:rPr>
        <w:t xml:space="preserve">dla ubezpieczenia </w:t>
      </w:r>
      <w:r w:rsidRPr="000E038A">
        <w:rPr>
          <w:rFonts w:ascii="Cambria" w:hAnsi="Cambria"/>
          <w:bCs/>
          <w:spacing w:val="-2"/>
          <w:sz w:val="22"/>
          <w:szCs w:val="22"/>
        </w:rPr>
        <w:t xml:space="preserve">następstw nieszczęśliwych wypadków członków Ochotniczych Straży Pożarnych Gminy </w:t>
      </w:r>
      <w:r w:rsidR="00EE3572">
        <w:rPr>
          <w:rFonts w:ascii="Cambria" w:hAnsi="Cambria"/>
          <w:sz w:val="22"/>
          <w:szCs w:val="22"/>
          <w:lang w:eastAsia="en-US"/>
        </w:rPr>
        <w:t>Szczuczyn</w:t>
      </w:r>
      <w:r w:rsidR="00EE3572" w:rsidRPr="000E038A">
        <w:rPr>
          <w:rFonts w:ascii="Cambria" w:hAnsi="Cambria"/>
          <w:bCs/>
          <w:spacing w:val="-2"/>
          <w:sz w:val="22"/>
          <w:szCs w:val="22"/>
        </w:rPr>
        <w:t xml:space="preserve"> </w:t>
      </w:r>
      <w:r w:rsidRPr="000E038A">
        <w:rPr>
          <w:rFonts w:ascii="Cambria" w:hAnsi="Cambria"/>
          <w:color w:val="000000"/>
          <w:spacing w:val="-2"/>
          <w:sz w:val="22"/>
          <w:szCs w:val="22"/>
        </w:rPr>
        <w:t>, dotyczący części III zamówienia</w:t>
      </w:r>
    </w:p>
    <w:p w14:paraId="4C5735A3" w14:textId="77777777" w:rsidR="00804170" w:rsidRPr="000E038A" w:rsidRDefault="00804170" w:rsidP="00B20D5A">
      <w:pPr>
        <w:widowControl w:val="0"/>
        <w:suppressAutoHyphens w:val="0"/>
        <w:ind w:left="851"/>
        <w:jc w:val="both"/>
        <w:rPr>
          <w:rFonts w:ascii="Cambria" w:hAnsi="Cambria"/>
          <w:spacing w:val="-4"/>
          <w:sz w:val="22"/>
          <w:szCs w:val="22"/>
        </w:rPr>
      </w:pPr>
      <w:r w:rsidRPr="000E038A">
        <w:rPr>
          <w:rFonts w:ascii="Cambria" w:hAnsi="Cambria"/>
          <w:b/>
          <w:spacing w:val="-4"/>
          <w:sz w:val="22"/>
          <w:szCs w:val="22"/>
        </w:rPr>
        <w:t>Załącznik nr 1d</w:t>
      </w:r>
      <w:r w:rsidRPr="000E038A">
        <w:rPr>
          <w:rFonts w:ascii="Cambria" w:hAnsi="Cambria"/>
          <w:spacing w:val="-4"/>
          <w:sz w:val="22"/>
          <w:szCs w:val="22"/>
        </w:rPr>
        <w:t>: Szczegółowy opis przedmiotu zamówienia zawierający warunki obligato</w:t>
      </w:r>
      <w:r w:rsidRPr="000E038A">
        <w:rPr>
          <w:rFonts w:ascii="Cambria" w:hAnsi="Cambria"/>
          <w:spacing w:val="-4"/>
          <w:sz w:val="22"/>
          <w:szCs w:val="22"/>
        </w:rPr>
        <w:softHyphen/>
        <w:t>ryjne – definicje pojęć i obligatoryjną treść klauzul dodatkowych, dotyczący części I, II i III zamówienia</w:t>
      </w:r>
    </w:p>
    <w:p w14:paraId="48B17E6D" w14:textId="77777777" w:rsidR="00804170" w:rsidRPr="000E038A" w:rsidRDefault="00804170" w:rsidP="00B20D5A">
      <w:pPr>
        <w:widowControl w:val="0"/>
        <w:suppressAutoHyphens w:val="0"/>
        <w:ind w:left="851"/>
        <w:jc w:val="both"/>
        <w:rPr>
          <w:rFonts w:ascii="Cambria" w:hAnsi="Cambria"/>
          <w:sz w:val="22"/>
          <w:szCs w:val="22"/>
        </w:rPr>
      </w:pPr>
      <w:r w:rsidRPr="000E038A">
        <w:rPr>
          <w:rFonts w:ascii="Cambria" w:hAnsi="Cambria"/>
          <w:b/>
          <w:sz w:val="22"/>
          <w:szCs w:val="22"/>
        </w:rPr>
        <w:t>Załącznik nr 1e</w:t>
      </w:r>
      <w:r w:rsidRPr="000E038A">
        <w:rPr>
          <w:rFonts w:ascii="Cambria" w:hAnsi="Cambria"/>
          <w:sz w:val="22"/>
          <w:szCs w:val="22"/>
        </w:rPr>
        <w:t>: Szczegółowy opis przedmiotu zamówienia zawierający klauzule dodatkowe i inne postanowienia szczególne fakultatywne, dotyczący części I, II i III zamówienia</w:t>
      </w:r>
    </w:p>
    <w:p w14:paraId="5C4C0A57" w14:textId="77777777" w:rsidR="00804170" w:rsidRPr="000E038A" w:rsidRDefault="00804170" w:rsidP="00B20D5A">
      <w:pPr>
        <w:widowControl w:val="0"/>
        <w:suppressAutoHyphens w:val="0"/>
        <w:ind w:left="851"/>
        <w:jc w:val="both"/>
        <w:rPr>
          <w:rFonts w:ascii="Cambria" w:hAnsi="Cambria"/>
          <w:sz w:val="22"/>
          <w:szCs w:val="22"/>
        </w:rPr>
      </w:pPr>
      <w:r w:rsidRPr="000E038A">
        <w:rPr>
          <w:rFonts w:ascii="Cambria" w:hAnsi="Cambria"/>
          <w:b/>
          <w:sz w:val="22"/>
          <w:szCs w:val="22"/>
        </w:rPr>
        <w:t>Załącznik nr 1f</w:t>
      </w:r>
      <w:r w:rsidRPr="000E038A">
        <w:rPr>
          <w:rFonts w:ascii="Cambria" w:hAnsi="Cambria"/>
          <w:sz w:val="22"/>
          <w:szCs w:val="22"/>
        </w:rPr>
        <w:t xml:space="preserve">: Szczegółowy opis przedmiotu zamówienia zawierający wykaz mienia </w:t>
      </w:r>
      <w:r w:rsidRPr="000E038A">
        <w:rPr>
          <w:rFonts w:ascii="Cambria" w:hAnsi="Cambria"/>
          <w:bCs/>
          <w:sz w:val="22"/>
          <w:szCs w:val="22"/>
        </w:rPr>
        <w:t xml:space="preserve">zgłaszanego </w:t>
      </w:r>
      <w:r w:rsidRPr="000E038A">
        <w:rPr>
          <w:rFonts w:ascii="Cambria" w:hAnsi="Cambria"/>
          <w:sz w:val="22"/>
          <w:szCs w:val="22"/>
        </w:rPr>
        <w:t>do ubezpieczenia, dotyczący części I i II zamówienia</w:t>
      </w:r>
    </w:p>
    <w:p w14:paraId="6C359746" w14:textId="77777777" w:rsidR="00522C57" w:rsidRPr="000E038A" w:rsidRDefault="003B30B1" w:rsidP="00A014E9">
      <w:pPr>
        <w:pStyle w:val="Akapitzlist1"/>
        <w:widowControl w:val="0"/>
        <w:numPr>
          <w:ilvl w:val="0"/>
          <w:numId w:val="148"/>
        </w:numPr>
        <w:tabs>
          <w:tab w:val="left" w:pos="851"/>
        </w:tabs>
        <w:suppressAutoHyphens w:val="0"/>
        <w:spacing w:before="120" w:after="0" w:line="240" w:lineRule="auto"/>
        <w:ind w:left="851" w:hanging="851"/>
        <w:jc w:val="both"/>
        <w:outlineLvl w:val="0"/>
        <w:rPr>
          <w:rFonts w:ascii="Cambria" w:hAnsi="Cambria"/>
          <w:b/>
          <w:lang w:eastAsia="en-US"/>
        </w:rPr>
      </w:pPr>
      <w:bookmarkStart w:id="31" w:name="_Toc61215827"/>
      <w:bookmarkStart w:id="32" w:name="_Toc456007412"/>
      <w:bookmarkStart w:id="33" w:name="_Toc456007642"/>
      <w:bookmarkStart w:id="34" w:name="_Toc458156807"/>
      <w:r w:rsidRPr="000E038A">
        <w:rPr>
          <w:rFonts w:ascii="Cambria" w:hAnsi="Cambria"/>
          <w:b/>
          <w:lang w:eastAsia="en-US"/>
        </w:rPr>
        <w:t>L</w:t>
      </w:r>
      <w:r w:rsidR="00BE5300" w:rsidRPr="000E038A">
        <w:rPr>
          <w:rFonts w:ascii="Cambria" w:hAnsi="Cambria"/>
          <w:b/>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1"/>
    </w:p>
    <w:p w14:paraId="5EF9594E" w14:textId="77777777" w:rsidR="00565E21" w:rsidRPr="000E038A" w:rsidRDefault="00565E21" w:rsidP="00E60571">
      <w:pPr>
        <w:pStyle w:val="Akapitzlist1"/>
        <w:widowControl w:val="0"/>
        <w:numPr>
          <w:ilvl w:val="1"/>
          <w:numId w:val="147"/>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 xml:space="preserve">Wykonawca może złożyć ofertę na wszystkie albo wybrane części zamówienia. </w:t>
      </w:r>
    </w:p>
    <w:p w14:paraId="1EE3EF5D" w14:textId="77777777" w:rsidR="00522C57" w:rsidRPr="000E038A" w:rsidRDefault="00565E21" w:rsidP="00E60571">
      <w:pPr>
        <w:pStyle w:val="Akapitzlist1"/>
        <w:widowControl w:val="0"/>
        <w:numPr>
          <w:ilvl w:val="1"/>
          <w:numId w:val="147"/>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Zamawiający nie ogranicza liczby części, na które zamówienie może zostać udzielone temu samemu wykonawcy</w:t>
      </w:r>
      <w:r w:rsidR="006B3957" w:rsidRPr="000E038A">
        <w:rPr>
          <w:rFonts w:ascii="Cambria" w:hAnsi="Cambria"/>
          <w:lang w:eastAsia="en-US"/>
        </w:rPr>
        <w:t>.</w:t>
      </w:r>
      <w:r w:rsidRPr="000E038A">
        <w:rPr>
          <w:rFonts w:ascii="Cambria" w:hAnsi="Cambria"/>
          <w:lang w:eastAsia="en-US"/>
        </w:rPr>
        <w:t xml:space="preserve"> </w:t>
      </w:r>
    </w:p>
    <w:p w14:paraId="29627716" w14:textId="77777777" w:rsidR="00C74787" w:rsidRPr="000E038A" w:rsidRDefault="000439E2" w:rsidP="00E60571">
      <w:pPr>
        <w:pStyle w:val="Akapitzlist1"/>
        <w:widowControl w:val="0"/>
        <w:numPr>
          <w:ilvl w:val="0"/>
          <w:numId w:val="147"/>
        </w:numPr>
        <w:tabs>
          <w:tab w:val="left" w:pos="851"/>
        </w:tabs>
        <w:suppressAutoHyphens w:val="0"/>
        <w:spacing w:before="120" w:after="0" w:line="240" w:lineRule="auto"/>
        <w:ind w:left="851" w:hanging="851"/>
        <w:jc w:val="both"/>
        <w:outlineLvl w:val="0"/>
        <w:rPr>
          <w:rFonts w:ascii="Cambria" w:hAnsi="Cambria"/>
          <w:b/>
          <w:lang w:eastAsia="en-US"/>
        </w:rPr>
      </w:pPr>
      <w:bookmarkStart w:id="35" w:name="_Toc61215828"/>
      <w:r w:rsidRPr="000E038A">
        <w:rPr>
          <w:rFonts w:ascii="Cambria" w:hAnsi="Cambria"/>
          <w:b/>
          <w:lang w:eastAsia="en-US"/>
        </w:rPr>
        <w:t>W</w:t>
      </w:r>
      <w:r w:rsidR="00C74787" w:rsidRPr="000E038A">
        <w:rPr>
          <w:rFonts w:ascii="Cambria" w:hAnsi="Cambria"/>
          <w:b/>
          <w:lang w:eastAsia="en-US"/>
        </w:rPr>
        <w:t>arunk</w:t>
      </w:r>
      <w:r w:rsidRPr="000E038A">
        <w:rPr>
          <w:rFonts w:ascii="Cambria" w:hAnsi="Cambria"/>
          <w:b/>
          <w:lang w:eastAsia="en-US"/>
        </w:rPr>
        <w:t>i</w:t>
      </w:r>
      <w:r w:rsidR="00C74787" w:rsidRPr="000E038A">
        <w:rPr>
          <w:rFonts w:ascii="Cambria" w:hAnsi="Cambria"/>
          <w:b/>
          <w:lang w:eastAsia="en-US"/>
        </w:rPr>
        <w:t xml:space="preserve"> udziału w postępowaniu</w:t>
      </w:r>
      <w:r w:rsidR="00273E1D" w:rsidRPr="000E038A">
        <w:rPr>
          <w:rFonts w:ascii="Cambria" w:hAnsi="Cambria"/>
          <w:b/>
          <w:lang w:eastAsia="en-US"/>
        </w:rPr>
        <w:t>.</w:t>
      </w:r>
      <w:bookmarkEnd w:id="35"/>
    </w:p>
    <w:p w14:paraId="417F5897" w14:textId="77777777" w:rsidR="00C74787" w:rsidRPr="000E038A" w:rsidRDefault="00C74787"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bookmarkStart w:id="36" w:name="_Toc456007417"/>
      <w:bookmarkStart w:id="37" w:name="_Toc456007647"/>
      <w:bookmarkStart w:id="38" w:name="_Toc456085587"/>
      <w:r w:rsidRPr="000E038A">
        <w:rPr>
          <w:rFonts w:ascii="Cambria" w:hAnsi="Cambria"/>
          <w:spacing w:val="-2"/>
          <w:lang w:eastAsia="en-US"/>
        </w:rPr>
        <w:t>O udzielenie niniejszego zamówienia mogą ubiegać się wykonawcy, którzy:</w:t>
      </w:r>
      <w:bookmarkEnd w:id="36"/>
      <w:bookmarkEnd w:id="37"/>
      <w:bookmarkEnd w:id="38"/>
    </w:p>
    <w:p w14:paraId="4D766B47" w14:textId="77777777" w:rsidR="00456742" w:rsidRPr="000E038A" w:rsidRDefault="00C74787" w:rsidP="00E60571">
      <w:pPr>
        <w:widowControl w:val="0"/>
        <w:numPr>
          <w:ilvl w:val="2"/>
          <w:numId w:val="146"/>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 xml:space="preserve">nie podlegają wykluczeniu na podstawie art. 108 ust. 1 </w:t>
      </w:r>
      <w:r w:rsidR="006076AD" w:rsidRPr="000E038A">
        <w:rPr>
          <w:rFonts w:ascii="Cambria" w:hAnsi="Cambria"/>
          <w:spacing w:val="-2"/>
          <w:sz w:val="22"/>
          <w:szCs w:val="22"/>
        </w:rPr>
        <w:t>u.p.z.p.</w:t>
      </w:r>
      <w:r w:rsidRPr="000E038A">
        <w:rPr>
          <w:rFonts w:ascii="Cambria" w:hAnsi="Cambria"/>
          <w:spacing w:val="-2"/>
          <w:sz w:val="22"/>
          <w:szCs w:val="22"/>
        </w:rPr>
        <w:t>;</w:t>
      </w:r>
      <w:bookmarkStart w:id="39" w:name="_Toc456007418"/>
      <w:bookmarkStart w:id="40" w:name="_Toc456007648"/>
      <w:bookmarkStart w:id="41" w:name="_Toc456085588"/>
    </w:p>
    <w:p w14:paraId="52FE5523" w14:textId="2876EAFC" w:rsidR="00C74787" w:rsidRPr="000E038A" w:rsidRDefault="00C74787" w:rsidP="00E60571">
      <w:pPr>
        <w:widowControl w:val="0"/>
        <w:numPr>
          <w:ilvl w:val="2"/>
          <w:numId w:val="146"/>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 xml:space="preserve">spełniają warunki udziału w postępowaniu, </w:t>
      </w:r>
      <w:r w:rsidR="00456742" w:rsidRPr="000E038A">
        <w:rPr>
          <w:rFonts w:ascii="Cambria" w:hAnsi="Cambria"/>
          <w:spacing w:val="-2"/>
          <w:sz w:val="22"/>
          <w:szCs w:val="22"/>
        </w:rPr>
        <w:t xml:space="preserve">określone w art. </w:t>
      </w:r>
      <w:r w:rsidR="00A01D7E" w:rsidRPr="000E038A">
        <w:rPr>
          <w:rFonts w:ascii="Cambria" w:hAnsi="Cambria"/>
          <w:spacing w:val="-2"/>
          <w:sz w:val="22"/>
          <w:szCs w:val="22"/>
        </w:rPr>
        <w:t xml:space="preserve">112 ust. 2 pkt 2 i w art. </w:t>
      </w:r>
      <w:r w:rsidR="00456742" w:rsidRPr="000E038A">
        <w:rPr>
          <w:rFonts w:ascii="Cambria" w:hAnsi="Cambria"/>
          <w:spacing w:val="-2"/>
          <w:sz w:val="22"/>
          <w:szCs w:val="22"/>
        </w:rPr>
        <w:t xml:space="preserve">114 </w:t>
      </w:r>
      <w:r w:rsidR="006076AD" w:rsidRPr="000E038A">
        <w:rPr>
          <w:rFonts w:ascii="Cambria" w:hAnsi="Cambria"/>
          <w:spacing w:val="-2"/>
          <w:sz w:val="22"/>
          <w:szCs w:val="22"/>
        </w:rPr>
        <w:t>u.p.z.p.</w:t>
      </w:r>
      <w:r w:rsidR="00456742" w:rsidRPr="000E038A">
        <w:rPr>
          <w:rFonts w:ascii="Cambria" w:hAnsi="Cambria"/>
          <w:spacing w:val="-2"/>
          <w:sz w:val="22"/>
          <w:szCs w:val="22"/>
        </w:rPr>
        <w:t xml:space="preserve">, </w:t>
      </w:r>
      <w:r w:rsidRPr="000E038A">
        <w:rPr>
          <w:rFonts w:ascii="Cambria" w:hAnsi="Cambria"/>
          <w:spacing w:val="-2"/>
          <w:sz w:val="22"/>
          <w:szCs w:val="22"/>
        </w:rPr>
        <w:t xml:space="preserve">dotyczące posiadania odpowiedniego zezwolenia, licencji, koncesji lub wpisu do rejestru działalności regulowanej, jeżeli ich posiadanie jest niezbędne do </w:t>
      </w:r>
      <w:r w:rsidR="00F12E95" w:rsidRPr="000E038A">
        <w:rPr>
          <w:rFonts w:ascii="Cambria" w:hAnsi="Cambria"/>
          <w:spacing w:val="-2"/>
          <w:sz w:val="22"/>
          <w:szCs w:val="22"/>
        </w:rPr>
        <w:t xml:space="preserve">świadczenia </w:t>
      </w:r>
      <w:r w:rsidRPr="000E038A">
        <w:rPr>
          <w:rFonts w:ascii="Cambria" w:hAnsi="Cambria"/>
          <w:spacing w:val="-2"/>
          <w:sz w:val="22"/>
          <w:szCs w:val="22"/>
        </w:rPr>
        <w:t>usług ubezpieczeniowych w kraju, w którym wykonawca ma siedzibę</w:t>
      </w:r>
      <w:r w:rsidR="00456742" w:rsidRPr="000E038A">
        <w:rPr>
          <w:rFonts w:ascii="Cambria" w:hAnsi="Cambria"/>
          <w:spacing w:val="-2"/>
          <w:sz w:val="23"/>
          <w:szCs w:val="23"/>
          <w:lang w:eastAsia="pl-PL"/>
        </w:rPr>
        <w:t xml:space="preserve"> </w:t>
      </w:r>
      <w:r w:rsidR="00456742" w:rsidRPr="000E038A">
        <w:rPr>
          <w:rFonts w:ascii="Cambria" w:hAnsi="Cambria"/>
          <w:spacing w:val="-2"/>
          <w:sz w:val="22"/>
          <w:szCs w:val="22"/>
        </w:rPr>
        <w:t>lub miejsce zamieszkania</w:t>
      </w:r>
      <w:r w:rsidRPr="000E038A">
        <w:rPr>
          <w:rFonts w:ascii="Cambria" w:hAnsi="Cambria"/>
          <w:spacing w:val="-2"/>
          <w:sz w:val="22"/>
          <w:szCs w:val="22"/>
        </w:rPr>
        <w:t>.</w:t>
      </w:r>
    </w:p>
    <w:p w14:paraId="02151176" w14:textId="77777777" w:rsidR="000E310D" w:rsidRPr="000E038A" w:rsidRDefault="000E310D"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Zamawiający nie określa innych warunków udziału w postępowaniu, niż wymienione w punkcie poprzedzającym.</w:t>
      </w:r>
    </w:p>
    <w:p w14:paraId="7D4B8500" w14:textId="77777777" w:rsidR="008C0C35" w:rsidRPr="000E038A" w:rsidRDefault="008C0C35"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8"/>
          <w:lang w:eastAsia="en-US"/>
        </w:rPr>
      </w:pPr>
      <w:r w:rsidRPr="000E038A">
        <w:rPr>
          <w:rFonts w:ascii="Cambria" w:hAnsi="Cambria"/>
          <w:spacing w:val="-8"/>
          <w:lang w:eastAsia="en-US"/>
        </w:rPr>
        <w:t xml:space="preserve">Zgodnie z art. 58 ust. 1 </w:t>
      </w:r>
      <w:r w:rsidR="006076AD" w:rsidRPr="000E038A">
        <w:rPr>
          <w:rFonts w:ascii="Cambria" w:hAnsi="Cambria"/>
          <w:spacing w:val="-8"/>
          <w:lang w:eastAsia="en-US"/>
        </w:rPr>
        <w:t>u.p.z.p.</w:t>
      </w:r>
      <w:r w:rsidRPr="000E038A">
        <w:rPr>
          <w:rFonts w:ascii="Cambria" w:hAnsi="Cambria"/>
          <w:spacing w:val="-8"/>
          <w:lang w:eastAsia="en-US"/>
        </w:rPr>
        <w:t xml:space="preserve"> wykonawcy mogą wspólnie ubiegać się o udzielenie zamówienia.</w:t>
      </w:r>
    </w:p>
    <w:p w14:paraId="553A467D" w14:textId="77777777" w:rsidR="008C0C35" w:rsidRPr="000E038A" w:rsidRDefault="008C0C35"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6"/>
          <w:lang w:eastAsia="en-US"/>
        </w:rPr>
      </w:pPr>
      <w:r w:rsidRPr="000E038A">
        <w:rPr>
          <w:rFonts w:ascii="Cambria" w:hAnsi="Cambria"/>
          <w:spacing w:val="-6"/>
          <w:lang w:eastAsia="en-US"/>
        </w:rPr>
        <w:t>W przypadku wykonawców</w:t>
      </w:r>
      <w:r w:rsidR="000E310D" w:rsidRPr="000E038A">
        <w:rPr>
          <w:rFonts w:ascii="Cambria" w:hAnsi="Cambria"/>
          <w:spacing w:val="-6"/>
          <w:lang w:eastAsia="en-US"/>
        </w:rPr>
        <w:t xml:space="preserve"> wspólnie ubiegających się o udzielenie zamówienia</w:t>
      </w:r>
      <w:r w:rsidRPr="000E038A">
        <w:rPr>
          <w:rFonts w:ascii="Cambria" w:hAnsi="Cambria"/>
          <w:spacing w:val="-6"/>
          <w:lang w:eastAsia="en-US"/>
        </w:rPr>
        <w:t xml:space="preserve">, wykonawcy ustanawiają pełnomocnika do reprezentowania ich w postępowaniu o udzielenie zamówienia </w:t>
      </w:r>
      <w:r w:rsidR="00BE5300" w:rsidRPr="000E038A">
        <w:rPr>
          <w:rFonts w:ascii="Cambria" w:hAnsi="Cambria"/>
          <w:spacing w:val="-6"/>
          <w:lang w:eastAsia="en-US"/>
        </w:rPr>
        <w:br/>
      </w:r>
      <w:r w:rsidRPr="000E038A">
        <w:rPr>
          <w:rFonts w:ascii="Cambria" w:hAnsi="Cambria"/>
          <w:spacing w:val="-6"/>
          <w:lang w:eastAsia="en-US"/>
        </w:rPr>
        <w:t>albo do reprezentowania w postępowaniu i zawarcia umowy w sprawie zamówienia publicznego.</w:t>
      </w:r>
    </w:p>
    <w:p w14:paraId="37AF1323" w14:textId="77777777" w:rsidR="000E310D" w:rsidRPr="000E038A" w:rsidRDefault="000E310D"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Przepisy dotyczące wykonawcy stosuje się odpowiednio do wykonawców wspólnie ubiegających się o udzielenie zamówienia.</w:t>
      </w:r>
    </w:p>
    <w:p w14:paraId="527DE481" w14:textId="77777777" w:rsidR="000E310D" w:rsidRPr="000E038A" w:rsidRDefault="00A01D7E"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Warunek dotyczący uprawnień do prowadzenia określonej działalności gospodarczej lub zawo</w:t>
      </w:r>
      <w:r w:rsidR="000439E2" w:rsidRPr="000E038A">
        <w:rPr>
          <w:rFonts w:ascii="Cambria" w:hAnsi="Cambria"/>
          <w:spacing w:val="-2"/>
          <w:lang w:eastAsia="en-US"/>
        </w:rPr>
        <w:softHyphen/>
      </w:r>
      <w:r w:rsidRPr="000E038A">
        <w:rPr>
          <w:rFonts w:ascii="Cambria" w:hAnsi="Cambria"/>
          <w:spacing w:val="-2"/>
          <w:lang w:eastAsia="en-US"/>
        </w:rPr>
        <w:t>do</w:t>
      </w:r>
      <w:r w:rsidR="000439E2" w:rsidRPr="000E038A">
        <w:rPr>
          <w:rFonts w:ascii="Cambria" w:hAnsi="Cambria"/>
          <w:spacing w:val="-2"/>
          <w:lang w:eastAsia="en-US"/>
        </w:rPr>
        <w:softHyphen/>
      </w:r>
      <w:r w:rsidRPr="000E038A">
        <w:rPr>
          <w:rFonts w:ascii="Cambria" w:hAnsi="Cambria"/>
          <w:spacing w:val="-2"/>
          <w:lang w:eastAsia="en-US"/>
        </w:rPr>
        <w:t xml:space="preserve">wej, o którym mowa w art. 112 ust. 2 pkt 2 </w:t>
      </w:r>
      <w:r w:rsidR="006076AD" w:rsidRPr="000E038A">
        <w:rPr>
          <w:rFonts w:ascii="Cambria" w:hAnsi="Cambria"/>
          <w:spacing w:val="-2"/>
          <w:lang w:eastAsia="en-US"/>
        </w:rPr>
        <w:t>u.p.z.p.</w:t>
      </w:r>
      <w:r w:rsidRPr="000E038A">
        <w:rPr>
          <w:rFonts w:ascii="Cambria" w:hAnsi="Cambria"/>
          <w:spacing w:val="-2"/>
          <w:lang w:eastAsia="en-US"/>
        </w:rPr>
        <w:t xml:space="preserve"> jest spełniony, jeżeli co najmniej jeden </w:t>
      </w:r>
      <w:r w:rsidR="000B0CF4" w:rsidRPr="000E038A">
        <w:rPr>
          <w:rFonts w:ascii="Cambria" w:hAnsi="Cambria"/>
          <w:spacing w:val="-2"/>
          <w:lang w:eastAsia="en-US"/>
        </w:rPr>
        <w:br/>
      </w:r>
      <w:r w:rsidRPr="000E038A">
        <w:rPr>
          <w:rFonts w:ascii="Cambria" w:hAnsi="Cambria"/>
          <w:spacing w:val="-2"/>
          <w:lang w:eastAsia="en-US"/>
        </w:rPr>
        <w:t xml:space="preserve">z wykonawców wspólnie ubiegających się o udzielenie zamówienia posiada uprawnienia </w:t>
      </w:r>
      <w:r w:rsidR="000B0CF4" w:rsidRPr="000E038A">
        <w:rPr>
          <w:rFonts w:ascii="Cambria" w:hAnsi="Cambria"/>
          <w:spacing w:val="-2"/>
          <w:lang w:eastAsia="en-US"/>
        </w:rPr>
        <w:br/>
      </w:r>
      <w:r w:rsidRPr="000E038A">
        <w:rPr>
          <w:rFonts w:ascii="Cambria" w:hAnsi="Cambria"/>
          <w:spacing w:val="-2"/>
          <w:lang w:eastAsia="en-US"/>
        </w:rPr>
        <w:t>do prowa</w:t>
      </w:r>
      <w:r w:rsidR="000439E2" w:rsidRPr="000E038A">
        <w:rPr>
          <w:rFonts w:ascii="Cambria" w:hAnsi="Cambria"/>
          <w:spacing w:val="-2"/>
          <w:lang w:eastAsia="en-US"/>
        </w:rPr>
        <w:softHyphen/>
      </w:r>
      <w:r w:rsidRPr="000E038A">
        <w:rPr>
          <w:rFonts w:ascii="Cambria" w:hAnsi="Cambria"/>
          <w:spacing w:val="-2"/>
          <w:lang w:eastAsia="en-US"/>
        </w:rPr>
        <w:t>dze</w:t>
      </w:r>
      <w:r w:rsidR="000439E2" w:rsidRPr="000E038A">
        <w:rPr>
          <w:rFonts w:ascii="Cambria" w:hAnsi="Cambria"/>
          <w:spacing w:val="-2"/>
          <w:lang w:eastAsia="en-US"/>
        </w:rPr>
        <w:softHyphen/>
      </w:r>
      <w:r w:rsidRPr="000E038A">
        <w:rPr>
          <w:rFonts w:ascii="Cambria" w:hAnsi="Cambria"/>
          <w:spacing w:val="-2"/>
          <w:lang w:eastAsia="en-US"/>
        </w:rPr>
        <w:t xml:space="preserve">nia określonej działalności gospodarczej lub zawodowej i zrealizuje usługi, </w:t>
      </w:r>
      <w:r w:rsidR="00BE5300" w:rsidRPr="000E038A">
        <w:rPr>
          <w:rFonts w:ascii="Cambria" w:hAnsi="Cambria"/>
          <w:spacing w:val="-2"/>
          <w:lang w:eastAsia="en-US"/>
        </w:rPr>
        <w:br/>
      </w:r>
      <w:r w:rsidRPr="000E038A">
        <w:rPr>
          <w:rFonts w:ascii="Cambria" w:hAnsi="Cambria"/>
          <w:spacing w:val="-2"/>
          <w:lang w:eastAsia="en-US"/>
        </w:rPr>
        <w:t>do których realizacji te uprawnienia są wymagane.</w:t>
      </w:r>
    </w:p>
    <w:p w14:paraId="42B40AF2" w14:textId="77777777" w:rsidR="00B80C9C" w:rsidRPr="000E038A" w:rsidRDefault="00B80C9C"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 przypadku wyboru oferty wykonawców wspólnie ubiegających się o udzielenie zamówienia, zamawiający może żądać przed zawarciem umowy w sprawie zamówienia publicznego kopii umowy regulującej współpracę tych wykonawców.</w:t>
      </w:r>
    </w:p>
    <w:p w14:paraId="1014B6D7" w14:textId="77777777" w:rsidR="008C0C35" w:rsidRPr="000E038A" w:rsidRDefault="00A01D7E"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 xml:space="preserve">Zgodnie z art. 118 ust. 1 </w:t>
      </w:r>
      <w:r w:rsidR="006076AD" w:rsidRPr="000E038A">
        <w:rPr>
          <w:rFonts w:ascii="Cambria" w:hAnsi="Cambria"/>
          <w:spacing w:val="-4"/>
          <w:lang w:eastAsia="en-US"/>
        </w:rPr>
        <w:t>u.p.z.p.</w:t>
      </w:r>
      <w:r w:rsidRPr="000E038A">
        <w:rPr>
          <w:rFonts w:ascii="Cambria" w:hAnsi="Cambria"/>
          <w:spacing w:val="-4"/>
          <w:lang w:eastAsia="en-US"/>
        </w:rPr>
        <w:t>, wykonawca może w celu potwierdzenia spełniania warunków udziału w postępowaniu, polegać na zdolnościach technicznych lub zawodowych lub sytuacji finansowej lub ekonomicznej podmiotów</w:t>
      </w:r>
      <w:r w:rsidRPr="000E038A">
        <w:rPr>
          <w:rFonts w:ascii="Cambria" w:hAnsi="Cambria"/>
          <w:spacing w:val="-4"/>
          <w:sz w:val="23"/>
          <w:szCs w:val="23"/>
          <w:lang w:eastAsia="pl-PL"/>
        </w:rPr>
        <w:t xml:space="preserve"> </w:t>
      </w:r>
      <w:r w:rsidRPr="000E038A">
        <w:rPr>
          <w:rFonts w:ascii="Cambria" w:hAnsi="Cambria"/>
          <w:spacing w:val="-4"/>
          <w:lang w:eastAsia="en-US"/>
        </w:rPr>
        <w:t>udostępniających zasoby, niezależnie od</w:t>
      </w:r>
      <w:r w:rsidR="00BE5300" w:rsidRPr="000E038A">
        <w:rPr>
          <w:rFonts w:ascii="Cambria" w:hAnsi="Cambria"/>
          <w:spacing w:val="-4"/>
          <w:lang w:eastAsia="en-US"/>
        </w:rPr>
        <w:t xml:space="preserve"> </w:t>
      </w:r>
      <w:r w:rsidRPr="000E038A">
        <w:rPr>
          <w:rFonts w:ascii="Cambria" w:hAnsi="Cambria"/>
          <w:spacing w:val="-4"/>
          <w:lang w:eastAsia="en-US"/>
        </w:rPr>
        <w:t>charakteru prawnego łączących go z nimi stosunków prawnych. Z uwagi jednak na nieokre</w:t>
      </w:r>
      <w:r w:rsidR="000439E2" w:rsidRPr="000E038A">
        <w:rPr>
          <w:rFonts w:ascii="Cambria" w:hAnsi="Cambria"/>
          <w:spacing w:val="-4"/>
          <w:lang w:eastAsia="en-US"/>
        </w:rPr>
        <w:softHyphen/>
      </w:r>
      <w:r w:rsidRPr="000E038A">
        <w:rPr>
          <w:rFonts w:ascii="Cambria" w:hAnsi="Cambria"/>
          <w:spacing w:val="-4"/>
          <w:lang w:eastAsia="en-US"/>
        </w:rPr>
        <w:t>ślenie przez zamawiającego warunków udziału w postępowaniu, dotyczących sytuacji ekono</w:t>
      </w:r>
      <w:r w:rsidR="000439E2" w:rsidRPr="000E038A">
        <w:rPr>
          <w:rFonts w:ascii="Cambria" w:hAnsi="Cambria"/>
          <w:spacing w:val="-4"/>
          <w:lang w:eastAsia="en-US"/>
        </w:rPr>
        <w:softHyphen/>
      </w:r>
      <w:r w:rsidRPr="000E038A">
        <w:rPr>
          <w:rFonts w:ascii="Cambria" w:hAnsi="Cambria"/>
          <w:spacing w:val="-4"/>
          <w:lang w:eastAsia="en-US"/>
        </w:rPr>
        <w:t>micznej lub finansowej oraz zdolności technicznych lub zawodowych, przepis art. 118</w:t>
      </w:r>
      <w:r w:rsidR="00BE5300" w:rsidRPr="000E038A">
        <w:rPr>
          <w:rFonts w:ascii="Cambria" w:hAnsi="Cambria"/>
          <w:spacing w:val="-4"/>
          <w:lang w:eastAsia="en-US"/>
        </w:rPr>
        <w:t xml:space="preserve"> </w:t>
      </w:r>
      <w:r w:rsidR="006076AD" w:rsidRPr="000E038A">
        <w:rPr>
          <w:rFonts w:ascii="Cambria" w:hAnsi="Cambria"/>
          <w:spacing w:val="-4"/>
          <w:lang w:eastAsia="en-US"/>
        </w:rPr>
        <w:t>u.p.z.p.</w:t>
      </w:r>
      <w:r w:rsidRPr="000E038A">
        <w:rPr>
          <w:rFonts w:ascii="Cambria" w:hAnsi="Cambria"/>
          <w:spacing w:val="-4"/>
          <w:lang w:eastAsia="en-US"/>
        </w:rPr>
        <w:t xml:space="preserve"> nie ma </w:t>
      </w:r>
      <w:r w:rsidR="006076AD" w:rsidRPr="000E038A">
        <w:rPr>
          <w:rFonts w:ascii="Cambria" w:hAnsi="Cambria"/>
          <w:spacing w:val="-4"/>
          <w:lang w:eastAsia="en-US"/>
        </w:rPr>
        <w:br/>
      </w:r>
      <w:r w:rsidRPr="000E038A">
        <w:rPr>
          <w:rFonts w:ascii="Cambria" w:hAnsi="Cambria"/>
          <w:spacing w:val="-4"/>
          <w:lang w:eastAsia="en-US"/>
        </w:rPr>
        <w:t>w niniejszym postępowaniu zastosowania.</w:t>
      </w:r>
    </w:p>
    <w:p w14:paraId="05B7102E" w14:textId="77777777" w:rsidR="00D609B2" w:rsidRPr="000E038A" w:rsidRDefault="00D609B2" w:rsidP="00871EB9">
      <w:pPr>
        <w:pStyle w:val="Akapitzlist1"/>
        <w:widowControl w:val="0"/>
        <w:numPr>
          <w:ilvl w:val="0"/>
          <w:numId w:val="146"/>
        </w:numPr>
        <w:tabs>
          <w:tab w:val="left" w:pos="851"/>
        </w:tabs>
        <w:suppressAutoHyphens w:val="0"/>
        <w:spacing w:before="120" w:after="0" w:line="240" w:lineRule="auto"/>
        <w:ind w:left="851" w:hanging="851"/>
        <w:jc w:val="both"/>
        <w:outlineLvl w:val="0"/>
        <w:rPr>
          <w:rFonts w:ascii="Cambria" w:hAnsi="Cambria"/>
          <w:b/>
          <w:bCs/>
          <w:spacing w:val="-2"/>
          <w:lang w:eastAsia="en-US"/>
        </w:rPr>
      </w:pPr>
      <w:bookmarkStart w:id="42" w:name="_Toc61215829"/>
      <w:r w:rsidRPr="000E038A">
        <w:rPr>
          <w:rFonts w:ascii="Cambria" w:hAnsi="Cambria"/>
          <w:b/>
          <w:bCs/>
          <w:spacing w:val="-2"/>
          <w:lang w:eastAsia="en-US"/>
        </w:rPr>
        <w:t>Podwykonawstwo</w:t>
      </w:r>
      <w:r w:rsidR="00273E1D" w:rsidRPr="000E038A">
        <w:rPr>
          <w:rFonts w:ascii="Cambria" w:hAnsi="Cambria"/>
          <w:b/>
          <w:bCs/>
          <w:spacing w:val="-2"/>
          <w:lang w:eastAsia="en-US"/>
        </w:rPr>
        <w:t>.</w:t>
      </w:r>
      <w:bookmarkEnd w:id="42"/>
    </w:p>
    <w:p w14:paraId="5AF45F6B" w14:textId="77777777" w:rsidR="00D609B2" w:rsidRPr="000E038A" w:rsidRDefault="00EA1D90"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Wykonawca może powierzyć wykonanie części zamówienia podwykonawcy</w:t>
      </w:r>
      <w:r w:rsidR="00A62FB4" w:rsidRPr="000E038A">
        <w:rPr>
          <w:rFonts w:ascii="Cambria" w:hAnsi="Cambria"/>
          <w:spacing w:val="-2"/>
          <w:lang w:eastAsia="en-US"/>
        </w:rPr>
        <w:t>.</w:t>
      </w:r>
    </w:p>
    <w:p w14:paraId="6BFD7A3D" w14:textId="77777777" w:rsidR="00D609B2" w:rsidRPr="000E038A" w:rsidRDefault="00EA1D90"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Zgodnie z art. 462 ust. 2</w:t>
      </w:r>
      <w:r w:rsidR="00C74787" w:rsidRPr="000E038A">
        <w:rPr>
          <w:rFonts w:ascii="Cambria" w:hAnsi="Cambria"/>
          <w:spacing w:val="-2"/>
          <w:lang w:eastAsia="en-US"/>
        </w:rPr>
        <w:t xml:space="preserve"> </w:t>
      </w:r>
      <w:r w:rsidR="006076AD" w:rsidRPr="000E038A">
        <w:rPr>
          <w:rFonts w:ascii="Cambria" w:hAnsi="Cambria"/>
          <w:spacing w:val="-2"/>
          <w:lang w:eastAsia="en-US"/>
        </w:rPr>
        <w:t>u.p.z.p.</w:t>
      </w:r>
      <w:r w:rsidR="00A8359E" w:rsidRPr="000E038A">
        <w:rPr>
          <w:rFonts w:ascii="Cambria" w:hAnsi="Cambria"/>
          <w:spacing w:val="-2"/>
          <w:lang w:eastAsia="en-US"/>
        </w:rPr>
        <w:t>,</w:t>
      </w:r>
      <w:r w:rsidR="00C74787" w:rsidRPr="000E038A">
        <w:rPr>
          <w:rFonts w:ascii="Cambria" w:hAnsi="Cambria"/>
          <w:spacing w:val="-2"/>
          <w:lang w:eastAsia="en-US"/>
        </w:rPr>
        <w:t xml:space="preserve"> </w:t>
      </w:r>
      <w:r w:rsidRPr="000E038A">
        <w:rPr>
          <w:rFonts w:ascii="Cambria" w:hAnsi="Cambria"/>
          <w:spacing w:val="-2"/>
          <w:lang w:eastAsia="en-US"/>
        </w:rPr>
        <w:t>z</w:t>
      </w:r>
      <w:r w:rsidR="00C74787" w:rsidRPr="000E038A">
        <w:rPr>
          <w:rFonts w:ascii="Cambria" w:hAnsi="Cambria"/>
          <w:spacing w:val="-2"/>
          <w:lang w:eastAsia="en-US"/>
        </w:rPr>
        <w:t xml:space="preserve">amawiający żąda wskazania przez </w:t>
      </w:r>
      <w:r w:rsidRPr="000E038A">
        <w:rPr>
          <w:rFonts w:ascii="Cambria" w:hAnsi="Cambria"/>
          <w:spacing w:val="-2"/>
          <w:lang w:eastAsia="en-US"/>
        </w:rPr>
        <w:t>w</w:t>
      </w:r>
      <w:r w:rsidR="00C74787" w:rsidRPr="000E038A">
        <w:rPr>
          <w:rFonts w:ascii="Cambria" w:hAnsi="Cambria"/>
          <w:spacing w:val="-2"/>
          <w:lang w:eastAsia="en-US"/>
        </w:rPr>
        <w:t>ykonawcę</w:t>
      </w:r>
      <w:r w:rsidRPr="000E038A">
        <w:rPr>
          <w:rFonts w:ascii="Cambria" w:hAnsi="Cambria"/>
          <w:spacing w:val="-2"/>
          <w:lang w:eastAsia="en-US"/>
        </w:rPr>
        <w:t>, w ofercie,</w:t>
      </w:r>
      <w:r w:rsidR="00C74787" w:rsidRPr="000E038A">
        <w:rPr>
          <w:rFonts w:ascii="Cambria" w:hAnsi="Cambria"/>
          <w:spacing w:val="-2"/>
          <w:lang w:eastAsia="en-US"/>
        </w:rPr>
        <w:t xml:space="preserve"> części zamówienia, których wykonanie za</w:t>
      </w:r>
      <w:r w:rsidRPr="000E038A">
        <w:rPr>
          <w:rFonts w:ascii="Cambria" w:hAnsi="Cambria"/>
          <w:spacing w:val="-2"/>
          <w:lang w:eastAsia="en-US"/>
        </w:rPr>
        <w:t xml:space="preserve">mierza powierzyć podwykonawcom oraz podania nazw ewentualnych </w:t>
      </w:r>
      <w:r w:rsidR="00C74787" w:rsidRPr="000E038A">
        <w:rPr>
          <w:rFonts w:ascii="Cambria" w:hAnsi="Cambria"/>
          <w:spacing w:val="-2"/>
          <w:lang w:eastAsia="en-US"/>
        </w:rPr>
        <w:t>podwykonawców</w:t>
      </w:r>
      <w:r w:rsidRPr="000E038A">
        <w:rPr>
          <w:rFonts w:ascii="Cambria" w:hAnsi="Cambria"/>
          <w:spacing w:val="-2"/>
          <w:lang w:eastAsia="en-US"/>
        </w:rPr>
        <w:t>, jeżeli są już znani</w:t>
      </w:r>
      <w:r w:rsidR="00C74787" w:rsidRPr="000E038A">
        <w:rPr>
          <w:rFonts w:ascii="Cambria" w:hAnsi="Cambria"/>
          <w:spacing w:val="-2"/>
          <w:lang w:eastAsia="en-US"/>
        </w:rPr>
        <w:t>.</w:t>
      </w:r>
      <w:bookmarkStart w:id="43" w:name="_Toc456007419"/>
      <w:bookmarkStart w:id="44" w:name="_Toc456007649"/>
      <w:bookmarkStart w:id="45" w:name="_Toc456085589"/>
      <w:bookmarkEnd w:id="39"/>
      <w:bookmarkEnd w:id="40"/>
      <w:bookmarkEnd w:id="41"/>
    </w:p>
    <w:p w14:paraId="7647655A" w14:textId="77777777" w:rsidR="00D609B2" w:rsidRPr="000E038A" w:rsidRDefault="00C74787"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 xml:space="preserve">Zgodnie z </w:t>
      </w:r>
      <w:r w:rsidR="00EA1D90" w:rsidRPr="000E038A">
        <w:rPr>
          <w:rFonts w:ascii="Cambria" w:hAnsi="Cambria"/>
          <w:spacing w:val="-2"/>
          <w:lang w:eastAsia="en-US"/>
        </w:rPr>
        <w:t>art. 462 ust. 3</w:t>
      </w:r>
      <w:r w:rsidR="009D3709" w:rsidRPr="000E038A">
        <w:rPr>
          <w:rFonts w:ascii="Cambria" w:hAnsi="Cambria"/>
          <w:spacing w:val="-2"/>
          <w:lang w:eastAsia="en-US"/>
        </w:rPr>
        <w:t xml:space="preserve"> </w:t>
      </w:r>
      <w:r w:rsidR="006076AD" w:rsidRPr="000E038A">
        <w:rPr>
          <w:rFonts w:ascii="Cambria" w:hAnsi="Cambria"/>
          <w:spacing w:val="-2"/>
          <w:lang w:eastAsia="en-US"/>
        </w:rPr>
        <w:t>u.p.z.p.</w:t>
      </w:r>
      <w:r w:rsidR="00EA1D90" w:rsidRPr="000E038A">
        <w:rPr>
          <w:rFonts w:ascii="Cambria" w:hAnsi="Cambria"/>
          <w:spacing w:val="-2"/>
          <w:lang w:eastAsia="en-US"/>
        </w:rPr>
        <w:t xml:space="preserve">, w przypadku zamówień </w:t>
      </w:r>
      <w:r w:rsidRPr="000E038A">
        <w:rPr>
          <w:rFonts w:ascii="Cambria" w:hAnsi="Cambria"/>
          <w:spacing w:val="-2"/>
          <w:lang w:eastAsia="en-US"/>
        </w:rPr>
        <w:t xml:space="preserve">na usługi ubezpieczeniowe, które mają być wykonane w miejscu podlegającym bezpośredniemu nadzorowi </w:t>
      </w:r>
      <w:r w:rsidR="00EA1D90" w:rsidRPr="000E038A">
        <w:rPr>
          <w:rFonts w:ascii="Cambria" w:hAnsi="Cambria"/>
          <w:spacing w:val="-2"/>
          <w:lang w:eastAsia="en-US"/>
        </w:rPr>
        <w:t>z</w:t>
      </w:r>
      <w:r w:rsidRPr="000E038A">
        <w:rPr>
          <w:rFonts w:ascii="Cambria" w:hAnsi="Cambria"/>
          <w:spacing w:val="-2"/>
          <w:lang w:eastAsia="en-US"/>
        </w:rPr>
        <w:t xml:space="preserve">amawiającego, </w:t>
      </w:r>
      <w:r w:rsidR="00EA1D90" w:rsidRPr="000E038A">
        <w:rPr>
          <w:rFonts w:ascii="Cambria" w:hAnsi="Cambria"/>
          <w:spacing w:val="-2"/>
          <w:lang w:eastAsia="en-US"/>
        </w:rPr>
        <w:t>z</w:t>
      </w:r>
      <w:r w:rsidRPr="000E038A">
        <w:rPr>
          <w:rFonts w:ascii="Cambria" w:hAnsi="Cambria"/>
          <w:spacing w:val="-2"/>
          <w:lang w:eastAsia="en-US"/>
        </w:rPr>
        <w:t xml:space="preserve">amawiający żąda, aby przed przystąpieniem do wykonania zamówienia </w:t>
      </w:r>
      <w:r w:rsidR="00EA1D90" w:rsidRPr="000E038A">
        <w:rPr>
          <w:rFonts w:ascii="Cambria" w:hAnsi="Cambria"/>
          <w:spacing w:val="-2"/>
          <w:lang w:eastAsia="en-US"/>
        </w:rPr>
        <w:t>wykonawca</w:t>
      </w:r>
      <w:r w:rsidRPr="000E038A">
        <w:rPr>
          <w:rFonts w:ascii="Cambria" w:hAnsi="Cambria"/>
          <w:spacing w:val="-2"/>
          <w:lang w:eastAsia="en-US"/>
        </w:rPr>
        <w:t xml:space="preserve"> podał nazwy</w:t>
      </w:r>
      <w:r w:rsidR="00EA1D90" w:rsidRPr="000E038A">
        <w:rPr>
          <w:rFonts w:ascii="Cambria" w:hAnsi="Cambria"/>
          <w:spacing w:val="-2"/>
          <w:lang w:eastAsia="en-US"/>
        </w:rPr>
        <w:t>, dane kontaktowe oraz przedstawicieli podwykonawców zaangażowanych w takie usługi, jeżeli są już znani</w:t>
      </w:r>
      <w:r w:rsidRPr="000E038A">
        <w:rPr>
          <w:rFonts w:ascii="Cambria" w:hAnsi="Cambria"/>
          <w:spacing w:val="-2"/>
          <w:lang w:eastAsia="en-US"/>
        </w:rPr>
        <w:t xml:space="preserve">. Wykonawca zawiadamia </w:t>
      </w:r>
      <w:r w:rsidR="00EA1D90" w:rsidRPr="000E038A">
        <w:rPr>
          <w:rFonts w:ascii="Cambria" w:hAnsi="Cambria"/>
          <w:spacing w:val="-2"/>
          <w:lang w:eastAsia="en-US"/>
        </w:rPr>
        <w:t>z</w:t>
      </w:r>
      <w:r w:rsidRPr="000E038A">
        <w:rPr>
          <w:rFonts w:ascii="Cambria" w:hAnsi="Cambria"/>
          <w:spacing w:val="-2"/>
          <w:lang w:eastAsia="en-US"/>
        </w:rPr>
        <w:t>amawiają</w:t>
      </w:r>
      <w:r w:rsidR="00EA1D90" w:rsidRPr="000E038A">
        <w:rPr>
          <w:rFonts w:ascii="Cambria" w:hAnsi="Cambria"/>
          <w:spacing w:val="-2"/>
          <w:lang w:eastAsia="en-US"/>
        </w:rPr>
        <w:t xml:space="preserve">cego o wszelkich zmianach </w:t>
      </w:r>
      <w:r w:rsidR="00A8359E" w:rsidRPr="000E038A">
        <w:rPr>
          <w:rFonts w:ascii="Cambria" w:hAnsi="Cambria"/>
          <w:spacing w:val="-2"/>
          <w:lang w:eastAsia="en-US"/>
        </w:rPr>
        <w:br/>
      </w:r>
      <w:r w:rsidR="00EA1D90" w:rsidRPr="000E038A">
        <w:rPr>
          <w:rFonts w:ascii="Cambria" w:hAnsi="Cambria"/>
          <w:spacing w:val="-2"/>
          <w:lang w:eastAsia="en-US"/>
        </w:rPr>
        <w:t>w odniesieniu do informacji</w:t>
      </w:r>
      <w:r w:rsidRPr="000E038A">
        <w:rPr>
          <w:rFonts w:ascii="Cambria" w:hAnsi="Cambria"/>
          <w:spacing w:val="-2"/>
          <w:lang w:eastAsia="en-US"/>
        </w:rPr>
        <w:t xml:space="preserve">, o których mowa w zdaniu pierwszym, w trakcie realizacji zamówienia, a także przekazuje </w:t>
      </w:r>
      <w:r w:rsidR="00EA1D90" w:rsidRPr="000E038A">
        <w:rPr>
          <w:rFonts w:ascii="Cambria" w:hAnsi="Cambria"/>
          <w:spacing w:val="-2"/>
          <w:lang w:eastAsia="en-US"/>
        </w:rPr>
        <w:t xml:space="preserve">wymagane </w:t>
      </w:r>
      <w:r w:rsidRPr="000E038A">
        <w:rPr>
          <w:rFonts w:ascii="Cambria" w:hAnsi="Cambria"/>
          <w:spacing w:val="-2"/>
          <w:lang w:eastAsia="en-US"/>
        </w:rPr>
        <w:t>informacje na temat nowych podwykonawców, którym w późniejszym okresie zamierza powierzyć realizację usług.</w:t>
      </w:r>
      <w:bookmarkEnd w:id="43"/>
      <w:bookmarkEnd w:id="44"/>
      <w:bookmarkEnd w:id="45"/>
    </w:p>
    <w:p w14:paraId="2C081CD1" w14:textId="77777777" w:rsidR="00D609B2" w:rsidRPr="000E038A" w:rsidRDefault="00A8359E"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rPr>
        <w:t xml:space="preserve">Zgodnie z art. 462 ust. 5 </w:t>
      </w:r>
      <w:r w:rsidR="006076AD" w:rsidRPr="000E038A">
        <w:rPr>
          <w:rFonts w:ascii="Cambria" w:hAnsi="Cambria"/>
        </w:rPr>
        <w:t>u.p.z.p.</w:t>
      </w:r>
      <w:r w:rsidRPr="000E038A">
        <w:rPr>
          <w:rFonts w:ascii="Cambria" w:hAnsi="Cambria"/>
        </w:rPr>
        <w:t>, z</w:t>
      </w:r>
      <w:r w:rsidR="005F7FCA" w:rsidRPr="000E038A">
        <w:rPr>
          <w:rFonts w:ascii="Cambria" w:hAnsi="Cambria"/>
        </w:rPr>
        <w:t xml:space="preserve">amawiający może badać, czy nie zachodzą wobec podwykonawcy niebędącego podmiotem udostępniającym zasoby podstawy wykluczenia, </w:t>
      </w:r>
      <w:r w:rsidRPr="000E038A">
        <w:rPr>
          <w:rFonts w:ascii="Cambria" w:hAnsi="Cambria"/>
        </w:rPr>
        <w:br/>
      </w:r>
      <w:r w:rsidR="005F7FCA" w:rsidRPr="000E038A">
        <w:rPr>
          <w:rFonts w:ascii="Cambria" w:hAnsi="Cambria"/>
        </w:rPr>
        <w:t xml:space="preserve">o których mowa w art. 108 </w:t>
      </w:r>
      <w:r w:rsidR="006076AD" w:rsidRPr="000E038A">
        <w:rPr>
          <w:rFonts w:ascii="Cambria" w:hAnsi="Cambria"/>
        </w:rPr>
        <w:t>u.p.z.p</w:t>
      </w:r>
      <w:r w:rsidRPr="000E038A">
        <w:rPr>
          <w:rFonts w:ascii="Cambria" w:hAnsi="Cambria"/>
        </w:rPr>
        <w:t>.</w:t>
      </w:r>
      <w:r w:rsidR="000B0CF4" w:rsidRPr="000E038A">
        <w:rPr>
          <w:rFonts w:ascii="Cambria" w:hAnsi="Cambria"/>
        </w:rPr>
        <w:t xml:space="preserve"> – zamawiający pozostawia sobie takie uprawnienie.</w:t>
      </w:r>
      <w:r w:rsidR="005F7FCA" w:rsidRPr="000E038A">
        <w:rPr>
          <w:rFonts w:ascii="Cambria" w:hAnsi="Cambria"/>
        </w:rPr>
        <w:t xml:space="preserve"> Wykonawca na żądanie zamawiającego przedstawia oświadczenie, o którym mowa w art. 125 ust. 1 </w:t>
      </w:r>
      <w:r w:rsidR="006076AD" w:rsidRPr="000E038A">
        <w:rPr>
          <w:rFonts w:ascii="Cambria" w:hAnsi="Cambria"/>
        </w:rPr>
        <w:t>u.p.z.p.</w:t>
      </w:r>
    </w:p>
    <w:p w14:paraId="4E463FCA" w14:textId="77777777" w:rsidR="00D609B2" w:rsidRPr="000E038A" w:rsidRDefault="005F7FCA"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6"/>
        </w:rPr>
        <w:t>Jeżeli wobec podwykonawcy zachodzą podstawy wykluczenia, zamawiający żąda, aby wykonawca w terminie określonym przez zamawiającego zastąpił tego podwykonawcę pod rygorem niedopuszczenia podwykonawcy do realizacji części zamówienia.</w:t>
      </w:r>
      <w:bookmarkStart w:id="46" w:name="_Toc456007422"/>
      <w:bookmarkStart w:id="47" w:name="_Toc456007652"/>
      <w:bookmarkStart w:id="48" w:name="_Toc456085592"/>
    </w:p>
    <w:p w14:paraId="7809F542" w14:textId="77777777" w:rsidR="00C74787" w:rsidRPr="000E038A" w:rsidRDefault="00C74787"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rPr>
        <w:t xml:space="preserve">Powierzenie wykonania części zamówienia podwykonawcom nie zwalnia </w:t>
      </w:r>
      <w:r w:rsidR="002259B0" w:rsidRPr="000E038A">
        <w:rPr>
          <w:rFonts w:ascii="Cambria" w:hAnsi="Cambria"/>
        </w:rPr>
        <w:t>w</w:t>
      </w:r>
      <w:r w:rsidRPr="000E038A">
        <w:rPr>
          <w:rFonts w:ascii="Cambria" w:hAnsi="Cambria"/>
        </w:rPr>
        <w:t>ykonawcy z odpowiedzialności za należyte wykonanie tego zamówienia.</w:t>
      </w:r>
      <w:bookmarkEnd w:id="46"/>
      <w:bookmarkEnd w:id="47"/>
      <w:bookmarkEnd w:id="48"/>
    </w:p>
    <w:p w14:paraId="3112CCC1" w14:textId="77777777" w:rsidR="00D609B2" w:rsidRPr="000E038A" w:rsidRDefault="00D609B2" w:rsidP="00E60571">
      <w:pPr>
        <w:pStyle w:val="Akapitzlist1"/>
        <w:widowControl w:val="0"/>
        <w:numPr>
          <w:ilvl w:val="0"/>
          <w:numId w:val="146"/>
        </w:numPr>
        <w:tabs>
          <w:tab w:val="left" w:pos="851"/>
        </w:tabs>
        <w:suppressAutoHyphens w:val="0"/>
        <w:spacing w:before="120" w:after="0" w:line="240" w:lineRule="auto"/>
        <w:ind w:left="851" w:hanging="851"/>
        <w:jc w:val="both"/>
        <w:outlineLvl w:val="0"/>
        <w:rPr>
          <w:rFonts w:ascii="Cambria" w:hAnsi="Cambria"/>
          <w:b/>
          <w:bCs/>
          <w:lang w:eastAsia="en-US"/>
        </w:rPr>
      </w:pPr>
      <w:bookmarkStart w:id="49" w:name="_Toc61215830"/>
      <w:bookmarkStart w:id="50" w:name="_Toc456007423"/>
      <w:bookmarkStart w:id="51" w:name="_Toc456007653"/>
      <w:bookmarkStart w:id="52" w:name="_Toc456085593"/>
      <w:r w:rsidRPr="000E038A">
        <w:rPr>
          <w:rFonts w:ascii="Cambria" w:hAnsi="Cambria"/>
          <w:b/>
          <w:bCs/>
          <w:lang w:eastAsia="en-US"/>
        </w:rPr>
        <w:t>Podstawy wykluczenia</w:t>
      </w:r>
      <w:r w:rsidR="00273E1D" w:rsidRPr="000E038A">
        <w:rPr>
          <w:rFonts w:ascii="Cambria" w:hAnsi="Cambria"/>
          <w:b/>
          <w:bCs/>
          <w:lang w:eastAsia="en-US"/>
        </w:rPr>
        <w:t>.</w:t>
      </w:r>
      <w:bookmarkEnd w:id="49"/>
      <w:r w:rsidRPr="000E038A">
        <w:rPr>
          <w:rFonts w:ascii="Cambria" w:hAnsi="Cambria"/>
          <w:b/>
          <w:bCs/>
          <w:lang w:eastAsia="en-US"/>
        </w:rPr>
        <w:t xml:space="preserve"> </w:t>
      </w:r>
    </w:p>
    <w:p w14:paraId="3945D19E" w14:textId="77777777" w:rsidR="00C74787" w:rsidRPr="000E038A" w:rsidRDefault="001E284E"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Zgodnie z art. 108</w:t>
      </w:r>
      <w:r w:rsidR="00C74787" w:rsidRPr="000E038A">
        <w:rPr>
          <w:rFonts w:ascii="Cambria" w:hAnsi="Cambria"/>
          <w:lang w:eastAsia="en-US"/>
        </w:rPr>
        <w:t xml:space="preserve"> u</w:t>
      </w:r>
      <w:r w:rsidRPr="000E038A">
        <w:rPr>
          <w:rFonts w:ascii="Cambria" w:hAnsi="Cambria"/>
          <w:lang w:eastAsia="en-US"/>
        </w:rPr>
        <w:t xml:space="preserve">st. 1 </w:t>
      </w:r>
      <w:r w:rsidR="006076AD" w:rsidRPr="000E038A">
        <w:rPr>
          <w:rFonts w:ascii="Cambria" w:hAnsi="Cambria"/>
          <w:lang w:eastAsia="en-US"/>
        </w:rPr>
        <w:t>u.p.z.p.</w:t>
      </w:r>
      <w:r w:rsidR="00D609B2" w:rsidRPr="000E038A">
        <w:rPr>
          <w:rFonts w:ascii="Cambria" w:hAnsi="Cambria"/>
          <w:lang w:eastAsia="en-US"/>
        </w:rPr>
        <w:t>,</w:t>
      </w:r>
      <w:r w:rsidR="00C74787" w:rsidRPr="000E038A">
        <w:rPr>
          <w:rFonts w:ascii="Cambria" w:hAnsi="Cambria"/>
          <w:lang w:eastAsia="en-US"/>
        </w:rPr>
        <w:t xml:space="preserve"> z postępowania w sprawie zamówienia publicznego wyklucza się</w:t>
      </w:r>
      <w:r w:rsidRPr="000E038A">
        <w:rPr>
          <w:rFonts w:ascii="Cambria" w:hAnsi="Cambria"/>
          <w:lang w:eastAsia="en-US"/>
        </w:rPr>
        <w:t xml:space="preserve"> wykonawcę</w:t>
      </w:r>
      <w:r w:rsidR="00C74787" w:rsidRPr="000E038A">
        <w:rPr>
          <w:rFonts w:ascii="Cambria" w:hAnsi="Cambria"/>
          <w:lang w:eastAsia="en-US"/>
        </w:rPr>
        <w:t>:</w:t>
      </w:r>
      <w:bookmarkEnd w:id="50"/>
      <w:bookmarkEnd w:id="51"/>
      <w:bookmarkEnd w:id="52"/>
    </w:p>
    <w:p w14:paraId="46877B81" w14:textId="77777777" w:rsidR="001E284E" w:rsidRPr="000E038A" w:rsidRDefault="001E284E" w:rsidP="00D1363E">
      <w:pPr>
        <w:widowControl w:val="0"/>
        <w:numPr>
          <w:ilvl w:val="0"/>
          <w:numId w:val="24"/>
        </w:numPr>
        <w:tabs>
          <w:tab w:val="left" w:pos="1134"/>
        </w:tabs>
        <w:suppressAutoHyphens w:val="0"/>
        <w:autoSpaceDE w:val="0"/>
        <w:autoSpaceDN w:val="0"/>
        <w:adjustRightInd w:val="0"/>
        <w:ind w:left="851" w:hanging="11"/>
        <w:jc w:val="both"/>
        <w:rPr>
          <w:rFonts w:ascii="Cambria" w:hAnsi="Cambria"/>
          <w:color w:val="000000"/>
          <w:sz w:val="22"/>
          <w:szCs w:val="22"/>
          <w:lang w:eastAsia="pl-PL"/>
        </w:rPr>
      </w:pPr>
      <w:bookmarkStart w:id="53" w:name="_Toc456007424"/>
      <w:bookmarkStart w:id="54" w:name="_Toc456007654"/>
      <w:bookmarkStart w:id="55" w:name="_Toc456085594"/>
      <w:r w:rsidRPr="000E038A">
        <w:rPr>
          <w:rFonts w:ascii="Cambria" w:hAnsi="Cambria"/>
          <w:color w:val="000000"/>
          <w:sz w:val="22"/>
          <w:szCs w:val="22"/>
          <w:lang w:eastAsia="pl-PL"/>
        </w:rPr>
        <w:t xml:space="preserve">będącego osobą fizyczną, którego prawomocnie skazano za przestępstwo: </w:t>
      </w:r>
    </w:p>
    <w:p w14:paraId="5699ED49"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A30F929"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handlu ludźmi, o którym mowa w art. 189a Kodeksu karnego, </w:t>
      </w:r>
    </w:p>
    <w:p w14:paraId="73D38C75"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o którym mowa w art. 228–230a, art. 250a Kodeksu karnego lub w art. 46 lub art. 48 ustawy z dnia 25 czerwca 2010 r. o sporcie,</w:t>
      </w:r>
    </w:p>
    <w:p w14:paraId="15C05A4B"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54B768"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o charakterze terrorystycznym, o którym mowa w art. 115 § 20 Kodeksu karnego, lub mające na celu popełnienie tego przestępstwa,</w:t>
      </w:r>
    </w:p>
    <w:p w14:paraId="400CC12F" w14:textId="77777777" w:rsidR="001E284E" w:rsidRPr="00D105EF" w:rsidRDefault="0000655C" w:rsidP="0000655C">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pacing w:val="-4"/>
          <w:sz w:val="22"/>
          <w:szCs w:val="22"/>
          <w:lang w:eastAsia="pl-PL"/>
        </w:rPr>
      </w:pPr>
      <w:r w:rsidRPr="00D105EF">
        <w:rPr>
          <w:rFonts w:ascii="Cambria" w:hAnsi="Cambria"/>
          <w:spacing w:val="-4"/>
          <w:sz w:val="22"/>
          <w:szCs w:val="22"/>
          <w:lang w:eastAsia="pl-PL"/>
        </w:rPr>
        <w:t>powierzenia wykonywania pracy małoletniemu cudzoziemcowi</w:t>
      </w:r>
      <w:r w:rsidR="001E284E" w:rsidRPr="00D105EF">
        <w:rPr>
          <w:rFonts w:ascii="Cambria" w:hAnsi="Cambria"/>
          <w:color w:val="000000"/>
          <w:spacing w:val="-4"/>
          <w:sz w:val="22"/>
          <w:szCs w:val="22"/>
          <w:lang w:eastAsia="pl-PL"/>
        </w:rPr>
        <w:t>, o którym mowa w art. 9 ust. 2 ustawy z dnia 15 czerwca 2012 r. o skutkach powierzania wykonywania pracy cudzoziemcom przebywa</w:t>
      </w:r>
      <w:r w:rsidR="0039382A" w:rsidRPr="00D105EF">
        <w:rPr>
          <w:rFonts w:ascii="Cambria" w:hAnsi="Cambria"/>
          <w:color w:val="000000"/>
          <w:spacing w:val="-4"/>
          <w:sz w:val="22"/>
          <w:szCs w:val="22"/>
          <w:lang w:eastAsia="pl-PL"/>
        </w:rPr>
        <w:softHyphen/>
      </w:r>
      <w:r w:rsidR="001E284E" w:rsidRPr="00D105EF">
        <w:rPr>
          <w:rFonts w:ascii="Cambria" w:hAnsi="Cambria"/>
          <w:color w:val="000000"/>
          <w:spacing w:val="-4"/>
          <w:sz w:val="22"/>
          <w:szCs w:val="22"/>
          <w:lang w:eastAsia="pl-PL"/>
        </w:rPr>
        <w:t xml:space="preserve">jącym wbrew przepisom na terytorium Rzeczypospolitej Polskiej, </w:t>
      </w:r>
    </w:p>
    <w:p w14:paraId="445C0EF3"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AB6692E"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o którym mowa w art. 9 ust. 1 i 3 lub art. 10 ustawy z dnia 15 czerwca 2012 r. </w:t>
      </w:r>
      <w:r w:rsidR="003A2892"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o skutkach powierzania wykonywania pracy cudzoziemcom przebywającym wbrew przepisom na terytorium Rzeczypospolitej Polskiej </w:t>
      </w:r>
    </w:p>
    <w:p w14:paraId="62EDC893" w14:textId="61270E88" w:rsidR="001E284E" w:rsidRPr="000E038A" w:rsidRDefault="00871EB9" w:rsidP="00871EB9">
      <w:pPr>
        <w:widowControl w:val="0"/>
        <w:suppressAutoHyphens w:val="0"/>
        <w:autoSpaceDE w:val="0"/>
        <w:autoSpaceDN w:val="0"/>
        <w:adjustRightInd w:val="0"/>
        <w:spacing w:before="60" w:after="120"/>
        <w:ind w:left="993"/>
        <w:jc w:val="both"/>
        <w:rPr>
          <w:rFonts w:ascii="Cambria" w:hAnsi="Cambria"/>
          <w:color w:val="000000"/>
          <w:sz w:val="22"/>
          <w:szCs w:val="22"/>
          <w:lang w:eastAsia="pl-PL"/>
        </w:rPr>
      </w:pPr>
      <w:r>
        <w:rPr>
          <w:rFonts w:ascii="Cambria" w:hAnsi="Cambria"/>
          <w:color w:val="000000"/>
          <w:sz w:val="22"/>
          <w:szCs w:val="22"/>
          <w:lang w:eastAsia="pl-PL"/>
        </w:rPr>
        <w:t xml:space="preserve">- </w:t>
      </w:r>
      <w:r w:rsidR="001E284E" w:rsidRPr="000E038A">
        <w:rPr>
          <w:rFonts w:ascii="Cambria" w:hAnsi="Cambria"/>
          <w:color w:val="000000"/>
          <w:sz w:val="22"/>
          <w:szCs w:val="22"/>
          <w:lang w:eastAsia="pl-PL"/>
        </w:rPr>
        <w:t xml:space="preserve">lub za odpowiedni czyn zabroniony określony w przepisach prawa obcego; </w:t>
      </w:r>
    </w:p>
    <w:p w14:paraId="57349873"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7C966F2"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wobec którego wydano prawomocny wyrok sądu lub ostateczną decyzję administracyjną </w:t>
      </w:r>
      <w:r w:rsidR="003A2892"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o zaleganiu z uiszczeniem podatków, opłat lub składek na ubezpieczenie społeczne </w:t>
      </w:r>
      <w:r w:rsidR="003A2892"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7F0C5C"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wobec </w:t>
      </w:r>
      <w:r w:rsidRPr="000E038A">
        <w:rPr>
          <w:rFonts w:ascii="Cambria" w:hAnsi="Cambria"/>
          <w:sz w:val="22"/>
          <w:szCs w:val="22"/>
          <w:lang w:eastAsia="pl-PL"/>
        </w:rPr>
        <w:t xml:space="preserve">którego </w:t>
      </w:r>
      <w:r w:rsidR="0000655C" w:rsidRPr="000E038A">
        <w:rPr>
          <w:rFonts w:ascii="Cambria" w:hAnsi="Cambria"/>
          <w:sz w:val="22"/>
          <w:szCs w:val="22"/>
          <w:lang w:eastAsia="pl-PL"/>
        </w:rPr>
        <w:t>prawomocnie</w:t>
      </w:r>
      <w:r w:rsidR="0000655C"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 xml:space="preserve">orzeczono zakaz ubiegania się o zamówienia publiczne; </w:t>
      </w:r>
    </w:p>
    <w:p w14:paraId="3909F2F9"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jeżeli zamawiający może stwierdzić, na podstawie wiarygodnych przesłanek, że wykonawca zawarł z innymi wykonawcami porozumienie mające na celu zakłócenie konkurencji,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że przygotowali te oferty lub wnioski niezależnie od siebie; </w:t>
      </w:r>
    </w:p>
    <w:p w14:paraId="4DBB1438"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jeżeli, w przypadkach, o których mowa w art. 85 ust. 1</w:t>
      </w:r>
      <w:r w:rsidR="003A2892" w:rsidRPr="000E038A">
        <w:rPr>
          <w:rFonts w:ascii="Cambria" w:hAnsi="Cambria"/>
          <w:color w:val="000000"/>
          <w:spacing w:val="-2"/>
          <w:sz w:val="22"/>
          <w:szCs w:val="22"/>
          <w:lang w:eastAsia="pl-PL"/>
        </w:rPr>
        <w:t xml:space="preserve"> </w:t>
      </w:r>
      <w:r w:rsidR="006076AD" w:rsidRPr="000E038A">
        <w:rPr>
          <w:rFonts w:ascii="Cambria" w:hAnsi="Cambria"/>
          <w:color w:val="000000"/>
          <w:spacing w:val="-2"/>
          <w:sz w:val="22"/>
          <w:szCs w:val="22"/>
          <w:lang w:eastAsia="pl-PL"/>
        </w:rPr>
        <w:t>u.p.z.p.</w:t>
      </w:r>
      <w:r w:rsidRPr="000E038A">
        <w:rPr>
          <w:rFonts w:ascii="Cambria" w:hAnsi="Cambria"/>
          <w:color w:val="000000"/>
          <w:spacing w:val="-2"/>
          <w:sz w:val="22"/>
          <w:szCs w:val="22"/>
          <w:lang w:eastAsia="pl-PL"/>
        </w:rPr>
        <w:t xml:space="preserve">, doszło do zakłócenia konkurencji wynikającego z wcześniejszego zaangażowania tego wykonawcy lub podmiotu, który należy z wykonawcą do tej samej grupy kapitałowej w rozumieniu ustawy z dnia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16 lutego 2007 r. o ochronie konkurencji i konsumentów, chyba że spowodowane tym zakłócenie konkurencji może być wyeliminowane w inny sposób niż przez wykluczenie wykonawcy z udziału w postępowaniu o udzielenie zamówienia.</w:t>
      </w:r>
    </w:p>
    <w:p w14:paraId="1D03996A" w14:textId="77777777" w:rsidR="004E4DE0" w:rsidRPr="000E038A" w:rsidRDefault="004E4DE0" w:rsidP="00E60571">
      <w:pPr>
        <w:widowControl w:val="0"/>
        <w:numPr>
          <w:ilvl w:val="1"/>
          <w:numId w:val="145"/>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Wykonawca może zostać wykluczony przez zamawiającego na każdym etapie postępowania o udzielenie zamówienia. </w:t>
      </w:r>
    </w:p>
    <w:p w14:paraId="2E212EA8" w14:textId="77777777" w:rsidR="004E4DE0" w:rsidRPr="000E038A" w:rsidRDefault="002E1C12" w:rsidP="00E60571">
      <w:pPr>
        <w:widowControl w:val="0"/>
        <w:numPr>
          <w:ilvl w:val="1"/>
          <w:numId w:val="145"/>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110 ust. 2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w</w:t>
      </w:r>
      <w:r w:rsidR="004E4DE0" w:rsidRPr="000E038A">
        <w:rPr>
          <w:rFonts w:ascii="Cambria" w:hAnsi="Cambria"/>
          <w:color w:val="000000"/>
          <w:sz w:val="22"/>
          <w:szCs w:val="22"/>
          <w:lang w:eastAsia="pl-PL"/>
        </w:rPr>
        <w:t>ykonawca nie podlega wykluczeniu w okolicznościach określon</w:t>
      </w:r>
      <w:r w:rsidR="0000655C" w:rsidRPr="000E038A">
        <w:rPr>
          <w:rFonts w:ascii="Cambria" w:hAnsi="Cambria"/>
          <w:color w:val="000000"/>
          <w:sz w:val="22"/>
          <w:szCs w:val="22"/>
          <w:lang w:eastAsia="pl-PL"/>
        </w:rPr>
        <w:t>ych w art. 108 ust. 1 pkt 1, 2 i 5</w:t>
      </w:r>
      <w:r w:rsidR="004E4DE0" w:rsidRPr="000E038A">
        <w:rPr>
          <w:rFonts w:ascii="Cambria" w:hAnsi="Cambria"/>
          <w:color w:val="000000"/>
          <w:sz w:val="22"/>
          <w:szCs w:val="22"/>
          <w:lang w:eastAsia="pl-PL"/>
        </w:rPr>
        <w:t xml:space="preserve">, jeżeli udowodni zamawiającemu, że spełnił łącznie następujące przesłanki: </w:t>
      </w:r>
    </w:p>
    <w:p w14:paraId="4A07B0E2" w14:textId="77777777" w:rsidR="004E4DE0" w:rsidRPr="000E038A" w:rsidRDefault="004E4DE0" w:rsidP="00D1363E">
      <w:pPr>
        <w:widowControl w:val="0"/>
        <w:numPr>
          <w:ilvl w:val="0"/>
          <w:numId w:val="28"/>
        </w:numPr>
        <w:suppressAutoHyphens w:val="0"/>
        <w:autoSpaceDE w:val="0"/>
        <w:autoSpaceDN w:val="0"/>
        <w:adjustRightInd w:val="0"/>
        <w:ind w:left="1134" w:hanging="284"/>
        <w:jc w:val="both"/>
        <w:rPr>
          <w:rFonts w:ascii="Cambria" w:hAnsi="Cambria"/>
          <w:color w:val="000000"/>
          <w:spacing w:val="-7"/>
          <w:sz w:val="22"/>
          <w:szCs w:val="22"/>
          <w:lang w:eastAsia="pl-PL"/>
        </w:rPr>
      </w:pPr>
      <w:r w:rsidRPr="000E038A">
        <w:rPr>
          <w:rFonts w:ascii="Cambria" w:hAnsi="Cambria"/>
          <w:color w:val="000000"/>
          <w:spacing w:val="-7"/>
          <w:sz w:val="22"/>
          <w:szCs w:val="22"/>
          <w:lang w:eastAsia="pl-PL"/>
        </w:rPr>
        <w:t xml:space="preserve">naprawił lub zobowiązał się do naprawienia szkody wyrządzonej przestępstwem, </w:t>
      </w:r>
      <w:r w:rsidR="00570525" w:rsidRPr="000E038A">
        <w:rPr>
          <w:rFonts w:ascii="Cambria" w:hAnsi="Cambria"/>
          <w:color w:val="000000"/>
          <w:spacing w:val="-7"/>
          <w:sz w:val="22"/>
          <w:szCs w:val="22"/>
          <w:lang w:eastAsia="pl-PL"/>
        </w:rPr>
        <w:t>wykroczeniem lub swoim nieprawi</w:t>
      </w:r>
      <w:r w:rsidRPr="000E038A">
        <w:rPr>
          <w:rFonts w:ascii="Cambria" w:hAnsi="Cambria"/>
          <w:color w:val="000000"/>
          <w:spacing w:val="-7"/>
          <w:sz w:val="22"/>
          <w:szCs w:val="22"/>
          <w:lang w:eastAsia="pl-PL"/>
        </w:rPr>
        <w:t xml:space="preserve">dłowym postępowaniem, w tym poprzez zadośćuczynienie pieniężne; </w:t>
      </w:r>
    </w:p>
    <w:p w14:paraId="24199D61" w14:textId="77777777" w:rsidR="004E4DE0" w:rsidRPr="000E038A" w:rsidRDefault="004E4DE0" w:rsidP="00D1363E">
      <w:pPr>
        <w:widowControl w:val="0"/>
        <w:numPr>
          <w:ilvl w:val="0"/>
          <w:numId w:val="28"/>
        </w:numPr>
        <w:suppressAutoHyphens w:val="0"/>
        <w:autoSpaceDE w:val="0"/>
        <w:autoSpaceDN w:val="0"/>
        <w:adjustRightInd w:val="0"/>
        <w:ind w:left="1134"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wyczerpująco wyjaśnił fakty i okoliczności związane z przestępstwem, wykroczeniem </w:t>
      </w:r>
      <w:r w:rsidR="00EA56F0"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lub swoim nieprawidłowym postępowaniem oraz spowodowanymi przez nie szkodami, aktywnie współpracują</w:t>
      </w:r>
      <w:r w:rsidR="00570525" w:rsidRPr="000E038A">
        <w:rPr>
          <w:rFonts w:ascii="Cambria" w:hAnsi="Cambria"/>
          <w:color w:val="000000"/>
          <w:spacing w:val="-2"/>
          <w:sz w:val="22"/>
          <w:szCs w:val="22"/>
          <w:lang w:eastAsia="pl-PL"/>
        </w:rPr>
        <w:t>c odpowiednio z właściwymi orga</w:t>
      </w:r>
      <w:r w:rsidRPr="000E038A">
        <w:rPr>
          <w:rFonts w:ascii="Cambria" w:hAnsi="Cambria"/>
          <w:color w:val="000000"/>
          <w:spacing w:val="-2"/>
          <w:sz w:val="22"/>
          <w:szCs w:val="22"/>
          <w:lang w:eastAsia="pl-PL"/>
        </w:rPr>
        <w:t xml:space="preserve">nami, w tym organami ścigania, lub zamawiającym; </w:t>
      </w:r>
    </w:p>
    <w:p w14:paraId="05B74C76" w14:textId="77777777" w:rsidR="004E4DE0" w:rsidRPr="000E038A" w:rsidRDefault="004E4DE0" w:rsidP="00D1363E">
      <w:pPr>
        <w:widowControl w:val="0"/>
        <w:numPr>
          <w:ilvl w:val="0"/>
          <w:numId w:val="28"/>
        </w:numPr>
        <w:suppressAutoHyphens w:val="0"/>
        <w:autoSpaceDE w:val="0"/>
        <w:autoSpaceDN w:val="0"/>
        <w:adjustRightInd w:val="0"/>
        <w:ind w:left="1134"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podjął konkretne środki techniczne, organizacyjne i kadrowe, odpowiednie dla zapobiegania dalszym przestępstwom, wykroczeniom lub nieprawidłowemu postępowaniu, w szczególności: </w:t>
      </w:r>
    </w:p>
    <w:p w14:paraId="63FD0383" w14:textId="77777777" w:rsidR="004E4DE0"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zerwał wszelkie powiązania z osobami lub podmiotami odpowiedzialnymi za nieprawidłowe postępowa</w:t>
      </w:r>
      <w:r w:rsidR="00570525" w:rsidRPr="000E038A">
        <w:rPr>
          <w:rFonts w:ascii="Cambria" w:hAnsi="Cambria"/>
          <w:color w:val="000000"/>
          <w:spacing w:val="-6"/>
          <w:sz w:val="22"/>
          <w:szCs w:val="22"/>
          <w:lang w:eastAsia="pl-PL"/>
        </w:rPr>
        <w:t>nie wy</w:t>
      </w:r>
      <w:r w:rsidRPr="000E038A">
        <w:rPr>
          <w:rFonts w:ascii="Cambria" w:hAnsi="Cambria"/>
          <w:color w:val="000000"/>
          <w:spacing w:val="-6"/>
          <w:sz w:val="22"/>
          <w:szCs w:val="22"/>
          <w:lang w:eastAsia="pl-PL"/>
        </w:rPr>
        <w:t xml:space="preserve">konawcy, </w:t>
      </w:r>
    </w:p>
    <w:p w14:paraId="7C7C9EB7" w14:textId="77777777" w:rsidR="00570525"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zreorganizował personel,</w:t>
      </w:r>
    </w:p>
    <w:p w14:paraId="53E1C26C" w14:textId="77777777" w:rsidR="00570525" w:rsidRPr="000E038A" w:rsidRDefault="00570525"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wdrożył system sprawozdawczości i kontroli,</w:t>
      </w:r>
    </w:p>
    <w:p w14:paraId="16EC9176" w14:textId="77777777" w:rsidR="00570525"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utworzył struktury audytu wewnętrznego do monitorowania przestrzegania przepisów, wewnętrznych regulacji lub standardów,</w:t>
      </w:r>
    </w:p>
    <w:p w14:paraId="0C9528BF" w14:textId="77777777" w:rsidR="004E4DE0"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wprowadził wewnętrzne regulacje dotyczące odpowiedzialności i odszkodowań za nieprze</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strze</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ga</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 xml:space="preserve">nie przepisów, wewnętrznych regulacji lub standardów. </w:t>
      </w:r>
    </w:p>
    <w:p w14:paraId="5148E8CC" w14:textId="77777777" w:rsidR="004E4DE0" w:rsidRPr="000E038A" w:rsidRDefault="004E4DE0" w:rsidP="00E60571">
      <w:pPr>
        <w:widowControl w:val="0"/>
        <w:numPr>
          <w:ilvl w:val="1"/>
          <w:numId w:val="145"/>
        </w:numPr>
        <w:tabs>
          <w:tab w:val="left" w:pos="851"/>
        </w:tabs>
        <w:suppressAutoHyphens w:val="0"/>
        <w:autoSpaceDE w:val="0"/>
        <w:autoSpaceDN w:val="0"/>
        <w:adjustRightInd w:val="0"/>
        <w:ind w:left="851" w:hanging="851"/>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Zamawiający ocenia, czy podjęte przez wykonawcę czynności, o których mowa w</w:t>
      </w:r>
      <w:r w:rsidR="002E1C12" w:rsidRPr="000E038A">
        <w:rPr>
          <w:rFonts w:ascii="Cambria" w:hAnsi="Cambria"/>
          <w:color w:val="000000"/>
          <w:spacing w:val="-2"/>
          <w:sz w:val="22"/>
          <w:szCs w:val="22"/>
          <w:lang w:eastAsia="pl-PL"/>
        </w:rPr>
        <w:t xml:space="preserve"> art. 110 ust. 2 </w:t>
      </w:r>
      <w:r w:rsidR="006076AD" w:rsidRPr="000E038A">
        <w:rPr>
          <w:rFonts w:ascii="Cambria" w:hAnsi="Cambria"/>
          <w:color w:val="000000"/>
          <w:spacing w:val="-2"/>
          <w:sz w:val="22"/>
          <w:szCs w:val="22"/>
          <w:lang w:eastAsia="pl-PL"/>
        </w:rPr>
        <w:t>u.p.z.p.</w:t>
      </w:r>
      <w:r w:rsidR="002E1C12" w:rsidRPr="000E038A">
        <w:rPr>
          <w:rFonts w:ascii="Cambria" w:hAnsi="Cambria"/>
          <w:color w:val="000000"/>
          <w:spacing w:val="-2"/>
          <w:sz w:val="22"/>
          <w:szCs w:val="22"/>
          <w:lang w:eastAsia="pl-PL"/>
        </w:rPr>
        <w:t>, są wystarczające do wy</w:t>
      </w:r>
      <w:r w:rsidRPr="000E038A">
        <w:rPr>
          <w:rFonts w:ascii="Cambria" w:hAnsi="Cambria"/>
          <w:color w:val="000000"/>
          <w:spacing w:val="-2"/>
          <w:sz w:val="22"/>
          <w:szCs w:val="22"/>
          <w:lang w:eastAsia="pl-PL"/>
        </w:rPr>
        <w:t>kazania jego rzetelności, uwzględniając wagę i szczególne okoliczności czynu wykonawc</w:t>
      </w:r>
      <w:r w:rsidR="002E1C12" w:rsidRPr="000E038A">
        <w:rPr>
          <w:rFonts w:ascii="Cambria" w:hAnsi="Cambria"/>
          <w:color w:val="000000"/>
          <w:spacing w:val="-2"/>
          <w:sz w:val="22"/>
          <w:szCs w:val="22"/>
          <w:lang w:eastAsia="pl-PL"/>
        </w:rPr>
        <w:t>y. Jeżeli podjęte przez wykonaw</w:t>
      </w:r>
      <w:r w:rsidRPr="000E038A">
        <w:rPr>
          <w:rFonts w:ascii="Cambria" w:hAnsi="Cambria"/>
          <w:color w:val="000000"/>
          <w:spacing w:val="-2"/>
          <w:sz w:val="22"/>
          <w:szCs w:val="22"/>
          <w:lang w:eastAsia="pl-PL"/>
        </w:rPr>
        <w:t xml:space="preserve">cę czynności, o których mowa </w:t>
      </w:r>
      <w:r w:rsidR="00EA56F0"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w </w:t>
      </w:r>
      <w:r w:rsidR="002E1C12" w:rsidRPr="000E038A">
        <w:rPr>
          <w:rFonts w:ascii="Cambria" w:hAnsi="Cambria"/>
          <w:color w:val="000000"/>
          <w:spacing w:val="-2"/>
          <w:sz w:val="22"/>
          <w:szCs w:val="22"/>
          <w:lang w:eastAsia="pl-PL"/>
        </w:rPr>
        <w:t>art. 110 ust.</w:t>
      </w:r>
      <w:r w:rsidRPr="000E038A">
        <w:rPr>
          <w:rFonts w:ascii="Cambria" w:hAnsi="Cambria"/>
          <w:color w:val="000000"/>
          <w:spacing w:val="-2"/>
          <w:sz w:val="22"/>
          <w:szCs w:val="22"/>
          <w:lang w:eastAsia="pl-PL"/>
        </w:rPr>
        <w:t xml:space="preserve"> 2, nie są wystarczające do wykazania jego rzetelności, zamawiają</w:t>
      </w:r>
      <w:r w:rsidR="00570525" w:rsidRPr="000E038A">
        <w:rPr>
          <w:rFonts w:ascii="Cambria" w:hAnsi="Cambria"/>
          <w:color w:val="000000"/>
          <w:spacing w:val="-2"/>
          <w:sz w:val="22"/>
          <w:szCs w:val="22"/>
          <w:lang w:eastAsia="pl-PL"/>
        </w:rPr>
        <w:t>cy wyklucza wyko</w:t>
      </w:r>
      <w:r w:rsidRPr="000E038A">
        <w:rPr>
          <w:rFonts w:ascii="Cambria" w:hAnsi="Cambria"/>
          <w:color w:val="000000"/>
          <w:spacing w:val="-2"/>
          <w:sz w:val="22"/>
          <w:szCs w:val="22"/>
          <w:lang w:eastAsia="pl-PL"/>
        </w:rPr>
        <w:t>nawcę.</w:t>
      </w:r>
    </w:p>
    <w:p w14:paraId="7517C9E6" w14:textId="77777777" w:rsidR="00C74787" w:rsidRPr="000E038A" w:rsidRDefault="00C74787"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Wykluczenie wykonawcy następuje</w:t>
      </w:r>
      <w:r w:rsidR="00EA56F0" w:rsidRPr="000E038A">
        <w:rPr>
          <w:rFonts w:ascii="Cambria" w:hAnsi="Cambria"/>
          <w:lang w:eastAsia="en-US"/>
        </w:rPr>
        <w:t>:</w:t>
      </w:r>
      <w:r w:rsidRPr="000E038A">
        <w:rPr>
          <w:rFonts w:ascii="Cambria" w:hAnsi="Cambria"/>
          <w:lang w:eastAsia="en-US"/>
        </w:rPr>
        <w:t xml:space="preserve"> </w:t>
      </w:r>
      <w:bookmarkEnd w:id="53"/>
      <w:bookmarkEnd w:id="54"/>
      <w:bookmarkEnd w:id="55"/>
    </w:p>
    <w:p w14:paraId="2CA97D0F" w14:textId="77777777" w:rsidR="00AE5624"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bookmarkStart w:id="56" w:name="_Toc456007425"/>
      <w:bookmarkStart w:id="57" w:name="_Toc456007655"/>
      <w:bookmarkStart w:id="58" w:name="_Toc456085595"/>
      <w:r w:rsidRPr="000E038A">
        <w:rPr>
          <w:rFonts w:ascii="Cambria" w:hAnsi="Cambria"/>
          <w:color w:val="000000"/>
          <w:sz w:val="22"/>
          <w:szCs w:val="22"/>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14:paraId="7D2F6FB4" w14:textId="77777777" w:rsidR="00AE5624"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przypadkach, o których mowa w</w:t>
      </w:r>
      <w:r w:rsidR="00EA56F0"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art. 108 ust. 1 pkt 1 lit. h i pkt 2, gdy osoba, o której mowa w tych przepisach, została skazana za przestępstwo wymienione w art. 108 ust. 1 pkt 1 lit. h</w:t>
      </w:r>
      <w:r w:rsidR="00EA56F0" w:rsidRPr="000E038A">
        <w:rPr>
          <w:rFonts w:ascii="Cambria" w:hAnsi="Cambria"/>
          <w:color w:val="000000"/>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FDD42A1" w14:textId="77777777" w:rsidR="00AE5624"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przypadku, o którym mowa w art. 108 ust. 1 pkt 4, na okres, na jaki został prawomocnie orzeczony zakaz ubiegania się o zamówienia publiczne;</w:t>
      </w:r>
    </w:p>
    <w:p w14:paraId="0651E63F" w14:textId="77777777" w:rsidR="0040504B"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 przypadkach, o których </w:t>
      </w:r>
      <w:r w:rsidR="0040504B" w:rsidRPr="000E038A">
        <w:rPr>
          <w:rFonts w:ascii="Cambria" w:hAnsi="Cambria"/>
          <w:color w:val="000000"/>
          <w:sz w:val="22"/>
          <w:szCs w:val="22"/>
          <w:lang w:eastAsia="pl-PL"/>
        </w:rPr>
        <w:t>mowa w art. 108 ust. 1 pkt 5</w:t>
      </w:r>
      <w:r w:rsidR="006076AD" w:rsidRPr="000E038A">
        <w:rPr>
          <w:rFonts w:ascii="Cambria" w:hAnsi="Cambria"/>
          <w:color w:val="000000"/>
          <w:sz w:val="22"/>
          <w:szCs w:val="22"/>
          <w:lang w:eastAsia="pl-PL"/>
        </w:rPr>
        <w:t xml:space="preserve"> u.p.z.p.</w:t>
      </w:r>
      <w:r w:rsidR="00D1377F"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na okres 3 lat od zaistnienia zdarzenia będącego podstawą wykluczenia</w:t>
      </w:r>
      <w:r w:rsidR="0040504B" w:rsidRPr="000E038A">
        <w:rPr>
          <w:rFonts w:ascii="Cambria" w:hAnsi="Cambria"/>
          <w:color w:val="000000"/>
          <w:sz w:val="22"/>
          <w:szCs w:val="22"/>
          <w:lang w:eastAsia="pl-PL"/>
        </w:rPr>
        <w:t>,</w:t>
      </w:r>
    </w:p>
    <w:p w14:paraId="0EFAA481" w14:textId="77777777" w:rsidR="000704AD" w:rsidRPr="000E038A" w:rsidRDefault="0040504B"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 przypadkach, o których mowa w </w:t>
      </w:r>
      <w:r w:rsidR="00AC75C9" w:rsidRPr="000E038A">
        <w:rPr>
          <w:rFonts w:ascii="Cambria" w:hAnsi="Cambria"/>
          <w:color w:val="000000"/>
          <w:sz w:val="22"/>
          <w:szCs w:val="22"/>
          <w:lang w:eastAsia="pl-PL"/>
        </w:rPr>
        <w:t xml:space="preserve">art. </w:t>
      </w:r>
      <w:r w:rsidRPr="000E038A">
        <w:rPr>
          <w:rFonts w:ascii="Cambria" w:hAnsi="Cambria"/>
          <w:color w:val="000000"/>
          <w:sz w:val="22"/>
          <w:szCs w:val="22"/>
          <w:lang w:eastAsia="pl-PL"/>
        </w:rPr>
        <w:t>108 ust. 1 pkt 6</w:t>
      </w:r>
      <w:r w:rsidR="006076AD" w:rsidRPr="000E038A">
        <w:rPr>
          <w:rFonts w:ascii="Cambria" w:hAnsi="Cambria"/>
          <w:color w:val="000000"/>
          <w:sz w:val="22"/>
          <w:szCs w:val="22"/>
          <w:lang w:eastAsia="pl-PL"/>
        </w:rPr>
        <w:t xml:space="preserve"> u.p.z.p.</w:t>
      </w:r>
      <w:r w:rsidRPr="000E038A">
        <w:rPr>
          <w:rFonts w:ascii="Cambria" w:hAnsi="Cambria"/>
          <w:color w:val="000000"/>
          <w:sz w:val="22"/>
          <w:szCs w:val="22"/>
          <w:lang w:eastAsia="pl-PL"/>
        </w:rPr>
        <w:t xml:space="preserve">, w postępowaniu </w:t>
      </w:r>
      <w:r w:rsidR="006076AD" w:rsidRPr="000E038A">
        <w:rPr>
          <w:rFonts w:ascii="Cambria" w:hAnsi="Cambria"/>
          <w:color w:val="000000"/>
          <w:sz w:val="22"/>
          <w:szCs w:val="22"/>
          <w:lang w:eastAsia="pl-PL"/>
        </w:rPr>
        <w:br/>
      </w:r>
      <w:r w:rsidRPr="000E038A">
        <w:rPr>
          <w:rFonts w:ascii="Cambria" w:hAnsi="Cambria"/>
          <w:color w:val="000000"/>
          <w:sz w:val="22"/>
          <w:szCs w:val="22"/>
          <w:lang w:eastAsia="pl-PL"/>
        </w:rPr>
        <w:t>o udzielenie zamówienia, w którym zaistniało zdarzenie, będące podstawą</w:t>
      </w:r>
      <w:r w:rsidR="00AC75C9"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wykluczenia</w:t>
      </w:r>
      <w:r w:rsidR="00D1377F" w:rsidRPr="000E038A">
        <w:rPr>
          <w:rFonts w:ascii="Cambria" w:hAnsi="Cambria"/>
          <w:color w:val="000000"/>
          <w:sz w:val="22"/>
          <w:szCs w:val="22"/>
          <w:lang w:eastAsia="pl-PL"/>
        </w:rPr>
        <w:t>.</w:t>
      </w:r>
    </w:p>
    <w:p w14:paraId="4085A362" w14:textId="77777777" w:rsidR="006042F7" w:rsidRPr="000E038A" w:rsidRDefault="006042F7"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59" w:name="_Toc61215831"/>
      <w:bookmarkStart w:id="60" w:name="_Toc456007426"/>
      <w:bookmarkStart w:id="61" w:name="_Toc456007656"/>
      <w:bookmarkStart w:id="62" w:name="_Toc456085596"/>
      <w:bookmarkEnd w:id="56"/>
      <w:bookmarkEnd w:id="57"/>
      <w:bookmarkEnd w:id="58"/>
      <w:r w:rsidRPr="000E038A">
        <w:rPr>
          <w:rFonts w:ascii="Cambria" w:hAnsi="Cambria"/>
          <w:b/>
          <w:spacing w:val="-2"/>
          <w:lang w:eastAsia="en-US"/>
        </w:rPr>
        <w:t>Podstawy wykluczenia, o których mowa w art. 109 ust. 1 ustawy P</w:t>
      </w:r>
      <w:r w:rsidR="008C0C35" w:rsidRPr="000E038A">
        <w:rPr>
          <w:rFonts w:ascii="Cambria" w:hAnsi="Cambria"/>
          <w:b/>
          <w:spacing w:val="-2"/>
          <w:lang w:eastAsia="en-US"/>
        </w:rPr>
        <w:t>rawo zamówień publicznych</w:t>
      </w:r>
      <w:r w:rsidR="00273E1D" w:rsidRPr="000E038A">
        <w:rPr>
          <w:rFonts w:ascii="Cambria" w:hAnsi="Cambria"/>
          <w:b/>
          <w:spacing w:val="-2"/>
          <w:lang w:eastAsia="en-US"/>
        </w:rPr>
        <w:t>.</w:t>
      </w:r>
      <w:bookmarkEnd w:id="59"/>
    </w:p>
    <w:p w14:paraId="61D9BB1E" w14:textId="6D37DB6B" w:rsidR="006042F7" w:rsidRPr="000E038A" w:rsidRDefault="006042F7"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lang w:eastAsia="en-US"/>
        </w:rPr>
        <w:t xml:space="preserve">Zamawiający nie przewiduje wykluczenia wykonawców na podstawie art. 109 ust. 1 </w:t>
      </w:r>
      <w:r w:rsidR="006076AD" w:rsidRPr="000E038A">
        <w:rPr>
          <w:rFonts w:ascii="Cambria" w:hAnsi="Cambria"/>
          <w:spacing w:val="-4"/>
          <w:lang w:eastAsia="en-US"/>
        </w:rPr>
        <w:t>u.p.z.p.</w:t>
      </w:r>
    </w:p>
    <w:p w14:paraId="78EC69E7" w14:textId="77777777" w:rsidR="00D1377F" w:rsidRPr="000E038A" w:rsidRDefault="00D1377F"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bCs/>
          <w:lang w:eastAsia="en-US"/>
        </w:rPr>
      </w:pPr>
      <w:bookmarkStart w:id="63" w:name="_Toc61215832"/>
      <w:bookmarkStart w:id="64" w:name="_Hlk46917060"/>
      <w:r w:rsidRPr="000E038A">
        <w:rPr>
          <w:rFonts w:ascii="Cambria" w:hAnsi="Cambria"/>
          <w:b/>
          <w:bCs/>
          <w:lang w:eastAsia="en-US"/>
        </w:rPr>
        <w:t>Informacj</w:t>
      </w:r>
      <w:r w:rsidR="008C0C35" w:rsidRPr="000E038A">
        <w:rPr>
          <w:rFonts w:ascii="Cambria" w:hAnsi="Cambria"/>
          <w:b/>
          <w:bCs/>
          <w:lang w:eastAsia="en-US"/>
        </w:rPr>
        <w:t>e</w:t>
      </w:r>
      <w:r w:rsidRPr="000E038A">
        <w:rPr>
          <w:rFonts w:ascii="Cambria" w:hAnsi="Cambria"/>
          <w:b/>
          <w:bCs/>
          <w:lang w:eastAsia="en-US"/>
        </w:rPr>
        <w:t xml:space="preserve"> o p</w:t>
      </w:r>
      <w:r w:rsidR="006042F7" w:rsidRPr="000E038A">
        <w:rPr>
          <w:rFonts w:ascii="Cambria" w:hAnsi="Cambria"/>
          <w:b/>
          <w:bCs/>
          <w:lang w:eastAsia="en-US"/>
        </w:rPr>
        <w:t>od</w:t>
      </w:r>
      <w:r w:rsidRPr="000E038A">
        <w:rPr>
          <w:rFonts w:ascii="Cambria" w:hAnsi="Cambria"/>
          <w:b/>
          <w:bCs/>
          <w:lang w:eastAsia="en-US"/>
        </w:rPr>
        <w:t>miotowych środkach dowodowych</w:t>
      </w:r>
      <w:r w:rsidR="00AC75C9" w:rsidRPr="000E038A">
        <w:rPr>
          <w:rFonts w:ascii="Cambria" w:hAnsi="Cambria"/>
          <w:b/>
          <w:bCs/>
          <w:lang w:eastAsia="en-US"/>
        </w:rPr>
        <w:t>.</w:t>
      </w:r>
      <w:bookmarkEnd w:id="63"/>
    </w:p>
    <w:p w14:paraId="20A7B45D" w14:textId="77777777" w:rsidR="00677690" w:rsidRPr="000E038A" w:rsidRDefault="004C4439"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 xml:space="preserve">Zgodnie z </w:t>
      </w:r>
      <w:bookmarkStart w:id="65" w:name="_Hlk46916864"/>
      <w:r w:rsidRPr="000E038A">
        <w:rPr>
          <w:rFonts w:ascii="Cambria" w:hAnsi="Cambria"/>
          <w:spacing w:val="-2"/>
          <w:lang w:eastAsia="en-US"/>
        </w:rPr>
        <w:t xml:space="preserve">art. 125 ust. 1 </w:t>
      </w:r>
      <w:r w:rsidR="006076AD" w:rsidRPr="000E038A">
        <w:rPr>
          <w:rFonts w:ascii="Cambria" w:hAnsi="Cambria"/>
          <w:spacing w:val="-2"/>
          <w:lang w:eastAsia="en-US"/>
        </w:rPr>
        <w:t>u.p.z.p.</w:t>
      </w:r>
      <w:bookmarkEnd w:id="65"/>
      <w:r w:rsidR="006D2DAB" w:rsidRPr="000E038A">
        <w:rPr>
          <w:rFonts w:ascii="Cambria" w:hAnsi="Cambria"/>
          <w:spacing w:val="-2"/>
          <w:lang w:eastAsia="en-US"/>
        </w:rPr>
        <w:t>,</w:t>
      </w:r>
      <w:r w:rsidRPr="000E038A">
        <w:rPr>
          <w:rFonts w:ascii="Cambria" w:hAnsi="Cambria"/>
          <w:spacing w:val="-2"/>
          <w:lang w:eastAsia="en-US"/>
        </w:rPr>
        <w:t xml:space="preserve"> do oferty wykonawca dołącza oświadczenie o niepodle</w:t>
      </w:r>
      <w:r w:rsidR="006042F7" w:rsidRPr="000E038A">
        <w:rPr>
          <w:rFonts w:ascii="Cambria" w:hAnsi="Cambria"/>
          <w:spacing w:val="-2"/>
          <w:lang w:eastAsia="en-US"/>
        </w:rPr>
        <w:softHyphen/>
      </w:r>
      <w:r w:rsidRPr="000E038A">
        <w:rPr>
          <w:rFonts w:ascii="Cambria" w:hAnsi="Cambria"/>
          <w:spacing w:val="-2"/>
          <w:lang w:eastAsia="en-US"/>
        </w:rPr>
        <w:t xml:space="preserve">ganiu wykluczeniu i spełnianiu </w:t>
      </w:r>
      <w:bookmarkEnd w:id="64"/>
      <w:r w:rsidRPr="000E038A">
        <w:rPr>
          <w:rFonts w:ascii="Cambria" w:hAnsi="Cambria"/>
          <w:spacing w:val="-2"/>
          <w:lang w:eastAsia="en-US"/>
        </w:rPr>
        <w:t>warunków udziału w postępowaniu, w zakresie wskazanym przez zamawiającego we wzorze</w:t>
      </w:r>
      <w:r w:rsidR="00317771" w:rsidRPr="000E038A">
        <w:rPr>
          <w:rFonts w:ascii="Cambria" w:hAnsi="Cambria"/>
          <w:spacing w:val="-2"/>
          <w:lang w:eastAsia="en-US"/>
        </w:rPr>
        <w:t>,</w:t>
      </w:r>
      <w:r w:rsidRPr="000E038A">
        <w:rPr>
          <w:rFonts w:ascii="Cambria" w:hAnsi="Cambria"/>
          <w:spacing w:val="-2"/>
          <w:lang w:eastAsia="en-US"/>
        </w:rPr>
        <w:t xml:space="preserve"> stanowiącym załącznik nr 3 do niniejszej SWZ.</w:t>
      </w:r>
    </w:p>
    <w:p w14:paraId="5CBF078F" w14:textId="77777777" w:rsidR="004C4439" w:rsidRPr="000E038A" w:rsidRDefault="004C4439"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4"/>
          <w:lang w:eastAsia="en-US"/>
        </w:rPr>
        <w:t>Oświa</w:t>
      </w:r>
      <w:r w:rsidR="00BA7045" w:rsidRPr="000E038A">
        <w:rPr>
          <w:rFonts w:ascii="Cambria" w:hAnsi="Cambria"/>
          <w:spacing w:val="-4"/>
          <w:lang w:eastAsia="en-US"/>
        </w:rPr>
        <w:t xml:space="preserve">dczenie, o którym mowa </w:t>
      </w:r>
      <w:r w:rsidR="00677690" w:rsidRPr="000E038A">
        <w:rPr>
          <w:rFonts w:ascii="Cambria" w:hAnsi="Cambria"/>
          <w:spacing w:val="-4"/>
          <w:lang w:eastAsia="en-US"/>
        </w:rPr>
        <w:t>w punkcie poprzedzającym</w:t>
      </w:r>
      <w:r w:rsidRPr="000E038A">
        <w:rPr>
          <w:rFonts w:ascii="Cambria" w:hAnsi="Cambria"/>
          <w:spacing w:val="-4"/>
          <w:lang w:eastAsia="en-US"/>
        </w:rPr>
        <w:t xml:space="preserve">, stanowi dowód potwierdzający </w:t>
      </w:r>
      <w:r w:rsidR="00ED3B33" w:rsidRPr="000E038A">
        <w:rPr>
          <w:rFonts w:ascii="Cambria" w:hAnsi="Cambria"/>
          <w:spacing w:val="-4"/>
          <w:lang w:eastAsia="en-US"/>
        </w:rPr>
        <w:t>brak podstaw</w:t>
      </w:r>
      <w:r w:rsidRPr="000E038A">
        <w:rPr>
          <w:rFonts w:ascii="Cambria" w:hAnsi="Cambria"/>
          <w:spacing w:val="-4"/>
          <w:lang w:eastAsia="en-US"/>
        </w:rPr>
        <w:t xml:space="preserve"> wykluczenia</w:t>
      </w:r>
      <w:r w:rsidR="00ED3B33" w:rsidRPr="000E038A">
        <w:rPr>
          <w:rFonts w:ascii="Cambria" w:hAnsi="Cambria"/>
          <w:spacing w:val="-4"/>
          <w:lang w:eastAsia="en-US"/>
        </w:rPr>
        <w:t xml:space="preserve"> i spełniani</w:t>
      </w:r>
      <w:r w:rsidR="008C0C35" w:rsidRPr="000E038A">
        <w:rPr>
          <w:rFonts w:ascii="Cambria" w:hAnsi="Cambria"/>
          <w:spacing w:val="-4"/>
          <w:lang w:eastAsia="en-US"/>
        </w:rPr>
        <w:t>e</w:t>
      </w:r>
      <w:r w:rsidR="00ED3B33" w:rsidRPr="000E038A">
        <w:rPr>
          <w:rFonts w:ascii="Cambria" w:hAnsi="Cambria"/>
          <w:spacing w:val="-4"/>
          <w:lang w:eastAsia="en-US"/>
        </w:rPr>
        <w:t xml:space="preserve"> warunków udziału w postępowaniu na dzień składania ofert</w:t>
      </w:r>
      <w:r w:rsidR="00AC75C9" w:rsidRPr="000E038A">
        <w:rPr>
          <w:rFonts w:ascii="Cambria" w:hAnsi="Cambria"/>
          <w:spacing w:val="-4"/>
          <w:lang w:eastAsia="en-US"/>
        </w:rPr>
        <w:t>.</w:t>
      </w:r>
      <w:r w:rsidR="008C0C35" w:rsidRPr="000E038A">
        <w:rPr>
          <w:rFonts w:ascii="Cambria" w:hAnsi="Cambria"/>
          <w:spacing w:val="-4"/>
          <w:lang w:eastAsia="en-US"/>
        </w:rPr>
        <w:t xml:space="preserve"> </w:t>
      </w:r>
    </w:p>
    <w:p w14:paraId="2791E67F" w14:textId="77777777" w:rsidR="00677690" w:rsidRPr="000E038A" w:rsidRDefault="00677690"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6"/>
          <w:lang w:eastAsia="en-US"/>
        </w:rPr>
      </w:pPr>
      <w:r w:rsidRPr="000E038A">
        <w:rPr>
          <w:rFonts w:ascii="Cambria" w:hAnsi="Cambria"/>
          <w:spacing w:val="-6"/>
          <w:lang w:eastAsia="en-US"/>
        </w:rPr>
        <w:t xml:space="preserve">W przypadku wspólnego ubiegania się o zamówienie przez wykonawców, oświadczenie, o którym mowa w art. 125 ust. 1 </w:t>
      </w:r>
      <w:r w:rsidR="006076AD" w:rsidRPr="000E038A">
        <w:rPr>
          <w:rFonts w:ascii="Cambria" w:hAnsi="Cambria"/>
          <w:spacing w:val="-6"/>
          <w:lang w:eastAsia="en-US"/>
        </w:rPr>
        <w:t>u.p.z.p.</w:t>
      </w:r>
      <w:r w:rsidRPr="000E038A">
        <w:rPr>
          <w:rFonts w:ascii="Cambria" w:hAnsi="Cambria"/>
          <w:spacing w:val="-6"/>
          <w:lang w:eastAsia="en-US"/>
        </w:rPr>
        <w:t>, składa każdy z wykonawców. Oświadczenia te potwierdzają brak podstaw wykluczenia oraz spełnianie warunków udziału w postępowaniu w zakresie, w jakim każdy z wykonawców wykazuje spełnianie warunków udziału w postępowaniu.</w:t>
      </w:r>
      <w:bookmarkEnd w:id="60"/>
      <w:bookmarkEnd w:id="61"/>
      <w:bookmarkEnd w:id="62"/>
    </w:p>
    <w:p w14:paraId="2E51ECA3" w14:textId="0833B4AF" w:rsidR="001E491C" w:rsidRDefault="001E491C" w:rsidP="001E491C">
      <w:pPr>
        <w:pStyle w:val="Akapitzlist10"/>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Zamawiający nie będzie wymagał złożenia przez wykonawców dodatkowych, innych niż oświadcze</w:t>
      </w:r>
      <w:r w:rsidRPr="000E038A">
        <w:rPr>
          <w:rFonts w:ascii="Cambria" w:hAnsi="Cambria"/>
          <w:spacing w:val="-2"/>
          <w:lang w:eastAsia="en-US"/>
        </w:rPr>
        <w:softHyphen/>
        <w:t xml:space="preserve">nie wymienione w art. 125 ust. 1 u.p.z.p., podmiotowych środków dowodowych, potwierdzających niepodleganie wykluczeniu z postępowania i spełnianie warunków udziału </w:t>
      </w:r>
      <w:r w:rsidRPr="000E038A">
        <w:rPr>
          <w:rFonts w:ascii="Cambria" w:hAnsi="Cambria"/>
          <w:spacing w:val="-2"/>
          <w:lang w:eastAsia="en-US"/>
        </w:rPr>
        <w:br/>
        <w:t>w postępowaniu</w:t>
      </w:r>
      <w:r>
        <w:rPr>
          <w:rFonts w:ascii="Cambria" w:hAnsi="Cambria"/>
          <w:spacing w:val="-2"/>
          <w:lang w:eastAsia="en-US"/>
        </w:rPr>
        <w:t xml:space="preserve">, w drodze wyjątku z zastrzeżeniem okoliczności, o których mowa w art. </w:t>
      </w:r>
      <w:r w:rsidRPr="009B0BED">
        <w:rPr>
          <w:rFonts w:ascii="Cambria" w:hAnsi="Cambria"/>
          <w:spacing w:val="-2"/>
          <w:lang w:eastAsia="en-US"/>
        </w:rPr>
        <w:t>108 ust 1 pkt 5 u.p.z.p.</w:t>
      </w:r>
      <w:r>
        <w:rPr>
          <w:rFonts w:ascii="Cambria" w:hAnsi="Cambria"/>
          <w:spacing w:val="-2"/>
          <w:lang w:eastAsia="en-US"/>
        </w:rPr>
        <w:t xml:space="preserve">, tj. gdy na tę samą część zamówienia odrębne oferty złożą wykonawcy </w:t>
      </w:r>
      <w:r w:rsidRPr="009B0BED">
        <w:rPr>
          <w:rFonts w:ascii="Cambria" w:hAnsi="Cambria"/>
          <w:spacing w:val="-2"/>
          <w:lang w:eastAsia="en-US"/>
        </w:rPr>
        <w:t>należąc</w:t>
      </w:r>
      <w:r>
        <w:rPr>
          <w:rFonts w:ascii="Cambria" w:hAnsi="Cambria"/>
          <w:spacing w:val="-2"/>
          <w:lang w:eastAsia="en-US"/>
        </w:rPr>
        <w:t>y</w:t>
      </w:r>
      <w:r w:rsidRPr="009B0BED">
        <w:rPr>
          <w:rFonts w:ascii="Cambria" w:hAnsi="Cambria"/>
          <w:spacing w:val="-2"/>
          <w:lang w:eastAsia="en-US"/>
        </w:rPr>
        <w:t xml:space="preserve"> do tej samej grupy kapitałowej w rozumieniu ustawy z dnia 16 lutego 2007 r. o ochronie konkurencji i konsumentów</w:t>
      </w:r>
      <w:r>
        <w:rPr>
          <w:rFonts w:ascii="Cambria" w:hAnsi="Cambria"/>
          <w:spacing w:val="-2"/>
          <w:lang w:eastAsia="en-US"/>
        </w:rPr>
        <w:t xml:space="preserve"> – zgodnie z postanowieniem pkt</w:t>
      </w:r>
      <w:r w:rsidR="00186632">
        <w:rPr>
          <w:rFonts w:ascii="Cambria" w:hAnsi="Cambria"/>
          <w:spacing w:val="-2"/>
          <w:lang w:eastAsia="en-US"/>
        </w:rPr>
        <w:t>.</w:t>
      </w:r>
      <w:r>
        <w:rPr>
          <w:rFonts w:ascii="Cambria" w:hAnsi="Cambria"/>
          <w:spacing w:val="-2"/>
          <w:lang w:eastAsia="en-US"/>
        </w:rPr>
        <w:t xml:space="preserve"> 11.5 poniżej. </w:t>
      </w:r>
    </w:p>
    <w:p w14:paraId="23445F0B" w14:textId="7AE9A7BE" w:rsidR="00ED70BA" w:rsidRPr="008F48D1" w:rsidRDefault="001E491C" w:rsidP="001E491C">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B87E33">
        <w:rPr>
          <w:rFonts w:ascii="Cambria" w:hAnsi="Cambria"/>
          <w:spacing w:val="-2"/>
          <w:lang w:eastAsia="en-US"/>
        </w:rPr>
        <w:t xml:space="preserve">Na </w:t>
      </w:r>
      <w:r w:rsidRPr="008F48D1">
        <w:rPr>
          <w:rFonts w:ascii="Cambria" w:hAnsi="Cambria"/>
          <w:spacing w:val="-2"/>
          <w:lang w:eastAsia="en-US"/>
        </w:rPr>
        <w:t xml:space="preserve">podstawie </w:t>
      </w:r>
      <w:r w:rsidR="00423B43" w:rsidRPr="008F48D1">
        <w:rPr>
          <w:rFonts w:ascii="Cambria" w:hAnsi="Cambria"/>
          <w:spacing w:val="-2"/>
          <w:lang w:eastAsia="en-US"/>
        </w:rPr>
        <w:t xml:space="preserve">art. 128 ust. 1 </w:t>
      </w:r>
      <w:r w:rsidRPr="008F48D1">
        <w:rPr>
          <w:rFonts w:ascii="Cambria" w:hAnsi="Cambria"/>
          <w:spacing w:val="-2"/>
          <w:lang w:eastAsia="en-US"/>
        </w:rPr>
        <w:t xml:space="preserve">u.p.z.p. w związku z § 3 Rozporządzenie Ministra Rozwoju, Pracy </w:t>
      </w:r>
      <w:r w:rsidRPr="008F48D1">
        <w:rPr>
          <w:rFonts w:ascii="Cambria" w:hAnsi="Cambria"/>
          <w:spacing w:val="-2"/>
          <w:lang w:eastAsia="en-US"/>
        </w:rPr>
        <w:br/>
        <w:t>i Technologii z dnia 23 grudnia 2020 r. w sprawie podmiotowych środków dowodowych oraz innych dokumentów lub oświadczeń, jakich może żądać zamawiający od wykonawcy, w celu potwierdzenia braku podstaw wykluczenia wykonawcy z udziału w postępowaniu o udzielenie zamówienia publicznego, zamawiający wezwie wykonawcę, którego oferta zostanie najwyżej oceniona, do złożenia w wyznaczonym terminie, nie krótszym niż 5 dni od dnia wezwania, oświadczenia wykonawcy o aktualności informacji zawartych w oświadczeniu, o którym mowa w art. 125 ust. 1 u.p.z.p., w zakresie art. 108 ust 1 pkt 5 u.p.z.p.</w:t>
      </w:r>
      <w:r w:rsidR="0097295F" w:rsidRPr="008F48D1">
        <w:rPr>
          <w:rFonts w:ascii="Cambria" w:hAnsi="Cambria"/>
        </w:rPr>
        <w:t xml:space="preserve"> - postanowienie niniejsze dotyczy wyłącznie sytuacji, gdy na tę samą część zamówienia oferty złożą wykonawcy należący do tej samej grupy kapitałowej w rozumieniu ustawy z dnia 16 lutego 2007 r. o ochronie konkurencji i konsumentów</w:t>
      </w:r>
    </w:p>
    <w:p w14:paraId="10FEF8B9" w14:textId="77777777" w:rsidR="00AB3F5B" w:rsidRPr="000E038A" w:rsidRDefault="00AB3F5B"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lang w:eastAsia="en-US"/>
        </w:rPr>
      </w:pPr>
      <w:bookmarkStart w:id="66" w:name="_Toc61215833"/>
      <w:r w:rsidRPr="000E038A">
        <w:rPr>
          <w:rFonts w:ascii="Cambria" w:hAnsi="Cambria"/>
          <w:b/>
          <w:lang w:eastAsia="en-US"/>
        </w:rPr>
        <w:t>Termin wykonania zamówienia</w:t>
      </w:r>
      <w:bookmarkEnd w:id="32"/>
      <w:bookmarkEnd w:id="33"/>
      <w:bookmarkEnd w:id="34"/>
      <w:r w:rsidR="00273E1D" w:rsidRPr="000E038A">
        <w:rPr>
          <w:rFonts w:ascii="Cambria" w:hAnsi="Cambria"/>
          <w:b/>
          <w:lang w:eastAsia="en-US"/>
        </w:rPr>
        <w:t>.</w:t>
      </w:r>
      <w:bookmarkEnd w:id="66"/>
    </w:p>
    <w:p w14:paraId="20988EE0" w14:textId="56B820E7" w:rsidR="00AB3F5B" w:rsidRPr="008F48D1" w:rsidRDefault="00AB3F5B"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lang w:eastAsia="en-US"/>
        </w:rPr>
      </w:pPr>
      <w:bookmarkStart w:id="67" w:name="_Toc456007413"/>
      <w:bookmarkStart w:id="68" w:name="_Toc456007643"/>
      <w:bookmarkStart w:id="69" w:name="_Toc456085583"/>
      <w:r w:rsidRPr="000E038A">
        <w:rPr>
          <w:rFonts w:ascii="Cambria" w:hAnsi="Cambria"/>
          <w:lang w:eastAsia="en-US"/>
        </w:rPr>
        <w:t xml:space="preserve">Termin </w:t>
      </w:r>
      <w:r w:rsidRPr="008F48D1">
        <w:rPr>
          <w:rFonts w:ascii="Cambria" w:hAnsi="Cambria"/>
          <w:lang w:eastAsia="en-US"/>
        </w:rPr>
        <w:t xml:space="preserve">wykonania zamówienia: </w:t>
      </w:r>
      <w:r w:rsidR="00C33CBC" w:rsidRPr="008F48D1">
        <w:rPr>
          <w:rFonts w:ascii="Cambria" w:hAnsi="Cambria"/>
          <w:b/>
          <w:lang w:eastAsia="en-US"/>
        </w:rPr>
        <w:t xml:space="preserve">od dnia </w:t>
      </w:r>
      <w:r w:rsidR="000B529E" w:rsidRPr="008F48D1">
        <w:rPr>
          <w:rFonts w:ascii="Cambria" w:hAnsi="Cambria"/>
          <w:b/>
          <w:lang w:eastAsia="en-US"/>
        </w:rPr>
        <w:t xml:space="preserve">  01 stycznia </w:t>
      </w:r>
      <w:r w:rsidR="00705D7B" w:rsidRPr="008F48D1">
        <w:rPr>
          <w:rFonts w:ascii="Cambria" w:hAnsi="Cambria"/>
          <w:b/>
          <w:lang w:eastAsia="en-US"/>
        </w:rPr>
        <w:t>202</w:t>
      </w:r>
      <w:r w:rsidR="000B529E" w:rsidRPr="008F48D1">
        <w:rPr>
          <w:rFonts w:ascii="Cambria" w:hAnsi="Cambria"/>
          <w:b/>
          <w:lang w:eastAsia="en-US"/>
        </w:rPr>
        <w:t>2</w:t>
      </w:r>
      <w:r w:rsidR="00C304D6" w:rsidRPr="008F48D1">
        <w:rPr>
          <w:rFonts w:ascii="Cambria" w:hAnsi="Cambria"/>
          <w:b/>
          <w:lang w:eastAsia="en-US"/>
        </w:rPr>
        <w:t xml:space="preserve"> r. </w:t>
      </w:r>
      <w:r w:rsidR="003866EE" w:rsidRPr="008F48D1">
        <w:rPr>
          <w:rFonts w:ascii="Cambria" w:hAnsi="Cambria"/>
          <w:b/>
          <w:lang w:eastAsia="en-US"/>
        </w:rPr>
        <w:t xml:space="preserve">do dnia </w:t>
      </w:r>
      <w:r w:rsidR="000B529E" w:rsidRPr="008F48D1">
        <w:rPr>
          <w:rFonts w:ascii="Cambria" w:hAnsi="Cambria"/>
          <w:b/>
          <w:lang w:eastAsia="en-US"/>
        </w:rPr>
        <w:t xml:space="preserve">31 grudnia </w:t>
      </w:r>
      <w:r w:rsidR="00705D7B" w:rsidRPr="008F48D1">
        <w:rPr>
          <w:rFonts w:ascii="Cambria" w:hAnsi="Cambria"/>
          <w:b/>
          <w:lang w:eastAsia="en-US"/>
        </w:rPr>
        <w:t xml:space="preserve"> 202</w:t>
      </w:r>
      <w:r w:rsidR="000B529E" w:rsidRPr="008F48D1">
        <w:rPr>
          <w:rFonts w:ascii="Cambria" w:hAnsi="Cambria"/>
          <w:b/>
          <w:lang w:eastAsia="en-US"/>
        </w:rPr>
        <w:t>3</w:t>
      </w:r>
      <w:r w:rsidRPr="008F48D1">
        <w:rPr>
          <w:rFonts w:ascii="Cambria" w:hAnsi="Cambria"/>
          <w:b/>
          <w:lang w:eastAsia="en-US"/>
        </w:rPr>
        <w:t xml:space="preserve"> r.</w:t>
      </w:r>
      <w:bookmarkEnd w:id="67"/>
      <w:bookmarkEnd w:id="68"/>
      <w:bookmarkEnd w:id="69"/>
    </w:p>
    <w:p w14:paraId="17ADEDA9" w14:textId="629A555A" w:rsidR="00705D7B" w:rsidRPr="008F48D1" w:rsidRDefault="00705D7B" w:rsidP="00705D7B">
      <w:pPr>
        <w:pStyle w:val="Akapitzlist1"/>
        <w:widowControl w:val="0"/>
        <w:numPr>
          <w:ilvl w:val="2"/>
          <w:numId w:val="145"/>
        </w:numPr>
        <w:tabs>
          <w:tab w:val="left" w:pos="851"/>
        </w:tabs>
        <w:suppressAutoHyphens w:val="0"/>
        <w:spacing w:after="0" w:line="240" w:lineRule="auto"/>
        <w:ind w:left="851" w:hanging="851"/>
        <w:jc w:val="both"/>
        <w:rPr>
          <w:rFonts w:ascii="Cambria" w:hAnsi="Cambria"/>
          <w:lang w:eastAsia="en-US"/>
        </w:rPr>
      </w:pPr>
      <w:r w:rsidRPr="008F48D1">
        <w:rPr>
          <w:rFonts w:ascii="Cambria" w:hAnsi="Cambria"/>
          <w:bCs/>
          <w:lang w:eastAsia="en-US"/>
        </w:rPr>
        <w:t xml:space="preserve">Ostatnim dniem umożliwiającym ubezpieczenie pojazdu mechanicznego na warunkach umowy o udzielenie zamówienia publicznego jest ostatni dzień jej obowiązywania, to jest </w:t>
      </w:r>
      <w:r w:rsidR="00CF39D8">
        <w:rPr>
          <w:rFonts w:ascii="Cambria" w:hAnsi="Cambria"/>
          <w:bCs/>
          <w:lang w:eastAsia="en-US"/>
        </w:rPr>
        <w:t xml:space="preserve">        </w:t>
      </w:r>
      <w:r w:rsidR="00D30EFA" w:rsidRPr="008F48D1">
        <w:rPr>
          <w:rFonts w:ascii="Cambria" w:hAnsi="Cambria"/>
          <w:bCs/>
          <w:lang w:eastAsia="en-US"/>
        </w:rPr>
        <w:t xml:space="preserve">31 grudnia </w:t>
      </w:r>
      <w:r w:rsidRPr="008F48D1">
        <w:rPr>
          <w:rFonts w:ascii="Cambria" w:hAnsi="Cambria"/>
          <w:bCs/>
          <w:lang w:eastAsia="en-US"/>
        </w:rPr>
        <w:t>202</w:t>
      </w:r>
      <w:r w:rsidR="00D30EFA" w:rsidRPr="008F48D1">
        <w:rPr>
          <w:rFonts w:ascii="Cambria" w:hAnsi="Cambria"/>
          <w:bCs/>
          <w:lang w:eastAsia="en-US"/>
        </w:rPr>
        <w:t>3</w:t>
      </w:r>
      <w:r w:rsidRPr="008F48D1">
        <w:rPr>
          <w:rFonts w:ascii="Cambria" w:hAnsi="Cambria"/>
          <w:bCs/>
          <w:lang w:eastAsia="en-US"/>
        </w:rPr>
        <w:t xml:space="preserve"> r. Maksymalnie okres ubezpieczenia pojazdów zakończy się dnia </w:t>
      </w:r>
      <w:r w:rsidR="00D30EFA" w:rsidRPr="008F48D1">
        <w:rPr>
          <w:rFonts w:ascii="Cambria" w:hAnsi="Cambria"/>
          <w:bCs/>
          <w:lang w:eastAsia="en-US"/>
        </w:rPr>
        <w:t xml:space="preserve">30 grudnia </w:t>
      </w:r>
      <w:r w:rsidRPr="008F48D1">
        <w:rPr>
          <w:rFonts w:ascii="Cambria" w:hAnsi="Cambria"/>
          <w:bCs/>
          <w:lang w:eastAsia="en-US"/>
        </w:rPr>
        <w:t xml:space="preserve"> 202</w:t>
      </w:r>
      <w:r w:rsidR="00D30EFA" w:rsidRPr="008F48D1">
        <w:rPr>
          <w:rFonts w:ascii="Cambria" w:hAnsi="Cambria"/>
          <w:bCs/>
          <w:lang w:eastAsia="en-US"/>
        </w:rPr>
        <w:t>4</w:t>
      </w:r>
      <w:r w:rsidRPr="008F48D1">
        <w:rPr>
          <w:rFonts w:ascii="Cambria" w:hAnsi="Cambria"/>
          <w:bCs/>
          <w:lang w:eastAsia="en-US"/>
        </w:rPr>
        <w:t xml:space="preserve"> r.</w:t>
      </w:r>
      <w:r w:rsidRPr="008F48D1">
        <w:rPr>
          <w:rFonts w:ascii="Cambria" w:hAnsi="Cambria"/>
          <w:b/>
          <w:lang w:eastAsia="en-US"/>
        </w:rPr>
        <w:t xml:space="preserve">  </w:t>
      </w:r>
    </w:p>
    <w:p w14:paraId="06832E69" w14:textId="06DC69B2" w:rsidR="00906E97" w:rsidRPr="007C628F" w:rsidRDefault="00906E97" w:rsidP="00E60571">
      <w:pPr>
        <w:widowControl w:val="0"/>
        <w:numPr>
          <w:ilvl w:val="1"/>
          <w:numId w:val="145"/>
        </w:numPr>
        <w:tabs>
          <w:tab w:val="left" w:pos="851"/>
        </w:tabs>
        <w:suppressAutoHyphens w:val="0"/>
        <w:ind w:left="851" w:hanging="851"/>
        <w:jc w:val="both"/>
        <w:rPr>
          <w:rFonts w:ascii="Cambria" w:hAnsi="Cambria"/>
          <w:spacing w:val="-4"/>
          <w:sz w:val="22"/>
          <w:szCs w:val="22"/>
        </w:rPr>
      </w:pPr>
      <w:bookmarkStart w:id="70" w:name="_Toc456007415"/>
      <w:bookmarkStart w:id="71" w:name="_Toc456007645"/>
      <w:bookmarkStart w:id="72" w:name="_Toc456085585"/>
      <w:r w:rsidRPr="008F48D1">
        <w:rPr>
          <w:rFonts w:ascii="Cambria" w:hAnsi="Cambria"/>
          <w:spacing w:val="-4"/>
          <w:sz w:val="22"/>
          <w:szCs w:val="22"/>
        </w:rPr>
        <w:t xml:space="preserve">Dokumenty ubezpieczeniowe w części I i III zamówienia będą wystawiane na </w:t>
      </w:r>
      <w:r w:rsidR="000B529E" w:rsidRPr="008F48D1">
        <w:rPr>
          <w:rFonts w:ascii="Cambria" w:hAnsi="Cambria"/>
          <w:spacing w:val="-4"/>
          <w:sz w:val="22"/>
          <w:szCs w:val="22"/>
        </w:rPr>
        <w:t xml:space="preserve">dwa </w:t>
      </w:r>
      <w:r w:rsidRPr="008F48D1">
        <w:rPr>
          <w:rFonts w:ascii="Cambria" w:hAnsi="Cambria"/>
          <w:spacing w:val="-4"/>
          <w:sz w:val="22"/>
          <w:szCs w:val="22"/>
        </w:rPr>
        <w:t xml:space="preserve"> roczne okresy ubezpieczenia, zgodne </w:t>
      </w:r>
      <w:r w:rsidRPr="000E038A">
        <w:rPr>
          <w:rFonts w:ascii="Cambria" w:hAnsi="Cambria"/>
          <w:spacing w:val="-4"/>
          <w:sz w:val="22"/>
          <w:szCs w:val="22"/>
        </w:rPr>
        <w:t>z terminem wykonania zamówienia, z wyjątkiem ubezpieczeń aktual</w:t>
      </w:r>
      <w:r w:rsidRPr="000E038A">
        <w:rPr>
          <w:rFonts w:ascii="Cambria" w:hAnsi="Cambria"/>
          <w:spacing w:val="-4"/>
          <w:sz w:val="22"/>
          <w:szCs w:val="22"/>
        </w:rPr>
        <w:softHyphen/>
        <w:t xml:space="preserve">nych, zawartych wcześniej, w odniesieniu do może być niższe niż wynikające z ceny ofertowej (dla majątku o takiej </w:t>
      </w:r>
      <w:r w:rsidR="007C628F" w:rsidRPr="007C628F">
        <w:rPr>
          <w:rFonts w:ascii="Cambria" w:hAnsi="Cambria"/>
          <w:spacing w:val="-4"/>
          <w:sz w:val="22"/>
          <w:szCs w:val="22"/>
        </w:rPr>
        <w:t xml:space="preserve">których dokumenty ubezpieczeniowe będą wystawione licząc od następnego dnia po dniu wygaśnięcia tych umów do końca pierwszego rocznego okresu wykonania zamówienia, a następnie na dwa pełne roczne okresy ubezpieczenia. Składka za polisy te rozliczana będzie według zasady „co do dnia” za faktyczny okres ochrony, według stawek rocznych zgodnych ze złożoną ofertą i nie będzie miała zastosowania składka minimalna z polisy. W związku z tym łączne wynagrodzenie wykonawcy </w:t>
      </w:r>
      <w:r w:rsidRPr="000E038A">
        <w:rPr>
          <w:rFonts w:ascii="Cambria" w:hAnsi="Cambria"/>
          <w:spacing w:val="-4"/>
          <w:sz w:val="22"/>
          <w:szCs w:val="22"/>
        </w:rPr>
        <w:t xml:space="preserve">samej wartości, jak podany w niniejszej specyfikacji), która dla uproszczenia </w:t>
      </w:r>
      <w:r w:rsidRPr="007C628F">
        <w:rPr>
          <w:rFonts w:ascii="Cambria" w:hAnsi="Cambria"/>
          <w:spacing w:val="-4"/>
          <w:sz w:val="22"/>
          <w:szCs w:val="22"/>
        </w:rPr>
        <w:t xml:space="preserve">obliczeń obejmuje </w:t>
      </w:r>
      <w:r w:rsidR="000B529E" w:rsidRPr="007C628F">
        <w:rPr>
          <w:rFonts w:ascii="Cambria" w:hAnsi="Cambria"/>
          <w:spacing w:val="-4"/>
          <w:sz w:val="22"/>
          <w:szCs w:val="22"/>
        </w:rPr>
        <w:t>dwa</w:t>
      </w:r>
      <w:r w:rsidRPr="007C628F">
        <w:rPr>
          <w:rFonts w:ascii="Cambria" w:hAnsi="Cambria"/>
          <w:spacing w:val="-4"/>
          <w:sz w:val="22"/>
          <w:szCs w:val="22"/>
        </w:rPr>
        <w:t xml:space="preserve"> pełne roczne okresy ubezpieczenia.</w:t>
      </w:r>
    </w:p>
    <w:p w14:paraId="71982697" w14:textId="7E926F30" w:rsidR="00906E97" w:rsidRPr="007C628F"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spacing w:val="-4"/>
          <w:sz w:val="22"/>
          <w:szCs w:val="22"/>
        </w:rPr>
      </w:pPr>
      <w:r w:rsidRPr="007C628F">
        <w:rPr>
          <w:rFonts w:ascii="Cambria" w:hAnsi="Cambria"/>
          <w:spacing w:val="-4"/>
          <w:sz w:val="22"/>
          <w:szCs w:val="22"/>
        </w:rPr>
        <w:t xml:space="preserve">Dokumenty ubezpieczeniowe dotyczące tzw. ubezpieczeń wspólnych w części I zamówienia, </w:t>
      </w:r>
      <w:r w:rsidRPr="007C628F">
        <w:rPr>
          <w:rFonts w:ascii="Cambria" w:hAnsi="Cambria"/>
          <w:spacing w:val="-4"/>
          <w:sz w:val="22"/>
          <w:szCs w:val="22"/>
        </w:rPr>
        <w:br/>
      </w:r>
      <w:r w:rsidRPr="007C628F">
        <w:rPr>
          <w:rFonts w:ascii="Cambria" w:hAnsi="Cambria"/>
          <w:spacing w:val="-6"/>
          <w:sz w:val="22"/>
          <w:szCs w:val="22"/>
        </w:rPr>
        <w:t>tj. ubezpieczenia odpowiedzialności cywilnej, ubezpieczenia sprzętu elektronicznego od wszystkich</w:t>
      </w:r>
      <w:r w:rsidRPr="007C628F">
        <w:rPr>
          <w:rFonts w:ascii="Cambria" w:hAnsi="Cambria"/>
          <w:spacing w:val="-4"/>
          <w:sz w:val="22"/>
          <w:szCs w:val="22"/>
        </w:rPr>
        <w:t xml:space="preserve"> ryzyk w systemie pierwszego ryzyka oraz ubezpieczenia mienia od wszystkich ryzyk w systemie pierwszego ryzyka, w tym odnoszące się do ubezpieczenia od kradzieży z włamaniem i rabunku oraz przedmiotów szklanych od stłuczenia, wystawiane będą na </w:t>
      </w:r>
      <w:r w:rsidR="000B529E" w:rsidRPr="007C628F">
        <w:rPr>
          <w:rFonts w:ascii="Cambria" w:hAnsi="Cambria"/>
          <w:spacing w:val="-4"/>
          <w:sz w:val="22"/>
          <w:szCs w:val="22"/>
        </w:rPr>
        <w:t xml:space="preserve">dwa </w:t>
      </w:r>
      <w:r w:rsidRPr="007C628F">
        <w:rPr>
          <w:rFonts w:ascii="Cambria" w:hAnsi="Cambria"/>
          <w:spacing w:val="-4"/>
          <w:sz w:val="22"/>
          <w:szCs w:val="22"/>
        </w:rPr>
        <w:t xml:space="preserve"> pełne roczne okresy ubezpieczenia, w terminie realizacji zamówienia.</w:t>
      </w:r>
    </w:p>
    <w:p w14:paraId="750D74C0" w14:textId="77777777"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color w:val="000000"/>
          <w:sz w:val="22"/>
          <w:szCs w:val="22"/>
        </w:rPr>
      </w:pPr>
      <w:r w:rsidRPr="007C628F">
        <w:rPr>
          <w:rFonts w:ascii="Cambria" w:hAnsi="Cambria"/>
          <w:sz w:val="22"/>
          <w:szCs w:val="22"/>
        </w:rPr>
        <w:t xml:space="preserve">Doubezpieczenia realizowane będą zawsze do końca rocznego okresu </w:t>
      </w:r>
      <w:r w:rsidRPr="000E038A">
        <w:rPr>
          <w:rFonts w:ascii="Cambria" w:hAnsi="Cambria"/>
          <w:color w:val="000000"/>
          <w:sz w:val="22"/>
          <w:szCs w:val="22"/>
        </w:rPr>
        <w:t xml:space="preserve">ubezpieczenia. </w:t>
      </w:r>
    </w:p>
    <w:p w14:paraId="2044DA5F" w14:textId="77777777" w:rsidR="00906E97" w:rsidRPr="000E038A" w:rsidRDefault="00906E97" w:rsidP="00E60571">
      <w:pPr>
        <w:widowControl w:val="0"/>
        <w:numPr>
          <w:ilvl w:val="1"/>
          <w:numId w:val="145"/>
        </w:numPr>
        <w:tabs>
          <w:tab w:val="left" w:pos="851"/>
        </w:tabs>
        <w:suppressAutoHyphens w:val="0"/>
        <w:ind w:left="851" w:hanging="851"/>
        <w:jc w:val="both"/>
        <w:rPr>
          <w:rFonts w:ascii="Cambria" w:hAnsi="Cambria"/>
          <w:color w:val="000000"/>
          <w:spacing w:val="-2"/>
          <w:sz w:val="22"/>
          <w:szCs w:val="22"/>
        </w:rPr>
      </w:pPr>
      <w:r w:rsidRPr="000E038A">
        <w:rPr>
          <w:rFonts w:ascii="Cambria" w:hAnsi="Cambria"/>
          <w:color w:val="000000"/>
          <w:spacing w:val="-2"/>
          <w:sz w:val="22"/>
          <w:szCs w:val="22"/>
        </w:rPr>
        <w:t>W II części zamówienia, dokumenty ubezpieczeniowe potwierdzające obowiązkowe ubezpie</w:t>
      </w:r>
      <w:r w:rsidRPr="000E038A">
        <w:rPr>
          <w:rFonts w:ascii="Cambria" w:hAnsi="Cambria"/>
          <w:color w:val="000000"/>
          <w:spacing w:val="-2"/>
          <w:sz w:val="22"/>
          <w:szCs w:val="22"/>
        </w:rPr>
        <w:softHyphen/>
        <w:t>czenie odpowiedzialno</w:t>
      </w:r>
      <w:r w:rsidRPr="000E038A">
        <w:rPr>
          <w:rFonts w:ascii="Cambria" w:hAnsi="Cambria"/>
          <w:color w:val="000000"/>
          <w:spacing w:val="-2"/>
          <w:sz w:val="22"/>
          <w:szCs w:val="22"/>
        </w:rPr>
        <w:softHyphen/>
        <w:t xml:space="preserve">ści cywilnej posiadaczy pojazdów mechanicznych (OC), auto casco (AC), assistance (Ass) oraz następstw nieszczęśliwych wypadków kierowcy i pasażerów (NNW) będą wystawiane na pełny roczny okres ubezpieczenia, rozpoczynający się w terminie wykonania zamówienia od następnego dnia po dniu wygasania dotychczasowych umów. W odniesieniu </w:t>
      </w:r>
      <w:r w:rsidR="00B80C9C" w:rsidRPr="000E038A">
        <w:rPr>
          <w:rFonts w:ascii="Cambria" w:hAnsi="Cambria"/>
          <w:color w:val="000000"/>
          <w:spacing w:val="-2"/>
          <w:sz w:val="22"/>
          <w:szCs w:val="22"/>
        </w:rPr>
        <w:br/>
      </w:r>
      <w:r w:rsidRPr="000E038A">
        <w:rPr>
          <w:rFonts w:ascii="Cambria" w:hAnsi="Cambria"/>
          <w:color w:val="000000"/>
          <w:spacing w:val="-2"/>
          <w:sz w:val="22"/>
          <w:szCs w:val="22"/>
        </w:rPr>
        <w:t>do pojazdów, których termin ubezpieczenia AC, Ass lub NNW różni się od terminu ubezpiecze</w:t>
      </w:r>
      <w:r w:rsidR="00B80C9C" w:rsidRPr="000E038A">
        <w:rPr>
          <w:rFonts w:ascii="Cambria" w:hAnsi="Cambria"/>
          <w:color w:val="000000"/>
          <w:spacing w:val="-2"/>
          <w:sz w:val="22"/>
          <w:szCs w:val="22"/>
        </w:rPr>
        <w:softHyphen/>
      </w:r>
      <w:r w:rsidRPr="000E038A">
        <w:rPr>
          <w:rFonts w:ascii="Cambria" w:hAnsi="Cambria"/>
          <w:color w:val="000000"/>
          <w:spacing w:val="-2"/>
          <w:sz w:val="22"/>
          <w:szCs w:val="22"/>
        </w:rPr>
        <w:t>nia obowiązkowego OC, w pierwszym rocznym okresie ubezpieczenia te będą wyrównywane na dzień końca ubezpieczenia OC, z zastrzeżeniem postanowień pkt. 12.3.1. poniżej.</w:t>
      </w:r>
    </w:p>
    <w:p w14:paraId="0C7A224A" w14:textId="77777777"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spacing w:val="-4"/>
          <w:sz w:val="22"/>
          <w:szCs w:val="22"/>
        </w:rPr>
      </w:pPr>
      <w:bookmarkStart w:id="73" w:name="_Hlk47954290"/>
      <w:r w:rsidRPr="000E038A">
        <w:rPr>
          <w:rFonts w:ascii="Cambria" w:hAnsi="Cambria"/>
          <w:spacing w:val="-4"/>
          <w:sz w:val="22"/>
          <w:szCs w:val="22"/>
        </w:rPr>
        <w:t xml:space="preserve">Zamawiający </w:t>
      </w:r>
      <w:r w:rsidR="00D92889" w:rsidRPr="000E038A">
        <w:rPr>
          <w:rFonts w:ascii="Cambria" w:hAnsi="Cambria"/>
          <w:spacing w:val="-4"/>
          <w:sz w:val="22"/>
          <w:szCs w:val="22"/>
        </w:rPr>
        <w:t>przewiduje</w:t>
      </w:r>
      <w:r w:rsidRPr="000E038A">
        <w:rPr>
          <w:rFonts w:ascii="Cambria" w:hAnsi="Cambria"/>
          <w:spacing w:val="-4"/>
          <w:sz w:val="22"/>
          <w:szCs w:val="22"/>
        </w:rPr>
        <w:t xml:space="preserve"> wyrównanie wszystkich okresów ubezpieczeń komunikacyjnych</w:t>
      </w:r>
      <w:r w:rsidR="00D92889" w:rsidRPr="000E038A">
        <w:rPr>
          <w:rFonts w:ascii="Cambria" w:hAnsi="Cambria"/>
          <w:spacing w:val="-4"/>
          <w:sz w:val="22"/>
          <w:szCs w:val="22"/>
        </w:rPr>
        <w:t xml:space="preserve">, </w:t>
      </w:r>
      <w:r w:rsidR="00D92889" w:rsidRPr="000E038A">
        <w:rPr>
          <w:rFonts w:ascii="Cambria" w:hAnsi="Cambria"/>
          <w:spacing w:val="-4"/>
          <w:sz w:val="22"/>
          <w:szCs w:val="22"/>
        </w:rPr>
        <w:br/>
      </w:r>
      <w:r w:rsidRPr="000E038A">
        <w:rPr>
          <w:rFonts w:ascii="Cambria" w:hAnsi="Cambria"/>
          <w:spacing w:val="-4"/>
          <w:sz w:val="22"/>
          <w:szCs w:val="22"/>
        </w:rPr>
        <w:t>z zachowaniem przepisów ustawy z dnia 22 maja 2003 r. o ubezpieczeniach obowiązkowych, Ubezpieczeniowym Funduszu Gwarancyjnym i Polskim Biurze Ubezpieczycieli Komunikacyjnych</w:t>
      </w:r>
      <w:bookmarkEnd w:id="73"/>
      <w:r w:rsidRPr="000E038A">
        <w:rPr>
          <w:rFonts w:ascii="Cambria" w:hAnsi="Cambria"/>
          <w:spacing w:val="-4"/>
          <w:sz w:val="22"/>
          <w:szCs w:val="22"/>
        </w:rPr>
        <w:t>.</w:t>
      </w:r>
    </w:p>
    <w:p w14:paraId="52ADAD15" w14:textId="77777777"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color w:val="000000"/>
          <w:sz w:val="22"/>
          <w:szCs w:val="22"/>
        </w:rPr>
      </w:pPr>
      <w:r w:rsidRPr="000E038A">
        <w:rPr>
          <w:rFonts w:ascii="Cambria" w:hAnsi="Cambria"/>
          <w:color w:val="000000"/>
          <w:sz w:val="22"/>
          <w:szCs w:val="22"/>
        </w:rPr>
        <w:t>W przypadku jakichkolwiek ubezpieczeń i doubezpieczeń, w tym zawieranych na okres krótszy od jednego roku, nie będzie miała zastosowania składka minimalna z polisy.</w:t>
      </w:r>
    </w:p>
    <w:p w14:paraId="6BD5CE5A" w14:textId="1EB60479" w:rsidR="00AB3F5B" w:rsidRPr="000B529E" w:rsidRDefault="00906E97"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b/>
          <w:bCs/>
          <w:lang w:eastAsia="en-US"/>
        </w:rPr>
      </w:pPr>
      <w:r w:rsidRPr="000E038A">
        <w:rPr>
          <w:rFonts w:ascii="Cambria" w:hAnsi="Cambria"/>
          <w:color w:val="000000"/>
          <w:spacing w:val="-4"/>
        </w:rPr>
        <w:t xml:space="preserve">Pomimo wyrównania okresów ubezpieczenia, o którym mowa powyżej, wykonawcy zobligowani są przedstawić w formularzu oferty i zawartym w nim formularzu cenowym stanowiącym </w:t>
      </w:r>
      <w:r w:rsidRPr="001928FB">
        <w:rPr>
          <w:rFonts w:ascii="Cambria" w:hAnsi="Cambria"/>
          <w:b/>
          <w:bCs/>
          <w:color w:val="000000"/>
          <w:spacing w:val="-4"/>
        </w:rPr>
        <w:t>załącznik nr 2 do specyfikacji</w:t>
      </w:r>
      <w:r w:rsidRPr="000E038A">
        <w:rPr>
          <w:rFonts w:ascii="Cambria" w:hAnsi="Cambria"/>
          <w:color w:val="000000"/>
          <w:spacing w:val="-4"/>
        </w:rPr>
        <w:t xml:space="preserve"> cenę (składkę) za </w:t>
      </w:r>
      <w:r w:rsidRPr="000B529E">
        <w:rPr>
          <w:rFonts w:ascii="Cambria" w:hAnsi="Cambria"/>
          <w:b/>
          <w:bCs/>
          <w:color w:val="000000"/>
          <w:spacing w:val="-4"/>
        </w:rPr>
        <w:t xml:space="preserve">pełne </w:t>
      </w:r>
      <w:r w:rsidR="000B529E" w:rsidRPr="000B529E">
        <w:rPr>
          <w:rFonts w:ascii="Cambria" w:hAnsi="Cambria"/>
          <w:b/>
          <w:bCs/>
          <w:color w:val="000000"/>
          <w:spacing w:val="-4"/>
        </w:rPr>
        <w:t>24</w:t>
      </w:r>
      <w:r w:rsidRPr="000B529E">
        <w:rPr>
          <w:rFonts w:ascii="Cambria" w:hAnsi="Cambria"/>
          <w:b/>
          <w:bCs/>
          <w:color w:val="000000"/>
          <w:spacing w:val="-4"/>
        </w:rPr>
        <w:t xml:space="preserve"> miesi</w:t>
      </w:r>
      <w:r w:rsidR="000B529E">
        <w:rPr>
          <w:rFonts w:ascii="Cambria" w:hAnsi="Cambria"/>
          <w:b/>
          <w:bCs/>
          <w:color w:val="000000"/>
          <w:spacing w:val="-4"/>
        </w:rPr>
        <w:t>ące</w:t>
      </w:r>
      <w:r w:rsidRPr="000B529E">
        <w:rPr>
          <w:rFonts w:ascii="Cambria" w:hAnsi="Cambria"/>
          <w:b/>
          <w:bCs/>
          <w:color w:val="000000"/>
          <w:spacing w:val="-4"/>
        </w:rPr>
        <w:t>.</w:t>
      </w:r>
      <w:bookmarkEnd w:id="70"/>
      <w:bookmarkEnd w:id="71"/>
      <w:bookmarkEnd w:id="72"/>
    </w:p>
    <w:p w14:paraId="045A36BB" w14:textId="77777777" w:rsidR="00344BB7" w:rsidRPr="000E038A" w:rsidRDefault="00344BB7"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74" w:name="_Toc61215834"/>
      <w:bookmarkStart w:id="75" w:name="_Toc456007416"/>
      <w:bookmarkStart w:id="76" w:name="_Toc456007646"/>
      <w:bookmarkStart w:id="77" w:name="_Toc458156808"/>
      <w:r w:rsidRPr="000E038A">
        <w:rPr>
          <w:rFonts w:ascii="Cambria" w:hAnsi="Cambria"/>
          <w:b/>
          <w:spacing w:val="-4"/>
          <w:lang w:eastAsia="en-US"/>
        </w:rPr>
        <w:t>Projektowane postanowienia umowy w sprawie zamówienia publicznego, które zostaną wprowadzone do treści tej umowy</w:t>
      </w:r>
      <w:r w:rsidR="00273E1D" w:rsidRPr="000E038A">
        <w:rPr>
          <w:rFonts w:ascii="Cambria" w:hAnsi="Cambria"/>
          <w:b/>
          <w:spacing w:val="-4"/>
          <w:lang w:eastAsia="en-US"/>
        </w:rPr>
        <w:t>.</w:t>
      </w:r>
      <w:bookmarkEnd w:id="74"/>
    </w:p>
    <w:p w14:paraId="13F243EE" w14:textId="55F96C07" w:rsidR="00344BB7" w:rsidRPr="000E038A" w:rsidRDefault="00344BB7"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lang w:eastAsia="en-US"/>
        </w:rPr>
        <w:t xml:space="preserve">Zamawiający wymaga od wybranego w każdej części zamówienia wykonawcy, aby zawarł </w:t>
      </w:r>
      <w:r w:rsidR="004F109D" w:rsidRPr="000E038A">
        <w:rPr>
          <w:rFonts w:ascii="Cambria" w:hAnsi="Cambria"/>
          <w:lang w:eastAsia="en-US"/>
        </w:rPr>
        <w:br/>
      </w:r>
      <w:r w:rsidRPr="000E038A">
        <w:rPr>
          <w:rFonts w:ascii="Cambria" w:hAnsi="Cambria"/>
          <w:lang w:eastAsia="en-US"/>
        </w:rPr>
        <w:t xml:space="preserve">z nim umowę w sprawie zamówienia publicznego na warunkach określonych </w:t>
      </w:r>
      <w:r w:rsidR="00AC75C9" w:rsidRPr="000E038A">
        <w:rPr>
          <w:rFonts w:ascii="Cambria" w:hAnsi="Cambria"/>
          <w:lang w:eastAsia="en-US"/>
        </w:rPr>
        <w:t>–</w:t>
      </w:r>
      <w:r w:rsidR="00E767AC" w:rsidRPr="000E038A">
        <w:rPr>
          <w:rFonts w:ascii="Cambria" w:hAnsi="Cambria"/>
          <w:lang w:eastAsia="en-US"/>
        </w:rPr>
        <w:t xml:space="preserve"> odpowiednio</w:t>
      </w:r>
      <w:r w:rsidR="008D5933" w:rsidRPr="000E038A">
        <w:rPr>
          <w:rFonts w:ascii="Cambria" w:hAnsi="Cambria"/>
          <w:lang w:eastAsia="en-US"/>
        </w:rPr>
        <w:t>,</w:t>
      </w:r>
      <w:r w:rsidR="00AC75C9" w:rsidRPr="000E038A">
        <w:rPr>
          <w:rFonts w:ascii="Cambria" w:hAnsi="Cambria"/>
          <w:lang w:eastAsia="en-US"/>
        </w:rPr>
        <w:t xml:space="preserve"> w zależności od części zamówienia </w:t>
      </w:r>
      <w:r w:rsidR="008D5933" w:rsidRPr="000E038A">
        <w:rPr>
          <w:rFonts w:ascii="Cambria" w:hAnsi="Cambria"/>
          <w:lang w:eastAsia="en-US"/>
        </w:rPr>
        <w:t>– w załącznikach</w:t>
      </w:r>
      <w:r w:rsidRPr="000E038A">
        <w:rPr>
          <w:rFonts w:ascii="Cambria" w:hAnsi="Cambria"/>
          <w:lang w:eastAsia="en-US"/>
        </w:rPr>
        <w:t xml:space="preserve"> </w:t>
      </w:r>
      <w:r w:rsidR="00906E97" w:rsidRPr="000E038A">
        <w:rPr>
          <w:rFonts w:ascii="Cambria" w:hAnsi="Cambria"/>
          <w:lang w:eastAsia="en-US"/>
        </w:rPr>
        <w:t>n</w:t>
      </w:r>
      <w:r w:rsidRPr="000E038A">
        <w:rPr>
          <w:rFonts w:ascii="Cambria" w:hAnsi="Cambria"/>
          <w:lang w:eastAsia="en-US"/>
        </w:rPr>
        <w:t xml:space="preserve">r </w:t>
      </w:r>
      <w:r w:rsidR="00E767AC" w:rsidRPr="000E038A">
        <w:rPr>
          <w:rFonts w:ascii="Cambria" w:hAnsi="Cambria"/>
          <w:lang w:eastAsia="en-US"/>
        </w:rPr>
        <w:t>4</w:t>
      </w:r>
      <w:r w:rsidR="004F109D" w:rsidRPr="000E038A">
        <w:rPr>
          <w:rFonts w:ascii="Cambria" w:hAnsi="Cambria"/>
          <w:lang w:eastAsia="en-US"/>
        </w:rPr>
        <w:t xml:space="preserve">, </w:t>
      </w:r>
      <w:r w:rsidR="00E767AC" w:rsidRPr="000E038A">
        <w:rPr>
          <w:rFonts w:ascii="Cambria" w:hAnsi="Cambria"/>
          <w:lang w:eastAsia="en-US"/>
        </w:rPr>
        <w:t>n</w:t>
      </w:r>
      <w:r w:rsidR="004F109D" w:rsidRPr="000E038A">
        <w:rPr>
          <w:rFonts w:ascii="Cambria" w:hAnsi="Cambria"/>
          <w:lang w:eastAsia="en-US"/>
        </w:rPr>
        <w:t xml:space="preserve">r </w:t>
      </w:r>
      <w:r w:rsidR="00E767AC" w:rsidRPr="000E038A">
        <w:rPr>
          <w:rFonts w:ascii="Cambria" w:hAnsi="Cambria"/>
          <w:lang w:eastAsia="en-US"/>
        </w:rPr>
        <w:t>4</w:t>
      </w:r>
      <w:r w:rsidR="004F109D" w:rsidRPr="000E038A">
        <w:rPr>
          <w:rFonts w:ascii="Cambria" w:hAnsi="Cambria"/>
          <w:lang w:eastAsia="en-US"/>
        </w:rPr>
        <w:t xml:space="preserve">a i </w:t>
      </w:r>
      <w:r w:rsidR="00E767AC" w:rsidRPr="000E038A">
        <w:rPr>
          <w:rFonts w:ascii="Cambria" w:hAnsi="Cambria"/>
          <w:lang w:eastAsia="en-US"/>
        </w:rPr>
        <w:t>n</w:t>
      </w:r>
      <w:r w:rsidR="004F109D" w:rsidRPr="000E038A">
        <w:rPr>
          <w:rFonts w:ascii="Cambria" w:hAnsi="Cambria"/>
          <w:lang w:eastAsia="en-US"/>
        </w:rPr>
        <w:t xml:space="preserve">r </w:t>
      </w:r>
      <w:r w:rsidR="00E767AC" w:rsidRPr="000E038A">
        <w:rPr>
          <w:rFonts w:ascii="Cambria" w:hAnsi="Cambria"/>
          <w:lang w:eastAsia="en-US"/>
        </w:rPr>
        <w:t>4</w:t>
      </w:r>
      <w:r w:rsidR="004F109D" w:rsidRPr="000E038A">
        <w:rPr>
          <w:rFonts w:ascii="Cambria" w:hAnsi="Cambria"/>
          <w:lang w:eastAsia="en-US"/>
        </w:rPr>
        <w:t xml:space="preserve">b do niniejszej </w:t>
      </w:r>
      <w:r w:rsidR="001928FB">
        <w:rPr>
          <w:rFonts w:ascii="Cambria" w:hAnsi="Cambria"/>
          <w:lang w:eastAsia="en-US"/>
        </w:rPr>
        <w:t xml:space="preserve"> </w:t>
      </w:r>
      <w:r w:rsidR="004F109D" w:rsidRPr="000E038A">
        <w:rPr>
          <w:rFonts w:ascii="Cambria" w:hAnsi="Cambria"/>
          <w:lang w:eastAsia="en-US"/>
        </w:rPr>
        <w:t>S</w:t>
      </w:r>
      <w:r w:rsidRPr="000E038A">
        <w:rPr>
          <w:rFonts w:ascii="Cambria" w:hAnsi="Cambria"/>
          <w:lang w:eastAsia="en-US"/>
        </w:rPr>
        <w:t>WZ.</w:t>
      </w:r>
    </w:p>
    <w:p w14:paraId="5024CA71" w14:textId="77777777" w:rsidR="00655743" w:rsidRPr="000E038A" w:rsidRDefault="00655743"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lang w:eastAsia="en-US"/>
        </w:rPr>
      </w:pPr>
      <w:bookmarkStart w:id="78" w:name="_Toc61215835"/>
      <w:r w:rsidRPr="000E038A">
        <w:rPr>
          <w:rFonts w:ascii="Cambria" w:hAnsi="Cambria"/>
          <w:b/>
          <w:lang w:eastAsia="en-US"/>
        </w:rPr>
        <w:t xml:space="preserve">Informacje o środkach komunikacji elektronicznej, przy użyciu których zamawiający będzie komunikował się z wykonawcami oraz </w:t>
      </w:r>
      <w:bookmarkStart w:id="79" w:name="_Hlk46919201"/>
      <w:r w:rsidRPr="000E038A">
        <w:rPr>
          <w:rFonts w:ascii="Cambria" w:hAnsi="Cambria"/>
          <w:b/>
          <w:lang w:eastAsia="en-US"/>
        </w:rPr>
        <w:t xml:space="preserve">informacje o wymaganiach technicznych </w:t>
      </w:r>
      <w:r w:rsidR="004F109D" w:rsidRPr="000E038A">
        <w:rPr>
          <w:rFonts w:ascii="Cambria" w:hAnsi="Cambria"/>
          <w:b/>
          <w:lang w:eastAsia="en-US"/>
        </w:rPr>
        <w:br/>
      </w:r>
      <w:r w:rsidRPr="000E038A">
        <w:rPr>
          <w:rFonts w:ascii="Cambria" w:hAnsi="Cambria"/>
          <w:b/>
          <w:lang w:eastAsia="en-US"/>
        </w:rPr>
        <w:t>i organizacyjnych sporządzania, wysyłania i odbierania korespondencji elektronicznej</w:t>
      </w:r>
      <w:bookmarkEnd w:id="79"/>
      <w:r w:rsidR="00273E1D" w:rsidRPr="000E038A">
        <w:rPr>
          <w:rFonts w:ascii="Cambria" w:hAnsi="Cambria"/>
          <w:b/>
          <w:lang w:eastAsia="en-US"/>
        </w:rPr>
        <w:t>.</w:t>
      </w:r>
      <w:bookmarkEnd w:id="78"/>
    </w:p>
    <w:p w14:paraId="2E7727BF" w14:textId="77777777" w:rsidR="00E767AC" w:rsidRPr="000E038A" w:rsidRDefault="00472648" w:rsidP="00E60571">
      <w:pPr>
        <w:pStyle w:val="Akapitzlist"/>
        <w:widowControl w:val="0"/>
        <w:numPr>
          <w:ilvl w:val="1"/>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Zgodnie z art. 61 ust. 1 </w:t>
      </w:r>
      <w:r w:rsidR="006076AD" w:rsidRPr="000E038A">
        <w:rPr>
          <w:rFonts w:ascii="Cambria" w:hAnsi="Cambria"/>
          <w:sz w:val="22"/>
          <w:szCs w:val="22"/>
          <w:lang w:eastAsia="en-US"/>
        </w:rPr>
        <w:t>u.p.z.p.</w:t>
      </w:r>
      <w:r w:rsidRPr="000E038A">
        <w:rPr>
          <w:rFonts w:ascii="Cambria" w:hAnsi="Cambria"/>
          <w:sz w:val="22"/>
          <w:szCs w:val="22"/>
          <w:lang w:eastAsia="en-US"/>
        </w:rPr>
        <w:t>, k</w:t>
      </w:r>
      <w:r w:rsidRPr="000E038A">
        <w:rPr>
          <w:rFonts w:ascii="Cambria" w:hAnsi="Cambria"/>
          <w:sz w:val="22"/>
          <w:szCs w:val="22"/>
        </w:rPr>
        <w:t xml:space="preserve">omunikacja w postępowaniu o udzielenie zamówienia, </w:t>
      </w:r>
      <w:r w:rsidR="004F109D" w:rsidRPr="000E038A">
        <w:rPr>
          <w:rFonts w:ascii="Cambria" w:hAnsi="Cambria"/>
          <w:sz w:val="22"/>
          <w:szCs w:val="22"/>
        </w:rPr>
        <w:br/>
      </w:r>
      <w:r w:rsidRPr="000E038A">
        <w:rPr>
          <w:rFonts w:ascii="Cambria" w:hAnsi="Cambria"/>
          <w:sz w:val="22"/>
          <w:szCs w:val="22"/>
        </w:rPr>
        <w:t>w tym składanie ofert, wymiana informacji oraz przekazywanie dokumentów lub oświadczeń między zamawiającym a wykonawcą, z uwzględnieniem wyjątków określonych w ustawie, odbywa się przy użyciu środków komunikacji elektronicznej.</w:t>
      </w:r>
    </w:p>
    <w:p w14:paraId="2C3C83EF" w14:textId="77777777" w:rsidR="00E767AC" w:rsidRPr="00705D7B" w:rsidRDefault="00E767AC" w:rsidP="00BC5832">
      <w:pPr>
        <w:pStyle w:val="Akapitzlist1"/>
        <w:widowControl w:val="0"/>
        <w:tabs>
          <w:tab w:val="left" w:pos="851"/>
        </w:tabs>
        <w:suppressAutoHyphens w:val="0"/>
        <w:spacing w:after="0" w:line="240" w:lineRule="auto"/>
        <w:ind w:left="851"/>
        <w:jc w:val="both"/>
        <w:rPr>
          <w:rFonts w:ascii="Cambria" w:hAnsi="Cambria"/>
          <w:spacing w:val="-2"/>
          <w:lang w:eastAsia="en-US"/>
        </w:rPr>
      </w:pPr>
      <w:r w:rsidRPr="00705D7B">
        <w:rPr>
          <w:rFonts w:ascii="Cambria" w:hAnsi="Cambria"/>
          <w:spacing w:val="-2"/>
        </w:rPr>
        <w:t>W niniejszym postępowaniu o udzielenie zamówienia komunikacja pomiędzy zamawia</w:t>
      </w:r>
      <w:r w:rsidR="0039382A" w:rsidRPr="00705D7B">
        <w:rPr>
          <w:rFonts w:ascii="Cambria" w:hAnsi="Cambria"/>
          <w:spacing w:val="-2"/>
        </w:rPr>
        <w:softHyphen/>
      </w:r>
      <w:r w:rsidRPr="00705D7B">
        <w:rPr>
          <w:rFonts w:ascii="Cambria" w:hAnsi="Cambria"/>
          <w:spacing w:val="-2"/>
        </w:rPr>
        <w:t xml:space="preserve">jącym </w:t>
      </w:r>
      <w:r w:rsidR="00705D7B">
        <w:rPr>
          <w:rFonts w:ascii="Cambria" w:hAnsi="Cambria"/>
          <w:spacing w:val="-2"/>
        </w:rPr>
        <w:br/>
      </w:r>
      <w:r w:rsidRPr="00705D7B">
        <w:rPr>
          <w:rFonts w:ascii="Cambria" w:hAnsi="Cambria"/>
          <w:spacing w:val="-2"/>
        </w:rPr>
        <w:t>a wykonawcami</w:t>
      </w:r>
      <w:r w:rsidR="006B3957" w:rsidRPr="00705D7B">
        <w:rPr>
          <w:rFonts w:ascii="Cambria" w:hAnsi="Cambria"/>
          <w:spacing w:val="-2"/>
        </w:rPr>
        <w:t xml:space="preserve"> odbywa się </w:t>
      </w:r>
      <w:r w:rsidRPr="00705D7B">
        <w:rPr>
          <w:rFonts w:ascii="Cambria" w:hAnsi="Cambria"/>
          <w:spacing w:val="-2"/>
        </w:rPr>
        <w:t xml:space="preserve">za pośrednictwem </w:t>
      </w:r>
      <w:r w:rsidR="006B3957" w:rsidRPr="00705D7B">
        <w:rPr>
          <w:rFonts w:ascii="Cambria" w:hAnsi="Cambria"/>
          <w:spacing w:val="-2"/>
        </w:rPr>
        <w:t>systemu teleinforma</w:t>
      </w:r>
      <w:r w:rsidR="0039382A" w:rsidRPr="00705D7B">
        <w:rPr>
          <w:rFonts w:ascii="Cambria" w:hAnsi="Cambria"/>
          <w:spacing w:val="-2"/>
        </w:rPr>
        <w:softHyphen/>
      </w:r>
      <w:r w:rsidR="006B3957" w:rsidRPr="00705D7B">
        <w:rPr>
          <w:rFonts w:ascii="Cambria" w:hAnsi="Cambria"/>
          <w:spacing w:val="-2"/>
        </w:rPr>
        <w:t>tycznego</w:t>
      </w:r>
      <w:r w:rsidRPr="00705D7B">
        <w:rPr>
          <w:rFonts w:ascii="Cambria" w:hAnsi="Cambria"/>
          <w:spacing w:val="-2"/>
        </w:rPr>
        <w:t xml:space="preserve">, </w:t>
      </w:r>
      <w:r w:rsidR="0039382A" w:rsidRPr="00705D7B">
        <w:rPr>
          <w:rFonts w:ascii="Cambria" w:hAnsi="Cambria"/>
          <w:spacing w:val="-2"/>
        </w:rPr>
        <w:t xml:space="preserve">wskazanego </w:t>
      </w:r>
      <w:r w:rsidR="00705D7B">
        <w:rPr>
          <w:rFonts w:ascii="Cambria" w:hAnsi="Cambria"/>
          <w:spacing w:val="-2"/>
        </w:rPr>
        <w:br/>
      </w:r>
      <w:r w:rsidR="0039382A" w:rsidRPr="00705D7B">
        <w:rPr>
          <w:rFonts w:ascii="Cambria" w:hAnsi="Cambria"/>
          <w:spacing w:val="-2"/>
        </w:rPr>
        <w:t>w rozdziale drugim SWZ.</w:t>
      </w:r>
    </w:p>
    <w:p w14:paraId="289E2E7C" w14:textId="77777777" w:rsidR="00B92CE5" w:rsidRPr="000E038A" w:rsidRDefault="00B92CE5" w:rsidP="00E60571">
      <w:pPr>
        <w:pStyle w:val="Akapitzlist"/>
        <w:widowControl w:val="0"/>
        <w:numPr>
          <w:ilvl w:val="2"/>
          <w:numId w:val="145"/>
        </w:numPr>
        <w:tabs>
          <w:tab w:val="left" w:pos="851"/>
        </w:tabs>
        <w:suppressAutoHyphens w:val="0"/>
        <w:ind w:left="851" w:hanging="851"/>
        <w:jc w:val="both"/>
        <w:rPr>
          <w:rFonts w:ascii="Cambria" w:hAnsi="Cambria"/>
          <w:bCs/>
          <w:spacing w:val="-4"/>
          <w:sz w:val="22"/>
          <w:szCs w:val="22"/>
          <w:lang w:eastAsia="en-US"/>
        </w:rPr>
      </w:pPr>
      <w:r w:rsidRPr="000E038A">
        <w:rPr>
          <w:rFonts w:ascii="Cambria" w:hAnsi="Cambria"/>
          <w:bCs/>
          <w:spacing w:val="-4"/>
          <w:sz w:val="22"/>
          <w:szCs w:val="22"/>
          <w:lang w:eastAsia="en-US"/>
        </w:rPr>
        <w:t>Informacje o wymaganiach technicznych i organizacyjnych sporządzania, wysyłania i odbierania korespondencji elektronicznej zawarte zostały w rozdziale drugim niniejszej SWZ.</w:t>
      </w:r>
    </w:p>
    <w:p w14:paraId="576A0989" w14:textId="77777777" w:rsidR="00380EE4" w:rsidRPr="000E038A" w:rsidRDefault="00380EE4" w:rsidP="00E60571">
      <w:pPr>
        <w:pStyle w:val="Akapitzlist"/>
        <w:widowControl w:val="0"/>
        <w:numPr>
          <w:ilvl w:val="1"/>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rPr>
        <w:t>Wykonawca może zwrócić się do zamawiającego o wyjaśnienie treści SWZ.</w:t>
      </w:r>
      <w:r w:rsidR="00317532" w:rsidRPr="000E038A">
        <w:rPr>
          <w:rFonts w:ascii="Cambria" w:hAnsi="Cambria"/>
          <w:color w:val="FF0000"/>
          <w:sz w:val="22"/>
          <w:szCs w:val="22"/>
          <w:lang w:eastAsia="pl-PL"/>
        </w:rPr>
        <w:t xml:space="preserve"> </w:t>
      </w:r>
    </w:p>
    <w:p w14:paraId="19FCB958" w14:textId="77777777" w:rsidR="00380EE4" w:rsidRPr="000E038A" w:rsidRDefault="00380EE4" w:rsidP="00E60571">
      <w:pPr>
        <w:pStyle w:val="Akapitzlist"/>
        <w:widowControl w:val="0"/>
        <w:numPr>
          <w:ilvl w:val="2"/>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spacing w:val="-2"/>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5F2004" w14:textId="77777777" w:rsidR="00380EE4" w:rsidRPr="000E038A" w:rsidRDefault="00380EE4"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spacing w:val="-4"/>
          <w:sz w:val="22"/>
          <w:szCs w:val="22"/>
        </w:rPr>
        <w:t xml:space="preserve">Jeżeli zamawiający nie udzieli wyjaśnień </w:t>
      </w:r>
      <w:r w:rsidR="00247B40" w:rsidRPr="000E038A">
        <w:rPr>
          <w:rFonts w:ascii="Cambria" w:hAnsi="Cambria"/>
          <w:spacing w:val="-4"/>
          <w:sz w:val="22"/>
          <w:szCs w:val="22"/>
        </w:rPr>
        <w:t xml:space="preserve">w terminie, o którym mowa </w:t>
      </w:r>
      <w:r w:rsidR="00010418" w:rsidRPr="000E038A">
        <w:rPr>
          <w:rFonts w:ascii="Cambria" w:hAnsi="Cambria"/>
          <w:spacing w:val="-4"/>
          <w:sz w:val="22"/>
          <w:szCs w:val="22"/>
        </w:rPr>
        <w:t>w punkcie poprzedzającym</w:t>
      </w:r>
      <w:r w:rsidRPr="000E038A">
        <w:rPr>
          <w:rFonts w:ascii="Cambria" w:hAnsi="Cambria"/>
          <w:spacing w:val="-4"/>
          <w:sz w:val="22"/>
          <w:szCs w:val="22"/>
        </w:rPr>
        <w:t>, przedłuża termin składania ofert o czas niezbędny do zapoznania się wszystkich zainteresowa</w:t>
      </w:r>
      <w:r w:rsidR="00B92CE5" w:rsidRPr="000E038A">
        <w:rPr>
          <w:rFonts w:ascii="Cambria" w:hAnsi="Cambria"/>
          <w:spacing w:val="-4"/>
          <w:sz w:val="22"/>
          <w:szCs w:val="22"/>
        </w:rPr>
        <w:softHyphen/>
      </w:r>
      <w:r w:rsidRPr="000E038A">
        <w:rPr>
          <w:rFonts w:ascii="Cambria" w:hAnsi="Cambria"/>
          <w:spacing w:val="-4"/>
          <w:sz w:val="22"/>
          <w:szCs w:val="22"/>
        </w:rPr>
        <w:t>nych wykonawców z wyjaśnieniami niezbędnymi do należytego przygotowania i złożenia ofert.</w:t>
      </w:r>
    </w:p>
    <w:p w14:paraId="4F5BF206" w14:textId="77777777" w:rsidR="00380EE4" w:rsidRPr="000E038A" w:rsidRDefault="00380EE4" w:rsidP="00E60571">
      <w:pPr>
        <w:pStyle w:val="Akapitzlist"/>
        <w:widowControl w:val="0"/>
        <w:numPr>
          <w:ilvl w:val="2"/>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rPr>
        <w:t>W przypadku gdy wniosek o wyjaśnienie treści</w:t>
      </w:r>
      <w:r w:rsidR="00195965" w:rsidRPr="000E038A">
        <w:rPr>
          <w:rFonts w:ascii="Cambria" w:hAnsi="Cambria"/>
          <w:sz w:val="22"/>
          <w:szCs w:val="22"/>
        </w:rPr>
        <w:t xml:space="preserve"> SWZ</w:t>
      </w:r>
      <w:r w:rsidRPr="000E038A">
        <w:rPr>
          <w:rFonts w:ascii="Cambria" w:hAnsi="Cambria"/>
          <w:sz w:val="22"/>
          <w:szCs w:val="22"/>
        </w:rPr>
        <w:t xml:space="preserve"> nie wpłynął w terminie, o któ</w:t>
      </w:r>
      <w:r w:rsidR="00247B40" w:rsidRPr="000E038A">
        <w:rPr>
          <w:rFonts w:ascii="Cambria" w:hAnsi="Cambria"/>
          <w:sz w:val="22"/>
          <w:szCs w:val="22"/>
        </w:rPr>
        <w:t xml:space="preserve">rym mowa </w:t>
      </w:r>
      <w:r w:rsidR="00010418" w:rsidRPr="000E038A">
        <w:rPr>
          <w:rFonts w:ascii="Cambria" w:hAnsi="Cambria"/>
          <w:sz w:val="22"/>
          <w:szCs w:val="22"/>
        </w:rPr>
        <w:t>powyżej</w:t>
      </w:r>
      <w:r w:rsidRPr="000E038A">
        <w:rPr>
          <w:rFonts w:ascii="Cambria" w:hAnsi="Cambria"/>
          <w:sz w:val="22"/>
          <w:szCs w:val="22"/>
        </w:rPr>
        <w:t>, zamawiający nie ma obowiązku udzielania odpowiednio wyjaśnień</w:t>
      </w:r>
      <w:r w:rsidR="00195965" w:rsidRPr="000E038A">
        <w:rPr>
          <w:rFonts w:ascii="Cambria" w:hAnsi="Cambria"/>
          <w:sz w:val="22"/>
          <w:szCs w:val="22"/>
        </w:rPr>
        <w:t xml:space="preserve"> SWZ</w:t>
      </w:r>
      <w:r w:rsidRPr="000E038A">
        <w:rPr>
          <w:rFonts w:ascii="Cambria" w:hAnsi="Cambria"/>
          <w:sz w:val="22"/>
          <w:szCs w:val="22"/>
        </w:rPr>
        <w:t xml:space="preserve"> oraz obo</w:t>
      </w:r>
      <w:r w:rsidR="00BE2953" w:rsidRPr="000E038A">
        <w:rPr>
          <w:rFonts w:ascii="Cambria" w:hAnsi="Cambria"/>
          <w:sz w:val="22"/>
          <w:szCs w:val="22"/>
        </w:rPr>
        <w:softHyphen/>
      </w:r>
      <w:r w:rsidRPr="000E038A">
        <w:rPr>
          <w:rFonts w:ascii="Cambria" w:hAnsi="Cambria"/>
          <w:sz w:val="22"/>
          <w:szCs w:val="22"/>
        </w:rPr>
        <w:t>wiązku przedłużenia terminu składania odpowiednio ofert</w:t>
      </w:r>
      <w:r w:rsidR="00195965" w:rsidRPr="000E038A">
        <w:rPr>
          <w:rFonts w:ascii="Cambria" w:hAnsi="Cambria"/>
          <w:sz w:val="22"/>
          <w:szCs w:val="22"/>
        </w:rPr>
        <w:t>.</w:t>
      </w:r>
    </w:p>
    <w:p w14:paraId="1560AF57" w14:textId="77777777" w:rsidR="00195965" w:rsidRPr="000E038A" w:rsidRDefault="00195965"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spacing w:val="-4"/>
          <w:sz w:val="22"/>
          <w:szCs w:val="22"/>
        </w:rPr>
        <w:t xml:space="preserve">Przedłużenie terminu składania ofert, o którym mowa w </w:t>
      </w:r>
      <w:r w:rsidR="00010418" w:rsidRPr="000E038A">
        <w:rPr>
          <w:rFonts w:ascii="Cambria" w:hAnsi="Cambria"/>
          <w:spacing w:val="-4"/>
          <w:sz w:val="22"/>
          <w:szCs w:val="22"/>
        </w:rPr>
        <w:t>powyżej</w:t>
      </w:r>
      <w:r w:rsidRPr="000E038A">
        <w:rPr>
          <w:rFonts w:ascii="Cambria" w:hAnsi="Cambria"/>
          <w:spacing w:val="-4"/>
          <w:sz w:val="22"/>
          <w:szCs w:val="22"/>
        </w:rPr>
        <w:t>, nie wpływa na bieg terminu składania wniosku o wyjaśnienie treści SWZ.</w:t>
      </w:r>
    </w:p>
    <w:p w14:paraId="39336A4F" w14:textId="77777777" w:rsidR="00195965" w:rsidRPr="000E038A" w:rsidRDefault="00195965"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spacing w:val="-4"/>
          <w:sz w:val="22"/>
          <w:szCs w:val="22"/>
        </w:rPr>
        <w:t>Treść zapytań wraz z wyjaśnieniami zamawiający udostępnia, bez ujawniania źródła zapytania, na stronie internetowej prowadzonego postępowani</w:t>
      </w:r>
      <w:r w:rsidR="00BC5832" w:rsidRPr="000E038A">
        <w:rPr>
          <w:rFonts w:ascii="Cambria" w:hAnsi="Cambria"/>
          <w:spacing w:val="-4"/>
          <w:sz w:val="22"/>
          <w:szCs w:val="22"/>
        </w:rPr>
        <w:t>a.</w:t>
      </w:r>
      <w:r w:rsidRPr="000E038A">
        <w:rPr>
          <w:rFonts w:ascii="Cambria" w:hAnsi="Cambria"/>
          <w:spacing w:val="-4"/>
          <w:sz w:val="22"/>
          <w:szCs w:val="22"/>
        </w:rPr>
        <w:t>.</w:t>
      </w:r>
    </w:p>
    <w:p w14:paraId="04821A0A" w14:textId="77777777" w:rsidR="00C36809" w:rsidRPr="000E038A" w:rsidRDefault="00467D2B" w:rsidP="00E60571">
      <w:pPr>
        <w:pStyle w:val="Akapitzlist"/>
        <w:widowControl w:val="0"/>
        <w:numPr>
          <w:ilvl w:val="1"/>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spacing w:val="-2"/>
          <w:sz w:val="22"/>
          <w:szCs w:val="22"/>
        </w:rPr>
        <w:t>Zamawiający nie przewiduje zwołania wszystkich wykonawców w celu wyjaśnienia treści SWZ.</w:t>
      </w:r>
    </w:p>
    <w:p w14:paraId="0E2DB419" w14:textId="77777777" w:rsidR="00467D2B" w:rsidRPr="000E038A" w:rsidRDefault="00467D2B" w:rsidP="00E60571">
      <w:pPr>
        <w:pStyle w:val="Akapitzlist"/>
        <w:widowControl w:val="0"/>
        <w:numPr>
          <w:ilvl w:val="1"/>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color w:val="000000"/>
          <w:sz w:val="22"/>
          <w:szCs w:val="22"/>
          <w:lang w:eastAsia="pl-PL"/>
        </w:rPr>
        <w:t xml:space="preserve">Zgodnie z art. 286 ust. 1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w uzasadnionych przypadkach zamawiający może przed upływem terminu składania ofert zmienić treść SWZ.</w:t>
      </w:r>
    </w:p>
    <w:p w14:paraId="0A62DAFB" w14:textId="77777777" w:rsidR="00467D2B" w:rsidRPr="000E038A" w:rsidRDefault="00467D2B" w:rsidP="00E60571">
      <w:pPr>
        <w:pStyle w:val="Akapitzlist"/>
        <w:widowControl w:val="0"/>
        <w:numPr>
          <w:ilvl w:val="2"/>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color w:val="000000"/>
          <w:spacing w:val="-2"/>
          <w:sz w:val="22"/>
          <w:szCs w:val="22"/>
          <w:lang w:eastAsia="pl-PL"/>
        </w:rPr>
        <w:t>W przypadku</w:t>
      </w:r>
      <w:r w:rsidR="00010418" w:rsidRPr="000E038A">
        <w:rPr>
          <w:rFonts w:ascii="Cambria" w:hAnsi="Cambria"/>
          <w:color w:val="000000"/>
          <w:spacing w:val="-2"/>
          <w:sz w:val="22"/>
          <w:szCs w:val="22"/>
          <w:lang w:eastAsia="pl-PL"/>
        </w:rPr>
        <w:t>,</w:t>
      </w:r>
      <w:r w:rsidRPr="000E038A">
        <w:rPr>
          <w:rFonts w:ascii="Cambria" w:hAnsi="Cambria"/>
          <w:color w:val="000000"/>
          <w:spacing w:val="-2"/>
          <w:sz w:val="22"/>
          <w:szCs w:val="22"/>
          <w:lang w:eastAsia="pl-PL"/>
        </w:rPr>
        <w:t xml:space="preserve"> gdy zmiana treści SWZ jest istotna dla sporządzenia oferty lub wymaga </w:t>
      </w:r>
      <w:r w:rsidR="00010418"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od wykonawców dodatkowego czasu na zapoznanie się ze zmianą treści SWZ i przygotowanie ofert, zamawiający przedłuży termin składania ofert o czas niezbędny na ich przygotowanie. </w:t>
      </w:r>
    </w:p>
    <w:p w14:paraId="0D7795FF" w14:textId="77777777" w:rsidR="00467D2B" w:rsidRPr="000E038A" w:rsidRDefault="00E5031F"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color w:val="000000"/>
          <w:spacing w:val="-4"/>
          <w:sz w:val="22"/>
          <w:szCs w:val="22"/>
          <w:lang w:eastAsia="pl-PL"/>
        </w:rPr>
        <w:t xml:space="preserve">Zgodnie z art. 286 ust. 5 </w:t>
      </w:r>
      <w:r w:rsidR="006076AD" w:rsidRPr="000E038A">
        <w:rPr>
          <w:rFonts w:ascii="Cambria" w:hAnsi="Cambria"/>
          <w:color w:val="000000"/>
          <w:spacing w:val="-4"/>
          <w:sz w:val="22"/>
          <w:szCs w:val="22"/>
          <w:lang w:eastAsia="pl-PL"/>
        </w:rPr>
        <w:t>u.p.z.p.</w:t>
      </w:r>
      <w:r w:rsidRPr="000E038A">
        <w:rPr>
          <w:rFonts w:ascii="Cambria" w:hAnsi="Cambria"/>
          <w:color w:val="000000"/>
          <w:spacing w:val="-4"/>
          <w:sz w:val="22"/>
          <w:szCs w:val="22"/>
          <w:lang w:eastAsia="pl-PL"/>
        </w:rPr>
        <w:t>, z</w:t>
      </w:r>
      <w:r w:rsidR="00467D2B" w:rsidRPr="000E038A">
        <w:rPr>
          <w:rFonts w:ascii="Cambria" w:hAnsi="Cambria"/>
          <w:color w:val="000000"/>
          <w:spacing w:val="-4"/>
          <w:sz w:val="22"/>
          <w:szCs w:val="22"/>
          <w:lang w:eastAsia="pl-PL"/>
        </w:rPr>
        <w:t>amawiający poinformuje wykonawców o przedłużonym terminie składania ofert przez zamieszczenie informacji na stronie internetowej prowadzonego postępowania</w:t>
      </w:r>
      <w:r w:rsidR="000704AD" w:rsidRPr="000E038A">
        <w:rPr>
          <w:rFonts w:ascii="Cambria" w:hAnsi="Cambria"/>
          <w:color w:val="000000"/>
          <w:spacing w:val="-4"/>
          <w:sz w:val="22"/>
          <w:szCs w:val="22"/>
          <w:lang w:eastAsia="pl-PL"/>
        </w:rPr>
        <w:t xml:space="preserve"> (</w:t>
      </w:r>
      <w:r w:rsidR="006B3957" w:rsidRPr="000E038A">
        <w:rPr>
          <w:rFonts w:ascii="Cambria" w:hAnsi="Cambria"/>
          <w:color w:val="000000"/>
          <w:spacing w:val="-4"/>
          <w:sz w:val="22"/>
          <w:szCs w:val="22"/>
          <w:lang w:eastAsia="pl-PL"/>
        </w:rPr>
        <w:t>systemu teleinformatycznego</w:t>
      </w:r>
      <w:r w:rsidR="000704AD" w:rsidRPr="000E038A">
        <w:rPr>
          <w:rFonts w:ascii="Cambria" w:hAnsi="Cambria"/>
          <w:color w:val="000000"/>
          <w:spacing w:val="-4"/>
          <w:sz w:val="22"/>
          <w:szCs w:val="22"/>
          <w:lang w:eastAsia="pl-PL"/>
        </w:rPr>
        <w:t>)</w:t>
      </w:r>
      <w:r w:rsidR="00467D2B" w:rsidRPr="000E038A">
        <w:rPr>
          <w:rFonts w:ascii="Cambria" w:hAnsi="Cambria"/>
          <w:color w:val="000000"/>
          <w:spacing w:val="-4"/>
          <w:sz w:val="22"/>
          <w:szCs w:val="22"/>
          <w:lang w:eastAsia="pl-PL"/>
        </w:rPr>
        <w:t xml:space="preserve">, </w:t>
      </w:r>
      <w:r w:rsidR="000704AD" w:rsidRPr="000E038A">
        <w:rPr>
          <w:rFonts w:ascii="Cambria" w:hAnsi="Cambria"/>
          <w:color w:val="000000"/>
          <w:spacing w:val="-4"/>
          <w:sz w:val="22"/>
          <w:szCs w:val="22"/>
          <w:lang w:eastAsia="pl-PL"/>
        </w:rPr>
        <w:t>na której</w:t>
      </w:r>
      <w:r w:rsidR="00467D2B" w:rsidRPr="000E038A">
        <w:rPr>
          <w:rFonts w:ascii="Cambria" w:hAnsi="Cambria"/>
          <w:color w:val="000000"/>
          <w:spacing w:val="-4"/>
          <w:sz w:val="22"/>
          <w:szCs w:val="22"/>
          <w:lang w:eastAsia="pl-PL"/>
        </w:rPr>
        <w:t xml:space="preserve"> została udostępniona SWZ.</w:t>
      </w:r>
    </w:p>
    <w:p w14:paraId="3FC1FDB3" w14:textId="77777777" w:rsidR="00467D2B" w:rsidRPr="000E038A" w:rsidRDefault="00467D2B" w:rsidP="00E60571">
      <w:pPr>
        <w:pStyle w:val="Akapitzlist"/>
        <w:widowControl w:val="0"/>
        <w:numPr>
          <w:ilvl w:val="2"/>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color w:val="000000"/>
          <w:sz w:val="22"/>
          <w:szCs w:val="22"/>
          <w:lang w:eastAsia="pl-PL"/>
        </w:rPr>
        <w:t xml:space="preserve">Informację o przedłużonym terminie składania ofert zamawiający zamieści w ogłoszeniu </w:t>
      </w:r>
      <w:r w:rsidR="00010418" w:rsidRPr="000E038A">
        <w:rPr>
          <w:rFonts w:ascii="Cambria" w:hAnsi="Cambria"/>
          <w:color w:val="000000"/>
          <w:sz w:val="22"/>
          <w:szCs w:val="22"/>
          <w:lang w:eastAsia="pl-PL"/>
        </w:rPr>
        <w:br/>
      </w:r>
      <w:r w:rsidRPr="000E038A">
        <w:rPr>
          <w:rFonts w:ascii="Cambria" w:hAnsi="Cambria"/>
          <w:color w:val="000000"/>
          <w:sz w:val="22"/>
          <w:szCs w:val="22"/>
          <w:lang w:eastAsia="pl-PL"/>
        </w:rPr>
        <w:t>o zmianie ogłoszenia.</w:t>
      </w:r>
    </w:p>
    <w:p w14:paraId="102EA05C" w14:textId="4A2FFC8F" w:rsidR="00467D2B" w:rsidRPr="000E038A" w:rsidRDefault="00467D2B" w:rsidP="00E60571">
      <w:pPr>
        <w:pStyle w:val="Akapitzlist"/>
        <w:widowControl w:val="0"/>
        <w:numPr>
          <w:ilvl w:val="2"/>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color w:val="000000"/>
          <w:sz w:val="22"/>
          <w:szCs w:val="22"/>
          <w:lang w:eastAsia="pl-PL"/>
        </w:rPr>
        <w:t>Dokonaną zmianę treści SWZ zamawiający udostępni na stronie internetowej prowadzonego postępowania</w:t>
      </w:r>
      <w:r w:rsidR="00BE2953" w:rsidRPr="000E038A">
        <w:rPr>
          <w:rFonts w:ascii="Cambria" w:hAnsi="Cambria"/>
          <w:color w:val="000000"/>
          <w:sz w:val="22"/>
          <w:szCs w:val="22"/>
          <w:lang w:eastAsia="pl-PL"/>
        </w:rPr>
        <w:t xml:space="preserve"> </w:t>
      </w:r>
      <w:r w:rsidR="00550C3A">
        <w:rPr>
          <w:rFonts w:ascii="Cambria" w:hAnsi="Cambria"/>
          <w:color w:val="000000"/>
          <w:sz w:val="22"/>
          <w:szCs w:val="22"/>
          <w:lang w:eastAsia="pl-PL"/>
        </w:rPr>
        <w:t xml:space="preserve"> </w:t>
      </w:r>
      <w:r w:rsidR="000704AD" w:rsidRPr="000E038A">
        <w:rPr>
          <w:rFonts w:ascii="Cambria" w:hAnsi="Cambria"/>
          <w:color w:val="000000"/>
          <w:sz w:val="22"/>
          <w:szCs w:val="22"/>
          <w:lang w:eastAsia="pl-PL"/>
        </w:rPr>
        <w:t>(</w:t>
      </w:r>
      <w:r w:rsidR="006B3957" w:rsidRPr="000E038A">
        <w:rPr>
          <w:rFonts w:ascii="Cambria" w:hAnsi="Cambria"/>
          <w:color w:val="000000"/>
          <w:sz w:val="22"/>
          <w:szCs w:val="22"/>
          <w:lang w:eastAsia="pl-PL"/>
        </w:rPr>
        <w:t>systemu teleinformatycznego</w:t>
      </w:r>
      <w:r w:rsidR="000704AD"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w:t>
      </w:r>
    </w:p>
    <w:p w14:paraId="67CAA536" w14:textId="77777777" w:rsidR="00C76396" w:rsidRPr="000E038A" w:rsidRDefault="00FC3AD4" w:rsidP="00E60571">
      <w:pPr>
        <w:pStyle w:val="Akapitzlist"/>
        <w:widowControl w:val="0"/>
        <w:numPr>
          <w:ilvl w:val="2"/>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spacing w:val="-2"/>
          <w:sz w:val="22"/>
          <w:szCs w:val="22"/>
        </w:rPr>
        <w:t>W przypadku</w:t>
      </w:r>
      <w:r w:rsidR="00010418" w:rsidRPr="000E038A">
        <w:rPr>
          <w:rFonts w:ascii="Cambria" w:hAnsi="Cambria"/>
          <w:spacing w:val="-2"/>
          <w:sz w:val="22"/>
          <w:szCs w:val="22"/>
        </w:rPr>
        <w:t>,</w:t>
      </w:r>
      <w:r w:rsidRPr="000E038A">
        <w:rPr>
          <w:rFonts w:ascii="Cambria" w:hAnsi="Cambria"/>
          <w:spacing w:val="-2"/>
          <w:sz w:val="22"/>
          <w:szCs w:val="22"/>
        </w:rPr>
        <w:t xml:space="preserve"> gdy zmiana treści SWZ prowadzi do zmiany treści ogłoszenia o zamówieniu, zamawiający zamieszcza w Biuletynie Zamówień Publicznych ogłoszenie o zmianie ogłoszenia.</w:t>
      </w:r>
    </w:p>
    <w:p w14:paraId="47E17553" w14:textId="77777777" w:rsidR="00655743" w:rsidRPr="000E038A" w:rsidRDefault="00655743"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lang w:eastAsia="en-US"/>
        </w:rPr>
      </w:pPr>
      <w:bookmarkStart w:id="80" w:name="_Toc61215836"/>
      <w:r w:rsidRPr="000E038A">
        <w:rPr>
          <w:rFonts w:ascii="Cambria" w:hAnsi="Cambria"/>
          <w:b/>
          <w:lang w:eastAsia="en-US"/>
        </w:rPr>
        <w:t>Wskazanie osób uprawnionych do komunikowania się z wykonawcami</w:t>
      </w:r>
      <w:r w:rsidR="00273E1D" w:rsidRPr="000E038A">
        <w:rPr>
          <w:rFonts w:ascii="Cambria" w:hAnsi="Cambria"/>
          <w:b/>
          <w:lang w:eastAsia="en-US"/>
        </w:rPr>
        <w:t>.</w:t>
      </w:r>
      <w:bookmarkEnd w:id="80"/>
    </w:p>
    <w:p w14:paraId="2F5EC29A" w14:textId="77777777" w:rsidR="00655743" w:rsidRPr="00550C3A" w:rsidRDefault="00655743" w:rsidP="00B20D5A">
      <w:pPr>
        <w:pStyle w:val="Akapitzlist1"/>
        <w:widowControl w:val="0"/>
        <w:tabs>
          <w:tab w:val="left" w:pos="851"/>
        </w:tabs>
        <w:suppressAutoHyphens w:val="0"/>
        <w:spacing w:after="0" w:line="240" w:lineRule="auto"/>
        <w:ind w:left="851"/>
        <w:jc w:val="both"/>
        <w:rPr>
          <w:rFonts w:ascii="Cambria" w:hAnsi="Cambria"/>
        </w:rPr>
      </w:pPr>
      <w:bookmarkStart w:id="81" w:name="_Toc456007458"/>
      <w:bookmarkStart w:id="82" w:name="_Toc456007688"/>
      <w:bookmarkStart w:id="83" w:name="_Toc456085628"/>
      <w:r w:rsidRPr="00550C3A">
        <w:rPr>
          <w:rFonts w:ascii="Cambria" w:hAnsi="Cambria"/>
        </w:rPr>
        <w:t xml:space="preserve">Osobami ze strony </w:t>
      </w:r>
      <w:r w:rsidR="00010418" w:rsidRPr="00550C3A">
        <w:rPr>
          <w:rFonts w:ascii="Cambria" w:hAnsi="Cambria"/>
        </w:rPr>
        <w:t>z</w:t>
      </w:r>
      <w:r w:rsidRPr="00550C3A">
        <w:rPr>
          <w:rFonts w:ascii="Cambria" w:hAnsi="Cambria"/>
        </w:rPr>
        <w:t>amawiającego uprawnionymi do porozumiewania się z </w:t>
      </w:r>
      <w:r w:rsidR="00010418" w:rsidRPr="00550C3A">
        <w:rPr>
          <w:rFonts w:ascii="Cambria" w:hAnsi="Cambria"/>
        </w:rPr>
        <w:t>w</w:t>
      </w:r>
      <w:r w:rsidRPr="00550C3A">
        <w:rPr>
          <w:rFonts w:ascii="Cambria" w:hAnsi="Cambria"/>
        </w:rPr>
        <w:t xml:space="preserve">ykonawcami </w:t>
      </w:r>
      <w:bookmarkEnd w:id="81"/>
      <w:bookmarkEnd w:id="82"/>
      <w:bookmarkEnd w:id="83"/>
      <w:r w:rsidRPr="00550C3A">
        <w:rPr>
          <w:rFonts w:ascii="Cambria" w:hAnsi="Cambria"/>
        </w:rPr>
        <w:t>są:</w:t>
      </w:r>
    </w:p>
    <w:p w14:paraId="0B564875" w14:textId="6D3BD5C6" w:rsidR="006B6C4E" w:rsidRPr="008B488E" w:rsidRDefault="006B6C4E" w:rsidP="006B6C4E">
      <w:pPr>
        <w:numPr>
          <w:ilvl w:val="0"/>
          <w:numId w:val="150"/>
        </w:numPr>
        <w:ind w:hanging="436"/>
        <w:jc w:val="both"/>
        <w:rPr>
          <w:rFonts w:ascii="Cambria" w:hAnsi="Cambria" w:cs="Tahoma"/>
          <w:sz w:val="22"/>
          <w:szCs w:val="22"/>
        </w:rPr>
      </w:pPr>
      <w:r w:rsidRPr="008B488E">
        <w:rPr>
          <w:rFonts w:ascii="Cambria" w:hAnsi="Cambria" w:cs="Tahoma"/>
          <w:b/>
          <w:sz w:val="22"/>
          <w:szCs w:val="22"/>
        </w:rPr>
        <w:t>Jadwiga Jolanta Budzińska</w:t>
      </w:r>
      <w:r w:rsidRPr="008B488E">
        <w:rPr>
          <w:rFonts w:ascii="Cambria" w:hAnsi="Cambria" w:cs="Tahoma"/>
          <w:sz w:val="22"/>
          <w:szCs w:val="22"/>
        </w:rPr>
        <w:t xml:space="preserve">   tel. (86) 273 50 80,  </w:t>
      </w:r>
    </w:p>
    <w:p w14:paraId="082674D8" w14:textId="27FE2AC2" w:rsidR="006B6C4E" w:rsidRPr="008B488E" w:rsidRDefault="006B6C4E" w:rsidP="006B6C4E">
      <w:pPr>
        <w:numPr>
          <w:ilvl w:val="0"/>
          <w:numId w:val="150"/>
        </w:numPr>
        <w:ind w:hanging="436"/>
        <w:jc w:val="both"/>
        <w:rPr>
          <w:rFonts w:ascii="Cambria" w:hAnsi="Cambria" w:cs="Tahoma"/>
          <w:sz w:val="22"/>
          <w:szCs w:val="22"/>
        </w:rPr>
      </w:pPr>
      <w:r w:rsidRPr="008B488E">
        <w:rPr>
          <w:rFonts w:ascii="Cambria" w:hAnsi="Cambria" w:cs="Tahoma"/>
          <w:b/>
          <w:sz w:val="22"/>
          <w:szCs w:val="22"/>
        </w:rPr>
        <w:t>Waldemar Filipkowski</w:t>
      </w:r>
      <w:r w:rsidR="00550C3A" w:rsidRPr="008B488E">
        <w:rPr>
          <w:rFonts w:ascii="Cambria" w:hAnsi="Cambria" w:cs="Tahoma"/>
          <w:b/>
          <w:sz w:val="22"/>
          <w:szCs w:val="22"/>
        </w:rPr>
        <w:t xml:space="preserve">          </w:t>
      </w:r>
      <w:r w:rsidRPr="008B488E">
        <w:rPr>
          <w:rFonts w:ascii="Cambria" w:hAnsi="Cambria"/>
          <w:sz w:val="22"/>
          <w:szCs w:val="22"/>
        </w:rPr>
        <w:t xml:space="preserve"> </w:t>
      </w:r>
      <w:r w:rsidRPr="008B488E">
        <w:rPr>
          <w:rFonts w:ascii="Cambria" w:hAnsi="Cambria" w:cs="Tahoma"/>
          <w:sz w:val="22"/>
          <w:szCs w:val="22"/>
        </w:rPr>
        <w:t xml:space="preserve">tel. (86) 273 50 80,  </w:t>
      </w:r>
    </w:p>
    <w:p w14:paraId="75CFC9A2" w14:textId="01D360FA" w:rsidR="005716E5" w:rsidRPr="008B488E" w:rsidRDefault="005716E5" w:rsidP="005716E5">
      <w:pPr>
        <w:pStyle w:val="Akapitzlist"/>
        <w:numPr>
          <w:ilvl w:val="0"/>
          <w:numId w:val="150"/>
        </w:numPr>
        <w:rPr>
          <w:rFonts w:ascii="Cambria" w:hAnsi="Cambria" w:cs="Tahoma"/>
          <w:sz w:val="22"/>
          <w:szCs w:val="22"/>
        </w:rPr>
      </w:pPr>
      <w:r w:rsidRPr="008B488E">
        <w:rPr>
          <w:rFonts w:ascii="Cambria" w:hAnsi="Cambria" w:cs="Tahoma"/>
          <w:b/>
          <w:sz w:val="22"/>
          <w:szCs w:val="22"/>
        </w:rPr>
        <w:t xml:space="preserve">Bogusław Ramotowski </w:t>
      </w:r>
      <w:r w:rsidRPr="008B488E">
        <w:rPr>
          <w:rFonts w:ascii="Cambria" w:hAnsi="Cambria" w:cs="Tahoma"/>
          <w:b/>
          <w:sz w:val="22"/>
          <w:szCs w:val="22"/>
        </w:rPr>
        <w:tab/>
        <w:t xml:space="preserve">      </w:t>
      </w:r>
      <w:r w:rsidRPr="008B488E">
        <w:rPr>
          <w:rFonts w:ascii="Cambria" w:hAnsi="Cambria" w:cs="Tahoma"/>
          <w:sz w:val="22"/>
          <w:szCs w:val="22"/>
        </w:rPr>
        <w:t xml:space="preserve">tel. (86) 273 50 80,  </w:t>
      </w:r>
    </w:p>
    <w:p w14:paraId="17948BDB" w14:textId="245CDC9D" w:rsidR="00655743" w:rsidRDefault="00655743" w:rsidP="006658E9">
      <w:pPr>
        <w:pStyle w:val="Akapitzlist1"/>
        <w:widowControl w:val="0"/>
        <w:tabs>
          <w:tab w:val="left" w:pos="851"/>
        </w:tabs>
        <w:suppressAutoHyphens w:val="0"/>
        <w:spacing w:before="120" w:after="0" w:line="240" w:lineRule="auto"/>
        <w:ind w:left="851"/>
        <w:jc w:val="both"/>
        <w:rPr>
          <w:rFonts w:ascii="Cambria" w:hAnsi="Cambria"/>
        </w:rPr>
      </w:pPr>
      <w:r w:rsidRPr="00550C3A">
        <w:rPr>
          <w:rFonts w:ascii="Cambria" w:hAnsi="Cambria"/>
        </w:rPr>
        <w:t>Kontakt z wymienionymi osobami jest możliwy w godzinach pracy</w:t>
      </w:r>
      <w:r w:rsidRPr="000E038A">
        <w:rPr>
          <w:rFonts w:ascii="Cambria" w:hAnsi="Cambria"/>
        </w:rPr>
        <w:t xml:space="preserve"> </w:t>
      </w:r>
      <w:r w:rsidR="00A54E14" w:rsidRPr="000E038A">
        <w:rPr>
          <w:rFonts w:ascii="Cambria" w:hAnsi="Cambria"/>
        </w:rPr>
        <w:t>zamawiającego</w:t>
      </w:r>
      <w:r w:rsidRPr="000E038A">
        <w:rPr>
          <w:rFonts w:ascii="Cambria" w:hAnsi="Cambria"/>
        </w:rPr>
        <w:t>.</w:t>
      </w:r>
    </w:p>
    <w:p w14:paraId="009F4A36" w14:textId="6127A8A4" w:rsidR="006B6C4E" w:rsidRPr="006B6C4E" w:rsidRDefault="006658E9" w:rsidP="006B6C4E">
      <w:pPr>
        <w:widowControl w:val="0"/>
        <w:tabs>
          <w:tab w:val="left" w:pos="851"/>
        </w:tabs>
        <w:ind w:left="851"/>
        <w:jc w:val="both"/>
        <w:outlineLvl w:val="1"/>
        <w:rPr>
          <w:rFonts w:ascii="Cambria" w:hAnsi="Cambria"/>
          <w:sz w:val="22"/>
          <w:szCs w:val="22"/>
        </w:rPr>
      </w:pPr>
      <w:r w:rsidRPr="006B6C4E">
        <w:rPr>
          <w:rFonts w:ascii="Cambria" w:hAnsi="Cambria"/>
          <w:sz w:val="22"/>
          <w:szCs w:val="22"/>
        </w:rPr>
        <w:t xml:space="preserve">W sprawach merytorycznych Inter-Broker sp. z o.o. w Toruniu reprezentuje (bez prawa przyjmowania od wykonawców zapytań o wyjaśnienie treści SWZ i udzielania na nie wykonawcom odpowiedzi) </w:t>
      </w:r>
      <w:r w:rsidR="006B6C4E" w:rsidRPr="006B6C4E">
        <w:rPr>
          <w:rFonts w:ascii="Cambria" w:hAnsi="Cambria"/>
          <w:b/>
          <w:sz w:val="22"/>
          <w:szCs w:val="22"/>
        </w:rPr>
        <w:t xml:space="preserve">Elżbieta Pieczyńska </w:t>
      </w:r>
      <w:r w:rsidR="006B6C4E" w:rsidRPr="006B6C4E">
        <w:rPr>
          <w:rFonts w:ascii="Cambria" w:hAnsi="Cambria"/>
          <w:sz w:val="22"/>
          <w:szCs w:val="22"/>
        </w:rPr>
        <w:t>– broker ubezpieczeniowy z Inter-Broker Sp. z o.o. Oddział w Białymstoku, tel. (85) 74 29 111.</w:t>
      </w:r>
    </w:p>
    <w:p w14:paraId="38C600BD" w14:textId="77777777" w:rsidR="00655743" w:rsidRPr="000E038A" w:rsidRDefault="00655743"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84" w:name="_Toc61215837"/>
      <w:r w:rsidRPr="000E038A">
        <w:rPr>
          <w:rFonts w:ascii="Cambria" w:hAnsi="Cambria"/>
          <w:b/>
          <w:spacing w:val="-4"/>
          <w:lang w:eastAsia="en-US"/>
        </w:rPr>
        <w:t>Termin związania ofertą</w:t>
      </w:r>
      <w:r w:rsidR="00273E1D" w:rsidRPr="000E038A">
        <w:rPr>
          <w:rFonts w:ascii="Cambria" w:hAnsi="Cambria"/>
          <w:b/>
          <w:spacing w:val="-4"/>
          <w:lang w:eastAsia="en-US"/>
        </w:rPr>
        <w:t>.</w:t>
      </w:r>
      <w:bookmarkEnd w:id="84"/>
    </w:p>
    <w:p w14:paraId="1F1724A2" w14:textId="16823F42" w:rsidR="00655743" w:rsidRPr="000E038A" w:rsidRDefault="00655743"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i/>
          <w:iCs/>
          <w:color w:val="FF0000"/>
          <w:spacing w:val="-4"/>
        </w:rPr>
      </w:pPr>
      <w:bookmarkStart w:id="85" w:name="_Toc456007461"/>
      <w:bookmarkStart w:id="86" w:name="_Toc456007691"/>
      <w:bookmarkStart w:id="87" w:name="_Toc456085631"/>
      <w:r w:rsidRPr="000E038A">
        <w:rPr>
          <w:rFonts w:ascii="Cambria" w:hAnsi="Cambria"/>
          <w:spacing w:val="-4"/>
        </w:rPr>
        <w:t xml:space="preserve">Wykonawca jest związany ofertą przez okres </w:t>
      </w:r>
      <w:r w:rsidR="008B488E">
        <w:rPr>
          <w:rFonts w:ascii="Cambria" w:hAnsi="Cambria"/>
          <w:spacing w:val="-4"/>
        </w:rPr>
        <w:t>30</w:t>
      </w:r>
      <w:r w:rsidR="00D92889" w:rsidRPr="000E038A">
        <w:rPr>
          <w:rFonts w:ascii="Cambria" w:hAnsi="Cambria"/>
          <w:spacing w:val="-4"/>
        </w:rPr>
        <w:t xml:space="preserve"> </w:t>
      </w:r>
      <w:r w:rsidRPr="000E038A">
        <w:rPr>
          <w:rFonts w:ascii="Cambria" w:hAnsi="Cambria"/>
          <w:spacing w:val="-4"/>
        </w:rPr>
        <w:t>dni</w:t>
      </w:r>
      <w:r w:rsidR="00D92889" w:rsidRPr="000E038A">
        <w:rPr>
          <w:rFonts w:ascii="Cambria" w:hAnsi="Cambria"/>
          <w:spacing w:val="-4"/>
        </w:rPr>
        <w:t xml:space="preserve"> </w:t>
      </w:r>
      <w:r w:rsidRPr="000E038A">
        <w:rPr>
          <w:rFonts w:ascii="Cambria" w:hAnsi="Cambria"/>
          <w:spacing w:val="-4"/>
        </w:rPr>
        <w:t xml:space="preserve">od dnia upływu terminu składania ofert, </w:t>
      </w:r>
      <w:r w:rsidR="00F80401" w:rsidRPr="000E038A">
        <w:rPr>
          <w:rFonts w:ascii="Cambria" w:hAnsi="Cambria"/>
          <w:spacing w:val="-4"/>
        </w:rPr>
        <w:t>przy czym pierwszym dniem terminu związania ofertą jest dzień, w którym upływa termin składania ofert</w:t>
      </w:r>
      <w:bookmarkStart w:id="88" w:name="_Hlk47954502"/>
      <w:bookmarkEnd w:id="85"/>
      <w:bookmarkEnd w:id="86"/>
      <w:bookmarkEnd w:id="87"/>
      <w:r w:rsidR="008B488E">
        <w:rPr>
          <w:rFonts w:ascii="Cambria" w:hAnsi="Cambria"/>
          <w:spacing w:val="-4"/>
        </w:rPr>
        <w:t>.</w:t>
      </w:r>
    </w:p>
    <w:p w14:paraId="55E529C0" w14:textId="77777777" w:rsidR="00655743" w:rsidRPr="000E038A" w:rsidRDefault="00655743"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89" w:name="_Toc456007462"/>
      <w:bookmarkStart w:id="90" w:name="_Toc456007692"/>
      <w:bookmarkStart w:id="91" w:name="_Toc456085632"/>
      <w:bookmarkEnd w:id="88"/>
      <w:r w:rsidRPr="000E038A">
        <w:rPr>
          <w:rFonts w:ascii="Cambria" w:hAnsi="Cambria"/>
          <w:spacing w:val="-4"/>
        </w:rPr>
        <w:t xml:space="preserve">W przypadku, gdy wybór najkorzystniejszej oferty nie nastąpi przed upływem terminu związania ofertą, zamawiający może przed upływem okresu związania ofertą zwrócić się jednokrotnie </w:t>
      </w:r>
      <w:r w:rsidR="00B92CE5" w:rsidRPr="000E038A">
        <w:rPr>
          <w:rFonts w:ascii="Cambria" w:hAnsi="Cambria"/>
          <w:spacing w:val="-4"/>
        </w:rPr>
        <w:br/>
      </w:r>
      <w:r w:rsidRPr="000E038A">
        <w:rPr>
          <w:rFonts w:ascii="Cambria" w:hAnsi="Cambria"/>
          <w:spacing w:val="-4"/>
        </w:rPr>
        <w:t>do wykonawców o wyrażenie zgody na przedłużenie tego terminu o wskazany przez niego okres, nie dłuższy niż 30 dni.</w:t>
      </w:r>
      <w:bookmarkEnd w:id="89"/>
      <w:bookmarkEnd w:id="90"/>
      <w:bookmarkEnd w:id="91"/>
    </w:p>
    <w:p w14:paraId="537F8EDA" w14:textId="77777777" w:rsidR="00655743" w:rsidRPr="000E038A" w:rsidRDefault="00655743"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92" w:name="_Toc456007463"/>
      <w:bookmarkStart w:id="93" w:name="_Toc456007693"/>
      <w:bookmarkStart w:id="94" w:name="_Toc456085633"/>
      <w:r w:rsidRPr="000E038A">
        <w:rPr>
          <w:rFonts w:ascii="Cambria" w:hAnsi="Cambria"/>
          <w:spacing w:val="-4"/>
        </w:rPr>
        <w:t>Przedłużenie terminu związania ofert</w:t>
      </w:r>
      <w:r w:rsidR="004E16A9" w:rsidRPr="000E038A">
        <w:rPr>
          <w:rFonts w:ascii="Cambria" w:hAnsi="Cambria"/>
          <w:spacing w:val="-4"/>
        </w:rPr>
        <w:t>ą</w:t>
      </w:r>
      <w:r w:rsidRPr="000E038A">
        <w:rPr>
          <w:rFonts w:ascii="Cambria" w:hAnsi="Cambria"/>
          <w:spacing w:val="-4"/>
        </w:rPr>
        <w:t xml:space="preserve"> wymaga złożenia przez wykonawcę pisemnego oświadczenia o wyrażeniu zgody na przedłużenie terminu związania ofertą.</w:t>
      </w:r>
      <w:bookmarkEnd w:id="92"/>
      <w:bookmarkEnd w:id="93"/>
      <w:bookmarkEnd w:id="94"/>
    </w:p>
    <w:p w14:paraId="5F9834CF" w14:textId="77777777" w:rsidR="00655743" w:rsidRPr="000E038A" w:rsidRDefault="0065574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95" w:name="_Toc61215838"/>
      <w:r w:rsidRPr="000E038A">
        <w:rPr>
          <w:rFonts w:ascii="Cambria" w:hAnsi="Cambria"/>
          <w:b/>
          <w:lang w:eastAsia="en-US"/>
        </w:rPr>
        <w:t xml:space="preserve">Opis sposobu </w:t>
      </w:r>
      <w:r w:rsidR="004B0D8A" w:rsidRPr="000E038A">
        <w:rPr>
          <w:rFonts w:ascii="Cambria" w:hAnsi="Cambria"/>
          <w:b/>
          <w:lang w:eastAsia="en-US"/>
        </w:rPr>
        <w:t>przygotowania ofert</w:t>
      </w:r>
      <w:r w:rsidR="004F109D" w:rsidRPr="000E038A">
        <w:rPr>
          <w:rFonts w:ascii="Cambria" w:hAnsi="Cambria"/>
          <w:b/>
          <w:lang w:eastAsia="en-US"/>
        </w:rPr>
        <w:t>y</w:t>
      </w:r>
      <w:r w:rsidR="00273E1D" w:rsidRPr="000E038A">
        <w:rPr>
          <w:rFonts w:ascii="Cambria" w:hAnsi="Cambria"/>
          <w:b/>
          <w:lang w:eastAsia="en-US"/>
        </w:rPr>
        <w:t>.</w:t>
      </w:r>
      <w:bookmarkEnd w:id="95"/>
    </w:p>
    <w:p w14:paraId="6D2ECD73"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96" w:name="_Toc456007466"/>
      <w:bookmarkStart w:id="97" w:name="_Toc456007696"/>
      <w:bookmarkStart w:id="98" w:name="_Toc456085636"/>
      <w:r w:rsidRPr="000E038A">
        <w:rPr>
          <w:rFonts w:ascii="Cambria" w:hAnsi="Cambria"/>
        </w:rPr>
        <w:t>Wykonawca może złożyć tylko jedną ofertę na wszystkie lub wybrane części zamówienia.</w:t>
      </w:r>
      <w:bookmarkEnd w:id="96"/>
      <w:bookmarkEnd w:id="97"/>
      <w:bookmarkEnd w:id="98"/>
    </w:p>
    <w:p w14:paraId="378CB654"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bookmarkStart w:id="99" w:name="_Toc456007467"/>
      <w:bookmarkStart w:id="100" w:name="_Toc456007697"/>
      <w:bookmarkStart w:id="101" w:name="_Toc456085637"/>
      <w:r w:rsidRPr="000E038A">
        <w:rPr>
          <w:rFonts w:ascii="Cambria" w:hAnsi="Cambria"/>
          <w:spacing w:val="-2"/>
        </w:rPr>
        <w:t xml:space="preserve">Ofertę </w:t>
      </w:r>
      <w:r w:rsidR="006C356B" w:rsidRPr="000E038A">
        <w:rPr>
          <w:rFonts w:ascii="Cambria" w:hAnsi="Cambria"/>
          <w:spacing w:val="-2"/>
        </w:rPr>
        <w:t xml:space="preserve">wraz z oświadczeniami i innymi załącznikami </w:t>
      </w:r>
      <w:r w:rsidR="003778B1" w:rsidRPr="000E038A">
        <w:rPr>
          <w:rFonts w:ascii="Cambria" w:hAnsi="Cambria"/>
          <w:spacing w:val="-2"/>
        </w:rPr>
        <w:t>sporządza się,</w:t>
      </w:r>
      <w:r w:rsidRPr="000E038A">
        <w:rPr>
          <w:rFonts w:ascii="Cambria" w:hAnsi="Cambria"/>
          <w:spacing w:val="-2"/>
        </w:rPr>
        <w:t xml:space="preserve"> pod rygorem nieważności, w formie elektronicznej</w:t>
      </w:r>
      <w:r w:rsidR="00BA3464" w:rsidRPr="000E038A">
        <w:rPr>
          <w:rFonts w:ascii="Cambria" w:hAnsi="Cambria"/>
          <w:spacing w:val="-2"/>
        </w:rPr>
        <w:t>,</w:t>
      </w:r>
      <w:r w:rsidR="00247B40" w:rsidRPr="000E038A">
        <w:rPr>
          <w:rFonts w:ascii="Cambria" w:hAnsi="Cambria"/>
          <w:spacing w:val="-2"/>
        </w:rPr>
        <w:t xml:space="preserve"> opatrzonej kwalifikowanym podpisem elektronicznym</w:t>
      </w:r>
      <w:r w:rsidRPr="000E038A">
        <w:rPr>
          <w:rFonts w:ascii="Cambria" w:hAnsi="Cambria"/>
          <w:spacing w:val="-2"/>
        </w:rPr>
        <w:t xml:space="preserve"> lub w postaci elektronicznej</w:t>
      </w:r>
      <w:r w:rsidR="00BA3464" w:rsidRPr="000E038A">
        <w:rPr>
          <w:rFonts w:ascii="Cambria" w:hAnsi="Cambria"/>
          <w:spacing w:val="-2"/>
        </w:rPr>
        <w:t>,</w:t>
      </w:r>
      <w:r w:rsidRPr="000E038A">
        <w:rPr>
          <w:rFonts w:ascii="Cambria" w:hAnsi="Cambria"/>
          <w:spacing w:val="-2"/>
        </w:rPr>
        <w:t xml:space="preserve"> opatrzonej podpisem zaufanym lub podpisem osobistym.</w:t>
      </w:r>
      <w:bookmarkEnd w:id="99"/>
      <w:bookmarkEnd w:id="100"/>
      <w:bookmarkEnd w:id="101"/>
    </w:p>
    <w:p w14:paraId="2C3B909B"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02" w:name="_Toc456007468"/>
      <w:bookmarkStart w:id="103" w:name="_Toc456007698"/>
      <w:bookmarkStart w:id="104" w:name="_Toc456085638"/>
      <w:r w:rsidRPr="000E038A">
        <w:rPr>
          <w:rFonts w:ascii="Cambria" w:hAnsi="Cambria"/>
        </w:rPr>
        <w:t>Oferta musi być sporządzona w języku polskim, w formie zapewniającej pełną czytelność jej treści, pod rygorem nieważności.</w:t>
      </w:r>
      <w:bookmarkEnd w:id="102"/>
      <w:bookmarkEnd w:id="103"/>
      <w:bookmarkEnd w:id="104"/>
    </w:p>
    <w:p w14:paraId="042746DB"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05" w:name="_Toc456007470"/>
      <w:bookmarkStart w:id="106" w:name="_Toc456007700"/>
      <w:bookmarkStart w:id="107" w:name="_Toc456085640"/>
      <w:r w:rsidRPr="000E038A">
        <w:rPr>
          <w:rFonts w:ascii="Cambria" w:hAnsi="Cambria"/>
        </w:rPr>
        <w:t>Treść oferty musi odpowiadać treści SWZ.</w:t>
      </w:r>
      <w:bookmarkEnd w:id="105"/>
      <w:bookmarkEnd w:id="106"/>
      <w:bookmarkEnd w:id="107"/>
    </w:p>
    <w:p w14:paraId="71D5EA0A"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08" w:name="_Toc456007472"/>
      <w:bookmarkStart w:id="109" w:name="_Toc456007702"/>
      <w:bookmarkStart w:id="110" w:name="_Toc456085642"/>
      <w:r w:rsidRPr="000E038A">
        <w:rPr>
          <w:rFonts w:ascii="Cambria" w:hAnsi="Cambria"/>
        </w:rPr>
        <w:t>Wykonawcy zobowiązani są złożyć następujące dokumenty oraz oświadczenia:</w:t>
      </w:r>
      <w:bookmarkEnd w:id="108"/>
      <w:bookmarkEnd w:id="109"/>
      <w:bookmarkEnd w:id="110"/>
    </w:p>
    <w:p w14:paraId="36808176" w14:textId="77777777" w:rsidR="006C356B" w:rsidRPr="000E038A" w:rsidRDefault="006C356B"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111" w:name="_Toc456007473"/>
      <w:bookmarkStart w:id="112" w:name="_Toc456007703"/>
      <w:bookmarkStart w:id="113" w:name="_Toc456085643"/>
      <w:r w:rsidRPr="000E038A">
        <w:rPr>
          <w:rFonts w:ascii="Cambria" w:hAnsi="Cambria"/>
        </w:rPr>
        <w:t xml:space="preserve">formularz oferty, z wykorzystaniem wzoru stanowiącego załącznik nr 2 do niniejszej SWZ; </w:t>
      </w:r>
      <w:r w:rsidRPr="000E038A">
        <w:rPr>
          <w:rFonts w:ascii="Cambria" w:hAnsi="Cambria"/>
        </w:rPr>
        <w:br/>
        <w:t>w przypadku składania oferty przez wykonawców wspólnie ubiegających się o udzielenie zamówienia należy podać nazwy (firmy) oraz dokładne adresy wszystkich wykonawców składających wspólną ofertę</w:t>
      </w:r>
      <w:r w:rsidR="00A15CE7" w:rsidRPr="000E038A">
        <w:rPr>
          <w:rFonts w:ascii="Cambria" w:hAnsi="Cambria"/>
        </w:rPr>
        <w:t>,</w:t>
      </w:r>
    </w:p>
    <w:p w14:paraId="7AF36135" w14:textId="77777777" w:rsidR="004B0D8A" w:rsidRPr="000E038A" w:rsidRDefault="004B0D8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oświadczenie </w:t>
      </w:r>
      <w:r w:rsidR="00192E6A" w:rsidRPr="000E038A">
        <w:rPr>
          <w:rFonts w:ascii="Cambria" w:hAnsi="Cambria"/>
        </w:rPr>
        <w:t xml:space="preserve">o niepodleganiu wykluczeniu i spełnianiu warunków udziału w postępowaniu, o którym mowa w art. 125 ust. 1 </w:t>
      </w:r>
      <w:r w:rsidR="006076AD" w:rsidRPr="000E038A">
        <w:rPr>
          <w:rFonts w:ascii="Cambria" w:hAnsi="Cambria"/>
        </w:rPr>
        <w:t>u.p.z.p.</w:t>
      </w:r>
      <w:r w:rsidRPr="000E038A">
        <w:rPr>
          <w:rFonts w:ascii="Cambria" w:hAnsi="Cambria"/>
        </w:rPr>
        <w:t>,</w:t>
      </w:r>
      <w:bookmarkEnd w:id="111"/>
      <w:bookmarkEnd w:id="112"/>
      <w:bookmarkEnd w:id="113"/>
      <w:r w:rsidR="006C356B" w:rsidRPr="000E038A">
        <w:rPr>
          <w:rFonts w:ascii="Cambria" w:hAnsi="Cambria"/>
        </w:rPr>
        <w:t xml:space="preserve"> z wykorzystaniem wzoru stanowiącego załącznik nr 3 do niniejszej SWZ,</w:t>
      </w:r>
    </w:p>
    <w:p w14:paraId="65E52A2F" w14:textId="77777777" w:rsidR="004B0D8A" w:rsidRPr="000E038A" w:rsidRDefault="004B0D8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6"/>
        </w:rPr>
      </w:pPr>
      <w:bookmarkStart w:id="114" w:name="_Toc456007475"/>
      <w:bookmarkStart w:id="115" w:name="_Toc456007705"/>
      <w:bookmarkStart w:id="116" w:name="_Toc456085645"/>
      <w:r w:rsidRPr="000E038A">
        <w:rPr>
          <w:rFonts w:ascii="Cambria" w:hAnsi="Cambria"/>
          <w:spacing w:val="-6"/>
        </w:rPr>
        <w:t>pełnomocnictwo do reprezentowania w postępowaniu albo do reprezentowania</w:t>
      </w:r>
      <w:r w:rsidR="00A15CE7" w:rsidRPr="000E038A">
        <w:rPr>
          <w:rFonts w:ascii="Cambria" w:hAnsi="Cambria"/>
          <w:spacing w:val="-6"/>
        </w:rPr>
        <w:t xml:space="preserve"> </w:t>
      </w:r>
      <w:r w:rsidRPr="000E038A">
        <w:rPr>
          <w:rFonts w:ascii="Cambria" w:hAnsi="Cambria"/>
          <w:spacing w:val="-6"/>
        </w:rPr>
        <w:t>w</w:t>
      </w:r>
      <w:r w:rsidR="00A15CE7" w:rsidRPr="000E038A">
        <w:rPr>
          <w:rFonts w:ascii="Cambria" w:hAnsi="Cambria"/>
          <w:spacing w:val="-6"/>
        </w:rPr>
        <w:t xml:space="preserve"> </w:t>
      </w:r>
      <w:r w:rsidRPr="000E038A">
        <w:rPr>
          <w:rFonts w:ascii="Cambria" w:hAnsi="Cambria"/>
          <w:spacing w:val="-6"/>
        </w:rPr>
        <w:t xml:space="preserve">postępowaniu </w:t>
      </w:r>
      <w:r w:rsidR="00A15CE7" w:rsidRPr="000E038A">
        <w:rPr>
          <w:rFonts w:ascii="Cambria" w:hAnsi="Cambria"/>
          <w:spacing w:val="-6"/>
        </w:rPr>
        <w:br/>
      </w:r>
      <w:r w:rsidRPr="000E038A">
        <w:rPr>
          <w:rFonts w:ascii="Cambria" w:hAnsi="Cambria"/>
          <w:spacing w:val="-6"/>
        </w:rPr>
        <w:t xml:space="preserve">i zawarcia umowy, w przypadku </w:t>
      </w:r>
      <w:r w:rsidR="006C356B" w:rsidRPr="000E038A">
        <w:rPr>
          <w:rFonts w:ascii="Cambria" w:hAnsi="Cambria"/>
          <w:spacing w:val="-6"/>
        </w:rPr>
        <w:t>w</w:t>
      </w:r>
      <w:r w:rsidRPr="000E038A">
        <w:rPr>
          <w:rFonts w:ascii="Cambria" w:hAnsi="Cambria"/>
          <w:spacing w:val="-6"/>
        </w:rPr>
        <w:t>ykonawców wspólnie ubiegających</w:t>
      </w:r>
      <w:r w:rsidR="00A15CE7" w:rsidRPr="000E038A">
        <w:rPr>
          <w:rFonts w:ascii="Cambria" w:hAnsi="Cambria"/>
          <w:spacing w:val="-6"/>
        </w:rPr>
        <w:t xml:space="preserve"> </w:t>
      </w:r>
      <w:r w:rsidRPr="000E038A">
        <w:rPr>
          <w:rFonts w:ascii="Cambria" w:hAnsi="Cambria"/>
          <w:spacing w:val="-6"/>
        </w:rPr>
        <w:t>się o</w:t>
      </w:r>
      <w:r w:rsidR="00A15CE7" w:rsidRPr="000E038A">
        <w:rPr>
          <w:rFonts w:ascii="Cambria" w:hAnsi="Cambria"/>
          <w:spacing w:val="-6"/>
        </w:rPr>
        <w:t xml:space="preserve"> </w:t>
      </w:r>
      <w:r w:rsidRPr="000E038A">
        <w:rPr>
          <w:rFonts w:ascii="Cambria" w:hAnsi="Cambria"/>
          <w:spacing w:val="-6"/>
        </w:rPr>
        <w:t>udzielenie zamówienia,</w:t>
      </w:r>
      <w:bookmarkEnd w:id="114"/>
      <w:bookmarkEnd w:id="115"/>
      <w:bookmarkEnd w:id="116"/>
    </w:p>
    <w:p w14:paraId="239037B3" w14:textId="77777777" w:rsidR="00377DD9" w:rsidRPr="000E038A" w:rsidRDefault="004B0D8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117" w:name="_Toc456007476"/>
      <w:bookmarkStart w:id="118" w:name="_Toc456007706"/>
      <w:bookmarkStart w:id="119" w:name="_Toc456085646"/>
      <w:r w:rsidRPr="000E038A">
        <w:rPr>
          <w:rFonts w:ascii="Cambria" w:hAnsi="Cambria"/>
        </w:rPr>
        <w:t xml:space="preserve">pełnomocnictwo do występowania w imieniu </w:t>
      </w:r>
      <w:r w:rsidR="006C356B" w:rsidRPr="000E038A">
        <w:rPr>
          <w:rFonts w:ascii="Cambria" w:hAnsi="Cambria"/>
        </w:rPr>
        <w:t>w</w:t>
      </w:r>
      <w:r w:rsidRPr="000E038A">
        <w:rPr>
          <w:rFonts w:ascii="Cambria" w:hAnsi="Cambria"/>
        </w:rPr>
        <w:t xml:space="preserve">ykonawcy w przypadku, gdy dokumentów składających się na ofertę nie podpisuje osoba uprawniona do reprezentowania </w:t>
      </w:r>
      <w:r w:rsidR="006C356B" w:rsidRPr="000E038A">
        <w:rPr>
          <w:rFonts w:ascii="Cambria" w:hAnsi="Cambria"/>
        </w:rPr>
        <w:t>w</w:t>
      </w:r>
      <w:r w:rsidRPr="000E038A">
        <w:rPr>
          <w:rFonts w:ascii="Cambria" w:hAnsi="Cambria"/>
        </w:rPr>
        <w:t xml:space="preserve">ykonawcy zgodnie z </w:t>
      </w:r>
      <w:r w:rsidR="00640A25" w:rsidRPr="000E038A">
        <w:rPr>
          <w:rFonts w:ascii="Cambria" w:hAnsi="Cambria"/>
        </w:rPr>
        <w:t>dokumentem rejestrowym wykonawcy</w:t>
      </w:r>
      <w:r w:rsidRPr="000E038A">
        <w:rPr>
          <w:rFonts w:ascii="Cambria" w:hAnsi="Cambria"/>
        </w:rPr>
        <w:t>.</w:t>
      </w:r>
      <w:bookmarkStart w:id="120" w:name="_Toc456007477"/>
      <w:bookmarkStart w:id="121" w:name="_Toc456007707"/>
      <w:bookmarkStart w:id="122" w:name="_Toc456085647"/>
      <w:bookmarkEnd w:id="117"/>
      <w:bookmarkEnd w:id="118"/>
      <w:bookmarkEnd w:id="119"/>
    </w:p>
    <w:p w14:paraId="6EB593B5" w14:textId="77777777" w:rsidR="00CE4A9B" w:rsidRPr="000E038A" w:rsidRDefault="00377DD9"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Pełnomocnictwa</w:t>
      </w:r>
      <w:r w:rsidR="00A15CE7" w:rsidRPr="000E038A">
        <w:rPr>
          <w:rFonts w:ascii="Cambria" w:hAnsi="Cambria"/>
          <w:spacing w:val="-4"/>
        </w:rPr>
        <w:t xml:space="preserve">, o których mowa </w:t>
      </w:r>
      <w:r w:rsidR="004E16A9" w:rsidRPr="000E038A">
        <w:rPr>
          <w:rFonts w:ascii="Cambria" w:hAnsi="Cambria"/>
          <w:spacing w:val="-4"/>
        </w:rPr>
        <w:t>po</w:t>
      </w:r>
      <w:r w:rsidR="00A15CE7" w:rsidRPr="000E038A">
        <w:rPr>
          <w:rFonts w:ascii="Cambria" w:hAnsi="Cambria"/>
          <w:spacing w:val="-4"/>
        </w:rPr>
        <w:t>wyżej, powinny być złożone w</w:t>
      </w:r>
      <w:r w:rsidRPr="000E038A">
        <w:rPr>
          <w:rFonts w:ascii="Cambria" w:hAnsi="Cambria"/>
          <w:spacing w:val="-4"/>
        </w:rPr>
        <w:t xml:space="preserve"> </w:t>
      </w:r>
      <w:r w:rsidR="003D297A" w:rsidRPr="000E038A">
        <w:rPr>
          <w:rFonts w:ascii="Cambria" w:hAnsi="Cambria"/>
          <w:spacing w:val="-4"/>
        </w:rPr>
        <w:t>postaci</w:t>
      </w:r>
      <w:r w:rsidR="00E97A01" w:rsidRPr="000E038A">
        <w:rPr>
          <w:rFonts w:ascii="Cambria" w:hAnsi="Cambria"/>
          <w:spacing w:val="-4"/>
        </w:rPr>
        <w:t xml:space="preserve"> </w:t>
      </w:r>
      <w:r w:rsidR="003D297A" w:rsidRPr="000E038A">
        <w:rPr>
          <w:rFonts w:ascii="Cambria" w:hAnsi="Cambria"/>
          <w:spacing w:val="-4"/>
        </w:rPr>
        <w:t xml:space="preserve">(formie) </w:t>
      </w:r>
      <w:r w:rsidR="00CE4A9B" w:rsidRPr="000E038A">
        <w:rPr>
          <w:rFonts w:ascii="Cambria" w:hAnsi="Cambria"/>
          <w:spacing w:val="-4"/>
        </w:rPr>
        <w:t xml:space="preserve">dokumentu elektronicznego, </w:t>
      </w:r>
      <w:r w:rsidR="00E97A01" w:rsidRPr="000E038A">
        <w:rPr>
          <w:rFonts w:ascii="Cambria" w:hAnsi="Cambria"/>
          <w:spacing w:val="-4"/>
        </w:rPr>
        <w:t>opatrzon</w:t>
      </w:r>
      <w:r w:rsidR="003D297A" w:rsidRPr="000E038A">
        <w:rPr>
          <w:rFonts w:ascii="Cambria" w:hAnsi="Cambria"/>
          <w:spacing w:val="-4"/>
        </w:rPr>
        <w:t>ego</w:t>
      </w:r>
      <w:r w:rsidR="00E97A01" w:rsidRPr="000E038A">
        <w:rPr>
          <w:rFonts w:ascii="Cambria" w:hAnsi="Cambria"/>
          <w:spacing w:val="-4"/>
        </w:rPr>
        <w:t xml:space="preserve"> kwalifikowanym podpisem elektronicznym lub podpisem zaufanym</w:t>
      </w:r>
      <w:r w:rsidR="008E11A8" w:rsidRPr="000E038A">
        <w:rPr>
          <w:rFonts w:ascii="Cambria" w:hAnsi="Cambria"/>
          <w:spacing w:val="-4"/>
        </w:rPr>
        <w:t>,</w:t>
      </w:r>
      <w:r w:rsidR="00E97A01" w:rsidRPr="000E038A">
        <w:rPr>
          <w:rFonts w:ascii="Cambria" w:hAnsi="Cambria"/>
          <w:spacing w:val="-4"/>
        </w:rPr>
        <w:t xml:space="preserve"> lub podpisem osobistym.</w:t>
      </w:r>
      <w:bookmarkStart w:id="123" w:name="_Toc456007478"/>
      <w:bookmarkStart w:id="124" w:name="_Toc456007708"/>
      <w:bookmarkStart w:id="125" w:name="_Toc456085648"/>
      <w:bookmarkEnd w:id="120"/>
      <w:bookmarkEnd w:id="121"/>
      <w:bookmarkEnd w:id="122"/>
    </w:p>
    <w:p w14:paraId="46F0841C" w14:textId="7C9E1D12" w:rsidR="003D297A" w:rsidRPr="000E038A" w:rsidRDefault="003D297A" w:rsidP="003D297A">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W przypadku, gdy pełnomocnictwo zostało sporządzone jako dokument w postaci (formie) papierowej i opatrzone własnoręcznym podpisem, przekazuje się cyfrowe odwzorowanie tego dokumentu opatrzone kwalifikowanym podpisem elektronicznym lub podpisem zaufanym, </w:t>
      </w:r>
      <w:r w:rsidRPr="000E038A">
        <w:rPr>
          <w:rFonts w:ascii="Cambria" w:hAnsi="Cambria"/>
          <w:spacing w:val="-4"/>
        </w:rPr>
        <w:br/>
        <w:t xml:space="preserve">lub podpisem osobistym, poświadczającym zgodność cyfrowego odwzorowania z dokumentem </w:t>
      </w:r>
      <w:r w:rsidR="00871EB9">
        <w:rPr>
          <w:rFonts w:ascii="Cambria" w:hAnsi="Cambria"/>
          <w:spacing w:val="-4"/>
        </w:rPr>
        <w:br/>
      </w:r>
      <w:r w:rsidRPr="000E038A">
        <w:rPr>
          <w:rFonts w:ascii="Cambria" w:hAnsi="Cambria"/>
          <w:spacing w:val="-4"/>
        </w:rPr>
        <w:t>w postaci papierowej.</w:t>
      </w:r>
    </w:p>
    <w:p w14:paraId="1408FBAB" w14:textId="77777777" w:rsidR="003D297A" w:rsidRPr="000E038A" w:rsidRDefault="003D297A" w:rsidP="003D297A">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8"/>
        </w:rPr>
      </w:pPr>
      <w:r w:rsidRPr="000E038A">
        <w:rPr>
          <w:rFonts w:ascii="Cambria" w:hAnsi="Cambria"/>
          <w:spacing w:val="-8"/>
        </w:rPr>
        <w:t>Poświadczenia zgodności cyfrowego odwzorowania pełnomocnictwa z dokumentem w postaci (formie) papierowej dokonuje mocodawca.</w:t>
      </w:r>
      <w:r w:rsidRPr="000E038A">
        <w:rPr>
          <w:rFonts w:ascii="Cambria" w:hAnsi="Cambria"/>
          <w:color w:val="000000"/>
          <w:spacing w:val="-8"/>
          <w:sz w:val="20"/>
          <w:szCs w:val="20"/>
          <w:lang w:eastAsia="pl-PL"/>
        </w:rPr>
        <w:t xml:space="preserve"> </w:t>
      </w:r>
      <w:r w:rsidRPr="000E038A">
        <w:rPr>
          <w:rFonts w:ascii="Cambria" w:hAnsi="Cambria"/>
          <w:spacing w:val="-8"/>
        </w:rPr>
        <w:t>Poświadczenia takiego może dokonać również notariusz.</w:t>
      </w:r>
    </w:p>
    <w:p w14:paraId="37AB8C43" w14:textId="77777777" w:rsidR="00CE4A9B" w:rsidRPr="000E038A" w:rsidRDefault="00CE4A9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Oferta i oświadczenia</w:t>
      </w:r>
      <w:r w:rsidR="004B0D8A" w:rsidRPr="000E038A">
        <w:rPr>
          <w:rFonts w:ascii="Cambria" w:hAnsi="Cambria"/>
          <w:spacing w:val="-6"/>
        </w:rPr>
        <w:t xml:space="preserve"> powinny być podpisane </w:t>
      </w:r>
      <w:r w:rsidRPr="000E038A">
        <w:rPr>
          <w:rFonts w:ascii="Cambria" w:hAnsi="Cambria"/>
          <w:spacing w:val="-6"/>
        </w:rPr>
        <w:t>przez osobę upoważnioną do reprezent</w:t>
      </w:r>
      <w:r w:rsidR="004E16A9" w:rsidRPr="000E038A">
        <w:rPr>
          <w:rFonts w:ascii="Cambria" w:hAnsi="Cambria"/>
          <w:spacing w:val="-6"/>
        </w:rPr>
        <w:t>owania</w:t>
      </w:r>
      <w:r w:rsidRPr="000E038A">
        <w:rPr>
          <w:rFonts w:ascii="Cambria" w:hAnsi="Cambria"/>
          <w:spacing w:val="-6"/>
        </w:rPr>
        <w:t xml:space="preserve"> wykonawcy zgodnie z informacjami zawartymi w dokumencie rejestrowym wykonawcy lub przez osobę posiadającą odpowiednie pełnomo</w:t>
      </w:r>
      <w:r w:rsidRPr="000E038A">
        <w:rPr>
          <w:rFonts w:ascii="Cambria" w:hAnsi="Cambria"/>
          <w:spacing w:val="-6"/>
        </w:rPr>
        <w:softHyphen/>
        <w:t>cnictwo do dokonywania czynności prawnych, udzielone przez osobę upoważnioną do reprezen</w:t>
      </w:r>
      <w:r w:rsidRPr="000E038A">
        <w:rPr>
          <w:rFonts w:ascii="Cambria" w:hAnsi="Cambria"/>
          <w:spacing w:val="-6"/>
        </w:rPr>
        <w:softHyphen/>
        <w:t>t</w:t>
      </w:r>
      <w:r w:rsidR="00054B6B" w:rsidRPr="000E038A">
        <w:rPr>
          <w:rFonts w:ascii="Cambria" w:hAnsi="Cambria"/>
          <w:spacing w:val="-6"/>
        </w:rPr>
        <w:t>owania</w:t>
      </w:r>
      <w:r w:rsidRPr="000E038A">
        <w:rPr>
          <w:rFonts w:ascii="Cambria" w:hAnsi="Cambria"/>
          <w:spacing w:val="-6"/>
        </w:rPr>
        <w:t xml:space="preserve"> wykonawcy, a w przypadku wykonawców ubiegających się wspólnie o udzielenie zamówienia - przez ustanowionego pełnomocnika.</w:t>
      </w:r>
    </w:p>
    <w:p w14:paraId="4B30C892" w14:textId="77777777" w:rsidR="00640A25" w:rsidRPr="000E038A" w:rsidRDefault="00640A25"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26" w:name="_Toc456007482"/>
      <w:bookmarkStart w:id="127" w:name="_Toc456007712"/>
      <w:bookmarkStart w:id="128" w:name="_Toc456085652"/>
      <w:bookmarkEnd w:id="123"/>
      <w:bookmarkEnd w:id="124"/>
      <w:bookmarkEnd w:id="125"/>
      <w:r w:rsidRPr="000E038A">
        <w:rPr>
          <w:rFonts w:ascii="Cambria" w:hAnsi="Cambria"/>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6076AD" w:rsidRPr="000E038A">
        <w:rPr>
          <w:rFonts w:ascii="Cambria" w:hAnsi="Cambria"/>
        </w:rPr>
        <w:t>u.p.z.p.</w:t>
      </w:r>
      <w:r w:rsidRPr="000E038A">
        <w:rPr>
          <w:rFonts w:ascii="Cambria" w:hAnsi="Cambria"/>
        </w:rPr>
        <w:t>.</w:t>
      </w:r>
    </w:p>
    <w:p w14:paraId="298B67E6"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Załączniki zawierające informacje zastrzeżone należy podkreślić w</w:t>
      </w:r>
      <w:r w:rsidR="004E16A9" w:rsidRPr="000E038A">
        <w:rPr>
          <w:rFonts w:ascii="Cambria" w:hAnsi="Cambria"/>
        </w:rPr>
        <w:t xml:space="preserve"> </w:t>
      </w:r>
      <w:r w:rsidRPr="000E038A">
        <w:rPr>
          <w:rFonts w:ascii="Cambria" w:hAnsi="Cambria"/>
        </w:rPr>
        <w:t xml:space="preserve">wykazie załączników </w:t>
      </w:r>
      <w:r w:rsidR="004E16A9" w:rsidRPr="000E038A">
        <w:rPr>
          <w:rFonts w:ascii="Cambria" w:hAnsi="Cambria"/>
        </w:rPr>
        <w:br/>
      </w:r>
      <w:r w:rsidRPr="000E038A">
        <w:rPr>
          <w:rFonts w:ascii="Cambria" w:hAnsi="Cambria"/>
        </w:rPr>
        <w:t>do oferty i umieścić w</w:t>
      </w:r>
      <w:r w:rsidR="00640A25" w:rsidRPr="000E038A">
        <w:rPr>
          <w:rFonts w:ascii="Cambria" w:hAnsi="Cambria"/>
        </w:rPr>
        <w:t xml:space="preserve"> o</w:t>
      </w:r>
      <w:r w:rsidRPr="000E038A">
        <w:rPr>
          <w:rFonts w:ascii="Cambria" w:hAnsi="Cambria"/>
        </w:rPr>
        <w:t>ddzielnym p</w:t>
      </w:r>
      <w:r w:rsidR="008339CC" w:rsidRPr="000E038A">
        <w:rPr>
          <w:rFonts w:ascii="Cambria" w:hAnsi="Cambria"/>
        </w:rPr>
        <w:t>akiecie</w:t>
      </w:r>
      <w:r w:rsidR="00640A25" w:rsidRPr="000E038A">
        <w:rPr>
          <w:rFonts w:ascii="Cambria" w:hAnsi="Cambria"/>
        </w:rPr>
        <w:t xml:space="preserve"> </w:t>
      </w:r>
      <w:r w:rsidRPr="000E038A">
        <w:rPr>
          <w:rFonts w:ascii="Cambria" w:hAnsi="Cambria"/>
        </w:rPr>
        <w:t>opatrzonym nazwą: „Załączniki zastrzeżone”.</w:t>
      </w:r>
      <w:bookmarkEnd w:id="126"/>
      <w:bookmarkEnd w:id="127"/>
      <w:bookmarkEnd w:id="128"/>
    </w:p>
    <w:p w14:paraId="641DBABE" w14:textId="77777777" w:rsidR="00BA3464" w:rsidRPr="000E038A" w:rsidRDefault="00BA3464"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Zamawiający nie ponosi odpowiedzialności za niewłaściwe zabezpieczenie (oznaczenie/ opisanie) przez wykonawcę dokumentów określonych jako zastrzeżone.</w:t>
      </w:r>
    </w:p>
    <w:p w14:paraId="63920335" w14:textId="77777777" w:rsidR="00E71D9C" w:rsidRPr="000E038A" w:rsidRDefault="00E71D9C"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29" w:name="_Toc61215839"/>
      <w:r w:rsidRPr="000E038A">
        <w:rPr>
          <w:rFonts w:ascii="Cambria" w:hAnsi="Cambria"/>
          <w:b/>
          <w:lang w:eastAsia="en-US"/>
        </w:rPr>
        <w:t>Sposób oraz termin składania ofert</w:t>
      </w:r>
      <w:r w:rsidR="00273E1D" w:rsidRPr="000E038A">
        <w:rPr>
          <w:rFonts w:ascii="Cambria" w:hAnsi="Cambria"/>
          <w:b/>
          <w:lang w:eastAsia="en-US"/>
        </w:rPr>
        <w:t>.</w:t>
      </w:r>
      <w:bookmarkEnd w:id="129"/>
    </w:p>
    <w:p w14:paraId="7391EF94" w14:textId="77777777" w:rsidR="003778B1" w:rsidRPr="000E038A" w:rsidRDefault="003778B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Przekazywanie ofert odbywa się przy użyciu środków komunikacji elektronicznej, zapewniają</w:t>
      </w:r>
      <w:r w:rsidR="00DA488E" w:rsidRPr="000E038A">
        <w:rPr>
          <w:rFonts w:ascii="Cambria" w:hAnsi="Cambria"/>
          <w:spacing w:val="-4"/>
        </w:rPr>
        <w:softHyphen/>
      </w:r>
      <w:r w:rsidRPr="000E038A">
        <w:rPr>
          <w:rFonts w:ascii="Cambria" w:hAnsi="Cambria"/>
          <w:spacing w:val="-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40A0ED1D" w14:textId="77777777" w:rsidR="00E019FA" w:rsidRPr="000E038A" w:rsidRDefault="00054B6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Z</w:t>
      </w:r>
      <w:r w:rsidR="00E019FA" w:rsidRPr="000E038A">
        <w:rPr>
          <w:rFonts w:ascii="Cambria" w:hAnsi="Cambria"/>
          <w:spacing w:val="-4"/>
        </w:rPr>
        <w:t xml:space="preserve"> zawartością </w:t>
      </w:r>
      <w:r w:rsidRPr="000E038A">
        <w:rPr>
          <w:rFonts w:ascii="Cambria" w:hAnsi="Cambria"/>
          <w:spacing w:val="-4"/>
        </w:rPr>
        <w:t xml:space="preserve">złożonych </w:t>
      </w:r>
      <w:r w:rsidR="00E019FA" w:rsidRPr="000E038A">
        <w:rPr>
          <w:rFonts w:ascii="Cambria" w:hAnsi="Cambria"/>
          <w:spacing w:val="-4"/>
        </w:rPr>
        <w:t>ofert nie można zapoznać się przed upływem terminu ich otwarcia.</w:t>
      </w:r>
    </w:p>
    <w:p w14:paraId="78B53E2F" w14:textId="77777777" w:rsidR="002D4E61" w:rsidRPr="000E038A" w:rsidRDefault="002D4E6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Oferta może być złożona tylko do upływu terminu składania ofert.</w:t>
      </w:r>
    </w:p>
    <w:p w14:paraId="5C1F8A4F" w14:textId="77777777" w:rsidR="002D4E61" w:rsidRPr="000E038A" w:rsidRDefault="002D4E6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Do upływu terminu składania ofert wykonawca może wycofać ofertę.</w:t>
      </w:r>
    </w:p>
    <w:p w14:paraId="4109CEA4" w14:textId="5D9B34BE" w:rsidR="002D4E61" w:rsidRPr="00CD40EA" w:rsidRDefault="00DA488E"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Ofertę należy złożyć za pośrednictwem</w:t>
      </w:r>
      <w:r w:rsidR="00054B6B" w:rsidRPr="000E038A">
        <w:rPr>
          <w:rFonts w:ascii="Cambria" w:hAnsi="Cambria"/>
          <w:lang w:eastAsia="en-US"/>
        </w:rPr>
        <w:t xml:space="preserve"> </w:t>
      </w:r>
      <w:r w:rsidRPr="000E038A">
        <w:rPr>
          <w:rFonts w:ascii="Cambria" w:hAnsi="Cambria"/>
          <w:lang w:eastAsia="en-US"/>
        </w:rPr>
        <w:t>systemu teleinformatycznego</w:t>
      </w:r>
      <w:r w:rsidR="00054B6B" w:rsidRPr="000E038A">
        <w:rPr>
          <w:rFonts w:ascii="Cambria" w:hAnsi="Cambria"/>
          <w:lang w:eastAsia="en-US"/>
        </w:rPr>
        <w:t>,</w:t>
      </w:r>
      <w:r w:rsidR="00CD40EA">
        <w:rPr>
          <w:rFonts w:ascii="Cambria" w:hAnsi="Cambria"/>
          <w:lang w:eastAsia="en-US"/>
        </w:rPr>
        <w:t xml:space="preserve"> nie później niż do dnia </w:t>
      </w:r>
      <w:r w:rsidR="00CD40EA" w:rsidRPr="00CD40EA">
        <w:rPr>
          <w:rFonts w:ascii="Cambria" w:hAnsi="Cambria"/>
          <w:b/>
          <w:lang w:eastAsia="en-US"/>
        </w:rPr>
        <w:t>0</w:t>
      </w:r>
      <w:r w:rsidR="00CF39D8">
        <w:rPr>
          <w:rFonts w:ascii="Cambria" w:hAnsi="Cambria"/>
          <w:b/>
          <w:lang w:eastAsia="en-US"/>
        </w:rPr>
        <w:t>5</w:t>
      </w:r>
      <w:r w:rsidR="00CD40EA" w:rsidRPr="00CD40EA">
        <w:rPr>
          <w:rFonts w:ascii="Cambria" w:hAnsi="Cambria"/>
          <w:b/>
          <w:lang w:eastAsia="en-US"/>
        </w:rPr>
        <w:t xml:space="preserve"> </w:t>
      </w:r>
      <w:r w:rsidR="00CD40EA" w:rsidRPr="00CD40EA">
        <w:rPr>
          <w:rFonts w:ascii="Cambria" w:hAnsi="Cambria"/>
          <w:b/>
          <w:bCs/>
          <w:lang w:eastAsia="en-US"/>
        </w:rPr>
        <w:t>listopada</w:t>
      </w:r>
      <w:r w:rsidR="008F602A" w:rsidRPr="00CD40EA">
        <w:rPr>
          <w:rFonts w:ascii="Cambria" w:hAnsi="Cambria"/>
          <w:b/>
          <w:bCs/>
          <w:lang w:eastAsia="en-US"/>
        </w:rPr>
        <w:t xml:space="preserve"> 2021</w:t>
      </w:r>
      <w:r w:rsidRPr="00CD40EA">
        <w:rPr>
          <w:rFonts w:ascii="Cambria" w:hAnsi="Cambria"/>
          <w:b/>
          <w:bCs/>
          <w:lang w:eastAsia="en-US"/>
        </w:rPr>
        <w:t xml:space="preserve"> r.</w:t>
      </w:r>
      <w:r w:rsidR="00054B6B" w:rsidRPr="00CD40EA">
        <w:rPr>
          <w:rFonts w:ascii="Cambria" w:hAnsi="Cambria"/>
          <w:b/>
          <w:bCs/>
          <w:lang w:eastAsia="en-US"/>
        </w:rPr>
        <w:t>,</w:t>
      </w:r>
      <w:r w:rsidRPr="00CD40EA">
        <w:rPr>
          <w:rFonts w:ascii="Cambria" w:hAnsi="Cambria"/>
          <w:b/>
          <w:bCs/>
          <w:lang w:eastAsia="en-US"/>
        </w:rPr>
        <w:t xml:space="preserve"> do godz. 10.00.</w:t>
      </w:r>
    </w:p>
    <w:p w14:paraId="30495088" w14:textId="77777777" w:rsidR="004F109D" w:rsidRPr="000E038A" w:rsidRDefault="004F109D"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30" w:name="_Toc61215840"/>
      <w:bookmarkStart w:id="131" w:name="_Toc456007459"/>
      <w:bookmarkStart w:id="132" w:name="_Toc456007689"/>
      <w:bookmarkStart w:id="133" w:name="_Toc458156812"/>
      <w:bookmarkEnd w:id="75"/>
      <w:bookmarkEnd w:id="76"/>
      <w:bookmarkEnd w:id="77"/>
      <w:r w:rsidRPr="000E038A">
        <w:rPr>
          <w:rFonts w:ascii="Cambria" w:hAnsi="Cambria"/>
          <w:b/>
          <w:lang w:eastAsia="en-US"/>
        </w:rPr>
        <w:t>Termin otwarcia ofert</w:t>
      </w:r>
      <w:r w:rsidR="00273E1D" w:rsidRPr="000E038A">
        <w:rPr>
          <w:rFonts w:ascii="Cambria" w:hAnsi="Cambria"/>
          <w:b/>
          <w:lang w:eastAsia="en-US"/>
        </w:rPr>
        <w:t>.</w:t>
      </w:r>
      <w:bookmarkEnd w:id="130"/>
    </w:p>
    <w:p w14:paraId="07A33AEA" w14:textId="0B3E78F8" w:rsidR="004F109D" w:rsidRPr="000E038A" w:rsidRDefault="004F109D"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 xml:space="preserve">Otwarcie ofert nastąpi </w:t>
      </w:r>
      <w:r w:rsidRPr="000E038A">
        <w:rPr>
          <w:rFonts w:ascii="Cambria" w:hAnsi="Cambria"/>
          <w:b/>
          <w:sz w:val="22"/>
          <w:szCs w:val="22"/>
        </w:rPr>
        <w:t xml:space="preserve">w dniu </w:t>
      </w:r>
      <w:r w:rsidR="00CD40EA">
        <w:rPr>
          <w:rFonts w:ascii="Cambria" w:hAnsi="Cambria"/>
          <w:b/>
          <w:sz w:val="22"/>
          <w:szCs w:val="22"/>
        </w:rPr>
        <w:t>0</w:t>
      </w:r>
      <w:r w:rsidR="00CF39D8">
        <w:rPr>
          <w:rFonts w:ascii="Cambria" w:hAnsi="Cambria"/>
          <w:b/>
          <w:sz w:val="22"/>
          <w:szCs w:val="22"/>
        </w:rPr>
        <w:t>5</w:t>
      </w:r>
      <w:r w:rsidR="00CD40EA">
        <w:rPr>
          <w:rFonts w:ascii="Cambria" w:hAnsi="Cambria"/>
          <w:b/>
          <w:sz w:val="22"/>
          <w:szCs w:val="22"/>
        </w:rPr>
        <w:t xml:space="preserve"> listopada</w:t>
      </w:r>
      <w:r w:rsidR="008F602A" w:rsidRPr="008F602A">
        <w:rPr>
          <w:rFonts w:ascii="Cambria" w:hAnsi="Cambria"/>
          <w:b/>
          <w:bCs/>
          <w:color w:val="FF0000"/>
          <w:lang w:eastAsia="en-US"/>
        </w:rPr>
        <w:t xml:space="preserve"> </w:t>
      </w:r>
      <w:r w:rsidR="008F602A" w:rsidRPr="00A1113A">
        <w:rPr>
          <w:rFonts w:ascii="Cambria" w:hAnsi="Cambria"/>
          <w:b/>
          <w:bCs/>
          <w:sz w:val="22"/>
          <w:szCs w:val="22"/>
          <w:lang w:eastAsia="en-US"/>
        </w:rPr>
        <w:t>2021</w:t>
      </w:r>
      <w:r w:rsidRPr="009F2B67">
        <w:rPr>
          <w:rFonts w:ascii="Cambria" w:hAnsi="Cambria"/>
          <w:b/>
          <w:sz w:val="22"/>
          <w:szCs w:val="22"/>
        </w:rPr>
        <w:t xml:space="preserve">r. o godz.: </w:t>
      </w:r>
      <w:r w:rsidR="009F2B67" w:rsidRPr="009F2B67">
        <w:rPr>
          <w:rFonts w:ascii="Cambria" w:hAnsi="Cambria"/>
          <w:b/>
          <w:sz w:val="22"/>
          <w:szCs w:val="22"/>
        </w:rPr>
        <w:t>11:00</w:t>
      </w:r>
      <w:r w:rsidRPr="009F2B67">
        <w:rPr>
          <w:rFonts w:ascii="Cambria" w:hAnsi="Cambria"/>
          <w:sz w:val="22"/>
          <w:szCs w:val="22"/>
        </w:rPr>
        <w:t xml:space="preserve"> </w:t>
      </w:r>
      <w:r w:rsidR="00054B6B" w:rsidRPr="000E038A">
        <w:rPr>
          <w:rFonts w:ascii="Cambria" w:hAnsi="Cambria"/>
          <w:sz w:val="22"/>
          <w:szCs w:val="22"/>
        </w:rPr>
        <w:t>za pośrednictwem systemu teleinformatycznego.</w:t>
      </w:r>
    </w:p>
    <w:p w14:paraId="1C17DDC1" w14:textId="77777777" w:rsidR="000F6F3A" w:rsidRPr="000E038A" w:rsidRDefault="00054B6B"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eastAsia="SimSun" w:hAnsi="Cambria"/>
          <w:sz w:val="22"/>
          <w:szCs w:val="22"/>
        </w:rPr>
        <w:t>W przypadku awarii systemu teleinformatycznego, która spowoduje brak możliwości otwarcia ofert w terminie określonym przez zamawiającego, otwarcie ofert nastąpi niezwłocznie po usunięciu awarii.</w:t>
      </w:r>
    </w:p>
    <w:p w14:paraId="5AA2F82C" w14:textId="77777777" w:rsidR="000F6F3A" w:rsidRPr="000E038A" w:rsidRDefault="000F6F3A" w:rsidP="00C51D22">
      <w:pPr>
        <w:widowControl w:val="0"/>
        <w:numPr>
          <w:ilvl w:val="1"/>
          <w:numId w:val="144"/>
        </w:numPr>
        <w:tabs>
          <w:tab w:val="left" w:pos="851"/>
        </w:tabs>
        <w:suppressAutoHyphens w:val="0"/>
        <w:ind w:left="851" w:hanging="851"/>
        <w:jc w:val="both"/>
        <w:rPr>
          <w:rFonts w:ascii="Cambria" w:hAnsi="Cambria"/>
          <w:spacing w:val="-4"/>
          <w:sz w:val="22"/>
          <w:szCs w:val="22"/>
        </w:rPr>
      </w:pPr>
      <w:r w:rsidRPr="000E038A">
        <w:rPr>
          <w:rFonts w:ascii="Cambria" w:eastAsia="SimSun" w:hAnsi="Cambria"/>
          <w:spacing w:val="-4"/>
          <w:sz w:val="22"/>
          <w:szCs w:val="22"/>
        </w:rPr>
        <w:t xml:space="preserve">Zgodnie z art. 222 ust. 4 </w:t>
      </w:r>
      <w:r w:rsidR="006076AD" w:rsidRPr="000E038A">
        <w:rPr>
          <w:rFonts w:ascii="Cambria" w:eastAsia="SimSun" w:hAnsi="Cambria"/>
          <w:spacing w:val="-4"/>
          <w:sz w:val="22"/>
          <w:szCs w:val="22"/>
        </w:rPr>
        <w:t>u.p.z.p.</w:t>
      </w:r>
      <w:r w:rsidRPr="000E038A">
        <w:rPr>
          <w:rFonts w:ascii="Cambria" w:eastAsia="SimSun" w:hAnsi="Cambria"/>
          <w:spacing w:val="-4"/>
          <w:sz w:val="22"/>
          <w:szCs w:val="22"/>
        </w:rPr>
        <w:t>, z</w:t>
      </w:r>
      <w:r w:rsidRPr="000E038A">
        <w:rPr>
          <w:rFonts w:ascii="Cambria" w:hAnsi="Cambria"/>
          <w:spacing w:val="-4"/>
          <w:sz w:val="22"/>
          <w:szCs w:val="22"/>
        </w:rPr>
        <w:t xml:space="preserve">amawiający, najpóźniej przed otwarciem ofert, udostępni </w:t>
      </w:r>
      <w:r w:rsidR="00CA736C" w:rsidRPr="000E038A">
        <w:rPr>
          <w:rFonts w:ascii="Cambria" w:hAnsi="Cambria"/>
          <w:spacing w:val="-4"/>
          <w:sz w:val="22"/>
          <w:szCs w:val="22"/>
        </w:rPr>
        <w:br/>
      </w:r>
      <w:r w:rsidRPr="000E038A">
        <w:rPr>
          <w:rFonts w:ascii="Cambria" w:hAnsi="Cambria"/>
          <w:spacing w:val="-4"/>
          <w:sz w:val="22"/>
          <w:szCs w:val="22"/>
        </w:rPr>
        <w:t xml:space="preserve">na stronie internetowej prowadzonego postępowania </w:t>
      </w:r>
      <w:r w:rsidR="00CA736C" w:rsidRPr="000E038A">
        <w:rPr>
          <w:rFonts w:ascii="Cambria" w:hAnsi="Cambria"/>
          <w:spacing w:val="-4"/>
          <w:sz w:val="22"/>
          <w:szCs w:val="22"/>
        </w:rPr>
        <w:t xml:space="preserve">(systemu teleinformatycznego) </w:t>
      </w:r>
      <w:r w:rsidRPr="000E038A">
        <w:rPr>
          <w:rFonts w:ascii="Cambria" w:hAnsi="Cambria"/>
          <w:spacing w:val="-4"/>
          <w:sz w:val="22"/>
          <w:szCs w:val="22"/>
        </w:rPr>
        <w:t>informację</w:t>
      </w:r>
      <w:r w:rsidR="00CA736C" w:rsidRPr="000E038A">
        <w:rPr>
          <w:rFonts w:ascii="Cambria" w:hAnsi="Cambria"/>
          <w:spacing w:val="-4"/>
          <w:sz w:val="22"/>
          <w:szCs w:val="22"/>
        </w:rPr>
        <w:t xml:space="preserve"> </w:t>
      </w:r>
      <w:r w:rsidRPr="000E038A">
        <w:rPr>
          <w:rFonts w:ascii="Cambria" w:hAnsi="Cambria"/>
          <w:spacing w:val="-4"/>
          <w:sz w:val="22"/>
          <w:szCs w:val="22"/>
        </w:rPr>
        <w:t>o kwocie, jaką zamierza przeznaczyć na sfinansowanie zamówienia.</w:t>
      </w:r>
    </w:p>
    <w:p w14:paraId="39179FA1" w14:textId="77777777" w:rsidR="000F6F3A" w:rsidRPr="000E038A" w:rsidRDefault="000F6F3A"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 xml:space="preserve">Zgodnie z art. 222 ust. 5 </w:t>
      </w:r>
      <w:r w:rsidR="006076AD" w:rsidRPr="000E038A">
        <w:rPr>
          <w:rFonts w:ascii="Cambria" w:hAnsi="Cambria"/>
          <w:sz w:val="22"/>
          <w:szCs w:val="22"/>
        </w:rPr>
        <w:t>u.p.z.p.</w:t>
      </w:r>
      <w:r w:rsidRPr="000E038A">
        <w:rPr>
          <w:rFonts w:ascii="Cambria" w:hAnsi="Cambria"/>
          <w:sz w:val="22"/>
          <w:szCs w:val="22"/>
        </w:rPr>
        <w:t xml:space="preserve">, </w:t>
      </w:r>
      <w:r w:rsidR="00EB4A3C" w:rsidRPr="000E038A">
        <w:rPr>
          <w:rFonts w:ascii="Cambria" w:hAnsi="Cambria"/>
          <w:sz w:val="22"/>
          <w:szCs w:val="22"/>
        </w:rPr>
        <w:t>z</w:t>
      </w:r>
      <w:r w:rsidRPr="000E038A">
        <w:rPr>
          <w:rFonts w:ascii="Cambria" w:hAnsi="Cambria"/>
          <w:sz w:val="22"/>
          <w:szCs w:val="22"/>
          <w:lang w:eastAsia="pl-PL"/>
        </w:rPr>
        <w:t xml:space="preserve">amawiający, niezwłocznie po otwarciu ofert, udostępni </w:t>
      </w:r>
      <w:r w:rsidR="00CA736C" w:rsidRPr="000E038A">
        <w:rPr>
          <w:rFonts w:ascii="Cambria" w:hAnsi="Cambria"/>
          <w:sz w:val="22"/>
          <w:szCs w:val="22"/>
          <w:lang w:eastAsia="pl-PL"/>
        </w:rPr>
        <w:br/>
      </w:r>
      <w:r w:rsidRPr="000E038A">
        <w:rPr>
          <w:rFonts w:ascii="Cambria" w:hAnsi="Cambria"/>
          <w:sz w:val="22"/>
          <w:szCs w:val="22"/>
          <w:lang w:eastAsia="pl-PL"/>
        </w:rPr>
        <w:t xml:space="preserve">na stronie internetowej prowadzonego postępowania informacje o: </w:t>
      </w:r>
    </w:p>
    <w:p w14:paraId="5A53AFB0" w14:textId="77777777" w:rsidR="000F6F3A" w:rsidRPr="000E038A" w:rsidRDefault="000F6F3A" w:rsidP="00D1363E">
      <w:pPr>
        <w:widowControl w:val="0"/>
        <w:numPr>
          <w:ilvl w:val="0"/>
          <w:numId w:val="30"/>
        </w:numPr>
        <w:tabs>
          <w:tab w:val="left" w:pos="1134"/>
        </w:tabs>
        <w:suppressAutoHyphens w:val="0"/>
        <w:autoSpaceDE w:val="0"/>
        <w:autoSpaceDN w:val="0"/>
        <w:adjustRightInd w:val="0"/>
        <w:ind w:left="1134" w:hanging="283"/>
        <w:jc w:val="both"/>
        <w:rPr>
          <w:rFonts w:ascii="Cambria" w:hAnsi="Cambria"/>
          <w:spacing w:val="-4"/>
          <w:sz w:val="22"/>
          <w:szCs w:val="22"/>
          <w:lang w:eastAsia="pl-PL"/>
        </w:rPr>
      </w:pPr>
      <w:r w:rsidRPr="000E038A">
        <w:rPr>
          <w:rFonts w:ascii="Cambria" w:hAnsi="Cambria"/>
          <w:spacing w:val="-4"/>
          <w:sz w:val="22"/>
          <w:szCs w:val="22"/>
          <w:lang w:eastAsia="pl-PL"/>
        </w:rPr>
        <w:t>na</w:t>
      </w:r>
      <w:r w:rsidR="006F1904" w:rsidRPr="000E038A">
        <w:rPr>
          <w:rFonts w:ascii="Cambria" w:hAnsi="Cambria"/>
          <w:spacing w:val="-4"/>
          <w:sz w:val="22"/>
          <w:szCs w:val="22"/>
          <w:lang w:eastAsia="pl-PL"/>
        </w:rPr>
        <w:t>zwach</w:t>
      </w:r>
      <w:r w:rsidRPr="000E038A">
        <w:rPr>
          <w:rFonts w:ascii="Cambria" w:hAnsi="Cambria"/>
          <w:spacing w:val="-4"/>
          <w:sz w:val="22"/>
          <w:szCs w:val="22"/>
          <w:lang w:eastAsia="pl-PL"/>
        </w:rPr>
        <w:t xml:space="preserve"> oraz siedzibach lub miejscach prowadzonej działalności gospodar</w:t>
      </w:r>
      <w:r w:rsidR="006F1904" w:rsidRPr="000E038A">
        <w:rPr>
          <w:rFonts w:ascii="Cambria" w:hAnsi="Cambria"/>
          <w:spacing w:val="-4"/>
          <w:sz w:val="22"/>
          <w:szCs w:val="22"/>
          <w:lang w:eastAsia="pl-PL"/>
        </w:rPr>
        <w:t>czej</w:t>
      </w:r>
      <w:r w:rsidRPr="000E038A">
        <w:rPr>
          <w:rFonts w:ascii="Cambria" w:hAnsi="Cambria"/>
          <w:spacing w:val="-4"/>
          <w:sz w:val="22"/>
          <w:szCs w:val="22"/>
          <w:lang w:eastAsia="pl-PL"/>
        </w:rPr>
        <w:t xml:space="preserve"> wykonawców, których oferty zostały otwarte;</w:t>
      </w:r>
    </w:p>
    <w:p w14:paraId="5787E8B9" w14:textId="77777777" w:rsidR="000F6F3A" w:rsidRPr="000E038A" w:rsidRDefault="006F1904" w:rsidP="00D1363E">
      <w:pPr>
        <w:widowControl w:val="0"/>
        <w:numPr>
          <w:ilvl w:val="0"/>
          <w:numId w:val="30"/>
        </w:numPr>
        <w:tabs>
          <w:tab w:val="left" w:pos="1134"/>
        </w:tabs>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cenach</w:t>
      </w:r>
      <w:r w:rsidR="000F6F3A" w:rsidRPr="000E038A">
        <w:rPr>
          <w:rFonts w:ascii="Cambria" w:hAnsi="Cambria"/>
          <w:sz w:val="22"/>
          <w:szCs w:val="22"/>
          <w:lang w:eastAsia="pl-PL"/>
        </w:rPr>
        <w:t xml:space="preserve"> zawartych w ofertach.</w:t>
      </w:r>
    </w:p>
    <w:p w14:paraId="13F7EFBB" w14:textId="77777777" w:rsidR="00041385" w:rsidRPr="000E038A" w:rsidRDefault="00041385"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34" w:name="_Toc456007498"/>
      <w:bookmarkStart w:id="135" w:name="_Toc456007728"/>
      <w:bookmarkStart w:id="136" w:name="_Toc458156816"/>
      <w:bookmarkStart w:id="137" w:name="_Toc61215841"/>
      <w:r w:rsidRPr="000E038A">
        <w:rPr>
          <w:rFonts w:ascii="Cambria" w:hAnsi="Cambria"/>
          <w:b/>
          <w:lang w:eastAsia="en-US"/>
        </w:rPr>
        <w:t>Opis sposobu oblicz</w:t>
      </w:r>
      <w:r w:rsidR="00BD4EB7" w:rsidRPr="000E038A">
        <w:rPr>
          <w:rFonts w:ascii="Cambria" w:hAnsi="Cambria"/>
          <w:b/>
          <w:lang w:eastAsia="en-US"/>
        </w:rPr>
        <w:t>e</w:t>
      </w:r>
      <w:r w:rsidRPr="000E038A">
        <w:rPr>
          <w:rFonts w:ascii="Cambria" w:hAnsi="Cambria"/>
          <w:b/>
          <w:lang w:eastAsia="en-US"/>
        </w:rPr>
        <w:t>nia ceny</w:t>
      </w:r>
      <w:bookmarkEnd w:id="134"/>
      <w:bookmarkEnd w:id="135"/>
      <w:bookmarkEnd w:id="136"/>
      <w:r w:rsidR="00273E1D" w:rsidRPr="000E038A">
        <w:rPr>
          <w:rFonts w:ascii="Cambria" w:hAnsi="Cambria"/>
          <w:b/>
          <w:lang w:eastAsia="en-US"/>
        </w:rPr>
        <w:t>.</w:t>
      </w:r>
      <w:bookmarkEnd w:id="137"/>
    </w:p>
    <w:p w14:paraId="29B48957" w14:textId="45657F34" w:rsidR="0040183B" w:rsidRPr="000E038A" w:rsidRDefault="0040183B" w:rsidP="00C51D22">
      <w:pPr>
        <w:widowControl w:val="0"/>
        <w:numPr>
          <w:ilvl w:val="1"/>
          <w:numId w:val="144"/>
        </w:numPr>
        <w:tabs>
          <w:tab w:val="left" w:pos="851"/>
        </w:tabs>
        <w:suppressAutoHyphens w:val="0"/>
        <w:ind w:left="851" w:hanging="851"/>
        <w:jc w:val="both"/>
        <w:rPr>
          <w:rFonts w:ascii="Cambria" w:hAnsi="Cambria"/>
          <w:spacing w:val="-4"/>
          <w:sz w:val="22"/>
          <w:szCs w:val="22"/>
        </w:rPr>
      </w:pPr>
      <w:bookmarkStart w:id="138" w:name="_Toc456007499"/>
      <w:bookmarkStart w:id="139" w:name="_Toc456007729"/>
      <w:bookmarkStart w:id="140" w:name="_Toc456085669"/>
      <w:r w:rsidRPr="000E038A">
        <w:rPr>
          <w:rFonts w:ascii="Cambria" w:hAnsi="Cambria"/>
          <w:spacing w:val="-4"/>
          <w:sz w:val="22"/>
          <w:szCs w:val="22"/>
        </w:rPr>
        <w:t xml:space="preserve">Cenę na każdą wybraną część zamówienia należy obliczyć za pełen </w:t>
      </w:r>
      <w:r w:rsidR="008F602A" w:rsidRPr="008F602A">
        <w:rPr>
          <w:rFonts w:ascii="Cambria" w:hAnsi="Cambria"/>
          <w:b/>
          <w:bCs/>
          <w:spacing w:val="-4"/>
          <w:sz w:val="22"/>
          <w:szCs w:val="22"/>
        </w:rPr>
        <w:t>24</w:t>
      </w:r>
      <w:r w:rsidRPr="008F602A">
        <w:rPr>
          <w:rFonts w:ascii="Cambria" w:hAnsi="Cambria"/>
          <w:b/>
          <w:bCs/>
          <w:spacing w:val="-4"/>
          <w:sz w:val="22"/>
          <w:szCs w:val="22"/>
        </w:rPr>
        <w:t> miesięczny okres zamówienia</w:t>
      </w:r>
      <w:r w:rsidRPr="000E038A">
        <w:rPr>
          <w:rFonts w:ascii="Cambria" w:hAnsi="Cambria"/>
          <w:spacing w:val="-4"/>
          <w:sz w:val="22"/>
          <w:szCs w:val="22"/>
        </w:rPr>
        <w:t>, a także za cały przedmiot zamówienia opisany w </w:t>
      </w:r>
      <w:r w:rsidRPr="008F602A">
        <w:rPr>
          <w:rFonts w:ascii="Cambria" w:hAnsi="Cambria"/>
          <w:b/>
          <w:bCs/>
          <w:spacing w:val="-4"/>
          <w:sz w:val="22"/>
          <w:szCs w:val="22"/>
        </w:rPr>
        <w:t xml:space="preserve">załącznikach </w:t>
      </w:r>
      <w:r w:rsidRPr="009F2B67">
        <w:rPr>
          <w:rFonts w:ascii="Cambria" w:hAnsi="Cambria"/>
          <w:b/>
          <w:bCs/>
          <w:spacing w:val="-4"/>
          <w:sz w:val="22"/>
          <w:szCs w:val="22"/>
        </w:rPr>
        <w:t xml:space="preserve">nr 1, 1a, 1b, 1c, 1d, 1e i 1f </w:t>
      </w:r>
      <w:r w:rsidRPr="008F602A">
        <w:rPr>
          <w:rFonts w:ascii="Cambria" w:hAnsi="Cambria"/>
          <w:b/>
          <w:bCs/>
          <w:spacing w:val="-4"/>
          <w:sz w:val="22"/>
          <w:szCs w:val="22"/>
        </w:rPr>
        <w:t>do SWZ</w:t>
      </w:r>
      <w:r w:rsidRPr="000E038A">
        <w:rPr>
          <w:rFonts w:ascii="Cambria" w:hAnsi="Cambria"/>
          <w:spacing w:val="-4"/>
          <w:sz w:val="22"/>
          <w:szCs w:val="22"/>
        </w:rPr>
        <w:t xml:space="preserve">. Ostateczna cena (składka) za realizację zamówienia uzależniona będzie od okresów ubezpieczenia, o których zamawiający informuje </w:t>
      </w:r>
      <w:r w:rsidR="008E11A8" w:rsidRPr="000E038A">
        <w:rPr>
          <w:rFonts w:ascii="Cambria" w:hAnsi="Cambria"/>
          <w:spacing w:val="-4"/>
          <w:sz w:val="22"/>
          <w:szCs w:val="22"/>
        </w:rPr>
        <w:t>w</w:t>
      </w:r>
      <w:r w:rsidRPr="000E038A">
        <w:rPr>
          <w:rFonts w:ascii="Cambria" w:hAnsi="Cambria"/>
          <w:spacing w:val="-4"/>
          <w:sz w:val="22"/>
          <w:szCs w:val="22"/>
        </w:rPr>
        <w:t xml:space="preserve"> niniejszej specyfikacji.</w:t>
      </w:r>
    </w:p>
    <w:p w14:paraId="0E058F1F" w14:textId="77777777" w:rsidR="0040183B" w:rsidRPr="000E038A" w:rsidRDefault="0040183B" w:rsidP="00C51D22">
      <w:pPr>
        <w:widowControl w:val="0"/>
        <w:numPr>
          <w:ilvl w:val="1"/>
          <w:numId w:val="144"/>
        </w:numPr>
        <w:tabs>
          <w:tab w:val="left" w:pos="851"/>
        </w:tabs>
        <w:suppressAutoHyphens w:val="0"/>
        <w:ind w:left="851" w:hanging="851"/>
        <w:jc w:val="both"/>
        <w:rPr>
          <w:rFonts w:ascii="Cambria" w:hAnsi="Cambria"/>
          <w:spacing w:val="-6"/>
          <w:sz w:val="22"/>
          <w:szCs w:val="22"/>
        </w:rPr>
      </w:pPr>
      <w:r w:rsidRPr="000E038A">
        <w:rPr>
          <w:rFonts w:ascii="Cambria" w:hAnsi="Cambria"/>
          <w:spacing w:val="-6"/>
          <w:sz w:val="22"/>
          <w:szCs w:val="22"/>
        </w:rPr>
        <w:t>Cenę za ubezpieczenie auto casco pojazdów mechanicznych należy naliczyć od podanej w odpowie</w:t>
      </w:r>
      <w:r w:rsidR="00017EF2" w:rsidRPr="000E038A">
        <w:rPr>
          <w:rFonts w:ascii="Cambria" w:hAnsi="Cambria"/>
          <w:spacing w:val="-6"/>
          <w:sz w:val="22"/>
          <w:szCs w:val="22"/>
        </w:rPr>
        <w:softHyphen/>
      </w:r>
      <w:r w:rsidRPr="000E038A">
        <w:rPr>
          <w:rFonts w:ascii="Cambria" w:hAnsi="Cambria"/>
          <w:spacing w:val="-6"/>
          <w:sz w:val="22"/>
          <w:szCs w:val="22"/>
        </w:rPr>
        <w:t xml:space="preserve">dnim załączniku do </w:t>
      </w:r>
      <w:r w:rsidR="008E11A8" w:rsidRPr="000E038A">
        <w:rPr>
          <w:rFonts w:ascii="Cambria" w:hAnsi="Cambria"/>
          <w:spacing w:val="-6"/>
          <w:sz w:val="22"/>
          <w:szCs w:val="22"/>
        </w:rPr>
        <w:t>SWZ</w:t>
      </w:r>
      <w:r w:rsidRPr="000E038A">
        <w:rPr>
          <w:rFonts w:ascii="Cambria" w:hAnsi="Cambria"/>
          <w:spacing w:val="-6"/>
          <w:sz w:val="22"/>
          <w:szCs w:val="22"/>
        </w:rPr>
        <w:t xml:space="preserve"> sumy ubezpieczenia pojazdu </w:t>
      </w:r>
      <w:r w:rsidRPr="000E038A">
        <w:rPr>
          <w:rFonts w:ascii="Cambria" w:hAnsi="Cambria"/>
          <w:bCs/>
          <w:spacing w:val="-6"/>
          <w:sz w:val="22"/>
          <w:szCs w:val="22"/>
        </w:rPr>
        <w:t>zgłaszanego</w:t>
      </w:r>
      <w:r w:rsidRPr="000E038A">
        <w:rPr>
          <w:rFonts w:ascii="Cambria" w:hAnsi="Cambria"/>
          <w:spacing w:val="-6"/>
          <w:sz w:val="22"/>
          <w:szCs w:val="22"/>
        </w:rPr>
        <w:t xml:space="preserve"> do</w:t>
      </w:r>
      <w:r w:rsidR="00017EF2" w:rsidRPr="000E038A">
        <w:rPr>
          <w:rFonts w:ascii="Cambria" w:hAnsi="Cambria"/>
          <w:spacing w:val="-6"/>
          <w:sz w:val="22"/>
          <w:szCs w:val="22"/>
        </w:rPr>
        <w:t xml:space="preserve"> </w:t>
      </w:r>
      <w:r w:rsidRPr="000E038A">
        <w:rPr>
          <w:rFonts w:ascii="Cambria" w:hAnsi="Cambria"/>
          <w:spacing w:val="-6"/>
          <w:sz w:val="22"/>
          <w:szCs w:val="22"/>
        </w:rPr>
        <w:t>tego ubezpieczenia. Wobec obiektywnej zmienności w czasie wartości pojazdów, składka za</w:t>
      </w:r>
      <w:r w:rsidR="008E137E" w:rsidRPr="000E038A">
        <w:rPr>
          <w:rFonts w:ascii="Cambria" w:hAnsi="Cambria"/>
          <w:spacing w:val="-6"/>
          <w:sz w:val="22"/>
          <w:szCs w:val="22"/>
        </w:rPr>
        <w:t xml:space="preserve"> </w:t>
      </w:r>
      <w:r w:rsidRPr="000E038A">
        <w:rPr>
          <w:rFonts w:ascii="Cambria" w:hAnsi="Cambria"/>
          <w:spacing w:val="-6"/>
          <w:sz w:val="22"/>
          <w:szCs w:val="22"/>
        </w:rPr>
        <w:t xml:space="preserve">ubezpieczenie danego pojazdu </w:t>
      </w:r>
      <w:r w:rsidR="008E11A8" w:rsidRPr="000E038A">
        <w:rPr>
          <w:rFonts w:ascii="Cambria" w:hAnsi="Cambria"/>
          <w:spacing w:val="-6"/>
          <w:sz w:val="22"/>
          <w:szCs w:val="22"/>
        </w:rPr>
        <w:br/>
      </w:r>
      <w:r w:rsidRPr="000E038A">
        <w:rPr>
          <w:rFonts w:ascii="Cambria" w:hAnsi="Cambria"/>
          <w:spacing w:val="-6"/>
          <w:sz w:val="22"/>
          <w:szCs w:val="22"/>
        </w:rPr>
        <w:t>w zakresie auto casco zależna będzie od jego aktualnej wartości rynkowej na dzień wystawiania dokumentu ubezpieczeniowego.</w:t>
      </w:r>
    </w:p>
    <w:p w14:paraId="06505ACD" w14:textId="1BA3CF2B" w:rsidR="0040183B" w:rsidRPr="000E038A" w:rsidRDefault="0040183B" w:rsidP="00C51D22">
      <w:pPr>
        <w:widowControl w:val="0"/>
        <w:numPr>
          <w:ilvl w:val="1"/>
          <w:numId w:val="144"/>
        </w:numPr>
        <w:tabs>
          <w:tab w:val="left" w:pos="851"/>
        </w:tabs>
        <w:suppressAutoHyphens w:val="0"/>
        <w:ind w:left="851" w:hanging="851"/>
        <w:jc w:val="both"/>
        <w:rPr>
          <w:rFonts w:ascii="Cambria" w:hAnsi="Cambria"/>
          <w:spacing w:val="-6"/>
          <w:sz w:val="22"/>
          <w:szCs w:val="22"/>
        </w:rPr>
      </w:pPr>
      <w:r w:rsidRPr="000E038A">
        <w:rPr>
          <w:rFonts w:ascii="Cambria" w:hAnsi="Cambria"/>
          <w:spacing w:val="-6"/>
          <w:sz w:val="22"/>
          <w:szCs w:val="22"/>
        </w:rPr>
        <w:t xml:space="preserve">Cena </w:t>
      </w:r>
      <w:r w:rsidR="008E11A8" w:rsidRPr="000E038A">
        <w:rPr>
          <w:rFonts w:ascii="Cambria" w:hAnsi="Cambria"/>
          <w:spacing w:val="-6"/>
          <w:sz w:val="22"/>
          <w:szCs w:val="22"/>
        </w:rPr>
        <w:t xml:space="preserve">oferty </w:t>
      </w:r>
      <w:r w:rsidRPr="000E038A">
        <w:rPr>
          <w:rFonts w:ascii="Cambria" w:hAnsi="Cambria"/>
          <w:spacing w:val="-6"/>
          <w:sz w:val="22"/>
          <w:szCs w:val="22"/>
        </w:rPr>
        <w:t xml:space="preserve">winna obejmować wszystkie koszty i zapewnić wykonanie zamówienia zgodnie </w:t>
      </w:r>
      <w:r w:rsidR="00087861">
        <w:rPr>
          <w:rFonts w:ascii="Cambria" w:hAnsi="Cambria"/>
          <w:spacing w:val="-6"/>
          <w:sz w:val="22"/>
          <w:szCs w:val="22"/>
        </w:rPr>
        <w:br/>
      </w:r>
      <w:r w:rsidRPr="000E038A">
        <w:rPr>
          <w:rFonts w:ascii="Cambria" w:hAnsi="Cambria"/>
          <w:spacing w:val="-6"/>
          <w:sz w:val="22"/>
          <w:szCs w:val="22"/>
        </w:rPr>
        <w:t>z podstawowymi zasadami ubezpieczenio</w:t>
      </w:r>
      <w:r w:rsidR="00832512" w:rsidRPr="000E038A">
        <w:rPr>
          <w:rFonts w:ascii="Cambria" w:hAnsi="Cambria"/>
          <w:spacing w:val="-6"/>
          <w:sz w:val="22"/>
          <w:szCs w:val="22"/>
        </w:rPr>
        <w:softHyphen/>
      </w:r>
      <w:r w:rsidRPr="000E038A">
        <w:rPr>
          <w:rFonts w:ascii="Cambria" w:hAnsi="Cambria"/>
          <w:spacing w:val="-6"/>
          <w:sz w:val="22"/>
          <w:szCs w:val="22"/>
        </w:rPr>
        <w:t>wymi, a w szczegól</w:t>
      </w:r>
      <w:r w:rsidRPr="000E038A">
        <w:rPr>
          <w:rFonts w:ascii="Cambria" w:hAnsi="Cambria"/>
          <w:spacing w:val="-6"/>
          <w:sz w:val="22"/>
          <w:szCs w:val="22"/>
        </w:rPr>
        <w:softHyphen/>
        <w:t>ności realności, pełności, pewności oraz szybkości wypłaty odszkodowań i świadczeń.</w:t>
      </w:r>
    </w:p>
    <w:p w14:paraId="53B82956" w14:textId="77777777" w:rsidR="0040183B" w:rsidRPr="000E038A" w:rsidRDefault="0040183B"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Cenę należy podać w złotych, z dokładnością do dwóch miejsc po przecinku.</w:t>
      </w:r>
    </w:p>
    <w:p w14:paraId="5B16B14A" w14:textId="758D5A2F" w:rsidR="0040183B" w:rsidRPr="000E038A" w:rsidRDefault="0040183B"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Przy podawaniu ceny należy uwzględnić fakt, że usługa jest zwolniona z podatku VAT - zgodnie z art. 43 ust. 1 pkt 37 ustawy z dnia 11 marca 2004 o podatku od towarów i usług</w:t>
      </w:r>
      <w:r w:rsidR="005C6D69">
        <w:rPr>
          <w:rFonts w:ascii="Cambria" w:hAnsi="Cambria"/>
          <w:sz w:val="22"/>
          <w:szCs w:val="22"/>
        </w:rPr>
        <w:t xml:space="preserve"> </w:t>
      </w:r>
      <w:r w:rsidR="005C6D69" w:rsidRPr="00B8211A">
        <w:rPr>
          <w:rFonts w:ascii="Cambria" w:hAnsi="Cambria"/>
          <w:color w:val="000000"/>
          <w:spacing w:val="-4"/>
          <w:sz w:val="22"/>
          <w:szCs w:val="22"/>
        </w:rPr>
        <w:t>(</w:t>
      </w:r>
      <w:r w:rsidR="005C6D69" w:rsidRPr="00B8211A">
        <w:rPr>
          <w:rFonts w:ascii="Cambria" w:hAnsi="Cambria"/>
          <w:sz w:val="22"/>
          <w:szCs w:val="22"/>
        </w:rPr>
        <w:t>tekst jednolity Dz.U. z 2021 r., poz. 685 ze zm.)</w:t>
      </w:r>
      <w:r w:rsidRPr="000E038A">
        <w:rPr>
          <w:rFonts w:ascii="Cambria" w:hAnsi="Cambria"/>
          <w:sz w:val="22"/>
          <w:szCs w:val="22"/>
        </w:rPr>
        <w:t>.</w:t>
      </w:r>
    </w:p>
    <w:p w14:paraId="109C570D" w14:textId="77777777" w:rsidR="00AB3F5B" w:rsidRPr="000E038A" w:rsidRDefault="00AB3F5B"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41" w:name="_Toc456007511"/>
      <w:bookmarkStart w:id="142" w:name="_Toc456007741"/>
      <w:bookmarkStart w:id="143" w:name="_Toc61215842"/>
      <w:bookmarkEnd w:id="131"/>
      <w:bookmarkEnd w:id="132"/>
      <w:bookmarkEnd w:id="133"/>
      <w:bookmarkEnd w:id="138"/>
      <w:bookmarkEnd w:id="139"/>
      <w:bookmarkEnd w:id="140"/>
      <w:r w:rsidRPr="000E038A">
        <w:rPr>
          <w:rFonts w:ascii="Cambria" w:hAnsi="Cambria"/>
          <w:b/>
          <w:lang w:eastAsia="en-US"/>
        </w:rPr>
        <w:t>Opis k</w:t>
      </w:r>
      <w:r w:rsidR="00041385" w:rsidRPr="000E038A">
        <w:rPr>
          <w:rFonts w:ascii="Cambria" w:hAnsi="Cambria"/>
          <w:b/>
          <w:lang w:eastAsia="en-US"/>
        </w:rPr>
        <w:t>ryteriów oceny ofert</w:t>
      </w:r>
      <w:r w:rsidR="00E665A3" w:rsidRPr="000E038A">
        <w:rPr>
          <w:rFonts w:ascii="Cambria" w:hAnsi="Cambria"/>
          <w:b/>
          <w:lang w:eastAsia="en-US"/>
        </w:rPr>
        <w:t>, wraz</w:t>
      </w:r>
      <w:r w:rsidR="00A35554" w:rsidRPr="000E038A">
        <w:rPr>
          <w:rFonts w:ascii="Cambria" w:hAnsi="Cambria"/>
          <w:b/>
          <w:lang w:eastAsia="en-US"/>
        </w:rPr>
        <w:t> </w:t>
      </w:r>
      <w:r w:rsidR="00E665A3" w:rsidRPr="000E038A">
        <w:rPr>
          <w:rFonts w:ascii="Cambria" w:hAnsi="Cambria"/>
          <w:b/>
          <w:lang w:eastAsia="en-US"/>
        </w:rPr>
        <w:t>z</w:t>
      </w:r>
      <w:r w:rsidR="00A35554" w:rsidRPr="000E038A">
        <w:rPr>
          <w:rFonts w:ascii="Cambria" w:hAnsi="Cambria"/>
          <w:b/>
          <w:lang w:eastAsia="en-US"/>
        </w:rPr>
        <w:t> </w:t>
      </w:r>
      <w:r w:rsidR="00E665A3" w:rsidRPr="000E038A">
        <w:rPr>
          <w:rFonts w:ascii="Cambria" w:hAnsi="Cambria"/>
          <w:b/>
          <w:lang w:eastAsia="en-US"/>
        </w:rPr>
        <w:t>podaniem wag tych kryteriów i sposobu oceny ofert</w:t>
      </w:r>
      <w:bookmarkEnd w:id="141"/>
      <w:bookmarkEnd w:id="142"/>
      <w:r w:rsidR="00273E1D" w:rsidRPr="000E038A">
        <w:rPr>
          <w:rFonts w:ascii="Cambria" w:hAnsi="Cambria"/>
          <w:b/>
          <w:lang w:eastAsia="en-US"/>
        </w:rPr>
        <w:t>.</w:t>
      </w:r>
      <w:bookmarkEnd w:id="143"/>
    </w:p>
    <w:p w14:paraId="58C4482A" w14:textId="77777777" w:rsidR="00BD4EB7" w:rsidRPr="000E038A" w:rsidRDefault="00BD4EB7" w:rsidP="00C51D22">
      <w:pPr>
        <w:widowControl w:val="0"/>
        <w:numPr>
          <w:ilvl w:val="1"/>
          <w:numId w:val="144"/>
        </w:numPr>
        <w:tabs>
          <w:tab w:val="left" w:pos="851"/>
        </w:tabs>
        <w:suppressAutoHyphens w:val="0"/>
        <w:ind w:left="851" w:hanging="851"/>
        <w:jc w:val="both"/>
        <w:rPr>
          <w:rFonts w:ascii="Cambria" w:hAnsi="Cambria"/>
          <w:bCs/>
          <w:color w:val="000000"/>
          <w:sz w:val="22"/>
          <w:szCs w:val="22"/>
          <w:lang w:eastAsia="en-US"/>
        </w:rPr>
      </w:pPr>
      <w:bookmarkStart w:id="144" w:name="_Hlk47954768"/>
      <w:bookmarkStart w:id="145" w:name="_Toc47336521"/>
      <w:bookmarkStart w:id="146" w:name="_Toc456007520"/>
      <w:bookmarkStart w:id="147" w:name="_Toc456007750"/>
      <w:bookmarkStart w:id="148" w:name="_Toc456085690"/>
      <w:r w:rsidRPr="000E038A">
        <w:rPr>
          <w:rFonts w:ascii="Cambria" w:hAnsi="Cambria"/>
          <w:bCs/>
          <w:color w:val="000000"/>
          <w:sz w:val="22"/>
          <w:szCs w:val="22"/>
          <w:lang w:eastAsia="en-US"/>
        </w:rPr>
        <w:t xml:space="preserve">Zgodnie z dyspozycją art. 246 ust. 2 </w:t>
      </w:r>
      <w:r w:rsidR="006076AD" w:rsidRPr="000E038A">
        <w:rPr>
          <w:rFonts w:ascii="Cambria" w:hAnsi="Cambria"/>
          <w:bCs/>
          <w:color w:val="000000"/>
          <w:sz w:val="22"/>
          <w:szCs w:val="22"/>
          <w:lang w:eastAsia="en-US"/>
        </w:rPr>
        <w:t>u.p.z.p.</w:t>
      </w:r>
      <w:r w:rsidRPr="000E038A">
        <w:rPr>
          <w:rFonts w:ascii="Cambria" w:hAnsi="Cambria"/>
          <w:bCs/>
          <w:color w:val="000000"/>
          <w:sz w:val="22"/>
          <w:szCs w:val="22"/>
          <w:lang w:eastAsia="en-US"/>
        </w:rPr>
        <w:t xml:space="preserve">, zamawiający określił w opisie przedmiotu zamówienia standardy jakościowe odnoszące się do głównych elementów składających się </w:t>
      </w:r>
      <w:r w:rsidRPr="000E038A">
        <w:rPr>
          <w:rFonts w:ascii="Cambria" w:hAnsi="Cambria"/>
          <w:bCs/>
          <w:color w:val="000000"/>
          <w:sz w:val="22"/>
          <w:szCs w:val="22"/>
          <w:lang w:eastAsia="en-US"/>
        </w:rPr>
        <w:br/>
        <w:t>na przedmiot zamówienia, którymi są:</w:t>
      </w:r>
      <w:bookmarkEnd w:id="144"/>
      <w:r w:rsidRPr="000E038A">
        <w:rPr>
          <w:rFonts w:ascii="Cambria" w:hAnsi="Cambria"/>
          <w:bCs/>
          <w:color w:val="000000"/>
          <w:sz w:val="22"/>
          <w:szCs w:val="22"/>
          <w:lang w:eastAsia="en-US"/>
        </w:rPr>
        <w:t xml:space="preserve"> </w:t>
      </w:r>
    </w:p>
    <w:p w14:paraId="7D11672B"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bookmarkStart w:id="149" w:name="_Hlk47954785"/>
      <w:r w:rsidRPr="000E038A">
        <w:rPr>
          <w:rFonts w:ascii="Cambria" w:hAnsi="Cambria"/>
          <w:spacing w:val="-4"/>
          <w:sz w:val="22"/>
          <w:szCs w:val="22"/>
        </w:rPr>
        <w:t>przedmiot ubezpieczenia,</w:t>
      </w:r>
    </w:p>
    <w:p w14:paraId="1FAFDCC0"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sumy ubezpieczenia,</w:t>
      </w:r>
    </w:p>
    <w:p w14:paraId="38B47C9B"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okresy ubezpieczenia,</w:t>
      </w:r>
    </w:p>
    <w:p w14:paraId="7F1D0B64"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optymalna kompleksowość ochrony ubezpieczeniowej,</w:t>
      </w:r>
    </w:p>
    <w:p w14:paraId="184AE74D"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rodzaj ubezpieczenia,</w:t>
      </w:r>
    </w:p>
    <w:p w14:paraId="0C984513"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pełność i szczelność ochrony ubezpieczeniowej (warunki i zakres),</w:t>
      </w:r>
    </w:p>
    <w:p w14:paraId="489EA40C"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sprawna likwidacja szkód, szybkość wypłaty odszkodowań oraz ich kompensacyjność,</w:t>
      </w:r>
    </w:p>
    <w:p w14:paraId="09083867"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ograniczenia i wyłączenia odpowiedzialności wykonawcy,</w:t>
      </w:r>
    </w:p>
    <w:p w14:paraId="1B688B4E"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obowiązki ubezpieczającego i ubezpieczonego,</w:t>
      </w:r>
    </w:p>
    <w:p w14:paraId="14B4F88B" w14:textId="77777777" w:rsidR="003419B7" w:rsidRPr="000E038A" w:rsidRDefault="00BD4EB7" w:rsidP="00BD4EB7">
      <w:pPr>
        <w:widowControl w:val="0"/>
        <w:tabs>
          <w:tab w:val="left" w:pos="851"/>
        </w:tabs>
        <w:suppressAutoHyphens w:val="0"/>
        <w:ind w:left="851"/>
        <w:jc w:val="both"/>
        <w:rPr>
          <w:rFonts w:ascii="Cambria" w:hAnsi="Cambria"/>
          <w:bCs/>
          <w:color w:val="000000"/>
          <w:spacing w:val="-4"/>
          <w:sz w:val="22"/>
          <w:szCs w:val="22"/>
          <w:lang w:eastAsia="en-US"/>
        </w:rPr>
      </w:pPr>
      <w:r w:rsidRPr="000E038A">
        <w:rPr>
          <w:rFonts w:ascii="Cambria" w:hAnsi="Cambria"/>
          <w:spacing w:val="-4"/>
          <w:sz w:val="22"/>
          <w:szCs w:val="22"/>
        </w:rPr>
        <w:t>spełniając w ten sposób wymóg niezbędny do nadania kryterium ceny wagi przekraczającej 60%.</w:t>
      </w:r>
      <w:bookmarkEnd w:id="149"/>
      <w:r w:rsidRPr="000E038A">
        <w:rPr>
          <w:rFonts w:ascii="Cambria" w:hAnsi="Cambria"/>
          <w:bCs/>
          <w:color w:val="000000"/>
          <w:spacing w:val="-4"/>
          <w:sz w:val="22"/>
          <w:szCs w:val="22"/>
          <w:lang w:eastAsia="en-US"/>
        </w:rPr>
        <w:t xml:space="preserve"> </w:t>
      </w:r>
      <w:bookmarkEnd w:id="145"/>
    </w:p>
    <w:p w14:paraId="7DAFB1BA" w14:textId="77777777" w:rsidR="00832512" w:rsidRPr="000E038A" w:rsidRDefault="00832512" w:rsidP="00C51D22">
      <w:pPr>
        <w:widowControl w:val="0"/>
        <w:numPr>
          <w:ilvl w:val="1"/>
          <w:numId w:val="144"/>
        </w:numPr>
        <w:tabs>
          <w:tab w:val="left" w:pos="851"/>
        </w:tabs>
        <w:suppressAutoHyphens w:val="0"/>
        <w:spacing w:before="120"/>
        <w:ind w:left="851" w:hanging="851"/>
        <w:jc w:val="both"/>
        <w:rPr>
          <w:rFonts w:ascii="Cambria" w:hAnsi="Cambria"/>
          <w:color w:val="000000"/>
          <w:sz w:val="22"/>
          <w:szCs w:val="22"/>
          <w:lang w:eastAsia="en-US"/>
        </w:rPr>
      </w:pPr>
      <w:r w:rsidRPr="000E038A">
        <w:rPr>
          <w:rFonts w:ascii="Cambria" w:hAnsi="Cambria"/>
          <w:sz w:val="22"/>
          <w:szCs w:val="22"/>
          <w:lang w:eastAsia="en-US"/>
        </w:rPr>
        <w:t>Przy </w:t>
      </w:r>
      <w:r w:rsidRPr="000E038A">
        <w:rPr>
          <w:rFonts w:ascii="Cambria" w:hAnsi="Cambria"/>
          <w:color w:val="000000"/>
          <w:sz w:val="22"/>
          <w:szCs w:val="22"/>
          <w:lang w:eastAsia="en-US"/>
        </w:rPr>
        <w:t>wyborze oferty na poszczególne części zamówienia zamawiający będzie się kierował następującymi kryteriami:</w:t>
      </w:r>
    </w:p>
    <w:p w14:paraId="5842267A" w14:textId="77777777" w:rsidR="00832512" w:rsidRPr="000E038A" w:rsidRDefault="00832512" w:rsidP="00705D7B">
      <w:pPr>
        <w:widowControl w:val="0"/>
        <w:numPr>
          <w:ilvl w:val="2"/>
          <w:numId w:val="144"/>
        </w:numPr>
        <w:tabs>
          <w:tab w:val="left" w:pos="851"/>
        </w:tabs>
        <w:suppressAutoHyphens w:val="0"/>
        <w:ind w:left="851" w:hanging="851"/>
        <w:jc w:val="both"/>
        <w:rPr>
          <w:rFonts w:ascii="Cambria" w:hAnsi="Cambria"/>
          <w:color w:val="000000"/>
          <w:sz w:val="22"/>
          <w:szCs w:val="22"/>
          <w:lang w:eastAsia="en-US"/>
        </w:rPr>
      </w:pPr>
      <w:r w:rsidRPr="000E038A">
        <w:rPr>
          <w:rFonts w:ascii="Cambria" w:hAnsi="Cambria"/>
          <w:color w:val="000000"/>
          <w:sz w:val="22"/>
          <w:szCs w:val="22"/>
          <w:lang w:eastAsia="en-US"/>
        </w:rPr>
        <w:t>Część I zamówienia:</w:t>
      </w:r>
    </w:p>
    <w:p w14:paraId="7CCB0489" w14:textId="77777777" w:rsidR="00832512" w:rsidRPr="000E038A" w:rsidRDefault="00832512" w:rsidP="00D1363E">
      <w:pPr>
        <w:widowControl w:val="0"/>
        <w:numPr>
          <w:ilvl w:val="0"/>
          <w:numId w:val="52"/>
        </w:numPr>
        <w:tabs>
          <w:tab w:val="left" w:pos="1134"/>
        </w:tabs>
        <w:suppressAutoHyphens w:val="0"/>
        <w:ind w:left="851" w:hanging="11"/>
        <w:contextualSpacing/>
        <w:jc w:val="both"/>
        <w:rPr>
          <w:rFonts w:ascii="Cambria" w:hAnsi="Cambria"/>
          <w:b/>
          <w:color w:val="000000"/>
          <w:sz w:val="22"/>
          <w:szCs w:val="22"/>
          <w:lang w:eastAsia="en-US"/>
        </w:rPr>
      </w:pPr>
      <w:r w:rsidRPr="000E038A">
        <w:rPr>
          <w:rFonts w:ascii="Cambria" w:hAnsi="Cambria"/>
          <w:b/>
          <w:color w:val="000000"/>
          <w:sz w:val="22"/>
          <w:szCs w:val="22"/>
          <w:lang w:eastAsia="en-US"/>
        </w:rPr>
        <w:t>cena - 85%</w:t>
      </w:r>
    </w:p>
    <w:p w14:paraId="137A0365" w14:textId="77777777" w:rsidR="00832512" w:rsidRPr="000E038A" w:rsidRDefault="00832512" w:rsidP="00D1363E">
      <w:pPr>
        <w:widowControl w:val="0"/>
        <w:numPr>
          <w:ilvl w:val="0"/>
          <w:numId w:val="52"/>
        </w:numPr>
        <w:tabs>
          <w:tab w:val="left" w:pos="1134"/>
        </w:tabs>
        <w:suppressAutoHyphens w:val="0"/>
        <w:ind w:left="851" w:hanging="11"/>
        <w:jc w:val="both"/>
        <w:rPr>
          <w:rFonts w:ascii="Cambria" w:hAnsi="Cambria"/>
          <w:b/>
          <w:color w:val="000000"/>
          <w:sz w:val="22"/>
          <w:szCs w:val="22"/>
          <w:lang w:eastAsia="en-US"/>
        </w:rPr>
      </w:pPr>
      <w:r w:rsidRPr="000E038A">
        <w:rPr>
          <w:rFonts w:ascii="Cambria" w:hAnsi="Cambria"/>
          <w:b/>
          <w:color w:val="000000"/>
          <w:sz w:val="22"/>
          <w:szCs w:val="22"/>
          <w:lang w:eastAsia="en-US"/>
        </w:rPr>
        <w:t>klauzule dodatkowe i inne postanowienia szczególne fakultatywne - 15%</w:t>
      </w:r>
    </w:p>
    <w:p w14:paraId="4AE0E47A" w14:textId="77777777" w:rsidR="00832512" w:rsidRPr="000E038A" w:rsidRDefault="00832512" w:rsidP="00705D7B">
      <w:pPr>
        <w:widowControl w:val="0"/>
        <w:numPr>
          <w:ilvl w:val="2"/>
          <w:numId w:val="144"/>
        </w:numPr>
        <w:tabs>
          <w:tab w:val="left" w:pos="851"/>
        </w:tabs>
        <w:suppressAutoHyphens w:val="0"/>
        <w:ind w:left="851" w:hanging="851"/>
        <w:jc w:val="both"/>
        <w:rPr>
          <w:rFonts w:ascii="Cambria" w:hAnsi="Cambria"/>
          <w:color w:val="000000"/>
          <w:sz w:val="22"/>
          <w:szCs w:val="22"/>
          <w:lang w:eastAsia="en-US"/>
        </w:rPr>
      </w:pPr>
      <w:r w:rsidRPr="000E038A">
        <w:rPr>
          <w:rFonts w:ascii="Cambria" w:hAnsi="Cambria"/>
          <w:color w:val="000000"/>
          <w:sz w:val="22"/>
          <w:szCs w:val="22"/>
          <w:lang w:eastAsia="en-US"/>
        </w:rPr>
        <w:t>Część II i III zamówienia</w:t>
      </w:r>
    </w:p>
    <w:p w14:paraId="30A9EB4C" w14:textId="77777777" w:rsidR="00832512" w:rsidRPr="000E038A" w:rsidRDefault="00832512" w:rsidP="00D1363E">
      <w:pPr>
        <w:widowControl w:val="0"/>
        <w:numPr>
          <w:ilvl w:val="0"/>
          <w:numId w:val="53"/>
        </w:numPr>
        <w:tabs>
          <w:tab w:val="left" w:pos="1134"/>
        </w:tabs>
        <w:suppressAutoHyphens w:val="0"/>
        <w:spacing w:after="200"/>
        <w:ind w:left="851" w:hanging="11"/>
        <w:contextualSpacing/>
        <w:jc w:val="both"/>
        <w:rPr>
          <w:rFonts w:ascii="Cambria" w:hAnsi="Cambria"/>
          <w:b/>
          <w:color w:val="000000"/>
          <w:sz w:val="22"/>
          <w:szCs w:val="22"/>
          <w:lang w:eastAsia="en-US"/>
        </w:rPr>
      </w:pPr>
      <w:r w:rsidRPr="000E038A">
        <w:rPr>
          <w:rFonts w:ascii="Cambria" w:hAnsi="Cambria"/>
          <w:b/>
          <w:color w:val="000000"/>
          <w:sz w:val="22"/>
          <w:szCs w:val="22"/>
          <w:lang w:eastAsia="en-US"/>
        </w:rPr>
        <w:t>cena - 90%</w:t>
      </w:r>
    </w:p>
    <w:p w14:paraId="01B48753" w14:textId="77777777" w:rsidR="00832512" w:rsidRDefault="00832512" w:rsidP="00D1363E">
      <w:pPr>
        <w:widowControl w:val="0"/>
        <w:numPr>
          <w:ilvl w:val="0"/>
          <w:numId w:val="53"/>
        </w:numPr>
        <w:tabs>
          <w:tab w:val="left" w:pos="1134"/>
        </w:tabs>
        <w:suppressAutoHyphens w:val="0"/>
        <w:spacing w:after="120"/>
        <w:ind w:left="851" w:hanging="11"/>
        <w:jc w:val="both"/>
        <w:rPr>
          <w:rFonts w:ascii="Cambria" w:hAnsi="Cambria"/>
          <w:b/>
          <w:color w:val="000000"/>
          <w:sz w:val="22"/>
          <w:szCs w:val="22"/>
          <w:lang w:eastAsia="en-US"/>
        </w:rPr>
      </w:pPr>
      <w:r w:rsidRPr="000E038A">
        <w:rPr>
          <w:rFonts w:ascii="Cambria" w:hAnsi="Cambria"/>
          <w:b/>
          <w:color w:val="000000"/>
          <w:sz w:val="22"/>
          <w:szCs w:val="22"/>
          <w:lang w:eastAsia="en-US"/>
        </w:rPr>
        <w:t>klauzule dodatkowe i inne postanowienia szczególne fakultatywne - 10%</w:t>
      </w:r>
    </w:p>
    <w:p w14:paraId="05B81DEC" w14:textId="77777777" w:rsidR="00832512" w:rsidRPr="000E038A" w:rsidRDefault="00832512" w:rsidP="00C51D22">
      <w:pPr>
        <w:widowControl w:val="0"/>
        <w:numPr>
          <w:ilvl w:val="1"/>
          <w:numId w:val="144"/>
        </w:numPr>
        <w:tabs>
          <w:tab w:val="left" w:pos="851"/>
        </w:tabs>
        <w:suppressAutoHyphens w:val="0"/>
        <w:ind w:left="851" w:hanging="851"/>
        <w:jc w:val="both"/>
        <w:rPr>
          <w:rFonts w:ascii="Cambria" w:hAnsi="Cambria"/>
          <w:b/>
          <w:bCs/>
          <w:color w:val="000000"/>
          <w:sz w:val="22"/>
          <w:szCs w:val="22"/>
          <w:lang w:eastAsia="en-US"/>
        </w:rPr>
      </w:pPr>
      <w:r w:rsidRPr="000E038A">
        <w:rPr>
          <w:rFonts w:ascii="Cambria" w:hAnsi="Cambria"/>
          <w:b/>
          <w:bCs/>
          <w:color w:val="000000"/>
          <w:sz w:val="22"/>
          <w:szCs w:val="22"/>
          <w:lang w:eastAsia="en-US"/>
        </w:rPr>
        <w:t>Opis kryteriów:</w:t>
      </w:r>
    </w:p>
    <w:p w14:paraId="0360A502" w14:textId="77777777" w:rsidR="00832512" w:rsidRPr="000E038A" w:rsidRDefault="00832512" w:rsidP="00C51D22">
      <w:pPr>
        <w:widowControl w:val="0"/>
        <w:numPr>
          <w:ilvl w:val="2"/>
          <w:numId w:val="144"/>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Część I zamówienia</w:t>
      </w:r>
    </w:p>
    <w:p w14:paraId="2DA6DFA9" w14:textId="77777777" w:rsidR="00832512" w:rsidRPr="000E038A" w:rsidRDefault="00832512" w:rsidP="00C51D22">
      <w:pPr>
        <w:widowControl w:val="0"/>
        <w:numPr>
          <w:ilvl w:val="3"/>
          <w:numId w:val="144"/>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75DF2BD7" w14:textId="77777777" w:rsidR="00832512" w:rsidRPr="000E038A" w:rsidRDefault="00832512" w:rsidP="00B20D5A">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liczbę punktów w kryterium „Cena” otrzyma oferta z najniższą ceną. </w:t>
      </w:r>
      <w:r w:rsidR="009553E0" w:rsidRPr="000E038A">
        <w:rPr>
          <w:rFonts w:ascii="Cambria" w:hAnsi="Cambria"/>
          <w:sz w:val="22"/>
          <w:szCs w:val="22"/>
          <w:lang w:eastAsia="en-US"/>
        </w:rPr>
        <w:t>Liczba</w:t>
      </w:r>
      <w:r w:rsidRPr="000E038A">
        <w:rPr>
          <w:rFonts w:ascii="Cambria" w:hAnsi="Cambria"/>
          <w:sz w:val="22"/>
          <w:szCs w:val="22"/>
          <w:lang w:eastAsia="en-US"/>
        </w:rPr>
        <w:t xml:space="preserve">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832512" w:rsidRPr="000E038A" w14:paraId="1C31557E" w14:textId="77777777" w:rsidTr="009D7E3C">
        <w:trPr>
          <w:jc w:val="center"/>
        </w:trPr>
        <w:tc>
          <w:tcPr>
            <w:tcW w:w="635" w:type="dxa"/>
            <w:vAlign w:val="center"/>
          </w:tcPr>
          <w:p w14:paraId="0DA1BB10"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0921448"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4F20BBDD"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35D3DF7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r>
      <w:tr w:rsidR="00832512" w:rsidRPr="000E038A" w14:paraId="22AA0A9E" w14:textId="77777777" w:rsidTr="009D7E3C">
        <w:trPr>
          <w:jc w:val="center"/>
        </w:trPr>
        <w:tc>
          <w:tcPr>
            <w:tcW w:w="635" w:type="dxa"/>
            <w:vAlign w:val="center"/>
          </w:tcPr>
          <w:p w14:paraId="2BA97427"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Cn =</w:t>
            </w:r>
          </w:p>
        </w:tc>
        <w:tc>
          <w:tcPr>
            <w:tcW w:w="3193" w:type="dxa"/>
            <w:vAlign w:val="center"/>
          </w:tcPr>
          <w:p w14:paraId="1ED9CA8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243C1030"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2F45C52D"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Wc</w:t>
            </w:r>
          </w:p>
        </w:tc>
      </w:tr>
      <w:tr w:rsidR="00832512" w:rsidRPr="000E038A" w14:paraId="250F1E82" w14:textId="77777777" w:rsidTr="009D7E3C">
        <w:trPr>
          <w:jc w:val="center"/>
        </w:trPr>
        <w:tc>
          <w:tcPr>
            <w:tcW w:w="635" w:type="dxa"/>
            <w:vAlign w:val="center"/>
          </w:tcPr>
          <w:p w14:paraId="70661CDF"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86E902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649DB6E2"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117DE035"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r>
    </w:tbl>
    <w:p w14:paraId="50121F1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62409D16"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Cn – </w:t>
      </w:r>
      <w:r w:rsidR="008E137E"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63D73101"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517FCF4D"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Wc – waga procentowa dla kryterium „Cena”= 85%</w:t>
      </w:r>
    </w:p>
    <w:p w14:paraId="2F4091F1" w14:textId="77777777" w:rsidR="00832512" w:rsidRPr="000E038A" w:rsidRDefault="00832512" w:rsidP="00C51D22">
      <w:pPr>
        <w:widowControl w:val="0"/>
        <w:numPr>
          <w:ilvl w:val="3"/>
          <w:numId w:val="144"/>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5B2BA3A4" w14:textId="77777777" w:rsidR="00832512" w:rsidRPr="000E038A" w:rsidRDefault="00832512" w:rsidP="00B20D5A">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poszczególnych klauzulach podanych </w:t>
      </w:r>
      <w:r w:rsidR="009553E0" w:rsidRPr="000E038A">
        <w:rPr>
          <w:rFonts w:ascii="Cambria" w:hAnsi="Cambria"/>
          <w:spacing w:val="-4"/>
          <w:sz w:val="22"/>
          <w:szCs w:val="22"/>
          <w:lang w:eastAsia="en-US"/>
        </w:rPr>
        <w:br/>
      </w:r>
      <w:r w:rsidR="00017EF2" w:rsidRPr="000E038A">
        <w:rPr>
          <w:rFonts w:ascii="Cambria" w:hAnsi="Cambria"/>
          <w:spacing w:val="-4"/>
          <w:sz w:val="22"/>
          <w:szCs w:val="22"/>
          <w:lang w:eastAsia="en-US"/>
        </w:rPr>
        <w:t>poniżej</w:t>
      </w:r>
      <w:r w:rsidRPr="000E038A">
        <w:rPr>
          <w:rFonts w:ascii="Cambria" w:hAnsi="Cambria"/>
          <w:spacing w:val="-4"/>
          <w:sz w:val="22"/>
          <w:szCs w:val="22"/>
          <w:lang w:eastAsia="en-US"/>
        </w:rPr>
        <w:t xml:space="preserve">. Punkty „małe” za warunki pośrednie </w:t>
      </w:r>
      <w:r w:rsidRPr="000E038A">
        <w:rPr>
          <w:rFonts w:ascii="Cambria" w:hAnsi="Cambria"/>
          <w:color w:val="000000"/>
          <w:spacing w:val="-4"/>
          <w:sz w:val="22"/>
          <w:szCs w:val="22"/>
          <w:lang w:eastAsia="en-US"/>
        </w:rPr>
        <w:t>(zmodyfikowane przez wykonawców) nie</w:t>
      </w:r>
      <w:r w:rsidR="009553E0"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będą przyznawane. Maksymalną </w:t>
      </w:r>
      <w:r w:rsidR="009553E0" w:rsidRPr="000E038A">
        <w:rPr>
          <w:rFonts w:ascii="Cambria" w:hAnsi="Cambria"/>
          <w:color w:val="000000"/>
          <w:spacing w:val="-4"/>
          <w:sz w:val="22"/>
          <w:szCs w:val="22"/>
          <w:lang w:eastAsia="en-US"/>
        </w:rPr>
        <w:t>liczbę</w:t>
      </w:r>
      <w:r w:rsidRPr="000E038A">
        <w:rPr>
          <w:rFonts w:ascii="Cambria" w:hAnsi="Cambria"/>
          <w:color w:val="000000"/>
          <w:spacing w:val="-4"/>
          <w:sz w:val="22"/>
          <w:szCs w:val="22"/>
          <w:lang w:eastAsia="en-US"/>
        </w:rPr>
        <w:t xml:space="preserve"> „małych” punktów (100 pkt), otrzyma oferta tego wykonawcy, który przyjmie wszystkie klauzule dodatkowe i inne postanowienia szczególne fakultatywne, </w:t>
      </w:r>
      <w:r w:rsidR="00017EF2" w:rsidRPr="000E038A">
        <w:rPr>
          <w:rFonts w:ascii="Cambria" w:hAnsi="Cambria"/>
          <w:color w:val="000000"/>
          <w:spacing w:val="-4"/>
          <w:sz w:val="22"/>
          <w:szCs w:val="22"/>
          <w:lang w:eastAsia="en-US"/>
        </w:rPr>
        <w:br/>
      </w:r>
      <w:r w:rsidRPr="000E038A">
        <w:rPr>
          <w:rFonts w:ascii="Cambria" w:hAnsi="Cambria"/>
          <w:color w:val="000000"/>
          <w:spacing w:val="-4"/>
          <w:sz w:val="22"/>
          <w:szCs w:val="22"/>
          <w:lang w:eastAsia="en-US"/>
        </w:rPr>
        <w:t xml:space="preserve">a </w:t>
      </w:r>
      <w:r w:rsidRPr="000E038A">
        <w:rPr>
          <w:rFonts w:ascii="Cambria" w:hAnsi="Cambria"/>
          <w:spacing w:val="-4"/>
          <w:sz w:val="22"/>
          <w:szCs w:val="22"/>
          <w:lang w:eastAsia="en-US"/>
        </w:rPr>
        <w:t>pozostałe oferty otrzymają odpowiednio mniej punktów, w</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zależności od</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przyjętych klauzul </w:t>
      </w:r>
      <w:r w:rsidR="00017EF2" w:rsidRPr="000E038A">
        <w:rPr>
          <w:rFonts w:ascii="Cambria" w:hAnsi="Cambria"/>
          <w:spacing w:val="-4"/>
          <w:sz w:val="22"/>
          <w:szCs w:val="22"/>
          <w:lang w:eastAsia="en-US"/>
        </w:rPr>
        <w:br/>
      </w:r>
      <w:r w:rsidRPr="000E038A">
        <w:rPr>
          <w:rFonts w:ascii="Cambria" w:hAnsi="Cambria"/>
          <w:spacing w:val="-4"/>
          <w:sz w:val="22"/>
          <w:szCs w:val="22"/>
          <w:lang w:eastAsia="en-US"/>
        </w:rPr>
        <w:t>i</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postanowień. </w:t>
      </w:r>
      <w:r w:rsidR="009553E0"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1D7BB843" w14:textId="77777777" w:rsidTr="009D7E3C">
        <w:trPr>
          <w:jc w:val="center"/>
        </w:trPr>
        <w:tc>
          <w:tcPr>
            <w:tcW w:w="635" w:type="dxa"/>
            <w:vAlign w:val="center"/>
          </w:tcPr>
          <w:p w14:paraId="3431A34B"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6F52507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Imp</w:t>
            </w:r>
          </w:p>
        </w:tc>
        <w:tc>
          <w:tcPr>
            <w:tcW w:w="709" w:type="dxa"/>
            <w:vAlign w:val="center"/>
          </w:tcPr>
          <w:p w14:paraId="43E66F87"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A5156CC"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415E58D7" w14:textId="77777777" w:rsidTr="009D7E3C">
        <w:trPr>
          <w:jc w:val="center"/>
        </w:trPr>
        <w:tc>
          <w:tcPr>
            <w:tcW w:w="635" w:type="dxa"/>
            <w:vAlign w:val="center"/>
          </w:tcPr>
          <w:p w14:paraId="2E58A86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Pp =</w:t>
            </w:r>
          </w:p>
        </w:tc>
        <w:tc>
          <w:tcPr>
            <w:tcW w:w="2767" w:type="dxa"/>
            <w:vAlign w:val="center"/>
          </w:tcPr>
          <w:p w14:paraId="1A412487"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50230FD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6C2422F7"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Wk</w:t>
            </w:r>
          </w:p>
        </w:tc>
      </w:tr>
      <w:tr w:rsidR="00832512" w:rsidRPr="000E038A" w14:paraId="019D8100" w14:textId="77777777" w:rsidTr="009D7E3C">
        <w:trPr>
          <w:jc w:val="center"/>
        </w:trPr>
        <w:tc>
          <w:tcPr>
            <w:tcW w:w="635" w:type="dxa"/>
            <w:vAlign w:val="center"/>
          </w:tcPr>
          <w:p w14:paraId="5B82F45D"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49E57FD5"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0465E560"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541D42EE" w14:textId="77777777" w:rsidR="00832512" w:rsidRPr="000E038A" w:rsidRDefault="00832512" w:rsidP="00B20D5A">
            <w:pPr>
              <w:widowControl w:val="0"/>
              <w:suppressAutoHyphens w:val="0"/>
              <w:jc w:val="center"/>
              <w:rPr>
                <w:rFonts w:ascii="Cambria" w:hAnsi="Cambria"/>
                <w:sz w:val="20"/>
                <w:szCs w:val="20"/>
                <w:lang w:eastAsia="en-US"/>
              </w:rPr>
            </w:pPr>
          </w:p>
        </w:tc>
      </w:tr>
    </w:tbl>
    <w:p w14:paraId="126A9CF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1F157466" w14:textId="77777777" w:rsidR="00832512" w:rsidRPr="000E038A" w:rsidRDefault="00832512" w:rsidP="00B20D5A">
      <w:pPr>
        <w:widowControl w:val="0"/>
        <w:suppressAutoHyphens w:val="0"/>
        <w:ind w:left="851"/>
        <w:jc w:val="both"/>
        <w:rPr>
          <w:rFonts w:ascii="Cambria" w:hAnsi="Cambria"/>
          <w:spacing w:val="-6"/>
          <w:sz w:val="22"/>
          <w:szCs w:val="22"/>
          <w:lang w:eastAsia="en-US"/>
        </w:rPr>
      </w:pPr>
      <w:r w:rsidRPr="000E038A">
        <w:rPr>
          <w:rFonts w:ascii="Cambria" w:hAnsi="Cambria"/>
          <w:spacing w:val="-6"/>
          <w:sz w:val="22"/>
          <w:szCs w:val="22"/>
          <w:lang w:eastAsia="en-US"/>
        </w:rPr>
        <w:t xml:space="preserve">Pp – </w:t>
      </w:r>
      <w:r w:rsidR="009553E0" w:rsidRPr="000E038A">
        <w:rPr>
          <w:rFonts w:ascii="Cambria" w:hAnsi="Cambria"/>
          <w:spacing w:val="-6"/>
          <w:sz w:val="22"/>
          <w:szCs w:val="22"/>
          <w:lang w:eastAsia="en-US"/>
        </w:rPr>
        <w:t>liczba</w:t>
      </w:r>
      <w:r w:rsidRPr="000E038A">
        <w:rPr>
          <w:rFonts w:ascii="Cambria" w:hAnsi="Cambria"/>
          <w:spacing w:val="-6"/>
          <w:sz w:val="22"/>
          <w:szCs w:val="22"/>
          <w:lang w:eastAsia="en-US"/>
        </w:rPr>
        <w:t xml:space="preserve"> punktów w kryterium „Klauzule dodatkowe i inne postanowienia szczególne fakultatywne”</w:t>
      </w:r>
    </w:p>
    <w:p w14:paraId="151F2DE8"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Imp – </w:t>
      </w:r>
      <w:r w:rsidR="009553E0" w:rsidRPr="000E038A">
        <w:rPr>
          <w:rFonts w:ascii="Cambria" w:hAnsi="Cambria"/>
          <w:sz w:val="22"/>
          <w:szCs w:val="22"/>
          <w:lang w:eastAsia="en-US"/>
        </w:rPr>
        <w:t>liczba</w:t>
      </w:r>
      <w:r w:rsidRPr="000E038A">
        <w:rPr>
          <w:rFonts w:ascii="Cambria" w:hAnsi="Cambria"/>
          <w:sz w:val="22"/>
          <w:szCs w:val="22"/>
          <w:lang w:eastAsia="en-US"/>
        </w:rPr>
        <w:t xml:space="preserve"> „małych” punktów przyznanych ocenianej ofercie za przyjęte klauzule dodatkowe i inne postanowienia szczególne fakultatywne</w:t>
      </w:r>
    </w:p>
    <w:p w14:paraId="6830EBF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37DA5524"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Wk – waga procentowa dla kryterium „Klauzule dodatkowe i inne postanowienia szczególne fakultatywne” = 15%</w:t>
      </w:r>
    </w:p>
    <w:p w14:paraId="4E010A6A" w14:textId="5FAD9937" w:rsidR="00832512" w:rsidRDefault="00832512" w:rsidP="00C51D22">
      <w:pPr>
        <w:widowControl w:val="0"/>
        <w:numPr>
          <w:ilvl w:val="3"/>
          <w:numId w:val="144"/>
        </w:numPr>
        <w:tabs>
          <w:tab w:val="left" w:pos="851"/>
        </w:tabs>
        <w:suppressAutoHyphens w:val="0"/>
        <w:spacing w:before="120"/>
        <w:ind w:left="851" w:hanging="851"/>
        <w:jc w:val="both"/>
        <w:rPr>
          <w:rFonts w:ascii="Cambria" w:eastAsia="Calibri" w:hAnsi="Cambria"/>
          <w:bCs/>
          <w:spacing w:val="-8"/>
          <w:sz w:val="22"/>
          <w:szCs w:val="22"/>
          <w:lang w:eastAsia="en-US"/>
        </w:rPr>
      </w:pPr>
      <w:bookmarkStart w:id="150" w:name="_Hlk21466566"/>
      <w:r w:rsidRPr="000E038A">
        <w:rPr>
          <w:rFonts w:ascii="Cambria" w:eastAsia="Calibri" w:hAnsi="Cambria"/>
          <w:bCs/>
          <w:spacing w:val="-8"/>
          <w:sz w:val="22"/>
          <w:szCs w:val="22"/>
          <w:lang w:eastAsia="en-US"/>
        </w:rPr>
        <w:t>Wykaz klauzul dodatkowych i innych postanowień szczególnych fakultatywnych dotyczących</w:t>
      </w:r>
      <w:r w:rsidR="00017EF2" w:rsidRPr="000E038A">
        <w:rPr>
          <w:rFonts w:ascii="Cambria" w:eastAsia="Calibri" w:hAnsi="Cambria"/>
          <w:bCs/>
          <w:spacing w:val="-8"/>
          <w:sz w:val="22"/>
          <w:szCs w:val="22"/>
          <w:lang w:eastAsia="en-US"/>
        </w:rPr>
        <w:t xml:space="preserve"> </w:t>
      </w:r>
      <w:r w:rsidRPr="000E038A">
        <w:rPr>
          <w:rFonts w:ascii="Cambria" w:eastAsia="Calibri" w:hAnsi="Cambria"/>
          <w:bCs/>
          <w:spacing w:val="-8"/>
          <w:sz w:val="22"/>
          <w:szCs w:val="22"/>
          <w:lang w:eastAsia="en-US"/>
        </w:rPr>
        <w:t>I części zamówienia</w:t>
      </w:r>
    </w:p>
    <w:p w14:paraId="7E9EA5F0" w14:textId="1DA21911" w:rsidR="00691660" w:rsidRDefault="00691660" w:rsidP="00DB4F25">
      <w:pPr>
        <w:widowControl w:val="0"/>
        <w:tabs>
          <w:tab w:val="left" w:pos="851"/>
        </w:tabs>
        <w:suppressAutoHyphens w:val="0"/>
        <w:spacing w:before="120"/>
        <w:jc w:val="both"/>
        <w:rPr>
          <w:rFonts w:ascii="Cambria" w:eastAsia="Calibri" w:hAnsi="Cambria"/>
          <w:bCs/>
          <w:spacing w:val="-8"/>
          <w:sz w:val="22"/>
          <w:szCs w:val="22"/>
          <w:lang w:eastAsia="en-US"/>
        </w:rPr>
      </w:pPr>
    </w:p>
    <w:tbl>
      <w:tblPr>
        <w:tblW w:w="490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498"/>
        <w:gridCol w:w="1926"/>
      </w:tblGrid>
      <w:tr w:rsidR="00691660" w:rsidRPr="00373637" w14:paraId="7FA672F9" w14:textId="77777777" w:rsidTr="001829B1">
        <w:trPr>
          <w:cantSplit/>
          <w:trHeight w:val="454"/>
          <w:jc w:val="center"/>
        </w:trPr>
        <w:tc>
          <w:tcPr>
            <w:tcW w:w="3978" w:type="pct"/>
            <w:shd w:val="clear" w:color="auto" w:fill="F2F2F2" w:themeFill="background1" w:themeFillShade="F2"/>
            <w:vAlign w:val="center"/>
          </w:tcPr>
          <w:p w14:paraId="7CC41876"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 xml:space="preserve">Klauzule dodatkowe i inne postanowienia szczególne fakultatywne, </w:t>
            </w:r>
          </w:p>
          <w:p w14:paraId="09EB6FEA"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dotyczące części I zamówienia</w:t>
            </w:r>
          </w:p>
        </w:tc>
        <w:tc>
          <w:tcPr>
            <w:tcW w:w="1022" w:type="pct"/>
            <w:shd w:val="clear" w:color="auto" w:fill="F2F2F2" w:themeFill="background1" w:themeFillShade="F2"/>
            <w:vAlign w:val="center"/>
          </w:tcPr>
          <w:p w14:paraId="28312007"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cs="Tahoma"/>
                <w:b/>
                <w:bCs/>
                <w:sz w:val="20"/>
                <w:szCs w:val="20"/>
                <w:lang w:eastAsia="pl-PL"/>
              </w:rPr>
              <w:t>Liczba małych punktów za akceptację</w:t>
            </w:r>
          </w:p>
        </w:tc>
      </w:tr>
      <w:tr w:rsidR="00691660" w:rsidRPr="00373637" w14:paraId="1CAB4837" w14:textId="77777777" w:rsidTr="001829B1">
        <w:trPr>
          <w:cantSplit/>
          <w:trHeight w:val="454"/>
          <w:jc w:val="center"/>
        </w:trPr>
        <w:tc>
          <w:tcPr>
            <w:tcW w:w="5000" w:type="pct"/>
            <w:gridSpan w:val="2"/>
            <w:shd w:val="clear" w:color="auto" w:fill="auto"/>
            <w:vAlign w:val="center"/>
          </w:tcPr>
          <w:p w14:paraId="2F95B0C5" w14:textId="77777777" w:rsidR="00691660" w:rsidRPr="009C259C" w:rsidRDefault="00691660" w:rsidP="001829B1">
            <w:pPr>
              <w:widowControl w:val="0"/>
              <w:tabs>
                <w:tab w:val="left" w:pos="567"/>
              </w:tabs>
              <w:snapToGrid w:val="0"/>
              <w:spacing w:after="60"/>
              <w:jc w:val="center"/>
              <w:rPr>
                <w:rFonts w:ascii="Cambria" w:hAnsi="Cambria"/>
                <w:b/>
                <w:bCs/>
                <w:sz w:val="20"/>
                <w:szCs w:val="20"/>
                <w:lang w:eastAsia="pl-PL"/>
              </w:rPr>
            </w:pPr>
            <w:r w:rsidRPr="009C259C">
              <w:rPr>
                <w:rFonts w:ascii="Cambria" w:hAnsi="Cambria"/>
                <w:b/>
                <w:bCs/>
                <w:sz w:val="20"/>
                <w:szCs w:val="20"/>
                <w:lang w:eastAsia="pl-PL"/>
              </w:rPr>
              <w:t>Ubezpieczenie mienia od wszystkich ryzyk</w:t>
            </w:r>
          </w:p>
        </w:tc>
      </w:tr>
      <w:tr w:rsidR="00691660" w:rsidRPr="00373637" w14:paraId="51A8F53D" w14:textId="77777777" w:rsidTr="001829B1">
        <w:trPr>
          <w:cantSplit/>
          <w:trHeight w:val="454"/>
          <w:jc w:val="center"/>
        </w:trPr>
        <w:tc>
          <w:tcPr>
            <w:tcW w:w="3978" w:type="pct"/>
            <w:shd w:val="clear" w:color="auto" w:fill="auto"/>
            <w:vAlign w:val="center"/>
          </w:tcPr>
          <w:p w14:paraId="71FE26DE" w14:textId="77777777" w:rsidR="00691660" w:rsidRPr="005803AA" w:rsidRDefault="00691660" w:rsidP="001829B1">
            <w:pPr>
              <w:widowControl w:val="0"/>
              <w:suppressAutoHyphens w:val="0"/>
              <w:spacing w:after="60"/>
              <w:jc w:val="both"/>
              <w:rPr>
                <w:rFonts w:ascii="Cambria" w:hAnsi="Cambria"/>
                <w:spacing w:val="-4"/>
                <w:sz w:val="20"/>
                <w:szCs w:val="20"/>
              </w:rPr>
            </w:pPr>
            <w:r w:rsidRPr="005803AA">
              <w:rPr>
                <w:rFonts w:ascii="Cambria" w:hAnsi="Cambria"/>
                <w:spacing w:val="-4"/>
                <w:sz w:val="20"/>
                <w:szCs w:val="20"/>
              </w:rPr>
              <w:t>Przyjęcie podanej klauzuli ubezpieczenia mienia wyłączonego z eksploatacji</w:t>
            </w:r>
          </w:p>
        </w:tc>
        <w:tc>
          <w:tcPr>
            <w:tcW w:w="1022" w:type="pct"/>
            <w:shd w:val="clear" w:color="auto" w:fill="auto"/>
            <w:vAlign w:val="center"/>
          </w:tcPr>
          <w:p w14:paraId="3E25F807" w14:textId="77777777" w:rsidR="00691660" w:rsidRPr="009C259C" w:rsidRDefault="00691660" w:rsidP="001829B1">
            <w:pPr>
              <w:widowControl w:val="0"/>
              <w:tabs>
                <w:tab w:val="left" w:pos="567"/>
              </w:tabs>
              <w:snapToGrid w:val="0"/>
              <w:spacing w:after="60"/>
              <w:jc w:val="center"/>
              <w:rPr>
                <w:rFonts w:ascii="Cambria" w:hAnsi="Cambria"/>
                <w:b/>
                <w:bCs/>
                <w:sz w:val="20"/>
                <w:szCs w:val="20"/>
                <w:lang w:eastAsia="pl-PL"/>
              </w:rPr>
            </w:pPr>
            <w:r w:rsidRPr="009C259C">
              <w:rPr>
                <w:rFonts w:ascii="Cambria" w:hAnsi="Cambria"/>
                <w:b/>
                <w:bCs/>
                <w:sz w:val="20"/>
                <w:szCs w:val="20"/>
                <w:lang w:eastAsia="pl-PL"/>
              </w:rPr>
              <w:t>4 punkty</w:t>
            </w:r>
          </w:p>
        </w:tc>
      </w:tr>
      <w:tr w:rsidR="00691660" w:rsidRPr="00373637" w14:paraId="259E8AC7" w14:textId="77777777" w:rsidTr="001829B1">
        <w:trPr>
          <w:cantSplit/>
          <w:trHeight w:val="454"/>
          <w:jc w:val="center"/>
        </w:trPr>
        <w:tc>
          <w:tcPr>
            <w:tcW w:w="3978" w:type="pct"/>
            <w:shd w:val="clear" w:color="auto" w:fill="auto"/>
            <w:vAlign w:val="center"/>
          </w:tcPr>
          <w:p w14:paraId="59D5170D"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w:t>
            </w:r>
            <w:r w:rsidRPr="005803AA">
              <w:rPr>
                <w:rFonts w:ascii="Cambria" w:eastAsia="Calibri" w:hAnsi="Cambria"/>
                <w:bCs/>
                <w:sz w:val="20"/>
                <w:szCs w:val="20"/>
              </w:rPr>
              <w:t xml:space="preserve">przezornej sumy ubezpieczenia </w:t>
            </w:r>
          </w:p>
        </w:tc>
        <w:tc>
          <w:tcPr>
            <w:tcW w:w="1022" w:type="pct"/>
            <w:shd w:val="clear" w:color="auto" w:fill="auto"/>
            <w:vAlign w:val="center"/>
          </w:tcPr>
          <w:p w14:paraId="5EE22B28" w14:textId="77777777" w:rsidR="00691660" w:rsidRPr="009C259C" w:rsidRDefault="00691660" w:rsidP="001829B1">
            <w:pPr>
              <w:widowControl w:val="0"/>
              <w:tabs>
                <w:tab w:val="left" w:pos="567"/>
              </w:tabs>
              <w:snapToGrid w:val="0"/>
              <w:spacing w:after="60"/>
              <w:jc w:val="center"/>
              <w:rPr>
                <w:rFonts w:ascii="Cambria" w:hAnsi="Cambria"/>
                <w:b/>
                <w:bCs/>
                <w:sz w:val="20"/>
                <w:szCs w:val="20"/>
                <w:lang w:eastAsia="pl-PL"/>
              </w:rPr>
            </w:pPr>
            <w:r w:rsidRPr="009C259C">
              <w:rPr>
                <w:rFonts w:ascii="Cambria" w:hAnsi="Cambria"/>
                <w:b/>
                <w:bCs/>
                <w:sz w:val="20"/>
                <w:szCs w:val="20"/>
                <w:lang w:eastAsia="pl-PL"/>
              </w:rPr>
              <w:t>5 punktów</w:t>
            </w:r>
          </w:p>
        </w:tc>
      </w:tr>
      <w:tr w:rsidR="00691660" w:rsidRPr="00373637" w14:paraId="0D09ECFA" w14:textId="77777777" w:rsidTr="001829B1">
        <w:trPr>
          <w:cantSplit/>
          <w:trHeight w:val="454"/>
          <w:jc w:val="center"/>
        </w:trPr>
        <w:tc>
          <w:tcPr>
            <w:tcW w:w="3978" w:type="pct"/>
            <w:shd w:val="clear" w:color="auto" w:fill="auto"/>
            <w:vAlign w:val="center"/>
          </w:tcPr>
          <w:p w14:paraId="4E3EC7B0"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aktów terroryzmu </w:t>
            </w:r>
          </w:p>
        </w:tc>
        <w:tc>
          <w:tcPr>
            <w:tcW w:w="1022" w:type="pct"/>
            <w:shd w:val="clear" w:color="auto" w:fill="auto"/>
            <w:vAlign w:val="center"/>
          </w:tcPr>
          <w:p w14:paraId="597F8B25"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4 punkty</w:t>
            </w:r>
          </w:p>
        </w:tc>
      </w:tr>
      <w:tr w:rsidR="00691660" w:rsidRPr="00373637" w14:paraId="57A34887" w14:textId="77777777" w:rsidTr="001829B1">
        <w:trPr>
          <w:cantSplit/>
          <w:trHeight w:val="454"/>
          <w:jc w:val="center"/>
        </w:trPr>
        <w:tc>
          <w:tcPr>
            <w:tcW w:w="3978" w:type="pct"/>
            <w:shd w:val="clear" w:color="auto" w:fill="auto"/>
            <w:vAlign w:val="center"/>
          </w:tcPr>
          <w:p w14:paraId="50D4E0D3"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wyrównania sumy ubezpieczenia </w:t>
            </w:r>
          </w:p>
        </w:tc>
        <w:tc>
          <w:tcPr>
            <w:tcW w:w="1022" w:type="pct"/>
            <w:shd w:val="clear" w:color="auto" w:fill="auto"/>
            <w:vAlign w:val="center"/>
          </w:tcPr>
          <w:p w14:paraId="11C1ECBA"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4</w:t>
            </w:r>
            <w:r w:rsidRPr="001D31FA">
              <w:rPr>
                <w:rFonts w:ascii="Cambria" w:hAnsi="Cambria"/>
                <w:b/>
                <w:bCs/>
                <w:sz w:val="20"/>
                <w:szCs w:val="20"/>
                <w:lang w:eastAsia="pl-PL"/>
              </w:rPr>
              <w:t xml:space="preserve"> punkty</w:t>
            </w:r>
          </w:p>
        </w:tc>
      </w:tr>
      <w:tr w:rsidR="00691660" w:rsidRPr="00373637" w14:paraId="3A13E532" w14:textId="77777777" w:rsidTr="001829B1">
        <w:trPr>
          <w:cantSplit/>
          <w:trHeight w:val="454"/>
          <w:jc w:val="center"/>
        </w:trPr>
        <w:tc>
          <w:tcPr>
            <w:tcW w:w="3978" w:type="pct"/>
            <w:shd w:val="clear" w:color="auto" w:fill="auto"/>
            <w:vAlign w:val="center"/>
          </w:tcPr>
          <w:p w14:paraId="2E223C49"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pokrycia kosztów naprawy uszkodzeń powstałych w mieniu otaczającym </w:t>
            </w:r>
          </w:p>
        </w:tc>
        <w:tc>
          <w:tcPr>
            <w:tcW w:w="1022" w:type="pct"/>
            <w:shd w:val="clear" w:color="auto" w:fill="auto"/>
            <w:vAlign w:val="center"/>
          </w:tcPr>
          <w:p w14:paraId="726F7CCE"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3 punkty</w:t>
            </w:r>
          </w:p>
        </w:tc>
      </w:tr>
      <w:tr w:rsidR="00691660" w:rsidRPr="00373637" w14:paraId="26749CDF" w14:textId="77777777" w:rsidTr="001829B1">
        <w:trPr>
          <w:cantSplit/>
          <w:trHeight w:val="454"/>
          <w:jc w:val="center"/>
        </w:trPr>
        <w:tc>
          <w:tcPr>
            <w:tcW w:w="3978" w:type="pct"/>
            <w:shd w:val="clear" w:color="auto" w:fill="auto"/>
            <w:vAlign w:val="center"/>
          </w:tcPr>
          <w:p w14:paraId="284C7A78"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zmiany lokalizacji odbudowy </w:t>
            </w:r>
          </w:p>
        </w:tc>
        <w:tc>
          <w:tcPr>
            <w:tcW w:w="1022" w:type="pct"/>
            <w:shd w:val="clear" w:color="auto" w:fill="auto"/>
            <w:vAlign w:val="center"/>
          </w:tcPr>
          <w:p w14:paraId="19031621"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3</w:t>
            </w:r>
            <w:r w:rsidRPr="001D31FA">
              <w:rPr>
                <w:rFonts w:ascii="Cambria" w:hAnsi="Cambria"/>
                <w:b/>
                <w:bCs/>
                <w:sz w:val="20"/>
                <w:szCs w:val="20"/>
                <w:lang w:eastAsia="pl-PL"/>
              </w:rPr>
              <w:t xml:space="preserve"> punkty</w:t>
            </w:r>
          </w:p>
        </w:tc>
      </w:tr>
      <w:tr w:rsidR="00691660" w:rsidRPr="00373637" w14:paraId="6302D314" w14:textId="77777777" w:rsidTr="001829B1">
        <w:trPr>
          <w:cantSplit/>
          <w:trHeight w:val="454"/>
          <w:jc w:val="center"/>
        </w:trPr>
        <w:tc>
          <w:tcPr>
            <w:tcW w:w="3978" w:type="pct"/>
            <w:shd w:val="clear" w:color="auto" w:fill="auto"/>
            <w:vAlign w:val="center"/>
          </w:tcPr>
          <w:p w14:paraId="62B2E948" w14:textId="77777777" w:rsidR="00691660" w:rsidRPr="005803AA" w:rsidRDefault="00691660" w:rsidP="001829B1">
            <w:pPr>
              <w:widowControl w:val="0"/>
              <w:suppressAutoHyphens w:val="0"/>
              <w:spacing w:after="60"/>
              <w:jc w:val="both"/>
              <w:rPr>
                <w:rFonts w:ascii="Cambria" w:hAnsi="Cambria"/>
                <w:spacing w:val="-4"/>
                <w:sz w:val="20"/>
                <w:szCs w:val="20"/>
              </w:rPr>
            </w:pPr>
            <w:bookmarkStart w:id="151" w:name="_Hlk47947604"/>
            <w:r w:rsidRPr="005803AA">
              <w:rPr>
                <w:rFonts w:ascii="Cambria" w:hAnsi="Cambria"/>
                <w:spacing w:val="-4"/>
                <w:sz w:val="20"/>
                <w:szCs w:val="20"/>
              </w:rPr>
              <w:t>Zwiększenie do kwoty 10 000 000,00 zł bezskładkowego limitu w klauzuli automatycznego pokrycia</w:t>
            </w:r>
            <w:bookmarkEnd w:id="151"/>
          </w:p>
        </w:tc>
        <w:tc>
          <w:tcPr>
            <w:tcW w:w="1022" w:type="pct"/>
            <w:shd w:val="clear" w:color="auto" w:fill="auto"/>
            <w:vAlign w:val="center"/>
          </w:tcPr>
          <w:p w14:paraId="04AC59EF"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r>
      <w:tr w:rsidR="00691660" w:rsidRPr="00373637" w14:paraId="23B8A16D" w14:textId="77777777" w:rsidTr="001829B1">
        <w:trPr>
          <w:cantSplit/>
          <w:trHeight w:val="454"/>
          <w:jc w:val="center"/>
        </w:trPr>
        <w:tc>
          <w:tcPr>
            <w:tcW w:w="3978" w:type="pct"/>
            <w:shd w:val="clear" w:color="auto" w:fill="auto"/>
            <w:vAlign w:val="center"/>
          </w:tcPr>
          <w:p w14:paraId="7E689B60" w14:textId="77777777" w:rsidR="00691660" w:rsidRPr="001D31FA" w:rsidRDefault="00691660" w:rsidP="001829B1">
            <w:pPr>
              <w:widowControl w:val="0"/>
              <w:spacing w:after="60"/>
              <w:jc w:val="both"/>
              <w:rPr>
                <w:rFonts w:ascii="Cambria" w:hAnsi="Cambria"/>
                <w:sz w:val="20"/>
                <w:szCs w:val="20"/>
                <w:lang w:eastAsia="pl-PL"/>
              </w:rPr>
            </w:pPr>
            <w:r w:rsidRPr="001D31FA">
              <w:rPr>
                <w:rFonts w:ascii="Cambria" w:eastAsia="Calibri" w:hAnsi="Cambria"/>
                <w:sz w:val="20"/>
                <w:szCs w:val="20"/>
              </w:rPr>
              <w:t xml:space="preserve">Zniesienie franszyzy integralnej </w:t>
            </w:r>
          </w:p>
        </w:tc>
        <w:tc>
          <w:tcPr>
            <w:tcW w:w="1022" w:type="pct"/>
            <w:shd w:val="clear" w:color="auto" w:fill="auto"/>
            <w:vAlign w:val="center"/>
          </w:tcPr>
          <w:p w14:paraId="0E1DAE69"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5</w:t>
            </w:r>
            <w:r w:rsidRPr="001D31FA">
              <w:rPr>
                <w:rFonts w:ascii="Cambria" w:hAnsi="Cambria"/>
                <w:b/>
                <w:bCs/>
                <w:sz w:val="20"/>
                <w:szCs w:val="20"/>
                <w:lang w:eastAsia="pl-PL"/>
              </w:rPr>
              <w:t xml:space="preserve"> punk</w:t>
            </w:r>
            <w:r>
              <w:rPr>
                <w:rFonts w:ascii="Cambria" w:hAnsi="Cambria"/>
                <w:b/>
                <w:bCs/>
                <w:sz w:val="20"/>
                <w:szCs w:val="20"/>
                <w:lang w:eastAsia="pl-PL"/>
              </w:rPr>
              <w:t>tów</w:t>
            </w:r>
          </w:p>
        </w:tc>
      </w:tr>
      <w:tr w:rsidR="00691660" w:rsidRPr="00373637" w14:paraId="414ECFD6" w14:textId="77777777" w:rsidTr="001829B1">
        <w:trPr>
          <w:cantSplit/>
          <w:trHeight w:val="454"/>
          <w:jc w:val="center"/>
        </w:trPr>
        <w:tc>
          <w:tcPr>
            <w:tcW w:w="5000" w:type="pct"/>
            <w:gridSpan w:val="2"/>
            <w:shd w:val="clear" w:color="auto" w:fill="auto"/>
            <w:vAlign w:val="center"/>
          </w:tcPr>
          <w:p w14:paraId="7D159DAC"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sprzętu elektronicznego od wszystkich ryzyk</w:t>
            </w:r>
          </w:p>
        </w:tc>
      </w:tr>
      <w:tr w:rsidR="00691660" w:rsidRPr="00373637" w14:paraId="11E7D456" w14:textId="77777777" w:rsidTr="001829B1">
        <w:trPr>
          <w:cantSplit/>
          <w:trHeight w:val="454"/>
          <w:jc w:val="center"/>
        </w:trPr>
        <w:tc>
          <w:tcPr>
            <w:tcW w:w="3978" w:type="pct"/>
            <w:shd w:val="clear" w:color="auto" w:fill="auto"/>
            <w:vAlign w:val="center"/>
          </w:tcPr>
          <w:p w14:paraId="0788246E" w14:textId="77777777" w:rsidR="00691660" w:rsidRPr="005A2339" w:rsidRDefault="00691660" w:rsidP="001829B1">
            <w:pPr>
              <w:widowControl w:val="0"/>
              <w:tabs>
                <w:tab w:val="left" w:pos="567"/>
              </w:tabs>
              <w:snapToGrid w:val="0"/>
              <w:spacing w:after="60"/>
              <w:rPr>
                <w:rFonts w:ascii="Cambria" w:eastAsia="Calibri" w:hAnsi="Cambria"/>
                <w:sz w:val="20"/>
                <w:szCs w:val="20"/>
              </w:rPr>
            </w:pPr>
            <w:r w:rsidRPr="005A2339">
              <w:rPr>
                <w:rFonts w:ascii="Cambria" w:eastAsia="Calibri" w:hAnsi="Cambria"/>
                <w:sz w:val="20"/>
                <w:szCs w:val="20"/>
              </w:rPr>
              <w:t>Przyjęcie podanej klauzuli cyberrisk</w:t>
            </w:r>
          </w:p>
        </w:tc>
        <w:tc>
          <w:tcPr>
            <w:tcW w:w="1022" w:type="pct"/>
            <w:shd w:val="clear" w:color="auto" w:fill="auto"/>
            <w:vAlign w:val="center"/>
          </w:tcPr>
          <w:p w14:paraId="0CEA41B7"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5 punktów</w:t>
            </w:r>
          </w:p>
        </w:tc>
      </w:tr>
      <w:tr w:rsidR="00691660" w:rsidRPr="00373637" w14:paraId="7A4413A5" w14:textId="77777777" w:rsidTr="001829B1">
        <w:trPr>
          <w:cantSplit/>
          <w:trHeight w:val="454"/>
          <w:jc w:val="center"/>
        </w:trPr>
        <w:tc>
          <w:tcPr>
            <w:tcW w:w="3978" w:type="pct"/>
            <w:shd w:val="clear" w:color="auto" w:fill="auto"/>
            <w:vAlign w:val="center"/>
          </w:tcPr>
          <w:p w14:paraId="05C9AC54" w14:textId="77777777" w:rsidR="00691660" w:rsidRPr="005A2339" w:rsidRDefault="00691660" w:rsidP="001829B1">
            <w:pPr>
              <w:widowControl w:val="0"/>
              <w:suppressAutoHyphens w:val="0"/>
              <w:spacing w:after="60"/>
              <w:jc w:val="both"/>
              <w:rPr>
                <w:rFonts w:ascii="Cambria" w:hAnsi="Cambria"/>
                <w:spacing w:val="-4"/>
                <w:sz w:val="20"/>
                <w:szCs w:val="20"/>
              </w:rPr>
            </w:pPr>
            <w:bookmarkStart w:id="152" w:name="_Hlk41052384"/>
            <w:r w:rsidRPr="005A2339">
              <w:rPr>
                <w:rFonts w:ascii="Cambria" w:hAnsi="Cambria"/>
                <w:spacing w:val="-4"/>
                <w:sz w:val="20"/>
                <w:szCs w:val="20"/>
              </w:rPr>
              <w:t>Zwiększenie do kwoty 1 000 000,00 zł bezskładkowego limitu w klauzuli automatycznego pokrycia.</w:t>
            </w:r>
            <w:bookmarkEnd w:id="152"/>
          </w:p>
        </w:tc>
        <w:tc>
          <w:tcPr>
            <w:tcW w:w="1022" w:type="pct"/>
            <w:shd w:val="clear" w:color="auto" w:fill="auto"/>
            <w:vAlign w:val="center"/>
          </w:tcPr>
          <w:p w14:paraId="24E4D820"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6</w:t>
            </w:r>
            <w:r w:rsidRPr="001D31FA">
              <w:rPr>
                <w:rFonts w:ascii="Cambria" w:hAnsi="Cambria"/>
                <w:b/>
                <w:bCs/>
                <w:sz w:val="20"/>
                <w:szCs w:val="20"/>
                <w:lang w:eastAsia="pl-PL"/>
              </w:rPr>
              <w:t xml:space="preserve"> punkt</w:t>
            </w:r>
            <w:r>
              <w:rPr>
                <w:rFonts w:ascii="Cambria" w:hAnsi="Cambria"/>
                <w:b/>
                <w:bCs/>
                <w:sz w:val="20"/>
                <w:szCs w:val="20"/>
                <w:lang w:eastAsia="pl-PL"/>
              </w:rPr>
              <w:t>ów</w:t>
            </w:r>
          </w:p>
        </w:tc>
      </w:tr>
      <w:tr w:rsidR="00691660" w:rsidRPr="00373637" w14:paraId="1D919C3C" w14:textId="77777777" w:rsidTr="001829B1">
        <w:trPr>
          <w:cantSplit/>
          <w:trHeight w:val="454"/>
          <w:jc w:val="center"/>
        </w:trPr>
        <w:tc>
          <w:tcPr>
            <w:tcW w:w="3978" w:type="pct"/>
            <w:shd w:val="clear" w:color="auto" w:fill="auto"/>
            <w:vAlign w:val="center"/>
          </w:tcPr>
          <w:p w14:paraId="20B2A0D9" w14:textId="77777777" w:rsidR="00691660" w:rsidRPr="001D31FA" w:rsidRDefault="00691660" w:rsidP="001829B1">
            <w:pPr>
              <w:widowControl w:val="0"/>
              <w:tabs>
                <w:tab w:val="left" w:pos="567"/>
              </w:tabs>
              <w:snapToGrid w:val="0"/>
              <w:spacing w:after="60"/>
              <w:rPr>
                <w:rFonts w:ascii="Cambria" w:hAnsi="Cambria"/>
                <w:b/>
                <w:bCs/>
                <w:sz w:val="20"/>
                <w:szCs w:val="20"/>
                <w:lang w:eastAsia="pl-PL"/>
              </w:rPr>
            </w:pPr>
            <w:r w:rsidRPr="001D31FA">
              <w:rPr>
                <w:rFonts w:ascii="Cambria" w:eastAsia="Calibri" w:hAnsi="Cambria"/>
                <w:sz w:val="20"/>
                <w:szCs w:val="20"/>
              </w:rPr>
              <w:t xml:space="preserve">Zniesienie udziału własnego </w:t>
            </w:r>
          </w:p>
        </w:tc>
        <w:tc>
          <w:tcPr>
            <w:tcW w:w="1022" w:type="pct"/>
            <w:shd w:val="clear" w:color="auto" w:fill="auto"/>
            <w:vAlign w:val="center"/>
          </w:tcPr>
          <w:p w14:paraId="7FD15AB4"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5 punktów</w:t>
            </w:r>
          </w:p>
        </w:tc>
      </w:tr>
      <w:tr w:rsidR="00691660" w:rsidRPr="00373637" w14:paraId="48EE735F" w14:textId="77777777" w:rsidTr="001829B1">
        <w:trPr>
          <w:cantSplit/>
          <w:trHeight w:val="454"/>
          <w:jc w:val="center"/>
        </w:trPr>
        <w:tc>
          <w:tcPr>
            <w:tcW w:w="5000" w:type="pct"/>
            <w:gridSpan w:val="2"/>
            <w:shd w:val="clear" w:color="auto" w:fill="auto"/>
            <w:vAlign w:val="center"/>
          </w:tcPr>
          <w:p w14:paraId="7623728D"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odpowiedzialności cywilnej</w:t>
            </w:r>
          </w:p>
        </w:tc>
      </w:tr>
      <w:tr w:rsidR="00691660" w:rsidRPr="00373637" w14:paraId="60765F92" w14:textId="77777777" w:rsidTr="001829B1">
        <w:trPr>
          <w:cantSplit/>
          <w:trHeight w:val="567"/>
          <w:jc w:val="center"/>
        </w:trPr>
        <w:tc>
          <w:tcPr>
            <w:tcW w:w="3978" w:type="pct"/>
            <w:shd w:val="clear" w:color="auto" w:fill="auto"/>
            <w:vAlign w:val="center"/>
          </w:tcPr>
          <w:p w14:paraId="7ECCEFEE" w14:textId="77777777" w:rsidR="00691660" w:rsidRPr="000D07F1" w:rsidRDefault="00691660" w:rsidP="001829B1">
            <w:pPr>
              <w:widowControl w:val="0"/>
              <w:spacing w:after="60"/>
              <w:jc w:val="both"/>
              <w:rPr>
                <w:rFonts w:ascii="Cambria" w:hAnsi="Cambria"/>
                <w:color w:val="FF0000"/>
                <w:sz w:val="20"/>
                <w:szCs w:val="20"/>
                <w:lang w:eastAsia="pl-PL"/>
              </w:rPr>
            </w:pPr>
            <w:r w:rsidRPr="00212B50">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200 000,00 zł do 500 000,00 zł na jeden i wszystkie wypadki ubezpieczeniowe </w:t>
            </w:r>
          </w:p>
        </w:tc>
        <w:tc>
          <w:tcPr>
            <w:tcW w:w="1022" w:type="pct"/>
            <w:shd w:val="clear" w:color="auto" w:fill="auto"/>
            <w:vAlign w:val="center"/>
          </w:tcPr>
          <w:p w14:paraId="171D774C"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5</w:t>
            </w:r>
            <w:r w:rsidRPr="001D31FA">
              <w:rPr>
                <w:rFonts w:ascii="Cambria" w:hAnsi="Cambria"/>
                <w:b/>
                <w:sz w:val="20"/>
                <w:szCs w:val="20"/>
                <w:lang w:eastAsia="pl-PL"/>
              </w:rPr>
              <w:t xml:space="preserve"> punktów</w:t>
            </w:r>
          </w:p>
        </w:tc>
      </w:tr>
      <w:tr w:rsidR="00691660" w:rsidRPr="00373637" w14:paraId="2A686A88" w14:textId="77777777" w:rsidTr="001829B1">
        <w:trPr>
          <w:cantSplit/>
          <w:trHeight w:val="567"/>
          <w:jc w:val="center"/>
        </w:trPr>
        <w:tc>
          <w:tcPr>
            <w:tcW w:w="3978" w:type="pct"/>
            <w:shd w:val="clear" w:color="auto" w:fill="auto"/>
            <w:vAlign w:val="center"/>
          </w:tcPr>
          <w:p w14:paraId="383D5063" w14:textId="77777777" w:rsidR="00691660" w:rsidRPr="00212B50" w:rsidRDefault="00691660" w:rsidP="001829B1">
            <w:pPr>
              <w:widowControl w:val="0"/>
              <w:spacing w:after="60"/>
              <w:jc w:val="both"/>
              <w:rPr>
                <w:rFonts w:ascii="Cambria" w:hAnsi="Cambria"/>
                <w:sz w:val="20"/>
                <w:szCs w:val="20"/>
                <w:lang w:eastAsia="pl-PL"/>
              </w:rPr>
            </w:pPr>
            <w:r w:rsidRPr="00212B50">
              <w:rPr>
                <w:rFonts w:ascii="Cambria" w:eastAsia="Calibri" w:hAnsi="Cambria"/>
                <w:sz w:val="20"/>
                <w:szCs w:val="20"/>
              </w:rPr>
              <w:t>Zwiększenie obligatoryjnego limitu odpowiedzialności dla klauzuli reprezentantów w ubezpieczeniu OC z 300 000,00 zł do 500 000,00 zł na jeden i wszystkie wypadki ubezpieczeniowe w każdym okresie ubezpieczenia</w:t>
            </w:r>
          </w:p>
        </w:tc>
        <w:tc>
          <w:tcPr>
            <w:tcW w:w="1022" w:type="pct"/>
            <w:shd w:val="clear" w:color="auto" w:fill="auto"/>
            <w:vAlign w:val="center"/>
          </w:tcPr>
          <w:p w14:paraId="2341B278"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5</w:t>
            </w:r>
            <w:r w:rsidRPr="001D31FA">
              <w:rPr>
                <w:rFonts w:ascii="Cambria" w:hAnsi="Cambria"/>
                <w:b/>
                <w:sz w:val="20"/>
                <w:szCs w:val="20"/>
                <w:lang w:eastAsia="pl-PL"/>
              </w:rPr>
              <w:t xml:space="preserve"> punkt</w:t>
            </w:r>
            <w:r>
              <w:rPr>
                <w:rFonts w:ascii="Cambria" w:hAnsi="Cambria"/>
                <w:b/>
                <w:sz w:val="20"/>
                <w:szCs w:val="20"/>
                <w:lang w:eastAsia="pl-PL"/>
              </w:rPr>
              <w:t>ów</w:t>
            </w:r>
          </w:p>
        </w:tc>
      </w:tr>
      <w:tr w:rsidR="00691660" w:rsidRPr="00373637" w14:paraId="72180832" w14:textId="77777777" w:rsidTr="001829B1">
        <w:trPr>
          <w:cantSplit/>
          <w:trHeight w:val="567"/>
          <w:jc w:val="center"/>
        </w:trPr>
        <w:tc>
          <w:tcPr>
            <w:tcW w:w="3978" w:type="pct"/>
            <w:shd w:val="clear" w:color="auto" w:fill="auto"/>
            <w:vAlign w:val="center"/>
          </w:tcPr>
          <w:p w14:paraId="02CB9B15" w14:textId="77777777" w:rsidR="00691660" w:rsidRPr="00212B50" w:rsidRDefault="00691660" w:rsidP="001829B1">
            <w:pPr>
              <w:widowControl w:val="0"/>
              <w:spacing w:after="60"/>
              <w:jc w:val="both"/>
              <w:rPr>
                <w:rFonts w:ascii="Cambria" w:hAnsi="Cambria"/>
                <w:sz w:val="20"/>
                <w:szCs w:val="20"/>
              </w:rPr>
            </w:pPr>
            <w:r w:rsidRPr="00212B50">
              <w:rPr>
                <w:rFonts w:ascii="Cambria" w:hAnsi="Cambria"/>
                <w:sz w:val="20"/>
                <w:szCs w:val="20"/>
              </w:rPr>
              <w:t>Objęcie ochroną ubezpieczeniową w zakresie klauzuli reprezentantów w ubezpie</w:t>
            </w:r>
            <w:r w:rsidRPr="00212B50">
              <w:rPr>
                <w:rFonts w:ascii="Cambria" w:hAnsi="Cambria"/>
                <w:sz w:val="20"/>
                <w:szCs w:val="20"/>
              </w:rPr>
              <w:softHyphen/>
              <w:t>czeniu OC - do limitu w wysokości 300 000,00 zł na jeden i wszystkie wypadki ubezpieczeniowe – również reprezentantów ubezpieczającego/ubezpieczonego</w:t>
            </w:r>
          </w:p>
        </w:tc>
        <w:tc>
          <w:tcPr>
            <w:tcW w:w="1022" w:type="pct"/>
            <w:shd w:val="clear" w:color="auto" w:fill="auto"/>
            <w:vAlign w:val="center"/>
          </w:tcPr>
          <w:p w14:paraId="58092688"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5</w:t>
            </w:r>
            <w:r w:rsidRPr="001D31FA">
              <w:rPr>
                <w:rFonts w:ascii="Cambria" w:hAnsi="Cambria"/>
                <w:b/>
                <w:sz w:val="20"/>
                <w:szCs w:val="20"/>
                <w:lang w:eastAsia="pl-PL"/>
              </w:rPr>
              <w:t xml:space="preserve"> punktów</w:t>
            </w:r>
          </w:p>
        </w:tc>
      </w:tr>
      <w:tr w:rsidR="00691660" w:rsidRPr="00373637" w14:paraId="7B131B4B" w14:textId="77777777" w:rsidTr="001829B1">
        <w:trPr>
          <w:cantSplit/>
          <w:trHeight w:val="454"/>
          <w:jc w:val="center"/>
        </w:trPr>
        <w:tc>
          <w:tcPr>
            <w:tcW w:w="3978" w:type="pct"/>
            <w:shd w:val="clear" w:color="auto" w:fill="auto"/>
            <w:vAlign w:val="center"/>
          </w:tcPr>
          <w:p w14:paraId="1EFF6060" w14:textId="77777777" w:rsidR="00691660" w:rsidRPr="00212B50" w:rsidRDefault="00691660" w:rsidP="001829B1">
            <w:pPr>
              <w:widowControl w:val="0"/>
              <w:spacing w:after="60"/>
              <w:jc w:val="both"/>
              <w:rPr>
                <w:rFonts w:ascii="Cambria" w:hAnsi="Cambria"/>
                <w:sz w:val="20"/>
                <w:szCs w:val="20"/>
                <w:lang w:eastAsia="pl-PL"/>
              </w:rPr>
            </w:pPr>
            <w:r w:rsidRPr="00212B50">
              <w:rPr>
                <w:rFonts w:ascii="Cambria" w:eastAsia="Calibri" w:hAnsi="Cambria"/>
                <w:sz w:val="20"/>
                <w:szCs w:val="20"/>
              </w:rPr>
              <w:t xml:space="preserve">Przyjęcie podanej klauzuli 168 godzin </w:t>
            </w:r>
          </w:p>
        </w:tc>
        <w:tc>
          <w:tcPr>
            <w:tcW w:w="1022" w:type="pct"/>
            <w:shd w:val="clear" w:color="auto" w:fill="auto"/>
            <w:vAlign w:val="center"/>
          </w:tcPr>
          <w:p w14:paraId="4621003E"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4 punkty</w:t>
            </w:r>
          </w:p>
        </w:tc>
      </w:tr>
      <w:tr w:rsidR="00691660" w:rsidRPr="00373637" w14:paraId="778D90C0" w14:textId="77777777" w:rsidTr="001829B1">
        <w:trPr>
          <w:cantSplit/>
          <w:trHeight w:val="454"/>
          <w:jc w:val="center"/>
        </w:trPr>
        <w:tc>
          <w:tcPr>
            <w:tcW w:w="3978" w:type="pct"/>
            <w:shd w:val="clear" w:color="auto" w:fill="auto"/>
            <w:vAlign w:val="center"/>
          </w:tcPr>
          <w:p w14:paraId="270B051B" w14:textId="77777777" w:rsidR="00691660" w:rsidRPr="00212B50" w:rsidRDefault="00691660" w:rsidP="001829B1">
            <w:pPr>
              <w:widowControl w:val="0"/>
              <w:spacing w:after="60"/>
              <w:jc w:val="both"/>
              <w:rPr>
                <w:rFonts w:ascii="Cambria" w:hAnsi="Cambria"/>
                <w:sz w:val="20"/>
                <w:szCs w:val="20"/>
                <w:lang w:eastAsia="pl-PL"/>
              </w:rPr>
            </w:pPr>
            <w:r w:rsidRPr="00212B50">
              <w:rPr>
                <w:rFonts w:ascii="Cambria" w:eastAsia="Calibri" w:hAnsi="Cambria"/>
                <w:sz w:val="20"/>
                <w:szCs w:val="20"/>
              </w:rPr>
              <w:t xml:space="preserve">Zniesienie franszyzy integralnej w szkodach rzeczowych </w:t>
            </w:r>
          </w:p>
        </w:tc>
        <w:tc>
          <w:tcPr>
            <w:tcW w:w="1022" w:type="pct"/>
            <w:shd w:val="clear" w:color="auto" w:fill="auto"/>
            <w:vAlign w:val="center"/>
          </w:tcPr>
          <w:p w14:paraId="6CCFB632"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5 punktów</w:t>
            </w:r>
          </w:p>
        </w:tc>
      </w:tr>
      <w:tr w:rsidR="00691660" w:rsidRPr="00373637" w14:paraId="7BF59BB3" w14:textId="77777777" w:rsidTr="001829B1">
        <w:trPr>
          <w:cantSplit/>
          <w:trHeight w:val="454"/>
          <w:jc w:val="center"/>
        </w:trPr>
        <w:tc>
          <w:tcPr>
            <w:tcW w:w="5000" w:type="pct"/>
            <w:gridSpan w:val="2"/>
            <w:shd w:val="clear" w:color="auto" w:fill="auto"/>
            <w:vAlign w:val="center"/>
          </w:tcPr>
          <w:p w14:paraId="0CF707DF" w14:textId="77777777" w:rsidR="00691660" w:rsidRPr="001D31FA" w:rsidRDefault="00691660"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Pozostałe klauzule dodatkowe</w:t>
            </w:r>
          </w:p>
        </w:tc>
      </w:tr>
      <w:tr w:rsidR="00691660" w:rsidRPr="00373637" w14:paraId="5D964D79" w14:textId="77777777" w:rsidTr="001829B1">
        <w:trPr>
          <w:cantSplit/>
          <w:trHeight w:val="567"/>
          <w:jc w:val="center"/>
        </w:trPr>
        <w:tc>
          <w:tcPr>
            <w:tcW w:w="3978" w:type="pct"/>
            <w:shd w:val="clear" w:color="auto" w:fill="auto"/>
            <w:vAlign w:val="center"/>
          </w:tcPr>
          <w:p w14:paraId="186309E1"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funduszu prewencyjnego </w:t>
            </w:r>
          </w:p>
        </w:tc>
        <w:tc>
          <w:tcPr>
            <w:tcW w:w="1022" w:type="pct"/>
            <w:shd w:val="clear" w:color="auto" w:fill="auto"/>
            <w:vAlign w:val="center"/>
          </w:tcPr>
          <w:p w14:paraId="2A7ECD4A"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5 punktów</w:t>
            </w:r>
          </w:p>
        </w:tc>
      </w:tr>
      <w:tr w:rsidR="00691660" w:rsidRPr="00373637" w14:paraId="20CEB7C6" w14:textId="77777777" w:rsidTr="001829B1">
        <w:trPr>
          <w:cantSplit/>
          <w:trHeight w:val="567"/>
          <w:jc w:val="center"/>
        </w:trPr>
        <w:tc>
          <w:tcPr>
            <w:tcW w:w="3978" w:type="pct"/>
            <w:shd w:val="clear" w:color="auto" w:fill="auto"/>
            <w:vAlign w:val="center"/>
          </w:tcPr>
          <w:p w14:paraId="6A2700A2" w14:textId="79BA99DD"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Zwiększenie limitu w ryzyku katastrofy budowlanej do kwoty </w:t>
            </w:r>
            <w:r w:rsidR="00406EC9" w:rsidRPr="005803AA">
              <w:rPr>
                <w:rFonts w:ascii="Cambria" w:eastAsia="Calibri" w:hAnsi="Cambria"/>
                <w:sz w:val="20"/>
                <w:szCs w:val="20"/>
              </w:rPr>
              <w:t>7</w:t>
            </w:r>
            <w:r w:rsidRPr="005803AA">
              <w:rPr>
                <w:rFonts w:ascii="Cambria" w:eastAsia="Calibri" w:hAnsi="Cambria"/>
                <w:sz w:val="20"/>
                <w:szCs w:val="20"/>
              </w:rPr>
              <w:t xml:space="preserve"> 000 000,00 zł (limit wspólny w ubezpieczeniu mienia i sprzętu elektronicznego od wszystkich ryzyk) </w:t>
            </w:r>
          </w:p>
        </w:tc>
        <w:tc>
          <w:tcPr>
            <w:tcW w:w="1022" w:type="pct"/>
            <w:shd w:val="clear" w:color="auto" w:fill="auto"/>
            <w:vAlign w:val="center"/>
          </w:tcPr>
          <w:p w14:paraId="75503358"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4 punkty</w:t>
            </w:r>
          </w:p>
        </w:tc>
      </w:tr>
      <w:tr w:rsidR="00691660" w:rsidRPr="00373637" w14:paraId="689D98C6" w14:textId="77777777" w:rsidTr="001829B1">
        <w:trPr>
          <w:cantSplit/>
          <w:trHeight w:val="567"/>
          <w:jc w:val="center"/>
        </w:trPr>
        <w:tc>
          <w:tcPr>
            <w:tcW w:w="3978" w:type="pct"/>
            <w:shd w:val="clear" w:color="auto" w:fill="auto"/>
            <w:vAlign w:val="center"/>
          </w:tcPr>
          <w:p w14:paraId="356CE3B3" w14:textId="77777777" w:rsidR="00691660" w:rsidRPr="005803AA" w:rsidRDefault="00691660" w:rsidP="001829B1">
            <w:pPr>
              <w:widowControl w:val="0"/>
              <w:spacing w:after="60"/>
              <w:jc w:val="both"/>
              <w:rPr>
                <w:rFonts w:ascii="Cambria" w:eastAsia="Calibri" w:hAnsi="Cambria"/>
                <w:sz w:val="20"/>
                <w:szCs w:val="20"/>
              </w:rPr>
            </w:pPr>
            <w:r w:rsidRPr="005803AA">
              <w:rPr>
                <w:rFonts w:ascii="Cambria" w:eastAsia="Calibri" w:hAnsi="Cambria"/>
                <w:sz w:val="20"/>
                <w:szCs w:val="20"/>
              </w:rPr>
              <w:t xml:space="preserve">Przyjęcie podanej klauzuli szkód powstałych wskutek powolnego oddziaływania </w:t>
            </w:r>
          </w:p>
          <w:p w14:paraId="2D68096B"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(limit wspólny w ubezpieczeniu mienia i sprzętu elektronicznego od wszystkich ryzyk)</w:t>
            </w:r>
          </w:p>
        </w:tc>
        <w:tc>
          <w:tcPr>
            <w:tcW w:w="1022" w:type="pct"/>
            <w:shd w:val="clear" w:color="auto" w:fill="auto"/>
            <w:vAlign w:val="center"/>
          </w:tcPr>
          <w:p w14:paraId="0B3E1AFA"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bCs/>
                <w:sz w:val="20"/>
                <w:szCs w:val="20"/>
                <w:lang w:eastAsia="pl-PL"/>
              </w:rPr>
              <w:t>4 punkty</w:t>
            </w:r>
          </w:p>
        </w:tc>
      </w:tr>
      <w:tr w:rsidR="00691660" w:rsidRPr="00373637" w14:paraId="4AFDEF8E" w14:textId="77777777" w:rsidTr="001829B1">
        <w:trPr>
          <w:cantSplit/>
          <w:trHeight w:val="567"/>
          <w:jc w:val="center"/>
        </w:trPr>
        <w:tc>
          <w:tcPr>
            <w:tcW w:w="3978" w:type="pct"/>
            <w:shd w:val="clear" w:color="auto" w:fill="auto"/>
            <w:vAlign w:val="center"/>
          </w:tcPr>
          <w:p w14:paraId="00FAC75D"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automatycznego pokrycia konsumpcji sumy ubezpieczenia w ubezpieczeniu mienia systemem pierwszego ryzyka </w:t>
            </w:r>
          </w:p>
        </w:tc>
        <w:tc>
          <w:tcPr>
            <w:tcW w:w="1022" w:type="pct"/>
            <w:shd w:val="clear" w:color="auto" w:fill="auto"/>
            <w:vAlign w:val="center"/>
          </w:tcPr>
          <w:p w14:paraId="2FBEEFB0"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4 punkty</w:t>
            </w:r>
          </w:p>
        </w:tc>
      </w:tr>
      <w:tr w:rsidR="00691660" w:rsidRPr="00373637" w14:paraId="3C18D2B1" w14:textId="77777777" w:rsidTr="001829B1">
        <w:trPr>
          <w:cantSplit/>
          <w:trHeight w:val="567"/>
          <w:jc w:val="center"/>
        </w:trPr>
        <w:tc>
          <w:tcPr>
            <w:tcW w:w="3978" w:type="pct"/>
            <w:shd w:val="clear" w:color="auto" w:fill="auto"/>
            <w:vAlign w:val="center"/>
          </w:tcPr>
          <w:p w14:paraId="0ADBFDE8"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uznania okoliczności </w:t>
            </w:r>
          </w:p>
        </w:tc>
        <w:tc>
          <w:tcPr>
            <w:tcW w:w="1022" w:type="pct"/>
            <w:shd w:val="clear" w:color="auto" w:fill="auto"/>
            <w:vAlign w:val="center"/>
          </w:tcPr>
          <w:p w14:paraId="34A86AE0"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3 punkty</w:t>
            </w:r>
          </w:p>
        </w:tc>
      </w:tr>
      <w:tr w:rsidR="00691660" w:rsidRPr="00373637" w14:paraId="04CAEDE6" w14:textId="77777777" w:rsidTr="001829B1">
        <w:trPr>
          <w:cantSplit/>
          <w:trHeight w:val="567"/>
          <w:jc w:val="center"/>
        </w:trPr>
        <w:tc>
          <w:tcPr>
            <w:tcW w:w="3978" w:type="pct"/>
            <w:shd w:val="clear" w:color="auto" w:fill="auto"/>
            <w:vAlign w:val="center"/>
          </w:tcPr>
          <w:p w14:paraId="1F579670"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zmiany wielkości ryzyka </w:t>
            </w:r>
          </w:p>
        </w:tc>
        <w:tc>
          <w:tcPr>
            <w:tcW w:w="1022" w:type="pct"/>
            <w:shd w:val="clear" w:color="auto" w:fill="auto"/>
            <w:vAlign w:val="center"/>
          </w:tcPr>
          <w:p w14:paraId="7E32FAC2"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3 punkty</w:t>
            </w:r>
          </w:p>
        </w:tc>
      </w:tr>
      <w:tr w:rsidR="00691660" w:rsidRPr="00373637" w14:paraId="066CFFE0" w14:textId="77777777" w:rsidTr="001829B1">
        <w:trPr>
          <w:cantSplit/>
          <w:trHeight w:val="567"/>
          <w:jc w:val="center"/>
        </w:trPr>
        <w:tc>
          <w:tcPr>
            <w:tcW w:w="3978" w:type="pct"/>
            <w:shd w:val="clear" w:color="auto" w:fill="auto"/>
            <w:vAlign w:val="center"/>
          </w:tcPr>
          <w:p w14:paraId="7815491F" w14:textId="77777777" w:rsidR="00691660" w:rsidRPr="005803AA" w:rsidRDefault="00691660" w:rsidP="001829B1">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wypłaty bezspornej części odszkodowania </w:t>
            </w:r>
          </w:p>
        </w:tc>
        <w:tc>
          <w:tcPr>
            <w:tcW w:w="1022" w:type="pct"/>
            <w:shd w:val="clear" w:color="auto" w:fill="auto"/>
            <w:vAlign w:val="center"/>
          </w:tcPr>
          <w:p w14:paraId="63A32FC8" w14:textId="77777777" w:rsidR="00691660" w:rsidRPr="001D31FA" w:rsidRDefault="00691660" w:rsidP="001829B1">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4</w:t>
            </w:r>
            <w:r w:rsidRPr="001D31FA">
              <w:rPr>
                <w:rFonts w:ascii="Cambria" w:hAnsi="Cambria"/>
                <w:b/>
                <w:sz w:val="20"/>
                <w:szCs w:val="20"/>
                <w:lang w:eastAsia="pl-PL"/>
              </w:rPr>
              <w:t xml:space="preserve"> punkty</w:t>
            </w:r>
          </w:p>
        </w:tc>
      </w:tr>
    </w:tbl>
    <w:p w14:paraId="6EA85F97" w14:textId="77777777" w:rsidR="00691660" w:rsidRPr="000E038A" w:rsidRDefault="00691660" w:rsidP="00691660">
      <w:pPr>
        <w:widowControl w:val="0"/>
        <w:tabs>
          <w:tab w:val="left" w:pos="851"/>
        </w:tabs>
        <w:suppressAutoHyphens w:val="0"/>
        <w:spacing w:before="120"/>
        <w:ind w:left="851"/>
        <w:jc w:val="both"/>
        <w:rPr>
          <w:rFonts w:ascii="Cambria" w:eastAsia="Calibri" w:hAnsi="Cambria"/>
          <w:bCs/>
          <w:spacing w:val="-8"/>
          <w:sz w:val="22"/>
          <w:szCs w:val="22"/>
          <w:lang w:eastAsia="en-US"/>
        </w:rPr>
      </w:pPr>
    </w:p>
    <w:p w14:paraId="260293AC" w14:textId="77777777" w:rsidR="00832512" w:rsidRPr="00691660" w:rsidRDefault="00832512" w:rsidP="00C51D22">
      <w:pPr>
        <w:widowControl w:val="0"/>
        <w:numPr>
          <w:ilvl w:val="2"/>
          <w:numId w:val="144"/>
        </w:numPr>
        <w:tabs>
          <w:tab w:val="left" w:pos="851"/>
        </w:tabs>
        <w:suppressAutoHyphens w:val="0"/>
        <w:spacing w:before="120"/>
        <w:ind w:left="851" w:hanging="851"/>
        <w:jc w:val="both"/>
        <w:rPr>
          <w:rFonts w:ascii="Cambria" w:hAnsi="Cambria"/>
          <w:b/>
          <w:sz w:val="22"/>
          <w:szCs w:val="22"/>
          <w:lang w:eastAsia="en-US"/>
        </w:rPr>
      </w:pPr>
      <w:r w:rsidRPr="00691660">
        <w:rPr>
          <w:rFonts w:ascii="Cambria" w:hAnsi="Cambria"/>
          <w:b/>
          <w:sz w:val="22"/>
          <w:szCs w:val="22"/>
          <w:lang w:eastAsia="en-US"/>
        </w:rPr>
        <w:t>Część II zamówienia</w:t>
      </w:r>
    </w:p>
    <w:p w14:paraId="4BE7F1F8" w14:textId="77777777" w:rsidR="00832512" w:rsidRPr="000E038A" w:rsidRDefault="00832512" w:rsidP="00C51D22">
      <w:pPr>
        <w:widowControl w:val="0"/>
        <w:numPr>
          <w:ilvl w:val="3"/>
          <w:numId w:val="144"/>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1C3A91AF" w14:textId="77777777" w:rsidR="00832512" w:rsidRPr="000E038A" w:rsidRDefault="00832512" w:rsidP="00B20D5A">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w:t>
      </w:r>
      <w:r w:rsidR="00017EF2" w:rsidRPr="000E038A">
        <w:rPr>
          <w:rFonts w:ascii="Cambria" w:hAnsi="Cambria"/>
          <w:sz w:val="22"/>
          <w:szCs w:val="22"/>
          <w:lang w:eastAsia="en-US"/>
        </w:rPr>
        <w:t>liczbę</w:t>
      </w:r>
      <w:r w:rsidRPr="000E038A">
        <w:rPr>
          <w:rFonts w:ascii="Cambria" w:hAnsi="Cambria"/>
          <w:sz w:val="22"/>
          <w:szCs w:val="22"/>
          <w:lang w:eastAsia="en-US"/>
        </w:rPr>
        <w:t xml:space="preserve"> punktów w kryterium „Cena” otrzyma oferta z</w:t>
      </w:r>
      <w:r w:rsidR="00017EF2" w:rsidRPr="000E038A">
        <w:rPr>
          <w:rFonts w:ascii="Cambria" w:hAnsi="Cambria"/>
          <w:sz w:val="22"/>
          <w:szCs w:val="22"/>
          <w:lang w:eastAsia="en-US"/>
        </w:rPr>
        <w:t xml:space="preserve"> </w:t>
      </w:r>
      <w:r w:rsidRPr="000E038A">
        <w:rPr>
          <w:rFonts w:ascii="Cambria" w:hAnsi="Cambria"/>
          <w:sz w:val="22"/>
          <w:szCs w:val="22"/>
          <w:lang w:eastAsia="en-US"/>
        </w:rPr>
        <w:t xml:space="preserve">najniższą ceną. </w:t>
      </w:r>
      <w:r w:rsidR="00017EF2" w:rsidRPr="000E038A">
        <w:rPr>
          <w:rFonts w:ascii="Cambria" w:hAnsi="Cambria"/>
          <w:sz w:val="22"/>
          <w:szCs w:val="22"/>
          <w:lang w:eastAsia="en-US"/>
        </w:rPr>
        <w:t xml:space="preserve">Liczba </w:t>
      </w:r>
      <w:r w:rsidRPr="000E038A">
        <w:rPr>
          <w:rFonts w:ascii="Cambria" w:hAnsi="Cambria"/>
          <w:sz w:val="22"/>
          <w:szCs w:val="22"/>
          <w:lang w:eastAsia="en-US"/>
        </w:rPr>
        <w:t>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0E038A" w14:paraId="07744369" w14:textId="77777777" w:rsidTr="009D7E3C">
        <w:trPr>
          <w:trHeight w:val="57"/>
          <w:jc w:val="center"/>
        </w:trPr>
        <w:tc>
          <w:tcPr>
            <w:tcW w:w="635" w:type="dxa"/>
            <w:vAlign w:val="center"/>
          </w:tcPr>
          <w:p w14:paraId="0DF3B135"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58E1EE6E"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6E84EA4B"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C1D3481"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462C2E33" w14:textId="77777777" w:rsidTr="009D7E3C">
        <w:trPr>
          <w:trHeight w:val="57"/>
          <w:jc w:val="center"/>
        </w:trPr>
        <w:tc>
          <w:tcPr>
            <w:tcW w:w="635" w:type="dxa"/>
            <w:vAlign w:val="center"/>
          </w:tcPr>
          <w:p w14:paraId="124AC114"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Cn =</w:t>
            </w:r>
          </w:p>
        </w:tc>
        <w:tc>
          <w:tcPr>
            <w:tcW w:w="3195" w:type="dxa"/>
            <w:vAlign w:val="center"/>
          </w:tcPr>
          <w:p w14:paraId="58DDDD01"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527446CE"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51CD25B3"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Wc</w:t>
            </w:r>
          </w:p>
        </w:tc>
      </w:tr>
      <w:tr w:rsidR="00832512" w:rsidRPr="000E038A" w14:paraId="0C1B9D23" w14:textId="77777777" w:rsidTr="009D7E3C">
        <w:trPr>
          <w:trHeight w:val="57"/>
          <w:jc w:val="center"/>
        </w:trPr>
        <w:tc>
          <w:tcPr>
            <w:tcW w:w="635" w:type="dxa"/>
            <w:vAlign w:val="center"/>
          </w:tcPr>
          <w:p w14:paraId="27F54321"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071D1259"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01558D25"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4A146961" w14:textId="77777777" w:rsidR="00832512" w:rsidRPr="000E038A" w:rsidRDefault="00832512" w:rsidP="00B20D5A">
            <w:pPr>
              <w:widowControl w:val="0"/>
              <w:suppressAutoHyphens w:val="0"/>
              <w:jc w:val="center"/>
              <w:rPr>
                <w:rFonts w:ascii="Cambria" w:hAnsi="Cambria"/>
                <w:sz w:val="20"/>
                <w:szCs w:val="20"/>
                <w:lang w:eastAsia="en-US"/>
              </w:rPr>
            </w:pPr>
          </w:p>
        </w:tc>
      </w:tr>
    </w:tbl>
    <w:p w14:paraId="1A680010" w14:textId="77777777" w:rsidR="002B1B5D" w:rsidRDefault="002B1B5D" w:rsidP="00B20D5A">
      <w:pPr>
        <w:widowControl w:val="0"/>
        <w:suppressAutoHyphens w:val="0"/>
        <w:ind w:left="851"/>
        <w:jc w:val="both"/>
        <w:rPr>
          <w:rFonts w:ascii="Cambria" w:hAnsi="Cambria"/>
          <w:sz w:val="22"/>
          <w:szCs w:val="22"/>
          <w:lang w:eastAsia="en-US"/>
        </w:rPr>
      </w:pPr>
    </w:p>
    <w:p w14:paraId="22D7301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345BD63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Cn – </w:t>
      </w:r>
      <w:r w:rsidR="00017EF2"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4236C8BD"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4ABFC7B0"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Wc – waga procentowa dla kryterium „Cena” = 90%</w:t>
      </w:r>
    </w:p>
    <w:p w14:paraId="3A5C7A4A" w14:textId="77777777" w:rsidR="00832512" w:rsidRPr="000E038A" w:rsidRDefault="00832512" w:rsidP="00C51D22">
      <w:pPr>
        <w:widowControl w:val="0"/>
        <w:numPr>
          <w:ilvl w:val="3"/>
          <w:numId w:val="144"/>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08CC2A13" w14:textId="77777777" w:rsidR="00832512" w:rsidRPr="000E038A" w:rsidRDefault="00832512" w:rsidP="00B20D5A">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w:t>
      </w:r>
      <w:r w:rsidR="00017EF2"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podstawie </w:t>
      </w:r>
      <w:r w:rsidRPr="000E038A">
        <w:rPr>
          <w:rFonts w:ascii="Cambria" w:hAnsi="Cambria"/>
          <w:color w:val="000000"/>
          <w:spacing w:val="-4"/>
          <w:sz w:val="22"/>
          <w:szCs w:val="22"/>
          <w:lang w:eastAsia="en-US"/>
        </w:rPr>
        <w:t>formularza zawartego w</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złożonej ofercie, z przyznaniem ocenianej ofercie „małych” punktów, określonych przy</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poszczególnych klauzulach podanych </w:t>
      </w:r>
      <w:r w:rsidR="00017EF2" w:rsidRPr="000E038A">
        <w:rPr>
          <w:rFonts w:ascii="Cambria" w:hAnsi="Cambria"/>
          <w:color w:val="000000"/>
          <w:spacing w:val="-4"/>
          <w:sz w:val="22"/>
          <w:szCs w:val="22"/>
          <w:lang w:eastAsia="en-US"/>
        </w:rPr>
        <w:br/>
        <w:t>poniżej</w:t>
      </w:r>
      <w:r w:rsidRPr="000E038A">
        <w:rPr>
          <w:rFonts w:ascii="Cambria" w:hAnsi="Cambria"/>
          <w:color w:val="000000"/>
          <w:spacing w:val="-4"/>
          <w:sz w:val="22"/>
          <w:szCs w:val="22"/>
          <w:lang w:eastAsia="en-US"/>
        </w:rPr>
        <w:t>. Punkty „małe” za</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warunki pośrednie (zmodyfikowane przez wykonawców) nie będą przyznawane. Maksymalną </w:t>
      </w:r>
      <w:r w:rsidR="00017EF2" w:rsidRPr="000E038A">
        <w:rPr>
          <w:rFonts w:ascii="Cambria" w:hAnsi="Cambria"/>
          <w:color w:val="000000"/>
          <w:spacing w:val="-4"/>
          <w:sz w:val="22"/>
          <w:szCs w:val="22"/>
          <w:lang w:eastAsia="en-US"/>
        </w:rPr>
        <w:t>liczbę</w:t>
      </w:r>
      <w:r w:rsidRPr="000E038A">
        <w:rPr>
          <w:rFonts w:ascii="Cambria" w:hAnsi="Cambria"/>
          <w:color w:val="000000"/>
          <w:spacing w:val="-4"/>
          <w:sz w:val="22"/>
          <w:szCs w:val="22"/>
          <w:lang w:eastAsia="en-US"/>
        </w:rPr>
        <w:t xml:space="preserve"> „małych” punktów (100 pkt), otrzyma oferta tego wykonawcy, który </w:t>
      </w:r>
      <w:r w:rsidRPr="000E038A">
        <w:rPr>
          <w:rFonts w:ascii="Cambria" w:hAnsi="Cambria"/>
          <w:spacing w:val="-4"/>
          <w:sz w:val="22"/>
          <w:szCs w:val="22"/>
          <w:lang w:eastAsia="en-US"/>
        </w:rPr>
        <w:t>przyjmie wszystkie klauzule dodatkowe i</w:t>
      </w:r>
      <w:r w:rsidR="00017EF2"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inne postanowienia szczególne fakultatywne, </w:t>
      </w:r>
      <w:r w:rsidR="00017EF2" w:rsidRPr="000E038A">
        <w:rPr>
          <w:rFonts w:ascii="Cambria" w:hAnsi="Cambria"/>
          <w:spacing w:val="-4"/>
          <w:sz w:val="22"/>
          <w:szCs w:val="22"/>
          <w:lang w:eastAsia="en-US"/>
        </w:rPr>
        <w:br/>
      </w:r>
      <w:r w:rsidRPr="000E038A">
        <w:rPr>
          <w:rFonts w:ascii="Cambria" w:hAnsi="Cambria"/>
          <w:spacing w:val="-4"/>
          <w:sz w:val="22"/>
          <w:szCs w:val="22"/>
          <w:lang w:eastAsia="en-US"/>
        </w:rPr>
        <w:t xml:space="preserve">a pozostałe oferty otrzymają odpowiednio mniej punktów, w zależności od przyjętych klauzul i postanowień. </w:t>
      </w:r>
      <w:r w:rsidR="00017EF2"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4AC79A0E" w14:textId="77777777" w:rsidTr="009D7E3C">
        <w:trPr>
          <w:trHeight w:val="20"/>
          <w:jc w:val="center"/>
        </w:trPr>
        <w:tc>
          <w:tcPr>
            <w:tcW w:w="635" w:type="dxa"/>
            <w:vAlign w:val="center"/>
          </w:tcPr>
          <w:p w14:paraId="1B76CF6E"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38006F1A"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Imp</w:t>
            </w:r>
          </w:p>
        </w:tc>
        <w:tc>
          <w:tcPr>
            <w:tcW w:w="709" w:type="dxa"/>
            <w:vAlign w:val="center"/>
          </w:tcPr>
          <w:p w14:paraId="03B2FE82"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04DA6E56"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579AE0B2" w14:textId="77777777" w:rsidTr="009D7E3C">
        <w:trPr>
          <w:trHeight w:val="20"/>
          <w:jc w:val="center"/>
        </w:trPr>
        <w:tc>
          <w:tcPr>
            <w:tcW w:w="635" w:type="dxa"/>
            <w:vAlign w:val="center"/>
          </w:tcPr>
          <w:p w14:paraId="666DE97E"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Pp =</w:t>
            </w:r>
          </w:p>
        </w:tc>
        <w:tc>
          <w:tcPr>
            <w:tcW w:w="2767" w:type="dxa"/>
            <w:vAlign w:val="center"/>
          </w:tcPr>
          <w:p w14:paraId="21A381E2"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18BA7F4A"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45B1F899"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Wk</w:t>
            </w:r>
          </w:p>
        </w:tc>
      </w:tr>
      <w:tr w:rsidR="00832512" w:rsidRPr="000E038A" w14:paraId="268F6155" w14:textId="77777777" w:rsidTr="009D7E3C">
        <w:trPr>
          <w:trHeight w:val="20"/>
          <w:jc w:val="center"/>
        </w:trPr>
        <w:tc>
          <w:tcPr>
            <w:tcW w:w="635" w:type="dxa"/>
            <w:vAlign w:val="center"/>
          </w:tcPr>
          <w:p w14:paraId="6BAAE1B5"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15A1BCD1"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78D54C4E"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29DD36E3" w14:textId="77777777" w:rsidR="00832512" w:rsidRPr="000E038A" w:rsidRDefault="00832512" w:rsidP="00B20D5A">
            <w:pPr>
              <w:widowControl w:val="0"/>
              <w:suppressAutoHyphens w:val="0"/>
              <w:jc w:val="center"/>
              <w:rPr>
                <w:rFonts w:ascii="Cambria" w:hAnsi="Cambria"/>
                <w:sz w:val="20"/>
                <w:szCs w:val="20"/>
                <w:lang w:eastAsia="en-US"/>
              </w:rPr>
            </w:pPr>
          </w:p>
        </w:tc>
      </w:tr>
    </w:tbl>
    <w:p w14:paraId="6595BC90"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gdzie: </w:t>
      </w:r>
    </w:p>
    <w:p w14:paraId="3C6FD37A"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Pp – </w:t>
      </w:r>
      <w:r w:rsidR="00017EF2" w:rsidRPr="000E038A">
        <w:rPr>
          <w:rFonts w:ascii="Cambria" w:hAnsi="Cambria"/>
          <w:sz w:val="22"/>
          <w:szCs w:val="22"/>
          <w:lang w:eastAsia="en-US"/>
        </w:rPr>
        <w:t>liczba</w:t>
      </w:r>
      <w:r w:rsidRPr="000E038A">
        <w:rPr>
          <w:rFonts w:ascii="Cambria" w:hAnsi="Cambria"/>
          <w:sz w:val="22"/>
          <w:szCs w:val="22"/>
          <w:lang w:eastAsia="en-US"/>
        </w:rPr>
        <w:t xml:space="preserve"> punktów w kryterium „Klauzule dodatkowe i</w:t>
      </w:r>
      <w:r w:rsidR="00017EF2" w:rsidRPr="000E038A">
        <w:rPr>
          <w:rFonts w:ascii="Cambria" w:hAnsi="Cambria"/>
          <w:sz w:val="22"/>
          <w:szCs w:val="22"/>
          <w:lang w:eastAsia="en-US"/>
        </w:rPr>
        <w:t xml:space="preserve"> </w:t>
      </w:r>
      <w:r w:rsidRPr="000E038A">
        <w:rPr>
          <w:rFonts w:ascii="Cambria" w:hAnsi="Cambria"/>
          <w:sz w:val="22"/>
          <w:szCs w:val="22"/>
          <w:lang w:eastAsia="en-US"/>
        </w:rPr>
        <w:t>inne postanowienia szczególne fakultatywne”</w:t>
      </w:r>
    </w:p>
    <w:p w14:paraId="2910D021" w14:textId="77777777" w:rsidR="00832512" w:rsidRPr="000E038A" w:rsidRDefault="00832512" w:rsidP="00B20D5A">
      <w:pPr>
        <w:widowControl w:val="0"/>
        <w:suppressAutoHyphens w:val="0"/>
        <w:ind w:left="851"/>
        <w:jc w:val="both"/>
        <w:rPr>
          <w:rFonts w:ascii="Cambria" w:hAnsi="Cambria"/>
          <w:spacing w:val="-4"/>
          <w:sz w:val="22"/>
          <w:szCs w:val="22"/>
          <w:lang w:eastAsia="en-US"/>
        </w:rPr>
      </w:pPr>
      <w:r w:rsidRPr="000E038A">
        <w:rPr>
          <w:rFonts w:ascii="Cambria" w:hAnsi="Cambria"/>
          <w:spacing w:val="-4"/>
          <w:sz w:val="22"/>
          <w:szCs w:val="22"/>
          <w:lang w:eastAsia="en-US"/>
        </w:rPr>
        <w:t xml:space="preserve">Imp – </w:t>
      </w:r>
      <w:r w:rsidR="00017EF2"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„małych” punktów przyznanych ocenianej ofercie z</w:t>
      </w:r>
      <w:r w:rsidR="00017EF2" w:rsidRPr="000E038A">
        <w:rPr>
          <w:rFonts w:ascii="Cambria" w:hAnsi="Cambria"/>
          <w:spacing w:val="-4"/>
          <w:sz w:val="22"/>
          <w:szCs w:val="22"/>
          <w:lang w:eastAsia="en-US"/>
        </w:rPr>
        <w:t xml:space="preserve">a </w:t>
      </w:r>
      <w:r w:rsidRPr="000E038A">
        <w:rPr>
          <w:rFonts w:ascii="Cambria" w:hAnsi="Cambria"/>
          <w:spacing w:val="-4"/>
          <w:sz w:val="22"/>
          <w:szCs w:val="22"/>
          <w:lang w:eastAsia="en-US"/>
        </w:rPr>
        <w:t>przyjęte klauzule dodatkowe i inne postanowienia szczególne fakultatywne</w:t>
      </w:r>
    </w:p>
    <w:p w14:paraId="050D4F8B"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6AB13AE5" w14:textId="77777777" w:rsidR="00832512" w:rsidRPr="000E038A" w:rsidRDefault="00832512" w:rsidP="00B20D5A">
      <w:pPr>
        <w:widowControl w:val="0"/>
        <w:suppressAutoHyphens w:val="0"/>
        <w:ind w:left="851"/>
        <w:jc w:val="both"/>
        <w:rPr>
          <w:rFonts w:ascii="Cambria" w:hAnsi="Cambria"/>
          <w:color w:val="000000"/>
          <w:sz w:val="22"/>
          <w:szCs w:val="22"/>
          <w:lang w:eastAsia="en-US"/>
        </w:rPr>
      </w:pPr>
      <w:r w:rsidRPr="000E038A">
        <w:rPr>
          <w:rFonts w:ascii="Cambria" w:hAnsi="Cambria"/>
          <w:sz w:val="22"/>
          <w:szCs w:val="22"/>
          <w:lang w:eastAsia="en-US"/>
        </w:rPr>
        <w:t xml:space="preserve">Wk – waga procentowa dla kryterium „Klauzule dodatkowe i inne postanowienia </w:t>
      </w:r>
      <w:r w:rsidRPr="000E038A">
        <w:rPr>
          <w:rFonts w:ascii="Cambria" w:hAnsi="Cambria"/>
          <w:color w:val="000000"/>
          <w:sz w:val="22"/>
          <w:szCs w:val="22"/>
          <w:lang w:eastAsia="en-US"/>
        </w:rPr>
        <w:t>szczególne fakultatywne” = 10%</w:t>
      </w:r>
    </w:p>
    <w:p w14:paraId="2C2D5442" w14:textId="3C277D85" w:rsidR="00832512" w:rsidRDefault="00832512" w:rsidP="00C51D22">
      <w:pPr>
        <w:widowControl w:val="0"/>
        <w:numPr>
          <w:ilvl w:val="3"/>
          <w:numId w:val="144"/>
        </w:numPr>
        <w:tabs>
          <w:tab w:val="left" w:pos="851"/>
        </w:tabs>
        <w:suppressAutoHyphens w:val="0"/>
        <w:spacing w:before="120"/>
        <w:ind w:left="851" w:hanging="851"/>
        <w:jc w:val="both"/>
        <w:rPr>
          <w:rFonts w:ascii="Cambria" w:eastAsia="Calibri" w:hAnsi="Cambria"/>
          <w:bCs/>
          <w:sz w:val="22"/>
          <w:szCs w:val="22"/>
          <w:lang w:eastAsia="en-US"/>
        </w:rPr>
      </w:pPr>
      <w:bookmarkStart w:id="153" w:name="_Hlk17872792"/>
      <w:r w:rsidRPr="000E038A">
        <w:rPr>
          <w:rFonts w:ascii="Cambria" w:eastAsia="Calibri" w:hAnsi="Cambria"/>
          <w:bCs/>
          <w:sz w:val="22"/>
          <w:szCs w:val="22"/>
          <w:lang w:eastAsia="en-US"/>
        </w:rPr>
        <w:t>Wykaz klauzul dodatkowych i innych postanowień szczególnych fakultatywnych dotyczących II części zamówienia</w:t>
      </w:r>
    </w:p>
    <w:p w14:paraId="520726AA" w14:textId="5607A090" w:rsidR="00691660" w:rsidRDefault="00691660" w:rsidP="00691660">
      <w:pPr>
        <w:widowControl w:val="0"/>
        <w:tabs>
          <w:tab w:val="left" w:pos="851"/>
        </w:tabs>
        <w:suppressAutoHyphens w:val="0"/>
        <w:spacing w:before="120"/>
        <w:ind w:left="851"/>
        <w:jc w:val="both"/>
        <w:rPr>
          <w:rFonts w:ascii="Cambria" w:eastAsia="Calibri" w:hAnsi="Cambria"/>
          <w:bCs/>
          <w:sz w:val="22"/>
          <w:szCs w:val="22"/>
          <w:lang w:eastAsia="en-US"/>
        </w:rPr>
      </w:pPr>
    </w:p>
    <w:tbl>
      <w:tblPr>
        <w:tblW w:w="4810" w:type="pct"/>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797"/>
        <w:gridCol w:w="1446"/>
      </w:tblGrid>
      <w:tr w:rsidR="00691660" w:rsidRPr="003C47F0" w14:paraId="3FB396D8" w14:textId="77777777" w:rsidTr="001829B1">
        <w:trPr>
          <w:cantSplit/>
          <w:trHeight w:val="20"/>
        </w:trPr>
        <w:tc>
          <w:tcPr>
            <w:tcW w:w="4218" w:type="pct"/>
            <w:shd w:val="clear" w:color="auto" w:fill="auto"/>
            <w:vAlign w:val="center"/>
          </w:tcPr>
          <w:p w14:paraId="353E571E" w14:textId="77777777" w:rsidR="00691660" w:rsidRPr="001D31FA" w:rsidRDefault="00691660" w:rsidP="001829B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Klauzule dodatkowe i inne postanowienia szczególne fakultatywne, dotyczące części II zamówienia</w:t>
            </w:r>
          </w:p>
        </w:tc>
        <w:tc>
          <w:tcPr>
            <w:tcW w:w="782" w:type="pct"/>
            <w:shd w:val="clear" w:color="auto" w:fill="auto"/>
            <w:vAlign w:val="center"/>
          </w:tcPr>
          <w:p w14:paraId="33A0ED12" w14:textId="77777777" w:rsidR="00691660" w:rsidRPr="001D31FA" w:rsidRDefault="00691660" w:rsidP="001829B1">
            <w:pPr>
              <w:widowControl w:val="0"/>
              <w:tabs>
                <w:tab w:val="left" w:pos="567"/>
              </w:tabs>
              <w:snapToGrid w:val="0"/>
              <w:spacing w:after="60"/>
              <w:jc w:val="center"/>
              <w:rPr>
                <w:rFonts w:ascii="Cambria" w:hAnsi="Cambria"/>
                <w:b/>
                <w:bCs/>
                <w:sz w:val="20"/>
                <w:szCs w:val="20"/>
              </w:rPr>
            </w:pPr>
            <w:r w:rsidRPr="001D31FA">
              <w:rPr>
                <w:rFonts w:ascii="Cambria" w:hAnsi="Cambria" w:cs="Tahoma"/>
                <w:b/>
                <w:bCs/>
                <w:sz w:val="20"/>
                <w:szCs w:val="20"/>
                <w:lang w:eastAsia="pl-PL"/>
              </w:rPr>
              <w:t>Liczba małych punktów za akceptację</w:t>
            </w:r>
          </w:p>
        </w:tc>
      </w:tr>
      <w:tr w:rsidR="00691660" w:rsidRPr="003C47F0" w14:paraId="49017728" w14:textId="77777777" w:rsidTr="001829B1">
        <w:trPr>
          <w:cantSplit/>
          <w:trHeight w:val="567"/>
        </w:trPr>
        <w:tc>
          <w:tcPr>
            <w:tcW w:w="4218" w:type="pct"/>
            <w:shd w:val="clear" w:color="auto" w:fill="auto"/>
            <w:vAlign w:val="center"/>
          </w:tcPr>
          <w:p w14:paraId="67AEA4FF" w14:textId="77777777" w:rsidR="00691660" w:rsidRPr="003E0D24" w:rsidRDefault="00691660" w:rsidP="001829B1">
            <w:pPr>
              <w:widowControl w:val="0"/>
              <w:spacing w:after="60"/>
              <w:jc w:val="both"/>
              <w:rPr>
                <w:rFonts w:ascii="Cambria" w:hAnsi="Cambria"/>
                <w:sz w:val="20"/>
                <w:szCs w:val="20"/>
              </w:rPr>
            </w:pPr>
            <w:r w:rsidRPr="003E0D24">
              <w:rPr>
                <w:rFonts w:ascii="Cambria" w:hAnsi="Cambria"/>
                <w:sz w:val="20"/>
                <w:szCs w:val="20"/>
              </w:rPr>
              <w:t xml:space="preserve">Uznanie za szkodę częściową uszkodzenie ubezpieczonego pojazdu w takim zakresie, że koszt jego naprawy nie przekracza 80% jego wartości rynkowej na dzień ustalania odszkodowania </w:t>
            </w:r>
          </w:p>
        </w:tc>
        <w:tc>
          <w:tcPr>
            <w:tcW w:w="782" w:type="pct"/>
            <w:shd w:val="clear" w:color="auto" w:fill="auto"/>
            <w:vAlign w:val="center"/>
          </w:tcPr>
          <w:p w14:paraId="31FCC43F"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20 punktów</w:t>
            </w:r>
          </w:p>
        </w:tc>
      </w:tr>
      <w:tr w:rsidR="00691660" w:rsidRPr="003C47F0" w14:paraId="4C6860C1" w14:textId="77777777" w:rsidTr="001829B1">
        <w:trPr>
          <w:cantSplit/>
          <w:trHeight w:val="567"/>
        </w:trPr>
        <w:tc>
          <w:tcPr>
            <w:tcW w:w="4218" w:type="pct"/>
            <w:shd w:val="clear" w:color="auto" w:fill="auto"/>
            <w:vAlign w:val="center"/>
          </w:tcPr>
          <w:p w14:paraId="5845244E" w14:textId="77777777" w:rsidR="00691660" w:rsidRPr="003E0D24" w:rsidRDefault="00691660" w:rsidP="001829B1">
            <w:pPr>
              <w:widowControl w:val="0"/>
              <w:spacing w:after="60"/>
              <w:jc w:val="both"/>
              <w:rPr>
                <w:rFonts w:ascii="Cambria" w:hAnsi="Cambria"/>
                <w:sz w:val="20"/>
                <w:szCs w:val="20"/>
              </w:rPr>
            </w:pPr>
            <w:r w:rsidRPr="003E0D24">
              <w:rPr>
                <w:rFonts w:ascii="Cambria" w:hAnsi="Cambria"/>
                <w:sz w:val="20"/>
                <w:szCs w:val="20"/>
              </w:rPr>
              <w:t xml:space="preserve">Przyjęcie podanej klauzuli szkody całkowitej </w:t>
            </w:r>
          </w:p>
        </w:tc>
        <w:tc>
          <w:tcPr>
            <w:tcW w:w="782" w:type="pct"/>
            <w:shd w:val="clear" w:color="auto" w:fill="auto"/>
            <w:vAlign w:val="center"/>
          </w:tcPr>
          <w:p w14:paraId="6F8E97F4"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15 punktów</w:t>
            </w:r>
          </w:p>
        </w:tc>
      </w:tr>
      <w:tr w:rsidR="00691660" w:rsidRPr="003C47F0" w14:paraId="71A822B3" w14:textId="77777777" w:rsidTr="001829B1">
        <w:trPr>
          <w:cantSplit/>
          <w:trHeight w:val="567"/>
        </w:trPr>
        <w:tc>
          <w:tcPr>
            <w:tcW w:w="4218" w:type="pct"/>
            <w:shd w:val="clear" w:color="auto" w:fill="auto"/>
            <w:vAlign w:val="center"/>
          </w:tcPr>
          <w:p w14:paraId="5B54A25B" w14:textId="77777777" w:rsidR="00691660" w:rsidRPr="003E0D24" w:rsidRDefault="00691660" w:rsidP="001829B1">
            <w:pPr>
              <w:widowControl w:val="0"/>
              <w:spacing w:after="60"/>
              <w:jc w:val="both"/>
              <w:rPr>
                <w:rFonts w:ascii="Cambria" w:hAnsi="Cambria"/>
                <w:sz w:val="20"/>
                <w:szCs w:val="20"/>
              </w:rPr>
            </w:pPr>
            <w:r w:rsidRPr="003E0D24">
              <w:rPr>
                <w:rFonts w:ascii="Cambria" w:hAnsi="Cambria"/>
                <w:sz w:val="20"/>
                <w:szCs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782" w:type="pct"/>
            <w:shd w:val="clear" w:color="auto" w:fill="auto"/>
            <w:vAlign w:val="center"/>
          </w:tcPr>
          <w:p w14:paraId="58E55985"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10 punktów</w:t>
            </w:r>
          </w:p>
        </w:tc>
      </w:tr>
      <w:tr w:rsidR="00691660" w:rsidRPr="003C47F0" w14:paraId="41443C63" w14:textId="77777777" w:rsidTr="001829B1">
        <w:trPr>
          <w:cantSplit/>
          <w:trHeight w:val="567"/>
        </w:trPr>
        <w:tc>
          <w:tcPr>
            <w:tcW w:w="4218" w:type="pct"/>
            <w:shd w:val="clear" w:color="auto" w:fill="auto"/>
            <w:vAlign w:val="center"/>
          </w:tcPr>
          <w:p w14:paraId="5A480FA2" w14:textId="77777777" w:rsidR="00691660" w:rsidRPr="00CB2257" w:rsidRDefault="00691660" w:rsidP="001829B1">
            <w:pPr>
              <w:widowControl w:val="0"/>
              <w:suppressAutoHyphens w:val="0"/>
              <w:spacing w:after="60"/>
              <w:jc w:val="both"/>
              <w:rPr>
                <w:rFonts w:ascii="Cambria" w:hAnsi="Cambria"/>
                <w:spacing w:val="-4"/>
                <w:sz w:val="20"/>
                <w:szCs w:val="20"/>
              </w:rPr>
            </w:pPr>
            <w:r w:rsidRPr="003E0D24">
              <w:rPr>
                <w:rFonts w:ascii="Cambria" w:hAnsi="Cambria"/>
                <w:spacing w:val="-4"/>
                <w:sz w:val="20"/>
                <w:szCs w:val="20"/>
              </w:rPr>
              <w:t>Przyjęcie gwarantowanej sumy ubezpieczenia auto casco przez każdy roczny okres ubezpieczenia pojazdów; warunek odnoszący się do gwarantowanej sumy ubezpieczenia dotyczy wyłącznie pojazdów do 10 roku eksploatacji.</w:t>
            </w:r>
          </w:p>
        </w:tc>
        <w:tc>
          <w:tcPr>
            <w:tcW w:w="782" w:type="pct"/>
            <w:shd w:val="clear" w:color="auto" w:fill="auto"/>
            <w:vAlign w:val="center"/>
          </w:tcPr>
          <w:p w14:paraId="198C9531"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Pr>
                <w:rFonts w:ascii="Cambria" w:hAnsi="Cambria"/>
                <w:b/>
                <w:bCs/>
                <w:sz w:val="20"/>
                <w:szCs w:val="20"/>
              </w:rPr>
              <w:t>15</w:t>
            </w:r>
            <w:r w:rsidRPr="003E0D24">
              <w:rPr>
                <w:rFonts w:ascii="Cambria" w:hAnsi="Cambria"/>
                <w:b/>
                <w:bCs/>
                <w:sz w:val="20"/>
                <w:szCs w:val="20"/>
              </w:rPr>
              <w:t xml:space="preserve"> punktów</w:t>
            </w:r>
          </w:p>
        </w:tc>
      </w:tr>
      <w:tr w:rsidR="00691660" w:rsidRPr="003C47F0" w14:paraId="76B5EC94" w14:textId="77777777" w:rsidTr="001829B1">
        <w:trPr>
          <w:cantSplit/>
          <w:trHeight w:val="379"/>
        </w:trPr>
        <w:tc>
          <w:tcPr>
            <w:tcW w:w="4218" w:type="pct"/>
            <w:shd w:val="clear" w:color="auto" w:fill="auto"/>
            <w:vAlign w:val="center"/>
          </w:tcPr>
          <w:p w14:paraId="71CD75A8" w14:textId="77777777" w:rsidR="00691660" w:rsidRPr="003E0D24" w:rsidRDefault="00691660" w:rsidP="001829B1">
            <w:pPr>
              <w:widowControl w:val="0"/>
              <w:spacing w:after="60"/>
              <w:jc w:val="both"/>
              <w:rPr>
                <w:rFonts w:ascii="Cambria" w:hAnsi="Cambria"/>
                <w:sz w:val="20"/>
                <w:szCs w:val="20"/>
              </w:rPr>
            </w:pPr>
            <w:r w:rsidRPr="003E0D24">
              <w:rPr>
                <w:rFonts w:ascii="Cambria" w:hAnsi="Cambria"/>
                <w:sz w:val="20"/>
                <w:szCs w:val="20"/>
              </w:rPr>
              <w:t xml:space="preserve">Przyjęcie podanej klauzuli ubezpieczenia pojazdu niezabezpieczonego </w:t>
            </w:r>
          </w:p>
        </w:tc>
        <w:tc>
          <w:tcPr>
            <w:tcW w:w="782" w:type="pct"/>
            <w:shd w:val="clear" w:color="auto" w:fill="auto"/>
            <w:vAlign w:val="center"/>
          </w:tcPr>
          <w:p w14:paraId="7227AA1C"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15 punktów</w:t>
            </w:r>
          </w:p>
        </w:tc>
      </w:tr>
      <w:tr w:rsidR="00691660" w:rsidRPr="003C47F0" w14:paraId="510EB626" w14:textId="77777777" w:rsidTr="001829B1">
        <w:trPr>
          <w:cantSplit/>
          <w:trHeight w:val="567"/>
        </w:trPr>
        <w:tc>
          <w:tcPr>
            <w:tcW w:w="4218" w:type="pct"/>
            <w:shd w:val="clear" w:color="auto" w:fill="auto"/>
            <w:vAlign w:val="center"/>
          </w:tcPr>
          <w:p w14:paraId="3C41E612" w14:textId="77777777" w:rsidR="00691660" w:rsidRPr="003E0D24" w:rsidRDefault="00691660" w:rsidP="001829B1">
            <w:pPr>
              <w:suppressAutoHyphens w:val="0"/>
              <w:spacing w:after="60"/>
              <w:contextualSpacing/>
              <w:rPr>
                <w:rFonts w:ascii="Cambria" w:hAnsi="Cambria"/>
                <w:spacing w:val="-4"/>
                <w:sz w:val="20"/>
                <w:szCs w:val="20"/>
              </w:rPr>
            </w:pPr>
            <w:r w:rsidRPr="003E0D24">
              <w:rPr>
                <w:rFonts w:ascii="Cambria" w:hAnsi="Cambria"/>
                <w:spacing w:val="-4"/>
                <w:sz w:val="20"/>
                <w:szCs w:val="20"/>
              </w:rPr>
              <w:t>Przyjęcie podanej klauzuli pojazdu zastępczego (AC)</w:t>
            </w:r>
          </w:p>
        </w:tc>
        <w:tc>
          <w:tcPr>
            <w:tcW w:w="782" w:type="pct"/>
            <w:shd w:val="clear" w:color="auto" w:fill="auto"/>
            <w:vAlign w:val="center"/>
          </w:tcPr>
          <w:p w14:paraId="47242791"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w:t>
            </w:r>
            <w:r>
              <w:rPr>
                <w:rFonts w:ascii="Cambria" w:hAnsi="Cambria"/>
                <w:b/>
                <w:bCs/>
                <w:sz w:val="20"/>
                <w:szCs w:val="20"/>
              </w:rPr>
              <w:t>5</w:t>
            </w:r>
            <w:r w:rsidRPr="003E0D24">
              <w:rPr>
                <w:rFonts w:ascii="Cambria" w:hAnsi="Cambria"/>
                <w:b/>
                <w:bCs/>
                <w:sz w:val="20"/>
                <w:szCs w:val="20"/>
              </w:rPr>
              <w:t xml:space="preserve"> punktów</w:t>
            </w:r>
          </w:p>
        </w:tc>
      </w:tr>
      <w:tr w:rsidR="00691660" w:rsidRPr="003C47F0" w14:paraId="5E9EEFD5" w14:textId="77777777" w:rsidTr="001829B1">
        <w:trPr>
          <w:cantSplit/>
          <w:trHeight w:val="567"/>
        </w:trPr>
        <w:tc>
          <w:tcPr>
            <w:tcW w:w="4218" w:type="pct"/>
            <w:shd w:val="clear" w:color="auto" w:fill="auto"/>
            <w:vAlign w:val="center"/>
          </w:tcPr>
          <w:p w14:paraId="3C6EACCB" w14:textId="77777777" w:rsidR="00691660" w:rsidRPr="003E0D24" w:rsidRDefault="00691660" w:rsidP="001829B1">
            <w:pPr>
              <w:widowControl w:val="0"/>
              <w:spacing w:after="60"/>
              <w:jc w:val="both"/>
              <w:rPr>
                <w:rFonts w:ascii="Cambria" w:hAnsi="Cambria"/>
                <w:sz w:val="20"/>
                <w:szCs w:val="20"/>
              </w:rPr>
            </w:pPr>
            <w:r w:rsidRPr="003E0D24">
              <w:rPr>
                <w:rFonts w:ascii="Cambria" w:hAnsi="Cambria"/>
                <w:sz w:val="20"/>
                <w:szCs w:val="20"/>
              </w:rPr>
              <w:t xml:space="preserve">Przyjęcie podanej klauzuli funduszu prewencyjnego </w:t>
            </w:r>
          </w:p>
        </w:tc>
        <w:tc>
          <w:tcPr>
            <w:tcW w:w="782" w:type="pct"/>
            <w:shd w:val="clear" w:color="auto" w:fill="auto"/>
            <w:vAlign w:val="center"/>
          </w:tcPr>
          <w:p w14:paraId="7CE7AB2E" w14:textId="77777777" w:rsidR="00691660" w:rsidRPr="003E0D24" w:rsidRDefault="00691660" w:rsidP="001829B1">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10 punktów</w:t>
            </w:r>
          </w:p>
        </w:tc>
      </w:tr>
    </w:tbl>
    <w:bookmarkEnd w:id="153"/>
    <w:p w14:paraId="20770D3A" w14:textId="77777777" w:rsidR="00832512" w:rsidRPr="00691660" w:rsidRDefault="00832512" w:rsidP="00C51D22">
      <w:pPr>
        <w:widowControl w:val="0"/>
        <w:numPr>
          <w:ilvl w:val="2"/>
          <w:numId w:val="144"/>
        </w:numPr>
        <w:tabs>
          <w:tab w:val="left" w:pos="851"/>
        </w:tabs>
        <w:suppressAutoHyphens w:val="0"/>
        <w:spacing w:before="120"/>
        <w:ind w:left="851" w:hanging="851"/>
        <w:jc w:val="both"/>
        <w:rPr>
          <w:rFonts w:ascii="Cambria" w:hAnsi="Cambria"/>
          <w:b/>
          <w:color w:val="000000"/>
          <w:sz w:val="22"/>
          <w:szCs w:val="22"/>
          <w:lang w:eastAsia="en-US"/>
        </w:rPr>
      </w:pPr>
      <w:r w:rsidRPr="00691660">
        <w:rPr>
          <w:rFonts w:ascii="Cambria" w:hAnsi="Cambria"/>
          <w:b/>
          <w:color w:val="000000"/>
          <w:sz w:val="22"/>
          <w:szCs w:val="22"/>
          <w:lang w:eastAsia="en-US"/>
        </w:rPr>
        <w:t>Część III zamówienia</w:t>
      </w:r>
    </w:p>
    <w:p w14:paraId="12432BC9" w14:textId="77777777" w:rsidR="00832512" w:rsidRPr="000E038A" w:rsidRDefault="00832512" w:rsidP="004732E6">
      <w:pPr>
        <w:widowControl w:val="0"/>
        <w:numPr>
          <w:ilvl w:val="3"/>
          <w:numId w:val="144"/>
        </w:numPr>
        <w:tabs>
          <w:tab w:val="left" w:pos="851"/>
        </w:tabs>
        <w:suppressAutoHyphens w:val="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35F37CF6" w14:textId="77777777" w:rsidR="00832512" w:rsidRPr="000E038A" w:rsidRDefault="00832512" w:rsidP="00B20D5A">
      <w:pPr>
        <w:widowControl w:val="0"/>
        <w:tabs>
          <w:tab w:val="left" w:pos="851"/>
        </w:tabs>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w:t>
      </w:r>
      <w:r w:rsidR="003953B7" w:rsidRPr="000E038A">
        <w:rPr>
          <w:rFonts w:ascii="Cambria" w:hAnsi="Cambria"/>
          <w:sz w:val="22"/>
          <w:szCs w:val="22"/>
          <w:lang w:eastAsia="en-US"/>
        </w:rPr>
        <w:t>liczbę</w:t>
      </w:r>
      <w:r w:rsidRPr="000E038A">
        <w:rPr>
          <w:rFonts w:ascii="Cambria" w:hAnsi="Cambria"/>
          <w:sz w:val="22"/>
          <w:szCs w:val="22"/>
          <w:lang w:eastAsia="en-US"/>
        </w:rPr>
        <w:t xml:space="preserve"> punktów w</w:t>
      </w:r>
      <w:r w:rsidR="003953B7" w:rsidRPr="000E038A">
        <w:rPr>
          <w:rFonts w:ascii="Cambria" w:hAnsi="Cambria"/>
          <w:sz w:val="22"/>
          <w:szCs w:val="22"/>
          <w:lang w:eastAsia="en-US"/>
        </w:rPr>
        <w:t xml:space="preserve"> </w:t>
      </w:r>
      <w:r w:rsidRPr="000E038A">
        <w:rPr>
          <w:rFonts w:ascii="Cambria" w:hAnsi="Cambria"/>
          <w:sz w:val="22"/>
          <w:szCs w:val="22"/>
          <w:lang w:eastAsia="en-US"/>
        </w:rPr>
        <w:t>kryterium „Cena” otrzyma oferta z</w:t>
      </w:r>
      <w:r w:rsidR="00B177DC" w:rsidRPr="000E038A">
        <w:rPr>
          <w:rFonts w:ascii="Cambria" w:hAnsi="Cambria"/>
          <w:sz w:val="22"/>
          <w:szCs w:val="22"/>
          <w:lang w:eastAsia="en-US"/>
        </w:rPr>
        <w:t xml:space="preserve"> </w:t>
      </w:r>
      <w:r w:rsidRPr="000E038A">
        <w:rPr>
          <w:rFonts w:ascii="Cambria" w:hAnsi="Cambria"/>
          <w:sz w:val="22"/>
          <w:szCs w:val="22"/>
          <w:lang w:eastAsia="en-US"/>
        </w:rPr>
        <w:t xml:space="preserve">najniższą ceną. </w:t>
      </w:r>
      <w:r w:rsidR="003953B7" w:rsidRPr="000E038A">
        <w:rPr>
          <w:rFonts w:ascii="Cambria" w:hAnsi="Cambria"/>
          <w:sz w:val="22"/>
          <w:szCs w:val="22"/>
          <w:lang w:eastAsia="en-US"/>
        </w:rPr>
        <w:t>Liczba</w:t>
      </w:r>
      <w:r w:rsidRPr="000E038A">
        <w:rPr>
          <w:rFonts w:ascii="Cambria" w:hAnsi="Cambria"/>
          <w:sz w:val="22"/>
          <w:szCs w:val="22"/>
          <w:lang w:eastAsia="en-US"/>
        </w:rPr>
        <w:t xml:space="preserve">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0E038A" w14:paraId="3F882823" w14:textId="77777777" w:rsidTr="009D7E3C">
        <w:trPr>
          <w:jc w:val="center"/>
        </w:trPr>
        <w:tc>
          <w:tcPr>
            <w:tcW w:w="635" w:type="dxa"/>
            <w:vAlign w:val="center"/>
          </w:tcPr>
          <w:p w14:paraId="590DB305"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7D99B5DB"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0CE29A1B"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6C3EC7E9"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27655706" w14:textId="77777777" w:rsidTr="009D7E3C">
        <w:trPr>
          <w:jc w:val="center"/>
        </w:trPr>
        <w:tc>
          <w:tcPr>
            <w:tcW w:w="635" w:type="dxa"/>
            <w:vAlign w:val="center"/>
          </w:tcPr>
          <w:p w14:paraId="65788F2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Cn =</w:t>
            </w:r>
          </w:p>
        </w:tc>
        <w:tc>
          <w:tcPr>
            <w:tcW w:w="3195" w:type="dxa"/>
            <w:vAlign w:val="center"/>
          </w:tcPr>
          <w:p w14:paraId="5D195743"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30357BBC"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0ED89F5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Wc</w:t>
            </w:r>
          </w:p>
        </w:tc>
      </w:tr>
      <w:tr w:rsidR="00832512" w:rsidRPr="000E038A" w14:paraId="3708259C" w14:textId="77777777" w:rsidTr="009D7E3C">
        <w:trPr>
          <w:jc w:val="center"/>
        </w:trPr>
        <w:tc>
          <w:tcPr>
            <w:tcW w:w="635" w:type="dxa"/>
            <w:vAlign w:val="center"/>
          </w:tcPr>
          <w:p w14:paraId="75C83E2B"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1E05F248"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652C74F8"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5902C80" w14:textId="77777777" w:rsidR="00832512" w:rsidRPr="000E038A" w:rsidRDefault="00832512" w:rsidP="00B20D5A">
            <w:pPr>
              <w:widowControl w:val="0"/>
              <w:suppressAutoHyphens w:val="0"/>
              <w:jc w:val="center"/>
              <w:rPr>
                <w:rFonts w:ascii="Cambria" w:hAnsi="Cambria"/>
                <w:sz w:val="20"/>
                <w:szCs w:val="20"/>
                <w:lang w:eastAsia="en-US"/>
              </w:rPr>
            </w:pPr>
          </w:p>
        </w:tc>
      </w:tr>
    </w:tbl>
    <w:p w14:paraId="4E9795E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285FB78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Cn – </w:t>
      </w:r>
      <w:r w:rsidR="003953B7"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7B0FCD37"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2840B2C4"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Wc – waga procentowa dla kryterium „Cena” = 90%</w:t>
      </w:r>
    </w:p>
    <w:p w14:paraId="5516BF60" w14:textId="77777777" w:rsidR="00832512" w:rsidRPr="000E038A" w:rsidRDefault="00832512" w:rsidP="00C51D22">
      <w:pPr>
        <w:widowControl w:val="0"/>
        <w:numPr>
          <w:ilvl w:val="3"/>
          <w:numId w:val="144"/>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64B8AC3A" w14:textId="77777777" w:rsidR="00832512" w:rsidRPr="000E038A" w:rsidRDefault="00832512" w:rsidP="002B1B5D">
      <w:pPr>
        <w:widowControl w:val="0"/>
        <w:suppressAutoHyphens w:val="0"/>
        <w:spacing w:after="120"/>
        <w:ind w:left="851"/>
        <w:jc w:val="both"/>
        <w:rPr>
          <w:rFonts w:ascii="Cambria" w:hAnsi="Cambria"/>
          <w:spacing w:val="-2"/>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w:t>
      </w:r>
      <w:r w:rsidR="000F027C"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podstawie </w:t>
      </w:r>
      <w:r w:rsidRPr="000E038A">
        <w:rPr>
          <w:rFonts w:ascii="Cambria" w:hAnsi="Cambria"/>
          <w:color w:val="000000"/>
          <w:spacing w:val="-4"/>
          <w:sz w:val="22"/>
          <w:szCs w:val="22"/>
          <w:lang w:eastAsia="en-US"/>
        </w:rPr>
        <w:t>formularza zawartego w</w:t>
      </w:r>
      <w:r w:rsidR="000F027C"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złożonej ofercie, z</w:t>
      </w:r>
      <w:r w:rsidR="000F027C"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przyznaniem ocenianej ofercie „małych” punktów, określonych przy poszczególnych klauzulach podanych </w:t>
      </w:r>
      <w:r w:rsidR="000F027C" w:rsidRPr="000E038A">
        <w:rPr>
          <w:rFonts w:ascii="Cambria" w:hAnsi="Cambria"/>
          <w:color w:val="000000"/>
          <w:spacing w:val="-4"/>
          <w:sz w:val="22"/>
          <w:szCs w:val="22"/>
          <w:lang w:eastAsia="en-US"/>
        </w:rPr>
        <w:t>poniżej</w:t>
      </w:r>
      <w:r w:rsidRPr="000E038A">
        <w:rPr>
          <w:rFonts w:ascii="Cambria" w:hAnsi="Cambria"/>
          <w:color w:val="000000"/>
          <w:spacing w:val="-4"/>
          <w:sz w:val="22"/>
          <w:szCs w:val="22"/>
          <w:lang w:eastAsia="en-US"/>
        </w:rPr>
        <w:t>. Punkty „małe” za warunki pośrednie (zmodyfikowane przez wykonawców) nie będą przyznawane.</w:t>
      </w:r>
      <w:r w:rsidR="002B1B5D">
        <w:rPr>
          <w:rFonts w:ascii="Cambria" w:hAnsi="Cambria"/>
          <w:color w:val="000000"/>
          <w:spacing w:val="-4"/>
          <w:sz w:val="22"/>
          <w:szCs w:val="22"/>
          <w:lang w:eastAsia="en-US"/>
        </w:rPr>
        <w:t xml:space="preserve"> </w:t>
      </w:r>
      <w:r w:rsidRPr="000E038A">
        <w:rPr>
          <w:rFonts w:ascii="Cambria" w:hAnsi="Cambria"/>
          <w:color w:val="000000"/>
          <w:spacing w:val="-2"/>
          <w:sz w:val="22"/>
          <w:szCs w:val="22"/>
          <w:lang w:eastAsia="en-US"/>
        </w:rPr>
        <w:t xml:space="preserve">Maksymalną </w:t>
      </w:r>
      <w:r w:rsidR="000F027C" w:rsidRPr="000E038A">
        <w:rPr>
          <w:rFonts w:ascii="Cambria" w:hAnsi="Cambria"/>
          <w:color w:val="000000"/>
          <w:spacing w:val="-2"/>
          <w:sz w:val="22"/>
          <w:szCs w:val="22"/>
          <w:lang w:eastAsia="en-US"/>
        </w:rPr>
        <w:t xml:space="preserve">liczbę </w:t>
      </w:r>
      <w:r w:rsidRPr="000E038A">
        <w:rPr>
          <w:rFonts w:ascii="Cambria" w:hAnsi="Cambria"/>
          <w:color w:val="000000"/>
          <w:spacing w:val="-2"/>
          <w:sz w:val="22"/>
          <w:szCs w:val="22"/>
          <w:lang w:eastAsia="en-US"/>
        </w:rPr>
        <w:t xml:space="preserve">„małych” punktów (100 pkt), otrzyma oferta tego wykonawcy, który </w:t>
      </w:r>
      <w:r w:rsidRPr="000E038A">
        <w:rPr>
          <w:rFonts w:ascii="Cambria" w:hAnsi="Cambria"/>
          <w:spacing w:val="-2"/>
          <w:sz w:val="22"/>
          <w:szCs w:val="22"/>
          <w:lang w:eastAsia="en-US"/>
        </w:rPr>
        <w:t>przyjmie wszystkie klauzule dodatkowe i</w:t>
      </w:r>
      <w:r w:rsidR="000F027C" w:rsidRPr="000E038A">
        <w:rPr>
          <w:rFonts w:ascii="Cambria" w:hAnsi="Cambria"/>
          <w:spacing w:val="-2"/>
          <w:sz w:val="22"/>
          <w:szCs w:val="22"/>
          <w:lang w:eastAsia="en-US"/>
        </w:rPr>
        <w:t xml:space="preserve"> </w:t>
      </w:r>
      <w:r w:rsidRPr="000E038A">
        <w:rPr>
          <w:rFonts w:ascii="Cambria" w:hAnsi="Cambria"/>
          <w:spacing w:val="-2"/>
          <w:sz w:val="22"/>
          <w:szCs w:val="22"/>
          <w:lang w:eastAsia="en-US"/>
        </w:rPr>
        <w:t xml:space="preserve">inne postanowienia szczególne fakultatywne, a pozostałe oferty otrzymają odpowiednio mniej punktów, w zależności od przyjętych klauzul i postanowień. </w:t>
      </w:r>
      <w:r w:rsidR="000F027C" w:rsidRPr="000E038A">
        <w:rPr>
          <w:rFonts w:ascii="Cambria" w:hAnsi="Cambria"/>
          <w:spacing w:val="-2"/>
          <w:sz w:val="22"/>
          <w:szCs w:val="22"/>
          <w:lang w:eastAsia="en-US"/>
        </w:rPr>
        <w:t>Liczba</w:t>
      </w:r>
      <w:r w:rsidRPr="000E038A">
        <w:rPr>
          <w:rFonts w:ascii="Cambria" w:hAnsi="Cambria"/>
          <w:spacing w:val="-2"/>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71A9DACC" w14:textId="77777777" w:rsidTr="009D7E3C">
        <w:trPr>
          <w:jc w:val="center"/>
        </w:trPr>
        <w:tc>
          <w:tcPr>
            <w:tcW w:w="635" w:type="dxa"/>
            <w:vAlign w:val="center"/>
          </w:tcPr>
          <w:p w14:paraId="1BB40B8F"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652C224C"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Imp</w:t>
            </w:r>
          </w:p>
        </w:tc>
        <w:tc>
          <w:tcPr>
            <w:tcW w:w="709" w:type="dxa"/>
            <w:vAlign w:val="center"/>
          </w:tcPr>
          <w:p w14:paraId="692CA409"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09DD2B8"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2E0BB97E" w14:textId="77777777" w:rsidTr="009D7E3C">
        <w:trPr>
          <w:jc w:val="center"/>
        </w:trPr>
        <w:tc>
          <w:tcPr>
            <w:tcW w:w="635" w:type="dxa"/>
            <w:vAlign w:val="center"/>
          </w:tcPr>
          <w:p w14:paraId="1C3BAAFD"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Pp =</w:t>
            </w:r>
          </w:p>
        </w:tc>
        <w:tc>
          <w:tcPr>
            <w:tcW w:w="2767" w:type="dxa"/>
            <w:vAlign w:val="center"/>
          </w:tcPr>
          <w:p w14:paraId="381B6E8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0F6BD084"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362B1685"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Wk</w:t>
            </w:r>
          </w:p>
        </w:tc>
      </w:tr>
      <w:tr w:rsidR="00832512" w:rsidRPr="000E038A" w14:paraId="2F75B3ED" w14:textId="77777777" w:rsidTr="009D7E3C">
        <w:trPr>
          <w:jc w:val="center"/>
        </w:trPr>
        <w:tc>
          <w:tcPr>
            <w:tcW w:w="635" w:type="dxa"/>
            <w:vAlign w:val="center"/>
          </w:tcPr>
          <w:p w14:paraId="12D7F410"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01BAC2C3"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74CE681C"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2D7CFFFF" w14:textId="77777777" w:rsidR="00832512" w:rsidRPr="000E038A" w:rsidRDefault="00832512" w:rsidP="00B20D5A">
            <w:pPr>
              <w:widowControl w:val="0"/>
              <w:suppressAutoHyphens w:val="0"/>
              <w:jc w:val="center"/>
              <w:rPr>
                <w:rFonts w:ascii="Cambria" w:hAnsi="Cambria"/>
                <w:sz w:val="20"/>
                <w:szCs w:val="20"/>
                <w:lang w:eastAsia="en-US"/>
              </w:rPr>
            </w:pPr>
          </w:p>
        </w:tc>
      </w:tr>
    </w:tbl>
    <w:p w14:paraId="51846037"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gdzie: </w:t>
      </w:r>
    </w:p>
    <w:p w14:paraId="5E6C0501"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Pp – </w:t>
      </w:r>
      <w:r w:rsidR="000F027C" w:rsidRPr="000E038A">
        <w:rPr>
          <w:rFonts w:ascii="Cambria" w:hAnsi="Cambria"/>
          <w:sz w:val="22"/>
          <w:szCs w:val="22"/>
          <w:lang w:eastAsia="en-US"/>
        </w:rPr>
        <w:t>liczba</w:t>
      </w:r>
      <w:r w:rsidRPr="000E038A">
        <w:rPr>
          <w:rFonts w:ascii="Cambria" w:hAnsi="Cambria"/>
          <w:sz w:val="22"/>
          <w:szCs w:val="22"/>
          <w:lang w:eastAsia="en-US"/>
        </w:rPr>
        <w:t xml:space="preserve"> punktów w kryterium „Klauzule dodatkowe i</w:t>
      </w:r>
      <w:r w:rsidR="006C738A" w:rsidRPr="000E038A">
        <w:rPr>
          <w:rFonts w:ascii="Cambria" w:hAnsi="Cambria"/>
          <w:sz w:val="22"/>
          <w:szCs w:val="22"/>
          <w:lang w:eastAsia="en-US"/>
        </w:rPr>
        <w:t xml:space="preserve"> </w:t>
      </w:r>
      <w:r w:rsidRPr="000E038A">
        <w:rPr>
          <w:rFonts w:ascii="Cambria" w:hAnsi="Cambria"/>
          <w:sz w:val="22"/>
          <w:szCs w:val="22"/>
          <w:lang w:eastAsia="en-US"/>
        </w:rPr>
        <w:t>inne postanowienia szczególne fakultatywne”</w:t>
      </w:r>
    </w:p>
    <w:p w14:paraId="7108EE3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Imp – </w:t>
      </w:r>
      <w:r w:rsidR="000F027C" w:rsidRPr="000E038A">
        <w:rPr>
          <w:rFonts w:ascii="Cambria" w:hAnsi="Cambria"/>
          <w:sz w:val="22"/>
          <w:szCs w:val="22"/>
          <w:lang w:eastAsia="en-US"/>
        </w:rPr>
        <w:t>liczba</w:t>
      </w:r>
      <w:r w:rsidRPr="000E038A">
        <w:rPr>
          <w:rFonts w:ascii="Cambria" w:hAnsi="Cambria"/>
          <w:sz w:val="22"/>
          <w:szCs w:val="22"/>
          <w:lang w:eastAsia="en-US"/>
        </w:rPr>
        <w:t xml:space="preserve"> „małych” punktów przyznanych ocenianej ofercie za</w:t>
      </w:r>
      <w:r w:rsidR="000F027C" w:rsidRPr="000E038A">
        <w:rPr>
          <w:rFonts w:ascii="Cambria" w:hAnsi="Cambria"/>
          <w:sz w:val="22"/>
          <w:szCs w:val="22"/>
          <w:lang w:eastAsia="en-US"/>
        </w:rPr>
        <w:t xml:space="preserve"> </w:t>
      </w:r>
      <w:r w:rsidRPr="000E038A">
        <w:rPr>
          <w:rFonts w:ascii="Cambria" w:hAnsi="Cambria"/>
          <w:sz w:val="22"/>
          <w:szCs w:val="22"/>
          <w:lang w:eastAsia="en-US"/>
        </w:rPr>
        <w:t>przyjęte klauzule dodatkowe i inne postanowienia szczególne fakultatywne</w:t>
      </w:r>
    </w:p>
    <w:p w14:paraId="7EA6F783"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66724676" w14:textId="77777777" w:rsidR="00832512" w:rsidRPr="000E038A" w:rsidRDefault="00832512" w:rsidP="00B20D5A">
      <w:pPr>
        <w:widowControl w:val="0"/>
        <w:suppressAutoHyphens w:val="0"/>
        <w:ind w:left="851"/>
        <w:jc w:val="both"/>
        <w:rPr>
          <w:rFonts w:ascii="Cambria" w:hAnsi="Cambria"/>
          <w:color w:val="000000"/>
          <w:sz w:val="22"/>
          <w:szCs w:val="22"/>
          <w:lang w:eastAsia="en-US"/>
        </w:rPr>
      </w:pPr>
      <w:r w:rsidRPr="000E038A">
        <w:rPr>
          <w:rFonts w:ascii="Cambria" w:hAnsi="Cambria"/>
          <w:sz w:val="22"/>
          <w:szCs w:val="22"/>
          <w:lang w:eastAsia="en-US"/>
        </w:rPr>
        <w:t xml:space="preserve">Wk – waga procentowa dla kryterium „Klauzule dodatkowe i inne postanowienia </w:t>
      </w:r>
      <w:r w:rsidRPr="000E038A">
        <w:rPr>
          <w:rFonts w:ascii="Cambria" w:hAnsi="Cambria"/>
          <w:color w:val="000000"/>
          <w:sz w:val="22"/>
          <w:szCs w:val="22"/>
          <w:lang w:eastAsia="en-US"/>
        </w:rPr>
        <w:t>szczególne fakultatywne” = 10%</w:t>
      </w:r>
    </w:p>
    <w:p w14:paraId="49061008" w14:textId="6BD38FED" w:rsidR="00832512" w:rsidRDefault="00832512" w:rsidP="00C51D22">
      <w:pPr>
        <w:widowControl w:val="0"/>
        <w:numPr>
          <w:ilvl w:val="3"/>
          <w:numId w:val="144"/>
        </w:numPr>
        <w:tabs>
          <w:tab w:val="left" w:pos="851"/>
        </w:tabs>
        <w:suppressAutoHyphens w:val="0"/>
        <w:spacing w:before="120"/>
        <w:ind w:left="851" w:hanging="851"/>
        <w:jc w:val="both"/>
        <w:rPr>
          <w:rFonts w:ascii="Cambria" w:eastAsia="Calibri" w:hAnsi="Cambria"/>
          <w:bCs/>
          <w:sz w:val="22"/>
          <w:szCs w:val="22"/>
          <w:lang w:eastAsia="en-US"/>
        </w:rPr>
      </w:pPr>
      <w:bookmarkStart w:id="154" w:name="_Hlk17872810"/>
      <w:r w:rsidRPr="000E038A">
        <w:rPr>
          <w:rFonts w:ascii="Cambria" w:eastAsia="Calibri" w:hAnsi="Cambria"/>
          <w:bCs/>
          <w:sz w:val="22"/>
          <w:szCs w:val="22"/>
          <w:lang w:eastAsia="en-US"/>
        </w:rPr>
        <w:t>Wykaz klauzul dodatkowych i innych postanowień szczególnych fakultatywnych dotyczących III części zamówienia</w:t>
      </w:r>
    </w:p>
    <w:tbl>
      <w:tblPr>
        <w:tblW w:w="486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688"/>
        <w:gridCol w:w="1653"/>
      </w:tblGrid>
      <w:tr w:rsidR="00E64F9D" w:rsidRPr="00373637" w14:paraId="4A22F1AD" w14:textId="77777777" w:rsidTr="001829B1">
        <w:trPr>
          <w:cantSplit/>
          <w:trHeight w:val="20"/>
          <w:jc w:val="center"/>
        </w:trPr>
        <w:tc>
          <w:tcPr>
            <w:tcW w:w="4115" w:type="pct"/>
            <w:shd w:val="clear" w:color="auto" w:fill="D9D9D9" w:themeFill="background1" w:themeFillShade="D9"/>
            <w:vAlign w:val="center"/>
          </w:tcPr>
          <w:p w14:paraId="385A76F0" w14:textId="77777777" w:rsidR="00E64F9D" w:rsidRPr="001D31FA" w:rsidRDefault="00E64F9D" w:rsidP="001829B1">
            <w:pPr>
              <w:widowControl w:val="0"/>
              <w:tabs>
                <w:tab w:val="left" w:pos="567"/>
              </w:tabs>
              <w:snapToGrid w:val="0"/>
              <w:spacing w:after="60"/>
              <w:jc w:val="center"/>
              <w:rPr>
                <w:rFonts w:ascii="Cambria" w:hAnsi="Cambria"/>
                <w:b/>
                <w:bCs/>
                <w:sz w:val="20"/>
                <w:szCs w:val="20"/>
              </w:rPr>
            </w:pPr>
            <w:bookmarkStart w:id="155" w:name="_Hlk69221655"/>
            <w:r w:rsidRPr="001D31FA">
              <w:rPr>
                <w:rFonts w:ascii="Cambria" w:hAnsi="Cambria"/>
                <w:b/>
                <w:bCs/>
                <w:sz w:val="20"/>
                <w:szCs w:val="20"/>
              </w:rPr>
              <w:t>Klauzule dodatkowe i inne postanowienia szczególne fakultatywne, dotyczące części III zamówienia</w:t>
            </w:r>
          </w:p>
        </w:tc>
        <w:tc>
          <w:tcPr>
            <w:tcW w:w="885" w:type="pct"/>
            <w:shd w:val="clear" w:color="auto" w:fill="D9D9D9" w:themeFill="background1" w:themeFillShade="D9"/>
            <w:vAlign w:val="center"/>
          </w:tcPr>
          <w:p w14:paraId="01919C39" w14:textId="77777777" w:rsidR="00E64F9D" w:rsidRPr="001D31FA" w:rsidRDefault="00E64F9D" w:rsidP="001829B1">
            <w:pPr>
              <w:widowControl w:val="0"/>
              <w:tabs>
                <w:tab w:val="left" w:pos="567"/>
              </w:tabs>
              <w:snapToGrid w:val="0"/>
              <w:spacing w:after="60"/>
              <w:jc w:val="center"/>
              <w:rPr>
                <w:rFonts w:ascii="Cambria" w:hAnsi="Cambria"/>
                <w:b/>
                <w:bCs/>
                <w:sz w:val="20"/>
                <w:szCs w:val="20"/>
              </w:rPr>
            </w:pPr>
            <w:r w:rsidRPr="001D31FA">
              <w:rPr>
                <w:rFonts w:ascii="Cambria" w:hAnsi="Cambria" w:cs="Tahoma"/>
                <w:b/>
                <w:bCs/>
                <w:sz w:val="20"/>
                <w:szCs w:val="20"/>
                <w:lang w:eastAsia="pl-PL"/>
              </w:rPr>
              <w:t>Liczba małych punktów za akceptację</w:t>
            </w:r>
          </w:p>
        </w:tc>
      </w:tr>
      <w:tr w:rsidR="00E64F9D" w:rsidRPr="00373637" w14:paraId="7028DDCF" w14:textId="77777777" w:rsidTr="001829B1">
        <w:trPr>
          <w:cantSplit/>
          <w:trHeight w:val="495"/>
          <w:jc w:val="center"/>
        </w:trPr>
        <w:tc>
          <w:tcPr>
            <w:tcW w:w="4115" w:type="pct"/>
            <w:shd w:val="clear" w:color="auto" w:fill="auto"/>
            <w:vAlign w:val="center"/>
          </w:tcPr>
          <w:p w14:paraId="7757D23D" w14:textId="77777777" w:rsidR="00E64F9D" w:rsidRPr="001D31FA" w:rsidRDefault="00E64F9D" w:rsidP="001829B1">
            <w:pPr>
              <w:widowControl w:val="0"/>
              <w:tabs>
                <w:tab w:val="left" w:pos="709"/>
              </w:tabs>
              <w:spacing w:after="60"/>
              <w:jc w:val="both"/>
              <w:rPr>
                <w:rFonts w:ascii="Cambria" w:hAnsi="Cambria" w:cs="Arial"/>
                <w:spacing w:val="-4"/>
                <w:sz w:val="20"/>
                <w:szCs w:val="20"/>
              </w:rPr>
            </w:pPr>
            <w:r w:rsidRPr="001D31FA">
              <w:rPr>
                <w:rFonts w:ascii="Cambria" w:hAnsi="Cambria" w:cs="Arial"/>
                <w:spacing w:val="-4"/>
                <w:sz w:val="20"/>
                <w:szCs w:val="20"/>
              </w:rPr>
              <w:t>Przyjęcie podanej klauzuli funduszu prewencyjnego</w:t>
            </w:r>
          </w:p>
        </w:tc>
        <w:tc>
          <w:tcPr>
            <w:tcW w:w="885" w:type="pct"/>
            <w:shd w:val="clear" w:color="auto" w:fill="auto"/>
            <w:vAlign w:val="center"/>
          </w:tcPr>
          <w:p w14:paraId="7F29582E" w14:textId="12B4FAAD" w:rsidR="00E64F9D" w:rsidRPr="00E64F9D" w:rsidRDefault="004914CA" w:rsidP="001829B1">
            <w:pPr>
              <w:widowControl w:val="0"/>
              <w:tabs>
                <w:tab w:val="left" w:pos="567"/>
              </w:tabs>
              <w:snapToGrid w:val="0"/>
              <w:spacing w:after="60"/>
              <w:jc w:val="center"/>
              <w:rPr>
                <w:rFonts w:ascii="Cambria" w:hAnsi="Cambria"/>
                <w:b/>
                <w:bCs/>
                <w:color w:val="FF0000"/>
                <w:sz w:val="20"/>
                <w:szCs w:val="20"/>
              </w:rPr>
            </w:pPr>
            <w:r>
              <w:rPr>
                <w:rFonts w:ascii="Cambria" w:hAnsi="Cambria"/>
                <w:b/>
                <w:bCs/>
                <w:sz w:val="20"/>
                <w:szCs w:val="20"/>
              </w:rPr>
              <w:t>2</w:t>
            </w:r>
            <w:r w:rsidR="00E64F9D" w:rsidRPr="00990DA1">
              <w:rPr>
                <w:rFonts w:ascii="Cambria" w:hAnsi="Cambria"/>
                <w:b/>
                <w:bCs/>
                <w:sz w:val="20"/>
                <w:szCs w:val="20"/>
              </w:rPr>
              <w:t>5 punktów</w:t>
            </w:r>
          </w:p>
        </w:tc>
      </w:tr>
      <w:tr w:rsidR="00E64F9D" w:rsidRPr="00373637" w14:paraId="164B6871" w14:textId="77777777" w:rsidTr="001829B1">
        <w:trPr>
          <w:cantSplit/>
          <w:trHeight w:val="495"/>
          <w:jc w:val="center"/>
        </w:trPr>
        <w:tc>
          <w:tcPr>
            <w:tcW w:w="4115" w:type="pct"/>
            <w:shd w:val="clear" w:color="auto" w:fill="auto"/>
            <w:vAlign w:val="center"/>
          </w:tcPr>
          <w:p w14:paraId="6AD24D33" w14:textId="77777777" w:rsidR="00E64F9D" w:rsidRPr="001D31FA" w:rsidRDefault="00E64F9D" w:rsidP="001829B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p>
        </w:tc>
        <w:tc>
          <w:tcPr>
            <w:tcW w:w="885" w:type="pct"/>
            <w:shd w:val="clear" w:color="auto" w:fill="auto"/>
            <w:vAlign w:val="center"/>
          </w:tcPr>
          <w:p w14:paraId="20E8993C" w14:textId="36DCFE05" w:rsidR="00E64F9D" w:rsidRPr="001D31FA" w:rsidRDefault="00E64F9D" w:rsidP="001829B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2</w:t>
            </w:r>
            <w:r w:rsidR="004914CA">
              <w:rPr>
                <w:rFonts w:ascii="Cambria" w:hAnsi="Cambria"/>
                <w:b/>
                <w:bCs/>
                <w:sz w:val="20"/>
                <w:szCs w:val="20"/>
              </w:rPr>
              <w:t>5</w:t>
            </w:r>
            <w:r w:rsidRPr="001D31FA">
              <w:rPr>
                <w:rFonts w:ascii="Cambria" w:hAnsi="Cambria"/>
                <w:b/>
                <w:bCs/>
                <w:sz w:val="20"/>
                <w:szCs w:val="20"/>
              </w:rPr>
              <w:t xml:space="preserve"> punktów</w:t>
            </w:r>
          </w:p>
        </w:tc>
      </w:tr>
      <w:tr w:rsidR="00E64F9D" w:rsidRPr="00373637" w14:paraId="282D276E" w14:textId="77777777" w:rsidTr="001829B1">
        <w:trPr>
          <w:cantSplit/>
          <w:trHeight w:val="495"/>
          <w:jc w:val="center"/>
        </w:trPr>
        <w:tc>
          <w:tcPr>
            <w:tcW w:w="4115" w:type="pct"/>
            <w:shd w:val="clear" w:color="auto" w:fill="auto"/>
            <w:vAlign w:val="center"/>
          </w:tcPr>
          <w:p w14:paraId="65F28220" w14:textId="77777777" w:rsidR="00E64F9D" w:rsidRPr="001D31FA" w:rsidRDefault="00E64F9D" w:rsidP="001829B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p>
        </w:tc>
        <w:tc>
          <w:tcPr>
            <w:tcW w:w="885" w:type="pct"/>
            <w:shd w:val="clear" w:color="auto" w:fill="auto"/>
            <w:vAlign w:val="center"/>
          </w:tcPr>
          <w:p w14:paraId="237705FB" w14:textId="316B7AFB" w:rsidR="00E64F9D" w:rsidRPr="001D31FA" w:rsidRDefault="00E64F9D" w:rsidP="001829B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2</w:t>
            </w:r>
            <w:r w:rsidR="004914CA">
              <w:rPr>
                <w:rFonts w:ascii="Cambria" w:hAnsi="Cambria"/>
                <w:b/>
                <w:bCs/>
                <w:sz w:val="20"/>
                <w:szCs w:val="20"/>
              </w:rPr>
              <w:t>5</w:t>
            </w:r>
            <w:r w:rsidRPr="001D31FA">
              <w:rPr>
                <w:rFonts w:ascii="Cambria" w:hAnsi="Cambria"/>
                <w:b/>
                <w:bCs/>
                <w:sz w:val="20"/>
                <w:szCs w:val="20"/>
              </w:rPr>
              <w:t xml:space="preserve"> punktów</w:t>
            </w:r>
          </w:p>
        </w:tc>
      </w:tr>
      <w:tr w:rsidR="00E64F9D" w:rsidRPr="00373637" w14:paraId="099A0B85" w14:textId="77777777" w:rsidTr="00286293">
        <w:trPr>
          <w:cantSplit/>
          <w:trHeight w:val="643"/>
          <w:jc w:val="center"/>
        </w:trPr>
        <w:tc>
          <w:tcPr>
            <w:tcW w:w="4115" w:type="pct"/>
            <w:shd w:val="clear" w:color="auto" w:fill="auto"/>
            <w:vAlign w:val="center"/>
          </w:tcPr>
          <w:p w14:paraId="674E781B" w14:textId="77777777" w:rsidR="00E64F9D" w:rsidRPr="001D31FA" w:rsidRDefault="00E64F9D" w:rsidP="001829B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Wypłata jednorazowego świadczenia w przypadku braku trwałego uszczerbku na zdrowiu w wysokości 5% sumy ubezpieczenia</w:t>
            </w:r>
          </w:p>
        </w:tc>
        <w:tc>
          <w:tcPr>
            <w:tcW w:w="885" w:type="pct"/>
            <w:shd w:val="clear" w:color="auto" w:fill="auto"/>
            <w:vAlign w:val="center"/>
          </w:tcPr>
          <w:p w14:paraId="48629925" w14:textId="2312246D" w:rsidR="00E64F9D" w:rsidRPr="001D31FA" w:rsidRDefault="00E64F9D" w:rsidP="001829B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2</w:t>
            </w:r>
            <w:r w:rsidR="004914CA">
              <w:rPr>
                <w:rFonts w:ascii="Cambria" w:hAnsi="Cambria"/>
                <w:b/>
                <w:bCs/>
                <w:sz w:val="20"/>
                <w:szCs w:val="20"/>
              </w:rPr>
              <w:t>5</w:t>
            </w:r>
            <w:r w:rsidRPr="001D31FA">
              <w:rPr>
                <w:rFonts w:ascii="Cambria" w:hAnsi="Cambria"/>
                <w:b/>
                <w:bCs/>
                <w:sz w:val="20"/>
                <w:szCs w:val="20"/>
              </w:rPr>
              <w:t xml:space="preserve"> punktów</w:t>
            </w:r>
          </w:p>
        </w:tc>
      </w:tr>
    </w:tbl>
    <w:bookmarkEnd w:id="150"/>
    <w:bookmarkEnd w:id="154"/>
    <w:bookmarkEnd w:id="155"/>
    <w:p w14:paraId="0F49E422" w14:textId="77777777" w:rsidR="008925B6" w:rsidRPr="00E64F9D" w:rsidRDefault="008925B6" w:rsidP="00C51D22">
      <w:pPr>
        <w:pStyle w:val="Akapitzlist1"/>
        <w:widowControl w:val="0"/>
        <w:numPr>
          <w:ilvl w:val="1"/>
          <w:numId w:val="144"/>
        </w:numPr>
        <w:tabs>
          <w:tab w:val="left" w:pos="851"/>
        </w:tabs>
        <w:suppressAutoHyphens w:val="0"/>
        <w:spacing w:before="120" w:after="0" w:line="240" w:lineRule="auto"/>
        <w:ind w:left="851" w:hanging="851"/>
        <w:jc w:val="both"/>
        <w:rPr>
          <w:rFonts w:ascii="Cambria" w:hAnsi="Cambria"/>
          <w:b/>
          <w:bCs/>
          <w:color w:val="000000"/>
          <w:lang w:eastAsia="en-US"/>
        </w:rPr>
      </w:pPr>
      <w:r w:rsidRPr="00E64F9D">
        <w:rPr>
          <w:rFonts w:ascii="Cambria" w:hAnsi="Cambria"/>
          <w:b/>
          <w:bCs/>
          <w:color w:val="000000"/>
          <w:lang w:eastAsia="en-US"/>
        </w:rPr>
        <w:t>Wynik oceny ofert</w:t>
      </w:r>
      <w:bookmarkEnd w:id="146"/>
      <w:bookmarkEnd w:id="147"/>
      <w:bookmarkEnd w:id="148"/>
    </w:p>
    <w:p w14:paraId="20C19544" w14:textId="77777777" w:rsidR="008925B6" w:rsidRPr="000E038A" w:rsidRDefault="008925B6" w:rsidP="00C51D22">
      <w:pPr>
        <w:pStyle w:val="Akapitzlist1"/>
        <w:widowControl w:val="0"/>
        <w:numPr>
          <w:ilvl w:val="2"/>
          <w:numId w:val="144"/>
        </w:numPr>
        <w:tabs>
          <w:tab w:val="left" w:pos="851"/>
        </w:tabs>
        <w:suppressAutoHyphens w:val="0"/>
        <w:spacing w:before="60" w:after="0" w:line="240" w:lineRule="auto"/>
        <w:ind w:left="851" w:hanging="851"/>
        <w:jc w:val="both"/>
        <w:rPr>
          <w:rFonts w:ascii="Cambria" w:hAnsi="Cambria"/>
          <w:lang w:eastAsia="en-US"/>
        </w:rPr>
      </w:pPr>
      <w:bookmarkStart w:id="156" w:name="_Toc456007521"/>
      <w:bookmarkStart w:id="157" w:name="_Toc456007751"/>
      <w:bookmarkStart w:id="158" w:name="_Toc456085691"/>
      <w:r w:rsidRPr="000E038A">
        <w:rPr>
          <w:rFonts w:ascii="Cambria" w:hAnsi="Cambria"/>
          <w:lang w:eastAsia="en-US"/>
        </w:rPr>
        <w:t>Część I zamówienia</w:t>
      </w:r>
      <w:bookmarkEnd w:id="156"/>
      <w:bookmarkEnd w:id="157"/>
      <w:bookmarkEnd w:id="158"/>
    </w:p>
    <w:p w14:paraId="3D880BEC" w14:textId="77777777" w:rsidR="008925B6" w:rsidRPr="000E038A" w:rsidRDefault="008925B6" w:rsidP="00B20D5A">
      <w:pPr>
        <w:widowControl w:val="0"/>
        <w:suppressAutoHyphens w:val="0"/>
        <w:ind w:left="851"/>
        <w:jc w:val="both"/>
        <w:rPr>
          <w:rFonts w:ascii="Cambria" w:hAnsi="Cambria"/>
          <w:sz w:val="22"/>
          <w:szCs w:val="22"/>
        </w:rPr>
      </w:pPr>
      <w:bookmarkStart w:id="159" w:name="_Hlk46948796"/>
      <w:r w:rsidRPr="000E038A">
        <w:rPr>
          <w:rFonts w:ascii="Cambria" w:hAnsi="Cambria"/>
          <w:sz w:val="22"/>
          <w:szCs w:val="22"/>
        </w:rPr>
        <w:t xml:space="preserve">Łączna </w:t>
      </w:r>
      <w:r w:rsidR="000F027C" w:rsidRPr="000E038A">
        <w:rPr>
          <w:rFonts w:ascii="Cambria" w:hAnsi="Cambria"/>
          <w:sz w:val="22"/>
          <w:szCs w:val="22"/>
        </w:rPr>
        <w:t>liczba</w:t>
      </w:r>
      <w:r w:rsidRPr="000E038A">
        <w:rPr>
          <w:rFonts w:ascii="Cambria" w:hAnsi="Cambria"/>
          <w:sz w:val="22"/>
          <w:szCs w:val="22"/>
        </w:rPr>
        <w:t xml:space="preserve"> punktów oferty stanowi sumę </w:t>
      </w:r>
      <w:r w:rsidR="000F027C" w:rsidRPr="000E038A">
        <w:rPr>
          <w:rFonts w:ascii="Cambria" w:hAnsi="Cambria"/>
          <w:sz w:val="22"/>
          <w:szCs w:val="22"/>
        </w:rPr>
        <w:t>liczby</w:t>
      </w:r>
      <w:r w:rsidRPr="000E038A">
        <w:rPr>
          <w:rFonts w:ascii="Cambria" w:hAnsi="Cambria"/>
          <w:sz w:val="22"/>
          <w:szCs w:val="22"/>
        </w:rPr>
        <w:t xml:space="preserve"> punktów przyznanych w kryterium „Cena” (Cn) i </w:t>
      </w:r>
      <w:r w:rsidR="000F027C" w:rsidRPr="000E038A">
        <w:rPr>
          <w:rFonts w:ascii="Cambria" w:hAnsi="Cambria"/>
          <w:sz w:val="22"/>
          <w:szCs w:val="22"/>
        </w:rPr>
        <w:t>liczby</w:t>
      </w:r>
      <w:r w:rsidRPr="000E038A">
        <w:rPr>
          <w:rFonts w:ascii="Cambria" w:hAnsi="Cambria"/>
          <w:sz w:val="22"/>
          <w:szCs w:val="22"/>
        </w:rPr>
        <w:t xml:space="preserve"> punktów przyznanych w kryterium „Klauzule dodatkowe i inne postanowienia szczególne fakultatywne” (Pp).</w:t>
      </w:r>
    </w:p>
    <w:p w14:paraId="273E3BBF" w14:textId="77777777" w:rsidR="00AC5CD6" w:rsidRPr="000E038A" w:rsidRDefault="00AC5CD6" w:rsidP="00B20D5A">
      <w:pPr>
        <w:widowControl w:val="0"/>
        <w:suppressAutoHyphens w:val="0"/>
        <w:ind w:left="851"/>
        <w:jc w:val="both"/>
        <w:rPr>
          <w:rFonts w:ascii="Cambria" w:hAnsi="Cambria"/>
          <w:sz w:val="22"/>
          <w:szCs w:val="22"/>
        </w:rPr>
      </w:pPr>
      <w:r w:rsidRPr="000E038A">
        <w:rPr>
          <w:rFonts w:ascii="Cambria" w:hAnsi="Cambria"/>
          <w:sz w:val="22"/>
          <w:szCs w:val="22"/>
        </w:rPr>
        <w:t>Jako najkorzystniejsza zostanie</w:t>
      </w:r>
      <w:r w:rsidR="00FC3AD4" w:rsidRPr="000E038A">
        <w:rPr>
          <w:rFonts w:ascii="Cambria" w:hAnsi="Cambria"/>
          <w:sz w:val="22"/>
          <w:szCs w:val="22"/>
        </w:rPr>
        <w:t xml:space="preserve"> wybrana oferta </w:t>
      </w:r>
      <w:r w:rsidRPr="000E038A">
        <w:rPr>
          <w:rFonts w:ascii="Cambria" w:hAnsi="Cambria"/>
          <w:sz w:val="22"/>
          <w:szCs w:val="22"/>
        </w:rPr>
        <w:t>przedstawia</w:t>
      </w:r>
      <w:r w:rsidR="00FC3AD4" w:rsidRPr="000E038A">
        <w:rPr>
          <w:rFonts w:ascii="Cambria" w:hAnsi="Cambria"/>
          <w:sz w:val="22"/>
          <w:szCs w:val="22"/>
        </w:rPr>
        <w:t>jąca</w:t>
      </w:r>
      <w:r w:rsidRPr="000E038A">
        <w:rPr>
          <w:rFonts w:ascii="Cambria" w:hAnsi="Cambria"/>
          <w:sz w:val="22"/>
          <w:szCs w:val="22"/>
        </w:rPr>
        <w:t xml:space="preserve"> najkorzy</w:t>
      </w:r>
      <w:r w:rsidR="00FC3AD4" w:rsidRPr="000E038A">
        <w:rPr>
          <w:rFonts w:ascii="Cambria" w:hAnsi="Cambria"/>
          <w:sz w:val="22"/>
          <w:szCs w:val="22"/>
        </w:rPr>
        <w:t>stniejszy stosunek</w:t>
      </w:r>
      <w:r w:rsidR="00060B8F" w:rsidRPr="000E038A">
        <w:rPr>
          <w:rFonts w:ascii="Cambria" w:hAnsi="Cambria"/>
          <w:sz w:val="22"/>
          <w:szCs w:val="22"/>
        </w:rPr>
        <w:t xml:space="preserve"> </w:t>
      </w:r>
      <w:r w:rsidR="00FC3AD4" w:rsidRPr="000E038A">
        <w:rPr>
          <w:rFonts w:ascii="Cambria" w:hAnsi="Cambria"/>
          <w:sz w:val="22"/>
          <w:szCs w:val="22"/>
        </w:rPr>
        <w:t xml:space="preserve">jakości do </w:t>
      </w:r>
      <w:r w:rsidR="00060B8F" w:rsidRPr="000E038A">
        <w:rPr>
          <w:rFonts w:ascii="Cambria" w:hAnsi="Cambria"/>
          <w:sz w:val="22"/>
          <w:szCs w:val="22"/>
        </w:rPr>
        <w:t>ceny</w:t>
      </w:r>
      <w:r w:rsidR="00815DE6" w:rsidRPr="000E038A">
        <w:rPr>
          <w:rFonts w:ascii="Cambria" w:hAnsi="Cambria"/>
          <w:sz w:val="22"/>
          <w:szCs w:val="22"/>
        </w:rPr>
        <w:t xml:space="preserve">, tzn. </w:t>
      </w:r>
      <w:r w:rsidRPr="000E038A">
        <w:rPr>
          <w:rFonts w:ascii="Cambria" w:hAnsi="Cambria"/>
          <w:sz w:val="22"/>
          <w:szCs w:val="22"/>
        </w:rPr>
        <w:t>o</w:t>
      </w:r>
      <w:r w:rsidR="008925B6" w:rsidRPr="000E038A">
        <w:rPr>
          <w:rFonts w:ascii="Cambria" w:hAnsi="Cambria"/>
          <w:sz w:val="22"/>
          <w:szCs w:val="22"/>
        </w:rPr>
        <w:t>ferta, która otrzyma najw</w:t>
      </w:r>
      <w:r w:rsidRPr="000E038A">
        <w:rPr>
          <w:rFonts w:ascii="Cambria" w:hAnsi="Cambria"/>
          <w:sz w:val="22"/>
          <w:szCs w:val="22"/>
        </w:rPr>
        <w:t xml:space="preserve">iększą łączną </w:t>
      </w:r>
      <w:r w:rsidR="000F027C" w:rsidRPr="000E038A">
        <w:rPr>
          <w:rFonts w:ascii="Cambria" w:hAnsi="Cambria"/>
          <w:sz w:val="22"/>
          <w:szCs w:val="22"/>
        </w:rPr>
        <w:t>liczbę</w:t>
      </w:r>
      <w:r w:rsidRPr="000E038A">
        <w:rPr>
          <w:rFonts w:ascii="Cambria" w:hAnsi="Cambria"/>
          <w:sz w:val="22"/>
          <w:szCs w:val="22"/>
        </w:rPr>
        <w:t xml:space="preserve"> punktów.</w:t>
      </w:r>
    </w:p>
    <w:p w14:paraId="1986CE27" w14:textId="77777777" w:rsidR="008925B6" w:rsidRPr="000E038A" w:rsidRDefault="008925B6"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w:t>
      </w:r>
      <w:r w:rsidR="000F027C" w:rsidRPr="000E038A">
        <w:rPr>
          <w:rFonts w:ascii="Cambria" w:hAnsi="Cambria"/>
          <w:sz w:val="22"/>
          <w:szCs w:val="22"/>
        </w:rPr>
        <w:t>liczbą</w:t>
      </w:r>
      <w:r w:rsidRPr="000E038A">
        <w:rPr>
          <w:rFonts w:ascii="Cambria" w:hAnsi="Cambria"/>
          <w:sz w:val="22"/>
          <w:szCs w:val="22"/>
        </w:rPr>
        <w:t xml:space="preserve"> punktów. </w:t>
      </w:r>
    </w:p>
    <w:p w14:paraId="639F77BF" w14:textId="77777777" w:rsidR="008925B6" w:rsidRPr="000E038A" w:rsidRDefault="008925B6" w:rsidP="00C51D22">
      <w:pPr>
        <w:pStyle w:val="Akapitzlist1"/>
        <w:widowControl w:val="0"/>
        <w:numPr>
          <w:ilvl w:val="2"/>
          <w:numId w:val="144"/>
        </w:numPr>
        <w:tabs>
          <w:tab w:val="left" w:pos="851"/>
        </w:tabs>
        <w:suppressAutoHyphens w:val="0"/>
        <w:spacing w:before="60" w:after="0" w:line="240" w:lineRule="auto"/>
        <w:ind w:left="851" w:hanging="851"/>
        <w:jc w:val="both"/>
        <w:rPr>
          <w:rFonts w:ascii="Cambria" w:hAnsi="Cambria"/>
          <w:lang w:eastAsia="en-US"/>
        </w:rPr>
      </w:pPr>
      <w:bookmarkStart w:id="160" w:name="_Toc456007522"/>
      <w:bookmarkStart w:id="161" w:name="_Toc456007752"/>
      <w:bookmarkStart w:id="162" w:name="_Toc456085692"/>
      <w:bookmarkEnd w:id="159"/>
      <w:r w:rsidRPr="000E038A">
        <w:rPr>
          <w:rFonts w:ascii="Cambria" w:hAnsi="Cambria"/>
          <w:lang w:eastAsia="en-US"/>
        </w:rPr>
        <w:t>Część II zamówienia</w:t>
      </w:r>
      <w:bookmarkEnd w:id="160"/>
      <w:bookmarkEnd w:id="161"/>
      <w:bookmarkEnd w:id="162"/>
    </w:p>
    <w:p w14:paraId="77C1C276" w14:textId="77777777" w:rsidR="000F027C" w:rsidRPr="000E038A" w:rsidRDefault="000F027C" w:rsidP="00B20D5A">
      <w:pPr>
        <w:widowControl w:val="0"/>
        <w:suppressAutoHyphens w:val="0"/>
        <w:ind w:left="851"/>
        <w:jc w:val="both"/>
        <w:rPr>
          <w:rFonts w:ascii="Cambria" w:hAnsi="Cambria"/>
          <w:sz w:val="22"/>
          <w:szCs w:val="22"/>
        </w:rPr>
      </w:pPr>
      <w:bookmarkStart w:id="163" w:name="_Toc456007523"/>
      <w:bookmarkStart w:id="164" w:name="_Toc456007753"/>
      <w:bookmarkStart w:id="165" w:name="_Toc456085693"/>
      <w:r w:rsidRPr="000E038A">
        <w:rPr>
          <w:rFonts w:ascii="Cambria" w:hAnsi="Cambria"/>
          <w:sz w:val="22"/>
          <w:szCs w:val="22"/>
        </w:rPr>
        <w:t>Łączna liczba punktów oferty stanowi sumę liczby punktów przyznanych w kryterium „Cena” (Cn) i liczby punktów przyznanych w kryterium „Klauzule dodatkowe i inne postanowienia szczególne fakultatywne” (Pp).</w:t>
      </w:r>
    </w:p>
    <w:p w14:paraId="5F4E0E2B"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Jako najkorzystniejsza zostanie wybrana oferta przedstawiająca najkorzystniejszy stosunek jakości do ceny, tzn. oferta, która otrzyma największą łączną liczbę punktów.</w:t>
      </w:r>
    </w:p>
    <w:p w14:paraId="508277A3"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liczbą punktów. </w:t>
      </w:r>
    </w:p>
    <w:p w14:paraId="38349742" w14:textId="77777777" w:rsidR="008925B6" w:rsidRPr="000E038A" w:rsidRDefault="008925B6" w:rsidP="00C51D22">
      <w:pPr>
        <w:pStyle w:val="Akapitzlist1"/>
        <w:widowControl w:val="0"/>
        <w:numPr>
          <w:ilvl w:val="2"/>
          <w:numId w:val="144"/>
        </w:numPr>
        <w:tabs>
          <w:tab w:val="left" w:pos="851"/>
        </w:tabs>
        <w:suppressAutoHyphens w:val="0"/>
        <w:spacing w:before="60" w:after="0" w:line="240" w:lineRule="auto"/>
        <w:ind w:left="851" w:hanging="851"/>
        <w:jc w:val="both"/>
        <w:rPr>
          <w:rFonts w:ascii="Cambria" w:hAnsi="Cambria"/>
          <w:lang w:eastAsia="en-US"/>
        </w:rPr>
      </w:pPr>
      <w:r w:rsidRPr="000E038A">
        <w:rPr>
          <w:rFonts w:ascii="Cambria" w:hAnsi="Cambria"/>
          <w:lang w:eastAsia="en-US"/>
        </w:rPr>
        <w:t>Część III zamówienia</w:t>
      </w:r>
      <w:bookmarkEnd w:id="163"/>
      <w:bookmarkEnd w:id="164"/>
      <w:bookmarkEnd w:id="165"/>
    </w:p>
    <w:p w14:paraId="549BA028"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Łączna liczba punktów oferty stanowi sumę liczby punktów przyznanych w kryterium „Cena” (Cn) i liczby punktów przyznanych w kryterium „Klauzule dodatkowe i inne postanowienia szczególne fakultatywne” (Pp).</w:t>
      </w:r>
    </w:p>
    <w:p w14:paraId="715C0EEC"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Jako najkorzystniejsza zostanie wybrana oferta przedstawiająca najkorzystniejszy stosunek jakości do ceny, tzn. oferta, która otrzyma największą łączną liczbę punktów.</w:t>
      </w:r>
    </w:p>
    <w:p w14:paraId="73B55F41"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liczbą punktów. </w:t>
      </w:r>
    </w:p>
    <w:p w14:paraId="101433A2" w14:textId="77777777" w:rsidR="00AB3F5B" w:rsidRPr="000E038A" w:rsidRDefault="00FC3AD4"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66" w:name="_Toc456007524"/>
      <w:bookmarkStart w:id="167" w:name="_Toc456007754"/>
      <w:bookmarkStart w:id="168" w:name="_Toc458156817"/>
      <w:bookmarkStart w:id="169" w:name="_Toc61215843"/>
      <w:r w:rsidRPr="000E038A">
        <w:rPr>
          <w:rFonts w:ascii="Cambria" w:hAnsi="Cambria"/>
          <w:b/>
          <w:lang w:eastAsia="en-US"/>
        </w:rPr>
        <w:t>Badanie i ocena ofert oraz w</w:t>
      </w:r>
      <w:r w:rsidR="00AB3F5B" w:rsidRPr="000E038A">
        <w:rPr>
          <w:rFonts w:ascii="Cambria" w:hAnsi="Cambria"/>
          <w:b/>
          <w:lang w:eastAsia="en-US"/>
        </w:rPr>
        <w:t>ybór najkorzystniejszej oferty</w:t>
      </w:r>
      <w:bookmarkEnd w:id="166"/>
      <w:bookmarkEnd w:id="167"/>
      <w:bookmarkEnd w:id="168"/>
      <w:r w:rsidR="00C365F8" w:rsidRPr="000E038A">
        <w:rPr>
          <w:rFonts w:ascii="Cambria" w:hAnsi="Cambria"/>
          <w:b/>
          <w:lang w:eastAsia="en-US"/>
        </w:rPr>
        <w:t>.</w:t>
      </w:r>
      <w:bookmarkEnd w:id="169"/>
    </w:p>
    <w:p w14:paraId="720D7A6E" w14:textId="77777777" w:rsidR="00AB3F5B" w:rsidRPr="000E038A" w:rsidRDefault="002F17D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170" w:name="_Toc456007527"/>
      <w:bookmarkStart w:id="171" w:name="_Toc456007757"/>
      <w:bookmarkStart w:id="172" w:name="_Toc456085697"/>
      <w:r w:rsidRPr="000E038A">
        <w:rPr>
          <w:rFonts w:ascii="Cambria" w:hAnsi="Cambria"/>
          <w:spacing w:val="-4"/>
        </w:rPr>
        <w:t>Zgodnie z art. 128 ust. 1</w:t>
      </w:r>
      <w:r w:rsidR="00AB3F5B" w:rsidRPr="000E038A">
        <w:rPr>
          <w:rFonts w:ascii="Cambria" w:hAnsi="Cambria"/>
          <w:spacing w:val="-4"/>
        </w:rPr>
        <w:t xml:space="preserve"> </w:t>
      </w:r>
      <w:r w:rsidR="006076AD" w:rsidRPr="000E038A">
        <w:rPr>
          <w:rFonts w:ascii="Cambria" w:hAnsi="Cambria"/>
          <w:spacing w:val="-4"/>
        </w:rPr>
        <w:t>u.p.z.p.</w:t>
      </w:r>
      <w:r w:rsidR="00261114" w:rsidRPr="000E038A">
        <w:rPr>
          <w:rFonts w:ascii="Cambria" w:hAnsi="Cambria"/>
          <w:spacing w:val="-4"/>
        </w:rPr>
        <w:t xml:space="preserve">, jeżeli </w:t>
      </w:r>
      <w:r w:rsidR="000F027C" w:rsidRPr="000E038A">
        <w:rPr>
          <w:rFonts w:ascii="Cambria" w:hAnsi="Cambria"/>
          <w:spacing w:val="-4"/>
        </w:rPr>
        <w:t>w</w:t>
      </w:r>
      <w:r w:rsidR="00261114" w:rsidRPr="000E038A">
        <w:rPr>
          <w:rFonts w:ascii="Cambria" w:hAnsi="Cambria"/>
          <w:spacing w:val="-4"/>
        </w:rPr>
        <w:t>ykonawca nie</w:t>
      </w:r>
      <w:r w:rsidR="00583468" w:rsidRPr="000E038A">
        <w:rPr>
          <w:rFonts w:ascii="Cambria" w:hAnsi="Cambria"/>
          <w:spacing w:val="-4"/>
        </w:rPr>
        <w:t xml:space="preserve"> złożył oświad</w:t>
      </w:r>
      <w:r w:rsidR="000E1274" w:rsidRPr="000E038A">
        <w:rPr>
          <w:rFonts w:ascii="Cambria" w:hAnsi="Cambria"/>
          <w:spacing w:val="-4"/>
        </w:rPr>
        <w:t>czenia, o</w:t>
      </w:r>
      <w:r w:rsidR="00EF7320" w:rsidRPr="000E038A">
        <w:rPr>
          <w:rFonts w:ascii="Cambria" w:hAnsi="Cambria"/>
          <w:spacing w:val="-4"/>
        </w:rPr>
        <w:t> </w:t>
      </w:r>
      <w:r w:rsidRPr="000E038A">
        <w:rPr>
          <w:rFonts w:ascii="Cambria" w:hAnsi="Cambria"/>
          <w:spacing w:val="-4"/>
        </w:rPr>
        <w:t>którym mowa w art. 125</w:t>
      </w:r>
      <w:r w:rsidR="00583468" w:rsidRPr="000E038A">
        <w:rPr>
          <w:rFonts w:ascii="Cambria" w:hAnsi="Cambria"/>
          <w:spacing w:val="-4"/>
        </w:rPr>
        <w:t xml:space="preserve"> ust. 1</w:t>
      </w:r>
      <w:r w:rsidR="00C41B66" w:rsidRPr="000E038A">
        <w:rPr>
          <w:rFonts w:ascii="Cambria" w:hAnsi="Cambria"/>
          <w:spacing w:val="-4"/>
        </w:rPr>
        <w:t xml:space="preserve"> </w:t>
      </w:r>
      <w:r w:rsidR="006076AD" w:rsidRPr="000E038A">
        <w:rPr>
          <w:rFonts w:ascii="Cambria" w:hAnsi="Cambria"/>
          <w:spacing w:val="-4"/>
        </w:rPr>
        <w:t>ustawy</w:t>
      </w:r>
      <w:r w:rsidRPr="000E038A">
        <w:rPr>
          <w:rFonts w:ascii="Cambria" w:hAnsi="Cambria"/>
          <w:spacing w:val="-4"/>
        </w:rPr>
        <w:t xml:space="preserve">, </w:t>
      </w:r>
      <w:r w:rsidR="00293E30" w:rsidRPr="000E038A">
        <w:rPr>
          <w:rFonts w:ascii="Cambria" w:hAnsi="Cambria"/>
          <w:spacing w:val="-4"/>
        </w:rPr>
        <w:t>innych dokumentów</w:t>
      </w:r>
      <w:r w:rsidRPr="000E038A">
        <w:rPr>
          <w:rFonts w:ascii="Cambria" w:hAnsi="Cambria"/>
          <w:spacing w:val="-4"/>
        </w:rPr>
        <w:t xml:space="preserve"> składanych w postępowaniu lub są one niekompletne lub</w:t>
      </w:r>
      <w:r w:rsidR="00583468" w:rsidRPr="000E038A">
        <w:rPr>
          <w:rFonts w:ascii="Cambria" w:hAnsi="Cambria"/>
          <w:spacing w:val="-4"/>
        </w:rPr>
        <w:t xml:space="preserve"> zawieraj</w:t>
      </w:r>
      <w:r w:rsidRPr="000E038A">
        <w:rPr>
          <w:rFonts w:ascii="Cambria" w:hAnsi="Cambria"/>
          <w:spacing w:val="-4"/>
        </w:rPr>
        <w:t>ą błędy</w:t>
      </w:r>
      <w:r w:rsidR="00583468" w:rsidRPr="000E038A">
        <w:rPr>
          <w:rFonts w:ascii="Cambria" w:hAnsi="Cambria"/>
          <w:spacing w:val="-4"/>
        </w:rPr>
        <w:t xml:space="preserve">, </w:t>
      </w:r>
      <w:r w:rsidR="000F027C" w:rsidRPr="000E038A">
        <w:rPr>
          <w:rFonts w:ascii="Cambria" w:hAnsi="Cambria"/>
          <w:spacing w:val="-4"/>
        </w:rPr>
        <w:t>z</w:t>
      </w:r>
      <w:r w:rsidR="00583468" w:rsidRPr="000E038A">
        <w:rPr>
          <w:rFonts w:ascii="Cambria" w:hAnsi="Cambria"/>
          <w:spacing w:val="-4"/>
        </w:rPr>
        <w:t xml:space="preserve">amawiający wzywa </w:t>
      </w:r>
      <w:r w:rsidRPr="000E038A">
        <w:rPr>
          <w:rFonts w:ascii="Cambria" w:hAnsi="Cambria"/>
          <w:spacing w:val="-4"/>
        </w:rPr>
        <w:t xml:space="preserve">wykonawcę odpowiednio </w:t>
      </w:r>
      <w:r w:rsidR="00583468" w:rsidRPr="000E038A">
        <w:rPr>
          <w:rFonts w:ascii="Cambria" w:hAnsi="Cambria"/>
          <w:spacing w:val="-4"/>
        </w:rPr>
        <w:t>do ich złożenia</w:t>
      </w:r>
      <w:r w:rsidR="00026A84" w:rsidRPr="000E038A">
        <w:rPr>
          <w:rFonts w:ascii="Cambria" w:hAnsi="Cambria"/>
          <w:spacing w:val="-4"/>
        </w:rPr>
        <w:t xml:space="preserve">, </w:t>
      </w:r>
      <w:r w:rsidRPr="000E038A">
        <w:rPr>
          <w:rFonts w:ascii="Cambria" w:hAnsi="Cambria"/>
          <w:spacing w:val="-4"/>
        </w:rPr>
        <w:t xml:space="preserve">poprawienia lub </w:t>
      </w:r>
      <w:r w:rsidR="00026A84" w:rsidRPr="000E038A">
        <w:rPr>
          <w:rFonts w:ascii="Cambria" w:hAnsi="Cambria"/>
          <w:spacing w:val="-4"/>
        </w:rPr>
        <w:t>uzupełn</w:t>
      </w:r>
      <w:r w:rsidR="005A4BF0" w:rsidRPr="000E038A">
        <w:rPr>
          <w:rFonts w:ascii="Cambria" w:hAnsi="Cambria"/>
          <w:spacing w:val="-4"/>
        </w:rPr>
        <w:t>i</w:t>
      </w:r>
      <w:r w:rsidR="00F33365" w:rsidRPr="000E038A">
        <w:rPr>
          <w:rFonts w:ascii="Cambria" w:hAnsi="Cambria"/>
          <w:spacing w:val="-4"/>
        </w:rPr>
        <w:t>enia</w:t>
      </w:r>
      <w:r w:rsidRPr="000E038A">
        <w:rPr>
          <w:rFonts w:ascii="Cambria" w:hAnsi="Cambria"/>
          <w:spacing w:val="-4"/>
        </w:rPr>
        <w:t xml:space="preserve"> </w:t>
      </w:r>
      <w:r w:rsidR="00B634FA" w:rsidRPr="000E038A">
        <w:rPr>
          <w:rFonts w:ascii="Cambria" w:hAnsi="Cambria"/>
          <w:spacing w:val="-4"/>
        </w:rPr>
        <w:t>w</w:t>
      </w:r>
      <w:r w:rsidRPr="000E038A">
        <w:rPr>
          <w:rFonts w:ascii="Cambria" w:hAnsi="Cambria"/>
          <w:spacing w:val="-4"/>
        </w:rPr>
        <w:t xml:space="preserve"> wyznaczonym terminie, chyba że</w:t>
      </w:r>
      <w:bookmarkEnd w:id="170"/>
      <w:bookmarkEnd w:id="171"/>
      <w:bookmarkEnd w:id="172"/>
      <w:r w:rsidRPr="000E038A">
        <w:rPr>
          <w:rFonts w:ascii="Cambria" w:hAnsi="Cambria"/>
          <w:spacing w:val="-4"/>
        </w:rPr>
        <w:t>:</w:t>
      </w:r>
    </w:p>
    <w:p w14:paraId="0A1ED117" w14:textId="77777777" w:rsidR="002F17DB" w:rsidRPr="000E038A" w:rsidRDefault="002F17DB" w:rsidP="00D1363E">
      <w:pPr>
        <w:widowControl w:val="0"/>
        <w:numPr>
          <w:ilvl w:val="0"/>
          <w:numId w:val="31"/>
        </w:numPr>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wniosek o dopuszczenie do udziału w postępowaniu albo oferta wykonawcy podlegają odrzuceniu bez względu na ich złożenie, uzupełnienie lub poprawienie lub</w:t>
      </w:r>
    </w:p>
    <w:p w14:paraId="5B480E09" w14:textId="77777777" w:rsidR="002F17DB" w:rsidRPr="000E038A" w:rsidRDefault="002F17DB" w:rsidP="00D1363E">
      <w:pPr>
        <w:widowControl w:val="0"/>
        <w:numPr>
          <w:ilvl w:val="0"/>
          <w:numId w:val="31"/>
        </w:numPr>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zachodzą przesłanki unieważnienia postępowania.</w:t>
      </w:r>
    </w:p>
    <w:p w14:paraId="764F4F53" w14:textId="77777777" w:rsidR="005E51E1" w:rsidRPr="000E038A" w:rsidRDefault="005E51E1"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sz w:val="22"/>
          <w:szCs w:val="22"/>
          <w:lang w:eastAsia="pl-PL"/>
        </w:rPr>
      </w:pPr>
      <w:r w:rsidRPr="000E038A">
        <w:rPr>
          <w:rFonts w:ascii="Cambria" w:hAnsi="Cambria"/>
          <w:sz w:val="22"/>
          <w:szCs w:val="22"/>
          <w:lang w:eastAsia="pl-PL"/>
        </w:rPr>
        <w:t xml:space="preserve">Zgodnie z art. 128 ust. 4 </w:t>
      </w:r>
      <w:r w:rsidR="006076AD" w:rsidRPr="000E038A">
        <w:rPr>
          <w:rFonts w:ascii="Cambria" w:hAnsi="Cambria"/>
          <w:sz w:val="22"/>
          <w:szCs w:val="22"/>
          <w:lang w:eastAsia="pl-PL"/>
        </w:rPr>
        <w:t>u.p.z.p.</w:t>
      </w:r>
      <w:r w:rsidRPr="000E038A">
        <w:rPr>
          <w:rFonts w:ascii="Cambria" w:hAnsi="Cambria"/>
          <w:sz w:val="22"/>
          <w:szCs w:val="22"/>
          <w:lang w:eastAsia="pl-PL"/>
        </w:rPr>
        <w:t>, zamawiający może żądać od wykonawców wyjaśnień dotyczących treści oświadczenia, o którym mowa w art. 125 ust. 1</w:t>
      </w:r>
      <w:r w:rsidR="006076AD" w:rsidRPr="000E038A">
        <w:rPr>
          <w:rFonts w:ascii="Cambria" w:hAnsi="Cambria"/>
          <w:sz w:val="22"/>
          <w:szCs w:val="22"/>
          <w:lang w:eastAsia="pl-PL"/>
        </w:rPr>
        <w:t xml:space="preserve"> ustawy</w:t>
      </w:r>
      <w:r w:rsidRPr="000E038A">
        <w:rPr>
          <w:rFonts w:ascii="Cambria" w:hAnsi="Cambria"/>
          <w:sz w:val="22"/>
          <w:szCs w:val="22"/>
          <w:lang w:eastAsia="pl-PL"/>
        </w:rPr>
        <w:t xml:space="preserve"> lub innych dokumentów składanych w postępowaniu.</w:t>
      </w:r>
    </w:p>
    <w:p w14:paraId="5BA31E1C" w14:textId="77777777" w:rsidR="00AB3F5B" w:rsidRPr="000E038A" w:rsidRDefault="00E5031F"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173" w:name="_Toc456007529"/>
      <w:bookmarkStart w:id="174" w:name="_Toc456007759"/>
      <w:bookmarkStart w:id="175" w:name="_Toc456085699"/>
      <w:r w:rsidRPr="000E038A">
        <w:rPr>
          <w:rFonts w:ascii="Cambria" w:hAnsi="Cambria"/>
          <w:spacing w:val="-4"/>
        </w:rPr>
        <w:t xml:space="preserve">Zgodnie z art. 223 ust. 1 </w:t>
      </w:r>
      <w:r w:rsidR="006076AD" w:rsidRPr="000E038A">
        <w:rPr>
          <w:rFonts w:ascii="Cambria" w:hAnsi="Cambria"/>
          <w:spacing w:val="-4"/>
        </w:rPr>
        <w:t>u.p.z.p.</w:t>
      </w:r>
      <w:r w:rsidRPr="000E038A">
        <w:rPr>
          <w:rFonts w:ascii="Cambria" w:hAnsi="Cambria"/>
          <w:spacing w:val="-4"/>
        </w:rPr>
        <w:t>, w</w:t>
      </w:r>
      <w:r w:rsidR="00AB3F5B" w:rsidRPr="000E038A">
        <w:rPr>
          <w:rFonts w:ascii="Cambria" w:hAnsi="Cambria"/>
          <w:spacing w:val="-4"/>
        </w:rPr>
        <w:t xml:space="preserve"> toku badania </w:t>
      </w:r>
      <w:r w:rsidR="000F027C" w:rsidRPr="000E038A">
        <w:rPr>
          <w:rFonts w:ascii="Cambria" w:hAnsi="Cambria"/>
          <w:spacing w:val="-4"/>
        </w:rPr>
        <w:t>i</w:t>
      </w:r>
      <w:r w:rsidR="00AB3F5B" w:rsidRPr="000E038A">
        <w:rPr>
          <w:rFonts w:ascii="Cambria" w:hAnsi="Cambria"/>
          <w:spacing w:val="-4"/>
        </w:rPr>
        <w:t xml:space="preserve"> oceny ofert </w:t>
      </w:r>
      <w:r w:rsidR="00C90142" w:rsidRPr="000E038A">
        <w:rPr>
          <w:rFonts w:ascii="Cambria" w:hAnsi="Cambria"/>
          <w:spacing w:val="-4"/>
        </w:rPr>
        <w:t>z</w:t>
      </w:r>
      <w:r w:rsidR="00AB3F5B" w:rsidRPr="000E038A">
        <w:rPr>
          <w:rFonts w:ascii="Cambria" w:hAnsi="Cambria"/>
          <w:spacing w:val="-4"/>
        </w:rPr>
        <w:t>amawiający może żądać</w:t>
      </w:r>
      <w:r w:rsidR="000F027C" w:rsidRPr="000E038A">
        <w:rPr>
          <w:rFonts w:ascii="Cambria" w:hAnsi="Cambria"/>
          <w:spacing w:val="-4"/>
        </w:rPr>
        <w:t xml:space="preserve"> </w:t>
      </w:r>
      <w:r w:rsidR="00D67318" w:rsidRPr="000E038A">
        <w:rPr>
          <w:rFonts w:ascii="Cambria" w:hAnsi="Cambria"/>
          <w:spacing w:val="-4"/>
        </w:rPr>
        <w:br/>
      </w:r>
      <w:r w:rsidR="00AB3F5B" w:rsidRPr="000E038A">
        <w:rPr>
          <w:rFonts w:ascii="Cambria" w:hAnsi="Cambria"/>
          <w:spacing w:val="-6"/>
        </w:rPr>
        <w:t>od</w:t>
      </w:r>
      <w:r w:rsidR="000F027C" w:rsidRPr="000E038A">
        <w:rPr>
          <w:rFonts w:ascii="Cambria" w:hAnsi="Cambria"/>
          <w:spacing w:val="-6"/>
        </w:rPr>
        <w:t xml:space="preserve"> </w:t>
      </w:r>
      <w:r w:rsidR="00C90142" w:rsidRPr="000E038A">
        <w:rPr>
          <w:rFonts w:ascii="Cambria" w:hAnsi="Cambria"/>
          <w:spacing w:val="-6"/>
        </w:rPr>
        <w:t>w</w:t>
      </w:r>
      <w:r w:rsidR="00AB3F5B" w:rsidRPr="000E038A">
        <w:rPr>
          <w:rFonts w:ascii="Cambria" w:hAnsi="Cambria"/>
          <w:spacing w:val="-6"/>
        </w:rPr>
        <w:t>ykonawców wyjaśnień dotyczących treści złożonych ofert</w:t>
      </w:r>
      <w:r w:rsidR="00C90142" w:rsidRPr="000E038A">
        <w:rPr>
          <w:rFonts w:ascii="Cambria" w:hAnsi="Cambria"/>
          <w:spacing w:val="-6"/>
        </w:rPr>
        <w:t xml:space="preserve"> lub innych składanych dokumentów</w:t>
      </w:r>
      <w:r w:rsidR="00D67318" w:rsidRPr="000E038A">
        <w:rPr>
          <w:rFonts w:ascii="Cambria" w:hAnsi="Cambria"/>
          <w:spacing w:val="-6"/>
        </w:rPr>
        <w:t xml:space="preserve"> </w:t>
      </w:r>
      <w:r w:rsidR="00D67318" w:rsidRPr="000E038A">
        <w:rPr>
          <w:rFonts w:ascii="Cambria" w:hAnsi="Cambria"/>
          <w:spacing w:val="-6"/>
        </w:rPr>
        <w:br/>
      </w:r>
      <w:r w:rsidR="00C90142" w:rsidRPr="000E038A">
        <w:rPr>
          <w:rFonts w:ascii="Cambria" w:hAnsi="Cambria"/>
          <w:spacing w:val="-6"/>
        </w:rPr>
        <w:t>i oświadczeń</w:t>
      </w:r>
      <w:r w:rsidR="00AB3F5B" w:rsidRPr="000E038A">
        <w:rPr>
          <w:rFonts w:ascii="Cambria" w:hAnsi="Cambria"/>
          <w:spacing w:val="-6"/>
        </w:rPr>
        <w:t>.</w:t>
      </w:r>
      <w:r w:rsidR="000F027C" w:rsidRPr="000E038A">
        <w:rPr>
          <w:rFonts w:ascii="Cambria" w:hAnsi="Cambria"/>
          <w:spacing w:val="-6"/>
        </w:rPr>
        <w:t xml:space="preserve"> </w:t>
      </w:r>
      <w:r w:rsidR="00AB3F5B" w:rsidRPr="000E038A">
        <w:rPr>
          <w:rFonts w:ascii="Cambria" w:hAnsi="Cambria"/>
          <w:spacing w:val="-4"/>
        </w:rPr>
        <w:t xml:space="preserve">Niedopuszczalne jest prowadzenie między </w:t>
      </w:r>
      <w:r w:rsidR="00C90142" w:rsidRPr="000E038A">
        <w:rPr>
          <w:rFonts w:ascii="Cambria" w:hAnsi="Cambria"/>
          <w:spacing w:val="-4"/>
        </w:rPr>
        <w:t>z</w:t>
      </w:r>
      <w:r w:rsidR="00AB3F5B" w:rsidRPr="000E038A">
        <w:rPr>
          <w:rFonts w:ascii="Cambria" w:hAnsi="Cambria"/>
          <w:spacing w:val="-4"/>
        </w:rPr>
        <w:t>amawiającym a</w:t>
      </w:r>
      <w:r w:rsidR="000F027C" w:rsidRPr="000E038A">
        <w:rPr>
          <w:rFonts w:ascii="Cambria" w:hAnsi="Cambria"/>
          <w:spacing w:val="-4"/>
        </w:rPr>
        <w:t xml:space="preserve"> </w:t>
      </w:r>
      <w:r w:rsidR="00C90142" w:rsidRPr="000E038A">
        <w:rPr>
          <w:rFonts w:ascii="Cambria" w:hAnsi="Cambria"/>
          <w:spacing w:val="-4"/>
        </w:rPr>
        <w:t>w</w:t>
      </w:r>
      <w:r w:rsidR="00AB3F5B" w:rsidRPr="000E038A">
        <w:rPr>
          <w:rFonts w:ascii="Cambria" w:hAnsi="Cambria"/>
          <w:spacing w:val="-4"/>
        </w:rPr>
        <w:t>yko</w:t>
      </w:r>
      <w:r w:rsidR="000F027C" w:rsidRPr="000E038A">
        <w:rPr>
          <w:rFonts w:ascii="Cambria" w:hAnsi="Cambria"/>
          <w:spacing w:val="-4"/>
        </w:rPr>
        <w:softHyphen/>
      </w:r>
      <w:r w:rsidR="00AB3F5B" w:rsidRPr="000E038A">
        <w:rPr>
          <w:rFonts w:ascii="Cambria" w:hAnsi="Cambria"/>
          <w:spacing w:val="-4"/>
        </w:rPr>
        <w:t>nawcą negocjacji d</w:t>
      </w:r>
      <w:r w:rsidR="00D024C7" w:rsidRPr="000E038A">
        <w:rPr>
          <w:rFonts w:ascii="Cambria" w:hAnsi="Cambria"/>
          <w:spacing w:val="-4"/>
        </w:rPr>
        <w:t>otyczących złożonej oferty oraz, z uwzględnieniem</w:t>
      </w:r>
      <w:r w:rsidR="00AB3F5B" w:rsidRPr="000E038A">
        <w:rPr>
          <w:rFonts w:ascii="Cambria" w:hAnsi="Cambria"/>
          <w:spacing w:val="-4"/>
        </w:rPr>
        <w:t xml:space="preserve"> poprawiania przez</w:t>
      </w:r>
      <w:r w:rsidR="000F027C" w:rsidRPr="000E038A">
        <w:rPr>
          <w:rFonts w:ascii="Cambria" w:hAnsi="Cambria"/>
          <w:spacing w:val="-4"/>
        </w:rPr>
        <w:t xml:space="preserve"> </w:t>
      </w:r>
      <w:r w:rsidR="00D024C7" w:rsidRPr="000E038A">
        <w:rPr>
          <w:rFonts w:ascii="Cambria" w:hAnsi="Cambria"/>
          <w:spacing w:val="-4"/>
        </w:rPr>
        <w:t>z</w:t>
      </w:r>
      <w:r w:rsidR="00AB3F5B" w:rsidRPr="000E038A">
        <w:rPr>
          <w:rFonts w:ascii="Cambria" w:hAnsi="Cambria"/>
          <w:spacing w:val="-4"/>
        </w:rPr>
        <w:t>amawiają</w:t>
      </w:r>
      <w:r w:rsidR="00D024C7" w:rsidRPr="000E038A">
        <w:rPr>
          <w:rFonts w:ascii="Cambria" w:hAnsi="Cambria"/>
          <w:spacing w:val="-4"/>
        </w:rPr>
        <w:t xml:space="preserve">cego omyłek </w:t>
      </w:r>
      <w:r w:rsidR="00D67318" w:rsidRPr="000E038A">
        <w:rPr>
          <w:rFonts w:ascii="Cambria" w:hAnsi="Cambria"/>
          <w:spacing w:val="-4"/>
        </w:rPr>
        <w:br/>
      </w:r>
      <w:r w:rsidR="00D024C7" w:rsidRPr="000E038A">
        <w:rPr>
          <w:rFonts w:ascii="Cambria" w:hAnsi="Cambria"/>
          <w:spacing w:val="-4"/>
        </w:rPr>
        <w:t>na podstawie art. 223</w:t>
      </w:r>
      <w:r w:rsidR="00AB3F5B" w:rsidRPr="000E038A">
        <w:rPr>
          <w:rFonts w:ascii="Cambria" w:hAnsi="Cambria"/>
          <w:spacing w:val="-4"/>
        </w:rPr>
        <w:t xml:space="preserve"> ust.</w:t>
      </w:r>
      <w:r w:rsidR="00EF7320" w:rsidRPr="000E038A">
        <w:rPr>
          <w:rFonts w:ascii="Cambria" w:hAnsi="Cambria"/>
          <w:spacing w:val="-4"/>
        </w:rPr>
        <w:t> </w:t>
      </w:r>
      <w:r w:rsidR="00AB3F5B" w:rsidRPr="000E038A">
        <w:rPr>
          <w:rFonts w:ascii="Cambria" w:hAnsi="Cambria"/>
          <w:spacing w:val="-4"/>
        </w:rPr>
        <w:t xml:space="preserve">2 </w:t>
      </w:r>
      <w:r w:rsidR="006076AD" w:rsidRPr="000E038A">
        <w:rPr>
          <w:rFonts w:ascii="Cambria" w:hAnsi="Cambria"/>
          <w:spacing w:val="-4"/>
        </w:rPr>
        <w:t>u.p.z.p.</w:t>
      </w:r>
      <w:r w:rsidR="00D024C7" w:rsidRPr="000E038A">
        <w:rPr>
          <w:rFonts w:ascii="Cambria" w:hAnsi="Cambria"/>
          <w:spacing w:val="-4"/>
        </w:rPr>
        <w:t xml:space="preserve">, </w:t>
      </w:r>
      <w:r w:rsidR="00AB3F5B" w:rsidRPr="000E038A">
        <w:rPr>
          <w:rFonts w:ascii="Cambria" w:hAnsi="Cambria"/>
          <w:spacing w:val="-4"/>
        </w:rPr>
        <w:t>dokonywanie jakiejkolwiek zmiany</w:t>
      </w:r>
      <w:r w:rsidR="000F027C" w:rsidRPr="000E038A">
        <w:rPr>
          <w:rFonts w:ascii="Cambria" w:hAnsi="Cambria"/>
          <w:spacing w:val="-4"/>
        </w:rPr>
        <w:t xml:space="preserve"> </w:t>
      </w:r>
      <w:r w:rsidR="00AB3F5B" w:rsidRPr="000E038A">
        <w:rPr>
          <w:rFonts w:ascii="Cambria" w:hAnsi="Cambria"/>
          <w:spacing w:val="-4"/>
        </w:rPr>
        <w:t>w</w:t>
      </w:r>
      <w:r w:rsidR="000F027C" w:rsidRPr="000E038A">
        <w:rPr>
          <w:rFonts w:ascii="Cambria" w:hAnsi="Cambria"/>
          <w:spacing w:val="-4"/>
        </w:rPr>
        <w:t xml:space="preserve"> </w:t>
      </w:r>
      <w:r w:rsidR="00AB3F5B" w:rsidRPr="000E038A">
        <w:rPr>
          <w:rFonts w:ascii="Cambria" w:hAnsi="Cambria"/>
          <w:spacing w:val="-4"/>
        </w:rPr>
        <w:t>jej</w:t>
      </w:r>
      <w:r w:rsidR="000F027C" w:rsidRPr="000E038A">
        <w:rPr>
          <w:rFonts w:ascii="Cambria" w:hAnsi="Cambria"/>
          <w:spacing w:val="-4"/>
        </w:rPr>
        <w:t xml:space="preserve"> </w:t>
      </w:r>
      <w:r w:rsidR="00AB3F5B" w:rsidRPr="000E038A">
        <w:rPr>
          <w:rFonts w:ascii="Cambria" w:hAnsi="Cambria"/>
          <w:spacing w:val="-4"/>
        </w:rPr>
        <w:t>treści.</w:t>
      </w:r>
      <w:bookmarkEnd w:id="173"/>
      <w:bookmarkEnd w:id="174"/>
      <w:bookmarkEnd w:id="175"/>
    </w:p>
    <w:p w14:paraId="1BC6F4DC" w14:textId="77777777" w:rsidR="00AB3F5B" w:rsidRPr="000E038A" w:rsidRDefault="00D024C7"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76" w:name="_Toc456007530"/>
      <w:bookmarkStart w:id="177" w:name="_Toc456007760"/>
      <w:bookmarkStart w:id="178" w:name="_Toc456085700"/>
      <w:r w:rsidRPr="000E038A">
        <w:rPr>
          <w:rFonts w:ascii="Cambria" w:hAnsi="Cambria"/>
        </w:rPr>
        <w:t>Zgodnie z art. 223</w:t>
      </w:r>
      <w:r w:rsidR="00AB3F5B" w:rsidRPr="000E038A">
        <w:rPr>
          <w:rFonts w:ascii="Cambria" w:hAnsi="Cambria"/>
        </w:rPr>
        <w:t xml:space="preserve"> ust. 2 </w:t>
      </w:r>
      <w:r w:rsidR="006076AD" w:rsidRPr="000E038A">
        <w:rPr>
          <w:rFonts w:ascii="Cambria" w:hAnsi="Cambria"/>
        </w:rPr>
        <w:t>u.p.z.p.</w:t>
      </w:r>
      <w:r w:rsidR="005E51E1" w:rsidRPr="000E038A">
        <w:rPr>
          <w:rFonts w:ascii="Cambria" w:hAnsi="Cambria"/>
        </w:rPr>
        <w:t>,</w:t>
      </w:r>
      <w:r w:rsidR="00AB3F5B" w:rsidRPr="000E038A">
        <w:rPr>
          <w:rFonts w:ascii="Cambria" w:hAnsi="Cambria"/>
        </w:rPr>
        <w:t xml:space="preserve"> </w:t>
      </w:r>
      <w:r w:rsidRPr="000E038A">
        <w:rPr>
          <w:rFonts w:ascii="Cambria" w:hAnsi="Cambria"/>
        </w:rPr>
        <w:t>z</w:t>
      </w:r>
      <w:r w:rsidR="00AB3F5B" w:rsidRPr="000E038A">
        <w:rPr>
          <w:rFonts w:ascii="Cambria" w:hAnsi="Cambria"/>
        </w:rPr>
        <w:t>amawiający poprawi</w:t>
      </w:r>
      <w:r w:rsidRPr="000E038A">
        <w:rPr>
          <w:rFonts w:ascii="Cambria" w:hAnsi="Cambria"/>
        </w:rPr>
        <w:t>a</w:t>
      </w:r>
      <w:r w:rsidR="00AB3F5B" w:rsidRPr="000E038A">
        <w:rPr>
          <w:rFonts w:ascii="Cambria" w:hAnsi="Cambria"/>
        </w:rPr>
        <w:t xml:space="preserve"> w ofercie</w:t>
      </w:r>
      <w:r w:rsidR="007B6685" w:rsidRPr="000E038A">
        <w:rPr>
          <w:rFonts w:ascii="Cambria" w:hAnsi="Cambria"/>
        </w:rPr>
        <w:t>:</w:t>
      </w:r>
      <w:bookmarkEnd w:id="176"/>
      <w:bookmarkEnd w:id="177"/>
      <w:bookmarkEnd w:id="178"/>
    </w:p>
    <w:p w14:paraId="3AAC69D9" w14:textId="77777777" w:rsidR="008C2B02"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oczywiste omyłki pisarskie,</w:t>
      </w:r>
    </w:p>
    <w:p w14:paraId="03658014" w14:textId="77777777" w:rsidR="00AB3F5B"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oczywiste omyłki rachunkowe, z uwzględnieniem konsekwencji rachunkowych dokonanych</w:t>
      </w:r>
      <w:r w:rsidR="00D67318" w:rsidRPr="000E038A">
        <w:rPr>
          <w:rFonts w:ascii="Cambria" w:hAnsi="Cambria"/>
          <w:color w:val="000000"/>
          <w:spacing w:val="-4"/>
          <w:lang w:eastAsia="en-US"/>
        </w:rPr>
        <w:t xml:space="preserve"> </w:t>
      </w:r>
      <w:r w:rsidRPr="000E038A">
        <w:rPr>
          <w:rFonts w:ascii="Cambria" w:hAnsi="Cambria"/>
          <w:color w:val="000000"/>
          <w:spacing w:val="-4"/>
          <w:lang w:eastAsia="en-US"/>
        </w:rPr>
        <w:t>poprawek,</w:t>
      </w:r>
    </w:p>
    <w:p w14:paraId="67EF355D" w14:textId="77777777" w:rsidR="00AB3F5B"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inne omyłki polega</w:t>
      </w:r>
      <w:r w:rsidR="00D024C7" w:rsidRPr="000E038A">
        <w:rPr>
          <w:rFonts w:ascii="Cambria" w:hAnsi="Cambria"/>
          <w:color w:val="000000"/>
          <w:spacing w:val="-4"/>
          <w:lang w:eastAsia="en-US"/>
        </w:rPr>
        <w:t>jące na niezgodności oferty z dokumentami zamówienia</w:t>
      </w:r>
      <w:r w:rsidRPr="000E038A">
        <w:rPr>
          <w:rFonts w:ascii="Cambria" w:hAnsi="Cambria"/>
          <w:color w:val="000000"/>
          <w:spacing w:val="-4"/>
          <w:lang w:eastAsia="en-US"/>
        </w:rPr>
        <w:t>, niepowodujące istotnych zmian w treści oferty</w:t>
      </w:r>
      <w:r w:rsidR="007B6685" w:rsidRPr="000E038A">
        <w:rPr>
          <w:rFonts w:ascii="Cambria" w:hAnsi="Cambria"/>
          <w:color w:val="000000"/>
          <w:spacing w:val="-4"/>
          <w:lang w:eastAsia="en-US"/>
        </w:rPr>
        <w:t>,</w:t>
      </w:r>
    </w:p>
    <w:p w14:paraId="5EDF102B" w14:textId="606B2AD4" w:rsidR="00AB3F5B" w:rsidRPr="000E038A" w:rsidRDefault="00871EB9" w:rsidP="00871EB9">
      <w:pPr>
        <w:widowControl w:val="0"/>
        <w:suppressAutoHyphens w:val="0"/>
        <w:ind w:left="851"/>
        <w:jc w:val="both"/>
        <w:rPr>
          <w:rFonts w:ascii="Cambria" w:hAnsi="Cambria"/>
          <w:sz w:val="22"/>
          <w:szCs w:val="22"/>
        </w:rPr>
      </w:pPr>
      <w:r>
        <w:rPr>
          <w:rFonts w:ascii="Cambria" w:hAnsi="Cambria"/>
          <w:sz w:val="22"/>
          <w:szCs w:val="22"/>
        </w:rPr>
        <w:t xml:space="preserve">- </w:t>
      </w:r>
      <w:r w:rsidR="00AB3F5B" w:rsidRPr="000E038A">
        <w:rPr>
          <w:rFonts w:ascii="Cambria" w:hAnsi="Cambria"/>
          <w:sz w:val="22"/>
          <w:szCs w:val="22"/>
        </w:rPr>
        <w:t xml:space="preserve">niezwłocznie zawiadamiając o tym </w:t>
      </w:r>
      <w:r w:rsidR="00D024C7" w:rsidRPr="000E038A">
        <w:rPr>
          <w:rFonts w:ascii="Cambria" w:hAnsi="Cambria"/>
          <w:sz w:val="22"/>
          <w:szCs w:val="22"/>
        </w:rPr>
        <w:t>w</w:t>
      </w:r>
      <w:r w:rsidR="00AB3F5B" w:rsidRPr="000E038A">
        <w:rPr>
          <w:rFonts w:ascii="Cambria" w:hAnsi="Cambria"/>
          <w:sz w:val="22"/>
          <w:szCs w:val="22"/>
        </w:rPr>
        <w:t>ykonawcę, którego oferta została poprawiona.</w:t>
      </w:r>
    </w:p>
    <w:p w14:paraId="2E7C243A" w14:textId="77777777" w:rsidR="00E01E18" w:rsidRPr="000E038A" w:rsidRDefault="00926EA3"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bookmarkStart w:id="179" w:name="_Toc456007531"/>
      <w:bookmarkStart w:id="180" w:name="_Toc456007761"/>
      <w:bookmarkStart w:id="181" w:name="_Toc456085701"/>
      <w:r w:rsidRPr="000E038A">
        <w:rPr>
          <w:rFonts w:ascii="Cambria" w:hAnsi="Cambria"/>
          <w:spacing w:val="-4"/>
        </w:rPr>
        <w:t>J</w:t>
      </w:r>
      <w:r w:rsidR="00E01E18" w:rsidRPr="000E038A">
        <w:rPr>
          <w:rFonts w:ascii="Cambria" w:hAnsi="Cambria"/>
          <w:spacing w:val="-4"/>
        </w:rPr>
        <w:t xml:space="preserve">ako oczywistą omyłkę rachunkową podlegającą poprawieniu, </w:t>
      </w:r>
      <w:r w:rsidR="00D024C7" w:rsidRPr="000E038A">
        <w:rPr>
          <w:rFonts w:ascii="Cambria" w:hAnsi="Cambria"/>
          <w:spacing w:val="-4"/>
        </w:rPr>
        <w:t>z</w:t>
      </w:r>
      <w:r w:rsidR="00E01E18" w:rsidRPr="000E038A">
        <w:rPr>
          <w:rFonts w:ascii="Cambria" w:hAnsi="Cambria"/>
          <w:spacing w:val="-4"/>
        </w:rPr>
        <w:t xml:space="preserve">amawiający </w:t>
      </w:r>
      <w:r w:rsidRPr="000E038A">
        <w:rPr>
          <w:rFonts w:ascii="Cambria" w:hAnsi="Cambria"/>
          <w:spacing w:val="-4"/>
        </w:rPr>
        <w:t xml:space="preserve">w szczególności </w:t>
      </w:r>
      <w:r w:rsidR="00E01E18" w:rsidRPr="000E038A">
        <w:rPr>
          <w:rFonts w:ascii="Cambria" w:hAnsi="Cambria"/>
          <w:spacing w:val="-4"/>
        </w:rPr>
        <w:t xml:space="preserve">uzna rozbieżność pomiędzy podaną w ofercie ceną łączną za wykonanie zamówienia z łączną ceną </w:t>
      </w:r>
      <w:r w:rsidR="003443E8" w:rsidRPr="000E038A">
        <w:rPr>
          <w:rFonts w:ascii="Cambria" w:hAnsi="Cambria"/>
          <w:spacing w:val="-4"/>
        </w:rPr>
        <w:br/>
      </w:r>
      <w:r w:rsidR="00E01E18" w:rsidRPr="000E038A">
        <w:rPr>
          <w:rFonts w:ascii="Cambria" w:hAnsi="Cambria"/>
          <w:spacing w:val="-4"/>
        </w:rPr>
        <w:t xml:space="preserve">za wszystkie ubezpieczenia podaną w formularzu cenowym, albo podaną w ofercie łączną ceną </w:t>
      </w:r>
      <w:r w:rsidR="003443E8" w:rsidRPr="000E038A">
        <w:rPr>
          <w:rFonts w:ascii="Cambria" w:hAnsi="Cambria"/>
          <w:spacing w:val="-4"/>
        </w:rPr>
        <w:br/>
      </w:r>
      <w:r w:rsidR="00E01E18" w:rsidRPr="000E038A">
        <w:rPr>
          <w:rFonts w:ascii="Cambria" w:hAnsi="Cambria"/>
          <w:spacing w:val="-4"/>
        </w:rPr>
        <w:t>i łączną ceną za wszystkie ubezpieczenia podaną w</w:t>
      </w:r>
      <w:r w:rsidR="00EF7320" w:rsidRPr="000E038A">
        <w:rPr>
          <w:rFonts w:ascii="Cambria" w:hAnsi="Cambria"/>
          <w:spacing w:val="-4"/>
        </w:rPr>
        <w:t> </w:t>
      </w:r>
      <w:r w:rsidR="00E01E18" w:rsidRPr="000E038A">
        <w:rPr>
          <w:rFonts w:ascii="Cambria" w:hAnsi="Cambria"/>
          <w:spacing w:val="-4"/>
        </w:rPr>
        <w:t xml:space="preserve">formularzu cenowym z ceną wynikającą </w:t>
      </w:r>
      <w:r w:rsidR="003443E8" w:rsidRPr="000E038A">
        <w:rPr>
          <w:rFonts w:ascii="Cambria" w:hAnsi="Cambria"/>
          <w:spacing w:val="-4"/>
        </w:rPr>
        <w:br/>
      </w:r>
      <w:r w:rsidR="00E01E18" w:rsidRPr="000E038A">
        <w:rPr>
          <w:rFonts w:ascii="Cambria" w:hAnsi="Cambria"/>
          <w:spacing w:val="-4"/>
        </w:rPr>
        <w:t>z podsu</w:t>
      </w:r>
      <w:r w:rsidR="003443E8" w:rsidRPr="000E038A">
        <w:rPr>
          <w:rFonts w:ascii="Cambria" w:hAnsi="Cambria"/>
          <w:spacing w:val="-4"/>
        </w:rPr>
        <w:softHyphen/>
      </w:r>
      <w:r w:rsidR="00E01E18" w:rsidRPr="000E038A">
        <w:rPr>
          <w:rFonts w:ascii="Cambria" w:hAnsi="Cambria"/>
          <w:spacing w:val="-4"/>
        </w:rPr>
        <w:t>mo</w:t>
      </w:r>
      <w:r w:rsidR="003443E8" w:rsidRPr="000E038A">
        <w:rPr>
          <w:rFonts w:ascii="Cambria" w:hAnsi="Cambria"/>
          <w:spacing w:val="-4"/>
        </w:rPr>
        <w:softHyphen/>
      </w:r>
      <w:r w:rsidR="00E01E18" w:rsidRPr="000E038A">
        <w:rPr>
          <w:rFonts w:ascii="Cambria" w:hAnsi="Cambria"/>
          <w:spacing w:val="-4"/>
        </w:rPr>
        <w:t>wania</w:t>
      </w:r>
      <w:r w:rsidR="003443E8" w:rsidRPr="000E038A">
        <w:rPr>
          <w:rFonts w:ascii="Cambria" w:hAnsi="Cambria"/>
          <w:spacing w:val="-4"/>
        </w:rPr>
        <w:t xml:space="preserve"> </w:t>
      </w:r>
      <w:r w:rsidR="00E01E18" w:rsidRPr="000E038A">
        <w:rPr>
          <w:rFonts w:ascii="Cambria" w:hAnsi="Cambria"/>
          <w:spacing w:val="-4"/>
        </w:rPr>
        <w:t>poszczególnych pozycji formularza cenowego, przyjmując jako cenę prawi</w:t>
      </w:r>
      <w:r w:rsidR="009362C9" w:rsidRPr="000E038A">
        <w:rPr>
          <w:rFonts w:ascii="Cambria" w:hAnsi="Cambria"/>
          <w:spacing w:val="-4"/>
        </w:rPr>
        <w:softHyphen/>
      </w:r>
      <w:r w:rsidR="00E01E18" w:rsidRPr="000E038A">
        <w:rPr>
          <w:rFonts w:ascii="Cambria" w:hAnsi="Cambria"/>
          <w:spacing w:val="-4"/>
        </w:rPr>
        <w:t>dłową kwotę wynikająca z</w:t>
      </w:r>
      <w:r w:rsidR="005E51E1" w:rsidRPr="000E038A">
        <w:rPr>
          <w:rFonts w:ascii="Cambria" w:hAnsi="Cambria"/>
          <w:spacing w:val="-4"/>
        </w:rPr>
        <w:t xml:space="preserve"> </w:t>
      </w:r>
      <w:r w:rsidR="00E01E18" w:rsidRPr="000E038A">
        <w:rPr>
          <w:rFonts w:ascii="Cambria" w:hAnsi="Cambria"/>
          <w:spacing w:val="-4"/>
        </w:rPr>
        <w:t xml:space="preserve">podsumowania cen poszczególnym pozycji (przedmiotów ubezpieczenia) formularza cenowego; przy czym w formularzu cenowym dotyczącym ubezpieczeń komunikacyjnych w pierwszej kolejności w ten sposób </w:t>
      </w:r>
      <w:r w:rsidR="005E51E1" w:rsidRPr="000E038A">
        <w:rPr>
          <w:rFonts w:ascii="Cambria" w:hAnsi="Cambria"/>
          <w:spacing w:val="-4"/>
        </w:rPr>
        <w:t xml:space="preserve">zamawiający </w:t>
      </w:r>
      <w:r w:rsidR="00E01E18" w:rsidRPr="000E038A">
        <w:rPr>
          <w:rFonts w:ascii="Cambria" w:hAnsi="Cambria"/>
          <w:spacing w:val="-4"/>
        </w:rPr>
        <w:t xml:space="preserve">poprawi ewentualne omyłki rachunkowe w podsumowaniu składek za obowiązkowe ubezpieczenie OC, </w:t>
      </w:r>
      <w:r w:rsidR="005E51E1" w:rsidRPr="000E038A">
        <w:rPr>
          <w:rFonts w:ascii="Cambria" w:hAnsi="Cambria"/>
          <w:spacing w:val="-4"/>
        </w:rPr>
        <w:t>auto casco</w:t>
      </w:r>
      <w:r w:rsidR="00E01E18" w:rsidRPr="000E038A">
        <w:rPr>
          <w:rFonts w:ascii="Cambria" w:hAnsi="Cambria"/>
          <w:spacing w:val="-4"/>
        </w:rPr>
        <w:t xml:space="preserve"> i NNW kierowcy i pasażerów poszczególnych pojazdów</w:t>
      </w:r>
      <w:r w:rsidR="005E51E1" w:rsidRPr="000E038A">
        <w:rPr>
          <w:rFonts w:ascii="Cambria" w:hAnsi="Cambria"/>
          <w:spacing w:val="-4"/>
        </w:rPr>
        <w:t xml:space="preserve"> oraz assistance</w:t>
      </w:r>
      <w:r w:rsidR="00E01E18" w:rsidRPr="000E038A">
        <w:rPr>
          <w:rFonts w:ascii="Cambria" w:hAnsi="Cambria"/>
          <w:spacing w:val="-4"/>
        </w:rPr>
        <w:t xml:space="preserve"> (sprawdzenie w</w:t>
      </w:r>
      <w:r w:rsidR="00EF7320" w:rsidRPr="000E038A">
        <w:rPr>
          <w:rFonts w:ascii="Cambria" w:hAnsi="Cambria"/>
          <w:spacing w:val="-4"/>
        </w:rPr>
        <w:t> </w:t>
      </w:r>
      <w:r w:rsidR="00E01E18" w:rsidRPr="000E038A">
        <w:rPr>
          <w:rFonts w:ascii="Cambria" w:hAnsi="Cambria"/>
          <w:spacing w:val="-4"/>
        </w:rPr>
        <w:t>poziomie poszczególnych pozycji).</w:t>
      </w:r>
      <w:bookmarkEnd w:id="179"/>
      <w:bookmarkEnd w:id="180"/>
      <w:bookmarkEnd w:id="181"/>
    </w:p>
    <w:p w14:paraId="6B86A068" w14:textId="77777777" w:rsidR="00D024C7" w:rsidRPr="000E038A" w:rsidRDefault="00D024C7"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W przypadku, o którym mowa w art. 223 ust. 2 pkt 3 </w:t>
      </w:r>
      <w:r w:rsidR="006076AD" w:rsidRPr="000E038A">
        <w:rPr>
          <w:rFonts w:ascii="Cambria" w:hAnsi="Cambria"/>
        </w:rPr>
        <w:t>u.p.z.p.</w:t>
      </w:r>
      <w:r w:rsidRPr="000E038A">
        <w:rPr>
          <w:rFonts w:ascii="Cambria" w:hAnsi="Cambria"/>
        </w:rPr>
        <w:t>, zamawiający wyznacza wykonawcy odpowiedni termin na wyrażenie zgody na poprawienie w ofercie omyłki lub zakwestionowanie sposobu jej poprawienia. Brak odpowiedzi w wyznaczonym terminie uznaje się za wyrażenie zgody na poprawienie omyłki.</w:t>
      </w:r>
    </w:p>
    <w:p w14:paraId="26C49FBB" w14:textId="77777777" w:rsidR="00D37430" w:rsidRPr="000E038A" w:rsidRDefault="00D37430"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82" w:name="_Toc456007534"/>
      <w:bookmarkStart w:id="183" w:name="_Toc456007764"/>
      <w:bookmarkStart w:id="184" w:name="_Toc456085704"/>
      <w:r w:rsidRPr="000E038A">
        <w:rPr>
          <w:rFonts w:ascii="Cambria" w:hAnsi="Cambria"/>
          <w:color w:val="000000"/>
          <w:lang w:eastAsia="pl-PL"/>
        </w:rPr>
        <w:t xml:space="preserve">Zgodnie z art. 224 ust. 1 </w:t>
      </w:r>
      <w:r w:rsidR="006076AD" w:rsidRPr="000E038A">
        <w:rPr>
          <w:rFonts w:ascii="Cambria" w:hAnsi="Cambria"/>
          <w:color w:val="000000"/>
          <w:lang w:eastAsia="pl-PL"/>
        </w:rPr>
        <w:t>u.p.z.p.</w:t>
      </w:r>
      <w:r w:rsidRPr="000E038A">
        <w:rPr>
          <w:rFonts w:ascii="Cambria" w:hAnsi="Cambria"/>
          <w:color w:val="000000"/>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w:t>
      </w:r>
      <w:r w:rsidR="009362C9" w:rsidRPr="000E038A">
        <w:rPr>
          <w:rFonts w:ascii="Cambria" w:hAnsi="Cambria"/>
          <w:color w:val="000000"/>
          <w:lang w:eastAsia="pl-PL"/>
        </w:rPr>
        <w:br/>
      </w:r>
      <w:r w:rsidRPr="000E038A">
        <w:rPr>
          <w:rFonts w:ascii="Cambria" w:hAnsi="Cambria"/>
          <w:color w:val="000000"/>
          <w:lang w:eastAsia="pl-PL"/>
        </w:rPr>
        <w:t>z wymaganiami określonymi w dokumentach zamówienia lub wynikającymi z odrębnych przepisów, zamawiający żąda od wykonawcy wyjaśnień, w tym złożenia dowodów w zakresie wyliczenia ceny lub kosztu, lub ich istotnych części składowych.</w:t>
      </w:r>
    </w:p>
    <w:p w14:paraId="60309CC7" w14:textId="77777777" w:rsidR="00D37430" w:rsidRPr="000E038A" w:rsidRDefault="00CA736C"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color w:val="000000"/>
          <w:spacing w:val="-2"/>
          <w:lang w:eastAsia="pl-PL"/>
        </w:rPr>
        <w:t xml:space="preserve">Ponadto, zgodnie z art. 224 ust. </w:t>
      </w:r>
      <w:r w:rsidR="00B4675E" w:rsidRPr="000E038A">
        <w:rPr>
          <w:rFonts w:ascii="Cambria" w:hAnsi="Cambria"/>
          <w:color w:val="000000"/>
          <w:spacing w:val="-2"/>
          <w:lang w:eastAsia="pl-PL"/>
        </w:rPr>
        <w:t>2</w:t>
      </w:r>
      <w:r w:rsidRPr="000E038A">
        <w:rPr>
          <w:rFonts w:ascii="Cambria" w:hAnsi="Cambria"/>
          <w:color w:val="000000"/>
          <w:spacing w:val="-2"/>
          <w:lang w:eastAsia="pl-PL"/>
        </w:rPr>
        <w:t xml:space="preserve"> u.p.z.p., w</w:t>
      </w:r>
      <w:r w:rsidR="00D37430" w:rsidRPr="000E038A">
        <w:rPr>
          <w:rFonts w:ascii="Cambria" w:hAnsi="Cambria"/>
          <w:color w:val="000000"/>
          <w:spacing w:val="-2"/>
          <w:lang w:eastAsia="pl-PL"/>
        </w:rPr>
        <w:t xml:space="preserve"> przypadku</w:t>
      </w:r>
      <w:r w:rsidR="00544796" w:rsidRPr="000E038A">
        <w:rPr>
          <w:rFonts w:ascii="Cambria" w:hAnsi="Cambria"/>
          <w:color w:val="000000"/>
          <w:spacing w:val="-2"/>
          <w:lang w:eastAsia="pl-PL"/>
        </w:rPr>
        <w:t>,</w:t>
      </w:r>
      <w:r w:rsidR="00D37430" w:rsidRPr="000E038A">
        <w:rPr>
          <w:rFonts w:ascii="Cambria" w:hAnsi="Cambria"/>
          <w:color w:val="000000"/>
          <w:spacing w:val="-2"/>
          <w:lang w:eastAsia="pl-PL"/>
        </w:rPr>
        <w:t xml:space="preserve"> gdy cena całkowita oferty złożonej </w:t>
      </w:r>
      <w:r w:rsidR="00BC5832" w:rsidRPr="000E038A">
        <w:rPr>
          <w:rFonts w:ascii="Cambria" w:hAnsi="Cambria"/>
          <w:color w:val="000000"/>
          <w:spacing w:val="-2"/>
          <w:lang w:eastAsia="pl-PL"/>
        </w:rPr>
        <w:br/>
      </w:r>
      <w:r w:rsidR="00D37430" w:rsidRPr="000E038A">
        <w:rPr>
          <w:rFonts w:ascii="Cambria" w:hAnsi="Cambria"/>
          <w:color w:val="000000"/>
          <w:spacing w:val="-2"/>
          <w:lang w:eastAsia="pl-PL"/>
        </w:rPr>
        <w:t xml:space="preserve">w terminie jest niższa o co najmniej 30% od: </w:t>
      </w:r>
    </w:p>
    <w:p w14:paraId="43FB61F3" w14:textId="77777777" w:rsidR="00D37430" w:rsidRPr="000E038A" w:rsidRDefault="00D37430" w:rsidP="00D1363E">
      <w:pPr>
        <w:widowControl w:val="0"/>
        <w:numPr>
          <w:ilvl w:val="0"/>
          <w:numId w:val="33"/>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wartości zamówienia powiększonej o należny podatek od towarów i usług, ustalonej przed wszczęciem postępowania lub średniej arytmetycznej cen wszystkich złożonych ofert niepodlegających odrzuceniu na po</w:t>
      </w:r>
      <w:r w:rsidR="0088498F" w:rsidRPr="000E038A">
        <w:rPr>
          <w:rFonts w:ascii="Cambria" w:hAnsi="Cambria"/>
          <w:color w:val="000000"/>
          <w:spacing w:val="-2"/>
          <w:sz w:val="22"/>
          <w:szCs w:val="22"/>
          <w:lang w:eastAsia="pl-PL"/>
        </w:rPr>
        <w:t>dstawie art. 226 ust. 1 pkt 1</w:t>
      </w:r>
      <w:r w:rsidRPr="000E038A">
        <w:rPr>
          <w:rFonts w:ascii="Cambria" w:hAnsi="Cambria"/>
          <w:color w:val="000000"/>
          <w:spacing w:val="-2"/>
          <w:sz w:val="22"/>
          <w:szCs w:val="22"/>
          <w:lang w:eastAsia="pl-PL"/>
        </w:rPr>
        <w:t xml:space="preserve"> i 10</w:t>
      </w:r>
      <w:r w:rsidR="00245E63" w:rsidRPr="000E038A">
        <w:rPr>
          <w:rFonts w:ascii="Cambria" w:hAnsi="Cambria"/>
          <w:color w:val="000000"/>
          <w:spacing w:val="-2"/>
          <w:sz w:val="22"/>
          <w:szCs w:val="22"/>
          <w:lang w:eastAsia="pl-PL"/>
        </w:rPr>
        <w:t xml:space="preserve"> </w:t>
      </w:r>
      <w:r w:rsidR="006076AD" w:rsidRPr="000E038A">
        <w:rPr>
          <w:rFonts w:ascii="Cambria" w:hAnsi="Cambria"/>
          <w:color w:val="000000"/>
          <w:spacing w:val="-2"/>
          <w:sz w:val="22"/>
          <w:szCs w:val="22"/>
          <w:lang w:eastAsia="pl-PL"/>
        </w:rPr>
        <w:t>u.p.z.p.</w:t>
      </w:r>
      <w:r w:rsidRPr="000E038A">
        <w:rPr>
          <w:rFonts w:ascii="Cambria" w:hAnsi="Cambria"/>
          <w:color w:val="000000"/>
          <w:spacing w:val="-2"/>
          <w:sz w:val="22"/>
          <w:szCs w:val="22"/>
          <w:lang w:eastAsia="pl-PL"/>
        </w:rPr>
        <w:t xml:space="preserve">, zamawiający zwraca się o udzielenie wyjaśnień, o których mowa w </w:t>
      </w:r>
      <w:r w:rsidR="00CF41CE" w:rsidRPr="000E038A">
        <w:rPr>
          <w:rFonts w:ascii="Cambria" w:hAnsi="Cambria"/>
          <w:color w:val="000000"/>
          <w:spacing w:val="-2"/>
          <w:sz w:val="22"/>
          <w:szCs w:val="22"/>
          <w:lang w:eastAsia="pl-PL"/>
        </w:rPr>
        <w:t xml:space="preserve">art. 224 </w:t>
      </w:r>
      <w:r w:rsidRPr="000E038A">
        <w:rPr>
          <w:rFonts w:ascii="Cambria" w:hAnsi="Cambria"/>
          <w:color w:val="000000"/>
          <w:spacing w:val="-2"/>
          <w:sz w:val="22"/>
          <w:szCs w:val="22"/>
          <w:lang w:eastAsia="pl-PL"/>
        </w:rPr>
        <w:t>ust. 1</w:t>
      </w:r>
      <w:r w:rsidR="00CF41CE" w:rsidRPr="000E038A">
        <w:rPr>
          <w:rFonts w:ascii="Cambria" w:hAnsi="Cambria"/>
          <w:color w:val="000000"/>
          <w:spacing w:val="-2"/>
          <w:sz w:val="22"/>
          <w:szCs w:val="22"/>
          <w:lang w:eastAsia="pl-PL"/>
        </w:rPr>
        <w:t xml:space="preserve"> ustawy</w:t>
      </w:r>
      <w:r w:rsidRPr="000E038A">
        <w:rPr>
          <w:rFonts w:ascii="Cambria" w:hAnsi="Cambria"/>
          <w:color w:val="000000"/>
          <w:spacing w:val="-2"/>
          <w:sz w:val="22"/>
          <w:szCs w:val="22"/>
          <w:lang w:eastAsia="pl-PL"/>
        </w:rPr>
        <w:t xml:space="preserve">, chyba że rozbieżność wynika z okoliczności oczywistych, które nie wymagają wyjaśnienia; </w:t>
      </w:r>
    </w:p>
    <w:p w14:paraId="1DE97116" w14:textId="77777777" w:rsidR="00D37430" w:rsidRPr="000E038A" w:rsidRDefault="00D37430" w:rsidP="00D1363E">
      <w:pPr>
        <w:widowControl w:val="0"/>
        <w:numPr>
          <w:ilvl w:val="0"/>
          <w:numId w:val="33"/>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w:t>
      </w:r>
      <w:r w:rsidR="00245E63"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o których mowa w art. 224 ust. 1 </w:t>
      </w:r>
      <w:r w:rsidR="006076AD" w:rsidRPr="000E038A">
        <w:rPr>
          <w:rFonts w:ascii="Cambria" w:hAnsi="Cambria"/>
          <w:color w:val="000000"/>
          <w:spacing w:val="-2"/>
          <w:sz w:val="22"/>
          <w:szCs w:val="22"/>
          <w:lang w:eastAsia="pl-PL"/>
        </w:rPr>
        <w:t>u.p.z.p.</w:t>
      </w:r>
    </w:p>
    <w:p w14:paraId="1FA40940" w14:textId="77777777" w:rsidR="00B4675E" w:rsidRPr="000E038A" w:rsidRDefault="002901A4"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Wyjaśnienia, o których mowa w art. 224 ust. 1 u.p.z.p., mogą dotyczyć w szczególności obszarów wymienionych w art. 224 ust. 3 ustawy, przy czym – na podstawie art. 224 ust. 4 u.p.z.p.,</w:t>
      </w:r>
      <w:r w:rsidRPr="000E038A">
        <w:rPr>
          <w:color w:val="000000"/>
          <w:sz w:val="23"/>
          <w:szCs w:val="23"/>
          <w:lang w:eastAsia="pl-PL"/>
        </w:rPr>
        <w:t xml:space="preserve"> </w:t>
      </w:r>
      <w:r w:rsidRPr="000E038A">
        <w:rPr>
          <w:rFonts w:ascii="Cambria" w:hAnsi="Cambria"/>
          <w:color w:val="000000"/>
          <w:sz w:val="22"/>
          <w:szCs w:val="22"/>
          <w:lang w:eastAsia="pl-PL"/>
        </w:rPr>
        <w:t xml:space="preserve">zamawiający jest obowiązany żądać wyjaśnień co najmniej w zakresie określonym </w:t>
      </w:r>
      <w:r w:rsidRPr="000E038A">
        <w:rPr>
          <w:rFonts w:ascii="Cambria" w:hAnsi="Cambria"/>
          <w:color w:val="000000"/>
          <w:sz w:val="22"/>
          <w:szCs w:val="22"/>
          <w:lang w:eastAsia="pl-PL"/>
        </w:rPr>
        <w:br/>
        <w:t>w art. 224 ust. 3 pkt 4 i 6 u.p.z.p.</w:t>
      </w:r>
    </w:p>
    <w:p w14:paraId="73038ED3" w14:textId="77777777" w:rsidR="008925B6" w:rsidRPr="000E038A" w:rsidRDefault="008925B6"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sz w:val="22"/>
          <w:szCs w:val="22"/>
        </w:rPr>
        <w:t>Obowiązek wykazania, że oferta nie zawiera rażąco niskiej ceny spoczywa na</w:t>
      </w:r>
      <w:r w:rsidR="00EF7320" w:rsidRPr="000E038A">
        <w:rPr>
          <w:rFonts w:ascii="Cambria" w:hAnsi="Cambria"/>
          <w:sz w:val="22"/>
          <w:szCs w:val="22"/>
        </w:rPr>
        <w:t> </w:t>
      </w:r>
      <w:r w:rsidR="00CF41CE" w:rsidRPr="000E038A">
        <w:rPr>
          <w:rFonts w:ascii="Cambria" w:hAnsi="Cambria"/>
          <w:sz w:val="22"/>
          <w:szCs w:val="22"/>
        </w:rPr>
        <w:t>w</w:t>
      </w:r>
      <w:r w:rsidRPr="000E038A">
        <w:rPr>
          <w:rFonts w:ascii="Cambria" w:hAnsi="Cambria"/>
          <w:sz w:val="22"/>
          <w:szCs w:val="22"/>
        </w:rPr>
        <w:t>ykonawcy.</w:t>
      </w:r>
      <w:bookmarkEnd w:id="182"/>
      <w:bookmarkEnd w:id="183"/>
      <w:bookmarkEnd w:id="184"/>
    </w:p>
    <w:p w14:paraId="6A8B25CB" w14:textId="77777777" w:rsidR="00CF41CE" w:rsidRPr="000E038A" w:rsidRDefault="00CF41CE"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bookmarkStart w:id="185" w:name="_Toc456007536"/>
      <w:bookmarkStart w:id="186" w:name="_Toc456007766"/>
      <w:bookmarkStart w:id="187" w:name="_Toc456085706"/>
      <w:r w:rsidRPr="000E038A">
        <w:rPr>
          <w:rFonts w:ascii="Cambria" w:hAnsi="Cambria"/>
          <w:spacing w:val="-2"/>
        </w:rPr>
        <w:t xml:space="preserve">Zgodnie z art. 224 ust. 6 </w:t>
      </w:r>
      <w:r w:rsidR="006076AD" w:rsidRPr="000E038A">
        <w:rPr>
          <w:rFonts w:ascii="Cambria" w:hAnsi="Cambria"/>
          <w:spacing w:val="-2"/>
        </w:rPr>
        <w:t>u.p.z.p.</w:t>
      </w:r>
      <w:r w:rsidRPr="000E038A">
        <w:rPr>
          <w:rFonts w:ascii="Cambria" w:hAnsi="Cambria"/>
          <w:spacing w:val="-2"/>
        </w:rPr>
        <w:t>, odrzuceniu, jako oferta z rażąco niską ceną lub kosztem, podlega oferta wykonawcy, który nie udzielił wyjaśnień w wyznaczonym terminie lub jeżeli złożone wyjaśnienia wraz z dowodam</w:t>
      </w:r>
      <w:r w:rsidR="0088498F" w:rsidRPr="000E038A">
        <w:rPr>
          <w:rFonts w:ascii="Cambria" w:hAnsi="Cambria"/>
          <w:spacing w:val="-2"/>
        </w:rPr>
        <w:t>i nie uzasadniają podanej w ofercie ceny lub kosztu</w:t>
      </w:r>
      <w:r w:rsidRPr="000E038A">
        <w:rPr>
          <w:rFonts w:ascii="Cambria" w:hAnsi="Cambria"/>
          <w:spacing w:val="-2"/>
        </w:rPr>
        <w:t xml:space="preserve">. </w:t>
      </w:r>
    </w:p>
    <w:p w14:paraId="7735C15F" w14:textId="77777777" w:rsidR="0078496D" w:rsidRPr="000E038A" w:rsidRDefault="0078496D"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Zgodnie z art. 225 ust. 1 </w:t>
      </w:r>
      <w:r w:rsidR="006076AD" w:rsidRPr="000E038A">
        <w:rPr>
          <w:rFonts w:ascii="Cambria" w:hAnsi="Cambria"/>
        </w:rPr>
        <w:t>u.p.z.p.</w:t>
      </w:r>
      <w:r w:rsidRPr="000E038A">
        <w:rPr>
          <w:rFonts w:ascii="Cambria" w:hAnsi="Cambria"/>
        </w:rPr>
        <w:t xml:space="preserve">, </w:t>
      </w:r>
      <w:bookmarkStart w:id="188" w:name="_Toc456007538"/>
      <w:bookmarkStart w:id="189" w:name="_Toc456007768"/>
      <w:bookmarkStart w:id="190" w:name="_Toc456085708"/>
      <w:bookmarkEnd w:id="185"/>
      <w:bookmarkEnd w:id="186"/>
      <w:bookmarkEnd w:id="187"/>
      <w:r w:rsidR="00B4675E" w:rsidRPr="000E038A">
        <w:rPr>
          <w:rFonts w:ascii="Cambria" w:hAnsi="Cambria"/>
          <w:color w:val="000000"/>
          <w:lang w:eastAsia="pl-PL"/>
        </w:rPr>
        <w:t>j</w:t>
      </w:r>
      <w:r w:rsidRPr="000E038A">
        <w:rPr>
          <w:rFonts w:ascii="Cambria" w:hAnsi="Cambria"/>
          <w:color w:val="000000"/>
          <w:lang w:eastAsia="pl-PL"/>
        </w:rPr>
        <w:t xml:space="preserve">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6448578A" w14:textId="77777777" w:rsidR="0078496D" w:rsidRPr="000E038A" w:rsidRDefault="0078496D"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W ofercie, o której mowa w art. 225 ust. 1 </w:t>
      </w:r>
      <w:r w:rsidR="006076AD" w:rsidRPr="000E038A">
        <w:rPr>
          <w:rFonts w:ascii="Cambria" w:hAnsi="Cambria"/>
          <w:color w:val="000000"/>
          <w:lang w:eastAsia="pl-PL"/>
        </w:rPr>
        <w:t>u.p.z.p.</w:t>
      </w:r>
      <w:r w:rsidRPr="000E038A">
        <w:rPr>
          <w:rFonts w:ascii="Cambria" w:hAnsi="Cambria"/>
          <w:color w:val="000000"/>
          <w:lang w:eastAsia="pl-PL"/>
        </w:rPr>
        <w:t xml:space="preserve">, wykonawca ma obowiązek: </w:t>
      </w:r>
    </w:p>
    <w:p w14:paraId="4653370D"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poinformowania zamawiającego, że wybór jego oferty będzie prowadził do powstania </w:t>
      </w:r>
      <w:r w:rsidR="00245E63"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u zamawiającego obowiązku podatkowego; </w:t>
      </w:r>
    </w:p>
    <w:p w14:paraId="0173D979"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nazwy (rodzaju) towaru lub usługi, których dostawa lub świadczenie będą prowadziły do powstania obowiązku podatkowego; </w:t>
      </w:r>
    </w:p>
    <w:p w14:paraId="546AB213"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wartości towaru lub usługi objętego obowiązkiem podatkowym zamawiającego, bez kwoty podatku; </w:t>
      </w:r>
    </w:p>
    <w:p w14:paraId="1C3E68CF"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stawki podatku od towarów i usług, która zgodnie z wiedzą wykonawcy, będzie miała zastosowanie. </w:t>
      </w:r>
    </w:p>
    <w:p w14:paraId="21478D57" w14:textId="77777777" w:rsidR="0078496D" w:rsidRPr="0090696E" w:rsidRDefault="00645B8E"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w:t>
      </w:r>
      <w:r w:rsidRPr="0090696E">
        <w:rPr>
          <w:rFonts w:ascii="Cambria" w:hAnsi="Cambria"/>
          <w:color w:val="000000"/>
          <w:sz w:val="22"/>
          <w:szCs w:val="22"/>
          <w:lang w:eastAsia="pl-PL"/>
        </w:rPr>
        <w:t xml:space="preserve">226 ust. 1 </w:t>
      </w:r>
      <w:r w:rsidR="006076AD" w:rsidRPr="0090696E">
        <w:rPr>
          <w:rFonts w:ascii="Cambria" w:hAnsi="Cambria"/>
          <w:color w:val="000000"/>
          <w:sz w:val="22"/>
          <w:szCs w:val="22"/>
          <w:lang w:eastAsia="pl-PL"/>
        </w:rPr>
        <w:t>u.p.z.p.</w:t>
      </w:r>
      <w:r w:rsidRPr="0090696E">
        <w:rPr>
          <w:rFonts w:ascii="Cambria" w:hAnsi="Cambria"/>
          <w:color w:val="000000"/>
          <w:sz w:val="22"/>
          <w:szCs w:val="22"/>
          <w:lang w:eastAsia="pl-PL"/>
        </w:rPr>
        <w:t>, z</w:t>
      </w:r>
      <w:r w:rsidR="0078496D" w:rsidRPr="0090696E">
        <w:rPr>
          <w:rFonts w:ascii="Cambria" w:hAnsi="Cambria"/>
          <w:color w:val="000000"/>
          <w:sz w:val="22"/>
          <w:szCs w:val="22"/>
          <w:lang w:eastAsia="pl-PL"/>
        </w:rPr>
        <w:t xml:space="preserve">amawiający odrzuca ofertę, jeżeli: </w:t>
      </w:r>
    </w:p>
    <w:p w14:paraId="752F1C40" w14:textId="77777777" w:rsidR="00E30DB6" w:rsidRPr="0090696E"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została złożona po terminie składania ofert; </w:t>
      </w:r>
    </w:p>
    <w:p w14:paraId="2B5BBCC9" w14:textId="77777777" w:rsidR="00E30DB6" w:rsidRPr="0090696E"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została złożona przez wykonawcę: </w:t>
      </w:r>
    </w:p>
    <w:p w14:paraId="79663678" w14:textId="77777777" w:rsidR="00E30DB6" w:rsidRPr="0090696E" w:rsidRDefault="00E30DB6" w:rsidP="00E30DB6">
      <w:pPr>
        <w:widowControl w:val="0"/>
        <w:numPr>
          <w:ilvl w:val="0"/>
          <w:numId w:val="36"/>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podlegającego wykluczeniu z postępowania lub</w:t>
      </w:r>
    </w:p>
    <w:p w14:paraId="6144966C" w14:textId="77777777" w:rsidR="00E30DB6" w:rsidRPr="0090696E" w:rsidRDefault="00E30DB6" w:rsidP="00E30DB6">
      <w:pPr>
        <w:widowControl w:val="0"/>
        <w:numPr>
          <w:ilvl w:val="0"/>
          <w:numId w:val="36"/>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niespełniającego warunków udziału w postępowaniu, lub</w:t>
      </w:r>
    </w:p>
    <w:p w14:paraId="1F4B9EC1" w14:textId="77777777" w:rsidR="00E30DB6" w:rsidRPr="0090696E" w:rsidRDefault="00E30DB6" w:rsidP="00E30DB6">
      <w:pPr>
        <w:widowControl w:val="0"/>
        <w:numPr>
          <w:ilvl w:val="0"/>
          <w:numId w:val="36"/>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który nie złożył w przewidzianym terminie oświadczenia, o którym mowa w art. 125 ust. 1, lub podmiotowego środka dowodowego, potwierdzających brak podstaw wykluczenia </w:t>
      </w:r>
      <w:r w:rsidRPr="0090696E">
        <w:rPr>
          <w:rFonts w:ascii="Cambria" w:hAnsi="Cambria"/>
          <w:color w:val="000000"/>
          <w:spacing w:val="-4"/>
          <w:sz w:val="22"/>
          <w:szCs w:val="22"/>
          <w:lang w:eastAsia="pl-PL"/>
        </w:rPr>
        <w:br/>
        <w:t xml:space="preserve">lub spełnianie warunków udziału w postępowaniu, przedmiotowego środka dowodowego, lub innych dokumentów lub oświadczeń; </w:t>
      </w:r>
    </w:p>
    <w:p w14:paraId="33160CB5" w14:textId="77777777" w:rsidR="00E30DB6" w:rsidRPr="0090696E"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jest niezgodna z przepisami ustawy; </w:t>
      </w:r>
    </w:p>
    <w:p w14:paraId="6FF2573D" w14:textId="77777777" w:rsidR="00E30DB6" w:rsidRPr="0090696E"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jest nieważna na podstawie odrębnych przepisów;</w:t>
      </w:r>
    </w:p>
    <w:p w14:paraId="3F09B70C" w14:textId="77777777" w:rsidR="00E30DB6" w:rsidRPr="0090696E"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jej treść jest niezgodna z warunkami zamówienia;</w:t>
      </w:r>
    </w:p>
    <w:p w14:paraId="72C012CF" w14:textId="77777777" w:rsidR="00E30DB6" w:rsidRPr="0090696E"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nie została sporządzona lub przekazana w sposób zgodny z wymaganiami technicznymi oraz organizacyjnymi sporządzania lub przekazywania ofert przy użyciu środków komunikacji elektronicznej określonymi przez zamawiającego; </w:t>
      </w:r>
    </w:p>
    <w:p w14:paraId="4D9E8C07"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została złożona w warunkach czynu nieuczciwej konkurencji w rozumieniu ustawy z dnia </w:t>
      </w:r>
      <w:r w:rsidRPr="0090696E">
        <w:rPr>
          <w:rFonts w:ascii="Cambria" w:hAnsi="Cambria"/>
          <w:color w:val="000000"/>
          <w:spacing w:val="-4"/>
          <w:sz w:val="22"/>
          <w:szCs w:val="22"/>
          <w:lang w:eastAsia="pl-PL"/>
        </w:rPr>
        <w:br/>
        <w:t xml:space="preserve">16 kwietnia 1993 r. o zwalczaniu nieuczciwej konkurencji; </w:t>
      </w:r>
    </w:p>
    <w:p w14:paraId="566EDA0F"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zawiera rażąco niską cenę lub koszt w stosunku do przedmiotu zamówienia;</w:t>
      </w:r>
    </w:p>
    <w:p w14:paraId="75B05267"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została złożona przez wykonawcę niezaproszonego do składania ofert;</w:t>
      </w:r>
    </w:p>
    <w:p w14:paraId="08563B46"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zawiera błędy w obliczeniu ceny lub kosztu; </w:t>
      </w:r>
    </w:p>
    <w:p w14:paraId="6F2C97A9"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wykonawca w wyznaczonym terminie zakwestionował poprawienie omyłki, o której mowa w art. 223 ust. 2 pkt 3 u.p.z.p.; </w:t>
      </w:r>
    </w:p>
    <w:p w14:paraId="1CC3272E"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wykonawca nie wyraził pisemnej zgody na przedłużenie terminu związania ofertą; </w:t>
      </w:r>
    </w:p>
    <w:p w14:paraId="05C2E210"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wykonawca nie wyraził pisemnej zgody na wybór jego oferty po upływie terminu związania ofertą; </w:t>
      </w:r>
    </w:p>
    <w:p w14:paraId="206724D4"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wykonawca nie wniósł wadium, lub wniósł w sposób nieprawidłowy lub nie utrzymywał wadium nieprzerwanie do upływu terminu związania ofertą lub złożył wniosek o zwrot wadium w przypadku, o którym mowa w art. 98 ust. 2 pkt 3 u.p.z.p.;</w:t>
      </w:r>
    </w:p>
    <w:p w14:paraId="2FFCA884"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oferta wariantowa nie została złożona lub nie spełnia minimalnych wymagań określonych przez zamawiającego, w przypadku gdy zamawiający wymagał jej złożenia;</w:t>
      </w:r>
    </w:p>
    <w:p w14:paraId="0AD99F15"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jej przyjęcie naruszałoby bezpieczeństwo publiczne lub istotny interes bezpieczeństwa państwa, a tego bezpieczeństwa lub interesu nie można zagwarantować w inny sposób; </w:t>
      </w:r>
    </w:p>
    <w:p w14:paraId="59B894E9" w14:textId="77777777" w:rsidR="00E30DB6"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obejmuje ona urządzenia informatyczne lub oprogramowanie wskazane w rekomendacji, </w:t>
      </w:r>
      <w:r w:rsidRPr="0090696E">
        <w:rPr>
          <w:rFonts w:ascii="Cambria" w:hAnsi="Cambria"/>
          <w:color w:val="000000"/>
          <w:spacing w:val="-4"/>
          <w:sz w:val="22"/>
          <w:szCs w:val="22"/>
          <w:lang w:eastAsia="pl-PL"/>
        </w:rPr>
        <w:br/>
        <w:t>o której mowa w art. 33 ust. 4 ustawy z dnia 5 lipca 2018 r. o krajowym systemie cyberbezpieczeństwa, stwierdzającej ich negatywny wpływ na bezpieczeństwo publiczne lub bezpieczeństwo narodowe;</w:t>
      </w:r>
    </w:p>
    <w:p w14:paraId="54BB09E8" w14:textId="7A23E145" w:rsidR="00B702AB" w:rsidRPr="0090696E"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90696E">
        <w:rPr>
          <w:rFonts w:ascii="Cambria" w:hAnsi="Cambria"/>
          <w:color w:val="000000"/>
          <w:spacing w:val="-4"/>
          <w:sz w:val="22"/>
          <w:szCs w:val="22"/>
          <w:lang w:eastAsia="pl-PL"/>
        </w:rPr>
        <w:t xml:space="preserve">została złożona bez odbycia wizji lokalnej lub bez sprawdzenia dokumentów niezbędnych </w:t>
      </w:r>
      <w:r w:rsidRPr="0090696E">
        <w:rPr>
          <w:rFonts w:ascii="Cambria" w:hAnsi="Cambria"/>
          <w:color w:val="000000"/>
          <w:spacing w:val="-4"/>
          <w:sz w:val="22"/>
          <w:szCs w:val="22"/>
          <w:lang w:eastAsia="pl-PL"/>
        </w:rPr>
        <w:br/>
        <w:t xml:space="preserve">do realizacji zamówienia dostępnych na miejscu u zamawiającego, w przypadku, </w:t>
      </w:r>
      <w:r w:rsidRPr="0090696E">
        <w:rPr>
          <w:rFonts w:ascii="Cambria" w:hAnsi="Cambria"/>
          <w:color w:val="000000"/>
          <w:spacing w:val="-4"/>
          <w:sz w:val="22"/>
          <w:szCs w:val="22"/>
          <w:lang w:eastAsia="pl-PL"/>
        </w:rPr>
        <w:br/>
        <w:t>gdy zamawiający tego wymagał w dokumentach zamówienia.</w:t>
      </w:r>
    </w:p>
    <w:p w14:paraId="2677F661" w14:textId="77777777" w:rsidR="00AB3F5B" w:rsidRPr="0090696E" w:rsidRDefault="00AB66C6"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90696E">
        <w:rPr>
          <w:rFonts w:ascii="Cambria" w:hAnsi="Cambria"/>
          <w:sz w:val="22"/>
          <w:szCs w:val="22"/>
        </w:rPr>
        <w:t xml:space="preserve">Zgodnie z art. 248 ust. 1 </w:t>
      </w:r>
      <w:r w:rsidR="006076AD" w:rsidRPr="0090696E">
        <w:rPr>
          <w:rFonts w:ascii="Cambria" w:hAnsi="Cambria"/>
          <w:sz w:val="22"/>
          <w:szCs w:val="22"/>
        </w:rPr>
        <w:t>u.p.z.p.</w:t>
      </w:r>
      <w:r w:rsidRPr="0090696E">
        <w:rPr>
          <w:rFonts w:ascii="Cambria" w:hAnsi="Cambria"/>
          <w:sz w:val="22"/>
          <w:szCs w:val="22"/>
        </w:rPr>
        <w:t>, j</w:t>
      </w:r>
      <w:r w:rsidR="00AC5AFE" w:rsidRPr="0090696E">
        <w:rPr>
          <w:rFonts w:ascii="Cambria" w:hAnsi="Cambria"/>
          <w:sz w:val="22"/>
          <w:szCs w:val="22"/>
        </w:rPr>
        <w:t xml:space="preserve">eżeli nie można wybrać </w:t>
      </w:r>
      <w:r w:rsidR="001812A5" w:rsidRPr="0090696E">
        <w:rPr>
          <w:rFonts w:ascii="Cambria" w:hAnsi="Cambria"/>
          <w:sz w:val="22"/>
          <w:szCs w:val="22"/>
        </w:rPr>
        <w:t xml:space="preserve">oferty najkorzystniejszej ze względu na to, że </w:t>
      </w:r>
      <w:r w:rsidR="00AC5AFE" w:rsidRPr="0090696E">
        <w:rPr>
          <w:rFonts w:ascii="Cambria" w:hAnsi="Cambria"/>
          <w:sz w:val="22"/>
          <w:szCs w:val="22"/>
        </w:rPr>
        <w:t>dwie lub</w:t>
      </w:r>
      <w:r w:rsidR="00EF7320" w:rsidRPr="0090696E">
        <w:rPr>
          <w:rFonts w:ascii="Cambria" w:hAnsi="Cambria"/>
          <w:sz w:val="22"/>
          <w:szCs w:val="22"/>
        </w:rPr>
        <w:t> </w:t>
      </w:r>
      <w:r w:rsidR="00AC5AFE" w:rsidRPr="0090696E">
        <w:rPr>
          <w:rFonts w:ascii="Cambria" w:hAnsi="Cambria"/>
          <w:sz w:val="22"/>
          <w:szCs w:val="22"/>
        </w:rPr>
        <w:t>więcej ofert przedstawia taki sam bilans</w:t>
      </w:r>
      <w:r w:rsidR="001812A5" w:rsidRPr="0090696E">
        <w:rPr>
          <w:rFonts w:ascii="Cambria" w:hAnsi="Cambria"/>
          <w:sz w:val="22"/>
          <w:szCs w:val="22"/>
        </w:rPr>
        <w:t xml:space="preserve"> ceny </w:t>
      </w:r>
      <w:r w:rsidR="00AC5AFE" w:rsidRPr="0090696E">
        <w:rPr>
          <w:rFonts w:ascii="Cambria" w:hAnsi="Cambria"/>
          <w:sz w:val="22"/>
          <w:szCs w:val="22"/>
        </w:rPr>
        <w:t xml:space="preserve">lub kosztu </w:t>
      </w:r>
      <w:r w:rsidR="001812A5" w:rsidRPr="0090696E">
        <w:rPr>
          <w:rFonts w:ascii="Cambria" w:hAnsi="Cambria"/>
          <w:sz w:val="22"/>
          <w:szCs w:val="22"/>
        </w:rPr>
        <w:t>i innych kryteriów oceny ofert,</w:t>
      </w:r>
      <w:r w:rsidR="00AC5AFE" w:rsidRPr="0090696E">
        <w:rPr>
          <w:rFonts w:ascii="Cambria" w:hAnsi="Cambria"/>
          <w:sz w:val="22"/>
          <w:szCs w:val="22"/>
        </w:rPr>
        <w:t xml:space="preserve"> </w:t>
      </w:r>
      <w:r w:rsidR="002901A4" w:rsidRPr="0090696E">
        <w:rPr>
          <w:rFonts w:ascii="Cambria" w:hAnsi="Cambria"/>
          <w:sz w:val="22"/>
          <w:szCs w:val="22"/>
        </w:rPr>
        <w:t>z</w:t>
      </w:r>
      <w:r w:rsidR="00AC5AFE" w:rsidRPr="0090696E">
        <w:rPr>
          <w:rFonts w:ascii="Cambria" w:hAnsi="Cambria"/>
          <w:sz w:val="22"/>
          <w:szCs w:val="22"/>
        </w:rPr>
        <w:t xml:space="preserve">amawiający </w:t>
      </w:r>
      <w:r w:rsidR="00645B8E" w:rsidRPr="0090696E">
        <w:rPr>
          <w:rFonts w:ascii="Cambria" w:hAnsi="Cambria"/>
          <w:sz w:val="22"/>
          <w:szCs w:val="22"/>
        </w:rPr>
        <w:t xml:space="preserve">wybiera </w:t>
      </w:r>
      <w:r w:rsidR="00AC5AFE" w:rsidRPr="0090696E">
        <w:rPr>
          <w:rFonts w:ascii="Cambria" w:hAnsi="Cambria"/>
          <w:sz w:val="22"/>
          <w:szCs w:val="22"/>
        </w:rPr>
        <w:t>spośród ty</w:t>
      </w:r>
      <w:r w:rsidR="00645B8E" w:rsidRPr="0090696E">
        <w:rPr>
          <w:rFonts w:ascii="Cambria" w:hAnsi="Cambria"/>
          <w:sz w:val="22"/>
          <w:szCs w:val="22"/>
        </w:rPr>
        <w:t>ch ofert</w:t>
      </w:r>
      <w:r w:rsidRPr="0090696E">
        <w:rPr>
          <w:rFonts w:ascii="Cambria" w:hAnsi="Cambria"/>
          <w:sz w:val="22"/>
          <w:szCs w:val="22"/>
        </w:rPr>
        <w:t xml:space="preserve"> ofertę, która otrzymała najwyższą ocenę w kryterium o najwyższej wadze</w:t>
      </w:r>
      <w:bookmarkEnd w:id="188"/>
      <w:bookmarkEnd w:id="189"/>
      <w:bookmarkEnd w:id="190"/>
      <w:r w:rsidRPr="0090696E">
        <w:rPr>
          <w:rFonts w:ascii="Cambria" w:hAnsi="Cambria"/>
          <w:sz w:val="22"/>
          <w:szCs w:val="22"/>
        </w:rPr>
        <w:t>.</w:t>
      </w:r>
    </w:p>
    <w:p w14:paraId="6333ACB2" w14:textId="77777777" w:rsidR="00AB66C6" w:rsidRPr="000E038A" w:rsidRDefault="00AB66C6"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191" w:name="_Toc456007539"/>
      <w:bookmarkStart w:id="192" w:name="_Toc456007769"/>
      <w:bookmarkStart w:id="193" w:name="_Toc456085709"/>
      <w:r w:rsidRPr="000E038A">
        <w:rPr>
          <w:rFonts w:ascii="Cambria" w:hAnsi="Cambria"/>
          <w:color w:val="000000"/>
          <w:sz w:val="22"/>
          <w:szCs w:val="22"/>
          <w:lang w:eastAsia="pl-PL"/>
        </w:rPr>
        <w:t xml:space="preserve">Jeżeli oferty otrzymały taką samą ocenę w kryterium o najwyższej wadze, zamawiający wybiera ofertę z najniższą ceną lub najniższym kosztem. </w:t>
      </w:r>
    </w:p>
    <w:p w14:paraId="5075111D" w14:textId="77777777" w:rsidR="00AB66C6" w:rsidRPr="000E038A" w:rsidRDefault="00E5031F"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248 ust. 3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j</w:t>
      </w:r>
      <w:r w:rsidR="00AB66C6" w:rsidRPr="000E038A">
        <w:rPr>
          <w:rFonts w:ascii="Cambria" w:hAnsi="Cambria"/>
          <w:color w:val="000000"/>
          <w:sz w:val="22"/>
          <w:szCs w:val="22"/>
          <w:lang w:eastAsia="pl-PL"/>
        </w:rPr>
        <w:t xml:space="preserve">eżeli nie można dokonać wyboru oferty w sposób, </w:t>
      </w:r>
      <w:r w:rsidR="00E705B6" w:rsidRPr="000E038A">
        <w:rPr>
          <w:rFonts w:ascii="Cambria" w:hAnsi="Cambria"/>
          <w:color w:val="000000"/>
          <w:sz w:val="22"/>
          <w:szCs w:val="22"/>
          <w:lang w:eastAsia="pl-PL"/>
        </w:rPr>
        <w:br/>
      </w:r>
      <w:r w:rsidR="00AB66C6" w:rsidRPr="000E038A">
        <w:rPr>
          <w:rFonts w:ascii="Cambria" w:hAnsi="Cambria"/>
          <w:color w:val="000000"/>
          <w:sz w:val="22"/>
          <w:szCs w:val="22"/>
          <w:lang w:eastAsia="pl-PL"/>
        </w:rPr>
        <w:t xml:space="preserve">o którym mowa </w:t>
      </w:r>
      <w:r w:rsidR="00E705B6" w:rsidRPr="000E038A">
        <w:rPr>
          <w:rFonts w:ascii="Cambria" w:hAnsi="Cambria"/>
          <w:color w:val="000000"/>
          <w:sz w:val="22"/>
          <w:szCs w:val="22"/>
          <w:lang w:eastAsia="pl-PL"/>
        </w:rPr>
        <w:t>w punkcie poprzedzającym</w:t>
      </w:r>
      <w:r w:rsidR="00AB66C6" w:rsidRPr="000E038A">
        <w:rPr>
          <w:rFonts w:ascii="Cambria" w:hAnsi="Cambria"/>
          <w:color w:val="000000"/>
          <w:sz w:val="22"/>
          <w:szCs w:val="22"/>
          <w:lang w:eastAsia="pl-PL"/>
        </w:rPr>
        <w:t>, zamawiający wzywa wykonawców, którzy złożyli te oferty, do złożenia w terminie określonym przez zamawiającego ofert dodatkowych zawierających nową cenę lub koszt.</w:t>
      </w:r>
    </w:p>
    <w:p w14:paraId="361E6751" w14:textId="77777777" w:rsidR="00EB4049" w:rsidRPr="000E038A" w:rsidRDefault="002901A4"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W</w:t>
      </w:r>
      <w:r w:rsidR="00EB4049" w:rsidRPr="000E038A">
        <w:rPr>
          <w:rFonts w:ascii="Cambria" w:hAnsi="Cambria"/>
          <w:spacing w:val="-2"/>
        </w:rPr>
        <w:t>ykonawcy, składając oferty dodatkowe, nie</w:t>
      </w:r>
      <w:r w:rsidR="00AB66C6" w:rsidRPr="000E038A">
        <w:rPr>
          <w:rFonts w:ascii="Cambria" w:hAnsi="Cambria"/>
          <w:spacing w:val="-2"/>
        </w:rPr>
        <w:t xml:space="preserve"> mogą zaoferować cen</w:t>
      </w:r>
      <w:r w:rsidR="00EB4049" w:rsidRPr="000E038A">
        <w:rPr>
          <w:rFonts w:ascii="Cambria" w:hAnsi="Cambria"/>
          <w:spacing w:val="-2"/>
        </w:rPr>
        <w:t xml:space="preserve"> wyższych, niż zaoferowane w </w:t>
      </w:r>
      <w:r w:rsidR="00AB66C6" w:rsidRPr="000E038A">
        <w:rPr>
          <w:rFonts w:ascii="Cambria" w:hAnsi="Cambria"/>
          <w:spacing w:val="-2"/>
        </w:rPr>
        <w:t xml:space="preserve">uprzednio </w:t>
      </w:r>
      <w:r w:rsidR="00EB4049" w:rsidRPr="000E038A">
        <w:rPr>
          <w:rFonts w:ascii="Cambria" w:hAnsi="Cambria"/>
          <w:spacing w:val="-2"/>
        </w:rPr>
        <w:t xml:space="preserve">złożonych </w:t>
      </w:r>
      <w:r w:rsidR="00AB66C6" w:rsidRPr="000E038A">
        <w:rPr>
          <w:rFonts w:ascii="Cambria" w:hAnsi="Cambria"/>
          <w:spacing w:val="-2"/>
        </w:rPr>
        <w:t xml:space="preserve">przez nich </w:t>
      </w:r>
      <w:r w:rsidR="00EB4049" w:rsidRPr="000E038A">
        <w:rPr>
          <w:rFonts w:ascii="Cambria" w:hAnsi="Cambria"/>
          <w:spacing w:val="-2"/>
        </w:rPr>
        <w:t>ofertach.</w:t>
      </w:r>
      <w:bookmarkEnd w:id="191"/>
      <w:bookmarkEnd w:id="192"/>
      <w:bookmarkEnd w:id="193"/>
    </w:p>
    <w:p w14:paraId="476E69D7" w14:textId="77777777" w:rsidR="00876D8C" w:rsidRPr="000E038A" w:rsidRDefault="00876D8C"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color w:val="000000"/>
          <w:lang w:eastAsia="pl-PL"/>
        </w:rPr>
      </w:pPr>
      <w:bookmarkStart w:id="194" w:name="_Toc456007544"/>
      <w:bookmarkStart w:id="195" w:name="_Toc456007774"/>
      <w:bookmarkStart w:id="196" w:name="_Toc456085714"/>
      <w:r w:rsidRPr="000E038A">
        <w:rPr>
          <w:rFonts w:ascii="Cambria" w:hAnsi="Cambria"/>
          <w:color w:val="000000"/>
          <w:lang w:eastAsia="pl-PL"/>
        </w:rPr>
        <w:t xml:space="preserve">Zamawiający wybiera najkorzystniejszą ofertę w terminie związania ofertą określonym </w:t>
      </w:r>
      <w:r w:rsidR="00E705B6" w:rsidRPr="000E038A">
        <w:rPr>
          <w:rFonts w:ascii="Cambria" w:hAnsi="Cambria"/>
          <w:color w:val="000000"/>
          <w:lang w:eastAsia="pl-PL"/>
        </w:rPr>
        <w:br/>
      </w:r>
      <w:r w:rsidRPr="000E038A">
        <w:rPr>
          <w:rFonts w:ascii="Cambria" w:hAnsi="Cambria"/>
          <w:color w:val="000000"/>
          <w:lang w:eastAsia="pl-PL"/>
        </w:rPr>
        <w:t xml:space="preserve">w dokumentach zamówienia. </w:t>
      </w:r>
    </w:p>
    <w:p w14:paraId="71DF27A8" w14:textId="77777777" w:rsidR="00876D8C" w:rsidRPr="000E038A" w:rsidRDefault="00876D8C"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color w:val="000000"/>
          <w:spacing w:val="-2"/>
          <w:lang w:eastAsia="pl-PL"/>
        </w:rPr>
      </w:pPr>
      <w:r w:rsidRPr="000E038A">
        <w:rPr>
          <w:rFonts w:ascii="Cambria" w:hAnsi="Cambria"/>
          <w:color w:val="000000"/>
          <w:spacing w:val="-2"/>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r w:rsidR="00B46186" w:rsidRPr="000E038A">
        <w:rPr>
          <w:rFonts w:ascii="Cambria" w:hAnsi="Cambria"/>
          <w:color w:val="000000"/>
          <w:spacing w:val="-2"/>
          <w:lang w:eastAsia="pl-PL"/>
        </w:rPr>
        <w:t>Brak zgody na wybór oferty wykonawcy po upływie terminu związania ofertą, będzie skutkował odrzuceniem oferty wykonawcy na podstawie art. 226 ust. 1 pkt 13 u.p.z.p.</w:t>
      </w:r>
    </w:p>
    <w:p w14:paraId="19014DF9" w14:textId="77777777" w:rsidR="00876D8C" w:rsidRPr="000E038A" w:rsidRDefault="00876D8C"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color w:val="000000"/>
          <w:spacing w:val="-2"/>
          <w:lang w:eastAsia="pl-PL"/>
        </w:rPr>
      </w:pPr>
      <w:r w:rsidRPr="000E038A">
        <w:rPr>
          <w:rFonts w:ascii="Cambria" w:hAnsi="Cambria"/>
          <w:color w:val="000000"/>
          <w:spacing w:val="-2"/>
          <w:lang w:eastAsia="pl-PL"/>
        </w:rPr>
        <w:t xml:space="preserve">W przypadku braku zgody, o której mowa </w:t>
      </w:r>
      <w:r w:rsidR="00E705B6" w:rsidRPr="000E038A">
        <w:rPr>
          <w:rFonts w:ascii="Cambria" w:hAnsi="Cambria"/>
          <w:color w:val="000000"/>
          <w:spacing w:val="-2"/>
          <w:lang w:eastAsia="pl-PL"/>
        </w:rPr>
        <w:t>w punkcie poprzedzającym</w:t>
      </w:r>
      <w:r w:rsidRPr="000E038A">
        <w:rPr>
          <w:rFonts w:ascii="Cambria" w:hAnsi="Cambria"/>
          <w:color w:val="000000"/>
          <w:spacing w:val="-2"/>
          <w:lang w:eastAsia="pl-PL"/>
        </w:rPr>
        <w:t xml:space="preserve">, zamawiający zwraca się o wyrażenie takiej zgody do kolejnego wykonawcy, którego oferta została najwyżej oceniona, chyba że zachodzą przesłanki do unieważnienia postępowania. </w:t>
      </w:r>
    </w:p>
    <w:p w14:paraId="6218F956" w14:textId="77777777" w:rsidR="00876D8C" w:rsidRPr="000E038A" w:rsidRDefault="00876D8C"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color w:val="000000"/>
          <w:lang w:eastAsia="pl-PL"/>
        </w:rPr>
      </w:pPr>
      <w:r w:rsidRPr="000E038A">
        <w:rPr>
          <w:rFonts w:ascii="Cambria" w:hAnsi="Cambria"/>
          <w:color w:val="000000"/>
          <w:lang w:eastAsia="pl-PL"/>
        </w:rPr>
        <w:t xml:space="preserve">Zgodnie z art. 253 ust. 1 </w:t>
      </w:r>
      <w:r w:rsidR="006076AD" w:rsidRPr="000E038A">
        <w:rPr>
          <w:rFonts w:ascii="Cambria" w:hAnsi="Cambria"/>
          <w:color w:val="000000"/>
          <w:lang w:eastAsia="pl-PL"/>
        </w:rPr>
        <w:t>u.p.z.p.</w:t>
      </w:r>
      <w:r w:rsidRPr="000E038A">
        <w:rPr>
          <w:rFonts w:ascii="Cambria" w:hAnsi="Cambria"/>
          <w:color w:val="000000"/>
          <w:lang w:eastAsia="pl-PL"/>
        </w:rPr>
        <w:t xml:space="preserve">, niezwłocznie po wyborze najkorzystniejszej oferty zamawiający informuje równocześnie wykonawców, którzy złożyli oferty, o: </w:t>
      </w:r>
    </w:p>
    <w:p w14:paraId="732234B3" w14:textId="77777777" w:rsidR="00876D8C" w:rsidRPr="000E038A" w:rsidRDefault="00876D8C" w:rsidP="00D1363E">
      <w:pPr>
        <w:widowControl w:val="0"/>
        <w:numPr>
          <w:ilvl w:val="0"/>
          <w:numId w:val="37"/>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24CBCC7" w14:textId="77777777" w:rsidR="00876D8C" w:rsidRPr="000E038A" w:rsidRDefault="00876D8C" w:rsidP="00D1363E">
      <w:pPr>
        <w:widowControl w:val="0"/>
        <w:numPr>
          <w:ilvl w:val="0"/>
          <w:numId w:val="3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pacing w:val="-2"/>
          <w:sz w:val="22"/>
          <w:szCs w:val="22"/>
          <w:lang w:eastAsia="pl-PL"/>
        </w:rPr>
        <w:t>wykonawcach, których oferty zostały odrzucone</w:t>
      </w:r>
      <w:r w:rsidRPr="000E038A">
        <w:rPr>
          <w:rFonts w:ascii="Cambria" w:hAnsi="Cambria"/>
          <w:color w:val="000000"/>
          <w:sz w:val="22"/>
          <w:szCs w:val="22"/>
          <w:lang w:eastAsia="pl-PL"/>
        </w:rPr>
        <w:t xml:space="preserve"> </w:t>
      </w:r>
    </w:p>
    <w:p w14:paraId="54F2DA9C" w14:textId="676B81FA" w:rsidR="00876D8C" w:rsidRPr="000E038A" w:rsidRDefault="00871EB9" w:rsidP="00871EB9">
      <w:pPr>
        <w:widowControl w:val="0"/>
        <w:suppressAutoHyphens w:val="0"/>
        <w:autoSpaceDE w:val="0"/>
        <w:autoSpaceDN w:val="0"/>
        <w:adjustRightInd w:val="0"/>
        <w:ind w:left="851"/>
        <w:jc w:val="both"/>
        <w:rPr>
          <w:rFonts w:ascii="Cambria" w:hAnsi="Cambria"/>
          <w:color w:val="000000"/>
          <w:sz w:val="22"/>
          <w:szCs w:val="22"/>
          <w:lang w:eastAsia="pl-PL"/>
        </w:rPr>
      </w:pPr>
      <w:r>
        <w:rPr>
          <w:rFonts w:ascii="Cambria" w:hAnsi="Cambria"/>
          <w:color w:val="000000"/>
          <w:sz w:val="22"/>
          <w:szCs w:val="22"/>
          <w:lang w:eastAsia="pl-PL"/>
        </w:rPr>
        <w:t xml:space="preserve">- </w:t>
      </w:r>
      <w:r w:rsidR="00876D8C" w:rsidRPr="000E038A">
        <w:rPr>
          <w:rFonts w:ascii="Cambria" w:hAnsi="Cambria"/>
          <w:color w:val="000000"/>
          <w:sz w:val="22"/>
          <w:szCs w:val="22"/>
          <w:lang w:eastAsia="pl-PL"/>
        </w:rPr>
        <w:t xml:space="preserve">podając uzasadnienie faktyczne i prawne. </w:t>
      </w:r>
    </w:p>
    <w:p w14:paraId="03B974FC" w14:textId="77777777" w:rsidR="00876D8C" w:rsidRPr="000E038A" w:rsidRDefault="00E5031F"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Zgodnie z art. 253 ust. 2 </w:t>
      </w:r>
      <w:r w:rsidR="006076AD" w:rsidRPr="000E038A">
        <w:rPr>
          <w:rFonts w:ascii="Cambria" w:hAnsi="Cambria"/>
          <w:color w:val="000000"/>
          <w:spacing w:val="-4"/>
          <w:sz w:val="22"/>
          <w:szCs w:val="22"/>
          <w:lang w:eastAsia="pl-PL"/>
        </w:rPr>
        <w:t>u.p.z.p.</w:t>
      </w:r>
      <w:r w:rsidRPr="000E038A">
        <w:rPr>
          <w:rFonts w:ascii="Cambria" w:hAnsi="Cambria"/>
          <w:color w:val="000000"/>
          <w:spacing w:val="-4"/>
          <w:sz w:val="22"/>
          <w:szCs w:val="22"/>
          <w:lang w:eastAsia="pl-PL"/>
        </w:rPr>
        <w:t>, z</w:t>
      </w:r>
      <w:r w:rsidR="00876D8C" w:rsidRPr="000E038A">
        <w:rPr>
          <w:rFonts w:ascii="Cambria" w:hAnsi="Cambria"/>
          <w:color w:val="000000"/>
          <w:spacing w:val="-4"/>
          <w:sz w:val="22"/>
          <w:szCs w:val="22"/>
          <w:lang w:eastAsia="pl-PL"/>
        </w:rPr>
        <w:t xml:space="preserve">amawiający udostępnia niezwłocznie informacje, o których mowa w art. 253 ust. 1 pkt 1 ustawy, na stronie internetowej prowadzonego postępowania. </w:t>
      </w:r>
    </w:p>
    <w:p w14:paraId="7CC997A6" w14:textId="77777777" w:rsidR="00C92374" w:rsidRPr="000E038A" w:rsidRDefault="00876D8C"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Zamawiający może nie ujawniać informacji, o których mowa w art. 253 ust. 1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jeżeli ich ujawnienie byłoby sprzeczne z ważnym interesem publicznym.</w:t>
      </w:r>
    </w:p>
    <w:p w14:paraId="5CCBACAB" w14:textId="77777777" w:rsidR="00C92374" w:rsidRPr="000E038A" w:rsidRDefault="00C92374"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97" w:name="_Toc456007545"/>
      <w:bookmarkStart w:id="198" w:name="_Toc456007775"/>
      <w:bookmarkStart w:id="199" w:name="_Toc456085715"/>
      <w:bookmarkEnd w:id="194"/>
      <w:bookmarkEnd w:id="195"/>
      <w:bookmarkEnd w:id="196"/>
      <w:r w:rsidRPr="000E038A">
        <w:rPr>
          <w:rFonts w:ascii="Cambria" w:hAnsi="Cambria"/>
        </w:rPr>
        <w:t>Postępowanie o udzielenie zamówienia kończy się:</w:t>
      </w:r>
    </w:p>
    <w:p w14:paraId="0CAC1595" w14:textId="77777777" w:rsidR="00B46186" w:rsidRPr="000E038A" w:rsidRDefault="00C92374" w:rsidP="00D1363E">
      <w:pPr>
        <w:pStyle w:val="Akapitzlist1"/>
        <w:widowControl w:val="0"/>
        <w:numPr>
          <w:ilvl w:val="0"/>
          <w:numId w:val="38"/>
        </w:numPr>
        <w:tabs>
          <w:tab w:val="left" w:pos="1134"/>
        </w:tabs>
        <w:suppressAutoHyphens w:val="0"/>
        <w:spacing w:after="0" w:line="240" w:lineRule="auto"/>
        <w:ind w:left="1134" w:hanging="283"/>
        <w:jc w:val="both"/>
        <w:rPr>
          <w:rFonts w:ascii="Cambria" w:hAnsi="Cambria"/>
          <w:spacing w:val="-4"/>
        </w:rPr>
      </w:pPr>
      <w:r w:rsidRPr="000E038A">
        <w:rPr>
          <w:rFonts w:ascii="Cambria" w:hAnsi="Cambria"/>
          <w:spacing w:val="-4"/>
        </w:rPr>
        <w:t>zawarciem umowy w sprawie zamówienia publicznego</w:t>
      </w:r>
      <w:r w:rsidR="00B46186" w:rsidRPr="000E038A">
        <w:rPr>
          <w:rFonts w:ascii="Cambria" w:hAnsi="Cambria"/>
          <w:spacing w:val="-4"/>
        </w:rPr>
        <w:t>,</w:t>
      </w:r>
      <w:r w:rsidR="00B46186" w:rsidRPr="000E038A">
        <w:rPr>
          <w:rFonts w:ascii="Times New Roman" w:hAnsi="Times New Roman"/>
          <w:color w:val="000000"/>
          <w:spacing w:val="-4"/>
          <w:sz w:val="23"/>
          <w:szCs w:val="23"/>
          <w:lang w:eastAsia="pl-PL"/>
        </w:rPr>
        <w:t xml:space="preserve"> </w:t>
      </w:r>
      <w:r w:rsidR="00B46186" w:rsidRPr="000E038A">
        <w:rPr>
          <w:rFonts w:ascii="Cambria" w:hAnsi="Cambria"/>
          <w:spacing w:val="-4"/>
        </w:rPr>
        <w:t>z tym że zawarcie umowy w sprawie zamówienia publicznego nie stanowi czynności w tym postępowaniu</w:t>
      </w:r>
    </w:p>
    <w:p w14:paraId="40C4B977" w14:textId="77777777" w:rsidR="00C92374" w:rsidRPr="000E038A" w:rsidRDefault="00C92374" w:rsidP="00B46186">
      <w:pPr>
        <w:pStyle w:val="Akapitzlist1"/>
        <w:widowControl w:val="0"/>
        <w:tabs>
          <w:tab w:val="left" w:pos="1134"/>
        </w:tabs>
        <w:suppressAutoHyphens w:val="0"/>
        <w:spacing w:after="0" w:line="240" w:lineRule="auto"/>
        <w:ind w:left="1134"/>
        <w:jc w:val="both"/>
        <w:rPr>
          <w:rFonts w:ascii="Cambria" w:hAnsi="Cambria"/>
        </w:rPr>
      </w:pPr>
      <w:r w:rsidRPr="000E038A">
        <w:rPr>
          <w:rFonts w:ascii="Cambria" w:hAnsi="Cambria"/>
        </w:rPr>
        <w:t>albo</w:t>
      </w:r>
    </w:p>
    <w:p w14:paraId="560BD6E2" w14:textId="77777777" w:rsidR="00C92374" w:rsidRPr="000E038A" w:rsidRDefault="00C92374" w:rsidP="00D1363E">
      <w:pPr>
        <w:pStyle w:val="Akapitzlist1"/>
        <w:widowControl w:val="0"/>
        <w:numPr>
          <w:ilvl w:val="0"/>
          <w:numId w:val="38"/>
        </w:numPr>
        <w:tabs>
          <w:tab w:val="left" w:pos="1134"/>
        </w:tabs>
        <w:suppressAutoHyphens w:val="0"/>
        <w:spacing w:after="0" w:line="240" w:lineRule="auto"/>
        <w:ind w:left="1134" w:hanging="283"/>
        <w:jc w:val="both"/>
        <w:rPr>
          <w:rFonts w:ascii="Cambria" w:hAnsi="Cambria"/>
        </w:rPr>
      </w:pPr>
      <w:r w:rsidRPr="000E038A">
        <w:rPr>
          <w:rFonts w:ascii="Cambria" w:hAnsi="Cambria"/>
        </w:rPr>
        <w:t>unieważnieniem postępowania.</w:t>
      </w:r>
    </w:p>
    <w:p w14:paraId="1F3F6EF9" w14:textId="77777777" w:rsidR="00C92374" w:rsidRPr="009305B3" w:rsidRDefault="00C92374"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9305B3">
        <w:rPr>
          <w:rFonts w:ascii="Cambria" w:hAnsi="Cambria"/>
          <w:spacing w:val="-6"/>
        </w:rPr>
        <w:t xml:space="preserve">Zgodnie z art. 255 </w:t>
      </w:r>
      <w:r w:rsidR="006076AD" w:rsidRPr="009305B3">
        <w:rPr>
          <w:rFonts w:ascii="Cambria" w:hAnsi="Cambria"/>
          <w:spacing w:val="-6"/>
        </w:rPr>
        <w:t>u.p.z.p.</w:t>
      </w:r>
      <w:r w:rsidR="00E705B6" w:rsidRPr="009305B3">
        <w:rPr>
          <w:rFonts w:ascii="Cambria" w:hAnsi="Cambria"/>
          <w:spacing w:val="-6"/>
        </w:rPr>
        <w:t>,</w:t>
      </w:r>
      <w:r w:rsidRPr="009305B3">
        <w:rPr>
          <w:rFonts w:ascii="Cambria" w:hAnsi="Cambria"/>
          <w:spacing w:val="-6"/>
        </w:rPr>
        <w:t xml:space="preserve"> zamawiający unieważnia postępowanie o udzielenie zamówienia, jeżeli:</w:t>
      </w:r>
    </w:p>
    <w:p w14:paraId="5F911C40"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nie złożono żadnej oferty; </w:t>
      </w:r>
    </w:p>
    <w:p w14:paraId="5CF59C43"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wszystkie złożone oferty podlegały odrzuceniu; </w:t>
      </w:r>
    </w:p>
    <w:p w14:paraId="5578AE73"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cena oferty przewyższa kwotę, którą zamawiający zamierza przeznaczyć na sfinansowanie zamówienia, chyba że zamawiający może zwiększyć tę kwotę do ceny najkorzystniejszej oferty; </w:t>
      </w:r>
    </w:p>
    <w:p w14:paraId="11C95223"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przypadkach, o których mowa w art. 248 ust. 3</w:t>
      </w:r>
      <w:r w:rsidR="00E705B6" w:rsidRPr="000E038A">
        <w:rPr>
          <w:rFonts w:ascii="Cambria" w:hAnsi="Cambria"/>
          <w:color w:val="000000"/>
          <w:sz w:val="22"/>
          <w:szCs w:val="22"/>
          <w:lang w:eastAsia="pl-PL"/>
        </w:rPr>
        <w:t xml:space="preserve">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xml:space="preserve">, zostały złożone oferty dodatkowe </w:t>
      </w:r>
      <w:r w:rsidR="003E2D5F" w:rsidRPr="000E038A">
        <w:rPr>
          <w:rFonts w:ascii="Cambria" w:hAnsi="Cambria"/>
          <w:color w:val="000000"/>
          <w:sz w:val="22"/>
          <w:szCs w:val="22"/>
          <w:lang w:eastAsia="pl-PL"/>
        </w:rPr>
        <w:t>o takiej samej cenie</w:t>
      </w:r>
      <w:r w:rsidRPr="000E038A">
        <w:rPr>
          <w:rFonts w:ascii="Cambria" w:hAnsi="Cambria"/>
          <w:color w:val="000000"/>
          <w:sz w:val="22"/>
          <w:szCs w:val="22"/>
          <w:lang w:eastAsia="pl-PL"/>
        </w:rPr>
        <w:t xml:space="preserve">; </w:t>
      </w:r>
    </w:p>
    <w:p w14:paraId="7360D2D1"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wystąpiła istotna zmiana okoliczności powodująca, że prowadzenie postępowania </w:t>
      </w:r>
      <w:r w:rsidR="00D8285C" w:rsidRPr="000E038A">
        <w:rPr>
          <w:rFonts w:ascii="Cambria" w:hAnsi="Cambria"/>
          <w:color w:val="000000"/>
          <w:sz w:val="22"/>
          <w:szCs w:val="22"/>
          <w:lang w:eastAsia="pl-PL"/>
        </w:rPr>
        <w:br/>
      </w:r>
      <w:r w:rsidRPr="000E038A">
        <w:rPr>
          <w:rFonts w:ascii="Cambria" w:hAnsi="Cambria"/>
          <w:color w:val="000000"/>
          <w:sz w:val="22"/>
          <w:szCs w:val="22"/>
          <w:lang w:eastAsia="pl-PL"/>
        </w:rPr>
        <w:t>lub wykonanie zamówienia nie leży w interesie publicznym, czego nie można było wcześniej przewidzieć;</w:t>
      </w:r>
    </w:p>
    <w:p w14:paraId="64848E6A"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postępowanie obarczone jest niemożliwą do usunięcia wadą uniemożliwiającą zawarcie niepodlegającej unieważnieniu umowy w sprawie zamówienia publicznego;</w:t>
      </w:r>
    </w:p>
    <w:p w14:paraId="4C586754" w14:textId="77777777" w:rsidR="00C92374" w:rsidRPr="000E038A" w:rsidRDefault="003E2D5F"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wykonawca</w:t>
      </w:r>
      <w:r w:rsidR="00C92374" w:rsidRPr="000E038A">
        <w:rPr>
          <w:rFonts w:ascii="Cambria" w:hAnsi="Cambria"/>
          <w:color w:val="000000"/>
          <w:sz w:val="22"/>
          <w:szCs w:val="22"/>
          <w:lang w:eastAsia="pl-PL"/>
        </w:rPr>
        <w:t xml:space="preserve"> uchylił się od zawarcia umowy w sprawie zamówienia publicznego, </w:t>
      </w:r>
      <w:r w:rsidR="00016C9F" w:rsidRPr="000E038A">
        <w:rPr>
          <w:rFonts w:ascii="Cambria" w:hAnsi="Cambria"/>
          <w:color w:val="000000"/>
          <w:sz w:val="22"/>
          <w:szCs w:val="22"/>
          <w:lang w:eastAsia="pl-PL"/>
        </w:rPr>
        <w:br/>
      </w:r>
      <w:r w:rsidR="00C92374" w:rsidRPr="000E038A">
        <w:rPr>
          <w:rFonts w:ascii="Cambria" w:hAnsi="Cambria"/>
          <w:color w:val="000000"/>
          <w:sz w:val="22"/>
          <w:szCs w:val="22"/>
          <w:lang w:eastAsia="pl-PL"/>
        </w:rPr>
        <w:t xml:space="preserve">z uwzględnieniem art. 263 </w:t>
      </w:r>
      <w:r w:rsidR="006076AD" w:rsidRPr="000E038A">
        <w:rPr>
          <w:rFonts w:ascii="Cambria" w:hAnsi="Cambria"/>
          <w:color w:val="000000"/>
          <w:sz w:val="22"/>
          <w:szCs w:val="22"/>
          <w:lang w:eastAsia="pl-PL"/>
        </w:rPr>
        <w:t>u.p.z.p.</w:t>
      </w:r>
      <w:r w:rsidR="00C92374" w:rsidRPr="000E038A">
        <w:rPr>
          <w:rFonts w:ascii="Cambria" w:hAnsi="Cambria"/>
          <w:color w:val="000000"/>
          <w:sz w:val="22"/>
          <w:szCs w:val="22"/>
          <w:lang w:eastAsia="pl-PL"/>
        </w:rPr>
        <w:t>.</w:t>
      </w:r>
    </w:p>
    <w:p w14:paraId="7680CDCA" w14:textId="77777777" w:rsidR="00C92374" w:rsidRPr="000E038A" w:rsidRDefault="003E2D5F"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 xml:space="preserve">Zgodnie z art. 256 </w:t>
      </w:r>
      <w:r w:rsidR="006076AD" w:rsidRPr="000E038A">
        <w:rPr>
          <w:rFonts w:ascii="Cambria" w:hAnsi="Cambria"/>
          <w:spacing w:val="-2"/>
        </w:rPr>
        <w:t>u.p.z.p.</w:t>
      </w:r>
      <w:r w:rsidR="00016C9F" w:rsidRPr="000E038A">
        <w:rPr>
          <w:rFonts w:ascii="Cambria" w:hAnsi="Cambria"/>
          <w:spacing w:val="-2"/>
        </w:rPr>
        <w:t>,</w:t>
      </w:r>
      <w:r w:rsidRPr="000E038A">
        <w:rPr>
          <w:rFonts w:ascii="Cambria" w:hAnsi="Cambria"/>
          <w:spacing w:val="-2"/>
        </w:rPr>
        <w:t xml:space="preserve"> zamawiający może unieważnić postępowanie o udzielenie zamówienia przed upływem terminu składania ofert, jeżeli wystąpiły okoliczności powodujące, że dalsze prowadzenie postępowania jest nieuzasadnione.</w:t>
      </w:r>
    </w:p>
    <w:p w14:paraId="4663BB23" w14:textId="77777777" w:rsidR="00AB3F5B" w:rsidRPr="000E038A" w:rsidRDefault="00E5031F"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 xml:space="preserve">Zgodnie z art. 260 ust. 1 </w:t>
      </w:r>
      <w:r w:rsidR="006076AD" w:rsidRPr="000E038A">
        <w:rPr>
          <w:rFonts w:ascii="Cambria" w:hAnsi="Cambria"/>
          <w:spacing w:val="-2"/>
        </w:rPr>
        <w:t>u.p.z.p.</w:t>
      </w:r>
      <w:r w:rsidRPr="000E038A">
        <w:rPr>
          <w:rFonts w:ascii="Cambria" w:hAnsi="Cambria"/>
          <w:spacing w:val="-2"/>
        </w:rPr>
        <w:t xml:space="preserve">, </w:t>
      </w:r>
      <w:r w:rsidR="00B761EA" w:rsidRPr="000E038A">
        <w:rPr>
          <w:rFonts w:ascii="Cambria" w:hAnsi="Cambria"/>
          <w:spacing w:val="-2"/>
        </w:rPr>
        <w:t>o</w:t>
      </w:r>
      <w:r w:rsidR="00AB3F5B" w:rsidRPr="000E038A">
        <w:rPr>
          <w:rFonts w:ascii="Cambria" w:hAnsi="Cambria"/>
          <w:spacing w:val="-2"/>
        </w:rPr>
        <w:t xml:space="preserve"> unieważnieniu postępowania o udzielenie zamówienia </w:t>
      </w:r>
      <w:r w:rsidR="00016C9F" w:rsidRPr="000E038A">
        <w:rPr>
          <w:rFonts w:ascii="Cambria" w:hAnsi="Cambria"/>
          <w:spacing w:val="-2"/>
        </w:rPr>
        <w:t>z</w:t>
      </w:r>
      <w:r w:rsidR="00AB3F5B" w:rsidRPr="000E038A">
        <w:rPr>
          <w:rFonts w:ascii="Cambria" w:hAnsi="Cambria"/>
          <w:spacing w:val="-2"/>
        </w:rPr>
        <w:t xml:space="preserve">amawiający zawiadamia równocześnie wszystkich </w:t>
      </w:r>
      <w:r w:rsidR="00016C9F" w:rsidRPr="000E038A">
        <w:rPr>
          <w:rFonts w:ascii="Cambria" w:hAnsi="Cambria"/>
          <w:spacing w:val="-2"/>
        </w:rPr>
        <w:t>w</w:t>
      </w:r>
      <w:r w:rsidR="00AB3F5B" w:rsidRPr="000E038A">
        <w:rPr>
          <w:rFonts w:ascii="Cambria" w:hAnsi="Cambria"/>
          <w:spacing w:val="-2"/>
        </w:rPr>
        <w:t>ykonawców, którzy</w:t>
      </w:r>
      <w:r w:rsidR="003E2D5F" w:rsidRPr="000E038A">
        <w:rPr>
          <w:rFonts w:ascii="Cambria" w:hAnsi="Cambria"/>
          <w:spacing w:val="-2"/>
        </w:rPr>
        <w:t xml:space="preserve"> złożyli oferty – podając uzasadnienie faktyczne i prawne</w:t>
      </w:r>
      <w:bookmarkEnd w:id="197"/>
      <w:bookmarkEnd w:id="198"/>
      <w:bookmarkEnd w:id="199"/>
      <w:r w:rsidR="003E2D5F" w:rsidRPr="000E038A">
        <w:rPr>
          <w:rFonts w:ascii="Cambria" w:hAnsi="Cambria"/>
          <w:spacing w:val="-2"/>
        </w:rPr>
        <w:t>.</w:t>
      </w:r>
    </w:p>
    <w:p w14:paraId="7B0F182F" w14:textId="77777777" w:rsidR="003E2D5F" w:rsidRPr="000E038A" w:rsidRDefault="00B761E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Zgodnie z art. 260 ust. 2 </w:t>
      </w:r>
      <w:r w:rsidR="006076AD" w:rsidRPr="000E038A">
        <w:rPr>
          <w:rFonts w:ascii="Cambria" w:hAnsi="Cambria"/>
          <w:spacing w:val="-4"/>
        </w:rPr>
        <w:t>u.p.z.p.</w:t>
      </w:r>
      <w:r w:rsidRPr="000E038A">
        <w:rPr>
          <w:rFonts w:ascii="Cambria" w:hAnsi="Cambria"/>
          <w:spacing w:val="-4"/>
        </w:rPr>
        <w:t>, z</w:t>
      </w:r>
      <w:r w:rsidR="003E2D5F" w:rsidRPr="000E038A">
        <w:rPr>
          <w:rFonts w:ascii="Cambria" w:hAnsi="Cambria"/>
          <w:spacing w:val="-4"/>
        </w:rPr>
        <w:t>amawiający udostępnia niezwłocznie informacje, o których mowa w p</w:t>
      </w:r>
      <w:r w:rsidR="00016C9F" w:rsidRPr="000E038A">
        <w:rPr>
          <w:rFonts w:ascii="Cambria" w:hAnsi="Cambria"/>
          <w:spacing w:val="-4"/>
        </w:rPr>
        <w:t>unkcie poprzedzającym</w:t>
      </w:r>
      <w:r w:rsidR="003E2D5F" w:rsidRPr="000E038A">
        <w:rPr>
          <w:rFonts w:ascii="Cambria" w:hAnsi="Cambria"/>
          <w:spacing w:val="-4"/>
        </w:rPr>
        <w:t>, na stronie internetowej prowadzonego postępowania.</w:t>
      </w:r>
    </w:p>
    <w:p w14:paraId="0D1FC78D" w14:textId="77777777" w:rsidR="003E2D5F" w:rsidRPr="000E038A" w:rsidRDefault="00B761E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Zgodnie z art. 262 </w:t>
      </w:r>
      <w:r w:rsidR="006076AD" w:rsidRPr="000E038A">
        <w:rPr>
          <w:rFonts w:ascii="Cambria" w:hAnsi="Cambria"/>
          <w:spacing w:val="-4"/>
        </w:rPr>
        <w:t>u.p.z.p.</w:t>
      </w:r>
      <w:r w:rsidRPr="000E038A">
        <w:rPr>
          <w:rFonts w:ascii="Cambria" w:hAnsi="Cambria"/>
          <w:spacing w:val="-4"/>
        </w:rPr>
        <w:t>, w</w:t>
      </w:r>
      <w:r w:rsidR="003E2D5F" w:rsidRPr="000E038A">
        <w:rPr>
          <w:rFonts w:ascii="Cambria" w:hAnsi="Cambria"/>
          <w:spacing w:val="-4"/>
        </w:rPr>
        <w:t xml:space="preserve">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7372519" w14:textId="77777777" w:rsidR="003E2D5F" w:rsidRPr="000E038A" w:rsidRDefault="000C5C2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 xml:space="preserve">Zgodnie z art. 263 </w:t>
      </w:r>
      <w:r w:rsidR="006076AD" w:rsidRPr="000E038A">
        <w:rPr>
          <w:rFonts w:ascii="Cambria" w:hAnsi="Cambria"/>
          <w:spacing w:val="-6"/>
        </w:rPr>
        <w:t>u.p.z.p.</w:t>
      </w:r>
      <w:r w:rsidRPr="000E038A">
        <w:rPr>
          <w:rFonts w:ascii="Cambria" w:hAnsi="Cambria"/>
          <w:spacing w:val="-6"/>
        </w:rPr>
        <w:t>, jeżeli wykonawca, którego oferta została wybrana jako najkorzystniejsza, uchyla się od zawarcia umowy w sprawie zamówienia publicznego, zamawiający może dokonać ponownego badania i oceny ofert spośród ofert pozostałych w postępowaniu wykonawców</w:t>
      </w:r>
      <w:r w:rsidR="005A125A" w:rsidRPr="000E038A">
        <w:rPr>
          <w:rFonts w:ascii="Cambria" w:hAnsi="Cambria"/>
          <w:spacing w:val="-6"/>
        </w:rPr>
        <w:t xml:space="preserve"> oraz wybrać najkorzystniejszą ofertę</w:t>
      </w:r>
      <w:r w:rsidRPr="000E038A">
        <w:rPr>
          <w:rFonts w:ascii="Cambria" w:hAnsi="Cambria"/>
          <w:spacing w:val="-6"/>
        </w:rPr>
        <w:t xml:space="preserve"> albo unieważnić postępowanie.</w:t>
      </w:r>
    </w:p>
    <w:p w14:paraId="3996DE63" w14:textId="77777777" w:rsidR="000C5C21" w:rsidRPr="000E038A" w:rsidRDefault="00686226"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Zamawiający zawiera umowę w sprawie zamówienia publicznego, z uwzględnieniem art. 577</w:t>
      </w:r>
      <w:r w:rsidR="006076AD" w:rsidRPr="000E038A">
        <w:rPr>
          <w:rFonts w:ascii="Cambria" w:hAnsi="Cambria"/>
          <w:spacing w:val="-4"/>
        </w:rPr>
        <w:t xml:space="preserve"> u.p.z.p.</w:t>
      </w:r>
      <w:r w:rsidRPr="000E038A">
        <w:rPr>
          <w:rFonts w:ascii="Cambria" w:hAnsi="Cambria"/>
          <w:spacing w:val="-4"/>
        </w:rPr>
        <w:t>,</w:t>
      </w:r>
      <w:r w:rsidR="006076AD" w:rsidRPr="000E038A">
        <w:rPr>
          <w:rFonts w:ascii="Cambria" w:hAnsi="Cambria"/>
          <w:spacing w:val="-4"/>
        </w:rPr>
        <w:t xml:space="preserve"> </w:t>
      </w:r>
      <w:r w:rsidRPr="000E038A">
        <w:rPr>
          <w:rFonts w:ascii="Cambria" w:hAnsi="Cambria"/>
          <w:spacing w:val="-4"/>
        </w:rPr>
        <w:t>w terminie nie krótszym niż 5 dni od dnia przesłania zawiadomienia o wyborze najkorzystniejszej oferty, jeżeli zawiadomienie to zostało przesłane przy użyciu środków komuni</w:t>
      </w:r>
      <w:r w:rsidR="00D8285C" w:rsidRPr="000E038A">
        <w:rPr>
          <w:rFonts w:ascii="Cambria" w:hAnsi="Cambria"/>
          <w:spacing w:val="-4"/>
        </w:rPr>
        <w:softHyphen/>
      </w:r>
      <w:r w:rsidRPr="000E038A">
        <w:rPr>
          <w:rFonts w:ascii="Cambria" w:hAnsi="Cambria"/>
          <w:spacing w:val="-4"/>
        </w:rPr>
        <w:t>kacji</w:t>
      </w:r>
      <w:r w:rsidR="00D8285C" w:rsidRPr="000E038A">
        <w:rPr>
          <w:rFonts w:ascii="Cambria" w:hAnsi="Cambria"/>
          <w:spacing w:val="-4"/>
        </w:rPr>
        <w:t xml:space="preserve"> </w:t>
      </w:r>
      <w:r w:rsidRPr="000E038A">
        <w:rPr>
          <w:rFonts w:ascii="Cambria" w:hAnsi="Cambria"/>
          <w:spacing w:val="-4"/>
        </w:rPr>
        <w:t>elektronicznej.</w:t>
      </w:r>
    </w:p>
    <w:p w14:paraId="6BDE5F8B" w14:textId="77777777" w:rsidR="00686226" w:rsidRPr="000E038A" w:rsidRDefault="00686226"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spacing w:val="-2"/>
        </w:rPr>
        <w:t xml:space="preserve">Zgodnie z art. 308 ust. 3 </w:t>
      </w:r>
      <w:r w:rsidR="006076AD" w:rsidRPr="000E038A">
        <w:rPr>
          <w:rFonts w:ascii="Cambria" w:hAnsi="Cambria"/>
          <w:spacing w:val="-2"/>
        </w:rPr>
        <w:t>u.p.z.p.</w:t>
      </w:r>
      <w:r w:rsidRPr="000E038A">
        <w:rPr>
          <w:rFonts w:ascii="Cambria" w:hAnsi="Cambria"/>
          <w:spacing w:val="-2"/>
        </w:rPr>
        <w:t>, zamawiający może zawrzeć umowę w sprawie zamówienia publicznego przed upływem tego termin</w:t>
      </w:r>
      <w:r w:rsidR="00E05B24" w:rsidRPr="000E038A">
        <w:rPr>
          <w:rFonts w:ascii="Cambria" w:hAnsi="Cambria"/>
          <w:spacing w:val="-2"/>
        </w:rPr>
        <w:t>u, jeżeli w postępowaniu o udzi</w:t>
      </w:r>
      <w:r w:rsidRPr="000E038A">
        <w:rPr>
          <w:rFonts w:ascii="Cambria" w:hAnsi="Cambria"/>
          <w:spacing w:val="-2"/>
        </w:rPr>
        <w:t>elenie zamówienia prowadzony</w:t>
      </w:r>
      <w:r w:rsidR="00E05B24" w:rsidRPr="000E038A">
        <w:rPr>
          <w:rFonts w:ascii="Cambria" w:hAnsi="Cambria"/>
          <w:spacing w:val="-2"/>
        </w:rPr>
        <w:t>m</w:t>
      </w:r>
      <w:r w:rsidRPr="000E038A">
        <w:rPr>
          <w:rFonts w:ascii="Cambria" w:hAnsi="Cambria"/>
          <w:spacing w:val="-2"/>
        </w:rPr>
        <w:t xml:space="preserve"> w trybie podstawowym złożono tylko jedną ofertę</w:t>
      </w:r>
      <w:r w:rsidRPr="000E038A">
        <w:rPr>
          <w:rFonts w:ascii="Cambria" w:hAnsi="Cambria"/>
        </w:rPr>
        <w:t>.</w:t>
      </w:r>
    </w:p>
    <w:p w14:paraId="4D0440B2" w14:textId="77777777" w:rsidR="00AB3F5B" w:rsidRPr="000E038A" w:rsidRDefault="00AB3F5B"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200" w:name="_Toc456007547"/>
      <w:bookmarkStart w:id="201" w:name="_Toc456007777"/>
      <w:bookmarkStart w:id="202" w:name="_Toc458156818"/>
      <w:bookmarkStart w:id="203" w:name="_Toc61215844"/>
      <w:r w:rsidRPr="000E038A">
        <w:rPr>
          <w:rFonts w:ascii="Cambria" w:hAnsi="Cambria"/>
          <w:b/>
          <w:spacing w:val="-2"/>
          <w:lang w:eastAsia="en-US"/>
        </w:rPr>
        <w:t>Informacja</w:t>
      </w:r>
      <w:r w:rsidR="002E1C12" w:rsidRPr="000E038A">
        <w:rPr>
          <w:rFonts w:ascii="Cambria" w:hAnsi="Cambria"/>
          <w:b/>
          <w:spacing w:val="-2"/>
          <w:lang w:eastAsia="en-US"/>
        </w:rPr>
        <w:t xml:space="preserve"> o formalnościach, jakie muszą</w:t>
      </w:r>
      <w:r w:rsidRPr="000E038A">
        <w:rPr>
          <w:rFonts w:ascii="Cambria" w:hAnsi="Cambria"/>
          <w:b/>
          <w:spacing w:val="-2"/>
          <w:lang w:eastAsia="en-US"/>
        </w:rPr>
        <w:t xml:space="preserve"> zostać dopełnione po wyborze oferty w</w:t>
      </w:r>
      <w:r w:rsidR="00A35554" w:rsidRPr="000E038A">
        <w:rPr>
          <w:rFonts w:ascii="Cambria" w:hAnsi="Cambria"/>
          <w:b/>
          <w:spacing w:val="-2"/>
          <w:lang w:eastAsia="en-US"/>
        </w:rPr>
        <w:t> </w:t>
      </w:r>
      <w:r w:rsidRPr="000E038A">
        <w:rPr>
          <w:rFonts w:ascii="Cambria" w:hAnsi="Cambria"/>
          <w:b/>
          <w:spacing w:val="-2"/>
          <w:lang w:eastAsia="en-US"/>
        </w:rPr>
        <w:t>celu zawarcia umowy w sprawie zamówienia publicznego</w:t>
      </w:r>
      <w:bookmarkEnd w:id="200"/>
      <w:bookmarkEnd w:id="201"/>
      <w:bookmarkEnd w:id="202"/>
      <w:r w:rsidR="00B46186" w:rsidRPr="000E038A">
        <w:rPr>
          <w:rFonts w:ascii="Cambria" w:hAnsi="Cambria"/>
          <w:b/>
          <w:spacing w:val="-2"/>
          <w:lang w:eastAsia="en-US"/>
        </w:rPr>
        <w:t>.</w:t>
      </w:r>
      <w:bookmarkEnd w:id="203"/>
    </w:p>
    <w:p w14:paraId="3732C767" w14:textId="77777777" w:rsidR="000372DA" w:rsidRPr="000E038A" w:rsidRDefault="000372D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204" w:name="_Toc456007555"/>
      <w:bookmarkStart w:id="205" w:name="_Toc456007785"/>
      <w:bookmarkStart w:id="206" w:name="_Toc456085725"/>
      <w:r w:rsidRPr="000E038A">
        <w:rPr>
          <w:rFonts w:ascii="Cambria" w:hAnsi="Cambria"/>
          <w:spacing w:val="-2"/>
        </w:rPr>
        <w:t xml:space="preserve">W celu zawarcia umowy </w:t>
      </w:r>
      <w:r w:rsidR="00016C9F" w:rsidRPr="000E038A">
        <w:rPr>
          <w:rFonts w:ascii="Cambria" w:hAnsi="Cambria"/>
          <w:spacing w:val="-2"/>
        </w:rPr>
        <w:t>z</w:t>
      </w:r>
      <w:r w:rsidRPr="000E038A">
        <w:rPr>
          <w:rFonts w:ascii="Cambria" w:hAnsi="Cambria"/>
          <w:spacing w:val="-2"/>
        </w:rPr>
        <w:t>amawiający zażąda dopełnienia następujących formalności</w:t>
      </w:r>
      <w:r w:rsidRPr="000E038A">
        <w:rPr>
          <w:rFonts w:ascii="Cambria" w:hAnsi="Cambria"/>
        </w:rPr>
        <w:t>:</w:t>
      </w:r>
      <w:bookmarkEnd w:id="204"/>
      <w:bookmarkEnd w:id="205"/>
      <w:bookmarkEnd w:id="206"/>
    </w:p>
    <w:p w14:paraId="321892FC"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wskazania osób umocowanych do zawarcia umowy,</w:t>
      </w:r>
    </w:p>
    <w:p w14:paraId="73CB9BD8"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okazania pełnomocnictw, o ile z okoliczności wynikać będzie konieczność posiadania pełnomocnictw,</w:t>
      </w:r>
    </w:p>
    <w:p w14:paraId="6526A68D"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wyznaczenia osoby/osób do utrzymywania bieżących kontaktów.</w:t>
      </w:r>
    </w:p>
    <w:p w14:paraId="16D05D72" w14:textId="77777777" w:rsidR="00820B4B" w:rsidRPr="000E038A" w:rsidRDefault="00820B4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bookmarkStart w:id="207" w:name="_Toc456007556"/>
      <w:bookmarkStart w:id="208" w:name="_Toc456007786"/>
      <w:bookmarkStart w:id="209" w:name="_Toc456085726"/>
      <w:r w:rsidRPr="000E038A">
        <w:rPr>
          <w:rFonts w:ascii="Cambria" w:hAnsi="Cambria"/>
          <w:spacing w:val="-2"/>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bookmarkStart w:id="210" w:name="_Toc456007554"/>
      <w:bookmarkStart w:id="211" w:name="_Toc456007784"/>
      <w:bookmarkStart w:id="212" w:name="_Toc456085724"/>
      <w:bookmarkStart w:id="213" w:name="_Toc456007557"/>
      <w:bookmarkStart w:id="214" w:name="_Toc456007787"/>
      <w:bookmarkStart w:id="215" w:name="_Toc456085727"/>
      <w:bookmarkEnd w:id="207"/>
      <w:bookmarkEnd w:id="208"/>
      <w:bookmarkEnd w:id="209"/>
    </w:p>
    <w:p w14:paraId="529D994F" w14:textId="77777777" w:rsidR="00820B4B" w:rsidRPr="000E038A" w:rsidRDefault="00820B4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Jeżeli zostanie wybrana oferta wykonawców wspólnie ubiegający</w:t>
      </w:r>
      <w:r w:rsidR="00B46186" w:rsidRPr="000E038A">
        <w:rPr>
          <w:rFonts w:ascii="Cambria" w:hAnsi="Cambria"/>
          <w:spacing w:val="-4"/>
        </w:rPr>
        <w:t>ch</w:t>
      </w:r>
      <w:r w:rsidRPr="000E038A">
        <w:rPr>
          <w:rFonts w:ascii="Cambria" w:hAnsi="Cambria"/>
          <w:spacing w:val="-4"/>
        </w:rPr>
        <w:t xml:space="preserve"> się o udzielenie zamówienia, zamawiający będzie żądać przed zawarciem umowy w</w:t>
      </w:r>
      <w:r w:rsidR="00B46186" w:rsidRPr="000E038A">
        <w:rPr>
          <w:rFonts w:ascii="Cambria" w:hAnsi="Cambria"/>
          <w:spacing w:val="-4"/>
        </w:rPr>
        <w:t xml:space="preserve"> </w:t>
      </w:r>
      <w:r w:rsidRPr="000E038A">
        <w:rPr>
          <w:rFonts w:ascii="Cambria" w:hAnsi="Cambria"/>
          <w:spacing w:val="-4"/>
        </w:rPr>
        <w:t>sprawie zamówienia publicznego kopii umowy regulującej współpracę tych wykonawców.</w:t>
      </w:r>
      <w:bookmarkEnd w:id="210"/>
      <w:bookmarkEnd w:id="211"/>
      <w:bookmarkEnd w:id="212"/>
    </w:p>
    <w:p w14:paraId="65288593" w14:textId="5E994712" w:rsidR="00B21448" w:rsidRPr="004C3FCC" w:rsidRDefault="00B21448" w:rsidP="00C51D22">
      <w:pPr>
        <w:widowControl w:val="0"/>
        <w:numPr>
          <w:ilvl w:val="1"/>
          <w:numId w:val="144"/>
        </w:numPr>
        <w:tabs>
          <w:tab w:val="left" w:pos="851"/>
        </w:tabs>
        <w:suppressAutoHyphens w:val="0"/>
        <w:ind w:left="851" w:hanging="851"/>
        <w:jc w:val="both"/>
        <w:rPr>
          <w:rFonts w:ascii="Cambria" w:hAnsi="Cambria"/>
          <w:spacing w:val="-4"/>
          <w:sz w:val="22"/>
          <w:szCs w:val="22"/>
        </w:rPr>
      </w:pPr>
      <w:bookmarkStart w:id="216" w:name="_Hlk72272768"/>
      <w:bookmarkStart w:id="217" w:name="_Hlk14697315"/>
      <w:bookmarkStart w:id="218" w:name="_Hlk47958697"/>
      <w:bookmarkEnd w:id="213"/>
      <w:bookmarkEnd w:id="214"/>
      <w:bookmarkEnd w:id="215"/>
      <w:r w:rsidRPr="004C3FCC">
        <w:rPr>
          <w:rFonts w:ascii="Cambria" w:hAnsi="Cambria"/>
          <w:spacing w:val="-4"/>
          <w:sz w:val="22"/>
          <w:szCs w:val="22"/>
        </w:rPr>
        <w:t>Najpóźniej w terminie 3 dni przed planowaną datą zawarcia umowy wykonawca zobowiązany jest do przedsta</w:t>
      </w:r>
      <w:r w:rsidRPr="004C3FCC">
        <w:rPr>
          <w:rFonts w:ascii="Cambria" w:hAnsi="Cambria"/>
          <w:spacing w:val="-4"/>
          <w:sz w:val="22"/>
          <w:szCs w:val="22"/>
        </w:rPr>
        <w:softHyphen/>
        <w:t>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w:t>
      </w:r>
      <w:bookmarkEnd w:id="216"/>
    </w:p>
    <w:p w14:paraId="030F3CB3" w14:textId="2D82DA79" w:rsidR="00820B4B" w:rsidRPr="00521792" w:rsidRDefault="00820B4B"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W</w:t>
      </w:r>
      <w:r w:rsidR="00E64F9D">
        <w:rPr>
          <w:rFonts w:ascii="Cambria" w:hAnsi="Cambria"/>
          <w:spacing w:val="-2"/>
          <w:sz w:val="22"/>
          <w:szCs w:val="22"/>
        </w:rPr>
        <w:t xml:space="preserve"> </w:t>
      </w:r>
      <w:r w:rsidRPr="000E038A">
        <w:rPr>
          <w:rFonts w:ascii="Cambria" w:hAnsi="Cambria"/>
          <w:spacing w:val="-2"/>
          <w:sz w:val="22"/>
          <w:szCs w:val="22"/>
        </w:rPr>
        <w:t xml:space="preserve"> I i III części zamówienia, po zawarciu umowy w sprawie zamówienia publicznego, wykonawca jest zobowiązany do wystawienia </w:t>
      </w:r>
      <w:r w:rsidRPr="00521792">
        <w:rPr>
          <w:rFonts w:ascii="Cambria" w:hAnsi="Cambria"/>
          <w:spacing w:val="-2"/>
          <w:sz w:val="22"/>
          <w:szCs w:val="22"/>
        </w:rPr>
        <w:t xml:space="preserve">dokumentów ubezpieczeniowych w przeciągu 10 dni od otrzymania od brokera ubezpieczeniowego wniosków, nie później jednak niż do dnia </w:t>
      </w:r>
      <w:r w:rsidR="00E64F9D" w:rsidRPr="00521792">
        <w:rPr>
          <w:rFonts w:ascii="Cambria" w:hAnsi="Cambria"/>
          <w:spacing w:val="-2"/>
          <w:sz w:val="22"/>
          <w:szCs w:val="22"/>
        </w:rPr>
        <w:t xml:space="preserve"> 31 grudnia 2021</w:t>
      </w:r>
      <w:r w:rsidRPr="00521792">
        <w:rPr>
          <w:rFonts w:ascii="Cambria" w:hAnsi="Cambria"/>
          <w:spacing w:val="-2"/>
          <w:sz w:val="22"/>
          <w:szCs w:val="22"/>
        </w:rPr>
        <w:t xml:space="preserve"> r.</w:t>
      </w:r>
      <w:r w:rsidR="00286827" w:rsidRPr="00521792">
        <w:rPr>
          <w:rFonts w:ascii="Cambria" w:hAnsi="Cambria"/>
          <w:spacing w:val="-2"/>
          <w:sz w:val="22"/>
          <w:szCs w:val="22"/>
        </w:rPr>
        <w:t>,</w:t>
      </w:r>
      <w:r w:rsidRPr="00521792">
        <w:rPr>
          <w:rFonts w:ascii="Cambria" w:hAnsi="Cambria"/>
          <w:spacing w:val="-2"/>
          <w:sz w:val="22"/>
          <w:szCs w:val="22"/>
        </w:rPr>
        <w:t xml:space="preserve"> </w:t>
      </w:r>
      <w:r w:rsidR="00286827" w:rsidRPr="00521792">
        <w:rPr>
          <w:rFonts w:ascii="Cambria" w:hAnsi="Cambria"/>
          <w:spacing w:val="-2"/>
          <w:sz w:val="22"/>
          <w:szCs w:val="22"/>
        </w:rPr>
        <w:t xml:space="preserve">a w  kolejnym roku realizacji zamówienia – do dnia </w:t>
      </w:r>
      <w:r w:rsidR="00E64F9D" w:rsidRPr="00521792">
        <w:rPr>
          <w:rFonts w:ascii="Cambria" w:hAnsi="Cambria"/>
          <w:spacing w:val="-2"/>
          <w:sz w:val="22"/>
          <w:szCs w:val="22"/>
        </w:rPr>
        <w:t>31 grudnia 2022</w:t>
      </w:r>
      <w:r w:rsidR="00286827" w:rsidRPr="00521792">
        <w:rPr>
          <w:rFonts w:ascii="Cambria" w:hAnsi="Cambria"/>
          <w:spacing w:val="-2"/>
          <w:sz w:val="22"/>
          <w:szCs w:val="22"/>
        </w:rPr>
        <w:t xml:space="preserve"> r.  </w:t>
      </w:r>
      <w:r w:rsidR="00286827" w:rsidRPr="00521792">
        <w:rPr>
          <w:rFonts w:ascii="Cambria" w:hAnsi="Cambria"/>
          <w:spacing w:val="-2"/>
          <w:sz w:val="22"/>
          <w:szCs w:val="22"/>
        </w:rPr>
        <w:br/>
      </w:r>
      <w:r w:rsidRPr="00521792">
        <w:rPr>
          <w:rFonts w:ascii="Cambria" w:hAnsi="Cambria"/>
          <w:spacing w:val="-2"/>
          <w:sz w:val="22"/>
          <w:szCs w:val="22"/>
        </w:rPr>
        <w:t>W razie niemożliwości wystawienia dokumentów tych we wskazanym terminie, wykonawca jest zobowiązany do wystawienia noty pokrycia ubezpieczeniowego, gwarantu</w:t>
      </w:r>
      <w:r w:rsidRPr="00521792">
        <w:rPr>
          <w:rFonts w:ascii="Cambria" w:hAnsi="Cambria"/>
          <w:spacing w:val="-2"/>
          <w:sz w:val="22"/>
          <w:szCs w:val="22"/>
        </w:rPr>
        <w:softHyphen/>
        <w:t>jącej bezwarunkowo i nieodwołalnie wykonanie zamówienia w zakresie i na warun</w:t>
      </w:r>
      <w:r w:rsidRPr="00521792">
        <w:rPr>
          <w:rFonts w:ascii="Cambria" w:hAnsi="Cambria"/>
          <w:spacing w:val="-2"/>
          <w:sz w:val="22"/>
          <w:szCs w:val="22"/>
        </w:rPr>
        <w:softHyphen/>
        <w:t xml:space="preserve">kach zgodnych ze złożoną ofertą od dnia </w:t>
      </w:r>
      <w:r w:rsidR="00E64F9D" w:rsidRPr="00521792">
        <w:rPr>
          <w:rFonts w:ascii="Cambria" w:hAnsi="Cambria"/>
          <w:spacing w:val="-2"/>
          <w:sz w:val="22"/>
          <w:szCs w:val="22"/>
        </w:rPr>
        <w:t xml:space="preserve"> 1 stycznia 2022r. </w:t>
      </w:r>
      <w:bookmarkEnd w:id="217"/>
      <w:r w:rsidR="00286827" w:rsidRPr="00521792">
        <w:rPr>
          <w:rFonts w:ascii="Cambria" w:hAnsi="Cambria"/>
          <w:spacing w:val="-4"/>
          <w:sz w:val="22"/>
          <w:szCs w:val="22"/>
        </w:rPr>
        <w:t xml:space="preserve"> </w:t>
      </w:r>
      <w:r w:rsidR="00286827" w:rsidRPr="00521792">
        <w:rPr>
          <w:rFonts w:ascii="Cambria" w:hAnsi="Cambria"/>
          <w:spacing w:val="-2"/>
          <w:sz w:val="22"/>
          <w:szCs w:val="22"/>
        </w:rPr>
        <w:t xml:space="preserve">oraz </w:t>
      </w:r>
      <w:r w:rsidR="00E64F9D" w:rsidRPr="00521792">
        <w:rPr>
          <w:rFonts w:ascii="Cambria" w:hAnsi="Cambria"/>
          <w:spacing w:val="-2"/>
          <w:sz w:val="22"/>
          <w:szCs w:val="22"/>
        </w:rPr>
        <w:t xml:space="preserve">  </w:t>
      </w:r>
      <w:r w:rsidR="00286827" w:rsidRPr="00521792">
        <w:rPr>
          <w:rFonts w:ascii="Cambria" w:hAnsi="Cambria"/>
          <w:spacing w:val="-2"/>
          <w:sz w:val="22"/>
          <w:szCs w:val="22"/>
        </w:rPr>
        <w:t xml:space="preserve">odpowiednio </w:t>
      </w:r>
      <w:r w:rsidR="00E64F9D" w:rsidRPr="00521792">
        <w:rPr>
          <w:rFonts w:ascii="Cambria" w:hAnsi="Cambria"/>
          <w:spacing w:val="-2"/>
          <w:sz w:val="22"/>
          <w:szCs w:val="22"/>
        </w:rPr>
        <w:t xml:space="preserve"> </w:t>
      </w:r>
      <w:r w:rsidR="00286827" w:rsidRPr="00521792">
        <w:rPr>
          <w:rFonts w:ascii="Cambria" w:hAnsi="Cambria"/>
          <w:spacing w:val="-2"/>
          <w:sz w:val="22"/>
          <w:szCs w:val="22"/>
        </w:rPr>
        <w:t>od</w:t>
      </w:r>
      <w:r w:rsidR="00E64F9D" w:rsidRPr="00521792">
        <w:rPr>
          <w:rFonts w:ascii="Cambria" w:hAnsi="Cambria"/>
          <w:spacing w:val="-2"/>
          <w:sz w:val="22"/>
          <w:szCs w:val="22"/>
        </w:rPr>
        <w:t xml:space="preserve"> </w:t>
      </w:r>
      <w:r w:rsidR="00286827" w:rsidRPr="00521792">
        <w:rPr>
          <w:rFonts w:ascii="Cambria" w:hAnsi="Cambria"/>
          <w:spacing w:val="-2"/>
          <w:sz w:val="22"/>
          <w:szCs w:val="22"/>
        </w:rPr>
        <w:t xml:space="preserve"> dnia</w:t>
      </w:r>
      <w:r w:rsidR="00E64F9D" w:rsidRPr="00521792">
        <w:rPr>
          <w:rFonts w:ascii="Cambria" w:hAnsi="Cambria"/>
          <w:spacing w:val="-2"/>
          <w:sz w:val="22"/>
          <w:szCs w:val="22"/>
        </w:rPr>
        <w:t xml:space="preserve">  1 stycznia 2023</w:t>
      </w:r>
      <w:r w:rsidR="00286827" w:rsidRPr="00521792">
        <w:rPr>
          <w:rFonts w:ascii="Cambria" w:hAnsi="Cambria"/>
          <w:spacing w:val="-2"/>
          <w:sz w:val="22"/>
          <w:szCs w:val="22"/>
        </w:rPr>
        <w:t xml:space="preserve"> r.</w:t>
      </w:r>
      <w:r w:rsidR="00B177DC" w:rsidRPr="00521792">
        <w:rPr>
          <w:rFonts w:ascii="Cambria" w:hAnsi="Cambria"/>
          <w:spacing w:val="-2"/>
          <w:sz w:val="22"/>
          <w:szCs w:val="22"/>
        </w:rPr>
        <w:t xml:space="preserve"> </w:t>
      </w:r>
    </w:p>
    <w:p w14:paraId="7A986010" w14:textId="50EE0DC9" w:rsidR="00E0138E" w:rsidRPr="000E038A" w:rsidRDefault="00820B4B" w:rsidP="00E64F9D">
      <w:pPr>
        <w:widowControl w:val="0"/>
        <w:numPr>
          <w:ilvl w:val="1"/>
          <w:numId w:val="144"/>
        </w:numPr>
        <w:tabs>
          <w:tab w:val="left" w:pos="851"/>
        </w:tabs>
        <w:suppressAutoHyphens w:val="0"/>
        <w:ind w:left="851" w:hanging="851"/>
        <w:jc w:val="both"/>
        <w:rPr>
          <w:rFonts w:ascii="Cambria" w:hAnsi="Cambria"/>
          <w:spacing w:val="-4"/>
          <w:sz w:val="22"/>
          <w:szCs w:val="22"/>
        </w:rPr>
      </w:pPr>
      <w:bookmarkStart w:id="219" w:name="_Hlk47959862"/>
      <w:bookmarkStart w:id="220" w:name="_Hlk47955683"/>
      <w:r w:rsidRPr="00521792">
        <w:rPr>
          <w:rFonts w:ascii="Cambria" w:hAnsi="Cambria"/>
          <w:spacing w:val="-4"/>
          <w:sz w:val="22"/>
          <w:szCs w:val="22"/>
        </w:rPr>
        <w:t>W II części zamówienia, po zawarciu umowy w sprawie zamówienia publicznego, wykonawca jest zobowiązany do</w:t>
      </w:r>
      <w:r w:rsidR="00B634FA" w:rsidRPr="00521792">
        <w:rPr>
          <w:rFonts w:ascii="Cambria" w:hAnsi="Cambria"/>
          <w:spacing w:val="-4"/>
          <w:sz w:val="22"/>
          <w:szCs w:val="22"/>
        </w:rPr>
        <w:t xml:space="preserve"> </w:t>
      </w:r>
      <w:r w:rsidRPr="00521792">
        <w:rPr>
          <w:rFonts w:ascii="Cambria" w:hAnsi="Cambria"/>
          <w:spacing w:val="-4"/>
          <w:sz w:val="22"/>
          <w:szCs w:val="22"/>
        </w:rPr>
        <w:t xml:space="preserve">wystawienia dokumentów ubezpieczeniowych w przeciągu 10 dni </w:t>
      </w:r>
      <w:r w:rsidR="00112E30" w:rsidRPr="00521792">
        <w:rPr>
          <w:rFonts w:ascii="Cambria" w:hAnsi="Cambria"/>
          <w:spacing w:val="-4"/>
          <w:sz w:val="22"/>
          <w:szCs w:val="22"/>
        </w:rPr>
        <w:br/>
      </w:r>
      <w:r w:rsidRPr="00521792">
        <w:rPr>
          <w:rFonts w:ascii="Cambria" w:hAnsi="Cambria"/>
          <w:spacing w:val="-4"/>
          <w:sz w:val="22"/>
          <w:szCs w:val="22"/>
        </w:rPr>
        <w:t xml:space="preserve">od otrzymania od brokera ubezpieczeniowego wniosków, nie później jednak niż do dnia </w:t>
      </w:r>
      <w:r w:rsidR="00E64F9D" w:rsidRPr="00521792">
        <w:rPr>
          <w:rFonts w:ascii="Cambria" w:hAnsi="Cambria"/>
          <w:spacing w:val="-4"/>
          <w:sz w:val="22"/>
          <w:szCs w:val="22"/>
        </w:rPr>
        <w:t xml:space="preserve">                       31 grudnia 2021</w:t>
      </w:r>
      <w:r w:rsidRPr="00521792">
        <w:rPr>
          <w:rFonts w:ascii="Cambria" w:hAnsi="Cambria"/>
          <w:spacing w:val="-4"/>
          <w:sz w:val="22"/>
          <w:szCs w:val="22"/>
        </w:rPr>
        <w:t>r.</w:t>
      </w:r>
      <w:r w:rsidR="00286827" w:rsidRPr="00521792">
        <w:rPr>
          <w:rFonts w:ascii="Cambria" w:hAnsi="Cambria"/>
          <w:spacing w:val="-4"/>
          <w:sz w:val="22"/>
          <w:szCs w:val="22"/>
        </w:rPr>
        <w:t xml:space="preserve">, </w:t>
      </w:r>
      <w:r w:rsidR="00E64F9D" w:rsidRPr="00521792">
        <w:rPr>
          <w:rFonts w:ascii="Cambria" w:hAnsi="Cambria"/>
          <w:spacing w:val="-4"/>
          <w:sz w:val="22"/>
          <w:szCs w:val="22"/>
        </w:rPr>
        <w:t xml:space="preserve">  </w:t>
      </w:r>
      <w:r w:rsidR="00286827" w:rsidRPr="00521792">
        <w:rPr>
          <w:rFonts w:ascii="Cambria" w:hAnsi="Cambria"/>
          <w:spacing w:val="-4"/>
          <w:sz w:val="22"/>
          <w:szCs w:val="22"/>
        </w:rPr>
        <w:t xml:space="preserve">a w </w:t>
      </w:r>
      <w:r w:rsidR="00E64F9D" w:rsidRPr="00521792">
        <w:rPr>
          <w:rFonts w:ascii="Cambria" w:hAnsi="Cambria"/>
          <w:spacing w:val="-4"/>
          <w:sz w:val="22"/>
          <w:szCs w:val="22"/>
        </w:rPr>
        <w:t xml:space="preserve"> </w:t>
      </w:r>
      <w:r w:rsidR="00286827" w:rsidRPr="00521792">
        <w:rPr>
          <w:rFonts w:ascii="Cambria" w:hAnsi="Cambria"/>
          <w:spacing w:val="-4"/>
          <w:sz w:val="22"/>
          <w:szCs w:val="22"/>
        </w:rPr>
        <w:t xml:space="preserve">kolejnym roku realizacji zamówienia – do dnia </w:t>
      </w:r>
      <w:r w:rsidR="00E64F9D" w:rsidRPr="00521792">
        <w:rPr>
          <w:rFonts w:ascii="Cambria" w:hAnsi="Cambria"/>
          <w:spacing w:val="-4"/>
          <w:sz w:val="22"/>
          <w:szCs w:val="22"/>
        </w:rPr>
        <w:t xml:space="preserve"> 31 grudnia 2022</w:t>
      </w:r>
      <w:r w:rsidR="00286827" w:rsidRPr="00521792">
        <w:rPr>
          <w:rFonts w:ascii="Cambria" w:hAnsi="Cambria"/>
          <w:spacing w:val="-4"/>
          <w:sz w:val="22"/>
          <w:szCs w:val="22"/>
        </w:rPr>
        <w:t xml:space="preserve"> r.  </w:t>
      </w:r>
      <w:r w:rsidRPr="00521792">
        <w:rPr>
          <w:rFonts w:ascii="Cambria" w:hAnsi="Cambria"/>
          <w:spacing w:val="-4"/>
          <w:sz w:val="22"/>
          <w:szCs w:val="22"/>
        </w:rPr>
        <w:t xml:space="preserve"> – dla pojazdów, których okres ubezpieczenia rozpoczyna się od miesiąca stycznia, a dla pozostałych pojazdów - najpóźniej na 14 dni przed terminem</w:t>
      </w:r>
      <w:r w:rsidRPr="0090696E">
        <w:rPr>
          <w:rFonts w:ascii="Cambria" w:hAnsi="Cambria"/>
          <w:spacing w:val="-4"/>
          <w:sz w:val="22"/>
          <w:szCs w:val="22"/>
        </w:rPr>
        <w:t xml:space="preserve"> ekspiracji ich aktualnych umów ubezpieczenia. W razie niemożliwości wystawienia dokumentów ubezpieczeniowych we wskazanym </w:t>
      </w:r>
      <w:r w:rsidRPr="000E038A">
        <w:rPr>
          <w:rFonts w:ascii="Cambria" w:hAnsi="Cambria"/>
          <w:spacing w:val="-4"/>
          <w:sz w:val="22"/>
          <w:szCs w:val="22"/>
        </w:rPr>
        <w:t>terminie, wykonawca jest zobowiązany do wystawienia noty pokrycia ubezpiecze</w:t>
      </w:r>
      <w:r w:rsidRPr="000E038A">
        <w:rPr>
          <w:rFonts w:ascii="Cambria" w:hAnsi="Cambria"/>
          <w:spacing w:val="-4"/>
          <w:sz w:val="22"/>
          <w:szCs w:val="22"/>
        </w:rPr>
        <w:softHyphen/>
        <w:t>nio</w:t>
      </w:r>
      <w:r w:rsidRPr="000E038A">
        <w:rPr>
          <w:rFonts w:ascii="Cambria" w:hAnsi="Cambria"/>
          <w:spacing w:val="-4"/>
          <w:sz w:val="22"/>
          <w:szCs w:val="22"/>
        </w:rPr>
        <w:softHyphen/>
        <w:t xml:space="preserve">wego, gwarantującej bezwarunkowo i nieodwołalnie wykonanie zamówienia w zakresie i na warunkach zgodnych </w:t>
      </w:r>
      <w:r w:rsidR="00112E30" w:rsidRPr="000E038A">
        <w:rPr>
          <w:rFonts w:ascii="Cambria" w:hAnsi="Cambria"/>
          <w:spacing w:val="-4"/>
          <w:sz w:val="22"/>
          <w:szCs w:val="22"/>
        </w:rPr>
        <w:br/>
      </w:r>
      <w:r w:rsidRPr="000E038A">
        <w:rPr>
          <w:rFonts w:ascii="Cambria" w:hAnsi="Cambria"/>
          <w:spacing w:val="-4"/>
          <w:sz w:val="22"/>
          <w:szCs w:val="22"/>
        </w:rPr>
        <w:t xml:space="preserve">ze złożoną ofertą od dnia </w:t>
      </w:r>
      <w:r w:rsidR="00E64F9D">
        <w:rPr>
          <w:rFonts w:ascii="Cambria" w:hAnsi="Cambria"/>
          <w:spacing w:val="-4"/>
          <w:sz w:val="22"/>
          <w:szCs w:val="22"/>
        </w:rPr>
        <w:t>1 stycznia 2022</w:t>
      </w:r>
      <w:r w:rsidRPr="000E038A">
        <w:rPr>
          <w:rFonts w:ascii="Cambria" w:hAnsi="Cambria"/>
          <w:spacing w:val="-4"/>
          <w:sz w:val="22"/>
          <w:szCs w:val="22"/>
        </w:rPr>
        <w:t xml:space="preserve"> r.</w:t>
      </w:r>
      <w:bookmarkStart w:id="221" w:name="_Toc456007558"/>
      <w:bookmarkStart w:id="222" w:name="_Toc456007788"/>
      <w:bookmarkStart w:id="223" w:name="_Toc456085728"/>
      <w:r w:rsidR="009362C9" w:rsidRPr="000E038A">
        <w:rPr>
          <w:rFonts w:ascii="Cambria" w:hAnsi="Cambria"/>
          <w:sz w:val="22"/>
          <w:szCs w:val="22"/>
        </w:rPr>
        <w:t xml:space="preserve"> </w:t>
      </w:r>
      <w:bookmarkStart w:id="224" w:name="_Hlk47958131"/>
      <w:r w:rsidR="00286827" w:rsidRPr="000E038A">
        <w:rPr>
          <w:rFonts w:ascii="Cambria" w:hAnsi="Cambria"/>
          <w:sz w:val="22"/>
          <w:szCs w:val="22"/>
        </w:rPr>
        <w:t xml:space="preserve">oraz odpowiednio od dnia </w:t>
      </w:r>
      <w:r w:rsidR="00E64F9D">
        <w:rPr>
          <w:rFonts w:ascii="Cambria" w:hAnsi="Cambria"/>
          <w:sz w:val="22"/>
          <w:szCs w:val="22"/>
        </w:rPr>
        <w:t xml:space="preserve"> 1 stycznia 2023</w:t>
      </w:r>
      <w:r w:rsidR="00286827" w:rsidRPr="000E038A">
        <w:rPr>
          <w:rFonts w:ascii="Cambria" w:hAnsi="Cambria"/>
          <w:sz w:val="22"/>
          <w:szCs w:val="22"/>
        </w:rPr>
        <w:t xml:space="preserve"> r., a także </w:t>
      </w:r>
      <w:r w:rsidR="009362C9" w:rsidRPr="000E038A">
        <w:rPr>
          <w:rFonts w:ascii="Cambria" w:hAnsi="Cambria"/>
          <w:spacing w:val="-4"/>
          <w:sz w:val="22"/>
          <w:szCs w:val="22"/>
        </w:rPr>
        <w:t>certyfikatów potwierdzających obowiązkowe ubezpieczenie OC każdego pojazdu</w:t>
      </w:r>
      <w:bookmarkEnd w:id="219"/>
      <w:bookmarkEnd w:id="224"/>
      <w:r w:rsidR="009362C9" w:rsidRPr="000E038A">
        <w:rPr>
          <w:rFonts w:ascii="Cambria" w:hAnsi="Cambria"/>
          <w:spacing w:val="-4"/>
          <w:sz w:val="22"/>
          <w:szCs w:val="22"/>
        </w:rPr>
        <w:t xml:space="preserve">. </w:t>
      </w:r>
      <w:bookmarkEnd w:id="218"/>
    </w:p>
    <w:bookmarkEnd w:id="220"/>
    <w:p w14:paraId="42AA3921" w14:textId="77777777" w:rsidR="00E0138E" w:rsidRPr="007C131E" w:rsidRDefault="00E0138E"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7C131E">
        <w:rPr>
          <w:rFonts w:ascii="Cambria" w:hAnsi="Cambria"/>
          <w:spacing w:val="-2"/>
          <w:sz w:val="22"/>
          <w:szCs w:val="22"/>
        </w:rPr>
        <w:t>Nota pokrycia ubezpieczeniowego będzie obowiązywała do czasu wystawienia dokumentów ubezpieczenio</w:t>
      </w:r>
      <w:r w:rsidRPr="007C131E">
        <w:rPr>
          <w:rFonts w:ascii="Cambria" w:hAnsi="Cambria"/>
          <w:spacing w:val="-2"/>
          <w:sz w:val="22"/>
          <w:szCs w:val="22"/>
        </w:rPr>
        <w:softHyphen/>
        <w:t>wych.</w:t>
      </w:r>
    </w:p>
    <w:p w14:paraId="175E8660" w14:textId="036DADAC" w:rsidR="009362C9" w:rsidRPr="00E56C51" w:rsidRDefault="009362C9" w:rsidP="00C51D22">
      <w:pPr>
        <w:widowControl w:val="0"/>
        <w:numPr>
          <w:ilvl w:val="1"/>
          <w:numId w:val="144"/>
        </w:numPr>
        <w:tabs>
          <w:tab w:val="left" w:pos="851"/>
        </w:tabs>
        <w:suppressAutoHyphens w:val="0"/>
        <w:ind w:left="851" w:hanging="851"/>
        <w:jc w:val="both"/>
        <w:rPr>
          <w:rFonts w:ascii="Cambria" w:hAnsi="Cambria"/>
          <w:b/>
          <w:bCs/>
          <w:spacing w:val="-2"/>
          <w:sz w:val="22"/>
          <w:szCs w:val="22"/>
        </w:rPr>
      </w:pPr>
      <w:bookmarkStart w:id="225" w:name="_Hlk47955561"/>
      <w:r w:rsidRPr="007C131E">
        <w:rPr>
          <w:rFonts w:ascii="Cambria" w:hAnsi="Cambria"/>
          <w:spacing w:val="-2"/>
          <w:sz w:val="22"/>
          <w:szCs w:val="22"/>
        </w:rPr>
        <w:t xml:space="preserve">W przypadku </w:t>
      </w:r>
      <w:r w:rsidR="00DD46D9" w:rsidRPr="007C131E">
        <w:rPr>
          <w:rFonts w:ascii="Cambria" w:hAnsi="Cambria"/>
          <w:spacing w:val="-2"/>
          <w:sz w:val="22"/>
          <w:szCs w:val="22"/>
        </w:rPr>
        <w:t xml:space="preserve"> </w:t>
      </w:r>
      <w:r w:rsidRPr="007C131E">
        <w:rPr>
          <w:rFonts w:ascii="Cambria" w:hAnsi="Cambria"/>
          <w:spacing w:val="-2"/>
          <w:sz w:val="22"/>
          <w:szCs w:val="22"/>
        </w:rPr>
        <w:t xml:space="preserve">nieuprawomocnienia się wyników postępowania do dnia </w:t>
      </w:r>
      <w:r w:rsidR="00DD46D9" w:rsidRPr="007C131E">
        <w:rPr>
          <w:rFonts w:ascii="Cambria" w:hAnsi="Cambria"/>
          <w:spacing w:val="-2"/>
          <w:sz w:val="22"/>
          <w:szCs w:val="22"/>
        </w:rPr>
        <w:t xml:space="preserve"> 31 grudnia </w:t>
      </w:r>
      <w:r w:rsidRPr="007C131E">
        <w:rPr>
          <w:rFonts w:ascii="Cambria" w:hAnsi="Cambria"/>
          <w:spacing w:val="-2"/>
          <w:sz w:val="22"/>
          <w:szCs w:val="22"/>
        </w:rPr>
        <w:t xml:space="preserve">2021 r., wykonawca do dnia </w:t>
      </w:r>
      <w:r w:rsidR="007C131E" w:rsidRPr="007C131E">
        <w:rPr>
          <w:rFonts w:ascii="Cambria" w:hAnsi="Cambria"/>
          <w:spacing w:val="-2"/>
          <w:sz w:val="22"/>
          <w:szCs w:val="22"/>
        </w:rPr>
        <w:t xml:space="preserve"> </w:t>
      </w:r>
      <w:r w:rsidR="00076367" w:rsidRPr="007C131E">
        <w:rPr>
          <w:rFonts w:ascii="Cambria" w:hAnsi="Cambria"/>
          <w:spacing w:val="-2"/>
          <w:sz w:val="22"/>
          <w:szCs w:val="22"/>
        </w:rPr>
        <w:t>31 grudnia 2</w:t>
      </w:r>
      <w:r w:rsidRPr="007C131E">
        <w:rPr>
          <w:rFonts w:ascii="Cambria" w:hAnsi="Cambria"/>
          <w:spacing w:val="-2"/>
          <w:sz w:val="22"/>
          <w:szCs w:val="22"/>
        </w:rPr>
        <w:t>021 r. wystawi promesę, stanowiącą warunkowe przyrzeczenie ochrony ubezpie</w:t>
      </w:r>
      <w:r w:rsidR="006658E9" w:rsidRPr="007C131E">
        <w:rPr>
          <w:rFonts w:ascii="Cambria" w:hAnsi="Cambria"/>
          <w:spacing w:val="-2"/>
          <w:sz w:val="22"/>
          <w:szCs w:val="22"/>
        </w:rPr>
        <w:softHyphen/>
      </w:r>
      <w:r w:rsidRPr="007C131E">
        <w:rPr>
          <w:rFonts w:ascii="Cambria" w:hAnsi="Cambria"/>
          <w:spacing w:val="-2"/>
          <w:sz w:val="22"/>
          <w:szCs w:val="22"/>
        </w:rPr>
        <w:t>cze</w:t>
      </w:r>
      <w:r w:rsidR="006658E9" w:rsidRPr="007C131E">
        <w:rPr>
          <w:rFonts w:ascii="Cambria" w:hAnsi="Cambria"/>
          <w:spacing w:val="-2"/>
          <w:sz w:val="22"/>
          <w:szCs w:val="22"/>
        </w:rPr>
        <w:softHyphen/>
      </w:r>
      <w:r w:rsidRPr="007C131E">
        <w:rPr>
          <w:rFonts w:ascii="Cambria" w:hAnsi="Cambria"/>
          <w:spacing w:val="-2"/>
          <w:sz w:val="22"/>
          <w:szCs w:val="22"/>
        </w:rPr>
        <w:t xml:space="preserve">niowej </w:t>
      </w:r>
      <w:r w:rsidRPr="00E56C51">
        <w:rPr>
          <w:rFonts w:ascii="Cambria" w:hAnsi="Cambria"/>
          <w:b/>
          <w:bCs/>
          <w:spacing w:val="-2"/>
          <w:sz w:val="22"/>
          <w:szCs w:val="22"/>
        </w:rPr>
        <w:t xml:space="preserve">od dnia </w:t>
      </w:r>
      <w:r w:rsidR="00076367" w:rsidRPr="00E56C51">
        <w:rPr>
          <w:rFonts w:ascii="Cambria" w:hAnsi="Cambria"/>
          <w:b/>
          <w:bCs/>
          <w:spacing w:val="-2"/>
          <w:sz w:val="22"/>
          <w:szCs w:val="22"/>
        </w:rPr>
        <w:t xml:space="preserve"> 1  stycznia  </w:t>
      </w:r>
      <w:r w:rsidRPr="00E56C51">
        <w:rPr>
          <w:rFonts w:ascii="Cambria" w:hAnsi="Cambria"/>
          <w:b/>
          <w:bCs/>
          <w:spacing w:val="-2"/>
          <w:sz w:val="22"/>
          <w:szCs w:val="22"/>
        </w:rPr>
        <w:t>202</w:t>
      </w:r>
      <w:r w:rsidR="00076367" w:rsidRPr="00E56C51">
        <w:rPr>
          <w:rFonts w:ascii="Cambria" w:hAnsi="Cambria"/>
          <w:b/>
          <w:bCs/>
          <w:spacing w:val="-2"/>
          <w:sz w:val="22"/>
          <w:szCs w:val="22"/>
        </w:rPr>
        <w:t>2</w:t>
      </w:r>
      <w:r w:rsidRPr="00E56C51">
        <w:rPr>
          <w:rFonts w:ascii="Cambria" w:hAnsi="Cambria"/>
          <w:b/>
          <w:bCs/>
          <w:spacing w:val="-2"/>
          <w:sz w:val="22"/>
          <w:szCs w:val="22"/>
        </w:rPr>
        <w:t xml:space="preserve"> r.</w:t>
      </w:r>
      <w:bookmarkEnd w:id="225"/>
    </w:p>
    <w:p w14:paraId="2055CD1F" w14:textId="77777777" w:rsidR="00E0138E" w:rsidRPr="007C131E" w:rsidRDefault="00E0138E"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7C131E">
        <w:rPr>
          <w:rFonts w:ascii="Cambria" w:hAnsi="Cambria"/>
          <w:spacing w:val="-2"/>
          <w:sz w:val="22"/>
          <w:szCs w:val="22"/>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00112E30" w:rsidRPr="007C131E">
        <w:rPr>
          <w:rFonts w:ascii="Cambria" w:hAnsi="Cambria"/>
          <w:spacing w:val="-2"/>
          <w:sz w:val="22"/>
          <w:szCs w:val="22"/>
        </w:rPr>
        <w:br/>
      </w:r>
      <w:r w:rsidRPr="007C131E">
        <w:rPr>
          <w:rFonts w:ascii="Cambria" w:hAnsi="Cambria"/>
          <w:spacing w:val="-2"/>
          <w:sz w:val="22"/>
          <w:szCs w:val="22"/>
        </w:rPr>
        <w:t>i na rzecz zamawiającego oraz każdego podmiotu objętego zamówieniem</w:t>
      </w:r>
      <w:r w:rsidR="00AB3F5B" w:rsidRPr="007C131E">
        <w:rPr>
          <w:rFonts w:ascii="Cambria" w:hAnsi="Cambria"/>
          <w:spacing w:val="-2"/>
          <w:sz w:val="22"/>
          <w:szCs w:val="22"/>
        </w:rPr>
        <w:t>.</w:t>
      </w:r>
      <w:bookmarkStart w:id="226" w:name="_Toc456007559"/>
      <w:bookmarkStart w:id="227" w:name="_Toc456007789"/>
      <w:bookmarkStart w:id="228" w:name="_Toc456085729"/>
      <w:bookmarkEnd w:id="221"/>
      <w:bookmarkEnd w:id="222"/>
      <w:bookmarkEnd w:id="223"/>
    </w:p>
    <w:p w14:paraId="16AAD33D" w14:textId="77777777" w:rsidR="002633F4" w:rsidRPr="000E038A" w:rsidRDefault="002633F4"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0E038A">
        <w:rPr>
          <w:rFonts w:ascii="Cambria" w:hAnsi="Cambria"/>
          <w:sz w:val="22"/>
          <w:szCs w:val="22"/>
        </w:rPr>
        <w:t xml:space="preserve">Zgodnie z art. 309 ust. 1 </w:t>
      </w:r>
      <w:r w:rsidR="006076AD" w:rsidRPr="000E038A">
        <w:rPr>
          <w:rFonts w:ascii="Cambria" w:hAnsi="Cambria"/>
          <w:sz w:val="22"/>
          <w:szCs w:val="22"/>
        </w:rPr>
        <w:t>u.p.z.p.</w:t>
      </w:r>
      <w:r w:rsidR="00E0138E" w:rsidRPr="000E038A">
        <w:rPr>
          <w:rFonts w:ascii="Cambria" w:hAnsi="Cambria"/>
          <w:sz w:val="22"/>
          <w:szCs w:val="22"/>
        </w:rPr>
        <w:t>, z</w:t>
      </w:r>
      <w:bookmarkStart w:id="229" w:name="_Toc456007560"/>
      <w:bookmarkStart w:id="230" w:name="_Toc456007790"/>
      <w:bookmarkStart w:id="231" w:name="_Toc456085730"/>
      <w:bookmarkEnd w:id="226"/>
      <w:bookmarkEnd w:id="227"/>
      <w:bookmarkEnd w:id="228"/>
      <w:r w:rsidRPr="000E038A">
        <w:rPr>
          <w:rFonts w:ascii="Cambria" w:hAnsi="Cambria"/>
          <w:sz w:val="22"/>
          <w:szCs w:val="22"/>
        </w:rPr>
        <w:t>amawiający nie później niż w terminie 30 dni od dnia zakończenia postępowania o udzielenie zamówienia zamieszcza w Biuletynie Zamówień Publicznych ogłoszenie o wyniku postępowania</w:t>
      </w:r>
      <w:r w:rsidR="00E0138E" w:rsidRPr="000E038A">
        <w:rPr>
          <w:rFonts w:ascii="Cambria" w:hAnsi="Cambria"/>
          <w:sz w:val="22"/>
          <w:szCs w:val="22"/>
        </w:rPr>
        <w:t>,</w:t>
      </w:r>
      <w:r w:rsidRPr="000E038A">
        <w:rPr>
          <w:rFonts w:ascii="Cambria" w:hAnsi="Cambria"/>
          <w:sz w:val="22"/>
          <w:szCs w:val="22"/>
        </w:rPr>
        <w:t xml:space="preserve"> zawierające informację o udzieleniu zamówienia lub unieważnieniu postępowania. </w:t>
      </w:r>
    </w:p>
    <w:p w14:paraId="32768EBF" w14:textId="77777777" w:rsidR="002633F4" w:rsidRPr="000E038A" w:rsidRDefault="002633F4"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b/>
          <w:spacing w:val="-2"/>
          <w:lang w:eastAsia="en-US"/>
        </w:rPr>
      </w:pPr>
      <w:bookmarkStart w:id="232" w:name="_Toc456007561"/>
      <w:bookmarkStart w:id="233" w:name="_Toc456007791"/>
      <w:bookmarkStart w:id="234" w:name="_Toc458156819"/>
      <w:bookmarkEnd w:id="229"/>
      <w:bookmarkEnd w:id="230"/>
      <w:bookmarkEnd w:id="231"/>
      <w:r w:rsidRPr="000E038A">
        <w:rPr>
          <w:rFonts w:ascii="Cambria" w:hAnsi="Cambria"/>
          <w:spacing w:val="-2"/>
        </w:rPr>
        <w:t xml:space="preserve">Zamawiający może nie zawierać niektórych informacji w ogłoszeniu, o którym mowa w art. 309 ust. 1 </w:t>
      </w:r>
      <w:r w:rsidR="006076AD" w:rsidRPr="000E038A">
        <w:rPr>
          <w:rFonts w:ascii="Cambria" w:hAnsi="Cambria"/>
          <w:spacing w:val="-2"/>
        </w:rPr>
        <w:t>u.p.z.p.</w:t>
      </w:r>
      <w:r w:rsidRPr="000E038A">
        <w:rPr>
          <w:rFonts w:ascii="Cambria" w:hAnsi="Cambria"/>
          <w:spacing w:val="-2"/>
        </w:rPr>
        <w:t xml:space="preserve">, jeżeli 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 </w:t>
      </w:r>
    </w:p>
    <w:p w14:paraId="094F0916" w14:textId="77777777" w:rsidR="002633F4" w:rsidRPr="000E038A" w:rsidRDefault="009D3709"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35" w:name="_Toc61215845"/>
      <w:r w:rsidRPr="000E038A">
        <w:rPr>
          <w:rFonts w:ascii="Cambria" w:hAnsi="Cambria"/>
          <w:b/>
          <w:spacing w:val="-4"/>
          <w:lang w:eastAsia="en-US"/>
        </w:rPr>
        <w:t>Informacje</w:t>
      </w:r>
      <w:r w:rsidRPr="000E038A">
        <w:rPr>
          <w:rFonts w:ascii="Cambria" w:hAnsi="Cambria"/>
          <w:b/>
          <w:spacing w:val="-4"/>
        </w:rPr>
        <w:t xml:space="preserve"> dotyczące ofert wariantowych, w tym informacje o sposobie przedstawiania ofert wariantowych oraz minimalne warunki, jakim muszą odpowiadać oferty warian</w:t>
      </w:r>
      <w:r w:rsidR="00F97756" w:rsidRPr="000E038A">
        <w:rPr>
          <w:rFonts w:ascii="Cambria" w:hAnsi="Cambria"/>
          <w:b/>
          <w:spacing w:val="-4"/>
        </w:rPr>
        <w:softHyphen/>
      </w:r>
      <w:r w:rsidRPr="000E038A">
        <w:rPr>
          <w:rFonts w:ascii="Cambria" w:hAnsi="Cambria"/>
          <w:b/>
          <w:spacing w:val="-4"/>
        </w:rPr>
        <w:t>towe, jeżeli zamawiający wymaga lub dopuszcza ich składanie</w:t>
      </w:r>
      <w:r w:rsidR="00F97756" w:rsidRPr="000E038A">
        <w:rPr>
          <w:rFonts w:ascii="Cambria" w:hAnsi="Cambria"/>
          <w:b/>
          <w:spacing w:val="-4"/>
        </w:rPr>
        <w:t>.</w:t>
      </w:r>
      <w:bookmarkEnd w:id="235"/>
    </w:p>
    <w:p w14:paraId="381C4059" w14:textId="77777777" w:rsidR="009D3709" w:rsidRPr="000E038A"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wymaga</w:t>
      </w:r>
      <w:r w:rsidR="008B56D5" w:rsidRPr="000E038A">
        <w:rPr>
          <w:rFonts w:ascii="Cambria" w:hAnsi="Cambria"/>
        </w:rPr>
        <w:t>,</w:t>
      </w:r>
      <w:r w:rsidRPr="000E038A">
        <w:rPr>
          <w:rFonts w:ascii="Cambria" w:hAnsi="Cambria"/>
        </w:rPr>
        <w:t xml:space="preserve"> ani nie dopuszcza składania ofert wariantowych</w:t>
      </w:r>
      <w:r w:rsidR="00E0138E" w:rsidRPr="000E038A">
        <w:rPr>
          <w:rFonts w:ascii="Cambria" w:hAnsi="Cambria"/>
        </w:rPr>
        <w:t>.</w:t>
      </w:r>
    </w:p>
    <w:p w14:paraId="2EDD6861" w14:textId="77777777" w:rsidR="009D3709" w:rsidRPr="000E038A" w:rsidRDefault="009D3709"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36" w:name="_Toc61215846"/>
      <w:r w:rsidRPr="000E038A">
        <w:rPr>
          <w:rFonts w:ascii="Cambria" w:hAnsi="Cambria"/>
          <w:b/>
          <w:spacing w:val="-2"/>
          <w:lang w:eastAsia="en-US"/>
        </w:rPr>
        <w:t>Wymagania</w:t>
      </w:r>
      <w:r w:rsidRPr="000E038A">
        <w:rPr>
          <w:rFonts w:ascii="Cambria" w:hAnsi="Cambria"/>
          <w:b/>
        </w:rPr>
        <w:t xml:space="preserve"> w zakresie zatrudnienia na podstawie stosunku pracy, w okolicznościach, </w:t>
      </w:r>
      <w:r w:rsidRPr="000E038A">
        <w:rPr>
          <w:rFonts w:ascii="Cambria" w:hAnsi="Cambria"/>
          <w:b/>
        </w:rPr>
        <w:br/>
        <w:t>o których mowa w art. 95</w:t>
      </w:r>
      <w:r w:rsidR="00F97756" w:rsidRPr="000E038A">
        <w:rPr>
          <w:rFonts w:ascii="Cambria" w:hAnsi="Cambria"/>
          <w:b/>
        </w:rPr>
        <w:t xml:space="preserve"> </w:t>
      </w:r>
      <w:r w:rsidRPr="000E038A">
        <w:rPr>
          <w:rFonts w:ascii="Cambria" w:hAnsi="Cambria"/>
          <w:b/>
        </w:rPr>
        <w:t xml:space="preserve">ustawy </w:t>
      </w:r>
      <w:r w:rsidR="00E0138E" w:rsidRPr="000E038A">
        <w:rPr>
          <w:rFonts w:ascii="Cambria" w:hAnsi="Cambria"/>
          <w:b/>
        </w:rPr>
        <w:t>Prawo zamówień publicznych</w:t>
      </w:r>
      <w:r w:rsidR="00F97756" w:rsidRPr="000E038A">
        <w:rPr>
          <w:rFonts w:ascii="Cambria" w:hAnsi="Cambria"/>
          <w:b/>
        </w:rPr>
        <w:t>.</w:t>
      </w:r>
      <w:bookmarkEnd w:id="236"/>
    </w:p>
    <w:p w14:paraId="7EFA271A" w14:textId="77777777" w:rsidR="009D3709" w:rsidRPr="000E038A"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lang w:eastAsia="en-US"/>
        </w:rPr>
        <w:t>Zamawiają</w:t>
      </w:r>
      <w:r w:rsidR="008F4526" w:rsidRPr="000E038A">
        <w:rPr>
          <w:rFonts w:ascii="Cambria" w:hAnsi="Cambria"/>
          <w:lang w:eastAsia="en-US"/>
        </w:rPr>
        <w:t>cy nie określa</w:t>
      </w:r>
      <w:r w:rsidRPr="000E038A">
        <w:rPr>
          <w:rFonts w:ascii="Cambria" w:hAnsi="Cambria"/>
          <w:lang w:eastAsia="en-US"/>
        </w:rPr>
        <w:t xml:space="preserve"> wymagań</w:t>
      </w:r>
      <w:r w:rsidR="008F4526" w:rsidRPr="000E038A">
        <w:rPr>
          <w:rFonts w:ascii="Cambria" w:hAnsi="Cambria"/>
        </w:rPr>
        <w:t xml:space="preserve"> w zakresie zatrudnienia na podstawie stosunku pracy, </w:t>
      </w:r>
      <w:r w:rsidR="00E0138E" w:rsidRPr="000E038A">
        <w:rPr>
          <w:rFonts w:ascii="Cambria" w:hAnsi="Cambria"/>
        </w:rPr>
        <w:br/>
      </w:r>
      <w:r w:rsidR="008F4526" w:rsidRPr="000E038A">
        <w:rPr>
          <w:rFonts w:ascii="Cambria" w:hAnsi="Cambria"/>
        </w:rPr>
        <w:t xml:space="preserve">w okolicznościach, o których mowa w art. 95 </w:t>
      </w:r>
      <w:r w:rsidR="006076AD" w:rsidRPr="000E038A">
        <w:rPr>
          <w:rFonts w:ascii="Cambria" w:hAnsi="Cambria"/>
        </w:rPr>
        <w:t>u.p.z.p.</w:t>
      </w:r>
    </w:p>
    <w:p w14:paraId="5DBB16CA"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37" w:name="_Toc61215847"/>
      <w:r w:rsidRPr="000E038A">
        <w:rPr>
          <w:rFonts w:ascii="Cambria" w:hAnsi="Cambria"/>
          <w:b/>
          <w:spacing w:val="-2"/>
          <w:lang w:eastAsia="en-US"/>
        </w:rPr>
        <w:t>Wymagania</w:t>
      </w:r>
      <w:r w:rsidRPr="000E038A">
        <w:rPr>
          <w:rFonts w:ascii="Cambria" w:hAnsi="Cambria"/>
          <w:b/>
        </w:rPr>
        <w:t xml:space="preserve"> w zakresie zatrudnienia osób, o których mowa w art. 96 ust. 2 pkt 2</w:t>
      </w:r>
      <w:r w:rsidR="00E0138E" w:rsidRPr="000E038A">
        <w:rPr>
          <w:rFonts w:ascii="Cambria" w:hAnsi="Cambria"/>
          <w:b/>
        </w:rPr>
        <w:t xml:space="preserve"> ustawy Prawo zamówień publicznych</w:t>
      </w:r>
      <w:r w:rsidRPr="000E038A">
        <w:rPr>
          <w:rFonts w:ascii="Cambria" w:hAnsi="Cambria"/>
          <w:b/>
        </w:rPr>
        <w:t>, jeżeli zamawiający przewiduje takie wymagania</w:t>
      </w:r>
      <w:r w:rsidR="008B56D5" w:rsidRPr="000E038A">
        <w:rPr>
          <w:rFonts w:ascii="Cambria" w:hAnsi="Cambria"/>
          <w:b/>
        </w:rPr>
        <w:t>.</w:t>
      </w:r>
      <w:bookmarkEnd w:id="237"/>
    </w:p>
    <w:p w14:paraId="6D663772" w14:textId="77777777" w:rsidR="008F4526" w:rsidRPr="000E038A" w:rsidRDefault="008F4526"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 xml:space="preserve">Zamawiający nie określa wymagań w zakresie zatrudnienia osób, o których mowa w art. 96 ust. 2 pkt 2 </w:t>
      </w:r>
      <w:r w:rsidR="006076AD" w:rsidRPr="000E038A">
        <w:rPr>
          <w:rFonts w:ascii="Cambria" w:hAnsi="Cambria"/>
        </w:rPr>
        <w:t>u.p.z.p.</w:t>
      </w:r>
    </w:p>
    <w:p w14:paraId="0569F81E"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38" w:name="_Toc61215848"/>
      <w:r w:rsidRPr="000E038A">
        <w:rPr>
          <w:rFonts w:ascii="Cambria" w:hAnsi="Cambria"/>
          <w:b/>
          <w:spacing w:val="-2"/>
          <w:lang w:eastAsia="en-US"/>
        </w:rPr>
        <w:t>Informacja</w:t>
      </w:r>
      <w:r w:rsidRPr="000E038A">
        <w:rPr>
          <w:rFonts w:ascii="Cambria" w:hAnsi="Cambria"/>
          <w:b/>
        </w:rPr>
        <w:t xml:space="preserve"> o zastrzeżeniu możliwości ubiegania się o udzielenie zamówienia wyłącznie przez wykonawców, o których mowa w art. 94</w:t>
      </w:r>
      <w:r w:rsidR="00E0138E" w:rsidRPr="000E038A">
        <w:rPr>
          <w:rFonts w:ascii="Cambria" w:hAnsi="Cambria"/>
          <w:b/>
        </w:rPr>
        <w:t xml:space="preserve"> ustawy Prawo zamówień publicznych</w:t>
      </w:r>
      <w:r w:rsidRPr="000E038A">
        <w:rPr>
          <w:rFonts w:ascii="Cambria" w:hAnsi="Cambria"/>
          <w:b/>
        </w:rPr>
        <w:t>, jeżeli zamawiający przewiduje takie wymagania</w:t>
      </w:r>
      <w:r w:rsidR="008B56D5" w:rsidRPr="000E038A">
        <w:rPr>
          <w:rFonts w:ascii="Cambria" w:hAnsi="Cambria"/>
          <w:b/>
        </w:rPr>
        <w:t>.</w:t>
      </w:r>
      <w:bookmarkEnd w:id="238"/>
    </w:p>
    <w:p w14:paraId="4D60595C" w14:textId="77777777" w:rsidR="008F4526" w:rsidRPr="000E038A" w:rsidRDefault="008F4526"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rPr>
        <w:t>Zamawiający nie zastrzega</w:t>
      </w:r>
      <w:r w:rsidRPr="000E038A">
        <w:rPr>
          <w:rFonts w:ascii="Cambria" w:hAnsi="Cambria"/>
          <w:b/>
          <w:spacing w:val="-4"/>
        </w:rPr>
        <w:t xml:space="preserve"> </w:t>
      </w:r>
      <w:r w:rsidRPr="000E038A">
        <w:rPr>
          <w:rFonts w:ascii="Cambria" w:hAnsi="Cambria"/>
          <w:spacing w:val="-4"/>
        </w:rPr>
        <w:t>możliwości ubiegania się o udzielenie zamówienia wyłącznie przez wykonawców, o których mowa w art. 94</w:t>
      </w:r>
      <w:r w:rsidR="00E0138E" w:rsidRPr="000E038A">
        <w:rPr>
          <w:rFonts w:ascii="Cambria" w:hAnsi="Cambria"/>
          <w:spacing w:val="-4"/>
        </w:rPr>
        <w:t>, tj. wykonawców</w:t>
      </w:r>
      <w:r w:rsidR="00E0138E" w:rsidRPr="000E038A">
        <w:rPr>
          <w:rFonts w:ascii="Cambria" w:hAnsi="Cambria"/>
          <w:color w:val="000000"/>
          <w:spacing w:val="-4"/>
          <w:lang w:eastAsia="pl-PL"/>
        </w:rPr>
        <w:t xml:space="preserve"> </w:t>
      </w:r>
      <w:r w:rsidR="00E0138E" w:rsidRPr="000E038A">
        <w:rPr>
          <w:rFonts w:ascii="Cambria" w:hAnsi="Cambria"/>
          <w:spacing w:val="-4"/>
        </w:rPr>
        <w:t>mających status zakładu pracy chronionej, spółdzielni socjalnych oraz innych wykonawcy, których głównym celem lub głównym celem działalności ich wyodrębnionych organizacyjnie jednostek, które będą realizowały zamówienie, jest społeczna i zawodowa integracja osób społecznie marginalizowanych.</w:t>
      </w:r>
    </w:p>
    <w:p w14:paraId="0450FCB0"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10"/>
          <w:lang w:eastAsia="en-US"/>
        </w:rPr>
      </w:pPr>
      <w:bookmarkStart w:id="239" w:name="_Toc61215849"/>
      <w:r w:rsidRPr="000E038A">
        <w:rPr>
          <w:rFonts w:ascii="Cambria" w:hAnsi="Cambria"/>
          <w:b/>
          <w:spacing w:val="-10"/>
        </w:rPr>
        <w:t>Wymagania dotyczące wadium, jeżeli zamawiający przewid</w:t>
      </w:r>
      <w:r w:rsidR="006C2499" w:rsidRPr="000E038A">
        <w:rPr>
          <w:rFonts w:ascii="Cambria" w:hAnsi="Cambria"/>
          <w:b/>
          <w:spacing w:val="-10"/>
        </w:rPr>
        <w:t xml:space="preserve">uje obowiązek wniesienia </w:t>
      </w:r>
      <w:r w:rsidR="006C2499" w:rsidRPr="000E038A">
        <w:rPr>
          <w:rFonts w:ascii="Cambria" w:hAnsi="Cambria"/>
          <w:b/>
          <w:spacing w:val="-10"/>
          <w:lang w:eastAsia="en-US"/>
        </w:rPr>
        <w:t>wadium</w:t>
      </w:r>
      <w:r w:rsidR="008B56D5" w:rsidRPr="000E038A">
        <w:rPr>
          <w:rFonts w:ascii="Cambria" w:hAnsi="Cambria"/>
          <w:b/>
          <w:spacing w:val="-10"/>
          <w:lang w:eastAsia="en-US"/>
        </w:rPr>
        <w:t>.</w:t>
      </w:r>
      <w:bookmarkEnd w:id="239"/>
    </w:p>
    <w:p w14:paraId="31FA8C62" w14:textId="77777777" w:rsidR="008F4526" w:rsidRPr="000E038A" w:rsidRDefault="008F4526" w:rsidP="00B20D5A">
      <w:pPr>
        <w:pStyle w:val="Akapitzlist1"/>
        <w:widowControl w:val="0"/>
        <w:tabs>
          <w:tab w:val="left" w:pos="851"/>
        </w:tabs>
        <w:suppressAutoHyphens w:val="0"/>
        <w:spacing w:after="0" w:line="240" w:lineRule="auto"/>
        <w:ind w:left="851"/>
        <w:jc w:val="both"/>
        <w:rPr>
          <w:rFonts w:ascii="Cambria" w:hAnsi="Cambria"/>
        </w:rPr>
      </w:pPr>
      <w:r w:rsidRPr="000E038A">
        <w:rPr>
          <w:rFonts w:ascii="Cambria" w:hAnsi="Cambria"/>
        </w:rPr>
        <w:t>Zamawiający nie żąda od wykonawców wniesienia wadium.</w:t>
      </w:r>
    </w:p>
    <w:p w14:paraId="73E85807"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6"/>
          <w:lang w:eastAsia="en-US"/>
        </w:rPr>
      </w:pPr>
      <w:bookmarkStart w:id="240" w:name="_Toc61215850"/>
      <w:r w:rsidRPr="000E038A">
        <w:rPr>
          <w:rFonts w:ascii="Cambria" w:hAnsi="Cambria"/>
          <w:b/>
          <w:spacing w:val="-6"/>
        </w:rPr>
        <w:t>Informacja o przewidywanych zamówieniach, o których mowa w art</w:t>
      </w:r>
      <w:r w:rsidR="006C2499" w:rsidRPr="000E038A">
        <w:rPr>
          <w:rFonts w:ascii="Cambria" w:hAnsi="Cambria"/>
          <w:b/>
          <w:spacing w:val="-6"/>
        </w:rPr>
        <w:t>. 214 ust. 1 pkt 7</w:t>
      </w:r>
      <w:r w:rsidR="00511E25" w:rsidRPr="000E038A">
        <w:rPr>
          <w:rFonts w:ascii="Cambria" w:hAnsi="Cambria"/>
          <w:b/>
          <w:spacing w:val="-6"/>
        </w:rPr>
        <w:t xml:space="preserve"> ustawy </w:t>
      </w:r>
      <w:r w:rsidR="00FA5354" w:rsidRPr="000E038A">
        <w:rPr>
          <w:rFonts w:ascii="Cambria" w:hAnsi="Cambria"/>
          <w:b/>
          <w:spacing w:val="-6"/>
        </w:rPr>
        <w:t>Prawo zamówień publicznych</w:t>
      </w:r>
      <w:r w:rsidRPr="000E038A">
        <w:rPr>
          <w:rFonts w:ascii="Cambria" w:hAnsi="Cambria"/>
          <w:b/>
          <w:spacing w:val="-6"/>
        </w:rPr>
        <w:t>, jeżeli zamawiający przewi</w:t>
      </w:r>
      <w:r w:rsidR="006C2499" w:rsidRPr="000E038A">
        <w:rPr>
          <w:rFonts w:ascii="Cambria" w:hAnsi="Cambria"/>
          <w:b/>
          <w:spacing w:val="-6"/>
        </w:rPr>
        <w:t>duje udzielenie takich zamówień</w:t>
      </w:r>
      <w:r w:rsidR="008B56D5" w:rsidRPr="000E038A">
        <w:rPr>
          <w:rFonts w:ascii="Cambria" w:hAnsi="Cambria"/>
          <w:b/>
          <w:spacing w:val="-6"/>
        </w:rPr>
        <w:t>.</w:t>
      </w:r>
      <w:bookmarkEnd w:id="240"/>
    </w:p>
    <w:p w14:paraId="3385E8DF" w14:textId="77777777" w:rsidR="006C2499" w:rsidRPr="000E038A" w:rsidRDefault="006C2499"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rPr>
        <w:t xml:space="preserve">Zamawiający nie przewiduje udzielenia </w:t>
      </w:r>
      <w:r w:rsidR="00FA5354" w:rsidRPr="000E038A">
        <w:rPr>
          <w:rFonts w:ascii="Cambria" w:hAnsi="Cambria"/>
          <w:spacing w:val="-4"/>
        </w:rPr>
        <w:t xml:space="preserve">dotychczasowemu wykonawcy </w:t>
      </w:r>
      <w:r w:rsidRPr="000E038A">
        <w:rPr>
          <w:rFonts w:ascii="Cambria" w:hAnsi="Cambria"/>
          <w:spacing w:val="-4"/>
        </w:rPr>
        <w:t xml:space="preserve">zamówień, o których mowa w art. 214 ust. 1 pkt 7 </w:t>
      </w:r>
      <w:r w:rsidR="006076AD" w:rsidRPr="000E038A">
        <w:rPr>
          <w:rFonts w:ascii="Cambria" w:hAnsi="Cambria"/>
          <w:spacing w:val="-4"/>
        </w:rPr>
        <w:t>u.p.z.p.</w:t>
      </w:r>
      <w:r w:rsidR="00FA5354" w:rsidRPr="000E038A">
        <w:rPr>
          <w:rFonts w:ascii="Cambria" w:hAnsi="Cambria"/>
          <w:spacing w:val="-4"/>
        </w:rPr>
        <w:t>, tj. zamówień polegających na powtórzeniu podobnych usług.</w:t>
      </w:r>
    </w:p>
    <w:p w14:paraId="3343953E" w14:textId="77777777" w:rsidR="006C2499" w:rsidRPr="000E038A" w:rsidRDefault="006C2499"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41" w:name="_Toc61215851"/>
      <w:r w:rsidRPr="000E038A">
        <w:rPr>
          <w:rFonts w:ascii="Cambria" w:hAnsi="Cambria"/>
          <w:b/>
          <w:spacing w:val="-6"/>
        </w:rPr>
        <w:t>Informacje</w:t>
      </w:r>
      <w:r w:rsidRPr="000E038A">
        <w:rPr>
          <w:rFonts w:ascii="Cambria" w:hAnsi="Cambria"/>
          <w:b/>
          <w:spacing w:val="-4"/>
        </w:rPr>
        <w:t xml:space="preserve"> dotyczące przeprowadzenia przez wykonawcę wizji lokalnej lub sprawdzenia przez niego dokumentów niezbędnych do realizacji zamówienia, o których mowa w art. 131 ust. 2</w:t>
      </w:r>
      <w:r w:rsidR="00511E25" w:rsidRPr="000E038A">
        <w:rPr>
          <w:rFonts w:ascii="Cambria" w:hAnsi="Cambria"/>
          <w:b/>
          <w:spacing w:val="-4"/>
        </w:rPr>
        <w:t xml:space="preserve"> ustawy </w:t>
      </w:r>
      <w:r w:rsidR="00FA5354" w:rsidRPr="000E038A">
        <w:rPr>
          <w:rFonts w:ascii="Cambria" w:hAnsi="Cambria"/>
          <w:b/>
          <w:spacing w:val="-4"/>
        </w:rPr>
        <w:t>Prawo zamówień publicznych</w:t>
      </w:r>
      <w:r w:rsidRPr="000E038A">
        <w:rPr>
          <w:rFonts w:ascii="Cambria" w:hAnsi="Cambria"/>
          <w:b/>
          <w:spacing w:val="-4"/>
        </w:rPr>
        <w:t>, jeżeli zamawiający przewiduje możliwość albo wymaga złożenia oferty po odbyciu wizji lokalnej lub sprawdzeniu tych dokumentów</w:t>
      </w:r>
      <w:r w:rsidR="008B56D5" w:rsidRPr="000E038A">
        <w:rPr>
          <w:rFonts w:ascii="Cambria" w:hAnsi="Cambria"/>
          <w:b/>
          <w:spacing w:val="-4"/>
        </w:rPr>
        <w:t>.</w:t>
      </w:r>
      <w:bookmarkEnd w:id="241"/>
    </w:p>
    <w:p w14:paraId="42C14A62" w14:textId="77777777" w:rsidR="006C2499" w:rsidRPr="000E038A" w:rsidRDefault="00511E25"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Zamawiający dopuszcza możliwość złożenia oferty po o</w:t>
      </w:r>
      <w:r w:rsidR="00FA5354" w:rsidRPr="000E038A">
        <w:rPr>
          <w:rFonts w:ascii="Cambria" w:hAnsi="Cambria"/>
          <w:lang w:eastAsia="en-US"/>
        </w:rPr>
        <w:t>d</w:t>
      </w:r>
      <w:r w:rsidRPr="000E038A">
        <w:rPr>
          <w:rFonts w:ascii="Cambria" w:hAnsi="Cambria"/>
          <w:lang w:eastAsia="en-US"/>
        </w:rPr>
        <w:t xml:space="preserve">byciu wizji lokalnej lub sprawdzeniu dokumentów, lecz tego nie wymaga i nie odrzuci </w:t>
      </w:r>
      <w:r w:rsidR="00FA5354" w:rsidRPr="000E038A">
        <w:rPr>
          <w:rFonts w:ascii="Cambria" w:hAnsi="Cambria"/>
          <w:lang w:eastAsia="en-US"/>
        </w:rPr>
        <w:t xml:space="preserve">na podstawie art. 226 ust. 1 pkt 18 </w:t>
      </w:r>
      <w:r w:rsidR="006076AD" w:rsidRPr="000E038A">
        <w:rPr>
          <w:rFonts w:ascii="Cambria" w:hAnsi="Cambria"/>
          <w:lang w:eastAsia="en-US"/>
        </w:rPr>
        <w:t>u.p.z.p.</w:t>
      </w:r>
      <w:r w:rsidR="00FA5354" w:rsidRPr="000E038A">
        <w:rPr>
          <w:rFonts w:ascii="Cambria" w:hAnsi="Cambria"/>
          <w:lang w:eastAsia="en-US"/>
        </w:rPr>
        <w:t xml:space="preserve"> </w:t>
      </w:r>
      <w:r w:rsidRPr="000E038A">
        <w:rPr>
          <w:rFonts w:ascii="Cambria" w:hAnsi="Cambria"/>
          <w:lang w:eastAsia="en-US"/>
        </w:rPr>
        <w:t xml:space="preserve">oferty </w:t>
      </w:r>
      <w:r w:rsidRPr="000E038A">
        <w:rPr>
          <w:rFonts w:ascii="Cambria" w:hAnsi="Cambria"/>
          <w:color w:val="000000"/>
          <w:lang w:eastAsia="pl-PL"/>
        </w:rPr>
        <w:t>złożonej bez odbycia wizji lokalnej lub bez sprawdzenia dokumentów niezbędnych do realizacji zamówienia dostępnych na miejscu u zamawiającego</w:t>
      </w:r>
      <w:r w:rsidR="00FA5354" w:rsidRPr="000E038A">
        <w:rPr>
          <w:rFonts w:ascii="Cambria" w:hAnsi="Cambria"/>
          <w:color w:val="000000"/>
          <w:lang w:eastAsia="pl-PL"/>
        </w:rPr>
        <w:t>.</w:t>
      </w:r>
    </w:p>
    <w:p w14:paraId="0C4F69CC" w14:textId="77777777" w:rsidR="009E62E4" w:rsidRPr="000E038A" w:rsidRDefault="009E62E4" w:rsidP="00C51D22">
      <w:pPr>
        <w:widowControl w:val="0"/>
        <w:numPr>
          <w:ilvl w:val="1"/>
          <w:numId w:val="144"/>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Każdy z wykonawców przed złożeniem oferty może dokonać oglądu (lustracji) miejsc zgłaszanych do ubezpieczenia, w terminie uzgodnionym z zamawiającym. Zapis niniejszy </w:t>
      </w:r>
      <w:r w:rsidRPr="000E038A">
        <w:rPr>
          <w:rFonts w:ascii="Cambria" w:hAnsi="Cambria"/>
          <w:sz w:val="22"/>
          <w:szCs w:val="22"/>
          <w:lang w:eastAsia="en-US"/>
        </w:rPr>
        <w:br/>
        <w:t>w żadnym wypadku nie stanowi obowiązku wykonawcy do odbycia wizji w terenie.</w:t>
      </w:r>
    </w:p>
    <w:p w14:paraId="5D9A6291" w14:textId="77777777" w:rsidR="00511E25" w:rsidRPr="000E038A" w:rsidRDefault="00511E25"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2" w:name="_Toc61215852"/>
      <w:r w:rsidRPr="000E038A">
        <w:rPr>
          <w:rFonts w:ascii="Cambria" w:hAnsi="Cambria"/>
          <w:b/>
          <w:spacing w:val="-6"/>
        </w:rPr>
        <w:t>Informacje</w:t>
      </w:r>
      <w:r w:rsidRPr="000E038A">
        <w:rPr>
          <w:rFonts w:ascii="Cambria" w:hAnsi="Cambria"/>
          <w:b/>
        </w:rPr>
        <w:t xml:space="preserve"> dotyczące walut obcych, w jakich mogą być prowadzone rozliczenia między zamawiającym a wyk</w:t>
      </w:r>
      <w:r w:rsidR="002765D1" w:rsidRPr="000E038A">
        <w:rPr>
          <w:rFonts w:ascii="Cambria" w:hAnsi="Cambria"/>
          <w:b/>
        </w:rPr>
        <w:t>onawcą</w:t>
      </w:r>
      <w:r w:rsidR="008B56D5" w:rsidRPr="000E038A">
        <w:rPr>
          <w:rFonts w:ascii="Cambria" w:hAnsi="Cambria"/>
          <w:b/>
        </w:rPr>
        <w:t>.</w:t>
      </w:r>
      <w:bookmarkEnd w:id="242"/>
    </w:p>
    <w:p w14:paraId="06C43C01" w14:textId="77777777" w:rsidR="002765D1" w:rsidRPr="000E038A" w:rsidRDefault="002765D1" w:rsidP="00B20D5A">
      <w:pPr>
        <w:pStyle w:val="Akapitzlist1"/>
        <w:widowControl w:val="0"/>
        <w:suppressAutoHyphens w:val="0"/>
        <w:spacing w:after="0" w:line="240" w:lineRule="auto"/>
        <w:ind w:left="851"/>
        <w:jc w:val="both"/>
        <w:rPr>
          <w:rFonts w:ascii="Cambria" w:hAnsi="Cambria"/>
          <w:spacing w:val="-4"/>
        </w:rPr>
      </w:pPr>
      <w:r w:rsidRPr="000E038A">
        <w:rPr>
          <w:rFonts w:ascii="Cambria" w:hAnsi="Cambria"/>
          <w:spacing w:val="-4"/>
        </w:rPr>
        <w:t>Rozliczenia między zamawiającym a wykonawcą będą prowadzone wyłącznie w</w:t>
      </w:r>
      <w:r w:rsidR="00BD677B" w:rsidRPr="000E038A">
        <w:rPr>
          <w:rFonts w:ascii="Cambria" w:hAnsi="Cambria"/>
          <w:spacing w:val="-4"/>
        </w:rPr>
        <w:t xml:space="preserve"> </w:t>
      </w:r>
      <w:r w:rsidRPr="000E038A">
        <w:rPr>
          <w:rFonts w:ascii="Cambria" w:hAnsi="Cambria"/>
          <w:spacing w:val="-4"/>
        </w:rPr>
        <w:t>złotych polskich.</w:t>
      </w:r>
      <w:r w:rsidR="004820DC" w:rsidRPr="000E038A">
        <w:rPr>
          <w:rFonts w:ascii="Cambria" w:eastAsia="Calibri" w:hAnsi="Cambria"/>
          <w:lang w:eastAsia="en-US"/>
        </w:rPr>
        <w:t xml:space="preserve"> </w:t>
      </w:r>
      <w:r w:rsidR="004820DC" w:rsidRPr="000E038A">
        <w:rPr>
          <w:rFonts w:ascii="Cambria" w:hAnsi="Cambria"/>
          <w:spacing w:val="-4"/>
        </w:rPr>
        <w:t>Zamawiający nie przewiduje rozliczenia w walutach obcych.</w:t>
      </w:r>
    </w:p>
    <w:p w14:paraId="313EB859" w14:textId="77777777" w:rsidR="002765D1" w:rsidRPr="000E038A" w:rsidRDefault="002765D1"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3" w:name="_Toc61215853"/>
      <w:r w:rsidRPr="000E038A">
        <w:rPr>
          <w:rFonts w:ascii="Cambria" w:hAnsi="Cambria"/>
          <w:b/>
          <w:spacing w:val="-6"/>
        </w:rPr>
        <w:t>Informacje</w:t>
      </w:r>
      <w:r w:rsidRPr="000E038A">
        <w:rPr>
          <w:rFonts w:ascii="Cambria" w:hAnsi="Cambria"/>
          <w:b/>
        </w:rPr>
        <w:t xml:space="preserve"> dotyczące zwrotu kosztów udziału w postępowaniu, jeżeli zamawiający przewiduje ich zwrot</w:t>
      </w:r>
      <w:r w:rsidR="00F97756" w:rsidRPr="000E038A">
        <w:rPr>
          <w:rFonts w:ascii="Cambria" w:hAnsi="Cambria"/>
          <w:b/>
        </w:rPr>
        <w:t>.</w:t>
      </w:r>
      <w:bookmarkEnd w:id="243"/>
    </w:p>
    <w:p w14:paraId="4E32FAD5" w14:textId="77777777" w:rsidR="002765D1" w:rsidRPr="000E038A" w:rsidRDefault="002765D1"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zwrotu kosztów udziału w postępowaniu</w:t>
      </w:r>
      <w:r w:rsidR="009E62E4" w:rsidRPr="000E038A">
        <w:rPr>
          <w:rFonts w:ascii="Cambria" w:hAnsi="Cambria"/>
        </w:rPr>
        <w:t>.</w:t>
      </w:r>
    </w:p>
    <w:p w14:paraId="14CDA8AE" w14:textId="77777777" w:rsidR="007776E3" w:rsidRPr="000E038A" w:rsidRDefault="007776E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4" w:name="_Toc61215854"/>
      <w:r w:rsidRPr="000E038A">
        <w:rPr>
          <w:rFonts w:ascii="Cambria" w:hAnsi="Cambria"/>
          <w:b/>
          <w:spacing w:val="-6"/>
        </w:rPr>
        <w:t>Informacja</w:t>
      </w:r>
      <w:r w:rsidRPr="000E038A">
        <w:rPr>
          <w:rFonts w:ascii="Cambria" w:hAnsi="Cambria"/>
          <w:b/>
        </w:rPr>
        <w:t xml:space="preserve"> o obowiązku osobistego wykonania przez wykonawcę kluczowych zadań, jeżeli zamawiający dokonuje takiego zastrzeżenia zgodnie z art. 60 i art. 121</w:t>
      </w:r>
      <w:r w:rsidR="00901ADA" w:rsidRPr="000E038A">
        <w:rPr>
          <w:rFonts w:ascii="Cambria" w:hAnsi="Cambria"/>
          <w:b/>
        </w:rPr>
        <w:t xml:space="preserve"> ustawy </w:t>
      </w:r>
      <w:r w:rsidR="00BD677B" w:rsidRPr="000E038A">
        <w:rPr>
          <w:rFonts w:ascii="Cambria" w:hAnsi="Cambria"/>
          <w:b/>
        </w:rPr>
        <w:t>Prawo zamówień publicznych</w:t>
      </w:r>
      <w:r w:rsidR="00F97756" w:rsidRPr="000E038A">
        <w:rPr>
          <w:rFonts w:ascii="Cambria" w:hAnsi="Cambria"/>
          <w:b/>
        </w:rPr>
        <w:t>.</w:t>
      </w:r>
      <w:bookmarkEnd w:id="244"/>
    </w:p>
    <w:p w14:paraId="30CCD2E2" w14:textId="77777777" w:rsidR="007776E3" w:rsidRPr="000E038A"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 xml:space="preserve">Zamawiający nie zastrzega obowiązku osobistego wykonania przez wykonawcę kluczowych zadań na podstawie art. 60 i art. 121 </w:t>
      </w:r>
      <w:r w:rsidR="006076AD" w:rsidRPr="000E038A">
        <w:rPr>
          <w:rFonts w:ascii="Cambria" w:hAnsi="Cambria"/>
        </w:rPr>
        <w:t>u.p.z.p.</w:t>
      </w:r>
      <w:r w:rsidR="00BC5832" w:rsidRPr="000E038A">
        <w:rPr>
          <w:rFonts w:ascii="Cambria" w:hAnsi="Cambria"/>
        </w:rPr>
        <w:t xml:space="preserve"> Zastosowanie w tym zakresie mają odpowiednie przepisy ustawy z dnia 11 września 2015 r o działalności ubezpieczeniowej i reasekuracyjnej, w szczególności dotyczące wykonywania czynności ubezpieczeniowych.</w:t>
      </w:r>
    </w:p>
    <w:p w14:paraId="3CC3005E" w14:textId="77777777" w:rsidR="007776E3" w:rsidRPr="000E038A" w:rsidRDefault="007776E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5" w:name="_Toc61215855"/>
      <w:r w:rsidRPr="000E038A">
        <w:rPr>
          <w:rFonts w:ascii="Cambria" w:hAnsi="Cambria"/>
          <w:b/>
          <w:spacing w:val="-6"/>
        </w:rPr>
        <w:t>Maksymalna</w:t>
      </w:r>
      <w:r w:rsidRPr="000E038A">
        <w:rPr>
          <w:rFonts w:ascii="Cambria" w:hAnsi="Cambria"/>
          <w:b/>
        </w:rPr>
        <w:t xml:space="preserve"> liczb</w:t>
      </w:r>
      <w:r w:rsidR="00BD677B" w:rsidRPr="000E038A">
        <w:rPr>
          <w:rFonts w:ascii="Cambria" w:hAnsi="Cambria"/>
          <w:b/>
        </w:rPr>
        <w:t>a</w:t>
      </w:r>
      <w:r w:rsidRPr="000E038A">
        <w:rPr>
          <w:rFonts w:ascii="Cambria" w:hAnsi="Cambria"/>
          <w:b/>
        </w:rPr>
        <w:t xml:space="preserve"> wykonawców, z którymi zamawiający zawrze umowę ramową, jeżeli zamawiający przewiduje zawarcie umowy ramowej</w:t>
      </w:r>
      <w:r w:rsidR="00F97756" w:rsidRPr="000E038A">
        <w:rPr>
          <w:rFonts w:ascii="Cambria" w:hAnsi="Cambria"/>
          <w:b/>
        </w:rPr>
        <w:t>.</w:t>
      </w:r>
      <w:bookmarkEnd w:id="245"/>
    </w:p>
    <w:p w14:paraId="1FF1EEF1" w14:textId="77777777" w:rsidR="007776E3" w:rsidRPr="000E038A"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zawarcia umowy ramowej</w:t>
      </w:r>
      <w:r w:rsidR="00BD677B" w:rsidRPr="000E038A">
        <w:rPr>
          <w:rFonts w:ascii="Cambria" w:hAnsi="Cambria"/>
        </w:rPr>
        <w:t>.</w:t>
      </w:r>
    </w:p>
    <w:p w14:paraId="1F685065" w14:textId="77777777" w:rsidR="007776E3" w:rsidRPr="000E038A" w:rsidRDefault="007776E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6" w:name="_Toc61215856"/>
      <w:r w:rsidRPr="000E038A">
        <w:rPr>
          <w:rFonts w:ascii="Cambria" w:hAnsi="Cambria"/>
          <w:b/>
          <w:spacing w:val="-6"/>
        </w:rPr>
        <w:t>Informacja</w:t>
      </w:r>
      <w:r w:rsidRPr="000E038A">
        <w:rPr>
          <w:rFonts w:ascii="Cambria" w:hAnsi="Cambria"/>
          <w:b/>
        </w:rPr>
        <w:t xml:space="preserve"> o przewidywanym wyborze najkorzystniejszej oferty z zastosowaniem aukcji elektronicznej wraz z informacjami, o których mowa w art. 230</w:t>
      </w:r>
      <w:r w:rsidR="00901ADA" w:rsidRPr="000E038A">
        <w:rPr>
          <w:rFonts w:ascii="Cambria" w:hAnsi="Cambria"/>
          <w:b/>
        </w:rPr>
        <w:t xml:space="preserve"> ustawy </w:t>
      </w:r>
      <w:r w:rsidR="00BD677B" w:rsidRPr="000E038A">
        <w:rPr>
          <w:rFonts w:ascii="Cambria" w:hAnsi="Cambria"/>
          <w:b/>
        </w:rPr>
        <w:t>Prawo zamówień publicznych</w:t>
      </w:r>
      <w:r w:rsidRPr="000E038A">
        <w:rPr>
          <w:rFonts w:ascii="Cambria" w:hAnsi="Cambria"/>
          <w:b/>
        </w:rPr>
        <w:t xml:space="preserve">, jeżeli zamawiający </w:t>
      </w:r>
      <w:r w:rsidR="00901ADA" w:rsidRPr="000E038A">
        <w:rPr>
          <w:rFonts w:ascii="Cambria" w:hAnsi="Cambria"/>
          <w:b/>
        </w:rPr>
        <w:t>przewiduje aukcję elektroniczną</w:t>
      </w:r>
      <w:r w:rsidR="00F97756" w:rsidRPr="000E038A">
        <w:rPr>
          <w:rFonts w:ascii="Cambria" w:hAnsi="Cambria"/>
          <w:b/>
        </w:rPr>
        <w:t>.</w:t>
      </w:r>
      <w:bookmarkEnd w:id="246"/>
    </w:p>
    <w:p w14:paraId="7FE0F90C" w14:textId="77777777" w:rsidR="00901ADA" w:rsidRPr="000E038A" w:rsidRDefault="00901ADA"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wyboru najkorzystniejszej oferty z zastosowaniem aukcji elektronicznej</w:t>
      </w:r>
      <w:r w:rsidR="00BD677B" w:rsidRPr="000E038A">
        <w:rPr>
          <w:rFonts w:ascii="Cambria" w:hAnsi="Cambria"/>
        </w:rPr>
        <w:t>.</w:t>
      </w:r>
    </w:p>
    <w:p w14:paraId="74BF30B3" w14:textId="77777777" w:rsidR="00901ADA" w:rsidRPr="000E038A" w:rsidRDefault="00901ADA"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7" w:name="_Toc61215857"/>
      <w:r w:rsidRPr="000E038A">
        <w:rPr>
          <w:rFonts w:ascii="Cambria" w:hAnsi="Cambria"/>
          <w:b/>
        </w:rPr>
        <w:t xml:space="preserve">Wymóg </w:t>
      </w:r>
      <w:r w:rsidRPr="000E038A">
        <w:rPr>
          <w:rFonts w:ascii="Cambria" w:hAnsi="Cambria"/>
          <w:b/>
          <w:spacing w:val="-6"/>
        </w:rPr>
        <w:t>lub</w:t>
      </w:r>
      <w:r w:rsidRPr="000E038A">
        <w:rPr>
          <w:rFonts w:ascii="Cambria" w:hAnsi="Cambria"/>
          <w:b/>
        </w:rPr>
        <w:t xml:space="preserve"> możliwość złożenia ofert w postaci katalogów elektronicznych lub dołączenia katalogów elektronicznych do oferty, w sytuacji określonej w art. 93 ustawy </w:t>
      </w:r>
      <w:r w:rsidR="00BD677B" w:rsidRPr="000E038A">
        <w:rPr>
          <w:rFonts w:ascii="Cambria" w:hAnsi="Cambria"/>
          <w:b/>
        </w:rPr>
        <w:t>Prawo zamówień publicznych</w:t>
      </w:r>
      <w:r w:rsidR="00F97756" w:rsidRPr="000E038A">
        <w:rPr>
          <w:rFonts w:ascii="Cambria" w:hAnsi="Cambria"/>
          <w:b/>
        </w:rPr>
        <w:t>.</w:t>
      </w:r>
      <w:bookmarkEnd w:id="247"/>
    </w:p>
    <w:p w14:paraId="65BC403B" w14:textId="77777777" w:rsidR="00901ADA" w:rsidRPr="000E038A" w:rsidRDefault="004F52B6"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wymaga złożenia oferty w postaci katalogu elektronicznego oraz nie wymaga i nie dopuszcza dołączenia katalogu elektronicznego do składanej oferty</w:t>
      </w:r>
      <w:r w:rsidR="00BD677B" w:rsidRPr="000E038A">
        <w:rPr>
          <w:rFonts w:ascii="Cambria" w:hAnsi="Cambria"/>
        </w:rPr>
        <w:t>.</w:t>
      </w:r>
    </w:p>
    <w:p w14:paraId="01F9055C" w14:textId="77777777" w:rsidR="00DD5153" w:rsidRPr="000E038A" w:rsidRDefault="00DD515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8" w:name="_Toc61215858"/>
      <w:r w:rsidRPr="000E038A">
        <w:rPr>
          <w:rFonts w:ascii="Cambria" w:hAnsi="Cambria"/>
          <w:b/>
          <w:lang w:eastAsia="en-US"/>
        </w:rPr>
        <w:t>Wymagania dotyczące zabezpieczenia należytego wykonania umowy</w:t>
      </w:r>
      <w:bookmarkEnd w:id="232"/>
      <w:bookmarkEnd w:id="233"/>
      <w:bookmarkEnd w:id="234"/>
      <w:r w:rsidR="00F97756" w:rsidRPr="000E038A">
        <w:rPr>
          <w:rFonts w:ascii="Cambria" w:hAnsi="Cambria"/>
          <w:b/>
          <w:lang w:eastAsia="en-US"/>
        </w:rPr>
        <w:t>.</w:t>
      </w:r>
      <w:bookmarkEnd w:id="248"/>
    </w:p>
    <w:p w14:paraId="494F3971" w14:textId="77777777" w:rsidR="00DD5153" w:rsidRPr="000E038A" w:rsidRDefault="00DD5153" w:rsidP="00B20D5A">
      <w:pPr>
        <w:pStyle w:val="Akapitzlist1"/>
        <w:widowControl w:val="0"/>
        <w:suppressAutoHyphens w:val="0"/>
        <w:spacing w:after="0" w:line="240" w:lineRule="auto"/>
        <w:ind w:left="851"/>
        <w:jc w:val="both"/>
        <w:rPr>
          <w:rFonts w:ascii="Cambria" w:hAnsi="Cambria"/>
          <w:spacing w:val="-4"/>
        </w:rPr>
      </w:pPr>
      <w:r w:rsidRPr="000E038A">
        <w:rPr>
          <w:rFonts w:ascii="Cambria" w:hAnsi="Cambria"/>
          <w:spacing w:val="-4"/>
        </w:rPr>
        <w:t xml:space="preserve">Zamawiający nie będzie żądał od </w:t>
      </w:r>
      <w:r w:rsidR="00391EDF" w:rsidRPr="000E038A">
        <w:rPr>
          <w:rFonts w:ascii="Cambria" w:hAnsi="Cambria"/>
          <w:spacing w:val="-4"/>
        </w:rPr>
        <w:t>w</w:t>
      </w:r>
      <w:r w:rsidRPr="000E038A">
        <w:rPr>
          <w:rFonts w:ascii="Cambria" w:hAnsi="Cambria"/>
          <w:spacing w:val="-4"/>
        </w:rPr>
        <w:t xml:space="preserve">ykonawcy wniesienia zabezpieczenia </w:t>
      </w:r>
      <w:r w:rsidR="001C56CF" w:rsidRPr="000E038A">
        <w:rPr>
          <w:rFonts w:ascii="Cambria" w:hAnsi="Cambria"/>
          <w:spacing w:val="-4"/>
        </w:rPr>
        <w:t>należytego wykonania umowy.</w:t>
      </w:r>
    </w:p>
    <w:p w14:paraId="7F5B8588" w14:textId="77777777" w:rsidR="00AB3F5B" w:rsidRPr="000E038A" w:rsidRDefault="00AB3F5B"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9" w:name="_Toc456007563"/>
      <w:bookmarkStart w:id="250" w:name="_Toc456007793"/>
      <w:bookmarkStart w:id="251" w:name="_Toc458156821"/>
      <w:bookmarkStart w:id="252" w:name="_Toc61215859"/>
      <w:r w:rsidRPr="000E038A">
        <w:rPr>
          <w:rFonts w:ascii="Cambria" w:hAnsi="Cambria"/>
          <w:b/>
          <w:lang w:eastAsia="en-US"/>
        </w:rPr>
        <w:t xml:space="preserve">Pouczenie o środkach ochrony prawnej przysługujących </w:t>
      </w:r>
      <w:r w:rsidR="00391EDF" w:rsidRPr="000E038A">
        <w:rPr>
          <w:rFonts w:ascii="Cambria" w:hAnsi="Cambria"/>
          <w:b/>
          <w:lang w:eastAsia="en-US"/>
        </w:rPr>
        <w:t>w</w:t>
      </w:r>
      <w:r w:rsidRPr="000E038A">
        <w:rPr>
          <w:rFonts w:ascii="Cambria" w:hAnsi="Cambria"/>
          <w:b/>
          <w:lang w:eastAsia="en-US"/>
        </w:rPr>
        <w:t>ykonawcy</w:t>
      </w:r>
      <w:bookmarkEnd w:id="249"/>
      <w:bookmarkEnd w:id="250"/>
      <w:bookmarkEnd w:id="251"/>
      <w:r w:rsidR="00F97756" w:rsidRPr="000E038A">
        <w:rPr>
          <w:rFonts w:ascii="Cambria" w:hAnsi="Cambria"/>
          <w:b/>
          <w:lang w:eastAsia="en-US"/>
        </w:rPr>
        <w:t>.</w:t>
      </w:r>
      <w:bookmarkEnd w:id="252"/>
      <w:r w:rsidRPr="000E038A">
        <w:rPr>
          <w:rFonts w:ascii="Cambria" w:hAnsi="Cambria"/>
          <w:b/>
          <w:lang w:eastAsia="en-US"/>
        </w:rPr>
        <w:t xml:space="preserve"> </w:t>
      </w:r>
    </w:p>
    <w:p w14:paraId="751EAF4F" w14:textId="77777777" w:rsidR="002E33C1" w:rsidRPr="000E038A" w:rsidRDefault="00AB3F5B" w:rsidP="00C51D22">
      <w:pPr>
        <w:pStyle w:val="Default"/>
        <w:numPr>
          <w:ilvl w:val="1"/>
          <w:numId w:val="144"/>
        </w:numPr>
        <w:tabs>
          <w:tab w:val="left" w:pos="851"/>
        </w:tabs>
        <w:suppressAutoHyphens w:val="0"/>
        <w:ind w:left="851" w:hanging="851"/>
        <w:jc w:val="both"/>
        <w:rPr>
          <w:rFonts w:ascii="Cambria" w:eastAsia="Times New Roman" w:hAnsi="Cambria"/>
          <w:spacing w:val="-4"/>
          <w:sz w:val="22"/>
          <w:szCs w:val="22"/>
          <w:lang w:eastAsia="pl-PL"/>
        </w:rPr>
      </w:pPr>
      <w:bookmarkStart w:id="253" w:name="_Toc456007564"/>
      <w:bookmarkStart w:id="254" w:name="_Toc456007794"/>
      <w:bookmarkStart w:id="255" w:name="_Toc456085734"/>
      <w:r w:rsidRPr="000E038A">
        <w:rPr>
          <w:rFonts w:ascii="Cambria" w:hAnsi="Cambria"/>
          <w:spacing w:val="-4"/>
          <w:sz w:val="22"/>
          <w:szCs w:val="22"/>
        </w:rPr>
        <w:t>Środki ochron</w:t>
      </w:r>
      <w:r w:rsidR="004F52B6" w:rsidRPr="000E038A">
        <w:rPr>
          <w:rFonts w:ascii="Cambria" w:hAnsi="Cambria"/>
          <w:spacing w:val="-4"/>
          <w:sz w:val="22"/>
          <w:szCs w:val="22"/>
        </w:rPr>
        <w:t xml:space="preserve">y prawnej, określone w Dziale IX </w:t>
      </w:r>
      <w:r w:rsidR="006076AD" w:rsidRPr="000E038A">
        <w:rPr>
          <w:rFonts w:ascii="Cambria" w:hAnsi="Cambria"/>
          <w:spacing w:val="-4"/>
          <w:sz w:val="22"/>
          <w:szCs w:val="22"/>
        </w:rPr>
        <w:t>u.p.z.p.</w:t>
      </w:r>
      <w:r w:rsidRPr="000E038A">
        <w:rPr>
          <w:rFonts w:ascii="Cambria" w:hAnsi="Cambria"/>
          <w:spacing w:val="-4"/>
          <w:sz w:val="22"/>
          <w:szCs w:val="22"/>
        </w:rPr>
        <w:t xml:space="preserve">, przysługują </w:t>
      </w:r>
      <w:r w:rsidR="00391EDF" w:rsidRPr="000E038A">
        <w:rPr>
          <w:rFonts w:ascii="Cambria" w:hAnsi="Cambria"/>
          <w:spacing w:val="-4"/>
          <w:sz w:val="22"/>
          <w:szCs w:val="22"/>
        </w:rPr>
        <w:t>w</w:t>
      </w:r>
      <w:r w:rsidRPr="000E038A">
        <w:rPr>
          <w:rFonts w:ascii="Cambria" w:hAnsi="Cambria"/>
          <w:spacing w:val="-4"/>
          <w:sz w:val="22"/>
          <w:szCs w:val="22"/>
        </w:rPr>
        <w:t>ykonawcy, a</w:t>
      </w:r>
      <w:r w:rsidR="00391EDF" w:rsidRPr="000E038A">
        <w:rPr>
          <w:rFonts w:ascii="Cambria" w:hAnsi="Cambria"/>
          <w:spacing w:val="-4"/>
          <w:sz w:val="22"/>
          <w:szCs w:val="22"/>
        </w:rPr>
        <w:t xml:space="preserve"> </w:t>
      </w:r>
      <w:r w:rsidRPr="000E038A">
        <w:rPr>
          <w:rFonts w:ascii="Cambria" w:hAnsi="Cambria"/>
          <w:spacing w:val="-4"/>
          <w:sz w:val="22"/>
          <w:szCs w:val="22"/>
        </w:rPr>
        <w:t xml:space="preserve">także innemu podmiotowi, jeżeli ma lub miał interes w uzyskaniu danego zamówienia oraz poniósł </w:t>
      </w:r>
      <w:r w:rsidR="00391EDF" w:rsidRPr="000E038A">
        <w:rPr>
          <w:rFonts w:ascii="Cambria" w:hAnsi="Cambria"/>
          <w:spacing w:val="-4"/>
          <w:sz w:val="22"/>
          <w:szCs w:val="22"/>
        </w:rPr>
        <w:br/>
      </w:r>
      <w:r w:rsidRPr="000E038A">
        <w:rPr>
          <w:rFonts w:ascii="Cambria" w:hAnsi="Cambria"/>
          <w:spacing w:val="-4"/>
          <w:sz w:val="22"/>
          <w:szCs w:val="22"/>
        </w:rPr>
        <w:t xml:space="preserve">lub może ponieść szkodę w wyniku naruszenia </w:t>
      </w:r>
      <w:r w:rsidR="002E33C1" w:rsidRPr="000E038A">
        <w:rPr>
          <w:rFonts w:ascii="Cambria" w:eastAsia="Times New Roman" w:hAnsi="Cambria"/>
          <w:spacing w:val="-4"/>
          <w:sz w:val="22"/>
          <w:szCs w:val="22"/>
          <w:lang w:eastAsia="pl-PL"/>
        </w:rPr>
        <w:t xml:space="preserve">przysługują wykonawcy oraz innemu podmiotowi, jeżeli ma lub miał interes w uzyskaniu zamówienia oraz poniósł lub może ponieść szkodę w wyniku naruszenia przez zamawiającego przepisów ustawy. </w:t>
      </w:r>
    </w:p>
    <w:p w14:paraId="3538621C" w14:textId="6296BD1E" w:rsidR="00AB3F5B" w:rsidRPr="00871EB9" w:rsidRDefault="002E33C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color w:val="000000"/>
          <w:spacing w:val="-6"/>
          <w:lang w:eastAsia="pl-PL"/>
        </w:rPr>
        <w:t>Środki ochrony prawnej wobec ogłoszenia wszczynającego postępowanie o udzielenie zamówienia oraz dokumentów zamówienia przysługują również organizacjom wpisanym na listę, o której mowa w art. 469 pkt 15</w:t>
      </w:r>
      <w:r w:rsidR="00391EDF" w:rsidRPr="000E038A">
        <w:rPr>
          <w:rFonts w:ascii="Cambria" w:hAnsi="Cambria"/>
          <w:color w:val="000000"/>
          <w:spacing w:val="-6"/>
          <w:lang w:eastAsia="pl-PL"/>
        </w:rPr>
        <w:t xml:space="preserve"> </w:t>
      </w:r>
      <w:r w:rsidR="006076AD" w:rsidRPr="000E038A">
        <w:rPr>
          <w:rFonts w:ascii="Cambria" w:hAnsi="Cambria"/>
          <w:color w:val="000000"/>
          <w:spacing w:val="-6"/>
          <w:lang w:eastAsia="pl-PL"/>
        </w:rPr>
        <w:t>u.p.z.p.</w:t>
      </w:r>
      <w:r w:rsidRPr="000E038A">
        <w:rPr>
          <w:rFonts w:ascii="Cambria" w:hAnsi="Cambria"/>
          <w:color w:val="000000"/>
          <w:spacing w:val="-6"/>
          <w:lang w:eastAsia="pl-PL"/>
        </w:rPr>
        <w:t>, oraz Rzecznikowi Małych i Średnich Przedsiębiorców.</w:t>
      </w:r>
      <w:bookmarkEnd w:id="253"/>
      <w:bookmarkEnd w:id="254"/>
      <w:bookmarkEnd w:id="255"/>
    </w:p>
    <w:p w14:paraId="4F18A21D" w14:textId="77777777" w:rsidR="002E33C1" w:rsidRPr="000E038A" w:rsidRDefault="002E33C1" w:rsidP="00C51D22">
      <w:pPr>
        <w:pStyle w:val="Akapitzlist1"/>
        <w:widowControl w:val="0"/>
        <w:numPr>
          <w:ilvl w:val="1"/>
          <w:numId w:val="144"/>
        </w:numPr>
        <w:tabs>
          <w:tab w:val="left" w:pos="851"/>
        </w:tabs>
        <w:suppressAutoHyphens w:val="0"/>
        <w:spacing w:before="60" w:after="0" w:line="240" w:lineRule="auto"/>
        <w:ind w:left="851" w:hanging="851"/>
        <w:jc w:val="both"/>
        <w:rPr>
          <w:rFonts w:ascii="Cambria" w:hAnsi="Cambria"/>
        </w:rPr>
      </w:pPr>
      <w:r w:rsidRPr="000E038A">
        <w:rPr>
          <w:rFonts w:ascii="Cambria" w:hAnsi="Cambria"/>
          <w:color w:val="000000"/>
          <w:lang w:eastAsia="pl-PL"/>
        </w:rPr>
        <w:t>Postępowanie odwoławcze</w:t>
      </w:r>
    </w:p>
    <w:p w14:paraId="7F10197C" w14:textId="77777777" w:rsidR="002E33C1"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Postępowanie odwoławcze jest prowadzone w języku polskim.</w:t>
      </w:r>
    </w:p>
    <w:p w14:paraId="27AE99EB"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0538730"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Pisma składane w toku postępowania odwoławczego przez strony oraz uczestników postępowania odwoławczego wnosi się z odpisami dla stron oraz uczestników postępowania odwoławczego.</w:t>
      </w:r>
    </w:p>
    <w:p w14:paraId="4F762CD4"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8"/>
        </w:rPr>
      </w:pPr>
      <w:r w:rsidRPr="000E038A">
        <w:rPr>
          <w:rFonts w:ascii="Cambria" w:hAnsi="Cambria"/>
          <w:spacing w:val="-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3A2AC8B"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2C1F6B6"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Terminy oblicza się według przepisów prawa cywilnego. </w:t>
      </w:r>
    </w:p>
    <w:p w14:paraId="36227005"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Jeżeli koniec terminu do wykonania czynności przypada na sobotę lub dzień ustawowo wolny od pracy, termin upływa dnia następnego po dniu lub dniach wolnych od pracy.</w:t>
      </w:r>
    </w:p>
    <w:p w14:paraId="623049BB" w14:textId="77777777" w:rsidR="00E81B49" w:rsidRPr="000E038A" w:rsidRDefault="00AB3F5B" w:rsidP="00C51D22">
      <w:pPr>
        <w:pStyle w:val="Akapitzlist1"/>
        <w:widowControl w:val="0"/>
        <w:numPr>
          <w:ilvl w:val="1"/>
          <w:numId w:val="144"/>
        </w:numPr>
        <w:tabs>
          <w:tab w:val="left" w:pos="851"/>
        </w:tabs>
        <w:suppressAutoHyphens w:val="0"/>
        <w:spacing w:before="60" w:after="0" w:line="240" w:lineRule="auto"/>
        <w:ind w:left="851" w:hanging="851"/>
        <w:jc w:val="both"/>
        <w:rPr>
          <w:rFonts w:ascii="Cambria" w:hAnsi="Cambria"/>
        </w:rPr>
      </w:pPr>
      <w:bookmarkStart w:id="256" w:name="_Toc456007566"/>
      <w:bookmarkStart w:id="257" w:name="_Toc456007796"/>
      <w:bookmarkStart w:id="258" w:name="_Toc456085736"/>
      <w:r w:rsidRPr="000E038A">
        <w:rPr>
          <w:rFonts w:ascii="Cambria" w:hAnsi="Cambria"/>
        </w:rPr>
        <w:t>Odwołanie</w:t>
      </w:r>
      <w:bookmarkEnd w:id="256"/>
      <w:bookmarkEnd w:id="257"/>
      <w:bookmarkEnd w:id="258"/>
      <w:r w:rsidRPr="000E038A">
        <w:rPr>
          <w:rFonts w:ascii="Cambria" w:hAnsi="Cambria"/>
        </w:rPr>
        <w:t xml:space="preserve"> </w:t>
      </w:r>
    </w:p>
    <w:p w14:paraId="71896392" w14:textId="77777777" w:rsidR="0037656D" w:rsidRPr="000E038A" w:rsidRDefault="0037656D"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259" w:name="_Toc456007569"/>
      <w:bookmarkStart w:id="260" w:name="_Toc456007799"/>
      <w:bookmarkStart w:id="261" w:name="_Toc456085739"/>
      <w:r w:rsidRPr="000E038A">
        <w:rPr>
          <w:rFonts w:ascii="Cambria" w:hAnsi="Cambria"/>
          <w:color w:val="000000"/>
          <w:sz w:val="22"/>
          <w:szCs w:val="22"/>
          <w:lang w:eastAsia="pl-PL"/>
        </w:rPr>
        <w:t xml:space="preserve">Odwołanie przysługuje na: </w:t>
      </w:r>
    </w:p>
    <w:p w14:paraId="3EBDD3AC" w14:textId="77777777" w:rsidR="0037656D" w:rsidRPr="000E038A" w:rsidRDefault="0037656D" w:rsidP="00D136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6"/>
          <w:sz w:val="22"/>
          <w:szCs w:val="22"/>
          <w:lang w:eastAsia="pl-PL"/>
        </w:rPr>
        <w:t>niezgodną z przepisami ustawy czynność zamawiającego, podjętą w postępowaniu</w:t>
      </w:r>
      <w:r w:rsidRPr="000E038A">
        <w:rPr>
          <w:rFonts w:ascii="Cambria" w:hAnsi="Cambria"/>
          <w:color w:val="000000"/>
          <w:spacing w:val="-4"/>
          <w:sz w:val="22"/>
          <w:szCs w:val="22"/>
          <w:lang w:eastAsia="pl-PL"/>
        </w:rPr>
        <w:t xml:space="preserve"> o udzielenie zamówienia, o zawarcie umowy ramowej, dynamicznym systemie zakupów, systemie kwalifikowania wykonawców lub konkursie, w tym na projektowane postanowienie umowy;</w:t>
      </w:r>
    </w:p>
    <w:p w14:paraId="136E3C3D" w14:textId="77777777" w:rsidR="0037656D" w:rsidRPr="000E038A" w:rsidRDefault="0037656D" w:rsidP="00D136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zaniechanie czynności w postępowaniu o udzielenie zamówienia, o zawarcie umowy ramowej, dynamicznym systemie zakupów, systemie kwalifikowania wykonawców lub konkursie, </w:t>
      </w:r>
      <w:r w:rsidR="00391EDF"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do której zamawiający był obowiązany na podstawie ustawy; </w:t>
      </w:r>
    </w:p>
    <w:p w14:paraId="07099FF8" w14:textId="77777777" w:rsidR="0037656D" w:rsidRPr="000E038A" w:rsidRDefault="0037656D" w:rsidP="00D136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pacing w:val="-4"/>
          <w:sz w:val="22"/>
          <w:szCs w:val="22"/>
          <w:lang w:eastAsia="pl-PL"/>
        </w:rPr>
        <w:t>zaniechanie przeprowadzenia postępowania o udzielenie zamówienia lub zorganizowania konkursu na podstawie ustawy, mimo że zamawiający był do tego obowiązany</w:t>
      </w:r>
      <w:r w:rsidRPr="000E038A">
        <w:rPr>
          <w:rFonts w:ascii="Cambria" w:hAnsi="Cambria"/>
          <w:color w:val="000000"/>
          <w:sz w:val="22"/>
          <w:szCs w:val="22"/>
          <w:lang w:eastAsia="pl-PL"/>
        </w:rPr>
        <w:t xml:space="preserve">. </w:t>
      </w:r>
    </w:p>
    <w:p w14:paraId="174A9C3A"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Odwołanie wnosi się do Prezesa Izby.</w:t>
      </w:r>
    </w:p>
    <w:p w14:paraId="24581A37" w14:textId="77777777" w:rsidR="000D167D" w:rsidRPr="000E038A" w:rsidRDefault="000D167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spacing w:val="-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F26BD9"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Domniemywa się, że zamawiający mógł zapoznać się z treścią odwołania przed upływem terminu do jego wniesienia, jeżeli przekazanie </w:t>
      </w:r>
      <w:r w:rsidR="000D167D" w:rsidRPr="000E038A">
        <w:rPr>
          <w:rFonts w:ascii="Cambria" w:hAnsi="Cambria"/>
        </w:rPr>
        <w:t xml:space="preserve">odpowiednio odwołania albo </w:t>
      </w:r>
      <w:r w:rsidRPr="000E038A">
        <w:rPr>
          <w:rFonts w:ascii="Cambria" w:hAnsi="Cambria"/>
        </w:rPr>
        <w:t>jego kopii nastąpiło przed upływem terminu do jego wniesienia przy użyciu środków komunikacji elektronicznej.</w:t>
      </w:r>
    </w:p>
    <w:p w14:paraId="092042B2" w14:textId="77777777" w:rsidR="00BB5FD5" w:rsidRPr="000E038A" w:rsidRDefault="00BB5FD5"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W przypadku zamówień, których wartość jest mniejsza niż progi unijne, odwołanie wnosi się w terminie: </w:t>
      </w:r>
    </w:p>
    <w:p w14:paraId="35AB587E" w14:textId="77777777" w:rsidR="00BB5FD5" w:rsidRPr="000E038A" w:rsidRDefault="00BB5FD5" w:rsidP="00D1363E">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5 dni od dnia przekazania informacji o czynności zamawiającego stanowiącej podstawę jego wniesienia, jeżeli informacja została przekazana przy użyciu środków komunikacji elektronicznej, </w:t>
      </w:r>
    </w:p>
    <w:p w14:paraId="096EAB99" w14:textId="77777777" w:rsidR="00BB5FD5" w:rsidRPr="000E038A" w:rsidRDefault="00BB5FD5" w:rsidP="00D1363E">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10 dni od dnia przekazania informacji o czynności zamawiającego stanowiącej podstawę jego wniesienia, jeżeli informacja została przekazana w sposób inny niż określony w lit. a.</w:t>
      </w:r>
    </w:p>
    <w:p w14:paraId="75B9CD8B" w14:textId="77777777" w:rsidR="00BB5FD5" w:rsidRPr="000E038A" w:rsidRDefault="0058191E"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W przypadku zamówień, których wartość jest mniejsza niż progi unijne, o</w:t>
      </w:r>
      <w:r w:rsidR="00BB5FD5" w:rsidRPr="000E038A">
        <w:rPr>
          <w:rFonts w:ascii="Cambria" w:hAnsi="Cambria"/>
        </w:rPr>
        <w:t xml:space="preserve">dwołanie wobec treści ogłoszenia wszczynającego postępowanie o udzielenie zamówienia lub wobec treści dokumentów zamówienia, wnosi się w terminie 5 dni od dnia zamieszczenia ogłoszenia </w:t>
      </w:r>
      <w:r w:rsidR="00391EDF" w:rsidRPr="000E038A">
        <w:rPr>
          <w:rFonts w:ascii="Cambria" w:hAnsi="Cambria"/>
        </w:rPr>
        <w:br/>
      </w:r>
      <w:r w:rsidR="00BB5FD5" w:rsidRPr="000E038A">
        <w:rPr>
          <w:rFonts w:ascii="Cambria" w:hAnsi="Cambria"/>
        </w:rPr>
        <w:t>w Biuletynie Zamówień Publicznych lub dokumentów zamówienia na stronie internetowej.</w:t>
      </w:r>
    </w:p>
    <w:p w14:paraId="740F39D7" w14:textId="77777777" w:rsidR="0058191E" w:rsidRPr="000E038A" w:rsidRDefault="00BB5FD5"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62" w:name="_Toc456007570"/>
      <w:bookmarkStart w:id="263" w:name="_Toc456007800"/>
      <w:bookmarkStart w:id="264" w:name="_Toc456085740"/>
      <w:bookmarkEnd w:id="259"/>
      <w:bookmarkEnd w:id="260"/>
      <w:bookmarkEnd w:id="261"/>
      <w:r w:rsidRPr="000E038A">
        <w:rPr>
          <w:rFonts w:ascii="Cambria" w:hAnsi="Cambria"/>
          <w:color w:val="000000"/>
          <w:lang w:eastAsia="pl-PL"/>
        </w:rPr>
        <w:t xml:space="preserve">W przypadku zamówień, których wartość jest mniejsza niż progi unijne, odwołanie </w:t>
      </w:r>
      <w:r w:rsidR="00391EDF" w:rsidRPr="000E038A">
        <w:rPr>
          <w:rFonts w:ascii="Cambria" w:hAnsi="Cambria"/>
          <w:color w:val="000000"/>
          <w:lang w:eastAsia="pl-PL"/>
        </w:rPr>
        <w:br/>
      </w:r>
      <w:r w:rsidRPr="000E038A">
        <w:rPr>
          <w:rFonts w:ascii="Cambria" w:hAnsi="Cambria"/>
          <w:color w:val="000000"/>
          <w:lang w:eastAsia="pl-PL"/>
        </w:rPr>
        <w:t xml:space="preserve">w przypadkach innych niż </w:t>
      </w:r>
      <w:r w:rsidRPr="00131479">
        <w:rPr>
          <w:rFonts w:ascii="Cambria" w:hAnsi="Cambria"/>
          <w:lang w:eastAsia="pl-PL"/>
        </w:rPr>
        <w:t>określone w pkt</w:t>
      </w:r>
      <w:r w:rsidR="00391EDF" w:rsidRPr="00131479">
        <w:rPr>
          <w:rFonts w:ascii="Cambria" w:hAnsi="Cambria"/>
          <w:lang w:eastAsia="pl-PL"/>
        </w:rPr>
        <w:t>.</w:t>
      </w:r>
      <w:r w:rsidRPr="00131479">
        <w:rPr>
          <w:rFonts w:ascii="Cambria" w:hAnsi="Cambria"/>
          <w:lang w:eastAsia="pl-PL"/>
        </w:rPr>
        <w:t xml:space="preserve"> 3</w:t>
      </w:r>
      <w:r w:rsidR="00391EDF" w:rsidRPr="00131479">
        <w:rPr>
          <w:rFonts w:ascii="Cambria" w:hAnsi="Cambria"/>
          <w:lang w:eastAsia="pl-PL"/>
        </w:rPr>
        <w:t>8</w:t>
      </w:r>
      <w:r w:rsidR="001E6128" w:rsidRPr="00131479">
        <w:rPr>
          <w:rFonts w:ascii="Cambria" w:hAnsi="Cambria"/>
          <w:lang w:eastAsia="pl-PL"/>
        </w:rPr>
        <w:t>.4.5</w:t>
      </w:r>
      <w:r w:rsidRPr="00131479">
        <w:rPr>
          <w:rFonts w:ascii="Cambria" w:hAnsi="Cambria"/>
          <w:lang w:eastAsia="pl-PL"/>
        </w:rPr>
        <w:t xml:space="preserve"> i 3</w:t>
      </w:r>
      <w:r w:rsidR="00391EDF" w:rsidRPr="00131479">
        <w:rPr>
          <w:rFonts w:ascii="Cambria" w:hAnsi="Cambria"/>
          <w:lang w:eastAsia="pl-PL"/>
        </w:rPr>
        <w:t>8</w:t>
      </w:r>
      <w:r w:rsidR="001E6128" w:rsidRPr="00131479">
        <w:rPr>
          <w:rFonts w:ascii="Cambria" w:hAnsi="Cambria"/>
          <w:lang w:eastAsia="pl-PL"/>
        </w:rPr>
        <w:t>.4.6</w:t>
      </w:r>
      <w:r w:rsidRPr="00131479">
        <w:rPr>
          <w:rFonts w:ascii="Cambria" w:hAnsi="Cambria"/>
          <w:lang w:eastAsia="pl-PL"/>
        </w:rPr>
        <w:t xml:space="preserve"> wnosi się w terminie 5 dni od dnia, w którym powzięto lub przy zachowaniu należytej staranności</w:t>
      </w:r>
      <w:r w:rsidRPr="000E038A">
        <w:rPr>
          <w:rFonts w:ascii="Cambria" w:hAnsi="Cambria"/>
          <w:color w:val="000000"/>
          <w:lang w:eastAsia="pl-PL"/>
        </w:rPr>
        <w:t xml:space="preserve"> można było powziąć wiadomość o okolicznościach stanowiących podstawę jego wniesienia.</w:t>
      </w:r>
    </w:p>
    <w:p w14:paraId="072AE020" w14:textId="77777777" w:rsidR="0058191E" w:rsidRPr="000E038A" w:rsidRDefault="0058191E"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65" w:name="_Toc456007575"/>
      <w:bookmarkStart w:id="266" w:name="_Toc456007805"/>
      <w:bookmarkStart w:id="267" w:name="_Toc456085745"/>
      <w:bookmarkEnd w:id="262"/>
      <w:bookmarkEnd w:id="263"/>
      <w:bookmarkEnd w:id="264"/>
      <w:r w:rsidRPr="000E038A">
        <w:rPr>
          <w:rFonts w:ascii="Cambria" w:hAnsi="Cambria"/>
          <w:color w:val="000000"/>
          <w:lang w:eastAsia="pl-PL"/>
        </w:rPr>
        <w:t xml:space="preserve">Jeżeli zamawiający nie opublikował ogłoszenia o zamiarze zawarcia umowy lub mimo takiego obowiązku nie przesłał wykonawcy zawiadomienia o wyborze najkorzystniejszej oferty, odwołanie wnosi się nie później niż w terminie: </w:t>
      </w:r>
    </w:p>
    <w:p w14:paraId="12E4D836" w14:textId="77777777" w:rsidR="0058191E" w:rsidRPr="000E038A" w:rsidRDefault="0058191E" w:rsidP="00D1363E">
      <w:pPr>
        <w:pStyle w:val="Akapitzlist1"/>
        <w:widowControl w:val="0"/>
        <w:numPr>
          <w:ilvl w:val="0"/>
          <w:numId w:val="42"/>
        </w:numPr>
        <w:tabs>
          <w:tab w:val="left" w:pos="1134"/>
        </w:tabs>
        <w:suppressAutoHyphens w:val="0"/>
        <w:spacing w:after="0" w:line="240" w:lineRule="auto"/>
        <w:ind w:left="1134" w:hanging="283"/>
        <w:jc w:val="both"/>
        <w:rPr>
          <w:rFonts w:ascii="Cambria" w:hAnsi="Cambria"/>
        </w:rPr>
      </w:pPr>
      <w:r w:rsidRPr="000E038A">
        <w:rPr>
          <w:rFonts w:ascii="Cambria" w:hAnsi="Cambria"/>
          <w:color w:val="000000"/>
          <w:lang w:eastAsia="pl-PL"/>
        </w:rPr>
        <w:t>15 dni od dnia zamieszczenia w Biuletynie Zamówień Publicznych ogłoszenia o wyniku postępowania;</w:t>
      </w:r>
    </w:p>
    <w:p w14:paraId="70474603" w14:textId="77777777" w:rsidR="0058191E" w:rsidRPr="000E038A" w:rsidRDefault="0058191E" w:rsidP="00D1363E">
      <w:pPr>
        <w:pStyle w:val="Akapitzlist1"/>
        <w:widowControl w:val="0"/>
        <w:numPr>
          <w:ilvl w:val="0"/>
          <w:numId w:val="42"/>
        </w:numPr>
        <w:tabs>
          <w:tab w:val="left" w:pos="1134"/>
        </w:tabs>
        <w:suppressAutoHyphens w:val="0"/>
        <w:spacing w:after="0" w:line="240" w:lineRule="auto"/>
        <w:ind w:left="1134" w:hanging="283"/>
        <w:jc w:val="both"/>
        <w:rPr>
          <w:rFonts w:ascii="Cambria" w:hAnsi="Cambria"/>
        </w:rPr>
      </w:pPr>
      <w:r w:rsidRPr="000E038A">
        <w:rPr>
          <w:rFonts w:ascii="Cambria" w:hAnsi="Cambria"/>
          <w:color w:val="000000"/>
          <w:lang w:eastAsia="pl-PL"/>
        </w:rPr>
        <w:t>miesiąca od dnia zawa</w:t>
      </w:r>
      <w:r w:rsidR="00D57208" w:rsidRPr="000E038A">
        <w:rPr>
          <w:rFonts w:ascii="Cambria" w:hAnsi="Cambria"/>
          <w:color w:val="000000"/>
          <w:lang w:eastAsia="pl-PL"/>
        </w:rPr>
        <w:t xml:space="preserve">rcia umowy, jeżeli zamawiający </w:t>
      </w:r>
      <w:r w:rsidRPr="000E038A">
        <w:rPr>
          <w:rFonts w:ascii="Cambria" w:hAnsi="Cambria"/>
          <w:color w:val="000000"/>
          <w:lang w:eastAsia="pl-PL"/>
        </w:rPr>
        <w:t>nie zamieścił w Biuletynie Zamówień Publicznych ogłos</w:t>
      </w:r>
      <w:r w:rsidR="00D57208" w:rsidRPr="000E038A">
        <w:rPr>
          <w:rFonts w:ascii="Cambria" w:hAnsi="Cambria"/>
          <w:color w:val="000000"/>
          <w:lang w:eastAsia="pl-PL"/>
        </w:rPr>
        <w:t>zenia o wyniku postępowania</w:t>
      </w:r>
      <w:r w:rsidRPr="000E038A">
        <w:rPr>
          <w:rFonts w:ascii="Cambria" w:hAnsi="Cambria"/>
          <w:color w:val="000000"/>
          <w:lang w:eastAsia="pl-PL"/>
        </w:rPr>
        <w:t>.</w:t>
      </w:r>
    </w:p>
    <w:p w14:paraId="7955DC58" w14:textId="77777777" w:rsidR="00D57208" w:rsidRPr="000E038A" w:rsidRDefault="00D57208"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68" w:name="_Toc456007576"/>
      <w:bookmarkStart w:id="269" w:name="_Toc456007806"/>
      <w:bookmarkStart w:id="270" w:name="_Toc456085746"/>
      <w:bookmarkEnd w:id="265"/>
      <w:bookmarkEnd w:id="266"/>
      <w:bookmarkEnd w:id="267"/>
      <w:r w:rsidRPr="000E038A">
        <w:rPr>
          <w:rFonts w:ascii="Cambria" w:hAnsi="Cambria"/>
        </w:rPr>
        <w:t xml:space="preserve">Wymaganą zawartość odwołania określa art. 516 ust. 1 </w:t>
      </w:r>
      <w:r w:rsidR="006076AD" w:rsidRPr="000E038A">
        <w:rPr>
          <w:rFonts w:ascii="Cambria" w:hAnsi="Cambria"/>
        </w:rPr>
        <w:t>u.p.z.p.</w:t>
      </w:r>
    </w:p>
    <w:p w14:paraId="6DF31487" w14:textId="77777777" w:rsidR="009F5AD1" w:rsidRPr="000E038A" w:rsidRDefault="009F5AD1"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Zgodnie z art. 577 </w:t>
      </w:r>
      <w:r w:rsidR="006076AD" w:rsidRPr="000E038A">
        <w:rPr>
          <w:rFonts w:ascii="Cambria" w:hAnsi="Cambria"/>
        </w:rPr>
        <w:t>u.p.z.p.</w:t>
      </w:r>
      <w:r w:rsidRPr="000E038A">
        <w:rPr>
          <w:rFonts w:ascii="Cambria" w:hAnsi="Cambria"/>
        </w:rPr>
        <w:t>, w przypadku wniesienia odwołania zamawiający nie może zawrzeć umowy do czasu ogłoszenia przez Izbę wyroku lub postanowienia kończącego postępowanie odwoławcze.</w:t>
      </w:r>
    </w:p>
    <w:p w14:paraId="216762ED" w14:textId="77777777" w:rsidR="009F5AD1" w:rsidRPr="000E038A" w:rsidRDefault="009F5AD1"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Zamawiający może złożyć do Izby wniosek o uchylenie zakazu zawarcia umowy, o którym mowa w art. 577 </w:t>
      </w:r>
      <w:r w:rsidR="006076AD" w:rsidRPr="000E038A">
        <w:rPr>
          <w:rFonts w:ascii="Cambria" w:hAnsi="Cambria"/>
          <w:color w:val="000000"/>
          <w:lang w:eastAsia="pl-PL"/>
        </w:rPr>
        <w:t>u.p.z.p.</w:t>
      </w:r>
    </w:p>
    <w:p w14:paraId="164AD686" w14:textId="77777777" w:rsidR="009F5AD1" w:rsidRPr="000E038A" w:rsidRDefault="009F5AD1"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Izba może uchylić zakaz zawarcia umowy, jeżeli: </w:t>
      </w:r>
    </w:p>
    <w:p w14:paraId="50147D8A" w14:textId="77777777" w:rsidR="009F5AD1" w:rsidRPr="000E038A" w:rsidRDefault="009F5AD1" w:rsidP="00D1363E">
      <w:pPr>
        <w:widowControl w:val="0"/>
        <w:numPr>
          <w:ilvl w:val="0"/>
          <w:numId w:val="43"/>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niezawarcie umowy mogłoby spowodować negatywne skutki dla interesu publicznego, przewyższające korzyści związane z koniecznością ochrony wszystkich interesów, </w:t>
      </w:r>
      <w:r w:rsidR="00F23B42"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w odniesieniu do których zachodzi prawdopodobieństwo doznania uszczerbku w wyniku czynności podjętych przez zamawiającego w postępowaniu o udzielenie zamówienia; </w:t>
      </w:r>
    </w:p>
    <w:p w14:paraId="3D20ED13" w14:textId="77777777" w:rsidR="009F5AD1" w:rsidRPr="000E038A" w:rsidRDefault="009F5AD1" w:rsidP="00D1363E">
      <w:pPr>
        <w:widowControl w:val="0"/>
        <w:numPr>
          <w:ilvl w:val="0"/>
          <w:numId w:val="43"/>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zamawiający uprawdopodobnił, że odwołanie wnoszone jest wyłącznie w celu uniemożliwienia zawarcia umowy.</w:t>
      </w:r>
    </w:p>
    <w:p w14:paraId="3333D8DB" w14:textId="77777777" w:rsidR="004859C5" w:rsidRPr="000E038A" w:rsidRDefault="004859C5"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271" w:name="_Toc456007577"/>
      <w:bookmarkStart w:id="272" w:name="_Toc456007807"/>
      <w:bookmarkStart w:id="273" w:name="_Toc456085747"/>
      <w:bookmarkEnd w:id="268"/>
      <w:bookmarkEnd w:id="269"/>
      <w:bookmarkEnd w:id="270"/>
      <w:r w:rsidRPr="000E038A">
        <w:rPr>
          <w:rFonts w:ascii="Cambria" w:hAnsi="Cambria"/>
        </w:rPr>
        <w:t>Na orzeczenie Izby oraz postanowienie Prezesa Izby, o którym mowa w art. 519 ust. 1</w:t>
      </w:r>
      <w:r w:rsidR="00F23B42" w:rsidRPr="000E038A">
        <w:rPr>
          <w:rFonts w:ascii="Cambria" w:hAnsi="Cambria"/>
        </w:rPr>
        <w:t xml:space="preserve"> </w:t>
      </w:r>
      <w:r w:rsidR="006076AD" w:rsidRPr="000E038A">
        <w:rPr>
          <w:rFonts w:ascii="Cambria" w:hAnsi="Cambria"/>
        </w:rPr>
        <w:t>u.p.z.p.</w:t>
      </w:r>
      <w:r w:rsidRPr="000E038A">
        <w:rPr>
          <w:rFonts w:ascii="Cambria" w:hAnsi="Cambria"/>
        </w:rPr>
        <w:t>, stronom oraz uczestnikom postępowania odwoławczego przysługuje skarga do sądu.</w:t>
      </w:r>
    </w:p>
    <w:bookmarkEnd w:id="271"/>
    <w:bookmarkEnd w:id="272"/>
    <w:bookmarkEnd w:id="273"/>
    <w:p w14:paraId="67131310" w14:textId="77777777" w:rsidR="00AB3F5B" w:rsidRPr="000E038A" w:rsidRDefault="004859C5"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W postępowaniu toczącym się wskutek wniesienia skargi stosuje się odpowiednio przepisy ustawy z dnia 17 listopada 1964 r. – Kodeks postępowania cywilnego o apelacji, jeżeli przepisy rozdziału 3 Działu IX </w:t>
      </w:r>
      <w:r w:rsidR="006076AD" w:rsidRPr="000E038A">
        <w:rPr>
          <w:rFonts w:ascii="Cambria" w:hAnsi="Cambria"/>
        </w:rPr>
        <w:t>u.p.z.p.</w:t>
      </w:r>
      <w:r w:rsidRPr="000E038A">
        <w:rPr>
          <w:rFonts w:ascii="Cambria" w:hAnsi="Cambria"/>
        </w:rPr>
        <w:t xml:space="preserve"> nie stanowią inaczej.</w:t>
      </w:r>
    </w:p>
    <w:p w14:paraId="61CF2DEB" w14:textId="77777777" w:rsidR="004859C5"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Skargę wnosi się do Sądu Okręgowego w Warszawie – sądu zamówień publicznych, zwanego dalej „sądem zamówień publicznych”.</w:t>
      </w:r>
    </w:p>
    <w:p w14:paraId="642179CB"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74" w:name="_Toc456007579"/>
      <w:bookmarkStart w:id="275" w:name="_Toc456007809"/>
      <w:bookmarkStart w:id="276" w:name="_Toc456085749"/>
      <w:r w:rsidRPr="000E038A">
        <w:rPr>
          <w:rFonts w:ascii="Cambria" w:hAnsi="Cambria"/>
        </w:rPr>
        <w:t>Skargę wnosi się za pośrednictwem Prezesa Izby, w terminie 14 dni od dnia doręczenia orzeczenia Izby lub postanowienia Prezesa Izby, o którym mowa w art. 519 ust. 1</w:t>
      </w:r>
      <w:r w:rsidR="00F23B42" w:rsidRPr="000E038A">
        <w:rPr>
          <w:rFonts w:ascii="Cambria" w:hAnsi="Cambria"/>
        </w:rPr>
        <w:t xml:space="preserve"> </w:t>
      </w:r>
      <w:r w:rsidR="006076AD" w:rsidRPr="000E038A">
        <w:rPr>
          <w:rFonts w:ascii="Cambria" w:hAnsi="Cambria"/>
        </w:rPr>
        <w:t>u.p.z.p.</w:t>
      </w:r>
      <w:r w:rsidRPr="000E038A">
        <w:rPr>
          <w:rFonts w:ascii="Cambria" w:hAnsi="Cambria"/>
        </w:rPr>
        <w:t xml:space="preserve">, przesyłając jednocześnie jej odpis przeciwnikowi skargi. Złożenie skargi w placówce pocztowej operatora wyznaczonego w rozumieniu ustawy z dnia 23 listopada 2012 r. – Prawo pocztowe jest równoznaczne z jej wniesieniem. </w:t>
      </w:r>
    </w:p>
    <w:p w14:paraId="734A5063"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Prezes Izby przekazuje skargę wraz z aktami postępowania odwoławczego do sądu zamówień publicznych w terminie 7 dni od dnia jej otrzymania.</w:t>
      </w:r>
    </w:p>
    <w:p w14:paraId="04FAD889"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Skargę może wnieść również Prezes Urzędu, w terminie 30 dni od dnia wydania orzeczenia Izby lub postanowienia Prezesa Izby, o którym mowa w art. 519 ust. 1</w:t>
      </w:r>
      <w:r w:rsidR="00F23B42" w:rsidRPr="000E038A">
        <w:rPr>
          <w:rFonts w:ascii="Cambria" w:hAnsi="Cambria"/>
        </w:rPr>
        <w:t xml:space="preserve"> </w:t>
      </w:r>
      <w:r w:rsidR="006076AD" w:rsidRPr="000E038A">
        <w:rPr>
          <w:rFonts w:ascii="Cambria" w:hAnsi="Cambria"/>
        </w:rPr>
        <w:t>u.p.z.p</w:t>
      </w:r>
      <w:r w:rsidRPr="000E038A">
        <w:rPr>
          <w:rFonts w:ascii="Cambria" w:hAnsi="Cambria"/>
        </w:rPr>
        <w:t>. Prezes Urzędu może także przystąpić do toczącego się postępowania. Do czynności podejmowanych przez Prezesa Urzędu stosuje się odpowiednio przepisy ustawy z dnia 17 listopada 1964 r. – Kodeks postępowania cywilnego o prokuratorze.</w:t>
      </w:r>
    </w:p>
    <w:p w14:paraId="2651A8E8"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bookmarkStart w:id="277" w:name="_Toc456007580"/>
      <w:bookmarkStart w:id="278" w:name="_Toc456007810"/>
      <w:bookmarkStart w:id="279" w:name="_Toc456085750"/>
      <w:bookmarkEnd w:id="274"/>
      <w:bookmarkEnd w:id="275"/>
      <w:bookmarkEnd w:id="276"/>
      <w:r w:rsidRPr="000E038A">
        <w:rPr>
          <w:rFonts w:ascii="Cambria" w:hAnsi="Cambria"/>
          <w:spacing w:val="-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5C99B68"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80" w:name="_Toc456007581"/>
      <w:bookmarkStart w:id="281" w:name="_Toc456007811"/>
      <w:bookmarkStart w:id="282" w:name="_Toc456085751"/>
      <w:bookmarkEnd w:id="277"/>
      <w:bookmarkEnd w:id="278"/>
      <w:bookmarkEnd w:id="279"/>
      <w:r w:rsidRPr="000E038A">
        <w:rPr>
          <w:rFonts w:ascii="Cambria" w:hAnsi="Cambria"/>
        </w:rPr>
        <w:t xml:space="preserve">W postępowaniu toczącym się wskutek wniesienia skargi nie można rozszerzyć żądania odwołania ani występować z nowymi żądaniami. </w:t>
      </w:r>
    </w:p>
    <w:p w14:paraId="425BB76D" w14:textId="77777777" w:rsidR="002F53CA" w:rsidRPr="000E038A" w:rsidRDefault="002F53C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283" w:name="_Toc456007582"/>
      <w:bookmarkStart w:id="284" w:name="_Toc456007812"/>
      <w:bookmarkStart w:id="285" w:name="_Toc456085752"/>
      <w:bookmarkEnd w:id="280"/>
      <w:bookmarkEnd w:id="281"/>
      <w:bookmarkEnd w:id="282"/>
      <w:r w:rsidRPr="000E038A">
        <w:rPr>
          <w:rFonts w:ascii="Cambria" w:hAnsi="Cambria"/>
        </w:rPr>
        <w:t xml:space="preserve">Od wyroku sądu lub postanowienia kończącego postępowanie w sprawie przysługuje skarga kasacyjna do Sądu Najwyższego. </w:t>
      </w:r>
    </w:p>
    <w:p w14:paraId="5398B7D9"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86" w:name="_Toc456007583"/>
      <w:bookmarkStart w:id="287" w:name="_Toc456007813"/>
      <w:bookmarkStart w:id="288" w:name="_Toc458156822"/>
      <w:bookmarkEnd w:id="283"/>
      <w:bookmarkEnd w:id="284"/>
      <w:bookmarkEnd w:id="285"/>
      <w:r w:rsidRPr="000E038A">
        <w:rPr>
          <w:rFonts w:ascii="Cambria" w:hAnsi="Cambria"/>
        </w:rPr>
        <w:t>Skargę kasacyjną może wnieść strona oraz Prezes Urzędu. Przepisy części pierwszej księgi pierwszej tytułu VI działu Va ustawy z dnia 17 listopada 1964 r. – Kodeks postępowania cywilnego stosuje się.</w:t>
      </w:r>
    </w:p>
    <w:p w14:paraId="24D1E536" w14:textId="77777777" w:rsidR="004C437E" w:rsidRDefault="004C437E"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89" w:name="_Toc61215860"/>
      <w:bookmarkStart w:id="290" w:name="_Toc456007603"/>
      <w:bookmarkStart w:id="291" w:name="_Toc456007833"/>
      <w:bookmarkStart w:id="292" w:name="_Toc458156835"/>
      <w:bookmarkEnd w:id="286"/>
      <w:bookmarkEnd w:id="287"/>
      <w:bookmarkEnd w:id="288"/>
      <w:r w:rsidRPr="000E038A">
        <w:rPr>
          <w:rFonts w:ascii="Cambria" w:hAnsi="Cambria"/>
          <w:b/>
          <w:lang w:eastAsia="en-US"/>
        </w:rPr>
        <w:t>Klauzula informacyjna RODO</w:t>
      </w:r>
      <w:r w:rsidR="00273E1D" w:rsidRPr="000E038A">
        <w:rPr>
          <w:rFonts w:ascii="Cambria" w:hAnsi="Cambria"/>
          <w:b/>
          <w:lang w:eastAsia="en-US"/>
        </w:rPr>
        <w:t>.</w:t>
      </w:r>
      <w:bookmarkEnd w:id="289"/>
    </w:p>
    <w:p w14:paraId="450FFE66" w14:textId="69FDE84C" w:rsidR="007E6D18" w:rsidRPr="007E6D18" w:rsidRDefault="00F30782" w:rsidP="00F30782">
      <w:pPr>
        <w:pStyle w:val="Akapitzlist1"/>
        <w:widowControl w:val="0"/>
        <w:tabs>
          <w:tab w:val="left" w:pos="851"/>
        </w:tabs>
        <w:suppressAutoHyphens w:val="0"/>
        <w:spacing w:after="0"/>
        <w:ind w:left="765" w:hanging="765"/>
        <w:jc w:val="both"/>
        <w:outlineLvl w:val="0"/>
        <w:rPr>
          <w:rFonts w:ascii="Cambria" w:hAnsi="Cambria"/>
          <w:lang w:eastAsia="en-US"/>
        </w:rPr>
      </w:pPr>
      <w:r w:rsidRPr="00F30782">
        <w:rPr>
          <w:rFonts w:ascii="Cambria" w:hAnsi="Cambria"/>
          <w:b/>
          <w:lang w:eastAsia="en-US"/>
        </w:rPr>
        <w:t>39.1</w:t>
      </w:r>
      <w:r>
        <w:rPr>
          <w:rFonts w:ascii="Cambria" w:hAnsi="Cambria"/>
          <w:b/>
          <w:lang w:eastAsia="en-US"/>
        </w:rPr>
        <w:t>.</w:t>
      </w:r>
      <w:r>
        <w:rPr>
          <w:rFonts w:ascii="Cambria" w:hAnsi="Cambria"/>
          <w:lang w:eastAsia="en-US"/>
        </w:rPr>
        <w:t xml:space="preserve">  </w:t>
      </w:r>
      <w:r>
        <w:rPr>
          <w:rFonts w:ascii="Cambria" w:hAnsi="Cambria"/>
          <w:lang w:eastAsia="en-US"/>
        </w:rPr>
        <w:tab/>
      </w:r>
      <w:r>
        <w:rPr>
          <w:rFonts w:ascii="Cambria" w:hAnsi="Cambria"/>
          <w:lang w:eastAsia="en-US"/>
        </w:rPr>
        <w:tab/>
      </w:r>
      <w:r w:rsidR="007E6D18" w:rsidRPr="007E6D18">
        <w:rPr>
          <w:rFonts w:ascii="Cambria" w:hAnsi="Cambria"/>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119F71BD"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1)</w:t>
      </w:r>
      <w:r w:rsidRPr="007E6D18">
        <w:rPr>
          <w:rFonts w:ascii="Cambria" w:hAnsi="Cambria"/>
          <w:lang w:eastAsia="en-US"/>
        </w:rPr>
        <w:tab/>
        <w:t xml:space="preserve">administratorem Pani/Pana danych osobowych jest Gmina Szczuczyn, Plac 1000-lecia 23, 19-230 Szczuczyn, telefon: 86 273 50 80; </w:t>
      </w:r>
    </w:p>
    <w:p w14:paraId="2CDB1B9B"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2)</w:t>
      </w:r>
      <w:r w:rsidRPr="007E6D18">
        <w:rPr>
          <w:rFonts w:ascii="Cambria" w:hAnsi="Cambria"/>
          <w:lang w:eastAsia="en-US"/>
        </w:rPr>
        <w:tab/>
        <w:t>administrator wyznaczył Inspektora Danych Osobowych, z którym można się kontaktować pod adresem e-mail: iod@um.szczuczyn.pl</w:t>
      </w:r>
    </w:p>
    <w:p w14:paraId="6CBEC8C5" w14:textId="6EABDDD4" w:rsidR="007E6D18" w:rsidRPr="007E6D18" w:rsidRDefault="007E6D18" w:rsidP="00F30782">
      <w:pPr>
        <w:pStyle w:val="Akapitzlist1"/>
        <w:widowControl w:val="0"/>
        <w:tabs>
          <w:tab w:val="left" w:pos="851"/>
        </w:tabs>
        <w:suppressAutoHyphens w:val="0"/>
        <w:ind w:left="851"/>
        <w:jc w:val="both"/>
        <w:outlineLvl w:val="0"/>
        <w:rPr>
          <w:rFonts w:ascii="Cambria" w:hAnsi="Cambria"/>
          <w:lang w:eastAsia="en-US"/>
        </w:rPr>
      </w:pPr>
      <w:r w:rsidRPr="007E6D18">
        <w:rPr>
          <w:rFonts w:ascii="Cambria" w:hAnsi="Cambria"/>
          <w:lang w:eastAsia="en-US"/>
        </w:rPr>
        <w:t>3)</w:t>
      </w:r>
      <w:r w:rsidRPr="007E6D18">
        <w:rPr>
          <w:rFonts w:ascii="Cambria" w:hAnsi="Cambria"/>
          <w:lang w:eastAsia="en-US"/>
        </w:rPr>
        <w:tab/>
        <w:t>Pani/Pana dane osobowe przetwarzane będą na podstawie art. 6 ust. 1 lit. c RODO w celu związanym z przedmiotowym postępowaniem o udzielenie zamówienia publicznego pn.:</w:t>
      </w:r>
      <w:r w:rsidR="00F30782">
        <w:rPr>
          <w:rFonts w:ascii="Cambria" w:hAnsi="Cambria"/>
          <w:lang w:eastAsia="en-US"/>
        </w:rPr>
        <w:t xml:space="preserve"> </w:t>
      </w:r>
      <w:r w:rsidR="00F30782" w:rsidRPr="00F30782">
        <w:rPr>
          <w:rFonts w:ascii="Cambria" w:hAnsi="Cambria"/>
          <w:lang w:eastAsia="en-US"/>
        </w:rPr>
        <w:t>UBEZPIECZENIE  MAJĄTKU  I  INNYCH INTERESÓW GMINY  SZCZUCZYN</w:t>
      </w:r>
      <w:r w:rsidRPr="007E6D18">
        <w:rPr>
          <w:rFonts w:ascii="Cambria" w:hAnsi="Cambria"/>
          <w:lang w:eastAsia="en-US"/>
        </w:rPr>
        <w:t xml:space="preserve">, prowadzonym w trybie podstawowym; </w:t>
      </w:r>
    </w:p>
    <w:p w14:paraId="6E2927FF"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4)</w:t>
      </w:r>
      <w:r w:rsidRPr="007E6D18">
        <w:rPr>
          <w:rFonts w:ascii="Cambria" w:hAnsi="Cambria"/>
          <w:lang w:eastAsia="en-US"/>
        </w:rPr>
        <w:tab/>
        <w:t>odbiorcami Pani/Pana danych osobowych będą osoby lub podmioty, którym udostępniona zostanie dokumentacja postępowania w oparciu o art. 74 ustawy Pzp;</w:t>
      </w:r>
    </w:p>
    <w:p w14:paraId="3BF05A59"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5)</w:t>
      </w:r>
      <w:r w:rsidRPr="007E6D18">
        <w:rPr>
          <w:rFonts w:ascii="Cambria" w:hAnsi="Cambria"/>
          <w:lang w:eastAsia="en-US"/>
        </w:rPr>
        <w:tab/>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0EC6D3CA"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6)</w:t>
      </w:r>
      <w:r w:rsidRPr="007E6D18">
        <w:rPr>
          <w:rFonts w:ascii="Cambria" w:hAnsi="Cambria"/>
          <w:lang w:eastAsia="en-US"/>
        </w:rPr>
        <w:tab/>
        <w:t>obowiązek podania przez Panią/Pana danych osobowych bezpośrednio Pani/Pana dotyczących jest wymogiem ustawowym określonym w przepisanych ustawy Pzp, związanym z udziałem w postępowaniu o udzielenie zamówienia publicznego;</w:t>
      </w:r>
    </w:p>
    <w:p w14:paraId="7CB79C7C"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7)</w:t>
      </w:r>
      <w:r w:rsidRPr="007E6D18">
        <w:rPr>
          <w:rFonts w:ascii="Cambria" w:hAnsi="Cambria"/>
          <w:lang w:eastAsia="en-US"/>
        </w:rPr>
        <w:tab/>
        <w:t>w odniesieniu do Pani/Pana danych osobowych decyzje nie będą podejmowane w sposób zautomatyzowany, stosownie do art. 22 RODO;</w:t>
      </w:r>
    </w:p>
    <w:p w14:paraId="2AFB326A"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8)</w:t>
      </w:r>
      <w:r w:rsidRPr="007E6D18">
        <w:rPr>
          <w:rFonts w:ascii="Cambria" w:hAnsi="Cambria"/>
          <w:lang w:eastAsia="en-US"/>
        </w:rPr>
        <w:tab/>
        <w:t xml:space="preserve">posiada Pani/Pan: </w:t>
      </w:r>
    </w:p>
    <w:p w14:paraId="01C9DF9B"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a)</w:t>
      </w:r>
      <w:r w:rsidRPr="007E6D18">
        <w:rPr>
          <w:rFonts w:ascii="Cambria" w:hAnsi="Cambria"/>
          <w:lang w:eastAsia="en-US"/>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389401A5"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b)</w:t>
      </w:r>
      <w:r w:rsidRPr="007E6D18">
        <w:rPr>
          <w:rFonts w:ascii="Cambria" w:hAnsi="Cambria"/>
          <w:lang w:eastAsia="en-US"/>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10FE399"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c)</w:t>
      </w:r>
      <w:r w:rsidRPr="007E6D18">
        <w:rPr>
          <w:rFonts w:ascii="Cambria" w:hAnsi="Cambria"/>
          <w:lang w:eastAsia="en-US"/>
        </w:rPr>
        <w:tab/>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B2817"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d)</w:t>
      </w:r>
      <w:r w:rsidRPr="007E6D18">
        <w:rPr>
          <w:rFonts w:ascii="Cambria" w:hAnsi="Cambria"/>
          <w:lang w:eastAsia="en-US"/>
        </w:rPr>
        <w:tab/>
        <w:t xml:space="preserve">prawo do wniesienia skargi do Prezesa Urzędu Ochrony Danych Osobowych, gdy uzna Pani/Pan, że przetwarzanie danych osobowych Pani/Pana dotyczących narusza przepisy RODO; </w:t>
      </w:r>
    </w:p>
    <w:p w14:paraId="505DED72"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9)</w:t>
      </w:r>
      <w:r w:rsidRPr="007E6D18">
        <w:rPr>
          <w:rFonts w:ascii="Cambria" w:hAnsi="Cambria"/>
          <w:lang w:eastAsia="en-US"/>
        </w:rPr>
        <w:tab/>
        <w:t xml:space="preserve">nie przysługuje Pani/Panu: </w:t>
      </w:r>
    </w:p>
    <w:p w14:paraId="3E6B0841"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a)</w:t>
      </w:r>
      <w:r w:rsidRPr="007E6D18">
        <w:rPr>
          <w:rFonts w:ascii="Cambria" w:hAnsi="Cambria"/>
          <w:lang w:eastAsia="en-US"/>
        </w:rPr>
        <w:tab/>
        <w:t>w związku z art. 17 ust. 3 lit. b, d lub e RODO prawo do usunięcia danych osobowych;</w:t>
      </w:r>
    </w:p>
    <w:p w14:paraId="2B287749"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b)</w:t>
      </w:r>
      <w:r w:rsidRPr="007E6D18">
        <w:rPr>
          <w:rFonts w:ascii="Cambria" w:hAnsi="Cambria"/>
          <w:lang w:eastAsia="en-US"/>
        </w:rPr>
        <w:tab/>
        <w:t xml:space="preserve"> prawo do przenoszenia danych osobowych, o którym mowa w art. 20 RODO;</w:t>
      </w:r>
    </w:p>
    <w:p w14:paraId="4A7504E9" w14:textId="77777777" w:rsidR="007E6D18" w:rsidRPr="007E6D18" w:rsidRDefault="007E6D18" w:rsidP="007E6D18">
      <w:pPr>
        <w:pStyle w:val="Akapitzlist1"/>
        <w:widowControl w:val="0"/>
        <w:tabs>
          <w:tab w:val="left" w:pos="851"/>
        </w:tabs>
        <w:suppressAutoHyphens w:val="0"/>
        <w:spacing w:after="0"/>
        <w:ind w:left="851"/>
        <w:jc w:val="both"/>
        <w:outlineLvl w:val="0"/>
        <w:rPr>
          <w:rFonts w:ascii="Cambria" w:hAnsi="Cambria"/>
          <w:lang w:eastAsia="en-US"/>
        </w:rPr>
      </w:pPr>
      <w:r w:rsidRPr="007E6D18">
        <w:rPr>
          <w:rFonts w:ascii="Cambria" w:hAnsi="Cambria"/>
          <w:lang w:eastAsia="en-US"/>
        </w:rPr>
        <w:t>c)</w:t>
      </w:r>
      <w:r w:rsidRPr="007E6D18">
        <w:rPr>
          <w:rFonts w:ascii="Cambria" w:hAnsi="Cambria"/>
          <w:lang w:eastAsia="en-US"/>
        </w:rPr>
        <w:tab/>
        <w:t xml:space="preserve">na podstawie art. 21 RODO prawo sprzeciwu, wobec przetwarzania danych osobowych, gdyż podstawą prawną przetwarzania Pani/Pana danych osobowych jest art. 6 ust. 1 lit. c RODO; </w:t>
      </w:r>
    </w:p>
    <w:p w14:paraId="0DAC7FB5" w14:textId="064A2CE0" w:rsidR="007E6D18" w:rsidRPr="007E6D18" w:rsidRDefault="007E6D18" w:rsidP="007E6D18">
      <w:pPr>
        <w:pStyle w:val="Akapitzlist1"/>
        <w:widowControl w:val="0"/>
        <w:tabs>
          <w:tab w:val="left" w:pos="851"/>
        </w:tabs>
        <w:suppressAutoHyphens w:val="0"/>
        <w:spacing w:after="0" w:line="240" w:lineRule="auto"/>
        <w:ind w:left="851"/>
        <w:jc w:val="both"/>
        <w:outlineLvl w:val="0"/>
        <w:rPr>
          <w:rFonts w:ascii="Cambria" w:hAnsi="Cambria"/>
          <w:lang w:eastAsia="en-US"/>
        </w:rPr>
      </w:pPr>
      <w:r w:rsidRPr="007E6D18">
        <w:rPr>
          <w:rFonts w:ascii="Cambria" w:hAnsi="Cambria"/>
          <w:lang w:eastAsia="en-US"/>
        </w:rPr>
        <w:t>10)</w:t>
      </w:r>
      <w:r w:rsidRPr="007E6D18">
        <w:rPr>
          <w:rFonts w:ascii="Cambria" w:hAnsi="Cambria"/>
          <w:lang w:eastAsia="en-US"/>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FC2415" w14:textId="1619BBCA" w:rsidR="00F5280A" w:rsidRPr="000E038A" w:rsidRDefault="00DB0A31"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93" w:name="_Toc61215861"/>
      <w:r w:rsidRPr="00E56C51">
        <w:rPr>
          <w:rFonts w:ascii="Cambria" w:hAnsi="Cambria"/>
          <w:b/>
          <w:u w:val="single"/>
          <w:lang w:eastAsia="en-US"/>
        </w:rPr>
        <w:t>Spis</w:t>
      </w:r>
      <w:r w:rsidR="00922AC0" w:rsidRPr="00E56C51">
        <w:rPr>
          <w:rFonts w:ascii="Cambria" w:hAnsi="Cambria"/>
          <w:b/>
          <w:u w:val="single"/>
          <w:lang w:eastAsia="en-US"/>
        </w:rPr>
        <w:t xml:space="preserve"> </w:t>
      </w:r>
      <w:r w:rsidR="00E56C51">
        <w:rPr>
          <w:rFonts w:ascii="Cambria" w:hAnsi="Cambria"/>
          <w:b/>
          <w:u w:val="single"/>
          <w:lang w:eastAsia="en-US"/>
        </w:rPr>
        <w:t xml:space="preserve">  </w:t>
      </w:r>
      <w:r w:rsidRPr="00E56C51">
        <w:rPr>
          <w:rFonts w:ascii="Cambria" w:hAnsi="Cambria"/>
          <w:b/>
          <w:u w:val="single"/>
          <w:lang w:eastAsia="en-US"/>
        </w:rPr>
        <w:t>z</w:t>
      </w:r>
      <w:r w:rsidR="00922AC0" w:rsidRPr="00E56C51">
        <w:rPr>
          <w:rFonts w:ascii="Cambria" w:hAnsi="Cambria"/>
          <w:b/>
          <w:u w:val="single"/>
          <w:lang w:eastAsia="en-US"/>
        </w:rPr>
        <w:t>ałączników</w:t>
      </w:r>
      <w:r w:rsidR="00F5280A" w:rsidRPr="00E56C51">
        <w:rPr>
          <w:rFonts w:ascii="Cambria" w:hAnsi="Cambria"/>
          <w:b/>
          <w:u w:val="single"/>
          <w:lang w:eastAsia="en-US"/>
        </w:rPr>
        <w:t xml:space="preserve"> </w:t>
      </w:r>
      <w:r w:rsidR="00E56C51">
        <w:rPr>
          <w:rFonts w:ascii="Cambria" w:hAnsi="Cambria"/>
          <w:b/>
          <w:u w:val="single"/>
          <w:lang w:eastAsia="en-US"/>
        </w:rPr>
        <w:t xml:space="preserve">  </w:t>
      </w:r>
      <w:r w:rsidR="00F5280A" w:rsidRPr="00E56C51">
        <w:rPr>
          <w:rFonts w:ascii="Cambria" w:hAnsi="Cambria"/>
          <w:b/>
          <w:u w:val="single"/>
          <w:lang w:eastAsia="en-US"/>
        </w:rPr>
        <w:t>do SWZ</w:t>
      </w:r>
      <w:bookmarkEnd w:id="290"/>
      <w:bookmarkEnd w:id="291"/>
      <w:bookmarkEnd w:id="292"/>
      <w:r w:rsidR="00273E1D" w:rsidRPr="000E038A">
        <w:rPr>
          <w:rFonts w:ascii="Cambria" w:hAnsi="Cambria"/>
          <w:b/>
          <w:lang w:eastAsia="en-US"/>
        </w:rPr>
        <w:t>:</w:t>
      </w:r>
      <w:bookmarkEnd w:id="293"/>
    </w:p>
    <w:p w14:paraId="75011B2F"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w:t>
      </w:r>
      <w:r w:rsidRPr="000E038A">
        <w:rPr>
          <w:rFonts w:ascii="Cambria" w:hAnsi="Cambria"/>
          <w:spacing w:val="-4"/>
          <w:sz w:val="22"/>
          <w:szCs w:val="22"/>
        </w:rPr>
        <w:t>: Szczegółowy opis przedmiotu zamówienia zawierający postanowienia obligatoryjne dotyczące realizacji wszystkich części zamówienia oraz dane do oceny ryzyka</w:t>
      </w:r>
    </w:p>
    <w:p w14:paraId="467CC6F2" w14:textId="3BB3F3E0"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1a</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majątku i odpowiedzialności cywilnej </w:t>
      </w:r>
      <w:r w:rsidR="00E56C51">
        <w:rPr>
          <w:rFonts w:ascii="Cambria" w:hAnsi="Cambria"/>
          <w:spacing w:val="-4"/>
          <w:sz w:val="22"/>
          <w:szCs w:val="22"/>
        </w:rPr>
        <w:t xml:space="preserve"> </w:t>
      </w:r>
      <w:r w:rsidRPr="000E038A">
        <w:rPr>
          <w:rFonts w:ascii="Cambria" w:hAnsi="Cambria"/>
          <w:spacing w:val="-4"/>
          <w:sz w:val="22"/>
          <w:szCs w:val="22"/>
        </w:rPr>
        <w:t>Gminy</w:t>
      </w:r>
      <w:r w:rsidR="008F602A">
        <w:rPr>
          <w:rFonts w:ascii="Cambria" w:hAnsi="Cambria"/>
          <w:spacing w:val="-4"/>
          <w:sz w:val="22"/>
          <w:szCs w:val="22"/>
        </w:rPr>
        <w:t xml:space="preserve"> </w:t>
      </w:r>
      <w:r w:rsidR="00E56C51">
        <w:rPr>
          <w:rFonts w:ascii="Cambria" w:hAnsi="Cambria"/>
          <w:spacing w:val="-4"/>
          <w:sz w:val="22"/>
          <w:szCs w:val="22"/>
        </w:rPr>
        <w:t xml:space="preserve"> </w:t>
      </w:r>
      <w:r w:rsidR="00247AAA">
        <w:rPr>
          <w:rFonts w:ascii="Cambria" w:hAnsi="Cambria"/>
          <w:spacing w:val="-4"/>
          <w:sz w:val="22"/>
          <w:szCs w:val="22"/>
        </w:rPr>
        <w:t>Sz</w:t>
      </w:r>
      <w:r w:rsidR="008F602A">
        <w:rPr>
          <w:rFonts w:ascii="Cambria" w:hAnsi="Cambria"/>
          <w:spacing w:val="-4"/>
          <w:sz w:val="22"/>
          <w:szCs w:val="22"/>
        </w:rPr>
        <w:t xml:space="preserve">czuczyn </w:t>
      </w:r>
      <w:r w:rsidRPr="000E038A">
        <w:rPr>
          <w:rFonts w:ascii="Cambria" w:hAnsi="Cambria"/>
          <w:spacing w:val="-4"/>
          <w:sz w:val="22"/>
          <w:szCs w:val="22"/>
        </w:rPr>
        <w:t>, dotyczący części I zamówienia</w:t>
      </w:r>
    </w:p>
    <w:p w14:paraId="3BE908E8" w14:textId="6570C611"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1b</w:t>
      </w:r>
      <w:r w:rsidRPr="000E038A">
        <w:rPr>
          <w:rFonts w:ascii="Cambria" w:hAnsi="Cambria"/>
          <w:spacing w:val="-4"/>
          <w:sz w:val="22"/>
          <w:szCs w:val="22"/>
        </w:rPr>
        <w:t>: Szczegółowy opis przedmiotu zamówienia zawierający warunki obligatoryjne oraz klauzule dodatkowe i inne postanowienia szczególne fakultatywne dla ubezpieczenia pojazdów mechanicznych</w:t>
      </w:r>
      <w:r w:rsidR="00E56C51">
        <w:rPr>
          <w:rFonts w:ascii="Cambria" w:hAnsi="Cambria"/>
          <w:spacing w:val="-4"/>
          <w:sz w:val="22"/>
          <w:szCs w:val="22"/>
        </w:rPr>
        <w:t xml:space="preserve"> </w:t>
      </w:r>
      <w:r w:rsidRPr="000E038A">
        <w:rPr>
          <w:rFonts w:ascii="Cambria" w:hAnsi="Cambria"/>
          <w:spacing w:val="-4"/>
          <w:sz w:val="22"/>
          <w:szCs w:val="22"/>
        </w:rPr>
        <w:t xml:space="preserve"> Gminy </w:t>
      </w:r>
      <w:r w:rsidR="00E56C51">
        <w:rPr>
          <w:rFonts w:ascii="Cambria" w:hAnsi="Cambria"/>
          <w:spacing w:val="-4"/>
          <w:sz w:val="22"/>
          <w:szCs w:val="22"/>
        </w:rPr>
        <w:t xml:space="preserve"> </w:t>
      </w:r>
      <w:r w:rsidR="00247AAA">
        <w:rPr>
          <w:rFonts w:ascii="Cambria" w:hAnsi="Cambria"/>
          <w:spacing w:val="-4"/>
          <w:sz w:val="22"/>
          <w:szCs w:val="22"/>
        </w:rPr>
        <w:t>Szczuczyn</w:t>
      </w:r>
      <w:r w:rsidR="00247AAA" w:rsidRPr="000E038A">
        <w:rPr>
          <w:rFonts w:ascii="Cambria" w:hAnsi="Cambria"/>
          <w:spacing w:val="-4"/>
          <w:sz w:val="22"/>
          <w:szCs w:val="22"/>
        </w:rPr>
        <w:t xml:space="preserve"> </w:t>
      </w:r>
      <w:r w:rsidRPr="000E038A">
        <w:rPr>
          <w:rFonts w:ascii="Cambria" w:hAnsi="Cambria"/>
          <w:spacing w:val="-4"/>
          <w:sz w:val="22"/>
          <w:szCs w:val="22"/>
        </w:rPr>
        <w:t>, dotyczący części II zamówienia</w:t>
      </w:r>
    </w:p>
    <w:p w14:paraId="760781B2" w14:textId="326B5F8E"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1c</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Pr="000E038A">
        <w:rPr>
          <w:rFonts w:ascii="Cambria" w:hAnsi="Cambria"/>
          <w:bCs/>
          <w:spacing w:val="-4"/>
          <w:sz w:val="22"/>
          <w:szCs w:val="22"/>
        </w:rPr>
        <w:t xml:space="preserve">następstw nieszczęśliwych wypadków członków Ochotniczych Straży Pożarnych Gminy </w:t>
      </w:r>
      <w:r w:rsidR="00247AAA">
        <w:rPr>
          <w:rFonts w:ascii="Cambria" w:hAnsi="Cambria"/>
          <w:spacing w:val="-4"/>
          <w:sz w:val="22"/>
          <w:szCs w:val="22"/>
        </w:rPr>
        <w:t>Szczuczyn</w:t>
      </w:r>
      <w:r w:rsidRPr="000E038A">
        <w:rPr>
          <w:rFonts w:ascii="Cambria" w:hAnsi="Cambria"/>
          <w:spacing w:val="-4"/>
          <w:sz w:val="22"/>
          <w:szCs w:val="22"/>
        </w:rPr>
        <w:t>, dotyczący części</w:t>
      </w:r>
      <w:r w:rsidR="00E56C51">
        <w:rPr>
          <w:rFonts w:ascii="Cambria" w:hAnsi="Cambria"/>
          <w:spacing w:val="-4"/>
          <w:sz w:val="22"/>
          <w:szCs w:val="22"/>
        </w:rPr>
        <w:t xml:space="preserve"> </w:t>
      </w:r>
      <w:r w:rsidRPr="000E038A">
        <w:rPr>
          <w:rFonts w:ascii="Cambria" w:hAnsi="Cambria"/>
          <w:spacing w:val="-4"/>
          <w:sz w:val="22"/>
          <w:szCs w:val="22"/>
        </w:rPr>
        <w:t xml:space="preserve"> III zamówienia</w:t>
      </w:r>
    </w:p>
    <w:p w14:paraId="19078C91"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1d</w:t>
      </w:r>
      <w:r w:rsidRPr="000E038A">
        <w:rPr>
          <w:rFonts w:ascii="Cambria" w:hAnsi="Cambria"/>
          <w:spacing w:val="-4"/>
          <w:sz w:val="22"/>
          <w:szCs w:val="22"/>
        </w:rPr>
        <w:t>: Szczegółowy opis przedmiotu zamówienia zawierający warunki obligatoryjne – definicje pojęć i obligatoryjną treść klauzul dodatkowych, dotyczący części I, II i III zamówienia</w:t>
      </w:r>
    </w:p>
    <w:p w14:paraId="51A856BD" w14:textId="5C3DA6AC"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1e</w:t>
      </w:r>
      <w:r w:rsidRPr="000E038A">
        <w:rPr>
          <w:rFonts w:ascii="Cambria" w:hAnsi="Cambria"/>
          <w:spacing w:val="-4"/>
          <w:sz w:val="22"/>
          <w:szCs w:val="22"/>
        </w:rPr>
        <w:t xml:space="preserve">: Szczegółowy opis przedmiotu zamówienia zawierający klauzule dodatkowe i inne postanowienia szczególne fakultatywne, dotyczący części </w:t>
      </w:r>
      <w:r w:rsidR="00E56C51">
        <w:rPr>
          <w:rFonts w:ascii="Cambria" w:hAnsi="Cambria"/>
          <w:spacing w:val="-4"/>
          <w:sz w:val="22"/>
          <w:szCs w:val="22"/>
        </w:rPr>
        <w:t xml:space="preserve"> </w:t>
      </w:r>
      <w:r w:rsidRPr="000E038A">
        <w:rPr>
          <w:rFonts w:ascii="Cambria" w:hAnsi="Cambria"/>
          <w:spacing w:val="-4"/>
          <w:sz w:val="22"/>
          <w:szCs w:val="22"/>
        </w:rPr>
        <w:t>I, II i III zamówienia</w:t>
      </w:r>
    </w:p>
    <w:p w14:paraId="4214761D" w14:textId="77777777" w:rsidR="00F23B42" w:rsidRPr="000E038A" w:rsidRDefault="00F23B42" w:rsidP="00B20D5A">
      <w:pPr>
        <w:widowControl w:val="0"/>
        <w:tabs>
          <w:tab w:val="left" w:pos="851"/>
        </w:tabs>
        <w:suppressAutoHyphens w:val="0"/>
        <w:ind w:left="851"/>
        <w:jc w:val="both"/>
        <w:rPr>
          <w:rFonts w:ascii="Cambria" w:hAnsi="Cambria"/>
          <w:i/>
          <w:spacing w:val="-4"/>
          <w:sz w:val="22"/>
          <w:szCs w:val="22"/>
        </w:rPr>
      </w:pPr>
      <w:r w:rsidRPr="000E038A">
        <w:rPr>
          <w:rFonts w:ascii="Cambria" w:hAnsi="Cambria"/>
          <w:b/>
          <w:spacing w:val="-4"/>
          <w:sz w:val="22"/>
          <w:szCs w:val="22"/>
        </w:rPr>
        <w:t>Załącznik nr 1f</w:t>
      </w:r>
      <w:r w:rsidRPr="000E038A">
        <w:rPr>
          <w:rFonts w:ascii="Cambria" w:hAnsi="Cambria"/>
          <w:spacing w:val="-4"/>
          <w:sz w:val="22"/>
          <w:szCs w:val="22"/>
        </w:rPr>
        <w:t xml:space="preserve">: Szczegółowy opis przedmiotu zamówienia zawierający wykaz mienia </w:t>
      </w:r>
      <w:r w:rsidRPr="000E038A">
        <w:rPr>
          <w:rFonts w:ascii="Cambria" w:hAnsi="Cambria"/>
          <w:bCs/>
          <w:spacing w:val="-4"/>
          <w:sz w:val="22"/>
          <w:szCs w:val="22"/>
        </w:rPr>
        <w:t>zgłaszanego</w:t>
      </w:r>
      <w:r w:rsidRPr="000E038A">
        <w:rPr>
          <w:rFonts w:ascii="Cambria" w:hAnsi="Cambria"/>
          <w:spacing w:val="-4"/>
          <w:sz w:val="22"/>
          <w:szCs w:val="22"/>
        </w:rPr>
        <w:t xml:space="preserve"> do ubezpieczenia, dotyczący części I i II zamówienia </w:t>
      </w:r>
    </w:p>
    <w:p w14:paraId="26040E21"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2</w:t>
      </w:r>
      <w:r w:rsidRPr="000E038A">
        <w:rPr>
          <w:rFonts w:ascii="Cambria" w:hAnsi="Cambria"/>
          <w:spacing w:val="-4"/>
          <w:sz w:val="22"/>
          <w:szCs w:val="22"/>
        </w:rPr>
        <w:t>: Formularz „Oferta”</w:t>
      </w:r>
    </w:p>
    <w:p w14:paraId="049EC86E"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3</w:t>
      </w:r>
      <w:r w:rsidRPr="000E038A">
        <w:rPr>
          <w:rFonts w:ascii="Cambria" w:hAnsi="Cambria"/>
          <w:spacing w:val="-4"/>
          <w:sz w:val="22"/>
          <w:szCs w:val="22"/>
        </w:rPr>
        <w:t>: Oświadczenie o niepodleganiu wykluczeniu i spełnianiu warunków udziału w postępowaniu</w:t>
      </w:r>
    </w:p>
    <w:p w14:paraId="5A7BDF87" w14:textId="3379B16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w:t>
      </w:r>
      <w:r w:rsidRPr="000E038A">
        <w:rPr>
          <w:rFonts w:ascii="Cambria" w:hAnsi="Cambria"/>
          <w:spacing w:val="-4"/>
          <w:sz w:val="22"/>
          <w:szCs w:val="22"/>
        </w:rPr>
        <w:t>:</w:t>
      </w:r>
      <w:r w:rsidR="00247AAA">
        <w:rPr>
          <w:rFonts w:ascii="Cambria" w:hAnsi="Cambria"/>
          <w:spacing w:val="-4"/>
          <w:sz w:val="22"/>
          <w:szCs w:val="22"/>
        </w:rPr>
        <w:t xml:space="preserve">  </w:t>
      </w:r>
      <w:r w:rsidRPr="000E038A">
        <w:rPr>
          <w:rFonts w:ascii="Cambria" w:hAnsi="Cambria"/>
          <w:spacing w:val="-4"/>
          <w:sz w:val="22"/>
          <w:szCs w:val="22"/>
        </w:rPr>
        <w:t xml:space="preserve"> </w:t>
      </w:r>
      <w:bookmarkStart w:id="294" w:name="_Hlk61214964"/>
      <w:r w:rsidR="00247AAA">
        <w:rPr>
          <w:rFonts w:ascii="Cambria" w:hAnsi="Cambria"/>
          <w:spacing w:val="-4"/>
          <w:sz w:val="22"/>
          <w:szCs w:val="22"/>
        </w:rPr>
        <w:t xml:space="preserve">  </w:t>
      </w:r>
      <w:r w:rsidR="00167C26" w:rsidRPr="000E038A">
        <w:rPr>
          <w:rFonts w:ascii="Cambria" w:hAnsi="Cambria"/>
          <w:spacing w:val="-4"/>
          <w:sz w:val="22"/>
          <w:szCs w:val="22"/>
        </w:rPr>
        <w:t>Projektowane postanowienia</w:t>
      </w:r>
      <w:r w:rsidRPr="000E038A">
        <w:rPr>
          <w:rFonts w:ascii="Cambria" w:hAnsi="Cambria"/>
          <w:spacing w:val="-4"/>
          <w:sz w:val="22"/>
          <w:szCs w:val="22"/>
        </w:rPr>
        <w:t xml:space="preserve"> </w:t>
      </w:r>
      <w:bookmarkEnd w:id="294"/>
      <w:r w:rsidRPr="000E038A">
        <w:rPr>
          <w:rFonts w:ascii="Cambria" w:hAnsi="Cambria"/>
          <w:spacing w:val="-4"/>
          <w:sz w:val="22"/>
          <w:szCs w:val="22"/>
        </w:rPr>
        <w:t>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 zamówienia</w:t>
      </w:r>
    </w:p>
    <w:p w14:paraId="5D3B2764" w14:textId="4D30CCB2"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4a</w:t>
      </w:r>
      <w:r w:rsidRPr="000E038A">
        <w:rPr>
          <w:rFonts w:ascii="Cambria" w:hAnsi="Cambria"/>
          <w:spacing w:val="-4"/>
          <w:sz w:val="22"/>
          <w:szCs w:val="22"/>
        </w:rPr>
        <w:t xml:space="preserve">: </w:t>
      </w:r>
      <w:r w:rsidR="00247AAA">
        <w:rPr>
          <w:rFonts w:ascii="Cambria" w:hAnsi="Cambria"/>
          <w:spacing w:val="-4"/>
          <w:sz w:val="22"/>
          <w:szCs w:val="22"/>
        </w:rPr>
        <w:t xml:space="preserve"> </w:t>
      </w:r>
      <w:r w:rsidR="00167C26" w:rsidRPr="000E038A">
        <w:rPr>
          <w:rFonts w:ascii="Cambria" w:hAnsi="Cambria"/>
          <w:spacing w:val="-4"/>
          <w:sz w:val="22"/>
          <w:szCs w:val="22"/>
        </w:rPr>
        <w:t xml:space="preserve">Projektowane postanowienia </w:t>
      </w:r>
      <w:r w:rsidRPr="000E038A">
        <w:rPr>
          <w:rFonts w:ascii="Cambria" w:hAnsi="Cambria"/>
          <w:spacing w:val="-4"/>
          <w:sz w:val="22"/>
          <w:szCs w:val="22"/>
        </w:rPr>
        <w:t>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II zamówienia</w:t>
      </w:r>
    </w:p>
    <w:p w14:paraId="41631001" w14:textId="6429B169"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4b</w:t>
      </w:r>
      <w:r w:rsidRPr="000E038A">
        <w:rPr>
          <w:rFonts w:ascii="Cambria" w:hAnsi="Cambria"/>
          <w:spacing w:val="-4"/>
          <w:sz w:val="22"/>
          <w:szCs w:val="22"/>
        </w:rPr>
        <w:t xml:space="preserve">: </w:t>
      </w:r>
      <w:r w:rsidR="00247AAA">
        <w:rPr>
          <w:rFonts w:ascii="Cambria" w:hAnsi="Cambria"/>
          <w:spacing w:val="-4"/>
          <w:sz w:val="22"/>
          <w:szCs w:val="22"/>
        </w:rPr>
        <w:t xml:space="preserve"> </w:t>
      </w:r>
      <w:r w:rsidR="00167C26" w:rsidRPr="000E038A">
        <w:rPr>
          <w:rFonts w:ascii="Cambria" w:hAnsi="Cambria"/>
          <w:spacing w:val="-4"/>
          <w:sz w:val="22"/>
          <w:szCs w:val="22"/>
        </w:rPr>
        <w:t>Projektowane postanowienia</w:t>
      </w:r>
      <w:r w:rsidRPr="000E038A">
        <w:rPr>
          <w:rFonts w:ascii="Cambria" w:hAnsi="Cambria"/>
          <w:spacing w:val="-4"/>
          <w:sz w:val="22"/>
          <w:szCs w:val="22"/>
        </w:rPr>
        <w:t xml:space="preserve"> 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III zamówienia</w:t>
      </w:r>
    </w:p>
    <w:p w14:paraId="4F7F440C" w14:textId="77777777" w:rsidR="009E7EC7" w:rsidRDefault="009E7EC7" w:rsidP="009E7EC7">
      <w:pPr>
        <w:widowControl w:val="0"/>
        <w:tabs>
          <w:tab w:val="left" w:pos="851"/>
        </w:tabs>
        <w:suppressAutoHyphens w:val="0"/>
        <w:jc w:val="both"/>
        <w:rPr>
          <w:rFonts w:ascii="Cambria" w:hAnsi="Cambria"/>
          <w:spacing w:val="-4"/>
          <w:sz w:val="22"/>
          <w:szCs w:val="22"/>
        </w:rPr>
      </w:pPr>
    </w:p>
    <w:p w14:paraId="691418FD" w14:textId="77777777" w:rsidR="009E7EC7" w:rsidRDefault="009E7EC7" w:rsidP="009E7EC7">
      <w:pPr>
        <w:widowControl w:val="0"/>
        <w:tabs>
          <w:tab w:val="left" w:pos="851"/>
        </w:tabs>
        <w:suppressAutoHyphens w:val="0"/>
        <w:jc w:val="both"/>
        <w:rPr>
          <w:rFonts w:ascii="Cambria" w:hAnsi="Cambria"/>
          <w:spacing w:val="-4"/>
          <w:sz w:val="22"/>
          <w:szCs w:val="22"/>
        </w:rPr>
      </w:pPr>
    </w:p>
    <w:p w14:paraId="49FEC1E1" w14:textId="77777777" w:rsidR="009E7EC7" w:rsidRDefault="009E7EC7" w:rsidP="009E7EC7">
      <w:pPr>
        <w:widowControl w:val="0"/>
        <w:tabs>
          <w:tab w:val="left" w:pos="851"/>
        </w:tabs>
        <w:suppressAutoHyphens w:val="0"/>
        <w:jc w:val="both"/>
        <w:rPr>
          <w:rFonts w:ascii="Cambria" w:hAnsi="Cambria"/>
          <w:spacing w:val="-4"/>
          <w:sz w:val="22"/>
          <w:szCs w:val="22"/>
        </w:rPr>
      </w:pPr>
    </w:p>
    <w:p w14:paraId="4D60B0AD" w14:textId="77777777" w:rsidR="009E7EC7" w:rsidRDefault="009E7EC7" w:rsidP="009E7EC7">
      <w:pPr>
        <w:widowControl w:val="0"/>
        <w:spacing w:after="120"/>
        <w:ind w:left="851"/>
        <w:jc w:val="both"/>
        <w:outlineLvl w:val="0"/>
        <w:rPr>
          <w:rFonts w:ascii="Cambria" w:hAnsi="Cambria"/>
          <w:b/>
          <w:bCs/>
          <w:sz w:val="22"/>
          <w:szCs w:val="22"/>
        </w:rPr>
      </w:pPr>
      <w:r>
        <w:rPr>
          <w:rFonts w:ascii="Cambria" w:hAnsi="Cambria"/>
          <w:b/>
          <w:bCs/>
        </w:rPr>
        <w:t xml:space="preserve">SZCZEGÓŁOWY OPIS PRZEDMIOTU ZAMÓWIENIA  </w:t>
      </w:r>
      <w:r>
        <w:rPr>
          <w:rFonts w:ascii="Cambria" w:hAnsi="Cambria"/>
        </w:rPr>
        <w:t>zawarty został w dwóch odrębnych dokumentach:</w:t>
      </w:r>
    </w:p>
    <w:p w14:paraId="1166B1D2" w14:textId="27D99567" w:rsidR="009E7EC7" w:rsidRDefault="009E7EC7" w:rsidP="009E7EC7">
      <w:pPr>
        <w:widowControl w:val="0"/>
        <w:spacing w:after="60"/>
        <w:ind w:left="851"/>
        <w:jc w:val="both"/>
        <w:rPr>
          <w:rFonts w:ascii="Cambria" w:hAnsi="Cambria"/>
          <w:b/>
        </w:rPr>
      </w:pPr>
      <w:r>
        <w:rPr>
          <w:rFonts w:ascii="Cambria" w:hAnsi="Cambria"/>
          <w:b/>
        </w:rPr>
        <w:t>Załączniki nr 1,  1a,  1b, 1c , 1d, 1e  do  SWZ  w jednym dokumencie .</w:t>
      </w:r>
    </w:p>
    <w:p w14:paraId="2BC07804" w14:textId="77777777" w:rsidR="009E7EC7" w:rsidRDefault="009E7EC7" w:rsidP="009E7EC7">
      <w:pPr>
        <w:widowControl w:val="0"/>
        <w:spacing w:after="60"/>
        <w:ind w:left="851"/>
        <w:jc w:val="both"/>
        <w:rPr>
          <w:rFonts w:ascii="Cambria" w:hAnsi="Cambria"/>
          <w:b/>
        </w:rPr>
      </w:pPr>
      <w:r>
        <w:rPr>
          <w:rFonts w:ascii="Cambria" w:hAnsi="Cambria"/>
          <w:b/>
        </w:rPr>
        <w:t xml:space="preserve">Załącznik nr 1f  do SWZ  zawierający wykazy majątku </w:t>
      </w:r>
      <w:r>
        <w:rPr>
          <w:rFonts w:ascii="Cambria" w:hAnsi="Cambria"/>
          <w:b/>
          <w:spacing w:val="-4"/>
        </w:rPr>
        <w:t xml:space="preserve">i </w:t>
      </w:r>
      <w:r>
        <w:rPr>
          <w:rFonts w:ascii="Cambria" w:hAnsi="Cambria" w:cs="Tahoma"/>
          <w:b/>
        </w:rPr>
        <w:t>wykaz pojazdów</w:t>
      </w:r>
      <w:r>
        <w:rPr>
          <w:rFonts w:ascii="Cambria" w:hAnsi="Cambria"/>
          <w:b/>
        </w:rPr>
        <w:t xml:space="preserve"> w  odrębnym dokumencie w formacie EXEL.</w:t>
      </w:r>
    </w:p>
    <w:p w14:paraId="10D793E7" w14:textId="77777777" w:rsidR="001C529A" w:rsidRPr="000E038A" w:rsidRDefault="001C529A" w:rsidP="00B20D5A">
      <w:pPr>
        <w:widowControl w:val="0"/>
        <w:suppressAutoHyphens w:val="0"/>
        <w:jc w:val="right"/>
        <w:rPr>
          <w:rFonts w:ascii="Cambria" w:hAnsi="Cambria"/>
          <w:bCs/>
          <w:sz w:val="22"/>
          <w:szCs w:val="22"/>
        </w:rPr>
        <w:sectPr w:rsidR="001C529A"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951B399" w14:textId="4517812B" w:rsidR="00243373" w:rsidRPr="000E038A" w:rsidRDefault="00243373" w:rsidP="0053693C">
      <w:pPr>
        <w:widowControl w:val="0"/>
        <w:suppressAutoHyphens w:val="0"/>
        <w:outlineLvl w:val="0"/>
        <w:rPr>
          <w:rFonts w:ascii="Cambria" w:hAnsi="Cambria"/>
          <w:b/>
          <w:bCs/>
          <w:sz w:val="22"/>
          <w:szCs w:val="22"/>
        </w:rPr>
      </w:pPr>
      <w:bookmarkStart w:id="295" w:name="_Toc458156844"/>
      <w:bookmarkStart w:id="296" w:name="_Toc61215863"/>
      <w:r w:rsidRPr="000E038A">
        <w:rPr>
          <w:rFonts w:ascii="Cambria" w:hAnsi="Cambria"/>
          <w:b/>
          <w:bCs/>
          <w:sz w:val="22"/>
          <w:szCs w:val="22"/>
        </w:rPr>
        <w:t xml:space="preserve">Załącznik </w:t>
      </w:r>
      <w:r w:rsidR="001E01F3" w:rsidRPr="000E038A">
        <w:rPr>
          <w:rFonts w:ascii="Cambria" w:hAnsi="Cambria"/>
          <w:b/>
          <w:bCs/>
          <w:sz w:val="22"/>
          <w:szCs w:val="22"/>
        </w:rPr>
        <w:t>n</w:t>
      </w:r>
      <w:r w:rsidRPr="000E038A">
        <w:rPr>
          <w:rFonts w:ascii="Cambria" w:hAnsi="Cambria"/>
          <w:b/>
          <w:bCs/>
          <w:sz w:val="22"/>
          <w:szCs w:val="22"/>
        </w:rPr>
        <w:t>r 2 do SWZ</w:t>
      </w:r>
      <w:bookmarkEnd w:id="295"/>
      <w:r w:rsidR="00E2175C" w:rsidRPr="000E038A">
        <w:rPr>
          <w:rFonts w:ascii="Cambria" w:hAnsi="Cambria"/>
          <w:b/>
          <w:bCs/>
          <w:sz w:val="22"/>
          <w:szCs w:val="22"/>
        </w:rPr>
        <w:t>:</w:t>
      </w:r>
      <w:r w:rsidR="00A711BC" w:rsidRPr="000E038A">
        <w:rPr>
          <w:rFonts w:ascii="Cambria" w:hAnsi="Cambria"/>
          <w:b/>
          <w:bCs/>
          <w:sz w:val="22"/>
          <w:szCs w:val="22"/>
        </w:rPr>
        <w:t xml:space="preserve"> </w:t>
      </w:r>
      <w:r w:rsidR="009E7EC7">
        <w:rPr>
          <w:rFonts w:ascii="Cambria" w:hAnsi="Cambria"/>
          <w:b/>
          <w:bCs/>
          <w:sz w:val="22"/>
          <w:szCs w:val="22"/>
        </w:rPr>
        <w:t xml:space="preserve">  </w:t>
      </w:r>
      <w:r w:rsidR="00A711BC" w:rsidRPr="000E038A">
        <w:rPr>
          <w:rFonts w:ascii="Cambria" w:hAnsi="Cambria"/>
          <w:b/>
          <w:bCs/>
          <w:sz w:val="22"/>
          <w:szCs w:val="22"/>
        </w:rPr>
        <w:t>Formularz oferta</w:t>
      </w:r>
      <w:bookmarkEnd w:id="296"/>
    </w:p>
    <w:p w14:paraId="0E63D4A5" w14:textId="262238F3" w:rsidR="00C71889" w:rsidRPr="009E7EC7" w:rsidRDefault="00C71889" w:rsidP="00B20D5A">
      <w:pPr>
        <w:widowControl w:val="0"/>
        <w:suppressAutoHyphens w:val="0"/>
        <w:spacing w:before="360" w:after="120"/>
        <w:jc w:val="center"/>
        <w:rPr>
          <w:rFonts w:ascii="Cambria" w:hAnsi="Cambria"/>
          <w:b/>
          <w:sz w:val="28"/>
          <w:szCs w:val="28"/>
          <w:lang w:eastAsia="en-US"/>
        </w:rPr>
      </w:pPr>
      <w:r w:rsidRPr="009E7EC7">
        <w:rPr>
          <w:rFonts w:ascii="Cambria" w:hAnsi="Cambria"/>
          <w:b/>
          <w:sz w:val="28"/>
          <w:szCs w:val="28"/>
          <w:lang w:eastAsia="en-US"/>
        </w:rPr>
        <w:t>O</w:t>
      </w:r>
      <w:r w:rsidR="009E7EC7">
        <w:rPr>
          <w:rFonts w:ascii="Cambria" w:hAnsi="Cambria"/>
          <w:b/>
          <w:sz w:val="28"/>
          <w:szCs w:val="28"/>
          <w:lang w:eastAsia="en-US"/>
        </w:rPr>
        <w:t xml:space="preserve"> </w:t>
      </w:r>
      <w:r w:rsidRPr="009E7EC7">
        <w:rPr>
          <w:rFonts w:ascii="Cambria" w:hAnsi="Cambria"/>
          <w:b/>
          <w:sz w:val="28"/>
          <w:szCs w:val="28"/>
          <w:lang w:eastAsia="en-US"/>
        </w:rPr>
        <w:t>F</w:t>
      </w:r>
      <w:r w:rsidR="009E7EC7">
        <w:rPr>
          <w:rFonts w:ascii="Cambria" w:hAnsi="Cambria"/>
          <w:b/>
          <w:sz w:val="28"/>
          <w:szCs w:val="28"/>
          <w:lang w:eastAsia="en-US"/>
        </w:rPr>
        <w:t xml:space="preserve"> </w:t>
      </w:r>
      <w:r w:rsidRPr="009E7EC7">
        <w:rPr>
          <w:rFonts w:ascii="Cambria" w:hAnsi="Cambria"/>
          <w:b/>
          <w:sz w:val="28"/>
          <w:szCs w:val="28"/>
          <w:lang w:eastAsia="en-US"/>
        </w:rPr>
        <w:t>E</w:t>
      </w:r>
      <w:r w:rsidR="009E7EC7">
        <w:rPr>
          <w:rFonts w:ascii="Cambria" w:hAnsi="Cambria"/>
          <w:b/>
          <w:sz w:val="28"/>
          <w:szCs w:val="28"/>
          <w:lang w:eastAsia="en-US"/>
        </w:rPr>
        <w:t xml:space="preserve"> </w:t>
      </w:r>
      <w:r w:rsidRPr="009E7EC7">
        <w:rPr>
          <w:rFonts w:ascii="Cambria" w:hAnsi="Cambria"/>
          <w:b/>
          <w:sz w:val="28"/>
          <w:szCs w:val="28"/>
          <w:lang w:eastAsia="en-US"/>
        </w:rPr>
        <w:t>R</w:t>
      </w:r>
      <w:r w:rsidR="009E7EC7">
        <w:rPr>
          <w:rFonts w:ascii="Cambria" w:hAnsi="Cambria"/>
          <w:b/>
          <w:sz w:val="28"/>
          <w:szCs w:val="28"/>
          <w:lang w:eastAsia="en-US"/>
        </w:rPr>
        <w:t xml:space="preserve"> </w:t>
      </w:r>
      <w:r w:rsidRPr="009E7EC7">
        <w:rPr>
          <w:rFonts w:ascii="Cambria" w:hAnsi="Cambria"/>
          <w:b/>
          <w:sz w:val="28"/>
          <w:szCs w:val="28"/>
          <w:lang w:eastAsia="en-US"/>
        </w:rPr>
        <w:t>T</w:t>
      </w:r>
      <w:r w:rsidR="009E7EC7">
        <w:rPr>
          <w:rFonts w:ascii="Cambria" w:hAnsi="Cambria"/>
          <w:b/>
          <w:sz w:val="28"/>
          <w:szCs w:val="28"/>
          <w:lang w:eastAsia="en-US"/>
        </w:rPr>
        <w:t xml:space="preserve"> </w:t>
      </w:r>
      <w:r w:rsidRPr="009E7EC7">
        <w:rPr>
          <w:rFonts w:ascii="Cambria" w:hAnsi="Cambria"/>
          <w:b/>
          <w:sz w:val="28"/>
          <w:szCs w:val="28"/>
          <w:lang w:eastAsia="en-US"/>
        </w:rPr>
        <w:t>A</w:t>
      </w:r>
    </w:p>
    <w:p w14:paraId="26E16C2D" w14:textId="77777777" w:rsidR="00C71889" w:rsidRPr="000E038A" w:rsidRDefault="00C71889" w:rsidP="00D1363E">
      <w:pPr>
        <w:widowControl w:val="0"/>
        <w:numPr>
          <w:ilvl w:val="0"/>
          <w:numId w:val="136"/>
        </w:numPr>
        <w:tabs>
          <w:tab w:val="left" w:pos="426"/>
        </w:tabs>
        <w:suppressAutoHyphens w:val="0"/>
        <w:spacing w:before="360" w:after="120" w:line="276" w:lineRule="auto"/>
        <w:ind w:left="426" w:hanging="426"/>
        <w:jc w:val="both"/>
        <w:rPr>
          <w:rFonts w:ascii="Cambria" w:hAnsi="Cambria"/>
          <w:b/>
          <w:sz w:val="22"/>
          <w:szCs w:val="22"/>
          <w:lang w:eastAsia="en-US"/>
        </w:rPr>
      </w:pPr>
      <w:r w:rsidRPr="000E038A">
        <w:rPr>
          <w:rFonts w:ascii="Cambria" w:hAnsi="Cambria"/>
          <w:b/>
          <w:sz w:val="22"/>
          <w:szCs w:val="22"/>
          <w:lang w:eastAsia="en-US"/>
        </w:rPr>
        <w:t xml:space="preserve">Dane dotyczące wykonawcy </w:t>
      </w:r>
    </w:p>
    <w:p w14:paraId="30FFB099" w14:textId="77777777" w:rsidR="00C71889" w:rsidRPr="000E038A" w:rsidRDefault="00C71889" w:rsidP="00D1363E">
      <w:pPr>
        <w:widowControl w:val="0"/>
        <w:numPr>
          <w:ilvl w:val="0"/>
          <w:numId w:val="135"/>
        </w:numPr>
        <w:tabs>
          <w:tab w:val="left" w:pos="426"/>
        </w:tabs>
        <w:suppressAutoHyphens w:val="0"/>
        <w:spacing w:before="240" w:line="276" w:lineRule="auto"/>
        <w:ind w:left="426" w:hanging="426"/>
        <w:jc w:val="both"/>
        <w:rPr>
          <w:rFonts w:ascii="Cambria" w:hAnsi="Cambria"/>
          <w:color w:val="000000"/>
          <w:spacing w:val="-2"/>
          <w:sz w:val="22"/>
          <w:szCs w:val="22"/>
          <w:lang w:eastAsia="en-US"/>
        </w:rPr>
      </w:pPr>
      <w:r w:rsidRPr="000E038A">
        <w:rPr>
          <w:rFonts w:ascii="Cambria" w:hAnsi="Cambria"/>
          <w:b/>
          <w:spacing w:val="-2"/>
          <w:sz w:val="22"/>
          <w:szCs w:val="22"/>
          <w:lang w:eastAsia="en-US"/>
        </w:rPr>
        <w:t>Firma wykonawcy</w:t>
      </w:r>
      <w:r w:rsidRPr="000E038A">
        <w:rPr>
          <w:rFonts w:ascii="Cambria" w:hAnsi="Cambria"/>
          <w:spacing w:val="-2"/>
          <w:sz w:val="22"/>
          <w:szCs w:val="22"/>
          <w:lang w:eastAsia="en-US"/>
        </w:rPr>
        <w:t xml:space="preserve"> </w:t>
      </w:r>
      <w:r w:rsidRPr="000E038A">
        <w:rPr>
          <w:rFonts w:ascii="Cambria" w:hAnsi="Cambria"/>
          <w:i/>
          <w:spacing w:val="-2"/>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firstRow="1" w:lastRow="0" w:firstColumn="1" w:lastColumn="0" w:noHBand="0" w:noVBand="0"/>
      </w:tblPr>
      <w:tblGrid>
        <w:gridCol w:w="1842"/>
        <w:gridCol w:w="7478"/>
      </w:tblGrid>
      <w:tr w:rsidR="00C71889" w:rsidRPr="000E038A" w14:paraId="2DE9103A" w14:textId="77777777" w:rsidTr="00524F2B">
        <w:trPr>
          <w:trHeight w:val="624"/>
        </w:trPr>
        <w:tc>
          <w:tcPr>
            <w:tcW w:w="1842" w:type="dxa"/>
            <w:vAlign w:val="center"/>
          </w:tcPr>
          <w:p w14:paraId="5C26A48A"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Firma (nazwa)*:</w:t>
            </w:r>
          </w:p>
        </w:tc>
        <w:tc>
          <w:tcPr>
            <w:tcW w:w="7478" w:type="dxa"/>
            <w:vAlign w:val="bottom"/>
          </w:tcPr>
          <w:p w14:paraId="51831C7F"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6EA53790" w14:textId="77777777" w:rsidTr="00524F2B">
        <w:trPr>
          <w:trHeight w:val="624"/>
        </w:trPr>
        <w:tc>
          <w:tcPr>
            <w:tcW w:w="1842" w:type="dxa"/>
            <w:vAlign w:val="center"/>
          </w:tcPr>
          <w:p w14:paraId="61203D9C"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Adres:</w:t>
            </w:r>
          </w:p>
        </w:tc>
        <w:tc>
          <w:tcPr>
            <w:tcW w:w="7478" w:type="dxa"/>
            <w:vAlign w:val="bottom"/>
          </w:tcPr>
          <w:p w14:paraId="2CE880E2"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6A43EA29" w14:textId="77777777" w:rsidTr="00524F2B">
        <w:trPr>
          <w:trHeight w:val="624"/>
        </w:trPr>
        <w:tc>
          <w:tcPr>
            <w:tcW w:w="1842" w:type="dxa"/>
            <w:vAlign w:val="center"/>
          </w:tcPr>
          <w:p w14:paraId="53518ADE"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7A4954B7"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72D76560" w14:textId="77777777" w:rsidTr="00524F2B">
        <w:trPr>
          <w:trHeight w:val="624"/>
        </w:trPr>
        <w:tc>
          <w:tcPr>
            <w:tcW w:w="1842" w:type="dxa"/>
            <w:vAlign w:val="center"/>
          </w:tcPr>
          <w:p w14:paraId="4A7B267F"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NIP:</w:t>
            </w:r>
          </w:p>
        </w:tc>
        <w:tc>
          <w:tcPr>
            <w:tcW w:w="7478" w:type="dxa"/>
            <w:vAlign w:val="bottom"/>
          </w:tcPr>
          <w:p w14:paraId="7180BCC9"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592AB5A8" w14:textId="77777777" w:rsidTr="00524F2B">
        <w:trPr>
          <w:trHeight w:val="624"/>
        </w:trPr>
        <w:tc>
          <w:tcPr>
            <w:tcW w:w="1842" w:type="dxa"/>
            <w:vAlign w:val="center"/>
          </w:tcPr>
          <w:p w14:paraId="4C59058A" w14:textId="77777777" w:rsidR="00C71889" w:rsidRPr="000E038A" w:rsidRDefault="00C71889" w:rsidP="00B20D5A">
            <w:pPr>
              <w:widowControl w:val="0"/>
              <w:suppressAutoHyphens w:val="0"/>
              <w:rPr>
                <w:rFonts w:ascii="Cambria" w:hAnsi="Cambria"/>
                <w:sz w:val="22"/>
                <w:szCs w:val="22"/>
                <w:lang w:eastAsia="en-US"/>
              </w:rPr>
            </w:pPr>
            <w:bookmarkStart w:id="297" w:name="_Hlk47298905"/>
            <w:r w:rsidRPr="000E038A">
              <w:rPr>
                <w:rFonts w:ascii="Cambria" w:hAnsi="Cambria"/>
                <w:sz w:val="22"/>
                <w:szCs w:val="22"/>
                <w:lang w:eastAsia="en-US"/>
              </w:rPr>
              <w:t>REGON:</w:t>
            </w:r>
          </w:p>
        </w:tc>
        <w:tc>
          <w:tcPr>
            <w:tcW w:w="7478" w:type="dxa"/>
            <w:vAlign w:val="bottom"/>
          </w:tcPr>
          <w:p w14:paraId="0E366E1B"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bookmarkEnd w:id="297"/>
      <w:tr w:rsidR="00A711BC" w:rsidRPr="000E038A" w14:paraId="594C5F0A" w14:textId="77777777" w:rsidTr="00524F2B">
        <w:trPr>
          <w:trHeight w:val="624"/>
        </w:trPr>
        <w:tc>
          <w:tcPr>
            <w:tcW w:w="1842" w:type="dxa"/>
            <w:vAlign w:val="center"/>
          </w:tcPr>
          <w:p w14:paraId="5687E28B"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KRS:</w:t>
            </w:r>
          </w:p>
        </w:tc>
        <w:tc>
          <w:tcPr>
            <w:tcW w:w="7478" w:type="dxa"/>
            <w:vAlign w:val="bottom"/>
          </w:tcPr>
          <w:p w14:paraId="360AD9A5"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569ECD25" w14:textId="77777777" w:rsidTr="00524F2B">
        <w:trPr>
          <w:trHeight w:val="624"/>
        </w:trPr>
        <w:tc>
          <w:tcPr>
            <w:tcW w:w="1842" w:type="dxa"/>
            <w:vAlign w:val="center"/>
          </w:tcPr>
          <w:p w14:paraId="61E6E324"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e-mail:</w:t>
            </w:r>
          </w:p>
        </w:tc>
        <w:tc>
          <w:tcPr>
            <w:tcW w:w="7478" w:type="dxa"/>
            <w:vAlign w:val="bottom"/>
          </w:tcPr>
          <w:p w14:paraId="71A4B41E"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2530F429" w14:textId="77777777" w:rsidR="00C71889" w:rsidRPr="000E038A" w:rsidRDefault="00C71889" w:rsidP="00B20D5A">
      <w:pPr>
        <w:widowControl w:val="0"/>
        <w:suppressAutoHyphens w:val="0"/>
        <w:spacing w:before="120" w:after="120"/>
        <w:ind w:left="426"/>
        <w:jc w:val="both"/>
        <w:rPr>
          <w:rFonts w:ascii="Cambria" w:hAnsi="Cambria"/>
          <w:i/>
          <w:color w:val="000000"/>
          <w:sz w:val="20"/>
          <w:szCs w:val="22"/>
          <w:lang w:eastAsia="en-US"/>
        </w:rPr>
      </w:pPr>
      <w:r w:rsidRPr="000E038A">
        <w:rPr>
          <w:rFonts w:ascii="Cambria" w:hAnsi="Cambria"/>
          <w:i/>
          <w:color w:val="000000"/>
          <w:sz w:val="20"/>
          <w:szCs w:val="22"/>
          <w:lang w:eastAsia="en-US"/>
        </w:rPr>
        <w:t>*w przypadku składania oferty przez Wykonawców wspólnie ubiegających się o udzielenie zamówienia należy podać nazwy (firmy) oraz dokładne adresy wszystkich Wykonawców</w:t>
      </w:r>
    </w:p>
    <w:p w14:paraId="62139C10" w14:textId="77777777" w:rsidR="00C71889" w:rsidRPr="000E038A" w:rsidRDefault="00C71889" w:rsidP="00D1363E">
      <w:pPr>
        <w:widowControl w:val="0"/>
        <w:numPr>
          <w:ilvl w:val="0"/>
          <w:numId w:val="135"/>
        </w:numPr>
        <w:tabs>
          <w:tab w:val="left" w:pos="426"/>
        </w:tabs>
        <w:suppressAutoHyphens w:val="0"/>
        <w:spacing w:before="240" w:after="120" w:line="276" w:lineRule="auto"/>
        <w:ind w:left="426" w:hanging="426"/>
        <w:jc w:val="both"/>
        <w:rPr>
          <w:rFonts w:ascii="Cambria" w:hAnsi="Cambria"/>
          <w:color w:val="000000"/>
          <w:spacing w:val="-4"/>
          <w:sz w:val="22"/>
          <w:szCs w:val="22"/>
          <w:lang w:eastAsia="en-US"/>
        </w:rPr>
      </w:pPr>
      <w:r w:rsidRPr="000E038A">
        <w:rPr>
          <w:rFonts w:ascii="Cambria" w:hAnsi="Cambria"/>
          <w:b/>
          <w:spacing w:val="-4"/>
          <w:sz w:val="22"/>
          <w:szCs w:val="22"/>
          <w:lang w:eastAsia="en-US"/>
        </w:rPr>
        <w:t>Jednostka wykonawcy, która będzie brała udział w realizacji zamówienia</w:t>
      </w:r>
      <w:r w:rsidRPr="000E038A">
        <w:rPr>
          <w:rFonts w:ascii="Cambria" w:hAnsi="Cambria"/>
          <w:spacing w:val="-4"/>
          <w:sz w:val="22"/>
          <w:szCs w:val="22"/>
          <w:lang w:eastAsia="en-US"/>
        </w:rPr>
        <w:t xml:space="preserve"> </w:t>
      </w:r>
      <w:r w:rsidRPr="000E038A">
        <w:rPr>
          <w:rFonts w:ascii="Cambria" w:hAnsi="Cambria"/>
          <w:i/>
          <w:spacing w:val="-4"/>
          <w:sz w:val="22"/>
          <w:szCs w:val="22"/>
          <w:lang w:eastAsia="en-US"/>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firstRow="1" w:lastRow="0" w:firstColumn="1" w:lastColumn="0" w:noHBand="0" w:noVBand="0"/>
      </w:tblPr>
      <w:tblGrid>
        <w:gridCol w:w="1842"/>
        <w:gridCol w:w="7478"/>
      </w:tblGrid>
      <w:tr w:rsidR="00C71889" w:rsidRPr="000E038A" w14:paraId="631E6739" w14:textId="77777777" w:rsidTr="00524F2B">
        <w:trPr>
          <w:trHeight w:val="624"/>
        </w:trPr>
        <w:tc>
          <w:tcPr>
            <w:tcW w:w="1842" w:type="dxa"/>
            <w:vAlign w:val="center"/>
          </w:tcPr>
          <w:p w14:paraId="2557037B"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Firma (nazwa):</w:t>
            </w:r>
          </w:p>
        </w:tc>
        <w:tc>
          <w:tcPr>
            <w:tcW w:w="7478" w:type="dxa"/>
            <w:vAlign w:val="bottom"/>
          </w:tcPr>
          <w:p w14:paraId="162D4E3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r w:rsidR="00C71889" w:rsidRPr="000E038A" w14:paraId="456BDEDC" w14:textId="77777777" w:rsidTr="00524F2B">
        <w:trPr>
          <w:trHeight w:val="624"/>
        </w:trPr>
        <w:tc>
          <w:tcPr>
            <w:tcW w:w="1842" w:type="dxa"/>
            <w:vAlign w:val="center"/>
          </w:tcPr>
          <w:p w14:paraId="206AEE5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Adres:</w:t>
            </w:r>
          </w:p>
        </w:tc>
        <w:tc>
          <w:tcPr>
            <w:tcW w:w="7478" w:type="dxa"/>
            <w:vAlign w:val="bottom"/>
          </w:tcPr>
          <w:p w14:paraId="41466A61"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r w:rsidR="00C71889" w:rsidRPr="000E038A" w14:paraId="29FE542A" w14:textId="77777777" w:rsidTr="00524F2B">
        <w:trPr>
          <w:trHeight w:val="624"/>
        </w:trPr>
        <w:tc>
          <w:tcPr>
            <w:tcW w:w="1842" w:type="dxa"/>
            <w:vAlign w:val="center"/>
          </w:tcPr>
          <w:p w14:paraId="56516CAC"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Telefon/faks:</w:t>
            </w:r>
          </w:p>
        </w:tc>
        <w:tc>
          <w:tcPr>
            <w:tcW w:w="7478" w:type="dxa"/>
            <w:vAlign w:val="bottom"/>
          </w:tcPr>
          <w:p w14:paraId="0CC2D8A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1CEF8C67" w14:textId="77777777" w:rsidR="00C71889" w:rsidRPr="000E038A" w:rsidRDefault="00C71889" w:rsidP="00D1363E">
      <w:pPr>
        <w:widowControl w:val="0"/>
        <w:numPr>
          <w:ilvl w:val="0"/>
          <w:numId w:val="135"/>
        </w:numPr>
        <w:tabs>
          <w:tab w:val="left" w:pos="426"/>
        </w:tabs>
        <w:suppressAutoHyphens w:val="0"/>
        <w:spacing w:before="240" w:after="120" w:line="276" w:lineRule="auto"/>
        <w:ind w:left="426" w:hanging="426"/>
        <w:jc w:val="both"/>
        <w:rPr>
          <w:rFonts w:ascii="Cambria" w:hAnsi="Cambria"/>
          <w:color w:val="000000"/>
          <w:sz w:val="22"/>
          <w:szCs w:val="22"/>
          <w:lang w:eastAsia="en-US"/>
        </w:rPr>
      </w:pPr>
      <w:r w:rsidRPr="000E038A">
        <w:rPr>
          <w:rFonts w:ascii="Cambria" w:hAnsi="Cambria"/>
          <w:b/>
          <w:color w:val="000000"/>
          <w:sz w:val="22"/>
          <w:szCs w:val="22"/>
          <w:lang w:eastAsia="en-US"/>
        </w:rPr>
        <w:t>Osoba uprawniona przez wykonawcę do podpisania i złożenia niniejszej oferty</w:t>
      </w:r>
      <w:r w:rsidRPr="000E038A">
        <w:rPr>
          <w:rFonts w:ascii="Cambria" w:hAnsi="Cambria"/>
          <w:color w:val="000000"/>
          <w:sz w:val="22"/>
          <w:szCs w:val="22"/>
          <w:lang w:eastAsia="en-US"/>
        </w:rPr>
        <w:t xml:space="preserve"> </w:t>
      </w:r>
      <w:r w:rsidRPr="000E038A">
        <w:rPr>
          <w:rFonts w:ascii="Cambria" w:hAnsi="Cambria"/>
          <w:i/>
          <w:color w:val="000000"/>
          <w:sz w:val="22"/>
          <w:szCs w:val="22"/>
          <w:lang w:eastAsia="en-US"/>
        </w:rPr>
        <w:t>(jeśli dotyczy):</w:t>
      </w:r>
    </w:p>
    <w:tbl>
      <w:tblPr>
        <w:tblW w:w="0" w:type="auto"/>
        <w:tblInd w:w="534" w:type="dxa"/>
        <w:tblLayout w:type="fixed"/>
        <w:tblLook w:val="00A0" w:firstRow="1" w:lastRow="0" w:firstColumn="1" w:lastColumn="0" w:noHBand="0" w:noVBand="0"/>
      </w:tblPr>
      <w:tblGrid>
        <w:gridCol w:w="1842"/>
        <w:gridCol w:w="7478"/>
      </w:tblGrid>
      <w:tr w:rsidR="00C71889" w:rsidRPr="000E038A" w14:paraId="3F66136E" w14:textId="77777777" w:rsidTr="00524F2B">
        <w:trPr>
          <w:trHeight w:val="624"/>
        </w:trPr>
        <w:tc>
          <w:tcPr>
            <w:tcW w:w="1842" w:type="dxa"/>
            <w:vAlign w:val="center"/>
          </w:tcPr>
          <w:p w14:paraId="2CEA074A"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Imię i nazwisko:</w:t>
            </w:r>
          </w:p>
        </w:tc>
        <w:tc>
          <w:tcPr>
            <w:tcW w:w="7478" w:type="dxa"/>
            <w:vAlign w:val="bottom"/>
          </w:tcPr>
          <w:p w14:paraId="29265A61"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5A906087" w14:textId="77777777" w:rsidTr="00524F2B">
        <w:trPr>
          <w:trHeight w:val="624"/>
        </w:trPr>
        <w:tc>
          <w:tcPr>
            <w:tcW w:w="1842" w:type="dxa"/>
            <w:vAlign w:val="center"/>
          </w:tcPr>
          <w:p w14:paraId="4A0434C8"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Stanowisko:</w:t>
            </w:r>
          </w:p>
        </w:tc>
        <w:tc>
          <w:tcPr>
            <w:tcW w:w="7478" w:type="dxa"/>
            <w:vAlign w:val="bottom"/>
          </w:tcPr>
          <w:p w14:paraId="1E69C3FC"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1D86D3CE" w14:textId="77777777" w:rsidTr="00524F2B">
        <w:trPr>
          <w:trHeight w:val="624"/>
        </w:trPr>
        <w:tc>
          <w:tcPr>
            <w:tcW w:w="1842" w:type="dxa"/>
            <w:vAlign w:val="center"/>
          </w:tcPr>
          <w:p w14:paraId="6FD40DE8"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35266894"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5572ECFB" w14:textId="77777777" w:rsidTr="00524F2B">
        <w:trPr>
          <w:trHeight w:val="624"/>
        </w:trPr>
        <w:tc>
          <w:tcPr>
            <w:tcW w:w="1842" w:type="dxa"/>
            <w:vAlign w:val="center"/>
          </w:tcPr>
          <w:p w14:paraId="587837BD"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e-mail:</w:t>
            </w:r>
          </w:p>
        </w:tc>
        <w:tc>
          <w:tcPr>
            <w:tcW w:w="7478" w:type="dxa"/>
            <w:vAlign w:val="bottom"/>
          </w:tcPr>
          <w:p w14:paraId="16FF2674"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bl>
    <w:p w14:paraId="34FA45E8" w14:textId="77777777" w:rsidR="00E2175C" w:rsidRPr="000E038A" w:rsidRDefault="00E2175C" w:rsidP="00B20D5A">
      <w:pPr>
        <w:pStyle w:val="Akapitzlist1"/>
        <w:widowControl w:val="0"/>
        <w:tabs>
          <w:tab w:val="left" w:pos="567"/>
        </w:tabs>
        <w:suppressAutoHyphens w:val="0"/>
        <w:spacing w:after="0" w:line="240" w:lineRule="auto"/>
        <w:ind w:left="0"/>
        <w:jc w:val="both"/>
        <w:rPr>
          <w:rFonts w:ascii="Cambria" w:hAnsi="Cambria"/>
          <w:b/>
        </w:rPr>
        <w:sectPr w:rsidR="00E2175C" w:rsidRPr="000E038A"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0589E44" w14:textId="77777777" w:rsidR="00C71889" w:rsidRPr="000E038A" w:rsidRDefault="00C71889" w:rsidP="00D1363E">
      <w:pPr>
        <w:widowControl w:val="0"/>
        <w:numPr>
          <w:ilvl w:val="0"/>
          <w:numId w:val="136"/>
        </w:numPr>
        <w:tabs>
          <w:tab w:val="left" w:pos="426"/>
        </w:tabs>
        <w:suppressAutoHyphens w:val="0"/>
        <w:ind w:left="426" w:hanging="426"/>
        <w:jc w:val="both"/>
        <w:rPr>
          <w:rFonts w:ascii="Cambria" w:hAnsi="Cambria"/>
          <w:b/>
          <w:sz w:val="22"/>
          <w:szCs w:val="22"/>
          <w:lang w:eastAsia="en-US"/>
        </w:rPr>
      </w:pPr>
      <w:r w:rsidRPr="000E038A">
        <w:rPr>
          <w:rFonts w:ascii="Cambria" w:hAnsi="Cambria"/>
          <w:b/>
          <w:sz w:val="22"/>
          <w:szCs w:val="22"/>
          <w:lang w:eastAsia="en-US"/>
        </w:rPr>
        <w:t>Dane dotyczące zamawiającego:</w:t>
      </w:r>
    </w:p>
    <w:p w14:paraId="3C1F9D68" w14:textId="77777777" w:rsidR="00692E12" w:rsidRPr="009E7EC7" w:rsidRDefault="00692E12" w:rsidP="00692E12">
      <w:pPr>
        <w:widowControl w:val="0"/>
        <w:autoSpaceDE w:val="0"/>
        <w:autoSpaceDN w:val="0"/>
        <w:adjustRightInd w:val="0"/>
        <w:ind w:left="709" w:hanging="283"/>
        <w:rPr>
          <w:rFonts w:ascii="Cambria" w:hAnsi="Cambria" w:cs="Tahoma"/>
          <w:b/>
          <w:bCs/>
          <w:sz w:val="22"/>
          <w:szCs w:val="22"/>
          <w:lang w:eastAsia="pl-PL"/>
        </w:rPr>
      </w:pPr>
      <w:r w:rsidRPr="009E7EC7">
        <w:rPr>
          <w:rFonts w:ascii="Cambria" w:hAnsi="Cambria" w:cs="Tahoma"/>
          <w:b/>
          <w:bCs/>
          <w:sz w:val="22"/>
          <w:szCs w:val="22"/>
          <w:lang w:eastAsia="pl-PL"/>
        </w:rPr>
        <w:t xml:space="preserve">Gmina  Szczuczyn </w:t>
      </w:r>
    </w:p>
    <w:p w14:paraId="23E66CEF" w14:textId="09C4610A" w:rsidR="00692E12" w:rsidRPr="009E7EC7" w:rsidRDefault="00692E12" w:rsidP="00692E12">
      <w:pPr>
        <w:ind w:left="709" w:hanging="283"/>
        <w:rPr>
          <w:rFonts w:ascii="Cambria" w:hAnsi="Cambria" w:cs="Tahoma"/>
          <w:sz w:val="22"/>
          <w:szCs w:val="22"/>
        </w:rPr>
      </w:pPr>
      <w:r w:rsidRPr="009E7EC7">
        <w:rPr>
          <w:rFonts w:ascii="Cambria" w:hAnsi="Cambria" w:cs="Tahoma"/>
          <w:b/>
          <w:bCs/>
          <w:sz w:val="22"/>
          <w:szCs w:val="22"/>
        </w:rPr>
        <w:t xml:space="preserve">Pl. 1000-lecia 23, 19-230 Szczuczyn , </w:t>
      </w:r>
    </w:p>
    <w:p w14:paraId="59EDD19B" w14:textId="77777777" w:rsidR="00692E12" w:rsidRPr="009E7EC7" w:rsidRDefault="00692E12" w:rsidP="00692E12">
      <w:pPr>
        <w:ind w:left="709" w:hanging="283"/>
        <w:rPr>
          <w:rFonts w:ascii="Cambria" w:hAnsi="Cambria" w:cs="Tahoma"/>
          <w:b/>
          <w:bCs/>
          <w:sz w:val="22"/>
          <w:szCs w:val="22"/>
        </w:rPr>
      </w:pPr>
      <w:r w:rsidRPr="009E7EC7">
        <w:rPr>
          <w:rFonts w:ascii="Cambria" w:hAnsi="Cambria" w:cs="Tahoma"/>
          <w:b/>
          <w:bCs/>
          <w:sz w:val="22"/>
          <w:szCs w:val="22"/>
        </w:rPr>
        <w:t>NIP  Gminy:  719-155-67-22</w:t>
      </w:r>
    </w:p>
    <w:p w14:paraId="138F1DC6" w14:textId="77777777" w:rsidR="00692E12" w:rsidRPr="009E7EC7" w:rsidRDefault="00692E12" w:rsidP="00692E12">
      <w:pPr>
        <w:ind w:left="709" w:hanging="283"/>
        <w:rPr>
          <w:rFonts w:ascii="Cambria" w:hAnsi="Cambria" w:cs="Tahoma"/>
          <w:b/>
          <w:bCs/>
          <w:sz w:val="22"/>
          <w:szCs w:val="22"/>
        </w:rPr>
      </w:pPr>
      <w:r w:rsidRPr="009E7EC7">
        <w:rPr>
          <w:rFonts w:ascii="Cambria" w:hAnsi="Cambria" w:cs="Tahoma"/>
          <w:b/>
          <w:bCs/>
          <w:sz w:val="22"/>
          <w:szCs w:val="22"/>
        </w:rPr>
        <w:t>REGON  Gminy : 450669766</w:t>
      </w:r>
    </w:p>
    <w:p w14:paraId="215B5D3B" w14:textId="007E1D20" w:rsidR="00C71889" w:rsidRPr="000E038A" w:rsidRDefault="00C71889" w:rsidP="00D1363E">
      <w:pPr>
        <w:widowControl w:val="0"/>
        <w:numPr>
          <w:ilvl w:val="0"/>
          <w:numId w:val="136"/>
        </w:numPr>
        <w:suppressAutoHyphens w:val="0"/>
        <w:spacing w:before="120" w:after="200"/>
        <w:ind w:left="426" w:hanging="426"/>
        <w:contextualSpacing/>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Składając ofertę w postępowaniu o</w:t>
      </w:r>
      <w:r w:rsidR="00D04774">
        <w:rPr>
          <w:rFonts w:ascii="Cambria" w:eastAsia="Calibri" w:hAnsi="Cambria"/>
          <w:spacing w:val="-4"/>
          <w:sz w:val="22"/>
          <w:szCs w:val="22"/>
          <w:lang w:eastAsia="en-US"/>
        </w:rPr>
        <w:t xml:space="preserve"> </w:t>
      </w:r>
      <w:r w:rsidRPr="000E038A">
        <w:rPr>
          <w:rFonts w:ascii="Cambria" w:eastAsia="Calibri" w:hAnsi="Cambria"/>
          <w:spacing w:val="-4"/>
          <w:sz w:val="22"/>
          <w:szCs w:val="22"/>
          <w:lang w:eastAsia="en-US"/>
        </w:rPr>
        <w:t xml:space="preserve">zamówienie </w:t>
      </w:r>
      <w:r w:rsidRPr="00692E12">
        <w:rPr>
          <w:rFonts w:ascii="Cambria" w:eastAsia="Calibri" w:hAnsi="Cambria"/>
          <w:spacing w:val="-4"/>
          <w:sz w:val="22"/>
          <w:szCs w:val="22"/>
          <w:lang w:eastAsia="en-US"/>
        </w:rPr>
        <w:t>publiczne, prowadzonym w</w:t>
      </w:r>
      <w:r w:rsidR="00D04774" w:rsidRPr="00692E12">
        <w:rPr>
          <w:rFonts w:ascii="Cambria" w:eastAsia="Calibri" w:hAnsi="Cambria"/>
          <w:spacing w:val="-4"/>
          <w:sz w:val="22"/>
          <w:szCs w:val="22"/>
          <w:lang w:eastAsia="en-US"/>
        </w:rPr>
        <w:t xml:space="preserve"> </w:t>
      </w:r>
      <w:r w:rsidRPr="00692E12">
        <w:rPr>
          <w:rFonts w:ascii="Cambria" w:eastAsia="Calibri" w:hAnsi="Cambria"/>
          <w:spacing w:val="-4"/>
          <w:sz w:val="22"/>
          <w:szCs w:val="22"/>
          <w:lang w:eastAsia="en-US"/>
        </w:rPr>
        <w:t xml:space="preserve">trybie </w:t>
      </w:r>
      <w:r w:rsidR="00D04774" w:rsidRPr="00692E12">
        <w:rPr>
          <w:rFonts w:ascii="Cambria" w:eastAsia="Calibri" w:hAnsi="Cambria"/>
          <w:spacing w:val="-4"/>
          <w:sz w:val="22"/>
          <w:szCs w:val="22"/>
          <w:lang w:eastAsia="en-US"/>
        </w:rPr>
        <w:t>podstawowym</w:t>
      </w:r>
      <w:r w:rsidRPr="00692E12">
        <w:rPr>
          <w:rFonts w:ascii="Cambria" w:eastAsia="Calibri" w:hAnsi="Cambria"/>
          <w:spacing w:val="-4"/>
          <w:sz w:val="22"/>
          <w:szCs w:val="22"/>
          <w:lang w:eastAsia="en-US"/>
        </w:rPr>
        <w:t xml:space="preserve"> </w:t>
      </w:r>
      <w:r w:rsidR="00D04774" w:rsidRPr="00692E12">
        <w:rPr>
          <w:rFonts w:ascii="Cambria" w:eastAsia="Calibri" w:hAnsi="Cambria"/>
          <w:spacing w:val="-4"/>
          <w:sz w:val="22"/>
          <w:szCs w:val="22"/>
          <w:lang w:eastAsia="en-US"/>
        </w:rPr>
        <w:br/>
      </w:r>
      <w:r w:rsidRPr="00692E12">
        <w:rPr>
          <w:rFonts w:ascii="Cambria" w:eastAsia="Calibri" w:hAnsi="Cambria"/>
          <w:spacing w:val="-4"/>
          <w:sz w:val="22"/>
          <w:szCs w:val="22"/>
          <w:lang w:eastAsia="en-US"/>
        </w:rPr>
        <w:t xml:space="preserve">na </w:t>
      </w:r>
      <w:r w:rsidRPr="00692E12">
        <w:rPr>
          <w:rFonts w:ascii="Cambria" w:eastAsia="Calibri" w:hAnsi="Cambria"/>
          <w:b/>
          <w:spacing w:val="-4"/>
          <w:sz w:val="22"/>
          <w:szCs w:val="22"/>
          <w:lang w:eastAsia="en-US"/>
        </w:rPr>
        <w:t xml:space="preserve">,,Ubezpieczenie majątku i innych interesów Gminy </w:t>
      </w:r>
      <w:r w:rsidR="00692E12" w:rsidRPr="00692E12">
        <w:rPr>
          <w:rFonts w:ascii="Cambria" w:hAnsi="Cambria" w:cs="Tahoma"/>
          <w:b/>
          <w:bCs/>
          <w:sz w:val="22"/>
          <w:szCs w:val="22"/>
          <w:lang w:eastAsia="pl-PL"/>
        </w:rPr>
        <w:t>Szczuczyn</w:t>
      </w:r>
      <w:r w:rsidRPr="000E038A">
        <w:rPr>
          <w:rFonts w:ascii="Cambria" w:eastAsia="Calibri" w:hAnsi="Cambria"/>
          <w:b/>
          <w:spacing w:val="-4"/>
          <w:sz w:val="22"/>
          <w:szCs w:val="22"/>
          <w:lang w:eastAsia="en-US"/>
        </w:rPr>
        <w:t>”</w:t>
      </w:r>
      <w:r w:rsidRPr="000E038A">
        <w:rPr>
          <w:rFonts w:ascii="Cambria" w:eastAsia="Calibri" w:hAnsi="Cambria"/>
          <w:spacing w:val="-4"/>
          <w:sz w:val="22"/>
          <w:szCs w:val="22"/>
          <w:lang w:eastAsia="en-US"/>
        </w:rPr>
        <w:t xml:space="preserve">, </w:t>
      </w:r>
      <w:r w:rsidRPr="000E038A">
        <w:rPr>
          <w:rFonts w:ascii="Cambria" w:eastAsia="Calibri" w:hAnsi="Cambria"/>
          <w:bCs/>
          <w:spacing w:val="-4"/>
          <w:sz w:val="22"/>
          <w:szCs w:val="22"/>
          <w:lang w:eastAsia="en-US"/>
        </w:rPr>
        <w:t>oferujemy wykonanie zamówienia, zgodnie z wymogami specyfikacji warunków zamówienia, za cenę:</w:t>
      </w:r>
    </w:p>
    <w:p w14:paraId="491455A2" w14:textId="33D0C43D" w:rsidR="00243373" w:rsidRPr="000E038A" w:rsidRDefault="00243373" w:rsidP="00D1363E">
      <w:pPr>
        <w:pStyle w:val="Akapitzlist1"/>
        <w:widowControl w:val="0"/>
        <w:numPr>
          <w:ilvl w:val="0"/>
          <w:numId w:val="14"/>
        </w:numPr>
        <w:tabs>
          <w:tab w:val="left" w:pos="426"/>
        </w:tabs>
        <w:suppressAutoHyphens w:val="0"/>
        <w:spacing w:after="120" w:line="240" w:lineRule="auto"/>
        <w:ind w:left="426" w:hanging="426"/>
        <w:jc w:val="both"/>
        <w:rPr>
          <w:rFonts w:ascii="Cambria" w:hAnsi="Cambria"/>
          <w:b/>
        </w:rPr>
      </w:pPr>
      <w:r w:rsidRPr="000E038A">
        <w:rPr>
          <w:rFonts w:ascii="Cambria" w:hAnsi="Cambria"/>
          <w:b/>
        </w:rPr>
        <w:t>Część I zamów</w:t>
      </w:r>
      <w:r w:rsidR="00350883" w:rsidRPr="000E038A">
        <w:rPr>
          <w:rFonts w:ascii="Cambria" w:hAnsi="Cambria"/>
          <w:b/>
        </w:rPr>
        <w:t>i</w:t>
      </w:r>
      <w:r w:rsidR="00B81E1B" w:rsidRPr="000E038A">
        <w:rPr>
          <w:rFonts w:ascii="Cambria" w:hAnsi="Cambria"/>
          <w:b/>
        </w:rPr>
        <w:t>enia - „Ubezpieczenie majątku</w:t>
      </w:r>
      <w:r w:rsidR="00C91B08">
        <w:rPr>
          <w:rFonts w:ascii="Cambria" w:hAnsi="Cambria"/>
          <w:b/>
        </w:rPr>
        <w:t xml:space="preserve"> i</w:t>
      </w:r>
      <w:r w:rsidR="00B81E1B" w:rsidRPr="000E038A">
        <w:rPr>
          <w:rFonts w:ascii="Cambria" w:hAnsi="Cambria"/>
          <w:b/>
        </w:rPr>
        <w:t xml:space="preserve"> </w:t>
      </w:r>
      <w:r w:rsidRPr="000E038A">
        <w:rPr>
          <w:rFonts w:ascii="Cambria" w:hAnsi="Cambria"/>
          <w:b/>
        </w:rPr>
        <w:t>o</w:t>
      </w:r>
      <w:r w:rsidR="00350883" w:rsidRPr="000E038A">
        <w:rPr>
          <w:rFonts w:ascii="Cambria" w:hAnsi="Cambria"/>
          <w:b/>
        </w:rPr>
        <w:t>dpowiedzialności cywilnej</w:t>
      </w:r>
      <w:r w:rsidR="00B81E1B" w:rsidRPr="000E038A">
        <w:rPr>
          <w:rFonts w:ascii="Cambria" w:hAnsi="Cambria"/>
          <w:b/>
        </w:rPr>
        <w:t xml:space="preserve"> Gminy </w:t>
      </w:r>
      <w:r w:rsidR="00692E12" w:rsidRPr="0012098E">
        <w:rPr>
          <w:rFonts w:ascii="Cambria" w:hAnsi="Cambria" w:cs="Tahoma"/>
          <w:b/>
          <w:bCs/>
          <w:lang w:eastAsia="pl-PL"/>
        </w:rPr>
        <w:t>Szczuczyn</w:t>
      </w:r>
      <w:r w:rsidRPr="000E038A">
        <w:rPr>
          <w:rFonts w:ascii="Cambria" w:hAnsi="Cambria"/>
          <w:b/>
        </w:rPr>
        <w:t>”</w:t>
      </w:r>
    </w:p>
    <w:p w14:paraId="2C260058" w14:textId="77777777" w:rsidR="00C71889" w:rsidRPr="000E038A" w:rsidRDefault="00C71889" w:rsidP="00B20D5A">
      <w:pPr>
        <w:widowControl w:val="0"/>
        <w:spacing w:before="240"/>
        <w:jc w:val="center"/>
        <w:rPr>
          <w:rFonts w:ascii="Cambria" w:hAnsi="Cambria"/>
          <w:b/>
          <w:bCs/>
        </w:rPr>
      </w:pPr>
      <w:r w:rsidRPr="000E038A">
        <w:rPr>
          <w:rFonts w:ascii="Cambria" w:hAnsi="Cambria"/>
          <w:b/>
          <w:bCs/>
        </w:rPr>
        <w:t>........................................................................................................................ złotych</w:t>
      </w:r>
    </w:p>
    <w:p w14:paraId="48E7F74D" w14:textId="77777777" w:rsidR="00C71889" w:rsidRPr="000E038A" w:rsidRDefault="00C71889" w:rsidP="00B20D5A">
      <w:pPr>
        <w:widowControl w:val="0"/>
        <w:ind w:left="426"/>
        <w:jc w:val="center"/>
        <w:rPr>
          <w:rFonts w:ascii="Cambria" w:hAnsi="Cambria"/>
          <w:color w:val="000000"/>
          <w:sz w:val="16"/>
          <w:szCs w:val="18"/>
        </w:rPr>
      </w:pPr>
      <w:r w:rsidRPr="000E038A">
        <w:rPr>
          <w:rFonts w:ascii="Cambria" w:hAnsi="Cambria"/>
          <w:color w:val="000000"/>
          <w:sz w:val="16"/>
          <w:szCs w:val="18"/>
        </w:rPr>
        <w:t xml:space="preserve">/usługa zwolniona z podatku VAT zgodnie z art. 43 ust. 1 pkt 37 ustawy z dnia 11 marca 2004 r. </w:t>
      </w:r>
    </w:p>
    <w:p w14:paraId="06071BD2" w14:textId="2DA2C0C1" w:rsidR="00C71889" w:rsidRPr="000E038A" w:rsidRDefault="00C71889" w:rsidP="00B20D5A">
      <w:pPr>
        <w:widowControl w:val="0"/>
        <w:ind w:left="426"/>
        <w:jc w:val="center"/>
        <w:rPr>
          <w:rFonts w:ascii="Cambria" w:hAnsi="Cambria"/>
          <w:color w:val="000000"/>
          <w:sz w:val="16"/>
          <w:szCs w:val="18"/>
        </w:rPr>
      </w:pPr>
      <w:r w:rsidRPr="000E038A">
        <w:rPr>
          <w:rFonts w:ascii="Cambria" w:hAnsi="Cambria"/>
          <w:color w:val="000000"/>
          <w:sz w:val="16"/>
          <w:szCs w:val="18"/>
        </w:rPr>
        <w:t xml:space="preserve">o podatku od towarów i usług </w:t>
      </w:r>
      <w:r w:rsidR="00AC00DC" w:rsidRPr="00AC00DC">
        <w:rPr>
          <w:rFonts w:ascii="Cambria" w:hAnsi="Cambria"/>
          <w:color w:val="000000"/>
          <w:sz w:val="16"/>
          <w:szCs w:val="18"/>
        </w:rPr>
        <w:t>(tekst jednolity Dz.U. z 2021 r., poz. 685 ze zm.)</w:t>
      </w:r>
      <w:r w:rsidRPr="000E038A">
        <w:rPr>
          <w:rFonts w:ascii="Cambria" w:hAnsi="Cambria"/>
          <w:color w:val="000000"/>
          <w:sz w:val="16"/>
          <w:szCs w:val="18"/>
        </w:rPr>
        <w:t>/</w:t>
      </w:r>
    </w:p>
    <w:p w14:paraId="59C2E868" w14:textId="77777777" w:rsidR="00C71889" w:rsidRPr="000E038A" w:rsidRDefault="00C71889" w:rsidP="00B20D5A">
      <w:pPr>
        <w:widowControl w:val="0"/>
        <w:suppressAutoHyphens w:val="0"/>
        <w:spacing w:before="120" w:after="120"/>
        <w:jc w:val="both"/>
        <w:rPr>
          <w:rFonts w:ascii="Cambria" w:hAnsi="Cambria"/>
          <w:color w:val="000000"/>
          <w:sz w:val="22"/>
          <w:szCs w:val="22"/>
          <w:lang w:eastAsia="en-US"/>
        </w:rPr>
      </w:pPr>
      <w:r w:rsidRPr="000E038A">
        <w:rPr>
          <w:rFonts w:ascii="Cambria" w:hAnsi="Cambria"/>
          <w:color w:val="000000"/>
          <w:sz w:val="22"/>
          <w:szCs w:val="22"/>
          <w:lang w:eastAsia="en-US"/>
        </w:rPr>
        <w:t>wynikającą z wypełnionego formularza cenowego, zawartego poniżej.</w:t>
      </w:r>
    </w:p>
    <w:p w14:paraId="255AC290" w14:textId="2E2A3D0A" w:rsidR="00C71889" w:rsidRPr="000E038A" w:rsidRDefault="00C71889"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692E12">
        <w:rPr>
          <w:rFonts w:ascii="Cambria" w:hAnsi="Cambria"/>
          <w:b/>
          <w:sz w:val="22"/>
          <w:szCs w:val="22"/>
          <w:lang w:eastAsia="en-US"/>
        </w:rPr>
        <w:t>24</w:t>
      </w:r>
      <w:r w:rsidRPr="000E038A">
        <w:rPr>
          <w:rFonts w:ascii="Cambria" w:hAnsi="Cambria"/>
          <w:b/>
          <w:sz w:val="22"/>
          <w:szCs w:val="22"/>
          <w:lang w:eastAsia="en-US"/>
        </w:rPr>
        <w:t xml:space="preserve"> </w:t>
      </w:r>
      <w:r w:rsidR="009E7EC7" w:rsidRPr="0090696E">
        <w:rPr>
          <w:rFonts w:ascii="Cambria" w:hAnsi="Cambria"/>
          <w:b/>
          <w:sz w:val="22"/>
          <w:szCs w:val="22"/>
          <w:lang w:eastAsia="en-US"/>
        </w:rPr>
        <w:t>miesiące</w:t>
      </w:r>
      <w:r w:rsidRPr="0090696E">
        <w:rPr>
          <w:rFonts w:ascii="Cambria" w:hAnsi="Cambria"/>
          <w:b/>
          <w:sz w:val="22"/>
          <w:szCs w:val="22"/>
          <w:lang w:eastAsia="en-US"/>
        </w:rPr>
        <w:t xml:space="preserve">, od </w:t>
      </w:r>
      <w:r w:rsidR="009E7EC7" w:rsidRPr="0090696E">
        <w:rPr>
          <w:rFonts w:ascii="Cambria" w:hAnsi="Cambria"/>
          <w:b/>
          <w:sz w:val="22"/>
          <w:szCs w:val="22"/>
          <w:lang w:eastAsia="en-US"/>
        </w:rPr>
        <w:t xml:space="preserve">1 stycznia </w:t>
      </w:r>
      <w:r w:rsidRPr="0090696E">
        <w:rPr>
          <w:rFonts w:ascii="Cambria" w:hAnsi="Cambria"/>
          <w:b/>
          <w:sz w:val="22"/>
          <w:szCs w:val="22"/>
          <w:lang w:eastAsia="en-US"/>
        </w:rPr>
        <w:t>202</w:t>
      </w:r>
      <w:r w:rsidR="00692E12" w:rsidRPr="0090696E">
        <w:rPr>
          <w:rFonts w:ascii="Cambria" w:hAnsi="Cambria"/>
          <w:b/>
          <w:sz w:val="22"/>
          <w:szCs w:val="22"/>
          <w:lang w:eastAsia="en-US"/>
        </w:rPr>
        <w:t>2</w:t>
      </w:r>
      <w:r w:rsidRPr="0090696E">
        <w:rPr>
          <w:rFonts w:ascii="Cambria" w:hAnsi="Cambria"/>
          <w:b/>
          <w:sz w:val="22"/>
          <w:szCs w:val="22"/>
          <w:lang w:eastAsia="en-US"/>
        </w:rPr>
        <w:t xml:space="preserve"> r. do </w:t>
      </w:r>
      <w:r w:rsidR="009E7EC7" w:rsidRPr="0090696E">
        <w:rPr>
          <w:rFonts w:ascii="Cambria" w:hAnsi="Cambria"/>
          <w:b/>
          <w:sz w:val="22"/>
          <w:szCs w:val="22"/>
          <w:lang w:eastAsia="en-US"/>
        </w:rPr>
        <w:t xml:space="preserve">31 grudnia </w:t>
      </w:r>
      <w:r w:rsidRPr="0090696E">
        <w:rPr>
          <w:rFonts w:ascii="Cambria" w:hAnsi="Cambria"/>
          <w:b/>
          <w:sz w:val="22"/>
          <w:szCs w:val="22"/>
          <w:lang w:eastAsia="en-US"/>
        </w:rPr>
        <w:t>202</w:t>
      </w:r>
      <w:r w:rsidR="00692E12" w:rsidRPr="0090696E">
        <w:rPr>
          <w:rFonts w:ascii="Cambria" w:hAnsi="Cambria"/>
          <w:b/>
          <w:sz w:val="22"/>
          <w:szCs w:val="22"/>
          <w:lang w:eastAsia="en-US"/>
        </w:rPr>
        <w:t>3</w:t>
      </w:r>
      <w:r w:rsidRPr="0090696E">
        <w:rPr>
          <w:rFonts w:ascii="Cambria" w:hAnsi="Cambria"/>
          <w:b/>
          <w:sz w:val="22"/>
          <w:szCs w:val="22"/>
          <w:lang w:eastAsia="en-US"/>
        </w:rPr>
        <w:t xml:space="preserve"> r.</w:t>
      </w:r>
      <w:r w:rsidRPr="0090696E">
        <w:rPr>
          <w:rFonts w:ascii="Cambria" w:hAnsi="Cambria"/>
          <w:b/>
          <w:i/>
          <w:sz w:val="22"/>
          <w:szCs w:val="22"/>
          <w:lang w:eastAsia="en-US"/>
        </w:rPr>
        <w:t xml:space="preserve"> </w:t>
      </w:r>
    </w:p>
    <w:p w14:paraId="25E6CD8E" w14:textId="77777777" w:rsidR="00C71889" w:rsidRPr="000E038A" w:rsidRDefault="00C71889" w:rsidP="00B20D5A">
      <w:pPr>
        <w:widowControl w:val="0"/>
        <w:suppressAutoHyphens w:val="0"/>
        <w:spacing w:after="60"/>
        <w:jc w:val="both"/>
        <w:rPr>
          <w:rFonts w:ascii="Cambria" w:hAnsi="Cambria"/>
          <w:sz w:val="22"/>
          <w:szCs w:val="22"/>
          <w:lang w:eastAsia="en-US"/>
        </w:rPr>
      </w:pPr>
      <w:r w:rsidRPr="000E038A">
        <w:rPr>
          <w:rFonts w:ascii="Cambria" w:hAnsi="Cambria"/>
          <w:sz w:val="22"/>
          <w:szCs w:val="22"/>
          <w:lang w:eastAsia="en-US"/>
        </w:rPr>
        <w:t xml:space="preserve">Termin związania ofertą i warunki płatności: </w:t>
      </w:r>
      <w:r w:rsidRPr="000E038A">
        <w:rPr>
          <w:rFonts w:ascii="Cambria" w:hAnsi="Cambria"/>
          <w:b/>
          <w:sz w:val="22"/>
          <w:szCs w:val="22"/>
          <w:lang w:eastAsia="en-US"/>
        </w:rPr>
        <w:t>zgodne z postanowieniami specyfikacji warunków zamówienia</w:t>
      </w:r>
      <w:r w:rsidRPr="000E038A">
        <w:rPr>
          <w:rFonts w:ascii="Cambria" w:hAnsi="Cambria"/>
          <w:sz w:val="22"/>
          <w:szCs w:val="22"/>
          <w:lang w:eastAsia="en-US"/>
        </w:rPr>
        <w:t>.</w:t>
      </w:r>
    </w:p>
    <w:p w14:paraId="22687FC1" w14:textId="77777777" w:rsidR="00243373" w:rsidRPr="000E038A" w:rsidRDefault="00C71889" w:rsidP="00B20D5A">
      <w:pPr>
        <w:widowControl w:val="0"/>
        <w:suppressAutoHyphens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p w14:paraId="38C9E0D2" w14:textId="214C2396" w:rsidR="00E30B9A" w:rsidRDefault="00E30B9A" w:rsidP="00B20D5A">
      <w:pPr>
        <w:widowControl w:val="0"/>
        <w:suppressAutoHyphens w:val="0"/>
        <w:jc w:val="both"/>
        <w:rPr>
          <w:rFonts w:ascii="Cambria" w:hAnsi="Cambria"/>
          <w:sz w:val="22"/>
          <w:szCs w:val="22"/>
        </w:rPr>
      </w:pPr>
    </w:p>
    <w:tbl>
      <w:tblPr>
        <w:tblW w:w="9633" w:type="dxa"/>
        <w:tblInd w:w="70" w:type="dxa"/>
        <w:tblLayout w:type="fixed"/>
        <w:tblCellMar>
          <w:left w:w="70" w:type="dxa"/>
          <w:right w:w="70" w:type="dxa"/>
        </w:tblCellMar>
        <w:tblLook w:val="0000" w:firstRow="0" w:lastRow="0" w:firstColumn="0" w:lastColumn="0" w:noHBand="0" w:noVBand="0"/>
      </w:tblPr>
      <w:tblGrid>
        <w:gridCol w:w="430"/>
        <w:gridCol w:w="21"/>
        <w:gridCol w:w="116"/>
        <w:gridCol w:w="4463"/>
        <w:gridCol w:w="2517"/>
        <w:gridCol w:w="2086"/>
      </w:tblGrid>
      <w:tr w:rsidR="009E7EC7" w:rsidRPr="00DF49D9" w14:paraId="46A8251D" w14:textId="77777777" w:rsidTr="001829B1">
        <w:trPr>
          <w:trHeight w:val="624"/>
        </w:trPr>
        <w:tc>
          <w:tcPr>
            <w:tcW w:w="9633"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1D5AFCFD"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FORMULARZ CENOWY DOTYCZĄCY CZĘŚCI I ZAMÓWIENIA</w:t>
            </w:r>
          </w:p>
        </w:tc>
      </w:tr>
      <w:tr w:rsidR="009E7EC7" w:rsidRPr="00DF49D9" w14:paraId="389A8ED6" w14:textId="77777777" w:rsidTr="001829B1">
        <w:trPr>
          <w:trHeight w:val="270"/>
        </w:trPr>
        <w:tc>
          <w:tcPr>
            <w:tcW w:w="9633" w:type="dxa"/>
            <w:gridSpan w:val="6"/>
            <w:tcBorders>
              <w:top w:val="double" w:sz="1" w:space="0" w:color="000000"/>
              <w:left w:val="double" w:sz="1" w:space="0" w:color="000000"/>
              <w:bottom w:val="single" w:sz="4" w:space="0" w:color="000000"/>
              <w:right w:val="double" w:sz="1" w:space="0" w:color="000000"/>
            </w:tcBorders>
            <w:shd w:val="clear" w:color="auto" w:fill="F2F2F2"/>
            <w:vAlign w:val="center"/>
          </w:tcPr>
          <w:p w14:paraId="3BA4B402" w14:textId="77777777" w:rsidR="009E7EC7" w:rsidRPr="0067641C" w:rsidRDefault="009E7EC7" w:rsidP="001829B1">
            <w:pPr>
              <w:snapToGrid w:val="0"/>
              <w:spacing w:after="60"/>
              <w:jc w:val="center"/>
              <w:rPr>
                <w:rFonts w:ascii="Cambria" w:hAnsi="Cambria"/>
                <w:b/>
                <w:bCs/>
                <w:i/>
                <w:iCs/>
                <w:sz w:val="20"/>
                <w:szCs w:val="20"/>
              </w:rPr>
            </w:pPr>
          </w:p>
        </w:tc>
      </w:tr>
      <w:tr w:rsidR="009E7EC7" w:rsidRPr="00DF49D9" w14:paraId="34742936" w14:textId="77777777" w:rsidTr="001829B1">
        <w:trPr>
          <w:trHeight w:val="270"/>
        </w:trPr>
        <w:tc>
          <w:tcPr>
            <w:tcW w:w="430" w:type="dxa"/>
            <w:tcBorders>
              <w:top w:val="double" w:sz="1" w:space="0" w:color="000000"/>
              <w:left w:val="double" w:sz="1" w:space="0" w:color="000000"/>
              <w:bottom w:val="single" w:sz="4" w:space="0" w:color="000000"/>
              <w:right w:val="single" w:sz="4" w:space="0" w:color="auto"/>
            </w:tcBorders>
            <w:shd w:val="clear" w:color="auto" w:fill="auto"/>
            <w:vAlign w:val="center"/>
          </w:tcPr>
          <w:p w14:paraId="1C6686FB" w14:textId="77777777" w:rsidR="009E7EC7" w:rsidRPr="0067641C" w:rsidRDefault="009E7EC7" w:rsidP="001829B1">
            <w:pPr>
              <w:snapToGrid w:val="0"/>
              <w:spacing w:after="60"/>
              <w:jc w:val="center"/>
              <w:rPr>
                <w:rFonts w:ascii="Cambria" w:hAnsi="Cambria"/>
                <w:b/>
                <w:bCs/>
                <w:sz w:val="20"/>
                <w:szCs w:val="20"/>
              </w:rPr>
            </w:pPr>
          </w:p>
        </w:tc>
        <w:tc>
          <w:tcPr>
            <w:tcW w:w="4600" w:type="dxa"/>
            <w:gridSpan w:val="3"/>
            <w:tcBorders>
              <w:top w:val="double" w:sz="1" w:space="0" w:color="000000"/>
              <w:left w:val="single" w:sz="4" w:space="0" w:color="auto"/>
              <w:bottom w:val="single" w:sz="4" w:space="0" w:color="000000"/>
            </w:tcBorders>
            <w:shd w:val="clear" w:color="auto" w:fill="auto"/>
            <w:vAlign w:val="center"/>
          </w:tcPr>
          <w:p w14:paraId="2454F97E"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Przedmiot ubezpieczenia</w:t>
            </w:r>
          </w:p>
        </w:tc>
        <w:tc>
          <w:tcPr>
            <w:tcW w:w="2517" w:type="dxa"/>
            <w:tcBorders>
              <w:top w:val="double" w:sz="1" w:space="0" w:color="000000"/>
              <w:left w:val="single" w:sz="4" w:space="0" w:color="000000"/>
              <w:bottom w:val="single" w:sz="4" w:space="0" w:color="000000"/>
            </w:tcBorders>
            <w:shd w:val="clear" w:color="auto" w:fill="auto"/>
            <w:vAlign w:val="center"/>
          </w:tcPr>
          <w:p w14:paraId="6AF413FD"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Suma ubezpieczenia</w:t>
            </w:r>
          </w:p>
        </w:tc>
        <w:tc>
          <w:tcPr>
            <w:tcW w:w="208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0AFBA1C"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Składka za cały okres zamówienia</w:t>
            </w:r>
          </w:p>
          <w:p w14:paraId="60839EE9" w14:textId="1A85AF95" w:rsidR="009E7EC7" w:rsidRPr="0067641C" w:rsidRDefault="009E7EC7" w:rsidP="001829B1">
            <w:pPr>
              <w:spacing w:after="60"/>
              <w:jc w:val="center"/>
              <w:rPr>
                <w:rFonts w:ascii="Cambria" w:hAnsi="Cambria"/>
                <w:b/>
                <w:bCs/>
                <w:sz w:val="20"/>
                <w:szCs w:val="20"/>
              </w:rPr>
            </w:pPr>
            <w:r w:rsidRPr="0067641C">
              <w:rPr>
                <w:rFonts w:ascii="Cambria" w:hAnsi="Cambria"/>
                <w:b/>
                <w:bCs/>
                <w:sz w:val="20"/>
                <w:szCs w:val="20"/>
              </w:rPr>
              <w:t>(</w:t>
            </w:r>
            <w:r>
              <w:rPr>
                <w:rFonts w:ascii="Cambria" w:hAnsi="Cambria"/>
                <w:b/>
                <w:bCs/>
                <w:sz w:val="20"/>
                <w:szCs w:val="20"/>
              </w:rPr>
              <w:t>24</w:t>
            </w:r>
            <w:r w:rsidRPr="0067641C">
              <w:rPr>
                <w:rFonts w:ascii="Cambria" w:hAnsi="Cambria"/>
                <w:b/>
                <w:bCs/>
                <w:sz w:val="20"/>
                <w:szCs w:val="20"/>
              </w:rPr>
              <w:t xml:space="preserve">  miesi</w:t>
            </w:r>
            <w:r>
              <w:rPr>
                <w:rFonts w:ascii="Cambria" w:hAnsi="Cambria"/>
                <w:b/>
                <w:bCs/>
                <w:sz w:val="20"/>
                <w:szCs w:val="20"/>
              </w:rPr>
              <w:t>ące</w:t>
            </w:r>
            <w:r w:rsidRPr="0067641C">
              <w:rPr>
                <w:rFonts w:ascii="Cambria" w:hAnsi="Cambria"/>
                <w:b/>
                <w:bCs/>
                <w:sz w:val="20"/>
                <w:szCs w:val="20"/>
              </w:rPr>
              <w:t>)</w:t>
            </w:r>
          </w:p>
        </w:tc>
      </w:tr>
      <w:tr w:rsidR="009E7EC7" w:rsidRPr="00DF49D9" w14:paraId="143E6C18" w14:textId="77777777" w:rsidTr="001829B1">
        <w:trPr>
          <w:trHeight w:val="270"/>
        </w:trPr>
        <w:tc>
          <w:tcPr>
            <w:tcW w:w="9633" w:type="dxa"/>
            <w:gridSpan w:val="6"/>
            <w:tcBorders>
              <w:top w:val="double" w:sz="1" w:space="0" w:color="000000"/>
              <w:left w:val="double" w:sz="1" w:space="0" w:color="000000"/>
              <w:bottom w:val="single" w:sz="4" w:space="0" w:color="000000"/>
              <w:right w:val="double" w:sz="1" w:space="0" w:color="000000"/>
            </w:tcBorders>
            <w:shd w:val="clear" w:color="auto" w:fill="E7E6E6" w:themeFill="background2"/>
            <w:vAlign w:val="center"/>
          </w:tcPr>
          <w:p w14:paraId="675DCAEA"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i/>
                <w:iCs/>
                <w:sz w:val="20"/>
                <w:szCs w:val="20"/>
              </w:rPr>
              <w:t>1. Ubezpieczenie mienia od wszystkich ryzyk</w:t>
            </w:r>
          </w:p>
        </w:tc>
      </w:tr>
      <w:tr w:rsidR="009E7EC7" w:rsidRPr="00DF49D9" w14:paraId="1E8C51C2" w14:textId="77777777" w:rsidTr="001829B1">
        <w:trPr>
          <w:cantSplit/>
          <w:trHeight w:val="351"/>
        </w:trPr>
        <w:tc>
          <w:tcPr>
            <w:tcW w:w="430" w:type="dxa"/>
            <w:tcBorders>
              <w:left w:val="double" w:sz="1" w:space="0" w:color="000000"/>
              <w:bottom w:val="single" w:sz="4" w:space="0" w:color="000000"/>
              <w:right w:val="single" w:sz="4" w:space="0" w:color="auto"/>
            </w:tcBorders>
            <w:shd w:val="clear" w:color="auto" w:fill="auto"/>
            <w:vAlign w:val="bottom"/>
          </w:tcPr>
          <w:p w14:paraId="39C59C93"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1</w:t>
            </w:r>
          </w:p>
        </w:tc>
        <w:tc>
          <w:tcPr>
            <w:tcW w:w="4600" w:type="dxa"/>
            <w:gridSpan w:val="3"/>
            <w:tcBorders>
              <w:left w:val="single" w:sz="4" w:space="0" w:color="auto"/>
              <w:bottom w:val="single" w:sz="4" w:space="0" w:color="000000"/>
            </w:tcBorders>
            <w:shd w:val="clear" w:color="auto" w:fill="auto"/>
          </w:tcPr>
          <w:p w14:paraId="6D1494A8" w14:textId="77777777" w:rsidR="009E7EC7" w:rsidRPr="0067641C" w:rsidRDefault="009E7EC7" w:rsidP="001829B1">
            <w:pPr>
              <w:spacing w:after="60"/>
              <w:rPr>
                <w:rFonts w:ascii="Cambria" w:hAnsi="Cambria"/>
                <w:sz w:val="20"/>
                <w:szCs w:val="20"/>
              </w:rPr>
            </w:pPr>
            <w:r w:rsidRPr="0067641C">
              <w:rPr>
                <w:rFonts w:ascii="Cambria" w:hAnsi="Cambria"/>
                <w:sz w:val="20"/>
                <w:szCs w:val="20"/>
              </w:rPr>
              <w:t>Budynki i budowle</w:t>
            </w:r>
          </w:p>
        </w:tc>
        <w:tc>
          <w:tcPr>
            <w:tcW w:w="2517" w:type="dxa"/>
            <w:tcBorders>
              <w:left w:val="single" w:sz="4" w:space="0" w:color="000000"/>
              <w:bottom w:val="single" w:sz="4" w:space="0" w:color="000000"/>
            </w:tcBorders>
            <w:shd w:val="clear" w:color="auto" w:fill="auto"/>
            <w:vAlign w:val="bottom"/>
          </w:tcPr>
          <w:p w14:paraId="4997E864" w14:textId="2C9C5BB8" w:rsidR="009E7EC7" w:rsidRPr="006D7BCE" w:rsidRDefault="003F355C" w:rsidP="001829B1">
            <w:pPr>
              <w:spacing w:after="60"/>
              <w:jc w:val="right"/>
              <w:rPr>
                <w:rFonts w:ascii="Cambria" w:hAnsi="Cambria"/>
                <w:b/>
                <w:bCs/>
                <w:sz w:val="20"/>
                <w:szCs w:val="20"/>
              </w:rPr>
            </w:pPr>
            <w:r w:rsidRPr="006D7BCE">
              <w:rPr>
                <w:rFonts w:ascii="Cambria" w:hAnsi="Cambria"/>
                <w:b/>
                <w:bCs/>
                <w:sz w:val="20"/>
                <w:szCs w:val="20"/>
              </w:rPr>
              <w:t xml:space="preserve">86 459 444,70 </w:t>
            </w:r>
            <w:r w:rsidR="009E7EC7" w:rsidRPr="006D7BCE">
              <w:rPr>
                <w:rFonts w:ascii="Cambria" w:hAnsi="Cambria"/>
                <w:b/>
                <w:bCs/>
                <w:sz w:val="20"/>
                <w:szCs w:val="20"/>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63BB2BCD" w14:textId="77777777" w:rsidR="009E7EC7" w:rsidRPr="0067641C" w:rsidRDefault="009E7EC7" w:rsidP="001829B1">
            <w:pPr>
              <w:snapToGrid w:val="0"/>
              <w:spacing w:after="60"/>
              <w:jc w:val="center"/>
              <w:rPr>
                <w:rFonts w:ascii="Cambria" w:hAnsi="Cambria"/>
                <w:b/>
                <w:bCs/>
                <w:sz w:val="20"/>
                <w:szCs w:val="20"/>
              </w:rPr>
            </w:pPr>
          </w:p>
        </w:tc>
      </w:tr>
      <w:tr w:rsidR="009E7EC7" w:rsidRPr="00DF49D9" w14:paraId="62B3868E" w14:textId="77777777" w:rsidTr="001829B1">
        <w:trPr>
          <w:cantSplit/>
          <w:trHeight w:val="368"/>
        </w:trPr>
        <w:tc>
          <w:tcPr>
            <w:tcW w:w="430" w:type="dxa"/>
            <w:tcBorders>
              <w:left w:val="double" w:sz="1" w:space="0" w:color="000000"/>
              <w:bottom w:val="single" w:sz="4" w:space="0" w:color="000000"/>
              <w:right w:val="single" w:sz="4" w:space="0" w:color="auto"/>
            </w:tcBorders>
            <w:shd w:val="clear" w:color="auto" w:fill="auto"/>
            <w:vAlign w:val="bottom"/>
          </w:tcPr>
          <w:p w14:paraId="082943BD"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2</w:t>
            </w:r>
          </w:p>
        </w:tc>
        <w:tc>
          <w:tcPr>
            <w:tcW w:w="4600" w:type="dxa"/>
            <w:gridSpan w:val="3"/>
            <w:tcBorders>
              <w:left w:val="single" w:sz="4" w:space="0" w:color="auto"/>
              <w:bottom w:val="single" w:sz="4" w:space="0" w:color="000000"/>
            </w:tcBorders>
            <w:shd w:val="clear" w:color="auto" w:fill="auto"/>
          </w:tcPr>
          <w:p w14:paraId="32186F58" w14:textId="77777777" w:rsidR="009E7EC7" w:rsidRPr="0067641C" w:rsidRDefault="009E7EC7" w:rsidP="001829B1">
            <w:pPr>
              <w:spacing w:after="60"/>
              <w:rPr>
                <w:rFonts w:ascii="Cambria" w:hAnsi="Cambria"/>
                <w:sz w:val="20"/>
                <w:szCs w:val="20"/>
              </w:rPr>
            </w:pPr>
            <w:r w:rsidRPr="0067641C">
              <w:rPr>
                <w:rFonts w:ascii="Cambria" w:hAnsi="Cambria"/>
                <w:sz w:val="20"/>
                <w:szCs w:val="20"/>
              </w:rPr>
              <w:t>Wyposażenie, maszyny i urządzenia</w:t>
            </w:r>
          </w:p>
        </w:tc>
        <w:tc>
          <w:tcPr>
            <w:tcW w:w="2517" w:type="dxa"/>
            <w:tcBorders>
              <w:left w:val="single" w:sz="4" w:space="0" w:color="000000"/>
              <w:bottom w:val="single" w:sz="4" w:space="0" w:color="000000"/>
            </w:tcBorders>
            <w:shd w:val="clear" w:color="auto" w:fill="auto"/>
            <w:vAlign w:val="bottom"/>
          </w:tcPr>
          <w:p w14:paraId="6E7459F5" w14:textId="10FC9C5E" w:rsidR="009E7EC7" w:rsidRPr="006D7BCE" w:rsidRDefault="003F355C" w:rsidP="001829B1">
            <w:pPr>
              <w:spacing w:after="60"/>
              <w:jc w:val="right"/>
              <w:rPr>
                <w:rFonts w:ascii="Cambria" w:hAnsi="Cambria"/>
                <w:b/>
                <w:bCs/>
                <w:sz w:val="20"/>
                <w:szCs w:val="20"/>
              </w:rPr>
            </w:pPr>
            <w:r w:rsidRPr="006D7BCE">
              <w:rPr>
                <w:rFonts w:ascii="Cambria" w:hAnsi="Cambria"/>
                <w:b/>
                <w:bCs/>
                <w:sz w:val="20"/>
                <w:szCs w:val="20"/>
              </w:rPr>
              <w:t xml:space="preserve">1 779 692,36 </w:t>
            </w:r>
            <w:r w:rsidR="009E7EC7" w:rsidRPr="006D7BCE">
              <w:rPr>
                <w:rFonts w:ascii="Cambria" w:hAnsi="Cambria"/>
                <w:b/>
                <w:bCs/>
                <w:sz w:val="20"/>
                <w:szCs w:val="20"/>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00AC07CA" w14:textId="77777777" w:rsidR="009E7EC7" w:rsidRPr="0067641C" w:rsidRDefault="009E7EC7" w:rsidP="001829B1">
            <w:pPr>
              <w:snapToGrid w:val="0"/>
              <w:spacing w:after="60"/>
              <w:jc w:val="center"/>
              <w:rPr>
                <w:rFonts w:ascii="Cambria" w:hAnsi="Cambria"/>
                <w:b/>
                <w:bCs/>
                <w:sz w:val="20"/>
                <w:szCs w:val="20"/>
              </w:rPr>
            </w:pPr>
          </w:p>
        </w:tc>
      </w:tr>
      <w:tr w:rsidR="009E7EC7" w:rsidRPr="00DF49D9" w14:paraId="0C2B7024" w14:textId="77777777" w:rsidTr="001829B1">
        <w:trPr>
          <w:cantSplit/>
          <w:trHeight w:val="373"/>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1C3DDBF1" w14:textId="77777777" w:rsidR="009E7EC7" w:rsidRPr="0067641C" w:rsidRDefault="009E7EC7" w:rsidP="001829B1">
            <w:pPr>
              <w:snapToGrid w:val="0"/>
              <w:spacing w:after="60"/>
              <w:jc w:val="center"/>
              <w:rPr>
                <w:rFonts w:ascii="Cambria" w:hAnsi="Cambria"/>
                <w:b/>
                <w:bCs/>
                <w:i/>
                <w:sz w:val="20"/>
                <w:szCs w:val="20"/>
              </w:rPr>
            </w:pPr>
            <w:r w:rsidRPr="0067641C">
              <w:rPr>
                <w:rFonts w:ascii="Cambria" w:hAnsi="Cambria"/>
                <w:b/>
                <w:bCs/>
                <w:i/>
                <w:sz w:val="20"/>
                <w:szCs w:val="20"/>
              </w:rPr>
              <w:t xml:space="preserve">1a. Ubezpieczenia wspólne systemem pierwszego ryzyka  </w:t>
            </w:r>
          </w:p>
        </w:tc>
      </w:tr>
      <w:tr w:rsidR="003F355C" w:rsidRPr="00DF49D9" w14:paraId="66227CEB" w14:textId="77777777" w:rsidTr="001829B1">
        <w:trPr>
          <w:cantSplit/>
          <w:trHeight w:val="453"/>
        </w:trPr>
        <w:tc>
          <w:tcPr>
            <w:tcW w:w="451" w:type="dxa"/>
            <w:gridSpan w:val="2"/>
            <w:tcBorders>
              <w:left w:val="double" w:sz="1" w:space="0" w:color="000000"/>
              <w:bottom w:val="single" w:sz="4" w:space="0" w:color="000000"/>
              <w:right w:val="single" w:sz="4" w:space="0" w:color="auto"/>
            </w:tcBorders>
            <w:shd w:val="clear" w:color="auto" w:fill="auto"/>
            <w:vAlign w:val="center"/>
          </w:tcPr>
          <w:p w14:paraId="70257A23" w14:textId="28124455" w:rsidR="003F355C" w:rsidRPr="0067641C" w:rsidRDefault="003F355C" w:rsidP="003F355C">
            <w:pPr>
              <w:snapToGrid w:val="0"/>
              <w:spacing w:after="60"/>
              <w:rPr>
                <w:rFonts w:ascii="Cambria" w:hAnsi="Cambria"/>
                <w:sz w:val="20"/>
                <w:szCs w:val="20"/>
              </w:rPr>
            </w:pPr>
            <w:r w:rsidRPr="0067641C">
              <w:rPr>
                <w:rFonts w:ascii="Cambria" w:hAnsi="Cambria"/>
                <w:sz w:val="20"/>
                <w:szCs w:val="20"/>
              </w:rPr>
              <w:t>1</w:t>
            </w:r>
          </w:p>
        </w:tc>
        <w:tc>
          <w:tcPr>
            <w:tcW w:w="4579" w:type="dxa"/>
            <w:gridSpan w:val="2"/>
            <w:tcBorders>
              <w:left w:val="single" w:sz="4" w:space="0" w:color="auto"/>
              <w:bottom w:val="single" w:sz="4" w:space="0" w:color="000000"/>
            </w:tcBorders>
            <w:shd w:val="clear" w:color="auto" w:fill="auto"/>
            <w:vAlign w:val="center"/>
          </w:tcPr>
          <w:p w14:paraId="68CB7172" w14:textId="77777777" w:rsidR="003F355C" w:rsidRPr="002F464D" w:rsidRDefault="003F355C" w:rsidP="003F355C">
            <w:pPr>
              <w:spacing w:after="60"/>
              <w:rPr>
                <w:rFonts w:ascii="Cambria" w:hAnsi="Cambria"/>
                <w:sz w:val="20"/>
                <w:szCs w:val="20"/>
                <w:lang w:eastAsia="pl-PL"/>
              </w:rPr>
            </w:pPr>
            <w:r w:rsidRPr="002F464D">
              <w:rPr>
                <w:rFonts w:ascii="Cambria" w:hAnsi="Cambria"/>
                <w:sz w:val="20"/>
                <w:szCs w:val="20"/>
                <w:lang w:eastAsia="pl-PL"/>
              </w:rPr>
              <w:t>Środki obrotowe</w:t>
            </w:r>
          </w:p>
        </w:tc>
        <w:tc>
          <w:tcPr>
            <w:tcW w:w="2517" w:type="dxa"/>
            <w:tcBorders>
              <w:left w:val="single" w:sz="4" w:space="0" w:color="000000"/>
              <w:bottom w:val="single" w:sz="4" w:space="0" w:color="000000"/>
            </w:tcBorders>
            <w:shd w:val="clear" w:color="auto" w:fill="auto"/>
            <w:vAlign w:val="center"/>
          </w:tcPr>
          <w:p w14:paraId="5FCC0F6F" w14:textId="0C83150E"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10 000,00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3278FA2E" w14:textId="77777777" w:rsidR="003F355C" w:rsidRPr="002F464D" w:rsidRDefault="003F355C" w:rsidP="003F355C">
            <w:pPr>
              <w:snapToGrid w:val="0"/>
              <w:spacing w:after="60"/>
              <w:jc w:val="right"/>
              <w:rPr>
                <w:rFonts w:ascii="Cambria" w:hAnsi="Cambria"/>
                <w:sz w:val="20"/>
                <w:szCs w:val="20"/>
              </w:rPr>
            </w:pPr>
          </w:p>
        </w:tc>
      </w:tr>
      <w:tr w:rsidR="003F355C" w:rsidRPr="00DF49D9" w14:paraId="41B0DA0D" w14:textId="77777777" w:rsidTr="00AD2529">
        <w:trPr>
          <w:cantSplit/>
          <w:trHeight w:val="395"/>
        </w:trPr>
        <w:tc>
          <w:tcPr>
            <w:tcW w:w="451" w:type="dxa"/>
            <w:gridSpan w:val="2"/>
            <w:tcBorders>
              <w:left w:val="double" w:sz="1" w:space="0" w:color="000000"/>
              <w:bottom w:val="single" w:sz="4" w:space="0" w:color="000000"/>
              <w:right w:val="single" w:sz="4" w:space="0" w:color="auto"/>
            </w:tcBorders>
            <w:shd w:val="clear" w:color="auto" w:fill="auto"/>
            <w:vAlign w:val="center"/>
          </w:tcPr>
          <w:p w14:paraId="541F24C7" w14:textId="5FD439C8" w:rsidR="003F355C" w:rsidRPr="0067641C" w:rsidRDefault="003F355C" w:rsidP="003F355C">
            <w:pPr>
              <w:snapToGrid w:val="0"/>
              <w:spacing w:after="60"/>
              <w:rPr>
                <w:rFonts w:ascii="Cambria" w:hAnsi="Cambria"/>
                <w:sz w:val="20"/>
                <w:szCs w:val="20"/>
              </w:rPr>
            </w:pPr>
            <w:r w:rsidRPr="0067641C">
              <w:rPr>
                <w:rFonts w:ascii="Cambria" w:hAnsi="Cambria"/>
                <w:sz w:val="20"/>
                <w:szCs w:val="20"/>
              </w:rPr>
              <w:t>2</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49D2C53A" w14:textId="77777777" w:rsidR="003F355C" w:rsidRPr="002F464D" w:rsidRDefault="003F355C" w:rsidP="003F355C">
            <w:pPr>
              <w:spacing w:after="60"/>
              <w:rPr>
                <w:rFonts w:ascii="Cambria" w:hAnsi="Cambria"/>
                <w:sz w:val="20"/>
                <w:szCs w:val="20"/>
                <w:lang w:eastAsia="pl-PL"/>
              </w:rPr>
            </w:pPr>
            <w:r w:rsidRPr="002F464D">
              <w:rPr>
                <w:rFonts w:ascii="Cambria" w:hAnsi="Cambria"/>
                <w:sz w:val="20"/>
                <w:szCs w:val="20"/>
                <w:lang w:eastAsia="pl-PL"/>
              </w:rPr>
              <w:t>Środki niskocenne i mienie z konta 013</w:t>
            </w:r>
          </w:p>
        </w:tc>
        <w:tc>
          <w:tcPr>
            <w:tcW w:w="2517" w:type="dxa"/>
            <w:tcBorders>
              <w:top w:val="single" w:sz="4" w:space="0" w:color="000000"/>
              <w:left w:val="single" w:sz="4" w:space="0" w:color="000000"/>
              <w:bottom w:val="single" w:sz="4" w:space="0" w:color="000000"/>
            </w:tcBorders>
            <w:shd w:val="clear" w:color="auto" w:fill="auto"/>
            <w:vAlign w:val="center"/>
          </w:tcPr>
          <w:p w14:paraId="35E5213B" w14:textId="650C0C6F"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 xml:space="preserve">100 000,00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238A223"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103433EF" w14:textId="77777777" w:rsidTr="001829B1">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8AA0D8C" w14:textId="6BB9A3BE" w:rsidR="003F355C" w:rsidRPr="0067641C" w:rsidRDefault="003F355C" w:rsidP="003F355C">
            <w:pPr>
              <w:snapToGrid w:val="0"/>
              <w:spacing w:after="60"/>
              <w:rPr>
                <w:rFonts w:ascii="Cambria" w:hAnsi="Cambria"/>
                <w:sz w:val="20"/>
                <w:szCs w:val="20"/>
              </w:rPr>
            </w:pPr>
            <w:r w:rsidRPr="0067641C">
              <w:rPr>
                <w:rFonts w:ascii="Cambria" w:hAnsi="Cambria"/>
                <w:sz w:val="20"/>
                <w:szCs w:val="20"/>
              </w:rPr>
              <w:t>3</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6ED6921E" w14:textId="77777777" w:rsidR="003F355C" w:rsidRPr="002F464D" w:rsidRDefault="003F355C" w:rsidP="003F355C">
            <w:pPr>
              <w:spacing w:after="60"/>
              <w:rPr>
                <w:rFonts w:ascii="Cambria" w:hAnsi="Cambria"/>
                <w:sz w:val="20"/>
                <w:szCs w:val="20"/>
                <w:lang w:eastAsia="pl-PL"/>
              </w:rPr>
            </w:pPr>
            <w:r w:rsidRPr="002F464D">
              <w:rPr>
                <w:rFonts w:ascii="Cambria" w:hAnsi="Cambria"/>
                <w:sz w:val="20"/>
                <w:szCs w:val="20"/>
                <w:lang w:eastAsia="pl-PL"/>
              </w:rPr>
              <w:t xml:space="preserve">Zbiory biblioteczne i księgozbiory, dokumenty  oraz materiały archiwalne </w:t>
            </w:r>
          </w:p>
        </w:tc>
        <w:tc>
          <w:tcPr>
            <w:tcW w:w="2517" w:type="dxa"/>
            <w:tcBorders>
              <w:top w:val="single" w:sz="4" w:space="0" w:color="000000"/>
              <w:left w:val="single" w:sz="4" w:space="0" w:color="000000"/>
              <w:bottom w:val="single" w:sz="4" w:space="0" w:color="000000"/>
            </w:tcBorders>
            <w:shd w:val="clear" w:color="auto" w:fill="auto"/>
            <w:vAlign w:val="center"/>
          </w:tcPr>
          <w:p w14:paraId="38B07612" w14:textId="2AB2FB1D"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 xml:space="preserve">100 000,00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4AE5D0A"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3344802C" w14:textId="77777777" w:rsidTr="001829B1">
        <w:trPr>
          <w:cantSplit/>
          <w:trHeight w:val="46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DB90F7F" w14:textId="4BCB940D" w:rsidR="003F355C" w:rsidRPr="0067641C" w:rsidRDefault="003F355C" w:rsidP="003F355C">
            <w:pPr>
              <w:snapToGrid w:val="0"/>
              <w:spacing w:after="60"/>
              <w:rPr>
                <w:rFonts w:ascii="Cambria" w:hAnsi="Cambria"/>
                <w:sz w:val="20"/>
                <w:szCs w:val="20"/>
              </w:rPr>
            </w:pPr>
            <w:r w:rsidRPr="0067641C">
              <w:rPr>
                <w:rFonts w:ascii="Cambria" w:hAnsi="Cambria"/>
                <w:sz w:val="20"/>
                <w:szCs w:val="20"/>
              </w:rPr>
              <w:t>4</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7F945366" w14:textId="77777777" w:rsidR="003F355C" w:rsidRPr="002F464D" w:rsidRDefault="003F355C" w:rsidP="003F355C">
            <w:pPr>
              <w:spacing w:after="60"/>
              <w:rPr>
                <w:rFonts w:ascii="Cambria" w:hAnsi="Cambria"/>
                <w:sz w:val="20"/>
                <w:szCs w:val="20"/>
                <w:lang w:eastAsia="pl-PL"/>
              </w:rPr>
            </w:pPr>
            <w:r w:rsidRPr="002F464D">
              <w:rPr>
                <w:rFonts w:ascii="Cambria" w:hAnsi="Cambria"/>
                <w:sz w:val="20"/>
                <w:szCs w:val="20"/>
                <w:lang w:eastAsia="pl-PL"/>
              </w:rPr>
              <w:t>Mienie pracownicze i  uczniowskie, wychowanków , podopiecznych</w:t>
            </w:r>
          </w:p>
        </w:tc>
        <w:tc>
          <w:tcPr>
            <w:tcW w:w="2517" w:type="dxa"/>
            <w:tcBorders>
              <w:top w:val="single" w:sz="4" w:space="0" w:color="000000"/>
              <w:left w:val="single" w:sz="4" w:space="0" w:color="000000"/>
              <w:bottom w:val="single" w:sz="4" w:space="0" w:color="000000"/>
            </w:tcBorders>
            <w:shd w:val="clear" w:color="auto" w:fill="auto"/>
            <w:vAlign w:val="center"/>
          </w:tcPr>
          <w:p w14:paraId="78506F34" w14:textId="0233E023"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 xml:space="preserve">50 000,00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C72789"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413A009A" w14:textId="77777777" w:rsidTr="001829B1">
        <w:trPr>
          <w:cantSplit/>
          <w:trHeight w:val="467"/>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D5DC9B5" w14:textId="0635D01B" w:rsidR="003F355C" w:rsidRPr="0067641C" w:rsidRDefault="003F355C" w:rsidP="003F355C">
            <w:pPr>
              <w:snapToGrid w:val="0"/>
              <w:spacing w:after="60"/>
              <w:rPr>
                <w:rFonts w:ascii="Cambria" w:hAnsi="Cambria"/>
                <w:sz w:val="20"/>
                <w:szCs w:val="20"/>
              </w:rPr>
            </w:pPr>
            <w:r>
              <w:rPr>
                <w:rFonts w:ascii="Cambria" w:hAnsi="Cambria"/>
                <w:sz w:val="20"/>
                <w:szCs w:val="20"/>
              </w:rPr>
              <w:t>5</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421022DC" w14:textId="77777777" w:rsidR="003F355C" w:rsidRPr="002F464D" w:rsidRDefault="003F355C" w:rsidP="003F355C">
            <w:pPr>
              <w:spacing w:after="60"/>
              <w:rPr>
                <w:rFonts w:ascii="Cambria" w:eastAsia="Calibri" w:hAnsi="Cambria"/>
                <w:sz w:val="20"/>
                <w:szCs w:val="20"/>
              </w:rPr>
            </w:pPr>
            <w:r w:rsidRPr="002F464D">
              <w:rPr>
                <w:rFonts w:ascii="Cambria" w:hAnsi="Cambria"/>
                <w:sz w:val="20"/>
                <w:szCs w:val="20"/>
                <w:lang w:eastAsia="pl-PL"/>
              </w:rPr>
              <w:t>Gotówka i inne wartości pieniężne</w:t>
            </w:r>
          </w:p>
        </w:tc>
        <w:tc>
          <w:tcPr>
            <w:tcW w:w="2517" w:type="dxa"/>
            <w:tcBorders>
              <w:top w:val="single" w:sz="4" w:space="0" w:color="000000"/>
              <w:left w:val="single" w:sz="4" w:space="0" w:color="000000"/>
              <w:bottom w:val="single" w:sz="4" w:space="0" w:color="000000"/>
            </w:tcBorders>
            <w:shd w:val="clear" w:color="auto" w:fill="auto"/>
            <w:vAlign w:val="center"/>
          </w:tcPr>
          <w:p w14:paraId="00162060" w14:textId="085DBCAB"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 xml:space="preserve">5 000,00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BE4BD2B"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7B6E399D" w14:textId="77777777" w:rsidTr="001829B1">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935DD4C" w14:textId="6A64FD68" w:rsidR="003F355C" w:rsidRPr="0067641C" w:rsidRDefault="003F355C" w:rsidP="003F355C">
            <w:pPr>
              <w:snapToGrid w:val="0"/>
              <w:spacing w:after="60"/>
              <w:rPr>
                <w:rFonts w:ascii="Cambria" w:hAnsi="Cambria"/>
                <w:sz w:val="20"/>
                <w:szCs w:val="20"/>
              </w:rPr>
            </w:pPr>
            <w:r w:rsidRPr="0067641C">
              <w:rPr>
                <w:rFonts w:ascii="Cambria" w:hAnsi="Cambria"/>
                <w:sz w:val="20"/>
                <w:szCs w:val="20"/>
              </w:rPr>
              <w:t>6</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5277A624" w14:textId="77777777" w:rsidR="003F355C" w:rsidRPr="002F464D" w:rsidRDefault="003F355C" w:rsidP="003F355C">
            <w:pPr>
              <w:spacing w:after="60"/>
              <w:rPr>
                <w:rFonts w:ascii="Cambria" w:hAnsi="Cambria"/>
                <w:sz w:val="20"/>
                <w:szCs w:val="20"/>
                <w:lang w:eastAsia="pl-PL"/>
              </w:rPr>
            </w:pPr>
            <w:r w:rsidRPr="002F464D">
              <w:rPr>
                <w:rFonts w:ascii="Cambria" w:hAnsi="Cambria"/>
                <w:sz w:val="20"/>
                <w:szCs w:val="20"/>
                <w:lang w:eastAsia="pl-PL"/>
              </w:rPr>
              <w:t xml:space="preserve">Urządzenia i wyposażenie, w tym zewnętrzne  </w:t>
            </w:r>
            <w:r w:rsidRPr="002F464D">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532DA4BE" w14:textId="30A42F51"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30 000,00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915FBEC"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17BAAFA3" w14:textId="77777777" w:rsidTr="001829B1">
        <w:trPr>
          <w:cantSplit/>
          <w:trHeight w:val="469"/>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EA534AB" w14:textId="3F5A7CE3" w:rsidR="003F355C" w:rsidRPr="0067641C" w:rsidRDefault="003F355C" w:rsidP="003F355C">
            <w:pPr>
              <w:snapToGrid w:val="0"/>
              <w:spacing w:after="60"/>
              <w:rPr>
                <w:rFonts w:ascii="Cambria" w:hAnsi="Cambria"/>
                <w:sz w:val="20"/>
                <w:szCs w:val="20"/>
              </w:rPr>
            </w:pPr>
            <w:r w:rsidRPr="0067641C">
              <w:rPr>
                <w:rFonts w:ascii="Cambria" w:hAnsi="Cambria"/>
                <w:sz w:val="20"/>
                <w:szCs w:val="20"/>
              </w:rPr>
              <w:t>7</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32E26F0B" w14:textId="77777777" w:rsidR="003F355C" w:rsidRPr="002F464D" w:rsidRDefault="003F355C" w:rsidP="003F355C">
            <w:pPr>
              <w:spacing w:after="60"/>
              <w:rPr>
                <w:rFonts w:ascii="Cambria" w:hAnsi="Cambria"/>
                <w:sz w:val="20"/>
                <w:szCs w:val="20"/>
              </w:rPr>
            </w:pPr>
            <w:r w:rsidRPr="002F464D">
              <w:rPr>
                <w:rFonts w:ascii="Cambria" w:hAnsi="Cambria"/>
                <w:sz w:val="20"/>
                <w:szCs w:val="20"/>
              </w:rPr>
              <w:t>Znaki drogowe z konstrukcją wsporczą (jeśli występuje), elementy bezpieczeństwa ruchu drogowego, tablice z nazwami ulic , miejscowości, drogowskazy,  słupy oświetleniowe, lampy, sygnalizacja świetlna, oświetlenie uliczne.</w:t>
            </w:r>
          </w:p>
        </w:tc>
        <w:tc>
          <w:tcPr>
            <w:tcW w:w="2517" w:type="dxa"/>
            <w:tcBorders>
              <w:top w:val="single" w:sz="4" w:space="0" w:color="000000"/>
              <w:left w:val="single" w:sz="4" w:space="0" w:color="000000"/>
              <w:bottom w:val="single" w:sz="4" w:space="0" w:color="000000"/>
            </w:tcBorders>
            <w:shd w:val="clear" w:color="auto" w:fill="auto"/>
            <w:vAlign w:val="center"/>
          </w:tcPr>
          <w:p w14:paraId="33CADA8E" w14:textId="20663D1C"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30 000,00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82F4019"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717EE9D2" w14:textId="77777777" w:rsidTr="001829B1">
        <w:trPr>
          <w:cantSplit/>
          <w:trHeight w:val="469"/>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FF0CEAA" w14:textId="0D75DED8" w:rsidR="003F355C" w:rsidRPr="0067641C" w:rsidRDefault="003F355C" w:rsidP="003F355C">
            <w:pPr>
              <w:snapToGrid w:val="0"/>
              <w:spacing w:after="60"/>
              <w:rPr>
                <w:rFonts w:ascii="Cambria" w:hAnsi="Cambria"/>
                <w:sz w:val="20"/>
                <w:szCs w:val="20"/>
              </w:rPr>
            </w:pPr>
            <w:r w:rsidRPr="0067641C">
              <w:rPr>
                <w:rFonts w:ascii="Cambria" w:hAnsi="Cambria"/>
                <w:sz w:val="20"/>
                <w:szCs w:val="20"/>
              </w:rPr>
              <w:t>8</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0435306B" w14:textId="77777777" w:rsidR="003F355C" w:rsidRPr="002F464D" w:rsidRDefault="003F355C" w:rsidP="003F355C">
            <w:pPr>
              <w:spacing w:after="60"/>
              <w:rPr>
                <w:rFonts w:ascii="Cambria" w:hAnsi="Cambria"/>
                <w:sz w:val="20"/>
                <w:szCs w:val="20"/>
              </w:rPr>
            </w:pPr>
            <w:r w:rsidRPr="002F464D">
              <w:rPr>
                <w:rFonts w:ascii="Cambria" w:hAnsi="Cambria"/>
                <w:sz w:val="20"/>
                <w:szCs w:val="20"/>
              </w:rPr>
              <w:t xml:space="preserve">Budowle </w:t>
            </w:r>
            <w:r w:rsidRPr="002F464D">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078F38A4" w14:textId="65C8AC19"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 xml:space="preserve">30 000,00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C7C8ECC" w14:textId="77777777" w:rsidR="003F355C" w:rsidRPr="002F464D" w:rsidRDefault="003F355C" w:rsidP="003F355C">
            <w:pPr>
              <w:snapToGrid w:val="0"/>
              <w:spacing w:after="60"/>
              <w:jc w:val="right"/>
              <w:rPr>
                <w:rFonts w:ascii="Cambria" w:hAnsi="Cambria"/>
                <w:b/>
                <w:bCs/>
                <w:sz w:val="20"/>
                <w:szCs w:val="20"/>
              </w:rPr>
            </w:pPr>
          </w:p>
        </w:tc>
      </w:tr>
      <w:tr w:rsidR="003F355C" w:rsidRPr="00DF49D9" w14:paraId="2AE90F19" w14:textId="77777777" w:rsidTr="001829B1">
        <w:trPr>
          <w:cantSplit/>
          <w:trHeight w:val="34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CDD0298" w14:textId="6381D0D8" w:rsidR="003F355C" w:rsidRPr="0067641C" w:rsidRDefault="003F355C" w:rsidP="003F355C">
            <w:pPr>
              <w:snapToGrid w:val="0"/>
              <w:spacing w:after="60"/>
              <w:rPr>
                <w:rFonts w:ascii="Cambria" w:hAnsi="Cambria"/>
                <w:sz w:val="20"/>
                <w:szCs w:val="20"/>
              </w:rPr>
            </w:pPr>
            <w:r w:rsidRPr="0067641C">
              <w:rPr>
                <w:rFonts w:ascii="Cambria" w:hAnsi="Cambria"/>
                <w:sz w:val="20"/>
                <w:szCs w:val="20"/>
              </w:rPr>
              <w:t>9</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35B94AE0" w14:textId="77777777" w:rsidR="003F355C" w:rsidRPr="002F464D" w:rsidRDefault="003F355C" w:rsidP="003F355C">
            <w:pPr>
              <w:spacing w:after="60"/>
              <w:rPr>
                <w:rFonts w:ascii="Cambria" w:eastAsia="Calibri" w:hAnsi="Cambria"/>
                <w:sz w:val="20"/>
                <w:szCs w:val="20"/>
              </w:rPr>
            </w:pPr>
            <w:r w:rsidRPr="002F464D">
              <w:rPr>
                <w:rFonts w:ascii="Cambria" w:hAnsi="Cambria"/>
                <w:sz w:val="20"/>
                <w:szCs w:val="20"/>
                <w:lang w:eastAsia="pl-PL"/>
              </w:rPr>
              <w:t>Drogi gminne, mosty i  przepusty na drogach gminnych</w:t>
            </w:r>
          </w:p>
        </w:tc>
        <w:tc>
          <w:tcPr>
            <w:tcW w:w="2517" w:type="dxa"/>
            <w:tcBorders>
              <w:top w:val="single" w:sz="4" w:space="0" w:color="000000"/>
              <w:left w:val="single" w:sz="4" w:space="0" w:color="000000"/>
              <w:bottom w:val="single" w:sz="4" w:space="0" w:color="000000"/>
            </w:tcBorders>
            <w:shd w:val="clear" w:color="auto" w:fill="auto"/>
            <w:vAlign w:val="center"/>
          </w:tcPr>
          <w:p w14:paraId="207A3C0F" w14:textId="0444638E" w:rsidR="003F355C" w:rsidRPr="003F355C" w:rsidRDefault="003F355C" w:rsidP="003F355C">
            <w:pPr>
              <w:spacing w:after="60"/>
              <w:jc w:val="right"/>
              <w:rPr>
                <w:rFonts w:ascii="Cambria" w:hAnsi="Cambria"/>
                <w:b/>
                <w:bCs/>
                <w:sz w:val="20"/>
                <w:szCs w:val="20"/>
                <w:lang w:eastAsia="pl-PL"/>
              </w:rPr>
            </w:pPr>
            <w:r w:rsidRPr="003F355C">
              <w:rPr>
                <w:rFonts w:ascii="Cambria" w:hAnsi="Cambria"/>
                <w:b/>
                <w:bCs/>
                <w:sz w:val="20"/>
                <w:szCs w:val="20"/>
                <w:lang w:eastAsia="pl-PL"/>
              </w:rPr>
              <w:t>100 000,00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C5EC645" w14:textId="77777777" w:rsidR="003F355C" w:rsidRPr="002F464D" w:rsidRDefault="003F355C" w:rsidP="003F355C">
            <w:pPr>
              <w:snapToGrid w:val="0"/>
              <w:spacing w:after="60"/>
              <w:jc w:val="right"/>
              <w:rPr>
                <w:rFonts w:ascii="Cambria" w:hAnsi="Cambria"/>
                <w:b/>
                <w:bCs/>
                <w:sz w:val="20"/>
                <w:szCs w:val="20"/>
              </w:rPr>
            </w:pPr>
          </w:p>
        </w:tc>
      </w:tr>
      <w:tr w:rsidR="009E7EC7" w:rsidRPr="00DF49D9" w14:paraId="0746CC88" w14:textId="77777777" w:rsidTr="001829B1">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9F4F73E" w14:textId="3F2F3F4F" w:rsidR="009E7EC7" w:rsidRPr="0067641C" w:rsidRDefault="009E7EC7" w:rsidP="001829B1">
            <w:pPr>
              <w:snapToGrid w:val="0"/>
              <w:spacing w:after="60"/>
              <w:rPr>
                <w:rFonts w:ascii="Cambria" w:hAnsi="Cambria"/>
                <w:sz w:val="20"/>
                <w:szCs w:val="20"/>
              </w:rPr>
            </w:pPr>
            <w:r w:rsidRPr="0067641C">
              <w:rPr>
                <w:rFonts w:ascii="Cambria" w:hAnsi="Cambria"/>
                <w:sz w:val="20"/>
                <w:szCs w:val="20"/>
              </w:rPr>
              <w:t>1</w:t>
            </w:r>
            <w:r w:rsidR="00033E51">
              <w:rPr>
                <w:rFonts w:ascii="Cambria" w:hAnsi="Cambria"/>
                <w:sz w:val="20"/>
                <w:szCs w:val="20"/>
              </w:rPr>
              <w:t>0</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55BDD219" w14:textId="77777777" w:rsidR="009E7EC7" w:rsidRPr="002F464D" w:rsidRDefault="009E7EC7" w:rsidP="001829B1">
            <w:pPr>
              <w:spacing w:after="60"/>
              <w:rPr>
                <w:rFonts w:ascii="Cambria" w:hAnsi="Cambria"/>
                <w:sz w:val="20"/>
                <w:szCs w:val="20"/>
              </w:rPr>
            </w:pPr>
            <w:r w:rsidRPr="002F464D">
              <w:rPr>
                <w:rFonts w:ascii="Cambria" w:eastAsia="Calibri" w:hAnsi="Cambria"/>
                <w:sz w:val="20"/>
                <w:szCs w:val="20"/>
              </w:rPr>
              <w:t>Wyposażenie jednostek OSP – w miejscu ubezpieczenia oraz w trakcie akcji i ćwiczeń, 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6E31FB58" w14:textId="77777777" w:rsidR="009E7EC7" w:rsidRPr="00075114" w:rsidRDefault="009E7EC7" w:rsidP="001829B1">
            <w:pPr>
              <w:spacing w:after="60"/>
              <w:jc w:val="right"/>
              <w:rPr>
                <w:rFonts w:ascii="Cambria" w:hAnsi="Cambria"/>
                <w:b/>
                <w:bCs/>
                <w:sz w:val="20"/>
                <w:szCs w:val="20"/>
                <w:lang w:eastAsia="pl-PL"/>
              </w:rPr>
            </w:pPr>
            <w:r w:rsidRPr="00075114">
              <w:rPr>
                <w:rFonts w:ascii="Cambria" w:hAnsi="Cambria"/>
                <w:b/>
                <w:bCs/>
                <w:sz w:val="20"/>
                <w:szCs w:val="20"/>
                <w:lang w:eastAsia="pl-PL"/>
              </w:rPr>
              <w:t xml:space="preserve">50 000,00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E845F40" w14:textId="77777777" w:rsidR="009E7EC7" w:rsidRPr="002F464D" w:rsidRDefault="009E7EC7" w:rsidP="001829B1">
            <w:pPr>
              <w:snapToGrid w:val="0"/>
              <w:spacing w:after="60"/>
              <w:jc w:val="right"/>
              <w:rPr>
                <w:rFonts w:ascii="Cambria" w:hAnsi="Cambria"/>
                <w:b/>
                <w:bCs/>
                <w:sz w:val="20"/>
                <w:szCs w:val="20"/>
              </w:rPr>
            </w:pPr>
          </w:p>
        </w:tc>
      </w:tr>
      <w:tr w:rsidR="009E7EC7" w:rsidRPr="00DF49D9" w14:paraId="2104D3B3" w14:textId="77777777" w:rsidTr="001829B1">
        <w:trPr>
          <w:cantSplit/>
          <w:trHeight w:val="41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2212C50" w14:textId="18D84935" w:rsidR="009E7EC7" w:rsidRPr="0067641C" w:rsidRDefault="009E7EC7" w:rsidP="001829B1">
            <w:pPr>
              <w:snapToGrid w:val="0"/>
              <w:spacing w:after="60"/>
              <w:rPr>
                <w:rFonts w:ascii="Cambria" w:hAnsi="Cambria"/>
                <w:sz w:val="20"/>
                <w:szCs w:val="20"/>
              </w:rPr>
            </w:pPr>
            <w:r w:rsidRPr="0067641C">
              <w:rPr>
                <w:rFonts w:ascii="Cambria" w:hAnsi="Cambria"/>
                <w:sz w:val="20"/>
                <w:szCs w:val="20"/>
              </w:rPr>
              <w:t>1</w:t>
            </w:r>
            <w:r w:rsidR="00033E51">
              <w:rPr>
                <w:rFonts w:ascii="Cambria" w:hAnsi="Cambria"/>
                <w:sz w:val="20"/>
                <w:szCs w:val="20"/>
              </w:rPr>
              <w:t>1</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0DADC7AA" w14:textId="77777777" w:rsidR="009E7EC7" w:rsidRPr="002F464D" w:rsidRDefault="009E7EC7" w:rsidP="001829B1">
            <w:pPr>
              <w:spacing w:after="60"/>
              <w:rPr>
                <w:rFonts w:ascii="Cambria" w:hAnsi="Cambria"/>
                <w:sz w:val="20"/>
                <w:szCs w:val="20"/>
                <w:lang w:eastAsia="pl-PL"/>
              </w:rPr>
            </w:pPr>
            <w:r w:rsidRPr="002F464D">
              <w:rPr>
                <w:rFonts w:ascii="Cambria" w:hAnsi="Cambria"/>
                <w:sz w:val="20"/>
                <w:szCs w:val="20"/>
                <w:lang w:eastAsia="pl-PL"/>
              </w:rPr>
              <w:t>System sieci teletechnicznej, deszczowej, wodociągowej, sanitarnej i kanalizacyjnej (wraz z przyłączami i pokrywami)</w:t>
            </w:r>
          </w:p>
        </w:tc>
        <w:tc>
          <w:tcPr>
            <w:tcW w:w="2517" w:type="dxa"/>
            <w:tcBorders>
              <w:top w:val="single" w:sz="4" w:space="0" w:color="000000"/>
              <w:left w:val="single" w:sz="4" w:space="0" w:color="000000"/>
              <w:bottom w:val="single" w:sz="4" w:space="0" w:color="000000"/>
            </w:tcBorders>
            <w:shd w:val="clear" w:color="auto" w:fill="auto"/>
            <w:vAlign w:val="center"/>
          </w:tcPr>
          <w:p w14:paraId="5ED18CFD" w14:textId="77777777" w:rsidR="009E7EC7" w:rsidRPr="00075114" w:rsidRDefault="009E7EC7" w:rsidP="001829B1">
            <w:pPr>
              <w:spacing w:after="60"/>
              <w:jc w:val="right"/>
              <w:rPr>
                <w:rFonts w:ascii="Cambria" w:hAnsi="Cambria"/>
                <w:b/>
                <w:bCs/>
                <w:sz w:val="20"/>
                <w:szCs w:val="20"/>
                <w:lang w:eastAsia="pl-PL"/>
              </w:rPr>
            </w:pPr>
            <w:r w:rsidRPr="00075114">
              <w:rPr>
                <w:rFonts w:ascii="Cambria" w:hAnsi="Cambria"/>
                <w:b/>
                <w:bCs/>
                <w:sz w:val="20"/>
                <w:szCs w:val="20"/>
                <w:lang w:eastAsia="pl-PL"/>
              </w:rPr>
              <w:t>200 000,00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81AA3A6" w14:textId="77777777" w:rsidR="009E7EC7" w:rsidRPr="002F464D" w:rsidRDefault="009E7EC7" w:rsidP="001829B1">
            <w:pPr>
              <w:snapToGrid w:val="0"/>
              <w:spacing w:after="60"/>
              <w:jc w:val="right"/>
              <w:rPr>
                <w:rFonts w:ascii="Cambria" w:hAnsi="Cambria"/>
                <w:b/>
                <w:bCs/>
                <w:sz w:val="20"/>
                <w:szCs w:val="20"/>
              </w:rPr>
            </w:pPr>
          </w:p>
        </w:tc>
      </w:tr>
      <w:tr w:rsidR="009E7EC7" w:rsidRPr="00DF49D9" w14:paraId="372FAA07" w14:textId="77777777" w:rsidTr="001829B1">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13A3CF0" w14:textId="2BF2975C" w:rsidR="009E7EC7" w:rsidRPr="0067641C" w:rsidRDefault="009E7EC7" w:rsidP="001829B1">
            <w:pPr>
              <w:snapToGrid w:val="0"/>
              <w:spacing w:after="60"/>
              <w:rPr>
                <w:rFonts w:ascii="Cambria" w:hAnsi="Cambria"/>
                <w:sz w:val="20"/>
                <w:szCs w:val="20"/>
              </w:rPr>
            </w:pPr>
            <w:r w:rsidRPr="0067641C">
              <w:rPr>
                <w:rFonts w:ascii="Cambria" w:hAnsi="Cambria"/>
                <w:sz w:val="20"/>
                <w:szCs w:val="20"/>
              </w:rPr>
              <w:t>1</w:t>
            </w:r>
            <w:r w:rsidR="00033E51">
              <w:rPr>
                <w:rFonts w:ascii="Cambria" w:hAnsi="Cambria"/>
                <w:sz w:val="20"/>
                <w:szCs w:val="20"/>
              </w:rPr>
              <w:t>2</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4240A4E5" w14:textId="77777777" w:rsidR="009E7EC7" w:rsidRPr="002F464D" w:rsidRDefault="009E7EC7" w:rsidP="001829B1">
            <w:pPr>
              <w:spacing w:after="60"/>
              <w:rPr>
                <w:rFonts w:ascii="Cambria" w:hAnsi="Cambria"/>
                <w:sz w:val="20"/>
                <w:szCs w:val="20"/>
                <w:lang w:eastAsia="pl-PL"/>
              </w:rPr>
            </w:pPr>
            <w:r w:rsidRPr="002F464D">
              <w:rPr>
                <w:rFonts w:ascii="Cambria" w:hAnsi="Cambria"/>
                <w:sz w:val="20"/>
                <w:szCs w:val="20"/>
                <w:lang w:eastAsia="pl-PL"/>
              </w:rPr>
              <w:t>Przedmioty szklane od stłuczenia</w:t>
            </w:r>
          </w:p>
        </w:tc>
        <w:tc>
          <w:tcPr>
            <w:tcW w:w="2517" w:type="dxa"/>
            <w:tcBorders>
              <w:top w:val="single" w:sz="4" w:space="0" w:color="000000"/>
              <w:left w:val="single" w:sz="4" w:space="0" w:color="000000"/>
              <w:bottom w:val="single" w:sz="4" w:space="0" w:color="000000"/>
            </w:tcBorders>
            <w:shd w:val="clear" w:color="auto" w:fill="auto"/>
            <w:vAlign w:val="center"/>
          </w:tcPr>
          <w:p w14:paraId="4502B9A3" w14:textId="33D9F3DA" w:rsidR="009E7EC7" w:rsidRPr="00075114" w:rsidRDefault="0090696E" w:rsidP="001829B1">
            <w:pPr>
              <w:spacing w:after="60"/>
              <w:jc w:val="right"/>
              <w:rPr>
                <w:rFonts w:ascii="Cambria" w:hAnsi="Cambria"/>
                <w:b/>
                <w:bCs/>
                <w:sz w:val="20"/>
                <w:szCs w:val="20"/>
                <w:lang w:eastAsia="pl-PL"/>
              </w:rPr>
            </w:pPr>
            <w:r w:rsidRPr="00075114">
              <w:rPr>
                <w:rFonts w:ascii="Cambria" w:hAnsi="Cambria"/>
                <w:b/>
                <w:bCs/>
                <w:sz w:val="20"/>
                <w:szCs w:val="20"/>
                <w:lang w:eastAsia="pl-PL"/>
              </w:rPr>
              <w:t>1</w:t>
            </w:r>
            <w:r w:rsidR="009E7EC7" w:rsidRPr="00075114">
              <w:rPr>
                <w:rFonts w:ascii="Cambria" w:hAnsi="Cambria"/>
                <w:b/>
                <w:bCs/>
                <w:sz w:val="20"/>
                <w:szCs w:val="20"/>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9870E4" w14:textId="77777777" w:rsidR="009E7EC7" w:rsidRPr="002F464D" w:rsidRDefault="009E7EC7" w:rsidP="001829B1">
            <w:pPr>
              <w:snapToGrid w:val="0"/>
              <w:spacing w:after="60"/>
              <w:jc w:val="right"/>
              <w:rPr>
                <w:rFonts w:ascii="Cambria" w:hAnsi="Cambria"/>
                <w:b/>
                <w:bCs/>
                <w:sz w:val="20"/>
                <w:szCs w:val="20"/>
              </w:rPr>
            </w:pPr>
          </w:p>
        </w:tc>
      </w:tr>
      <w:tr w:rsidR="009E7EC7" w:rsidRPr="00DF49D9" w14:paraId="5A31E9A9" w14:textId="77777777" w:rsidTr="001829B1">
        <w:trPr>
          <w:cantSplit/>
          <w:trHeight w:val="501"/>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3A9AA828" w14:textId="77777777" w:rsidR="009E7EC7" w:rsidRPr="0067641C" w:rsidRDefault="009E7EC7" w:rsidP="001829B1">
            <w:pPr>
              <w:snapToGrid w:val="0"/>
              <w:spacing w:after="60"/>
              <w:rPr>
                <w:rFonts w:ascii="Cambria" w:hAnsi="Cambria"/>
                <w:b/>
                <w:bCs/>
                <w:sz w:val="20"/>
                <w:szCs w:val="20"/>
              </w:rPr>
            </w:pPr>
            <w:r w:rsidRPr="0067641C">
              <w:rPr>
                <w:rFonts w:ascii="Cambria" w:eastAsia="Cambria" w:hAnsi="Cambria" w:cs="Cambria"/>
                <w:b/>
                <w:bCs/>
                <w:sz w:val="20"/>
                <w:szCs w:val="20"/>
              </w:rPr>
              <w:t xml:space="preserve">2. Limity w ubezpieczenie mienia od kradzieży z włamaniem rabunku  </w:t>
            </w:r>
            <w:r w:rsidRPr="0067641C">
              <w:rPr>
                <w:rFonts w:ascii="Cambria" w:eastAsia="Cambria" w:hAnsi="Cambria" w:cs="Cambria"/>
                <w:b/>
                <w:bCs/>
                <w:i/>
                <w:iCs/>
                <w:sz w:val="20"/>
                <w:szCs w:val="20"/>
              </w:rPr>
              <w:t>*)</w:t>
            </w:r>
          </w:p>
        </w:tc>
      </w:tr>
      <w:tr w:rsidR="009E7EC7" w:rsidRPr="00DF49D9" w14:paraId="2F68D95B"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DDE26"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1</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24E8"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rPr>
              <w:t xml:space="preserve">Środki trwałe, w tym konto 013, maszyny, urządzenia i wyposażenie, </w:t>
            </w:r>
            <w:r>
              <w:rPr>
                <w:rFonts w:ascii="Cambria" w:hAnsi="Cambria"/>
                <w:sz w:val="20"/>
                <w:szCs w:val="20"/>
              </w:rPr>
              <w:t xml:space="preserve">inne </w:t>
            </w:r>
            <w:r w:rsidRPr="0067641C">
              <w:rPr>
                <w:rFonts w:ascii="Cambria" w:hAnsi="Cambria"/>
                <w:sz w:val="20"/>
                <w:szCs w:val="20"/>
              </w:rPr>
              <w:t>mienie ruchome, sprzęt elektroniczny deklarowany do ubezpieczenia mienia od wszystkich ryzyk, wyposażenia jednostek OSP ,środki niskocenne i zbiory biblioteczne oraz księgozbiory i zasoby archiwalne, a także zbiory muzealne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BB4AE9A" w14:textId="70178366" w:rsidR="009E7EC7" w:rsidRPr="00075114" w:rsidRDefault="00075114" w:rsidP="001829B1">
            <w:pPr>
              <w:spacing w:after="60"/>
              <w:jc w:val="right"/>
              <w:rPr>
                <w:rFonts w:ascii="Cambria" w:hAnsi="Cambria"/>
                <w:b/>
                <w:bCs/>
                <w:sz w:val="20"/>
                <w:szCs w:val="20"/>
                <w:lang w:eastAsia="pl-PL"/>
              </w:rPr>
            </w:pPr>
            <w:r w:rsidRPr="00075114">
              <w:rPr>
                <w:rFonts w:ascii="Cambria" w:hAnsi="Cambria"/>
                <w:b/>
                <w:bCs/>
                <w:sz w:val="20"/>
                <w:szCs w:val="20"/>
              </w:rPr>
              <w:t>50 000</w:t>
            </w:r>
            <w:r w:rsidR="009E7EC7" w:rsidRPr="00075114">
              <w:rPr>
                <w:rFonts w:ascii="Cambria" w:hAnsi="Cambria"/>
                <w:b/>
                <w:bCs/>
                <w:sz w:val="20"/>
                <w:szCs w:val="20"/>
              </w:rPr>
              <w:t xml:space="preserve">,00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D9B0703"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51599B90"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34AC"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2</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A8A9"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rPr>
              <w:t>Środki obrotowe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BBF571B" w14:textId="6675B11A" w:rsidR="009E7EC7" w:rsidRPr="00075114" w:rsidRDefault="009E7EC7" w:rsidP="001829B1">
            <w:pPr>
              <w:spacing w:after="60"/>
              <w:jc w:val="right"/>
              <w:rPr>
                <w:rFonts w:ascii="Cambria" w:hAnsi="Cambria"/>
                <w:b/>
                <w:bCs/>
                <w:sz w:val="20"/>
                <w:szCs w:val="20"/>
                <w:lang w:eastAsia="pl-PL"/>
              </w:rPr>
            </w:pPr>
            <w:r w:rsidRPr="00075114">
              <w:rPr>
                <w:rFonts w:ascii="Cambria" w:hAnsi="Cambria"/>
                <w:b/>
                <w:bCs/>
                <w:sz w:val="20"/>
                <w:szCs w:val="20"/>
              </w:rPr>
              <w:t>1</w:t>
            </w:r>
            <w:r w:rsidR="0090696E" w:rsidRPr="00075114">
              <w:rPr>
                <w:rFonts w:ascii="Cambria" w:hAnsi="Cambria"/>
                <w:b/>
                <w:bCs/>
                <w:sz w:val="20"/>
                <w:szCs w:val="20"/>
              </w:rPr>
              <w:t>0</w:t>
            </w:r>
            <w:r w:rsidRPr="00075114">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7D5603"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0200CA77"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1C16B"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3</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62B78"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rPr>
              <w:t xml:space="preserve">Gotówka i inne wartości pieniężne od kradzieży z włamaniem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7CE6F56" w14:textId="5E086C33" w:rsidR="009E7EC7" w:rsidRPr="00075114" w:rsidRDefault="00075114" w:rsidP="001829B1">
            <w:pPr>
              <w:spacing w:after="60"/>
              <w:jc w:val="right"/>
              <w:rPr>
                <w:rFonts w:ascii="Cambria" w:hAnsi="Cambria"/>
                <w:b/>
                <w:bCs/>
                <w:sz w:val="20"/>
                <w:szCs w:val="20"/>
                <w:lang w:eastAsia="pl-PL"/>
              </w:rPr>
            </w:pPr>
            <w:r w:rsidRPr="00075114">
              <w:rPr>
                <w:rFonts w:ascii="Cambria" w:hAnsi="Cambria"/>
                <w:b/>
                <w:bCs/>
                <w:sz w:val="20"/>
                <w:szCs w:val="20"/>
              </w:rPr>
              <w:t>5</w:t>
            </w:r>
            <w:r w:rsidR="009E7EC7" w:rsidRPr="00075114">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59220CA"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557C4A6F"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3EC0D"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4</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3B119"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rPr>
              <w:t xml:space="preserve">Gotówka i inne wartości pieniężne od rabunku w lokalu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A8DFF19" w14:textId="170DD939" w:rsidR="009E7EC7" w:rsidRPr="00075114" w:rsidRDefault="00075114" w:rsidP="001829B1">
            <w:pPr>
              <w:spacing w:after="60"/>
              <w:jc w:val="right"/>
              <w:rPr>
                <w:rFonts w:ascii="Cambria" w:hAnsi="Cambria"/>
                <w:b/>
                <w:bCs/>
                <w:sz w:val="20"/>
                <w:szCs w:val="20"/>
                <w:lang w:eastAsia="pl-PL"/>
              </w:rPr>
            </w:pPr>
            <w:r w:rsidRPr="00075114">
              <w:rPr>
                <w:rFonts w:ascii="Cambria" w:hAnsi="Cambria"/>
                <w:b/>
                <w:bCs/>
                <w:sz w:val="20"/>
                <w:szCs w:val="20"/>
              </w:rPr>
              <w:t>5</w:t>
            </w:r>
            <w:r w:rsidR="009E7EC7" w:rsidRPr="00075114">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48034F4"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182093AC"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05D57"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5</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9A45A"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rPr>
              <w:t>Gotówka i inne wartości pieniężne w transporcie - teren RP</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032F10D" w14:textId="6AD47F66" w:rsidR="009E7EC7" w:rsidRPr="00075114" w:rsidRDefault="00075114" w:rsidP="001829B1">
            <w:pPr>
              <w:spacing w:after="60"/>
              <w:jc w:val="right"/>
              <w:rPr>
                <w:rFonts w:ascii="Cambria" w:hAnsi="Cambria"/>
                <w:b/>
                <w:bCs/>
                <w:sz w:val="20"/>
                <w:szCs w:val="20"/>
                <w:lang w:eastAsia="pl-PL"/>
              </w:rPr>
            </w:pPr>
            <w:r w:rsidRPr="00075114">
              <w:rPr>
                <w:rFonts w:ascii="Cambria" w:hAnsi="Cambria"/>
                <w:b/>
                <w:bCs/>
                <w:sz w:val="20"/>
                <w:szCs w:val="20"/>
              </w:rPr>
              <w:t>5</w:t>
            </w:r>
            <w:r w:rsidR="009E7EC7" w:rsidRPr="00075114">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D567058"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227AF644"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DEDB3"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6</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4B90D"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rPr>
              <w:t>Mienie pracownicze i uczniowskie , wychowanków, podopiecznych</w:t>
            </w:r>
            <w:r>
              <w:rPr>
                <w:rFonts w:ascii="Cambria" w:hAnsi="Cambria"/>
                <w:sz w:val="20"/>
                <w:szCs w:val="20"/>
              </w:rPr>
              <w:t>, członków OSP</w:t>
            </w:r>
            <w:r w:rsidRPr="0067641C">
              <w:rPr>
                <w:rFonts w:ascii="Cambria" w:hAnsi="Cambria"/>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ADC1D70" w14:textId="3E85D7A0" w:rsidR="009E7EC7" w:rsidRPr="00075114" w:rsidRDefault="00075114" w:rsidP="001829B1">
            <w:pPr>
              <w:spacing w:after="60"/>
              <w:jc w:val="right"/>
              <w:rPr>
                <w:rFonts w:ascii="Cambria" w:hAnsi="Cambria"/>
                <w:b/>
                <w:bCs/>
                <w:sz w:val="20"/>
                <w:szCs w:val="20"/>
                <w:lang w:eastAsia="pl-PL"/>
              </w:rPr>
            </w:pPr>
            <w:r w:rsidRPr="00075114">
              <w:rPr>
                <w:rFonts w:ascii="Cambria" w:hAnsi="Cambria"/>
                <w:b/>
                <w:bCs/>
                <w:sz w:val="20"/>
                <w:szCs w:val="20"/>
              </w:rPr>
              <w:t>5</w:t>
            </w:r>
            <w:r w:rsidR="009E7EC7" w:rsidRPr="00075114">
              <w:rPr>
                <w:rFonts w:ascii="Cambria" w:hAnsi="Cambria"/>
                <w:b/>
                <w:bCs/>
                <w:sz w:val="20"/>
                <w:szCs w:val="20"/>
              </w:rPr>
              <w:t>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96212E0"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2D3F05B0" w14:textId="77777777" w:rsidTr="001829B1">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4ED7"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7</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B7A87" w14:textId="77777777" w:rsidR="009E7EC7" w:rsidRPr="0067641C" w:rsidRDefault="009E7EC7" w:rsidP="001829B1">
            <w:pPr>
              <w:spacing w:after="60"/>
              <w:rPr>
                <w:rFonts w:ascii="Cambria" w:hAnsi="Cambria"/>
                <w:sz w:val="20"/>
                <w:szCs w:val="20"/>
                <w:lang w:eastAsia="pl-PL"/>
              </w:rPr>
            </w:pPr>
            <w:r w:rsidRPr="0067641C">
              <w:rPr>
                <w:rFonts w:ascii="Cambria" w:hAnsi="Cambria"/>
                <w:bCs/>
                <w:sz w:val="20"/>
                <w:szCs w:val="20"/>
              </w:rPr>
              <w:t>Mienie osób trzecich (rozumiane jako odrębne od mienia pracowniczego</w:t>
            </w:r>
            <w:r>
              <w:rPr>
                <w:rFonts w:ascii="Cambria" w:hAnsi="Cambria"/>
                <w:bCs/>
                <w:sz w:val="20"/>
                <w:szCs w:val="20"/>
              </w:rPr>
              <w:t xml:space="preserve"> ,</w:t>
            </w:r>
            <w:r w:rsidRPr="003E2835">
              <w:rPr>
                <w:rFonts w:ascii="Cambria" w:hAnsi="Cambria"/>
                <w:spacing w:val="-4"/>
                <w:sz w:val="20"/>
                <w:szCs w:val="20"/>
              </w:rPr>
              <w:t>członków OSP oraz uczniowskiego</w:t>
            </w:r>
            <w:r w:rsidRPr="0067641C">
              <w:rPr>
                <w:rFonts w:ascii="Cambria" w:hAnsi="Cambria"/>
                <w:bCs/>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0A86083" w14:textId="311CB798" w:rsidR="009E7EC7" w:rsidRPr="00075114" w:rsidRDefault="00075114" w:rsidP="001829B1">
            <w:pPr>
              <w:spacing w:after="60"/>
              <w:jc w:val="right"/>
              <w:rPr>
                <w:rFonts w:ascii="Cambria" w:hAnsi="Cambria"/>
                <w:b/>
                <w:bCs/>
                <w:sz w:val="20"/>
                <w:szCs w:val="20"/>
                <w:lang w:eastAsia="pl-PL"/>
              </w:rPr>
            </w:pPr>
            <w:r w:rsidRPr="00075114">
              <w:rPr>
                <w:rFonts w:ascii="Cambria" w:hAnsi="Cambria"/>
                <w:b/>
                <w:bCs/>
                <w:sz w:val="20"/>
                <w:szCs w:val="20"/>
              </w:rPr>
              <w:t>5</w:t>
            </w:r>
            <w:r w:rsidR="009E7EC7" w:rsidRPr="00075114">
              <w:rPr>
                <w:rFonts w:ascii="Cambria" w:hAnsi="Cambria"/>
                <w:b/>
                <w:bCs/>
                <w:sz w:val="20"/>
                <w:szCs w:val="20"/>
              </w:rPr>
              <w:t>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8B68C5" w14:textId="77777777" w:rsidR="009E7EC7" w:rsidRPr="00075114" w:rsidRDefault="009E7EC7" w:rsidP="001829B1">
            <w:pPr>
              <w:snapToGrid w:val="0"/>
              <w:spacing w:after="60"/>
              <w:jc w:val="right"/>
              <w:rPr>
                <w:rFonts w:ascii="Cambria" w:hAnsi="Cambria"/>
                <w:b/>
                <w:bCs/>
                <w:sz w:val="20"/>
                <w:szCs w:val="20"/>
              </w:rPr>
            </w:pPr>
          </w:p>
        </w:tc>
      </w:tr>
      <w:tr w:rsidR="009E7EC7" w:rsidRPr="00DF49D9" w14:paraId="135422BC" w14:textId="77777777" w:rsidTr="001829B1">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65CA0CA6" w14:textId="77777777" w:rsidR="009E7EC7" w:rsidRPr="0067641C" w:rsidRDefault="009E7EC7" w:rsidP="001829B1">
            <w:pPr>
              <w:widowControl w:val="0"/>
              <w:spacing w:after="60"/>
              <w:rPr>
                <w:rFonts w:ascii="Cambria" w:hAnsi="Cambria" w:cs="Tahoma"/>
                <w:b/>
                <w:i/>
                <w:sz w:val="20"/>
                <w:szCs w:val="20"/>
              </w:rPr>
            </w:pPr>
            <w:r w:rsidRPr="0067641C">
              <w:rPr>
                <w:rFonts w:ascii="Cambria" w:hAnsi="Cambria" w:cs="Tahoma"/>
                <w:b/>
                <w:i/>
                <w:sz w:val="20"/>
                <w:szCs w:val="20"/>
              </w:rPr>
              <w:t>*) jeśli wykonawca nie wymaga dodatkowej składki za ubezpieczenia kradzieżowe, to w formularzu cenowym  należy wpisać kwotę 0 zł lub zamieścić zapis  „kwoty zostały ujęte  w całościowym ubezpieczeniu”.</w:t>
            </w:r>
          </w:p>
        </w:tc>
      </w:tr>
      <w:tr w:rsidR="009E7EC7" w:rsidRPr="00DF49D9" w14:paraId="0EB23464" w14:textId="77777777" w:rsidTr="001829B1">
        <w:trPr>
          <w:cantSplit/>
          <w:trHeight w:val="524"/>
        </w:trPr>
        <w:tc>
          <w:tcPr>
            <w:tcW w:w="7547" w:type="dxa"/>
            <w:gridSpan w:val="5"/>
            <w:tcBorders>
              <w:top w:val="single" w:sz="4" w:space="0" w:color="000000"/>
              <w:left w:val="double" w:sz="1" w:space="0" w:color="000000"/>
              <w:bottom w:val="single" w:sz="4" w:space="0" w:color="000000"/>
            </w:tcBorders>
            <w:shd w:val="clear" w:color="auto" w:fill="F2F2F2"/>
            <w:vAlign w:val="bottom"/>
          </w:tcPr>
          <w:p w14:paraId="1DC54564" w14:textId="77777777" w:rsidR="009E7EC7" w:rsidRPr="0067641C" w:rsidRDefault="009E7EC7" w:rsidP="001829B1">
            <w:pPr>
              <w:snapToGrid w:val="0"/>
              <w:spacing w:after="60"/>
              <w:jc w:val="right"/>
              <w:rPr>
                <w:rFonts w:ascii="Cambria" w:hAnsi="Cambria"/>
                <w:b/>
                <w:bCs/>
                <w:sz w:val="20"/>
                <w:szCs w:val="20"/>
              </w:rPr>
            </w:pPr>
            <w:r w:rsidRPr="0067641C">
              <w:rPr>
                <w:rFonts w:ascii="Cambria" w:hAnsi="Cambria"/>
                <w:b/>
                <w:bCs/>
                <w:sz w:val="20"/>
                <w:szCs w:val="20"/>
              </w:rPr>
              <w:t>Razem składka za ubezpieczenie mienia od wszystkich ryzyk</w:t>
            </w:r>
          </w:p>
        </w:tc>
        <w:tc>
          <w:tcPr>
            <w:tcW w:w="2086" w:type="dxa"/>
            <w:tcBorders>
              <w:top w:val="single" w:sz="4" w:space="0" w:color="000000"/>
              <w:left w:val="single" w:sz="4" w:space="0" w:color="000000"/>
              <w:bottom w:val="single" w:sz="4" w:space="0" w:color="000000"/>
              <w:right w:val="double" w:sz="1" w:space="0" w:color="000000"/>
            </w:tcBorders>
            <w:shd w:val="clear" w:color="auto" w:fill="F2F2F2"/>
            <w:vAlign w:val="bottom"/>
          </w:tcPr>
          <w:p w14:paraId="3403BE8F" w14:textId="77777777" w:rsidR="009E7EC7" w:rsidRPr="0067641C" w:rsidRDefault="009E7EC7" w:rsidP="001829B1">
            <w:pPr>
              <w:snapToGrid w:val="0"/>
              <w:spacing w:after="60"/>
              <w:rPr>
                <w:rFonts w:ascii="Cambria" w:hAnsi="Cambria"/>
                <w:b/>
                <w:bCs/>
                <w:color w:val="FF0000"/>
                <w:sz w:val="20"/>
                <w:szCs w:val="20"/>
              </w:rPr>
            </w:pPr>
          </w:p>
        </w:tc>
      </w:tr>
      <w:tr w:rsidR="009E7EC7" w:rsidRPr="00DF49D9" w14:paraId="77B9898A" w14:textId="77777777" w:rsidTr="001829B1">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65909BE5" w14:textId="77777777" w:rsidR="009E7EC7" w:rsidRPr="0067641C" w:rsidRDefault="009E7EC7" w:rsidP="001829B1">
            <w:pPr>
              <w:snapToGrid w:val="0"/>
              <w:spacing w:after="60"/>
              <w:jc w:val="center"/>
              <w:rPr>
                <w:rFonts w:ascii="Cambria" w:hAnsi="Cambria"/>
                <w:b/>
                <w:bCs/>
                <w:i/>
                <w:iCs/>
                <w:sz w:val="20"/>
                <w:szCs w:val="20"/>
              </w:rPr>
            </w:pPr>
            <w:r w:rsidRPr="0067641C">
              <w:rPr>
                <w:rFonts w:ascii="Cambria" w:hAnsi="Cambria"/>
                <w:b/>
                <w:bCs/>
                <w:i/>
                <w:iCs/>
                <w:sz w:val="20"/>
                <w:szCs w:val="20"/>
              </w:rPr>
              <w:t xml:space="preserve">2. Ubezpieczenie odpowiedzialności cywilnej, w tym OC pracodawcy </w:t>
            </w:r>
          </w:p>
        </w:tc>
      </w:tr>
      <w:tr w:rsidR="009E7EC7" w:rsidRPr="00DF49D9" w14:paraId="711C383F" w14:textId="77777777" w:rsidTr="001829B1">
        <w:trPr>
          <w:cantSplit/>
          <w:trHeight w:val="255"/>
        </w:trPr>
        <w:tc>
          <w:tcPr>
            <w:tcW w:w="5030" w:type="dxa"/>
            <w:gridSpan w:val="4"/>
            <w:tcBorders>
              <w:left w:val="double" w:sz="1" w:space="0" w:color="000000"/>
              <w:bottom w:val="single" w:sz="4" w:space="0" w:color="000000"/>
            </w:tcBorders>
            <w:shd w:val="clear" w:color="auto" w:fill="auto"/>
            <w:vAlign w:val="center"/>
          </w:tcPr>
          <w:p w14:paraId="23DE5BCF"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Przedmiot ubezpieczenia</w:t>
            </w:r>
          </w:p>
        </w:tc>
        <w:tc>
          <w:tcPr>
            <w:tcW w:w="2517" w:type="dxa"/>
            <w:tcBorders>
              <w:left w:val="single" w:sz="4" w:space="0" w:color="000000"/>
              <w:bottom w:val="single" w:sz="4" w:space="0" w:color="000000"/>
            </w:tcBorders>
            <w:shd w:val="clear" w:color="auto" w:fill="auto"/>
            <w:vAlign w:val="center"/>
          </w:tcPr>
          <w:p w14:paraId="2474E499"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Suma gwarancyjna</w:t>
            </w:r>
          </w:p>
        </w:tc>
        <w:tc>
          <w:tcPr>
            <w:tcW w:w="2086" w:type="dxa"/>
            <w:tcBorders>
              <w:left w:val="single" w:sz="4" w:space="0" w:color="000000"/>
              <w:bottom w:val="single" w:sz="4" w:space="0" w:color="000000"/>
              <w:right w:val="double" w:sz="1" w:space="0" w:color="000000"/>
            </w:tcBorders>
            <w:shd w:val="clear" w:color="auto" w:fill="auto"/>
            <w:vAlign w:val="center"/>
          </w:tcPr>
          <w:p w14:paraId="3372979A"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Składka za cały okres zamówienia</w:t>
            </w:r>
          </w:p>
          <w:p w14:paraId="4E2EB680" w14:textId="7D2DA89E" w:rsidR="009E7EC7" w:rsidRPr="0067641C" w:rsidRDefault="00370B7E" w:rsidP="001829B1">
            <w:pPr>
              <w:snapToGrid w:val="0"/>
              <w:spacing w:after="60"/>
              <w:rPr>
                <w:rFonts w:ascii="Cambria" w:hAnsi="Cambria"/>
                <w:b/>
                <w:bCs/>
                <w:sz w:val="20"/>
                <w:szCs w:val="20"/>
              </w:rPr>
            </w:pPr>
            <w:r>
              <w:rPr>
                <w:rFonts w:ascii="Cambria" w:hAnsi="Cambria"/>
                <w:b/>
                <w:bCs/>
                <w:sz w:val="20"/>
                <w:szCs w:val="20"/>
              </w:rPr>
              <w:t xml:space="preserve">          </w:t>
            </w:r>
            <w:r w:rsidR="009E7EC7" w:rsidRPr="0067641C">
              <w:rPr>
                <w:rFonts w:ascii="Cambria" w:hAnsi="Cambria"/>
                <w:b/>
                <w:bCs/>
                <w:sz w:val="20"/>
                <w:szCs w:val="20"/>
              </w:rPr>
              <w:t xml:space="preserve">( </w:t>
            </w:r>
            <w:r>
              <w:rPr>
                <w:rFonts w:ascii="Cambria" w:hAnsi="Cambria"/>
                <w:b/>
                <w:bCs/>
                <w:sz w:val="20"/>
                <w:szCs w:val="20"/>
              </w:rPr>
              <w:t xml:space="preserve">24  </w:t>
            </w:r>
            <w:r w:rsidR="009E7EC7" w:rsidRPr="0067641C">
              <w:rPr>
                <w:rFonts w:ascii="Cambria" w:hAnsi="Cambria"/>
                <w:b/>
                <w:bCs/>
                <w:sz w:val="20"/>
                <w:szCs w:val="20"/>
              </w:rPr>
              <w:t>miesi</w:t>
            </w:r>
            <w:r>
              <w:rPr>
                <w:rFonts w:ascii="Cambria" w:hAnsi="Cambria"/>
                <w:b/>
                <w:bCs/>
                <w:sz w:val="20"/>
                <w:szCs w:val="20"/>
              </w:rPr>
              <w:t>ące)</w:t>
            </w:r>
          </w:p>
        </w:tc>
      </w:tr>
      <w:tr w:rsidR="009E7EC7" w:rsidRPr="00DF49D9" w14:paraId="017A1E65" w14:textId="77777777" w:rsidTr="001829B1">
        <w:trPr>
          <w:cantSplit/>
          <w:trHeight w:val="255"/>
        </w:trPr>
        <w:tc>
          <w:tcPr>
            <w:tcW w:w="5030" w:type="dxa"/>
            <w:gridSpan w:val="4"/>
            <w:tcBorders>
              <w:left w:val="double" w:sz="1" w:space="0" w:color="000000"/>
              <w:bottom w:val="single" w:sz="4" w:space="0" w:color="000000"/>
            </w:tcBorders>
            <w:shd w:val="clear" w:color="auto" w:fill="auto"/>
            <w:vAlign w:val="center"/>
          </w:tcPr>
          <w:p w14:paraId="62A6AA5E"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Odpowiedzialność cywilna deliktowa i kontraktowa</w:t>
            </w:r>
          </w:p>
        </w:tc>
        <w:tc>
          <w:tcPr>
            <w:tcW w:w="2517" w:type="dxa"/>
            <w:tcBorders>
              <w:left w:val="single" w:sz="4" w:space="0" w:color="000000"/>
              <w:bottom w:val="single" w:sz="4" w:space="0" w:color="000000"/>
            </w:tcBorders>
            <w:shd w:val="clear" w:color="auto" w:fill="auto"/>
            <w:vAlign w:val="center"/>
          </w:tcPr>
          <w:p w14:paraId="2EE2BE21" w14:textId="0589AADD" w:rsidR="009E7EC7" w:rsidRPr="004A2B29" w:rsidRDefault="009E7EC7" w:rsidP="001829B1">
            <w:pPr>
              <w:snapToGrid w:val="0"/>
              <w:spacing w:after="60"/>
              <w:jc w:val="right"/>
              <w:rPr>
                <w:rFonts w:ascii="Cambria" w:hAnsi="Cambria"/>
                <w:b/>
                <w:bCs/>
                <w:sz w:val="20"/>
                <w:szCs w:val="20"/>
              </w:rPr>
            </w:pPr>
            <w:r w:rsidRPr="004A2B29">
              <w:rPr>
                <w:rFonts w:ascii="Cambria" w:hAnsi="Cambria"/>
                <w:b/>
                <w:bCs/>
                <w:sz w:val="20"/>
                <w:szCs w:val="20"/>
              </w:rPr>
              <w:t>600 000,00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4BA4B3A1" w14:textId="77777777" w:rsidR="009E7EC7" w:rsidRPr="00644FF4" w:rsidRDefault="009E7EC7" w:rsidP="001829B1">
            <w:pPr>
              <w:snapToGrid w:val="0"/>
              <w:spacing w:after="60"/>
              <w:jc w:val="center"/>
              <w:rPr>
                <w:rFonts w:ascii="Cambria" w:hAnsi="Cambria"/>
                <w:b/>
                <w:bCs/>
                <w:sz w:val="20"/>
                <w:szCs w:val="20"/>
              </w:rPr>
            </w:pPr>
          </w:p>
          <w:p w14:paraId="088C17CF" w14:textId="77777777" w:rsidR="009E7EC7" w:rsidRPr="00644FF4" w:rsidRDefault="009E7EC7" w:rsidP="001829B1">
            <w:pPr>
              <w:snapToGrid w:val="0"/>
              <w:spacing w:after="60"/>
              <w:jc w:val="center"/>
              <w:rPr>
                <w:rFonts w:ascii="Cambria" w:hAnsi="Cambria"/>
                <w:b/>
                <w:bCs/>
                <w:sz w:val="20"/>
                <w:szCs w:val="20"/>
              </w:rPr>
            </w:pPr>
          </w:p>
        </w:tc>
      </w:tr>
      <w:tr w:rsidR="009E7EC7" w:rsidRPr="00DF49D9" w14:paraId="479CDF12" w14:textId="77777777" w:rsidTr="001829B1">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bottom"/>
          </w:tcPr>
          <w:p w14:paraId="44ECB307" w14:textId="77777777" w:rsidR="009E7EC7" w:rsidRPr="0067641C" w:rsidRDefault="009E7EC7" w:rsidP="001829B1">
            <w:pPr>
              <w:snapToGrid w:val="0"/>
              <w:spacing w:after="60"/>
              <w:jc w:val="center"/>
              <w:rPr>
                <w:rFonts w:ascii="Cambria" w:hAnsi="Cambria"/>
                <w:b/>
                <w:bCs/>
                <w:i/>
                <w:iCs/>
                <w:sz w:val="20"/>
                <w:szCs w:val="20"/>
              </w:rPr>
            </w:pPr>
            <w:r w:rsidRPr="0067641C">
              <w:rPr>
                <w:rFonts w:ascii="Cambria" w:hAnsi="Cambria"/>
                <w:b/>
                <w:bCs/>
                <w:i/>
                <w:iCs/>
                <w:sz w:val="20"/>
                <w:szCs w:val="20"/>
              </w:rPr>
              <w:t>3. Ubezpieczenie sprzętu elektronicznego</w:t>
            </w:r>
          </w:p>
        </w:tc>
      </w:tr>
      <w:tr w:rsidR="009E7EC7" w:rsidRPr="00DF49D9" w14:paraId="07927601" w14:textId="77777777" w:rsidTr="001829B1">
        <w:trPr>
          <w:cantSplit/>
          <w:trHeight w:val="255"/>
        </w:trPr>
        <w:tc>
          <w:tcPr>
            <w:tcW w:w="567" w:type="dxa"/>
            <w:gridSpan w:val="3"/>
            <w:tcBorders>
              <w:left w:val="double" w:sz="1" w:space="0" w:color="000000"/>
              <w:bottom w:val="single" w:sz="4" w:space="0" w:color="000000"/>
              <w:right w:val="single" w:sz="4" w:space="0" w:color="auto"/>
            </w:tcBorders>
            <w:shd w:val="clear" w:color="auto" w:fill="auto"/>
            <w:vAlign w:val="bottom"/>
          </w:tcPr>
          <w:p w14:paraId="68269E70"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l.p</w:t>
            </w:r>
          </w:p>
        </w:tc>
        <w:tc>
          <w:tcPr>
            <w:tcW w:w="4463" w:type="dxa"/>
            <w:tcBorders>
              <w:left w:val="single" w:sz="4" w:space="0" w:color="auto"/>
              <w:bottom w:val="single" w:sz="4" w:space="0" w:color="000000"/>
            </w:tcBorders>
            <w:shd w:val="clear" w:color="auto" w:fill="auto"/>
            <w:vAlign w:val="bottom"/>
          </w:tcPr>
          <w:p w14:paraId="2C9913EB" w14:textId="77777777" w:rsidR="009E7EC7" w:rsidRPr="00CF39D8" w:rsidRDefault="009E7EC7" w:rsidP="001829B1">
            <w:pPr>
              <w:snapToGrid w:val="0"/>
              <w:spacing w:after="60"/>
              <w:jc w:val="center"/>
              <w:rPr>
                <w:rFonts w:ascii="Cambria" w:hAnsi="Cambria"/>
                <w:b/>
                <w:bCs/>
                <w:sz w:val="20"/>
                <w:szCs w:val="20"/>
              </w:rPr>
            </w:pPr>
            <w:r w:rsidRPr="00CF39D8">
              <w:rPr>
                <w:rFonts w:ascii="Cambria" w:hAnsi="Cambria"/>
                <w:b/>
                <w:bCs/>
                <w:sz w:val="20"/>
                <w:szCs w:val="20"/>
              </w:rPr>
              <w:t>Przedmiot ubezpieczenia</w:t>
            </w:r>
          </w:p>
        </w:tc>
        <w:tc>
          <w:tcPr>
            <w:tcW w:w="2517" w:type="dxa"/>
            <w:tcBorders>
              <w:left w:val="single" w:sz="4" w:space="0" w:color="000000"/>
              <w:bottom w:val="single" w:sz="4" w:space="0" w:color="000000"/>
            </w:tcBorders>
            <w:shd w:val="clear" w:color="auto" w:fill="auto"/>
            <w:vAlign w:val="bottom"/>
          </w:tcPr>
          <w:p w14:paraId="079DE110" w14:textId="77777777" w:rsidR="009E7EC7" w:rsidRPr="00CF39D8" w:rsidRDefault="009E7EC7" w:rsidP="001829B1">
            <w:pPr>
              <w:snapToGrid w:val="0"/>
              <w:spacing w:after="60"/>
              <w:jc w:val="center"/>
              <w:rPr>
                <w:rFonts w:ascii="Cambria" w:hAnsi="Cambria"/>
                <w:b/>
                <w:bCs/>
                <w:sz w:val="20"/>
                <w:szCs w:val="20"/>
              </w:rPr>
            </w:pPr>
            <w:r w:rsidRPr="00CF39D8">
              <w:rPr>
                <w:rFonts w:ascii="Cambria" w:hAnsi="Cambria"/>
                <w:b/>
                <w:bCs/>
                <w:sz w:val="20"/>
                <w:szCs w:val="20"/>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4ECFC940" w14:textId="77777777" w:rsidR="009E7EC7" w:rsidRPr="0067641C" w:rsidRDefault="009E7EC7" w:rsidP="001829B1">
            <w:pPr>
              <w:snapToGrid w:val="0"/>
              <w:spacing w:after="60"/>
              <w:jc w:val="center"/>
              <w:rPr>
                <w:rFonts w:ascii="Cambria" w:hAnsi="Cambria"/>
                <w:b/>
                <w:bCs/>
                <w:sz w:val="20"/>
                <w:szCs w:val="20"/>
              </w:rPr>
            </w:pPr>
            <w:r w:rsidRPr="0067641C">
              <w:rPr>
                <w:rFonts w:ascii="Cambria" w:hAnsi="Cambria"/>
                <w:b/>
                <w:bCs/>
                <w:sz w:val="20"/>
                <w:szCs w:val="20"/>
              </w:rPr>
              <w:t>Składka za cały okres zamówienia</w:t>
            </w:r>
          </w:p>
          <w:p w14:paraId="14687D0F" w14:textId="7864FCCF" w:rsidR="009E7EC7" w:rsidRPr="0067641C" w:rsidRDefault="009E7EC7" w:rsidP="001829B1">
            <w:pPr>
              <w:snapToGrid w:val="0"/>
              <w:spacing w:after="60"/>
              <w:jc w:val="center"/>
              <w:rPr>
                <w:rFonts w:ascii="Cambria" w:hAnsi="Cambria"/>
                <w:b/>
                <w:bCs/>
                <w:color w:val="FF0000"/>
                <w:sz w:val="20"/>
                <w:szCs w:val="20"/>
              </w:rPr>
            </w:pPr>
            <w:r w:rsidRPr="0067641C">
              <w:rPr>
                <w:rFonts w:ascii="Cambria" w:hAnsi="Cambria"/>
                <w:b/>
                <w:bCs/>
                <w:sz w:val="20"/>
                <w:szCs w:val="20"/>
              </w:rPr>
              <w:t>(</w:t>
            </w:r>
            <w:r w:rsidR="00370B7E">
              <w:rPr>
                <w:rFonts w:ascii="Cambria" w:hAnsi="Cambria"/>
                <w:b/>
                <w:bCs/>
                <w:sz w:val="20"/>
                <w:szCs w:val="20"/>
              </w:rPr>
              <w:t xml:space="preserve">24  </w:t>
            </w:r>
            <w:r w:rsidR="00370B7E" w:rsidRPr="0067641C">
              <w:rPr>
                <w:rFonts w:ascii="Cambria" w:hAnsi="Cambria"/>
                <w:b/>
                <w:bCs/>
                <w:sz w:val="20"/>
                <w:szCs w:val="20"/>
              </w:rPr>
              <w:t>miesi</w:t>
            </w:r>
            <w:r w:rsidR="00370B7E">
              <w:rPr>
                <w:rFonts w:ascii="Cambria" w:hAnsi="Cambria"/>
                <w:b/>
                <w:bCs/>
                <w:sz w:val="20"/>
                <w:szCs w:val="20"/>
              </w:rPr>
              <w:t>ące</w:t>
            </w:r>
            <w:r w:rsidRPr="0067641C">
              <w:rPr>
                <w:rFonts w:ascii="Cambria" w:hAnsi="Cambria"/>
                <w:b/>
                <w:bCs/>
                <w:sz w:val="20"/>
                <w:szCs w:val="20"/>
              </w:rPr>
              <w:t>)</w:t>
            </w:r>
          </w:p>
        </w:tc>
      </w:tr>
      <w:tr w:rsidR="009E7EC7" w:rsidRPr="00DF49D9" w14:paraId="6E760EDB" w14:textId="77777777" w:rsidTr="001829B1">
        <w:trPr>
          <w:cantSplit/>
          <w:trHeight w:val="340"/>
        </w:trPr>
        <w:tc>
          <w:tcPr>
            <w:tcW w:w="567" w:type="dxa"/>
            <w:gridSpan w:val="3"/>
            <w:tcBorders>
              <w:left w:val="double" w:sz="1" w:space="0" w:color="000000"/>
              <w:bottom w:val="single" w:sz="4" w:space="0" w:color="000000"/>
              <w:right w:val="single" w:sz="4" w:space="0" w:color="auto"/>
            </w:tcBorders>
            <w:shd w:val="clear" w:color="auto" w:fill="auto"/>
            <w:vAlign w:val="center"/>
          </w:tcPr>
          <w:p w14:paraId="18C5B7C4"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1</w:t>
            </w:r>
          </w:p>
        </w:tc>
        <w:tc>
          <w:tcPr>
            <w:tcW w:w="4463" w:type="dxa"/>
            <w:tcBorders>
              <w:left w:val="single" w:sz="4" w:space="0" w:color="auto"/>
              <w:bottom w:val="single" w:sz="4" w:space="0" w:color="000000"/>
            </w:tcBorders>
            <w:shd w:val="clear" w:color="auto" w:fill="auto"/>
            <w:vAlign w:val="center"/>
          </w:tcPr>
          <w:p w14:paraId="7427A4E7" w14:textId="77777777" w:rsidR="009E7EC7" w:rsidRPr="00CF39D8" w:rsidRDefault="009E7EC7" w:rsidP="001829B1">
            <w:pPr>
              <w:spacing w:after="60"/>
              <w:rPr>
                <w:rFonts w:ascii="Cambria" w:hAnsi="Cambria"/>
                <w:sz w:val="20"/>
                <w:szCs w:val="20"/>
              </w:rPr>
            </w:pPr>
            <w:r w:rsidRPr="00CF39D8">
              <w:rPr>
                <w:rFonts w:ascii="Cambria" w:hAnsi="Cambria"/>
                <w:sz w:val="20"/>
                <w:szCs w:val="20"/>
              </w:rPr>
              <w:t>Sprzęt elektroniczny stacjonarny</w:t>
            </w:r>
          </w:p>
        </w:tc>
        <w:tc>
          <w:tcPr>
            <w:tcW w:w="2517" w:type="dxa"/>
            <w:tcBorders>
              <w:left w:val="single" w:sz="4" w:space="0" w:color="000000"/>
              <w:bottom w:val="single" w:sz="4" w:space="0" w:color="000000"/>
            </w:tcBorders>
            <w:shd w:val="clear" w:color="auto" w:fill="auto"/>
            <w:vAlign w:val="center"/>
          </w:tcPr>
          <w:p w14:paraId="2FEE35CB" w14:textId="7751C0FA" w:rsidR="009E7EC7" w:rsidRPr="00CF39D8" w:rsidRDefault="00033E51" w:rsidP="001829B1">
            <w:pPr>
              <w:spacing w:after="60"/>
              <w:jc w:val="right"/>
              <w:rPr>
                <w:rFonts w:ascii="Cambria" w:hAnsi="Cambria"/>
                <w:sz w:val="20"/>
                <w:szCs w:val="20"/>
              </w:rPr>
            </w:pPr>
            <w:r w:rsidRPr="00CF39D8">
              <w:rPr>
                <w:rFonts w:ascii="Cambria" w:hAnsi="Cambria"/>
                <w:sz w:val="20"/>
                <w:szCs w:val="20"/>
              </w:rPr>
              <w:t xml:space="preserve"> </w:t>
            </w:r>
            <w:r w:rsidR="00CF39D8" w:rsidRPr="00CF39D8">
              <w:rPr>
                <w:rFonts w:ascii="Cambria" w:hAnsi="Cambria"/>
                <w:sz w:val="20"/>
                <w:szCs w:val="20"/>
              </w:rPr>
              <w:t>926 603,54</w:t>
            </w:r>
            <w:r w:rsidRPr="00CF39D8">
              <w:rPr>
                <w:rFonts w:ascii="Cambria" w:hAnsi="Cambria"/>
                <w:sz w:val="20"/>
                <w:szCs w:val="20"/>
              </w:rPr>
              <w:t xml:space="preserve"> </w:t>
            </w:r>
            <w:r w:rsidR="009371D0" w:rsidRPr="00CF39D8">
              <w:rPr>
                <w:rFonts w:ascii="Cambria" w:hAnsi="Cambria"/>
                <w:sz w:val="20"/>
                <w:szCs w:val="20"/>
              </w:rPr>
              <w:t>zł</w:t>
            </w:r>
          </w:p>
        </w:tc>
        <w:tc>
          <w:tcPr>
            <w:tcW w:w="2086" w:type="dxa"/>
            <w:tcBorders>
              <w:left w:val="single" w:sz="4" w:space="0" w:color="000000"/>
              <w:bottom w:val="single" w:sz="4" w:space="0" w:color="000000"/>
              <w:right w:val="double" w:sz="1" w:space="0" w:color="000000"/>
            </w:tcBorders>
            <w:shd w:val="clear" w:color="auto" w:fill="auto"/>
            <w:vAlign w:val="center"/>
          </w:tcPr>
          <w:p w14:paraId="60927A98" w14:textId="77777777" w:rsidR="009E7EC7" w:rsidRPr="0067641C" w:rsidRDefault="009E7EC7" w:rsidP="001829B1">
            <w:pPr>
              <w:snapToGrid w:val="0"/>
              <w:spacing w:after="60"/>
              <w:jc w:val="center"/>
              <w:rPr>
                <w:rFonts w:ascii="Cambria" w:hAnsi="Cambria"/>
                <w:b/>
                <w:bCs/>
                <w:sz w:val="20"/>
                <w:szCs w:val="20"/>
              </w:rPr>
            </w:pPr>
          </w:p>
        </w:tc>
      </w:tr>
      <w:tr w:rsidR="009E7EC7" w:rsidRPr="00DF49D9" w14:paraId="31BE4476" w14:textId="77777777" w:rsidTr="001829B1">
        <w:trPr>
          <w:cantSplit/>
          <w:trHeight w:val="416"/>
        </w:trPr>
        <w:tc>
          <w:tcPr>
            <w:tcW w:w="567" w:type="dxa"/>
            <w:gridSpan w:val="3"/>
            <w:tcBorders>
              <w:left w:val="double" w:sz="1" w:space="0" w:color="000000"/>
              <w:bottom w:val="single" w:sz="4" w:space="0" w:color="000000"/>
              <w:right w:val="single" w:sz="4" w:space="0" w:color="auto"/>
            </w:tcBorders>
            <w:shd w:val="clear" w:color="auto" w:fill="auto"/>
            <w:vAlign w:val="center"/>
          </w:tcPr>
          <w:p w14:paraId="4224C824" w14:textId="77777777" w:rsidR="009E7EC7" w:rsidRPr="0067641C" w:rsidRDefault="009E7EC7" w:rsidP="001829B1">
            <w:pPr>
              <w:snapToGrid w:val="0"/>
              <w:spacing w:after="60"/>
              <w:rPr>
                <w:rFonts w:ascii="Cambria" w:hAnsi="Cambria"/>
                <w:sz w:val="20"/>
                <w:szCs w:val="20"/>
              </w:rPr>
            </w:pPr>
            <w:r w:rsidRPr="0067641C">
              <w:rPr>
                <w:rFonts w:ascii="Cambria" w:hAnsi="Cambria"/>
                <w:sz w:val="20"/>
                <w:szCs w:val="20"/>
              </w:rPr>
              <w:t>2</w:t>
            </w:r>
          </w:p>
        </w:tc>
        <w:tc>
          <w:tcPr>
            <w:tcW w:w="4463" w:type="dxa"/>
            <w:tcBorders>
              <w:left w:val="single" w:sz="4" w:space="0" w:color="auto"/>
              <w:bottom w:val="single" w:sz="4" w:space="0" w:color="000000"/>
            </w:tcBorders>
            <w:shd w:val="clear" w:color="auto" w:fill="auto"/>
            <w:vAlign w:val="center"/>
          </w:tcPr>
          <w:p w14:paraId="181EEC2A" w14:textId="77777777" w:rsidR="009E7EC7" w:rsidRPr="00CF39D8" w:rsidRDefault="009E7EC7" w:rsidP="001829B1">
            <w:pPr>
              <w:spacing w:after="60"/>
              <w:rPr>
                <w:rFonts w:ascii="Cambria" w:hAnsi="Cambria"/>
                <w:sz w:val="20"/>
                <w:szCs w:val="20"/>
              </w:rPr>
            </w:pPr>
            <w:r w:rsidRPr="00CF39D8">
              <w:rPr>
                <w:rFonts w:ascii="Cambria" w:hAnsi="Cambria"/>
                <w:sz w:val="20"/>
                <w:szCs w:val="20"/>
              </w:rPr>
              <w:t xml:space="preserve">Sprzęt elektroniczny przenośny </w:t>
            </w:r>
          </w:p>
        </w:tc>
        <w:tc>
          <w:tcPr>
            <w:tcW w:w="2517" w:type="dxa"/>
            <w:tcBorders>
              <w:left w:val="single" w:sz="4" w:space="0" w:color="000000"/>
              <w:bottom w:val="single" w:sz="4" w:space="0" w:color="000000"/>
            </w:tcBorders>
            <w:shd w:val="clear" w:color="auto" w:fill="auto"/>
            <w:vAlign w:val="center"/>
          </w:tcPr>
          <w:p w14:paraId="7556CDFD" w14:textId="42C642C7" w:rsidR="009E7EC7" w:rsidRPr="00CF39D8" w:rsidRDefault="00033E51" w:rsidP="001829B1">
            <w:pPr>
              <w:spacing w:after="60"/>
              <w:jc w:val="right"/>
              <w:rPr>
                <w:rFonts w:ascii="Cambria" w:hAnsi="Cambria"/>
                <w:sz w:val="20"/>
                <w:szCs w:val="20"/>
              </w:rPr>
            </w:pPr>
            <w:r w:rsidRPr="00CF39D8">
              <w:rPr>
                <w:rFonts w:ascii="Cambria" w:hAnsi="Cambria"/>
                <w:sz w:val="20"/>
                <w:szCs w:val="20"/>
              </w:rPr>
              <w:t xml:space="preserve"> 205 914,75 </w:t>
            </w:r>
            <w:r w:rsidR="009371D0" w:rsidRPr="00CF39D8">
              <w:rPr>
                <w:rFonts w:ascii="Cambria" w:hAnsi="Cambria"/>
                <w:sz w:val="20"/>
                <w:szCs w:val="20"/>
              </w:rPr>
              <w:t>zł</w:t>
            </w:r>
          </w:p>
        </w:tc>
        <w:tc>
          <w:tcPr>
            <w:tcW w:w="2086" w:type="dxa"/>
            <w:tcBorders>
              <w:left w:val="single" w:sz="4" w:space="0" w:color="000000"/>
              <w:bottom w:val="single" w:sz="4" w:space="0" w:color="000000"/>
              <w:right w:val="double" w:sz="1" w:space="0" w:color="000000"/>
            </w:tcBorders>
            <w:shd w:val="clear" w:color="auto" w:fill="auto"/>
            <w:vAlign w:val="center"/>
          </w:tcPr>
          <w:p w14:paraId="1E294EBC" w14:textId="77777777" w:rsidR="009E7EC7" w:rsidRPr="0067641C" w:rsidRDefault="009E7EC7" w:rsidP="001829B1">
            <w:pPr>
              <w:snapToGrid w:val="0"/>
              <w:spacing w:after="60"/>
              <w:jc w:val="center"/>
              <w:rPr>
                <w:rFonts w:ascii="Cambria" w:hAnsi="Cambria"/>
                <w:b/>
                <w:bCs/>
                <w:sz w:val="20"/>
                <w:szCs w:val="20"/>
              </w:rPr>
            </w:pPr>
          </w:p>
        </w:tc>
      </w:tr>
      <w:tr w:rsidR="009E7EC7" w:rsidRPr="00DF49D9" w14:paraId="3C8305E8" w14:textId="77777777" w:rsidTr="00033E51">
        <w:trPr>
          <w:cantSplit/>
          <w:trHeight w:val="494"/>
        </w:trPr>
        <w:tc>
          <w:tcPr>
            <w:tcW w:w="9633" w:type="dxa"/>
            <w:gridSpan w:val="6"/>
            <w:tcBorders>
              <w:left w:val="double" w:sz="1" w:space="0" w:color="000000"/>
              <w:bottom w:val="single" w:sz="4" w:space="0" w:color="000000"/>
              <w:right w:val="double" w:sz="1" w:space="0" w:color="000000"/>
            </w:tcBorders>
            <w:shd w:val="clear" w:color="auto" w:fill="F2F2F2"/>
            <w:vAlign w:val="bottom"/>
          </w:tcPr>
          <w:p w14:paraId="6B552540" w14:textId="77777777" w:rsidR="009E7EC7" w:rsidRPr="00CF39D8" w:rsidRDefault="009E7EC7" w:rsidP="001829B1">
            <w:pPr>
              <w:snapToGrid w:val="0"/>
              <w:spacing w:after="60"/>
              <w:jc w:val="center"/>
              <w:rPr>
                <w:rFonts w:ascii="Cambria" w:hAnsi="Cambria"/>
                <w:b/>
                <w:bCs/>
                <w:i/>
                <w:sz w:val="20"/>
                <w:szCs w:val="20"/>
              </w:rPr>
            </w:pPr>
            <w:r w:rsidRPr="00CF39D8">
              <w:rPr>
                <w:rFonts w:ascii="Cambria" w:hAnsi="Cambria"/>
                <w:b/>
                <w:bCs/>
                <w:i/>
                <w:sz w:val="20"/>
                <w:szCs w:val="20"/>
              </w:rPr>
              <w:t xml:space="preserve">3a. Ubezpieczenia wspólne systemem pierwszego ryzyka </w:t>
            </w:r>
          </w:p>
        </w:tc>
      </w:tr>
      <w:tr w:rsidR="009E7EC7" w:rsidRPr="00DF49D9" w14:paraId="0A249710" w14:textId="77777777" w:rsidTr="00033E51">
        <w:trPr>
          <w:cantSplit/>
          <w:trHeight w:val="544"/>
        </w:trPr>
        <w:tc>
          <w:tcPr>
            <w:tcW w:w="5030" w:type="dxa"/>
            <w:gridSpan w:val="4"/>
            <w:tcBorders>
              <w:left w:val="double" w:sz="1" w:space="0" w:color="000000"/>
              <w:bottom w:val="single" w:sz="4" w:space="0" w:color="000000"/>
            </w:tcBorders>
            <w:shd w:val="clear" w:color="auto" w:fill="auto"/>
            <w:vAlign w:val="center"/>
          </w:tcPr>
          <w:p w14:paraId="0986604A"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lang w:eastAsia="pl-PL"/>
              </w:rPr>
              <w:t>Koszt odtworzenia danych i oprogramowania</w:t>
            </w:r>
          </w:p>
        </w:tc>
        <w:tc>
          <w:tcPr>
            <w:tcW w:w="2517" w:type="dxa"/>
            <w:tcBorders>
              <w:left w:val="single" w:sz="4" w:space="0" w:color="000000"/>
              <w:bottom w:val="single" w:sz="4" w:space="0" w:color="000000"/>
            </w:tcBorders>
            <w:shd w:val="clear" w:color="auto" w:fill="auto"/>
            <w:vAlign w:val="center"/>
          </w:tcPr>
          <w:p w14:paraId="0328A38B" w14:textId="77777777" w:rsidR="009E7EC7" w:rsidRPr="00644FF4" w:rsidRDefault="009E7EC7" w:rsidP="001829B1">
            <w:pPr>
              <w:spacing w:after="60"/>
              <w:jc w:val="right"/>
              <w:rPr>
                <w:rFonts w:ascii="Cambria" w:hAnsi="Cambria"/>
                <w:sz w:val="20"/>
                <w:szCs w:val="20"/>
                <w:lang w:eastAsia="pl-PL"/>
              </w:rPr>
            </w:pPr>
            <w:r w:rsidRPr="00644FF4">
              <w:rPr>
                <w:rFonts w:ascii="Cambria" w:hAnsi="Cambria"/>
                <w:sz w:val="20"/>
                <w:szCs w:val="20"/>
                <w:lang w:eastAsia="pl-PL"/>
              </w:rPr>
              <w:t>50 000,00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916C8DD" w14:textId="77777777" w:rsidR="009E7EC7" w:rsidRPr="0067641C" w:rsidRDefault="009E7EC7" w:rsidP="001829B1">
            <w:pPr>
              <w:snapToGrid w:val="0"/>
              <w:spacing w:after="60"/>
              <w:jc w:val="center"/>
              <w:rPr>
                <w:rFonts w:ascii="Cambria" w:hAnsi="Cambria"/>
                <w:b/>
                <w:bCs/>
                <w:color w:val="FF0000"/>
                <w:sz w:val="20"/>
                <w:szCs w:val="20"/>
              </w:rPr>
            </w:pPr>
          </w:p>
        </w:tc>
      </w:tr>
      <w:tr w:rsidR="009E7EC7" w:rsidRPr="00DF49D9" w14:paraId="0B264B6D" w14:textId="77777777" w:rsidTr="001829B1">
        <w:trPr>
          <w:cantSplit/>
          <w:trHeight w:val="413"/>
        </w:trPr>
        <w:tc>
          <w:tcPr>
            <w:tcW w:w="5030" w:type="dxa"/>
            <w:gridSpan w:val="4"/>
            <w:tcBorders>
              <w:left w:val="double" w:sz="1" w:space="0" w:color="000000"/>
              <w:bottom w:val="single" w:sz="4" w:space="0" w:color="000000"/>
            </w:tcBorders>
            <w:shd w:val="clear" w:color="auto" w:fill="auto"/>
            <w:vAlign w:val="center"/>
          </w:tcPr>
          <w:p w14:paraId="38C403F3"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lang w:eastAsia="pl-PL"/>
              </w:rPr>
              <w:t>Wymienne nośniki danych</w:t>
            </w:r>
          </w:p>
        </w:tc>
        <w:tc>
          <w:tcPr>
            <w:tcW w:w="2517" w:type="dxa"/>
            <w:tcBorders>
              <w:left w:val="single" w:sz="4" w:space="0" w:color="000000"/>
              <w:bottom w:val="single" w:sz="4" w:space="0" w:color="000000"/>
            </w:tcBorders>
            <w:shd w:val="clear" w:color="auto" w:fill="auto"/>
            <w:vAlign w:val="center"/>
          </w:tcPr>
          <w:p w14:paraId="52D85186" w14:textId="77777777" w:rsidR="009E7EC7" w:rsidRPr="00644FF4" w:rsidRDefault="009E7EC7" w:rsidP="001829B1">
            <w:pPr>
              <w:spacing w:after="60"/>
              <w:jc w:val="right"/>
              <w:rPr>
                <w:rFonts w:ascii="Cambria" w:hAnsi="Cambria"/>
                <w:sz w:val="20"/>
                <w:szCs w:val="20"/>
                <w:lang w:eastAsia="pl-PL"/>
              </w:rPr>
            </w:pPr>
            <w:r w:rsidRPr="00644FF4">
              <w:rPr>
                <w:rFonts w:ascii="Cambria" w:hAnsi="Cambria"/>
                <w:sz w:val="20"/>
                <w:szCs w:val="20"/>
                <w:lang w:eastAsia="pl-PL"/>
              </w:rPr>
              <w:t>10 000,00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FBC7020" w14:textId="77777777" w:rsidR="009E7EC7" w:rsidRPr="0067641C" w:rsidRDefault="009E7EC7" w:rsidP="001829B1">
            <w:pPr>
              <w:snapToGrid w:val="0"/>
              <w:spacing w:after="60"/>
              <w:jc w:val="right"/>
              <w:rPr>
                <w:rFonts w:ascii="Cambria" w:hAnsi="Cambria"/>
                <w:color w:val="FF0000"/>
                <w:sz w:val="20"/>
                <w:szCs w:val="20"/>
              </w:rPr>
            </w:pPr>
          </w:p>
        </w:tc>
      </w:tr>
      <w:tr w:rsidR="009E7EC7" w:rsidRPr="00DF49D9" w14:paraId="41323A68" w14:textId="77777777" w:rsidTr="001829B1">
        <w:trPr>
          <w:cantSplit/>
          <w:trHeight w:val="403"/>
        </w:trPr>
        <w:tc>
          <w:tcPr>
            <w:tcW w:w="5030" w:type="dxa"/>
            <w:gridSpan w:val="4"/>
            <w:tcBorders>
              <w:left w:val="double" w:sz="1" w:space="0" w:color="000000"/>
              <w:bottom w:val="single" w:sz="4" w:space="0" w:color="000000"/>
            </w:tcBorders>
            <w:shd w:val="clear" w:color="auto" w:fill="auto"/>
            <w:vAlign w:val="center"/>
          </w:tcPr>
          <w:p w14:paraId="5728593B" w14:textId="77777777" w:rsidR="009E7EC7" w:rsidRPr="0067641C" w:rsidRDefault="009E7EC7" w:rsidP="001829B1">
            <w:pPr>
              <w:spacing w:after="60"/>
              <w:rPr>
                <w:rFonts w:ascii="Cambria" w:hAnsi="Cambria"/>
                <w:sz w:val="20"/>
                <w:szCs w:val="20"/>
                <w:lang w:eastAsia="pl-PL"/>
              </w:rPr>
            </w:pPr>
            <w:r w:rsidRPr="0067641C">
              <w:rPr>
                <w:rFonts w:ascii="Cambria" w:hAnsi="Cambria"/>
                <w:sz w:val="20"/>
                <w:szCs w:val="20"/>
                <w:lang w:eastAsia="pl-PL"/>
              </w:rPr>
              <w:t xml:space="preserve">Zwiększone koszty działalności </w:t>
            </w:r>
          </w:p>
        </w:tc>
        <w:tc>
          <w:tcPr>
            <w:tcW w:w="2517" w:type="dxa"/>
            <w:tcBorders>
              <w:left w:val="single" w:sz="4" w:space="0" w:color="000000"/>
              <w:bottom w:val="single" w:sz="4" w:space="0" w:color="000000"/>
            </w:tcBorders>
            <w:shd w:val="clear" w:color="auto" w:fill="auto"/>
            <w:vAlign w:val="center"/>
          </w:tcPr>
          <w:p w14:paraId="41F414F5" w14:textId="77777777" w:rsidR="009E7EC7" w:rsidRPr="00644FF4" w:rsidRDefault="009E7EC7" w:rsidP="001829B1">
            <w:pPr>
              <w:spacing w:after="60"/>
              <w:jc w:val="right"/>
              <w:rPr>
                <w:rFonts w:ascii="Cambria" w:hAnsi="Cambria"/>
                <w:sz w:val="20"/>
                <w:szCs w:val="20"/>
                <w:lang w:eastAsia="pl-PL"/>
              </w:rPr>
            </w:pPr>
            <w:r w:rsidRPr="00644FF4">
              <w:rPr>
                <w:rFonts w:ascii="Cambria" w:hAnsi="Cambria"/>
                <w:sz w:val="20"/>
                <w:szCs w:val="20"/>
                <w:lang w:eastAsia="pl-PL"/>
              </w:rPr>
              <w:t>30 000,00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BD4E3C1" w14:textId="77777777" w:rsidR="009E7EC7" w:rsidRPr="0067641C" w:rsidRDefault="009E7EC7" w:rsidP="001829B1">
            <w:pPr>
              <w:snapToGrid w:val="0"/>
              <w:spacing w:after="60"/>
              <w:jc w:val="right"/>
              <w:rPr>
                <w:rFonts w:ascii="Cambria" w:hAnsi="Cambria"/>
                <w:color w:val="FF0000"/>
                <w:sz w:val="20"/>
                <w:szCs w:val="20"/>
              </w:rPr>
            </w:pPr>
          </w:p>
        </w:tc>
      </w:tr>
      <w:tr w:rsidR="009E7EC7" w:rsidRPr="00DF49D9" w14:paraId="18C06579" w14:textId="77777777" w:rsidTr="001829B1">
        <w:trPr>
          <w:cantSplit/>
          <w:trHeight w:val="447"/>
        </w:trPr>
        <w:tc>
          <w:tcPr>
            <w:tcW w:w="7547" w:type="dxa"/>
            <w:gridSpan w:val="5"/>
            <w:tcBorders>
              <w:left w:val="double" w:sz="1" w:space="0" w:color="000000"/>
              <w:bottom w:val="single" w:sz="4" w:space="0" w:color="000000"/>
            </w:tcBorders>
            <w:shd w:val="clear" w:color="auto" w:fill="E7E6E6" w:themeFill="background2"/>
            <w:vAlign w:val="center"/>
          </w:tcPr>
          <w:p w14:paraId="3EF772B6" w14:textId="77777777" w:rsidR="009E7EC7" w:rsidRPr="0067641C" w:rsidRDefault="009E7EC7" w:rsidP="001829B1">
            <w:pPr>
              <w:spacing w:after="60"/>
              <w:jc w:val="right"/>
              <w:rPr>
                <w:rFonts w:ascii="Cambria" w:hAnsi="Cambria"/>
                <w:sz w:val="20"/>
                <w:szCs w:val="20"/>
                <w:lang w:eastAsia="pl-PL"/>
              </w:rPr>
            </w:pPr>
            <w:r w:rsidRPr="0067641C">
              <w:rPr>
                <w:rFonts w:ascii="Cambria" w:hAnsi="Cambria"/>
                <w:b/>
                <w:bCs/>
                <w:sz w:val="20"/>
                <w:szCs w:val="20"/>
              </w:rPr>
              <w:t>Razem składka za ubezpieczenie</w:t>
            </w:r>
            <w:r w:rsidRPr="0067641C">
              <w:rPr>
                <w:rFonts w:ascii="Cambria" w:hAnsi="Cambria"/>
                <w:b/>
                <w:bCs/>
                <w:i/>
                <w:iCs/>
                <w:sz w:val="20"/>
                <w:szCs w:val="20"/>
              </w:rPr>
              <w:t xml:space="preserve"> sprzętu elektronicznego</w:t>
            </w:r>
          </w:p>
        </w:tc>
        <w:tc>
          <w:tcPr>
            <w:tcW w:w="2086" w:type="dxa"/>
            <w:tcBorders>
              <w:left w:val="single" w:sz="4" w:space="0" w:color="000000"/>
              <w:bottom w:val="single" w:sz="4" w:space="0" w:color="000000"/>
              <w:right w:val="double" w:sz="1" w:space="0" w:color="000000"/>
            </w:tcBorders>
            <w:shd w:val="clear" w:color="auto" w:fill="E7E6E6" w:themeFill="background2"/>
            <w:vAlign w:val="bottom"/>
          </w:tcPr>
          <w:p w14:paraId="35F87C2C" w14:textId="77777777" w:rsidR="009E7EC7" w:rsidRPr="0067641C" w:rsidRDefault="009E7EC7" w:rsidP="001829B1">
            <w:pPr>
              <w:snapToGrid w:val="0"/>
              <w:spacing w:after="60"/>
              <w:jc w:val="right"/>
              <w:rPr>
                <w:rFonts w:ascii="Cambria" w:hAnsi="Cambria"/>
                <w:color w:val="FF0000"/>
                <w:sz w:val="20"/>
                <w:szCs w:val="20"/>
              </w:rPr>
            </w:pPr>
          </w:p>
        </w:tc>
      </w:tr>
      <w:tr w:rsidR="009E7EC7" w:rsidRPr="00DF49D9" w14:paraId="49C98209" w14:textId="77777777" w:rsidTr="001829B1">
        <w:trPr>
          <w:trHeight w:val="716"/>
        </w:trPr>
        <w:tc>
          <w:tcPr>
            <w:tcW w:w="7547" w:type="dxa"/>
            <w:gridSpan w:val="5"/>
            <w:tcBorders>
              <w:top w:val="single" w:sz="4" w:space="0" w:color="000000"/>
              <w:left w:val="double" w:sz="1" w:space="0" w:color="000000"/>
              <w:bottom w:val="double" w:sz="1" w:space="0" w:color="000000"/>
            </w:tcBorders>
            <w:shd w:val="clear" w:color="auto" w:fill="F2F2F2"/>
            <w:vAlign w:val="center"/>
          </w:tcPr>
          <w:p w14:paraId="2801A35B" w14:textId="77777777" w:rsidR="009E7EC7" w:rsidRPr="0067641C" w:rsidRDefault="009E7EC7" w:rsidP="001829B1">
            <w:pPr>
              <w:snapToGrid w:val="0"/>
              <w:spacing w:after="60"/>
              <w:jc w:val="right"/>
              <w:rPr>
                <w:rFonts w:ascii="Cambria" w:hAnsi="Cambria"/>
                <w:b/>
                <w:sz w:val="20"/>
                <w:szCs w:val="20"/>
                <w:lang w:eastAsia="pl-PL"/>
              </w:rPr>
            </w:pPr>
            <w:r w:rsidRPr="0067641C">
              <w:rPr>
                <w:rFonts w:ascii="Cambria" w:hAnsi="Cambria"/>
                <w:b/>
                <w:sz w:val="20"/>
                <w:szCs w:val="20"/>
                <w:lang w:eastAsia="pl-PL"/>
              </w:rPr>
              <w:t xml:space="preserve">Razem składka do zapłaty za I część zamówienia </w:t>
            </w:r>
          </w:p>
          <w:p w14:paraId="61E4B013" w14:textId="14527627" w:rsidR="009E7EC7" w:rsidRPr="0067641C" w:rsidRDefault="009E7EC7" w:rsidP="001829B1">
            <w:pPr>
              <w:snapToGrid w:val="0"/>
              <w:spacing w:after="60"/>
              <w:jc w:val="right"/>
              <w:rPr>
                <w:rFonts w:ascii="Cambria" w:hAnsi="Cambria"/>
                <w:b/>
                <w:bCs/>
                <w:sz w:val="20"/>
                <w:szCs w:val="20"/>
              </w:rPr>
            </w:pPr>
            <w:r w:rsidRPr="0067641C">
              <w:rPr>
                <w:rFonts w:ascii="Cambria" w:hAnsi="Cambria"/>
                <w:b/>
                <w:sz w:val="20"/>
                <w:szCs w:val="20"/>
                <w:lang w:eastAsia="pl-PL"/>
              </w:rPr>
              <w:t xml:space="preserve">(suma składek z wierszy 1 </w:t>
            </w:r>
            <w:r w:rsidR="00075114">
              <w:rPr>
                <w:rFonts w:ascii="Cambria" w:hAnsi="Cambria"/>
                <w:b/>
                <w:sz w:val="20"/>
                <w:szCs w:val="20"/>
                <w:lang w:eastAsia="pl-PL"/>
              </w:rPr>
              <w:t>–</w:t>
            </w:r>
            <w:r w:rsidRPr="0067641C">
              <w:rPr>
                <w:rFonts w:ascii="Cambria" w:hAnsi="Cambria"/>
                <w:b/>
                <w:sz w:val="20"/>
                <w:szCs w:val="20"/>
                <w:lang w:eastAsia="pl-PL"/>
              </w:rPr>
              <w:t xml:space="preserve"> 3</w:t>
            </w:r>
            <w:r w:rsidR="00075114">
              <w:rPr>
                <w:rFonts w:ascii="Cambria" w:hAnsi="Cambria"/>
                <w:b/>
                <w:sz w:val="20"/>
                <w:szCs w:val="20"/>
                <w:lang w:eastAsia="pl-PL"/>
              </w:rPr>
              <w:t>a</w:t>
            </w:r>
            <w:r w:rsidRPr="0067641C">
              <w:rPr>
                <w:rFonts w:ascii="Cambria" w:hAnsi="Cambria"/>
                <w:b/>
                <w:sz w:val="20"/>
                <w:szCs w:val="20"/>
                <w:lang w:eastAsia="pl-PL"/>
              </w:rPr>
              <w:t>):</w:t>
            </w:r>
          </w:p>
        </w:tc>
        <w:tc>
          <w:tcPr>
            <w:tcW w:w="2086" w:type="dxa"/>
            <w:tcBorders>
              <w:left w:val="single" w:sz="4" w:space="0" w:color="000000"/>
              <w:bottom w:val="double" w:sz="1" w:space="0" w:color="000000"/>
              <w:right w:val="double" w:sz="1" w:space="0" w:color="000000"/>
            </w:tcBorders>
            <w:shd w:val="clear" w:color="auto" w:fill="F2F2F2"/>
            <w:vAlign w:val="bottom"/>
          </w:tcPr>
          <w:p w14:paraId="1D43B6D3" w14:textId="77777777" w:rsidR="009E7EC7" w:rsidRPr="0067641C" w:rsidRDefault="009E7EC7" w:rsidP="001829B1">
            <w:pPr>
              <w:snapToGrid w:val="0"/>
              <w:spacing w:after="60"/>
              <w:rPr>
                <w:rFonts w:ascii="Cambria" w:hAnsi="Cambria"/>
                <w:color w:val="FF0000"/>
                <w:sz w:val="20"/>
                <w:szCs w:val="20"/>
              </w:rPr>
            </w:pPr>
            <w:r w:rsidRPr="0067641C">
              <w:rPr>
                <w:rFonts w:ascii="Cambria" w:hAnsi="Cambria"/>
                <w:color w:val="FF0000"/>
                <w:sz w:val="20"/>
                <w:szCs w:val="20"/>
              </w:rPr>
              <w:t> </w:t>
            </w:r>
          </w:p>
        </w:tc>
      </w:tr>
    </w:tbl>
    <w:p w14:paraId="00FDFD06" w14:textId="2AE08641" w:rsidR="009E7EC7" w:rsidRDefault="009E7EC7" w:rsidP="00B20D5A">
      <w:pPr>
        <w:widowControl w:val="0"/>
        <w:suppressAutoHyphens w:val="0"/>
        <w:jc w:val="both"/>
        <w:rPr>
          <w:rFonts w:ascii="Cambria" w:hAnsi="Cambria"/>
          <w:sz w:val="22"/>
          <w:szCs w:val="22"/>
        </w:rPr>
      </w:pPr>
    </w:p>
    <w:tbl>
      <w:tblPr>
        <w:tblW w:w="490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498"/>
        <w:gridCol w:w="1926"/>
      </w:tblGrid>
      <w:tr w:rsidR="009E7EC7" w:rsidRPr="00373637" w14:paraId="037920C3" w14:textId="77777777" w:rsidTr="001829B1">
        <w:trPr>
          <w:cantSplit/>
          <w:trHeight w:val="454"/>
          <w:jc w:val="center"/>
        </w:trPr>
        <w:tc>
          <w:tcPr>
            <w:tcW w:w="3978" w:type="pct"/>
            <w:shd w:val="clear" w:color="auto" w:fill="F2F2F2" w:themeFill="background1" w:themeFillShade="F2"/>
            <w:vAlign w:val="center"/>
          </w:tcPr>
          <w:p w14:paraId="0E1D0F18"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 xml:space="preserve">Klauzule dodatkowe i inne postanowienia szczególne fakultatywne, </w:t>
            </w:r>
          </w:p>
          <w:p w14:paraId="0BD8C232"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dotyczące części I zamówienia</w:t>
            </w:r>
          </w:p>
        </w:tc>
        <w:tc>
          <w:tcPr>
            <w:tcW w:w="1022" w:type="pct"/>
            <w:shd w:val="clear" w:color="auto" w:fill="F2F2F2" w:themeFill="background1" w:themeFillShade="F2"/>
            <w:vAlign w:val="center"/>
          </w:tcPr>
          <w:p w14:paraId="159EADAA" w14:textId="77777777" w:rsidR="009E7EC7" w:rsidRPr="00C23FC4" w:rsidRDefault="009E7EC7" w:rsidP="001829B1">
            <w:pPr>
              <w:widowControl w:val="0"/>
              <w:tabs>
                <w:tab w:val="left" w:pos="567"/>
              </w:tabs>
              <w:snapToGrid w:val="0"/>
              <w:spacing w:after="60"/>
              <w:jc w:val="center"/>
              <w:rPr>
                <w:rFonts w:ascii="Cambria" w:hAnsi="Cambria"/>
                <w:b/>
                <w:bCs/>
                <w:caps/>
                <w:sz w:val="20"/>
                <w:szCs w:val="20"/>
                <w:lang w:eastAsia="pl-PL"/>
              </w:rPr>
            </w:pPr>
            <w:r>
              <w:rPr>
                <w:rFonts w:ascii="Cambria" w:hAnsi="Cambria"/>
                <w:b/>
                <w:bCs/>
                <w:caps/>
                <w:sz w:val="20"/>
                <w:szCs w:val="20"/>
                <w:lang w:eastAsia="pl-PL"/>
              </w:rPr>
              <w:t>A</w:t>
            </w:r>
            <w:r>
              <w:rPr>
                <w:rFonts w:ascii="Cambria" w:hAnsi="Cambria"/>
                <w:b/>
                <w:bCs/>
                <w:sz w:val="20"/>
                <w:szCs w:val="20"/>
                <w:lang w:eastAsia="pl-PL"/>
              </w:rPr>
              <w:t>kceptacja</w:t>
            </w:r>
          </w:p>
        </w:tc>
      </w:tr>
      <w:tr w:rsidR="009E7EC7" w:rsidRPr="00373637" w14:paraId="39972B47" w14:textId="77777777" w:rsidTr="001829B1">
        <w:trPr>
          <w:cantSplit/>
          <w:trHeight w:val="454"/>
          <w:jc w:val="center"/>
        </w:trPr>
        <w:tc>
          <w:tcPr>
            <w:tcW w:w="5000" w:type="pct"/>
            <w:gridSpan w:val="2"/>
            <w:shd w:val="clear" w:color="auto" w:fill="auto"/>
            <w:vAlign w:val="center"/>
          </w:tcPr>
          <w:p w14:paraId="58EA8FB0" w14:textId="77777777" w:rsidR="009E7EC7" w:rsidRPr="008E4F20" w:rsidRDefault="009E7EC7" w:rsidP="001829B1">
            <w:pPr>
              <w:widowControl w:val="0"/>
              <w:tabs>
                <w:tab w:val="left" w:pos="567"/>
              </w:tabs>
              <w:snapToGrid w:val="0"/>
              <w:spacing w:after="60"/>
              <w:jc w:val="center"/>
              <w:rPr>
                <w:rFonts w:ascii="Cambria" w:hAnsi="Cambria"/>
                <w:b/>
                <w:bCs/>
                <w:sz w:val="20"/>
                <w:szCs w:val="20"/>
                <w:lang w:eastAsia="pl-PL"/>
              </w:rPr>
            </w:pPr>
            <w:r w:rsidRPr="008E4F20">
              <w:rPr>
                <w:rFonts w:ascii="Cambria" w:hAnsi="Cambria"/>
                <w:b/>
                <w:bCs/>
                <w:sz w:val="20"/>
                <w:szCs w:val="20"/>
                <w:lang w:eastAsia="pl-PL"/>
              </w:rPr>
              <w:t>Ubezpieczenie mienia od wszystkich ryzyk</w:t>
            </w:r>
          </w:p>
        </w:tc>
      </w:tr>
      <w:tr w:rsidR="009E7EC7" w:rsidRPr="00373637" w14:paraId="0B2B4F83" w14:textId="77777777" w:rsidTr="001829B1">
        <w:trPr>
          <w:cantSplit/>
          <w:trHeight w:val="454"/>
          <w:jc w:val="center"/>
        </w:trPr>
        <w:tc>
          <w:tcPr>
            <w:tcW w:w="3978" w:type="pct"/>
            <w:shd w:val="clear" w:color="auto" w:fill="auto"/>
            <w:vAlign w:val="center"/>
          </w:tcPr>
          <w:p w14:paraId="7764228C" w14:textId="77777777" w:rsidR="009E7EC7" w:rsidRPr="008E4F20" w:rsidRDefault="009E7EC7" w:rsidP="001829B1">
            <w:pPr>
              <w:widowControl w:val="0"/>
              <w:suppressAutoHyphens w:val="0"/>
              <w:spacing w:after="60"/>
              <w:jc w:val="both"/>
              <w:rPr>
                <w:rFonts w:ascii="Cambria" w:hAnsi="Cambria"/>
                <w:spacing w:val="-4"/>
                <w:sz w:val="20"/>
                <w:szCs w:val="20"/>
              </w:rPr>
            </w:pPr>
            <w:r w:rsidRPr="008E4F20">
              <w:rPr>
                <w:rFonts w:ascii="Cambria" w:hAnsi="Cambria"/>
                <w:spacing w:val="-4"/>
                <w:sz w:val="20"/>
                <w:szCs w:val="20"/>
              </w:rPr>
              <w:t>Przyjęcie podanej klauzuli ubezpieczenia mienia wyłączonego z eksploatacji -</w:t>
            </w:r>
            <w:r w:rsidRPr="008E4F20">
              <w:rPr>
                <w:rFonts w:ascii="Cambria" w:hAnsi="Cambria"/>
                <w:b/>
                <w:bCs/>
                <w:sz w:val="20"/>
                <w:szCs w:val="20"/>
                <w:lang w:eastAsia="pl-PL"/>
              </w:rPr>
              <w:t>4 punkty</w:t>
            </w:r>
          </w:p>
        </w:tc>
        <w:tc>
          <w:tcPr>
            <w:tcW w:w="1022" w:type="pct"/>
            <w:shd w:val="clear" w:color="auto" w:fill="auto"/>
            <w:vAlign w:val="center"/>
          </w:tcPr>
          <w:p w14:paraId="578E5A4E"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5D0864CB" w14:textId="77777777" w:rsidTr="001829B1">
        <w:trPr>
          <w:cantSplit/>
          <w:trHeight w:val="454"/>
          <w:jc w:val="center"/>
        </w:trPr>
        <w:tc>
          <w:tcPr>
            <w:tcW w:w="3978" w:type="pct"/>
            <w:shd w:val="clear" w:color="auto" w:fill="auto"/>
            <w:vAlign w:val="center"/>
          </w:tcPr>
          <w:p w14:paraId="1795FAA8" w14:textId="77777777" w:rsidR="009E7EC7" w:rsidRPr="008E4F20" w:rsidRDefault="009E7EC7" w:rsidP="001829B1">
            <w:pPr>
              <w:widowControl w:val="0"/>
              <w:spacing w:after="60"/>
              <w:jc w:val="both"/>
              <w:rPr>
                <w:rFonts w:ascii="Cambria" w:hAnsi="Cambria"/>
                <w:sz w:val="20"/>
                <w:szCs w:val="20"/>
                <w:lang w:eastAsia="pl-PL"/>
              </w:rPr>
            </w:pPr>
            <w:r w:rsidRPr="008E4F20">
              <w:rPr>
                <w:rFonts w:ascii="Cambria" w:eastAsia="Calibri" w:hAnsi="Cambria"/>
                <w:sz w:val="20"/>
                <w:szCs w:val="20"/>
              </w:rPr>
              <w:t xml:space="preserve">Przyjęcie podanej klauzuli </w:t>
            </w:r>
            <w:r w:rsidRPr="008E4F20">
              <w:rPr>
                <w:rFonts w:ascii="Cambria" w:eastAsia="Calibri" w:hAnsi="Cambria"/>
                <w:bCs/>
                <w:sz w:val="20"/>
                <w:szCs w:val="20"/>
              </w:rPr>
              <w:t xml:space="preserve">przezornej sumy ubezpieczenia </w:t>
            </w:r>
            <w:r>
              <w:rPr>
                <w:rFonts w:ascii="Cambria" w:eastAsia="Calibri" w:hAnsi="Cambria"/>
                <w:bCs/>
                <w:sz w:val="20"/>
                <w:szCs w:val="20"/>
              </w:rPr>
              <w:t xml:space="preserve"> - </w:t>
            </w:r>
            <w:r w:rsidRPr="008E4F20">
              <w:rPr>
                <w:rFonts w:ascii="Cambria" w:hAnsi="Cambria"/>
                <w:b/>
                <w:bCs/>
                <w:sz w:val="20"/>
                <w:szCs w:val="20"/>
                <w:lang w:eastAsia="pl-PL"/>
              </w:rPr>
              <w:t>5 punktów</w:t>
            </w:r>
          </w:p>
        </w:tc>
        <w:tc>
          <w:tcPr>
            <w:tcW w:w="1022" w:type="pct"/>
            <w:shd w:val="clear" w:color="auto" w:fill="auto"/>
            <w:vAlign w:val="center"/>
          </w:tcPr>
          <w:p w14:paraId="6FBDBCFF"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6AC7F445" w14:textId="77777777" w:rsidTr="001829B1">
        <w:trPr>
          <w:cantSplit/>
          <w:trHeight w:val="454"/>
          <w:jc w:val="center"/>
        </w:trPr>
        <w:tc>
          <w:tcPr>
            <w:tcW w:w="3978" w:type="pct"/>
            <w:shd w:val="clear" w:color="auto" w:fill="auto"/>
            <w:vAlign w:val="center"/>
          </w:tcPr>
          <w:p w14:paraId="260F97CA" w14:textId="77777777" w:rsidR="009E7EC7" w:rsidRPr="008E4F20" w:rsidRDefault="009E7EC7" w:rsidP="001829B1">
            <w:pPr>
              <w:widowControl w:val="0"/>
              <w:spacing w:after="60"/>
              <w:jc w:val="both"/>
              <w:rPr>
                <w:rFonts w:ascii="Cambria" w:hAnsi="Cambria"/>
                <w:sz w:val="20"/>
                <w:szCs w:val="20"/>
                <w:lang w:eastAsia="pl-PL"/>
              </w:rPr>
            </w:pPr>
            <w:r w:rsidRPr="008E4F20">
              <w:rPr>
                <w:rFonts w:ascii="Cambria" w:eastAsia="Calibri" w:hAnsi="Cambria"/>
                <w:sz w:val="20"/>
                <w:szCs w:val="20"/>
              </w:rPr>
              <w:t>Przyjęcie podanej klauzuli aktów terroryzmu -</w:t>
            </w:r>
            <w:r w:rsidRPr="00EB7525">
              <w:rPr>
                <w:rFonts w:ascii="Cambria" w:eastAsia="Calibri" w:hAnsi="Cambria"/>
                <w:b/>
                <w:bCs/>
                <w:sz w:val="20"/>
                <w:szCs w:val="20"/>
              </w:rPr>
              <w:t>4</w:t>
            </w:r>
            <w:r w:rsidRPr="008E4F20">
              <w:rPr>
                <w:rFonts w:ascii="Cambria" w:hAnsi="Cambria"/>
                <w:b/>
                <w:bCs/>
                <w:sz w:val="20"/>
                <w:szCs w:val="20"/>
                <w:lang w:eastAsia="pl-PL"/>
              </w:rPr>
              <w:t xml:space="preserve"> punkt</w:t>
            </w:r>
            <w:r>
              <w:rPr>
                <w:rFonts w:ascii="Cambria" w:hAnsi="Cambria"/>
                <w:b/>
                <w:bCs/>
                <w:sz w:val="20"/>
                <w:szCs w:val="20"/>
                <w:lang w:eastAsia="pl-PL"/>
              </w:rPr>
              <w:t>y</w:t>
            </w:r>
          </w:p>
        </w:tc>
        <w:tc>
          <w:tcPr>
            <w:tcW w:w="1022" w:type="pct"/>
            <w:shd w:val="clear" w:color="auto" w:fill="auto"/>
            <w:vAlign w:val="center"/>
          </w:tcPr>
          <w:p w14:paraId="3F3EE445"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3EF5071E" w14:textId="77777777" w:rsidTr="001829B1">
        <w:trPr>
          <w:cantSplit/>
          <w:trHeight w:val="454"/>
          <w:jc w:val="center"/>
        </w:trPr>
        <w:tc>
          <w:tcPr>
            <w:tcW w:w="3978" w:type="pct"/>
            <w:shd w:val="clear" w:color="auto" w:fill="auto"/>
            <w:vAlign w:val="center"/>
          </w:tcPr>
          <w:p w14:paraId="13F2E6AB" w14:textId="77777777" w:rsidR="009E7EC7" w:rsidRPr="00E942C0" w:rsidRDefault="009E7EC7" w:rsidP="001829B1">
            <w:pPr>
              <w:widowControl w:val="0"/>
              <w:spacing w:after="60"/>
              <w:jc w:val="both"/>
              <w:rPr>
                <w:rFonts w:ascii="Cambria" w:hAnsi="Cambria"/>
                <w:sz w:val="20"/>
                <w:szCs w:val="20"/>
                <w:lang w:eastAsia="pl-PL"/>
              </w:rPr>
            </w:pPr>
            <w:r w:rsidRPr="00E942C0">
              <w:rPr>
                <w:rFonts w:ascii="Cambria" w:eastAsia="Calibri" w:hAnsi="Cambria"/>
                <w:sz w:val="20"/>
                <w:szCs w:val="20"/>
              </w:rPr>
              <w:t xml:space="preserve">Przyjęcie podanej klauzuli wyrównania sumy ubezpieczenia </w:t>
            </w:r>
            <w:r>
              <w:rPr>
                <w:rFonts w:ascii="Cambria" w:eastAsia="Calibri" w:hAnsi="Cambria"/>
                <w:sz w:val="20"/>
                <w:szCs w:val="20"/>
              </w:rPr>
              <w:t xml:space="preserve">- </w:t>
            </w:r>
            <w:r>
              <w:rPr>
                <w:rFonts w:ascii="Cambria" w:hAnsi="Cambria"/>
                <w:b/>
                <w:bCs/>
                <w:sz w:val="20"/>
                <w:szCs w:val="20"/>
                <w:lang w:eastAsia="pl-PL"/>
              </w:rPr>
              <w:t>4</w:t>
            </w:r>
            <w:r w:rsidRPr="001D31FA">
              <w:rPr>
                <w:rFonts w:ascii="Cambria" w:hAnsi="Cambria"/>
                <w:b/>
                <w:bCs/>
                <w:sz w:val="20"/>
                <w:szCs w:val="20"/>
                <w:lang w:eastAsia="pl-PL"/>
              </w:rPr>
              <w:t xml:space="preserve"> punkty</w:t>
            </w:r>
          </w:p>
        </w:tc>
        <w:tc>
          <w:tcPr>
            <w:tcW w:w="1022" w:type="pct"/>
            <w:shd w:val="clear" w:color="auto" w:fill="auto"/>
            <w:vAlign w:val="center"/>
          </w:tcPr>
          <w:p w14:paraId="6887DB4D"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4DE1609D" w14:textId="77777777" w:rsidTr="001829B1">
        <w:trPr>
          <w:cantSplit/>
          <w:trHeight w:val="454"/>
          <w:jc w:val="center"/>
        </w:trPr>
        <w:tc>
          <w:tcPr>
            <w:tcW w:w="3978" w:type="pct"/>
            <w:shd w:val="clear" w:color="auto" w:fill="auto"/>
            <w:vAlign w:val="center"/>
          </w:tcPr>
          <w:p w14:paraId="591EE430" w14:textId="77777777" w:rsidR="009E7EC7" w:rsidRPr="001D31FA" w:rsidRDefault="009E7EC7" w:rsidP="001829B1">
            <w:pPr>
              <w:widowControl w:val="0"/>
              <w:spacing w:after="60"/>
              <w:jc w:val="both"/>
              <w:rPr>
                <w:rFonts w:ascii="Cambria" w:hAnsi="Cambria"/>
                <w:sz w:val="20"/>
                <w:szCs w:val="20"/>
                <w:lang w:eastAsia="pl-PL"/>
              </w:rPr>
            </w:pPr>
            <w:r w:rsidRPr="001D31FA">
              <w:rPr>
                <w:rFonts w:ascii="Cambria" w:eastAsia="Calibri" w:hAnsi="Cambria"/>
                <w:sz w:val="20"/>
                <w:szCs w:val="20"/>
              </w:rPr>
              <w:t xml:space="preserve">Przyjęcie podanej klauzuli pokrycia kosztów naprawy uszkodzeń powstałych w mieniu otaczającym </w:t>
            </w:r>
            <w:r>
              <w:rPr>
                <w:rFonts w:ascii="Cambria" w:eastAsia="Calibri" w:hAnsi="Cambria"/>
                <w:sz w:val="20"/>
                <w:szCs w:val="20"/>
              </w:rPr>
              <w:t>-</w:t>
            </w:r>
            <w:r w:rsidRPr="001D31FA">
              <w:rPr>
                <w:rFonts w:ascii="Cambria" w:hAnsi="Cambria"/>
                <w:b/>
                <w:bCs/>
                <w:sz w:val="20"/>
                <w:szCs w:val="20"/>
                <w:lang w:eastAsia="pl-PL"/>
              </w:rPr>
              <w:t>3 punkty</w:t>
            </w:r>
          </w:p>
        </w:tc>
        <w:tc>
          <w:tcPr>
            <w:tcW w:w="1022" w:type="pct"/>
            <w:shd w:val="clear" w:color="auto" w:fill="auto"/>
            <w:vAlign w:val="center"/>
          </w:tcPr>
          <w:p w14:paraId="1124DA8F"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080F286B" w14:textId="77777777" w:rsidTr="001829B1">
        <w:trPr>
          <w:cantSplit/>
          <w:trHeight w:val="454"/>
          <w:jc w:val="center"/>
        </w:trPr>
        <w:tc>
          <w:tcPr>
            <w:tcW w:w="3978" w:type="pct"/>
            <w:shd w:val="clear" w:color="auto" w:fill="auto"/>
            <w:vAlign w:val="center"/>
          </w:tcPr>
          <w:p w14:paraId="5A443782" w14:textId="77777777" w:rsidR="009E7EC7" w:rsidRPr="00A66B2D" w:rsidRDefault="009E7EC7" w:rsidP="001829B1">
            <w:pPr>
              <w:widowControl w:val="0"/>
              <w:spacing w:after="60"/>
              <w:jc w:val="both"/>
              <w:rPr>
                <w:rFonts w:ascii="Cambria" w:hAnsi="Cambria"/>
                <w:sz w:val="20"/>
                <w:szCs w:val="20"/>
                <w:lang w:eastAsia="pl-PL"/>
              </w:rPr>
            </w:pPr>
            <w:r w:rsidRPr="00A66B2D">
              <w:rPr>
                <w:rFonts w:ascii="Cambria" w:eastAsia="Calibri" w:hAnsi="Cambria"/>
                <w:sz w:val="20"/>
                <w:szCs w:val="20"/>
              </w:rPr>
              <w:t>Przyjęcie podanej klauzuli zmiany lokalizacji odbudowy -</w:t>
            </w:r>
            <w:r w:rsidRPr="00A66B2D">
              <w:rPr>
                <w:rFonts w:ascii="Cambria" w:hAnsi="Cambria"/>
                <w:b/>
                <w:bCs/>
                <w:sz w:val="20"/>
                <w:szCs w:val="20"/>
                <w:lang w:eastAsia="pl-PL"/>
              </w:rPr>
              <w:t>3 punkty</w:t>
            </w:r>
          </w:p>
        </w:tc>
        <w:tc>
          <w:tcPr>
            <w:tcW w:w="1022" w:type="pct"/>
            <w:shd w:val="clear" w:color="auto" w:fill="auto"/>
            <w:vAlign w:val="center"/>
          </w:tcPr>
          <w:p w14:paraId="06125337"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2C81D913" w14:textId="77777777" w:rsidTr="001829B1">
        <w:trPr>
          <w:cantSplit/>
          <w:trHeight w:val="454"/>
          <w:jc w:val="center"/>
        </w:trPr>
        <w:tc>
          <w:tcPr>
            <w:tcW w:w="3978" w:type="pct"/>
            <w:shd w:val="clear" w:color="auto" w:fill="auto"/>
            <w:vAlign w:val="center"/>
          </w:tcPr>
          <w:p w14:paraId="488E56A1" w14:textId="77777777" w:rsidR="009E7EC7" w:rsidRPr="00A66B2D" w:rsidRDefault="009E7EC7" w:rsidP="001829B1">
            <w:pPr>
              <w:widowControl w:val="0"/>
              <w:suppressAutoHyphens w:val="0"/>
              <w:spacing w:after="60"/>
              <w:jc w:val="both"/>
              <w:rPr>
                <w:rFonts w:ascii="Cambria" w:hAnsi="Cambria"/>
                <w:spacing w:val="-4"/>
                <w:sz w:val="20"/>
                <w:szCs w:val="20"/>
              </w:rPr>
            </w:pPr>
            <w:r w:rsidRPr="00A66B2D">
              <w:rPr>
                <w:rFonts w:ascii="Cambria" w:hAnsi="Cambria"/>
                <w:spacing w:val="-4"/>
                <w:sz w:val="20"/>
                <w:szCs w:val="20"/>
              </w:rPr>
              <w:t>Zwiększenie do kwoty 10 000 000,00 zł bezskładkowego limitu w klauzuli automatycznego pokrycia-</w:t>
            </w:r>
            <w:r w:rsidRPr="00A66B2D">
              <w:rPr>
                <w:rFonts w:ascii="Cambria" w:hAnsi="Cambria"/>
                <w:b/>
                <w:bCs/>
                <w:sz w:val="20"/>
                <w:szCs w:val="20"/>
                <w:lang w:eastAsia="pl-PL"/>
              </w:rPr>
              <w:t>5 punktów</w:t>
            </w:r>
          </w:p>
        </w:tc>
        <w:tc>
          <w:tcPr>
            <w:tcW w:w="1022" w:type="pct"/>
            <w:shd w:val="clear" w:color="auto" w:fill="auto"/>
            <w:vAlign w:val="center"/>
          </w:tcPr>
          <w:p w14:paraId="179E3C73"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12385C93" w14:textId="77777777" w:rsidTr="001829B1">
        <w:trPr>
          <w:cantSplit/>
          <w:trHeight w:val="454"/>
          <w:jc w:val="center"/>
        </w:trPr>
        <w:tc>
          <w:tcPr>
            <w:tcW w:w="3978" w:type="pct"/>
            <w:shd w:val="clear" w:color="auto" w:fill="auto"/>
            <w:vAlign w:val="center"/>
          </w:tcPr>
          <w:p w14:paraId="0C718AD1" w14:textId="77777777" w:rsidR="009E7EC7" w:rsidRPr="00A66B2D" w:rsidRDefault="009E7EC7" w:rsidP="001829B1">
            <w:pPr>
              <w:widowControl w:val="0"/>
              <w:spacing w:after="60"/>
              <w:jc w:val="both"/>
              <w:rPr>
                <w:rFonts w:ascii="Cambria" w:hAnsi="Cambria"/>
                <w:sz w:val="20"/>
                <w:szCs w:val="20"/>
                <w:lang w:eastAsia="pl-PL"/>
              </w:rPr>
            </w:pPr>
            <w:r w:rsidRPr="00A66B2D">
              <w:rPr>
                <w:rFonts w:ascii="Cambria" w:eastAsia="Calibri" w:hAnsi="Cambria"/>
                <w:sz w:val="20"/>
                <w:szCs w:val="20"/>
              </w:rPr>
              <w:t>Zniesienie franszyzy integralnej -</w:t>
            </w:r>
            <w:r w:rsidRPr="00A66B2D">
              <w:rPr>
                <w:rFonts w:ascii="Cambria" w:hAnsi="Cambria"/>
                <w:b/>
                <w:bCs/>
                <w:sz w:val="20"/>
                <w:szCs w:val="20"/>
                <w:lang w:eastAsia="pl-PL"/>
              </w:rPr>
              <w:t>5 punktów</w:t>
            </w:r>
          </w:p>
        </w:tc>
        <w:tc>
          <w:tcPr>
            <w:tcW w:w="1022" w:type="pct"/>
            <w:shd w:val="clear" w:color="auto" w:fill="auto"/>
            <w:vAlign w:val="center"/>
          </w:tcPr>
          <w:p w14:paraId="7AE73064"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2D29D0B0" w14:textId="77777777" w:rsidTr="001829B1">
        <w:trPr>
          <w:cantSplit/>
          <w:trHeight w:val="454"/>
          <w:jc w:val="center"/>
        </w:trPr>
        <w:tc>
          <w:tcPr>
            <w:tcW w:w="5000" w:type="pct"/>
            <w:gridSpan w:val="2"/>
            <w:shd w:val="clear" w:color="auto" w:fill="auto"/>
            <w:vAlign w:val="center"/>
          </w:tcPr>
          <w:p w14:paraId="17442AC7"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sprzętu elektronicznego od wszystkich ryzyk</w:t>
            </w:r>
          </w:p>
        </w:tc>
      </w:tr>
      <w:tr w:rsidR="009E7EC7" w:rsidRPr="00373637" w14:paraId="47E85294" w14:textId="77777777" w:rsidTr="001829B1">
        <w:trPr>
          <w:cantSplit/>
          <w:trHeight w:val="454"/>
          <w:jc w:val="center"/>
        </w:trPr>
        <w:tc>
          <w:tcPr>
            <w:tcW w:w="3978" w:type="pct"/>
            <w:shd w:val="clear" w:color="auto" w:fill="auto"/>
            <w:vAlign w:val="center"/>
          </w:tcPr>
          <w:p w14:paraId="3837B2D9" w14:textId="77777777" w:rsidR="009E7EC7" w:rsidRPr="00A66B2D" w:rsidRDefault="009E7EC7" w:rsidP="001829B1">
            <w:pPr>
              <w:widowControl w:val="0"/>
              <w:tabs>
                <w:tab w:val="left" w:pos="567"/>
              </w:tabs>
              <w:snapToGrid w:val="0"/>
              <w:spacing w:after="60"/>
              <w:rPr>
                <w:rFonts w:ascii="Cambria" w:eastAsia="Calibri" w:hAnsi="Cambria"/>
                <w:sz w:val="20"/>
                <w:szCs w:val="20"/>
              </w:rPr>
            </w:pPr>
            <w:r w:rsidRPr="00A66B2D">
              <w:rPr>
                <w:rFonts w:ascii="Cambria" w:eastAsia="Calibri" w:hAnsi="Cambria"/>
                <w:sz w:val="20"/>
                <w:szCs w:val="20"/>
              </w:rPr>
              <w:t>Przyjęcie podanej klauzuli cyberrisk -</w:t>
            </w:r>
            <w:r w:rsidRPr="00A66B2D">
              <w:rPr>
                <w:rFonts w:ascii="Cambria" w:hAnsi="Cambria"/>
                <w:b/>
                <w:bCs/>
                <w:sz w:val="20"/>
                <w:szCs w:val="20"/>
                <w:lang w:eastAsia="pl-PL"/>
              </w:rPr>
              <w:t>5 punktów</w:t>
            </w:r>
          </w:p>
        </w:tc>
        <w:tc>
          <w:tcPr>
            <w:tcW w:w="1022" w:type="pct"/>
            <w:shd w:val="clear" w:color="auto" w:fill="auto"/>
            <w:vAlign w:val="center"/>
          </w:tcPr>
          <w:p w14:paraId="4BD5108A"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0335ECDE" w14:textId="77777777" w:rsidTr="001829B1">
        <w:trPr>
          <w:cantSplit/>
          <w:trHeight w:val="454"/>
          <w:jc w:val="center"/>
        </w:trPr>
        <w:tc>
          <w:tcPr>
            <w:tcW w:w="3978" w:type="pct"/>
            <w:shd w:val="clear" w:color="auto" w:fill="auto"/>
            <w:vAlign w:val="center"/>
          </w:tcPr>
          <w:p w14:paraId="36B4C671" w14:textId="77777777" w:rsidR="009E7EC7" w:rsidRPr="00A66B2D" w:rsidRDefault="009E7EC7" w:rsidP="001829B1">
            <w:pPr>
              <w:widowControl w:val="0"/>
              <w:suppressAutoHyphens w:val="0"/>
              <w:spacing w:after="60"/>
              <w:jc w:val="both"/>
              <w:rPr>
                <w:rFonts w:ascii="Cambria" w:hAnsi="Cambria"/>
                <w:spacing w:val="-4"/>
                <w:sz w:val="20"/>
                <w:szCs w:val="20"/>
              </w:rPr>
            </w:pPr>
            <w:r w:rsidRPr="00A66B2D">
              <w:rPr>
                <w:rFonts w:ascii="Cambria" w:hAnsi="Cambria"/>
                <w:spacing w:val="-4"/>
                <w:sz w:val="20"/>
                <w:szCs w:val="20"/>
              </w:rPr>
              <w:t>Zwiększenie do kwoty 1 000 000,00 zł bezskładkowego limitu w klauzuli automatycznego pokrycia.-</w:t>
            </w:r>
            <w:r w:rsidRPr="00A66B2D">
              <w:rPr>
                <w:rFonts w:ascii="Cambria" w:hAnsi="Cambria"/>
                <w:b/>
                <w:bCs/>
                <w:sz w:val="20"/>
                <w:szCs w:val="20"/>
                <w:lang w:eastAsia="pl-PL"/>
              </w:rPr>
              <w:t xml:space="preserve"> 6 punktów</w:t>
            </w:r>
          </w:p>
        </w:tc>
        <w:tc>
          <w:tcPr>
            <w:tcW w:w="1022" w:type="pct"/>
            <w:shd w:val="clear" w:color="auto" w:fill="auto"/>
            <w:vAlign w:val="center"/>
          </w:tcPr>
          <w:p w14:paraId="502DAC40"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7B84FB71" w14:textId="77777777" w:rsidTr="001829B1">
        <w:trPr>
          <w:cantSplit/>
          <w:trHeight w:val="454"/>
          <w:jc w:val="center"/>
        </w:trPr>
        <w:tc>
          <w:tcPr>
            <w:tcW w:w="3978" w:type="pct"/>
            <w:shd w:val="clear" w:color="auto" w:fill="auto"/>
            <w:vAlign w:val="center"/>
          </w:tcPr>
          <w:p w14:paraId="46CCBD6A" w14:textId="77777777" w:rsidR="009E7EC7" w:rsidRPr="00A66B2D" w:rsidRDefault="009E7EC7" w:rsidP="001829B1">
            <w:pPr>
              <w:widowControl w:val="0"/>
              <w:tabs>
                <w:tab w:val="left" w:pos="567"/>
              </w:tabs>
              <w:snapToGrid w:val="0"/>
              <w:spacing w:after="60"/>
              <w:rPr>
                <w:rFonts w:ascii="Cambria" w:hAnsi="Cambria"/>
                <w:b/>
                <w:bCs/>
                <w:sz w:val="20"/>
                <w:szCs w:val="20"/>
                <w:lang w:eastAsia="pl-PL"/>
              </w:rPr>
            </w:pPr>
            <w:r w:rsidRPr="00A66B2D">
              <w:rPr>
                <w:rFonts w:ascii="Cambria" w:eastAsia="Calibri" w:hAnsi="Cambria"/>
                <w:sz w:val="20"/>
                <w:szCs w:val="20"/>
              </w:rPr>
              <w:t xml:space="preserve">Zniesienie udziału własnego - </w:t>
            </w:r>
            <w:r w:rsidRPr="00A66B2D">
              <w:rPr>
                <w:rFonts w:ascii="Cambria" w:hAnsi="Cambria"/>
                <w:b/>
                <w:bCs/>
                <w:sz w:val="20"/>
                <w:szCs w:val="20"/>
                <w:lang w:eastAsia="pl-PL"/>
              </w:rPr>
              <w:t>5 punktów</w:t>
            </w:r>
          </w:p>
        </w:tc>
        <w:tc>
          <w:tcPr>
            <w:tcW w:w="1022" w:type="pct"/>
            <w:shd w:val="clear" w:color="auto" w:fill="auto"/>
            <w:vAlign w:val="center"/>
          </w:tcPr>
          <w:p w14:paraId="378B7143"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p>
        </w:tc>
      </w:tr>
      <w:tr w:rsidR="009E7EC7" w:rsidRPr="00373637" w14:paraId="52458B16" w14:textId="77777777" w:rsidTr="001829B1">
        <w:trPr>
          <w:cantSplit/>
          <w:trHeight w:val="454"/>
          <w:jc w:val="center"/>
        </w:trPr>
        <w:tc>
          <w:tcPr>
            <w:tcW w:w="5000" w:type="pct"/>
            <w:gridSpan w:val="2"/>
            <w:shd w:val="clear" w:color="auto" w:fill="auto"/>
            <w:vAlign w:val="center"/>
          </w:tcPr>
          <w:p w14:paraId="37AF11AA"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odpowiedzialności cywilnej</w:t>
            </w:r>
          </w:p>
        </w:tc>
      </w:tr>
      <w:tr w:rsidR="009E7EC7" w:rsidRPr="00373637" w14:paraId="35D722FA" w14:textId="77777777" w:rsidTr="001829B1">
        <w:trPr>
          <w:cantSplit/>
          <w:trHeight w:val="567"/>
          <w:jc w:val="center"/>
        </w:trPr>
        <w:tc>
          <w:tcPr>
            <w:tcW w:w="3978" w:type="pct"/>
            <w:shd w:val="clear" w:color="auto" w:fill="auto"/>
            <w:vAlign w:val="center"/>
          </w:tcPr>
          <w:p w14:paraId="50F5AD26" w14:textId="77777777" w:rsidR="009E7EC7" w:rsidRPr="000D07F1" w:rsidRDefault="009E7EC7" w:rsidP="001829B1">
            <w:pPr>
              <w:widowControl w:val="0"/>
              <w:spacing w:after="60"/>
              <w:jc w:val="both"/>
              <w:rPr>
                <w:rFonts w:ascii="Cambria" w:hAnsi="Cambria"/>
                <w:color w:val="FF0000"/>
                <w:sz w:val="20"/>
                <w:szCs w:val="20"/>
                <w:lang w:eastAsia="pl-PL"/>
              </w:rPr>
            </w:pPr>
            <w:r w:rsidRPr="00212B50">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200 000,00 zł do 500 000,00 zł na jeden i wszystkie wypadki ubezpieczeniowe </w:t>
            </w:r>
            <w:r>
              <w:rPr>
                <w:rFonts w:ascii="Cambria" w:eastAsia="Calibri"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7C0062B1"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37EEFCD0" w14:textId="77777777" w:rsidTr="001829B1">
        <w:trPr>
          <w:cantSplit/>
          <w:trHeight w:val="567"/>
          <w:jc w:val="center"/>
        </w:trPr>
        <w:tc>
          <w:tcPr>
            <w:tcW w:w="3978" w:type="pct"/>
            <w:shd w:val="clear" w:color="auto" w:fill="auto"/>
            <w:vAlign w:val="center"/>
          </w:tcPr>
          <w:p w14:paraId="1965A245" w14:textId="77777777" w:rsidR="009E7EC7" w:rsidRPr="00212B50" w:rsidRDefault="009E7EC7" w:rsidP="001829B1">
            <w:pPr>
              <w:widowControl w:val="0"/>
              <w:spacing w:after="60"/>
              <w:jc w:val="both"/>
              <w:rPr>
                <w:rFonts w:ascii="Cambria" w:hAnsi="Cambria"/>
                <w:sz w:val="20"/>
                <w:szCs w:val="20"/>
                <w:lang w:eastAsia="pl-PL"/>
              </w:rPr>
            </w:pPr>
            <w:r w:rsidRPr="00212B50">
              <w:rPr>
                <w:rFonts w:ascii="Cambria" w:eastAsia="Calibri" w:hAnsi="Cambria"/>
                <w:sz w:val="20"/>
                <w:szCs w:val="20"/>
              </w:rPr>
              <w:t>Zwiększenie obligatoryjnego limitu odpowiedzialności dla klauzuli reprezentantów w ubezpieczeniu OC z 300 000,00 zł do 500 000,00 zł na jeden i wszystkie wypadki ubezpieczeniowe w każdym okresie ubezpieczenia</w:t>
            </w:r>
            <w:r>
              <w:rPr>
                <w:rFonts w:ascii="Cambria" w:eastAsia="Calibri"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6B0EF58C"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333633D5" w14:textId="77777777" w:rsidTr="001829B1">
        <w:trPr>
          <w:cantSplit/>
          <w:trHeight w:val="567"/>
          <w:jc w:val="center"/>
        </w:trPr>
        <w:tc>
          <w:tcPr>
            <w:tcW w:w="3978" w:type="pct"/>
            <w:shd w:val="clear" w:color="auto" w:fill="auto"/>
            <w:vAlign w:val="center"/>
          </w:tcPr>
          <w:p w14:paraId="66658244" w14:textId="77777777" w:rsidR="009E7EC7" w:rsidRPr="00212B50" w:rsidRDefault="009E7EC7" w:rsidP="001829B1">
            <w:pPr>
              <w:widowControl w:val="0"/>
              <w:spacing w:after="60"/>
              <w:jc w:val="both"/>
              <w:rPr>
                <w:rFonts w:ascii="Cambria" w:hAnsi="Cambria"/>
                <w:sz w:val="20"/>
                <w:szCs w:val="20"/>
              </w:rPr>
            </w:pPr>
            <w:r w:rsidRPr="00212B50">
              <w:rPr>
                <w:rFonts w:ascii="Cambria" w:hAnsi="Cambria"/>
                <w:sz w:val="20"/>
                <w:szCs w:val="20"/>
              </w:rPr>
              <w:t>Objęcie ochroną ubezpieczeniową w zakresie klauzuli reprezentantów w ubezpie</w:t>
            </w:r>
            <w:r w:rsidRPr="00212B50">
              <w:rPr>
                <w:rFonts w:ascii="Cambria" w:hAnsi="Cambria"/>
                <w:sz w:val="20"/>
                <w:szCs w:val="20"/>
              </w:rPr>
              <w:softHyphen/>
              <w:t>czeniu OC - do limitu w wysokości 300 000,00 zł na jeden i wszystkie wypadki ubezpieczeniowe – również reprezentantów ubezpieczającego/ubezpieczonego</w:t>
            </w:r>
            <w:r>
              <w:rPr>
                <w:rFonts w:ascii="Cambria"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5F434836"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1A7C6A43" w14:textId="77777777" w:rsidTr="001829B1">
        <w:trPr>
          <w:cantSplit/>
          <w:trHeight w:val="454"/>
          <w:jc w:val="center"/>
        </w:trPr>
        <w:tc>
          <w:tcPr>
            <w:tcW w:w="3978" w:type="pct"/>
            <w:shd w:val="clear" w:color="auto" w:fill="auto"/>
            <w:vAlign w:val="center"/>
          </w:tcPr>
          <w:p w14:paraId="416F41A7" w14:textId="77777777" w:rsidR="009E7EC7" w:rsidRPr="00212B50" w:rsidRDefault="009E7EC7" w:rsidP="001829B1">
            <w:pPr>
              <w:widowControl w:val="0"/>
              <w:spacing w:after="60"/>
              <w:jc w:val="both"/>
              <w:rPr>
                <w:rFonts w:ascii="Cambria" w:hAnsi="Cambria"/>
                <w:sz w:val="20"/>
                <w:szCs w:val="20"/>
                <w:lang w:eastAsia="pl-PL"/>
              </w:rPr>
            </w:pPr>
            <w:r w:rsidRPr="00212B50">
              <w:rPr>
                <w:rFonts w:ascii="Cambria" w:eastAsia="Calibri" w:hAnsi="Cambria"/>
                <w:sz w:val="20"/>
                <w:szCs w:val="20"/>
              </w:rPr>
              <w:t xml:space="preserve">Przyjęcie podanej klauzuli 168 godzin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64368440"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531BCB0A" w14:textId="77777777" w:rsidTr="001829B1">
        <w:trPr>
          <w:cantSplit/>
          <w:trHeight w:val="454"/>
          <w:jc w:val="center"/>
        </w:trPr>
        <w:tc>
          <w:tcPr>
            <w:tcW w:w="3978" w:type="pct"/>
            <w:shd w:val="clear" w:color="auto" w:fill="auto"/>
            <w:vAlign w:val="center"/>
          </w:tcPr>
          <w:p w14:paraId="32054C1B" w14:textId="77777777" w:rsidR="009E7EC7" w:rsidRPr="00212B50" w:rsidRDefault="009E7EC7" w:rsidP="001829B1">
            <w:pPr>
              <w:widowControl w:val="0"/>
              <w:spacing w:after="60"/>
              <w:jc w:val="both"/>
              <w:rPr>
                <w:rFonts w:ascii="Cambria" w:hAnsi="Cambria"/>
                <w:sz w:val="20"/>
                <w:szCs w:val="20"/>
                <w:lang w:eastAsia="pl-PL"/>
              </w:rPr>
            </w:pPr>
            <w:r w:rsidRPr="00212B50">
              <w:rPr>
                <w:rFonts w:ascii="Cambria" w:eastAsia="Calibri" w:hAnsi="Cambria"/>
                <w:sz w:val="20"/>
                <w:szCs w:val="20"/>
              </w:rPr>
              <w:t xml:space="preserve">Zniesienie franszyzy integralnej w szkodach rzeczowych </w:t>
            </w:r>
            <w:r>
              <w:rPr>
                <w:rFonts w:ascii="Cambria" w:eastAsia="Calibri"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10457164"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4CF477D7" w14:textId="77777777" w:rsidTr="001829B1">
        <w:trPr>
          <w:cantSplit/>
          <w:trHeight w:val="454"/>
          <w:jc w:val="center"/>
        </w:trPr>
        <w:tc>
          <w:tcPr>
            <w:tcW w:w="5000" w:type="pct"/>
            <w:gridSpan w:val="2"/>
            <w:shd w:val="clear" w:color="auto" w:fill="auto"/>
            <w:vAlign w:val="center"/>
          </w:tcPr>
          <w:p w14:paraId="6C4923EF" w14:textId="77777777" w:rsidR="009E7EC7" w:rsidRPr="001D31FA" w:rsidRDefault="009E7EC7" w:rsidP="001829B1">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Pozostałe klauzule dodatkowe</w:t>
            </w:r>
          </w:p>
        </w:tc>
      </w:tr>
      <w:tr w:rsidR="009E7EC7" w:rsidRPr="00373637" w14:paraId="78E119D4" w14:textId="77777777" w:rsidTr="001829B1">
        <w:trPr>
          <w:cantSplit/>
          <w:trHeight w:val="567"/>
          <w:jc w:val="center"/>
        </w:trPr>
        <w:tc>
          <w:tcPr>
            <w:tcW w:w="3978" w:type="pct"/>
            <w:shd w:val="clear" w:color="auto" w:fill="auto"/>
            <w:vAlign w:val="center"/>
          </w:tcPr>
          <w:p w14:paraId="59A66239" w14:textId="7777777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funduszu prewencyjnego </w:t>
            </w:r>
            <w:r>
              <w:rPr>
                <w:rFonts w:ascii="Cambria" w:eastAsia="Calibri" w:hAnsi="Cambria"/>
                <w:sz w:val="20"/>
                <w:szCs w:val="20"/>
              </w:rPr>
              <w:t xml:space="preserve">- </w:t>
            </w:r>
            <w:r w:rsidRPr="00C23FC4">
              <w:rPr>
                <w:rFonts w:ascii="Cambria" w:eastAsia="Calibri" w:hAnsi="Cambria"/>
                <w:b/>
                <w:bCs/>
                <w:sz w:val="20"/>
                <w:szCs w:val="20"/>
              </w:rPr>
              <w:t>5</w:t>
            </w:r>
            <w:r w:rsidRPr="00C23FC4">
              <w:rPr>
                <w:rFonts w:ascii="Cambria" w:hAnsi="Cambria"/>
                <w:b/>
                <w:bCs/>
                <w:sz w:val="20"/>
                <w:szCs w:val="20"/>
                <w:lang w:eastAsia="pl-PL"/>
              </w:rPr>
              <w:t xml:space="preserve"> p</w:t>
            </w:r>
            <w:r w:rsidRPr="001D31FA">
              <w:rPr>
                <w:rFonts w:ascii="Cambria" w:hAnsi="Cambria"/>
                <w:b/>
                <w:sz w:val="20"/>
                <w:szCs w:val="20"/>
                <w:lang w:eastAsia="pl-PL"/>
              </w:rPr>
              <w:t>unkt</w:t>
            </w:r>
            <w:r>
              <w:rPr>
                <w:rFonts w:ascii="Cambria" w:hAnsi="Cambria"/>
                <w:b/>
                <w:sz w:val="20"/>
                <w:szCs w:val="20"/>
                <w:lang w:eastAsia="pl-PL"/>
              </w:rPr>
              <w:t>ów</w:t>
            </w:r>
          </w:p>
        </w:tc>
        <w:tc>
          <w:tcPr>
            <w:tcW w:w="1022" w:type="pct"/>
            <w:shd w:val="clear" w:color="auto" w:fill="auto"/>
            <w:vAlign w:val="center"/>
          </w:tcPr>
          <w:p w14:paraId="5F130CDB"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0CC1228D" w14:textId="77777777" w:rsidTr="001829B1">
        <w:trPr>
          <w:cantSplit/>
          <w:trHeight w:val="567"/>
          <w:jc w:val="center"/>
        </w:trPr>
        <w:tc>
          <w:tcPr>
            <w:tcW w:w="3978" w:type="pct"/>
            <w:shd w:val="clear" w:color="auto" w:fill="auto"/>
            <w:vAlign w:val="center"/>
          </w:tcPr>
          <w:p w14:paraId="6EA8C5E9" w14:textId="7475CB3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Zwiększenie limitu w ryzyku katastrofy budowlanej do kwoty </w:t>
            </w:r>
            <w:r w:rsidR="009371D0">
              <w:rPr>
                <w:rFonts w:ascii="Cambria" w:eastAsia="Calibri" w:hAnsi="Cambria"/>
                <w:sz w:val="20"/>
                <w:szCs w:val="20"/>
              </w:rPr>
              <w:t>7</w:t>
            </w:r>
            <w:r w:rsidRPr="005105B4">
              <w:rPr>
                <w:rFonts w:ascii="Cambria" w:eastAsia="Calibri" w:hAnsi="Cambria"/>
                <w:sz w:val="20"/>
                <w:szCs w:val="20"/>
              </w:rPr>
              <w:t xml:space="preserve"> 000 000,00 zł (limit wspólny w ubezpieczeniu mienia i sprzętu elektronicznego od wszystkich ryzyk)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5BBD6B10"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390A9768" w14:textId="77777777" w:rsidTr="001829B1">
        <w:trPr>
          <w:cantSplit/>
          <w:trHeight w:val="567"/>
          <w:jc w:val="center"/>
        </w:trPr>
        <w:tc>
          <w:tcPr>
            <w:tcW w:w="3978" w:type="pct"/>
            <w:shd w:val="clear" w:color="auto" w:fill="auto"/>
            <w:vAlign w:val="center"/>
          </w:tcPr>
          <w:p w14:paraId="6857379D" w14:textId="7777777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szkód powstałych wskutek powolnego oddziaływania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74FD6B4E"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5490BE96" w14:textId="77777777" w:rsidTr="001829B1">
        <w:trPr>
          <w:cantSplit/>
          <w:trHeight w:val="567"/>
          <w:jc w:val="center"/>
        </w:trPr>
        <w:tc>
          <w:tcPr>
            <w:tcW w:w="3978" w:type="pct"/>
            <w:shd w:val="clear" w:color="auto" w:fill="auto"/>
            <w:vAlign w:val="center"/>
          </w:tcPr>
          <w:p w14:paraId="665F4539" w14:textId="7777777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automatycznego pokrycia konsumpcji sumy ubezpieczenia w ubezpieczeniu mienia systemem pierwszego ryzyka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6FEF90BE"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46F666D5" w14:textId="77777777" w:rsidTr="001829B1">
        <w:trPr>
          <w:cantSplit/>
          <w:trHeight w:val="567"/>
          <w:jc w:val="center"/>
        </w:trPr>
        <w:tc>
          <w:tcPr>
            <w:tcW w:w="3978" w:type="pct"/>
            <w:shd w:val="clear" w:color="auto" w:fill="auto"/>
            <w:vAlign w:val="center"/>
          </w:tcPr>
          <w:p w14:paraId="4FEC5A2E" w14:textId="7777777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uznania okoliczności </w:t>
            </w:r>
            <w:r w:rsidRPr="00C23FC4">
              <w:rPr>
                <w:rFonts w:ascii="Cambria" w:eastAsia="Calibri" w:hAnsi="Cambria"/>
                <w:b/>
                <w:bCs/>
                <w:sz w:val="20"/>
                <w:szCs w:val="20"/>
              </w:rPr>
              <w:t>-  3</w:t>
            </w:r>
            <w:r w:rsidRPr="001D31FA">
              <w:rPr>
                <w:rFonts w:ascii="Cambria" w:hAnsi="Cambria"/>
                <w:b/>
                <w:sz w:val="20"/>
                <w:szCs w:val="20"/>
                <w:lang w:eastAsia="pl-PL"/>
              </w:rPr>
              <w:t xml:space="preserve"> punkty</w:t>
            </w:r>
          </w:p>
        </w:tc>
        <w:tc>
          <w:tcPr>
            <w:tcW w:w="1022" w:type="pct"/>
            <w:shd w:val="clear" w:color="auto" w:fill="auto"/>
            <w:vAlign w:val="center"/>
          </w:tcPr>
          <w:p w14:paraId="394C80CF"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577B7BF5" w14:textId="77777777" w:rsidTr="001829B1">
        <w:trPr>
          <w:cantSplit/>
          <w:trHeight w:val="567"/>
          <w:jc w:val="center"/>
        </w:trPr>
        <w:tc>
          <w:tcPr>
            <w:tcW w:w="3978" w:type="pct"/>
            <w:shd w:val="clear" w:color="auto" w:fill="auto"/>
            <w:vAlign w:val="center"/>
          </w:tcPr>
          <w:p w14:paraId="75D3C6DA" w14:textId="7777777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zmiany wielkości ryzyka </w:t>
            </w:r>
            <w:r>
              <w:rPr>
                <w:rFonts w:ascii="Cambria" w:eastAsia="Calibri" w:hAnsi="Cambria"/>
                <w:sz w:val="20"/>
                <w:szCs w:val="20"/>
              </w:rPr>
              <w:t xml:space="preserve"> -</w:t>
            </w:r>
            <w:r>
              <w:rPr>
                <w:rFonts w:ascii="Cambria" w:hAnsi="Cambria"/>
                <w:b/>
                <w:sz w:val="20"/>
                <w:szCs w:val="20"/>
                <w:lang w:eastAsia="pl-PL"/>
              </w:rPr>
              <w:t xml:space="preserve">3 </w:t>
            </w:r>
            <w:r w:rsidRPr="001D31FA">
              <w:rPr>
                <w:rFonts w:ascii="Cambria" w:hAnsi="Cambria"/>
                <w:b/>
                <w:sz w:val="20"/>
                <w:szCs w:val="20"/>
                <w:lang w:eastAsia="pl-PL"/>
              </w:rPr>
              <w:t>punkty</w:t>
            </w:r>
          </w:p>
        </w:tc>
        <w:tc>
          <w:tcPr>
            <w:tcW w:w="1022" w:type="pct"/>
            <w:shd w:val="clear" w:color="auto" w:fill="auto"/>
            <w:vAlign w:val="center"/>
          </w:tcPr>
          <w:p w14:paraId="5880925A"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r w:rsidR="009E7EC7" w:rsidRPr="00373637" w14:paraId="2306D07E" w14:textId="77777777" w:rsidTr="001829B1">
        <w:trPr>
          <w:cantSplit/>
          <w:trHeight w:val="567"/>
          <w:jc w:val="center"/>
        </w:trPr>
        <w:tc>
          <w:tcPr>
            <w:tcW w:w="3978" w:type="pct"/>
            <w:shd w:val="clear" w:color="auto" w:fill="auto"/>
            <w:vAlign w:val="center"/>
          </w:tcPr>
          <w:p w14:paraId="374F4A1C" w14:textId="77777777" w:rsidR="009E7EC7" w:rsidRPr="005105B4" w:rsidRDefault="009E7EC7" w:rsidP="001829B1">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wypłaty bezspornej części odszkodowania </w:t>
            </w:r>
            <w:r>
              <w:rPr>
                <w:rFonts w:ascii="Cambria" w:eastAsia="Calibri" w:hAnsi="Cambria"/>
                <w:sz w:val="20"/>
                <w:szCs w:val="20"/>
              </w:rPr>
              <w:t>-</w:t>
            </w:r>
            <w:r w:rsidRPr="001D31FA">
              <w:rPr>
                <w:rFonts w:ascii="Cambria" w:hAnsi="Cambria"/>
                <w:b/>
                <w:sz w:val="20"/>
                <w:szCs w:val="20"/>
                <w:lang w:eastAsia="pl-PL"/>
              </w:rPr>
              <w:t>4 punkty</w:t>
            </w:r>
          </w:p>
        </w:tc>
        <w:tc>
          <w:tcPr>
            <w:tcW w:w="1022" w:type="pct"/>
            <w:shd w:val="clear" w:color="auto" w:fill="auto"/>
            <w:vAlign w:val="center"/>
          </w:tcPr>
          <w:p w14:paraId="77DAE16B" w14:textId="77777777" w:rsidR="009E7EC7" w:rsidRPr="001D31FA" w:rsidRDefault="009E7EC7" w:rsidP="001829B1">
            <w:pPr>
              <w:widowControl w:val="0"/>
              <w:tabs>
                <w:tab w:val="left" w:pos="567"/>
              </w:tabs>
              <w:snapToGrid w:val="0"/>
              <w:spacing w:after="60"/>
              <w:jc w:val="center"/>
              <w:rPr>
                <w:rFonts w:ascii="Cambria" w:hAnsi="Cambria"/>
                <w:b/>
                <w:sz w:val="20"/>
                <w:szCs w:val="20"/>
                <w:lang w:eastAsia="pl-PL"/>
              </w:rPr>
            </w:pPr>
          </w:p>
        </w:tc>
      </w:tr>
    </w:tbl>
    <w:p w14:paraId="028B3280" w14:textId="3C9188C9" w:rsidR="009E7EC7" w:rsidRDefault="009E7EC7" w:rsidP="00B20D5A">
      <w:pPr>
        <w:widowControl w:val="0"/>
        <w:suppressAutoHyphens w:val="0"/>
        <w:jc w:val="both"/>
        <w:rPr>
          <w:rFonts w:ascii="Cambria" w:hAnsi="Cambria"/>
          <w:sz w:val="22"/>
          <w:szCs w:val="22"/>
        </w:rPr>
      </w:pPr>
    </w:p>
    <w:p w14:paraId="3639656E" w14:textId="277B1C45" w:rsidR="009E7EC7" w:rsidRDefault="009E7EC7" w:rsidP="00B20D5A">
      <w:pPr>
        <w:widowControl w:val="0"/>
        <w:suppressAutoHyphens w:val="0"/>
        <w:jc w:val="both"/>
        <w:rPr>
          <w:rFonts w:ascii="Cambria" w:hAnsi="Cambria"/>
          <w:sz w:val="22"/>
          <w:szCs w:val="22"/>
        </w:rPr>
      </w:pPr>
    </w:p>
    <w:p w14:paraId="19A89C68" w14:textId="77777777" w:rsidR="009E7EC7" w:rsidRPr="000E038A" w:rsidRDefault="009E7EC7" w:rsidP="00B20D5A">
      <w:pPr>
        <w:widowControl w:val="0"/>
        <w:suppressAutoHyphens w:val="0"/>
        <w:jc w:val="both"/>
        <w:rPr>
          <w:rFonts w:ascii="Cambria" w:hAnsi="Cambria"/>
          <w:sz w:val="22"/>
          <w:szCs w:val="22"/>
        </w:rPr>
      </w:pPr>
    </w:p>
    <w:p w14:paraId="14E87A5C" w14:textId="77777777" w:rsidR="00AE3FF1" w:rsidRPr="000E038A" w:rsidRDefault="00AE3FF1" w:rsidP="00B20D5A">
      <w:pPr>
        <w:widowControl w:val="0"/>
        <w:suppressAutoHyphens w:val="0"/>
        <w:spacing w:before="120"/>
        <w:jc w:val="both"/>
        <w:rPr>
          <w:rFonts w:ascii="Cambria" w:hAnsi="Cambria"/>
          <w:i/>
          <w:spacing w:val="-2"/>
          <w:sz w:val="16"/>
          <w:szCs w:val="16"/>
          <w:lang w:eastAsia="en-US"/>
        </w:rPr>
      </w:pPr>
      <w:r w:rsidRPr="000E038A">
        <w:rPr>
          <w:rFonts w:ascii="Cambria" w:hAnsi="Cambria"/>
          <w:i/>
          <w:spacing w:val="-2"/>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35AAC7B5"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73BC2BA4"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14E317F6"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671AE2B3"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0D77DEEC"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4AAFBACE" w14:textId="77777777" w:rsidR="00AE3FF1" w:rsidRPr="000E038A" w:rsidRDefault="00AE3FF1" w:rsidP="00B20D5A">
      <w:pPr>
        <w:widowControl w:val="0"/>
        <w:suppressAutoHyphens w:val="0"/>
        <w:ind w:left="5103"/>
        <w:jc w:val="both"/>
        <w:rPr>
          <w:rFonts w:ascii="Cambria" w:hAnsi="Cambria"/>
          <w:sz w:val="22"/>
          <w:szCs w:val="22"/>
          <w:lang w:eastAsia="en-US"/>
        </w:rPr>
      </w:pPr>
      <w:r w:rsidRPr="000E038A">
        <w:rPr>
          <w:rFonts w:ascii="Cambria" w:hAnsi="Cambria"/>
          <w:sz w:val="22"/>
          <w:szCs w:val="22"/>
          <w:lang w:eastAsia="en-US"/>
        </w:rPr>
        <w:t>……………………………………………….………………………</w:t>
      </w:r>
    </w:p>
    <w:p w14:paraId="529E5E15"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208C1F07"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3A8F0963" w14:textId="77777777" w:rsidR="00AA2088" w:rsidRPr="000E038A" w:rsidRDefault="00AA2088" w:rsidP="00B20D5A">
      <w:pPr>
        <w:widowControl w:val="0"/>
        <w:suppressAutoHyphens w:val="0"/>
        <w:jc w:val="both"/>
        <w:rPr>
          <w:rFonts w:ascii="Cambria" w:hAnsi="Cambria"/>
          <w:sz w:val="22"/>
          <w:szCs w:val="22"/>
        </w:rPr>
      </w:pPr>
    </w:p>
    <w:p w14:paraId="1C67FD7F" w14:textId="77777777" w:rsidR="00243373" w:rsidRPr="000E038A" w:rsidRDefault="00243373" w:rsidP="00B20D5A">
      <w:pPr>
        <w:widowControl w:val="0"/>
        <w:suppressAutoHyphens w:val="0"/>
        <w:jc w:val="both"/>
        <w:rPr>
          <w:rFonts w:ascii="Cambria" w:hAnsi="Cambria"/>
          <w:sz w:val="22"/>
          <w:szCs w:val="22"/>
        </w:rPr>
      </w:pPr>
    </w:p>
    <w:p w14:paraId="5C74C581" w14:textId="0972DE50" w:rsidR="00AE3FF1" w:rsidRPr="000E038A" w:rsidRDefault="00EC0BBD" w:rsidP="00D1363E">
      <w:pPr>
        <w:pStyle w:val="Akapitzlist10"/>
        <w:widowControl w:val="0"/>
        <w:numPr>
          <w:ilvl w:val="0"/>
          <w:numId w:val="14"/>
        </w:numPr>
        <w:tabs>
          <w:tab w:val="left" w:pos="426"/>
        </w:tabs>
        <w:suppressAutoHyphens w:val="0"/>
        <w:spacing w:after="120" w:line="240" w:lineRule="auto"/>
        <w:ind w:left="426" w:hanging="426"/>
        <w:contextualSpacing/>
        <w:jc w:val="both"/>
        <w:rPr>
          <w:rFonts w:ascii="Cambria" w:hAnsi="Cambria"/>
          <w:b/>
          <w:lang w:eastAsia="en-US"/>
        </w:rPr>
      </w:pPr>
      <w:r w:rsidRPr="000E038A">
        <w:rPr>
          <w:rFonts w:ascii="Cambria" w:hAnsi="Cambria"/>
          <w:b/>
        </w:rPr>
        <w:br w:type="page"/>
      </w:r>
      <w:r w:rsidR="00AE3FF1" w:rsidRPr="000E038A">
        <w:rPr>
          <w:rFonts w:ascii="Cambria" w:hAnsi="Cambria"/>
          <w:b/>
          <w:lang w:eastAsia="en-US"/>
        </w:rPr>
        <w:t xml:space="preserve">Część II zamówienia - „Ubezpieczenie pojazdów mechanicznych </w:t>
      </w:r>
      <w:r w:rsidR="009E7EC7" w:rsidRPr="00692E12">
        <w:rPr>
          <w:rFonts w:ascii="Cambria" w:eastAsia="Calibri" w:hAnsi="Cambria"/>
          <w:b/>
          <w:spacing w:val="-4"/>
          <w:lang w:eastAsia="en-US"/>
        </w:rPr>
        <w:t xml:space="preserve">Gminy </w:t>
      </w:r>
      <w:r w:rsidR="009E7EC7" w:rsidRPr="00692E12">
        <w:rPr>
          <w:rFonts w:ascii="Cambria" w:hAnsi="Cambria" w:cs="Tahoma"/>
          <w:b/>
          <w:bCs/>
          <w:lang w:eastAsia="pl-PL"/>
        </w:rPr>
        <w:t>Szczuczyn</w:t>
      </w:r>
      <w:r w:rsidR="009E7EC7" w:rsidRPr="000E038A">
        <w:rPr>
          <w:rFonts w:ascii="Cambria" w:hAnsi="Cambria"/>
          <w:b/>
          <w:lang w:eastAsia="en-US"/>
        </w:rPr>
        <w:t xml:space="preserve"> </w:t>
      </w:r>
      <w:r w:rsidR="00AE3FF1" w:rsidRPr="000E038A">
        <w:rPr>
          <w:rFonts w:ascii="Cambria" w:hAnsi="Cambria"/>
          <w:b/>
          <w:lang w:eastAsia="en-US"/>
        </w:rPr>
        <w:t>”</w:t>
      </w:r>
    </w:p>
    <w:p w14:paraId="06C9D3F0" w14:textId="77777777" w:rsidR="00AE3FF1" w:rsidRPr="000E038A" w:rsidRDefault="00AE3FF1" w:rsidP="00B20D5A">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07D44B26" w14:textId="77777777" w:rsidR="00AE3FF1" w:rsidRPr="000E038A" w:rsidRDefault="00AE3FF1"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7653A3AE" w14:textId="2BC5C277" w:rsidR="00AE3FF1" w:rsidRPr="000E038A" w:rsidRDefault="00AE3FF1"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o podatku od towarów i usług </w:t>
      </w:r>
      <w:r w:rsidR="00AC00DC" w:rsidRPr="00AC00DC">
        <w:rPr>
          <w:rFonts w:ascii="Cambria" w:hAnsi="Cambria"/>
          <w:color w:val="000000"/>
          <w:sz w:val="16"/>
          <w:szCs w:val="18"/>
          <w:lang w:eastAsia="en-US"/>
        </w:rPr>
        <w:t>(tekst jednolity Dz.U. z 2021 r., poz. 685 ze zm.)</w:t>
      </w:r>
      <w:r w:rsidRPr="000E038A">
        <w:rPr>
          <w:rFonts w:ascii="Cambria" w:hAnsi="Cambria"/>
          <w:color w:val="000000"/>
          <w:sz w:val="16"/>
          <w:szCs w:val="18"/>
          <w:lang w:eastAsia="en-US"/>
        </w:rPr>
        <w:t>/</w:t>
      </w:r>
    </w:p>
    <w:p w14:paraId="01BB30DE" w14:textId="77777777" w:rsidR="00AE3FF1" w:rsidRPr="000E038A" w:rsidRDefault="00AE3FF1" w:rsidP="00B20D5A">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054E626F" w14:textId="5639ADFE" w:rsidR="00AE3FF1" w:rsidRPr="004A2B29" w:rsidRDefault="00AE3FF1"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9E7EC7">
        <w:rPr>
          <w:rFonts w:ascii="Cambria" w:hAnsi="Cambria"/>
          <w:b/>
          <w:sz w:val="22"/>
          <w:szCs w:val="22"/>
          <w:lang w:eastAsia="en-US"/>
        </w:rPr>
        <w:t>24</w:t>
      </w:r>
      <w:r w:rsidR="009E7EC7" w:rsidRPr="000E038A">
        <w:rPr>
          <w:rFonts w:ascii="Cambria" w:hAnsi="Cambria"/>
          <w:b/>
          <w:sz w:val="22"/>
          <w:szCs w:val="22"/>
          <w:lang w:eastAsia="en-US"/>
        </w:rPr>
        <w:t xml:space="preserve"> miesi</w:t>
      </w:r>
      <w:r w:rsidR="009E7EC7">
        <w:rPr>
          <w:rFonts w:ascii="Cambria" w:hAnsi="Cambria"/>
          <w:b/>
          <w:sz w:val="22"/>
          <w:szCs w:val="22"/>
          <w:lang w:eastAsia="en-US"/>
        </w:rPr>
        <w:t>ące</w:t>
      </w:r>
      <w:r w:rsidR="009E7EC7" w:rsidRPr="009371D0">
        <w:rPr>
          <w:rFonts w:ascii="Cambria" w:hAnsi="Cambria"/>
          <w:b/>
          <w:sz w:val="22"/>
          <w:szCs w:val="22"/>
          <w:lang w:eastAsia="en-US"/>
        </w:rPr>
        <w:t xml:space="preserve">, od 1 stycznia 2022 r. do 31 grudnia 2023 </w:t>
      </w:r>
      <w:r w:rsidRPr="009371D0">
        <w:rPr>
          <w:rFonts w:ascii="Cambria" w:hAnsi="Cambria"/>
          <w:b/>
          <w:sz w:val="22"/>
          <w:szCs w:val="22"/>
          <w:lang w:eastAsia="en-US"/>
        </w:rPr>
        <w:t>r.</w:t>
      </w:r>
      <w:r w:rsidR="009305B3" w:rsidRPr="009371D0">
        <w:rPr>
          <w:rFonts w:ascii="Cambria" w:hAnsi="Cambria"/>
          <w:b/>
          <w:sz w:val="22"/>
          <w:szCs w:val="22"/>
          <w:lang w:eastAsia="en-US"/>
        </w:rPr>
        <w:t xml:space="preserve">, </w:t>
      </w:r>
      <w:r w:rsidR="009305B3" w:rsidRPr="009371D0">
        <w:rPr>
          <w:rFonts w:ascii="Cambria" w:hAnsi="Cambria"/>
          <w:bCs/>
          <w:sz w:val="22"/>
          <w:szCs w:val="22"/>
          <w:lang w:eastAsia="en-US"/>
        </w:rPr>
        <w:t xml:space="preserve">przy czym ostatnim dniem umożliwiającym ubezpieczenie pojazdu mechanicznego na </w:t>
      </w:r>
      <w:r w:rsidR="009305B3" w:rsidRPr="009E7EC7">
        <w:rPr>
          <w:rFonts w:ascii="Cambria" w:hAnsi="Cambria"/>
          <w:bCs/>
          <w:sz w:val="22"/>
          <w:szCs w:val="22"/>
          <w:lang w:eastAsia="en-US"/>
        </w:rPr>
        <w:t xml:space="preserve">warunkach umowy o udzielenie zamówienia publicznego jest ostatni dzień </w:t>
      </w:r>
      <w:r w:rsidR="006238C6" w:rsidRPr="009E7EC7">
        <w:rPr>
          <w:rFonts w:ascii="Cambria" w:hAnsi="Cambria"/>
          <w:bCs/>
          <w:sz w:val="22"/>
          <w:szCs w:val="22"/>
          <w:lang w:eastAsia="en-US"/>
        </w:rPr>
        <w:t xml:space="preserve">jej </w:t>
      </w:r>
      <w:r w:rsidR="009305B3" w:rsidRPr="004A2B29">
        <w:rPr>
          <w:rFonts w:ascii="Cambria" w:hAnsi="Cambria"/>
          <w:bCs/>
          <w:sz w:val="22"/>
          <w:szCs w:val="22"/>
          <w:lang w:eastAsia="en-US"/>
        </w:rPr>
        <w:t xml:space="preserve">obowiązywania, to jest </w:t>
      </w:r>
      <w:r w:rsidR="009E7EC7" w:rsidRPr="004A2B29">
        <w:rPr>
          <w:rFonts w:ascii="Cambria" w:hAnsi="Cambria"/>
          <w:bCs/>
          <w:sz w:val="22"/>
          <w:szCs w:val="22"/>
          <w:lang w:eastAsia="en-US"/>
        </w:rPr>
        <w:t xml:space="preserve">31 grudnia </w:t>
      </w:r>
      <w:r w:rsidR="009305B3" w:rsidRPr="004A2B29">
        <w:rPr>
          <w:rFonts w:ascii="Cambria" w:hAnsi="Cambria"/>
          <w:bCs/>
          <w:sz w:val="22"/>
          <w:szCs w:val="22"/>
          <w:lang w:eastAsia="en-US"/>
        </w:rPr>
        <w:t>202</w:t>
      </w:r>
      <w:r w:rsidR="009E7EC7" w:rsidRPr="004A2B29">
        <w:rPr>
          <w:rFonts w:ascii="Cambria" w:hAnsi="Cambria"/>
          <w:bCs/>
          <w:sz w:val="22"/>
          <w:szCs w:val="22"/>
          <w:lang w:eastAsia="en-US"/>
        </w:rPr>
        <w:t>3</w:t>
      </w:r>
      <w:r w:rsidR="009305B3" w:rsidRPr="004A2B29">
        <w:rPr>
          <w:rFonts w:ascii="Cambria" w:hAnsi="Cambria"/>
          <w:bCs/>
          <w:sz w:val="22"/>
          <w:szCs w:val="22"/>
          <w:lang w:eastAsia="en-US"/>
        </w:rPr>
        <w:t xml:space="preserve"> r. Maksymalnie okres ubezpieczenia pojazdów zakończy się dnia </w:t>
      </w:r>
      <w:r w:rsidR="009E7EC7" w:rsidRPr="004A2B29">
        <w:rPr>
          <w:rFonts w:ascii="Cambria" w:hAnsi="Cambria"/>
          <w:bCs/>
          <w:sz w:val="22"/>
          <w:szCs w:val="22"/>
          <w:lang w:eastAsia="en-US"/>
        </w:rPr>
        <w:t xml:space="preserve">30 grudnia </w:t>
      </w:r>
      <w:r w:rsidR="009305B3" w:rsidRPr="004A2B29">
        <w:rPr>
          <w:rFonts w:ascii="Cambria" w:hAnsi="Cambria"/>
          <w:bCs/>
          <w:sz w:val="22"/>
          <w:szCs w:val="22"/>
          <w:lang w:eastAsia="en-US"/>
        </w:rPr>
        <w:t>202</w:t>
      </w:r>
      <w:r w:rsidR="009E7EC7" w:rsidRPr="004A2B29">
        <w:rPr>
          <w:rFonts w:ascii="Cambria" w:hAnsi="Cambria"/>
          <w:bCs/>
          <w:sz w:val="22"/>
          <w:szCs w:val="22"/>
          <w:lang w:eastAsia="en-US"/>
        </w:rPr>
        <w:t>4</w:t>
      </w:r>
      <w:r w:rsidR="009305B3" w:rsidRPr="004A2B29">
        <w:rPr>
          <w:rFonts w:ascii="Cambria" w:hAnsi="Cambria"/>
          <w:bCs/>
          <w:sz w:val="22"/>
          <w:szCs w:val="22"/>
          <w:lang w:eastAsia="en-US"/>
        </w:rPr>
        <w:t xml:space="preserve"> r.</w:t>
      </w:r>
      <w:r w:rsidR="009305B3" w:rsidRPr="004A2B29">
        <w:rPr>
          <w:rFonts w:ascii="Cambria" w:hAnsi="Cambria"/>
          <w:b/>
          <w:sz w:val="22"/>
          <w:szCs w:val="22"/>
          <w:lang w:eastAsia="en-US"/>
        </w:rPr>
        <w:t xml:space="preserve">  </w:t>
      </w:r>
    </w:p>
    <w:p w14:paraId="2B22EF21" w14:textId="77777777" w:rsidR="00AE3FF1" w:rsidRPr="000E038A" w:rsidRDefault="00AE3FF1" w:rsidP="00B20D5A">
      <w:pPr>
        <w:widowControl w:val="0"/>
        <w:suppressAutoHyphens w:val="0"/>
        <w:spacing w:after="120"/>
        <w:jc w:val="both"/>
        <w:rPr>
          <w:rFonts w:ascii="Cambria" w:hAnsi="Cambria"/>
          <w:sz w:val="22"/>
          <w:szCs w:val="22"/>
          <w:lang w:eastAsia="en-US"/>
        </w:rPr>
      </w:pPr>
      <w:r w:rsidRPr="004A2B29">
        <w:rPr>
          <w:rFonts w:ascii="Cambria" w:hAnsi="Cambria"/>
          <w:sz w:val="22"/>
          <w:szCs w:val="22"/>
          <w:lang w:eastAsia="en-US"/>
        </w:rPr>
        <w:t xml:space="preserve">Termin związania ofertą i warunki płatności: </w:t>
      </w:r>
      <w:r w:rsidRPr="004A2B29">
        <w:rPr>
          <w:rFonts w:ascii="Cambria" w:hAnsi="Cambria"/>
          <w:b/>
          <w:sz w:val="22"/>
          <w:szCs w:val="22"/>
          <w:lang w:eastAsia="en-US"/>
        </w:rPr>
        <w:t xml:space="preserve">zgodne z postanowieniami specyfikacji </w:t>
      </w:r>
      <w:r w:rsidRPr="000E038A">
        <w:rPr>
          <w:rFonts w:ascii="Cambria" w:hAnsi="Cambria"/>
          <w:b/>
          <w:sz w:val="22"/>
          <w:szCs w:val="22"/>
          <w:lang w:eastAsia="en-US"/>
        </w:rPr>
        <w:t>warunków zamówienia</w:t>
      </w:r>
      <w:r w:rsidRPr="000E038A">
        <w:rPr>
          <w:rFonts w:ascii="Cambria" w:hAnsi="Cambria"/>
          <w:sz w:val="22"/>
          <w:szCs w:val="22"/>
          <w:lang w:eastAsia="en-US"/>
        </w:rPr>
        <w:t>.</w:t>
      </w:r>
    </w:p>
    <w:p w14:paraId="763C954D" w14:textId="05D0BFFE" w:rsidR="00243373" w:rsidRDefault="00AE3FF1" w:rsidP="00B20D5A">
      <w:pPr>
        <w:widowControl w:val="0"/>
        <w:suppressAutoHyphens w:val="0"/>
        <w:spacing w:after="24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9908" w:type="dxa"/>
        <w:jc w:val="center"/>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Layout w:type="fixed"/>
        <w:tblCellMar>
          <w:left w:w="107" w:type="dxa"/>
        </w:tblCellMar>
        <w:tblLook w:val="01E0" w:firstRow="1" w:lastRow="1" w:firstColumn="1" w:lastColumn="1" w:noHBand="0" w:noVBand="0"/>
      </w:tblPr>
      <w:tblGrid>
        <w:gridCol w:w="544"/>
        <w:gridCol w:w="6104"/>
        <w:gridCol w:w="1559"/>
        <w:gridCol w:w="1701"/>
      </w:tblGrid>
      <w:tr w:rsidR="00370B7E" w:rsidRPr="00373637" w14:paraId="16002D79" w14:textId="77777777" w:rsidTr="001829B1">
        <w:trPr>
          <w:trHeight w:val="454"/>
          <w:jc w:val="center"/>
        </w:trPr>
        <w:tc>
          <w:tcPr>
            <w:tcW w:w="9908"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7B4EB845" w14:textId="77777777" w:rsidR="00370B7E" w:rsidRPr="00F03A6C" w:rsidRDefault="00370B7E" w:rsidP="001829B1">
            <w:pPr>
              <w:widowControl w:val="0"/>
              <w:spacing w:after="60"/>
              <w:contextualSpacing/>
              <w:jc w:val="center"/>
              <w:rPr>
                <w:rFonts w:ascii="Cambria" w:hAnsi="Cambria"/>
                <w:b/>
                <w:lang w:eastAsia="pl-PL"/>
              </w:rPr>
            </w:pPr>
            <w:r w:rsidRPr="00F03A6C">
              <w:rPr>
                <w:rFonts w:ascii="Cambria" w:hAnsi="Cambria"/>
                <w:b/>
                <w:lang w:eastAsia="pl-PL"/>
              </w:rPr>
              <w:t>FORMULARZ CENOWY DOTYCZĄCY CZĘŚCI  II ZAMÓWIENIA</w:t>
            </w:r>
          </w:p>
        </w:tc>
      </w:tr>
      <w:tr w:rsidR="00370B7E" w:rsidRPr="00373637" w14:paraId="3861D898" w14:textId="77777777" w:rsidTr="001829B1">
        <w:trPr>
          <w:trHeight w:val="283"/>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1FDD3EEB" w14:textId="77777777" w:rsidR="00370B7E" w:rsidRPr="00B450FF" w:rsidRDefault="00370B7E" w:rsidP="001829B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lp.</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05C38D8C" w14:textId="77777777" w:rsidR="00370B7E" w:rsidRPr="004A2B29" w:rsidRDefault="00370B7E" w:rsidP="001829B1">
            <w:pPr>
              <w:spacing w:after="60"/>
              <w:jc w:val="center"/>
              <w:rPr>
                <w:rFonts w:ascii="Cambria" w:hAnsi="Cambria"/>
                <w:b/>
                <w:bCs/>
                <w:i/>
                <w:iCs/>
                <w:sz w:val="20"/>
                <w:szCs w:val="20"/>
                <w:lang w:eastAsia="pl-PL"/>
              </w:rPr>
            </w:pPr>
            <w:r w:rsidRPr="007436BD">
              <w:rPr>
                <w:rFonts w:ascii="Cambria" w:hAnsi="Cambria"/>
                <w:b/>
                <w:bCs/>
                <w:i/>
                <w:iCs/>
                <w:sz w:val="20"/>
                <w:szCs w:val="20"/>
                <w:lang w:eastAsia="pl-PL"/>
              </w:rPr>
              <w:t xml:space="preserve">Ubezpieczenia </w:t>
            </w:r>
            <w:r w:rsidRPr="004A2B29">
              <w:rPr>
                <w:rFonts w:ascii="Cambria" w:hAnsi="Cambria"/>
                <w:b/>
                <w:bCs/>
                <w:i/>
                <w:iCs/>
                <w:sz w:val="20"/>
                <w:szCs w:val="20"/>
                <w:lang w:eastAsia="pl-PL"/>
              </w:rPr>
              <w:t>komunikacyjne</w:t>
            </w:r>
          </w:p>
          <w:p w14:paraId="3A19F4F9" w14:textId="6601F83C" w:rsidR="00370B7E" w:rsidRPr="004A2B29" w:rsidRDefault="00370B7E" w:rsidP="001829B1">
            <w:pPr>
              <w:spacing w:after="60"/>
              <w:jc w:val="center"/>
              <w:rPr>
                <w:rFonts w:ascii="Cambria" w:hAnsi="Cambria"/>
                <w:b/>
                <w:bCs/>
                <w:i/>
                <w:iCs/>
                <w:sz w:val="20"/>
                <w:szCs w:val="20"/>
                <w:lang w:eastAsia="pl-PL"/>
              </w:rPr>
            </w:pPr>
            <w:r w:rsidRPr="004A2B29">
              <w:rPr>
                <w:rFonts w:ascii="Cambria" w:hAnsi="Cambria"/>
                <w:b/>
                <w:bCs/>
                <w:i/>
                <w:iCs/>
                <w:sz w:val="20"/>
                <w:szCs w:val="20"/>
                <w:lang w:eastAsia="pl-PL"/>
              </w:rPr>
              <w:t>(OC , AC, NNW ,  ZK</w:t>
            </w:r>
            <w:r w:rsidR="009371D0" w:rsidRPr="004A2B29">
              <w:rPr>
                <w:rFonts w:ascii="Cambria" w:hAnsi="Cambria"/>
                <w:b/>
                <w:bCs/>
                <w:i/>
                <w:iCs/>
                <w:sz w:val="20"/>
                <w:szCs w:val="20"/>
                <w:lang w:eastAsia="pl-PL"/>
              </w:rPr>
              <w:t>,</w:t>
            </w:r>
            <w:r w:rsidRPr="004A2B29">
              <w:rPr>
                <w:rFonts w:ascii="Cambria" w:hAnsi="Cambria"/>
                <w:b/>
                <w:bCs/>
                <w:i/>
                <w:iCs/>
                <w:sz w:val="20"/>
                <w:szCs w:val="20"/>
                <w:lang w:eastAsia="pl-PL"/>
              </w:rPr>
              <w:t xml:space="preserve">  bezpłatny assistance): </w:t>
            </w:r>
          </w:p>
          <w:p w14:paraId="10D7C861" w14:textId="77777777" w:rsidR="00370B7E" w:rsidRPr="007436BD" w:rsidRDefault="00370B7E" w:rsidP="001829B1">
            <w:pPr>
              <w:widowControl w:val="0"/>
              <w:spacing w:after="60"/>
              <w:contextualSpacing/>
              <w:jc w:val="center"/>
              <w:rPr>
                <w:rFonts w:ascii="Cambria" w:hAnsi="Cambria"/>
                <w:b/>
                <w:sz w:val="20"/>
                <w:szCs w:val="20"/>
                <w:lang w:eastAsia="pl-PL"/>
              </w:rPr>
            </w:pPr>
            <w:r w:rsidRPr="004A2B29">
              <w:rPr>
                <w:rFonts w:ascii="Cambria" w:hAnsi="Cambria"/>
                <w:b/>
                <w:sz w:val="20"/>
                <w:szCs w:val="20"/>
                <w:lang w:eastAsia="pl-PL"/>
              </w:rPr>
              <w:t>rodzaj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412EF580" w14:textId="77777777" w:rsidR="00370B7E" w:rsidRPr="007436BD" w:rsidRDefault="00370B7E" w:rsidP="001829B1">
            <w:pPr>
              <w:spacing w:after="60"/>
              <w:jc w:val="center"/>
              <w:rPr>
                <w:rFonts w:ascii="Cambria" w:hAnsi="Cambria"/>
                <w:b/>
                <w:bCs/>
                <w:sz w:val="20"/>
                <w:szCs w:val="20"/>
              </w:rPr>
            </w:pPr>
            <w:r w:rsidRPr="007436BD">
              <w:rPr>
                <w:rFonts w:ascii="Cambria" w:hAnsi="Cambria"/>
                <w:b/>
                <w:bCs/>
                <w:sz w:val="20"/>
                <w:szCs w:val="20"/>
              </w:rPr>
              <w:t>Składka za 12 miesięczny okres ubezpieczenia</w:t>
            </w:r>
          </w:p>
        </w:tc>
        <w:tc>
          <w:tcPr>
            <w:tcW w:w="1701" w:type="dxa"/>
            <w:tcBorders>
              <w:top w:val="single" w:sz="4" w:space="0" w:color="auto"/>
              <w:left w:val="single" w:sz="4" w:space="0" w:color="auto"/>
              <w:bottom w:val="single" w:sz="4" w:space="0" w:color="auto"/>
              <w:right w:val="single" w:sz="12" w:space="0" w:color="auto"/>
            </w:tcBorders>
            <w:vAlign w:val="center"/>
          </w:tcPr>
          <w:p w14:paraId="418CF52F" w14:textId="77777777" w:rsidR="00370B7E" w:rsidRPr="007436BD" w:rsidRDefault="00370B7E" w:rsidP="001829B1">
            <w:pPr>
              <w:spacing w:after="60"/>
              <w:jc w:val="center"/>
              <w:rPr>
                <w:rFonts w:ascii="Cambria" w:hAnsi="Cambria"/>
                <w:b/>
                <w:bCs/>
                <w:sz w:val="20"/>
                <w:szCs w:val="20"/>
              </w:rPr>
            </w:pPr>
            <w:r w:rsidRPr="007436BD">
              <w:rPr>
                <w:rFonts w:ascii="Cambria" w:hAnsi="Cambria"/>
                <w:b/>
                <w:bCs/>
                <w:sz w:val="20"/>
                <w:szCs w:val="20"/>
              </w:rPr>
              <w:t xml:space="preserve">Składka za cały okres wykonania zamówienia </w:t>
            </w:r>
          </w:p>
          <w:p w14:paraId="57A6E311" w14:textId="13686040" w:rsidR="00370B7E" w:rsidRPr="007436BD" w:rsidRDefault="00370B7E" w:rsidP="001829B1">
            <w:pPr>
              <w:spacing w:after="60"/>
              <w:jc w:val="center"/>
              <w:rPr>
                <w:rFonts w:ascii="Cambria" w:hAnsi="Cambria"/>
                <w:b/>
                <w:bCs/>
                <w:sz w:val="20"/>
                <w:szCs w:val="20"/>
              </w:rPr>
            </w:pPr>
            <w:r w:rsidRPr="007436BD">
              <w:rPr>
                <w:rFonts w:ascii="Cambria" w:hAnsi="Cambria"/>
                <w:b/>
                <w:bCs/>
                <w:sz w:val="20"/>
                <w:szCs w:val="20"/>
              </w:rPr>
              <w:t>(</w:t>
            </w:r>
            <w:r>
              <w:rPr>
                <w:rFonts w:ascii="Cambria" w:hAnsi="Cambria"/>
                <w:b/>
                <w:bCs/>
                <w:sz w:val="20"/>
                <w:szCs w:val="20"/>
              </w:rPr>
              <w:t>24</w:t>
            </w:r>
            <w:r w:rsidRPr="007436BD">
              <w:rPr>
                <w:rFonts w:ascii="Cambria" w:hAnsi="Cambria"/>
                <w:b/>
                <w:bCs/>
                <w:sz w:val="20"/>
                <w:szCs w:val="20"/>
              </w:rPr>
              <w:t xml:space="preserve"> miesi</w:t>
            </w:r>
            <w:r>
              <w:rPr>
                <w:rFonts w:ascii="Cambria" w:hAnsi="Cambria"/>
                <w:b/>
                <w:bCs/>
                <w:sz w:val="20"/>
                <w:szCs w:val="20"/>
              </w:rPr>
              <w:t>ące</w:t>
            </w:r>
            <w:r w:rsidRPr="007436BD">
              <w:rPr>
                <w:rFonts w:ascii="Cambria" w:hAnsi="Cambria"/>
                <w:b/>
                <w:bCs/>
                <w:sz w:val="20"/>
                <w:szCs w:val="20"/>
              </w:rPr>
              <w:t>)</w:t>
            </w:r>
          </w:p>
        </w:tc>
      </w:tr>
      <w:tr w:rsidR="00370B7E" w:rsidRPr="00373637" w14:paraId="7B6B1639" w14:textId="77777777" w:rsidTr="001829B1">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1CBF1BC2" w14:textId="77777777" w:rsidR="00370B7E" w:rsidRPr="00B450FF" w:rsidRDefault="00370B7E" w:rsidP="001829B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1</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6A98A177" w14:textId="77777777" w:rsidR="00370B7E" w:rsidRPr="00B450FF" w:rsidRDefault="00370B7E" w:rsidP="001829B1">
            <w:pPr>
              <w:widowControl w:val="0"/>
              <w:spacing w:after="60"/>
              <w:contextualSpacing/>
              <w:jc w:val="both"/>
              <w:rPr>
                <w:rFonts w:ascii="Cambria" w:hAnsi="Cambria"/>
                <w:b/>
                <w:sz w:val="20"/>
                <w:szCs w:val="20"/>
                <w:lang w:eastAsia="pl-PL"/>
              </w:rPr>
            </w:pPr>
            <w:r w:rsidRPr="00B450FF">
              <w:rPr>
                <w:rFonts w:ascii="Cambria" w:hAnsi="Cambria"/>
                <w:b/>
                <w:sz w:val="20"/>
                <w:szCs w:val="20"/>
              </w:rPr>
              <w:t>Ubezpieczenie odpowiedzialności cywilnej posiadaczy pojazdów mechanicznych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730B6"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0394B832"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r>
      <w:tr w:rsidR="00370B7E" w:rsidRPr="00373637" w14:paraId="75B4DA84" w14:textId="77777777" w:rsidTr="001829B1">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56409486" w14:textId="77777777" w:rsidR="00370B7E" w:rsidRPr="00B450FF" w:rsidRDefault="00370B7E" w:rsidP="001829B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2</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068EB06D" w14:textId="77777777" w:rsidR="00370B7E" w:rsidRPr="00B450FF" w:rsidRDefault="00370B7E" w:rsidP="001829B1">
            <w:pPr>
              <w:widowControl w:val="0"/>
              <w:spacing w:after="60"/>
              <w:contextualSpacing/>
              <w:jc w:val="both"/>
              <w:rPr>
                <w:rFonts w:ascii="Cambria" w:hAnsi="Cambria"/>
                <w:b/>
                <w:sz w:val="20"/>
                <w:szCs w:val="20"/>
              </w:rPr>
            </w:pPr>
            <w:r w:rsidRPr="00B450FF">
              <w:rPr>
                <w:rFonts w:ascii="Cambria" w:hAnsi="Cambria"/>
                <w:b/>
                <w:sz w:val="20"/>
                <w:szCs w:val="20"/>
              </w:rPr>
              <w:t>Ubezpieczenie auto casco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2ED9C"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1032535D"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r>
      <w:tr w:rsidR="00370B7E" w:rsidRPr="00373637" w14:paraId="78CF2FAC" w14:textId="77777777" w:rsidTr="001829B1">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363001F3" w14:textId="77777777" w:rsidR="00370B7E" w:rsidRPr="00B450FF" w:rsidRDefault="00370B7E" w:rsidP="001829B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3</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6AC794D3" w14:textId="77777777" w:rsidR="00370B7E" w:rsidRPr="00B450FF" w:rsidRDefault="00370B7E" w:rsidP="001829B1">
            <w:pPr>
              <w:widowControl w:val="0"/>
              <w:spacing w:after="60"/>
              <w:contextualSpacing/>
              <w:rPr>
                <w:rFonts w:ascii="Cambria" w:hAnsi="Cambria"/>
                <w:b/>
                <w:sz w:val="20"/>
                <w:szCs w:val="20"/>
                <w:lang w:eastAsia="pl-PL"/>
              </w:rPr>
            </w:pPr>
            <w:r w:rsidRPr="00B450FF">
              <w:rPr>
                <w:rFonts w:ascii="Cambria" w:hAnsi="Cambria"/>
                <w:b/>
                <w:sz w:val="20"/>
                <w:szCs w:val="20"/>
              </w:rPr>
              <w:t>Ubezpieczenie następstw nieszczęśliwych wypadków kierowców i pasażerów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562C9"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4CB5D83"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r>
      <w:tr w:rsidR="00370B7E" w:rsidRPr="00373637" w14:paraId="08E901F7" w14:textId="77777777" w:rsidTr="001829B1">
        <w:trPr>
          <w:trHeight w:val="567"/>
          <w:jc w:val="center"/>
        </w:trPr>
        <w:tc>
          <w:tcPr>
            <w:tcW w:w="664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F64C575" w14:textId="2D2AD214" w:rsidR="00370B7E"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 xml:space="preserve">RAZEM SKŁADKA do zapłaty za II część zamówienia </w:t>
            </w:r>
          </w:p>
          <w:p w14:paraId="17F7E99B" w14:textId="77777777" w:rsidR="00370B7E" w:rsidRPr="00B450FF" w:rsidRDefault="00370B7E" w:rsidP="001829B1">
            <w:pPr>
              <w:widowControl w:val="0"/>
              <w:spacing w:after="60"/>
              <w:contextualSpacing/>
              <w:jc w:val="right"/>
              <w:rPr>
                <w:rFonts w:ascii="Cambria" w:hAnsi="Cambria"/>
                <w:sz w:val="20"/>
                <w:szCs w:val="20"/>
                <w:lang w:eastAsia="pl-PL"/>
              </w:rPr>
            </w:pPr>
            <w:r w:rsidRPr="00B450FF">
              <w:rPr>
                <w:rFonts w:ascii="Cambria" w:hAnsi="Cambria"/>
                <w:b/>
                <w:sz w:val="20"/>
                <w:szCs w:val="20"/>
                <w:lang w:eastAsia="pl-PL"/>
              </w:rPr>
              <w:t>(suma składek z wierszy 1, 2 i 3):</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CC99975" w14:textId="77777777" w:rsidR="00370B7E" w:rsidRPr="00B450FF" w:rsidRDefault="00370B7E" w:rsidP="001829B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12" w:space="0" w:color="auto"/>
              <w:right w:val="single" w:sz="12" w:space="0" w:color="auto"/>
            </w:tcBorders>
          </w:tcPr>
          <w:p w14:paraId="7D10CF2E" w14:textId="77777777" w:rsidR="00370B7E" w:rsidRPr="00B450FF" w:rsidRDefault="00370B7E" w:rsidP="001829B1">
            <w:pPr>
              <w:widowControl w:val="0"/>
              <w:spacing w:after="60"/>
              <w:contextualSpacing/>
              <w:jc w:val="right"/>
              <w:rPr>
                <w:rFonts w:ascii="Cambria" w:hAnsi="Cambria"/>
                <w:b/>
                <w:sz w:val="20"/>
                <w:szCs w:val="20"/>
                <w:lang w:eastAsia="pl-PL"/>
              </w:rPr>
            </w:pPr>
            <w:r>
              <w:rPr>
                <w:rFonts w:ascii="Cambria" w:hAnsi="Cambria"/>
                <w:b/>
                <w:sz w:val="20"/>
                <w:szCs w:val="20"/>
                <w:lang w:eastAsia="pl-PL"/>
              </w:rPr>
              <w:t>zł</w:t>
            </w:r>
          </w:p>
        </w:tc>
      </w:tr>
    </w:tbl>
    <w:p w14:paraId="258BB295" w14:textId="7524AE1C" w:rsidR="00370B7E" w:rsidRDefault="00370B7E" w:rsidP="00B20D5A">
      <w:pPr>
        <w:widowControl w:val="0"/>
        <w:suppressAutoHyphens w:val="0"/>
        <w:spacing w:after="240"/>
        <w:jc w:val="center"/>
        <w:rPr>
          <w:rFonts w:ascii="Cambria" w:hAnsi="Cambria"/>
          <w:b/>
          <w:i/>
          <w:sz w:val="22"/>
          <w:szCs w:val="22"/>
          <w:lang w:eastAsia="en-US"/>
        </w:rPr>
      </w:pPr>
    </w:p>
    <w:tbl>
      <w:tblPr>
        <w:tblW w:w="509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93"/>
        <w:gridCol w:w="1588"/>
      </w:tblGrid>
      <w:tr w:rsidR="00370B7E" w:rsidRPr="003C47F0" w14:paraId="19FDB29D" w14:textId="77777777" w:rsidTr="00370B7E">
        <w:trPr>
          <w:cantSplit/>
          <w:trHeight w:val="20"/>
        </w:trPr>
        <w:tc>
          <w:tcPr>
            <w:tcW w:w="4188" w:type="pct"/>
            <w:shd w:val="clear" w:color="auto" w:fill="auto"/>
            <w:vAlign w:val="center"/>
          </w:tcPr>
          <w:p w14:paraId="5E36FA8D"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Klauzule dodatkowe i inne postanowienia szczególne fakultatywne, dotyczące części II zamówienia</w:t>
            </w:r>
          </w:p>
        </w:tc>
        <w:tc>
          <w:tcPr>
            <w:tcW w:w="812" w:type="pct"/>
            <w:shd w:val="clear" w:color="auto" w:fill="auto"/>
            <w:vAlign w:val="center"/>
          </w:tcPr>
          <w:p w14:paraId="7E36DE5E"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r>
              <w:rPr>
                <w:rFonts w:ascii="Cambria" w:hAnsi="Cambria"/>
                <w:b/>
                <w:bCs/>
                <w:sz w:val="20"/>
                <w:szCs w:val="20"/>
              </w:rPr>
              <w:t>Akceptacja</w:t>
            </w:r>
          </w:p>
        </w:tc>
      </w:tr>
      <w:tr w:rsidR="00370B7E" w:rsidRPr="003C47F0" w14:paraId="4AFBE8E3" w14:textId="77777777" w:rsidTr="00370B7E">
        <w:trPr>
          <w:cantSplit/>
          <w:trHeight w:val="567"/>
        </w:trPr>
        <w:tc>
          <w:tcPr>
            <w:tcW w:w="4188" w:type="pct"/>
            <w:shd w:val="clear" w:color="auto" w:fill="auto"/>
            <w:vAlign w:val="center"/>
          </w:tcPr>
          <w:p w14:paraId="34B9EB41" w14:textId="77777777" w:rsidR="00370B7E" w:rsidRPr="003E0D24" w:rsidRDefault="00370B7E" w:rsidP="001829B1">
            <w:pPr>
              <w:widowControl w:val="0"/>
              <w:spacing w:after="60"/>
              <w:jc w:val="both"/>
              <w:rPr>
                <w:rFonts w:ascii="Cambria" w:hAnsi="Cambria"/>
                <w:sz w:val="20"/>
                <w:szCs w:val="20"/>
              </w:rPr>
            </w:pPr>
            <w:r w:rsidRPr="003E0D24">
              <w:rPr>
                <w:rFonts w:ascii="Cambria" w:hAnsi="Cambria"/>
                <w:sz w:val="20"/>
                <w:szCs w:val="20"/>
              </w:rPr>
              <w:t xml:space="preserve">Uznanie za szkodę częściową uszkodzenie ubezpieczonego pojazdu w takim zakresie, że koszt jego naprawy nie przekracza 80% jego wartości rynkowej na dzień ustalania odszkodowania </w:t>
            </w:r>
            <w:r>
              <w:rPr>
                <w:rFonts w:ascii="Cambria" w:hAnsi="Cambria"/>
                <w:sz w:val="20"/>
                <w:szCs w:val="20"/>
              </w:rPr>
              <w:t xml:space="preserve">- </w:t>
            </w:r>
            <w:r w:rsidRPr="003E0D24">
              <w:rPr>
                <w:rFonts w:ascii="Cambria" w:hAnsi="Cambria"/>
                <w:b/>
                <w:bCs/>
                <w:sz w:val="20"/>
                <w:szCs w:val="20"/>
              </w:rPr>
              <w:t>20 punktów</w:t>
            </w:r>
          </w:p>
        </w:tc>
        <w:tc>
          <w:tcPr>
            <w:tcW w:w="812" w:type="pct"/>
            <w:shd w:val="clear" w:color="auto" w:fill="auto"/>
            <w:vAlign w:val="center"/>
          </w:tcPr>
          <w:p w14:paraId="5B82FB9F"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r w:rsidR="00370B7E" w:rsidRPr="003C47F0" w14:paraId="39423BDD" w14:textId="77777777" w:rsidTr="00370B7E">
        <w:trPr>
          <w:cantSplit/>
          <w:trHeight w:val="567"/>
        </w:trPr>
        <w:tc>
          <w:tcPr>
            <w:tcW w:w="4188" w:type="pct"/>
            <w:shd w:val="clear" w:color="auto" w:fill="auto"/>
            <w:vAlign w:val="center"/>
          </w:tcPr>
          <w:p w14:paraId="3D223C69" w14:textId="77777777" w:rsidR="00370B7E" w:rsidRPr="003E0D24" w:rsidRDefault="00370B7E" w:rsidP="001829B1">
            <w:pPr>
              <w:widowControl w:val="0"/>
              <w:spacing w:after="60"/>
              <w:jc w:val="both"/>
              <w:rPr>
                <w:rFonts w:ascii="Cambria" w:hAnsi="Cambria"/>
                <w:sz w:val="20"/>
                <w:szCs w:val="20"/>
              </w:rPr>
            </w:pPr>
            <w:r w:rsidRPr="003E0D24">
              <w:rPr>
                <w:rFonts w:ascii="Cambria" w:hAnsi="Cambria"/>
                <w:sz w:val="20"/>
                <w:szCs w:val="20"/>
              </w:rPr>
              <w:t xml:space="preserve">Przyjęcie podanej klauzuli szkody całkowitej </w:t>
            </w:r>
            <w:r>
              <w:rPr>
                <w:rFonts w:ascii="Cambria" w:hAnsi="Cambria"/>
                <w:sz w:val="20"/>
                <w:szCs w:val="20"/>
              </w:rPr>
              <w:t xml:space="preserve"> -</w:t>
            </w:r>
            <w:r w:rsidRPr="00786ED2">
              <w:rPr>
                <w:rFonts w:ascii="Cambria" w:hAnsi="Cambria"/>
                <w:b/>
                <w:bCs/>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657449DB"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r w:rsidR="00370B7E" w:rsidRPr="003C47F0" w14:paraId="4EF5CC9D" w14:textId="77777777" w:rsidTr="00370B7E">
        <w:trPr>
          <w:cantSplit/>
          <w:trHeight w:val="567"/>
        </w:trPr>
        <w:tc>
          <w:tcPr>
            <w:tcW w:w="4188" w:type="pct"/>
            <w:shd w:val="clear" w:color="auto" w:fill="auto"/>
            <w:vAlign w:val="center"/>
          </w:tcPr>
          <w:p w14:paraId="3CFF56F1" w14:textId="77777777" w:rsidR="00370B7E" w:rsidRPr="003E0D24" w:rsidRDefault="00370B7E" w:rsidP="001829B1">
            <w:pPr>
              <w:widowControl w:val="0"/>
              <w:spacing w:after="60"/>
              <w:jc w:val="both"/>
              <w:rPr>
                <w:rFonts w:ascii="Cambria" w:hAnsi="Cambria"/>
                <w:sz w:val="20"/>
                <w:szCs w:val="20"/>
              </w:rPr>
            </w:pPr>
            <w:r w:rsidRPr="003E0D24">
              <w:rPr>
                <w:rFonts w:ascii="Cambria" w:hAnsi="Cambria"/>
                <w:sz w:val="20"/>
                <w:szCs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r>
              <w:rPr>
                <w:rFonts w:ascii="Cambria" w:hAnsi="Cambria"/>
                <w:sz w:val="20"/>
                <w:szCs w:val="20"/>
              </w:rPr>
              <w:t xml:space="preserve">- </w:t>
            </w:r>
            <w:r w:rsidRPr="00786ED2">
              <w:rPr>
                <w:rFonts w:ascii="Cambria" w:hAnsi="Cambria"/>
                <w:b/>
                <w:bCs/>
                <w:sz w:val="20"/>
                <w:szCs w:val="20"/>
              </w:rPr>
              <w:t>10</w:t>
            </w:r>
            <w:r w:rsidRPr="003E0D24">
              <w:rPr>
                <w:rFonts w:ascii="Cambria" w:hAnsi="Cambria"/>
                <w:b/>
                <w:bCs/>
                <w:sz w:val="20"/>
                <w:szCs w:val="20"/>
              </w:rPr>
              <w:t xml:space="preserve"> punktów</w:t>
            </w:r>
          </w:p>
        </w:tc>
        <w:tc>
          <w:tcPr>
            <w:tcW w:w="812" w:type="pct"/>
            <w:shd w:val="clear" w:color="auto" w:fill="auto"/>
            <w:vAlign w:val="center"/>
          </w:tcPr>
          <w:p w14:paraId="2AB7243C"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r w:rsidR="00370B7E" w:rsidRPr="003C47F0" w14:paraId="070179D8" w14:textId="77777777" w:rsidTr="00370B7E">
        <w:trPr>
          <w:cantSplit/>
          <w:trHeight w:val="567"/>
        </w:trPr>
        <w:tc>
          <w:tcPr>
            <w:tcW w:w="4188" w:type="pct"/>
            <w:shd w:val="clear" w:color="auto" w:fill="auto"/>
            <w:vAlign w:val="center"/>
          </w:tcPr>
          <w:p w14:paraId="46B7936D" w14:textId="77777777" w:rsidR="00370B7E" w:rsidRPr="00CB2257" w:rsidRDefault="00370B7E" w:rsidP="001829B1">
            <w:pPr>
              <w:widowControl w:val="0"/>
              <w:suppressAutoHyphens w:val="0"/>
              <w:spacing w:after="60"/>
              <w:jc w:val="both"/>
              <w:rPr>
                <w:rFonts w:ascii="Cambria" w:hAnsi="Cambria"/>
                <w:spacing w:val="-4"/>
                <w:sz w:val="20"/>
                <w:szCs w:val="20"/>
              </w:rPr>
            </w:pPr>
            <w:r w:rsidRPr="003E0D24">
              <w:rPr>
                <w:rFonts w:ascii="Cambria" w:hAnsi="Cambria"/>
                <w:spacing w:val="-4"/>
                <w:sz w:val="20"/>
                <w:szCs w:val="20"/>
              </w:rPr>
              <w:t>Przyjęcie gwarantowanej sumy ubezpieczenia auto casco przez każdy roczny okres ubezpieczenia pojazdów; warunek odnoszący się do gwarantowanej sumy ubezpieczenia dotyczy wyłącznie pojazdów do 10 roku eksploatacji</w:t>
            </w:r>
            <w:r>
              <w:rPr>
                <w:rFonts w:ascii="Cambria" w:hAnsi="Cambria"/>
                <w:spacing w:val="-4"/>
                <w:sz w:val="20"/>
                <w:szCs w:val="20"/>
              </w:rPr>
              <w:t xml:space="preserve"> - </w:t>
            </w:r>
            <w:r w:rsidRPr="00786ED2">
              <w:rPr>
                <w:rFonts w:ascii="Cambria" w:hAnsi="Cambria"/>
                <w:b/>
                <w:bCs/>
                <w:spacing w:val="-4"/>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0B9FA820"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r w:rsidR="00370B7E" w:rsidRPr="003C47F0" w14:paraId="756BBB37" w14:textId="77777777" w:rsidTr="00370B7E">
        <w:trPr>
          <w:cantSplit/>
          <w:trHeight w:val="379"/>
        </w:trPr>
        <w:tc>
          <w:tcPr>
            <w:tcW w:w="4188" w:type="pct"/>
            <w:shd w:val="clear" w:color="auto" w:fill="auto"/>
            <w:vAlign w:val="center"/>
          </w:tcPr>
          <w:p w14:paraId="5EABF902" w14:textId="77777777" w:rsidR="00370B7E" w:rsidRPr="003E0D24" w:rsidRDefault="00370B7E" w:rsidP="001829B1">
            <w:pPr>
              <w:widowControl w:val="0"/>
              <w:spacing w:after="60"/>
              <w:jc w:val="both"/>
              <w:rPr>
                <w:rFonts w:ascii="Cambria" w:hAnsi="Cambria"/>
                <w:sz w:val="20"/>
                <w:szCs w:val="20"/>
              </w:rPr>
            </w:pPr>
            <w:r w:rsidRPr="003E0D24">
              <w:rPr>
                <w:rFonts w:ascii="Cambria" w:hAnsi="Cambria"/>
                <w:sz w:val="20"/>
                <w:szCs w:val="20"/>
              </w:rPr>
              <w:t xml:space="preserve">Przyjęcie podanej klauzuli ubezpieczenia pojazdu niezabezpieczonego </w:t>
            </w:r>
            <w:r>
              <w:rPr>
                <w:rFonts w:ascii="Cambria" w:hAnsi="Cambria"/>
                <w:sz w:val="20"/>
                <w:szCs w:val="20"/>
              </w:rPr>
              <w:t xml:space="preserve">- </w:t>
            </w:r>
            <w:r w:rsidRPr="00786ED2">
              <w:rPr>
                <w:rFonts w:ascii="Cambria" w:hAnsi="Cambria"/>
                <w:b/>
                <w:bCs/>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067C9BA5"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r w:rsidR="00370B7E" w:rsidRPr="003C47F0" w14:paraId="67ED3E2F" w14:textId="77777777" w:rsidTr="00370B7E">
        <w:trPr>
          <w:cantSplit/>
          <w:trHeight w:val="567"/>
        </w:trPr>
        <w:tc>
          <w:tcPr>
            <w:tcW w:w="4188" w:type="pct"/>
            <w:shd w:val="clear" w:color="auto" w:fill="auto"/>
            <w:vAlign w:val="center"/>
          </w:tcPr>
          <w:p w14:paraId="40FA289D" w14:textId="77777777" w:rsidR="00370B7E" w:rsidRPr="003E0D24" w:rsidRDefault="00370B7E" w:rsidP="001829B1">
            <w:pPr>
              <w:suppressAutoHyphens w:val="0"/>
              <w:spacing w:after="60"/>
              <w:contextualSpacing/>
              <w:rPr>
                <w:rFonts w:ascii="Cambria" w:hAnsi="Cambria"/>
                <w:spacing w:val="-4"/>
                <w:sz w:val="20"/>
                <w:szCs w:val="20"/>
              </w:rPr>
            </w:pPr>
            <w:r w:rsidRPr="003E0D24">
              <w:rPr>
                <w:rFonts w:ascii="Cambria" w:hAnsi="Cambria"/>
                <w:spacing w:val="-4"/>
                <w:sz w:val="20"/>
                <w:szCs w:val="20"/>
              </w:rPr>
              <w:t>Przyjęcie podanej klauzuli pojazdu zastępczego (AC)</w:t>
            </w:r>
            <w:r>
              <w:rPr>
                <w:rFonts w:ascii="Cambria" w:hAnsi="Cambria"/>
                <w:spacing w:val="-4"/>
                <w:sz w:val="20"/>
                <w:szCs w:val="20"/>
              </w:rPr>
              <w:t xml:space="preserve"> - </w:t>
            </w:r>
            <w:r w:rsidRPr="00786ED2">
              <w:rPr>
                <w:rFonts w:ascii="Cambria" w:hAnsi="Cambria"/>
                <w:b/>
                <w:bCs/>
                <w:spacing w:val="-4"/>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57F4DDC9"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r w:rsidR="00370B7E" w:rsidRPr="003C47F0" w14:paraId="2FFC0AF6" w14:textId="77777777" w:rsidTr="00370B7E">
        <w:trPr>
          <w:cantSplit/>
          <w:trHeight w:val="567"/>
        </w:trPr>
        <w:tc>
          <w:tcPr>
            <w:tcW w:w="4188" w:type="pct"/>
            <w:shd w:val="clear" w:color="auto" w:fill="auto"/>
            <w:vAlign w:val="center"/>
          </w:tcPr>
          <w:p w14:paraId="13778CEF" w14:textId="77777777" w:rsidR="00370B7E" w:rsidRPr="003E0D24" w:rsidRDefault="00370B7E" w:rsidP="001829B1">
            <w:pPr>
              <w:widowControl w:val="0"/>
              <w:spacing w:after="60"/>
              <w:jc w:val="both"/>
              <w:rPr>
                <w:rFonts w:ascii="Cambria" w:hAnsi="Cambria"/>
                <w:sz w:val="20"/>
                <w:szCs w:val="20"/>
              </w:rPr>
            </w:pPr>
            <w:r w:rsidRPr="003E0D24">
              <w:rPr>
                <w:rFonts w:ascii="Cambria" w:hAnsi="Cambria"/>
                <w:sz w:val="20"/>
                <w:szCs w:val="20"/>
              </w:rPr>
              <w:t xml:space="preserve">Przyjęcie podanej klauzuli funduszu prewencyjnego </w:t>
            </w:r>
            <w:r>
              <w:rPr>
                <w:rFonts w:ascii="Cambria" w:hAnsi="Cambria"/>
                <w:sz w:val="20"/>
                <w:szCs w:val="20"/>
              </w:rPr>
              <w:t xml:space="preserve">- </w:t>
            </w:r>
            <w:r w:rsidRPr="00786ED2">
              <w:rPr>
                <w:rFonts w:ascii="Cambria" w:hAnsi="Cambria"/>
                <w:b/>
                <w:bCs/>
                <w:sz w:val="20"/>
                <w:szCs w:val="20"/>
              </w:rPr>
              <w:t>10</w:t>
            </w:r>
            <w:r w:rsidRPr="003E0D24">
              <w:rPr>
                <w:rFonts w:ascii="Cambria" w:hAnsi="Cambria"/>
                <w:b/>
                <w:bCs/>
                <w:sz w:val="20"/>
                <w:szCs w:val="20"/>
              </w:rPr>
              <w:t xml:space="preserve"> punktów</w:t>
            </w:r>
          </w:p>
        </w:tc>
        <w:tc>
          <w:tcPr>
            <w:tcW w:w="812" w:type="pct"/>
            <w:shd w:val="clear" w:color="auto" w:fill="auto"/>
            <w:vAlign w:val="center"/>
          </w:tcPr>
          <w:p w14:paraId="6C6669F7" w14:textId="77777777" w:rsidR="00370B7E" w:rsidRPr="003E0D24" w:rsidRDefault="00370B7E" w:rsidP="001829B1">
            <w:pPr>
              <w:widowControl w:val="0"/>
              <w:tabs>
                <w:tab w:val="left" w:pos="567"/>
              </w:tabs>
              <w:snapToGrid w:val="0"/>
              <w:spacing w:after="60"/>
              <w:jc w:val="center"/>
              <w:rPr>
                <w:rFonts w:ascii="Cambria" w:hAnsi="Cambria"/>
                <w:b/>
                <w:bCs/>
                <w:sz w:val="20"/>
                <w:szCs w:val="20"/>
              </w:rPr>
            </w:pPr>
          </w:p>
        </w:tc>
      </w:tr>
    </w:tbl>
    <w:p w14:paraId="1B386993" w14:textId="77777777" w:rsidR="00370B7E" w:rsidRPr="000E038A" w:rsidRDefault="00370B7E" w:rsidP="00B20D5A">
      <w:pPr>
        <w:widowControl w:val="0"/>
        <w:suppressAutoHyphens w:val="0"/>
        <w:spacing w:after="240"/>
        <w:jc w:val="center"/>
        <w:rPr>
          <w:rFonts w:ascii="Cambria" w:hAnsi="Cambria"/>
          <w:b/>
          <w:i/>
          <w:sz w:val="22"/>
          <w:szCs w:val="22"/>
          <w:lang w:eastAsia="en-US"/>
        </w:rPr>
      </w:pPr>
    </w:p>
    <w:p w14:paraId="65C5251F" w14:textId="77777777" w:rsidR="00AE3FF1" w:rsidRPr="000E038A" w:rsidRDefault="00AE3FF1" w:rsidP="00B20D5A">
      <w:pPr>
        <w:widowControl w:val="0"/>
        <w:suppressAutoHyphens w:val="0"/>
        <w:spacing w:after="120"/>
        <w:rPr>
          <w:rFonts w:ascii="Cambria" w:hAnsi="Cambria"/>
          <w:sz w:val="22"/>
          <w:szCs w:val="22"/>
          <w:lang w:eastAsia="en-US"/>
        </w:rPr>
      </w:pPr>
    </w:p>
    <w:p w14:paraId="6E8E5A7A" w14:textId="77777777" w:rsidR="00AE3FF1" w:rsidRPr="000E038A" w:rsidRDefault="00AE3FF1" w:rsidP="00B20D5A">
      <w:pPr>
        <w:widowControl w:val="0"/>
        <w:suppressAutoHyphens w:val="0"/>
        <w:spacing w:before="120"/>
        <w:jc w:val="both"/>
        <w:rPr>
          <w:rFonts w:ascii="Cambria" w:hAnsi="Cambria"/>
          <w:i/>
          <w:sz w:val="16"/>
          <w:szCs w:val="16"/>
          <w:lang w:eastAsia="en-US"/>
        </w:rPr>
      </w:pPr>
      <w:r w:rsidRPr="000E038A">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6631E9D0"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23E3B531"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71AAF077"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45D7F300"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089224E4" w14:textId="77777777" w:rsidR="00AE3FF1" w:rsidRPr="000E038A" w:rsidRDefault="00AE3FF1" w:rsidP="00B20D5A">
      <w:pPr>
        <w:widowControl w:val="0"/>
        <w:suppressAutoHyphens w:val="0"/>
        <w:ind w:left="5103"/>
        <w:jc w:val="both"/>
        <w:rPr>
          <w:rFonts w:ascii="Cambria" w:hAnsi="Cambria"/>
          <w:sz w:val="22"/>
          <w:szCs w:val="22"/>
          <w:lang w:eastAsia="en-US"/>
        </w:rPr>
      </w:pPr>
      <w:r w:rsidRPr="000E038A">
        <w:rPr>
          <w:rFonts w:ascii="Cambria" w:hAnsi="Cambria"/>
          <w:sz w:val="22"/>
          <w:szCs w:val="22"/>
          <w:lang w:eastAsia="en-US"/>
        </w:rPr>
        <w:t>……………………………………………….………………………</w:t>
      </w:r>
    </w:p>
    <w:p w14:paraId="699DE2CB"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691266C7"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01FDC2C1" w14:textId="76D34360" w:rsidR="00524F2B" w:rsidRPr="000E038A" w:rsidRDefault="00F63573" w:rsidP="00D1363E">
      <w:pPr>
        <w:pStyle w:val="Akapitzlist10"/>
        <w:widowControl w:val="0"/>
        <w:numPr>
          <w:ilvl w:val="0"/>
          <w:numId w:val="14"/>
        </w:numPr>
        <w:tabs>
          <w:tab w:val="left" w:pos="426"/>
        </w:tabs>
        <w:suppressAutoHyphens w:val="0"/>
        <w:spacing w:after="360" w:line="240" w:lineRule="auto"/>
        <w:ind w:left="426" w:hanging="426"/>
        <w:contextualSpacing/>
        <w:jc w:val="both"/>
        <w:rPr>
          <w:rFonts w:ascii="Cambria" w:hAnsi="Cambria"/>
          <w:b/>
          <w:lang w:eastAsia="en-US"/>
        </w:rPr>
      </w:pPr>
      <w:r w:rsidRPr="000E038A">
        <w:rPr>
          <w:rFonts w:ascii="Cambria" w:hAnsi="Cambria"/>
          <w:b/>
        </w:rPr>
        <w:br w:type="page"/>
      </w:r>
      <w:r w:rsidR="00524F2B" w:rsidRPr="000E038A">
        <w:rPr>
          <w:rFonts w:ascii="Cambria" w:hAnsi="Cambria"/>
          <w:b/>
          <w:lang w:eastAsia="en-US"/>
        </w:rPr>
        <w:t>Część III zamówienia - „</w:t>
      </w:r>
      <w:r w:rsidR="00524F2B" w:rsidRPr="000E038A">
        <w:rPr>
          <w:rFonts w:ascii="Cambria" w:hAnsi="Cambria"/>
          <w:b/>
          <w:bCs/>
          <w:lang w:eastAsia="en-US"/>
        </w:rPr>
        <w:t xml:space="preserve">Ubezpieczenie następstw nieszczęśliwych wypadków członków Ochotniczych Straży Pożarnych Gminy </w:t>
      </w:r>
      <w:r w:rsidR="009E7EC7">
        <w:rPr>
          <w:rFonts w:ascii="Cambria" w:hAnsi="Cambria"/>
          <w:b/>
          <w:bCs/>
          <w:lang w:eastAsia="en-US"/>
        </w:rPr>
        <w:t>Szczuczyn</w:t>
      </w:r>
      <w:r w:rsidR="00524F2B" w:rsidRPr="000E038A">
        <w:rPr>
          <w:rFonts w:ascii="Cambria" w:hAnsi="Cambria"/>
          <w:b/>
          <w:lang w:eastAsia="en-US"/>
        </w:rPr>
        <w:t>”</w:t>
      </w:r>
    </w:p>
    <w:p w14:paraId="7F250D26" w14:textId="77777777" w:rsidR="00524F2B" w:rsidRPr="000E038A" w:rsidRDefault="00524F2B" w:rsidP="00B20D5A">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4B765CFF" w14:textId="77777777" w:rsidR="00524F2B" w:rsidRPr="000E038A" w:rsidRDefault="00524F2B" w:rsidP="00B20D5A">
      <w:pPr>
        <w:widowControl w:val="0"/>
        <w:suppressAutoHyphens w:val="0"/>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16DA8CAA" w14:textId="5E1A10B9" w:rsidR="00524F2B" w:rsidRPr="000E038A" w:rsidRDefault="00524F2B"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o podatku od towarów i usług </w:t>
      </w:r>
      <w:r w:rsidR="00AC00DC" w:rsidRPr="00AC00DC">
        <w:rPr>
          <w:rFonts w:ascii="Cambria" w:hAnsi="Cambria"/>
          <w:color w:val="000000"/>
          <w:sz w:val="16"/>
          <w:szCs w:val="18"/>
          <w:lang w:eastAsia="en-US"/>
        </w:rPr>
        <w:t>(tekst jednolity Dz.U. z 2021 r., poz. 685 ze zm.)</w:t>
      </w:r>
      <w:r w:rsidRPr="000E038A">
        <w:rPr>
          <w:rFonts w:ascii="Cambria" w:hAnsi="Cambria"/>
          <w:color w:val="000000"/>
          <w:sz w:val="16"/>
          <w:szCs w:val="18"/>
          <w:lang w:eastAsia="en-US"/>
        </w:rPr>
        <w:t>/</w:t>
      </w:r>
    </w:p>
    <w:p w14:paraId="59530A0E" w14:textId="77777777" w:rsidR="00524F2B" w:rsidRPr="000E038A" w:rsidRDefault="00524F2B" w:rsidP="00B20D5A">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61B5B30B" w14:textId="6BBEC0D5" w:rsidR="00524F2B" w:rsidRPr="00D41F43" w:rsidRDefault="00524F2B"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9E7EC7">
        <w:rPr>
          <w:rFonts w:ascii="Cambria" w:hAnsi="Cambria"/>
          <w:b/>
          <w:sz w:val="22"/>
          <w:szCs w:val="22"/>
          <w:lang w:eastAsia="en-US"/>
        </w:rPr>
        <w:t>24</w:t>
      </w:r>
      <w:r w:rsidR="009E7EC7" w:rsidRPr="000E038A">
        <w:rPr>
          <w:rFonts w:ascii="Cambria" w:hAnsi="Cambria"/>
          <w:b/>
          <w:sz w:val="22"/>
          <w:szCs w:val="22"/>
          <w:lang w:eastAsia="en-US"/>
        </w:rPr>
        <w:t xml:space="preserve"> </w:t>
      </w:r>
      <w:r w:rsidR="009E7EC7" w:rsidRPr="00D41F43">
        <w:rPr>
          <w:rFonts w:ascii="Cambria" w:hAnsi="Cambria"/>
          <w:b/>
          <w:sz w:val="22"/>
          <w:szCs w:val="22"/>
          <w:lang w:eastAsia="en-US"/>
        </w:rPr>
        <w:t xml:space="preserve">miesiące, od 1 stycznia 2022 r. do 31 grudnia 2023 </w:t>
      </w:r>
      <w:r w:rsidRPr="00D41F43">
        <w:rPr>
          <w:rFonts w:ascii="Cambria" w:hAnsi="Cambria"/>
          <w:b/>
          <w:sz w:val="22"/>
          <w:szCs w:val="22"/>
          <w:lang w:eastAsia="en-US"/>
        </w:rPr>
        <w:t>r.</w:t>
      </w:r>
      <w:r w:rsidRPr="00D41F43">
        <w:rPr>
          <w:rFonts w:ascii="Cambria" w:hAnsi="Cambria"/>
          <w:b/>
          <w:i/>
          <w:sz w:val="22"/>
          <w:szCs w:val="22"/>
          <w:lang w:eastAsia="en-US"/>
        </w:rPr>
        <w:t xml:space="preserve"> </w:t>
      </w:r>
    </w:p>
    <w:p w14:paraId="12A2A5C9" w14:textId="77777777" w:rsidR="00524F2B" w:rsidRPr="000E038A" w:rsidRDefault="00524F2B" w:rsidP="00B20D5A">
      <w:pPr>
        <w:widowControl w:val="0"/>
        <w:suppressAutoHyphens w:val="0"/>
        <w:spacing w:after="240"/>
        <w:jc w:val="both"/>
        <w:rPr>
          <w:rFonts w:ascii="Cambria" w:hAnsi="Cambria"/>
          <w:sz w:val="22"/>
          <w:szCs w:val="22"/>
          <w:lang w:eastAsia="en-US"/>
        </w:rPr>
      </w:pPr>
      <w:r w:rsidRPr="00D41F43">
        <w:rPr>
          <w:rFonts w:ascii="Cambria" w:hAnsi="Cambria"/>
          <w:sz w:val="22"/>
          <w:szCs w:val="22"/>
          <w:lang w:eastAsia="en-US"/>
        </w:rPr>
        <w:t xml:space="preserve">Termin związania ofertą i warunki płatności: </w:t>
      </w:r>
      <w:r w:rsidRPr="00D41F43">
        <w:rPr>
          <w:rFonts w:ascii="Cambria" w:hAnsi="Cambria"/>
          <w:b/>
          <w:sz w:val="22"/>
          <w:szCs w:val="22"/>
          <w:lang w:eastAsia="en-US"/>
        </w:rPr>
        <w:t xml:space="preserve">zgodne z postanowieniami </w:t>
      </w:r>
      <w:r w:rsidRPr="000E038A">
        <w:rPr>
          <w:rFonts w:ascii="Cambria" w:hAnsi="Cambria"/>
          <w:b/>
          <w:sz w:val="22"/>
          <w:szCs w:val="22"/>
          <w:lang w:eastAsia="en-US"/>
        </w:rPr>
        <w:t>specyfikacji warunków zamówienia</w:t>
      </w:r>
      <w:r w:rsidRPr="000E038A">
        <w:rPr>
          <w:rFonts w:ascii="Cambria" w:hAnsi="Cambria"/>
          <w:sz w:val="22"/>
          <w:szCs w:val="22"/>
          <w:lang w:eastAsia="en-US"/>
        </w:rPr>
        <w:t>.</w:t>
      </w:r>
    </w:p>
    <w:p w14:paraId="04BEBC02" w14:textId="4A689BBF" w:rsidR="00243373" w:rsidRDefault="00524F2B" w:rsidP="00B20D5A">
      <w:pPr>
        <w:widowControl w:val="0"/>
        <w:suppressAutoHyphens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9341" w:type="dxa"/>
        <w:jc w:val="center"/>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left w:w="107" w:type="dxa"/>
        </w:tblCellMar>
        <w:tblLook w:val="01E0" w:firstRow="1" w:lastRow="1" w:firstColumn="1" w:lastColumn="1" w:noHBand="0" w:noVBand="0"/>
      </w:tblPr>
      <w:tblGrid>
        <w:gridCol w:w="694"/>
        <w:gridCol w:w="5290"/>
        <w:gridCol w:w="1530"/>
        <w:gridCol w:w="1827"/>
      </w:tblGrid>
      <w:tr w:rsidR="00370B7E" w:rsidRPr="00373637" w14:paraId="301E2712" w14:textId="77777777" w:rsidTr="00370B7E">
        <w:trPr>
          <w:trHeight w:val="363"/>
          <w:jc w:val="center"/>
        </w:trPr>
        <w:tc>
          <w:tcPr>
            <w:tcW w:w="9341" w:type="dxa"/>
            <w:gridSpan w:val="4"/>
            <w:tcBorders>
              <w:top w:val="single" w:sz="12" w:space="0" w:color="000000"/>
              <w:left w:val="single" w:sz="12" w:space="0" w:color="000000"/>
              <w:bottom w:val="single" w:sz="6" w:space="0" w:color="000000"/>
              <w:right w:val="single" w:sz="12" w:space="0" w:color="000000"/>
            </w:tcBorders>
            <w:shd w:val="clear" w:color="auto" w:fill="auto"/>
            <w:vAlign w:val="center"/>
          </w:tcPr>
          <w:p w14:paraId="792F8C16" w14:textId="77777777" w:rsidR="00370B7E" w:rsidRPr="008B633D" w:rsidRDefault="00370B7E" w:rsidP="001829B1">
            <w:pPr>
              <w:widowControl w:val="0"/>
              <w:spacing w:after="60"/>
              <w:contextualSpacing/>
              <w:jc w:val="center"/>
              <w:rPr>
                <w:rFonts w:ascii="Cambria" w:hAnsi="Cambria"/>
                <w:b/>
                <w:sz w:val="20"/>
                <w:szCs w:val="20"/>
                <w:lang w:eastAsia="pl-PL"/>
              </w:rPr>
            </w:pPr>
            <w:r w:rsidRPr="008B633D">
              <w:rPr>
                <w:rFonts w:ascii="Cambria" w:hAnsi="Cambria"/>
                <w:b/>
                <w:sz w:val="20"/>
                <w:szCs w:val="20"/>
                <w:lang w:eastAsia="pl-PL"/>
              </w:rPr>
              <w:t>FORMULARZ CENOWY DOTYCZĄCY CZĘŚCI III ZAMÓWIENIA</w:t>
            </w:r>
          </w:p>
        </w:tc>
      </w:tr>
      <w:tr w:rsidR="00370B7E" w:rsidRPr="00373637" w14:paraId="633052E2" w14:textId="77777777" w:rsidTr="00370B7E">
        <w:trPr>
          <w:trHeight w:val="491"/>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FCDB9C7" w14:textId="77777777" w:rsidR="00370B7E" w:rsidRPr="00BF446E" w:rsidRDefault="00370B7E" w:rsidP="001829B1">
            <w:pPr>
              <w:widowControl w:val="0"/>
              <w:spacing w:after="60"/>
              <w:contextualSpacing/>
              <w:jc w:val="center"/>
              <w:rPr>
                <w:rFonts w:ascii="Cambria" w:hAnsi="Cambria"/>
                <w:b/>
                <w:sz w:val="20"/>
                <w:szCs w:val="20"/>
                <w:lang w:eastAsia="pl-PL"/>
              </w:rPr>
            </w:pPr>
            <w:r w:rsidRPr="00BF446E">
              <w:rPr>
                <w:rFonts w:ascii="Cambria" w:hAnsi="Cambria"/>
                <w:b/>
                <w:sz w:val="20"/>
                <w:szCs w:val="20"/>
                <w:lang w:eastAsia="pl-PL"/>
              </w:rPr>
              <w:t>lp.</w:t>
            </w:r>
          </w:p>
        </w:tc>
        <w:tc>
          <w:tcPr>
            <w:tcW w:w="5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CD1C5" w14:textId="77777777" w:rsidR="00370B7E" w:rsidRPr="00521ED7" w:rsidRDefault="00370B7E" w:rsidP="001829B1">
            <w:pPr>
              <w:widowControl w:val="0"/>
              <w:spacing w:after="60"/>
              <w:contextualSpacing/>
              <w:jc w:val="center"/>
              <w:rPr>
                <w:rFonts w:ascii="Cambria" w:hAnsi="Cambria"/>
                <w:b/>
                <w:sz w:val="20"/>
                <w:szCs w:val="20"/>
                <w:lang w:eastAsia="pl-PL"/>
              </w:rPr>
            </w:pPr>
            <w:r w:rsidRPr="00521ED7">
              <w:rPr>
                <w:rFonts w:ascii="Cambria" w:hAnsi="Cambria"/>
                <w:b/>
                <w:sz w:val="20"/>
                <w:szCs w:val="20"/>
                <w:lang w:eastAsia="pl-PL"/>
              </w:rPr>
              <w:t>Zakres zamówienia</w:t>
            </w:r>
          </w:p>
        </w:tc>
        <w:tc>
          <w:tcPr>
            <w:tcW w:w="1530" w:type="dxa"/>
            <w:tcBorders>
              <w:top w:val="single" w:sz="4" w:space="0" w:color="auto"/>
              <w:left w:val="single" w:sz="4" w:space="0" w:color="auto"/>
              <w:bottom w:val="single" w:sz="6" w:space="0" w:color="000000"/>
              <w:right w:val="single" w:sz="4" w:space="0" w:color="auto"/>
            </w:tcBorders>
            <w:vAlign w:val="center"/>
          </w:tcPr>
          <w:p w14:paraId="1DE8618A" w14:textId="77777777" w:rsidR="00370B7E" w:rsidRPr="008B633D" w:rsidRDefault="00370B7E" w:rsidP="001829B1">
            <w:pPr>
              <w:spacing w:after="60"/>
              <w:jc w:val="center"/>
              <w:rPr>
                <w:rFonts w:ascii="Cambria" w:hAnsi="Cambria"/>
                <w:b/>
                <w:bCs/>
                <w:sz w:val="20"/>
                <w:szCs w:val="20"/>
              </w:rPr>
            </w:pPr>
            <w:r w:rsidRPr="008B633D">
              <w:rPr>
                <w:rFonts w:ascii="Cambria" w:hAnsi="Cambria"/>
                <w:b/>
                <w:bCs/>
                <w:sz w:val="20"/>
                <w:szCs w:val="20"/>
              </w:rPr>
              <w:t>Składka za 12 miesięczny okres ubezpieczenia</w:t>
            </w:r>
          </w:p>
        </w:tc>
        <w:tc>
          <w:tcPr>
            <w:tcW w:w="1827" w:type="dxa"/>
            <w:tcBorders>
              <w:top w:val="single" w:sz="4" w:space="0" w:color="auto"/>
              <w:left w:val="single" w:sz="4" w:space="0" w:color="auto"/>
              <w:bottom w:val="single" w:sz="4" w:space="0" w:color="auto"/>
              <w:right w:val="single" w:sz="12" w:space="0" w:color="auto"/>
            </w:tcBorders>
            <w:vAlign w:val="center"/>
          </w:tcPr>
          <w:p w14:paraId="76F29EFB" w14:textId="77777777" w:rsidR="00370B7E" w:rsidRPr="008B633D" w:rsidRDefault="00370B7E" w:rsidP="001829B1">
            <w:pPr>
              <w:spacing w:after="60"/>
              <w:jc w:val="center"/>
              <w:rPr>
                <w:rFonts w:ascii="Cambria" w:hAnsi="Cambria"/>
                <w:b/>
                <w:bCs/>
                <w:sz w:val="20"/>
                <w:szCs w:val="20"/>
              </w:rPr>
            </w:pPr>
            <w:r w:rsidRPr="008B633D">
              <w:rPr>
                <w:rFonts w:ascii="Cambria" w:hAnsi="Cambria"/>
                <w:b/>
                <w:bCs/>
                <w:sz w:val="20"/>
                <w:szCs w:val="20"/>
              </w:rPr>
              <w:t xml:space="preserve">Składka za cały okres wykonania zamówienia </w:t>
            </w:r>
          </w:p>
          <w:p w14:paraId="54C9F7B2" w14:textId="7F1D720E" w:rsidR="00370B7E" w:rsidRPr="008B633D" w:rsidRDefault="00370B7E" w:rsidP="001829B1">
            <w:pPr>
              <w:spacing w:after="60"/>
              <w:jc w:val="center"/>
              <w:rPr>
                <w:rFonts w:ascii="Cambria" w:hAnsi="Cambria"/>
                <w:b/>
                <w:bCs/>
                <w:sz w:val="20"/>
                <w:szCs w:val="20"/>
              </w:rPr>
            </w:pPr>
            <w:r w:rsidRPr="008B633D">
              <w:rPr>
                <w:rFonts w:ascii="Cambria" w:hAnsi="Cambria"/>
                <w:b/>
                <w:bCs/>
                <w:sz w:val="20"/>
                <w:szCs w:val="20"/>
              </w:rPr>
              <w:t>(</w:t>
            </w:r>
            <w:r>
              <w:rPr>
                <w:rFonts w:ascii="Cambria" w:hAnsi="Cambria"/>
                <w:b/>
                <w:bCs/>
                <w:sz w:val="20"/>
                <w:szCs w:val="20"/>
              </w:rPr>
              <w:t>24</w:t>
            </w:r>
            <w:r w:rsidRPr="008B633D">
              <w:rPr>
                <w:rFonts w:ascii="Cambria" w:hAnsi="Cambria"/>
                <w:b/>
                <w:bCs/>
                <w:sz w:val="20"/>
                <w:szCs w:val="20"/>
              </w:rPr>
              <w:t xml:space="preserve"> miesi</w:t>
            </w:r>
            <w:r>
              <w:rPr>
                <w:rFonts w:ascii="Cambria" w:hAnsi="Cambria"/>
                <w:b/>
                <w:bCs/>
                <w:sz w:val="20"/>
                <w:szCs w:val="20"/>
              </w:rPr>
              <w:t>ące</w:t>
            </w:r>
            <w:r w:rsidRPr="008B633D">
              <w:rPr>
                <w:rFonts w:ascii="Cambria" w:hAnsi="Cambria"/>
                <w:b/>
                <w:bCs/>
                <w:sz w:val="20"/>
                <w:szCs w:val="20"/>
              </w:rPr>
              <w:t>)</w:t>
            </w:r>
          </w:p>
        </w:tc>
      </w:tr>
      <w:tr w:rsidR="00370B7E" w:rsidRPr="00373637" w14:paraId="3268F1F9" w14:textId="77777777" w:rsidTr="00370B7E">
        <w:trPr>
          <w:trHeight w:val="589"/>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F98418C" w14:textId="41095166" w:rsidR="00370B7E" w:rsidRPr="00D41F43" w:rsidRDefault="00D41F43" w:rsidP="001829B1">
            <w:pPr>
              <w:widowControl w:val="0"/>
              <w:spacing w:after="60"/>
              <w:contextualSpacing/>
              <w:jc w:val="center"/>
              <w:rPr>
                <w:rFonts w:ascii="Cambria" w:hAnsi="Cambria"/>
                <w:sz w:val="20"/>
                <w:szCs w:val="20"/>
                <w:lang w:eastAsia="pl-PL"/>
              </w:rPr>
            </w:pPr>
            <w:r>
              <w:rPr>
                <w:rFonts w:ascii="Cambria" w:hAnsi="Cambria"/>
                <w:sz w:val="20"/>
                <w:szCs w:val="20"/>
                <w:lang w:eastAsia="pl-PL"/>
              </w:rPr>
              <w:t>1</w:t>
            </w:r>
          </w:p>
        </w:tc>
        <w:tc>
          <w:tcPr>
            <w:tcW w:w="5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77C0A" w14:textId="4607F794" w:rsidR="00370B7E" w:rsidRPr="00D41F43" w:rsidRDefault="00370B7E" w:rsidP="001829B1">
            <w:pPr>
              <w:widowControl w:val="0"/>
              <w:tabs>
                <w:tab w:val="left" w:pos="709"/>
              </w:tabs>
              <w:spacing w:after="60"/>
              <w:contextualSpacing/>
              <w:jc w:val="both"/>
              <w:rPr>
                <w:rFonts w:ascii="Cambria" w:hAnsi="Cambria" w:cs="Arial"/>
                <w:spacing w:val="-4"/>
                <w:sz w:val="20"/>
                <w:szCs w:val="20"/>
                <w:lang w:eastAsia="pl-PL"/>
              </w:rPr>
            </w:pPr>
            <w:r w:rsidRPr="00D41F43">
              <w:rPr>
                <w:rFonts w:ascii="Cambria" w:hAnsi="Cambria"/>
                <w:sz w:val="20"/>
                <w:szCs w:val="20"/>
                <w:lang w:eastAsia="pl-PL"/>
              </w:rPr>
              <w:t xml:space="preserve">Ubezpieczenie następstw nieszczęśliwych wypadków członków Ochotniczych Straży Pożarnych i Młodzieżowych Drużyn Pożarniczych w formie grupowej, bezimiennej (zgodnie z art. 32 ustawy o ochronie przeciwpożarowej) </w:t>
            </w:r>
            <w:r w:rsidR="00D41F43">
              <w:rPr>
                <w:rFonts w:ascii="Cambria" w:hAnsi="Cambria"/>
                <w:sz w:val="20"/>
                <w:szCs w:val="20"/>
                <w:lang w:eastAsia="pl-PL"/>
              </w:rPr>
              <w:t xml:space="preserve">           </w:t>
            </w:r>
            <w:r w:rsidRPr="00D41F43">
              <w:rPr>
                <w:rFonts w:ascii="Cambria" w:hAnsi="Cambria"/>
                <w:sz w:val="20"/>
                <w:szCs w:val="20"/>
                <w:lang w:eastAsia="pl-PL"/>
              </w:rPr>
              <w:t>(</w:t>
            </w:r>
            <w:r w:rsidR="009F2C78" w:rsidRPr="00D41F43">
              <w:rPr>
                <w:rFonts w:ascii="Cambria" w:hAnsi="Cambria"/>
                <w:sz w:val="20"/>
                <w:szCs w:val="20"/>
                <w:lang w:eastAsia="pl-PL"/>
              </w:rPr>
              <w:t>7</w:t>
            </w:r>
            <w:r w:rsidRPr="00D41F43">
              <w:rPr>
                <w:rFonts w:ascii="Cambria" w:hAnsi="Cambria"/>
                <w:sz w:val="20"/>
                <w:szCs w:val="20"/>
                <w:lang w:eastAsia="pl-PL"/>
              </w:rPr>
              <w:t xml:space="preserve"> jednoste</w:t>
            </w:r>
            <w:r w:rsidR="009F2C78" w:rsidRPr="00D41F43">
              <w:rPr>
                <w:rFonts w:ascii="Cambria" w:hAnsi="Cambria"/>
                <w:sz w:val="20"/>
                <w:szCs w:val="20"/>
                <w:lang w:eastAsia="pl-PL"/>
              </w:rPr>
              <w:t>k</w:t>
            </w:r>
            <w:r w:rsidRPr="00D41F43">
              <w:rPr>
                <w:rFonts w:ascii="Cambria" w:hAnsi="Cambria"/>
                <w:sz w:val="20"/>
                <w:szCs w:val="20"/>
                <w:lang w:eastAsia="pl-PL"/>
              </w:rPr>
              <w:t xml:space="preserve">  OSP -</w:t>
            </w:r>
            <w:r w:rsidR="009F2C78" w:rsidRPr="00D41F43">
              <w:rPr>
                <w:rFonts w:ascii="Cambria" w:hAnsi="Cambria"/>
                <w:sz w:val="20"/>
                <w:szCs w:val="20"/>
                <w:lang w:eastAsia="pl-PL"/>
              </w:rPr>
              <w:t>205</w:t>
            </w:r>
            <w:r w:rsidR="00D41F43">
              <w:rPr>
                <w:rFonts w:ascii="Cambria" w:hAnsi="Cambria"/>
                <w:sz w:val="20"/>
                <w:szCs w:val="20"/>
                <w:lang w:eastAsia="pl-PL"/>
              </w:rPr>
              <w:t xml:space="preserve"> </w:t>
            </w:r>
            <w:r w:rsidRPr="00D41F43">
              <w:rPr>
                <w:rFonts w:ascii="Cambria" w:hAnsi="Cambria"/>
                <w:sz w:val="20"/>
                <w:szCs w:val="20"/>
                <w:lang w:eastAsia="pl-PL"/>
              </w:rPr>
              <w:t xml:space="preserve">;1 </w:t>
            </w:r>
            <w:r w:rsidRPr="00D41F43">
              <w:rPr>
                <w:rFonts w:ascii="Cambria" w:hAnsi="Cambria" w:cs="Arial"/>
                <w:bCs/>
                <w:spacing w:val="-4"/>
                <w:sz w:val="20"/>
                <w:szCs w:val="20"/>
                <w:lang w:eastAsia="pl-PL" w:bidi="pl-PL"/>
              </w:rPr>
              <w:t xml:space="preserve"> jednostka/drużyna MDP - 10 osób)</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E5FEE" w14:textId="77777777" w:rsidR="00370B7E" w:rsidRPr="008B633D" w:rsidRDefault="00370B7E" w:rsidP="001829B1">
            <w:pPr>
              <w:widowControl w:val="0"/>
              <w:spacing w:after="60"/>
              <w:contextualSpacing/>
              <w:jc w:val="right"/>
              <w:rPr>
                <w:rFonts w:ascii="Cambria" w:hAnsi="Cambria"/>
                <w:b/>
                <w:sz w:val="20"/>
                <w:szCs w:val="20"/>
                <w:lang w:eastAsia="pl-PL"/>
              </w:rPr>
            </w:pPr>
          </w:p>
        </w:tc>
        <w:tc>
          <w:tcPr>
            <w:tcW w:w="1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3B2EE32" w14:textId="77777777" w:rsidR="00370B7E" w:rsidRPr="008B633D" w:rsidRDefault="00370B7E" w:rsidP="001829B1">
            <w:pPr>
              <w:widowControl w:val="0"/>
              <w:spacing w:after="60"/>
              <w:contextualSpacing/>
              <w:jc w:val="right"/>
              <w:rPr>
                <w:rFonts w:ascii="Cambria" w:hAnsi="Cambria"/>
                <w:b/>
                <w:sz w:val="20"/>
                <w:szCs w:val="20"/>
                <w:lang w:eastAsia="pl-PL"/>
              </w:rPr>
            </w:pPr>
          </w:p>
        </w:tc>
      </w:tr>
      <w:tr w:rsidR="00370B7E" w:rsidRPr="00373637" w14:paraId="77F92173" w14:textId="77777777" w:rsidTr="00370B7E">
        <w:trPr>
          <w:trHeight w:val="589"/>
          <w:jc w:val="center"/>
        </w:trPr>
        <w:tc>
          <w:tcPr>
            <w:tcW w:w="598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7F17A6F5" w14:textId="77777777" w:rsidR="00370B7E" w:rsidRPr="00D41F43" w:rsidRDefault="00370B7E" w:rsidP="001829B1">
            <w:pPr>
              <w:widowControl w:val="0"/>
              <w:spacing w:after="60"/>
              <w:contextualSpacing/>
              <w:jc w:val="right"/>
              <w:rPr>
                <w:rFonts w:ascii="Cambria" w:hAnsi="Cambria"/>
                <w:b/>
                <w:sz w:val="20"/>
                <w:szCs w:val="20"/>
                <w:lang w:eastAsia="pl-PL"/>
              </w:rPr>
            </w:pPr>
            <w:r w:rsidRPr="00D41F43">
              <w:rPr>
                <w:rFonts w:ascii="Cambria" w:hAnsi="Cambria"/>
                <w:b/>
                <w:sz w:val="20"/>
                <w:szCs w:val="20"/>
                <w:lang w:eastAsia="pl-PL"/>
              </w:rPr>
              <w:t xml:space="preserve">Razem składka do zapłaty za III część zamówienia </w:t>
            </w:r>
          </w:p>
          <w:p w14:paraId="496D0C79" w14:textId="728E5157" w:rsidR="00370B7E" w:rsidRPr="00D41F43" w:rsidRDefault="00370B7E" w:rsidP="001829B1">
            <w:pPr>
              <w:widowControl w:val="0"/>
              <w:spacing w:after="60"/>
              <w:contextualSpacing/>
              <w:jc w:val="right"/>
              <w:rPr>
                <w:rFonts w:ascii="Cambria" w:hAnsi="Cambria"/>
                <w:sz w:val="20"/>
                <w:szCs w:val="20"/>
                <w:lang w:eastAsia="pl-PL"/>
              </w:rPr>
            </w:pPr>
            <w:r w:rsidRPr="00D41F43">
              <w:rPr>
                <w:rFonts w:ascii="Cambria" w:hAnsi="Cambria"/>
                <w:b/>
                <w:sz w:val="20"/>
                <w:szCs w:val="20"/>
                <w:lang w:eastAsia="pl-PL"/>
              </w:rPr>
              <w:t>(suma składek):</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46761" w14:textId="77777777" w:rsidR="00370B7E" w:rsidRPr="00BF446E" w:rsidRDefault="00370B7E" w:rsidP="001829B1">
            <w:pPr>
              <w:widowControl w:val="0"/>
              <w:spacing w:after="60"/>
              <w:contextualSpacing/>
              <w:jc w:val="right"/>
              <w:rPr>
                <w:rFonts w:ascii="Cambria" w:hAnsi="Cambria"/>
                <w:b/>
                <w:sz w:val="20"/>
                <w:szCs w:val="20"/>
                <w:lang w:eastAsia="pl-PL"/>
              </w:rPr>
            </w:pPr>
          </w:p>
        </w:tc>
        <w:tc>
          <w:tcPr>
            <w:tcW w:w="1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D7EE3E2" w14:textId="77777777" w:rsidR="00370B7E" w:rsidRPr="00BF446E" w:rsidRDefault="00370B7E" w:rsidP="001829B1">
            <w:pPr>
              <w:widowControl w:val="0"/>
              <w:spacing w:after="60"/>
              <w:contextualSpacing/>
              <w:jc w:val="right"/>
              <w:rPr>
                <w:rFonts w:ascii="Cambria" w:hAnsi="Cambria"/>
                <w:b/>
                <w:sz w:val="20"/>
                <w:szCs w:val="20"/>
                <w:lang w:eastAsia="pl-PL"/>
              </w:rPr>
            </w:pPr>
          </w:p>
        </w:tc>
      </w:tr>
    </w:tbl>
    <w:p w14:paraId="53C00DFD" w14:textId="09E57E1A" w:rsidR="00370B7E" w:rsidRDefault="00370B7E" w:rsidP="00B20D5A">
      <w:pPr>
        <w:widowControl w:val="0"/>
        <w:suppressAutoHyphens w:val="0"/>
        <w:spacing w:after="120"/>
        <w:jc w:val="center"/>
        <w:rPr>
          <w:rFonts w:ascii="Cambria" w:hAnsi="Cambria"/>
          <w:b/>
          <w:i/>
          <w:sz w:val="22"/>
          <w:szCs w:val="22"/>
          <w:lang w:eastAsia="en-US"/>
        </w:rPr>
      </w:pPr>
    </w:p>
    <w:tbl>
      <w:tblPr>
        <w:tblW w:w="486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688"/>
        <w:gridCol w:w="1653"/>
      </w:tblGrid>
      <w:tr w:rsidR="00370B7E" w:rsidRPr="00373637" w14:paraId="23FF05AF" w14:textId="77777777" w:rsidTr="001829B1">
        <w:trPr>
          <w:cantSplit/>
          <w:trHeight w:val="20"/>
          <w:jc w:val="center"/>
        </w:trPr>
        <w:tc>
          <w:tcPr>
            <w:tcW w:w="4115" w:type="pct"/>
            <w:shd w:val="clear" w:color="auto" w:fill="D9D9D9" w:themeFill="background1" w:themeFillShade="D9"/>
            <w:vAlign w:val="center"/>
          </w:tcPr>
          <w:p w14:paraId="5823339E"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Klauzule dodatkowe i inne postanowienia szczególne fakultatywne, dotyczące części III zamówienia</w:t>
            </w:r>
          </w:p>
        </w:tc>
        <w:tc>
          <w:tcPr>
            <w:tcW w:w="885" w:type="pct"/>
            <w:shd w:val="clear" w:color="auto" w:fill="D9D9D9" w:themeFill="background1" w:themeFillShade="D9"/>
            <w:vAlign w:val="center"/>
          </w:tcPr>
          <w:p w14:paraId="59802457"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r>
              <w:rPr>
                <w:rFonts w:ascii="Cambria" w:hAnsi="Cambria"/>
                <w:b/>
                <w:bCs/>
                <w:sz w:val="20"/>
                <w:szCs w:val="20"/>
              </w:rPr>
              <w:t>Akceptacja</w:t>
            </w:r>
          </w:p>
        </w:tc>
      </w:tr>
      <w:tr w:rsidR="00370B7E" w:rsidRPr="00373637" w14:paraId="18694F99" w14:textId="77777777" w:rsidTr="001829B1">
        <w:trPr>
          <w:cantSplit/>
          <w:trHeight w:val="495"/>
          <w:jc w:val="center"/>
        </w:trPr>
        <w:tc>
          <w:tcPr>
            <w:tcW w:w="4115" w:type="pct"/>
            <w:shd w:val="clear" w:color="auto" w:fill="auto"/>
            <w:vAlign w:val="center"/>
          </w:tcPr>
          <w:p w14:paraId="5BAB08E0" w14:textId="04F37E31" w:rsidR="00370B7E" w:rsidRPr="001D31FA" w:rsidRDefault="00370B7E" w:rsidP="001829B1">
            <w:pPr>
              <w:widowControl w:val="0"/>
              <w:tabs>
                <w:tab w:val="left" w:pos="709"/>
              </w:tabs>
              <w:spacing w:after="60"/>
              <w:jc w:val="both"/>
              <w:rPr>
                <w:rFonts w:ascii="Cambria" w:hAnsi="Cambria" w:cs="Arial"/>
                <w:spacing w:val="-4"/>
                <w:sz w:val="20"/>
                <w:szCs w:val="20"/>
              </w:rPr>
            </w:pPr>
            <w:r w:rsidRPr="001D31FA">
              <w:rPr>
                <w:rFonts w:ascii="Cambria" w:hAnsi="Cambria" w:cs="Arial"/>
                <w:spacing w:val="-4"/>
                <w:sz w:val="20"/>
                <w:szCs w:val="20"/>
              </w:rPr>
              <w:t>Przyjęcie podanej klauzuli funduszu prewencyjnego</w:t>
            </w:r>
            <w:r>
              <w:rPr>
                <w:rFonts w:ascii="Cambria" w:hAnsi="Cambria" w:cs="Arial"/>
                <w:spacing w:val="-4"/>
                <w:sz w:val="20"/>
                <w:szCs w:val="20"/>
              </w:rPr>
              <w:t xml:space="preserve">-  </w:t>
            </w:r>
            <w:r w:rsidR="004914CA" w:rsidRPr="00300CC6">
              <w:rPr>
                <w:rFonts w:ascii="Cambria" w:hAnsi="Cambria" w:cs="Arial"/>
                <w:b/>
                <w:bCs/>
                <w:spacing w:val="-4"/>
                <w:sz w:val="20"/>
                <w:szCs w:val="20"/>
              </w:rPr>
              <w:t>2</w:t>
            </w:r>
            <w:r w:rsidRPr="00300CC6">
              <w:rPr>
                <w:rFonts w:ascii="Cambria" w:hAnsi="Cambria" w:cs="Arial"/>
                <w:b/>
                <w:bCs/>
                <w:spacing w:val="-4"/>
                <w:sz w:val="20"/>
                <w:szCs w:val="20"/>
              </w:rPr>
              <w:t>5</w:t>
            </w:r>
            <w:r w:rsidRPr="001D31FA">
              <w:rPr>
                <w:rFonts w:ascii="Cambria" w:hAnsi="Cambria"/>
                <w:b/>
                <w:bCs/>
                <w:sz w:val="20"/>
                <w:szCs w:val="20"/>
              </w:rPr>
              <w:t xml:space="preserve"> punktów</w:t>
            </w:r>
          </w:p>
        </w:tc>
        <w:tc>
          <w:tcPr>
            <w:tcW w:w="885" w:type="pct"/>
            <w:shd w:val="clear" w:color="auto" w:fill="auto"/>
            <w:vAlign w:val="center"/>
          </w:tcPr>
          <w:p w14:paraId="4B8069D8"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p>
        </w:tc>
      </w:tr>
      <w:tr w:rsidR="00370B7E" w:rsidRPr="00373637" w14:paraId="61B17109" w14:textId="77777777" w:rsidTr="001829B1">
        <w:trPr>
          <w:cantSplit/>
          <w:trHeight w:val="495"/>
          <w:jc w:val="center"/>
        </w:trPr>
        <w:tc>
          <w:tcPr>
            <w:tcW w:w="4115" w:type="pct"/>
            <w:shd w:val="clear" w:color="auto" w:fill="auto"/>
            <w:vAlign w:val="center"/>
          </w:tcPr>
          <w:p w14:paraId="1B1F690A" w14:textId="1599D26E" w:rsidR="00370B7E" w:rsidRPr="001D31FA" w:rsidRDefault="00370B7E" w:rsidP="001829B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mbria" w:hAnsi="Cambria" w:cs="Arial"/>
                <w:spacing w:val="-4"/>
                <w:sz w:val="20"/>
                <w:szCs w:val="20"/>
              </w:rPr>
              <w:t xml:space="preserve"> - </w:t>
            </w:r>
            <w:r w:rsidRPr="001D31FA">
              <w:rPr>
                <w:rFonts w:ascii="Cambria" w:hAnsi="Cambria"/>
                <w:b/>
                <w:bCs/>
                <w:sz w:val="20"/>
                <w:szCs w:val="20"/>
              </w:rPr>
              <w:t>2</w:t>
            </w:r>
            <w:r w:rsidR="004914CA">
              <w:rPr>
                <w:rFonts w:ascii="Cambria" w:hAnsi="Cambria"/>
                <w:b/>
                <w:bCs/>
                <w:sz w:val="20"/>
                <w:szCs w:val="20"/>
              </w:rPr>
              <w:t>5</w:t>
            </w:r>
            <w:r w:rsidRPr="001D31FA">
              <w:rPr>
                <w:rFonts w:ascii="Cambria" w:hAnsi="Cambria"/>
                <w:b/>
                <w:bCs/>
                <w:sz w:val="20"/>
                <w:szCs w:val="20"/>
              </w:rPr>
              <w:t xml:space="preserve"> punktów</w:t>
            </w:r>
          </w:p>
        </w:tc>
        <w:tc>
          <w:tcPr>
            <w:tcW w:w="885" w:type="pct"/>
            <w:shd w:val="clear" w:color="auto" w:fill="auto"/>
            <w:vAlign w:val="center"/>
          </w:tcPr>
          <w:p w14:paraId="1F0D70EA"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p>
        </w:tc>
      </w:tr>
      <w:tr w:rsidR="00370B7E" w:rsidRPr="00373637" w14:paraId="1C22F8C6" w14:textId="77777777" w:rsidTr="001829B1">
        <w:trPr>
          <w:cantSplit/>
          <w:trHeight w:val="495"/>
          <w:jc w:val="center"/>
        </w:trPr>
        <w:tc>
          <w:tcPr>
            <w:tcW w:w="4115" w:type="pct"/>
            <w:shd w:val="clear" w:color="auto" w:fill="auto"/>
            <w:vAlign w:val="center"/>
          </w:tcPr>
          <w:p w14:paraId="6F4A50AA" w14:textId="0158A322" w:rsidR="00370B7E" w:rsidRPr="001D31FA" w:rsidRDefault="00370B7E" w:rsidP="001829B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r>
              <w:rPr>
                <w:rFonts w:ascii="Cambria" w:hAnsi="Cambria" w:cs="Arial"/>
                <w:bCs/>
                <w:spacing w:val="-4"/>
                <w:sz w:val="20"/>
                <w:szCs w:val="20"/>
              </w:rPr>
              <w:t xml:space="preserve"> - </w:t>
            </w:r>
            <w:r w:rsidRPr="001D31FA">
              <w:rPr>
                <w:rFonts w:ascii="Cambria" w:hAnsi="Cambria"/>
                <w:b/>
                <w:bCs/>
                <w:sz w:val="20"/>
                <w:szCs w:val="20"/>
              </w:rPr>
              <w:t>2</w:t>
            </w:r>
            <w:r w:rsidR="004914CA">
              <w:rPr>
                <w:rFonts w:ascii="Cambria" w:hAnsi="Cambria"/>
                <w:b/>
                <w:bCs/>
                <w:sz w:val="20"/>
                <w:szCs w:val="20"/>
              </w:rPr>
              <w:t>5</w:t>
            </w:r>
            <w:r w:rsidRPr="001D31FA">
              <w:rPr>
                <w:rFonts w:ascii="Cambria" w:hAnsi="Cambria"/>
                <w:b/>
                <w:bCs/>
                <w:sz w:val="20"/>
                <w:szCs w:val="20"/>
              </w:rPr>
              <w:t xml:space="preserve"> punktów</w:t>
            </w:r>
          </w:p>
        </w:tc>
        <w:tc>
          <w:tcPr>
            <w:tcW w:w="885" w:type="pct"/>
            <w:shd w:val="clear" w:color="auto" w:fill="auto"/>
            <w:vAlign w:val="center"/>
          </w:tcPr>
          <w:p w14:paraId="11058744"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p>
        </w:tc>
      </w:tr>
      <w:tr w:rsidR="00370B7E" w:rsidRPr="00373637" w14:paraId="1EC9F174" w14:textId="77777777" w:rsidTr="001829B1">
        <w:trPr>
          <w:cantSplit/>
          <w:trHeight w:val="495"/>
          <w:jc w:val="center"/>
        </w:trPr>
        <w:tc>
          <w:tcPr>
            <w:tcW w:w="4115" w:type="pct"/>
            <w:shd w:val="clear" w:color="auto" w:fill="auto"/>
            <w:vAlign w:val="center"/>
          </w:tcPr>
          <w:p w14:paraId="04AE78D5" w14:textId="32244023" w:rsidR="00370B7E" w:rsidRPr="001D31FA" w:rsidRDefault="00370B7E" w:rsidP="001829B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Wypłata jednorazowego świadczenia w przypadku braku trwałego uszczerbku na zdrowiu w wysokości 5% sumy ubezpieczenia</w:t>
            </w:r>
            <w:r>
              <w:rPr>
                <w:rFonts w:ascii="Cambria" w:hAnsi="Cambria" w:cs="Arial"/>
                <w:bCs/>
                <w:spacing w:val="-4"/>
                <w:sz w:val="20"/>
                <w:szCs w:val="20"/>
              </w:rPr>
              <w:t xml:space="preserve"> - </w:t>
            </w:r>
            <w:r w:rsidRPr="001D31FA">
              <w:rPr>
                <w:rFonts w:ascii="Cambria" w:hAnsi="Cambria"/>
                <w:b/>
                <w:bCs/>
                <w:sz w:val="20"/>
                <w:szCs w:val="20"/>
              </w:rPr>
              <w:t>2</w:t>
            </w:r>
            <w:r w:rsidR="004914CA">
              <w:rPr>
                <w:rFonts w:ascii="Cambria" w:hAnsi="Cambria"/>
                <w:b/>
                <w:bCs/>
                <w:sz w:val="20"/>
                <w:szCs w:val="20"/>
              </w:rPr>
              <w:t>5</w:t>
            </w:r>
            <w:r w:rsidRPr="001D31FA">
              <w:rPr>
                <w:rFonts w:ascii="Cambria" w:hAnsi="Cambria"/>
                <w:b/>
                <w:bCs/>
                <w:sz w:val="20"/>
                <w:szCs w:val="20"/>
              </w:rPr>
              <w:t xml:space="preserve"> punktów</w:t>
            </w:r>
          </w:p>
        </w:tc>
        <w:tc>
          <w:tcPr>
            <w:tcW w:w="885" w:type="pct"/>
            <w:shd w:val="clear" w:color="auto" w:fill="auto"/>
            <w:vAlign w:val="center"/>
          </w:tcPr>
          <w:p w14:paraId="345E3FFF" w14:textId="77777777" w:rsidR="00370B7E" w:rsidRPr="001D31FA" w:rsidRDefault="00370B7E" w:rsidP="001829B1">
            <w:pPr>
              <w:widowControl w:val="0"/>
              <w:tabs>
                <w:tab w:val="left" w:pos="567"/>
              </w:tabs>
              <w:snapToGrid w:val="0"/>
              <w:spacing w:after="60"/>
              <w:jc w:val="center"/>
              <w:rPr>
                <w:rFonts w:ascii="Cambria" w:hAnsi="Cambria"/>
                <w:b/>
                <w:bCs/>
                <w:sz w:val="20"/>
                <w:szCs w:val="20"/>
              </w:rPr>
            </w:pPr>
          </w:p>
        </w:tc>
      </w:tr>
    </w:tbl>
    <w:p w14:paraId="5B1CF984" w14:textId="77777777" w:rsidR="00524F2B" w:rsidRPr="000E038A" w:rsidRDefault="00524F2B" w:rsidP="00B20D5A">
      <w:pPr>
        <w:widowControl w:val="0"/>
        <w:suppressAutoHyphens w:val="0"/>
        <w:spacing w:before="120"/>
        <w:jc w:val="both"/>
        <w:rPr>
          <w:rFonts w:ascii="Cambria" w:hAnsi="Cambria"/>
          <w:i/>
          <w:sz w:val="16"/>
          <w:szCs w:val="16"/>
          <w:lang w:eastAsia="en-US"/>
        </w:rPr>
      </w:pPr>
      <w:r w:rsidRPr="000E038A">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19D29E7" w14:textId="77777777" w:rsidR="00524F2B" w:rsidRPr="000E038A" w:rsidRDefault="00524F2B" w:rsidP="00B20D5A">
      <w:pPr>
        <w:widowControl w:val="0"/>
        <w:suppressAutoHyphens w:val="0"/>
        <w:spacing w:before="1320"/>
        <w:ind w:left="5103"/>
        <w:jc w:val="both"/>
        <w:rPr>
          <w:rFonts w:ascii="Cambria" w:hAnsi="Cambria"/>
          <w:sz w:val="22"/>
          <w:szCs w:val="22"/>
          <w:lang w:eastAsia="en-US"/>
        </w:rPr>
      </w:pPr>
      <w:r w:rsidRPr="000E038A">
        <w:rPr>
          <w:rFonts w:ascii="Cambria" w:hAnsi="Cambria"/>
          <w:sz w:val="22"/>
          <w:szCs w:val="22"/>
          <w:lang w:eastAsia="en-US"/>
        </w:rPr>
        <w:t>……………………………………………….………………………</w:t>
      </w:r>
    </w:p>
    <w:p w14:paraId="055D3A72"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6497CB61"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2E6234C5" w14:textId="77777777" w:rsidR="00524F2B" w:rsidRDefault="00524F2B" w:rsidP="00B20D5A">
      <w:pPr>
        <w:widowControl w:val="0"/>
        <w:suppressAutoHyphens w:val="0"/>
        <w:rPr>
          <w:rFonts w:ascii="Cambria" w:hAnsi="Cambria"/>
          <w:b/>
          <w:sz w:val="22"/>
          <w:szCs w:val="22"/>
        </w:rPr>
      </w:pPr>
    </w:p>
    <w:p w14:paraId="31FBA42F" w14:textId="77777777" w:rsidR="006D7BCE" w:rsidRDefault="006D7BCE" w:rsidP="00B20D5A">
      <w:pPr>
        <w:widowControl w:val="0"/>
        <w:suppressAutoHyphens w:val="0"/>
        <w:rPr>
          <w:rFonts w:ascii="Cambria" w:hAnsi="Cambria"/>
          <w:b/>
          <w:sz w:val="22"/>
          <w:szCs w:val="22"/>
        </w:rPr>
      </w:pPr>
    </w:p>
    <w:p w14:paraId="1DD67A44" w14:textId="77777777" w:rsidR="006D7BCE" w:rsidRPr="000E038A" w:rsidRDefault="006D7BCE" w:rsidP="00B20D5A">
      <w:pPr>
        <w:widowControl w:val="0"/>
        <w:suppressAutoHyphens w:val="0"/>
        <w:rPr>
          <w:rFonts w:ascii="Cambria" w:hAnsi="Cambria"/>
          <w:b/>
          <w:sz w:val="22"/>
          <w:szCs w:val="22"/>
        </w:rPr>
      </w:pPr>
    </w:p>
    <w:p w14:paraId="088F2CB5" w14:textId="77777777" w:rsidR="00524F2B" w:rsidRPr="000E038A" w:rsidRDefault="00524F2B" w:rsidP="00D1363E">
      <w:pPr>
        <w:widowControl w:val="0"/>
        <w:numPr>
          <w:ilvl w:val="0"/>
          <w:numId w:val="136"/>
        </w:numPr>
        <w:tabs>
          <w:tab w:val="left" w:pos="426"/>
        </w:tabs>
        <w:suppressAutoHyphens w:val="0"/>
        <w:spacing w:after="200"/>
        <w:ind w:left="426" w:hanging="426"/>
        <w:contextualSpacing/>
        <w:rPr>
          <w:rFonts w:ascii="Cambria" w:eastAsia="Calibri" w:hAnsi="Cambria"/>
          <w:b/>
          <w:sz w:val="22"/>
          <w:szCs w:val="22"/>
          <w:lang w:eastAsia="en-US"/>
        </w:rPr>
      </w:pPr>
      <w:r w:rsidRPr="000E038A">
        <w:rPr>
          <w:rFonts w:ascii="Cambria" w:eastAsia="Calibri" w:hAnsi="Cambria"/>
          <w:b/>
          <w:sz w:val="22"/>
          <w:szCs w:val="22"/>
          <w:lang w:eastAsia="en-US"/>
        </w:rPr>
        <w:t>Oświadczamy, że:</w:t>
      </w:r>
    </w:p>
    <w:p w14:paraId="77B2C5A3" w14:textId="77777777" w:rsidR="00524F2B" w:rsidRPr="000E038A" w:rsidRDefault="00524F2B" w:rsidP="00D1363E">
      <w:pPr>
        <w:widowControl w:val="0"/>
        <w:numPr>
          <w:ilvl w:val="0"/>
          <w:numId w:val="137"/>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nie partycypujemy w jakiejkolwiek innej ofercie dotyczącej tego samego postępowania (części zamówienia), jako wykonawca,</w:t>
      </w:r>
    </w:p>
    <w:p w14:paraId="2054ECA9" w14:textId="77777777" w:rsidR="00524F2B" w:rsidRPr="000E038A" w:rsidRDefault="00524F2B" w:rsidP="00D1363E">
      <w:pPr>
        <w:widowControl w:val="0"/>
        <w:numPr>
          <w:ilvl w:val="0"/>
          <w:numId w:val="137"/>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zapoznaliśmy się ze specyfikacją warunków zamówienia</w:t>
      </w:r>
      <w:r w:rsidRPr="000E038A">
        <w:rPr>
          <w:rFonts w:ascii="Cambria" w:hAnsi="Cambria" w:cs="Arial"/>
          <w:spacing w:val="-4"/>
          <w:sz w:val="22"/>
          <w:szCs w:val="22"/>
          <w:lang w:eastAsia="en-US"/>
        </w:rPr>
        <w:t xml:space="preserve"> oraz z wyjaśnieniami do specyfikacji i jej modyfikacjami (jeżeli takie miały miejsce)</w:t>
      </w:r>
      <w:r w:rsidRPr="000E038A">
        <w:rPr>
          <w:rFonts w:ascii="Cambria" w:hAnsi="Cambria"/>
          <w:spacing w:val="-4"/>
          <w:sz w:val="22"/>
          <w:szCs w:val="22"/>
          <w:lang w:eastAsia="en-US"/>
        </w:rPr>
        <w:t xml:space="preserve"> i nie wnosimy do nich zastrzeżeń,</w:t>
      </w:r>
    </w:p>
    <w:p w14:paraId="7507DF57" w14:textId="77777777" w:rsidR="00524F2B" w:rsidRPr="000E038A" w:rsidRDefault="00524F2B" w:rsidP="00D1363E">
      <w:pPr>
        <w:widowControl w:val="0"/>
        <w:numPr>
          <w:ilvl w:val="0"/>
          <w:numId w:val="137"/>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zdobyliśmy konieczne informacje dotyczące realizacji zamówienia oraz przygotowania i złożenia oferty,</w:t>
      </w:r>
    </w:p>
    <w:p w14:paraId="4A10058A" w14:textId="743AA288" w:rsidR="00524F2B" w:rsidRPr="000E038A" w:rsidRDefault="00524F2B" w:rsidP="00D1363E">
      <w:pPr>
        <w:widowControl w:val="0"/>
        <w:numPr>
          <w:ilvl w:val="0"/>
          <w:numId w:val="137"/>
        </w:numPr>
        <w:tabs>
          <w:tab w:val="left" w:pos="426"/>
        </w:tabs>
        <w:suppressAutoHyphens w:val="0"/>
        <w:autoSpaceDE w:val="0"/>
        <w:autoSpaceDN w:val="0"/>
        <w:adjustRightInd w:val="0"/>
        <w:ind w:left="425" w:hanging="425"/>
        <w:jc w:val="both"/>
        <w:rPr>
          <w:rFonts w:ascii="Cambria" w:hAnsi="Cambria" w:cs="Arial"/>
          <w:spacing w:val="-4"/>
          <w:sz w:val="22"/>
          <w:szCs w:val="22"/>
          <w:lang w:eastAsia="en-US"/>
        </w:rPr>
      </w:pPr>
      <w:r w:rsidRPr="000E038A">
        <w:rPr>
          <w:rFonts w:ascii="Cambria" w:hAnsi="Cambria"/>
          <w:spacing w:val="-4"/>
          <w:sz w:val="22"/>
          <w:szCs w:val="22"/>
          <w:lang w:eastAsia="en-US"/>
        </w:rPr>
        <w:t>uważamy się związani niniejszą ofertą przez</w:t>
      </w:r>
      <w:r w:rsidR="001E5C8E">
        <w:rPr>
          <w:rFonts w:ascii="Cambria" w:hAnsi="Cambria"/>
          <w:spacing w:val="-4"/>
          <w:sz w:val="22"/>
          <w:szCs w:val="22"/>
          <w:lang w:eastAsia="en-US"/>
        </w:rPr>
        <w:t xml:space="preserve"> </w:t>
      </w:r>
      <w:r w:rsidRPr="000E038A">
        <w:rPr>
          <w:rFonts w:ascii="Cambria" w:hAnsi="Cambria"/>
          <w:spacing w:val="-4"/>
          <w:sz w:val="22"/>
          <w:szCs w:val="22"/>
          <w:lang w:eastAsia="en-US"/>
        </w:rPr>
        <w:t>okres wskazany przez</w:t>
      </w:r>
      <w:r w:rsidR="001E5C8E">
        <w:rPr>
          <w:rFonts w:ascii="Cambria" w:hAnsi="Cambria"/>
          <w:spacing w:val="-4"/>
          <w:sz w:val="22"/>
          <w:szCs w:val="22"/>
          <w:lang w:eastAsia="en-US"/>
        </w:rPr>
        <w:t xml:space="preserve"> </w:t>
      </w:r>
      <w:r w:rsidRPr="000E038A">
        <w:rPr>
          <w:rFonts w:ascii="Cambria" w:hAnsi="Cambria"/>
          <w:spacing w:val="-4"/>
          <w:sz w:val="22"/>
          <w:szCs w:val="22"/>
          <w:lang w:eastAsia="en-US"/>
        </w:rPr>
        <w:t>zamawiającego w</w:t>
      </w:r>
      <w:r w:rsidR="001E5C8E">
        <w:rPr>
          <w:rFonts w:ascii="Cambria" w:hAnsi="Cambria"/>
          <w:spacing w:val="-4"/>
          <w:sz w:val="22"/>
          <w:szCs w:val="22"/>
          <w:lang w:eastAsia="en-US"/>
        </w:rPr>
        <w:t xml:space="preserve"> </w:t>
      </w:r>
      <w:r w:rsidRPr="000E038A">
        <w:rPr>
          <w:rFonts w:ascii="Cambria" w:hAnsi="Cambria"/>
          <w:spacing w:val="-4"/>
          <w:sz w:val="22"/>
          <w:szCs w:val="22"/>
          <w:lang w:eastAsia="en-US"/>
        </w:rPr>
        <w:t>specyfikacji warunków zamówienia,</w:t>
      </w:r>
    </w:p>
    <w:p w14:paraId="63B15F90" w14:textId="7D2913C1" w:rsidR="00524F2B" w:rsidRPr="00011A91" w:rsidRDefault="00524F2B" w:rsidP="00D1363E">
      <w:pPr>
        <w:widowControl w:val="0"/>
        <w:numPr>
          <w:ilvl w:val="0"/>
          <w:numId w:val="137"/>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E038A">
        <w:rPr>
          <w:rFonts w:ascii="Cambria" w:hAnsi="Cambria"/>
          <w:spacing w:val="-4"/>
          <w:sz w:val="22"/>
          <w:szCs w:val="22"/>
          <w:lang w:eastAsia="en-US"/>
        </w:rPr>
        <w:t>przedstawione w specyfikacji warunków zamówienia warunki zawarcia umowy zostały przez</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nas</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zaakceptowane</w:t>
      </w:r>
      <w:r w:rsidRPr="000E038A">
        <w:rPr>
          <w:rFonts w:ascii="Cambria" w:hAnsi="Cambria"/>
          <w:spacing w:val="-4"/>
          <w:sz w:val="22"/>
          <w:szCs w:val="22"/>
        </w:rPr>
        <w:t xml:space="preserve"> </w:t>
      </w:r>
      <w:r w:rsidRPr="000E038A">
        <w:rPr>
          <w:rFonts w:ascii="Cambria" w:hAnsi="Cambria"/>
          <w:spacing w:val="-4"/>
          <w:sz w:val="22"/>
          <w:szCs w:val="22"/>
          <w:lang w:eastAsia="en-US"/>
        </w:rPr>
        <w:t>i wyrażamy gotowość realizacji zamówienia zgodnie z postanowie</w:t>
      </w:r>
      <w:r w:rsidR="00723376" w:rsidRPr="000E038A">
        <w:rPr>
          <w:rFonts w:ascii="Cambria" w:hAnsi="Cambria"/>
          <w:spacing w:val="-4"/>
          <w:sz w:val="22"/>
          <w:szCs w:val="22"/>
          <w:lang w:eastAsia="en-US"/>
        </w:rPr>
        <w:softHyphen/>
      </w:r>
      <w:r w:rsidRPr="000E038A">
        <w:rPr>
          <w:rFonts w:ascii="Cambria" w:hAnsi="Cambria"/>
          <w:spacing w:val="-4"/>
          <w:sz w:val="22"/>
          <w:szCs w:val="22"/>
          <w:lang w:eastAsia="en-US"/>
        </w:rPr>
        <w:t>niami</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specyfikacji </w:t>
      </w:r>
      <w:r w:rsidR="00131479">
        <w:rPr>
          <w:rFonts w:ascii="Cambria" w:hAnsi="Cambria"/>
          <w:spacing w:val="-4"/>
          <w:sz w:val="22"/>
          <w:szCs w:val="22"/>
          <w:lang w:eastAsia="en-US"/>
        </w:rPr>
        <w:br/>
      </w:r>
      <w:r w:rsidRPr="000E038A">
        <w:rPr>
          <w:rFonts w:ascii="Cambria" w:hAnsi="Cambria"/>
          <w:spacing w:val="-4"/>
          <w:sz w:val="22"/>
          <w:szCs w:val="22"/>
          <w:lang w:eastAsia="en-US"/>
        </w:rPr>
        <w:t xml:space="preserve">i </w:t>
      </w:r>
      <w:r w:rsidR="004732E6">
        <w:rPr>
          <w:rFonts w:ascii="Cambria" w:hAnsi="Cambria"/>
          <w:spacing w:val="-4"/>
          <w:sz w:val="22"/>
          <w:szCs w:val="22"/>
          <w:lang w:eastAsia="en-US"/>
        </w:rPr>
        <w:t>u</w:t>
      </w:r>
      <w:r w:rsidRPr="000E038A">
        <w:rPr>
          <w:rFonts w:ascii="Cambria" w:hAnsi="Cambria"/>
          <w:spacing w:val="-4"/>
          <w:sz w:val="22"/>
          <w:szCs w:val="22"/>
          <w:lang w:eastAsia="en-US"/>
        </w:rPr>
        <w:t>mowy,</w:t>
      </w:r>
    </w:p>
    <w:p w14:paraId="2BE7CE5F" w14:textId="5F2F2042" w:rsidR="00011A91" w:rsidRPr="000E038A" w:rsidRDefault="00011A91" w:rsidP="00D1363E">
      <w:pPr>
        <w:widowControl w:val="0"/>
        <w:numPr>
          <w:ilvl w:val="0"/>
          <w:numId w:val="137"/>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11A91">
        <w:rPr>
          <w:rFonts w:ascii="Cambria" w:hAnsi="Cambria"/>
          <w:spacing w:val="-4"/>
          <w:sz w:val="22"/>
          <w:szCs w:val="22"/>
          <w:lang w:eastAsia="en-US"/>
        </w:rPr>
        <w:t xml:space="preserve">najpóźniej w terminie 3 dni przed datą zawarcia umowy przedstawimy dokument kalkulacyjny stanowiący jej załącznik, określający szczegółowy sposób obliczenia składki, tzn. zastosowane stawki </w:t>
      </w:r>
      <w:r>
        <w:rPr>
          <w:rFonts w:ascii="Cambria" w:hAnsi="Cambria"/>
          <w:spacing w:val="-4"/>
          <w:sz w:val="22"/>
          <w:szCs w:val="22"/>
          <w:lang w:eastAsia="en-US"/>
        </w:rPr>
        <w:br/>
      </w:r>
      <w:r w:rsidRPr="00011A91">
        <w:rPr>
          <w:rFonts w:ascii="Cambria" w:hAnsi="Cambria"/>
          <w:spacing w:val="-4"/>
          <w:sz w:val="22"/>
          <w:szCs w:val="22"/>
          <w:lang w:eastAsia="en-US"/>
        </w:rPr>
        <w:t>i składki roczne w odniesieniu do poszczególnych składników mienia</w:t>
      </w:r>
      <w:r w:rsidR="001E5C8E">
        <w:rPr>
          <w:rFonts w:ascii="Cambria" w:hAnsi="Cambria"/>
          <w:spacing w:val="-4"/>
          <w:sz w:val="22"/>
          <w:szCs w:val="22"/>
          <w:lang w:eastAsia="en-US"/>
        </w:rPr>
        <w:t>, osób</w:t>
      </w:r>
      <w:r w:rsidRPr="00011A91">
        <w:rPr>
          <w:rFonts w:ascii="Cambria" w:hAnsi="Cambria"/>
          <w:spacing w:val="-4"/>
          <w:sz w:val="22"/>
          <w:szCs w:val="22"/>
          <w:lang w:eastAsia="en-US"/>
        </w:rPr>
        <w:t xml:space="preserve"> i rodzajów ubezpieczenia</w:t>
      </w:r>
      <w:r>
        <w:rPr>
          <w:rFonts w:ascii="Cambria" w:hAnsi="Cambria"/>
          <w:spacing w:val="-4"/>
          <w:sz w:val="22"/>
          <w:szCs w:val="22"/>
          <w:lang w:eastAsia="en-US"/>
        </w:rPr>
        <w:t>,</w:t>
      </w:r>
    </w:p>
    <w:p w14:paraId="26AC0EC0" w14:textId="77777777" w:rsidR="00524F2B" w:rsidRPr="000E038A" w:rsidRDefault="00524F2B" w:rsidP="00D1363E">
      <w:pPr>
        <w:widowControl w:val="0"/>
        <w:numPr>
          <w:ilvl w:val="0"/>
          <w:numId w:val="137"/>
        </w:numPr>
        <w:tabs>
          <w:tab w:val="left" w:pos="426"/>
        </w:tabs>
        <w:suppressAutoHyphens w:val="0"/>
        <w:autoSpaceDE w:val="0"/>
        <w:autoSpaceDN w:val="0"/>
        <w:adjustRightInd w:val="0"/>
        <w:ind w:left="425" w:hanging="425"/>
        <w:jc w:val="both"/>
        <w:rPr>
          <w:rFonts w:ascii="Cambria" w:hAnsi="Cambria" w:cs="Arial"/>
          <w:sz w:val="22"/>
          <w:szCs w:val="22"/>
          <w:lang w:eastAsia="en-US"/>
        </w:rPr>
      </w:pPr>
      <w:r w:rsidRPr="000E038A">
        <w:rPr>
          <w:rFonts w:ascii="Cambria" w:hAnsi="Cambria"/>
          <w:sz w:val="22"/>
          <w:szCs w:val="22"/>
          <w:lang w:eastAsia="en-US"/>
        </w:rPr>
        <w:t>wybór niniejszej oferty:</w:t>
      </w:r>
    </w:p>
    <w:p w14:paraId="31BEA3C2" w14:textId="77777777" w:rsidR="00524F2B" w:rsidRPr="000E038A" w:rsidRDefault="00524F2B" w:rsidP="00D1363E">
      <w:pPr>
        <w:widowControl w:val="0"/>
        <w:numPr>
          <w:ilvl w:val="0"/>
          <w:numId w:val="140"/>
        </w:numPr>
        <w:tabs>
          <w:tab w:val="num" w:pos="709"/>
        </w:tabs>
        <w:suppressAutoHyphens w:val="0"/>
        <w:ind w:left="426" w:firstLine="0"/>
        <w:jc w:val="both"/>
        <w:rPr>
          <w:rFonts w:ascii="Cambria" w:hAnsi="Cambria"/>
          <w:sz w:val="22"/>
          <w:szCs w:val="22"/>
          <w:lang w:eastAsia="en-US"/>
        </w:rPr>
      </w:pPr>
      <w:r w:rsidRPr="000E038A">
        <w:rPr>
          <w:rFonts w:ascii="Cambria" w:hAnsi="Cambria"/>
          <w:sz w:val="22"/>
          <w:szCs w:val="22"/>
          <w:lang w:eastAsia="en-US"/>
        </w:rPr>
        <w:t>nie będzie prowadzić do powstania u zamawiającego obowiązku podatkowego;</w:t>
      </w:r>
      <w:r w:rsidRPr="000E038A">
        <w:rPr>
          <w:rFonts w:ascii="Cambria" w:hAnsi="Cambria"/>
          <w:b/>
          <w:sz w:val="22"/>
          <w:szCs w:val="22"/>
          <w:lang w:eastAsia="en-US"/>
        </w:rPr>
        <w:t>*</w:t>
      </w:r>
    </w:p>
    <w:p w14:paraId="799D124E" w14:textId="77777777" w:rsidR="00524F2B" w:rsidRPr="000E038A" w:rsidRDefault="00524F2B" w:rsidP="00D1363E">
      <w:pPr>
        <w:widowControl w:val="0"/>
        <w:numPr>
          <w:ilvl w:val="0"/>
          <w:numId w:val="140"/>
        </w:numPr>
        <w:tabs>
          <w:tab w:val="num" w:pos="709"/>
        </w:tabs>
        <w:suppressAutoHyphens w:val="0"/>
        <w:ind w:left="426" w:firstLine="0"/>
        <w:jc w:val="both"/>
        <w:rPr>
          <w:rFonts w:ascii="Cambria" w:hAnsi="Cambria"/>
          <w:sz w:val="22"/>
          <w:szCs w:val="22"/>
          <w:lang w:eastAsia="en-US"/>
        </w:rPr>
      </w:pPr>
      <w:r w:rsidRPr="000E038A">
        <w:rPr>
          <w:rFonts w:ascii="Cambria" w:hAnsi="Cambria"/>
          <w:color w:val="000000"/>
          <w:sz w:val="22"/>
          <w:szCs w:val="22"/>
          <w:lang w:eastAsia="en-US"/>
        </w:rPr>
        <w:t>będzie prowadzić do powstania u zamawiającego obowiązku podatkowego w następującym zakresie</w:t>
      </w:r>
      <w:r w:rsidRPr="000E038A">
        <w:rPr>
          <w:rFonts w:ascii="Cambria" w:hAnsi="Cambria"/>
          <w:sz w:val="22"/>
          <w:szCs w:val="22"/>
          <w:lang w:eastAsia="en-US"/>
        </w:rPr>
        <w:t>:</w:t>
      </w:r>
      <w:r w:rsidRPr="000E038A">
        <w:rPr>
          <w:rFonts w:ascii="Cambria" w:hAnsi="Cambria"/>
          <w:b/>
          <w:sz w:val="22"/>
          <w:szCs w:val="22"/>
          <w:lang w:eastAsia="en-US"/>
        </w:rPr>
        <w:t>*</w:t>
      </w:r>
      <w:r w:rsidRPr="000E038A">
        <w:rPr>
          <w:rFonts w:ascii="Cambria" w:hAnsi="Cambria"/>
          <w:sz w:val="22"/>
          <w:szCs w:val="22"/>
          <w:lang w:eastAsia="en-US"/>
        </w:rPr>
        <w:t>.......................................................................................................................................................................................</w:t>
      </w:r>
      <w:r w:rsidRPr="000E038A">
        <w:rPr>
          <w:rFonts w:ascii="Cambria" w:hAnsi="Cambria"/>
          <w:sz w:val="22"/>
          <w:szCs w:val="22"/>
          <w:u w:val="dotted"/>
          <w:lang w:eastAsia="en-US"/>
        </w:rPr>
        <w:t xml:space="preserve"> </w:t>
      </w:r>
    </w:p>
    <w:p w14:paraId="19D42975" w14:textId="77777777" w:rsidR="00524F2B" w:rsidRPr="000E038A" w:rsidRDefault="00524F2B" w:rsidP="00B20D5A">
      <w:pPr>
        <w:widowControl w:val="0"/>
        <w:tabs>
          <w:tab w:val="left" w:pos="426"/>
        </w:tabs>
        <w:suppressAutoHyphens w:val="0"/>
        <w:autoSpaceDE w:val="0"/>
        <w:autoSpaceDN w:val="0"/>
        <w:adjustRightInd w:val="0"/>
        <w:spacing w:before="60" w:after="120"/>
        <w:ind w:left="425"/>
        <w:jc w:val="both"/>
        <w:rPr>
          <w:rFonts w:ascii="Cambria" w:hAnsi="Cambria"/>
          <w:i/>
          <w:sz w:val="22"/>
          <w:szCs w:val="22"/>
          <w:lang w:eastAsia="en-US"/>
        </w:rPr>
      </w:pPr>
      <w:r w:rsidRPr="000E038A">
        <w:rPr>
          <w:rFonts w:ascii="Cambria" w:hAnsi="Cambria"/>
          <w:i/>
          <w:sz w:val="20"/>
          <w:szCs w:val="22"/>
          <w:lang w:eastAsia="en-US"/>
        </w:rPr>
        <w:t xml:space="preserve">Wykonawca, składając ofertę, zobowiązany jest poinformować zamawiającego, czy wybór oferty będzie prowadzić do powstania u zamawiającego obowiązku podatkowego zgodnie z przepisami o podatku </w:t>
      </w:r>
      <w:r w:rsidRPr="000E038A">
        <w:rPr>
          <w:rFonts w:ascii="Cambria" w:hAnsi="Cambria"/>
          <w:i/>
          <w:sz w:val="20"/>
          <w:szCs w:val="22"/>
          <w:lang w:eastAsia="en-US"/>
        </w:rPr>
        <w:br/>
        <w:t xml:space="preserve">od towarów i usług, wskazując nazwę (rodzaj) usługi, której świadczenie będzie prowadzić do jego powstania oraz wskazując jej wartość bez kwoty podatku. Brak wymaganych skreśleń w oświadczeniu wyżej oznacza, </w:t>
      </w:r>
      <w:r w:rsidRPr="000E038A">
        <w:rPr>
          <w:rFonts w:ascii="Cambria" w:hAnsi="Cambria"/>
          <w:i/>
          <w:sz w:val="20"/>
          <w:szCs w:val="22"/>
          <w:lang w:eastAsia="en-US"/>
        </w:rPr>
        <w:br/>
        <w:t>że złożona oferta nie będzie prowadzić do powstania u zamawiającego obowiązku podatkowego.</w:t>
      </w:r>
    </w:p>
    <w:p w14:paraId="7B472F5D" w14:textId="77777777" w:rsidR="00524F2B" w:rsidRPr="000E038A" w:rsidRDefault="00524F2B" w:rsidP="00D1363E">
      <w:pPr>
        <w:widowControl w:val="0"/>
        <w:numPr>
          <w:ilvl w:val="0"/>
          <w:numId w:val="137"/>
        </w:numPr>
        <w:tabs>
          <w:tab w:val="left" w:pos="426"/>
        </w:tabs>
        <w:suppressAutoHyphens w:val="0"/>
        <w:spacing w:before="120"/>
        <w:ind w:left="426" w:hanging="426"/>
        <w:jc w:val="both"/>
        <w:rPr>
          <w:rFonts w:ascii="Cambria" w:hAnsi="Cambria"/>
          <w:sz w:val="22"/>
          <w:szCs w:val="22"/>
          <w:lang w:eastAsia="en-US"/>
        </w:rPr>
      </w:pPr>
      <w:r w:rsidRPr="000E038A">
        <w:rPr>
          <w:rFonts w:ascii="Cambria" w:hAnsi="Cambria"/>
          <w:sz w:val="22"/>
          <w:szCs w:val="22"/>
          <w:lang w:eastAsia="en-US"/>
        </w:rPr>
        <w:t>Wyrażamy zgodę na:</w:t>
      </w:r>
    </w:p>
    <w:p w14:paraId="74F0F606"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ratalną płatność składki, z zastrzeżeniami zawartymi w specyfikacji warunków zamówienia,</w:t>
      </w:r>
    </w:p>
    <w:p w14:paraId="5B1B2C1B"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do ochrony wszystkich miejsc prowadzenia działalności,</w:t>
      </w:r>
    </w:p>
    <w:p w14:paraId="3C77DF40"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wszystkich warunków wymaganych przez zamawiającego (obligatoryjnych) dla poszczególnych rodzajów ubezpieczeń i ryzyk wymienionych w specyfikacji i jej załącznikach,</w:t>
      </w:r>
    </w:p>
    <w:p w14:paraId="5DBC731D"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zaznaczonych przez nas warunków fakultatywnych przypisanych dla poszczególnych rodzajów ubezpieczeń,</w:t>
      </w:r>
    </w:p>
    <w:p w14:paraId="219909B6"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na wystawianie dokumentów ubezpieczeniowych na okres krótszy niż 1 rok; w takim przypadku składka rozliczana będzie „co do dnia” za faktyczny okres ochrony,</w:t>
      </w:r>
    </w:p>
    <w:p w14:paraId="07164D5C"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rezygnację ze stosowania składki minimalnej z polisy</w:t>
      </w:r>
      <w:r w:rsidR="00723376" w:rsidRPr="000E038A">
        <w:rPr>
          <w:rFonts w:ascii="Cambria" w:hAnsi="Cambria"/>
          <w:spacing w:val="-2"/>
          <w:sz w:val="22"/>
          <w:szCs w:val="22"/>
          <w:lang w:eastAsia="en-US"/>
        </w:rPr>
        <w:t>, bez względu na czas trwania umowy ubezpieczenia</w:t>
      </w:r>
      <w:r w:rsidRPr="000E038A">
        <w:rPr>
          <w:rFonts w:ascii="Cambria" w:hAnsi="Cambria"/>
          <w:spacing w:val="-2"/>
          <w:sz w:val="22"/>
          <w:szCs w:val="22"/>
          <w:lang w:eastAsia="en-US"/>
        </w:rPr>
        <w:t>.</w:t>
      </w:r>
    </w:p>
    <w:p w14:paraId="7DA26569" w14:textId="5347CC50" w:rsidR="00524F2B" w:rsidRPr="006F2180" w:rsidRDefault="00524F2B" w:rsidP="00D1363E">
      <w:pPr>
        <w:widowControl w:val="0"/>
        <w:numPr>
          <w:ilvl w:val="0"/>
          <w:numId w:val="137"/>
        </w:numPr>
        <w:tabs>
          <w:tab w:val="left" w:pos="426"/>
        </w:tabs>
        <w:suppressAutoHyphens w:val="0"/>
        <w:autoSpaceDE w:val="0"/>
        <w:autoSpaceDN w:val="0"/>
        <w:adjustRightInd w:val="0"/>
        <w:spacing w:before="120" w:after="120"/>
        <w:ind w:left="425" w:hanging="425"/>
        <w:jc w:val="both"/>
        <w:rPr>
          <w:rFonts w:ascii="Cambria" w:hAnsi="Cambria"/>
          <w:i/>
          <w:sz w:val="20"/>
          <w:szCs w:val="20"/>
          <w:lang w:eastAsia="en-US"/>
        </w:rPr>
      </w:pPr>
      <w:r w:rsidRPr="000E038A">
        <w:rPr>
          <w:rFonts w:ascii="Cambria" w:hAnsi="Cambria"/>
          <w:b/>
          <w:sz w:val="22"/>
          <w:szCs w:val="22"/>
          <w:lang w:eastAsia="en-US"/>
        </w:rPr>
        <w:t>zamierzamy/ nie zamierzamy</w:t>
      </w:r>
      <w:r w:rsidRPr="000E038A">
        <w:rPr>
          <w:rFonts w:ascii="Cambria" w:hAnsi="Cambria"/>
          <w:sz w:val="22"/>
          <w:szCs w:val="22"/>
          <w:lang w:eastAsia="en-US"/>
        </w:rPr>
        <w:t>* powierzyć podwykonawcom następujący zakres usług, objętych przedmiotem zamówienia:</w:t>
      </w:r>
      <w:r w:rsidRPr="000E038A">
        <w:rPr>
          <w:rFonts w:ascii="Cambria" w:hAnsi="Cambria" w:cs="Arial"/>
          <w:sz w:val="20"/>
          <w:szCs w:val="22"/>
          <w:lang w:eastAsia="en-US"/>
        </w:rPr>
        <w:t xml:space="preserve">  </w:t>
      </w:r>
    </w:p>
    <w:tbl>
      <w:tblPr>
        <w:tblW w:w="9356"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4175"/>
        <w:gridCol w:w="4472"/>
      </w:tblGrid>
      <w:tr w:rsidR="00524F2B" w:rsidRPr="000E038A" w14:paraId="7979D812" w14:textId="77777777" w:rsidTr="00723376">
        <w:trPr>
          <w:trHeight w:val="448"/>
          <w:jc w:val="right"/>
        </w:trPr>
        <w:tc>
          <w:tcPr>
            <w:tcW w:w="709" w:type="dxa"/>
            <w:shd w:val="clear" w:color="auto" w:fill="auto"/>
            <w:vAlign w:val="center"/>
          </w:tcPr>
          <w:p w14:paraId="5A1966AD"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175" w:type="dxa"/>
            <w:shd w:val="clear" w:color="auto" w:fill="auto"/>
            <w:vAlign w:val="center"/>
          </w:tcPr>
          <w:p w14:paraId="1B84ECAB"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Zakres usług ubezpieczeniowych</w:t>
            </w:r>
          </w:p>
        </w:tc>
        <w:tc>
          <w:tcPr>
            <w:tcW w:w="4472" w:type="dxa"/>
            <w:shd w:val="clear" w:color="auto" w:fill="auto"/>
            <w:vAlign w:val="center"/>
          </w:tcPr>
          <w:p w14:paraId="55780C39"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524F2B" w:rsidRPr="000E038A" w14:paraId="61FAFEDC" w14:textId="77777777" w:rsidTr="00723376">
        <w:trPr>
          <w:trHeight w:val="454"/>
          <w:jc w:val="right"/>
        </w:trPr>
        <w:tc>
          <w:tcPr>
            <w:tcW w:w="709" w:type="dxa"/>
            <w:shd w:val="clear" w:color="auto" w:fill="auto"/>
          </w:tcPr>
          <w:p w14:paraId="526323EC"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175" w:type="dxa"/>
            <w:shd w:val="clear" w:color="auto" w:fill="auto"/>
          </w:tcPr>
          <w:p w14:paraId="4065F877"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72" w:type="dxa"/>
            <w:shd w:val="clear" w:color="auto" w:fill="auto"/>
          </w:tcPr>
          <w:p w14:paraId="22F9BE01"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7510173C" w14:textId="77777777" w:rsidR="00524F2B" w:rsidRPr="000E038A" w:rsidRDefault="00524F2B" w:rsidP="00B20D5A">
      <w:pPr>
        <w:widowControl w:val="0"/>
        <w:tabs>
          <w:tab w:val="left" w:pos="426"/>
        </w:tabs>
        <w:suppressAutoHyphens w:val="0"/>
        <w:autoSpaceDE w:val="0"/>
        <w:autoSpaceDN w:val="0"/>
        <w:adjustRightInd w:val="0"/>
        <w:spacing w:before="120"/>
        <w:ind w:left="426"/>
        <w:jc w:val="both"/>
        <w:rPr>
          <w:rFonts w:ascii="Cambria" w:hAnsi="Cambria"/>
          <w:i/>
          <w:sz w:val="18"/>
          <w:szCs w:val="18"/>
          <w:lang w:eastAsia="en-US"/>
        </w:rPr>
      </w:pPr>
      <w:r w:rsidRPr="000E038A">
        <w:rPr>
          <w:rFonts w:ascii="Cambria" w:hAnsi="Cambria"/>
          <w:i/>
          <w:sz w:val="18"/>
          <w:szCs w:val="18"/>
          <w:lang w:eastAsia="en-US"/>
        </w:rPr>
        <w:t>* niepotrzebne skreślić</w:t>
      </w:r>
    </w:p>
    <w:p w14:paraId="0558466C" w14:textId="77777777"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eastAsia="Calibri" w:hAnsi="Cambria"/>
          <w:sz w:val="22"/>
          <w:szCs w:val="22"/>
        </w:rPr>
      </w:pPr>
      <w:r w:rsidRPr="000E038A">
        <w:rPr>
          <w:rFonts w:ascii="Cambria" w:eastAsia="Calibri" w:hAnsi="Cambria"/>
          <w:sz w:val="22"/>
          <w:szCs w:val="22"/>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524F2B" w:rsidRPr="000E038A" w14:paraId="0DC7B035" w14:textId="77777777" w:rsidTr="00524F2B">
        <w:trPr>
          <w:trHeight w:val="340"/>
          <w:jc w:val="center"/>
        </w:trPr>
        <w:tc>
          <w:tcPr>
            <w:tcW w:w="2783" w:type="dxa"/>
            <w:shd w:val="clear" w:color="auto" w:fill="auto"/>
            <w:vAlign w:val="bottom"/>
          </w:tcPr>
          <w:p w14:paraId="269246D2"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Imię i nazwisko:</w:t>
            </w:r>
          </w:p>
        </w:tc>
        <w:tc>
          <w:tcPr>
            <w:tcW w:w="6185" w:type="dxa"/>
            <w:shd w:val="clear" w:color="auto" w:fill="auto"/>
            <w:vAlign w:val="bottom"/>
          </w:tcPr>
          <w:p w14:paraId="54B3B8DC"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r w:rsidR="00524F2B" w:rsidRPr="000E038A" w14:paraId="430FD5D9" w14:textId="77777777" w:rsidTr="00524F2B">
        <w:trPr>
          <w:trHeight w:val="340"/>
          <w:jc w:val="center"/>
        </w:trPr>
        <w:tc>
          <w:tcPr>
            <w:tcW w:w="2783" w:type="dxa"/>
            <w:shd w:val="clear" w:color="auto" w:fill="auto"/>
            <w:vAlign w:val="bottom"/>
          </w:tcPr>
          <w:p w14:paraId="40BFA464"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Stanowisko:</w:t>
            </w:r>
          </w:p>
        </w:tc>
        <w:tc>
          <w:tcPr>
            <w:tcW w:w="6185" w:type="dxa"/>
            <w:shd w:val="clear" w:color="auto" w:fill="auto"/>
            <w:vAlign w:val="bottom"/>
          </w:tcPr>
          <w:p w14:paraId="13126094"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r w:rsidR="00524F2B" w:rsidRPr="000E038A" w14:paraId="2D889993" w14:textId="77777777" w:rsidTr="00524F2B">
        <w:trPr>
          <w:trHeight w:val="340"/>
          <w:jc w:val="center"/>
        </w:trPr>
        <w:tc>
          <w:tcPr>
            <w:tcW w:w="2783" w:type="dxa"/>
            <w:shd w:val="clear" w:color="auto" w:fill="auto"/>
            <w:vAlign w:val="bottom"/>
          </w:tcPr>
          <w:p w14:paraId="518BB5A1"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Telefon / Faks</w:t>
            </w:r>
          </w:p>
        </w:tc>
        <w:tc>
          <w:tcPr>
            <w:tcW w:w="6185" w:type="dxa"/>
            <w:shd w:val="clear" w:color="auto" w:fill="auto"/>
            <w:vAlign w:val="bottom"/>
          </w:tcPr>
          <w:p w14:paraId="77C3CC7C"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bl>
    <w:p w14:paraId="6C785EDD" w14:textId="77777777" w:rsidR="00524F2B" w:rsidRPr="000E038A" w:rsidRDefault="00524F2B" w:rsidP="00F949C5">
      <w:pPr>
        <w:widowControl w:val="0"/>
        <w:suppressAutoHyphens w:val="0"/>
        <w:spacing w:before="120"/>
        <w:ind w:left="426"/>
        <w:rPr>
          <w:rFonts w:ascii="Cambria" w:hAnsi="Cambria"/>
          <w:sz w:val="22"/>
          <w:szCs w:val="22"/>
        </w:rPr>
      </w:pPr>
      <w:r w:rsidRPr="000E038A">
        <w:rPr>
          <w:rFonts w:ascii="Cambria" w:hAnsi="Cambria"/>
          <w:sz w:val="22"/>
          <w:szCs w:val="22"/>
        </w:rPr>
        <w:t>Zakres pełnomocnictwa:</w:t>
      </w:r>
    </w:p>
    <w:p w14:paraId="60DC228B" w14:textId="77777777" w:rsidR="00524F2B" w:rsidRPr="000E038A" w:rsidRDefault="00524F2B" w:rsidP="00D1363E">
      <w:pPr>
        <w:widowControl w:val="0"/>
        <w:numPr>
          <w:ilvl w:val="0"/>
          <w:numId w:val="15"/>
        </w:numPr>
        <w:tabs>
          <w:tab w:val="left" w:pos="851"/>
        </w:tabs>
        <w:suppressAutoHyphens w:val="0"/>
        <w:ind w:left="851" w:hanging="425"/>
        <w:rPr>
          <w:rFonts w:ascii="Cambria" w:hAnsi="Cambria"/>
          <w:sz w:val="22"/>
          <w:szCs w:val="22"/>
        </w:rPr>
      </w:pPr>
      <w:r w:rsidRPr="000E038A">
        <w:rPr>
          <w:rFonts w:ascii="Cambria" w:hAnsi="Cambria"/>
          <w:sz w:val="22"/>
          <w:szCs w:val="22"/>
        </w:rPr>
        <w:t>do reprezentowania w postępowaniu*</w:t>
      </w:r>
    </w:p>
    <w:p w14:paraId="78261BD0" w14:textId="77777777" w:rsidR="00524F2B" w:rsidRPr="000E038A" w:rsidRDefault="00524F2B" w:rsidP="00D1363E">
      <w:pPr>
        <w:widowControl w:val="0"/>
        <w:numPr>
          <w:ilvl w:val="0"/>
          <w:numId w:val="15"/>
        </w:numPr>
        <w:tabs>
          <w:tab w:val="left" w:pos="851"/>
        </w:tabs>
        <w:suppressAutoHyphens w:val="0"/>
        <w:ind w:left="851" w:hanging="425"/>
        <w:rPr>
          <w:rFonts w:ascii="Cambria" w:hAnsi="Cambria"/>
          <w:sz w:val="22"/>
          <w:szCs w:val="22"/>
        </w:rPr>
      </w:pPr>
      <w:r w:rsidRPr="000E038A">
        <w:rPr>
          <w:rFonts w:ascii="Cambria" w:hAnsi="Cambria"/>
          <w:sz w:val="22"/>
          <w:szCs w:val="22"/>
        </w:rPr>
        <w:t>do reprezentowania w postępowaniu i zawarcia umowy*</w:t>
      </w:r>
    </w:p>
    <w:p w14:paraId="6905FB4A" w14:textId="77777777" w:rsidR="00524F2B" w:rsidRDefault="00524F2B" w:rsidP="00B20D5A">
      <w:pPr>
        <w:widowControl w:val="0"/>
        <w:suppressAutoHyphens w:val="0"/>
        <w:spacing w:before="60"/>
        <w:ind w:left="426"/>
        <w:rPr>
          <w:rFonts w:ascii="Cambria" w:hAnsi="Cambria"/>
          <w:i/>
          <w:sz w:val="18"/>
          <w:szCs w:val="18"/>
        </w:rPr>
      </w:pPr>
      <w:r w:rsidRPr="000E038A">
        <w:rPr>
          <w:rFonts w:ascii="Cambria" w:hAnsi="Cambria"/>
          <w:i/>
          <w:sz w:val="18"/>
          <w:szCs w:val="18"/>
        </w:rPr>
        <w:t>* niepotrzebne skreślić (wypełniają wyłącznie wykonawcy składający ofertę wspólną)</w:t>
      </w:r>
    </w:p>
    <w:p w14:paraId="481D385A" w14:textId="77777777" w:rsidR="006D7BCE" w:rsidRPr="000E038A" w:rsidRDefault="006D7BCE" w:rsidP="00B20D5A">
      <w:pPr>
        <w:widowControl w:val="0"/>
        <w:suppressAutoHyphens w:val="0"/>
        <w:spacing w:before="60"/>
        <w:ind w:left="426"/>
        <w:rPr>
          <w:rFonts w:ascii="Cambria" w:hAnsi="Cambria"/>
          <w:i/>
          <w:sz w:val="18"/>
          <w:szCs w:val="18"/>
        </w:rPr>
      </w:pPr>
    </w:p>
    <w:p w14:paraId="2586221F" w14:textId="77777777"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eastAsia="Calibri" w:hAnsi="Cambria"/>
          <w:i/>
          <w:spacing w:val="-4"/>
          <w:sz w:val="22"/>
          <w:szCs w:val="22"/>
          <w:lang w:eastAsia="en-US"/>
        </w:rPr>
      </w:pPr>
      <w:bookmarkStart w:id="298" w:name="_Hlk9502581"/>
      <w:r w:rsidRPr="000E038A">
        <w:rPr>
          <w:rFonts w:ascii="Cambria" w:eastAsia="Calibri" w:hAnsi="Cambria" w:cs="Arial"/>
          <w:spacing w:val="-4"/>
          <w:sz w:val="22"/>
          <w:szCs w:val="22"/>
          <w:lang w:eastAsia="en-US"/>
        </w:rPr>
        <w:t xml:space="preserve">Informacje dotyczące wykonawcy: </w:t>
      </w:r>
    </w:p>
    <w:bookmarkEnd w:id="298"/>
    <w:p w14:paraId="531243A7" w14:textId="77777777"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mikro przedsiębiorstwem ?  TAK/NIE*</w:t>
      </w:r>
    </w:p>
    <w:p w14:paraId="7EBA310F" w14:textId="77777777"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małym przedsiębiorstwem ?  TAK/NIE*</w:t>
      </w:r>
    </w:p>
    <w:p w14:paraId="47F91305" w14:textId="77777777"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średnim przedsiębiorstwem? TAK/NIE*</w:t>
      </w:r>
    </w:p>
    <w:p w14:paraId="395B8959" w14:textId="6CBD2614"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 xml:space="preserve">Czy </w:t>
      </w:r>
      <w:r w:rsidR="00E560EC">
        <w:rPr>
          <w:rFonts w:ascii="Cambria" w:hAnsi="Cambria" w:cs="Arial"/>
          <w:spacing w:val="-4"/>
          <w:sz w:val="22"/>
          <w:szCs w:val="22"/>
          <w:lang w:eastAsia="en-US"/>
        </w:rPr>
        <w:t>w</w:t>
      </w:r>
      <w:r w:rsidRPr="00F91CC1">
        <w:rPr>
          <w:rFonts w:ascii="Cambria" w:hAnsi="Cambria" w:cs="Arial"/>
          <w:spacing w:val="-4"/>
          <w:sz w:val="22"/>
          <w:szCs w:val="22"/>
          <w:lang w:eastAsia="en-US"/>
        </w:rPr>
        <w:t xml:space="preserve">ykonawca </w:t>
      </w:r>
      <w:r>
        <w:rPr>
          <w:rFonts w:ascii="Cambria" w:hAnsi="Cambria" w:cs="Arial"/>
          <w:spacing w:val="-4"/>
          <w:sz w:val="22"/>
          <w:szCs w:val="22"/>
          <w:lang w:eastAsia="en-US"/>
        </w:rPr>
        <w:t>należy do</w:t>
      </w:r>
      <w:r w:rsidRPr="00F91CC1">
        <w:rPr>
          <w:rFonts w:ascii="Cambria" w:hAnsi="Cambria" w:cs="Arial"/>
          <w:spacing w:val="-4"/>
          <w:sz w:val="22"/>
          <w:szCs w:val="22"/>
          <w:lang w:eastAsia="en-US"/>
        </w:rPr>
        <w:t xml:space="preserve"> grupy kapitałowej w rozumieniu ustawy z dnia 16 lutego 2007 r. </w:t>
      </w:r>
      <w:r>
        <w:rPr>
          <w:rFonts w:ascii="Cambria" w:hAnsi="Cambria" w:cs="Arial"/>
          <w:spacing w:val="-4"/>
          <w:sz w:val="22"/>
          <w:szCs w:val="22"/>
          <w:lang w:eastAsia="en-US"/>
        </w:rPr>
        <w:br/>
      </w:r>
      <w:r w:rsidRPr="00F91CC1">
        <w:rPr>
          <w:rFonts w:ascii="Cambria" w:hAnsi="Cambria" w:cs="Arial"/>
          <w:spacing w:val="-4"/>
          <w:sz w:val="22"/>
          <w:szCs w:val="22"/>
          <w:lang w:eastAsia="en-US"/>
        </w:rPr>
        <w:t>o ochronie konkurencji i konsumentów? TAK/NIE*</w:t>
      </w:r>
      <w:r>
        <w:rPr>
          <w:rFonts w:ascii="Cambria" w:hAnsi="Cambria" w:cs="Arial"/>
          <w:spacing w:val="-4"/>
          <w:sz w:val="22"/>
          <w:szCs w:val="22"/>
          <w:lang w:eastAsia="en-US"/>
        </w:rPr>
        <w:t>*</w:t>
      </w:r>
    </w:p>
    <w:p w14:paraId="07B0EFB4" w14:textId="77777777" w:rsidR="00F949C5" w:rsidRPr="00F91CC1" w:rsidRDefault="00F949C5" w:rsidP="00F949C5">
      <w:pPr>
        <w:pStyle w:val="Akapitzlist"/>
        <w:widowControl w:val="0"/>
        <w:numPr>
          <w:ilvl w:val="4"/>
          <w:numId w:val="139"/>
        </w:numPr>
        <w:suppressAutoHyphens w:val="0"/>
        <w:spacing w:before="40"/>
        <w:ind w:left="709" w:hanging="283"/>
        <w:jc w:val="both"/>
        <w:rPr>
          <w:rFonts w:ascii="Cambria" w:hAnsi="Cambria" w:cs="Arial"/>
          <w:spacing w:val="-6"/>
          <w:sz w:val="22"/>
          <w:szCs w:val="22"/>
          <w:lang w:eastAsia="en-US"/>
        </w:rPr>
      </w:pPr>
      <w:r w:rsidRPr="00F91CC1">
        <w:rPr>
          <w:rFonts w:ascii="Cambria" w:hAnsi="Cambria" w:cs="Arial"/>
          <w:spacing w:val="-6"/>
          <w:sz w:val="22"/>
          <w:szCs w:val="22"/>
          <w:lang w:eastAsia="en-US"/>
        </w:rPr>
        <w:t>Jeśli wykonawca jest członkiem grupy kapitałowej, należy podać następujące informacje dodatkowe</w:t>
      </w:r>
      <w:r>
        <w:rPr>
          <w:rFonts w:ascii="Cambria" w:hAnsi="Cambria" w:cs="Arial"/>
          <w:spacing w:val="-6"/>
          <w:sz w:val="22"/>
          <w:szCs w:val="22"/>
          <w:lang w:eastAsia="en-US"/>
        </w:rPr>
        <w:t>*</w:t>
      </w:r>
      <w:r w:rsidRPr="00F91CC1">
        <w:rPr>
          <w:rFonts w:ascii="Cambria" w:hAnsi="Cambria" w:cs="Arial"/>
          <w:spacing w:val="-6"/>
          <w:sz w:val="22"/>
          <w:szCs w:val="22"/>
          <w:lang w:eastAsia="en-US"/>
        </w:rPr>
        <w:t>*:</w:t>
      </w:r>
    </w:p>
    <w:p w14:paraId="29E89419" w14:textId="77777777" w:rsidR="00F949C5" w:rsidRPr="00F91CC1" w:rsidRDefault="00F949C5" w:rsidP="00F949C5">
      <w:pPr>
        <w:pStyle w:val="Akapitzlist"/>
        <w:widowControl w:val="0"/>
        <w:numPr>
          <w:ilvl w:val="0"/>
          <w:numId w:val="14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nazwa grupy kapitałowej, jeśli grupa ją posiada</w:t>
      </w:r>
      <w:bookmarkStart w:id="299" w:name="_Hlk62121554"/>
      <w:r w:rsidRPr="00F91CC1">
        <w:rPr>
          <w:rFonts w:ascii="Cambria" w:hAnsi="Cambria" w:cs="Arial"/>
          <w:spacing w:val="-4"/>
          <w:sz w:val="22"/>
          <w:szCs w:val="22"/>
          <w:lang w:eastAsia="en-US"/>
        </w:rPr>
        <w:t>:………………………</w:t>
      </w:r>
      <w:bookmarkEnd w:id="299"/>
      <w:r w:rsidRPr="00F91CC1">
        <w:rPr>
          <w:rFonts w:ascii="Cambria" w:hAnsi="Cambria" w:cs="Arial"/>
          <w:spacing w:val="-4"/>
          <w:sz w:val="22"/>
          <w:szCs w:val="22"/>
          <w:lang w:eastAsia="en-US"/>
        </w:rPr>
        <w:t xml:space="preserve"> </w:t>
      </w:r>
      <w:r>
        <w:rPr>
          <w:rFonts w:ascii="Cambria" w:hAnsi="Cambria" w:cs="Arial"/>
          <w:spacing w:val="-4"/>
          <w:sz w:val="22"/>
          <w:szCs w:val="22"/>
          <w:lang w:eastAsia="en-US"/>
        </w:rPr>
        <w:t>*</w:t>
      </w:r>
      <w:r w:rsidRPr="00F91CC1">
        <w:rPr>
          <w:rFonts w:ascii="Cambria" w:hAnsi="Cambria" w:cs="Arial"/>
          <w:spacing w:val="-4"/>
          <w:sz w:val="22"/>
          <w:szCs w:val="22"/>
          <w:lang w:eastAsia="en-US"/>
        </w:rPr>
        <w:t>*</w:t>
      </w:r>
    </w:p>
    <w:p w14:paraId="5A865667" w14:textId="77777777" w:rsidR="00F949C5" w:rsidRPr="00F91CC1" w:rsidRDefault="00F949C5" w:rsidP="00F949C5">
      <w:pPr>
        <w:pStyle w:val="Akapitzlist"/>
        <w:widowControl w:val="0"/>
        <w:numPr>
          <w:ilvl w:val="0"/>
          <w:numId w:val="14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 xml:space="preserve">czy grupa kapitałowa zawiera w swoim składzie </w:t>
      </w:r>
      <w:r>
        <w:rPr>
          <w:rFonts w:ascii="Cambria" w:hAnsi="Cambria" w:cs="Arial"/>
          <w:spacing w:val="-4"/>
          <w:sz w:val="22"/>
          <w:szCs w:val="22"/>
          <w:lang w:eastAsia="en-US"/>
        </w:rPr>
        <w:t xml:space="preserve">inne </w:t>
      </w:r>
      <w:r w:rsidRPr="00F91CC1">
        <w:rPr>
          <w:rFonts w:ascii="Cambria" w:hAnsi="Cambria" w:cs="Arial"/>
          <w:spacing w:val="-4"/>
          <w:sz w:val="22"/>
          <w:szCs w:val="22"/>
          <w:lang w:eastAsia="en-US"/>
        </w:rPr>
        <w:t>zakłady ubezpieczeń? TAK/NIE</w:t>
      </w:r>
      <w:r>
        <w:rPr>
          <w:rFonts w:ascii="Cambria" w:hAnsi="Cambria" w:cs="Arial"/>
          <w:spacing w:val="-4"/>
          <w:sz w:val="22"/>
          <w:szCs w:val="22"/>
          <w:lang w:eastAsia="en-US"/>
        </w:rPr>
        <w:t>*</w:t>
      </w:r>
      <w:r w:rsidRPr="00F91CC1">
        <w:rPr>
          <w:rFonts w:ascii="Cambria" w:hAnsi="Cambria" w:cs="Arial"/>
          <w:spacing w:val="-4"/>
          <w:sz w:val="22"/>
          <w:szCs w:val="22"/>
          <w:lang w:eastAsia="en-US"/>
        </w:rPr>
        <w:t>*</w:t>
      </w:r>
    </w:p>
    <w:p w14:paraId="6EAD86A8" w14:textId="77777777" w:rsidR="00F949C5" w:rsidRPr="00F91CC1" w:rsidRDefault="00F949C5" w:rsidP="00F949C5">
      <w:pPr>
        <w:pStyle w:val="Akapitzlist"/>
        <w:widowControl w:val="0"/>
        <w:numPr>
          <w:ilvl w:val="0"/>
          <w:numId w:val="149"/>
        </w:numPr>
        <w:suppressAutoHyphens w:val="0"/>
        <w:spacing w:before="40"/>
        <w:ind w:left="709" w:hanging="283"/>
        <w:jc w:val="both"/>
        <w:rPr>
          <w:rFonts w:ascii="Cambria" w:hAnsi="Cambria" w:cs="Arial"/>
          <w:spacing w:val="-4"/>
          <w:sz w:val="22"/>
          <w:szCs w:val="22"/>
          <w:lang w:eastAsia="en-US"/>
        </w:rPr>
      </w:pPr>
      <w:r>
        <w:rPr>
          <w:rFonts w:ascii="Cambria" w:hAnsi="Cambria" w:cs="Arial"/>
          <w:spacing w:val="-4"/>
          <w:sz w:val="22"/>
          <w:szCs w:val="22"/>
          <w:lang w:eastAsia="en-US"/>
        </w:rPr>
        <w:t>lista innych zakładów ubezpieczeń należących do grupy kapitałowej</w:t>
      </w:r>
      <w:r w:rsidRPr="00F91CC1">
        <w:rPr>
          <w:rFonts w:ascii="Cambria" w:hAnsi="Cambria" w:cs="Arial"/>
          <w:spacing w:val="-4"/>
          <w:sz w:val="22"/>
          <w:szCs w:val="22"/>
          <w:lang w:eastAsia="en-US"/>
        </w:rPr>
        <w:t>:……………………… *</w:t>
      </w:r>
      <w:r>
        <w:rPr>
          <w:rFonts w:ascii="Cambria" w:hAnsi="Cambria" w:cs="Arial"/>
          <w:spacing w:val="-4"/>
          <w:sz w:val="22"/>
          <w:szCs w:val="22"/>
          <w:lang w:eastAsia="en-US"/>
        </w:rPr>
        <w:t>*</w:t>
      </w:r>
    </w:p>
    <w:p w14:paraId="1213C1B0" w14:textId="77777777" w:rsidR="00F949C5" w:rsidRDefault="00F949C5" w:rsidP="00F949C5">
      <w:pPr>
        <w:widowControl w:val="0"/>
        <w:suppressAutoHyphens w:val="0"/>
        <w:spacing w:before="120"/>
        <w:ind w:left="426"/>
        <w:rPr>
          <w:rFonts w:ascii="Cambria" w:hAnsi="Cambria" w:cs="Arial"/>
          <w:i/>
          <w:spacing w:val="-4"/>
          <w:sz w:val="18"/>
          <w:szCs w:val="22"/>
          <w:lang w:eastAsia="en-US"/>
        </w:rPr>
      </w:pPr>
      <w:r w:rsidRPr="000E038A">
        <w:rPr>
          <w:rFonts w:ascii="Cambria" w:hAnsi="Cambria" w:cs="Arial"/>
          <w:i/>
          <w:spacing w:val="-4"/>
          <w:sz w:val="18"/>
          <w:szCs w:val="22"/>
          <w:lang w:eastAsia="en-US"/>
        </w:rPr>
        <w:t>* niepotrzebne skreślić (dotyczy całego zakładu ubezpieczeń, a nie jego jednostki terenowej)</w:t>
      </w:r>
    </w:p>
    <w:p w14:paraId="1AFA2AB9" w14:textId="77777777" w:rsidR="00F949C5" w:rsidRDefault="00F949C5" w:rsidP="00F949C5">
      <w:pPr>
        <w:widowControl w:val="0"/>
        <w:suppressAutoHyphens w:val="0"/>
        <w:spacing w:before="60"/>
        <w:ind w:left="426"/>
        <w:rPr>
          <w:rFonts w:ascii="Cambria" w:hAnsi="Cambria" w:cs="Arial"/>
          <w:i/>
          <w:spacing w:val="-4"/>
          <w:sz w:val="18"/>
          <w:szCs w:val="22"/>
          <w:lang w:eastAsia="en-US"/>
        </w:rPr>
      </w:pPr>
      <w:r w:rsidRPr="000E038A">
        <w:rPr>
          <w:rFonts w:ascii="Cambria" w:hAnsi="Cambria" w:cs="Arial"/>
          <w:i/>
          <w:spacing w:val="-4"/>
          <w:sz w:val="18"/>
          <w:szCs w:val="22"/>
          <w:lang w:eastAsia="en-US"/>
        </w:rPr>
        <w:t>*</w:t>
      </w:r>
      <w:r>
        <w:rPr>
          <w:rFonts w:ascii="Cambria" w:hAnsi="Cambria" w:cs="Arial"/>
          <w:i/>
          <w:spacing w:val="-4"/>
          <w:sz w:val="18"/>
          <w:szCs w:val="22"/>
          <w:lang w:eastAsia="en-US"/>
        </w:rPr>
        <w:t>*</w:t>
      </w:r>
      <w:r w:rsidRPr="000E038A">
        <w:rPr>
          <w:rFonts w:ascii="Cambria" w:hAnsi="Cambria" w:cs="Arial"/>
          <w:i/>
          <w:spacing w:val="-4"/>
          <w:sz w:val="18"/>
          <w:szCs w:val="22"/>
          <w:lang w:eastAsia="en-US"/>
        </w:rPr>
        <w:t xml:space="preserve"> niepotrzebne skreślić</w:t>
      </w:r>
    </w:p>
    <w:p w14:paraId="2F598C48" w14:textId="77777777" w:rsidR="00524F2B" w:rsidRPr="000E038A" w:rsidRDefault="00524F2B" w:rsidP="00D1363E">
      <w:pPr>
        <w:widowControl w:val="0"/>
        <w:numPr>
          <w:ilvl w:val="0"/>
          <w:numId w:val="136"/>
        </w:numPr>
        <w:tabs>
          <w:tab w:val="left" w:pos="426"/>
        </w:tabs>
        <w:suppressAutoHyphens w:val="0"/>
        <w:spacing w:before="120"/>
        <w:ind w:left="426" w:hanging="426"/>
        <w:rPr>
          <w:rFonts w:ascii="Cambria" w:eastAsia="Calibri" w:hAnsi="Cambria"/>
          <w:b/>
          <w:spacing w:val="-4"/>
          <w:sz w:val="22"/>
          <w:szCs w:val="22"/>
          <w:lang w:eastAsia="en-US"/>
        </w:rPr>
      </w:pPr>
      <w:r w:rsidRPr="000E038A">
        <w:rPr>
          <w:rFonts w:ascii="Cambria" w:eastAsia="Calibri" w:hAnsi="Cambria"/>
          <w:b/>
          <w:spacing w:val="-4"/>
          <w:sz w:val="22"/>
          <w:szCs w:val="22"/>
          <w:lang w:eastAsia="en-US"/>
        </w:rPr>
        <w:t xml:space="preserve">Oświadczamy*, że </w:t>
      </w:r>
    </w:p>
    <w:p w14:paraId="19677642"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statut reprezentowanego przez nas wykonawcy – towarzystwa ubezpieczeń wzajemnych przewiduje, że towarzystwo ubezpiecza także osoby niebędące członkami towarzystwa;</w:t>
      </w:r>
    </w:p>
    <w:p w14:paraId="31307C1F"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 przypadku wyboru oferty reprezentowanego przez nas wykonawcy – towarzystwa ubezpieczeń wzajemnych, towarzystwo udzieli ochrony ubezpieczeniowej zamawiającemu, jako osobie niebędącej członkiem towarzystwa;</w:t>
      </w:r>
    </w:p>
    <w:p w14:paraId="2C16894E"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779E3938"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zgodnie z art. 111 ust 2. ustawy z dnia 11 września 2015 r. o działalności ubezpieczeniowej </w:t>
      </w:r>
      <w:r w:rsidRPr="000E038A">
        <w:rPr>
          <w:rFonts w:ascii="Cambria" w:hAnsi="Cambria"/>
          <w:spacing w:val="-4"/>
          <w:sz w:val="22"/>
          <w:szCs w:val="22"/>
          <w:lang w:eastAsia="en-US"/>
        </w:rPr>
        <w:br/>
        <w:t>i reasekuracyjnej Zamawiający nie będzie zobowiązany do pokrywania strat towarzystwa przez wnoszenie dodatkowej składki ubezpieczeniowej.</w:t>
      </w:r>
    </w:p>
    <w:p w14:paraId="0C0608EA" w14:textId="77777777" w:rsidR="00524F2B" w:rsidRPr="000E038A" w:rsidRDefault="00524F2B" w:rsidP="00B20D5A">
      <w:pPr>
        <w:widowControl w:val="0"/>
        <w:suppressAutoHyphens w:val="0"/>
        <w:spacing w:before="60"/>
        <w:ind w:left="426"/>
        <w:rPr>
          <w:rFonts w:ascii="Cambria" w:hAnsi="Cambria"/>
          <w:i/>
          <w:spacing w:val="-4"/>
          <w:sz w:val="18"/>
          <w:szCs w:val="18"/>
          <w:lang w:eastAsia="en-US"/>
        </w:rPr>
      </w:pPr>
      <w:r w:rsidRPr="000E038A">
        <w:rPr>
          <w:rFonts w:ascii="Cambria" w:hAnsi="Cambria"/>
          <w:i/>
          <w:spacing w:val="-4"/>
          <w:sz w:val="18"/>
          <w:szCs w:val="18"/>
          <w:lang w:eastAsia="en-US"/>
        </w:rPr>
        <w:t>* dotyczy wyłącznie wykonawcy, który działa w formie towarzystwa ubezpieczeń wzajemnych</w:t>
      </w:r>
    </w:p>
    <w:p w14:paraId="5E90BE51" w14:textId="369832ED"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Oświadczam, że wypełniłem obowiązki informacyjne przewidziane w art. 13 lub art. 14 rozporządzenia Parlamentu Europejskiego i Rady (UE) 2016/679 z</w:t>
      </w:r>
      <w:r w:rsidR="00723376" w:rsidRPr="000E038A">
        <w:rPr>
          <w:rFonts w:ascii="Cambria" w:eastAsia="Calibri" w:hAnsi="Cambria"/>
          <w:spacing w:val="-4"/>
          <w:sz w:val="22"/>
          <w:szCs w:val="22"/>
          <w:lang w:eastAsia="en-US"/>
        </w:rPr>
        <w:t xml:space="preserve"> </w:t>
      </w:r>
      <w:r w:rsidRPr="000E038A">
        <w:rPr>
          <w:rFonts w:ascii="Cambria" w:eastAsia="Calibri" w:hAnsi="Cambria"/>
          <w:spacing w:val="-4"/>
          <w:sz w:val="22"/>
          <w:szCs w:val="22"/>
          <w:lang w:eastAsia="en-US"/>
        </w:rPr>
        <w:t>dnia 27 kwietnia 2016 r. w sprawie ochrony osób fizycznych w związku z przetwarzaniem danych osobowych i w sprawie swobodnego przepływu takich danych oraz uchylenia dyrektywy 95/46/WE (ogólne rozporzą</w:t>
      </w:r>
      <w:r w:rsidRPr="000E038A">
        <w:rPr>
          <w:rFonts w:ascii="Cambria" w:eastAsia="Calibri" w:hAnsi="Cambria"/>
          <w:spacing w:val="-4"/>
          <w:sz w:val="22"/>
          <w:szCs w:val="22"/>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71E203F0" w14:textId="77777777" w:rsidR="00524F2B" w:rsidRPr="000E038A" w:rsidRDefault="00524F2B" w:rsidP="00B20D5A">
      <w:pPr>
        <w:widowControl w:val="0"/>
        <w:tabs>
          <w:tab w:val="left" w:pos="426"/>
        </w:tabs>
        <w:suppressAutoHyphens w:val="0"/>
        <w:ind w:left="426"/>
        <w:jc w:val="both"/>
        <w:rPr>
          <w:rFonts w:ascii="Cambria" w:hAnsi="Cambria"/>
          <w:b/>
          <w:spacing w:val="-4"/>
          <w:sz w:val="22"/>
          <w:szCs w:val="22"/>
          <w:lang w:eastAsia="en-US"/>
        </w:rPr>
      </w:pPr>
      <w:r w:rsidRPr="000E038A">
        <w:rPr>
          <w:rFonts w:ascii="Cambria" w:hAnsi="Cambria"/>
          <w:i/>
          <w:spacing w:val="-4"/>
          <w:sz w:val="18"/>
          <w:szCs w:val="18"/>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BDF837" w14:textId="77777777"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Oświadczam, że zapoznałem się z klauzulą informacyjną z art. 13 rozporządzenia Parlamentu Europejskiego i Rady (UE) 2016/679 z dnia 27 kwietnia 2016 r. w sprawie ochrony osób fizycznych </w:t>
      </w:r>
      <w:r w:rsidR="00723376" w:rsidRPr="000E038A">
        <w:rPr>
          <w:rFonts w:ascii="Cambria" w:hAnsi="Cambria"/>
          <w:spacing w:val="-4"/>
          <w:sz w:val="22"/>
          <w:szCs w:val="22"/>
          <w:lang w:eastAsia="en-US"/>
        </w:rPr>
        <w:br/>
      </w:r>
      <w:r w:rsidRPr="000E038A">
        <w:rPr>
          <w:rFonts w:ascii="Cambria" w:hAnsi="Cambria"/>
          <w:spacing w:val="-4"/>
          <w:sz w:val="22"/>
          <w:szCs w:val="22"/>
          <w:lang w:eastAsia="en-US"/>
        </w:rPr>
        <w:t xml:space="preserve">w związku z przetwarzaniem danych osobowych i w sprawie swobodnego przepływu takich danych oraz uchylenia dyrektywy 95/46/WE (ogólne rozporządzenie o ochronie danych) (Dz. Urz. UE L 119 </w:t>
      </w:r>
      <w:r w:rsidR="00723376" w:rsidRPr="000E038A">
        <w:rPr>
          <w:rFonts w:ascii="Cambria" w:hAnsi="Cambria"/>
          <w:spacing w:val="-4"/>
          <w:sz w:val="22"/>
          <w:szCs w:val="22"/>
          <w:lang w:eastAsia="en-US"/>
        </w:rPr>
        <w:br/>
      </w:r>
      <w:r w:rsidRPr="000E038A">
        <w:rPr>
          <w:rFonts w:ascii="Cambria" w:hAnsi="Cambria"/>
          <w:spacing w:val="-4"/>
          <w:sz w:val="22"/>
          <w:szCs w:val="22"/>
          <w:lang w:eastAsia="en-US"/>
        </w:rPr>
        <w:t>z 04.05.2016), przedstawioną przez zamawiającego w specyfikacji warunków zamówienia, w celu związanym z niniejszym postępowaniem o udzielenie zamówienia publicznego.</w:t>
      </w:r>
    </w:p>
    <w:p w14:paraId="40E80A5B" w14:textId="77777777" w:rsidR="00524F2B" w:rsidRPr="000E038A" w:rsidRDefault="00524F2B" w:rsidP="00D1363E">
      <w:pPr>
        <w:widowControl w:val="0"/>
        <w:numPr>
          <w:ilvl w:val="0"/>
          <w:numId w:val="136"/>
        </w:numPr>
        <w:tabs>
          <w:tab w:val="left" w:pos="426"/>
        </w:tabs>
        <w:suppressAutoHyphens w:val="0"/>
        <w:spacing w:before="120" w:after="240"/>
        <w:ind w:left="425" w:hanging="425"/>
        <w:jc w:val="both"/>
        <w:rPr>
          <w:rFonts w:ascii="Cambria" w:eastAsia="Calibri" w:hAnsi="Cambria"/>
          <w:bCs/>
          <w:i/>
          <w:spacing w:val="-4"/>
          <w:sz w:val="22"/>
          <w:szCs w:val="22"/>
          <w:lang w:eastAsia="en-US"/>
        </w:rPr>
      </w:pPr>
      <w:r w:rsidRPr="000E038A">
        <w:rPr>
          <w:rFonts w:ascii="Cambria" w:eastAsia="Calibri" w:hAnsi="Cambria"/>
          <w:bCs/>
          <w:spacing w:val="-4"/>
          <w:sz w:val="22"/>
          <w:szCs w:val="22"/>
          <w:lang w:eastAsia="en-US"/>
        </w:rPr>
        <w:t xml:space="preserve">W sprawach nieuregulowanych w specyfikacji warunków zamówienia i w ofercie mają zastosowanie następujące ogólne lub/i szczególne warunki ubezpieczenia oraz aneksy do tych warunków </w:t>
      </w:r>
      <w:r w:rsidRPr="000E038A">
        <w:rPr>
          <w:rFonts w:ascii="Cambria" w:eastAsia="Calibri" w:hAnsi="Cambria"/>
          <w:bCs/>
          <w:i/>
          <w:spacing w:val="-4"/>
          <w:sz w:val="22"/>
          <w:szCs w:val="22"/>
          <w:lang w:eastAsia="en-US"/>
        </w:rPr>
        <w:t>(należy wpisać wszystkie ogólne i szczególne warunki z datami zatwierdzenia przez</w:t>
      </w:r>
      <w:r w:rsidR="00723376" w:rsidRPr="000E038A">
        <w:rPr>
          <w:rFonts w:ascii="Cambria" w:eastAsia="Calibri" w:hAnsi="Cambria"/>
          <w:bCs/>
          <w:i/>
          <w:spacing w:val="-4"/>
          <w:sz w:val="22"/>
          <w:szCs w:val="22"/>
          <w:lang w:eastAsia="en-US"/>
        </w:rPr>
        <w:t xml:space="preserve"> </w:t>
      </w:r>
      <w:r w:rsidRPr="000E038A">
        <w:rPr>
          <w:rFonts w:ascii="Cambria" w:eastAsia="Calibri" w:hAnsi="Cambria"/>
          <w:bCs/>
          <w:i/>
          <w:spacing w:val="-4"/>
          <w:sz w:val="22"/>
          <w:szCs w:val="22"/>
          <w:lang w:eastAsia="en-US"/>
        </w:rPr>
        <w:t>zarząd wykonawcy i wszystkie aneksy do tych warunków obowiązujące na dzień składania oferty):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524F2B" w:rsidRPr="000E038A" w14:paraId="2A3C32A6" w14:textId="77777777" w:rsidTr="000D0844">
        <w:trPr>
          <w:trHeight w:val="327"/>
          <w:jc w:val="center"/>
        </w:trPr>
        <w:tc>
          <w:tcPr>
            <w:tcW w:w="636" w:type="dxa"/>
            <w:vAlign w:val="center"/>
          </w:tcPr>
          <w:p w14:paraId="20E21DA0"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Lp.</w:t>
            </w:r>
          </w:p>
        </w:tc>
        <w:tc>
          <w:tcPr>
            <w:tcW w:w="6362" w:type="dxa"/>
            <w:vAlign w:val="center"/>
          </w:tcPr>
          <w:p w14:paraId="1D97516D"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Wyszczególnienie wszystkich obowiązujących ogólnych i szczególnych warunków ubezpieczenia oraz aneksów do tych warunków, mających zastosowanie do niniejszego zamówienia</w:t>
            </w:r>
          </w:p>
        </w:tc>
        <w:tc>
          <w:tcPr>
            <w:tcW w:w="2199" w:type="dxa"/>
            <w:vAlign w:val="center"/>
          </w:tcPr>
          <w:p w14:paraId="511B9551"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Data zatwierdzenia przez Zarząd Wykonawcy</w:t>
            </w:r>
          </w:p>
        </w:tc>
      </w:tr>
      <w:tr w:rsidR="00524F2B" w:rsidRPr="000E038A" w14:paraId="74ED0686" w14:textId="77777777" w:rsidTr="000D0844">
        <w:trPr>
          <w:trHeight w:val="327"/>
          <w:jc w:val="center"/>
        </w:trPr>
        <w:tc>
          <w:tcPr>
            <w:tcW w:w="9197" w:type="dxa"/>
            <w:gridSpan w:val="3"/>
            <w:shd w:val="pct10" w:color="auto" w:fill="auto"/>
            <w:vAlign w:val="center"/>
          </w:tcPr>
          <w:p w14:paraId="626FC532"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Część I zamówienia</w:t>
            </w:r>
          </w:p>
        </w:tc>
      </w:tr>
      <w:tr w:rsidR="00524F2B" w:rsidRPr="000E038A" w14:paraId="20FB3495" w14:textId="77777777" w:rsidTr="000D0844">
        <w:trPr>
          <w:trHeight w:val="327"/>
          <w:jc w:val="center"/>
        </w:trPr>
        <w:tc>
          <w:tcPr>
            <w:tcW w:w="9197" w:type="dxa"/>
            <w:gridSpan w:val="3"/>
            <w:vAlign w:val="center"/>
          </w:tcPr>
          <w:p w14:paraId="44202A15"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mienia od wszystkich ryzyk</w:t>
            </w:r>
          </w:p>
        </w:tc>
      </w:tr>
      <w:tr w:rsidR="00524F2B" w:rsidRPr="000E038A" w14:paraId="5BBB5633" w14:textId="77777777" w:rsidTr="000D0844">
        <w:trPr>
          <w:trHeight w:val="327"/>
          <w:jc w:val="center"/>
        </w:trPr>
        <w:tc>
          <w:tcPr>
            <w:tcW w:w="636" w:type="dxa"/>
            <w:vAlign w:val="center"/>
          </w:tcPr>
          <w:p w14:paraId="601D0082"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53A966E6"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24DD6012"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1799CBAB" w14:textId="77777777" w:rsidTr="000D0844">
        <w:trPr>
          <w:trHeight w:val="327"/>
          <w:jc w:val="center"/>
        </w:trPr>
        <w:tc>
          <w:tcPr>
            <w:tcW w:w="636" w:type="dxa"/>
            <w:vAlign w:val="center"/>
          </w:tcPr>
          <w:p w14:paraId="3CE6BD31"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7AF4D265"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1D38657A"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33964000" w14:textId="77777777" w:rsidTr="000D0844">
        <w:trPr>
          <w:trHeight w:val="327"/>
          <w:jc w:val="center"/>
        </w:trPr>
        <w:tc>
          <w:tcPr>
            <w:tcW w:w="9197" w:type="dxa"/>
            <w:gridSpan w:val="3"/>
            <w:vAlign w:val="center"/>
          </w:tcPr>
          <w:p w14:paraId="02272A81"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sprzętu elektronicznego od wszystkich ryzyk</w:t>
            </w:r>
          </w:p>
        </w:tc>
      </w:tr>
      <w:tr w:rsidR="00524F2B" w:rsidRPr="000E038A" w14:paraId="000CE43E" w14:textId="77777777" w:rsidTr="000D0844">
        <w:trPr>
          <w:trHeight w:val="327"/>
          <w:jc w:val="center"/>
        </w:trPr>
        <w:tc>
          <w:tcPr>
            <w:tcW w:w="636" w:type="dxa"/>
            <w:vAlign w:val="center"/>
          </w:tcPr>
          <w:p w14:paraId="26220F21"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03AB2847"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5834E39D"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9625CDF" w14:textId="77777777" w:rsidTr="000D0844">
        <w:trPr>
          <w:trHeight w:val="327"/>
          <w:jc w:val="center"/>
        </w:trPr>
        <w:tc>
          <w:tcPr>
            <w:tcW w:w="636" w:type="dxa"/>
            <w:vAlign w:val="center"/>
          </w:tcPr>
          <w:p w14:paraId="099CC8B6"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5ECCABB5"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6CE43216" w14:textId="77777777" w:rsidR="00524F2B" w:rsidRPr="000E038A" w:rsidRDefault="00524F2B" w:rsidP="00B20D5A">
            <w:pPr>
              <w:widowControl w:val="0"/>
              <w:suppressAutoHyphens w:val="0"/>
              <w:jc w:val="center"/>
              <w:rPr>
                <w:rFonts w:ascii="Cambria" w:hAnsi="Cambria"/>
                <w:sz w:val="20"/>
                <w:szCs w:val="20"/>
                <w:lang w:eastAsia="en-US"/>
              </w:rPr>
            </w:pPr>
          </w:p>
        </w:tc>
      </w:tr>
      <w:tr w:rsidR="00723376" w:rsidRPr="000E038A" w14:paraId="75BF54F5" w14:textId="77777777" w:rsidTr="000D0844">
        <w:trPr>
          <w:trHeight w:val="327"/>
          <w:jc w:val="center"/>
        </w:trPr>
        <w:tc>
          <w:tcPr>
            <w:tcW w:w="9197" w:type="dxa"/>
            <w:gridSpan w:val="3"/>
            <w:vAlign w:val="center"/>
          </w:tcPr>
          <w:p w14:paraId="1D9199A0" w14:textId="77777777" w:rsidR="00723376" w:rsidRPr="000E038A" w:rsidRDefault="00723376"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odpowiedzialności cywilnej</w:t>
            </w:r>
          </w:p>
        </w:tc>
      </w:tr>
      <w:tr w:rsidR="00524F2B" w:rsidRPr="000E038A" w14:paraId="750C5248" w14:textId="77777777" w:rsidTr="000D0844">
        <w:trPr>
          <w:trHeight w:val="327"/>
          <w:jc w:val="center"/>
        </w:trPr>
        <w:tc>
          <w:tcPr>
            <w:tcW w:w="636" w:type="dxa"/>
            <w:vAlign w:val="center"/>
          </w:tcPr>
          <w:p w14:paraId="002C0DDC"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351C667F"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1D94EB1C"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19F5F90A" w14:textId="77777777" w:rsidTr="000D0844">
        <w:trPr>
          <w:trHeight w:val="327"/>
          <w:jc w:val="center"/>
        </w:trPr>
        <w:tc>
          <w:tcPr>
            <w:tcW w:w="636" w:type="dxa"/>
            <w:vAlign w:val="center"/>
          </w:tcPr>
          <w:p w14:paraId="09E6D067"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76D5A2EE"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7CD88868"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515B96D2" w14:textId="77777777" w:rsidTr="000D0844">
        <w:trPr>
          <w:trHeight w:val="327"/>
          <w:jc w:val="center"/>
        </w:trPr>
        <w:tc>
          <w:tcPr>
            <w:tcW w:w="9197" w:type="dxa"/>
            <w:gridSpan w:val="3"/>
            <w:shd w:val="pct10" w:color="auto" w:fill="auto"/>
            <w:vAlign w:val="center"/>
          </w:tcPr>
          <w:p w14:paraId="0C5FC6D5" w14:textId="6C8DFBD3"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 xml:space="preserve">Część </w:t>
            </w:r>
            <w:r w:rsidR="006F2180">
              <w:rPr>
                <w:rFonts w:ascii="Cambria" w:hAnsi="Cambria"/>
                <w:b/>
                <w:sz w:val="20"/>
                <w:szCs w:val="20"/>
                <w:lang w:eastAsia="en-US"/>
              </w:rPr>
              <w:t xml:space="preserve"> </w:t>
            </w:r>
            <w:r w:rsidRPr="000E038A">
              <w:rPr>
                <w:rFonts w:ascii="Cambria" w:hAnsi="Cambria"/>
                <w:b/>
                <w:sz w:val="20"/>
                <w:szCs w:val="20"/>
                <w:lang w:eastAsia="en-US"/>
              </w:rPr>
              <w:t xml:space="preserve">II </w:t>
            </w:r>
            <w:r w:rsidR="006F2180">
              <w:rPr>
                <w:rFonts w:ascii="Cambria" w:hAnsi="Cambria"/>
                <w:b/>
                <w:sz w:val="20"/>
                <w:szCs w:val="20"/>
                <w:lang w:eastAsia="en-US"/>
              </w:rPr>
              <w:t xml:space="preserve">  </w:t>
            </w:r>
            <w:r w:rsidRPr="000E038A">
              <w:rPr>
                <w:rFonts w:ascii="Cambria" w:hAnsi="Cambria"/>
                <w:b/>
                <w:sz w:val="20"/>
                <w:szCs w:val="20"/>
                <w:lang w:eastAsia="en-US"/>
              </w:rPr>
              <w:t>zamówienia</w:t>
            </w:r>
          </w:p>
        </w:tc>
      </w:tr>
      <w:tr w:rsidR="00524F2B" w:rsidRPr="000E038A" w14:paraId="76ADD747" w14:textId="77777777" w:rsidTr="000D0844">
        <w:trPr>
          <w:trHeight w:val="327"/>
          <w:jc w:val="center"/>
        </w:trPr>
        <w:tc>
          <w:tcPr>
            <w:tcW w:w="9197" w:type="dxa"/>
            <w:gridSpan w:val="3"/>
            <w:vAlign w:val="center"/>
          </w:tcPr>
          <w:p w14:paraId="41B5CE08" w14:textId="77777777"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auto casco</w:t>
            </w:r>
          </w:p>
        </w:tc>
      </w:tr>
      <w:tr w:rsidR="00524F2B" w:rsidRPr="000E038A" w14:paraId="120AF812" w14:textId="77777777" w:rsidTr="000D0844">
        <w:trPr>
          <w:trHeight w:val="327"/>
          <w:jc w:val="center"/>
        </w:trPr>
        <w:tc>
          <w:tcPr>
            <w:tcW w:w="636" w:type="dxa"/>
            <w:vAlign w:val="center"/>
          </w:tcPr>
          <w:p w14:paraId="0628BED9"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642E4EA4"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5F8BD22D"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37E5CA4" w14:textId="77777777" w:rsidTr="000D0844">
        <w:trPr>
          <w:trHeight w:val="327"/>
          <w:jc w:val="center"/>
        </w:trPr>
        <w:tc>
          <w:tcPr>
            <w:tcW w:w="9197" w:type="dxa"/>
            <w:gridSpan w:val="3"/>
            <w:vAlign w:val="center"/>
          </w:tcPr>
          <w:p w14:paraId="49DB7759" w14:textId="77777777"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NNW kierowcy i pasażerów</w:t>
            </w:r>
          </w:p>
        </w:tc>
      </w:tr>
      <w:tr w:rsidR="00524F2B" w:rsidRPr="000E038A" w14:paraId="6D454C08" w14:textId="77777777" w:rsidTr="000D0844">
        <w:trPr>
          <w:trHeight w:val="327"/>
          <w:jc w:val="center"/>
        </w:trPr>
        <w:tc>
          <w:tcPr>
            <w:tcW w:w="636" w:type="dxa"/>
            <w:vAlign w:val="center"/>
          </w:tcPr>
          <w:p w14:paraId="21B4A1BF"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29ADEFA2"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10CEEC20"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2C6E90B2" w14:textId="77777777" w:rsidTr="000D0844">
        <w:trPr>
          <w:trHeight w:val="327"/>
          <w:jc w:val="center"/>
        </w:trPr>
        <w:tc>
          <w:tcPr>
            <w:tcW w:w="636" w:type="dxa"/>
            <w:vAlign w:val="center"/>
          </w:tcPr>
          <w:p w14:paraId="668080EE"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6ADF2651"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0DCDD4EF"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5674D8EF" w14:textId="77777777" w:rsidTr="000D0844">
        <w:trPr>
          <w:trHeight w:val="327"/>
          <w:jc w:val="center"/>
        </w:trPr>
        <w:tc>
          <w:tcPr>
            <w:tcW w:w="9197" w:type="dxa"/>
            <w:gridSpan w:val="3"/>
            <w:vAlign w:val="center"/>
          </w:tcPr>
          <w:p w14:paraId="09DBF5E4" w14:textId="31AD6EFA"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assistance (bezskładkowe)</w:t>
            </w:r>
          </w:p>
        </w:tc>
      </w:tr>
      <w:tr w:rsidR="00524F2B" w:rsidRPr="000E038A" w14:paraId="68EF7D03" w14:textId="77777777" w:rsidTr="000D0844">
        <w:trPr>
          <w:trHeight w:val="327"/>
          <w:jc w:val="center"/>
        </w:trPr>
        <w:tc>
          <w:tcPr>
            <w:tcW w:w="636" w:type="dxa"/>
            <w:vAlign w:val="center"/>
          </w:tcPr>
          <w:p w14:paraId="5BB33000"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04454E6A"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71DDE6E3"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2799E432" w14:textId="77777777" w:rsidTr="000D0844">
        <w:trPr>
          <w:trHeight w:val="327"/>
          <w:jc w:val="center"/>
        </w:trPr>
        <w:tc>
          <w:tcPr>
            <w:tcW w:w="636" w:type="dxa"/>
            <w:vAlign w:val="center"/>
          </w:tcPr>
          <w:p w14:paraId="17C7FA20"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6DD35811"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5FE67817"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466FA222" w14:textId="77777777" w:rsidTr="000D0844">
        <w:trPr>
          <w:trHeight w:val="327"/>
          <w:jc w:val="center"/>
        </w:trPr>
        <w:tc>
          <w:tcPr>
            <w:tcW w:w="9197" w:type="dxa"/>
            <w:gridSpan w:val="3"/>
            <w:shd w:val="pct10" w:color="auto" w:fill="auto"/>
            <w:vAlign w:val="center"/>
          </w:tcPr>
          <w:p w14:paraId="55D423D6" w14:textId="67C933F8"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 xml:space="preserve">Część </w:t>
            </w:r>
            <w:r w:rsidR="006F2180">
              <w:rPr>
                <w:rFonts w:ascii="Cambria" w:hAnsi="Cambria"/>
                <w:b/>
                <w:sz w:val="20"/>
                <w:szCs w:val="20"/>
                <w:lang w:eastAsia="en-US"/>
              </w:rPr>
              <w:t xml:space="preserve"> </w:t>
            </w:r>
            <w:r w:rsidRPr="000E038A">
              <w:rPr>
                <w:rFonts w:ascii="Cambria" w:hAnsi="Cambria"/>
                <w:b/>
                <w:sz w:val="20"/>
                <w:szCs w:val="20"/>
                <w:lang w:eastAsia="en-US"/>
              </w:rPr>
              <w:t xml:space="preserve">III </w:t>
            </w:r>
            <w:r w:rsidR="006F2180">
              <w:rPr>
                <w:rFonts w:ascii="Cambria" w:hAnsi="Cambria"/>
                <w:b/>
                <w:sz w:val="20"/>
                <w:szCs w:val="20"/>
                <w:lang w:eastAsia="en-US"/>
              </w:rPr>
              <w:t xml:space="preserve"> </w:t>
            </w:r>
            <w:r w:rsidRPr="000E038A">
              <w:rPr>
                <w:rFonts w:ascii="Cambria" w:hAnsi="Cambria"/>
                <w:b/>
                <w:sz w:val="20"/>
                <w:szCs w:val="20"/>
                <w:lang w:eastAsia="en-US"/>
              </w:rPr>
              <w:t>zamówienia</w:t>
            </w:r>
          </w:p>
        </w:tc>
      </w:tr>
      <w:tr w:rsidR="00524F2B" w:rsidRPr="000E038A" w14:paraId="2F07B985" w14:textId="77777777" w:rsidTr="000D0844">
        <w:trPr>
          <w:trHeight w:val="327"/>
          <w:jc w:val="center"/>
        </w:trPr>
        <w:tc>
          <w:tcPr>
            <w:tcW w:w="9197" w:type="dxa"/>
            <w:gridSpan w:val="3"/>
            <w:vAlign w:val="center"/>
          </w:tcPr>
          <w:p w14:paraId="43ABC094"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następstw nieszczęśliwych wypadków członków OSP</w:t>
            </w:r>
          </w:p>
        </w:tc>
      </w:tr>
      <w:tr w:rsidR="00524F2B" w:rsidRPr="000E038A" w14:paraId="11BF77DF" w14:textId="77777777" w:rsidTr="000D0844">
        <w:trPr>
          <w:trHeight w:val="327"/>
          <w:jc w:val="center"/>
        </w:trPr>
        <w:tc>
          <w:tcPr>
            <w:tcW w:w="636" w:type="dxa"/>
            <w:vAlign w:val="center"/>
          </w:tcPr>
          <w:p w14:paraId="5664EF4B"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793CF120"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31FB5382"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580732C8" w14:textId="77777777" w:rsidTr="000D0844">
        <w:trPr>
          <w:trHeight w:val="327"/>
          <w:jc w:val="center"/>
        </w:trPr>
        <w:tc>
          <w:tcPr>
            <w:tcW w:w="636" w:type="dxa"/>
            <w:vAlign w:val="center"/>
          </w:tcPr>
          <w:p w14:paraId="79667116"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6A0D5958"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1D2964A8"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4D232158" w14:textId="77777777" w:rsidTr="000D0844">
        <w:trPr>
          <w:trHeight w:val="327"/>
          <w:jc w:val="center"/>
        </w:trPr>
        <w:tc>
          <w:tcPr>
            <w:tcW w:w="636" w:type="dxa"/>
            <w:vAlign w:val="center"/>
          </w:tcPr>
          <w:p w14:paraId="273413E0"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13EB3D76"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42A19D7A" w14:textId="77777777" w:rsidR="00524F2B" w:rsidRPr="000E038A" w:rsidRDefault="00524F2B" w:rsidP="00B20D5A">
            <w:pPr>
              <w:widowControl w:val="0"/>
              <w:suppressAutoHyphens w:val="0"/>
              <w:jc w:val="center"/>
              <w:rPr>
                <w:rFonts w:ascii="Cambria" w:hAnsi="Cambria"/>
                <w:sz w:val="20"/>
                <w:szCs w:val="20"/>
                <w:lang w:eastAsia="en-US"/>
              </w:rPr>
            </w:pPr>
          </w:p>
        </w:tc>
      </w:tr>
    </w:tbl>
    <w:p w14:paraId="57C30682" w14:textId="77777777" w:rsidR="00524F2B" w:rsidRPr="000E038A" w:rsidRDefault="00524F2B" w:rsidP="00D1363E">
      <w:pPr>
        <w:widowControl w:val="0"/>
        <w:numPr>
          <w:ilvl w:val="0"/>
          <w:numId w:val="136"/>
        </w:numPr>
        <w:tabs>
          <w:tab w:val="left" w:pos="426"/>
        </w:tabs>
        <w:suppressAutoHyphens w:val="0"/>
        <w:spacing w:before="240" w:after="120"/>
        <w:ind w:left="426" w:hanging="426"/>
        <w:rPr>
          <w:rFonts w:ascii="Cambria" w:eastAsia="Calibri" w:hAnsi="Cambria"/>
          <w:b/>
          <w:sz w:val="22"/>
          <w:szCs w:val="22"/>
          <w:lang w:eastAsia="en-US"/>
        </w:rPr>
      </w:pPr>
      <w:r w:rsidRPr="000E038A">
        <w:rPr>
          <w:rFonts w:ascii="Cambria" w:eastAsia="Calibri" w:hAnsi="Cambria"/>
          <w:b/>
          <w:sz w:val="22"/>
          <w:szCs w:val="22"/>
          <w:lang w:eastAsia="en-US"/>
        </w:rPr>
        <w:t>Załącznikami do niniejszej oferty są następujące dokumenty: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8"/>
        <w:gridCol w:w="8584"/>
      </w:tblGrid>
      <w:tr w:rsidR="00524F2B" w:rsidRPr="000E038A" w14:paraId="2DB9D4E9" w14:textId="77777777" w:rsidTr="000D0844">
        <w:trPr>
          <w:trHeight w:val="340"/>
          <w:jc w:val="center"/>
        </w:trPr>
        <w:tc>
          <w:tcPr>
            <w:tcW w:w="638" w:type="dxa"/>
            <w:vAlign w:val="center"/>
          </w:tcPr>
          <w:p w14:paraId="6FDD8563"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Lp.</w:t>
            </w:r>
          </w:p>
        </w:tc>
        <w:tc>
          <w:tcPr>
            <w:tcW w:w="8584" w:type="dxa"/>
            <w:vAlign w:val="center"/>
          </w:tcPr>
          <w:p w14:paraId="205310D7"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Wyszczególnienie</w:t>
            </w:r>
          </w:p>
        </w:tc>
      </w:tr>
      <w:tr w:rsidR="00524F2B" w:rsidRPr="000E038A" w14:paraId="47EB320C" w14:textId="77777777" w:rsidTr="000D0844">
        <w:trPr>
          <w:trHeight w:val="340"/>
          <w:jc w:val="center"/>
        </w:trPr>
        <w:tc>
          <w:tcPr>
            <w:tcW w:w="638" w:type="dxa"/>
            <w:vAlign w:val="center"/>
          </w:tcPr>
          <w:p w14:paraId="4D29A917" w14:textId="77777777" w:rsidR="00524F2B" w:rsidRPr="000E038A" w:rsidRDefault="00524F2B" w:rsidP="00B20D5A">
            <w:pPr>
              <w:widowControl w:val="0"/>
              <w:suppressAutoHyphens w:val="0"/>
              <w:jc w:val="center"/>
              <w:rPr>
                <w:rFonts w:ascii="Cambria" w:hAnsi="Cambria"/>
                <w:sz w:val="20"/>
                <w:szCs w:val="20"/>
                <w:lang w:eastAsia="en-US"/>
              </w:rPr>
            </w:pPr>
          </w:p>
        </w:tc>
        <w:tc>
          <w:tcPr>
            <w:tcW w:w="8584" w:type="dxa"/>
            <w:vAlign w:val="center"/>
          </w:tcPr>
          <w:p w14:paraId="5248A4E8"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3D2E1E01" w14:textId="77777777" w:rsidTr="000D0844">
        <w:trPr>
          <w:trHeight w:val="340"/>
          <w:jc w:val="center"/>
        </w:trPr>
        <w:tc>
          <w:tcPr>
            <w:tcW w:w="638" w:type="dxa"/>
            <w:vAlign w:val="center"/>
          </w:tcPr>
          <w:p w14:paraId="24EBC111" w14:textId="77777777" w:rsidR="00524F2B" w:rsidRPr="000E038A" w:rsidRDefault="00524F2B" w:rsidP="00B20D5A">
            <w:pPr>
              <w:widowControl w:val="0"/>
              <w:suppressAutoHyphens w:val="0"/>
              <w:jc w:val="center"/>
              <w:rPr>
                <w:rFonts w:ascii="Cambria" w:hAnsi="Cambria"/>
                <w:sz w:val="20"/>
                <w:szCs w:val="20"/>
                <w:lang w:eastAsia="en-US"/>
              </w:rPr>
            </w:pPr>
          </w:p>
        </w:tc>
        <w:tc>
          <w:tcPr>
            <w:tcW w:w="8584" w:type="dxa"/>
            <w:vAlign w:val="center"/>
          </w:tcPr>
          <w:p w14:paraId="035A6054"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D8A5D1F" w14:textId="77777777" w:rsidTr="000D0844">
        <w:trPr>
          <w:trHeight w:val="340"/>
          <w:jc w:val="center"/>
        </w:trPr>
        <w:tc>
          <w:tcPr>
            <w:tcW w:w="638" w:type="dxa"/>
            <w:vAlign w:val="center"/>
          </w:tcPr>
          <w:p w14:paraId="2D41DBA4" w14:textId="77777777" w:rsidR="00524F2B" w:rsidRPr="000E038A" w:rsidRDefault="00524F2B" w:rsidP="00B20D5A">
            <w:pPr>
              <w:widowControl w:val="0"/>
              <w:suppressAutoHyphens w:val="0"/>
              <w:jc w:val="center"/>
              <w:rPr>
                <w:rFonts w:ascii="Cambria" w:hAnsi="Cambria"/>
                <w:sz w:val="20"/>
                <w:szCs w:val="20"/>
                <w:lang w:eastAsia="en-US"/>
              </w:rPr>
            </w:pPr>
          </w:p>
        </w:tc>
        <w:tc>
          <w:tcPr>
            <w:tcW w:w="8584" w:type="dxa"/>
            <w:vAlign w:val="center"/>
          </w:tcPr>
          <w:p w14:paraId="5293DCCC" w14:textId="77777777" w:rsidR="00524F2B" w:rsidRPr="000E038A" w:rsidRDefault="00524F2B" w:rsidP="00B20D5A">
            <w:pPr>
              <w:widowControl w:val="0"/>
              <w:suppressAutoHyphens w:val="0"/>
              <w:jc w:val="center"/>
              <w:rPr>
                <w:rFonts w:ascii="Cambria" w:hAnsi="Cambria"/>
                <w:sz w:val="20"/>
                <w:szCs w:val="20"/>
                <w:lang w:eastAsia="en-US"/>
              </w:rPr>
            </w:pPr>
          </w:p>
        </w:tc>
      </w:tr>
    </w:tbl>
    <w:p w14:paraId="7F14517B" w14:textId="77777777" w:rsidR="006F2180" w:rsidRDefault="006F2180" w:rsidP="00B20D5A">
      <w:pPr>
        <w:widowControl w:val="0"/>
        <w:tabs>
          <w:tab w:val="left" w:pos="426"/>
        </w:tabs>
        <w:suppressAutoHyphens w:val="0"/>
        <w:autoSpaceDE w:val="0"/>
        <w:autoSpaceDN w:val="0"/>
        <w:adjustRightInd w:val="0"/>
        <w:spacing w:before="240"/>
        <w:jc w:val="both"/>
        <w:rPr>
          <w:rFonts w:ascii="Cambria" w:hAnsi="Cambria" w:cs="Arial"/>
          <w:sz w:val="22"/>
          <w:szCs w:val="22"/>
          <w:lang w:eastAsia="en-US"/>
        </w:rPr>
      </w:pPr>
    </w:p>
    <w:p w14:paraId="10232E07" w14:textId="2CDB95F3" w:rsidR="00524F2B" w:rsidRPr="000E038A" w:rsidRDefault="00524F2B" w:rsidP="00B20D5A">
      <w:pPr>
        <w:widowControl w:val="0"/>
        <w:tabs>
          <w:tab w:val="left" w:pos="426"/>
        </w:tabs>
        <w:suppressAutoHyphens w:val="0"/>
        <w:autoSpaceDE w:val="0"/>
        <w:autoSpaceDN w:val="0"/>
        <w:adjustRightInd w:val="0"/>
        <w:spacing w:before="240"/>
        <w:jc w:val="both"/>
        <w:rPr>
          <w:rFonts w:ascii="Cambria" w:hAnsi="Cambria" w:cs="Arial"/>
          <w:sz w:val="22"/>
          <w:szCs w:val="22"/>
          <w:lang w:eastAsia="en-US"/>
        </w:rPr>
      </w:pPr>
      <w:r w:rsidRPr="000E038A">
        <w:rPr>
          <w:rFonts w:ascii="Cambria" w:hAnsi="Cambria" w:cs="Arial"/>
          <w:sz w:val="22"/>
          <w:szCs w:val="22"/>
          <w:lang w:eastAsia="en-US"/>
        </w:rPr>
        <w:t>Niniejsza oferta oraz załączniki do niej są jawne i nie zawierają informacji stanowiących tajemnicę przedsiębiorstwa w rozumieniu przepisów o zwalczaniu nieuczciwej konkurencji, za wyjątkiem …………………………………………………………………………..…………………………………………………………………………..</w:t>
      </w:r>
    </w:p>
    <w:p w14:paraId="30A98C20" w14:textId="4986E374" w:rsidR="00524F2B" w:rsidRDefault="00524F2B" w:rsidP="00B20D5A">
      <w:pPr>
        <w:widowControl w:val="0"/>
        <w:suppressAutoHyphens w:val="0"/>
        <w:rPr>
          <w:rFonts w:ascii="Cambria" w:hAnsi="Cambria"/>
          <w:sz w:val="22"/>
          <w:szCs w:val="22"/>
          <w:lang w:eastAsia="en-US"/>
        </w:rPr>
      </w:pPr>
    </w:p>
    <w:p w14:paraId="56D0B813" w14:textId="20329010" w:rsidR="006F2180" w:rsidRDefault="006F2180" w:rsidP="00B20D5A">
      <w:pPr>
        <w:widowControl w:val="0"/>
        <w:suppressAutoHyphens w:val="0"/>
        <w:rPr>
          <w:rFonts w:ascii="Cambria" w:hAnsi="Cambria"/>
          <w:sz w:val="22"/>
          <w:szCs w:val="22"/>
          <w:lang w:eastAsia="en-US"/>
        </w:rPr>
      </w:pPr>
    </w:p>
    <w:p w14:paraId="4ECD8383" w14:textId="77777777" w:rsidR="006F2180" w:rsidRPr="000E038A" w:rsidRDefault="006F2180" w:rsidP="00B20D5A">
      <w:pPr>
        <w:widowControl w:val="0"/>
        <w:suppressAutoHyphens w:val="0"/>
        <w:rPr>
          <w:rFonts w:ascii="Cambria" w:hAnsi="Cambria"/>
          <w:sz w:val="22"/>
          <w:szCs w:val="22"/>
          <w:lang w:eastAsia="en-US"/>
        </w:rPr>
      </w:pPr>
    </w:p>
    <w:p w14:paraId="73716956" w14:textId="77777777" w:rsidR="00524F2B" w:rsidRPr="000E038A" w:rsidRDefault="00524F2B" w:rsidP="00B20D5A">
      <w:pPr>
        <w:widowControl w:val="0"/>
        <w:suppressAutoHyphens w:val="0"/>
        <w:rPr>
          <w:rFonts w:ascii="Cambria" w:hAnsi="Cambria"/>
          <w:sz w:val="22"/>
          <w:szCs w:val="22"/>
          <w:lang w:eastAsia="en-US"/>
        </w:rPr>
      </w:pPr>
    </w:p>
    <w:p w14:paraId="60E2ED8B" w14:textId="77777777" w:rsidR="00524F2B" w:rsidRPr="000E038A" w:rsidRDefault="00524F2B" w:rsidP="00B20D5A">
      <w:pPr>
        <w:widowControl w:val="0"/>
        <w:suppressAutoHyphens w:val="0"/>
        <w:rPr>
          <w:rFonts w:ascii="Cambria" w:hAnsi="Cambria"/>
          <w:sz w:val="22"/>
          <w:szCs w:val="22"/>
          <w:lang w:eastAsia="en-US"/>
        </w:rPr>
      </w:pPr>
      <w:bookmarkStart w:id="300" w:name="_Hlk47299289"/>
      <w:r w:rsidRPr="000E038A">
        <w:rPr>
          <w:rFonts w:ascii="Cambria" w:hAnsi="Cambria"/>
          <w:sz w:val="22"/>
          <w:szCs w:val="22"/>
          <w:lang w:eastAsia="en-US"/>
        </w:rPr>
        <w:t>Miejscowość i data: ……………….………</w:t>
      </w:r>
    </w:p>
    <w:p w14:paraId="7CBFDD83" w14:textId="77777777" w:rsidR="00524F2B" w:rsidRPr="000E038A" w:rsidRDefault="00524F2B" w:rsidP="00B20D5A">
      <w:pPr>
        <w:widowControl w:val="0"/>
        <w:suppressAutoHyphens w:val="0"/>
        <w:rPr>
          <w:rFonts w:ascii="Cambria" w:hAnsi="Cambria"/>
          <w:sz w:val="22"/>
          <w:szCs w:val="22"/>
          <w:lang w:eastAsia="en-US"/>
        </w:rPr>
      </w:pPr>
    </w:p>
    <w:p w14:paraId="67A1D9A2" w14:textId="77777777" w:rsidR="00524F2B" w:rsidRPr="000E038A" w:rsidRDefault="00524F2B" w:rsidP="00B20D5A">
      <w:pPr>
        <w:widowControl w:val="0"/>
        <w:suppressAutoHyphens w:val="0"/>
        <w:jc w:val="right"/>
        <w:rPr>
          <w:rFonts w:ascii="Cambria" w:hAnsi="Cambria"/>
          <w:sz w:val="22"/>
          <w:szCs w:val="22"/>
          <w:lang w:eastAsia="en-US"/>
        </w:rPr>
      </w:pPr>
    </w:p>
    <w:p w14:paraId="4726FD2F" w14:textId="77777777" w:rsidR="00524F2B" w:rsidRPr="000E038A" w:rsidRDefault="00524F2B" w:rsidP="00B20D5A">
      <w:pPr>
        <w:widowControl w:val="0"/>
        <w:suppressAutoHyphens w:val="0"/>
        <w:jc w:val="right"/>
        <w:rPr>
          <w:rFonts w:ascii="Cambria" w:hAnsi="Cambria"/>
          <w:sz w:val="22"/>
          <w:szCs w:val="22"/>
          <w:lang w:eastAsia="en-US"/>
        </w:rPr>
      </w:pPr>
    </w:p>
    <w:p w14:paraId="3DCBCC0A" w14:textId="77777777" w:rsidR="00524F2B" w:rsidRPr="000E038A" w:rsidRDefault="00524F2B" w:rsidP="00B20D5A">
      <w:pPr>
        <w:widowControl w:val="0"/>
        <w:suppressAutoHyphens w:val="0"/>
        <w:jc w:val="right"/>
        <w:rPr>
          <w:rFonts w:ascii="Cambria" w:hAnsi="Cambria"/>
          <w:sz w:val="22"/>
          <w:szCs w:val="22"/>
          <w:lang w:eastAsia="en-US"/>
        </w:rPr>
      </w:pPr>
      <w:r w:rsidRPr="000E038A">
        <w:rPr>
          <w:rFonts w:ascii="Cambria" w:hAnsi="Cambria"/>
          <w:sz w:val="22"/>
          <w:szCs w:val="22"/>
          <w:lang w:eastAsia="en-US"/>
        </w:rPr>
        <w:t>……………………………………………….………………………</w:t>
      </w:r>
    </w:p>
    <w:p w14:paraId="4E5F7EEA"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4094A456"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bookmarkEnd w:id="300"/>
    <w:p w14:paraId="21713C1A" w14:textId="77777777" w:rsidR="00524F2B" w:rsidRPr="000E038A" w:rsidRDefault="00524F2B" w:rsidP="00B20D5A">
      <w:pPr>
        <w:widowControl w:val="0"/>
        <w:suppressAutoHyphens w:val="0"/>
        <w:rPr>
          <w:rFonts w:ascii="Cambria" w:hAnsi="Cambria"/>
          <w:b/>
          <w:sz w:val="22"/>
          <w:szCs w:val="22"/>
        </w:rPr>
      </w:pPr>
    </w:p>
    <w:p w14:paraId="101B8884" w14:textId="77777777" w:rsidR="005A60BB" w:rsidRPr="000E038A" w:rsidRDefault="005A60BB" w:rsidP="00B20D5A">
      <w:pPr>
        <w:widowControl w:val="0"/>
        <w:suppressAutoHyphens w:val="0"/>
        <w:rPr>
          <w:rFonts w:ascii="Cambria" w:hAnsi="Cambria"/>
          <w:sz w:val="22"/>
          <w:szCs w:val="22"/>
        </w:rPr>
        <w:sectPr w:rsidR="005A60BB" w:rsidRPr="000E038A" w:rsidSect="00E2175C">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50E5FB" w14:textId="77777777" w:rsidR="006D7722" w:rsidRPr="000E038A" w:rsidRDefault="006D7722" w:rsidP="0053693C">
      <w:pPr>
        <w:widowControl w:val="0"/>
        <w:suppressAutoHyphens w:val="0"/>
        <w:jc w:val="both"/>
        <w:outlineLvl w:val="0"/>
        <w:rPr>
          <w:rFonts w:ascii="Cambria" w:hAnsi="Cambria"/>
          <w:b/>
          <w:bCs/>
          <w:spacing w:val="-2"/>
          <w:sz w:val="22"/>
          <w:szCs w:val="22"/>
          <w:lang w:eastAsia="en-US"/>
        </w:rPr>
      </w:pPr>
      <w:bookmarkStart w:id="301" w:name="_Toc458156845"/>
      <w:bookmarkStart w:id="302" w:name="_Toc61215864"/>
      <w:r w:rsidRPr="000E038A">
        <w:rPr>
          <w:rFonts w:ascii="Cambria" w:hAnsi="Cambria"/>
          <w:b/>
          <w:bCs/>
          <w:spacing w:val="-2"/>
          <w:sz w:val="22"/>
          <w:szCs w:val="22"/>
          <w:lang w:eastAsia="en-US"/>
        </w:rPr>
        <w:t>Załącznik nr 3 do SWZ</w:t>
      </w:r>
      <w:bookmarkEnd w:id="301"/>
      <w:r w:rsidR="00434EFD" w:rsidRPr="000E038A">
        <w:rPr>
          <w:rFonts w:ascii="Cambria" w:hAnsi="Cambria"/>
          <w:b/>
          <w:bCs/>
          <w:spacing w:val="-2"/>
          <w:sz w:val="22"/>
          <w:szCs w:val="22"/>
          <w:lang w:eastAsia="en-US"/>
        </w:rPr>
        <w:t xml:space="preserve">: </w:t>
      </w:r>
      <w:r w:rsidRPr="000E038A">
        <w:rPr>
          <w:rFonts w:ascii="Cambria" w:hAnsi="Cambria"/>
          <w:b/>
          <w:bCs/>
          <w:spacing w:val="-2"/>
          <w:sz w:val="22"/>
          <w:szCs w:val="22"/>
          <w:lang w:eastAsia="en-US"/>
        </w:rPr>
        <w:t>Wzór oświadczenia o niepodleganiu wykluczeniu</w:t>
      </w:r>
      <w:r w:rsidR="00434EFD" w:rsidRPr="000E038A">
        <w:rPr>
          <w:rFonts w:ascii="Cambria" w:hAnsi="Cambria"/>
          <w:b/>
          <w:bCs/>
          <w:spacing w:val="-2"/>
          <w:sz w:val="22"/>
          <w:szCs w:val="22"/>
          <w:lang w:eastAsia="en-US"/>
        </w:rPr>
        <w:t xml:space="preserve"> </w:t>
      </w:r>
      <w:r w:rsidRPr="000E038A">
        <w:rPr>
          <w:rFonts w:ascii="Cambria" w:hAnsi="Cambria"/>
          <w:b/>
          <w:bCs/>
          <w:spacing w:val="-2"/>
          <w:sz w:val="22"/>
          <w:szCs w:val="22"/>
          <w:lang w:eastAsia="en-US"/>
        </w:rPr>
        <w:t>i spełnianiu warunków udziału w postępowaniu</w:t>
      </w:r>
      <w:bookmarkEnd w:id="302"/>
      <w:r w:rsidRPr="000E038A">
        <w:rPr>
          <w:rFonts w:ascii="Cambria" w:hAnsi="Cambria"/>
          <w:b/>
          <w:bCs/>
          <w:spacing w:val="-2"/>
          <w:sz w:val="22"/>
          <w:szCs w:val="22"/>
          <w:lang w:eastAsia="en-US"/>
        </w:rPr>
        <w:t xml:space="preserve"> </w:t>
      </w:r>
    </w:p>
    <w:p w14:paraId="3993803D" w14:textId="77777777" w:rsidR="006D7722" w:rsidRPr="000E038A" w:rsidRDefault="006D7722" w:rsidP="00B20D5A">
      <w:pPr>
        <w:widowControl w:val="0"/>
        <w:suppressAutoHyphens w:val="0"/>
        <w:rPr>
          <w:rFonts w:ascii="Cambria" w:hAnsi="Cambria"/>
          <w:sz w:val="22"/>
          <w:szCs w:val="22"/>
        </w:rPr>
      </w:pPr>
    </w:p>
    <w:p w14:paraId="6AAB6485" w14:textId="77777777" w:rsidR="006D7722" w:rsidRPr="000E038A" w:rsidRDefault="006D7722" w:rsidP="00B20D5A">
      <w:pPr>
        <w:widowControl w:val="0"/>
        <w:suppressAutoHyphens w:val="0"/>
        <w:autoSpaceDE w:val="0"/>
        <w:jc w:val="both"/>
        <w:rPr>
          <w:rFonts w:ascii="Cambria" w:hAnsi="Cambria"/>
          <w:b/>
          <w:bCs/>
          <w:sz w:val="22"/>
          <w:szCs w:val="22"/>
        </w:rPr>
      </w:pPr>
      <w:r w:rsidRPr="000E038A">
        <w:rPr>
          <w:rFonts w:ascii="Cambria" w:hAnsi="Cambria"/>
          <w:b/>
          <w:bCs/>
          <w:sz w:val="22"/>
          <w:szCs w:val="22"/>
        </w:rPr>
        <w:t>WYKONAWCA:</w:t>
      </w:r>
      <w:r w:rsidR="00E2175C" w:rsidRPr="000E038A">
        <w:rPr>
          <w:rFonts w:ascii="Cambria" w:hAnsi="Cambria"/>
          <w:b/>
          <w:bCs/>
          <w:sz w:val="22"/>
          <w:szCs w:val="22"/>
        </w:rPr>
        <w:t>*</w:t>
      </w:r>
    </w:p>
    <w:tbl>
      <w:tblPr>
        <w:tblW w:w="9479" w:type="dxa"/>
        <w:tblLayout w:type="fixed"/>
        <w:tblLook w:val="00A0" w:firstRow="1" w:lastRow="0" w:firstColumn="1" w:lastColumn="0" w:noHBand="0" w:noVBand="0"/>
      </w:tblPr>
      <w:tblGrid>
        <w:gridCol w:w="2001"/>
        <w:gridCol w:w="7478"/>
      </w:tblGrid>
      <w:tr w:rsidR="00A711BC" w:rsidRPr="000E038A" w14:paraId="5E9C2CA8" w14:textId="77777777" w:rsidTr="00455935">
        <w:trPr>
          <w:trHeight w:val="567"/>
        </w:trPr>
        <w:tc>
          <w:tcPr>
            <w:tcW w:w="2001" w:type="dxa"/>
            <w:vAlign w:val="center"/>
          </w:tcPr>
          <w:p w14:paraId="4C3C43A4"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Firma (nazwa):</w:t>
            </w:r>
          </w:p>
        </w:tc>
        <w:tc>
          <w:tcPr>
            <w:tcW w:w="7478" w:type="dxa"/>
            <w:vAlign w:val="bottom"/>
          </w:tcPr>
          <w:p w14:paraId="3EFBD80C"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B6321BA" w14:textId="77777777" w:rsidTr="00455935">
        <w:trPr>
          <w:trHeight w:val="567"/>
        </w:trPr>
        <w:tc>
          <w:tcPr>
            <w:tcW w:w="2001" w:type="dxa"/>
            <w:vAlign w:val="center"/>
          </w:tcPr>
          <w:p w14:paraId="286A233E"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Adres:</w:t>
            </w:r>
          </w:p>
        </w:tc>
        <w:tc>
          <w:tcPr>
            <w:tcW w:w="7478" w:type="dxa"/>
            <w:vAlign w:val="bottom"/>
          </w:tcPr>
          <w:p w14:paraId="0AD6BED1"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0BF4909" w14:textId="77777777" w:rsidTr="00455935">
        <w:trPr>
          <w:trHeight w:val="567"/>
        </w:trPr>
        <w:tc>
          <w:tcPr>
            <w:tcW w:w="2001" w:type="dxa"/>
            <w:vAlign w:val="center"/>
          </w:tcPr>
          <w:p w14:paraId="5511D98D"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28D3CF2A"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86D8355" w14:textId="77777777" w:rsidTr="00455935">
        <w:trPr>
          <w:trHeight w:val="567"/>
        </w:trPr>
        <w:tc>
          <w:tcPr>
            <w:tcW w:w="2001" w:type="dxa"/>
            <w:vAlign w:val="center"/>
          </w:tcPr>
          <w:p w14:paraId="2561C2C0"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NIP:</w:t>
            </w:r>
          </w:p>
        </w:tc>
        <w:tc>
          <w:tcPr>
            <w:tcW w:w="7478" w:type="dxa"/>
            <w:vAlign w:val="bottom"/>
          </w:tcPr>
          <w:p w14:paraId="3279097B"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23C913A5" w14:textId="77777777" w:rsidTr="00455935">
        <w:trPr>
          <w:trHeight w:val="567"/>
        </w:trPr>
        <w:tc>
          <w:tcPr>
            <w:tcW w:w="2001" w:type="dxa"/>
            <w:vAlign w:val="center"/>
          </w:tcPr>
          <w:p w14:paraId="4C5430F0"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REGON:</w:t>
            </w:r>
          </w:p>
        </w:tc>
        <w:tc>
          <w:tcPr>
            <w:tcW w:w="7478" w:type="dxa"/>
            <w:vAlign w:val="bottom"/>
          </w:tcPr>
          <w:p w14:paraId="54E657F4"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4D1AA57A" w14:textId="77777777" w:rsidTr="00455935">
        <w:trPr>
          <w:trHeight w:val="567"/>
        </w:trPr>
        <w:tc>
          <w:tcPr>
            <w:tcW w:w="2001" w:type="dxa"/>
            <w:vAlign w:val="center"/>
          </w:tcPr>
          <w:p w14:paraId="740358E9"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KRS:</w:t>
            </w:r>
          </w:p>
        </w:tc>
        <w:tc>
          <w:tcPr>
            <w:tcW w:w="7478" w:type="dxa"/>
            <w:vAlign w:val="bottom"/>
          </w:tcPr>
          <w:p w14:paraId="3F76D6C9"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40B9FEDB" w14:textId="77777777" w:rsidTr="00455935">
        <w:trPr>
          <w:trHeight w:val="567"/>
        </w:trPr>
        <w:tc>
          <w:tcPr>
            <w:tcW w:w="2001" w:type="dxa"/>
            <w:vAlign w:val="center"/>
          </w:tcPr>
          <w:p w14:paraId="124B059A" w14:textId="77777777" w:rsidR="00A711BC" w:rsidRPr="000E038A" w:rsidRDefault="00A711BC"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e-mail:</w:t>
            </w:r>
          </w:p>
        </w:tc>
        <w:tc>
          <w:tcPr>
            <w:tcW w:w="7478" w:type="dxa"/>
            <w:vAlign w:val="bottom"/>
          </w:tcPr>
          <w:p w14:paraId="632294F9" w14:textId="77777777" w:rsidR="00A711BC" w:rsidRPr="000E038A" w:rsidRDefault="00A711BC"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3A72EEB3" w14:textId="77777777" w:rsidR="00A711BC" w:rsidRPr="000E038A" w:rsidRDefault="00A711BC" w:rsidP="00B20D5A">
      <w:pPr>
        <w:widowControl w:val="0"/>
        <w:suppressAutoHyphens w:val="0"/>
        <w:rPr>
          <w:rFonts w:ascii="Cambria" w:hAnsi="Cambria"/>
          <w:i/>
          <w:sz w:val="22"/>
          <w:szCs w:val="22"/>
        </w:rPr>
      </w:pPr>
    </w:p>
    <w:p w14:paraId="663C2C61" w14:textId="77777777" w:rsidR="00A711BC" w:rsidRPr="000E038A" w:rsidRDefault="00E2175C" w:rsidP="00B20D5A">
      <w:pPr>
        <w:widowControl w:val="0"/>
        <w:suppressAutoHyphens w:val="0"/>
        <w:rPr>
          <w:rFonts w:ascii="Cambria" w:hAnsi="Cambria"/>
          <w:i/>
          <w:sz w:val="22"/>
          <w:szCs w:val="22"/>
        </w:rPr>
      </w:pPr>
      <w:r w:rsidRPr="000E038A">
        <w:rPr>
          <w:rFonts w:ascii="Cambria" w:hAnsi="Cambria"/>
          <w:i/>
          <w:sz w:val="18"/>
          <w:szCs w:val="18"/>
        </w:rPr>
        <w:t>*  w przypadku składania oferty przez wykonawców wspólnie ubiegających się o udzielenie zamówienia, należy podać</w:t>
      </w:r>
      <w:r w:rsidRPr="000E038A">
        <w:rPr>
          <w:rFonts w:ascii="Cambria" w:hAnsi="Cambria"/>
          <w:sz w:val="18"/>
          <w:szCs w:val="18"/>
        </w:rPr>
        <w:t xml:space="preserve"> </w:t>
      </w:r>
      <w:r w:rsidRPr="000E038A">
        <w:rPr>
          <w:rFonts w:ascii="Cambria" w:hAnsi="Cambria"/>
          <w:i/>
          <w:sz w:val="18"/>
          <w:szCs w:val="18"/>
        </w:rPr>
        <w:t>nazwy (firmy) oraz dokładne adresy i pozostałe dane wszystkich wykonawców</w:t>
      </w:r>
    </w:p>
    <w:p w14:paraId="2D7F7FE6" w14:textId="77777777" w:rsidR="006D7722" w:rsidRPr="000E038A" w:rsidRDefault="006D7722" w:rsidP="00B20D5A">
      <w:pPr>
        <w:widowControl w:val="0"/>
        <w:suppressAutoHyphens w:val="0"/>
        <w:spacing w:before="480" w:after="120"/>
        <w:jc w:val="center"/>
        <w:rPr>
          <w:rFonts w:ascii="Cambria" w:hAnsi="Cambria"/>
          <w:b/>
          <w:sz w:val="22"/>
          <w:szCs w:val="22"/>
        </w:rPr>
      </w:pPr>
      <w:r w:rsidRPr="000E038A">
        <w:rPr>
          <w:rFonts w:ascii="Cambria" w:hAnsi="Cambria"/>
          <w:b/>
          <w:sz w:val="22"/>
          <w:szCs w:val="22"/>
        </w:rPr>
        <w:t xml:space="preserve">OŚWIADCZENIE </w:t>
      </w:r>
    </w:p>
    <w:p w14:paraId="0F5A5B4C" w14:textId="0ADB923F" w:rsidR="006D7722" w:rsidRPr="000E038A" w:rsidRDefault="00C60084" w:rsidP="00B20D5A">
      <w:pPr>
        <w:widowControl w:val="0"/>
        <w:suppressAutoHyphens w:val="0"/>
        <w:ind w:firstLine="255"/>
        <w:jc w:val="both"/>
        <w:rPr>
          <w:rFonts w:ascii="Cambria" w:hAnsi="Cambria"/>
          <w:spacing w:val="-4"/>
          <w:sz w:val="22"/>
          <w:szCs w:val="22"/>
        </w:rPr>
      </w:pPr>
      <w:r w:rsidRPr="000E038A">
        <w:rPr>
          <w:rFonts w:ascii="Cambria" w:hAnsi="Cambria"/>
          <w:spacing w:val="-4"/>
          <w:sz w:val="22"/>
          <w:szCs w:val="22"/>
        </w:rPr>
        <w:t>Działając zgodnie z art. 125 ust. 1 ustawy dnia 11 września 2019</w:t>
      </w:r>
      <w:r w:rsidR="006D7722" w:rsidRPr="000E038A">
        <w:rPr>
          <w:rFonts w:ascii="Cambria" w:hAnsi="Cambria"/>
          <w:spacing w:val="-4"/>
          <w:sz w:val="22"/>
          <w:szCs w:val="22"/>
        </w:rPr>
        <w:t xml:space="preserve"> r. </w:t>
      </w:r>
      <w:r w:rsidR="0053196D">
        <w:rPr>
          <w:rFonts w:ascii="Cambria" w:hAnsi="Cambria"/>
          <w:spacing w:val="-4"/>
          <w:sz w:val="22"/>
          <w:szCs w:val="22"/>
        </w:rPr>
        <w:t xml:space="preserve">- </w:t>
      </w:r>
      <w:r w:rsidR="006D7722" w:rsidRPr="000E038A">
        <w:rPr>
          <w:rFonts w:ascii="Cambria" w:hAnsi="Cambria"/>
          <w:spacing w:val="-4"/>
          <w:sz w:val="22"/>
          <w:szCs w:val="22"/>
        </w:rPr>
        <w:t>Prawo zamówień publiczny</w:t>
      </w:r>
      <w:r w:rsidRPr="000E038A">
        <w:rPr>
          <w:rFonts w:ascii="Cambria" w:hAnsi="Cambria"/>
          <w:spacing w:val="-4"/>
          <w:sz w:val="22"/>
          <w:szCs w:val="22"/>
        </w:rPr>
        <w:t>ch (</w:t>
      </w:r>
      <w:r w:rsidR="0053196D" w:rsidRPr="0053196D">
        <w:rPr>
          <w:rFonts w:ascii="Cambria" w:hAnsi="Cambria"/>
          <w:spacing w:val="-4"/>
          <w:sz w:val="22"/>
          <w:szCs w:val="22"/>
        </w:rPr>
        <w:t>tekst jednolity Dz.U. z 2021, poz. 1129 ze zm.</w:t>
      </w:r>
      <w:r w:rsidR="006D7722" w:rsidRPr="000E038A">
        <w:rPr>
          <w:rFonts w:ascii="Cambria" w:hAnsi="Cambria"/>
          <w:spacing w:val="-4"/>
          <w:sz w:val="22"/>
          <w:szCs w:val="22"/>
        </w:rPr>
        <w:t xml:space="preserve">), składając ofertę w postępowaniu w sprawie zamówienia publicznego prowadzonego w trybie </w:t>
      </w:r>
      <w:r w:rsidR="00E2175C" w:rsidRPr="000E038A">
        <w:rPr>
          <w:rFonts w:ascii="Cambria" w:hAnsi="Cambria"/>
          <w:spacing w:val="-4"/>
          <w:sz w:val="22"/>
          <w:szCs w:val="22"/>
        </w:rPr>
        <w:t>podstawowym</w:t>
      </w:r>
      <w:r w:rsidR="006D7722" w:rsidRPr="000E038A">
        <w:rPr>
          <w:rFonts w:ascii="Cambria" w:hAnsi="Cambria"/>
          <w:spacing w:val="-4"/>
          <w:sz w:val="22"/>
          <w:szCs w:val="22"/>
        </w:rPr>
        <w:t xml:space="preserve"> na:</w:t>
      </w:r>
    </w:p>
    <w:p w14:paraId="186D23B1" w14:textId="14A8631C" w:rsidR="006D7722" w:rsidRPr="000E038A" w:rsidRDefault="006D7722" w:rsidP="00B20D5A">
      <w:pPr>
        <w:widowControl w:val="0"/>
        <w:suppressAutoHyphens w:val="0"/>
        <w:spacing w:before="120" w:after="120"/>
        <w:jc w:val="center"/>
        <w:rPr>
          <w:rFonts w:ascii="Cambria" w:hAnsi="Cambria"/>
          <w:b/>
          <w:sz w:val="22"/>
          <w:szCs w:val="22"/>
        </w:rPr>
      </w:pPr>
      <w:r w:rsidRPr="000E038A">
        <w:rPr>
          <w:rFonts w:ascii="Cambria" w:hAnsi="Cambria"/>
          <w:b/>
          <w:sz w:val="22"/>
          <w:szCs w:val="22"/>
        </w:rPr>
        <w:t>„Ubezpieczenie majątku i innych</w:t>
      </w:r>
      <w:r w:rsidR="00B64CC3" w:rsidRPr="000E038A">
        <w:rPr>
          <w:rFonts w:ascii="Cambria" w:hAnsi="Cambria"/>
          <w:b/>
          <w:sz w:val="22"/>
          <w:szCs w:val="22"/>
        </w:rPr>
        <w:t xml:space="preserve"> interesów Gminy </w:t>
      </w:r>
      <w:r w:rsidR="00C56989">
        <w:rPr>
          <w:rFonts w:ascii="Cambria" w:hAnsi="Cambria"/>
          <w:b/>
          <w:sz w:val="22"/>
          <w:szCs w:val="22"/>
        </w:rPr>
        <w:t>Szczuczyn</w:t>
      </w:r>
      <w:r w:rsidRPr="000E038A">
        <w:rPr>
          <w:rFonts w:ascii="Cambria" w:hAnsi="Cambria"/>
          <w:b/>
          <w:sz w:val="22"/>
          <w:szCs w:val="22"/>
        </w:rPr>
        <w:t>”</w:t>
      </w:r>
    </w:p>
    <w:p w14:paraId="2DFEEFCE" w14:textId="77777777" w:rsidR="007C7F7A" w:rsidRPr="000E038A" w:rsidRDefault="007C7F7A" w:rsidP="00D1363E">
      <w:pPr>
        <w:widowControl w:val="0"/>
        <w:numPr>
          <w:ilvl w:val="0"/>
          <w:numId w:val="22"/>
        </w:numPr>
        <w:tabs>
          <w:tab w:val="left" w:pos="284"/>
        </w:tabs>
        <w:suppressAutoHyphens w:val="0"/>
        <w:ind w:left="284" w:hanging="284"/>
        <w:jc w:val="both"/>
        <w:rPr>
          <w:rFonts w:ascii="Cambria" w:hAnsi="Cambria"/>
          <w:bCs/>
          <w:spacing w:val="-4"/>
          <w:sz w:val="22"/>
          <w:szCs w:val="22"/>
        </w:rPr>
      </w:pPr>
      <w:r w:rsidRPr="000E038A">
        <w:rPr>
          <w:rFonts w:ascii="Cambria" w:hAnsi="Cambria"/>
          <w:bCs/>
          <w:spacing w:val="-4"/>
          <w:sz w:val="22"/>
          <w:szCs w:val="22"/>
        </w:rPr>
        <w:t xml:space="preserve">Oświadczamy, że reprezentowany przez nas </w:t>
      </w:r>
      <w:r w:rsidR="00E2175C" w:rsidRPr="000E038A">
        <w:rPr>
          <w:rFonts w:ascii="Cambria" w:hAnsi="Cambria"/>
          <w:bCs/>
          <w:spacing w:val="-4"/>
          <w:sz w:val="22"/>
          <w:szCs w:val="22"/>
        </w:rPr>
        <w:t>W</w:t>
      </w:r>
      <w:r w:rsidRPr="000E038A">
        <w:rPr>
          <w:rFonts w:ascii="Cambria" w:hAnsi="Cambria"/>
          <w:bCs/>
          <w:spacing w:val="-4"/>
          <w:sz w:val="22"/>
          <w:szCs w:val="22"/>
        </w:rPr>
        <w:t>ykonawca nie podlega wyklucze</w:t>
      </w:r>
      <w:r w:rsidR="00C60084" w:rsidRPr="000E038A">
        <w:rPr>
          <w:rFonts w:ascii="Cambria" w:hAnsi="Cambria"/>
          <w:bCs/>
          <w:spacing w:val="-4"/>
          <w:sz w:val="22"/>
          <w:szCs w:val="22"/>
        </w:rPr>
        <w:t>niu z</w:t>
      </w:r>
      <w:r w:rsidR="00E2175C" w:rsidRPr="000E038A">
        <w:rPr>
          <w:rFonts w:ascii="Cambria" w:hAnsi="Cambria"/>
          <w:bCs/>
          <w:spacing w:val="-4"/>
          <w:sz w:val="22"/>
          <w:szCs w:val="22"/>
        </w:rPr>
        <w:t xml:space="preserve"> </w:t>
      </w:r>
      <w:r w:rsidR="00C60084" w:rsidRPr="000E038A">
        <w:rPr>
          <w:rFonts w:ascii="Cambria" w:hAnsi="Cambria"/>
          <w:bCs/>
          <w:spacing w:val="-4"/>
          <w:sz w:val="22"/>
          <w:szCs w:val="22"/>
        </w:rPr>
        <w:t>postępowania</w:t>
      </w:r>
      <w:r w:rsidR="00E2175C" w:rsidRPr="000E038A">
        <w:rPr>
          <w:rFonts w:ascii="Cambria" w:hAnsi="Cambria"/>
          <w:bCs/>
          <w:spacing w:val="-4"/>
          <w:sz w:val="22"/>
          <w:szCs w:val="22"/>
        </w:rPr>
        <w:t xml:space="preserve"> </w:t>
      </w:r>
      <w:r w:rsidR="00455935" w:rsidRPr="000E038A">
        <w:rPr>
          <w:rFonts w:ascii="Cambria" w:hAnsi="Cambria"/>
          <w:bCs/>
          <w:spacing w:val="-4"/>
          <w:sz w:val="22"/>
          <w:szCs w:val="22"/>
        </w:rPr>
        <w:br/>
      </w:r>
      <w:r w:rsidR="00C60084" w:rsidRPr="000E038A">
        <w:rPr>
          <w:rFonts w:ascii="Cambria" w:hAnsi="Cambria"/>
          <w:bCs/>
          <w:spacing w:val="-4"/>
          <w:sz w:val="22"/>
          <w:szCs w:val="22"/>
        </w:rPr>
        <w:t>na podstawie art. 108</w:t>
      </w:r>
      <w:r w:rsidRPr="000E038A">
        <w:rPr>
          <w:rFonts w:ascii="Cambria" w:hAnsi="Cambria"/>
          <w:bCs/>
          <w:spacing w:val="-4"/>
          <w:sz w:val="22"/>
          <w:szCs w:val="22"/>
        </w:rPr>
        <w:t xml:space="preserve"> ust. 1 ustawy </w:t>
      </w:r>
      <w:r w:rsidR="00E2175C" w:rsidRPr="000E038A">
        <w:rPr>
          <w:rFonts w:ascii="Cambria" w:hAnsi="Cambria"/>
          <w:bCs/>
          <w:spacing w:val="-4"/>
          <w:sz w:val="22"/>
          <w:szCs w:val="22"/>
        </w:rPr>
        <w:t>Prawo zamówień publicznych</w:t>
      </w:r>
      <w:r w:rsidR="00455935" w:rsidRPr="000E038A">
        <w:rPr>
          <w:rFonts w:ascii="Cambria" w:hAnsi="Cambria"/>
          <w:bCs/>
          <w:spacing w:val="-4"/>
          <w:sz w:val="22"/>
          <w:szCs w:val="22"/>
        </w:rPr>
        <w:t>.</w:t>
      </w:r>
    </w:p>
    <w:p w14:paraId="284275A6" w14:textId="77777777" w:rsidR="00E2175C" w:rsidRPr="000E038A" w:rsidRDefault="00E2175C" w:rsidP="00B20D5A">
      <w:pPr>
        <w:widowControl w:val="0"/>
        <w:suppressAutoHyphens w:val="0"/>
        <w:spacing w:before="480"/>
        <w:ind w:left="284"/>
        <w:rPr>
          <w:rFonts w:ascii="Cambria" w:hAnsi="Cambria"/>
          <w:sz w:val="22"/>
          <w:szCs w:val="22"/>
          <w:lang w:eastAsia="en-US"/>
        </w:rPr>
      </w:pPr>
      <w:r w:rsidRPr="000E038A">
        <w:rPr>
          <w:rFonts w:ascii="Cambria" w:hAnsi="Cambria"/>
          <w:sz w:val="22"/>
          <w:szCs w:val="22"/>
          <w:lang w:eastAsia="en-US"/>
        </w:rPr>
        <w:t>Miejscowość i data: ……………….………</w:t>
      </w:r>
    </w:p>
    <w:p w14:paraId="18A8238B" w14:textId="77777777" w:rsidR="00E2175C" w:rsidRPr="000E038A" w:rsidRDefault="00E2175C"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56854DB" w14:textId="77777777" w:rsidR="00E2175C" w:rsidRPr="000E038A" w:rsidRDefault="00E2175C"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0E8C025E" w14:textId="77777777" w:rsidR="00E2175C" w:rsidRPr="000E038A" w:rsidRDefault="00E2175C"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2C439B74" w14:textId="77777777" w:rsidR="007C7F7A" w:rsidRPr="000E038A" w:rsidRDefault="007C7F7A" w:rsidP="00B20D5A">
      <w:pPr>
        <w:widowControl w:val="0"/>
        <w:suppressAutoHyphens w:val="0"/>
        <w:ind w:left="993" w:right="-1"/>
        <w:rPr>
          <w:rFonts w:ascii="Cambria" w:hAnsi="Cambria"/>
          <w:i/>
          <w:sz w:val="22"/>
          <w:szCs w:val="22"/>
        </w:rPr>
      </w:pPr>
    </w:p>
    <w:p w14:paraId="38AF79AC" w14:textId="77777777" w:rsidR="007C7F7A" w:rsidRPr="000E038A" w:rsidRDefault="007C7F7A" w:rsidP="00B20D5A">
      <w:pPr>
        <w:widowControl w:val="0"/>
        <w:suppressAutoHyphens w:val="0"/>
        <w:spacing w:before="120" w:after="120"/>
        <w:ind w:left="993" w:right="-1" w:hanging="709"/>
        <w:rPr>
          <w:rFonts w:ascii="Cambria" w:hAnsi="Cambria"/>
          <w:i/>
          <w:sz w:val="22"/>
          <w:szCs w:val="22"/>
        </w:rPr>
      </w:pPr>
      <w:r w:rsidRPr="000E038A">
        <w:rPr>
          <w:rFonts w:ascii="Cambria" w:hAnsi="Cambria"/>
          <w:bCs/>
          <w:sz w:val="22"/>
          <w:szCs w:val="22"/>
        </w:rPr>
        <w:t>albo</w:t>
      </w:r>
      <w:r w:rsidRPr="000E038A">
        <w:rPr>
          <w:rFonts w:ascii="Cambria" w:hAnsi="Cambria"/>
          <w:b/>
          <w:sz w:val="22"/>
          <w:szCs w:val="22"/>
        </w:rPr>
        <w:t xml:space="preserve"> </w:t>
      </w:r>
      <w:r w:rsidRPr="000E038A">
        <w:rPr>
          <w:rFonts w:ascii="Cambria" w:hAnsi="Cambria"/>
          <w:i/>
          <w:sz w:val="18"/>
          <w:szCs w:val="18"/>
        </w:rPr>
        <w:t>(</w:t>
      </w:r>
      <w:r w:rsidR="00E2175C" w:rsidRPr="000E038A">
        <w:rPr>
          <w:rFonts w:ascii="Cambria" w:hAnsi="Cambria"/>
          <w:i/>
          <w:sz w:val="18"/>
          <w:szCs w:val="18"/>
        </w:rPr>
        <w:t xml:space="preserve">należy </w:t>
      </w:r>
      <w:r w:rsidRPr="000E038A">
        <w:rPr>
          <w:rFonts w:ascii="Cambria" w:hAnsi="Cambria"/>
          <w:i/>
          <w:sz w:val="18"/>
          <w:szCs w:val="18"/>
        </w:rPr>
        <w:t>złożyć oświadczenie</w:t>
      </w:r>
      <w:r w:rsidR="00E2175C" w:rsidRPr="000E038A">
        <w:rPr>
          <w:rFonts w:ascii="Cambria" w:hAnsi="Cambria"/>
          <w:i/>
          <w:sz w:val="18"/>
          <w:szCs w:val="18"/>
        </w:rPr>
        <w:t xml:space="preserve"> tylko wtedy</w:t>
      </w:r>
      <w:r w:rsidRPr="000E038A">
        <w:rPr>
          <w:rFonts w:ascii="Cambria" w:hAnsi="Cambria"/>
          <w:i/>
          <w:sz w:val="18"/>
          <w:szCs w:val="18"/>
        </w:rPr>
        <w:t>, jeżeli dotyczy)</w:t>
      </w:r>
    </w:p>
    <w:p w14:paraId="3EDB8EBB" w14:textId="77777777" w:rsidR="007C7F7A" w:rsidRPr="000E038A" w:rsidRDefault="007C7F7A" w:rsidP="00B20D5A">
      <w:pPr>
        <w:widowControl w:val="0"/>
        <w:suppressAutoHyphens w:val="0"/>
        <w:ind w:left="284"/>
        <w:jc w:val="both"/>
        <w:rPr>
          <w:rFonts w:ascii="Cambria" w:hAnsi="Cambria"/>
          <w:bCs/>
          <w:sz w:val="22"/>
          <w:szCs w:val="22"/>
        </w:rPr>
      </w:pPr>
      <w:r w:rsidRPr="000E038A">
        <w:rPr>
          <w:rFonts w:ascii="Cambria" w:hAnsi="Cambria"/>
          <w:bCs/>
          <w:sz w:val="22"/>
          <w:szCs w:val="22"/>
        </w:rPr>
        <w:t xml:space="preserve">Oświadczamy, że zachodzą w stosunku do reprezentowanego przez nas Wykonawcy podstawy wykluczenia z postępowania na podstawie art. …………. ustawy </w:t>
      </w:r>
      <w:r w:rsidR="00E2175C" w:rsidRPr="000E038A">
        <w:rPr>
          <w:rFonts w:ascii="Cambria" w:hAnsi="Cambria"/>
          <w:bCs/>
          <w:sz w:val="22"/>
          <w:szCs w:val="22"/>
        </w:rPr>
        <w:t>Prawo zamówień publicznych</w:t>
      </w:r>
      <w:r w:rsidRPr="000E038A">
        <w:rPr>
          <w:rFonts w:ascii="Cambria" w:hAnsi="Cambria"/>
          <w:bCs/>
          <w:sz w:val="22"/>
          <w:szCs w:val="22"/>
        </w:rPr>
        <w:t xml:space="preserve"> (podać mającą zastosowanie podstawę wykluczeni</w:t>
      </w:r>
      <w:r w:rsidR="00C60084" w:rsidRPr="000E038A">
        <w:rPr>
          <w:rFonts w:ascii="Cambria" w:hAnsi="Cambria"/>
          <w:bCs/>
          <w:sz w:val="22"/>
          <w:szCs w:val="22"/>
        </w:rPr>
        <w:t>a spośród wymienionych w art. 108 ust. 1 pkt 1, 2</w:t>
      </w:r>
      <w:r w:rsidR="00E60571" w:rsidRPr="000E038A">
        <w:rPr>
          <w:rFonts w:ascii="Cambria" w:hAnsi="Cambria"/>
          <w:bCs/>
          <w:sz w:val="22"/>
          <w:szCs w:val="22"/>
        </w:rPr>
        <w:t xml:space="preserve"> i</w:t>
      </w:r>
      <w:r w:rsidR="00C60084" w:rsidRPr="000E038A">
        <w:rPr>
          <w:rFonts w:ascii="Cambria" w:hAnsi="Cambria"/>
          <w:bCs/>
          <w:sz w:val="22"/>
          <w:szCs w:val="22"/>
        </w:rPr>
        <w:t xml:space="preserve"> 5 </w:t>
      </w:r>
      <w:r w:rsidRPr="000E038A">
        <w:rPr>
          <w:rFonts w:ascii="Cambria" w:hAnsi="Cambria"/>
          <w:bCs/>
          <w:sz w:val="22"/>
          <w:szCs w:val="22"/>
        </w:rPr>
        <w:t>ustawy). Jednocześnie oświadczamy, że w związku z ww. oko</w:t>
      </w:r>
      <w:r w:rsidR="00C60084" w:rsidRPr="000E038A">
        <w:rPr>
          <w:rFonts w:ascii="Cambria" w:hAnsi="Cambria"/>
          <w:bCs/>
          <w:sz w:val="22"/>
          <w:szCs w:val="22"/>
        </w:rPr>
        <w:t>licznością, na podstawie art. 1</w:t>
      </w:r>
      <w:r w:rsidR="00831FFD" w:rsidRPr="000E038A">
        <w:rPr>
          <w:rFonts w:ascii="Cambria" w:hAnsi="Cambria"/>
          <w:bCs/>
          <w:sz w:val="22"/>
          <w:szCs w:val="22"/>
        </w:rPr>
        <w:t>10</w:t>
      </w:r>
      <w:r w:rsidR="00C60084" w:rsidRPr="000E038A">
        <w:rPr>
          <w:rFonts w:ascii="Cambria" w:hAnsi="Cambria"/>
          <w:bCs/>
          <w:sz w:val="22"/>
          <w:szCs w:val="22"/>
        </w:rPr>
        <w:t xml:space="preserve"> ust. 2</w:t>
      </w:r>
      <w:r w:rsidRPr="000E038A">
        <w:rPr>
          <w:rFonts w:ascii="Cambria" w:hAnsi="Cambria"/>
          <w:bCs/>
          <w:sz w:val="22"/>
          <w:szCs w:val="22"/>
        </w:rPr>
        <w:t xml:space="preserve"> </w:t>
      </w:r>
      <w:r w:rsidR="006076AD" w:rsidRPr="000E038A">
        <w:rPr>
          <w:rFonts w:ascii="Cambria" w:hAnsi="Cambria"/>
          <w:bCs/>
          <w:sz w:val="22"/>
          <w:szCs w:val="22"/>
        </w:rPr>
        <w:t>u.p.z.p.</w:t>
      </w:r>
      <w:r w:rsidRPr="000E038A">
        <w:rPr>
          <w:rFonts w:ascii="Cambria" w:hAnsi="Cambria"/>
          <w:bCs/>
          <w:sz w:val="22"/>
          <w:szCs w:val="22"/>
        </w:rPr>
        <w:t xml:space="preserve"> reprezentowany przez nas Wykonawca podjął następujące środki naprawcze: </w:t>
      </w:r>
      <w:r w:rsidR="00455935" w:rsidRPr="000E038A">
        <w:rPr>
          <w:rFonts w:ascii="Cambria" w:hAnsi="Cambria"/>
          <w:bCs/>
          <w:sz w:val="22"/>
          <w:szCs w:val="22"/>
        </w:rPr>
        <w:t xml:space="preserve"> </w:t>
      </w:r>
      <w:r w:rsidRPr="000E038A">
        <w:rPr>
          <w:rFonts w:ascii="Cambria" w:hAnsi="Cambria"/>
          <w:sz w:val="22"/>
          <w:szCs w:val="22"/>
        </w:rPr>
        <w:t>………………………………………………………………………………………………………</w:t>
      </w:r>
    </w:p>
    <w:p w14:paraId="07FF6E35" w14:textId="77777777" w:rsidR="00455935" w:rsidRPr="000E038A" w:rsidRDefault="00455935" w:rsidP="00B20D5A">
      <w:pPr>
        <w:widowControl w:val="0"/>
        <w:suppressAutoHyphens w:val="0"/>
        <w:spacing w:before="480"/>
        <w:ind w:left="284"/>
        <w:rPr>
          <w:rFonts w:ascii="Cambria" w:hAnsi="Cambria"/>
          <w:sz w:val="22"/>
          <w:szCs w:val="22"/>
          <w:lang w:eastAsia="en-US"/>
        </w:rPr>
      </w:pPr>
      <w:bookmarkStart w:id="303" w:name="_Hlk47300070"/>
      <w:r w:rsidRPr="000E038A">
        <w:rPr>
          <w:rFonts w:ascii="Cambria" w:hAnsi="Cambria"/>
          <w:sz w:val="22"/>
          <w:szCs w:val="22"/>
          <w:lang w:eastAsia="en-US"/>
        </w:rPr>
        <w:t>Miejscowość i data: ……………….………</w:t>
      </w:r>
    </w:p>
    <w:p w14:paraId="6D33ABA9" w14:textId="77777777" w:rsidR="00455935" w:rsidRPr="000E038A" w:rsidRDefault="00455935"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724D6C60"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1F4393FE"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bookmarkEnd w:id="303"/>
    <w:p w14:paraId="7E912726" w14:textId="77777777" w:rsidR="007C7F7A" w:rsidRPr="000E038A" w:rsidRDefault="007C7F7A" w:rsidP="00D1363E">
      <w:pPr>
        <w:widowControl w:val="0"/>
        <w:numPr>
          <w:ilvl w:val="0"/>
          <w:numId w:val="22"/>
        </w:numPr>
        <w:tabs>
          <w:tab w:val="left" w:pos="284"/>
        </w:tabs>
        <w:suppressAutoHyphens w:val="0"/>
        <w:ind w:left="284" w:hanging="284"/>
        <w:jc w:val="both"/>
        <w:rPr>
          <w:rFonts w:ascii="Cambria" w:hAnsi="Cambria"/>
          <w:bCs/>
          <w:sz w:val="22"/>
          <w:szCs w:val="22"/>
        </w:rPr>
      </w:pPr>
      <w:r w:rsidRPr="000E038A">
        <w:rPr>
          <w:rFonts w:ascii="Cambria" w:hAnsi="Cambria"/>
          <w:bCs/>
          <w:sz w:val="22"/>
          <w:szCs w:val="22"/>
        </w:rPr>
        <w:t>Oświadczamy, że w stosunku do następującego/ych podmiotu/tów, na którego/ych zasoby powołuje się w niniejszym postępowaniu reprezentowany przez nas Wykonawca, tj.</w:t>
      </w:r>
      <w:r w:rsidR="0026564E" w:rsidRPr="000E038A">
        <w:rPr>
          <w:rFonts w:ascii="Cambria" w:hAnsi="Cambria"/>
          <w:bCs/>
          <w:sz w:val="22"/>
          <w:szCs w:val="22"/>
        </w:rPr>
        <w:t>*</w:t>
      </w:r>
      <w:r w:rsidRPr="000E038A">
        <w:rPr>
          <w:rFonts w:ascii="Cambria" w:hAnsi="Cambria"/>
          <w:bCs/>
          <w:sz w:val="22"/>
          <w:szCs w:val="22"/>
        </w:rPr>
        <w:t>: </w:t>
      </w:r>
    </w:p>
    <w:p w14:paraId="2197DFA2" w14:textId="77777777" w:rsidR="008765D8" w:rsidRPr="000E038A" w:rsidRDefault="007C7F7A" w:rsidP="00B20D5A">
      <w:pPr>
        <w:widowControl w:val="0"/>
        <w:tabs>
          <w:tab w:val="left" w:pos="284"/>
        </w:tabs>
        <w:suppressAutoHyphens w:val="0"/>
        <w:spacing w:before="240"/>
        <w:ind w:left="284"/>
        <w:jc w:val="center"/>
        <w:rPr>
          <w:rFonts w:ascii="Cambria" w:hAnsi="Cambria"/>
          <w:bCs/>
          <w:sz w:val="22"/>
          <w:szCs w:val="22"/>
        </w:rPr>
      </w:pPr>
      <w:bookmarkStart w:id="304" w:name="_Hlk47300171"/>
      <w:r w:rsidRPr="000E038A">
        <w:rPr>
          <w:rFonts w:ascii="Cambria" w:hAnsi="Cambria"/>
          <w:bCs/>
          <w:sz w:val="22"/>
          <w:szCs w:val="22"/>
        </w:rPr>
        <w:t xml:space="preserve">…………………………………………………………………………………………………………. </w:t>
      </w:r>
    </w:p>
    <w:p w14:paraId="5A6B0305" w14:textId="77777777" w:rsidR="008765D8" w:rsidRPr="000E038A" w:rsidRDefault="007C7F7A"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w:t>
      </w:r>
      <w:r w:rsidR="008765D8" w:rsidRPr="000E038A">
        <w:rPr>
          <w:rFonts w:ascii="Cambria" w:hAnsi="Cambria"/>
          <w:bCs/>
          <w:i/>
          <w:sz w:val="18"/>
          <w:szCs w:val="18"/>
        </w:rPr>
        <w:t xml:space="preserve">należy </w:t>
      </w:r>
      <w:r w:rsidRPr="000E038A">
        <w:rPr>
          <w:rFonts w:ascii="Cambria" w:hAnsi="Cambria"/>
          <w:bCs/>
          <w:i/>
          <w:sz w:val="18"/>
          <w:szCs w:val="18"/>
        </w:rPr>
        <w:t xml:space="preserve">podać pełną nazwę/firmę, adres, </w:t>
      </w:r>
    </w:p>
    <w:p w14:paraId="565FC75C" w14:textId="77777777" w:rsidR="007C7F7A" w:rsidRPr="000E038A" w:rsidRDefault="007C7F7A"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a także w zależności od podmiotu: NIP/PESEL, KRS/CEiDG, jeżeli dotyczy)</w:t>
      </w:r>
    </w:p>
    <w:bookmarkEnd w:id="304"/>
    <w:p w14:paraId="336FE785" w14:textId="77777777" w:rsidR="007C7F7A" w:rsidRPr="000E038A" w:rsidRDefault="007C7F7A" w:rsidP="00B20D5A">
      <w:pPr>
        <w:widowControl w:val="0"/>
        <w:suppressAutoHyphens w:val="0"/>
        <w:spacing w:before="120" w:after="120"/>
        <w:ind w:left="284"/>
        <w:jc w:val="both"/>
        <w:rPr>
          <w:rFonts w:ascii="Cambria" w:hAnsi="Cambria"/>
          <w:bCs/>
          <w:sz w:val="22"/>
          <w:szCs w:val="22"/>
        </w:rPr>
      </w:pPr>
      <w:r w:rsidRPr="000E038A">
        <w:rPr>
          <w:rFonts w:ascii="Cambria" w:hAnsi="Cambria"/>
          <w:bCs/>
          <w:sz w:val="22"/>
          <w:szCs w:val="22"/>
        </w:rPr>
        <w:t>nie zachodzą podstawy wykluczenia z postępowania o udzielenie zamówienia.</w:t>
      </w:r>
    </w:p>
    <w:p w14:paraId="67119DA6" w14:textId="77777777" w:rsidR="0026564E" w:rsidRPr="000E038A" w:rsidRDefault="0026564E" w:rsidP="00B20D5A">
      <w:pPr>
        <w:widowControl w:val="0"/>
        <w:suppressAutoHyphens w:val="0"/>
        <w:spacing w:before="120" w:after="120"/>
        <w:ind w:left="284"/>
        <w:jc w:val="both"/>
        <w:rPr>
          <w:rFonts w:ascii="Cambria" w:hAnsi="Cambria"/>
          <w:bCs/>
          <w:sz w:val="18"/>
          <w:szCs w:val="18"/>
        </w:rPr>
      </w:pPr>
      <w:r w:rsidRPr="000E038A">
        <w:rPr>
          <w:rFonts w:ascii="Cambria" w:hAnsi="Cambria"/>
          <w:bCs/>
          <w:sz w:val="18"/>
          <w:szCs w:val="18"/>
        </w:rPr>
        <w:t xml:space="preserve">* </w:t>
      </w:r>
      <w:r w:rsidRPr="000E038A">
        <w:rPr>
          <w:rFonts w:ascii="Cambria" w:hAnsi="Cambria"/>
          <w:bCs/>
          <w:i/>
          <w:sz w:val="18"/>
          <w:szCs w:val="18"/>
        </w:rPr>
        <w:t>należy złożyć oświadczenie, jeżeli dotyczy i wskazać podmiot, na którego zasoby powołuje się wykonawca</w:t>
      </w:r>
    </w:p>
    <w:p w14:paraId="29D9DC52" w14:textId="77777777" w:rsidR="00455935" w:rsidRPr="000E038A" w:rsidRDefault="00455935"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25E608A9" w14:textId="77777777" w:rsidR="00455935" w:rsidRPr="000E038A" w:rsidRDefault="00455935"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4E71131"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2F8B3774"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0ADB2EE4" w14:textId="77777777" w:rsidR="007C7F7A" w:rsidRPr="000E038A"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E038A">
        <w:rPr>
          <w:rFonts w:ascii="Cambria" w:hAnsi="Cambria"/>
          <w:bCs/>
          <w:sz w:val="22"/>
          <w:szCs w:val="22"/>
        </w:rPr>
        <w:t>Oświadczamy, że reprezentowany przez nas Wykonawca spełnia warunki udziału w postępowaniu, określ</w:t>
      </w:r>
      <w:r w:rsidR="00A83F10" w:rsidRPr="000E038A">
        <w:rPr>
          <w:rFonts w:ascii="Cambria" w:hAnsi="Cambria"/>
          <w:bCs/>
          <w:sz w:val="22"/>
          <w:szCs w:val="22"/>
        </w:rPr>
        <w:t>one przez Zamawiającego w pkt. 7.1</w:t>
      </w:r>
      <w:r w:rsidR="0026564E" w:rsidRPr="000E038A">
        <w:rPr>
          <w:rFonts w:ascii="Cambria" w:hAnsi="Cambria"/>
          <w:bCs/>
          <w:sz w:val="22"/>
          <w:szCs w:val="22"/>
        </w:rPr>
        <w:t>.2</w:t>
      </w:r>
      <w:r w:rsidRPr="000E038A">
        <w:rPr>
          <w:rFonts w:ascii="Cambria" w:hAnsi="Cambria"/>
          <w:bCs/>
          <w:sz w:val="22"/>
          <w:szCs w:val="22"/>
        </w:rPr>
        <w:t xml:space="preserve"> specyfikacji warunków zamówienia.</w:t>
      </w:r>
    </w:p>
    <w:p w14:paraId="15A29AD3"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1A1A5AC2"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018909C"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497052C4" w14:textId="77777777" w:rsidR="007C7F7A"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7523F57B" w14:textId="77777777" w:rsidR="008765D8" w:rsidRPr="000E038A"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E038A">
        <w:rPr>
          <w:rFonts w:ascii="Cambria" w:hAnsi="Cambria"/>
          <w:bCs/>
          <w:sz w:val="22"/>
          <w:szCs w:val="22"/>
        </w:rPr>
        <w:t xml:space="preserve">Oświadczamy, że w celu wykazania spełniania warunków udziału w postępowaniu, określonych przez </w:t>
      </w:r>
      <w:r w:rsidR="008765D8" w:rsidRPr="000E038A">
        <w:rPr>
          <w:rFonts w:ascii="Cambria" w:hAnsi="Cambria"/>
          <w:bCs/>
          <w:sz w:val="22"/>
          <w:szCs w:val="22"/>
        </w:rPr>
        <w:t>Z</w:t>
      </w:r>
      <w:r w:rsidRPr="000E038A">
        <w:rPr>
          <w:rFonts w:ascii="Cambria" w:hAnsi="Cambria"/>
          <w:bCs/>
          <w:sz w:val="22"/>
          <w:szCs w:val="22"/>
        </w:rPr>
        <w:t>amawiającego w</w:t>
      </w:r>
      <w:r w:rsidR="00A83F10" w:rsidRPr="000E038A">
        <w:rPr>
          <w:rFonts w:ascii="Cambria" w:hAnsi="Cambria"/>
          <w:bCs/>
          <w:sz w:val="22"/>
          <w:szCs w:val="22"/>
        </w:rPr>
        <w:t xml:space="preserve"> pkt. 7.1</w:t>
      </w:r>
      <w:r w:rsidR="00594FBD" w:rsidRPr="000E038A">
        <w:rPr>
          <w:rFonts w:ascii="Cambria" w:hAnsi="Cambria"/>
          <w:bCs/>
          <w:sz w:val="22"/>
          <w:szCs w:val="22"/>
        </w:rPr>
        <w:t xml:space="preserve">.2 </w:t>
      </w:r>
      <w:r w:rsidRPr="000E038A">
        <w:rPr>
          <w:rFonts w:ascii="Cambria" w:hAnsi="Cambria"/>
          <w:bCs/>
          <w:sz w:val="22"/>
          <w:szCs w:val="22"/>
        </w:rPr>
        <w:t>specyfikacji warunków zamówienia</w:t>
      </w:r>
      <w:r w:rsidR="008765D8" w:rsidRPr="000E038A">
        <w:rPr>
          <w:rFonts w:ascii="Cambria" w:hAnsi="Cambria"/>
          <w:bCs/>
          <w:sz w:val="22"/>
          <w:szCs w:val="22"/>
        </w:rPr>
        <w:t>,</w:t>
      </w:r>
      <w:r w:rsidRPr="000E038A">
        <w:rPr>
          <w:rFonts w:ascii="Cambria" w:hAnsi="Cambria"/>
          <w:bCs/>
          <w:sz w:val="22"/>
          <w:szCs w:val="22"/>
        </w:rPr>
        <w:t xml:space="preserve"> reprezentowany przez nas Wykonawca polega na zasobach następującego/ych podmiotu/ów</w:t>
      </w:r>
      <w:r w:rsidR="00594FBD" w:rsidRPr="000E038A">
        <w:rPr>
          <w:rFonts w:ascii="Cambria" w:hAnsi="Cambria"/>
          <w:bCs/>
          <w:sz w:val="22"/>
          <w:szCs w:val="22"/>
        </w:rPr>
        <w:t>*</w:t>
      </w:r>
      <w:r w:rsidRPr="000E038A">
        <w:rPr>
          <w:rFonts w:ascii="Cambria" w:hAnsi="Cambria"/>
          <w:bCs/>
          <w:sz w:val="22"/>
          <w:szCs w:val="22"/>
        </w:rPr>
        <w:t>:</w:t>
      </w:r>
    </w:p>
    <w:p w14:paraId="7F8D53B6" w14:textId="77777777" w:rsidR="008765D8" w:rsidRPr="000E038A" w:rsidRDefault="008765D8" w:rsidP="00B20D5A">
      <w:pPr>
        <w:widowControl w:val="0"/>
        <w:tabs>
          <w:tab w:val="left" w:pos="284"/>
        </w:tabs>
        <w:suppressAutoHyphens w:val="0"/>
        <w:spacing w:before="240"/>
        <w:ind w:left="284"/>
        <w:jc w:val="center"/>
        <w:rPr>
          <w:rFonts w:ascii="Cambria" w:hAnsi="Cambria"/>
          <w:bCs/>
          <w:sz w:val="22"/>
          <w:szCs w:val="22"/>
        </w:rPr>
      </w:pPr>
      <w:r w:rsidRPr="000E038A">
        <w:rPr>
          <w:rFonts w:ascii="Cambria" w:hAnsi="Cambria"/>
          <w:bCs/>
          <w:sz w:val="22"/>
          <w:szCs w:val="22"/>
        </w:rPr>
        <w:t xml:space="preserve">…………………………………………………………………………………………………………. </w:t>
      </w:r>
    </w:p>
    <w:p w14:paraId="6BD159D6" w14:textId="77777777" w:rsidR="008765D8" w:rsidRPr="000E038A" w:rsidRDefault="008765D8"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 xml:space="preserve">(należy podać pełną nazwę/firmę, adres, </w:t>
      </w:r>
    </w:p>
    <w:p w14:paraId="59705629" w14:textId="77777777" w:rsidR="008765D8" w:rsidRPr="000E038A" w:rsidRDefault="008765D8"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a także w zależności od podmiotu: NIP/PESEL, KRS/CEiDG, jeżeli dotyczy)</w:t>
      </w:r>
    </w:p>
    <w:p w14:paraId="45A640A1" w14:textId="77777777" w:rsidR="008765D8" w:rsidRPr="000E038A" w:rsidRDefault="008765D8" w:rsidP="00B20D5A">
      <w:pPr>
        <w:widowControl w:val="0"/>
        <w:suppressAutoHyphens w:val="0"/>
        <w:ind w:left="284"/>
        <w:jc w:val="both"/>
        <w:rPr>
          <w:rFonts w:ascii="Cambria" w:hAnsi="Cambria"/>
          <w:sz w:val="22"/>
          <w:szCs w:val="22"/>
        </w:rPr>
      </w:pPr>
    </w:p>
    <w:p w14:paraId="160A433F" w14:textId="77777777" w:rsidR="008765D8" w:rsidRPr="000E038A" w:rsidRDefault="007C7F7A" w:rsidP="00B20D5A">
      <w:pPr>
        <w:widowControl w:val="0"/>
        <w:suppressAutoHyphens w:val="0"/>
        <w:ind w:left="284"/>
        <w:jc w:val="both"/>
        <w:rPr>
          <w:rFonts w:ascii="Cambria" w:hAnsi="Cambria"/>
          <w:sz w:val="22"/>
          <w:szCs w:val="22"/>
        </w:rPr>
      </w:pPr>
      <w:r w:rsidRPr="000E038A">
        <w:rPr>
          <w:rFonts w:ascii="Cambria" w:hAnsi="Cambria"/>
          <w:sz w:val="22"/>
          <w:szCs w:val="22"/>
        </w:rPr>
        <w:t>w następującym zakresie:</w:t>
      </w:r>
      <w:r w:rsidR="008765D8" w:rsidRPr="000E038A">
        <w:rPr>
          <w:rFonts w:ascii="Cambria" w:hAnsi="Cambria"/>
          <w:sz w:val="22"/>
          <w:szCs w:val="22"/>
        </w:rPr>
        <w:t xml:space="preserve"> </w:t>
      </w:r>
      <w:r w:rsidRPr="000E038A">
        <w:rPr>
          <w:rFonts w:ascii="Cambria" w:hAnsi="Cambria"/>
          <w:sz w:val="22"/>
          <w:szCs w:val="22"/>
        </w:rPr>
        <w:t xml:space="preserve">…………………………………………………….. </w:t>
      </w:r>
    </w:p>
    <w:p w14:paraId="22C28ACD" w14:textId="77777777" w:rsidR="007C7F7A" w:rsidRPr="000E038A" w:rsidRDefault="00594FBD" w:rsidP="00B20D5A">
      <w:pPr>
        <w:widowControl w:val="0"/>
        <w:suppressAutoHyphens w:val="0"/>
        <w:spacing w:before="120"/>
        <w:ind w:left="284"/>
        <w:jc w:val="both"/>
        <w:rPr>
          <w:rFonts w:ascii="Cambria" w:hAnsi="Cambria"/>
          <w:sz w:val="18"/>
          <w:szCs w:val="18"/>
        </w:rPr>
      </w:pPr>
      <w:r w:rsidRPr="000E038A">
        <w:rPr>
          <w:rFonts w:ascii="Cambria" w:hAnsi="Cambria"/>
          <w:i/>
          <w:sz w:val="18"/>
          <w:szCs w:val="18"/>
        </w:rPr>
        <w:t xml:space="preserve">* </w:t>
      </w:r>
      <w:r w:rsidR="008765D8" w:rsidRPr="000E038A">
        <w:rPr>
          <w:rFonts w:ascii="Cambria" w:hAnsi="Cambria"/>
          <w:i/>
          <w:sz w:val="18"/>
          <w:szCs w:val="18"/>
        </w:rPr>
        <w:t xml:space="preserve">należy </w:t>
      </w:r>
      <w:r w:rsidR="007C7F7A" w:rsidRPr="000E038A">
        <w:rPr>
          <w:rFonts w:ascii="Cambria" w:hAnsi="Cambria"/>
          <w:i/>
          <w:sz w:val="18"/>
          <w:szCs w:val="18"/>
        </w:rPr>
        <w:t>złożyć oświadczenie</w:t>
      </w:r>
      <w:r w:rsidR="008765D8" w:rsidRPr="000E038A">
        <w:rPr>
          <w:rFonts w:ascii="Cambria" w:hAnsi="Cambria"/>
          <w:i/>
          <w:sz w:val="18"/>
          <w:szCs w:val="18"/>
        </w:rPr>
        <w:t>,</w:t>
      </w:r>
      <w:r w:rsidR="007C7F7A" w:rsidRPr="000E038A">
        <w:rPr>
          <w:rFonts w:ascii="Cambria" w:hAnsi="Cambria"/>
          <w:i/>
          <w:sz w:val="18"/>
          <w:szCs w:val="18"/>
        </w:rPr>
        <w:t xml:space="preserve"> jeżeli dotyczy i wskazać podmiot oraz określić odpowiedni zakres dla wskazanego podmiotu </w:t>
      </w:r>
    </w:p>
    <w:p w14:paraId="1C5395D2"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4DA7475F"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2569D630"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684ABEA2"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16804CD5" w14:textId="77777777" w:rsidR="007C7F7A" w:rsidRPr="000E038A" w:rsidRDefault="007C7F7A" w:rsidP="00B20D5A">
      <w:pPr>
        <w:widowControl w:val="0"/>
        <w:suppressAutoHyphens w:val="0"/>
        <w:ind w:left="993" w:right="-1"/>
        <w:rPr>
          <w:rFonts w:ascii="Cambria" w:hAnsi="Cambria"/>
          <w:i/>
          <w:sz w:val="22"/>
          <w:szCs w:val="22"/>
        </w:rPr>
      </w:pPr>
    </w:p>
    <w:p w14:paraId="53104425" w14:textId="77777777" w:rsidR="007C7F7A" w:rsidRPr="000E038A" w:rsidRDefault="007C7F7A" w:rsidP="00B20D5A">
      <w:pPr>
        <w:widowControl w:val="0"/>
        <w:suppressAutoHyphens w:val="0"/>
        <w:ind w:left="993" w:right="-1"/>
        <w:rPr>
          <w:rFonts w:ascii="Cambria" w:hAnsi="Cambria"/>
          <w:i/>
          <w:sz w:val="22"/>
          <w:szCs w:val="22"/>
        </w:rPr>
      </w:pPr>
    </w:p>
    <w:p w14:paraId="32132532" w14:textId="77777777" w:rsidR="007C7F7A" w:rsidRPr="000E038A" w:rsidRDefault="007C7F7A" w:rsidP="00B20D5A">
      <w:pPr>
        <w:widowControl w:val="0"/>
        <w:suppressAutoHyphens w:val="0"/>
        <w:ind w:left="284" w:firstLine="283"/>
        <w:jc w:val="both"/>
        <w:rPr>
          <w:rFonts w:ascii="Cambria" w:hAnsi="Cambria"/>
          <w:bCs/>
          <w:spacing w:val="-2"/>
          <w:sz w:val="22"/>
          <w:szCs w:val="22"/>
        </w:rPr>
      </w:pPr>
      <w:r w:rsidRPr="000E038A">
        <w:rPr>
          <w:rFonts w:ascii="Cambria" w:hAnsi="Cambria"/>
          <w:bCs/>
          <w:spacing w:val="-2"/>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386BC44"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02F15306"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7F0ACA3E"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5BFDAE26" w14:textId="77777777" w:rsidR="007C7F7A" w:rsidRPr="000E038A" w:rsidRDefault="008765D8" w:rsidP="00B20D5A">
      <w:pPr>
        <w:widowControl w:val="0"/>
        <w:suppressAutoHyphens w:val="0"/>
        <w:ind w:left="4962" w:right="-1"/>
        <w:jc w:val="center"/>
        <w:rPr>
          <w:rFonts w:ascii="Cambria" w:hAnsi="Cambria" w:cs="Arial"/>
          <w:b/>
          <w:sz w:val="22"/>
          <w:szCs w:val="22"/>
        </w:rPr>
      </w:pPr>
      <w:r w:rsidRPr="000E038A">
        <w:rPr>
          <w:rFonts w:ascii="Cambria" w:hAnsi="Cambria"/>
          <w:i/>
          <w:sz w:val="18"/>
          <w:szCs w:val="22"/>
          <w:lang w:eastAsia="en-US"/>
        </w:rPr>
        <w:t>do reprezentowania wykonawcy/wykonawców)</w:t>
      </w:r>
    </w:p>
    <w:p w14:paraId="2E0EE1DD" w14:textId="77777777" w:rsidR="00CC7D70" w:rsidRPr="000E038A" w:rsidRDefault="00CC7D70" w:rsidP="00B20D5A">
      <w:pPr>
        <w:widowControl w:val="0"/>
        <w:suppressAutoHyphens w:val="0"/>
        <w:jc w:val="right"/>
        <w:rPr>
          <w:rFonts w:ascii="Cambria" w:hAnsi="Cambria"/>
          <w:bCs/>
          <w:iCs/>
          <w:sz w:val="22"/>
          <w:szCs w:val="22"/>
        </w:rPr>
        <w:sectPr w:rsidR="00CC7D70" w:rsidRPr="000E038A"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FBB102" w14:textId="596B3447" w:rsidR="00080D84" w:rsidRPr="000E038A" w:rsidRDefault="000334E7" w:rsidP="0053693C">
      <w:pPr>
        <w:widowControl w:val="0"/>
        <w:suppressAutoHyphens w:val="0"/>
        <w:outlineLvl w:val="0"/>
        <w:rPr>
          <w:rFonts w:ascii="Cambria" w:hAnsi="Cambria"/>
          <w:b/>
          <w:bCs/>
          <w:sz w:val="22"/>
          <w:szCs w:val="22"/>
          <w:lang w:eastAsia="en-US"/>
        </w:rPr>
      </w:pPr>
      <w:bookmarkStart w:id="305" w:name="_Toc458156848"/>
      <w:bookmarkStart w:id="306" w:name="_Toc61215865"/>
      <w:r w:rsidRPr="000E038A">
        <w:rPr>
          <w:rFonts w:ascii="Cambria" w:hAnsi="Cambria"/>
          <w:b/>
          <w:bCs/>
          <w:sz w:val="22"/>
          <w:szCs w:val="22"/>
          <w:lang w:eastAsia="en-US"/>
        </w:rPr>
        <w:t xml:space="preserve">Załącznik nr </w:t>
      </w:r>
      <w:r w:rsidR="003443E8" w:rsidRPr="000E038A">
        <w:rPr>
          <w:rFonts w:ascii="Cambria" w:hAnsi="Cambria"/>
          <w:b/>
          <w:bCs/>
          <w:sz w:val="22"/>
          <w:szCs w:val="22"/>
          <w:lang w:eastAsia="en-US"/>
        </w:rPr>
        <w:t>4</w:t>
      </w:r>
      <w:r w:rsidR="003F1ADD" w:rsidRPr="000E038A">
        <w:rPr>
          <w:rFonts w:ascii="Cambria" w:hAnsi="Cambria"/>
          <w:b/>
          <w:bCs/>
          <w:sz w:val="22"/>
          <w:szCs w:val="22"/>
          <w:lang w:eastAsia="en-US"/>
        </w:rPr>
        <w:t xml:space="preserve"> do SWZ</w:t>
      </w:r>
      <w:bookmarkEnd w:id="305"/>
      <w:r w:rsidR="00653A66" w:rsidRPr="000E038A">
        <w:rPr>
          <w:rFonts w:ascii="Cambria" w:hAnsi="Cambria"/>
          <w:b/>
          <w:bCs/>
          <w:sz w:val="22"/>
          <w:szCs w:val="22"/>
          <w:lang w:eastAsia="en-US"/>
        </w:rPr>
        <w:t xml:space="preserve">: </w:t>
      </w:r>
      <w:r w:rsidR="00C56989">
        <w:rPr>
          <w:rFonts w:ascii="Cambria" w:hAnsi="Cambria"/>
          <w:b/>
          <w:bCs/>
          <w:sz w:val="22"/>
          <w:szCs w:val="22"/>
          <w:lang w:eastAsia="en-US"/>
        </w:rPr>
        <w:t xml:space="preserve">  </w:t>
      </w:r>
      <w:r w:rsidR="0077330D" w:rsidRPr="00C56989">
        <w:rPr>
          <w:rFonts w:ascii="Cambria" w:hAnsi="Cambria"/>
          <w:sz w:val="22"/>
          <w:szCs w:val="22"/>
          <w:lang w:eastAsia="en-US"/>
        </w:rPr>
        <w:t>Projektowane postanowienia</w:t>
      </w:r>
      <w:r w:rsidR="00080D84" w:rsidRPr="00C56989">
        <w:rPr>
          <w:rFonts w:ascii="Cambria" w:hAnsi="Cambria"/>
          <w:sz w:val="22"/>
          <w:szCs w:val="22"/>
          <w:lang w:eastAsia="en-US"/>
        </w:rPr>
        <w:t xml:space="preserve"> umowy dotyczącej części I zamówienia</w:t>
      </w:r>
      <w:bookmarkEnd w:id="306"/>
    </w:p>
    <w:p w14:paraId="51C24569" w14:textId="77777777" w:rsidR="00080D84" w:rsidRPr="000E038A" w:rsidRDefault="00080D84" w:rsidP="00B20D5A">
      <w:pPr>
        <w:widowControl w:val="0"/>
        <w:tabs>
          <w:tab w:val="left" w:pos="1407"/>
        </w:tabs>
        <w:suppressAutoHyphens w:val="0"/>
        <w:spacing w:before="360"/>
        <w:jc w:val="center"/>
        <w:rPr>
          <w:rFonts w:ascii="Cambria" w:hAnsi="Cambria"/>
          <w:b/>
          <w:sz w:val="22"/>
          <w:szCs w:val="22"/>
        </w:rPr>
      </w:pPr>
      <w:r w:rsidRPr="00C56989">
        <w:rPr>
          <w:rFonts w:ascii="Cambria" w:hAnsi="Cambria"/>
          <w:b/>
          <w:sz w:val="28"/>
          <w:szCs w:val="28"/>
        </w:rPr>
        <w:t xml:space="preserve">UMOWA </w:t>
      </w:r>
      <w:r w:rsidR="00F57067" w:rsidRPr="00C56989">
        <w:rPr>
          <w:rFonts w:ascii="Cambria" w:hAnsi="Cambria"/>
          <w:b/>
          <w:sz w:val="28"/>
          <w:szCs w:val="28"/>
        </w:rPr>
        <w:t>NR</w:t>
      </w:r>
      <w:r w:rsidR="00F57067" w:rsidRPr="000E038A">
        <w:rPr>
          <w:rFonts w:ascii="Cambria" w:hAnsi="Cambria"/>
          <w:b/>
          <w:sz w:val="22"/>
          <w:szCs w:val="22"/>
        </w:rPr>
        <w:t xml:space="preserve"> </w:t>
      </w:r>
      <w:r w:rsidRPr="000E038A">
        <w:rPr>
          <w:rFonts w:ascii="Cambria" w:hAnsi="Cambria"/>
          <w:sz w:val="22"/>
          <w:szCs w:val="22"/>
        </w:rPr>
        <w:t xml:space="preserve">............... </w:t>
      </w:r>
    </w:p>
    <w:p w14:paraId="24EDA304" w14:textId="4A8F11C2" w:rsidR="00653A66" w:rsidRPr="000E038A" w:rsidRDefault="00653A66" w:rsidP="00B20D5A">
      <w:pPr>
        <w:widowControl w:val="0"/>
        <w:suppressAutoHyphens w:val="0"/>
        <w:spacing w:before="120"/>
        <w:jc w:val="both"/>
        <w:rPr>
          <w:rFonts w:ascii="Cambria" w:hAnsi="Cambria"/>
          <w:sz w:val="22"/>
          <w:szCs w:val="22"/>
          <w:lang w:eastAsia="pl-PL"/>
        </w:rPr>
      </w:pPr>
      <w:r w:rsidRPr="000E038A">
        <w:rPr>
          <w:rFonts w:ascii="Cambria" w:hAnsi="Cambria"/>
          <w:sz w:val="22"/>
          <w:szCs w:val="22"/>
          <w:lang w:eastAsia="pl-PL"/>
        </w:rPr>
        <w:t>zawarta w dniu ……</w:t>
      </w:r>
      <w:r w:rsidR="00C56989">
        <w:rPr>
          <w:rFonts w:ascii="Cambria" w:hAnsi="Cambria"/>
          <w:sz w:val="22"/>
          <w:szCs w:val="22"/>
          <w:lang w:eastAsia="pl-PL"/>
        </w:rPr>
        <w:t>……….</w:t>
      </w:r>
      <w:r w:rsidRPr="000E038A">
        <w:rPr>
          <w:rFonts w:ascii="Cambria" w:hAnsi="Cambria"/>
          <w:sz w:val="22"/>
          <w:szCs w:val="22"/>
          <w:lang w:eastAsia="pl-PL"/>
        </w:rPr>
        <w:t>…</w:t>
      </w:r>
      <w:r w:rsidR="00C56989">
        <w:rPr>
          <w:rFonts w:ascii="Cambria" w:hAnsi="Cambria"/>
          <w:sz w:val="22"/>
          <w:szCs w:val="22"/>
          <w:lang w:eastAsia="pl-PL"/>
        </w:rPr>
        <w:t>………</w:t>
      </w:r>
      <w:r w:rsidRPr="000E038A">
        <w:rPr>
          <w:rFonts w:ascii="Cambria" w:hAnsi="Cambria"/>
          <w:sz w:val="22"/>
          <w:szCs w:val="22"/>
          <w:lang w:eastAsia="pl-PL"/>
        </w:rPr>
        <w:t xml:space="preserve">… 2021 r. roku pomiędzy Gminą </w:t>
      </w:r>
      <w:r w:rsidR="00C56989">
        <w:rPr>
          <w:rFonts w:ascii="Cambria" w:hAnsi="Cambria"/>
          <w:sz w:val="22"/>
          <w:szCs w:val="22"/>
          <w:lang w:eastAsia="pl-PL"/>
        </w:rPr>
        <w:t>Szczuczyn</w:t>
      </w:r>
      <w:r w:rsidRPr="000E038A">
        <w:rPr>
          <w:rFonts w:ascii="Cambria" w:hAnsi="Cambria"/>
          <w:sz w:val="22"/>
          <w:szCs w:val="22"/>
          <w:lang w:eastAsia="pl-PL"/>
        </w:rPr>
        <w:t xml:space="preserve">, z siedzibą w </w:t>
      </w:r>
      <w:r w:rsidR="00C56989">
        <w:rPr>
          <w:rFonts w:ascii="Cambria" w:hAnsi="Cambria"/>
          <w:sz w:val="22"/>
          <w:szCs w:val="22"/>
          <w:lang w:eastAsia="pl-PL"/>
        </w:rPr>
        <w:t>Szczuczynie 19-230</w:t>
      </w:r>
      <w:r w:rsidRPr="000E038A">
        <w:rPr>
          <w:rFonts w:ascii="Cambria" w:hAnsi="Cambria"/>
          <w:sz w:val="22"/>
          <w:szCs w:val="22"/>
          <w:lang w:eastAsia="pl-PL"/>
        </w:rPr>
        <w:t xml:space="preserve">, przy  </w:t>
      </w:r>
      <w:r w:rsidR="00C56989">
        <w:rPr>
          <w:rFonts w:ascii="Cambria" w:hAnsi="Cambria"/>
          <w:sz w:val="22"/>
          <w:szCs w:val="22"/>
          <w:lang w:eastAsia="pl-PL"/>
        </w:rPr>
        <w:t xml:space="preserve">Pl. 1000-lecia 23 </w:t>
      </w:r>
      <w:r w:rsidRPr="000E038A">
        <w:rPr>
          <w:rFonts w:ascii="Cambria" w:hAnsi="Cambria"/>
          <w:sz w:val="22"/>
          <w:szCs w:val="22"/>
          <w:lang w:eastAsia="pl-PL"/>
        </w:rPr>
        <w:t xml:space="preserve">, Regon: </w:t>
      </w:r>
      <w:r w:rsidR="00C56989">
        <w:rPr>
          <w:rFonts w:ascii="Cambria" w:hAnsi="Cambria"/>
          <w:sz w:val="22"/>
          <w:szCs w:val="22"/>
          <w:lang w:eastAsia="pl-PL"/>
        </w:rPr>
        <w:t>450669766</w:t>
      </w:r>
      <w:r w:rsidRPr="000E038A">
        <w:rPr>
          <w:rFonts w:ascii="Cambria" w:hAnsi="Cambria"/>
          <w:sz w:val="22"/>
          <w:szCs w:val="22"/>
          <w:lang w:eastAsia="pl-PL"/>
        </w:rPr>
        <w:t xml:space="preserve">; </w:t>
      </w:r>
      <w:r w:rsidR="00C56989">
        <w:rPr>
          <w:rFonts w:ascii="Cambria" w:hAnsi="Cambria"/>
          <w:sz w:val="22"/>
          <w:szCs w:val="22"/>
          <w:lang w:eastAsia="pl-PL"/>
        </w:rPr>
        <w:t xml:space="preserve"> </w:t>
      </w:r>
      <w:r w:rsidRPr="000E038A">
        <w:rPr>
          <w:rFonts w:ascii="Cambria" w:hAnsi="Cambria"/>
          <w:sz w:val="22"/>
          <w:szCs w:val="22"/>
          <w:lang w:eastAsia="pl-PL"/>
        </w:rPr>
        <w:t xml:space="preserve">NIP: </w:t>
      </w:r>
      <w:r w:rsidR="00C56989">
        <w:rPr>
          <w:rFonts w:ascii="Cambria" w:hAnsi="Cambria"/>
          <w:sz w:val="22"/>
          <w:szCs w:val="22"/>
          <w:lang w:eastAsia="pl-PL"/>
        </w:rPr>
        <w:t>719-155-67-22</w:t>
      </w:r>
      <w:r w:rsidRPr="000E038A">
        <w:rPr>
          <w:rFonts w:ascii="Cambria" w:hAnsi="Cambria"/>
          <w:sz w:val="22"/>
          <w:szCs w:val="22"/>
          <w:lang w:eastAsia="pl-PL"/>
        </w:rPr>
        <w:t xml:space="preserve">, </w:t>
      </w:r>
      <w:r w:rsidR="00C56989">
        <w:rPr>
          <w:rFonts w:ascii="Cambria" w:hAnsi="Cambria"/>
          <w:sz w:val="22"/>
          <w:szCs w:val="22"/>
          <w:lang w:eastAsia="pl-PL"/>
        </w:rPr>
        <w:t xml:space="preserve"> </w:t>
      </w:r>
      <w:r w:rsidRPr="000E038A">
        <w:rPr>
          <w:rFonts w:ascii="Cambria" w:hAnsi="Cambria"/>
          <w:sz w:val="22"/>
          <w:szCs w:val="22"/>
          <w:lang w:eastAsia="pl-PL"/>
        </w:rPr>
        <w:t>reprezentowaną przez:</w:t>
      </w:r>
    </w:p>
    <w:p w14:paraId="4B938A13" w14:textId="6E813544" w:rsidR="00653A66" w:rsidRPr="000E038A" w:rsidRDefault="00C56989" w:rsidP="00B20D5A">
      <w:pPr>
        <w:widowControl w:val="0"/>
        <w:suppressAutoHyphens w:val="0"/>
        <w:spacing w:before="120" w:after="120"/>
        <w:jc w:val="both"/>
        <w:rPr>
          <w:rFonts w:ascii="Cambria" w:hAnsi="Cambria"/>
          <w:b/>
          <w:sz w:val="22"/>
          <w:szCs w:val="22"/>
          <w:lang w:eastAsia="pl-PL"/>
        </w:rPr>
      </w:pPr>
      <w:r>
        <w:rPr>
          <w:rFonts w:ascii="Cambria" w:hAnsi="Cambria"/>
          <w:b/>
          <w:sz w:val="22"/>
          <w:szCs w:val="22"/>
          <w:lang w:eastAsia="pl-PL"/>
        </w:rPr>
        <w:t xml:space="preserve">Artura Kuczyńskiego </w:t>
      </w:r>
      <w:r w:rsidR="00653A66" w:rsidRPr="000E038A">
        <w:rPr>
          <w:rFonts w:ascii="Cambria" w:hAnsi="Cambria"/>
          <w:b/>
          <w:sz w:val="22"/>
          <w:szCs w:val="22"/>
          <w:lang w:eastAsia="pl-PL"/>
        </w:rPr>
        <w:t xml:space="preserve">- </w:t>
      </w:r>
      <w:r>
        <w:rPr>
          <w:rFonts w:ascii="Cambria" w:hAnsi="Cambria"/>
          <w:b/>
          <w:sz w:val="22"/>
          <w:szCs w:val="22"/>
          <w:lang w:eastAsia="pl-PL"/>
        </w:rPr>
        <w:t xml:space="preserve">  </w:t>
      </w:r>
      <w:r w:rsidR="00653A66" w:rsidRPr="000E038A">
        <w:rPr>
          <w:rFonts w:ascii="Cambria" w:hAnsi="Cambria"/>
          <w:b/>
          <w:sz w:val="22"/>
          <w:szCs w:val="22"/>
          <w:lang w:eastAsia="pl-PL"/>
        </w:rPr>
        <w:t xml:space="preserve">Burmistrza </w:t>
      </w:r>
      <w:r>
        <w:rPr>
          <w:rFonts w:ascii="Cambria" w:hAnsi="Cambria"/>
          <w:b/>
          <w:sz w:val="22"/>
          <w:szCs w:val="22"/>
          <w:lang w:eastAsia="pl-PL"/>
        </w:rPr>
        <w:t xml:space="preserve">  Szczuczyna</w:t>
      </w:r>
      <w:r w:rsidR="00653A66" w:rsidRPr="000E038A">
        <w:rPr>
          <w:rFonts w:ascii="Cambria" w:hAnsi="Cambria"/>
          <w:b/>
          <w:sz w:val="22"/>
          <w:szCs w:val="22"/>
          <w:lang w:eastAsia="pl-PL"/>
        </w:rPr>
        <w:t>,</w:t>
      </w:r>
    </w:p>
    <w:p w14:paraId="7624C886" w14:textId="1019653B" w:rsidR="00653A66" w:rsidRPr="000E038A" w:rsidRDefault="00653A66" w:rsidP="00B20D5A">
      <w:pPr>
        <w:widowControl w:val="0"/>
        <w:suppressAutoHyphens w:val="0"/>
        <w:spacing w:before="60"/>
        <w:jc w:val="both"/>
        <w:rPr>
          <w:rFonts w:ascii="Cambria" w:hAnsi="Cambria"/>
          <w:b/>
          <w:bCs/>
          <w:sz w:val="22"/>
          <w:szCs w:val="22"/>
          <w:lang w:eastAsia="pl-PL"/>
        </w:rPr>
      </w:pPr>
      <w:r w:rsidRPr="000E038A">
        <w:rPr>
          <w:rFonts w:ascii="Cambria" w:hAnsi="Cambria"/>
          <w:b/>
          <w:bCs/>
          <w:sz w:val="22"/>
          <w:szCs w:val="22"/>
          <w:lang w:eastAsia="pl-PL"/>
        </w:rPr>
        <w:t xml:space="preserve">przy kontrasygnacie Skarbnika Gminy </w:t>
      </w:r>
      <w:r w:rsidR="00466E91">
        <w:rPr>
          <w:rFonts w:ascii="Cambria" w:hAnsi="Cambria"/>
          <w:b/>
          <w:bCs/>
          <w:sz w:val="22"/>
          <w:szCs w:val="22"/>
          <w:lang w:eastAsia="pl-PL"/>
        </w:rPr>
        <w:t xml:space="preserve"> Szczuczyn </w:t>
      </w:r>
      <w:r w:rsidR="006408E9">
        <w:rPr>
          <w:rFonts w:ascii="Cambria" w:hAnsi="Cambria"/>
          <w:b/>
          <w:bCs/>
          <w:sz w:val="22"/>
          <w:szCs w:val="22"/>
          <w:lang w:eastAsia="pl-PL"/>
        </w:rPr>
        <w:t>– Malgorzaty Jarmutowskiej</w:t>
      </w:r>
    </w:p>
    <w:p w14:paraId="7C2DC3C6" w14:textId="77777777" w:rsidR="00080D84" w:rsidRPr="000E038A" w:rsidRDefault="00653A66" w:rsidP="000124FD">
      <w:pPr>
        <w:widowControl w:val="0"/>
        <w:tabs>
          <w:tab w:val="left" w:pos="1407"/>
        </w:tabs>
        <w:suppressAutoHyphens w:val="0"/>
        <w:spacing w:before="120"/>
        <w:jc w:val="both"/>
        <w:rPr>
          <w:rFonts w:ascii="Cambria" w:hAnsi="Cambria"/>
          <w:bCs/>
          <w:sz w:val="22"/>
          <w:szCs w:val="22"/>
        </w:rPr>
      </w:pPr>
      <w:r w:rsidRPr="000E038A">
        <w:rPr>
          <w:rFonts w:ascii="Cambria" w:hAnsi="Cambria"/>
          <w:sz w:val="22"/>
          <w:szCs w:val="22"/>
          <w:lang w:eastAsia="pl-PL"/>
        </w:rPr>
        <w:t xml:space="preserve">zwaną dalej </w:t>
      </w:r>
      <w:r w:rsidR="00024E7D" w:rsidRPr="000E038A">
        <w:rPr>
          <w:rFonts w:ascii="Cambria" w:hAnsi="Cambria"/>
          <w:bCs/>
          <w:sz w:val="22"/>
          <w:szCs w:val="22"/>
        </w:rPr>
        <w:t>„</w:t>
      </w:r>
      <w:r w:rsidR="00024E7D" w:rsidRPr="000E038A">
        <w:rPr>
          <w:rFonts w:ascii="Cambria" w:hAnsi="Cambria"/>
          <w:b/>
          <w:bCs/>
          <w:sz w:val="22"/>
          <w:szCs w:val="22"/>
        </w:rPr>
        <w:t>Zamawiającym</w:t>
      </w:r>
      <w:r w:rsidR="00024E7D" w:rsidRPr="000E038A">
        <w:rPr>
          <w:rFonts w:ascii="Cambria" w:hAnsi="Cambria"/>
          <w:bCs/>
          <w:sz w:val="22"/>
          <w:szCs w:val="22"/>
        </w:rPr>
        <w:t>”</w:t>
      </w:r>
    </w:p>
    <w:p w14:paraId="02BC6FF4" w14:textId="77777777" w:rsidR="00080D84" w:rsidRPr="000E038A" w:rsidRDefault="00080D84"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121FA235" w14:textId="77777777" w:rsidR="00653A66" w:rsidRPr="000E038A" w:rsidRDefault="00653A66" w:rsidP="00B20D5A">
      <w:pPr>
        <w:widowControl w:val="0"/>
        <w:suppressAutoHyphens w:val="0"/>
        <w:spacing w:before="6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629E986E" w14:textId="77777777" w:rsidR="00080D84" w:rsidRPr="000E038A"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794AA83F" w14:textId="77777777" w:rsidR="00080D84" w:rsidRPr="000E038A"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4025757E" w14:textId="77777777" w:rsidR="00080D84" w:rsidRPr="000E038A" w:rsidRDefault="00080D84" w:rsidP="00B20D5A">
      <w:pPr>
        <w:widowControl w:val="0"/>
        <w:tabs>
          <w:tab w:val="left" w:pos="1407"/>
        </w:tabs>
        <w:suppressAutoHyphens w:val="0"/>
        <w:spacing w:before="120" w:after="120"/>
        <w:jc w:val="both"/>
        <w:rPr>
          <w:rFonts w:ascii="Cambria" w:hAnsi="Cambria"/>
          <w:b/>
          <w:sz w:val="22"/>
          <w:szCs w:val="22"/>
        </w:rPr>
      </w:pPr>
      <w:r w:rsidRPr="000E038A">
        <w:rPr>
          <w:rFonts w:ascii="Cambria" w:hAnsi="Cambria"/>
          <w:sz w:val="22"/>
          <w:szCs w:val="22"/>
        </w:rPr>
        <w:t xml:space="preserve">zwanym dalej </w:t>
      </w:r>
      <w:r w:rsidRPr="000E038A">
        <w:rPr>
          <w:rFonts w:ascii="Cambria" w:hAnsi="Cambria"/>
          <w:b/>
          <w:sz w:val="22"/>
          <w:szCs w:val="22"/>
        </w:rPr>
        <w:t>„Wykonawcą”</w:t>
      </w:r>
    </w:p>
    <w:p w14:paraId="78193F4F" w14:textId="77777777" w:rsidR="003A6A23" w:rsidRPr="000E038A" w:rsidRDefault="003A6A23" w:rsidP="00B20D5A">
      <w:pPr>
        <w:widowControl w:val="0"/>
        <w:tabs>
          <w:tab w:val="left" w:pos="1407"/>
        </w:tabs>
        <w:suppressAutoHyphens w:val="0"/>
        <w:spacing w:before="120" w:after="120"/>
        <w:jc w:val="both"/>
        <w:rPr>
          <w:rFonts w:ascii="Cambria" w:hAnsi="Cambria"/>
          <w:b/>
          <w:sz w:val="22"/>
          <w:szCs w:val="22"/>
        </w:rPr>
      </w:pPr>
      <w:r w:rsidRPr="000E038A">
        <w:rPr>
          <w:rFonts w:ascii="Cambria" w:hAnsi="Cambria"/>
          <w:bCs/>
          <w:sz w:val="22"/>
          <w:szCs w:val="22"/>
        </w:rPr>
        <w:t>zwanymi łącznie</w:t>
      </w:r>
      <w:r w:rsidRPr="000E038A">
        <w:rPr>
          <w:rFonts w:ascii="Cambria" w:hAnsi="Cambria"/>
          <w:b/>
          <w:sz w:val="22"/>
          <w:szCs w:val="22"/>
        </w:rPr>
        <w:t xml:space="preserve"> „Stronami”</w:t>
      </w:r>
    </w:p>
    <w:p w14:paraId="7B9EA00C" w14:textId="119DD365" w:rsidR="00E13F19" w:rsidRPr="000E038A" w:rsidRDefault="00E13F19" w:rsidP="00B20D5A">
      <w:pPr>
        <w:widowControl w:val="0"/>
        <w:suppressAutoHyphens w:val="0"/>
        <w:jc w:val="both"/>
        <w:rPr>
          <w:rFonts w:ascii="Cambria" w:hAnsi="Cambria"/>
          <w:spacing w:val="-4"/>
          <w:sz w:val="22"/>
          <w:szCs w:val="22"/>
          <w:lang w:eastAsia="en-US"/>
        </w:rPr>
      </w:pPr>
      <w:r w:rsidRPr="000E038A">
        <w:rPr>
          <w:rFonts w:ascii="Cambria" w:hAnsi="Cambria"/>
          <w:spacing w:val="-4"/>
          <w:sz w:val="22"/>
          <w:szCs w:val="22"/>
          <w:lang w:eastAsia="en-US"/>
        </w:rPr>
        <w:t>przy udziale i za pośrednictwem brokera ubezpieczeniowego:</w:t>
      </w:r>
      <w:r w:rsidRPr="000E038A">
        <w:rPr>
          <w:rFonts w:ascii="Cambria" w:eastAsia="Calibri" w:hAnsi="Cambria"/>
          <w:spacing w:val="-2"/>
          <w:sz w:val="22"/>
          <w:szCs w:val="22"/>
          <w:lang w:eastAsia="en-US"/>
        </w:rPr>
        <w:t xml:space="preserve"> </w:t>
      </w:r>
      <w:r w:rsidRPr="000E038A">
        <w:rPr>
          <w:rFonts w:ascii="Cambria" w:hAnsi="Cambria"/>
          <w:spacing w:val="-4"/>
          <w:sz w:val="22"/>
          <w:szCs w:val="22"/>
          <w:lang w:eastAsia="en-US"/>
        </w:rPr>
        <w:t xml:space="preserve">Inter-Broker sp. z o.o. z siedzibą w Toruniu, przy ul. </w:t>
      </w:r>
      <w:r w:rsidR="00910172" w:rsidRPr="00910172">
        <w:rPr>
          <w:rFonts w:ascii="Cambria" w:hAnsi="Cambria"/>
          <w:bCs/>
          <w:spacing w:val="-4"/>
          <w:sz w:val="22"/>
          <w:szCs w:val="22"/>
          <w:lang w:eastAsia="en-US"/>
        </w:rPr>
        <w:t>Żółkiewskiego 5</w:t>
      </w:r>
      <w:r w:rsidRPr="000E038A">
        <w:rPr>
          <w:rFonts w:ascii="Cambria" w:hAnsi="Cambria"/>
          <w:spacing w:val="-4"/>
          <w:sz w:val="22"/>
          <w:szCs w:val="22"/>
          <w:lang w:eastAsia="en-US"/>
        </w:rPr>
        <w:t>, 87</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100 Toruń; NIP: 879-101-30-31; REGON: </w:t>
      </w:r>
      <w:r w:rsidRPr="000E038A">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E038A">
        <w:rPr>
          <w:rFonts w:ascii="Cambria" w:hAnsi="Cambria"/>
          <w:spacing w:val="-4"/>
          <w:sz w:val="22"/>
          <w:szCs w:val="22"/>
          <w:lang w:eastAsia="en-US"/>
        </w:rPr>
        <w:t xml:space="preserve">kapitał zakładowy </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 90 000,00 zł</w:t>
      </w:r>
      <w:r w:rsidRPr="000E038A">
        <w:rPr>
          <w:rFonts w:ascii="Cambria" w:hAnsi="Cambria"/>
          <w:strike/>
          <w:spacing w:val="-4"/>
          <w:sz w:val="22"/>
          <w:szCs w:val="22"/>
          <w:lang w:eastAsia="en-US"/>
        </w:rPr>
        <w:t>;</w:t>
      </w:r>
      <w:r w:rsidRPr="000E038A">
        <w:rPr>
          <w:rFonts w:ascii="Cambria" w:hAnsi="Cambria"/>
          <w:spacing w:val="-4"/>
          <w:sz w:val="22"/>
          <w:szCs w:val="22"/>
          <w:lang w:eastAsia="en-US"/>
        </w:rPr>
        <w:t xml:space="preserve"> posiadającej zezwolenie Państwowego Urzędu Nadzoru Ubezpieczeń na prowadzenie działalności brokerskiej numer 404/98 </w:t>
      </w:r>
      <w:r w:rsidR="00D00336" w:rsidRPr="000E038A">
        <w:rPr>
          <w:rFonts w:ascii="Cambria" w:hAnsi="Cambria"/>
          <w:spacing w:val="-4"/>
          <w:sz w:val="22"/>
          <w:szCs w:val="22"/>
          <w:lang w:eastAsia="en-US"/>
        </w:rPr>
        <w:br/>
      </w:r>
      <w:r w:rsidRPr="000E038A">
        <w:rPr>
          <w:rFonts w:ascii="Cambria" w:hAnsi="Cambria"/>
          <w:spacing w:val="-4"/>
          <w:sz w:val="22"/>
          <w:szCs w:val="22"/>
          <w:lang w:eastAsia="en-US"/>
        </w:rPr>
        <w:t>z dnia 02 lipca 1998 r., wpisanej do Rejestru brokerów ubezpieczeniowych pod pozycją 00000418/U.</w:t>
      </w:r>
    </w:p>
    <w:p w14:paraId="0F6EF15C" w14:textId="7D376CBE" w:rsidR="00E13F19" w:rsidRPr="000E038A" w:rsidRDefault="00E13F19" w:rsidP="00B20D5A">
      <w:pPr>
        <w:widowControl w:val="0"/>
        <w:tabs>
          <w:tab w:val="left" w:pos="360"/>
        </w:tabs>
        <w:suppressAutoHyphens w:val="0"/>
        <w:spacing w:before="120"/>
        <w:jc w:val="both"/>
        <w:rPr>
          <w:rFonts w:ascii="Cambria" w:hAnsi="Cambria"/>
          <w:spacing w:val="-4"/>
          <w:sz w:val="22"/>
          <w:szCs w:val="22"/>
        </w:rPr>
      </w:pPr>
      <w:r w:rsidRPr="000E038A">
        <w:rPr>
          <w:rFonts w:ascii="Cambria" w:hAnsi="Cambria"/>
          <w:spacing w:val="-4"/>
          <w:sz w:val="22"/>
          <w:szCs w:val="22"/>
        </w:rPr>
        <w:t>W rezultacie dokonania przez Zamawiającego wyboru oferty Wykonawcy w postępowaniu o udzielenie zamówienia publicznego na wykonanie zadania pn.: Ubezpieczenie majątku i innych in</w:t>
      </w:r>
      <w:r w:rsidR="00D44CCD" w:rsidRPr="000E038A">
        <w:rPr>
          <w:rFonts w:ascii="Cambria" w:hAnsi="Cambria"/>
          <w:spacing w:val="-4"/>
          <w:sz w:val="22"/>
          <w:szCs w:val="22"/>
        </w:rPr>
        <w:t xml:space="preserve">teresów Gminy </w:t>
      </w:r>
      <w:r w:rsidR="0017255C">
        <w:rPr>
          <w:rFonts w:ascii="Cambria" w:hAnsi="Cambria"/>
          <w:spacing w:val="-4"/>
          <w:sz w:val="22"/>
          <w:szCs w:val="22"/>
        </w:rPr>
        <w:t>Szczuczyn</w:t>
      </w:r>
      <w:r w:rsidRPr="000E038A">
        <w:rPr>
          <w:rFonts w:ascii="Cambria" w:hAnsi="Cambria"/>
          <w:spacing w:val="-4"/>
          <w:sz w:val="22"/>
          <w:szCs w:val="22"/>
        </w:rPr>
        <w:t xml:space="preserve"> - </w:t>
      </w:r>
      <w:r w:rsidRPr="0017255C">
        <w:rPr>
          <w:rFonts w:ascii="Cambria" w:hAnsi="Cambria"/>
          <w:b/>
          <w:bCs/>
          <w:spacing w:val="-4"/>
          <w:sz w:val="22"/>
          <w:szCs w:val="22"/>
        </w:rPr>
        <w:t>część I zam</w:t>
      </w:r>
      <w:r w:rsidR="00D44CCD" w:rsidRPr="0017255C">
        <w:rPr>
          <w:rFonts w:ascii="Cambria" w:hAnsi="Cambria"/>
          <w:b/>
          <w:bCs/>
          <w:spacing w:val="-4"/>
          <w:sz w:val="22"/>
          <w:szCs w:val="22"/>
        </w:rPr>
        <w:t>ówienia: Ubezpieczenie majątku</w:t>
      </w:r>
      <w:r w:rsidR="00D41F43">
        <w:rPr>
          <w:rFonts w:ascii="Cambria" w:hAnsi="Cambria"/>
          <w:b/>
          <w:bCs/>
          <w:spacing w:val="-4"/>
          <w:sz w:val="22"/>
          <w:szCs w:val="22"/>
        </w:rPr>
        <w:t xml:space="preserve"> i</w:t>
      </w:r>
      <w:r w:rsidRPr="0017255C">
        <w:rPr>
          <w:rFonts w:ascii="Cambria" w:hAnsi="Cambria"/>
          <w:b/>
          <w:bCs/>
          <w:spacing w:val="-4"/>
          <w:sz w:val="22"/>
          <w:szCs w:val="22"/>
        </w:rPr>
        <w:t xml:space="preserve"> odpowiedzialności c</w:t>
      </w:r>
      <w:r w:rsidR="00D44CCD" w:rsidRPr="0017255C">
        <w:rPr>
          <w:rFonts w:ascii="Cambria" w:hAnsi="Cambria"/>
          <w:b/>
          <w:bCs/>
          <w:spacing w:val="-4"/>
          <w:sz w:val="22"/>
          <w:szCs w:val="22"/>
        </w:rPr>
        <w:t xml:space="preserve">ywilnej Gminy </w:t>
      </w:r>
      <w:r w:rsidR="0017255C" w:rsidRPr="0017255C">
        <w:rPr>
          <w:rFonts w:ascii="Cambria" w:hAnsi="Cambria"/>
          <w:b/>
          <w:bCs/>
          <w:spacing w:val="-4"/>
          <w:sz w:val="22"/>
          <w:szCs w:val="22"/>
        </w:rPr>
        <w:t>Szczuczyn</w:t>
      </w:r>
      <w:r w:rsidRPr="000E038A">
        <w:rPr>
          <w:rFonts w:ascii="Cambria" w:hAnsi="Cambria"/>
          <w:spacing w:val="-4"/>
          <w:sz w:val="22"/>
          <w:szCs w:val="22"/>
        </w:rPr>
        <w:t>, przeprowadzonego w t</w:t>
      </w:r>
      <w:r w:rsidR="00D44CCD" w:rsidRPr="000E038A">
        <w:rPr>
          <w:rFonts w:ascii="Cambria" w:hAnsi="Cambria"/>
          <w:spacing w:val="-4"/>
          <w:sz w:val="22"/>
          <w:szCs w:val="22"/>
        </w:rPr>
        <w:t>rybie podstawowym</w:t>
      </w:r>
      <w:r w:rsidRPr="000E038A">
        <w:rPr>
          <w:rFonts w:ascii="Cambria" w:hAnsi="Cambria"/>
          <w:spacing w:val="-4"/>
          <w:sz w:val="22"/>
          <w:szCs w:val="22"/>
        </w:rPr>
        <w:t xml:space="preserve"> zgo</w:t>
      </w:r>
      <w:r w:rsidR="00CF3D8E" w:rsidRPr="000E038A">
        <w:rPr>
          <w:rFonts w:ascii="Cambria" w:hAnsi="Cambria"/>
          <w:spacing w:val="-4"/>
          <w:sz w:val="22"/>
          <w:szCs w:val="22"/>
        </w:rPr>
        <w:t>dnie z ustawą z dnia 11 września 2019</w:t>
      </w:r>
      <w:r w:rsidRPr="000E038A">
        <w:rPr>
          <w:rFonts w:ascii="Cambria" w:hAnsi="Cambria"/>
          <w:spacing w:val="-4"/>
          <w:sz w:val="22"/>
          <w:szCs w:val="22"/>
        </w:rPr>
        <w:t xml:space="preserve"> r. – Prawo zamówi</w:t>
      </w:r>
      <w:r w:rsidR="00CF3D8E" w:rsidRPr="000E038A">
        <w:rPr>
          <w:rFonts w:ascii="Cambria" w:hAnsi="Cambria"/>
          <w:spacing w:val="-4"/>
          <w:sz w:val="22"/>
          <w:szCs w:val="22"/>
        </w:rPr>
        <w:t>eń publicznych (</w:t>
      </w:r>
      <w:r w:rsidR="0053196D" w:rsidRPr="0053196D">
        <w:rPr>
          <w:rFonts w:ascii="Cambria" w:hAnsi="Cambria"/>
          <w:spacing w:val="-4"/>
          <w:sz w:val="22"/>
          <w:szCs w:val="22"/>
        </w:rPr>
        <w:t>tekst jednolity Dz.U. z 2021, poz. 1129 ze zm.</w:t>
      </w:r>
      <w:r w:rsidRPr="000E038A">
        <w:rPr>
          <w:rFonts w:ascii="Cambria" w:hAnsi="Cambria"/>
          <w:spacing w:val="-4"/>
          <w:sz w:val="22"/>
          <w:szCs w:val="22"/>
        </w:rPr>
        <w:t>) została zawarta umowa o następującej treści:</w:t>
      </w:r>
    </w:p>
    <w:p w14:paraId="2E2E19C9" w14:textId="77777777" w:rsidR="00080D84" w:rsidRPr="000E038A" w:rsidRDefault="00080D84" w:rsidP="00176274">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399FF2CF" w14:textId="77777777" w:rsidR="00080D84" w:rsidRPr="000E038A" w:rsidRDefault="00080D84"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4832D148" w14:textId="77777777" w:rsidR="003A6A23" w:rsidRPr="000E038A" w:rsidRDefault="003A6A23" w:rsidP="00D1363E">
      <w:pPr>
        <w:widowControl w:val="0"/>
        <w:numPr>
          <w:ilvl w:val="0"/>
          <w:numId w:val="59"/>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60938814" w14:textId="77777777" w:rsidR="003A6A23" w:rsidRPr="000E038A" w:rsidRDefault="003A6A23" w:rsidP="00D1363E">
      <w:pPr>
        <w:widowControl w:val="0"/>
        <w:numPr>
          <w:ilvl w:val="0"/>
          <w:numId w:val="59"/>
        </w:numPr>
        <w:tabs>
          <w:tab w:val="clear" w:pos="720"/>
          <w:tab w:val="num" w:pos="426"/>
        </w:tabs>
        <w:suppressAutoHyphens w:val="0"/>
        <w:spacing w:after="120"/>
        <w:ind w:left="426" w:hanging="426"/>
        <w:jc w:val="both"/>
        <w:rPr>
          <w:rFonts w:ascii="Cambria" w:hAnsi="Cambria"/>
          <w:spacing w:val="-4"/>
          <w:sz w:val="22"/>
          <w:szCs w:val="22"/>
          <w:lang w:eastAsia="pl-PL"/>
        </w:rPr>
      </w:pPr>
      <w:bookmarkStart w:id="307" w:name="_Hlk47957241"/>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 xml:space="preserve">i ubezpieczonych objętych zamówieniem, szczególnie w odniesieniu do zakresu </w:t>
      </w:r>
      <w:r w:rsidR="00653A66" w:rsidRPr="000E038A">
        <w:rPr>
          <w:rFonts w:ascii="Cambria" w:hAnsi="Cambria"/>
          <w:spacing w:val="-4"/>
          <w:sz w:val="22"/>
          <w:szCs w:val="22"/>
          <w:lang w:eastAsia="pl-PL"/>
        </w:rPr>
        <w:t xml:space="preserve">i przedmiotu </w:t>
      </w:r>
      <w:r w:rsidRPr="000E038A">
        <w:rPr>
          <w:rFonts w:ascii="Cambria" w:hAnsi="Cambria"/>
          <w:spacing w:val="-4"/>
          <w:sz w:val="22"/>
          <w:szCs w:val="22"/>
          <w:lang w:eastAsia="pl-PL"/>
        </w:rPr>
        <w:t>ubezpieczenia, likwidacji szkód i płatności składek</w:t>
      </w:r>
      <w:bookmarkEnd w:id="307"/>
      <w:r w:rsidRPr="000E038A">
        <w:rPr>
          <w:rFonts w:ascii="Cambria" w:hAnsi="Cambria"/>
          <w:spacing w:val="-4"/>
          <w:sz w:val="22"/>
          <w:szCs w:val="22"/>
          <w:lang w:eastAsia="pl-PL"/>
        </w:rPr>
        <w:t xml:space="preserve">. </w:t>
      </w:r>
    </w:p>
    <w:p w14:paraId="16D847B4" w14:textId="77777777" w:rsidR="00080D84" w:rsidRPr="000E038A" w:rsidRDefault="00080D84" w:rsidP="00B20D5A">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02436F1B" w14:textId="77777777" w:rsidR="00080D84" w:rsidRPr="000E038A" w:rsidRDefault="008B06D1"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 xml:space="preserve">W celu należytej realizacji zamówienia </w:t>
      </w:r>
      <w:r w:rsidR="00D00336" w:rsidRPr="000E038A">
        <w:rPr>
          <w:rFonts w:ascii="Cambria" w:hAnsi="Cambria"/>
          <w:sz w:val="22"/>
          <w:szCs w:val="22"/>
        </w:rPr>
        <w:t xml:space="preserve">Zamawiający i Wykonawca </w:t>
      </w:r>
      <w:r w:rsidRPr="000E038A">
        <w:rPr>
          <w:rFonts w:ascii="Cambria" w:hAnsi="Cambria"/>
          <w:sz w:val="22"/>
          <w:szCs w:val="22"/>
        </w:rPr>
        <w:t xml:space="preserve">obowiązani są współdziałać przy wykonaniu </w:t>
      </w:r>
      <w:r w:rsidR="004D1FB5" w:rsidRPr="000E038A">
        <w:rPr>
          <w:rFonts w:ascii="Cambria" w:hAnsi="Cambria"/>
          <w:sz w:val="22"/>
          <w:szCs w:val="22"/>
        </w:rPr>
        <w:t xml:space="preserve">niniejszej </w:t>
      </w:r>
      <w:r w:rsidRPr="000E038A">
        <w:rPr>
          <w:rFonts w:ascii="Cambria" w:hAnsi="Cambria"/>
          <w:sz w:val="22"/>
          <w:szCs w:val="22"/>
        </w:rPr>
        <w:t>umowy.</w:t>
      </w:r>
    </w:p>
    <w:p w14:paraId="700A0073"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w:t>
      </w:r>
      <w:r w:rsidR="00AA1534" w:rsidRPr="000E038A">
        <w:rPr>
          <w:rFonts w:ascii="Cambria" w:hAnsi="Cambria"/>
          <w:b/>
          <w:sz w:val="22"/>
          <w:szCs w:val="22"/>
        </w:rPr>
        <w:t xml:space="preserve"> (umowy)</w:t>
      </w:r>
    </w:p>
    <w:p w14:paraId="4AC02AF9"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3</w:t>
      </w:r>
    </w:p>
    <w:p w14:paraId="493D724A" w14:textId="3F9DB011" w:rsidR="00E52C4A" w:rsidRPr="000E038A" w:rsidRDefault="00080D84" w:rsidP="00D1363E">
      <w:pPr>
        <w:widowControl w:val="0"/>
        <w:numPr>
          <w:ilvl w:val="0"/>
          <w:numId w:val="9"/>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Przedmiotem zamówien</w:t>
      </w:r>
      <w:r w:rsidR="00A10A11" w:rsidRPr="000E038A">
        <w:rPr>
          <w:rFonts w:ascii="Cambria" w:hAnsi="Cambria"/>
          <w:spacing w:val="-4"/>
          <w:sz w:val="22"/>
          <w:szCs w:val="22"/>
        </w:rPr>
        <w:t xml:space="preserve">ia </w:t>
      </w:r>
      <w:r w:rsidR="004D1FB5" w:rsidRPr="000E038A">
        <w:rPr>
          <w:rFonts w:ascii="Cambria" w:hAnsi="Cambria"/>
          <w:spacing w:val="-4"/>
          <w:sz w:val="22"/>
          <w:szCs w:val="22"/>
        </w:rPr>
        <w:t xml:space="preserve">(umowy) </w:t>
      </w:r>
      <w:r w:rsidR="00A10A11" w:rsidRPr="000E038A">
        <w:rPr>
          <w:rFonts w:ascii="Cambria" w:hAnsi="Cambria"/>
          <w:spacing w:val="-4"/>
          <w:sz w:val="22"/>
          <w:szCs w:val="22"/>
        </w:rPr>
        <w:t>jest ubezpieczenie majątku</w:t>
      </w:r>
      <w:r w:rsidR="00300CC6">
        <w:rPr>
          <w:rFonts w:ascii="Cambria" w:hAnsi="Cambria"/>
          <w:spacing w:val="-4"/>
          <w:sz w:val="22"/>
          <w:szCs w:val="22"/>
        </w:rPr>
        <w:t xml:space="preserve"> i</w:t>
      </w:r>
      <w:r w:rsidR="00A10A11" w:rsidRPr="000E038A">
        <w:rPr>
          <w:rFonts w:ascii="Cambria" w:hAnsi="Cambria"/>
          <w:spacing w:val="-4"/>
          <w:sz w:val="22"/>
          <w:szCs w:val="22"/>
        </w:rPr>
        <w:t xml:space="preserve"> </w:t>
      </w:r>
      <w:r w:rsidRPr="000E038A">
        <w:rPr>
          <w:rFonts w:ascii="Cambria" w:hAnsi="Cambria"/>
          <w:spacing w:val="-4"/>
          <w:sz w:val="22"/>
          <w:szCs w:val="22"/>
        </w:rPr>
        <w:t>odpow</w:t>
      </w:r>
      <w:r w:rsidR="005C68AB" w:rsidRPr="000E038A">
        <w:rPr>
          <w:rFonts w:ascii="Cambria" w:hAnsi="Cambria"/>
          <w:spacing w:val="-4"/>
          <w:sz w:val="22"/>
          <w:szCs w:val="22"/>
        </w:rPr>
        <w:t>iedzialności cywilnej</w:t>
      </w:r>
      <w:r w:rsidR="00DA0215" w:rsidRPr="000E038A">
        <w:rPr>
          <w:rFonts w:ascii="Cambria" w:hAnsi="Cambria"/>
          <w:spacing w:val="-4"/>
          <w:sz w:val="22"/>
          <w:szCs w:val="22"/>
        </w:rPr>
        <w:t xml:space="preserve"> </w:t>
      </w:r>
      <w:r w:rsidR="00A10A11" w:rsidRPr="000E038A">
        <w:rPr>
          <w:rFonts w:ascii="Cambria" w:hAnsi="Cambria"/>
          <w:spacing w:val="-4"/>
          <w:sz w:val="22"/>
          <w:szCs w:val="22"/>
        </w:rPr>
        <w:t xml:space="preserve"> Gminy </w:t>
      </w:r>
      <w:r w:rsidR="0017255C">
        <w:rPr>
          <w:rFonts w:ascii="Cambria" w:hAnsi="Cambria"/>
          <w:spacing w:val="-4"/>
          <w:sz w:val="22"/>
          <w:szCs w:val="22"/>
        </w:rPr>
        <w:t xml:space="preserve">  Szczuczyn </w:t>
      </w:r>
      <w:r w:rsidRPr="000E038A">
        <w:rPr>
          <w:rFonts w:ascii="Cambria" w:hAnsi="Cambria"/>
          <w:spacing w:val="-4"/>
          <w:sz w:val="22"/>
          <w:szCs w:val="22"/>
        </w:rPr>
        <w:t>. Zakres zamówienia obejmuje:</w:t>
      </w:r>
    </w:p>
    <w:p w14:paraId="555666EF" w14:textId="77777777" w:rsidR="00E52C4A" w:rsidRPr="000E038A"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0E038A">
        <w:rPr>
          <w:rFonts w:ascii="Cambria" w:hAnsi="Cambria"/>
          <w:sz w:val="22"/>
          <w:szCs w:val="22"/>
        </w:rPr>
        <w:t>ubezpieczenie mienia od wszystkich ryzyk,</w:t>
      </w:r>
    </w:p>
    <w:p w14:paraId="6EB7C7CC" w14:textId="77777777" w:rsidR="00E52C4A" w:rsidRPr="000E038A"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0E038A">
        <w:rPr>
          <w:rFonts w:ascii="Cambria" w:hAnsi="Cambria"/>
          <w:sz w:val="22"/>
          <w:szCs w:val="22"/>
        </w:rPr>
        <w:t>ubezpieczenie sprzętu elektronicznego od wszystkich ryzyk,</w:t>
      </w:r>
    </w:p>
    <w:p w14:paraId="1B78C94F" w14:textId="77777777" w:rsidR="00E52C4A" w:rsidRPr="000E038A"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ubezpieczenie odpowiedzialności cywilnej, </w:t>
      </w:r>
    </w:p>
    <w:p w14:paraId="4E5DEFE1" w14:textId="52D6AB22" w:rsidR="00E52C4A" w:rsidRPr="000E038A"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Postępowanie w sprawie zamówienia publicznego prowadzone było przy udziale brokera ubezpiecze</w:t>
      </w:r>
      <w:r w:rsidR="00E52C4A" w:rsidRPr="000E038A">
        <w:rPr>
          <w:rFonts w:ascii="Cambria" w:hAnsi="Cambria"/>
          <w:spacing w:val="-4"/>
          <w:sz w:val="22"/>
          <w:szCs w:val="22"/>
        </w:rPr>
        <w:softHyphen/>
      </w:r>
      <w:r w:rsidRPr="000E038A">
        <w:rPr>
          <w:rFonts w:ascii="Cambria" w:hAnsi="Cambria"/>
          <w:spacing w:val="-4"/>
          <w:sz w:val="22"/>
          <w:szCs w:val="22"/>
        </w:rPr>
        <w:t>niowego, Inter-Broker sp</w:t>
      </w:r>
      <w:r w:rsidR="00E52C4A" w:rsidRPr="000E038A">
        <w:rPr>
          <w:rFonts w:ascii="Cambria" w:hAnsi="Cambria"/>
          <w:spacing w:val="-4"/>
          <w:sz w:val="22"/>
          <w:szCs w:val="22"/>
        </w:rPr>
        <w:t xml:space="preserve">. </w:t>
      </w:r>
      <w:r w:rsidRPr="000E038A">
        <w:rPr>
          <w:rFonts w:ascii="Cambria" w:hAnsi="Cambria"/>
          <w:spacing w:val="-4"/>
          <w:sz w:val="22"/>
          <w:szCs w:val="22"/>
        </w:rPr>
        <w:t xml:space="preserve">z o.o. z siedzibą w Toruniu przy ul. </w:t>
      </w:r>
      <w:r w:rsidR="00910172" w:rsidRPr="00910172">
        <w:rPr>
          <w:rFonts w:ascii="Cambria" w:hAnsi="Cambria"/>
          <w:bCs/>
          <w:spacing w:val="-4"/>
          <w:sz w:val="22"/>
          <w:szCs w:val="22"/>
        </w:rPr>
        <w:t>Żółkiewskiego 5</w:t>
      </w:r>
      <w:r w:rsidRPr="000E038A">
        <w:rPr>
          <w:rFonts w:ascii="Cambria" w:hAnsi="Cambria"/>
          <w:spacing w:val="-4"/>
          <w:sz w:val="22"/>
          <w:szCs w:val="22"/>
        </w:rPr>
        <w:t>, który jako pośrednik ubezpieczeniowy działa w</w:t>
      </w:r>
      <w:r w:rsidR="00E52C4A" w:rsidRPr="000E038A">
        <w:rPr>
          <w:rFonts w:ascii="Cambria" w:hAnsi="Cambria"/>
          <w:spacing w:val="-4"/>
          <w:sz w:val="22"/>
          <w:szCs w:val="22"/>
        </w:rPr>
        <w:t xml:space="preserve"> </w:t>
      </w:r>
      <w:r w:rsidRPr="000E038A">
        <w:rPr>
          <w:rFonts w:ascii="Cambria" w:hAnsi="Cambria"/>
          <w:spacing w:val="-4"/>
          <w:sz w:val="22"/>
          <w:szCs w:val="22"/>
        </w:rPr>
        <w:t xml:space="preserve">imieniu i na rzecz </w:t>
      </w:r>
      <w:r w:rsidR="00E52C4A" w:rsidRPr="000E038A">
        <w:rPr>
          <w:rFonts w:ascii="Cambria" w:hAnsi="Cambria"/>
          <w:spacing w:val="-4"/>
          <w:sz w:val="22"/>
          <w:szCs w:val="22"/>
        </w:rPr>
        <w:t>Z</w:t>
      </w:r>
      <w:r w:rsidRPr="000E038A">
        <w:rPr>
          <w:rFonts w:ascii="Cambria" w:hAnsi="Cambria"/>
          <w:spacing w:val="-4"/>
          <w:sz w:val="22"/>
          <w:szCs w:val="22"/>
        </w:rPr>
        <w:t xml:space="preserve">amawiającego i wszystkich podmiotów objętych zamówieniem. </w:t>
      </w:r>
    </w:p>
    <w:p w14:paraId="04C86807" w14:textId="77777777" w:rsidR="00E52C4A" w:rsidRPr="000E038A"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Broker ubezpieczeniowy będzie nadzorował realizację niniejszej umowy, a także będzie pośredniczył przy zawieraniu poszczególnych umów ubezpieczenia.</w:t>
      </w:r>
    </w:p>
    <w:p w14:paraId="174B8D7E" w14:textId="77777777" w:rsidR="006F286D" w:rsidRPr="000E038A"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Wykonawca zapłaci brokerowi ubezpieczeniowemu – Inter-Broker sp. z o.o. kurtaż w wy</w:t>
      </w:r>
      <w:r w:rsidR="00F027ED" w:rsidRPr="000E038A">
        <w:rPr>
          <w:rFonts w:ascii="Cambria" w:hAnsi="Cambria"/>
          <w:spacing w:val="-2"/>
          <w:sz w:val="22"/>
          <w:szCs w:val="22"/>
        </w:rPr>
        <w:t xml:space="preserve">sokości zwyczajowo stosowanej, </w:t>
      </w:r>
      <w:r w:rsidRPr="000E038A">
        <w:rPr>
          <w:rFonts w:ascii="Cambria" w:hAnsi="Cambria"/>
          <w:spacing w:val="-2"/>
          <w:sz w:val="22"/>
          <w:szCs w:val="22"/>
        </w:rPr>
        <w:t>z zachowaniem zasad wsk</w:t>
      </w:r>
      <w:r w:rsidR="00F027ED" w:rsidRPr="000E038A">
        <w:rPr>
          <w:rFonts w:ascii="Cambria" w:hAnsi="Cambria"/>
          <w:spacing w:val="-2"/>
          <w:sz w:val="22"/>
          <w:szCs w:val="22"/>
        </w:rPr>
        <w:t xml:space="preserve">azanych w </w:t>
      </w:r>
      <w:r w:rsidR="006D3C7A" w:rsidRPr="000E038A">
        <w:rPr>
          <w:rFonts w:ascii="Cambria" w:hAnsi="Cambria"/>
          <w:spacing w:val="-2"/>
          <w:sz w:val="22"/>
          <w:szCs w:val="22"/>
        </w:rPr>
        <w:t>s</w:t>
      </w:r>
      <w:r w:rsidR="00F027ED" w:rsidRPr="000E038A">
        <w:rPr>
          <w:rFonts w:ascii="Cambria" w:hAnsi="Cambria"/>
          <w:spacing w:val="-2"/>
          <w:sz w:val="22"/>
          <w:szCs w:val="22"/>
        </w:rPr>
        <w:t xml:space="preserve">pecyfikacji </w:t>
      </w:r>
      <w:r w:rsidR="006D3C7A" w:rsidRPr="000E038A">
        <w:rPr>
          <w:rFonts w:ascii="Cambria" w:hAnsi="Cambria"/>
          <w:spacing w:val="-2"/>
          <w:sz w:val="22"/>
          <w:szCs w:val="22"/>
        </w:rPr>
        <w:t>w</w:t>
      </w:r>
      <w:r w:rsidRPr="000E038A">
        <w:rPr>
          <w:rFonts w:ascii="Cambria" w:hAnsi="Cambria"/>
          <w:spacing w:val="-2"/>
          <w:sz w:val="22"/>
          <w:szCs w:val="22"/>
        </w:rPr>
        <w:t xml:space="preserve">arunków </w:t>
      </w:r>
      <w:r w:rsidR="006D3C7A" w:rsidRPr="000E038A">
        <w:rPr>
          <w:rFonts w:ascii="Cambria" w:hAnsi="Cambria"/>
          <w:spacing w:val="-2"/>
          <w:sz w:val="22"/>
          <w:szCs w:val="22"/>
        </w:rPr>
        <w:t>z</w:t>
      </w:r>
      <w:r w:rsidRPr="000E038A">
        <w:rPr>
          <w:rFonts w:ascii="Cambria" w:hAnsi="Cambria"/>
          <w:spacing w:val="-2"/>
          <w:sz w:val="22"/>
          <w:szCs w:val="22"/>
        </w:rPr>
        <w:t>amówienia, przez cały okres obowiązywania niniejszej umowy o wykonanie zamówienia i poszczególnych, wynikających z niej umów ubezpieczenia.</w:t>
      </w:r>
    </w:p>
    <w:p w14:paraId="487FD00C"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6A5D3BD1"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4</w:t>
      </w:r>
    </w:p>
    <w:p w14:paraId="15CCAA81" w14:textId="77777777" w:rsidR="00E52C4A" w:rsidRPr="000E038A" w:rsidRDefault="00E52C4A" w:rsidP="00D1363E">
      <w:pPr>
        <w:widowControl w:val="0"/>
        <w:numPr>
          <w:ilvl w:val="0"/>
          <w:numId w:val="60"/>
        </w:numPr>
        <w:tabs>
          <w:tab w:val="left" w:pos="426"/>
        </w:tabs>
        <w:suppressAutoHyphens w:val="0"/>
        <w:ind w:left="426" w:hanging="426"/>
        <w:contextualSpacing/>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67B5C7B7" w14:textId="77777777" w:rsidR="00E52C4A" w:rsidRPr="000E038A" w:rsidRDefault="00E52C4A"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43BBA1CE" w14:textId="77777777" w:rsidR="00E52C4A" w:rsidRPr="000E038A" w:rsidRDefault="00E52C4A"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103B2C03" w14:textId="505EA693" w:rsidR="00E52C4A" w:rsidRDefault="00E52C4A"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5A2945B8" w14:textId="79FC6EAB" w:rsidR="00DD66C3" w:rsidRPr="000E038A" w:rsidRDefault="00DD66C3"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DD66C3">
        <w:rPr>
          <w:rFonts w:ascii="Cambria" w:hAnsi="Cambria"/>
          <w:sz w:val="22"/>
          <w:szCs w:val="22"/>
          <w:lang w:eastAsia="en-US"/>
        </w:rPr>
        <w:t>załącznik nr 1 do umowy, tj. dokument kalkulacyjny określający szczegółowy sposób obliczenia składki, tzn. zastosowane niezmienne stawki i składki roczne w odniesieniu do poszczególnych składników mienia</w:t>
      </w:r>
      <w:r w:rsidR="002E7F46">
        <w:rPr>
          <w:rFonts w:ascii="Cambria" w:hAnsi="Cambria"/>
          <w:sz w:val="22"/>
          <w:szCs w:val="22"/>
          <w:lang w:eastAsia="en-US"/>
        </w:rPr>
        <w:t xml:space="preserve">, osób </w:t>
      </w:r>
      <w:r w:rsidRPr="00DD66C3">
        <w:rPr>
          <w:rFonts w:ascii="Cambria" w:hAnsi="Cambria"/>
          <w:sz w:val="22"/>
          <w:szCs w:val="22"/>
          <w:lang w:eastAsia="en-US"/>
        </w:rPr>
        <w:t>i rodzajów ubezpieczenia</w:t>
      </w:r>
      <w:r>
        <w:rPr>
          <w:rFonts w:ascii="Cambria" w:hAnsi="Cambria"/>
          <w:sz w:val="22"/>
          <w:szCs w:val="22"/>
          <w:lang w:eastAsia="en-US"/>
        </w:rPr>
        <w:t>,</w:t>
      </w:r>
    </w:p>
    <w:p w14:paraId="49143034" w14:textId="77777777" w:rsidR="00E52C4A" w:rsidRPr="000E038A" w:rsidRDefault="00E52C4A"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268A0ED0" w14:textId="64A22D04" w:rsidR="00E52C4A" w:rsidRPr="000E038A" w:rsidRDefault="00E52C4A" w:rsidP="00D1363E">
      <w:pPr>
        <w:widowControl w:val="0"/>
        <w:numPr>
          <w:ilvl w:val="0"/>
          <w:numId w:val="105"/>
        </w:numPr>
        <w:tabs>
          <w:tab w:val="left" w:pos="426"/>
        </w:tabs>
        <w:suppressAutoHyphens w:val="0"/>
        <w:ind w:left="426" w:hanging="426"/>
        <w:contextualSpacing/>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Pr>
          <w:rFonts w:ascii="Cambria" w:eastAsia="Calibri" w:hAnsi="Cambria"/>
          <w:sz w:val="22"/>
          <w:szCs w:val="22"/>
          <w:lang w:eastAsia="en-US"/>
        </w:rPr>
        <w:t xml:space="preserve">- </w:t>
      </w:r>
      <w:r w:rsidRPr="000E038A">
        <w:rPr>
          <w:rFonts w:ascii="Cambria" w:eastAsia="Calibri" w:hAnsi="Cambria"/>
          <w:sz w:val="22"/>
          <w:szCs w:val="22"/>
          <w:lang w:eastAsia="en-US"/>
        </w:rPr>
        <w:t xml:space="preserve">Prawo zamówień publicznych, ustawa z dnia 11 września 2015 r. o działalności ubezpieczeniowej </w:t>
      </w:r>
      <w:r w:rsidRPr="000E038A">
        <w:rPr>
          <w:rFonts w:ascii="Cambria" w:eastAsia="Calibri" w:hAnsi="Cambria"/>
          <w:sz w:val="22"/>
          <w:szCs w:val="22"/>
          <w:lang w:eastAsia="en-US"/>
        </w:rPr>
        <w:br/>
        <w:t>i reasekuracyjnej oraz przepisy Kodeksu cywilnego.</w:t>
      </w:r>
    </w:p>
    <w:p w14:paraId="196705D3" w14:textId="77777777" w:rsidR="00080D84" w:rsidRPr="000E038A" w:rsidRDefault="00F027ED"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5</w:t>
      </w:r>
    </w:p>
    <w:p w14:paraId="20573557" w14:textId="77777777" w:rsidR="00080D84" w:rsidRPr="000E038A" w:rsidRDefault="00080D84"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4CA5FB3C"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zobowiązuje się do objęcia ochroną ubezpieczeniową mienia we wszystkich lokalizacjach oraz całokształtu</w:t>
      </w:r>
      <w:r w:rsidR="007C4A0B" w:rsidRPr="000E038A">
        <w:rPr>
          <w:rFonts w:ascii="Cambria" w:hAnsi="Cambria"/>
          <w:spacing w:val="-4"/>
          <w:sz w:val="22"/>
          <w:szCs w:val="22"/>
        </w:rPr>
        <w:t xml:space="preserve"> </w:t>
      </w:r>
      <w:r w:rsidRPr="000E038A">
        <w:rPr>
          <w:rFonts w:ascii="Cambria" w:hAnsi="Cambria"/>
          <w:spacing w:val="-4"/>
          <w:sz w:val="22"/>
          <w:szCs w:val="22"/>
        </w:rPr>
        <w:t>prowadzonej działalności przez Zamawiającego i podmioty objęte zamówieniem</w:t>
      </w:r>
      <w:r w:rsidR="004D1FB5" w:rsidRPr="000E038A">
        <w:rPr>
          <w:rFonts w:ascii="Cambria" w:hAnsi="Cambria"/>
          <w:spacing w:val="-4"/>
          <w:sz w:val="22"/>
          <w:szCs w:val="22"/>
        </w:rPr>
        <w:t>, wskazanej w specyfikacji warunków zamówienia</w:t>
      </w:r>
      <w:r w:rsidR="00080D84" w:rsidRPr="000E038A">
        <w:rPr>
          <w:rFonts w:ascii="Cambria" w:hAnsi="Cambria"/>
          <w:spacing w:val="-4"/>
          <w:sz w:val="22"/>
          <w:szCs w:val="22"/>
        </w:rPr>
        <w:t>,</w:t>
      </w:r>
    </w:p>
    <w:p w14:paraId="16A40238"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6"/>
          <w:sz w:val="22"/>
          <w:szCs w:val="22"/>
        </w:rPr>
      </w:pPr>
      <w:r w:rsidRPr="000E038A">
        <w:rPr>
          <w:rFonts w:ascii="Cambria" w:hAnsi="Cambria"/>
          <w:spacing w:val="-6"/>
          <w:sz w:val="22"/>
          <w:szCs w:val="22"/>
        </w:rPr>
        <w:t>przyjmuje warunki obligatoryjne dla poszczególnych rodzajów ubezpieczeń wymienione w  specyfikacji warunków zamówienia wraz z załącznikami oraz zaakceptowane warunki fakultatywne i</w:t>
      </w:r>
      <w:r w:rsidR="007C4A0B" w:rsidRPr="000E038A">
        <w:rPr>
          <w:rFonts w:ascii="Cambria" w:hAnsi="Cambria"/>
          <w:spacing w:val="-6"/>
          <w:sz w:val="22"/>
          <w:szCs w:val="22"/>
        </w:rPr>
        <w:t xml:space="preserve"> </w:t>
      </w:r>
      <w:r w:rsidRPr="000E038A">
        <w:rPr>
          <w:rFonts w:ascii="Cambria" w:hAnsi="Cambria"/>
          <w:spacing w:val="-6"/>
          <w:sz w:val="22"/>
          <w:szCs w:val="22"/>
        </w:rPr>
        <w:t xml:space="preserve">uznaje </w:t>
      </w:r>
      <w:r w:rsidR="007C4A0B" w:rsidRPr="000E038A">
        <w:rPr>
          <w:rFonts w:ascii="Cambria" w:hAnsi="Cambria"/>
          <w:spacing w:val="-6"/>
          <w:sz w:val="22"/>
          <w:szCs w:val="22"/>
        </w:rPr>
        <w:br/>
      </w:r>
      <w:r w:rsidRPr="000E038A">
        <w:rPr>
          <w:rFonts w:ascii="Cambria" w:hAnsi="Cambria"/>
          <w:spacing w:val="-6"/>
          <w:sz w:val="22"/>
          <w:szCs w:val="22"/>
        </w:rPr>
        <w:t>je za niezmienne</w:t>
      </w:r>
      <w:r w:rsidR="00080D84" w:rsidRPr="000E038A">
        <w:rPr>
          <w:rFonts w:ascii="Cambria" w:hAnsi="Cambria"/>
          <w:spacing w:val="-6"/>
          <w:sz w:val="22"/>
          <w:szCs w:val="22"/>
        </w:rPr>
        <w:t>,</w:t>
      </w:r>
    </w:p>
    <w:p w14:paraId="2CF5D485"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t>
      </w:r>
      <w:r w:rsidRPr="000E038A">
        <w:rPr>
          <w:rFonts w:ascii="Cambria" w:hAnsi="Cambria"/>
          <w:spacing w:val="-4"/>
          <w:sz w:val="22"/>
          <w:szCs w:val="22"/>
        </w:rPr>
        <w:br/>
        <w:t>w jakim zmiany te dotyczyć będą postanowień umów ubezpieczenia wskazanych w specyfikacji warunków zamówienia,</w:t>
      </w:r>
    </w:p>
    <w:p w14:paraId="6DE6B24D"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gwarantuje niezmienność rocznych stawek taryfowych i składek wynikających ze złożonej oferty przez cały okres wykonania zamówienia i we wszystkich rodzajach ubezpieczeń</w:t>
      </w:r>
      <w:r w:rsidR="00080D84" w:rsidRPr="000E038A">
        <w:rPr>
          <w:rFonts w:ascii="Cambria" w:hAnsi="Cambria"/>
          <w:spacing w:val="-4"/>
          <w:sz w:val="22"/>
          <w:szCs w:val="22"/>
        </w:rPr>
        <w:t xml:space="preserve">, </w:t>
      </w:r>
    </w:p>
    <w:p w14:paraId="465338D2"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r w:rsidR="00080D84" w:rsidRPr="000E038A">
        <w:rPr>
          <w:rFonts w:ascii="Cambria" w:hAnsi="Cambria"/>
          <w:spacing w:val="-4"/>
          <w:sz w:val="22"/>
          <w:szCs w:val="22"/>
        </w:rPr>
        <w:t>,</w:t>
      </w:r>
    </w:p>
    <w:p w14:paraId="01B7AC15" w14:textId="77777777" w:rsidR="005C68AB" w:rsidRPr="000E038A" w:rsidRDefault="00080D84"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akceptuje wystawianie polis w ubezpieczeniach dobrowolnych na okres krótszy niż 1</w:t>
      </w:r>
      <w:r w:rsidR="00035691" w:rsidRPr="000E038A">
        <w:rPr>
          <w:rFonts w:ascii="Cambria" w:hAnsi="Cambria"/>
          <w:spacing w:val="-4"/>
          <w:sz w:val="22"/>
          <w:szCs w:val="22"/>
        </w:rPr>
        <w:t> </w:t>
      </w:r>
      <w:r w:rsidRPr="000E038A">
        <w:rPr>
          <w:rFonts w:ascii="Cambria" w:hAnsi="Cambria"/>
          <w:spacing w:val="-4"/>
          <w:sz w:val="22"/>
          <w:szCs w:val="22"/>
        </w:rPr>
        <w:t xml:space="preserve">rok, </w:t>
      </w:r>
      <w:r w:rsidR="00501F9F" w:rsidRPr="000E038A">
        <w:rPr>
          <w:rFonts w:ascii="Cambria" w:hAnsi="Cambria"/>
          <w:spacing w:val="-4"/>
          <w:sz w:val="22"/>
          <w:szCs w:val="22"/>
        </w:rPr>
        <w:t xml:space="preserve">akceptuje wystawianie dokumentów ubezpieczeniowych (m.in. polis) na okres krótszy niż 1 rok, </w:t>
      </w:r>
      <w:r w:rsidR="00501F9F" w:rsidRPr="000E038A">
        <w:rPr>
          <w:rFonts w:ascii="Cambria" w:hAnsi="Cambria"/>
          <w:spacing w:val="-4"/>
          <w:sz w:val="22"/>
          <w:szCs w:val="22"/>
        </w:rPr>
        <w:br/>
        <w:t>z naliczaniem składki „co do dnia” za faktyczny okres ochrony, według stawek rocznych zgodnych ze złożoną ofertą</w:t>
      </w:r>
      <w:r w:rsidRPr="000E038A">
        <w:rPr>
          <w:rFonts w:ascii="Cambria" w:hAnsi="Cambria"/>
          <w:spacing w:val="-4"/>
          <w:sz w:val="22"/>
          <w:szCs w:val="22"/>
        </w:rPr>
        <w:t>,</w:t>
      </w:r>
    </w:p>
    <w:p w14:paraId="7E51424B"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rezygnuje w odniesieniu do jakiegokolwiek ubezpieczenia ze stosowania składki minimalnej z polisy, bez względu na okres obowiązywania umowy ubezpieczenia,</w:t>
      </w:r>
    </w:p>
    <w:p w14:paraId="0E693EF2" w14:textId="77777777" w:rsidR="00501F9F" w:rsidRPr="000E038A" w:rsidRDefault="00501F9F" w:rsidP="00D1363E">
      <w:pPr>
        <w:widowControl w:val="0"/>
        <w:numPr>
          <w:ilvl w:val="0"/>
          <w:numId w:val="17"/>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76A09284" w14:textId="77777777" w:rsidR="00501F9F" w:rsidRPr="000124FD"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124FD">
        <w:rPr>
          <w:rFonts w:ascii="Cambria" w:hAnsi="Cambria"/>
          <w:spacing w:val="-4"/>
          <w:sz w:val="22"/>
          <w:szCs w:val="22"/>
          <w:lang w:eastAsia="pl-PL"/>
        </w:rPr>
        <w:t>przyjmuje wszystkie inne ustalenia zawarte w specyfikacji warunków zamówienia wraz z załącznikami</w:t>
      </w:r>
      <w:r w:rsidR="008A2A28" w:rsidRPr="000124FD">
        <w:rPr>
          <w:rFonts w:ascii="Cambria" w:hAnsi="Cambria"/>
          <w:spacing w:val="-4"/>
          <w:sz w:val="22"/>
          <w:szCs w:val="22"/>
        </w:rPr>
        <w:t>.</w:t>
      </w:r>
    </w:p>
    <w:p w14:paraId="0921D289" w14:textId="77777777" w:rsidR="00080D84" w:rsidRPr="000E038A" w:rsidRDefault="00080D84" w:rsidP="000124FD">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7196798E"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6</w:t>
      </w:r>
    </w:p>
    <w:p w14:paraId="34C227BC" w14:textId="44F3CC74" w:rsidR="007C4A0B" w:rsidRPr="0017255C" w:rsidRDefault="007C4A0B" w:rsidP="00D1363E">
      <w:pPr>
        <w:widowControl w:val="0"/>
        <w:numPr>
          <w:ilvl w:val="0"/>
          <w:numId w:val="61"/>
        </w:numPr>
        <w:tabs>
          <w:tab w:val="clear" w:pos="0"/>
          <w:tab w:val="num" w:pos="426"/>
        </w:tabs>
        <w:suppressAutoHyphens w:val="0"/>
        <w:ind w:left="426" w:hanging="426"/>
        <w:jc w:val="both"/>
        <w:rPr>
          <w:rFonts w:ascii="Cambria" w:hAnsi="Cambria"/>
          <w:b/>
          <w:sz w:val="22"/>
          <w:szCs w:val="22"/>
          <w:lang w:eastAsia="pl-PL"/>
        </w:rPr>
      </w:pPr>
      <w:r w:rsidRPr="000E038A">
        <w:rPr>
          <w:rFonts w:ascii="Cambria" w:hAnsi="Cambria"/>
          <w:bCs/>
          <w:sz w:val="22"/>
          <w:szCs w:val="22"/>
          <w:lang w:eastAsia="pl-PL"/>
        </w:rPr>
        <w:t xml:space="preserve">Termin wykonania zamówienia: </w:t>
      </w:r>
      <w:r w:rsidR="0017255C" w:rsidRPr="0017255C">
        <w:rPr>
          <w:rFonts w:ascii="Cambria" w:hAnsi="Cambria"/>
          <w:b/>
          <w:sz w:val="22"/>
          <w:szCs w:val="22"/>
          <w:lang w:eastAsia="pl-PL"/>
        </w:rPr>
        <w:t>24</w:t>
      </w:r>
      <w:r w:rsidRPr="0017255C">
        <w:rPr>
          <w:rFonts w:ascii="Cambria" w:hAnsi="Cambria"/>
          <w:b/>
          <w:sz w:val="22"/>
          <w:szCs w:val="22"/>
          <w:lang w:eastAsia="pl-PL"/>
        </w:rPr>
        <w:t xml:space="preserve"> miesi</w:t>
      </w:r>
      <w:r w:rsidR="0017255C" w:rsidRPr="0017255C">
        <w:rPr>
          <w:rFonts w:ascii="Cambria" w:hAnsi="Cambria"/>
          <w:b/>
          <w:sz w:val="22"/>
          <w:szCs w:val="22"/>
          <w:lang w:eastAsia="pl-PL"/>
        </w:rPr>
        <w:t>ące</w:t>
      </w:r>
      <w:r w:rsidRPr="000E038A">
        <w:rPr>
          <w:rFonts w:ascii="Cambria" w:hAnsi="Cambria"/>
          <w:bCs/>
          <w:sz w:val="22"/>
          <w:szCs w:val="22"/>
          <w:lang w:eastAsia="pl-PL"/>
        </w:rPr>
        <w:t xml:space="preserve">, </w:t>
      </w:r>
      <w:r w:rsidRPr="0017255C">
        <w:rPr>
          <w:rFonts w:ascii="Cambria" w:hAnsi="Cambria"/>
          <w:b/>
          <w:sz w:val="22"/>
          <w:szCs w:val="22"/>
          <w:lang w:eastAsia="pl-PL"/>
        </w:rPr>
        <w:t xml:space="preserve">od dnia </w:t>
      </w:r>
      <w:r w:rsidR="0017255C" w:rsidRPr="0017255C">
        <w:rPr>
          <w:rFonts w:ascii="Cambria" w:hAnsi="Cambria"/>
          <w:b/>
          <w:sz w:val="22"/>
          <w:szCs w:val="22"/>
          <w:lang w:eastAsia="pl-PL"/>
        </w:rPr>
        <w:t xml:space="preserve">1 stycznia </w:t>
      </w:r>
      <w:r w:rsidRPr="0017255C">
        <w:rPr>
          <w:rFonts w:ascii="Cambria" w:hAnsi="Cambria"/>
          <w:b/>
          <w:sz w:val="22"/>
          <w:szCs w:val="22"/>
          <w:lang w:eastAsia="pl-PL"/>
        </w:rPr>
        <w:t>202</w:t>
      </w:r>
      <w:r w:rsidR="0017255C" w:rsidRPr="0017255C">
        <w:rPr>
          <w:rFonts w:ascii="Cambria" w:hAnsi="Cambria"/>
          <w:b/>
          <w:sz w:val="22"/>
          <w:szCs w:val="22"/>
          <w:lang w:eastAsia="pl-PL"/>
        </w:rPr>
        <w:t>2</w:t>
      </w:r>
      <w:r w:rsidRPr="0017255C">
        <w:rPr>
          <w:rFonts w:ascii="Cambria" w:hAnsi="Cambria"/>
          <w:b/>
          <w:sz w:val="22"/>
          <w:szCs w:val="22"/>
          <w:lang w:eastAsia="pl-PL"/>
        </w:rPr>
        <w:t xml:space="preserve"> r. do dnia </w:t>
      </w:r>
      <w:r w:rsidR="0017255C" w:rsidRPr="0017255C">
        <w:rPr>
          <w:rFonts w:ascii="Cambria" w:hAnsi="Cambria"/>
          <w:b/>
          <w:sz w:val="22"/>
          <w:szCs w:val="22"/>
          <w:lang w:eastAsia="pl-PL"/>
        </w:rPr>
        <w:t xml:space="preserve">31 grudnia </w:t>
      </w:r>
      <w:r w:rsidRPr="0017255C">
        <w:rPr>
          <w:rFonts w:ascii="Cambria" w:hAnsi="Cambria"/>
          <w:b/>
          <w:sz w:val="22"/>
          <w:szCs w:val="22"/>
          <w:lang w:eastAsia="pl-PL"/>
        </w:rPr>
        <w:t>202</w:t>
      </w:r>
      <w:r w:rsidR="0017255C" w:rsidRPr="0017255C">
        <w:rPr>
          <w:rFonts w:ascii="Cambria" w:hAnsi="Cambria"/>
          <w:b/>
          <w:sz w:val="22"/>
          <w:szCs w:val="22"/>
          <w:lang w:eastAsia="pl-PL"/>
        </w:rPr>
        <w:t>3</w:t>
      </w:r>
      <w:r w:rsidRPr="0017255C">
        <w:rPr>
          <w:rFonts w:ascii="Cambria" w:hAnsi="Cambria"/>
          <w:b/>
          <w:sz w:val="22"/>
          <w:szCs w:val="22"/>
          <w:lang w:eastAsia="pl-PL"/>
        </w:rPr>
        <w:t xml:space="preserve"> r. </w:t>
      </w:r>
    </w:p>
    <w:p w14:paraId="177B278C" w14:textId="18AA211A" w:rsidR="007C4A0B" w:rsidRPr="00D41F43" w:rsidRDefault="007C4A0B" w:rsidP="00D1363E">
      <w:pPr>
        <w:widowControl w:val="0"/>
        <w:numPr>
          <w:ilvl w:val="0"/>
          <w:numId w:val="61"/>
        </w:numPr>
        <w:tabs>
          <w:tab w:val="clear" w:pos="0"/>
          <w:tab w:val="num"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 xml:space="preserve">Dokumenty ubezpieczeniowe wystawiane </w:t>
      </w:r>
      <w:r w:rsidR="004D1FB5" w:rsidRPr="000E038A">
        <w:rPr>
          <w:rFonts w:ascii="Cambria" w:hAnsi="Cambria"/>
          <w:bCs/>
          <w:sz w:val="22"/>
          <w:szCs w:val="22"/>
          <w:lang w:eastAsia="pl-PL"/>
        </w:rPr>
        <w:t xml:space="preserve">będą </w:t>
      </w:r>
      <w:r w:rsidRPr="000E038A">
        <w:rPr>
          <w:rFonts w:ascii="Cambria" w:hAnsi="Cambria"/>
          <w:bCs/>
          <w:sz w:val="22"/>
          <w:szCs w:val="22"/>
          <w:lang w:eastAsia="pl-PL"/>
        </w:rPr>
        <w:t>na okresy roczne, zgodne z terminem wykonania zamówienia, z wyjątkiem ubezpieczeń aktualnych, zawartych wcześniej, w odniesieniu do których dokumenty ubezpieczeniowe będą wystawione licząc od dnia następnego po dniu wygaśnięcia tych umów</w:t>
      </w:r>
      <w:r w:rsidR="004D1FB5" w:rsidRPr="000E038A">
        <w:rPr>
          <w:rFonts w:ascii="Cambria" w:hAnsi="Cambria"/>
          <w:bCs/>
          <w:sz w:val="22"/>
          <w:szCs w:val="22"/>
          <w:lang w:eastAsia="pl-PL"/>
        </w:rPr>
        <w:t>,</w:t>
      </w:r>
      <w:r w:rsidRPr="000E038A">
        <w:rPr>
          <w:rFonts w:ascii="Cambria" w:hAnsi="Cambria"/>
          <w:bCs/>
          <w:sz w:val="22"/>
          <w:szCs w:val="22"/>
          <w:lang w:eastAsia="pl-PL"/>
        </w:rPr>
        <w:t xml:space="preserve"> </w:t>
      </w:r>
      <w:r w:rsidRPr="00D41F43">
        <w:rPr>
          <w:rFonts w:ascii="Cambria" w:hAnsi="Cambria"/>
          <w:bCs/>
          <w:sz w:val="22"/>
          <w:szCs w:val="22"/>
          <w:lang w:eastAsia="pl-PL"/>
        </w:rPr>
        <w:t>do końca pierwszego rocznego okresu wykonania zamówienia, a następnie na  pełn</w:t>
      </w:r>
      <w:r w:rsidR="0033798B" w:rsidRPr="00D41F43">
        <w:rPr>
          <w:rFonts w:ascii="Cambria" w:hAnsi="Cambria"/>
          <w:bCs/>
          <w:sz w:val="22"/>
          <w:szCs w:val="22"/>
          <w:lang w:eastAsia="pl-PL"/>
        </w:rPr>
        <w:t>y</w:t>
      </w:r>
      <w:r w:rsidRPr="00D41F43">
        <w:rPr>
          <w:rFonts w:ascii="Cambria" w:hAnsi="Cambria"/>
          <w:bCs/>
          <w:sz w:val="22"/>
          <w:szCs w:val="22"/>
          <w:lang w:eastAsia="pl-PL"/>
        </w:rPr>
        <w:t xml:space="preserve"> roczn</w:t>
      </w:r>
      <w:r w:rsidR="0033798B" w:rsidRPr="00D41F43">
        <w:rPr>
          <w:rFonts w:ascii="Cambria" w:hAnsi="Cambria"/>
          <w:bCs/>
          <w:sz w:val="22"/>
          <w:szCs w:val="22"/>
          <w:lang w:eastAsia="pl-PL"/>
        </w:rPr>
        <w:t>y</w:t>
      </w:r>
      <w:r w:rsidRPr="00D41F43">
        <w:rPr>
          <w:rFonts w:ascii="Cambria" w:hAnsi="Cambria"/>
          <w:bCs/>
          <w:sz w:val="22"/>
          <w:szCs w:val="22"/>
          <w:lang w:eastAsia="pl-PL"/>
        </w:rPr>
        <w:t xml:space="preserve"> okres ubezpieczenia.</w:t>
      </w:r>
    </w:p>
    <w:p w14:paraId="6AA8EDF0" w14:textId="1C85DEC6" w:rsidR="007C4A0B" w:rsidRPr="00D41F43" w:rsidRDefault="007C4A0B" w:rsidP="00D1363E">
      <w:pPr>
        <w:widowControl w:val="0"/>
        <w:numPr>
          <w:ilvl w:val="0"/>
          <w:numId w:val="61"/>
        </w:numPr>
        <w:tabs>
          <w:tab w:val="clear" w:pos="0"/>
          <w:tab w:val="num" w:pos="426"/>
        </w:tabs>
        <w:suppressAutoHyphens w:val="0"/>
        <w:ind w:left="426" w:hanging="426"/>
        <w:jc w:val="both"/>
        <w:rPr>
          <w:rFonts w:ascii="Cambria" w:hAnsi="Cambria"/>
          <w:bCs/>
          <w:spacing w:val="-8"/>
          <w:sz w:val="22"/>
          <w:szCs w:val="22"/>
          <w:lang w:eastAsia="pl-PL"/>
        </w:rPr>
      </w:pPr>
      <w:r w:rsidRPr="00D41F43">
        <w:rPr>
          <w:rFonts w:ascii="Cambria" w:hAnsi="Cambria"/>
          <w:bCs/>
          <w:spacing w:val="-8"/>
          <w:sz w:val="22"/>
          <w:szCs w:val="22"/>
          <w:lang w:eastAsia="pl-PL"/>
        </w:rPr>
        <w:t>Dokumenty ubezpieczeniowe dotyczące tzw. ubezpieczeń wspólnych, tj. ubezpieczenia odpowiedzial</w:t>
      </w:r>
      <w:r w:rsidR="002469B2" w:rsidRPr="00D41F43">
        <w:rPr>
          <w:rFonts w:ascii="Cambria" w:hAnsi="Cambria"/>
          <w:bCs/>
          <w:spacing w:val="-8"/>
          <w:sz w:val="22"/>
          <w:szCs w:val="22"/>
          <w:lang w:eastAsia="pl-PL"/>
        </w:rPr>
        <w:softHyphen/>
      </w:r>
      <w:r w:rsidRPr="00D41F43">
        <w:rPr>
          <w:rFonts w:ascii="Cambria" w:hAnsi="Cambria"/>
          <w:bCs/>
          <w:spacing w:val="-8"/>
          <w:sz w:val="22"/>
          <w:szCs w:val="22"/>
          <w:lang w:eastAsia="pl-PL"/>
        </w:rPr>
        <w:t xml:space="preserve">ności cywilnej, ubezpieczenia mienia od wszystkich ryzyk w systemie pierwszego ryzyka (w tym odnoszące się </w:t>
      </w:r>
      <w:r w:rsidR="000124FD" w:rsidRPr="00D41F43">
        <w:rPr>
          <w:rFonts w:ascii="Cambria" w:hAnsi="Cambria"/>
          <w:bCs/>
          <w:spacing w:val="-8"/>
          <w:sz w:val="22"/>
          <w:szCs w:val="22"/>
          <w:lang w:eastAsia="pl-PL"/>
        </w:rPr>
        <w:br/>
      </w:r>
      <w:r w:rsidRPr="00D41F43">
        <w:rPr>
          <w:rFonts w:ascii="Cambria" w:hAnsi="Cambria"/>
          <w:bCs/>
          <w:spacing w:val="-8"/>
          <w:sz w:val="22"/>
          <w:szCs w:val="22"/>
          <w:lang w:eastAsia="pl-PL"/>
        </w:rPr>
        <w:t xml:space="preserve">do ubezpieczenia od kradzieży z włamaniem i rabunku oraz przedmiotów szklanych od stłuczenia), a także ubezpieczenia sprzętu elektronicznego od wszystkich ryzyk w systemie pierwszego ryzyka wystawiane będą na </w:t>
      </w:r>
      <w:r w:rsidR="0033798B" w:rsidRPr="00D41F43">
        <w:rPr>
          <w:rFonts w:ascii="Cambria" w:hAnsi="Cambria"/>
          <w:bCs/>
          <w:spacing w:val="-8"/>
          <w:sz w:val="22"/>
          <w:szCs w:val="22"/>
          <w:lang w:eastAsia="pl-PL"/>
        </w:rPr>
        <w:t>dwa</w:t>
      </w:r>
      <w:r w:rsidRPr="00D41F43">
        <w:rPr>
          <w:rFonts w:ascii="Cambria" w:hAnsi="Cambria"/>
          <w:bCs/>
          <w:spacing w:val="-8"/>
          <w:sz w:val="22"/>
          <w:szCs w:val="22"/>
          <w:lang w:eastAsia="pl-PL"/>
        </w:rPr>
        <w:t xml:space="preserve"> pełne okresy ubezpieczenia, w terminie wykonania zamówienia. </w:t>
      </w:r>
    </w:p>
    <w:p w14:paraId="6DBD0659" w14:textId="77777777" w:rsidR="00080D84" w:rsidRPr="000E038A" w:rsidRDefault="007C4A0B" w:rsidP="00D1363E">
      <w:pPr>
        <w:widowControl w:val="0"/>
        <w:numPr>
          <w:ilvl w:val="0"/>
          <w:numId w:val="61"/>
        </w:numPr>
        <w:tabs>
          <w:tab w:val="clear" w:pos="0"/>
          <w:tab w:val="num" w:pos="426"/>
        </w:tabs>
        <w:suppressAutoHyphens w:val="0"/>
        <w:ind w:left="426" w:hanging="426"/>
        <w:jc w:val="both"/>
        <w:rPr>
          <w:rFonts w:ascii="Cambria" w:hAnsi="Cambria"/>
          <w:bCs/>
          <w:sz w:val="22"/>
          <w:szCs w:val="22"/>
          <w:lang w:eastAsia="pl-PL"/>
        </w:rPr>
      </w:pPr>
      <w:r w:rsidRPr="00D41F43">
        <w:rPr>
          <w:rFonts w:ascii="Cambria" w:hAnsi="Cambria"/>
          <w:bCs/>
          <w:sz w:val="22"/>
          <w:szCs w:val="22"/>
          <w:lang w:eastAsia="pl-PL"/>
        </w:rPr>
        <w:t xml:space="preserve">Doubezpieczenia </w:t>
      </w:r>
      <w:r w:rsidRPr="000E038A">
        <w:rPr>
          <w:rFonts w:ascii="Cambria" w:hAnsi="Cambria"/>
          <w:bCs/>
          <w:sz w:val="22"/>
          <w:szCs w:val="22"/>
          <w:lang w:eastAsia="pl-PL"/>
        </w:rPr>
        <w:t>realizowane będą zawsze do końca roku polisowego.</w:t>
      </w:r>
    </w:p>
    <w:p w14:paraId="07A96F55"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0A20D20B"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7</w:t>
      </w:r>
    </w:p>
    <w:p w14:paraId="2826B262" w14:textId="1412595E"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Dokumenty ubezpieczeniowe dotyczące ubezpieczenia mienia i sprzętu elektronicznego </w:t>
      </w:r>
      <w:r w:rsidR="000124FD">
        <w:rPr>
          <w:rFonts w:ascii="Cambria" w:hAnsi="Cambria"/>
          <w:sz w:val="22"/>
          <w:szCs w:val="22"/>
          <w:lang w:eastAsia="pl-PL"/>
        </w:rPr>
        <w:br/>
      </w:r>
      <w:r w:rsidRPr="000E038A">
        <w:rPr>
          <w:rFonts w:ascii="Cambria" w:hAnsi="Cambria"/>
          <w:sz w:val="22"/>
          <w:szCs w:val="22"/>
          <w:lang w:eastAsia="pl-PL"/>
        </w:rPr>
        <w:t>od wszystkich ryzyk systemem sum stałych</w:t>
      </w:r>
      <w:r w:rsidR="004D1FB5" w:rsidRPr="000E038A">
        <w:rPr>
          <w:rFonts w:ascii="Cambria" w:hAnsi="Cambria"/>
          <w:sz w:val="22"/>
          <w:szCs w:val="22"/>
          <w:lang w:eastAsia="pl-PL"/>
        </w:rPr>
        <w:t xml:space="preserve"> </w:t>
      </w:r>
      <w:r w:rsidRPr="000E038A">
        <w:rPr>
          <w:rFonts w:ascii="Cambria" w:hAnsi="Cambria"/>
          <w:sz w:val="22"/>
          <w:szCs w:val="22"/>
          <w:lang w:eastAsia="pl-PL"/>
        </w:rPr>
        <w:t>wystawiane będą indywidualnie na Zamawiającego oraz poszczególne podmioty objęte zamówieniem, które tym samym będą ubezpieczającymi i płatnikami składki.</w:t>
      </w:r>
    </w:p>
    <w:p w14:paraId="6F9630E4" w14:textId="77777777"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Dokumenty ubezpieczeniowe dotyczące tzw. ubezpieczeń wspólnych wystawione zostaną </w:t>
      </w:r>
      <w:r w:rsidRPr="000E038A">
        <w:rPr>
          <w:rFonts w:ascii="Cambria" w:hAnsi="Cambria"/>
          <w:sz w:val="22"/>
          <w:szCs w:val="22"/>
          <w:lang w:eastAsia="pl-PL"/>
        </w:rPr>
        <w:br/>
        <w:t>na Zamawiającego, który tym samym będzie ubezpieczającym. Dokumenty te, obejmujące Zamawiającego oraz wszystkie podmioty objęte zamówieniem zostaną wystawione dla każdego rodzaju ubezpieczenia.</w:t>
      </w:r>
    </w:p>
    <w:p w14:paraId="6FDE8C1E" w14:textId="77777777" w:rsidR="00DE50A6" w:rsidRPr="000E038A" w:rsidRDefault="001313AF"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pacing w:val="-4"/>
          <w:sz w:val="22"/>
          <w:szCs w:val="22"/>
        </w:rPr>
        <w:t>Podmioty objęte zamówieniem</w:t>
      </w:r>
      <w:r w:rsidR="007C4A0B" w:rsidRPr="000E038A">
        <w:rPr>
          <w:rFonts w:ascii="Cambria" w:hAnsi="Cambria"/>
          <w:spacing w:val="-4"/>
          <w:sz w:val="22"/>
          <w:szCs w:val="22"/>
        </w:rPr>
        <w:t xml:space="preserve"> – jeśli Zamawiający wyrazi taką wolę </w:t>
      </w:r>
      <w:r w:rsidRPr="000E038A">
        <w:rPr>
          <w:rFonts w:ascii="Cambria" w:hAnsi="Cambria"/>
          <w:spacing w:val="-4"/>
          <w:sz w:val="22"/>
          <w:szCs w:val="22"/>
        </w:rPr>
        <w:t>–</w:t>
      </w:r>
      <w:r w:rsidR="007C4A0B" w:rsidRPr="000E038A">
        <w:rPr>
          <w:rFonts w:ascii="Cambria" w:hAnsi="Cambria"/>
          <w:spacing w:val="-4"/>
          <w:sz w:val="22"/>
          <w:szCs w:val="22"/>
        </w:rPr>
        <w:t xml:space="preserve"> </w:t>
      </w:r>
      <w:r w:rsidRPr="000E038A">
        <w:rPr>
          <w:rFonts w:ascii="Cambria" w:hAnsi="Cambria"/>
          <w:spacing w:val="-4"/>
          <w:sz w:val="22"/>
          <w:szCs w:val="22"/>
        </w:rPr>
        <w:t xml:space="preserve">mogą partycypować w zapłacie składki </w:t>
      </w:r>
      <w:r w:rsidR="007C4A0B" w:rsidRPr="000E038A">
        <w:rPr>
          <w:rFonts w:ascii="Cambria" w:hAnsi="Cambria"/>
          <w:spacing w:val="-4"/>
          <w:sz w:val="22"/>
          <w:szCs w:val="22"/>
        </w:rPr>
        <w:t>za udział w ubezpieczeniu</w:t>
      </w:r>
      <w:r w:rsidR="00CD2F63" w:rsidRPr="000E038A">
        <w:rPr>
          <w:rFonts w:ascii="Cambria" w:hAnsi="Cambria"/>
          <w:spacing w:val="-4"/>
          <w:sz w:val="22"/>
          <w:szCs w:val="22"/>
        </w:rPr>
        <w:t xml:space="preserve"> wspólnym</w:t>
      </w:r>
      <w:r w:rsidR="007C4A0B" w:rsidRPr="000E038A">
        <w:rPr>
          <w:rFonts w:ascii="Cambria" w:hAnsi="Cambria"/>
          <w:spacing w:val="-4"/>
          <w:sz w:val="22"/>
          <w:szCs w:val="22"/>
        </w:rPr>
        <w:t xml:space="preserve">. Wysokość tej części składki ustali Zamawiający wraz  </w:t>
      </w:r>
      <w:r w:rsidRPr="000E038A">
        <w:rPr>
          <w:rFonts w:ascii="Cambria" w:hAnsi="Cambria"/>
          <w:spacing w:val="-4"/>
          <w:sz w:val="22"/>
          <w:szCs w:val="22"/>
        </w:rPr>
        <w:br/>
      </w:r>
      <w:r w:rsidR="007C4A0B" w:rsidRPr="000E038A">
        <w:rPr>
          <w:rFonts w:ascii="Cambria" w:hAnsi="Cambria"/>
          <w:spacing w:val="-4"/>
          <w:sz w:val="22"/>
          <w:szCs w:val="22"/>
        </w:rPr>
        <w:t xml:space="preserve">z brokerem ubezpieczeniowym lub Wykonawca samodzielnie – na wniosek Zamawiającego </w:t>
      </w:r>
      <w:r w:rsidRPr="000E038A">
        <w:rPr>
          <w:rFonts w:ascii="Cambria" w:hAnsi="Cambria"/>
          <w:spacing w:val="-4"/>
          <w:sz w:val="22"/>
          <w:szCs w:val="22"/>
        </w:rPr>
        <w:br/>
      </w:r>
      <w:r w:rsidR="007C4A0B" w:rsidRPr="000E038A">
        <w:rPr>
          <w:rFonts w:ascii="Cambria" w:hAnsi="Cambria"/>
          <w:spacing w:val="-4"/>
          <w:sz w:val="22"/>
          <w:szCs w:val="22"/>
        </w:rPr>
        <w:t xml:space="preserve">lub brokera ubezpieczeniowego. Łączna suma </w:t>
      </w:r>
      <w:r w:rsidRPr="000E038A">
        <w:rPr>
          <w:rFonts w:ascii="Cambria" w:hAnsi="Cambria"/>
          <w:spacing w:val="-4"/>
          <w:sz w:val="22"/>
          <w:szCs w:val="22"/>
        </w:rPr>
        <w:t>takich składek częściowych</w:t>
      </w:r>
      <w:r w:rsidR="007C4A0B" w:rsidRPr="000E038A">
        <w:rPr>
          <w:rFonts w:ascii="Cambria" w:hAnsi="Cambria"/>
          <w:spacing w:val="-4"/>
          <w:sz w:val="22"/>
          <w:szCs w:val="22"/>
        </w:rPr>
        <w:t xml:space="preserve"> będzie tożsama ze składką za ubezpieczenia wspólne z oferty złożonej przez Wykonawcę. </w:t>
      </w:r>
    </w:p>
    <w:p w14:paraId="47B24D50" w14:textId="77777777" w:rsidR="00DE50A6" w:rsidRPr="000E038A" w:rsidRDefault="00DE50A6" w:rsidP="00B20D5A">
      <w:pPr>
        <w:widowControl w:val="0"/>
        <w:tabs>
          <w:tab w:val="left" w:pos="426"/>
        </w:tabs>
        <w:suppressAutoHyphens w:val="0"/>
        <w:spacing w:before="40" w:after="40"/>
        <w:ind w:left="426"/>
        <w:jc w:val="both"/>
        <w:rPr>
          <w:rFonts w:ascii="Cambria" w:hAnsi="Cambria"/>
          <w:i/>
          <w:iCs/>
          <w:sz w:val="22"/>
          <w:szCs w:val="22"/>
          <w:lang w:eastAsia="pl-PL"/>
        </w:rPr>
      </w:pPr>
      <w:r w:rsidRPr="000E038A">
        <w:rPr>
          <w:rFonts w:ascii="Cambria" w:hAnsi="Cambria"/>
          <w:b/>
          <w:bCs/>
          <w:i/>
          <w:iCs/>
          <w:sz w:val="22"/>
          <w:szCs w:val="22"/>
          <w:lang w:eastAsia="pl-PL"/>
        </w:rPr>
        <w:t xml:space="preserve">Komentarz: </w:t>
      </w:r>
      <w:r w:rsidRPr="000E038A">
        <w:rPr>
          <w:rFonts w:ascii="Cambria" w:hAnsi="Cambria"/>
          <w:i/>
          <w:iCs/>
          <w:sz w:val="22"/>
          <w:szCs w:val="22"/>
          <w:lang w:eastAsia="pl-PL"/>
        </w:rPr>
        <w:t>Zamawiający zastrzega sobie możliwość zmiany sposobu wystawienia polis i płatności.</w:t>
      </w:r>
    </w:p>
    <w:p w14:paraId="1E4CDDFE" w14:textId="77777777"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rPr>
        <w:t>Brak lub opóźnienie w płatności składki lub części składki przez podmiot objęty zamówieniem nie będzie skutkował ustaniem ochrony ubezpieczeniowej.</w:t>
      </w:r>
      <w:bookmarkStart w:id="308" w:name="_Hlk18177503"/>
    </w:p>
    <w:p w14:paraId="05ED0A48" w14:textId="1B911AA6"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pacing w:val="-4"/>
          <w:sz w:val="22"/>
          <w:szCs w:val="22"/>
        </w:rPr>
        <w:t xml:space="preserve">Po zawarciu niniejszej umowy w sprawie zamówienia publicznego Wykonawca jest zobowiązany do wystawienia dokumentów ubezpieczeniowych w przeciągu 10 dni od otrzymania od brokera ubezpieczeniowego wniosków, nie później jednak niż do dnia </w:t>
      </w:r>
      <w:r w:rsidR="0017255C">
        <w:rPr>
          <w:rFonts w:ascii="Cambria" w:hAnsi="Cambria"/>
          <w:spacing w:val="-4"/>
          <w:sz w:val="22"/>
          <w:szCs w:val="22"/>
        </w:rPr>
        <w:t>31 grudnia 2021</w:t>
      </w:r>
      <w:r w:rsidRPr="000E038A">
        <w:rPr>
          <w:rFonts w:ascii="Cambria" w:hAnsi="Cambria"/>
          <w:spacing w:val="-4"/>
          <w:sz w:val="22"/>
          <w:szCs w:val="22"/>
        </w:rPr>
        <w:t xml:space="preserve">r., a w kolejnym roku realizacji zamówienia – do dnia </w:t>
      </w:r>
      <w:r w:rsidR="0017255C">
        <w:rPr>
          <w:rFonts w:ascii="Cambria" w:hAnsi="Cambria"/>
          <w:spacing w:val="-4"/>
          <w:sz w:val="22"/>
          <w:szCs w:val="22"/>
        </w:rPr>
        <w:t>31 grudnia 2022</w:t>
      </w:r>
      <w:r w:rsidRPr="000E038A">
        <w:rPr>
          <w:rFonts w:ascii="Cambria" w:hAnsi="Cambria"/>
          <w:spacing w:val="-4"/>
          <w:sz w:val="22"/>
          <w:szCs w:val="22"/>
        </w:rPr>
        <w:t xml:space="preserve"> r.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8909D4">
        <w:rPr>
          <w:rFonts w:ascii="Cambria" w:hAnsi="Cambria"/>
          <w:spacing w:val="-4"/>
          <w:sz w:val="22"/>
          <w:szCs w:val="22"/>
        </w:rPr>
        <w:t xml:space="preserve">  1 stycznia 2022</w:t>
      </w:r>
      <w:r w:rsidRPr="000E038A">
        <w:rPr>
          <w:rFonts w:ascii="Cambria" w:hAnsi="Cambria"/>
          <w:spacing w:val="-4"/>
          <w:sz w:val="22"/>
          <w:szCs w:val="22"/>
        </w:rPr>
        <w:t xml:space="preserve"> r. oraz odpowiednio od dnia </w:t>
      </w:r>
      <w:r w:rsidR="001B434B">
        <w:rPr>
          <w:rFonts w:ascii="Cambria" w:hAnsi="Cambria"/>
          <w:spacing w:val="-4"/>
          <w:sz w:val="22"/>
          <w:szCs w:val="22"/>
        </w:rPr>
        <w:t xml:space="preserve">                  </w:t>
      </w:r>
      <w:r w:rsidR="008909D4">
        <w:rPr>
          <w:rFonts w:ascii="Cambria" w:hAnsi="Cambria"/>
          <w:spacing w:val="-4"/>
          <w:sz w:val="22"/>
          <w:szCs w:val="22"/>
        </w:rPr>
        <w:t>1 stycznia 2023</w:t>
      </w:r>
      <w:r w:rsidRPr="000E038A">
        <w:rPr>
          <w:rFonts w:ascii="Cambria" w:hAnsi="Cambria"/>
          <w:spacing w:val="-4"/>
          <w:sz w:val="22"/>
          <w:szCs w:val="22"/>
        </w:rPr>
        <w:t>r. Nota pokrycia ubezpieczeniowego będzie obowiązywała do czasu wystawienia dokumentów ubezpieczeniowych.</w:t>
      </w:r>
      <w:bookmarkEnd w:id="308"/>
    </w:p>
    <w:p w14:paraId="71B017B0" w14:textId="77777777"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pacing w:val="-6"/>
          <w:sz w:val="22"/>
          <w:szCs w:val="22"/>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0B89A93C" w14:textId="77777777" w:rsidR="00024E7D"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3B2E24A9"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74413445" w14:textId="77777777" w:rsidR="00080D84" w:rsidRPr="000E038A" w:rsidRDefault="008F1EE9"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8</w:t>
      </w:r>
    </w:p>
    <w:p w14:paraId="047F22D9" w14:textId="2E5D8214" w:rsidR="00080D84" w:rsidRPr="000E038A" w:rsidRDefault="0003734F" w:rsidP="00D1363E">
      <w:pPr>
        <w:widowControl w:val="0"/>
        <w:numPr>
          <w:ilvl w:val="0"/>
          <w:numId w:val="19"/>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 xml:space="preserve">Łączna składka za wszystkie rodzaje i przedmioty ubezpieczenia za cały </w:t>
      </w:r>
      <w:r w:rsidR="008909D4" w:rsidRPr="008909D4">
        <w:rPr>
          <w:rFonts w:ascii="Cambria" w:hAnsi="Cambria"/>
          <w:b/>
          <w:bCs/>
          <w:spacing w:val="-2"/>
          <w:sz w:val="22"/>
          <w:szCs w:val="22"/>
        </w:rPr>
        <w:t>24</w:t>
      </w:r>
      <w:r w:rsidRPr="008909D4">
        <w:rPr>
          <w:rFonts w:ascii="Cambria" w:hAnsi="Cambria"/>
          <w:b/>
          <w:bCs/>
          <w:spacing w:val="-2"/>
          <w:sz w:val="22"/>
          <w:szCs w:val="22"/>
        </w:rPr>
        <w:t xml:space="preserve"> miesięczny okres ubezpieczenia</w:t>
      </w:r>
      <w:r w:rsidRPr="000E038A">
        <w:rPr>
          <w:rFonts w:ascii="Cambria" w:hAnsi="Cambria"/>
          <w:spacing w:val="-2"/>
          <w:sz w:val="22"/>
          <w:szCs w:val="22"/>
        </w:rPr>
        <w:t xml:space="preserve"> (zamówienia) wynosi: </w:t>
      </w:r>
      <w:r w:rsidRPr="008909D4">
        <w:rPr>
          <w:rFonts w:ascii="Cambria" w:hAnsi="Cambria"/>
          <w:b/>
          <w:bCs/>
          <w:spacing w:val="-2"/>
          <w:sz w:val="22"/>
          <w:szCs w:val="22"/>
        </w:rPr>
        <w:t>...</w:t>
      </w:r>
      <w:r w:rsidR="008909D4" w:rsidRPr="008909D4">
        <w:rPr>
          <w:rFonts w:ascii="Cambria" w:hAnsi="Cambria"/>
          <w:b/>
          <w:bCs/>
          <w:spacing w:val="-2"/>
          <w:sz w:val="22"/>
          <w:szCs w:val="22"/>
        </w:rPr>
        <w:t>............</w:t>
      </w:r>
      <w:r w:rsidRPr="008909D4">
        <w:rPr>
          <w:rFonts w:ascii="Cambria" w:hAnsi="Cambria"/>
          <w:b/>
          <w:bCs/>
          <w:spacing w:val="-2"/>
          <w:sz w:val="22"/>
          <w:szCs w:val="22"/>
        </w:rPr>
        <w:t>.....</w:t>
      </w:r>
      <w:r w:rsidR="008909D4">
        <w:rPr>
          <w:rFonts w:ascii="Cambria" w:hAnsi="Cambria"/>
          <w:b/>
          <w:bCs/>
          <w:spacing w:val="-2"/>
          <w:sz w:val="22"/>
          <w:szCs w:val="22"/>
        </w:rPr>
        <w:t>..............</w:t>
      </w:r>
      <w:r w:rsidRPr="008909D4">
        <w:rPr>
          <w:rFonts w:ascii="Cambria" w:hAnsi="Cambria"/>
          <w:b/>
          <w:bCs/>
          <w:spacing w:val="-2"/>
          <w:sz w:val="22"/>
          <w:szCs w:val="22"/>
        </w:rPr>
        <w:t>.....</w:t>
      </w:r>
      <w:r w:rsidR="008909D4" w:rsidRPr="008909D4">
        <w:rPr>
          <w:rFonts w:ascii="Cambria" w:hAnsi="Cambria"/>
          <w:b/>
          <w:bCs/>
          <w:spacing w:val="-2"/>
          <w:sz w:val="22"/>
          <w:szCs w:val="22"/>
        </w:rPr>
        <w:t>zł</w:t>
      </w:r>
      <w:r w:rsidR="008909D4">
        <w:rPr>
          <w:rFonts w:ascii="Cambria" w:hAnsi="Cambria"/>
          <w:spacing w:val="-2"/>
          <w:sz w:val="22"/>
          <w:szCs w:val="22"/>
        </w:rPr>
        <w:t xml:space="preserve"> </w:t>
      </w:r>
      <w:r w:rsidRPr="000E038A">
        <w:rPr>
          <w:rFonts w:ascii="Cambria" w:hAnsi="Cambria"/>
          <w:spacing w:val="-2"/>
          <w:sz w:val="22"/>
          <w:szCs w:val="22"/>
        </w:rPr>
        <w:t xml:space="preserve"> (słownie złotych: ....</w:t>
      </w:r>
      <w:r w:rsidR="008909D4">
        <w:rPr>
          <w:rFonts w:ascii="Cambria" w:hAnsi="Cambria"/>
          <w:spacing w:val="-2"/>
          <w:sz w:val="22"/>
          <w:szCs w:val="22"/>
        </w:rPr>
        <w:t>......................</w:t>
      </w:r>
      <w:r w:rsidRPr="000E038A">
        <w:rPr>
          <w:rFonts w:ascii="Cambria" w:hAnsi="Cambria"/>
          <w:spacing w:val="-2"/>
          <w:sz w:val="22"/>
          <w:szCs w:val="22"/>
        </w:rPr>
        <w:t>.............), z zastrzeżeniem możliwych zmian, określonych w specyfikacji warunków zamówienia i w niniejszej umowie</w:t>
      </w:r>
      <w:r w:rsidR="00080D84" w:rsidRPr="000E038A">
        <w:rPr>
          <w:rFonts w:ascii="Cambria" w:hAnsi="Cambria"/>
          <w:spacing w:val="-2"/>
          <w:sz w:val="22"/>
          <w:szCs w:val="22"/>
        </w:rPr>
        <w:t>.</w:t>
      </w:r>
    </w:p>
    <w:p w14:paraId="1C6881FA" w14:textId="77777777" w:rsidR="00080D84" w:rsidRPr="000E038A" w:rsidRDefault="00080D84" w:rsidP="00D1363E">
      <w:pPr>
        <w:widowControl w:val="0"/>
        <w:numPr>
          <w:ilvl w:val="0"/>
          <w:numId w:val="19"/>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Składki za poszczególne rodzaje i wartości majątku stanowią podstawę obliczania rocznych stawek taryfowych, których niezmienność gwarantuje Wykonawca przez</w:t>
      </w:r>
      <w:r w:rsidR="0003734F" w:rsidRPr="000E038A">
        <w:rPr>
          <w:rFonts w:ascii="Cambria" w:hAnsi="Cambria"/>
          <w:spacing w:val="-4"/>
          <w:sz w:val="22"/>
          <w:szCs w:val="22"/>
        </w:rPr>
        <w:t xml:space="preserve"> </w:t>
      </w:r>
      <w:r w:rsidRPr="000E038A">
        <w:rPr>
          <w:rFonts w:ascii="Cambria" w:hAnsi="Cambria"/>
          <w:spacing w:val="-4"/>
          <w:sz w:val="22"/>
          <w:szCs w:val="22"/>
        </w:rPr>
        <w:t xml:space="preserve">cały okres ubezpieczenia </w:t>
      </w:r>
      <w:r w:rsidR="0003734F" w:rsidRPr="000E038A">
        <w:rPr>
          <w:rFonts w:ascii="Cambria" w:hAnsi="Cambria"/>
          <w:spacing w:val="-4"/>
          <w:sz w:val="22"/>
          <w:szCs w:val="22"/>
        </w:rPr>
        <w:br/>
      </w:r>
      <w:r w:rsidRPr="000E038A">
        <w:rPr>
          <w:rFonts w:ascii="Cambria" w:hAnsi="Cambria"/>
          <w:spacing w:val="-4"/>
          <w:sz w:val="22"/>
          <w:szCs w:val="22"/>
        </w:rPr>
        <w:t>we wszystkich rodzajach ubezpieczeń.</w:t>
      </w:r>
    </w:p>
    <w:p w14:paraId="704F0E90" w14:textId="3534F64D" w:rsidR="00080D84" w:rsidRDefault="00080D84" w:rsidP="00D1363E">
      <w:pPr>
        <w:widowControl w:val="0"/>
        <w:numPr>
          <w:ilvl w:val="0"/>
          <w:numId w:val="19"/>
        </w:numPr>
        <w:tabs>
          <w:tab w:val="left" w:pos="426"/>
        </w:tabs>
        <w:suppressAutoHyphens w:val="0"/>
        <w:autoSpaceDE w:val="0"/>
        <w:spacing w:after="120"/>
        <w:ind w:left="426" w:hanging="426"/>
        <w:jc w:val="both"/>
        <w:rPr>
          <w:rFonts w:ascii="Cambria" w:hAnsi="Cambria"/>
          <w:sz w:val="22"/>
          <w:szCs w:val="22"/>
        </w:rPr>
      </w:pPr>
      <w:r w:rsidRPr="000E038A">
        <w:rPr>
          <w:rFonts w:ascii="Cambria" w:hAnsi="Cambria"/>
          <w:sz w:val="22"/>
          <w:szCs w:val="22"/>
        </w:rPr>
        <w:t>Roczne stawki taryfowe wyliczane będą w</w:t>
      </w:r>
      <w:r w:rsidR="0029357C" w:rsidRPr="000E038A">
        <w:rPr>
          <w:rFonts w:ascii="Cambria" w:hAnsi="Cambria"/>
          <w:sz w:val="22"/>
          <w:szCs w:val="22"/>
        </w:rPr>
        <w:t>edług</w:t>
      </w:r>
      <w:r w:rsidRPr="000E038A">
        <w:rPr>
          <w:rFonts w:ascii="Cambria" w:hAnsi="Cambria"/>
          <w:sz w:val="22"/>
          <w:szCs w:val="22"/>
        </w:rPr>
        <w:t xml:space="preserve"> wzoru</w:t>
      </w:r>
    </w:p>
    <w:p w14:paraId="3659FC68" w14:textId="4BD9BD9E" w:rsidR="008909D4" w:rsidRDefault="008909D4" w:rsidP="008909D4">
      <w:pPr>
        <w:widowControl w:val="0"/>
        <w:tabs>
          <w:tab w:val="left" w:pos="426"/>
        </w:tabs>
        <w:suppressAutoHyphens w:val="0"/>
        <w:autoSpaceDE w:val="0"/>
        <w:spacing w:after="120"/>
        <w:ind w:left="426"/>
        <w:jc w:val="both"/>
        <w:rPr>
          <w:rFonts w:ascii="Cambria" w:hAnsi="Cambria"/>
          <w:sz w:val="22"/>
          <w:szCs w:val="22"/>
        </w:rPr>
      </w:pPr>
    </w:p>
    <w:p w14:paraId="7B4C2179" w14:textId="77777777" w:rsidR="008909D4" w:rsidRPr="000E038A" w:rsidRDefault="008909D4" w:rsidP="008909D4">
      <w:pPr>
        <w:widowControl w:val="0"/>
        <w:tabs>
          <w:tab w:val="left" w:pos="426"/>
        </w:tabs>
        <w:suppressAutoHyphens w:val="0"/>
        <w:autoSpaceDE w:val="0"/>
        <w:spacing w:after="120"/>
        <w:ind w:left="426"/>
        <w:jc w:val="both"/>
        <w:rPr>
          <w:rFonts w:ascii="Cambria" w:hAnsi="Cambria"/>
          <w:sz w:val="22"/>
          <w:szCs w:val="22"/>
        </w:rPr>
      </w:pPr>
    </w:p>
    <w:tbl>
      <w:tblPr>
        <w:tblW w:w="0" w:type="auto"/>
        <w:jc w:val="center"/>
        <w:tblLook w:val="00A0" w:firstRow="1" w:lastRow="0" w:firstColumn="1" w:lastColumn="0" w:noHBand="0" w:noVBand="0"/>
      </w:tblPr>
      <w:tblGrid>
        <w:gridCol w:w="7641"/>
        <w:gridCol w:w="1052"/>
      </w:tblGrid>
      <w:tr w:rsidR="00875DEB" w:rsidRPr="000E038A" w14:paraId="18FD03A0" w14:textId="77777777" w:rsidTr="001B2F88">
        <w:trPr>
          <w:jc w:val="center"/>
        </w:trPr>
        <w:tc>
          <w:tcPr>
            <w:tcW w:w="7641" w:type="dxa"/>
            <w:vAlign w:val="center"/>
          </w:tcPr>
          <w:p w14:paraId="23EE93BD"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składka ofertowa roczna za ubezpieczenie danego przedmiotu ubezpieczenia</w:t>
            </w:r>
          </w:p>
        </w:tc>
        <w:tc>
          <w:tcPr>
            <w:tcW w:w="1052" w:type="dxa"/>
            <w:vAlign w:val="center"/>
          </w:tcPr>
          <w:p w14:paraId="12A68305" w14:textId="77777777" w:rsidR="00875DEB" w:rsidRPr="000E038A" w:rsidRDefault="00875DEB" w:rsidP="00B20D5A">
            <w:pPr>
              <w:widowControl w:val="0"/>
              <w:suppressAutoHyphens w:val="0"/>
              <w:jc w:val="center"/>
              <w:rPr>
                <w:rFonts w:ascii="Cambria" w:hAnsi="Cambria"/>
                <w:sz w:val="22"/>
                <w:szCs w:val="22"/>
              </w:rPr>
            </w:pPr>
          </w:p>
        </w:tc>
      </w:tr>
      <w:tr w:rsidR="00875DEB" w:rsidRPr="000E038A" w14:paraId="5D722504" w14:textId="77777777" w:rsidTr="001B2F88">
        <w:trPr>
          <w:jc w:val="center"/>
        </w:trPr>
        <w:tc>
          <w:tcPr>
            <w:tcW w:w="7641" w:type="dxa"/>
            <w:vAlign w:val="center"/>
          </w:tcPr>
          <w:p w14:paraId="3D80DC6E"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w:t>
            </w:r>
          </w:p>
        </w:tc>
        <w:tc>
          <w:tcPr>
            <w:tcW w:w="1052" w:type="dxa"/>
            <w:vAlign w:val="center"/>
          </w:tcPr>
          <w:p w14:paraId="1395307F"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x 100%</w:t>
            </w:r>
          </w:p>
        </w:tc>
      </w:tr>
      <w:tr w:rsidR="00875DEB" w:rsidRPr="000E038A" w14:paraId="07A62BE7" w14:textId="77777777" w:rsidTr="001B2F88">
        <w:trPr>
          <w:jc w:val="center"/>
        </w:trPr>
        <w:tc>
          <w:tcPr>
            <w:tcW w:w="7641" w:type="dxa"/>
            <w:vAlign w:val="center"/>
          </w:tcPr>
          <w:p w14:paraId="7F030316"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suma ubezpieczenia danego przedmiotu ubezpieczenia</w:t>
            </w:r>
          </w:p>
        </w:tc>
        <w:tc>
          <w:tcPr>
            <w:tcW w:w="1052" w:type="dxa"/>
            <w:vAlign w:val="center"/>
          </w:tcPr>
          <w:p w14:paraId="319A4DC4" w14:textId="77777777" w:rsidR="00875DEB" w:rsidRPr="000E038A" w:rsidRDefault="00875DEB" w:rsidP="00B20D5A">
            <w:pPr>
              <w:widowControl w:val="0"/>
              <w:suppressAutoHyphens w:val="0"/>
              <w:jc w:val="center"/>
              <w:rPr>
                <w:rFonts w:ascii="Cambria" w:hAnsi="Cambria"/>
                <w:sz w:val="22"/>
                <w:szCs w:val="22"/>
              </w:rPr>
            </w:pPr>
          </w:p>
        </w:tc>
      </w:tr>
    </w:tbl>
    <w:p w14:paraId="0CEEEC47" w14:textId="77777777" w:rsidR="00080D84" w:rsidRPr="000E038A"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E038A">
        <w:rPr>
          <w:rFonts w:ascii="Cambria" w:hAnsi="Cambria"/>
          <w:sz w:val="22"/>
          <w:szCs w:val="22"/>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080D84" w:rsidRPr="000E038A">
        <w:rPr>
          <w:rFonts w:ascii="Cambria" w:hAnsi="Cambria"/>
          <w:sz w:val="22"/>
          <w:szCs w:val="22"/>
        </w:rPr>
        <w:t>:</w:t>
      </w:r>
    </w:p>
    <w:tbl>
      <w:tblPr>
        <w:tblW w:w="0" w:type="auto"/>
        <w:jc w:val="center"/>
        <w:tblLook w:val="00A0" w:firstRow="1" w:lastRow="0" w:firstColumn="1" w:lastColumn="0" w:noHBand="0" w:noVBand="0"/>
      </w:tblPr>
      <w:tblGrid>
        <w:gridCol w:w="2753"/>
        <w:gridCol w:w="2397"/>
        <w:gridCol w:w="1724"/>
      </w:tblGrid>
      <w:tr w:rsidR="00875DEB" w:rsidRPr="000E038A" w14:paraId="1CB0EEDD" w14:textId="77777777" w:rsidTr="001B2F88">
        <w:trPr>
          <w:jc w:val="center"/>
        </w:trPr>
        <w:tc>
          <w:tcPr>
            <w:tcW w:w="2753" w:type="dxa"/>
            <w:vMerge w:val="restart"/>
            <w:vAlign w:val="center"/>
          </w:tcPr>
          <w:p w14:paraId="44EB0B7A"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stawka taryfowa roczna ×</w:t>
            </w:r>
          </w:p>
        </w:tc>
        <w:tc>
          <w:tcPr>
            <w:tcW w:w="2397" w:type="dxa"/>
            <w:vMerge w:val="restart"/>
            <w:vAlign w:val="center"/>
          </w:tcPr>
          <w:p w14:paraId="08241D31"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suma ubezpieczenia ×</w:t>
            </w:r>
          </w:p>
        </w:tc>
        <w:tc>
          <w:tcPr>
            <w:tcW w:w="1724" w:type="dxa"/>
            <w:vAlign w:val="center"/>
          </w:tcPr>
          <w:p w14:paraId="6C809A6B" w14:textId="77777777" w:rsidR="00875DEB" w:rsidRPr="000E038A" w:rsidRDefault="00B81760" w:rsidP="00B20D5A">
            <w:pPr>
              <w:widowControl w:val="0"/>
              <w:suppressAutoHyphens w:val="0"/>
              <w:jc w:val="center"/>
              <w:rPr>
                <w:rFonts w:ascii="Cambria" w:hAnsi="Cambria"/>
                <w:sz w:val="22"/>
                <w:szCs w:val="22"/>
              </w:rPr>
            </w:pPr>
            <w:r w:rsidRPr="000E038A">
              <w:rPr>
                <w:rFonts w:ascii="Cambria" w:hAnsi="Cambria"/>
                <w:sz w:val="22"/>
                <w:szCs w:val="22"/>
              </w:rPr>
              <w:t>liczba</w:t>
            </w:r>
            <w:r w:rsidR="00875DEB" w:rsidRPr="000E038A">
              <w:rPr>
                <w:rFonts w:ascii="Cambria" w:hAnsi="Cambria"/>
                <w:sz w:val="22"/>
                <w:szCs w:val="22"/>
              </w:rPr>
              <w:t xml:space="preserve"> dni</w:t>
            </w:r>
          </w:p>
        </w:tc>
      </w:tr>
      <w:tr w:rsidR="00875DEB" w:rsidRPr="000E038A" w14:paraId="3D4CCD11" w14:textId="77777777" w:rsidTr="001B2F88">
        <w:trPr>
          <w:jc w:val="center"/>
        </w:trPr>
        <w:tc>
          <w:tcPr>
            <w:tcW w:w="2753" w:type="dxa"/>
            <w:vMerge/>
          </w:tcPr>
          <w:p w14:paraId="4AC84EA7" w14:textId="77777777" w:rsidR="00875DEB" w:rsidRPr="000E038A" w:rsidRDefault="00875DEB" w:rsidP="00B20D5A">
            <w:pPr>
              <w:widowControl w:val="0"/>
              <w:suppressAutoHyphens w:val="0"/>
              <w:jc w:val="both"/>
              <w:rPr>
                <w:rFonts w:ascii="Cambria" w:hAnsi="Cambria"/>
                <w:sz w:val="22"/>
                <w:szCs w:val="22"/>
              </w:rPr>
            </w:pPr>
          </w:p>
        </w:tc>
        <w:tc>
          <w:tcPr>
            <w:tcW w:w="2397" w:type="dxa"/>
            <w:vMerge/>
          </w:tcPr>
          <w:p w14:paraId="017E499E" w14:textId="77777777" w:rsidR="00875DEB" w:rsidRPr="000E038A" w:rsidRDefault="00875DEB" w:rsidP="00B20D5A">
            <w:pPr>
              <w:widowControl w:val="0"/>
              <w:suppressAutoHyphens w:val="0"/>
              <w:jc w:val="both"/>
              <w:rPr>
                <w:rFonts w:ascii="Cambria" w:hAnsi="Cambria"/>
                <w:sz w:val="22"/>
                <w:szCs w:val="22"/>
              </w:rPr>
            </w:pPr>
          </w:p>
        </w:tc>
        <w:tc>
          <w:tcPr>
            <w:tcW w:w="1724" w:type="dxa"/>
            <w:vAlign w:val="center"/>
          </w:tcPr>
          <w:p w14:paraId="64DAE9EB"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w:t>
            </w:r>
          </w:p>
        </w:tc>
      </w:tr>
      <w:tr w:rsidR="00875DEB" w:rsidRPr="000E038A" w14:paraId="59415180" w14:textId="77777777" w:rsidTr="001B2F88">
        <w:trPr>
          <w:jc w:val="center"/>
        </w:trPr>
        <w:tc>
          <w:tcPr>
            <w:tcW w:w="2753" w:type="dxa"/>
            <w:vMerge/>
          </w:tcPr>
          <w:p w14:paraId="4663CB4F" w14:textId="77777777" w:rsidR="00875DEB" w:rsidRPr="000E038A" w:rsidRDefault="00875DEB" w:rsidP="00B20D5A">
            <w:pPr>
              <w:widowControl w:val="0"/>
              <w:suppressAutoHyphens w:val="0"/>
              <w:jc w:val="both"/>
              <w:rPr>
                <w:rFonts w:ascii="Cambria" w:hAnsi="Cambria"/>
                <w:sz w:val="22"/>
                <w:szCs w:val="22"/>
              </w:rPr>
            </w:pPr>
          </w:p>
        </w:tc>
        <w:tc>
          <w:tcPr>
            <w:tcW w:w="2397" w:type="dxa"/>
            <w:vMerge/>
          </w:tcPr>
          <w:p w14:paraId="7D7B7022" w14:textId="77777777" w:rsidR="00875DEB" w:rsidRPr="000E038A" w:rsidRDefault="00875DEB" w:rsidP="00B20D5A">
            <w:pPr>
              <w:widowControl w:val="0"/>
              <w:suppressAutoHyphens w:val="0"/>
              <w:jc w:val="both"/>
              <w:rPr>
                <w:rFonts w:ascii="Cambria" w:hAnsi="Cambria"/>
                <w:sz w:val="22"/>
                <w:szCs w:val="22"/>
              </w:rPr>
            </w:pPr>
          </w:p>
        </w:tc>
        <w:tc>
          <w:tcPr>
            <w:tcW w:w="1724" w:type="dxa"/>
            <w:vAlign w:val="center"/>
          </w:tcPr>
          <w:p w14:paraId="0389D1C6"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365</w:t>
            </w:r>
          </w:p>
        </w:tc>
      </w:tr>
    </w:tbl>
    <w:p w14:paraId="39E07AA9" w14:textId="77777777" w:rsidR="0029357C" w:rsidRPr="000E038A"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E038A">
        <w:rPr>
          <w:rFonts w:ascii="Cambria" w:hAnsi="Cambria"/>
          <w:sz w:val="22"/>
          <w:szCs w:val="22"/>
        </w:rPr>
        <w:t xml:space="preserve">Określony w ust. 4 sposób wyliczenia składki nie dotyczy ubezpieczenia odpowiedzialności cywilnej, w którym należna składka za okres ubezpieczenia krótszy od 1 roku oraz składka </w:t>
      </w:r>
      <w:r w:rsidRPr="000E038A">
        <w:rPr>
          <w:rFonts w:ascii="Cambria" w:hAnsi="Cambria"/>
          <w:sz w:val="22"/>
          <w:szCs w:val="22"/>
        </w:rPr>
        <w:br/>
        <w:t>do zwrotu za  niewykorzystany okres ubezpieczenia wyliczona zostanie zgodnie z zasadą „co do dnia”, według wzoru</w:t>
      </w:r>
      <w:r w:rsidR="00080D84" w:rsidRPr="000E038A">
        <w:rPr>
          <w:rFonts w:ascii="Cambria" w:hAnsi="Cambria"/>
          <w:sz w:val="22"/>
          <w:szCs w:val="22"/>
        </w:rPr>
        <w:t>:</w:t>
      </w:r>
    </w:p>
    <w:tbl>
      <w:tblPr>
        <w:tblW w:w="0" w:type="auto"/>
        <w:jc w:val="center"/>
        <w:tblLook w:val="00A0" w:firstRow="1" w:lastRow="0" w:firstColumn="1" w:lastColumn="0" w:noHBand="0" w:noVBand="0"/>
      </w:tblPr>
      <w:tblGrid>
        <w:gridCol w:w="1859"/>
        <w:gridCol w:w="1724"/>
      </w:tblGrid>
      <w:tr w:rsidR="0029357C" w:rsidRPr="000E038A" w14:paraId="081ABCB3" w14:textId="77777777" w:rsidTr="00E83F4B">
        <w:trPr>
          <w:jc w:val="center"/>
        </w:trPr>
        <w:tc>
          <w:tcPr>
            <w:tcW w:w="1859" w:type="dxa"/>
            <w:vMerge w:val="restart"/>
            <w:vAlign w:val="center"/>
          </w:tcPr>
          <w:p w14:paraId="73CE7318" w14:textId="77777777" w:rsidR="0029357C" w:rsidRPr="000E038A" w:rsidRDefault="0029357C" w:rsidP="00B20D5A">
            <w:pPr>
              <w:widowControl w:val="0"/>
              <w:suppressAutoHyphens w:val="0"/>
              <w:jc w:val="center"/>
              <w:rPr>
                <w:rFonts w:ascii="Cambria" w:hAnsi="Cambria"/>
                <w:sz w:val="22"/>
                <w:szCs w:val="22"/>
              </w:rPr>
            </w:pPr>
            <w:r w:rsidRPr="000E038A">
              <w:rPr>
                <w:rFonts w:ascii="Cambria" w:hAnsi="Cambria"/>
                <w:sz w:val="22"/>
                <w:szCs w:val="22"/>
              </w:rPr>
              <w:t>składka roczna ×</w:t>
            </w:r>
          </w:p>
        </w:tc>
        <w:tc>
          <w:tcPr>
            <w:tcW w:w="1724" w:type="dxa"/>
            <w:vAlign w:val="center"/>
          </w:tcPr>
          <w:p w14:paraId="5222476B" w14:textId="77777777" w:rsidR="0029357C" w:rsidRPr="000E038A" w:rsidRDefault="00B81760" w:rsidP="00B20D5A">
            <w:pPr>
              <w:widowControl w:val="0"/>
              <w:suppressAutoHyphens w:val="0"/>
              <w:jc w:val="center"/>
              <w:rPr>
                <w:rFonts w:ascii="Cambria" w:hAnsi="Cambria"/>
                <w:sz w:val="22"/>
                <w:szCs w:val="22"/>
              </w:rPr>
            </w:pPr>
            <w:r w:rsidRPr="000E038A">
              <w:rPr>
                <w:rFonts w:ascii="Cambria" w:hAnsi="Cambria"/>
                <w:sz w:val="22"/>
                <w:szCs w:val="22"/>
              </w:rPr>
              <w:t>liczba</w:t>
            </w:r>
            <w:r w:rsidR="0029357C" w:rsidRPr="000E038A">
              <w:rPr>
                <w:rFonts w:ascii="Cambria" w:hAnsi="Cambria"/>
                <w:sz w:val="22"/>
                <w:szCs w:val="22"/>
              </w:rPr>
              <w:t xml:space="preserve"> dni</w:t>
            </w:r>
          </w:p>
        </w:tc>
      </w:tr>
      <w:tr w:rsidR="0029357C" w:rsidRPr="000E038A" w14:paraId="1F0978B6" w14:textId="77777777" w:rsidTr="00E83F4B">
        <w:trPr>
          <w:jc w:val="center"/>
        </w:trPr>
        <w:tc>
          <w:tcPr>
            <w:tcW w:w="1859" w:type="dxa"/>
            <w:vMerge/>
          </w:tcPr>
          <w:p w14:paraId="04C5D6EE" w14:textId="77777777" w:rsidR="0029357C" w:rsidRPr="000E038A" w:rsidRDefault="0029357C" w:rsidP="00B20D5A">
            <w:pPr>
              <w:widowControl w:val="0"/>
              <w:suppressAutoHyphens w:val="0"/>
              <w:jc w:val="both"/>
              <w:rPr>
                <w:rFonts w:ascii="Cambria" w:hAnsi="Cambria"/>
                <w:sz w:val="22"/>
                <w:szCs w:val="22"/>
              </w:rPr>
            </w:pPr>
          </w:p>
        </w:tc>
        <w:tc>
          <w:tcPr>
            <w:tcW w:w="1724" w:type="dxa"/>
            <w:vAlign w:val="center"/>
          </w:tcPr>
          <w:p w14:paraId="34D308E8" w14:textId="77777777" w:rsidR="0029357C" w:rsidRPr="000E038A" w:rsidRDefault="0029357C" w:rsidP="00B20D5A">
            <w:pPr>
              <w:widowControl w:val="0"/>
              <w:suppressAutoHyphens w:val="0"/>
              <w:jc w:val="center"/>
              <w:rPr>
                <w:rFonts w:ascii="Cambria" w:hAnsi="Cambria"/>
                <w:sz w:val="22"/>
                <w:szCs w:val="22"/>
              </w:rPr>
            </w:pPr>
            <w:r w:rsidRPr="000E038A">
              <w:rPr>
                <w:rFonts w:ascii="Cambria" w:hAnsi="Cambria"/>
                <w:sz w:val="22"/>
                <w:szCs w:val="22"/>
              </w:rPr>
              <w:t>-------------------</w:t>
            </w:r>
          </w:p>
        </w:tc>
      </w:tr>
      <w:tr w:rsidR="0029357C" w:rsidRPr="000E038A" w14:paraId="1355FDEA" w14:textId="77777777" w:rsidTr="00E83F4B">
        <w:trPr>
          <w:jc w:val="center"/>
        </w:trPr>
        <w:tc>
          <w:tcPr>
            <w:tcW w:w="1859" w:type="dxa"/>
            <w:vMerge/>
          </w:tcPr>
          <w:p w14:paraId="49689C15" w14:textId="77777777" w:rsidR="0029357C" w:rsidRPr="000E038A" w:rsidRDefault="0029357C" w:rsidP="00B20D5A">
            <w:pPr>
              <w:widowControl w:val="0"/>
              <w:suppressAutoHyphens w:val="0"/>
              <w:jc w:val="both"/>
              <w:rPr>
                <w:rFonts w:ascii="Cambria" w:hAnsi="Cambria"/>
                <w:sz w:val="22"/>
                <w:szCs w:val="22"/>
              </w:rPr>
            </w:pPr>
          </w:p>
        </w:tc>
        <w:tc>
          <w:tcPr>
            <w:tcW w:w="1724" w:type="dxa"/>
            <w:vAlign w:val="center"/>
          </w:tcPr>
          <w:p w14:paraId="4D38B3C9" w14:textId="77777777" w:rsidR="0029357C" w:rsidRPr="000E038A" w:rsidRDefault="0029357C" w:rsidP="00B20D5A">
            <w:pPr>
              <w:widowControl w:val="0"/>
              <w:suppressAutoHyphens w:val="0"/>
              <w:jc w:val="center"/>
              <w:rPr>
                <w:rFonts w:ascii="Cambria" w:hAnsi="Cambria"/>
                <w:sz w:val="22"/>
                <w:szCs w:val="22"/>
              </w:rPr>
            </w:pPr>
            <w:r w:rsidRPr="000E038A">
              <w:rPr>
                <w:rFonts w:ascii="Cambria" w:hAnsi="Cambria"/>
                <w:sz w:val="22"/>
                <w:szCs w:val="22"/>
              </w:rPr>
              <w:t>365</w:t>
            </w:r>
          </w:p>
        </w:tc>
      </w:tr>
    </w:tbl>
    <w:p w14:paraId="36DDC244" w14:textId="1EFB2811" w:rsidR="004D1FB5" w:rsidRPr="008909D4" w:rsidRDefault="004D1FB5" w:rsidP="00B20D5A">
      <w:pPr>
        <w:widowControl w:val="0"/>
        <w:tabs>
          <w:tab w:val="left" w:pos="426"/>
        </w:tabs>
        <w:suppressAutoHyphens w:val="0"/>
        <w:autoSpaceDE w:val="0"/>
        <w:ind w:left="426"/>
        <w:jc w:val="both"/>
        <w:rPr>
          <w:rFonts w:ascii="Cambria" w:hAnsi="Cambria"/>
          <w:color w:val="FF0000"/>
          <w:sz w:val="22"/>
          <w:szCs w:val="22"/>
        </w:rPr>
      </w:pPr>
    </w:p>
    <w:p w14:paraId="38C6C27C" w14:textId="13E840A3" w:rsidR="00DD66C3" w:rsidRPr="00DD66C3" w:rsidRDefault="00DD66C3" w:rsidP="00DD66C3">
      <w:pPr>
        <w:pStyle w:val="Akapitzlist"/>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DD66C3">
        <w:rPr>
          <w:rFonts w:ascii="Cambria" w:hAnsi="Cambria"/>
          <w:sz w:val="22"/>
          <w:szCs w:val="22"/>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r>
        <w:rPr>
          <w:rFonts w:ascii="Cambria" w:hAnsi="Cambria"/>
          <w:sz w:val="22"/>
          <w:szCs w:val="22"/>
          <w:lang w:eastAsia="en-US"/>
        </w:rPr>
        <w:t>.</w:t>
      </w:r>
    </w:p>
    <w:p w14:paraId="74728ECE" w14:textId="77777777" w:rsidR="009C029F" w:rsidRPr="000E038A" w:rsidRDefault="009C029F" w:rsidP="00B20D5A">
      <w:pPr>
        <w:widowControl w:val="0"/>
        <w:suppressAutoHyphens w:val="0"/>
        <w:spacing w:before="120"/>
        <w:jc w:val="center"/>
        <w:rPr>
          <w:rFonts w:ascii="Cambria" w:hAnsi="Cambria"/>
          <w:b/>
          <w:sz w:val="22"/>
          <w:szCs w:val="22"/>
          <w:lang w:eastAsia="pl-PL"/>
        </w:rPr>
      </w:pPr>
      <w:r w:rsidRPr="000E038A">
        <w:rPr>
          <w:rFonts w:ascii="Cambria" w:hAnsi="Cambria"/>
          <w:b/>
          <w:sz w:val="22"/>
          <w:szCs w:val="22"/>
        </w:rPr>
        <w:t>Podwykonawcy</w:t>
      </w:r>
    </w:p>
    <w:p w14:paraId="69DD6873" w14:textId="77777777" w:rsidR="000F1786" w:rsidRPr="000E038A" w:rsidRDefault="008F1EE9" w:rsidP="00B20D5A">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w:t>
      </w:r>
      <w:r w:rsidR="00AA1534" w:rsidRPr="000E038A">
        <w:rPr>
          <w:rFonts w:ascii="Cambria" w:hAnsi="Cambria"/>
          <w:b/>
          <w:sz w:val="22"/>
          <w:szCs w:val="22"/>
          <w:lang w:eastAsia="pl-PL"/>
        </w:rPr>
        <w:t>9</w:t>
      </w:r>
    </w:p>
    <w:p w14:paraId="6DFCE81B" w14:textId="77777777" w:rsidR="000F1786" w:rsidRPr="000124FD" w:rsidRDefault="000F1786" w:rsidP="00D1363E">
      <w:pPr>
        <w:widowControl w:val="0"/>
        <w:numPr>
          <w:ilvl w:val="3"/>
          <w:numId w:val="4"/>
        </w:numPr>
        <w:tabs>
          <w:tab w:val="left" w:pos="426"/>
        </w:tabs>
        <w:suppressAutoHyphens w:val="0"/>
        <w:ind w:left="426" w:hanging="426"/>
        <w:jc w:val="both"/>
        <w:rPr>
          <w:rFonts w:ascii="Cambria" w:hAnsi="Cambria"/>
          <w:spacing w:val="-8"/>
          <w:sz w:val="22"/>
          <w:szCs w:val="22"/>
        </w:rPr>
      </w:pPr>
      <w:r w:rsidRPr="000124FD">
        <w:rPr>
          <w:rFonts w:ascii="Cambria" w:hAnsi="Cambria"/>
          <w:spacing w:val="-8"/>
          <w:sz w:val="22"/>
          <w:szCs w:val="22"/>
        </w:rPr>
        <w:t>Wykonawca oświadcza, że całość usługi ubezpieczeniowej objętej zamówieniem wykona siłami własnymi.</w:t>
      </w:r>
    </w:p>
    <w:p w14:paraId="1A6135F8" w14:textId="77777777" w:rsidR="000F1786" w:rsidRPr="000E038A" w:rsidRDefault="00D11231" w:rsidP="000124FD">
      <w:pPr>
        <w:widowControl w:val="0"/>
        <w:tabs>
          <w:tab w:val="left" w:pos="426"/>
        </w:tabs>
        <w:suppressAutoHyphens w:val="0"/>
        <w:spacing w:before="60" w:after="60"/>
        <w:ind w:left="426"/>
        <w:jc w:val="both"/>
        <w:rPr>
          <w:rFonts w:ascii="Cambria" w:hAnsi="Cambria"/>
          <w:i/>
          <w:sz w:val="22"/>
          <w:szCs w:val="22"/>
        </w:rPr>
      </w:pPr>
      <w:r w:rsidRPr="000E038A">
        <w:rPr>
          <w:rFonts w:ascii="Cambria" w:hAnsi="Cambria"/>
          <w:i/>
          <w:sz w:val="22"/>
          <w:szCs w:val="22"/>
        </w:rPr>
        <w:t>albo</w:t>
      </w:r>
    </w:p>
    <w:p w14:paraId="1E601CC6" w14:textId="77777777" w:rsidR="000F1786" w:rsidRPr="000E038A" w:rsidRDefault="000F1786" w:rsidP="00D1363E">
      <w:pPr>
        <w:widowControl w:val="0"/>
        <w:numPr>
          <w:ilvl w:val="3"/>
          <w:numId w:val="5"/>
        </w:numPr>
        <w:tabs>
          <w:tab w:val="left" w:pos="426"/>
        </w:tabs>
        <w:suppressAutoHyphens w:val="0"/>
        <w:spacing w:after="12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0F1786" w:rsidRPr="000E038A" w14:paraId="4545D10A" w14:textId="77777777" w:rsidTr="000124FD">
        <w:trPr>
          <w:trHeight w:val="352"/>
        </w:trPr>
        <w:tc>
          <w:tcPr>
            <w:tcW w:w="756" w:type="dxa"/>
            <w:shd w:val="clear" w:color="auto" w:fill="auto"/>
            <w:vAlign w:val="center"/>
          </w:tcPr>
          <w:p w14:paraId="683C9BD0"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78326A21"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411E5F96"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0F1786" w:rsidRPr="000E038A" w14:paraId="2855A319" w14:textId="77777777" w:rsidTr="000124FD">
        <w:trPr>
          <w:trHeight w:val="283"/>
        </w:trPr>
        <w:tc>
          <w:tcPr>
            <w:tcW w:w="756" w:type="dxa"/>
            <w:shd w:val="clear" w:color="auto" w:fill="auto"/>
          </w:tcPr>
          <w:p w14:paraId="2271346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6BF4A0C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22C9873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785EC68D" w14:textId="77777777" w:rsidR="000F1786" w:rsidRPr="000E038A" w:rsidRDefault="000F1786"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008F1EE9" w:rsidRPr="000E038A">
        <w:rPr>
          <w:rFonts w:ascii="Cambria" w:hAnsi="Cambria"/>
          <w:sz w:val="22"/>
          <w:szCs w:val="22"/>
          <w:lang w:eastAsia="en-US"/>
        </w:rPr>
        <w:t>podaje</w:t>
      </w:r>
      <w:r w:rsidRPr="000E038A">
        <w:rPr>
          <w:rFonts w:ascii="Cambria" w:hAnsi="Cambria"/>
          <w:sz w:val="22"/>
          <w:szCs w:val="22"/>
          <w:lang w:eastAsia="en-US"/>
        </w:rPr>
        <w:t xml:space="preserve"> na</w:t>
      </w:r>
      <w:r w:rsidR="008F1EE9" w:rsidRPr="000E038A">
        <w:rPr>
          <w:rFonts w:ascii="Cambria" w:hAnsi="Cambria"/>
          <w:sz w:val="22"/>
          <w:szCs w:val="22"/>
          <w:lang w:eastAsia="en-US"/>
        </w:rPr>
        <w:t xml:space="preserve">zwy, </w:t>
      </w:r>
      <w:r w:rsidRPr="000E038A">
        <w:rPr>
          <w:rFonts w:ascii="Cambria" w:hAnsi="Cambria"/>
          <w:sz w:val="22"/>
          <w:szCs w:val="22"/>
          <w:lang w:eastAsia="en-US"/>
        </w:rPr>
        <w:t>dane kontaktowe</w:t>
      </w:r>
      <w:r w:rsidR="008F1EE9" w:rsidRPr="000E038A">
        <w:rPr>
          <w:rFonts w:ascii="Cambria" w:hAnsi="Cambria"/>
          <w:sz w:val="22"/>
          <w:szCs w:val="22"/>
          <w:lang w:eastAsia="en-US"/>
        </w:rPr>
        <w:t xml:space="preserve"> oraz przedstawicieli,</w:t>
      </w:r>
      <w:r w:rsidRPr="000E038A">
        <w:rPr>
          <w:rFonts w:ascii="Cambria" w:hAnsi="Cambria"/>
          <w:sz w:val="22"/>
          <w:szCs w:val="22"/>
          <w:lang w:eastAsia="en-US"/>
        </w:rPr>
        <w:t xml:space="preserve"> podwykonawców</w:t>
      </w:r>
      <w:r w:rsidR="008F1EE9" w:rsidRPr="000E038A">
        <w:rPr>
          <w:rFonts w:ascii="Cambria" w:hAnsi="Cambria"/>
          <w:sz w:val="22"/>
          <w:szCs w:val="22"/>
          <w:lang w:eastAsia="en-US"/>
        </w:rPr>
        <w:t xml:space="preserve"> zaangażowanych w te usługi</w:t>
      </w:r>
      <w:r w:rsidRPr="000E038A">
        <w:rPr>
          <w:rFonts w:ascii="Cambria" w:hAnsi="Cambria"/>
          <w:sz w:val="22"/>
          <w:szCs w:val="22"/>
          <w:lang w:eastAsia="en-US"/>
        </w:rPr>
        <w:t>:</w:t>
      </w:r>
    </w:p>
    <w:p w14:paraId="66F41292" w14:textId="77777777" w:rsidR="000F1786" w:rsidRPr="000E038A" w:rsidRDefault="000F1786"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3C7954EA" w14:textId="77777777" w:rsidR="000F1786"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lang w:eastAsia="en-US"/>
        </w:rPr>
      </w:pPr>
      <w:r w:rsidRPr="000E038A">
        <w:rPr>
          <w:rFonts w:ascii="Cambria" w:hAnsi="Cambria"/>
        </w:rPr>
        <w:t xml:space="preserve">Wykonawca zawiadamia </w:t>
      </w:r>
      <w:r w:rsidR="00B63964" w:rsidRPr="000E038A">
        <w:rPr>
          <w:rFonts w:ascii="Cambria" w:hAnsi="Cambria"/>
        </w:rPr>
        <w:t>Z</w:t>
      </w:r>
      <w:r w:rsidRPr="000E038A">
        <w:rPr>
          <w:rFonts w:ascii="Cambria" w:hAnsi="Cambria"/>
        </w:rPr>
        <w:t>amawiającego o wszelkich zmianach w odniesieniu do powyższych informacji w trakcie realizacji zamówienia, a także przekazuje wymagane informacje na temat nowych podwykonawców, którym w późniejszym okresie zamierza powierzyć realizację usług.</w:t>
      </w:r>
    </w:p>
    <w:p w14:paraId="15BB61BD" w14:textId="77777777" w:rsidR="00414469"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Zamawiający może badać, czy nie zachodzą wobec podwykonawcy niebędącego podmiotem udostępniającym zasoby podstawy wykluczenia, o któr</w:t>
      </w:r>
      <w:r w:rsidR="005F7FCA" w:rsidRPr="000E038A">
        <w:rPr>
          <w:rFonts w:ascii="Cambria" w:hAnsi="Cambria"/>
          <w:spacing w:val="-4"/>
        </w:rPr>
        <w:t xml:space="preserve">ych mowa w art. 108 ustawy </w:t>
      </w:r>
      <w:r w:rsidR="00B63964" w:rsidRPr="000E038A">
        <w:rPr>
          <w:rFonts w:ascii="Cambria" w:hAnsi="Cambria"/>
          <w:spacing w:val="-4"/>
        </w:rPr>
        <w:t>Prawo zamówień publicznych</w:t>
      </w:r>
      <w:r w:rsidR="005F7FCA" w:rsidRPr="000E038A">
        <w:rPr>
          <w:rFonts w:ascii="Cambria" w:hAnsi="Cambria"/>
          <w:spacing w:val="-4"/>
        </w:rPr>
        <w:t>.</w:t>
      </w:r>
      <w:r w:rsidRPr="000E038A">
        <w:rPr>
          <w:rFonts w:ascii="Cambria" w:hAnsi="Cambria"/>
          <w:spacing w:val="-4"/>
        </w:rPr>
        <w:t xml:space="preserve"> Wykonawca na żądanie </w:t>
      </w:r>
      <w:r w:rsidR="00B63964" w:rsidRPr="000E038A">
        <w:rPr>
          <w:rFonts w:ascii="Cambria" w:hAnsi="Cambria"/>
          <w:spacing w:val="-4"/>
        </w:rPr>
        <w:t>Z</w:t>
      </w:r>
      <w:r w:rsidRPr="000E038A">
        <w:rPr>
          <w:rFonts w:ascii="Cambria" w:hAnsi="Cambria"/>
          <w:spacing w:val="-4"/>
        </w:rPr>
        <w:t xml:space="preserve">amawiającego przedstawia oświadczenie, o którym mowa </w:t>
      </w:r>
      <w:r w:rsidR="00B63964" w:rsidRPr="000E038A">
        <w:rPr>
          <w:rFonts w:ascii="Cambria" w:hAnsi="Cambria"/>
          <w:spacing w:val="-4"/>
        </w:rPr>
        <w:br/>
      </w:r>
      <w:r w:rsidRPr="000E038A">
        <w:rPr>
          <w:rFonts w:ascii="Cambria" w:hAnsi="Cambria"/>
          <w:spacing w:val="-4"/>
        </w:rPr>
        <w:t xml:space="preserve">w art. 125 ust. 1 </w:t>
      </w:r>
      <w:r w:rsidR="00B120B2" w:rsidRPr="000E038A">
        <w:rPr>
          <w:rFonts w:ascii="Cambria" w:hAnsi="Cambria"/>
          <w:spacing w:val="-4"/>
        </w:rPr>
        <w:t xml:space="preserve">wskazanej </w:t>
      </w:r>
      <w:r w:rsidRPr="000E038A">
        <w:rPr>
          <w:rFonts w:ascii="Cambria" w:hAnsi="Cambria"/>
          <w:spacing w:val="-4"/>
        </w:rPr>
        <w:t>ustawy.</w:t>
      </w:r>
    </w:p>
    <w:p w14:paraId="50A14323" w14:textId="77777777" w:rsidR="00414469"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 xml:space="preserve">Jeżeli wobec podwykonawcy zachodzą podstawy wykluczenia, </w:t>
      </w:r>
      <w:r w:rsidR="002469B2" w:rsidRPr="000E038A">
        <w:rPr>
          <w:rFonts w:ascii="Cambria" w:hAnsi="Cambria"/>
          <w:spacing w:val="-4"/>
        </w:rPr>
        <w:t>Z</w:t>
      </w:r>
      <w:r w:rsidRPr="000E038A">
        <w:rPr>
          <w:rFonts w:ascii="Cambria" w:hAnsi="Cambria"/>
          <w:spacing w:val="-4"/>
        </w:rPr>
        <w:t xml:space="preserve">amawiający żąda, aby </w:t>
      </w:r>
      <w:r w:rsidR="002469B2" w:rsidRPr="000E038A">
        <w:rPr>
          <w:rFonts w:ascii="Cambria" w:hAnsi="Cambria"/>
          <w:spacing w:val="-4"/>
        </w:rPr>
        <w:t>W</w:t>
      </w:r>
      <w:r w:rsidRPr="000E038A">
        <w:rPr>
          <w:rFonts w:ascii="Cambria" w:hAnsi="Cambria"/>
          <w:spacing w:val="-4"/>
        </w:rPr>
        <w:t xml:space="preserve">ykonawca </w:t>
      </w:r>
      <w:r w:rsidR="002469B2" w:rsidRPr="000E038A">
        <w:rPr>
          <w:rFonts w:ascii="Cambria" w:hAnsi="Cambria"/>
          <w:spacing w:val="-4"/>
        </w:rPr>
        <w:br/>
      </w:r>
      <w:r w:rsidRPr="000E038A">
        <w:rPr>
          <w:rFonts w:ascii="Cambria" w:hAnsi="Cambria"/>
          <w:spacing w:val="-4"/>
        </w:rPr>
        <w:t xml:space="preserve">w terminie określonym przez </w:t>
      </w:r>
      <w:r w:rsidR="002469B2" w:rsidRPr="000E038A">
        <w:rPr>
          <w:rFonts w:ascii="Cambria" w:hAnsi="Cambria"/>
          <w:spacing w:val="-4"/>
        </w:rPr>
        <w:t>Z</w:t>
      </w:r>
      <w:r w:rsidRPr="000E038A">
        <w:rPr>
          <w:rFonts w:ascii="Cambria" w:hAnsi="Cambria"/>
          <w:spacing w:val="-4"/>
        </w:rPr>
        <w:t xml:space="preserve">amawiającego zastąpił tego podwykonawcę pod rygorem niedopuszczenia podwykonawcy do realizacji części zamówienia </w:t>
      </w:r>
    </w:p>
    <w:p w14:paraId="55996763" w14:textId="77777777" w:rsidR="000F1786" w:rsidRPr="000E038A" w:rsidRDefault="000F1786"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Powierzenie wykonania części zamówienia podwykonawcom nie zwalnia Wykonawcy z</w:t>
      </w:r>
      <w:r w:rsidR="001A3B02" w:rsidRPr="000E038A">
        <w:rPr>
          <w:rFonts w:ascii="Cambria" w:hAnsi="Cambria"/>
          <w:spacing w:val="-4"/>
        </w:rPr>
        <w:t xml:space="preserve"> </w:t>
      </w:r>
      <w:r w:rsidRPr="000E038A">
        <w:rPr>
          <w:rFonts w:ascii="Cambria" w:hAnsi="Cambria"/>
          <w:spacing w:val="-4"/>
        </w:rPr>
        <w:t>odpowie</w:t>
      </w:r>
      <w:r w:rsidR="001A3B02" w:rsidRPr="000E038A">
        <w:rPr>
          <w:rFonts w:ascii="Cambria" w:hAnsi="Cambria"/>
          <w:spacing w:val="-4"/>
        </w:rPr>
        <w:softHyphen/>
      </w:r>
      <w:r w:rsidRPr="000E038A">
        <w:rPr>
          <w:rFonts w:ascii="Cambria" w:hAnsi="Cambria"/>
          <w:spacing w:val="-4"/>
        </w:rPr>
        <w:t>dzial</w:t>
      </w:r>
      <w:r w:rsidR="001A3B02" w:rsidRPr="000E038A">
        <w:rPr>
          <w:rFonts w:ascii="Cambria" w:hAnsi="Cambria"/>
          <w:spacing w:val="-4"/>
        </w:rPr>
        <w:softHyphen/>
      </w:r>
      <w:r w:rsidRPr="000E038A">
        <w:rPr>
          <w:rFonts w:ascii="Cambria" w:hAnsi="Cambria"/>
          <w:spacing w:val="-4"/>
        </w:rPr>
        <w:t>ności za należyte wykonanie tego zamówienia.</w:t>
      </w:r>
    </w:p>
    <w:p w14:paraId="79201A5A" w14:textId="77777777" w:rsidR="00BD62A5" w:rsidRPr="000E038A"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bookmarkStart w:id="309" w:name="_Hlk47958841"/>
      <w:r w:rsidRPr="000E038A">
        <w:rPr>
          <w:rFonts w:ascii="Cambria" w:hAnsi="Cambria"/>
          <w:spacing w:val="-4"/>
          <w:lang w:eastAsia="en-US"/>
        </w:rPr>
        <w:t>Zgodnie z art. 436 pkt 4 lit. a ustawy Prawo zamówień publicznych</w:t>
      </w:r>
      <w:r w:rsidR="00282458" w:rsidRPr="000E038A">
        <w:rPr>
          <w:rFonts w:ascii="Cambria" w:hAnsi="Cambria"/>
          <w:spacing w:val="-4"/>
          <w:lang w:eastAsia="en-US"/>
        </w:rPr>
        <w:t>,</w:t>
      </w:r>
      <w:r w:rsidRPr="000E038A">
        <w:rPr>
          <w:rFonts w:ascii="Cambria" w:hAnsi="Cambria"/>
          <w:spacing w:val="-4"/>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5F9FE348" w14:textId="3CABED09" w:rsidR="00BD62A5" w:rsidRPr="000E038A"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lang w:eastAsia="en-US"/>
        </w:rPr>
        <w:t xml:space="preserve">Zamawiający ustala wysokość kary umownej naliczanej Wykonawcy w sytuacji, o której mowa w ust. </w:t>
      </w:r>
      <w:r w:rsidR="00176274">
        <w:rPr>
          <w:rFonts w:ascii="Cambria" w:hAnsi="Cambria"/>
          <w:spacing w:val="-4"/>
          <w:lang w:eastAsia="en-US"/>
        </w:rPr>
        <w:t>6</w:t>
      </w:r>
      <w:r w:rsidRPr="000E038A">
        <w:rPr>
          <w:rFonts w:ascii="Cambria" w:hAnsi="Cambria"/>
          <w:spacing w:val="-4"/>
          <w:lang w:eastAsia="en-US"/>
        </w:rPr>
        <w:t xml:space="preserve"> powyżej, w wysokości 1 000,00 zł (jednego tysiąca złotych) za każdy przypadek braku zapłaty lub nieterminowej zapłaty wynagrodzenia należnego podwykonawcom.</w:t>
      </w:r>
    </w:p>
    <w:p w14:paraId="13DF3346" w14:textId="77777777" w:rsidR="00BD62A5" w:rsidRPr="000E038A"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lang w:eastAsia="en-US"/>
        </w:rPr>
        <w:t xml:space="preserve">Łączna wysokość kar umownych, o których mowa w ust. </w:t>
      </w:r>
      <w:r w:rsidR="00725581" w:rsidRPr="000E038A">
        <w:rPr>
          <w:rFonts w:ascii="Cambria" w:hAnsi="Cambria"/>
          <w:spacing w:val="-4"/>
          <w:lang w:eastAsia="en-US"/>
        </w:rPr>
        <w:t>6</w:t>
      </w:r>
      <w:r w:rsidRPr="000E038A">
        <w:rPr>
          <w:rFonts w:ascii="Cambria" w:hAnsi="Cambria"/>
          <w:spacing w:val="-4"/>
          <w:lang w:eastAsia="en-US"/>
        </w:rPr>
        <w:t xml:space="preserve"> i </w:t>
      </w:r>
      <w:r w:rsidR="00725581" w:rsidRPr="000E038A">
        <w:rPr>
          <w:rFonts w:ascii="Cambria" w:hAnsi="Cambria"/>
          <w:spacing w:val="-4"/>
          <w:lang w:eastAsia="en-US"/>
        </w:rPr>
        <w:t>7</w:t>
      </w:r>
      <w:r w:rsidRPr="000E038A">
        <w:rPr>
          <w:rFonts w:ascii="Cambria" w:hAnsi="Cambria"/>
          <w:spacing w:val="-4"/>
          <w:lang w:eastAsia="en-US"/>
        </w:rPr>
        <w:t xml:space="preserve"> powyżej, nie może przekroczyć kwoty </w:t>
      </w:r>
      <w:r w:rsidRPr="000E038A">
        <w:rPr>
          <w:rFonts w:ascii="Cambria" w:hAnsi="Cambria"/>
          <w:spacing w:val="-4"/>
          <w:lang w:eastAsia="en-US"/>
        </w:rPr>
        <w:br/>
        <w:t>5 000,00 zł.</w:t>
      </w:r>
    </w:p>
    <w:bookmarkEnd w:id="309"/>
    <w:p w14:paraId="74BED067" w14:textId="77777777" w:rsidR="00080D84" w:rsidRPr="000E038A" w:rsidRDefault="00080D84" w:rsidP="00CD2F63">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574E06AA" w14:textId="77777777" w:rsidR="00080D84" w:rsidRPr="000E038A" w:rsidRDefault="00414469" w:rsidP="00B20D5A">
      <w:pPr>
        <w:widowControl w:val="0"/>
        <w:suppressAutoHyphens w:val="0"/>
        <w:jc w:val="center"/>
        <w:rPr>
          <w:rFonts w:ascii="Cambria" w:hAnsi="Cambria"/>
          <w:b/>
          <w:sz w:val="22"/>
          <w:szCs w:val="22"/>
        </w:rPr>
      </w:pPr>
      <w:r w:rsidRPr="000E038A">
        <w:rPr>
          <w:rFonts w:ascii="Cambria" w:hAnsi="Cambria"/>
          <w:b/>
          <w:sz w:val="22"/>
          <w:szCs w:val="22"/>
        </w:rPr>
        <w:t>§1</w:t>
      </w:r>
      <w:r w:rsidR="00AA1534" w:rsidRPr="000E038A">
        <w:rPr>
          <w:rFonts w:ascii="Cambria" w:hAnsi="Cambria"/>
          <w:b/>
          <w:sz w:val="22"/>
          <w:szCs w:val="22"/>
        </w:rPr>
        <w:t>0</w:t>
      </w:r>
    </w:p>
    <w:p w14:paraId="67627C5A" w14:textId="77777777" w:rsidR="002469B2" w:rsidRPr="00645465" w:rsidRDefault="00080D84" w:rsidP="00D1363E">
      <w:pPr>
        <w:widowControl w:val="0"/>
        <w:numPr>
          <w:ilvl w:val="0"/>
          <w:numId w:val="20"/>
        </w:numPr>
        <w:tabs>
          <w:tab w:val="left" w:pos="426"/>
        </w:tabs>
        <w:suppressAutoHyphens w:val="0"/>
        <w:autoSpaceDE w:val="0"/>
        <w:ind w:left="426" w:hanging="426"/>
        <w:jc w:val="both"/>
        <w:rPr>
          <w:rFonts w:ascii="Cambria" w:hAnsi="Cambria"/>
          <w:spacing w:val="-2"/>
          <w:sz w:val="22"/>
          <w:szCs w:val="22"/>
        </w:rPr>
      </w:pPr>
      <w:bookmarkStart w:id="310" w:name="_Hlk47959033"/>
      <w:r w:rsidRPr="000E038A">
        <w:rPr>
          <w:rFonts w:ascii="Cambria" w:hAnsi="Cambria"/>
          <w:spacing w:val="-2"/>
          <w:sz w:val="22"/>
          <w:szCs w:val="22"/>
        </w:rPr>
        <w:t xml:space="preserve">Składki </w:t>
      </w:r>
      <w:r w:rsidRPr="00645465">
        <w:rPr>
          <w:rFonts w:ascii="Cambria" w:hAnsi="Cambria"/>
          <w:spacing w:val="-2"/>
          <w:sz w:val="22"/>
          <w:szCs w:val="22"/>
        </w:rPr>
        <w:t xml:space="preserve">ubezpieczeniowe za pełen roczny okres ubezpieczenia płatne </w:t>
      </w:r>
      <w:r w:rsidR="001A3B02" w:rsidRPr="00645465">
        <w:rPr>
          <w:rFonts w:ascii="Cambria" w:hAnsi="Cambria"/>
          <w:spacing w:val="-2"/>
          <w:sz w:val="22"/>
          <w:szCs w:val="22"/>
        </w:rPr>
        <w:t xml:space="preserve">będą </w:t>
      </w:r>
      <w:r w:rsidRPr="00645465">
        <w:rPr>
          <w:rFonts w:ascii="Cambria" w:hAnsi="Cambria"/>
          <w:spacing w:val="-2"/>
          <w:sz w:val="22"/>
          <w:szCs w:val="22"/>
        </w:rPr>
        <w:t>w czterech równych ratach kwartalnych</w:t>
      </w:r>
      <w:r w:rsidR="002469B2" w:rsidRPr="00645465">
        <w:rPr>
          <w:rFonts w:ascii="Cambria" w:hAnsi="Cambria"/>
          <w:spacing w:val="-2"/>
          <w:sz w:val="22"/>
          <w:szCs w:val="22"/>
        </w:rPr>
        <w:t xml:space="preserve">, </w:t>
      </w:r>
      <w:r w:rsidR="00725581" w:rsidRPr="00645465">
        <w:rPr>
          <w:rFonts w:ascii="Cambria" w:hAnsi="Cambria"/>
          <w:spacing w:val="-2"/>
          <w:sz w:val="22"/>
          <w:szCs w:val="22"/>
        </w:rPr>
        <w:t xml:space="preserve">najpóźniej </w:t>
      </w:r>
      <w:r w:rsidR="002469B2" w:rsidRPr="00645465">
        <w:rPr>
          <w:rFonts w:ascii="Cambria" w:hAnsi="Cambria"/>
          <w:spacing w:val="-2"/>
          <w:sz w:val="22"/>
          <w:szCs w:val="22"/>
        </w:rPr>
        <w:t xml:space="preserve">w terminie do </w:t>
      </w:r>
      <w:r w:rsidR="00725581" w:rsidRPr="00645465">
        <w:rPr>
          <w:rFonts w:ascii="Cambria" w:hAnsi="Cambria"/>
          <w:spacing w:val="-2"/>
          <w:sz w:val="22"/>
          <w:szCs w:val="22"/>
        </w:rPr>
        <w:t>15</w:t>
      </w:r>
      <w:r w:rsidR="002469B2" w:rsidRPr="00645465">
        <w:rPr>
          <w:rFonts w:ascii="Cambria" w:hAnsi="Cambria"/>
          <w:spacing w:val="-2"/>
          <w:sz w:val="22"/>
          <w:szCs w:val="22"/>
        </w:rPr>
        <w:t xml:space="preserve"> dnia od rozpoczęcia każdego kwartału, właściwego dla danej umowy ubezpieczenia.</w:t>
      </w:r>
    </w:p>
    <w:p w14:paraId="4849654E" w14:textId="77777777" w:rsidR="00080D84" w:rsidRPr="000E038A"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645465">
        <w:rPr>
          <w:rFonts w:ascii="Cambria" w:hAnsi="Cambria"/>
          <w:spacing w:val="-4"/>
          <w:sz w:val="22"/>
          <w:szCs w:val="22"/>
        </w:rPr>
        <w:t xml:space="preserve">Terminy zapłaty składki zostaną </w:t>
      </w:r>
      <w:r w:rsidRPr="000E038A">
        <w:rPr>
          <w:rFonts w:ascii="Cambria" w:hAnsi="Cambria"/>
          <w:spacing w:val="-4"/>
          <w:sz w:val="22"/>
          <w:szCs w:val="22"/>
        </w:rPr>
        <w:t>określone w dokumentach ubezpieczeniowych.</w:t>
      </w:r>
    </w:p>
    <w:p w14:paraId="42C04EA8" w14:textId="77777777" w:rsidR="00080D84" w:rsidRPr="000E038A"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W przypadku okresów ubezpieczenia krótszych od 1 roku</w:t>
      </w:r>
      <w:r w:rsidR="002469B2" w:rsidRPr="000E038A">
        <w:rPr>
          <w:rFonts w:ascii="Cambria" w:hAnsi="Cambria"/>
          <w:spacing w:val="-4"/>
          <w:sz w:val="22"/>
          <w:szCs w:val="22"/>
        </w:rPr>
        <w:t>,</w:t>
      </w:r>
      <w:r w:rsidRPr="000E038A">
        <w:rPr>
          <w:rFonts w:ascii="Cambria" w:hAnsi="Cambria"/>
          <w:spacing w:val="-4"/>
          <w:sz w:val="22"/>
          <w:szCs w:val="22"/>
        </w:rPr>
        <w:t xml:space="preserve"> składka lub raty składki płatne będą </w:t>
      </w:r>
      <w:r w:rsidRPr="000E038A">
        <w:rPr>
          <w:rFonts w:ascii="Cambria" w:hAnsi="Cambria"/>
          <w:spacing w:val="-4"/>
          <w:sz w:val="22"/>
          <w:szCs w:val="22"/>
        </w:rPr>
        <w:br/>
        <w:t>w terminach określonych w ramach odrębnych ustaleń</w:t>
      </w:r>
      <w:r w:rsidR="00080D84" w:rsidRPr="000E038A">
        <w:rPr>
          <w:rFonts w:ascii="Cambria" w:hAnsi="Cambria"/>
          <w:spacing w:val="-4"/>
          <w:sz w:val="22"/>
          <w:szCs w:val="22"/>
        </w:rPr>
        <w:t>.</w:t>
      </w:r>
    </w:p>
    <w:p w14:paraId="66965D65" w14:textId="77777777" w:rsidR="00080D84" w:rsidRPr="000E038A"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189C7C8" w14:textId="77777777" w:rsidR="00725581" w:rsidRPr="000E038A"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W przypadku braku wpłaty w ustalonym terminie składki jednorazowej lub jej pierwszej raty</w:t>
      </w:r>
      <w:r w:rsidR="00725581" w:rsidRPr="000E038A">
        <w:rPr>
          <w:rFonts w:ascii="Cambria" w:hAnsi="Cambria"/>
          <w:spacing w:val="-4"/>
          <w:sz w:val="22"/>
          <w:szCs w:val="22"/>
        </w:rPr>
        <w:t>,</w:t>
      </w:r>
      <w:r w:rsidRPr="000E038A">
        <w:rPr>
          <w:rFonts w:ascii="Cambria" w:hAnsi="Cambria"/>
          <w:spacing w:val="-4"/>
          <w:sz w:val="22"/>
          <w:szCs w:val="22"/>
        </w:rPr>
        <w:t xml:space="preserve"> Wykonawca odstępuje od możliwości wypowiedzenia umowy ze skutkiem natychmiastowym</w:t>
      </w:r>
      <w:r w:rsidR="00725581" w:rsidRPr="000E038A">
        <w:rPr>
          <w:rFonts w:ascii="Cambria" w:hAnsi="Cambria"/>
          <w:spacing w:val="-4"/>
          <w:sz w:val="22"/>
          <w:szCs w:val="22"/>
        </w:rPr>
        <w:t xml:space="preserve">, natomiast przysługuje mu wezwanie do zapłacenia należności w terminie nie krótszym niż 7 dni, </w:t>
      </w:r>
      <w:r w:rsidR="00725581" w:rsidRPr="000E038A">
        <w:rPr>
          <w:rFonts w:ascii="Cambria" w:hAnsi="Cambria"/>
          <w:spacing w:val="-4"/>
          <w:sz w:val="22"/>
          <w:szCs w:val="22"/>
        </w:rPr>
        <w:br/>
        <w:t>pod rygorem wypowiedzenia umowy.</w:t>
      </w:r>
    </w:p>
    <w:bookmarkEnd w:id="310"/>
    <w:p w14:paraId="0DC20034" w14:textId="77777777" w:rsidR="00AA1534" w:rsidRPr="000E038A" w:rsidRDefault="00AA1534" w:rsidP="00B20D5A">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668E755F" w14:textId="77777777" w:rsidR="00AA1534" w:rsidRPr="000E038A" w:rsidRDefault="00AA1534" w:rsidP="00B20D5A">
      <w:pPr>
        <w:widowControl w:val="0"/>
        <w:suppressAutoHyphens w:val="0"/>
        <w:jc w:val="center"/>
        <w:rPr>
          <w:rFonts w:ascii="Cambria" w:hAnsi="Cambria"/>
          <w:b/>
          <w:sz w:val="22"/>
          <w:szCs w:val="22"/>
        </w:rPr>
      </w:pPr>
      <w:r w:rsidRPr="000E038A">
        <w:rPr>
          <w:rFonts w:ascii="Cambria" w:hAnsi="Cambria"/>
          <w:b/>
          <w:sz w:val="22"/>
          <w:szCs w:val="22"/>
        </w:rPr>
        <w:t>§11</w:t>
      </w:r>
    </w:p>
    <w:p w14:paraId="0239BD58" w14:textId="77777777" w:rsidR="00AA1534" w:rsidRPr="000E038A" w:rsidRDefault="00AA1534" w:rsidP="00D1363E">
      <w:pPr>
        <w:widowControl w:val="0"/>
        <w:numPr>
          <w:ilvl w:val="0"/>
          <w:numId w:val="1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E038A">
        <w:rPr>
          <w:rFonts w:ascii="Cambria" w:hAnsi="Cambria"/>
          <w:sz w:val="22"/>
          <w:szCs w:val="22"/>
        </w:rPr>
        <w:t>W</w:t>
      </w:r>
      <w:r w:rsidRPr="000E038A">
        <w:rPr>
          <w:rFonts w:ascii="Cambria" w:hAnsi="Cambria"/>
          <w:sz w:val="22"/>
          <w:szCs w:val="22"/>
        </w:rPr>
        <w:t>ykonawcy, w przypadku:</w:t>
      </w:r>
    </w:p>
    <w:p w14:paraId="7C2187CC" w14:textId="77777777" w:rsidR="00521911" w:rsidRPr="000E038A" w:rsidRDefault="00193DFB"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w:t>
      </w:r>
      <w:r w:rsidR="00521911" w:rsidRPr="000E038A">
        <w:rPr>
          <w:rFonts w:ascii="Cambria" w:hAnsi="Cambria"/>
          <w:spacing w:val="-4"/>
          <w:sz w:val="22"/>
          <w:szCs w:val="22"/>
        </w:rPr>
        <w:t>miany o charakterze prawnym</w:t>
      </w:r>
      <w:r w:rsidRPr="000E038A">
        <w:rPr>
          <w:rFonts w:ascii="Cambria" w:hAnsi="Cambria"/>
          <w:spacing w:val="-4"/>
          <w:sz w:val="22"/>
          <w:szCs w:val="22"/>
        </w:rPr>
        <w:t>, tj.</w:t>
      </w:r>
      <w:r w:rsidR="00521911" w:rsidRPr="000E038A">
        <w:rPr>
          <w:rFonts w:ascii="Cambria" w:hAnsi="Cambria"/>
          <w:spacing w:val="-4"/>
          <w:sz w:val="22"/>
          <w:szCs w:val="22"/>
        </w:rPr>
        <w:t>:</w:t>
      </w:r>
    </w:p>
    <w:p w14:paraId="2D638B1C" w14:textId="77777777" w:rsidR="00AA1534" w:rsidRPr="000E038A" w:rsidRDefault="00193DFB"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powszechnie obowiązujących przepisów</w:t>
      </w:r>
      <w:r w:rsidR="00744C64" w:rsidRPr="000E038A">
        <w:rPr>
          <w:rFonts w:ascii="Cambria" w:hAnsi="Cambria"/>
          <w:spacing w:val="-4"/>
          <w:sz w:val="22"/>
          <w:szCs w:val="22"/>
        </w:rPr>
        <w:t xml:space="preserve"> prawa</w:t>
      </w:r>
      <w:r w:rsidRPr="000E038A">
        <w:rPr>
          <w:rFonts w:ascii="Cambria" w:hAnsi="Cambria"/>
          <w:spacing w:val="-4"/>
          <w:sz w:val="22"/>
          <w:szCs w:val="22"/>
        </w:rPr>
        <w:t xml:space="preserve">, w szczególności Kodeksu </w:t>
      </w:r>
      <w:r w:rsidR="00744C64" w:rsidRPr="000E038A">
        <w:rPr>
          <w:rFonts w:ascii="Cambria" w:hAnsi="Cambria"/>
          <w:spacing w:val="-4"/>
          <w:sz w:val="22"/>
          <w:szCs w:val="22"/>
        </w:rPr>
        <w:t>cywilnego oraz przepisów o działalności ubezpieczeniowej</w:t>
      </w:r>
      <w:r w:rsidRPr="000E038A">
        <w:rPr>
          <w:rFonts w:ascii="Cambria" w:hAnsi="Cambria"/>
          <w:spacing w:val="-4"/>
          <w:sz w:val="22"/>
          <w:szCs w:val="22"/>
        </w:rPr>
        <w:t xml:space="preserve">, które </w:t>
      </w:r>
      <w:r w:rsidR="00744C64" w:rsidRPr="000E038A">
        <w:rPr>
          <w:rFonts w:ascii="Cambria" w:hAnsi="Cambria"/>
          <w:spacing w:val="-4"/>
          <w:sz w:val="22"/>
          <w:szCs w:val="22"/>
        </w:rPr>
        <w:t>będą miały</w:t>
      </w:r>
      <w:r w:rsidRPr="000E038A">
        <w:rPr>
          <w:rFonts w:ascii="Cambria" w:hAnsi="Cambria"/>
          <w:spacing w:val="-4"/>
          <w:sz w:val="22"/>
          <w:szCs w:val="22"/>
        </w:rPr>
        <w:t xml:space="preserve"> wpływ </w:t>
      </w:r>
      <w:r w:rsidR="00744C64" w:rsidRPr="000E038A">
        <w:rPr>
          <w:rFonts w:ascii="Cambria" w:hAnsi="Cambria"/>
          <w:spacing w:val="-4"/>
          <w:sz w:val="22"/>
          <w:szCs w:val="22"/>
        </w:rPr>
        <w:t xml:space="preserve">na kształt warunków </w:t>
      </w:r>
      <w:r w:rsidR="00AA1534" w:rsidRPr="000E038A">
        <w:rPr>
          <w:rFonts w:ascii="Cambria" w:hAnsi="Cambria"/>
          <w:spacing w:val="-4"/>
          <w:sz w:val="22"/>
          <w:szCs w:val="22"/>
        </w:rPr>
        <w:t>stanowiących podstawę udzielanej ochrony ubezpiecze</w:t>
      </w:r>
      <w:r w:rsidR="00744C64" w:rsidRPr="000E038A">
        <w:rPr>
          <w:rFonts w:ascii="Cambria" w:hAnsi="Cambria"/>
          <w:spacing w:val="-4"/>
          <w:sz w:val="22"/>
          <w:szCs w:val="22"/>
        </w:rPr>
        <w:softHyphen/>
      </w:r>
      <w:r w:rsidR="00AA1534" w:rsidRPr="000E038A">
        <w:rPr>
          <w:rFonts w:ascii="Cambria" w:hAnsi="Cambria"/>
          <w:spacing w:val="-4"/>
          <w:sz w:val="22"/>
          <w:szCs w:val="22"/>
        </w:rPr>
        <w:t>niowej</w:t>
      </w:r>
      <w:r w:rsidR="00744C64" w:rsidRPr="000E038A">
        <w:rPr>
          <w:rFonts w:ascii="Cambria" w:hAnsi="Cambria"/>
          <w:spacing w:val="-4"/>
          <w:sz w:val="22"/>
          <w:szCs w:val="22"/>
        </w:rPr>
        <w:t xml:space="preserve"> - </w:t>
      </w:r>
      <w:r w:rsidR="00AA1534" w:rsidRPr="000E038A">
        <w:rPr>
          <w:rFonts w:ascii="Cambria" w:eastAsia="SimSun" w:hAnsi="Cambria"/>
          <w:spacing w:val="-4"/>
          <w:sz w:val="22"/>
          <w:szCs w:val="22"/>
        </w:rPr>
        <w:t>w</w:t>
      </w:r>
      <w:r w:rsidR="00E56EBF" w:rsidRPr="000E038A">
        <w:rPr>
          <w:rFonts w:ascii="Cambria" w:eastAsia="SimSun" w:hAnsi="Cambria"/>
          <w:spacing w:val="-4"/>
          <w:sz w:val="22"/>
          <w:szCs w:val="22"/>
        </w:rPr>
        <w:t xml:space="preserve"> </w:t>
      </w:r>
      <w:r w:rsidR="00AA1534" w:rsidRPr="000E038A">
        <w:rPr>
          <w:rFonts w:ascii="Cambria" w:eastAsia="SimSun" w:hAnsi="Cambria"/>
          <w:spacing w:val="-4"/>
          <w:sz w:val="22"/>
          <w:szCs w:val="22"/>
        </w:rPr>
        <w:t xml:space="preserve">zakresie, </w:t>
      </w:r>
      <w:r w:rsidR="00AA1534" w:rsidRPr="000E038A">
        <w:rPr>
          <w:rFonts w:ascii="Cambria" w:hAnsi="Cambria"/>
          <w:spacing w:val="-4"/>
          <w:sz w:val="22"/>
          <w:szCs w:val="22"/>
        </w:rPr>
        <w:t xml:space="preserve">w jakim zmiany </w:t>
      </w:r>
      <w:r w:rsidR="00744C64" w:rsidRPr="000E038A">
        <w:rPr>
          <w:rFonts w:ascii="Cambria" w:hAnsi="Cambria"/>
          <w:spacing w:val="-4"/>
          <w:sz w:val="22"/>
          <w:szCs w:val="22"/>
        </w:rPr>
        <w:br/>
      </w:r>
      <w:r w:rsidR="00AA1534" w:rsidRPr="000E038A">
        <w:rPr>
          <w:rFonts w:ascii="Cambria" w:hAnsi="Cambria"/>
          <w:spacing w:val="-4"/>
          <w:sz w:val="22"/>
          <w:szCs w:val="22"/>
        </w:rPr>
        <w:t xml:space="preserve">te dotyczyć będą </w:t>
      </w:r>
      <w:r w:rsidR="00A94C5A" w:rsidRPr="000E038A">
        <w:rPr>
          <w:rFonts w:ascii="Cambria" w:hAnsi="Cambria"/>
          <w:spacing w:val="-4"/>
          <w:sz w:val="22"/>
          <w:szCs w:val="22"/>
        </w:rPr>
        <w:t>niniejszej umowy lub wynikających z niej</w:t>
      </w:r>
      <w:r w:rsidR="00AA1534" w:rsidRPr="000E038A">
        <w:rPr>
          <w:rFonts w:ascii="Cambria" w:hAnsi="Cambria"/>
          <w:spacing w:val="-4"/>
          <w:sz w:val="22"/>
          <w:szCs w:val="22"/>
        </w:rPr>
        <w:t xml:space="preserve"> umów ubezpieczenia</w:t>
      </w:r>
      <w:r w:rsidR="00A94C5A" w:rsidRPr="000E038A">
        <w:rPr>
          <w:rFonts w:ascii="Cambria" w:hAnsi="Cambria"/>
          <w:spacing w:val="-4"/>
          <w:sz w:val="22"/>
          <w:szCs w:val="22"/>
        </w:rPr>
        <w:t>,</w:t>
      </w:r>
    </w:p>
    <w:p w14:paraId="5EDC6E3D" w14:textId="77777777" w:rsidR="00A94C5A" w:rsidRPr="000E038A" w:rsidRDefault="00744C64"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497DF56C" w14:textId="77777777" w:rsidR="00744C64" w:rsidRPr="000E038A" w:rsidRDefault="00A94C5A"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003D1338" w14:textId="77777777" w:rsidR="00744C64" w:rsidRPr="000E038A" w:rsidRDefault="00744C64"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wydanie decyzji, uchwał, postanowień, </w:t>
      </w:r>
      <w:r w:rsidR="00A94C5A" w:rsidRPr="000E038A">
        <w:rPr>
          <w:rFonts w:ascii="Cambria" w:hAnsi="Cambria"/>
          <w:spacing w:val="-4"/>
          <w:sz w:val="22"/>
          <w:szCs w:val="22"/>
        </w:rPr>
        <w:t xml:space="preserve">rozstrzygnięć, </w:t>
      </w:r>
      <w:r w:rsidRPr="000E038A">
        <w:rPr>
          <w:rFonts w:ascii="Cambria" w:hAnsi="Cambria"/>
          <w:spacing w:val="-4"/>
          <w:sz w:val="22"/>
          <w:szCs w:val="22"/>
        </w:rPr>
        <w:t xml:space="preserve">orzeczeń, wyroków itp. przez uprawnione organy, które będą zobowiązywały Zamawiającego do zmiany zawartej umowy </w:t>
      </w:r>
      <w:r w:rsidR="00A94C5A" w:rsidRPr="000E038A">
        <w:rPr>
          <w:rFonts w:ascii="Cambria" w:hAnsi="Cambria"/>
          <w:spacing w:val="-4"/>
          <w:sz w:val="22"/>
          <w:szCs w:val="22"/>
        </w:rPr>
        <w:t>lub</w:t>
      </w:r>
      <w:r w:rsidRPr="000E038A">
        <w:rPr>
          <w:rFonts w:ascii="Cambria" w:hAnsi="Cambria"/>
          <w:spacing w:val="-4"/>
          <w:sz w:val="22"/>
          <w:szCs w:val="22"/>
        </w:rPr>
        <w:t xml:space="preserve"> wynikających </w:t>
      </w:r>
      <w:r w:rsidR="00A94C5A" w:rsidRPr="000E038A">
        <w:rPr>
          <w:rFonts w:ascii="Cambria" w:hAnsi="Cambria"/>
          <w:spacing w:val="-4"/>
          <w:sz w:val="22"/>
          <w:szCs w:val="22"/>
        </w:rPr>
        <w:br/>
      </w:r>
      <w:r w:rsidRPr="000E038A">
        <w:rPr>
          <w:rFonts w:ascii="Cambria" w:hAnsi="Cambria"/>
          <w:spacing w:val="-4"/>
          <w:sz w:val="22"/>
          <w:szCs w:val="22"/>
        </w:rPr>
        <w:t>z niej umów ubezpieczenia,</w:t>
      </w:r>
    </w:p>
    <w:p w14:paraId="4216FCCC" w14:textId="77777777" w:rsidR="00183A97" w:rsidRPr="000E038A" w:rsidRDefault="00A94C5A"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inne zmiany o charakterze prawnym, jeśli powstanie obowiązek ich wdrożenia, w zakresie w jakim </w:t>
      </w:r>
      <w:r w:rsidR="00156A79" w:rsidRPr="000E038A">
        <w:rPr>
          <w:rFonts w:ascii="Cambria" w:hAnsi="Cambria"/>
          <w:spacing w:val="-4"/>
          <w:sz w:val="22"/>
          <w:szCs w:val="22"/>
        </w:rPr>
        <w:t>zmiany te dotyczyć będą niniejszej umowy lub wynikających z niej umów ubezpieczenia;</w:t>
      </w:r>
    </w:p>
    <w:p w14:paraId="06ECF375"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sz w:val="22"/>
          <w:szCs w:val="22"/>
        </w:rPr>
      </w:pPr>
      <w:bookmarkStart w:id="311" w:name="_Hlk47129536"/>
      <w:r w:rsidRPr="000E038A">
        <w:rPr>
          <w:rFonts w:ascii="Cambria" w:hAnsi="Cambria"/>
          <w:sz w:val="22"/>
          <w:szCs w:val="22"/>
        </w:rPr>
        <w:t>zmiany podmiotowego zakresu zamówienia</w:t>
      </w:r>
      <w:r w:rsidR="00C27216" w:rsidRPr="000E038A">
        <w:rPr>
          <w:rFonts w:ascii="Cambria" w:hAnsi="Cambria"/>
          <w:sz w:val="22"/>
          <w:szCs w:val="22"/>
        </w:rPr>
        <w:t>, tj.</w:t>
      </w:r>
      <w:r w:rsidRPr="000E038A">
        <w:rPr>
          <w:rFonts w:ascii="Cambria" w:hAnsi="Cambria"/>
          <w:sz w:val="22"/>
          <w:szCs w:val="22"/>
        </w:rPr>
        <w:t>:</w:t>
      </w:r>
    </w:p>
    <w:p w14:paraId="4B448D18" w14:textId="77777777" w:rsidR="00AA1534" w:rsidRPr="000E038A" w:rsidRDefault="00AA1534"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utworzenia przez Zamawiającego nowych podmiotów, w tym wyodrębnionych z podmiotów dotychczas objętych zamówieniem lub powstałych w wyniku ich połączenia,</w:t>
      </w:r>
    </w:p>
    <w:p w14:paraId="1FE5B766" w14:textId="77777777" w:rsidR="00AA1534" w:rsidRPr="000E038A" w:rsidRDefault="00AA1534"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restrukturyzacji, przekształcenia, połączenia, </w:t>
      </w:r>
      <w:r w:rsidR="006855DB" w:rsidRPr="000E038A">
        <w:rPr>
          <w:rFonts w:ascii="Cambria" w:hAnsi="Cambria"/>
          <w:spacing w:val="-2"/>
          <w:sz w:val="22"/>
          <w:szCs w:val="22"/>
        </w:rPr>
        <w:t xml:space="preserve">podziału, </w:t>
      </w:r>
      <w:r w:rsidRPr="000E038A">
        <w:rPr>
          <w:rFonts w:ascii="Cambria" w:hAnsi="Cambria"/>
          <w:spacing w:val="-2"/>
          <w:sz w:val="22"/>
          <w:szCs w:val="22"/>
        </w:rPr>
        <w:t xml:space="preserve">komercjalizacji lub zmiany formy prawnej podmiotów objętych zamówieniem, </w:t>
      </w:r>
    </w:p>
    <w:p w14:paraId="4AB98A30" w14:textId="77777777" w:rsidR="00AA1534" w:rsidRPr="000E038A" w:rsidRDefault="00AA1534"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podmiotu objętego zamówieniem;</w:t>
      </w:r>
    </w:p>
    <w:p w14:paraId="4AF72DE0" w14:textId="77777777" w:rsidR="002368BB" w:rsidRPr="000E038A" w:rsidRDefault="002368BB" w:rsidP="00D1363E">
      <w:pPr>
        <w:widowControl w:val="0"/>
        <w:numPr>
          <w:ilvl w:val="2"/>
          <w:numId w:val="8"/>
        </w:numPr>
        <w:tabs>
          <w:tab w:val="left" w:pos="709"/>
        </w:tabs>
        <w:suppressAutoHyphens w:val="0"/>
        <w:ind w:left="709" w:hanging="709"/>
        <w:jc w:val="both"/>
        <w:rPr>
          <w:rFonts w:ascii="Cambria" w:hAnsi="Cambria"/>
          <w:spacing w:val="-4"/>
          <w:sz w:val="22"/>
          <w:szCs w:val="22"/>
        </w:rPr>
      </w:pPr>
      <w:r w:rsidRPr="000E038A">
        <w:rPr>
          <w:rFonts w:ascii="Cambria" w:hAnsi="Cambria"/>
          <w:spacing w:val="-4"/>
          <w:sz w:val="22"/>
          <w:szCs w:val="22"/>
        </w:rPr>
        <w:t xml:space="preserve">w przypadku zmiany formy prawnej podmiotów objętych zamówieniem, szczególnie w związku </w:t>
      </w:r>
      <w:r w:rsidRPr="000E038A">
        <w:rPr>
          <w:rFonts w:ascii="Cambria" w:hAnsi="Cambria"/>
          <w:spacing w:val="-4"/>
          <w:sz w:val="22"/>
          <w:szCs w:val="22"/>
        </w:rPr>
        <w:br/>
        <w:t xml:space="preserve">z ich przekształceniem w spółkę prawa handlowego, nowopowstały podmiot lub upoważniony przez niego Zamawiający winien wyrazić pisemnie wolę kontynuacji umów ubezpieczenia w ciągu 30 dni, a Wykonawca wyrazi zgodę na przeniesienie praw z umów na nowy podmiot, </w:t>
      </w:r>
      <w:r w:rsidR="00CD6A8B" w:rsidRPr="000E038A">
        <w:rPr>
          <w:rFonts w:ascii="Cambria" w:hAnsi="Cambria"/>
          <w:spacing w:val="-4"/>
          <w:sz w:val="22"/>
          <w:szCs w:val="22"/>
        </w:rPr>
        <w:br/>
      </w:r>
      <w:r w:rsidRPr="000E038A">
        <w:rPr>
          <w:rFonts w:ascii="Cambria" w:hAnsi="Cambria"/>
          <w:spacing w:val="-4"/>
          <w:sz w:val="22"/>
          <w:szCs w:val="22"/>
        </w:rPr>
        <w:t>pod warunkiem, że nowy podmiot będzie posiadał analogiczny profil działalności, jak przed zmianą i nie ulegną zmianie zabezpieczenia przeciwpożarowe i przeciwkradzieżowe; w przypadku braku pisemnego potwierdze</w:t>
      </w:r>
      <w:r w:rsidRPr="000E038A">
        <w:rPr>
          <w:rFonts w:ascii="Cambria" w:hAnsi="Cambria"/>
          <w:spacing w:val="-4"/>
          <w:sz w:val="22"/>
          <w:szCs w:val="22"/>
        </w:rPr>
        <w:softHyphen/>
        <w:t>nia woli kontynuacji ubezpieczeń uważa się, że umowa ubezpieczenia wygasła z dniem zmiany formy prawnej, a Wykonawca dokona zwrotu składki za niewykorzystany okres ubezpie</w:t>
      </w:r>
      <w:r w:rsidRPr="000E038A">
        <w:rPr>
          <w:rFonts w:ascii="Cambria" w:hAnsi="Cambria"/>
          <w:spacing w:val="-4"/>
          <w:sz w:val="22"/>
          <w:szCs w:val="22"/>
        </w:rPr>
        <w:softHyphen/>
        <w:t xml:space="preserve">czenia zgodnie z przepisami Kodeksu cywilnego i zasadami </w:t>
      </w:r>
      <w:r w:rsidR="00E56EBF" w:rsidRPr="000E038A">
        <w:rPr>
          <w:rFonts w:ascii="Cambria" w:hAnsi="Cambria"/>
          <w:spacing w:val="-4"/>
          <w:sz w:val="22"/>
          <w:szCs w:val="22"/>
        </w:rPr>
        <w:t xml:space="preserve">rozliczenia </w:t>
      </w:r>
      <w:r w:rsidRPr="000E038A">
        <w:rPr>
          <w:rFonts w:ascii="Cambria" w:hAnsi="Cambria"/>
          <w:spacing w:val="-4"/>
          <w:sz w:val="22"/>
          <w:szCs w:val="22"/>
        </w:rPr>
        <w:t>określonymi w niniejszej umowie</w:t>
      </w:r>
      <w:r w:rsidR="00CD6A8B" w:rsidRPr="000E038A">
        <w:rPr>
          <w:rFonts w:ascii="Cambria" w:hAnsi="Cambria"/>
          <w:spacing w:val="-4"/>
          <w:sz w:val="22"/>
          <w:szCs w:val="22"/>
        </w:rPr>
        <w:t>;</w:t>
      </w:r>
    </w:p>
    <w:bookmarkEnd w:id="311"/>
    <w:p w14:paraId="07A7CD6F" w14:textId="77777777" w:rsidR="000B7D5D" w:rsidRPr="000E038A" w:rsidRDefault="000B7D5D"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w:t>
      </w:r>
      <w:r w:rsidR="00C27216" w:rsidRPr="000E038A">
        <w:rPr>
          <w:rFonts w:ascii="Cambria" w:hAnsi="Cambria"/>
          <w:spacing w:val="-2"/>
          <w:sz w:val="22"/>
          <w:szCs w:val="22"/>
        </w:rPr>
        <w:t>, tj.</w:t>
      </w:r>
      <w:r w:rsidRPr="000E038A">
        <w:rPr>
          <w:rFonts w:ascii="Cambria" w:hAnsi="Cambria"/>
          <w:spacing w:val="-2"/>
          <w:sz w:val="22"/>
          <w:szCs w:val="22"/>
        </w:rPr>
        <w:t>:</w:t>
      </w:r>
    </w:p>
    <w:p w14:paraId="4B80D3BF" w14:textId="77777777" w:rsidR="000B7D5D" w:rsidRPr="000E038A" w:rsidRDefault="000B7D5D"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ilości lub wartości przedmiotu ubezpieczenia ubezpieczonego systemem sum stałych</w:t>
      </w:r>
      <w:r w:rsidR="00E56EBF" w:rsidRPr="000E038A">
        <w:rPr>
          <w:rFonts w:ascii="Cambria" w:hAnsi="Cambria"/>
          <w:spacing w:val="-2"/>
          <w:sz w:val="22"/>
          <w:szCs w:val="22"/>
        </w:rPr>
        <w:t xml:space="preserve"> (wzrostu albo spadku sumy ubezpieczenia),</w:t>
      </w:r>
    </w:p>
    <w:p w14:paraId="2848179C" w14:textId="77777777" w:rsidR="000B7D5D" w:rsidRPr="00574A32" w:rsidRDefault="000B7D5D"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4"/>
          <w:sz w:val="22"/>
          <w:szCs w:val="22"/>
        </w:rPr>
        <w:t xml:space="preserve">zwiększenia sumy ubezpieczenia w </w:t>
      </w:r>
      <w:r w:rsidRPr="00574A32">
        <w:rPr>
          <w:rFonts w:ascii="Cambria" w:hAnsi="Cambria"/>
          <w:spacing w:val="-4"/>
          <w:sz w:val="22"/>
          <w:szCs w:val="22"/>
        </w:rPr>
        <w:t>związku z modernizacją</w:t>
      </w:r>
      <w:r w:rsidR="00E56EBF" w:rsidRPr="00574A32">
        <w:rPr>
          <w:rFonts w:ascii="Cambria" w:hAnsi="Cambria"/>
          <w:spacing w:val="-4"/>
          <w:sz w:val="22"/>
          <w:szCs w:val="22"/>
        </w:rPr>
        <w:t xml:space="preserve"> przedmiotu ubezpieczenia</w:t>
      </w:r>
      <w:r w:rsidRPr="00574A32">
        <w:rPr>
          <w:rFonts w:ascii="Cambria" w:hAnsi="Cambria"/>
          <w:spacing w:val="-4"/>
          <w:sz w:val="22"/>
          <w:szCs w:val="22"/>
        </w:rPr>
        <w:t>, przeprowadzonymi inwestycjami, adaptacją, rozbudową itp.,</w:t>
      </w:r>
    </w:p>
    <w:p w14:paraId="70BE919D" w14:textId="2848E219" w:rsidR="00EA1311" w:rsidRPr="00574A32" w:rsidRDefault="000B7D5D" w:rsidP="00D1363E">
      <w:pPr>
        <w:widowControl w:val="0"/>
        <w:numPr>
          <w:ilvl w:val="0"/>
          <w:numId w:val="68"/>
        </w:numPr>
        <w:tabs>
          <w:tab w:val="left" w:pos="709"/>
        </w:tabs>
        <w:suppressAutoHyphens w:val="0"/>
        <w:ind w:left="709" w:hanging="283"/>
        <w:jc w:val="both"/>
        <w:rPr>
          <w:rFonts w:ascii="Cambria" w:hAnsi="Cambria"/>
          <w:spacing w:val="-4"/>
          <w:sz w:val="22"/>
          <w:szCs w:val="22"/>
        </w:rPr>
      </w:pPr>
      <w:r w:rsidRPr="00574A32">
        <w:rPr>
          <w:rFonts w:ascii="Cambria" w:hAnsi="Cambria"/>
          <w:bCs/>
          <w:spacing w:val="-4"/>
          <w:sz w:val="22"/>
          <w:szCs w:val="22"/>
        </w:rPr>
        <w:t xml:space="preserve">zmiany wysokości sum ubezpieczenia, </w:t>
      </w:r>
      <w:r w:rsidR="00B63AAE" w:rsidRPr="00574A32">
        <w:rPr>
          <w:rFonts w:ascii="Cambria" w:hAnsi="Cambria"/>
          <w:bCs/>
          <w:spacing w:val="-4"/>
          <w:sz w:val="22"/>
          <w:szCs w:val="22"/>
        </w:rPr>
        <w:t xml:space="preserve">w tym </w:t>
      </w:r>
      <w:r w:rsidRPr="00574A32">
        <w:rPr>
          <w:rFonts w:ascii="Cambria" w:hAnsi="Cambria"/>
          <w:bCs/>
          <w:spacing w:val="-4"/>
          <w:sz w:val="22"/>
          <w:szCs w:val="22"/>
        </w:rPr>
        <w:t>wynikającej ze zobowiązań Zamawiającego zaciągniętych po zawarciu umowy,</w:t>
      </w:r>
    </w:p>
    <w:p w14:paraId="59E51AFC" w14:textId="6E006692" w:rsidR="006855DB" w:rsidRPr="00574A32" w:rsidRDefault="006855DB" w:rsidP="00D1363E">
      <w:pPr>
        <w:widowControl w:val="0"/>
        <w:numPr>
          <w:ilvl w:val="0"/>
          <w:numId w:val="68"/>
        </w:numPr>
        <w:tabs>
          <w:tab w:val="left" w:pos="709"/>
        </w:tabs>
        <w:suppressAutoHyphens w:val="0"/>
        <w:ind w:left="709" w:hanging="283"/>
        <w:jc w:val="both"/>
        <w:rPr>
          <w:rFonts w:ascii="Cambria" w:hAnsi="Cambria"/>
          <w:spacing w:val="-4"/>
          <w:sz w:val="22"/>
          <w:szCs w:val="22"/>
        </w:rPr>
      </w:pPr>
      <w:r w:rsidRPr="00574A32">
        <w:rPr>
          <w:rFonts w:ascii="Cambria" w:hAnsi="Cambria"/>
          <w:bCs/>
          <w:spacing w:val="-4"/>
          <w:sz w:val="22"/>
          <w:szCs w:val="22"/>
        </w:rPr>
        <w:t xml:space="preserve">zmiany wysokości sum gwarancyjnych, </w:t>
      </w:r>
      <w:r w:rsidR="00B63AAE" w:rsidRPr="00574A32">
        <w:rPr>
          <w:rFonts w:ascii="Cambria" w:hAnsi="Cambria"/>
          <w:bCs/>
          <w:spacing w:val="-4"/>
          <w:sz w:val="22"/>
          <w:szCs w:val="22"/>
        </w:rPr>
        <w:t xml:space="preserve">w tym </w:t>
      </w:r>
      <w:r w:rsidRPr="00574A32">
        <w:rPr>
          <w:rFonts w:ascii="Cambria" w:hAnsi="Cambria"/>
          <w:bCs/>
          <w:spacing w:val="-4"/>
          <w:sz w:val="22"/>
          <w:szCs w:val="22"/>
        </w:rPr>
        <w:t>wynikającej ze zobowiązań Zamawiającego zaciągniętych po zawarciu umowy,</w:t>
      </w:r>
    </w:p>
    <w:p w14:paraId="45492591" w14:textId="77777777" w:rsidR="00EA1311" w:rsidRPr="00574A32" w:rsidRDefault="00EA1311" w:rsidP="00D1363E">
      <w:pPr>
        <w:widowControl w:val="0"/>
        <w:numPr>
          <w:ilvl w:val="0"/>
          <w:numId w:val="68"/>
        </w:numPr>
        <w:tabs>
          <w:tab w:val="left" w:pos="709"/>
        </w:tabs>
        <w:suppressAutoHyphens w:val="0"/>
        <w:ind w:left="709" w:hanging="283"/>
        <w:jc w:val="both"/>
        <w:rPr>
          <w:rFonts w:ascii="Cambria" w:hAnsi="Cambria"/>
          <w:spacing w:val="-4"/>
          <w:sz w:val="22"/>
          <w:szCs w:val="22"/>
        </w:rPr>
      </w:pPr>
      <w:r w:rsidRPr="00574A32">
        <w:rPr>
          <w:rFonts w:ascii="Cambria" w:hAnsi="Cambria"/>
          <w:spacing w:val="-2"/>
          <w:sz w:val="22"/>
          <w:szCs w:val="22"/>
        </w:rPr>
        <w:t>zmiany wykonywanej działalności i konieczności objęcia zmiany tej ochroną ubezpieczeniową,</w:t>
      </w:r>
    </w:p>
    <w:p w14:paraId="2232F45C" w14:textId="14F4B35C" w:rsidR="00EA1311" w:rsidRPr="000E038A" w:rsidRDefault="00EA1311"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574A32">
        <w:rPr>
          <w:rFonts w:ascii="Cambria" w:hAnsi="Cambria"/>
          <w:spacing w:val="-2"/>
          <w:sz w:val="22"/>
          <w:szCs w:val="22"/>
        </w:rPr>
        <w:t>rozszerzenia zakresu ubezpieczenia w przypadku ujawnienia</w:t>
      </w:r>
      <w:r w:rsidRPr="000E038A">
        <w:rPr>
          <w:rFonts w:ascii="Cambria" w:hAnsi="Cambria"/>
          <w:spacing w:val="-2"/>
          <w:sz w:val="22"/>
          <w:szCs w:val="22"/>
        </w:rPr>
        <w:t xml:space="preserve"> się bądź powstania nowego ryzyka ubezpieczeniowego</w:t>
      </w:r>
      <w:r w:rsidR="0059495F" w:rsidRPr="000E038A">
        <w:rPr>
          <w:rFonts w:ascii="Cambria" w:hAnsi="Cambria"/>
          <w:spacing w:val="-2"/>
          <w:sz w:val="22"/>
          <w:szCs w:val="22"/>
        </w:rPr>
        <w:t>,</w:t>
      </w:r>
      <w:r w:rsidRPr="000E038A">
        <w:rPr>
          <w:rFonts w:ascii="Cambria" w:hAnsi="Cambria"/>
          <w:spacing w:val="-2"/>
          <w:sz w:val="22"/>
          <w:szCs w:val="22"/>
        </w:rPr>
        <w:t xml:space="preserve"> nieprzewidzianego lub pominiętego w specyfikacji warunków zamówienia</w:t>
      </w:r>
      <w:r w:rsidR="0059495F" w:rsidRPr="000E038A">
        <w:rPr>
          <w:rFonts w:ascii="Cambria" w:hAnsi="Cambria"/>
          <w:spacing w:val="-2"/>
          <w:sz w:val="22"/>
          <w:szCs w:val="22"/>
        </w:rPr>
        <w:t xml:space="preserve"> </w:t>
      </w:r>
      <w:r w:rsidR="00B63AAE">
        <w:rPr>
          <w:rFonts w:ascii="Cambria" w:hAnsi="Cambria"/>
          <w:spacing w:val="-2"/>
          <w:sz w:val="22"/>
          <w:szCs w:val="22"/>
        </w:rPr>
        <w:br/>
      </w:r>
      <w:r w:rsidR="0059495F" w:rsidRPr="000E038A">
        <w:rPr>
          <w:rFonts w:ascii="Cambria" w:hAnsi="Cambria"/>
          <w:spacing w:val="-2"/>
          <w:sz w:val="22"/>
          <w:szCs w:val="22"/>
        </w:rPr>
        <w:t>i konieczności zawarcia nowego rodzaju ubezpieczenia,</w:t>
      </w:r>
      <w:r w:rsidRPr="000E038A">
        <w:rPr>
          <w:rFonts w:ascii="Cambria" w:hAnsi="Cambria"/>
          <w:spacing w:val="-2"/>
          <w:sz w:val="22"/>
          <w:szCs w:val="22"/>
        </w:rPr>
        <w:t xml:space="preserve"> </w:t>
      </w:r>
    </w:p>
    <w:p w14:paraId="17D5283E" w14:textId="77777777" w:rsidR="00EA1311" w:rsidRPr="000E038A" w:rsidRDefault="00EA1311"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modyfikacji zakresu ochrony ubezpieczeniowej,</w:t>
      </w:r>
      <w:r w:rsidR="0076131A" w:rsidRPr="000E038A">
        <w:rPr>
          <w:rFonts w:ascii="Cambria" w:hAnsi="Cambria"/>
          <w:spacing w:val="-2"/>
          <w:sz w:val="22"/>
          <w:szCs w:val="22"/>
        </w:rPr>
        <w:t xml:space="preserve"> w tym w związku ze zobowiązaniami  </w:t>
      </w:r>
      <w:r w:rsidR="0076131A" w:rsidRPr="000E038A">
        <w:rPr>
          <w:rFonts w:ascii="Cambria" w:hAnsi="Cambria"/>
          <w:bCs/>
          <w:spacing w:val="-2"/>
          <w:sz w:val="22"/>
          <w:szCs w:val="22"/>
        </w:rPr>
        <w:t>Zamawiającego zaciągniętymi po zawarciu umowy,</w:t>
      </w:r>
    </w:p>
    <w:p w14:paraId="67759C8D" w14:textId="77777777" w:rsidR="000B7D5D" w:rsidRPr="000E038A" w:rsidRDefault="000B7D5D"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wyczerpania sumy ubezpieczenia w ubezpieczeniu systemem pierwszego ryzyka lub limitów odszkodowawczych w klauzulach i innych warunkach umowy ubezpieczenia</w:t>
      </w:r>
      <w:r w:rsidR="00EA1311" w:rsidRPr="000E038A">
        <w:rPr>
          <w:rFonts w:ascii="Cambria" w:hAnsi="Cambria"/>
          <w:spacing w:val="-2"/>
          <w:sz w:val="22"/>
          <w:szCs w:val="22"/>
        </w:rPr>
        <w:t xml:space="preserve"> oraz </w:t>
      </w:r>
      <w:r w:rsidRPr="000E038A">
        <w:rPr>
          <w:rFonts w:ascii="Cambria" w:hAnsi="Cambria"/>
          <w:spacing w:val="-2"/>
          <w:sz w:val="22"/>
          <w:szCs w:val="22"/>
        </w:rPr>
        <w:t xml:space="preserve">wyczerpania sumy gwarancyjnej bądź podlimitów odszkodowawczych w ubezpieczeniu odpowiedzialności cywilnej </w:t>
      </w:r>
      <w:r w:rsidR="00EA1311" w:rsidRPr="000E038A">
        <w:rPr>
          <w:rFonts w:ascii="Cambria" w:hAnsi="Cambria"/>
          <w:spacing w:val="-2"/>
          <w:sz w:val="22"/>
          <w:szCs w:val="22"/>
        </w:rPr>
        <w:t>i konieczności ich uzupełnienia;</w:t>
      </w:r>
    </w:p>
    <w:p w14:paraId="2603B8BF" w14:textId="77777777" w:rsidR="00EA1311" w:rsidRPr="000E038A" w:rsidRDefault="00EA1311"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wynagrodzenia należnego Wykonawcy, jeśli zmiany opisane w pkt. 1.1-1.3 będą miały wpływ na wysokość tego wynagrodzenia</w:t>
      </w:r>
      <w:r w:rsidR="004F19E7" w:rsidRPr="000E038A">
        <w:rPr>
          <w:rFonts w:ascii="Cambria" w:hAnsi="Cambria"/>
          <w:spacing w:val="-4"/>
          <w:sz w:val="22"/>
          <w:szCs w:val="22"/>
        </w:rPr>
        <w:t>:</w:t>
      </w:r>
      <w:r w:rsidRPr="000E038A">
        <w:rPr>
          <w:rFonts w:ascii="Cambria" w:hAnsi="Cambria"/>
          <w:spacing w:val="-4"/>
          <w:sz w:val="22"/>
          <w:szCs w:val="22"/>
        </w:rPr>
        <w:t xml:space="preserve"> </w:t>
      </w:r>
    </w:p>
    <w:p w14:paraId="77D343F6" w14:textId="77777777" w:rsidR="00EA1311" w:rsidRPr="000E038A" w:rsidRDefault="00EA1311" w:rsidP="00D1363E">
      <w:pPr>
        <w:widowControl w:val="0"/>
        <w:numPr>
          <w:ilvl w:val="4"/>
          <w:numId w:val="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proporcjonalne zwiększenie wynagrodzenia Wykonawcy, z</w:t>
      </w:r>
      <w:r w:rsidR="004F19E7" w:rsidRPr="000E038A">
        <w:rPr>
          <w:rFonts w:ascii="Cambria" w:hAnsi="Cambria"/>
          <w:spacing w:val="-2"/>
          <w:sz w:val="22"/>
          <w:szCs w:val="22"/>
        </w:rPr>
        <w:t xml:space="preserve"> </w:t>
      </w:r>
      <w:r w:rsidRPr="000E038A">
        <w:rPr>
          <w:rFonts w:ascii="Cambria" w:hAnsi="Cambria"/>
          <w:spacing w:val="-2"/>
          <w:sz w:val="22"/>
          <w:szCs w:val="22"/>
        </w:rPr>
        <w:t>uwzględnieniem postanowień klauzuli automatycznego pokrycia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 xml:space="preserve">stany okres ubezpieczenia, zgodnie z zasadami </w:t>
      </w:r>
      <w:r w:rsidR="00E56EBF" w:rsidRPr="000E038A">
        <w:rPr>
          <w:rFonts w:ascii="Cambria" w:hAnsi="Cambria"/>
          <w:spacing w:val="-2"/>
          <w:sz w:val="22"/>
          <w:szCs w:val="22"/>
        </w:rPr>
        <w:t xml:space="preserve">rozliczenia </w:t>
      </w:r>
      <w:r w:rsidRPr="000E038A">
        <w:rPr>
          <w:rFonts w:ascii="Cambria" w:hAnsi="Cambria"/>
          <w:spacing w:val="-2"/>
          <w:sz w:val="22"/>
          <w:szCs w:val="22"/>
        </w:rPr>
        <w:t>określonymi w niniejszej umowie</w:t>
      </w:r>
      <w:r w:rsidR="00E56EBF" w:rsidRPr="000E038A">
        <w:rPr>
          <w:rFonts w:ascii="Cambria" w:hAnsi="Cambria"/>
          <w:spacing w:val="-2"/>
          <w:sz w:val="22"/>
          <w:szCs w:val="22"/>
        </w:rPr>
        <w:t xml:space="preserve"> - </w:t>
      </w:r>
      <w:r w:rsidR="004F19E7" w:rsidRPr="000E038A">
        <w:rPr>
          <w:rFonts w:ascii="Cambria" w:hAnsi="Cambria"/>
          <w:spacing w:val="-2"/>
          <w:sz w:val="22"/>
          <w:szCs w:val="22"/>
        </w:rPr>
        <w:t>w odnie</w:t>
      </w:r>
      <w:r w:rsidR="006855DB" w:rsidRPr="000E038A">
        <w:rPr>
          <w:rFonts w:ascii="Cambria" w:hAnsi="Cambria"/>
          <w:spacing w:val="-2"/>
          <w:sz w:val="22"/>
          <w:szCs w:val="22"/>
        </w:rPr>
        <w:softHyphen/>
      </w:r>
      <w:r w:rsidR="004F19E7" w:rsidRPr="000E038A">
        <w:rPr>
          <w:rFonts w:ascii="Cambria" w:hAnsi="Cambria"/>
          <w:spacing w:val="-2"/>
          <w:sz w:val="22"/>
          <w:szCs w:val="22"/>
        </w:rPr>
        <w:t>sie</w:t>
      </w:r>
      <w:r w:rsidR="006855DB" w:rsidRPr="000E038A">
        <w:rPr>
          <w:rFonts w:ascii="Cambria" w:hAnsi="Cambria"/>
          <w:spacing w:val="-2"/>
          <w:sz w:val="22"/>
          <w:szCs w:val="22"/>
        </w:rPr>
        <w:softHyphen/>
      </w:r>
      <w:r w:rsidR="004F19E7" w:rsidRPr="000E038A">
        <w:rPr>
          <w:rFonts w:ascii="Cambria" w:hAnsi="Cambria"/>
          <w:spacing w:val="-2"/>
          <w:sz w:val="22"/>
          <w:szCs w:val="22"/>
        </w:rPr>
        <w:t>niu do zmian związanych ze wzrostem lub spadkiem sumy ubezpieczenia,</w:t>
      </w:r>
    </w:p>
    <w:p w14:paraId="7EE326A1" w14:textId="77777777" w:rsidR="004F19E7" w:rsidRPr="000E038A" w:rsidRDefault="004F19E7" w:rsidP="00D1363E">
      <w:pPr>
        <w:widowControl w:val="0"/>
        <w:numPr>
          <w:ilvl w:val="4"/>
          <w:numId w:val="4"/>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odpowiednie zwiększenie lub zmniejszenie wynagrodzenia Wykonawcy w pozostałych przypad</w:t>
      </w:r>
      <w:r w:rsidR="006855DB" w:rsidRPr="000E038A">
        <w:rPr>
          <w:rFonts w:ascii="Cambria" w:hAnsi="Cambria"/>
          <w:spacing w:val="-4"/>
          <w:sz w:val="22"/>
          <w:szCs w:val="22"/>
        </w:rPr>
        <w:softHyphen/>
      </w:r>
      <w:r w:rsidRPr="000E038A">
        <w:rPr>
          <w:rFonts w:ascii="Cambria" w:hAnsi="Cambria"/>
          <w:spacing w:val="-4"/>
          <w:sz w:val="22"/>
          <w:szCs w:val="22"/>
        </w:rPr>
        <w:t xml:space="preserve">kach, w szczególności odnoszących się </w:t>
      </w:r>
      <w:r w:rsidR="00E56EBF" w:rsidRPr="000E038A">
        <w:rPr>
          <w:rFonts w:ascii="Cambria" w:hAnsi="Cambria"/>
          <w:spacing w:val="-4"/>
          <w:sz w:val="22"/>
          <w:szCs w:val="22"/>
        </w:rPr>
        <w:t xml:space="preserve">do uzupełnienia sum ubezpieczenia </w:t>
      </w:r>
      <w:r w:rsidR="006855DB" w:rsidRPr="000E038A">
        <w:rPr>
          <w:rFonts w:ascii="Cambria" w:hAnsi="Cambria"/>
          <w:spacing w:val="-4"/>
          <w:sz w:val="22"/>
          <w:szCs w:val="22"/>
        </w:rPr>
        <w:t xml:space="preserve">lub gwarancyjnych, </w:t>
      </w:r>
      <w:r w:rsidR="006855DB" w:rsidRPr="000E038A">
        <w:rPr>
          <w:rFonts w:ascii="Cambria" w:hAnsi="Cambria"/>
          <w:spacing w:val="-4"/>
          <w:sz w:val="22"/>
          <w:szCs w:val="22"/>
        </w:rPr>
        <w:br/>
      </w:r>
      <w:r w:rsidR="00E56EBF" w:rsidRPr="000E038A">
        <w:rPr>
          <w:rFonts w:ascii="Cambria" w:hAnsi="Cambria"/>
          <w:spacing w:val="-4"/>
          <w:sz w:val="22"/>
          <w:szCs w:val="22"/>
        </w:rPr>
        <w:t xml:space="preserve">lub limitów odszkodowawczych oraz </w:t>
      </w:r>
      <w:r w:rsidRPr="000E038A">
        <w:rPr>
          <w:rFonts w:ascii="Cambria" w:hAnsi="Cambria"/>
          <w:spacing w:val="-4"/>
          <w:sz w:val="22"/>
          <w:szCs w:val="22"/>
        </w:rPr>
        <w:t>do zwiększenia lub zmniejszenia wielkości ryzyka;</w:t>
      </w:r>
    </w:p>
    <w:p w14:paraId="6B4DEED7" w14:textId="77777777" w:rsidR="002368BB" w:rsidRPr="000E038A" w:rsidRDefault="002368BB"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27D08DCA" w14:textId="77777777" w:rsidR="00EA1311" w:rsidRPr="000E038A" w:rsidRDefault="004F19E7"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06DC5694"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4DF21739" w14:textId="77777777" w:rsidR="00AA1534" w:rsidRPr="000124FD" w:rsidRDefault="00AA1534" w:rsidP="00D1363E">
      <w:pPr>
        <w:widowControl w:val="0"/>
        <w:numPr>
          <w:ilvl w:val="1"/>
          <w:numId w:val="8"/>
        </w:numPr>
        <w:tabs>
          <w:tab w:val="left" w:pos="426"/>
        </w:tabs>
        <w:suppressAutoHyphens w:val="0"/>
        <w:ind w:left="426" w:hanging="426"/>
        <w:jc w:val="both"/>
        <w:rPr>
          <w:rFonts w:ascii="Cambria" w:hAnsi="Cambria"/>
          <w:spacing w:val="-6"/>
          <w:sz w:val="22"/>
          <w:szCs w:val="22"/>
          <w:lang w:eastAsia="pl-PL"/>
        </w:rPr>
      </w:pPr>
      <w:r w:rsidRPr="000124FD">
        <w:rPr>
          <w:rFonts w:ascii="Cambria" w:hAnsi="Cambria"/>
          <w:spacing w:val="-6"/>
          <w:sz w:val="22"/>
          <w:szCs w:val="22"/>
          <w:lang w:eastAsia="pl-PL"/>
        </w:rPr>
        <w:t>niezależnie od wartości tej zmiany, o ile została przewidziana w dokumentach zamówienia, w postaci jasnych, precyzyjnych i jednoznacznych postanowień umownych, które mogą obejmować,</w:t>
      </w:r>
      <w:r w:rsidRPr="000124FD">
        <w:rPr>
          <w:rFonts w:ascii="Cambria" w:hAnsi="Cambria"/>
          <w:spacing w:val="-6"/>
          <w:sz w:val="23"/>
          <w:szCs w:val="23"/>
          <w:lang w:eastAsia="pl-PL"/>
        </w:rPr>
        <w:t xml:space="preserve"> </w:t>
      </w:r>
      <w:r w:rsidRPr="000124FD">
        <w:rPr>
          <w:rFonts w:ascii="Cambria" w:hAnsi="Cambria"/>
          <w:spacing w:val="-6"/>
          <w:sz w:val="22"/>
          <w:szCs w:val="22"/>
          <w:lang w:eastAsia="pl-PL"/>
        </w:rPr>
        <w:t>postanowienia dotyczące zasad wprowadzania zmian wysokości ceny, jeżeli spełniają one łącznie następujące warunki:</w:t>
      </w:r>
    </w:p>
    <w:p w14:paraId="5B71CD08" w14:textId="77777777" w:rsidR="00AA1534" w:rsidRPr="000E038A" w:rsidRDefault="00AA1534" w:rsidP="00D1363E">
      <w:pPr>
        <w:widowControl w:val="0"/>
        <w:numPr>
          <w:ilvl w:val="0"/>
          <w:numId w:val="70"/>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rodzaj i zakres zmian,</w:t>
      </w:r>
    </w:p>
    <w:p w14:paraId="37D39841" w14:textId="77777777" w:rsidR="00AA1534" w:rsidRPr="000E038A" w:rsidRDefault="00AA1534" w:rsidP="00D1363E">
      <w:pPr>
        <w:widowControl w:val="0"/>
        <w:numPr>
          <w:ilvl w:val="0"/>
          <w:numId w:val="70"/>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4B84C21D" w14:textId="77777777" w:rsidR="00AA1534" w:rsidRPr="000E038A" w:rsidRDefault="00AA1534" w:rsidP="00D1363E">
      <w:pPr>
        <w:widowControl w:val="0"/>
        <w:numPr>
          <w:ilvl w:val="0"/>
          <w:numId w:val="70"/>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3F17BDD5" w14:textId="77777777" w:rsidR="00AA1534" w:rsidRPr="000E038A" w:rsidRDefault="00AA1534" w:rsidP="000124FD">
      <w:pPr>
        <w:widowControl w:val="0"/>
        <w:tabs>
          <w:tab w:val="left" w:pos="426"/>
        </w:tabs>
        <w:suppressAutoHyphens w:val="0"/>
        <w:ind w:left="426"/>
        <w:jc w:val="both"/>
        <w:rPr>
          <w:rFonts w:ascii="Cambria" w:hAnsi="Cambria"/>
          <w:spacing w:val="-4"/>
          <w:sz w:val="22"/>
          <w:szCs w:val="22"/>
          <w:lang w:eastAsia="pl-PL"/>
        </w:rPr>
      </w:pPr>
      <w:r w:rsidRPr="000E038A">
        <w:rPr>
          <w:rFonts w:ascii="Cambria" w:hAnsi="Cambria"/>
          <w:spacing w:val="-4"/>
          <w:sz w:val="22"/>
          <w:szCs w:val="22"/>
          <w:lang w:eastAsia="pl-PL"/>
        </w:rPr>
        <w:t xml:space="preserve">i warunki te Zamawiający spełnia, opisując </w:t>
      </w:r>
      <w:r w:rsidR="00691A4B" w:rsidRPr="000E038A">
        <w:rPr>
          <w:rFonts w:ascii="Cambria" w:hAnsi="Cambria"/>
          <w:spacing w:val="-4"/>
          <w:sz w:val="22"/>
          <w:szCs w:val="22"/>
          <w:lang w:eastAsia="pl-PL"/>
        </w:rPr>
        <w:t>szczegółowo możliwość zmian w niniejszym paragrafie</w:t>
      </w:r>
      <w:r w:rsidRPr="000E038A">
        <w:rPr>
          <w:rFonts w:ascii="Cambria" w:hAnsi="Cambria"/>
          <w:spacing w:val="-4"/>
          <w:sz w:val="22"/>
          <w:szCs w:val="22"/>
          <w:lang w:eastAsia="pl-PL"/>
        </w:rPr>
        <w:t>;</w:t>
      </w:r>
    </w:p>
    <w:p w14:paraId="0CDA726B" w14:textId="77777777" w:rsidR="00AA1534" w:rsidRPr="000E038A" w:rsidRDefault="00AA1534" w:rsidP="00D1363E">
      <w:pPr>
        <w:widowControl w:val="0"/>
        <w:numPr>
          <w:ilvl w:val="1"/>
          <w:numId w:val="8"/>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 xml:space="preserve">gdy nowy Wykonawca ma zastąpić dotychczasowego Wykonawcę: </w:t>
      </w:r>
    </w:p>
    <w:p w14:paraId="336424C6" w14:textId="77777777" w:rsidR="00AA1534" w:rsidRPr="000E038A" w:rsidRDefault="00AA1534" w:rsidP="00D1363E">
      <w:pPr>
        <w:widowControl w:val="0"/>
        <w:numPr>
          <w:ilvl w:val="0"/>
          <w:numId w:val="71"/>
        </w:numPr>
        <w:suppressAutoHyphens w:val="0"/>
        <w:autoSpaceDE w:val="0"/>
        <w:autoSpaceDN w:val="0"/>
        <w:adjustRightInd w:val="0"/>
        <w:ind w:hanging="294"/>
        <w:jc w:val="both"/>
        <w:rPr>
          <w:rFonts w:ascii="Cambria" w:hAnsi="Cambria"/>
          <w:color w:val="000000"/>
          <w:spacing w:val="-6"/>
          <w:sz w:val="22"/>
          <w:szCs w:val="22"/>
          <w:lang w:eastAsia="pl-PL"/>
        </w:rPr>
      </w:pPr>
      <w:r w:rsidRPr="000E038A">
        <w:rPr>
          <w:rFonts w:ascii="Cambria" w:hAnsi="Cambria"/>
          <w:spacing w:val="-6"/>
          <w:sz w:val="22"/>
          <w:szCs w:val="22"/>
          <w:lang w:eastAsia="pl-PL"/>
        </w:rPr>
        <w:t>w wyniku sukcesji, wstępując w prawa i obowiązki Wykonawcy</w:t>
      </w:r>
      <w:r w:rsidRPr="000E038A">
        <w:rPr>
          <w:rFonts w:ascii="Cambria" w:hAnsi="Cambria"/>
          <w:color w:val="000000"/>
          <w:spacing w:val="-6"/>
          <w:sz w:val="22"/>
          <w:szCs w:val="22"/>
          <w:lang w:eastAsia="pl-PL"/>
        </w:rPr>
        <w:t>, w następstwie przejęcia, połączenia, podziału, przekształcenia, upadłości, restrukturyzacji, dziedziczenia lub nabycia dotychczasowego Wykonawcy lub jego przedsiębiorstwa, o ile nowy Wykonawca spełnia warunki udziału w postępo</w:t>
      </w:r>
      <w:r w:rsidR="00820E1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waniu, nie zachodzą wobec niego podstawy wykluczenia oraz nie pociąga to za sobą innych istotnych zmian umowy, a także nie ma na celu uniknięcia stosowania przepisów ustawy, lub</w:t>
      </w:r>
    </w:p>
    <w:p w14:paraId="23E398B9" w14:textId="77777777" w:rsidR="00AA1534" w:rsidRPr="000E038A" w:rsidRDefault="00AA1534" w:rsidP="00D1363E">
      <w:pPr>
        <w:widowControl w:val="0"/>
        <w:numPr>
          <w:ilvl w:val="0"/>
          <w:numId w:val="71"/>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w wyniku przejęcia przez Zamawiającego zobowiązań Wykonawcy względem jego podwyko</w:t>
      </w:r>
      <w:r w:rsidRPr="000E038A">
        <w:rPr>
          <w:rFonts w:ascii="Cambria" w:hAnsi="Cambria"/>
          <w:color w:val="000000"/>
          <w:sz w:val="22"/>
          <w:szCs w:val="22"/>
          <w:lang w:eastAsia="pl-PL"/>
        </w:rPr>
        <w:softHyphen/>
        <w:t xml:space="preserve">nawców, w przypadku, o którym mowa w art. 465 ust. 1 ustawy Prawo zamówień publicznych; </w:t>
      </w:r>
    </w:p>
    <w:p w14:paraId="6D66AE0C"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172FEF15" w14:textId="77777777" w:rsidR="00AA1534" w:rsidRPr="000E038A" w:rsidRDefault="00AA1534" w:rsidP="00D1363E">
      <w:pPr>
        <w:widowControl w:val="0"/>
        <w:numPr>
          <w:ilvl w:val="0"/>
          <w:numId w:val="72"/>
        </w:numPr>
        <w:suppressAutoHyphens w:val="0"/>
        <w:autoSpaceDE w:val="0"/>
        <w:autoSpaceDN w:val="0"/>
        <w:adjustRightInd w:val="0"/>
        <w:ind w:hanging="29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zmiana Wykonawcy nie może zostać dokonana z powodów ekonomicznych lub technicznych, </w:t>
      </w:r>
      <w:r w:rsidRPr="000E038A">
        <w:rPr>
          <w:rFonts w:ascii="Cambria" w:hAnsi="Cambria"/>
          <w:color w:val="000000"/>
          <w:spacing w:val="-2"/>
          <w:sz w:val="22"/>
          <w:szCs w:val="22"/>
          <w:lang w:eastAsia="pl-PL"/>
        </w:rPr>
        <w:br/>
        <w:t>w szczególności dotyczących zamienności lub interoperacyjności usług zamówionych w ramach zamówienia podstawowego,</w:t>
      </w:r>
    </w:p>
    <w:p w14:paraId="24F3C1B0" w14:textId="77777777" w:rsidR="00AA1534" w:rsidRPr="000E038A" w:rsidRDefault="00AA1534" w:rsidP="00D1363E">
      <w:pPr>
        <w:widowControl w:val="0"/>
        <w:numPr>
          <w:ilvl w:val="0"/>
          <w:numId w:val="72"/>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zmiana Wykonawcy spowodowałaby istotną niedogodność lub znaczne zwiększenie kosztów dla Zamawiającego,</w:t>
      </w:r>
    </w:p>
    <w:p w14:paraId="365A343C" w14:textId="77777777" w:rsidR="00AA1534" w:rsidRPr="000E038A" w:rsidRDefault="00AA1534" w:rsidP="00D1363E">
      <w:pPr>
        <w:widowControl w:val="0"/>
        <w:numPr>
          <w:ilvl w:val="0"/>
          <w:numId w:val="72"/>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3D92BD96" w14:textId="77777777" w:rsidR="00AA1534" w:rsidRPr="000E038A" w:rsidRDefault="00691A4B" w:rsidP="00D1363E">
      <w:pPr>
        <w:widowControl w:val="0"/>
        <w:numPr>
          <w:ilvl w:val="1"/>
          <w:numId w:val="8"/>
        </w:numPr>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j</w:t>
      </w:r>
      <w:r w:rsidR="00AA1534" w:rsidRPr="000E038A">
        <w:rPr>
          <w:rFonts w:ascii="Cambria" w:hAnsi="Cambria"/>
          <w:color w:val="000000"/>
          <w:sz w:val="22"/>
          <w:szCs w:val="22"/>
          <w:lang w:eastAsia="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17FEA86" w14:textId="77777777" w:rsidR="00AA1534" w:rsidRPr="000E038A" w:rsidRDefault="00AA1534" w:rsidP="00D1363E">
      <w:pPr>
        <w:widowControl w:val="0"/>
        <w:numPr>
          <w:ilvl w:val="0"/>
          <w:numId w:val="8"/>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E038A">
        <w:rPr>
          <w:rFonts w:ascii="Cambria" w:hAnsi="Cambria"/>
          <w:color w:val="000000"/>
          <w:sz w:val="22"/>
          <w:szCs w:val="22"/>
          <w:lang w:eastAsia="pl-PL"/>
        </w:rPr>
        <w:br/>
        <w:t>w przypadku zamówień na usługi, a zmiany te nie powodują zmiany ogólnego charakteru umowy.</w:t>
      </w:r>
    </w:p>
    <w:p w14:paraId="6354F802"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w:t>
      </w:r>
      <w:r w:rsidR="002368BB" w:rsidRPr="000E038A">
        <w:rPr>
          <w:rFonts w:ascii="Cambria" w:hAnsi="Cambria"/>
          <w:spacing w:val="-4"/>
          <w:sz w:val="22"/>
          <w:szCs w:val="22"/>
        </w:rPr>
        <w:t>ust</w:t>
      </w:r>
      <w:r w:rsidRPr="000E038A">
        <w:rPr>
          <w:rFonts w:ascii="Cambria" w:hAnsi="Cambria"/>
          <w:spacing w:val="-4"/>
          <w:sz w:val="22"/>
          <w:szCs w:val="22"/>
        </w:rPr>
        <w:t xml:space="preserve">. </w:t>
      </w:r>
      <w:r w:rsidR="002368BB" w:rsidRPr="000E038A">
        <w:rPr>
          <w:rFonts w:ascii="Cambria" w:hAnsi="Cambria"/>
          <w:spacing w:val="-4"/>
          <w:sz w:val="22"/>
          <w:szCs w:val="22"/>
        </w:rPr>
        <w:t>1-</w:t>
      </w:r>
      <w:r w:rsidR="001913A1" w:rsidRPr="000E038A">
        <w:rPr>
          <w:rFonts w:ascii="Cambria" w:hAnsi="Cambria"/>
          <w:spacing w:val="-4"/>
          <w:sz w:val="22"/>
          <w:szCs w:val="22"/>
        </w:rPr>
        <w:t>3</w:t>
      </w:r>
      <w:r w:rsidRPr="000E038A">
        <w:rPr>
          <w:rFonts w:ascii="Cambria" w:hAnsi="Cambria"/>
          <w:spacing w:val="-4"/>
          <w:sz w:val="22"/>
          <w:szCs w:val="22"/>
        </w:rPr>
        <w:t xml:space="preserve"> </w:t>
      </w:r>
      <w:r w:rsidR="002368BB" w:rsidRPr="000E038A">
        <w:rPr>
          <w:rFonts w:ascii="Cambria" w:hAnsi="Cambria"/>
          <w:spacing w:val="-4"/>
          <w:sz w:val="22"/>
          <w:szCs w:val="22"/>
        </w:rPr>
        <w:t xml:space="preserve">powyżej </w:t>
      </w:r>
      <w:r w:rsidRPr="000E038A">
        <w:rPr>
          <w:rFonts w:ascii="Cambria" w:hAnsi="Cambria"/>
          <w:spacing w:val="-4"/>
          <w:sz w:val="22"/>
          <w:szCs w:val="22"/>
        </w:rPr>
        <w:t xml:space="preserve">jest złożenie </w:t>
      </w:r>
      <w:r w:rsidR="002368BB" w:rsidRPr="000E038A">
        <w:rPr>
          <w:rFonts w:ascii="Cambria" w:hAnsi="Cambria"/>
          <w:spacing w:val="-4"/>
          <w:sz w:val="22"/>
          <w:szCs w:val="22"/>
        </w:rPr>
        <w:t xml:space="preserve">pisemnego </w:t>
      </w:r>
      <w:r w:rsidRPr="000E038A">
        <w:rPr>
          <w:rFonts w:ascii="Cambria" w:hAnsi="Cambria"/>
          <w:spacing w:val="-4"/>
          <w:sz w:val="22"/>
          <w:szCs w:val="22"/>
        </w:rPr>
        <w:t>wniosku przez Stronę inicjującą zmianę i jego akceptacja</w:t>
      </w:r>
      <w:r w:rsidR="002368BB" w:rsidRPr="000E038A">
        <w:rPr>
          <w:rFonts w:ascii="Cambria" w:hAnsi="Cambria"/>
          <w:spacing w:val="-4"/>
          <w:sz w:val="22"/>
          <w:szCs w:val="22"/>
        </w:rPr>
        <w:t xml:space="preserve"> – w odniesieniu do zmian opisanych w pkt. 1.3 </w:t>
      </w:r>
      <w:r w:rsidR="00820E10" w:rsidRPr="000E038A">
        <w:rPr>
          <w:rFonts w:ascii="Cambria" w:hAnsi="Cambria"/>
          <w:spacing w:val="-4"/>
          <w:sz w:val="22"/>
          <w:szCs w:val="22"/>
        </w:rPr>
        <w:t>4-</w:t>
      </w:r>
      <w:r w:rsidR="006855DB" w:rsidRPr="000E038A">
        <w:rPr>
          <w:rFonts w:ascii="Cambria" w:hAnsi="Cambria"/>
          <w:spacing w:val="-4"/>
          <w:sz w:val="22"/>
          <w:szCs w:val="22"/>
        </w:rPr>
        <w:t>8</w:t>
      </w:r>
      <w:r w:rsidR="00820E10" w:rsidRPr="000E038A">
        <w:rPr>
          <w:rFonts w:ascii="Cambria" w:hAnsi="Cambria"/>
          <w:spacing w:val="-4"/>
          <w:sz w:val="22"/>
          <w:szCs w:val="22"/>
        </w:rPr>
        <w:t xml:space="preserve"> </w:t>
      </w:r>
      <w:r w:rsidR="00820E10" w:rsidRPr="000E038A">
        <w:rPr>
          <w:rFonts w:ascii="Cambria" w:hAnsi="Cambria"/>
          <w:spacing w:val="-4"/>
          <w:sz w:val="22"/>
          <w:szCs w:val="22"/>
        </w:rPr>
        <w:br/>
      </w:r>
      <w:r w:rsidR="00CD6A8B" w:rsidRPr="000E038A">
        <w:rPr>
          <w:rFonts w:ascii="Cambria" w:hAnsi="Cambria"/>
          <w:spacing w:val="-4"/>
          <w:sz w:val="22"/>
          <w:szCs w:val="22"/>
        </w:rPr>
        <w:t>-</w:t>
      </w:r>
      <w:r w:rsidR="002368BB" w:rsidRPr="000E038A">
        <w:rPr>
          <w:rFonts w:ascii="Cambria" w:hAnsi="Cambria"/>
          <w:spacing w:val="-4"/>
          <w:sz w:val="22"/>
          <w:szCs w:val="22"/>
        </w:rPr>
        <w:t xml:space="preserve"> </w:t>
      </w:r>
      <w:r w:rsidRPr="000E038A">
        <w:rPr>
          <w:rFonts w:ascii="Cambria" w:hAnsi="Cambria"/>
          <w:spacing w:val="-4"/>
          <w:sz w:val="22"/>
          <w:szCs w:val="22"/>
        </w:rPr>
        <w:t>przez drugą Stronę</w:t>
      </w:r>
      <w:r w:rsidR="00F67AF5" w:rsidRPr="000E038A">
        <w:rPr>
          <w:rFonts w:ascii="Cambria" w:hAnsi="Cambria"/>
          <w:spacing w:val="-4"/>
          <w:sz w:val="22"/>
          <w:szCs w:val="22"/>
        </w:rPr>
        <w:t>,</w:t>
      </w:r>
      <w:r w:rsidRPr="000E038A">
        <w:rPr>
          <w:rFonts w:ascii="Cambria" w:hAnsi="Cambria"/>
          <w:spacing w:val="-4"/>
          <w:sz w:val="22"/>
          <w:szCs w:val="22"/>
        </w:rPr>
        <w:t xml:space="preserve"> wraz ze sporządze</w:t>
      </w:r>
      <w:r w:rsidRPr="000E038A">
        <w:rPr>
          <w:rFonts w:ascii="Cambria" w:hAnsi="Cambria"/>
          <w:spacing w:val="-4"/>
          <w:sz w:val="22"/>
          <w:szCs w:val="22"/>
        </w:rPr>
        <w:softHyphen/>
        <w:t xml:space="preserve">niem pisemnego aneksu do umowy (z zastrzeżeniem </w:t>
      </w:r>
      <w:r w:rsidR="002368BB" w:rsidRPr="000E038A">
        <w:rPr>
          <w:rFonts w:ascii="Cambria" w:hAnsi="Cambria"/>
          <w:spacing w:val="-4"/>
          <w:sz w:val="22"/>
          <w:szCs w:val="22"/>
        </w:rPr>
        <w:t xml:space="preserve">postanowień zawartych w pkt. 1.2.1 oraz </w:t>
      </w:r>
      <w:r w:rsidR="00CF0C56" w:rsidRPr="000E038A">
        <w:rPr>
          <w:rFonts w:ascii="Cambria" w:hAnsi="Cambria"/>
          <w:spacing w:val="-4"/>
          <w:sz w:val="22"/>
          <w:szCs w:val="22"/>
        </w:rPr>
        <w:t xml:space="preserve">z uwzględnieniem </w:t>
      </w:r>
      <w:r w:rsidRPr="000E038A">
        <w:rPr>
          <w:rFonts w:ascii="Cambria" w:hAnsi="Cambria"/>
          <w:spacing w:val="-4"/>
          <w:sz w:val="22"/>
          <w:szCs w:val="22"/>
        </w:rPr>
        <w:t>obligatoryjnych warunków ubezpieczenia i przyjętych fakultatywnych postanowień dodatkowych).</w:t>
      </w:r>
    </w:p>
    <w:p w14:paraId="4DBB630E"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r w:rsidR="00530DFA" w:rsidRPr="000E038A">
        <w:rPr>
          <w:rFonts w:ascii="Cambria" w:hAnsi="Cambria"/>
          <w:sz w:val="22"/>
          <w:szCs w:val="22"/>
        </w:rPr>
        <w:t xml:space="preserve"> </w:t>
      </w:r>
    </w:p>
    <w:p w14:paraId="28D3F35E"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w:t>
      </w:r>
      <w:r w:rsidR="00F67AF5" w:rsidRPr="000E038A">
        <w:rPr>
          <w:rFonts w:ascii="Cambria" w:hAnsi="Cambria"/>
          <w:sz w:val="22"/>
          <w:szCs w:val="22"/>
        </w:rPr>
        <w:t>Możliwe z</w:t>
      </w:r>
      <w:r w:rsidRPr="000E038A">
        <w:rPr>
          <w:rFonts w:ascii="Cambria" w:hAnsi="Cambria"/>
          <w:sz w:val="22"/>
          <w:szCs w:val="22"/>
        </w:rPr>
        <w:t xml:space="preserve">miany </w:t>
      </w:r>
      <w:r w:rsidR="00F67AF5" w:rsidRPr="000E038A">
        <w:rPr>
          <w:rFonts w:ascii="Cambria" w:hAnsi="Cambria"/>
          <w:sz w:val="22"/>
          <w:szCs w:val="22"/>
        </w:rPr>
        <w:t>określone</w:t>
      </w:r>
      <w:r w:rsidRPr="000E038A">
        <w:rPr>
          <w:rFonts w:ascii="Cambria" w:hAnsi="Cambria"/>
          <w:sz w:val="22"/>
          <w:szCs w:val="22"/>
        </w:rPr>
        <w:t xml:space="preserve"> </w:t>
      </w:r>
      <w:r w:rsidR="00F67AF5" w:rsidRPr="000E038A">
        <w:rPr>
          <w:rFonts w:ascii="Cambria" w:hAnsi="Cambria"/>
          <w:sz w:val="22"/>
          <w:szCs w:val="22"/>
        </w:rPr>
        <w:br/>
      </w:r>
      <w:r w:rsidRPr="000E038A">
        <w:rPr>
          <w:rFonts w:ascii="Cambria" w:hAnsi="Cambria"/>
          <w:sz w:val="22"/>
          <w:szCs w:val="22"/>
        </w:rPr>
        <w:t>w niniej</w:t>
      </w:r>
      <w:r w:rsidRPr="000E038A">
        <w:rPr>
          <w:rFonts w:ascii="Cambria" w:hAnsi="Cambria"/>
          <w:sz w:val="22"/>
          <w:szCs w:val="22"/>
        </w:rPr>
        <w:softHyphen/>
        <w:t>szej umowie nie mają charakteru zmian istotnych.</w:t>
      </w:r>
    </w:p>
    <w:p w14:paraId="662C2A79"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47664F2E" w14:textId="77777777" w:rsidR="008043AE" w:rsidRPr="000E038A" w:rsidRDefault="008043AE" w:rsidP="00B20D5A">
      <w:pPr>
        <w:widowControl w:val="0"/>
        <w:suppressAutoHyphens w:val="0"/>
        <w:spacing w:before="120"/>
        <w:jc w:val="center"/>
        <w:rPr>
          <w:rFonts w:ascii="Cambria" w:hAnsi="Cambria"/>
          <w:b/>
          <w:sz w:val="22"/>
          <w:szCs w:val="22"/>
        </w:rPr>
      </w:pPr>
      <w:r w:rsidRPr="000E038A">
        <w:rPr>
          <w:rFonts w:ascii="Cambria" w:hAnsi="Cambria"/>
          <w:b/>
          <w:sz w:val="22"/>
          <w:szCs w:val="22"/>
        </w:rPr>
        <w:t xml:space="preserve">Waloryzacja </w:t>
      </w:r>
      <w:r w:rsidR="00185EB3" w:rsidRPr="000E038A">
        <w:rPr>
          <w:rFonts w:ascii="Cambria" w:hAnsi="Cambria"/>
          <w:b/>
          <w:sz w:val="22"/>
          <w:szCs w:val="22"/>
        </w:rPr>
        <w:t xml:space="preserve">wynagrodzenia </w:t>
      </w:r>
      <w:r w:rsidR="000559F8" w:rsidRPr="000E038A">
        <w:rPr>
          <w:rFonts w:ascii="Cambria" w:hAnsi="Cambria"/>
          <w:b/>
          <w:sz w:val="22"/>
          <w:szCs w:val="22"/>
        </w:rPr>
        <w:t xml:space="preserve">należnego </w:t>
      </w:r>
      <w:r w:rsidR="00185EB3" w:rsidRPr="000E038A">
        <w:rPr>
          <w:rFonts w:ascii="Cambria" w:hAnsi="Cambria"/>
          <w:b/>
          <w:sz w:val="22"/>
          <w:szCs w:val="22"/>
        </w:rPr>
        <w:t>Wykonawcy</w:t>
      </w:r>
    </w:p>
    <w:p w14:paraId="3AF86EC7" w14:textId="77777777" w:rsidR="008043AE" w:rsidRPr="000E038A" w:rsidRDefault="00483789" w:rsidP="00B20D5A">
      <w:pPr>
        <w:widowControl w:val="0"/>
        <w:suppressAutoHyphens w:val="0"/>
        <w:jc w:val="center"/>
        <w:rPr>
          <w:rFonts w:ascii="Cambria" w:hAnsi="Cambria"/>
          <w:b/>
          <w:sz w:val="22"/>
          <w:szCs w:val="22"/>
        </w:rPr>
      </w:pPr>
      <w:bookmarkStart w:id="312" w:name="_Hlk47097642"/>
      <w:r w:rsidRPr="000E038A">
        <w:rPr>
          <w:rFonts w:ascii="Cambria" w:hAnsi="Cambria"/>
          <w:b/>
          <w:sz w:val="22"/>
          <w:szCs w:val="22"/>
        </w:rPr>
        <w:t> </w:t>
      </w:r>
      <w:r w:rsidR="008043AE" w:rsidRPr="000E038A">
        <w:rPr>
          <w:rFonts w:ascii="Cambria" w:hAnsi="Cambria"/>
          <w:b/>
          <w:sz w:val="22"/>
          <w:szCs w:val="22"/>
        </w:rPr>
        <w:t>§1</w:t>
      </w:r>
      <w:r w:rsidR="00D11231" w:rsidRPr="000E038A">
        <w:rPr>
          <w:rFonts w:ascii="Cambria" w:hAnsi="Cambria"/>
          <w:b/>
          <w:sz w:val="22"/>
          <w:szCs w:val="22"/>
        </w:rPr>
        <w:t>2</w:t>
      </w:r>
    </w:p>
    <w:bookmarkEnd w:id="312"/>
    <w:p w14:paraId="67BEA4AD" w14:textId="77777777" w:rsidR="008043AE" w:rsidRPr="000E038A" w:rsidRDefault="008043AE"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w:t>
      </w:r>
      <w:r w:rsidR="00690E44" w:rsidRPr="000E038A">
        <w:rPr>
          <w:rFonts w:ascii="Cambria" w:hAnsi="Cambria"/>
          <w:sz w:val="22"/>
          <w:szCs w:val="22"/>
        </w:rPr>
        <w:t xml:space="preserve">, </w:t>
      </w:r>
      <w:bookmarkStart w:id="313" w:name="_Hlk47094353"/>
      <w:r w:rsidR="00690E44" w:rsidRPr="000E038A">
        <w:rPr>
          <w:rFonts w:ascii="Cambria" w:hAnsi="Cambria"/>
          <w:sz w:val="22"/>
          <w:szCs w:val="22"/>
        </w:rPr>
        <w:t xml:space="preserve">wysokość wynagrodzenia </w:t>
      </w:r>
      <w:r w:rsidR="006D1907" w:rsidRPr="000E038A">
        <w:rPr>
          <w:rFonts w:ascii="Cambria" w:hAnsi="Cambria"/>
          <w:sz w:val="22"/>
          <w:szCs w:val="22"/>
        </w:rPr>
        <w:t xml:space="preserve">należnego </w:t>
      </w:r>
      <w:r w:rsidR="00690E44" w:rsidRPr="000E038A">
        <w:rPr>
          <w:rFonts w:ascii="Cambria" w:hAnsi="Cambria"/>
          <w:sz w:val="22"/>
          <w:szCs w:val="22"/>
        </w:rPr>
        <w:t>Wykonawcy może podlegać waloryzacji</w:t>
      </w:r>
      <w:r w:rsidR="00B61462" w:rsidRPr="000E038A">
        <w:rPr>
          <w:rFonts w:ascii="Cambria" w:hAnsi="Cambria"/>
          <w:sz w:val="22"/>
          <w:szCs w:val="22"/>
        </w:rPr>
        <w:t>,</w:t>
      </w:r>
      <w:r w:rsidR="0033416A" w:rsidRPr="000E038A">
        <w:rPr>
          <w:rFonts w:ascii="Cambria" w:hAnsi="Cambria"/>
          <w:sz w:val="22"/>
          <w:szCs w:val="22"/>
        </w:rPr>
        <w:t xml:space="preserve"> </w:t>
      </w:r>
      <w:r w:rsidRPr="000E038A">
        <w:rPr>
          <w:rFonts w:ascii="Cambria" w:hAnsi="Cambria"/>
          <w:sz w:val="22"/>
          <w:szCs w:val="22"/>
        </w:rPr>
        <w:t>w przypadku</w:t>
      </w:r>
      <w:r w:rsidR="00690E44" w:rsidRPr="000E038A">
        <w:rPr>
          <w:rFonts w:ascii="Cambria" w:hAnsi="Cambria"/>
          <w:sz w:val="22"/>
          <w:szCs w:val="22"/>
        </w:rPr>
        <w:t xml:space="preserve"> zmiany</w:t>
      </w:r>
      <w:bookmarkEnd w:id="313"/>
      <w:r w:rsidRPr="000E038A">
        <w:rPr>
          <w:rFonts w:ascii="Cambria" w:hAnsi="Cambria"/>
          <w:sz w:val="22"/>
          <w:szCs w:val="22"/>
        </w:rPr>
        <w:t>:</w:t>
      </w:r>
    </w:p>
    <w:p w14:paraId="17C07FA1"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4EED03DA"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5B99D28"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6CCEF500"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5A99E960" w14:textId="77777777" w:rsidR="008043AE" w:rsidRPr="000E038A" w:rsidRDefault="008043AE" w:rsidP="00B20D5A">
      <w:pPr>
        <w:widowControl w:val="0"/>
        <w:tabs>
          <w:tab w:val="left" w:pos="709"/>
        </w:tabs>
        <w:suppressAutoHyphens w:val="0"/>
        <w:spacing w:before="60" w:after="6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r w:rsidR="00690E44" w:rsidRPr="000E038A">
        <w:rPr>
          <w:rFonts w:ascii="Cambria" w:hAnsi="Cambria"/>
          <w:sz w:val="22"/>
          <w:szCs w:val="22"/>
        </w:rPr>
        <w:t>.</w:t>
      </w:r>
    </w:p>
    <w:p w14:paraId="5D9AE2C3" w14:textId="77777777" w:rsidR="00B61462" w:rsidRPr="000E038A" w:rsidRDefault="00ED1239" w:rsidP="00D1363E">
      <w:pPr>
        <w:widowControl w:val="0"/>
        <w:numPr>
          <w:ilvl w:val="0"/>
          <w:numId w:val="64"/>
        </w:numPr>
        <w:tabs>
          <w:tab w:val="left" w:pos="426"/>
        </w:tabs>
        <w:suppressAutoHyphens w:val="0"/>
        <w:ind w:left="426" w:hanging="426"/>
        <w:jc w:val="both"/>
        <w:rPr>
          <w:rFonts w:ascii="Cambria" w:hAnsi="Cambria"/>
          <w:sz w:val="22"/>
          <w:szCs w:val="22"/>
        </w:rPr>
      </w:pPr>
      <w:bookmarkStart w:id="314" w:name="_Hlk47043973"/>
      <w:r w:rsidRPr="000E038A">
        <w:rPr>
          <w:rFonts w:ascii="Cambria" w:hAnsi="Cambria"/>
          <w:sz w:val="22"/>
          <w:szCs w:val="22"/>
        </w:rPr>
        <w:t xml:space="preserve">W </w:t>
      </w:r>
      <w:r w:rsidR="00FB0155" w:rsidRPr="000E038A">
        <w:rPr>
          <w:rFonts w:ascii="Cambria" w:hAnsi="Cambria"/>
          <w:sz w:val="22"/>
          <w:szCs w:val="22"/>
        </w:rPr>
        <w:t>przy</w:t>
      </w:r>
      <w:r w:rsidRPr="000E038A">
        <w:rPr>
          <w:rFonts w:ascii="Cambria" w:hAnsi="Cambria"/>
          <w:sz w:val="22"/>
          <w:szCs w:val="22"/>
        </w:rPr>
        <w:t>padku zmiany, o której mowa w ust. 1 pkt</w:t>
      </w:r>
      <w:r w:rsidR="00B30CE8" w:rsidRPr="000E038A">
        <w:rPr>
          <w:rFonts w:ascii="Cambria" w:hAnsi="Cambria"/>
          <w:sz w:val="22"/>
          <w:szCs w:val="22"/>
        </w:rPr>
        <w:t>.</w:t>
      </w:r>
      <w:r w:rsidRPr="000E038A">
        <w:rPr>
          <w:rFonts w:ascii="Cambria" w:hAnsi="Cambria"/>
          <w:sz w:val="22"/>
          <w:szCs w:val="22"/>
        </w:rPr>
        <w:t xml:space="preserve"> 1, wartość netto wynagrodzenia Wykonawcy nie ulegnie zmianie, a określona w aneksie do umowy wartość brutto wynagrodzenia zostanie wyliczona na podstawie nowych przepisów dotyczących podatku od towarów i usług</w:t>
      </w:r>
      <w:r w:rsidR="00B30CE8" w:rsidRPr="000E038A">
        <w:rPr>
          <w:rFonts w:ascii="Cambria" w:hAnsi="Cambria"/>
          <w:sz w:val="22"/>
          <w:szCs w:val="22"/>
        </w:rPr>
        <w:t xml:space="preserve"> lub podatku akcyzowego</w:t>
      </w:r>
      <w:r w:rsidRPr="000E038A">
        <w:rPr>
          <w:rFonts w:ascii="Cambria" w:hAnsi="Cambria"/>
          <w:sz w:val="22"/>
          <w:szCs w:val="22"/>
        </w:rPr>
        <w:t>.</w:t>
      </w:r>
    </w:p>
    <w:p w14:paraId="19FA3958" w14:textId="77777777" w:rsidR="00B61462" w:rsidRPr="00871EB9" w:rsidRDefault="00ED1239" w:rsidP="00D1363E">
      <w:pPr>
        <w:widowControl w:val="0"/>
        <w:numPr>
          <w:ilvl w:val="0"/>
          <w:numId w:val="64"/>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 xml:space="preserve">W </w:t>
      </w:r>
      <w:r w:rsidR="00FB0155" w:rsidRPr="00871EB9">
        <w:rPr>
          <w:rFonts w:ascii="Cambria" w:hAnsi="Cambria"/>
          <w:spacing w:val="-6"/>
          <w:sz w:val="22"/>
          <w:szCs w:val="22"/>
          <w:lang w:eastAsia="en-US"/>
        </w:rPr>
        <w:t>przy</w:t>
      </w:r>
      <w:r w:rsidRPr="00871EB9">
        <w:rPr>
          <w:rFonts w:ascii="Cambria" w:hAnsi="Cambria"/>
          <w:spacing w:val="-6"/>
          <w:sz w:val="22"/>
          <w:szCs w:val="22"/>
          <w:lang w:eastAsia="en-US"/>
        </w:rPr>
        <w:t>padku zmiany, o której mowa w ust. 1 pkt</w:t>
      </w:r>
      <w:r w:rsidR="00B30CE8" w:rsidRPr="00871EB9">
        <w:rPr>
          <w:rFonts w:ascii="Cambria" w:hAnsi="Cambria"/>
          <w:spacing w:val="-6"/>
          <w:sz w:val="22"/>
          <w:szCs w:val="22"/>
          <w:lang w:eastAsia="en-US"/>
        </w:rPr>
        <w:t>.</w:t>
      </w:r>
      <w:r w:rsidRPr="00871EB9">
        <w:rPr>
          <w:rFonts w:ascii="Cambria" w:hAnsi="Cambria"/>
          <w:spacing w:val="-6"/>
          <w:sz w:val="22"/>
          <w:szCs w:val="22"/>
          <w:lang w:eastAsia="en-US"/>
        </w:rPr>
        <w:t xml:space="preserve">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 xml:space="preserve">wanie zmiana wraz z kalkulacją kosztów wynikającą z przedmiotowej zmiany, które mają bezpośredni wpływ na zaoferowaną </w:t>
      </w:r>
      <w:r w:rsidR="00FB734A" w:rsidRPr="00871EB9">
        <w:rPr>
          <w:rFonts w:ascii="Cambria" w:hAnsi="Cambria"/>
          <w:spacing w:val="-6"/>
          <w:sz w:val="22"/>
          <w:szCs w:val="22"/>
          <w:lang w:eastAsia="en-US"/>
        </w:rPr>
        <w:t xml:space="preserve">w ofercie </w:t>
      </w:r>
      <w:r w:rsidRPr="00871EB9">
        <w:rPr>
          <w:rFonts w:ascii="Cambria" w:hAnsi="Cambria"/>
          <w:spacing w:val="-6"/>
          <w:sz w:val="22"/>
          <w:szCs w:val="22"/>
          <w:lang w:eastAsia="en-US"/>
        </w:rPr>
        <w:t xml:space="preserve">cenę </w:t>
      </w:r>
      <w:r w:rsidR="00E56EBF" w:rsidRPr="00871EB9">
        <w:rPr>
          <w:rFonts w:ascii="Cambria" w:hAnsi="Cambria"/>
          <w:spacing w:val="-6"/>
          <w:sz w:val="22"/>
          <w:szCs w:val="22"/>
          <w:lang w:eastAsia="en-US"/>
        </w:rPr>
        <w:t>wykonania zamówienia</w:t>
      </w:r>
      <w:r w:rsidRPr="00871EB9">
        <w:rPr>
          <w:rFonts w:ascii="Cambria" w:hAnsi="Cambria"/>
          <w:spacing w:val="-6"/>
          <w:sz w:val="22"/>
          <w:szCs w:val="22"/>
          <w:lang w:eastAsia="en-US"/>
        </w:rPr>
        <w:t>. Jeżeli Wykonawca udowodni Zamawiającemu zasadność zmiany, jego wynagrodzenie ulegnie zmianie o wartość wzrostu całkowitego kosztu Wykonawcy</w:t>
      </w:r>
      <w:r w:rsidR="00E56EBF" w:rsidRPr="00871EB9">
        <w:rPr>
          <w:rFonts w:ascii="Cambria" w:hAnsi="Cambria"/>
          <w:spacing w:val="-6"/>
          <w:sz w:val="22"/>
          <w:szCs w:val="22"/>
          <w:lang w:eastAsia="en-US"/>
        </w:rPr>
        <w:t>,</w:t>
      </w:r>
      <w:r w:rsidRPr="00871EB9">
        <w:rPr>
          <w:rFonts w:ascii="Cambria" w:hAnsi="Cambria"/>
          <w:spacing w:val="-6"/>
          <w:sz w:val="22"/>
          <w:szCs w:val="22"/>
          <w:lang w:eastAsia="en-US"/>
        </w:rPr>
        <w:t xml:space="preserve"> wynikającą ze zwiększenia wynagrodzenia osób bezpośrednio wykonujących zamówienie.</w:t>
      </w:r>
    </w:p>
    <w:p w14:paraId="2F76AB07" w14:textId="77777777" w:rsidR="00B61462" w:rsidRPr="000E038A" w:rsidRDefault="00B30CE8"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 xml:space="preserve">W </w:t>
      </w:r>
      <w:r w:rsidR="00FB0155" w:rsidRPr="000E038A">
        <w:rPr>
          <w:rFonts w:ascii="Cambria" w:hAnsi="Cambria"/>
          <w:spacing w:val="-2"/>
          <w:sz w:val="22"/>
          <w:szCs w:val="22"/>
        </w:rPr>
        <w:t>przyp</w:t>
      </w:r>
      <w:r w:rsidRPr="000E038A">
        <w:rPr>
          <w:rFonts w:ascii="Cambria" w:hAnsi="Cambria"/>
          <w:spacing w:val="-2"/>
          <w:sz w:val="22"/>
          <w:szCs w:val="22"/>
        </w:rPr>
        <w:t>adku zmiany, o której mowa w ust. 1 pkt. 3 i 4, Wykonawca zobligowany będzie przedłożyć Zamawiającemu wykaz zatrudnionych do realizacji umowy pracowników, dla których ma zastoso</w:t>
      </w:r>
      <w:r w:rsidR="00557B7F" w:rsidRPr="000E038A">
        <w:rPr>
          <w:rFonts w:ascii="Cambria" w:hAnsi="Cambria"/>
          <w:spacing w:val="-2"/>
          <w:sz w:val="22"/>
          <w:szCs w:val="22"/>
        </w:rPr>
        <w:softHyphen/>
      </w:r>
      <w:r w:rsidRPr="000E038A">
        <w:rPr>
          <w:rFonts w:ascii="Cambria" w:hAnsi="Cambria"/>
          <w:spacing w:val="-2"/>
          <w:sz w:val="22"/>
          <w:szCs w:val="22"/>
        </w:rPr>
        <w:t xml:space="preserve">wanie zmiana zasad wraz z kalkulacją kosztów wynikającą z przedmiotowej zmiany, które mają bezpośredni wpływ </w:t>
      </w:r>
      <w:r w:rsidR="00FB734A" w:rsidRPr="000E038A">
        <w:rPr>
          <w:rFonts w:ascii="Cambria" w:hAnsi="Cambria"/>
          <w:spacing w:val="-2"/>
          <w:sz w:val="22"/>
          <w:szCs w:val="22"/>
        </w:rPr>
        <w:t>na zaoferowaną w ofercie cenę wykonania zamówienia</w:t>
      </w:r>
      <w:r w:rsidRPr="000E038A">
        <w:rPr>
          <w:rFonts w:ascii="Cambria" w:hAnsi="Cambria"/>
          <w:spacing w:val="-2"/>
          <w:sz w:val="22"/>
          <w:szCs w:val="22"/>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68BFF03" w14:textId="77777777" w:rsidR="00B61462" w:rsidRPr="000E038A" w:rsidRDefault="00FB015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w:t>
      </w:r>
      <w:r w:rsidR="0099709A" w:rsidRPr="000E038A">
        <w:rPr>
          <w:rFonts w:ascii="Cambria" w:hAnsi="Cambria"/>
          <w:spacing w:val="-4"/>
          <w:sz w:val="22"/>
          <w:szCs w:val="22"/>
        </w:rPr>
        <w:t>,</w:t>
      </w:r>
      <w:r w:rsidRPr="000E038A">
        <w:rPr>
          <w:rFonts w:ascii="Cambria" w:hAnsi="Cambria"/>
          <w:spacing w:val="-4"/>
          <w:sz w:val="22"/>
          <w:szCs w:val="22"/>
        </w:rPr>
        <w:t xml:space="preserve"> złożony drugiej Stronie umowy</w:t>
      </w:r>
      <w:r w:rsidR="0099709A" w:rsidRPr="000E038A">
        <w:rPr>
          <w:rFonts w:ascii="Cambria" w:hAnsi="Cambria"/>
          <w:spacing w:val="-4"/>
          <w:sz w:val="22"/>
          <w:szCs w:val="22"/>
        </w:rPr>
        <w:t xml:space="preserve"> najpóźniej w terminie do 30 dni od wejścia w życie nowych przepisów</w:t>
      </w:r>
      <w:r w:rsidRPr="000E038A">
        <w:rPr>
          <w:rFonts w:ascii="Cambria" w:hAnsi="Cambria"/>
          <w:spacing w:val="-4"/>
          <w:sz w:val="22"/>
          <w:szCs w:val="22"/>
        </w:rPr>
        <w:t xml:space="preserve">, </w:t>
      </w:r>
      <w:bookmarkStart w:id="315" w:name="_Hlk47096409"/>
      <w:r w:rsidRPr="000E038A">
        <w:rPr>
          <w:rFonts w:ascii="Cambria" w:hAnsi="Cambria"/>
          <w:spacing w:val="-4"/>
          <w:sz w:val="22"/>
          <w:szCs w:val="22"/>
        </w:rPr>
        <w:t xml:space="preserve">zawierający dokładny opis proponowanej zmiany wraz </w:t>
      </w:r>
      <w:r w:rsidR="0065253B" w:rsidRPr="000E038A">
        <w:rPr>
          <w:rFonts w:ascii="Cambria" w:hAnsi="Cambria"/>
          <w:spacing w:val="-4"/>
          <w:sz w:val="22"/>
          <w:szCs w:val="22"/>
        </w:rPr>
        <w:br/>
      </w:r>
      <w:r w:rsidRPr="000E038A">
        <w:rPr>
          <w:rFonts w:ascii="Cambria" w:hAnsi="Cambria"/>
          <w:spacing w:val="-4"/>
          <w:sz w:val="22"/>
          <w:szCs w:val="22"/>
        </w:rPr>
        <w:t>z uzasadnieniem</w:t>
      </w:r>
      <w:r w:rsidR="0099709A" w:rsidRPr="000E038A">
        <w:rPr>
          <w:rFonts w:ascii="Cambria" w:hAnsi="Cambria"/>
          <w:spacing w:val="-4"/>
          <w:sz w:val="22"/>
          <w:szCs w:val="22"/>
        </w:rPr>
        <w:t xml:space="preserve"> i szczegółową kalkulacją kosztów</w:t>
      </w:r>
      <w:r w:rsidR="00BA1C3E" w:rsidRPr="000E038A">
        <w:rPr>
          <w:rFonts w:ascii="Cambria" w:hAnsi="Cambria"/>
          <w:spacing w:val="-4"/>
          <w:sz w:val="22"/>
          <w:szCs w:val="22"/>
        </w:rPr>
        <w:t xml:space="preserve"> oraz zasadami sporządzenia takiej kalkulacji</w:t>
      </w:r>
      <w:bookmarkEnd w:id="315"/>
      <w:r w:rsidRPr="000E038A">
        <w:rPr>
          <w:rFonts w:ascii="Cambria" w:hAnsi="Cambria"/>
          <w:spacing w:val="-4"/>
          <w:sz w:val="22"/>
          <w:szCs w:val="22"/>
        </w:rPr>
        <w:t xml:space="preserve">. </w:t>
      </w:r>
    </w:p>
    <w:p w14:paraId="73C2FD43" w14:textId="77777777" w:rsidR="00B61462" w:rsidRPr="000E038A" w:rsidRDefault="00FB015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w:t>
      </w:r>
      <w:r w:rsidR="0099709A" w:rsidRPr="000E038A">
        <w:rPr>
          <w:rFonts w:ascii="Cambria" w:hAnsi="Cambria"/>
          <w:spacing w:val="-4"/>
          <w:sz w:val="22"/>
          <w:szCs w:val="22"/>
        </w:rPr>
        <w:t xml:space="preserve"> i udowodnić Zamawiającemu</w:t>
      </w:r>
      <w:r w:rsidRPr="000E038A">
        <w:rPr>
          <w:rFonts w:ascii="Cambria" w:hAnsi="Cambria"/>
          <w:spacing w:val="-4"/>
          <w:sz w:val="22"/>
          <w:szCs w:val="22"/>
        </w:rPr>
        <w:t xml:space="preserve">, że zmiana </w:t>
      </w:r>
      <w:r w:rsidR="0099709A" w:rsidRPr="000E038A">
        <w:rPr>
          <w:rFonts w:ascii="Cambria" w:hAnsi="Cambria"/>
          <w:spacing w:val="-4"/>
          <w:sz w:val="22"/>
          <w:szCs w:val="22"/>
        </w:rPr>
        <w:t>przepisów, wskazanych w ust. 1,</w:t>
      </w:r>
      <w:r w:rsidRPr="000E038A">
        <w:rPr>
          <w:rFonts w:ascii="Cambria" w:hAnsi="Cambria"/>
          <w:spacing w:val="-4"/>
          <w:sz w:val="22"/>
          <w:szCs w:val="22"/>
        </w:rPr>
        <w:t xml:space="preserve"> będzie miała wpływ na koszty wykonania przez niego zamówienia.</w:t>
      </w:r>
    </w:p>
    <w:p w14:paraId="1A7AF831" w14:textId="77777777" w:rsidR="00B61462" w:rsidRPr="000E038A" w:rsidRDefault="00FB015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t>
      </w:r>
      <w:r w:rsidR="0099709A" w:rsidRPr="000E038A">
        <w:rPr>
          <w:rFonts w:ascii="Cambria" w:hAnsi="Cambria"/>
          <w:spacing w:val="-4"/>
          <w:sz w:val="22"/>
          <w:szCs w:val="22"/>
        </w:rPr>
        <w:t xml:space="preserve">Wykonawcy </w:t>
      </w:r>
      <w:r w:rsidRPr="000E038A">
        <w:rPr>
          <w:rFonts w:ascii="Cambria" w:hAnsi="Cambria"/>
          <w:spacing w:val="-4"/>
          <w:sz w:val="22"/>
          <w:szCs w:val="22"/>
        </w:rPr>
        <w:t xml:space="preserve">wraz z załączonymi dokumentami podlegać </w:t>
      </w:r>
      <w:r w:rsidR="0099709A" w:rsidRPr="000E038A">
        <w:rPr>
          <w:rFonts w:ascii="Cambria" w:hAnsi="Cambria"/>
          <w:spacing w:val="-4"/>
          <w:sz w:val="22"/>
          <w:szCs w:val="22"/>
        </w:rPr>
        <w:t xml:space="preserve">będzie </w:t>
      </w:r>
      <w:r w:rsidRPr="000E038A">
        <w:rPr>
          <w:rFonts w:ascii="Cambria" w:hAnsi="Cambria"/>
          <w:spacing w:val="-4"/>
          <w:sz w:val="22"/>
          <w:szCs w:val="22"/>
        </w:rPr>
        <w:t xml:space="preserve">weryfikacji </w:t>
      </w:r>
      <w:r w:rsidR="0099709A" w:rsidRPr="000E038A">
        <w:rPr>
          <w:rFonts w:ascii="Cambria" w:hAnsi="Cambria"/>
          <w:spacing w:val="-4"/>
          <w:sz w:val="22"/>
          <w:szCs w:val="22"/>
        </w:rPr>
        <w:t xml:space="preserve">ze strony </w:t>
      </w:r>
      <w:r w:rsidRPr="000E038A">
        <w:rPr>
          <w:rFonts w:ascii="Cambria" w:hAnsi="Cambria"/>
          <w:spacing w:val="-4"/>
          <w:sz w:val="22"/>
          <w:szCs w:val="22"/>
        </w:rPr>
        <w:t xml:space="preserve">Zamawiającego, </w:t>
      </w:r>
      <w:r w:rsidR="0099709A" w:rsidRPr="000E038A">
        <w:rPr>
          <w:rFonts w:ascii="Cambria" w:hAnsi="Cambria"/>
          <w:spacing w:val="-4"/>
          <w:sz w:val="22"/>
          <w:szCs w:val="22"/>
        </w:rPr>
        <w:t xml:space="preserve">który </w:t>
      </w:r>
      <w:r w:rsidR="0065253B" w:rsidRPr="000E038A">
        <w:rPr>
          <w:rFonts w:ascii="Cambria" w:hAnsi="Cambria"/>
          <w:spacing w:val="-4"/>
          <w:sz w:val="22"/>
          <w:szCs w:val="22"/>
        </w:rPr>
        <w:t xml:space="preserve">w terminie 14 dni od otrzymania wniosku </w:t>
      </w:r>
      <w:r w:rsidR="0099709A" w:rsidRPr="000E038A">
        <w:rPr>
          <w:rFonts w:ascii="Cambria" w:hAnsi="Cambria"/>
          <w:spacing w:val="-4"/>
          <w:sz w:val="22"/>
          <w:szCs w:val="22"/>
        </w:rPr>
        <w:t xml:space="preserve">może zwrócić się do Wykonawcy </w:t>
      </w:r>
      <w:r w:rsidR="0065253B" w:rsidRPr="000E038A">
        <w:rPr>
          <w:rFonts w:ascii="Cambria" w:hAnsi="Cambria"/>
          <w:spacing w:val="-4"/>
          <w:sz w:val="22"/>
          <w:szCs w:val="22"/>
        </w:rPr>
        <w:br/>
      </w:r>
      <w:r w:rsidR="0099709A" w:rsidRPr="000E038A">
        <w:rPr>
          <w:rFonts w:ascii="Cambria" w:hAnsi="Cambria"/>
          <w:spacing w:val="-4"/>
          <w:sz w:val="22"/>
          <w:szCs w:val="22"/>
        </w:rPr>
        <w:t>z wezwaniem o jego uzupełnienie</w:t>
      </w:r>
      <w:r w:rsidR="0065253B" w:rsidRPr="000E038A">
        <w:rPr>
          <w:rFonts w:ascii="Cambria" w:hAnsi="Cambria"/>
          <w:spacing w:val="-4"/>
          <w:sz w:val="22"/>
          <w:szCs w:val="22"/>
        </w:rPr>
        <w:t>,</w:t>
      </w:r>
      <w:r w:rsidR="0099709A" w:rsidRPr="000E038A">
        <w:rPr>
          <w:rFonts w:ascii="Cambria" w:hAnsi="Cambria"/>
          <w:spacing w:val="-4"/>
          <w:sz w:val="22"/>
          <w:szCs w:val="22"/>
        </w:rPr>
        <w:t xml:space="preserve"> poprzez przekazanie dodatkowych wyjaśnień, informacji lub dokumentów. Wykonawca jest zobowiązany odpowiedzieć na wezwanie Zamawiającego wyczerpu</w:t>
      </w:r>
      <w:r w:rsidR="0065253B" w:rsidRPr="000E038A">
        <w:rPr>
          <w:rFonts w:ascii="Cambria" w:hAnsi="Cambria"/>
          <w:spacing w:val="-4"/>
          <w:sz w:val="22"/>
          <w:szCs w:val="22"/>
        </w:rPr>
        <w:softHyphen/>
      </w:r>
      <w:r w:rsidR="0099709A" w:rsidRPr="000E038A">
        <w:rPr>
          <w:rFonts w:ascii="Cambria" w:hAnsi="Cambria"/>
          <w:spacing w:val="-4"/>
          <w:sz w:val="22"/>
          <w:szCs w:val="22"/>
        </w:rPr>
        <w:t>jąco i zgodnie ze stanem faktycznym, w terminie 7 dni od dnia otrzymania wezwania</w:t>
      </w:r>
      <w:r w:rsidR="0065253B" w:rsidRPr="000E038A">
        <w:rPr>
          <w:rFonts w:ascii="Cambria" w:hAnsi="Cambria"/>
          <w:spacing w:val="-4"/>
          <w:sz w:val="22"/>
          <w:szCs w:val="22"/>
        </w:rPr>
        <w:t>.</w:t>
      </w:r>
    </w:p>
    <w:p w14:paraId="7A902539" w14:textId="77777777" w:rsidR="00B61462" w:rsidRPr="000E038A" w:rsidRDefault="0065253B"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w:t>
      </w:r>
      <w:bookmarkStart w:id="316" w:name="_Hlk47096584"/>
      <w:r w:rsidRPr="000E038A">
        <w:rPr>
          <w:rFonts w:ascii="Cambria" w:hAnsi="Cambria"/>
          <w:spacing w:val="-4"/>
          <w:sz w:val="22"/>
          <w:szCs w:val="22"/>
        </w:rPr>
        <w:t>informacji i wyjaśnień zajmie pisemne stanowisko w sprawie</w:t>
      </w:r>
      <w:bookmarkEnd w:id="316"/>
      <w:r w:rsidRPr="000E038A">
        <w:rPr>
          <w:rFonts w:ascii="Cambria" w:hAnsi="Cambria"/>
          <w:spacing w:val="-4"/>
          <w:sz w:val="22"/>
          <w:szCs w:val="22"/>
        </w:rPr>
        <w:t xml:space="preserve">; za dzień przekazania stanowiska, uznaje się dzień jego wysłania </w:t>
      </w:r>
      <w:r w:rsidR="00B61462" w:rsidRPr="000E038A">
        <w:rPr>
          <w:rFonts w:ascii="Cambria" w:hAnsi="Cambria"/>
          <w:spacing w:val="-4"/>
          <w:sz w:val="22"/>
          <w:szCs w:val="22"/>
        </w:rPr>
        <w:br/>
      </w:r>
      <w:r w:rsidRPr="000E038A">
        <w:rPr>
          <w:rFonts w:ascii="Cambria" w:hAnsi="Cambria"/>
          <w:spacing w:val="-4"/>
          <w:sz w:val="22"/>
          <w:szCs w:val="22"/>
        </w:rPr>
        <w:t>na adres właściwy dla doręczeń pism dla Wykonawcy.</w:t>
      </w:r>
    </w:p>
    <w:p w14:paraId="06F0E91B" w14:textId="77777777" w:rsidR="00B61462" w:rsidRPr="000E038A" w:rsidRDefault="0065253B"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w:t>
      </w:r>
      <w:r w:rsidR="00FB0155" w:rsidRPr="000E038A">
        <w:rPr>
          <w:rFonts w:ascii="Cambria" w:hAnsi="Cambria"/>
          <w:sz w:val="22"/>
          <w:szCs w:val="22"/>
        </w:rPr>
        <w:t xml:space="preserve"> zastrzega sobie prawo odmowy dokonania zmiany wysokości </w:t>
      </w:r>
      <w:r w:rsidR="0099709A" w:rsidRPr="000E038A">
        <w:rPr>
          <w:rFonts w:ascii="Cambria" w:hAnsi="Cambria"/>
          <w:sz w:val="22"/>
          <w:szCs w:val="22"/>
        </w:rPr>
        <w:t>wynagrodzenia należnego Wykonawcy</w:t>
      </w:r>
      <w:r w:rsidR="00FB0155" w:rsidRPr="000E038A">
        <w:rPr>
          <w:rFonts w:ascii="Cambria" w:hAnsi="Cambria"/>
          <w:sz w:val="22"/>
          <w:szCs w:val="22"/>
        </w:rPr>
        <w:t xml:space="preserve"> w przypadku, gdy wniosek Wykonawcy nie będzie spełniał warunków opisanych w postanowieniach niniejsze</w:t>
      </w:r>
      <w:r w:rsidRPr="000E038A">
        <w:rPr>
          <w:rFonts w:ascii="Cambria" w:hAnsi="Cambria"/>
          <w:sz w:val="22"/>
          <w:szCs w:val="22"/>
        </w:rPr>
        <w:t>j umowy.</w:t>
      </w:r>
    </w:p>
    <w:p w14:paraId="632B6BC6" w14:textId="77777777" w:rsidR="00B61462" w:rsidRPr="000E038A" w:rsidRDefault="00FA2E53"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 xml:space="preserve">wniosek taki powinien zawierać co najmniej propozycję zmiany umowy w zakresie wysokości wynagrodzenia </w:t>
      </w:r>
      <w:r w:rsidR="00BA1C3E" w:rsidRPr="000E038A">
        <w:rPr>
          <w:rFonts w:ascii="Cambria" w:hAnsi="Cambria"/>
          <w:spacing w:val="-4"/>
          <w:sz w:val="22"/>
          <w:szCs w:val="22"/>
        </w:rPr>
        <w:t xml:space="preserve">należnego Wykonawcy </w:t>
      </w:r>
      <w:r w:rsidRPr="000E038A">
        <w:rPr>
          <w:rFonts w:ascii="Cambria" w:hAnsi="Cambria"/>
          <w:spacing w:val="-4"/>
          <w:sz w:val="22"/>
          <w:szCs w:val="22"/>
        </w:rPr>
        <w:t>oraz powołanie się na podstawę prawną zmian</w:t>
      </w:r>
      <w:r w:rsidR="00BA1C3E" w:rsidRPr="000E038A">
        <w:rPr>
          <w:rFonts w:ascii="Cambria" w:hAnsi="Cambria"/>
          <w:spacing w:val="-4"/>
          <w:sz w:val="22"/>
          <w:szCs w:val="22"/>
        </w:rPr>
        <w:t>y</w:t>
      </w:r>
      <w:r w:rsidRPr="000E038A">
        <w:rPr>
          <w:rFonts w:ascii="Cambria" w:hAnsi="Cambria"/>
          <w:spacing w:val="-4"/>
          <w:sz w:val="22"/>
          <w:szCs w:val="22"/>
        </w:rPr>
        <w:t xml:space="preserve"> przepisów.</w:t>
      </w:r>
      <w:bookmarkEnd w:id="314"/>
    </w:p>
    <w:p w14:paraId="13D28943" w14:textId="77777777" w:rsidR="00B61462" w:rsidRPr="000E038A" w:rsidRDefault="00BA1C3E"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w:t>
      </w:r>
      <w:r w:rsidR="008043AE" w:rsidRPr="000E038A">
        <w:rPr>
          <w:rFonts w:ascii="Cambria" w:hAnsi="Cambria"/>
          <w:spacing w:val="-6"/>
          <w:sz w:val="22"/>
          <w:szCs w:val="22"/>
        </w:rPr>
        <w:t xml:space="preserve">rzed przekazaniem wniosku, o którym mowa w </w:t>
      </w:r>
      <w:r w:rsidRPr="000E038A">
        <w:rPr>
          <w:rFonts w:ascii="Cambria" w:hAnsi="Cambria"/>
          <w:spacing w:val="-6"/>
          <w:sz w:val="22"/>
          <w:szCs w:val="22"/>
        </w:rPr>
        <w:t xml:space="preserve">pkt. </w:t>
      </w:r>
      <w:r w:rsidR="00B61462" w:rsidRPr="000E038A">
        <w:rPr>
          <w:rFonts w:ascii="Cambria" w:hAnsi="Cambria"/>
          <w:spacing w:val="-6"/>
          <w:sz w:val="22"/>
          <w:szCs w:val="22"/>
        </w:rPr>
        <w:t>10</w:t>
      </w:r>
      <w:r w:rsidRPr="000E038A">
        <w:rPr>
          <w:rFonts w:ascii="Cambria" w:hAnsi="Cambria"/>
          <w:spacing w:val="-6"/>
          <w:sz w:val="22"/>
          <w:szCs w:val="22"/>
        </w:rPr>
        <w:t>,</w:t>
      </w:r>
      <w:r w:rsidR="008043AE" w:rsidRPr="000E038A">
        <w:rPr>
          <w:rFonts w:ascii="Cambria" w:hAnsi="Cambria"/>
          <w:spacing w:val="-6"/>
          <w:sz w:val="22"/>
          <w:szCs w:val="22"/>
        </w:rPr>
        <w:t xml:space="preserve"> Zamawiający może zwrócić się do Wykonawcy o udzielenie informacji lub przekazanie wyjaśnień lub dokumentów niezbędnych do oceny przez Zamawiającego, czy zmiany w zakresie przepisów</w:t>
      </w:r>
      <w:r w:rsidRPr="000E038A">
        <w:rPr>
          <w:rFonts w:ascii="Cambria" w:hAnsi="Cambria"/>
          <w:spacing w:val="-6"/>
          <w:sz w:val="22"/>
          <w:szCs w:val="22"/>
        </w:rPr>
        <w:t xml:space="preserve"> przywołanych w ust. 1</w:t>
      </w:r>
      <w:r w:rsidR="008043AE" w:rsidRPr="000E038A">
        <w:rPr>
          <w:rFonts w:ascii="Cambria" w:hAnsi="Cambria"/>
          <w:spacing w:val="-6"/>
          <w:sz w:val="22"/>
          <w:szCs w:val="22"/>
        </w:rPr>
        <w:t>, mają wpływ na koszty wykonania umowy przez Wykonawcę oraz w jakim stopniu zmiany tych kosztów uzasadniają zmianę wysokości wynagrodzenia; rodzaj i zakres tych informacji określi Zamawiający w wezwaniu</w:t>
      </w:r>
      <w:r w:rsidRPr="000E038A">
        <w:rPr>
          <w:rFonts w:ascii="Cambria" w:hAnsi="Cambria"/>
          <w:spacing w:val="-6"/>
          <w:sz w:val="22"/>
          <w:szCs w:val="22"/>
        </w:rPr>
        <w:t>.</w:t>
      </w:r>
    </w:p>
    <w:p w14:paraId="0EE88C43" w14:textId="77777777" w:rsidR="00B61462" w:rsidRPr="000E038A" w:rsidRDefault="00471E2C"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w:t>
      </w:r>
      <w:r w:rsidR="008043AE" w:rsidRPr="000E038A">
        <w:rPr>
          <w:rFonts w:ascii="Cambria" w:hAnsi="Cambria"/>
          <w:spacing w:val="-4"/>
          <w:sz w:val="22"/>
          <w:szCs w:val="22"/>
        </w:rPr>
        <w:t xml:space="preserve">eżeli w trakcie trwania procedury opisanej </w:t>
      </w:r>
      <w:r w:rsidRPr="000E038A">
        <w:rPr>
          <w:rFonts w:ascii="Cambria" w:hAnsi="Cambria"/>
          <w:spacing w:val="-4"/>
          <w:sz w:val="22"/>
          <w:szCs w:val="22"/>
        </w:rPr>
        <w:t xml:space="preserve">powyżej </w:t>
      </w:r>
      <w:r w:rsidR="008043AE" w:rsidRPr="000E038A">
        <w:rPr>
          <w:rFonts w:ascii="Cambria" w:hAnsi="Cambria"/>
          <w:spacing w:val="-4"/>
          <w:sz w:val="22"/>
          <w:szCs w:val="22"/>
        </w:rPr>
        <w:t>zostanie wykazane</w:t>
      </w:r>
      <w:r w:rsidR="00BA23B5" w:rsidRPr="000E038A">
        <w:rPr>
          <w:rFonts w:ascii="Cambria" w:hAnsi="Cambria"/>
          <w:spacing w:val="-4"/>
          <w:sz w:val="22"/>
          <w:szCs w:val="22"/>
        </w:rPr>
        <w:t xml:space="preserve"> bezsprzecznie</w:t>
      </w:r>
      <w:r w:rsidR="008043AE" w:rsidRPr="000E038A">
        <w:rPr>
          <w:rFonts w:ascii="Cambria" w:hAnsi="Cambria"/>
          <w:spacing w:val="-4"/>
          <w:sz w:val="22"/>
          <w:szCs w:val="22"/>
        </w:rPr>
        <w:t xml:space="preserve">, że zmiany przywołanych </w:t>
      </w:r>
      <w:r w:rsidRPr="000E038A">
        <w:rPr>
          <w:rFonts w:ascii="Cambria" w:hAnsi="Cambria"/>
          <w:spacing w:val="-4"/>
          <w:sz w:val="22"/>
          <w:szCs w:val="22"/>
        </w:rPr>
        <w:t>w ust. 1 przepisów</w:t>
      </w:r>
      <w:r w:rsidR="008043AE" w:rsidRPr="000E038A">
        <w:rPr>
          <w:rFonts w:ascii="Cambria" w:hAnsi="Cambria"/>
          <w:spacing w:val="-4"/>
          <w:sz w:val="22"/>
          <w:szCs w:val="22"/>
        </w:rPr>
        <w:t xml:space="preserve"> uzasadniają zmianę wysokości wynagrodzenia należnego</w:t>
      </w:r>
      <w:r w:rsidR="00FB734A" w:rsidRPr="000E038A">
        <w:rPr>
          <w:rFonts w:ascii="Cambria" w:hAnsi="Cambria"/>
          <w:spacing w:val="-4"/>
          <w:sz w:val="22"/>
          <w:szCs w:val="22"/>
        </w:rPr>
        <w:t xml:space="preserve"> </w:t>
      </w:r>
      <w:r w:rsidR="008043AE" w:rsidRPr="000E038A">
        <w:rPr>
          <w:rFonts w:ascii="Cambria" w:hAnsi="Cambria"/>
          <w:spacing w:val="-4"/>
          <w:sz w:val="22"/>
          <w:szCs w:val="22"/>
        </w:rPr>
        <w:t>Wykonawcy, Strony umowy zawrą stosowny aneks do umowy, określający nową wysokość wynagrodzenia Wykonawcy, z uwzględnieniem dowiedzionych zmian</w:t>
      </w:r>
      <w:r w:rsidR="001E5808" w:rsidRPr="000E038A">
        <w:rPr>
          <w:rFonts w:ascii="Cambria" w:hAnsi="Cambria"/>
          <w:spacing w:val="-4"/>
          <w:sz w:val="22"/>
          <w:szCs w:val="22"/>
        </w:rPr>
        <w:t>.</w:t>
      </w:r>
    </w:p>
    <w:p w14:paraId="0A598D4E" w14:textId="77777777" w:rsidR="00483789" w:rsidRPr="000E038A" w:rsidRDefault="00FE054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w:t>
      </w:r>
      <w:r w:rsidR="00F60BB7" w:rsidRPr="000E038A">
        <w:rPr>
          <w:rFonts w:ascii="Cambria" w:hAnsi="Cambria"/>
          <w:spacing w:val="-4"/>
          <w:sz w:val="22"/>
          <w:szCs w:val="22"/>
        </w:rPr>
        <w:t xml:space="preserve"> i nie wcześniej niż po upływie 12 miesięcy od daty rozpoczęcia realizacji zamówienia</w:t>
      </w:r>
      <w:r w:rsidRPr="000E038A">
        <w:rPr>
          <w:rFonts w:ascii="Cambria" w:hAnsi="Cambria"/>
          <w:spacing w:val="-4"/>
          <w:sz w:val="22"/>
          <w:szCs w:val="22"/>
        </w:rPr>
        <w:t>.</w:t>
      </w:r>
    </w:p>
    <w:p w14:paraId="288EAE32" w14:textId="77777777" w:rsidR="00B61462" w:rsidRPr="000124FD" w:rsidRDefault="00B61462" w:rsidP="00D1363E">
      <w:pPr>
        <w:widowControl w:val="0"/>
        <w:numPr>
          <w:ilvl w:val="0"/>
          <w:numId w:val="64"/>
        </w:numPr>
        <w:tabs>
          <w:tab w:val="left" w:pos="426"/>
        </w:tabs>
        <w:suppressAutoHyphens w:val="0"/>
        <w:ind w:left="426" w:hanging="426"/>
        <w:jc w:val="both"/>
        <w:rPr>
          <w:rFonts w:ascii="Cambria" w:hAnsi="Cambria"/>
          <w:spacing w:val="-4"/>
          <w:sz w:val="22"/>
          <w:szCs w:val="22"/>
        </w:rPr>
      </w:pPr>
      <w:r w:rsidRPr="000124FD">
        <w:rPr>
          <w:rFonts w:ascii="Cambria" w:hAnsi="Cambria"/>
          <w:spacing w:val="-4"/>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4BD8B3C" w14:textId="77777777" w:rsidR="00B61462" w:rsidRPr="000E038A" w:rsidRDefault="00B61462" w:rsidP="000124FD">
      <w:pPr>
        <w:widowControl w:val="0"/>
        <w:suppressAutoHyphens w:val="0"/>
        <w:spacing w:before="120"/>
        <w:jc w:val="center"/>
        <w:rPr>
          <w:rFonts w:ascii="Cambria" w:hAnsi="Cambria"/>
          <w:b/>
          <w:sz w:val="22"/>
          <w:szCs w:val="22"/>
        </w:rPr>
      </w:pPr>
      <w:r w:rsidRPr="000E038A">
        <w:rPr>
          <w:rFonts w:ascii="Cambria" w:hAnsi="Cambria"/>
          <w:b/>
          <w:sz w:val="22"/>
          <w:szCs w:val="22"/>
        </w:rPr>
        <w:t>§1</w:t>
      </w:r>
      <w:r w:rsidR="00D11231" w:rsidRPr="000E038A">
        <w:rPr>
          <w:rFonts w:ascii="Cambria" w:hAnsi="Cambria"/>
          <w:b/>
          <w:sz w:val="22"/>
          <w:szCs w:val="22"/>
        </w:rPr>
        <w:t>3</w:t>
      </w:r>
    </w:p>
    <w:p w14:paraId="769332D1" w14:textId="77777777" w:rsidR="00B61462" w:rsidRPr="000E038A" w:rsidRDefault="006D1907" w:rsidP="00D1363E">
      <w:pPr>
        <w:widowControl w:val="0"/>
        <w:numPr>
          <w:ilvl w:val="0"/>
          <w:numId w:val="67"/>
        </w:numPr>
        <w:tabs>
          <w:tab w:val="left" w:pos="426"/>
        </w:tabs>
        <w:suppressAutoHyphens w:val="0"/>
        <w:spacing w:before="6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w:t>
      </w:r>
      <w:r w:rsidR="00B61462" w:rsidRPr="000E038A">
        <w:rPr>
          <w:rFonts w:ascii="Cambria" w:hAnsi="Cambria"/>
          <w:spacing w:val="-6"/>
          <w:sz w:val="22"/>
          <w:szCs w:val="22"/>
        </w:rPr>
        <w:t xml:space="preserve"> </w:t>
      </w:r>
      <w:r w:rsidRPr="000E038A">
        <w:rPr>
          <w:rFonts w:ascii="Cambria" w:hAnsi="Cambria"/>
          <w:spacing w:val="-6"/>
          <w:sz w:val="22"/>
          <w:szCs w:val="22"/>
        </w:rPr>
        <w:t xml:space="preserve">w przypadku </w:t>
      </w:r>
      <w:r w:rsidR="008043AE" w:rsidRPr="000E038A">
        <w:rPr>
          <w:rFonts w:ascii="Cambria" w:hAnsi="Cambria"/>
          <w:spacing w:val="-6"/>
          <w:sz w:val="22"/>
          <w:szCs w:val="22"/>
        </w:rPr>
        <w:t>zmiany ceny materiałów lub kosztów związanych z realizacją zamówienia</w:t>
      </w:r>
      <w:r w:rsidRPr="000E038A">
        <w:rPr>
          <w:rFonts w:ascii="Cambria" w:hAnsi="Cambria"/>
          <w:spacing w:val="-6"/>
          <w:sz w:val="22"/>
          <w:szCs w:val="22"/>
        </w:rPr>
        <w:t>.</w:t>
      </w:r>
    </w:p>
    <w:p w14:paraId="08117AB5" w14:textId="77777777" w:rsidR="00B61462" w:rsidRPr="000E038A" w:rsidRDefault="00BD51C5"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219D321F" w14:textId="77777777" w:rsidR="00BD51C5" w:rsidRPr="000E038A" w:rsidRDefault="00BD51C5"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Zamawiający ustala </w:t>
      </w:r>
      <w:r w:rsidR="008043AE" w:rsidRPr="000E038A">
        <w:rPr>
          <w:rFonts w:ascii="Cambria" w:hAnsi="Cambria"/>
          <w:spacing w:val="-4"/>
          <w:sz w:val="22"/>
          <w:szCs w:val="22"/>
        </w:rPr>
        <w:t>następujące zasady</w:t>
      </w:r>
      <w:r w:rsidRPr="000E038A">
        <w:rPr>
          <w:rFonts w:ascii="Cambria" w:hAnsi="Cambria"/>
          <w:spacing w:val="-4"/>
          <w:sz w:val="22"/>
          <w:szCs w:val="22"/>
        </w:rPr>
        <w:t>,</w:t>
      </w:r>
      <w:r w:rsidR="008043AE" w:rsidRPr="000E038A">
        <w:rPr>
          <w:rFonts w:ascii="Cambria" w:hAnsi="Cambria"/>
          <w:spacing w:val="-4"/>
          <w:sz w:val="22"/>
          <w:szCs w:val="22"/>
        </w:rPr>
        <w:t xml:space="preserve"> </w:t>
      </w:r>
      <w:r w:rsidRPr="000E038A">
        <w:rPr>
          <w:rFonts w:ascii="Cambria" w:hAnsi="Cambria"/>
          <w:spacing w:val="-4"/>
          <w:sz w:val="22"/>
          <w:szCs w:val="22"/>
        </w:rPr>
        <w:t xml:space="preserve">stanowiące podstawę </w:t>
      </w:r>
      <w:r w:rsidR="008043AE" w:rsidRPr="000E038A">
        <w:rPr>
          <w:rFonts w:ascii="Cambria" w:hAnsi="Cambria"/>
          <w:spacing w:val="-4"/>
          <w:sz w:val="22"/>
          <w:szCs w:val="22"/>
        </w:rPr>
        <w:t xml:space="preserve">wprowadzenia </w:t>
      </w:r>
      <w:r w:rsidRPr="000E038A">
        <w:rPr>
          <w:rFonts w:ascii="Cambria" w:hAnsi="Cambria"/>
          <w:spacing w:val="-4"/>
          <w:sz w:val="22"/>
          <w:szCs w:val="22"/>
        </w:rPr>
        <w:t>zmiany wysokości wynagrodzenia należnego Wykonawcy:</w:t>
      </w:r>
    </w:p>
    <w:p w14:paraId="269883DD"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w:t>
      </w:r>
      <w:r w:rsidR="00BD51C5" w:rsidRPr="000E038A">
        <w:rPr>
          <w:rFonts w:ascii="Cambria" w:hAnsi="Cambria"/>
          <w:sz w:val="22"/>
          <w:szCs w:val="22"/>
        </w:rPr>
        <w:t xml:space="preserve">należnego </w:t>
      </w:r>
      <w:r w:rsidRPr="000E038A">
        <w:rPr>
          <w:rFonts w:ascii="Cambria" w:hAnsi="Cambria"/>
          <w:sz w:val="22"/>
          <w:szCs w:val="22"/>
        </w:rPr>
        <w:t xml:space="preserve">Wykonawcy, ustala się na poziomie powyżej 15% w stosunku </w:t>
      </w:r>
      <w:r w:rsidR="00BA23B5" w:rsidRPr="000E038A">
        <w:rPr>
          <w:rFonts w:ascii="Cambria" w:hAnsi="Cambria"/>
          <w:sz w:val="22"/>
          <w:szCs w:val="22"/>
        </w:rPr>
        <w:br/>
      </w:r>
      <w:r w:rsidRPr="000E038A">
        <w:rPr>
          <w:rFonts w:ascii="Cambria" w:hAnsi="Cambria"/>
          <w:sz w:val="22"/>
          <w:szCs w:val="22"/>
        </w:rPr>
        <w:t>do cen lub kosztów obowiązujących w terminie składania oferty,</w:t>
      </w:r>
    </w:p>
    <w:p w14:paraId="44077C64"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6E3BF0A0"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w:t>
      </w:r>
      <w:r w:rsidR="00BA23B5" w:rsidRPr="000E038A">
        <w:rPr>
          <w:rFonts w:ascii="Cambria" w:hAnsi="Cambria"/>
          <w:sz w:val="22"/>
          <w:szCs w:val="22"/>
        </w:rPr>
        <w:t xml:space="preserve"> i określenia wysokości takiej zmiany,</w:t>
      </w:r>
      <w:r w:rsidRPr="000E038A">
        <w:rPr>
          <w:rFonts w:ascii="Cambria" w:hAnsi="Cambria"/>
          <w:sz w:val="22"/>
          <w:szCs w:val="22"/>
        </w:rPr>
        <w:t xml:space="preserve"> Strony umowy przyjmują wskaźnik </w:t>
      </w:r>
      <w:bookmarkStart w:id="317" w:name="_Hlk47042084"/>
      <w:r w:rsidRPr="000E038A">
        <w:rPr>
          <w:rFonts w:ascii="Cambria" w:hAnsi="Cambria"/>
          <w:sz w:val="22"/>
          <w:szCs w:val="22"/>
        </w:rPr>
        <w:t>zmiany ceny materiałów lub kosztów</w:t>
      </w:r>
      <w:bookmarkEnd w:id="317"/>
      <w:r w:rsidRPr="000E038A">
        <w:rPr>
          <w:rFonts w:ascii="Cambria" w:hAnsi="Cambria"/>
          <w:sz w:val="22"/>
          <w:szCs w:val="22"/>
        </w:rPr>
        <w:t>, ogłaszany w komunikacie Prezesa Głównego Urzędu Statystycznego, informujący czy nastąpiły zmiany cen lub kosztów i w jakiej wysokości,</w:t>
      </w:r>
    </w:p>
    <w:p w14:paraId="0C8B2456"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Strona umowy żądająca zmiany </w:t>
      </w:r>
      <w:r w:rsidR="00BA23B5" w:rsidRPr="000E038A">
        <w:rPr>
          <w:rFonts w:ascii="Cambria" w:hAnsi="Cambria"/>
          <w:spacing w:val="-4"/>
          <w:sz w:val="22"/>
          <w:szCs w:val="22"/>
        </w:rPr>
        <w:t xml:space="preserve">wysokości </w:t>
      </w:r>
      <w:r w:rsidRPr="000E038A">
        <w:rPr>
          <w:rFonts w:ascii="Cambria" w:hAnsi="Cambria"/>
          <w:spacing w:val="-4"/>
          <w:sz w:val="22"/>
          <w:szCs w:val="22"/>
        </w:rPr>
        <w:t>wynagrodzenia należnego Wykonawcy, przedstawia drugiej Stronie odpowiednio uzasadniony wniosek, nie później niż do 30 dnia od daty publikacji komunikatu Prezesa Głównego Urzędu Statystycznego,</w:t>
      </w:r>
      <w:r w:rsidR="00BA23B5" w:rsidRPr="000E038A">
        <w:rPr>
          <w:rFonts w:ascii="Cambria" w:hAnsi="Cambria"/>
          <w:spacing w:val="-4"/>
          <w:sz w:val="22"/>
          <w:szCs w:val="22"/>
        </w:rPr>
        <w:t xml:space="preserve"> zawierający dokładny opis proponowanej zmiany wraz ze szczegółową kalkulacją kosztów oraz zasadami sporządzenia takiej kalkulacji,</w:t>
      </w:r>
    </w:p>
    <w:p w14:paraId="50FDB49C"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30069572"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w terminie 30 dni od otrzymania wniosku, o którym mowa w </w:t>
      </w:r>
      <w:r w:rsidR="00BA23B5" w:rsidRPr="000E038A">
        <w:rPr>
          <w:rFonts w:ascii="Cambria" w:hAnsi="Cambria"/>
          <w:sz w:val="22"/>
          <w:szCs w:val="22"/>
        </w:rPr>
        <w:t>pkt. 4</w:t>
      </w:r>
      <w:r w:rsidRPr="000E038A">
        <w:rPr>
          <w:rFonts w:ascii="Cambria" w:hAnsi="Cambria"/>
          <w:sz w:val="22"/>
          <w:szCs w:val="22"/>
        </w:rPr>
        <w:t xml:space="preserve">, Strona umowy, której przedłożono wniosek, może zwrócić się do </w:t>
      </w:r>
      <w:r w:rsidR="00BA23B5" w:rsidRPr="000E038A">
        <w:rPr>
          <w:rFonts w:ascii="Cambria" w:hAnsi="Cambria"/>
          <w:sz w:val="22"/>
          <w:szCs w:val="22"/>
        </w:rPr>
        <w:t xml:space="preserve">drugiej Strony z wezwaniem </w:t>
      </w:r>
      <w:r w:rsidRPr="000E038A">
        <w:rPr>
          <w:rFonts w:ascii="Cambria" w:hAnsi="Cambria"/>
          <w:sz w:val="22"/>
          <w:szCs w:val="22"/>
        </w:rPr>
        <w:t>o jego uzupełnienie</w:t>
      </w:r>
      <w:r w:rsidR="00BA23B5" w:rsidRPr="000E038A">
        <w:rPr>
          <w:rFonts w:ascii="Cambria" w:hAnsi="Cambria"/>
          <w:sz w:val="22"/>
          <w:szCs w:val="22"/>
        </w:rPr>
        <w:t>,</w:t>
      </w:r>
      <w:r w:rsidRPr="000E038A">
        <w:rPr>
          <w:rFonts w:ascii="Cambria" w:hAnsi="Cambria"/>
          <w:sz w:val="22"/>
          <w:szCs w:val="22"/>
        </w:rPr>
        <w:t xml:space="preserve"> poprzez przekazanie dodatkowych wyjaśnień, informacji lub dokumentów</w:t>
      </w:r>
      <w:r w:rsidR="00BA23B5" w:rsidRPr="000E038A">
        <w:rPr>
          <w:rFonts w:ascii="Cambria" w:hAnsi="Cambria"/>
          <w:sz w:val="22"/>
          <w:szCs w:val="22"/>
        </w:rPr>
        <w:t>; wnioskodawca zobowiązany jest odpowiedzieć na wezwanie wyczerpu</w:t>
      </w:r>
      <w:r w:rsidR="00BA23B5" w:rsidRPr="000E038A">
        <w:rPr>
          <w:rFonts w:ascii="Cambria" w:hAnsi="Cambria"/>
          <w:sz w:val="22"/>
          <w:szCs w:val="22"/>
        </w:rPr>
        <w:softHyphen/>
        <w:t>jąco i zgodnie ze stanem faktycznym, w terminie 7 dni od dnia otrzymania wezwania,</w:t>
      </w:r>
    </w:p>
    <w:p w14:paraId="07A008EA"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00BA23B5" w:rsidRPr="000E038A">
        <w:rPr>
          <w:rFonts w:ascii="Cambria" w:hAnsi="Cambria"/>
          <w:sz w:val="22"/>
          <w:szCs w:val="22"/>
        </w:rPr>
        <w:t>,</w:t>
      </w:r>
      <w:r w:rsidR="00BA23B5" w:rsidRPr="000E038A">
        <w:rPr>
          <w:rFonts w:ascii="Cambria" w:hAnsi="Cambria"/>
          <w:spacing w:val="-4"/>
          <w:sz w:val="22"/>
          <w:szCs w:val="22"/>
        </w:rPr>
        <w:t xml:space="preserve"> </w:t>
      </w:r>
      <w:r w:rsidR="00BA23B5" w:rsidRPr="000E038A">
        <w:rPr>
          <w:rFonts w:ascii="Cambria" w:hAnsi="Cambria"/>
          <w:sz w:val="22"/>
          <w:szCs w:val="22"/>
        </w:rPr>
        <w:t>informacji i wyjaśnień, zajmie pisemne stanowisko w sprawie</w:t>
      </w:r>
      <w:r w:rsidRPr="000E038A">
        <w:rPr>
          <w:rFonts w:ascii="Cambria" w:hAnsi="Cambria"/>
          <w:sz w:val="22"/>
          <w:szCs w:val="22"/>
        </w:rPr>
        <w:t>; za dzień przekazania stanowiska, uznaje się dzień jego wysłania na adres właściwy dla doręczeń pism odpowiednio do Zamawiającego lub Wykonawcy,</w:t>
      </w:r>
    </w:p>
    <w:p w14:paraId="2182ABF6"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w:t>
      </w:r>
      <w:r w:rsidR="00BA23B5" w:rsidRPr="000E038A">
        <w:rPr>
          <w:rFonts w:ascii="Cambria" w:hAnsi="Cambria"/>
          <w:spacing w:val="-4"/>
          <w:sz w:val="22"/>
          <w:szCs w:val="22"/>
        </w:rPr>
        <w:t xml:space="preserve">bezsprzecznie </w:t>
      </w:r>
      <w:r w:rsidRPr="000E038A">
        <w:rPr>
          <w:rFonts w:ascii="Cambria" w:hAnsi="Cambria"/>
          <w:spacing w:val="-4"/>
          <w:sz w:val="22"/>
          <w:szCs w:val="22"/>
        </w:rPr>
        <w:t xml:space="preserve">zostanie wykazane, że zmiany ceny materiałów lub kosztów związanych </w:t>
      </w:r>
      <w:r w:rsidR="00BA23B5" w:rsidRPr="000E038A">
        <w:rPr>
          <w:rFonts w:ascii="Cambria" w:hAnsi="Cambria"/>
          <w:spacing w:val="-4"/>
          <w:sz w:val="22"/>
          <w:szCs w:val="22"/>
        </w:rPr>
        <w:br/>
      </w:r>
      <w:r w:rsidRPr="000E038A">
        <w:rPr>
          <w:rFonts w:ascii="Cambria" w:hAnsi="Cambria"/>
          <w:spacing w:val="-4"/>
          <w:sz w:val="22"/>
          <w:szCs w:val="22"/>
        </w:rPr>
        <w:t>z realizacją zamówienia uzasadniają zmianę wysokości wynagrodzenia należnego Wykonawcy, Strony umowy zawrą stosowny aneks do umowy, określający nową wysokość wynagrodzenia Wykonawcy, z uwzględnieniem dowiedzionych zmian</w:t>
      </w:r>
      <w:r w:rsidR="00BA23B5" w:rsidRPr="000E038A">
        <w:rPr>
          <w:rFonts w:ascii="Cambria" w:hAnsi="Cambria"/>
          <w:spacing w:val="-4"/>
          <w:sz w:val="22"/>
          <w:szCs w:val="22"/>
        </w:rPr>
        <w:t>.</w:t>
      </w:r>
    </w:p>
    <w:p w14:paraId="2D0BC3A0" w14:textId="77777777" w:rsidR="004B2A65" w:rsidRPr="000E038A" w:rsidRDefault="004B2A65"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375CA100" w14:textId="77777777" w:rsidR="00B61462" w:rsidRPr="000E038A" w:rsidRDefault="0028198E"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7994899" w14:textId="77777777" w:rsidR="008043AE" w:rsidRPr="000E038A" w:rsidRDefault="0028198E"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4E832059" w14:textId="77777777" w:rsidR="00414469" w:rsidRPr="000E038A" w:rsidRDefault="0073348E"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w:t>
      </w:r>
      <w:r w:rsidR="00684776" w:rsidRPr="000E038A">
        <w:rPr>
          <w:rFonts w:ascii="Cambria" w:hAnsi="Cambria"/>
          <w:b/>
          <w:sz w:val="22"/>
          <w:szCs w:val="22"/>
        </w:rPr>
        <w:t>pienie od umowy</w:t>
      </w:r>
    </w:p>
    <w:p w14:paraId="177CDF76" w14:textId="77777777" w:rsidR="0073348E" w:rsidRPr="000E038A" w:rsidRDefault="0073348E" w:rsidP="00B20D5A">
      <w:pPr>
        <w:widowControl w:val="0"/>
        <w:suppressAutoHyphens w:val="0"/>
        <w:jc w:val="center"/>
        <w:rPr>
          <w:rFonts w:ascii="Cambria" w:hAnsi="Cambria"/>
          <w:b/>
          <w:sz w:val="22"/>
          <w:szCs w:val="22"/>
        </w:rPr>
      </w:pPr>
      <w:r w:rsidRPr="000E038A">
        <w:rPr>
          <w:rFonts w:ascii="Cambria" w:hAnsi="Cambria"/>
          <w:b/>
          <w:sz w:val="22"/>
          <w:szCs w:val="22"/>
        </w:rPr>
        <w:t>§1</w:t>
      </w:r>
      <w:r w:rsidR="00D11231" w:rsidRPr="000E038A">
        <w:rPr>
          <w:rFonts w:ascii="Cambria" w:hAnsi="Cambria"/>
          <w:b/>
          <w:sz w:val="22"/>
          <w:szCs w:val="22"/>
        </w:rPr>
        <w:t>4</w:t>
      </w:r>
    </w:p>
    <w:p w14:paraId="2C955F46" w14:textId="77777777" w:rsidR="0073348E" w:rsidRPr="000E038A" w:rsidRDefault="0073348E" w:rsidP="00D1363E">
      <w:pPr>
        <w:widowControl w:val="0"/>
        <w:numPr>
          <w:ilvl w:val="0"/>
          <w:numId w:val="44"/>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Zgodnie z art. 456 ust. 1 ustawy </w:t>
      </w:r>
      <w:r w:rsidR="001A3B02" w:rsidRPr="000E038A">
        <w:rPr>
          <w:rFonts w:ascii="Cambria" w:hAnsi="Cambria"/>
          <w:color w:val="000000"/>
          <w:spacing w:val="-6"/>
          <w:sz w:val="22"/>
          <w:szCs w:val="22"/>
          <w:lang w:eastAsia="pl-PL"/>
        </w:rPr>
        <w:t>Prawo zamówień publicznych</w:t>
      </w:r>
      <w:r w:rsidRPr="000E038A">
        <w:rPr>
          <w:rFonts w:ascii="Cambria" w:hAnsi="Cambria"/>
          <w:color w:val="000000"/>
          <w:spacing w:val="-6"/>
          <w:sz w:val="22"/>
          <w:szCs w:val="22"/>
          <w:lang w:eastAsia="pl-PL"/>
        </w:rPr>
        <w:t xml:space="preserve">, </w:t>
      </w:r>
      <w:r w:rsidR="001A3B02" w:rsidRPr="000E038A">
        <w:rPr>
          <w:rFonts w:ascii="Cambria" w:hAnsi="Cambria"/>
          <w:color w:val="000000"/>
          <w:spacing w:val="-6"/>
          <w:sz w:val="22"/>
          <w:szCs w:val="22"/>
          <w:lang w:eastAsia="pl-PL"/>
        </w:rPr>
        <w:t>Z</w:t>
      </w:r>
      <w:r w:rsidRPr="000E038A">
        <w:rPr>
          <w:rFonts w:ascii="Cambria" w:hAnsi="Cambria"/>
          <w:color w:val="000000"/>
          <w:spacing w:val="-6"/>
          <w:sz w:val="22"/>
          <w:szCs w:val="22"/>
          <w:lang w:eastAsia="pl-PL"/>
        </w:rPr>
        <w:t xml:space="preserve">amawiający może odstąpić od umowy: </w:t>
      </w:r>
    </w:p>
    <w:p w14:paraId="7974DD1D" w14:textId="77777777" w:rsidR="0073348E" w:rsidRPr="000E038A" w:rsidRDefault="0073348E" w:rsidP="00D1363E">
      <w:pPr>
        <w:widowControl w:val="0"/>
        <w:numPr>
          <w:ilvl w:val="0"/>
          <w:numId w:val="45"/>
        </w:numPr>
        <w:tabs>
          <w:tab w:val="left" w:pos="426"/>
        </w:tabs>
        <w:suppressAutoHyphens w:val="0"/>
        <w:ind w:hanging="294"/>
        <w:jc w:val="both"/>
        <w:rPr>
          <w:rFonts w:ascii="Cambria" w:hAnsi="Cambria"/>
          <w:sz w:val="22"/>
          <w:szCs w:val="22"/>
        </w:rPr>
      </w:pPr>
      <w:r w:rsidRPr="000E038A">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5395D4" w14:textId="77777777" w:rsidR="0073348E" w:rsidRPr="000E038A" w:rsidRDefault="0073348E" w:rsidP="00D1363E">
      <w:pPr>
        <w:widowControl w:val="0"/>
        <w:numPr>
          <w:ilvl w:val="0"/>
          <w:numId w:val="45"/>
        </w:numPr>
        <w:tabs>
          <w:tab w:val="left" w:pos="426"/>
        </w:tabs>
        <w:suppressAutoHyphens w:val="0"/>
        <w:ind w:hanging="294"/>
        <w:jc w:val="both"/>
        <w:rPr>
          <w:rFonts w:ascii="Cambria" w:hAnsi="Cambria"/>
          <w:spacing w:val="-4"/>
          <w:sz w:val="22"/>
          <w:szCs w:val="22"/>
        </w:rPr>
      </w:pPr>
      <w:r w:rsidRPr="000E038A">
        <w:rPr>
          <w:rFonts w:ascii="Cambria" w:hAnsi="Cambria"/>
          <w:color w:val="000000"/>
          <w:spacing w:val="-4"/>
          <w:sz w:val="22"/>
          <w:szCs w:val="22"/>
          <w:lang w:eastAsia="pl-PL"/>
        </w:rPr>
        <w:t xml:space="preserve">jeżeli zachodzi co najmniej jedna z następujących okoliczności: </w:t>
      </w:r>
    </w:p>
    <w:p w14:paraId="08A795E6" w14:textId="77777777" w:rsidR="0073348E" w:rsidRPr="000E038A" w:rsidRDefault="0073348E" w:rsidP="00D1363E">
      <w:pPr>
        <w:widowControl w:val="0"/>
        <w:numPr>
          <w:ilvl w:val="0"/>
          <w:numId w:val="4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dokonano zmiany umowy z naruszeniem art. 454 i 455 ustawy </w:t>
      </w:r>
      <w:r w:rsidR="001A3B02" w:rsidRPr="000E038A">
        <w:rPr>
          <w:rFonts w:ascii="Cambria" w:hAnsi="Cambria"/>
          <w:color w:val="000000"/>
          <w:spacing w:val="-4"/>
          <w:sz w:val="22"/>
          <w:szCs w:val="22"/>
          <w:lang w:eastAsia="pl-PL"/>
        </w:rPr>
        <w:t>Prawo zamówień publicznych</w:t>
      </w:r>
      <w:r w:rsidRPr="000E038A">
        <w:rPr>
          <w:rFonts w:ascii="Cambria" w:hAnsi="Cambria"/>
          <w:color w:val="000000"/>
          <w:spacing w:val="-4"/>
          <w:sz w:val="22"/>
          <w:szCs w:val="22"/>
          <w:lang w:eastAsia="pl-PL"/>
        </w:rPr>
        <w:t xml:space="preserve">, </w:t>
      </w:r>
    </w:p>
    <w:p w14:paraId="202E4EA8" w14:textId="77777777" w:rsidR="0073348E" w:rsidRPr="000E038A" w:rsidRDefault="0073348E" w:rsidP="00D1363E">
      <w:pPr>
        <w:widowControl w:val="0"/>
        <w:numPr>
          <w:ilvl w:val="0"/>
          <w:numId w:val="4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w chwili zawarcia umowy podlegał wykluczeniu na podstawie art. 108 ustawy </w:t>
      </w:r>
      <w:r w:rsidR="001A3B02" w:rsidRPr="000E038A">
        <w:rPr>
          <w:rFonts w:ascii="Cambria" w:hAnsi="Cambria"/>
          <w:color w:val="000000"/>
          <w:spacing w:val="-4"/>
          <w:sz w:val="22"/>
          <w:szCs w:val="22"/>
          <w:lang w:eastAsia="pl-PL"/>
        </w:rPr>
        <w:t>Prawo zamówień publicznych</w:t>
      </w:r>
      <w:r w:rsidRPr="000E038A">
        <w:rPr>
          <w:rFonts w:ascii="Cambria" w:hAnsi="Cambria"/>
          <w:color w:val="000000"/>
          <w:spacing w:val="-4"/>
          <w:sz w:val="22"/>
          <w:szCs w:val="22"/>
          <w:lang w:eastAsia="pl-PL"/>
        </w:rPr>
        <w:t xml:space="preserve">, </w:t>
      </w:r>
    </w:p>
    <w:p w14:paraId="2B8C3C0E" w14:textId="77777777" w:rsidR="0073348E" w:rsidRPr="000E038A" w:rsidRDefault="0073348E" w:rsidP="00D1363E">
      <w:pPr>
        <w:widowControl w:val="0"/>
        <w:numPr>
          <w:ilvl w:val="0"/>
          <w:numId w:val="4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Trybunał Sprawiedliwości Unii Europejskiej stwierdził, w ramach procedury przewidzianej </w:t>
      </w:r>
      <w:r w:rsidR="007019C6"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w art. 258 Traktatu o funkcjonowaniu Unii Europejskiej, że Rzeczpospolita Polska uchybiła zobowiązaniom, które ciążą na niej na mocy Traktatów, dyrektywy 2014/24/UE, dyrektywy 2014/25/UE i dyrektywy 2009/81/WE, z uwagi na to, że </w:t>
      </w:r>
      <w:r w:rsidR="001A3B02" w:rsidRPr="000E038A">
        <w:rPr>
          <w:rFonts w:ascii="Cambria" w:hAnsi="Cambria"/>
          <w:color w:val="000000"/>
          <w:spacing w:val="-4"/>
          <w:sz w:val="22"/>
          <w:szCs w:val="22"/>
          <w:lang w:eastAsia="pl-PL"/>
        </w:rPr>
        <w:t>Z</w:t>
      </w:r>
      <w:r w:rsidRPr="000E038A">
        <w:rPr>
          <w:rFonts w:ascii="Cambria" w:hAnsi="Cambria"/>
          <w:color w:val="000000"/>
          <w:spacing w:val="-4"/>
          <w:sz w:val="22"/>
          <w:szCs w:val="22"/>
          <w:lang w:eastAsia="pl-PL"/>
        </w:rPr>
        <w:t xml:space="preserve">amawiający udzielił zamówienia </w:t>
      </w:r>
      <w:r w:rsidR="00FB734A"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z naruszeniem prawa Unii Europejskiej.</w:t>
      </w:r>
    </w:p>
    <w:p w14:paraId="3DE8A154" w14:textId="77777777" w:rsidR="0073348E" w:rsidRPr="000E038A" w:rsidRDefault="0073348E" w:rsidP="00D1363E">
      <w:pPr>
        <w:widowControl w:val="0"/>
        <w:numPr>
          <w:ilvl w:val="0"/>
          <w:numId w:val="44"/>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 przypadku, o którym mowa w </w:t>
      </w:r>
      <w:r w:rsidR="001A3B02" w:rsidRPr="000E038A">
        <w:rPr>
          <w:rFonts w:ascii="Cambria" w:hAnsi="Cambria"/>
          <w:color w:val="000000"/>
          <w:spacing w:val="-4"/>
          <w:sz w:val="22"/>
          <w:szCs w:val="22"/>
          <w:lang w:eastAsia="pl-PL"/>
        </w:rPr>
        <w:t>ust.</w:t>
      </w:r>
      <w:r w:rsidRPr="000E038A">
        <w:rPr>
          <w:rFonts w:ascii="Cambria" w:hAnsi="Cambria"/>
          <w:color w:val="000000"/>
          <w:spacing w:val="-4"/>
          <w:sz w:val="22"/>
          <w:szCs w:val="22"/>
          <w:lang w:eastAsia="pl-PL"/>
        </w:rPr>
        <w:t xml:space="preserve"> </w:t>
      </w:r>
      <w:r w:rsidR="001A3B02" w:rsidRPr="000E038A">
        <w:rPr>
          <w:rFonts w:ascii="Cambria" w:hAnsi="Cambria"/>
          <w:color w:val="000000"/>
          <w:spacing w:val="-4"/>
          <w:sz w:val="22"/>
          <w:szCs w:val="22"/>
          <w:lang w:eastAsia="pl-PL"/>
        </w:rPr>
        <w:t>1 pkt. 2</w:t>
      </w:r>
      <w:r w:rsidRPr="000E038A">
        <w:rPr>
          <w:rFonts w:ascii="Cambria" w:hAnsi="Cambria"/>
          <w:color w:val="000000"/>
          <w:spacing w:val="-4"/>
          <w:sz w:val="22"/>
          <w:szCs w:val="22"/>
          <w:lang w:eastAsia="pl-PL"/>
        </w:rPr>
        <w:t xml:space="preserve"> lit. a, </w:t>
      </w:r>
      <w:r w:rsidR="001A3B02" w:rsidRPr="000E038A">
        <w:rPr>
          <w:rFonts w:ascii="Cambria" w:hAnsi="Cambria"/>
          <w:color w:val="000000"/>
          <w:spacing w:val="-4"/>
          <w:sz w:val="22"/>
          <w:szCs w:val="22"/>
          <w:lang w:eastAsia="pl-PL"/>
        </w:rPr>
        <w:t>Z</w:t>
      </w:r>
      <w:r w:rsidRPr="000E038A">
        <w:rPr>
          <w:rFonts w:ascii="Cambria" w:hAnsi="Cambria"/>
          <w:color w:val="000000"/>
          <w:spacing w:val="-4"/>
          <w:sz w:val="22"/>
          <w:szCs w:val="22"/>
          <w:lang w:eastAsia="pl-PL"/>
        </w:rPr>
        <w:t>amawiający odstępuje od umowy w części, której zmiana dotyczy.</w:t>
      </w:r>
    </w:p>
    <w:p w14:paraId="2081EEDB" w14:textId="77777777" w:rsidR="00414469" w:rsidRPr="000E038A" w:rsidRDefault="0073348E" w:rsidP="00D1363E">
      <w:pPr>
        <w:widowControl w:val="0"/>
        <w:numPr>
          <w:ilvl w:val="0"/>
          <w:numId w:val="44"/>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 przypadkach, o których mowa w </w:t>
      </w:r>
      <w:r w:rsidR="001A3B02" w:rsidRPr="000E038A">
        <w:rPr>
          <w:rFonts w:ascii="Cambria" w:hAnsi="Cambria"/>
          <w:color w:val="000000"/>
          <w:spacing w:val="-4"/>
          <w:sz w:val="22"/>
          <w:szCs w:val="22"/>
          <w:lang w:eastAsia="pl-PL"/>
        </w:rPr>
        <w:t xml:space="preserve">ust. 1 </w:t>
      </w:r>
      <w:r w:rsidRPr="000E038A">
        <w:rPr>
          <w:rFonts w:ascii="Cambria" w:hAnsi="Cambria"/>
          <w:color w:val="000000"/>
          <w:spacing w:val="-4"/>
          <w:sz w:val="22"/>
          <w:szCs w:val="22"/>
          <w:lang w:eastAsia="pl-PL"/>
        </w:rPr>
        <w:t xml:space="preserve">pkt. 1, </w:t>
      </w:r>
      <w:r w:rsidR="001A3B02" w:rsidRPr="000E038A">
        <w:rPr>
          <w:rFonts w:ascii="Cambria" w:hAnsi="Cambria"/>
          <w:color w:val="000000"/>
          <w:spacing w:val="-4"/>
          <w:sz w:val="22"/>
          <w:szCs w:val="22"/>
          <w:lang w:eastAsia="pl-PL"/>
        </w:rPr>
        <w:t>Wykonawca</w:t>
      </w:r>
      <w:r w:rsidRPr="000E038A">
        <w:rPr>
          <w:rFonts w:ascii="Cambria" w:hAnsi="Cambria"/>
          <w:color w:val="000000"/>
          <w:spacing w:val="-4"/>
          <w:sz w:val="22"/>
          <w:szCs w:val="22"/>
          <w:lang w:eastAsia="pl-PL"/>
        </w:rPr>
        <w:t xml:space="preserve"> może żądać wyłącznie wynagrodzenia należnego z tytułu wykonania części umowy.</w:t>
      </w:r>
    </w:p>
    <w:p w14:paraId="33B50B25" w14:textId="77777777" w:rsidR="007019C6" w:rsidRPr="000E038A" w:rsidRDefault="00DF394F" w:rsidP="00B20D5A">
      <w:pPr>
        <w:widowControl w:val="0"/>
        <w:suppressAutoHyphens w:val="0"/>
        <w:spacing w:before="120"/>
        <w:jc w:val="center"/>
        <w:rPr>
          <w:rFonts w:ascii="Cambria" w:hAnsi="Cambria"/>
          <w:b/>
          <w:spacing w:val="-4"/>
          <w:sz w:val="22"/>
        </w:rPr>
      </w:pPr>
      <w:r w:rsidRPr="000E038A">
        <w:rPr>
          <w:rFonts w:ascii="Cambria" w:hAnsi="Cambria"/>
          <w:b/>
          <w:spacing w:val="-4"/>
          <w:sz w:val="22"/>
        </w:rPr>
        <w:t>O</w:t>
      </w:r>
      <w:r w:rsidR="007019C6" w:rsidRPr="000E038A">
        <w:rPr>
          <w:rFonts w:ascii="Cambria" w:hAnsi="Cambria"/>
          <w:b/>
          <w:spacing w:val="-4"/>
          <w:sz w:val="22"/>
        </w:rPr>
        <w:t>chrona danych osobowych</w:t>
      </w:r>
    </w:p>
    <w:p w14:paraId="43795E23" w14:textId="34848277" w:rsidR="007019C6" w:rsidRDefault="007019C6"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w:t>
      </w:r>
      <w:r w:rsidR="00D11231" w:rsidRPr="000E038A">
        <w:rPr>
          <w:rFonts w:ascii="Cambria" w:hAnsi="Cambria"/>
          <w:b/>
          <w:bCs/>
          <w:spacing w:val="-4"/>
          <w:sz w:val="22"/>
          <w:szCs w:val="22"/>
          <w:lang w:eastAsia="en-US"/>
        </w:rPr>
        <w:t>5</w:t>
      </w:r>
    </w:p>
    <w:p w14:paraId="5A8DE193" w14:textId="77777777" w:rsidR="00852610" w:rsidRPr="000E038A" w:rsidRDefault="00852610" w:rsidP="00B20D5A">
      <w:pPr>
        <w:widowControl w:val="0"/>
        <w:suppressAutoHyphens w:val="0"/>
        <w:jc w:val="center"/>
        <w:rPr>
          <w:rFonts w:ascii="Cambria" w:hAnsi="Cambria"/>
          <w:b/>
          <w:bCs/>
          <w:spacing w:val="-4"/>
          <w:sz w:val="22"/>
          <w:szCs w:val="22"/>
          <w:lang w:eastAsia="en-US"/>
        </w:rPr>
      </w:pPr>
    </w:p>
    <w:p w14:paraId="221D3A6F" w14:textId="2FE04C0B"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5657865F" w14:textId="77777777"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76CAC060" w14:textId="77777777"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5B432938" w14:textId="77777777"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3A913D69"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70EDA67B"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6818A582"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14924A90"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4B434416"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6E97EEA9" w14:textId="77777777" w:rsidR="00080D84" w:rsidRPr="000E038A" w:rsidRDefault="00080D84" w:rsidP="00226063">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55ABAE19" w14:textId="1013B626" w:rsidR="00080D84" w:rsidRDefault="000F1786" w:rsidP="00B20D5A">
      <w:pPr>
        <w:widowControl w:val="0"/>
        <w:suppressAutoHyphens w:val="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6</w:t>
      </w:r>
    </w:p>
    <w:p w14:paraId="5F3F78F0" w14:textId="77777777" w:rsidR="00852610" w:rsidRPr="000E038A" w:rsidRDefault="00852610" w:rsidP="00B20D5A">
      <w:pPr>
        <w:widowControl w:val="0"/>
        <w:suppressAutoHyphens w:val="0"/>
        <w:jc w:val="center"/>
        <w:rPr>
          <w:rFonts w:ascii="Cambria" w:hAnsi="Cambria"/>
          <w:b/>
          <w:sz w:val="22"/>
          <w:szCs w:val="22"/>
        </w:rPr>
      </w:pPr>
    </w:p>
    <w:p w14:paraId="3642D3B8" w14:textId="77777777" w:rsidR="00080D84" w:rsidRPr="000E038A" w:rsidRDefault="00080D84"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3CC0FD21" w14:textId="77777777" w:rsidR="007019C6" w:rsidRPr="000E038A"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52BBB92C" w14:textId="77777777" w:rsidR="007019C6" w:rsidRPr="000E038A"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06BBB331" w14:textId="6999999A" w:rsidR="007019C6" w:rsidRDefault="00080D84"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oferta złożona przez </w:t>
      </w:r>
      <w:r w:rsidR="002B3A0E" w:rsidRPr="000E038A">
        <w:rPr>
          <w:rFonts w:ascii="Cambria" w:hAnsi="Cambria"/>
          <w:spacing w:val="-4"/>
          <w:sz w:val="22"/>
          <w:szCs w:val="22"/>
        </w:rPr>
        <w:t>Wykonawcę</w:t>
      </w:r>
      <w:r w:rsidRPr="000E038A">
        <w:rPr>
          <w:rFonts w:ascii="Cambria" w:hAnsi="Cambria"/>
          <w:spacing w:val="-4"/>
          <w:sz w:val="22"/>
          <w:szCs w:val="22"/>
        </w:rPr>
        <w:t xml:space="preserve"> z dnia .........</w:t>
      </w:r>
      <w:r w:rsidR="00852610">
        <w:rPr>
          <w:rFonts w:ascii="Cambria" w:hAnsi="Cambria"/>
          <w:spacing w:val="-4"/>
          <w:sz w:val="22"/>
          <w:szCs w:val="22"/>
        </w:rPr>
        <w:t>.............................................................................</w:t>
      </w:r>
      <w:r w:rsidRPr="000E038A">
        <w:rPr>
          <w:rFonts w:ascii="Cambria" w:hAnsi="Cambria"/>
          <w:spacing w:val="-4"/>
          <w:sz w:val="22"/>
          <w:szCs w:val="22"/>
        </w:rPr>
        <w:t>.............</w:t>
      </w:r>
      <w:r w:rsidR="00DD66C3">
        <w:rPr>
          <w:rFonts w:ascii="Cambria" w:hAnsi="Cambria"/>
          <w:spacing w:val="-4"/>
          <w:sz w:val="22"/>
          <w:szCs w:val="22"/>
        </w:rPr>
        <w:t>,</w:t>
      </w:r>
    </w:p>
    <w:p w14:paraId="60C6A40E" w14:textId="6C8A2E55" w:rsidR="00DD66C3" w:rsidRPr="000E038A" w:rsidRDefault="00DD66C3"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DD66C3">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składników mienia</w:t>
      </w:r>
      <w:r w:rsidR="002E7F46">
        <w:rPr>
          <w:rFonts w:ascii="Cambria" w:hAnsi="Cambria"/>
          <w:spacing w:val="-4"/>
          <w:sz w:val="22"/>
          <w:szCs w:val="22"/>
        </w:rPr>
        <w:t>, osób</w:t>
      </w:r>
      <w:r w:rsidRPr="00DD66C3">
        <w:rPr>
          <w:rFonts w:ascii="Cambria" w:hAnsi="Cambria"/>
          <w:spacing w:val="-4"/>
          <w:sz w:val="22"/>
          <w:szCs w:val="22"/>
        </w:rPr>
        <w:t xml:space="preserve"> i rodzajów ubezpieczenia</w:t>
      </w:r>
      <w:r>
        <w:rPr>
          <w:rFonts w:ascii="Cambria" w:hAnsi="Cambria"/>
          <w:spacing w:val="-4"/>
          <w:sz w:val="22"/>
          <w:szCs w:val="22"/>
        </w:rPr>
        <w:t>,</w:t>
      </w:r>
    </w:p>
    <w:p w14:paraId="69D608FC" w14:textId="77777777" w:rsidR="002B3A0E" w:rsidRPr="000E038A"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53238F80" w14:textId="77777777" w:rsidR="00080D84" w:rsidRPr="000E038A" w:rsidRDefault="000F1786"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7</w:t>
      </w:r>
    </w:p>
    <w:p w14:paraId="1645072E" w14:textId="77777777" w:rsidR="00080D84" w:rsidRPr="000E038A" w:rsidRDefault="00080D84" w:rsidP="00B20D5A">
      <w:pPr>
        <w:widowControl w:val="0"/>
        <w:suppressAutoHyphens w:val="0"/>
        <w:jc w:val="both"/>
        <w:rPr>
          <w:rFonts w:ascii="Cambria" w:hAnsi="Cambria"/>
          <w:sz w:val="22"/>
          <w:szCs w:val="22"/>
        </w:rPr>
      </w:pPr>
      <w:r w:rsidRPr="000E038A">
        <w:rPr>
          <w:rFonts w:ascii="Cambria" w:hAnsi="Cambria"/>
          <w:sz w:val="22"/>
          <w:szCs w:val="22"/>
        </w:rPr>
        <w:t xml:space="preserve">Wierzytelności wynikające z umowy, dotyczące rozliczeń między </w:t>
      </w:r>
      <w:r w:rsidR="007019C6" w:rsidRPr="000E038A">
        <w:rPr>
          <w:rFonts w:ascii="Cambria" w:hAnsi="Cambria"/>
          <w:sz w:val="22"/>
          <w:szCs w:val="22"/>
        </w:rPr>
        <w:t>Z</w:t>
      </w:r>
      <w:r w:rsidRPr="000E038A">
        <w:rPr>
          <w:rFonts w:ascii="Cambria" w:hAnsi="Cambria"/>
          <w:sz w:val="22"/>
          <w:szCs w:val="22"/>
        </w:rPr>
        <w:t xml:space="preserve">amawiającym i </w:t>
      </w:r>
      <w:r w:rsidR="007019C6" w:rsidRPr="000E038A">
        <w:rPr>
          <w:rFonts w:ascii="Cambria" w:hAnsi="Cambria"/>
          <w:sz w:val="22"/>
          <w:szCs w:val="22"/>
        </w:rPr>
        <w:t>W</w:t>
      </w:r>
      <w:r w:rsidRPr="000E038A">
        <w:rPr>
          <w:rFonts w:ascii="Cambria" w:hAnsi="Cambria"/>
          <w:sz w:val="22"/>
          <w:szCs w:val="22"/>
        </w:rPr>
        <w:t>ykonawcą, nie</w:t>
      </w:r>
      <w:r w:rsidR="002576B4" w:rsidRPr="000E038A">
        <w:rPr>
          <w:rFonts w:ascii="Cambria" w:hAnsi="Cambria"/>
          <w:sz w:val="22"/>
          <w:szCs w:val="22"/>
        </w:rPr>
        <w:t> </w:t>
      </w:r>
      <w:r w:rsidRPr="000E038A">
        <w:rPr>
          <w:rFonts w:ascii="Cambria" w:hAnsi="Cambria"/>
          <w:sz w:val="22"/>
          <w:szCs w:val="22"/>
        </w:rPr>
        <w:t>mogą być zbyte na rzecz osób trzecich bez zgody obu stron.</w:t>
      </w:r>
    </w:p>
    <w:p w14:paraId="713135D7" w14:textId="77777777" w:rsidR="00965EEE" w:rsidRPr="000E038A" w:rsidRDefault="000F1786"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8</w:t>
      </w:r>
    </w:p>
    <w:p w14:paraId="07EB79E9" w14:textId="77777777" w:rsidR="000862BE" w:rsidRPr="000E038A" w:rsidRDefault="00965EEE"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Wszelkie spory, jakie mogą wynikać pomiędzy Stronami w związku z realizacją postanowień niniejszej umowy, będą rozwiązywane polubownie</w:t>
      </w:r>
      <w:r w:rsidR="000862BE" w:rsidRPr="000E038A">
        <w:rPr>
          <w:rFonts w:ascii="Cambria" w:hAnsi="Cambria"/>
          <w:sz w:val="22"/>
          <w:szCs w:val="22"/>
        </w:rPr>
        <w:t>,</w:t>
      </w:r>
      <w:r w:rsidR="00BA1E4C" w:rsidRPr="000E038A">
        <w:rPr>
          <w:rFonts w:ascii="Cambria" w:hAnsi="Cambria"/>
          <w:sz w:val="22"/>
          <w:szCs w:val="22"/>
        </w:rPr>
        <w:t xml:space="preserve"> z wykorzystaniem pozasądowego systemu rozwiązywania sporów</w:t>
      </w:r>
      <w:r w:rsidR="000862BE" w:rsidRPr="000E038A">
        <w:rPr>
          <w:rFonts w:ascii="Cambria" w:hAnsi="Cambria"/>
          <w:sz w:val="22"/>
          <w:szCs w:val="22"/>
        </w:rPr>
        <w:t xml:space="preserve">, a także innych, dopuszczonych prawem mechanizmów, prowadzących </w:t>
      </w:r>
      <w:r w:rsidR="000862BE" w:rsidRPr="000E038A">
        <w:rPr>
          <w:rFonts w:ascii="Cambria" w:hAnsi="Cambria"/>
          <w:sz w:val="22"/>
          <w:szCs w:val="22"/>
        </w:rPr>
        <w:br/>
        <w:t>do konsensusu Stron sporu.</w:t>
      </w:r>
    </w:p>
    <w:p w14:paraId="6FB09C69" w14:textId="210F84AD" w:rsidR="00080D84" w:rsidRDefault="00965EEE"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r w:rsidR="00D11231" w:rsidRPr="000E038A">
        <w:rPr>
          <w:rFonts w:ascii="Cambria" w:hAnsi="Cambria"/>
          <w:sz w:val="22"/>
          <w:szCs w:val="22"/>
        </w:rPr>
        <w:t>.</w:t>
      </w:r>
    </w:p>
    <w:p w14:paraId="656D4DE5" w14:textId="77777777" w:rsidR="00080D84" w:rsidRPr="000E038A" w:rsidRDefault="00080D84"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226063" w:rsidRPr="000E038A">
        <w:rPr>
          <w:rFonts w:ascii="Cambria" w:hAnsi="Cambria"/>
          <w:b/>
          <w:sz w:val="22"/>
          <w:szCs w:val="22"/>
        </w:rPr>
        <w:t>19</w:t>
      </w:r>
    </w:p>
    <w:p w14:paraId="2D523DCF" w14:textId="37DA531E" w:rsidR="007019C6" w:rsidRDefault="007019C6" w:rsidP="005D0934">
      <w:pPr>
        <w:widowControl w:val="0"/>
        <w:suppressAutoHyphens w:val="0"/>
        <w:jc w:val="both"/>
        <w:rPr>
          <w:rFonts w:ascii="Cambria" w:hAnsi="Cambria"/>
          <w:spacing w:val="-2"/>
          <w:sz w:val="22"/>
          <w:szCs w:val="22"/>
          <w:lang w:eastAsia="en-US"/>
        </w:rPr>
      </w:pPr>
      <w:bookmarkStart w:id="318" w:name="_Toc458156849"/>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p w14:paraId="4DB37A0B" w14:textId="77777777" w:rsidR="000E59B1" w:rsidRPr="000E038A" w:rsidRDefault="000E59B1" w:rsidP="005D0934">
      <w:pPr>
        <w:widowControl w:val="0"/>
        <w:suppressAutoHyphens w:val="0"/>
        <w:jc w:val="both"/>
        <w:rPr>
          <w:rFonts w:ascii="Cambria" w:hAnsi="Cambria"/>
          <w:spacing w:val="-2"/>
          <w:sz w:val="22"/>
          <w:szCs w:val="22"/>
          <w:lang w:eastAsia="en-US"/>
        </w:rPr>
      </w:pPr>
    </w:p>
    <w:tbl>
      <w:tblPr>
        <w:tblW w:w="0" w:type="auto"/>
        <w:jc w:val="center"/>
        <w:tblLook w:val="04A0" w:firstRow="1" w:lastRow="0" w:firstColumn="1" w:lastColumn="0" w:noHBand="0" w:noVBand="1"/>
      </w:tblPr>
      <w:tblGrid>
        <w:gridCol w:w="4644"/>
        <w:gridCol w:w="4644"/>
      </w:tblGrid>
      <w:tr w:rsidR="007019C6" w:rsidRPr="000E038A" w14:paraId="6611F582" w14:textId="77777777" w:rsidTr="00E83F4B">
        <w:trPr>
          <w:jc w:val="center"/>
        </w:trPr>
        <w:tc>
          <w:tcPr>
            <w:tcW w:w="4644" w:type="dxa"/>
            <w:shd w:val="clear" w:color="auto" w:fill="auto"/>
            <w:vAlign w:val="bottom"/>
          </w:tcPr>
          <w:p w14:paraId="4719EC17" w14:textId="77777777" w:rsidR="007019C6" w:rsidRPr="000E038A" w:rsidRDefault="007019C6" w:rsidP="00E25F61">
            <w:pPr>
              <w:widowControl w:val="0"/>
              <w:suppressAutoHyphens w:val="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883098B" w14:textId="77777777" w:rsidR="007019C6" w:rsidRPr="000E038A" w:rsidRDefault="007019C6"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7019C6" w:rsidRPr="000E038A" w14:paraId="52294229" w14:textId="77777777" w:rsidTr="00E83F4B">
        <w:trPr>
          <w:jc w:val="center"/>
        </w:trPr>
        <w:tc>
          <w:tcPr>
            <w:tcW w:w="4644" w:type="dxa"/>
            <w:shd w:val="clear" w:color="auto" w:fill="auto"/>
            <w:vAlign w:val="bottom"/>
          </w:tcPr>
          <w:p w14:paraId="5A04582A"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73B71839"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7019C6" w:rsidRPr="000E038A" w14:paraId="0C97DA04" w14:textId="77777777" w:rsidTr="00E83F4B">
        <w:trPr>
          <w:jc w:val="center"/>
        </w:trPr>
        <w:tc>
          <w:tcPr>
            <w:tcW w:w="4644" w:type="dxa"/>
            <w:shd w:val="clear" w:color="auto" w:fill="auto"/>
            <w:vAlign w:val="bottom"/>
          </w:tcPr>
          <w:p w14:paraId="13DBF7B0" w14:textId="77777777" w:rsidR="007019C6" w:rsidRPr="000E038A" w:rsidRDefault="007019C6" w:rsidP="002B1B5D">
            <w:pPr>
              <w:widowControl w:val="0"/>
              <w:suppressAutoHyphens w:val="0"/>
              <w:spacing w:before="600"/>
              <w:jc w:val="center"/>
              <w:rPr>
                <w:rFonts w:ascii="Cambria" w:hAnsi="Cambria"/>
                <w:sz w:val="22"/>
                <w:szCs w:val="22"/>
              </w:rPr>
            </w:pPr>
            <w:r w:rsidRPr="000E038A">
              <w:rPr>
                <w:rFonts w:ascii="Cambria" w:hAnsi="Cambria"/>
                <w:sz w:val="22"/>
                <w:szCs w:val="22"/>
              </w:rPr>
              <w:t>……………………</w:t>
            </w:r>
            <w:r w:rsidR="00AA1534" w:rsidRPr="000E038A">
              <w:rPr>
                <w:rFonts w:ascii="Cambria" w:hAnsi="Cambria"/>
                <w:sz w:val="22"/>
                <w:szCs w:val="22"/>
              </w:rPr>
              <w:t>………</w:t>
            </w:r>
            <w:r w:rsidRPr="000E038A">
              <w:rPr>
                <w:rFonts w:ascii="Cambria" w:hAnsi="Cambria"/>
                <w:sz w:val="22"/>
                <w:szCs w:val="22"/>
              </w:rPr>
              <w:t>…</w:t>
            </w:r>
            <w:r w:rsidR="00AA1534" w:rsidRPr="000E038A">
              <w:rPr>
                <w:rFonts w:ascii="Cambria" w:hAnsi="Cambria"/>
                <w:sz w:val="22"/>
                <w:szCs w:val="22"/>
              </w:rPr>
              <w:t>………</w:t>
            </w:r>
            <w:r w:rsidRPr="000E038A">
              <w:rPr>
                <w:rFonts w:ascii="Cambria" w:hAnsi="Cambria"/>
                <w:sz w:val="22"/>
                <w:szCs w:val="22"/>
              </w:rPr>
              <w:t>……………………</w:t>
            </w:r>
          </w:p>
        </w:tc>
        <w:tc>
          <w:tcPr>
            <w:tcW w:w="4644" w:type="dxa"/>
            <w:shd w:val="clear" w:color="auto" w:fill="auto"/>
            <w:vAlign w:val="bottom"/>
          </w:tcPr>
          <w:p w14:paraId="78B9D7C7" w14:textId="77777777" w:rsidR="007019C6" w:rsidRPr="000E038A" w:rsidRDefault="007019C6" w:rsidP="00B20D5A">
            <w:pPr>
              <w:widowControl w:val="0"/>
              <w:suppressAutoHyphens w:val="0"/>
              <w:jc w:val="center"/>
              <w:rPr>
                <w:rFonts w:ascii="Cambria" w:hAnsi="Cambria"/>
                <w:b/>
                <w:sz w:val="22"/>
                <w:szCs w:val="22"/>
              </w:rPr>
            </w:pPr>
          </w:p>
        </w:tc>
      </w:tr>
      <w:tr w:rsidR="007019C6" w:rsidRPr="000E038A" w14:paraId="0F220C41" w14:textId="77777777" w:rsidTr="00E83F4B">
        <w:trPr>
          <w:jc w:val="center"/>
        </w:trPr>
        <w:tc>
          <w:tcPr>
            <w:tcW w:w="4644" w:type="dxa"/>
            <w:shd w:val="clear" w:color="auto" w:fill="auto"/>
            <w:vAlign w:val="bottom"/>
          </w:tcPr>
          <w:p w14:paraId="38939482"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Kontrasygnata Skarbnika Gminy</w:t>
            </w:r>
          </w:p>
        </w:tc>
        <w:tc>
          <w:tcPr>
            <w:tcW w:w="4644" w:type="dxa"/>
            <w:shd w:val="clear" w:color="auto" w:fill="auto"/>
            <w:vAlign w:val="bottom"/>
          </w:tcPr>
          <w:p w14:paraId="10B51CE4" w14:textId="77777777" w:rsidR="007019C6" w:rsidRPr="000E038A" w:rsidRDefault="007019C6" w:rsidP="00B20D5A">
            <w:pPr>
              <w:widowControl w:val="0"/>
              <w:suppressAutoHyphens w:val="0"/>
              <w:jc w:val="center"/>
              <w:rPr>
                <w:rFonts w:ascii="Cambria" w:hAnsi="Cambria"/>
                <w:b/>
                <w:sz w:val="22"/>
                <w:szCs w:val="22"/>
              </w:rPr>
            </w:pPr>
          </w:p>
        </w:tc>
      </w:tr>
    </w:tbl>
    <w:p w14:paraId="283CE0A6" w14:textId="77777777" w:rsidR="007019C6" w:rsidRPr="000E038A" w:rsidRDefault="007019C6" w:rsidP="00B20D5A">
      <w:pPr>
        <w:widowControl w:val="0"/>
        <w:suppressAutoHyphens w:val="0"/>
        <w:jc w:val="both"/>
        <w:rPr>
          <w:rFonts w:ascii="Cambria" w:hAnsi="Cambria"/>
          <w:sz w:val="22"/>
          <w:szCs w:val="22"/>
          <w:lang w:eastAsia="en-US"/>
        </w:rPr>
      </w:pPr>
    </w:p>
    <w:p w14:paraId="4282FB46" w14:textId="77777777" w:rsidR="00F60BB7" w:rsidRPr="000E038A" w:rsidRDefault="00F60BB7" w:rsidP="00B20D5A">
      <w:pPr>
        <w:widowControl w:val="0"/>
        <w:suppressAutoHyphens w:val="0"/>
        <w:jc w:val="right"/>
        <w:rPr>
          <w:rFonts w:ascii="Cambria" w:hAnsi="Cambria"/>
          <w:sz w:val="22"/>
          <w:szCs w:val="22"/>
          <w:lang w:eastAsia="en-US"/>
        </w:rPr>
        <w:sectPr w:rsidR="00F60BB7" w:rsidRPr="000E038A"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5EE8465" w14:textId="77777777" w:rsidR="00024E7D" w:rsidRPr="000E038A" w:rsidRDefault="000334E7" w:rsidP="0053693C">
      <w:pPr>
        <w:widowControl w:val="0"/>
        <w:suppressAutoHyphens w:val="0"/>
        <w:spacing w:after="240"/>
        <w:outlineLvl w:val="0"/>
        <w:rPr>
          <w:rFonts w:ascii="Cambria" w:hAnsi="Cambria"/>
          <w:b/>
          <w:bCs/>
          <w:sz w:val="22"/>
          <w:szCs w:val="22"/>
          <w:lang w:eastAsia="en-US"/>
        </w:rPr>
      </w:pPr>
      <w:bookmarkStart w:id="319" w:name="_Toc61215866"/>
      <w:r w:rsidRPr="000E038A">
        <w:rPr>
          <w:rFonts w:ascii="Cambria" w:hAnsi="Cambria"/>
          <w:b/>
          <w:bCs/>
          <w:sz w:val="22"/>
          <w:szCs w:val="22"/>
          <w:lang w:eastAsia="en-US"/>
        </w:rPr>
        <w:t xml:space="preserve">Załącznik nr </w:t>
      </w:r>
      <w:r w:rsidR="00F60BB7" w:rsidRPr="000E038A">
        <w:rPr>
          <w:rFonts w:ascii="Cambria" w:hAnsi="Cambria"/>
          <w:b/>
          <w:bCs/>
          <w:sz w:val="22"/>
          <w:szCs w:val="22"/>
          <w:lang w:eastAsia="en-US"/>
        </w:rPr>
        <w:t>4</w:t>
      </w:r>
      <w:r w:rsidR="00024E7D" w:rsidRPr="000E038A">
        <w:rPr>
          <w:rFonts w:ascii="Cambria" w:hAnsi="Cambria"/>
          <w:b/>
          <w:bCs/>
          <w:sz w:val="22"/>
          <w:szCs w:val="22"/>
          <w:lang w:eastAsia="en-US"/>
        </w:rPr>
        <w:t>a</w:t>
      </w:r>
      <w:r w:rsidR="003F1ADD" w:rsidRPr="000E038A">
        <w:rPr>
          <w:rFonts w:ascii="Cambria" w:hAnsi="Cambria"/>
          <w:b/>
          <w:bCs/>
          <w:sz w:val="22"/>
          <w:szCs w:val="22"/>
          <w:lang w:eastAsia="en-US"/>
        </w:rPr>
        <w:t xml:space="preserve"> do SWZ</w:t>
      </w:r>
      <w:bookmarkEnd w:id="318"/>
      <w:r w:rsidR="00F60BB7" w:rsidRPr="000E038A">
        <w:rPr>
          <w:rFonts w:ascii="Cambria" w:hAnsi="Cambria"/>
          <w:b/>
          <w:bCs/>
          <w:sz w:val="22"/>
          <w:szCs w:val="22"/>
          <w:lang w:eastAsia="en-US"/>
        </w:rPr>
        <w:t xml:space="preserve">: </w:t>
      </w:r>
      <w:r w:rsidR="008A7570" w:rsidRPr="00852610">
        <w:rPr>
          <w:rFonts w:ascii="Cambria" w:hAnsi="Cambria"/>
          <w:sz w:val="22"/>
          <w:szCs w:val="22"/>
          <w:lang w:eastAsia="en-US"/>
        </w:rPr>
        <w:t xml:space="preserve">Projektowane postanowienia </w:t>
      </w:r>
      <w:r w:rsidR="00024E7D" w:rsidRPr="00852610">
        <w:rPr>
          <w:rFonts w:ascii="Cambria" w:hAnsi="Cambria"/>
          <w:sz w:val="22"/>
          <w:szCs w:val="22"/>
          <w:lang w:eastAsia="en-US"/>
        </w:rPr>
        <w:t>umowy dotyczącej części II zamówienia</w:t>
      </w:r>
      <w:bookmarkEnd w:id="319"/>
    </w:p>
    <w:p w14:paraId="1A59F9F9" w14:textId="77777777" w:rsidR="004D78DF" w:rsidRPr="000E038A" w:rsidRDefault="004D78DF" w:rsidP="00B20D5A">
      <w:pPr>
        <w:widowControl w:val="0"/>
        <w:tabs>
          <w:tab w:val="left" w:pos="1407"/>
        </w:tabs>
        <w:suppressAutoHyphens w:val="0"/>
        <w:spacing w:before="360"/>
        <w:jc w:val="center"/>
        <w:rPr>
          <w:rFonts w:ascii="Cambria" w:hAnsi="Cambria"/>
          <w:b/>
          <w:sz w:val="22"/>
          <w:szCs w:val="22"/>
        </w:rPr>
      </w:pPr>
      <w:bookmarkStart w:id="320" w:name="_Toc458156850"/>
      <w:r w:rsidRPr="00852610">
        <w:rPr>
          <w:rFonts w:ascii="Cambria" w:hAnsi="Cambria"/>
          <w:b/>
        </w:rPr>
        <w:t>UMOWA NR</w:t>
      </w:r>
      <w:r w:rsidRPr="000E038A">
        <w:rPr>
          <w:rFonts w:ascii="Cambria" w:hAnsi="Cambria"/>
          <w:b/>
          <w:sz w:val="22"/>
          <w:szCs w:val="22"/>
        </w:rPr>
        <w:t xml:space="preserve"> </w:t>
      </w:r>
      <w:r w:rsidRPr="000E038A">
        <w:rPr>
          <w:rFonts w:ascii="Cambria" w:hAnsi="Cambria"/>
          <w:sz w:val="22"/>
          <w:szCs w:val="22"/>
        </w:rPr>
        <w:t xml:space="preserve">............... </w:t>
      </w:r>
    </w:p>
    <w:p w14:paraId="7DBE5072" w14:textId="77777777" w:rsidR="00852610" w:rsidRPr="000E038A" w:rsidRDefault="00852610" w:rsidP="00852610">
      <w:pPr>
        <w:widowControl w:val="0"/>
        <w:suppressAutoHyphens w:val="0"/>
        <w:spacing w:before="120"/>
        <w:jc w:val="both"/>
        <w:rPr>
          <w:rFonts w:ascii="Cambria" w:hAnsi="Cambria"/>
          <w:sz w:val="22"/>
          <w:szCs w:val="22"/>
          <w:lang w:eastAsia="pl-PL"/>
        </w:rPr>
      </w:pPr>
      <w:r w:rsidRPr="000E038A">
        <w:rPr>
          <w:rFonts w:ascii="Cambria" w:hAnsi="Cambria"/>
          <w:sz w:val="22"/>
          <w:szCs w:val="22"/>
          <w:lang w:eastAsia="pl-PL"/>
        </w:rPr>
        <w:t>zawarta w dniu ……</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 xml:space="preserve">… 2021 r. roku pomiędzy Gminą </w:t>
      </w:r>
      <w:r>
        <w:rPr>
          <w:rFonts w:ascii="Cambria" w:hAnsi="Cambria"/>
          <w:sz w:val="22"/>
          <w:szCs w:val="22"/>
          <w:lang w:eastAsia="pl-PL"/>
        </w:rPr>
        <w:t>Szczuczyn</w:t>
      </w:r>
      <w:r w:rsidRPr="000E038A">
        <w:rPr>
          <w:rFonts w:ascii="Cambria" w:hAnsi="Cambria"/>
          <w:sz w:val="22"/>
          <w:szCs w:val="22"/>
          <w:lang w:eastAsia="pl-PL"/>
        </w:rPr>
        <w:t xml:space="preserve">, z siedzibą w </w:t>
      </w:r>
      <w:r>
        <w:rPr>
          <w:rFonts w:ascii="Cambria" w:hAnsi="Cambria"/>
          <w:sz w:val="22"/>
          <w:szCs w:val="22"/>
          <w:lang w:eastAsia="pl-PL"/>
        </w:rPr>
        <w:t>Szczuczynie 19-230</w:t>
      </w:r>
      <w:r w:rsidRPr="000E038A">
        <w:rPr>
          <w:rFonts w:ascii="Cambria" w:hAnsi="Cambria"/>
          <w:sz w:val="22"/>
          <w:szCs w:val="22"/>
          <w:lang w:eastAsia="pl-PL"/>
        </w:rPr>
        <w:t xml:space="preserve">, przy  </w:t>
      </w:r>
      <w:r>
        <w:rPr>
          <w:rFonts w:ascii="Cambria" w:hAnsi="Cambria"/>
          <w:sz w:val="22"/>
          <w:szCs w:val="22"/>
          <w:lang w:eastAsia="pl-PL"/>
        </w:rPr>
        <w:t xml:space="preserve">Pl. 1000-lecia 23 </w:t>
      </w:r>
      <w:r w:rsidRPr="000E038A">
        <w:rPr>
          <w:rFonts w:ascii="Cambria" w:hAnsi="Cambria"/>
          <w:sz w:val="22"/>
          <w:szCs w:val="22"/>
          <w:lang w:eastAsia="pl-PL"/>
        </w:rPr>
        <w:t xml:space="preserve">, Regon: </w:t>
      </w:r>
      <w:r>
        <w:rPr>
          <w:rFonts w:ascii="Cambria" w:hAnsi="Cambria"/>
          <w:sz w:val="22"/>
          <w:szCs w:val="22"/>
          <w:lang w:eastAsia="pl-PL"/>
        </w:rPr>
        <w:t>450669766</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 xml:space="preserve">NIP: </w:t>
      </w:r>
      <w:r>
        <w:rPr>
          <w:rFonts w:ascii="Cambria" w:hAnsi="Cambria"/>
          <w:sz w:val="22"/>
          <w:szCs w:val="22"/>
          <w:lang w:eastAsia="pl-PL"/>
        </w:rPr>
        <w:t>719-155-67-22</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reprezentowaną przez:</w:t>
      </w:r>
    </w:p>
    <w:p w14:paraId="09211A88" w14:textId="77777777" w:rsidR="00852610" w:rsidRPr="000E038A" w:rsidRDefault="00852610" w:rsidP="00852610">
      <w:pPr>
        <w:widowControl w:val="0"/>
        <w:suppressAutoHyphens w:val="0"/>
        <w:spacing w:before="120" w:after="120"/>
        <w:jc w:val="both"/>
        <w:rPr>
          <w:rFonts w:ascii="Cambria" w:hAnsi="Cambria"/>
          <w:b/>
          <w:sz w:val="22"/>
          <w:szCs w:val="22"/>
          <w:lang w:eastAsia="pl-PL"/>
        </w:rPr>
      </w:pPr>
      <w:r>
        <w:rPr>
          <w:rFonts w:ascii="Cambria" w:hAnsi="Cambria"/>
          <w:b/>
          <w:sz w:val="22"/>
          <w:szCs w:val="22"/>
          <w:lang w:eastAsia="pl-PL"/>
        </w:rPr>
        <w:t xml:space="preserve">Artura Kuczyńskiego </w:t>
      </w:r>
      <w:r w:rsidRPr="000E038A">
        <w:rPr>
          <w:rFonts w:ascii="Cambria" w:hAnsi="Cambria"/>
          <w:b/>
          <w:sz w:val="22"/>
          <w:szCs w:val="22"/>
          <w:lang w:eastAsia="pl-PL"/>
        </w:rPr>
        <w:t xml:space="preserve">- </w:t>
      </w:r>
      <w:r>
        <w:rPr>
          <w:rFonts w:ascii="Cambria" w:hAnsi="Cambria"/>
          <w:b/>
          <w:sz w:val="22"/>
          <w:szCs w:val="22"/>
          <w:lang w:eastAsia="pl-PL"/>
        </w:rPr>
        <w:t xml:space="preserve">  </w:t>
      </w:r>
      <w:r w:rsidRPr="000E038A">
        <w:rPr>
          <w:rFonts w:ascii="Cambria" w:hAnsi="Cambria"/>
          <w:b/>
          <w:sz w:val="22"/>
          <w:szCs w:val="22"/>
          <w:lang w:eastAsia="pl-PL"/>
        </w:rPr>
        <w:t xml:space="preserve">Burmistrza </w:t>
      </w:r>
      <w:r>
        <w:rPr>
          <w:rFonts w:ascii="Cambria" w:hAnsi="Cambria"/>
          <w:b/>
          <w:sz w:val="22"/>
          <w:szCs w:val="22"/>
          <w:lang w:eastAsia="pl-PL"/>
        </w:rPr>
        <w:t xml:space="preserve">  Szczuczyna</w:t>
      </w:r>
      <w:r w:rsidRPr="000E038A">
        <w:rPr>
          <w:rFonts w:ascii="Cambria" w:hAnsi="Cambria"/>
          <w:b/>
          <w:sz w:val="22"/>
          <w:szCs w:val="22"/>
          <w:lang w:eastAsia="pl-PL"/>
        </w:rPr>
        <w:t>,</w:t>
      </w:r>
    </w:p>
    <w:p w14:paraId="56038349" w14:textId="5FC90863" w:rsidR="00852610" w:rsidRPr="000E038A" w:rsidRDefault="00852610" w:rsidP="00852610">
      <w:pPr>
        <w:widowControl w:val="0"/>
        <w:suppressAutoHyphens w:val="0"/>
        <w:spacing w:before="60"/>
        <w:jc w:val="both"/>
        <w:rPr>
          <w:rFonts w:ascii="Cambria" w:hAnsi="Cambria"/>
          <w:b/>
          <w:bCs/>
          <w:sz w:val="22"/>
          <w:szCs w:val="22"/>
          <w:lang w:eastAsia="pl-PL"/>
        </w:rPr>
      </w:pPr>
      <w:r w:rsidRPr="000E038A">
        <w:rPr>
          <w:rFonts w:ascii="Cambria" w:hAnsi="Cambria"/>
          <w:b/>
          <w:bCs/>
          <w:sz w:val="22"/>
          <w:szCs w:val="22"/>
          <w:lang w:eastAsia="pl-PL"/>
        </w:rPr>
        <w:t xml:space="preserve">przy kontrasygnacie Skarbnika Gminy </w:t>
      </w:r>
      <w:r>
        <w:rPr>
          <w:rFonts w:ascii="Cambria" w:hAnsi="Cambria"/>
          <w:b/>
          <w:bCs/>
          <w:sz w:val="22"/>
          <w:szCs w:val="22"/>
          <w:lang w:eastAsia="pl-PL"/>
        </w:rPr>
        <w:t xml:space="preserve"> Szczuczyn </w:t>
      </w:r>
      <w:r w:rsidRPr="000E038A">
        <w:rPr>
          <w:rFonts w:ascii="Cambria" w:hAnsi="Cambria"/>
          <w:b/>
          <w:bCs/>
          <w:sz w:val="22"/>
          <w:szCs w:val="22"/>
          <w:lang w:eastAsia="pl-PL"/>
        </w:rPr>
        <w:t xml:space="preserve"> – </w:t>
      </w:r>
      <w:r w:rsidR="006408E9">
        <w:rPr>
          <w:rFonts w:ascii="Cambria" w:hAnsi="Cambria"/>
          <w:b/>
          <w:bCs/>
          <w:sz w:val="22"/>
          <w:szCs w:val="22"/>
          <w:lang w:eastAsia="pl-PL"/>
        </w:rPr>
        <w:t xml:space="preserve"> Małgorzatą Jarmutowską</w:t>
      </w:r>
    </w:p>
    <w:p w14:paraId="2BB26639" w14:textId="77777777" w:rsidR="004D78DF" w:rsidRPr="000E038A" w:rsidRDefault="004D78DF" w:rsidP="00B20D5A">
      <w:pPr>
        <w:widowControl w:val="0"/>
        <w:tabs>
          <w:tab w:val="left" w:pos="1407"/>
        </w:tabs>
        <w:suppressAutoHyphens w:val="0"/>
        <w:spacing w:before="120"/>
        <w:jc w:val="both"/>
        <w:rPr>
          <w:rFonts w:ascii="Cambria" w:hAnsi="Cambria"/>
          <w:bCs/>
          <w:sz w:val="22"/>
          <w:szCs w:val="22"/>
        </w:rPr>
      </w:pPr>
      <w:r w:rsidRPr="000E038A">
        <w:rPr>
          <w:rFonts w:ascii="Cambria" w:hAnsi="Cambria"/>
          <w:sz w:val="22"/>
          <w:szCs w:val="22"/>
          <w:lang w:eastAsia="pl-PL"/>
        </w:rPr>
        <w:t xml:space="preserve">zwaną dalej </w:t>
      </w:r>
      <w:r w:rsidRPr="000E038A">
        <w:rPr>
          <w:rFonts w:ascii="Cambria" w:hAnsi="Cambria"/>
          <w:bCs/>
          <w:sz w:val="22"/>
          <w:szCs w:val="22"/>
        </w:rPr>
        <w:t>„</w:t>
      </w:r>
      <w:r w:rsidRPr="000E038A">
        <w:rPr>
          <w:rFonts w:ascii="Cambria" w:hAnsi="Cambria"/>
          <w:b/>
          <w:bCs/>
          <w:sz w:val="22"/>
          <w:szCs w:val="22"/>
        </w:rPr>
        <w:t>Zamawiającym</w:t>
      </w:r>
      <w:r w:rsidRPr="000E038A">
        <w:rPr>
          <w:rFonts w:ascii="Cambria" w:hAnsi="Cambria"/>
          <w:bCs/>
          <w:sz w:val="22"/>
          <w:szCs w:val="22"/>
        </w:rPr>
        <w:t>”</w:t>
      </w:r>
    </w:p>
    <w:p w14:paraId="7608711F" w14:textId="77777777" w:rsidR="004D78DF" w:rsidRPr="000E038A" w:rsidRDefault="004D78DF"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3CE898FD" w14:textId="77777777" w:rsidR="004D78DF" w:rsidRPr="000E038A" w:rsidRDefault="004D78DF" w:rsidP="00B20D5A">
      <w:pPr>
        <w:widowControl w:val="0"/>
        <w:suppressAutoHyphens w:val="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4241FCF3" w14:textId="77777777" w:rsidR="004D78DF" w:rsidRPr="000E038A" w:rsidRDefault="004D78DF" w:rsidP="00D1363E">
      <w:pPr>
        <w:widowControl w:val="0"/>
        <w:numPr>
          <w:ilvl w:val="0"/>
          <w:numId w:val="104"/>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7891C459" w14:textId="77777777" w:rsidR="004D78DF" w:rsidRPr="000E038A" w:rsidRDefault="004D78DF" w:rsidP="00D1363E">
      <w:pPr>
        <w:widowControl w:val="0"/>
        <w:numPr>
          <w:ilvl w:val="0"/>
          <w:numId w:val="104"/>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0B2694E1" w14:textId="77777777" w:rsidR="004D78DF" w:rsidRPr="000E038A" w:rsidRDefault="004D78DF" w:rsidP="00B20D5A">
      <w:pPr>
        <w:widowControl w:val="0"/>
        <w:tabs>
          <w:tab w:val="left" w:pos="1407"/>
        </w:tabs>
        <w:suppressAutoHyphens w:val="0"/>
        <w:spacing w:before="120"/>
        <w:jc w:val="both"/>
        <w:rPr>
          <w:rFonts w:ascii="Cambria" w:hAnsi="Cambria"/>
          <w:b/>
          <w:sz w:val="22"/>
          <w:szCs w:val="22"/>
        </w:rPr>
      </w:pPr>
      <w:r w:rsidRPr="000E038A">
        <w:rPr>
          <w:rFonts w:ascii="Cambria" w:hAnsi="Cambria"/>
          <w:sz w:val="22"/>
          <w:szCs w:val="22"/>
        </w:rPr>
        <w:t xml:space="preserve">zwanym dalej </w:t>
      </w:r>
      <w:r w:rsidRPr="000E038A">
        <w:rPr>
          <w:rFonts w:ascii="Cambria" w:hAnsi="Cambria"/>
          <w:b/>
          <w:sz w:val="22"/>
          <w:szCs w:val="22"/>
        </w:rPr>
        <w:t>„Wykonawcą”</w:t>
      </w:r>
    </w:p>
    <w:p w14:paraId="622A29AB" w14:textId="77777777" w:rsidR="004D78DF" w:rsidRPr="000E038A" w:rsidRDefault="004D78DF" w:rsidP="00B20D5A">
      <w:pPr>
        <w:widowControl w:val="0"/>
        <w:tabs>
          <w:tab w:val="left" w:pos="1407"/>
        </w:tabs>
        <w:suppressAutoHyphens w:val="0"/>
        <w:spacing w:before="120"/>
        <w:jc w:val="both"/>
        <w:rPr>
          <w:rFonts w:ascii="Cambria" w:hAnsi="Cambria"/>
          <w:b/>
          <w:sz w:val="22"/>
          <w:szCs w:val="22"/>
        </w:rPr>
      </w:pPr>
      <w:r w:rsidRPr="000E038A">
        <w:rPr>
          <w:rFonts w:ascii="Cambria" w:hAnsi="Cambria"/>
          <w:bCs/>
          <w:sz w:val="22"/>
          <w:szCs w:val="22"/>
        </w:rPr>
        <w:t>zwanymi łącznie</w:t>
      </w:r>
      <w:r w:rsidRPr="000E038A">
        <w:rPr>
          <w:rFonts w:ascii="Cambria" w:hAnsi="Cambria"/>
          <w:b/>
          <w:sz w:val="22"/>
          <w:szCs w:val="22"/>
        </w:rPr>
        <w:t xml:space="preserve"> „Stronami”</w:t>
      </w:r>
    </w:p>
    <w:p w14:paraId="068D6C3A" w14:textId="55E8498F" w:rsidR="004D78DF" w:rsidRPr="000E038A" w:rsidRDefault="004D78DF" w:rsidP="00B20D5A">
      <w:pPr>
        <w:widowControl w:val="0"/>
        <w:suppressAutoHyphens w:val="0"/>
        <w:spacing w:before="120"/>
        <w:jc w:val="both"/>
        <w:rPr>
          <w:rFonts w:ascii="Cambria" w:hAnsi="Cambria"/>
          <w:spacing w:val="-4"/>
          <w:sz w:val="22"/>
          <w:szCs w:val="22"/>
          <w:lang w:eastAsia="en-US"/>
        </w:rPr>
      </w:pPr>
      <w:r w:rsidRPr="000E038A">
        <w:rPr>
          <w:rFonts w:ascii="Cambria" w:hAnsi="Cambria"/>
          <w:spacing w:val="-4"/>
          <w:sz w:val="22"/>
          <w:szCs w:val="22"/>
          <w:lang w:eastAsia="en-US"/>
        </w:rPr>
        <w:t>przy udziale i za pośrednictwem brokera ubezpieczeniowego:</w:t>
      </w:r>
      <w:r w:rsidRPr="000E038A">
        <w:rPr>
          <w:rFonts w:ascii="Cambria" w:eastAsia="Calibri" w:hAnsi="Cambria"/>
          <w:spacing w:val="-2"/>
          <w:sz w:val="22"/>
          <w:szCs w:val="22"/>
          <w:lang w:eastAsia="en-US"/>
        </w:rPr>
        <w:t xml:space="preserve"> </w:t>
      </w:r>
      <w:r w:rsidRPr="000E038A">
        <w:rPr>
          <w:rFonts w:ascii="Cambria" w:hAnsi="Cambria"/>
          <w:spacing w:val="-4"/>
          <w:sz w:val="22"/>
          <w:szCs w:val="22"/>
          <w:lang w:eastAsia="en-US"/>
        </w:rPr>
        <w:t xml:space="preserve">Inter-Broker sp. z o.o. z siedzibą w Toruniu, przy ul. </w:t>
      </w:r>
      <w:r w:rsidR="00910172" w:rsidRPr="00910172">
        <w:rPr>
          <w:rFonts w:ascii="Cambria" w:hAnsi="Cambria"/>
          <w:bCs/>
          <w:spacing w:val="-4"/>
          <w:sz w:val="22"/>
          <w:szCs w:val="22"/>
          <w:lang w:eastAsia="en-US"/>
        </w:rPr>
        <w:t>Żółkiewskiego 5</w:t>
      </w:r>
      <w:r w:rsidRPr="000E038A">
        <w:rPr>
          <w:rFonts w:ascii="Cambria" w:hAnsi="Cambria"/>
          <w:spacing w:val="-4"/>
          <w:sz w:val="22"/>
          <w:szCs w:val="22"/>
          <w:lang w:eastAsia="en-US"/>
        </w:rPr>
        <w:t>, 87</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100 Toruń; NIP: 879-101-30-31; REGON: </w:t>
      </w:r>
      <w:r w:rsidRPr="000E038A">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E038A">
        <w:rPr>
          <w:rFonts w:ascii="Cambria" w:hAnsi="Cambria"/>
          <w:spacing w:val="-4"/>
          <w:sz w:val="22"/>
          <w:szCs w:val="22"/>
          <w:lang w:eastAsia="en-US"/>
        </w:rPr>
        <w:t xml:space="preserve">kapitał zakładowy </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 90 000,00 zł</w:t>
      </w:r>
      <w:r w:rsidRPr="000E038A">
        <w:rPr>
          <w:rFonts w:ascii="Cambria" w:hAnsi="Cambria"/>
          <w:strike/>
          <w:spacing w:val="-4"/>
          <w:sz w:val="22"/>
          <w:szCs w:val="22"/>
          <w:lang w:eastAsia="en-US"/>
        </w:rPr>
        <w:t>;</w:t>
      </w:r>
      <w:r w:rsidRPr="000E038A">
        <w:rPr>
          <w:rFonts w:ascii="Cambria" w:hAnsi="Cambria"/>
          <w:spacing w:val="-4"/>
          <w:sz w:val="22"/>
          <w:szCs w:val="22"/>
          <w:lang w:eastAsia="en-US"/>
        </w:rPr>
        <w:t xml:space="preserve"> posiadającej zezwolenie Państwowego Urzędu Nadzoru Ubezpieczeń na prowadzenie działalności brokerskiej numer 404/98 </w:t>
      </w:r>
      <w:r w:rsidRPr="000E038A">
        <w:rPr>
          <w:rFonts w:ascii="Cambria" w:hAnsi="Cambria"/>
          <w:spacing w:val="-4"/>
          <w:sz w:val="22"/>
          <w:szCs w:val="22"/>
          <w:lang w:eastAsia="en-US"/>
        </w:rPr>
        <w:br/>
        <w:t>z dnia 02 lipca 1998 r., wpisanej do Rejestru brokerów ubezpieczeniowych pod pozycją 00000418/U.</w:t>
      </w:r>
    </w:p>
    <w:p w14:paraId="7A7D9E25" w14:textId="39C319E9" w:rsidR="004D78DF" w:rsidRPr="000E038A" w:rsidRDefault="004D78DF"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 xml:space="preserve">W rezultacie dokonania przez Zamawiającego wyboru oferty Wykonawcy w postępowaniu o udzielenie zamówienia publicznego na wykonanie zadania pn.: Ubezpieczenie majątku i innych interesów Gminy </w:t>
      </w:r>
      <w:r w:rsidR="00852610">
        <w:rPr>
          <w:rFonts w:ascii="Cambria" w:hAnsi="Cambria"/>
          <w:spacing w:val="-4"/>
          <w:sz w:val="22"/>
          <w:szCs w:val="22"/>
        </w:rPr>
        <w:t>Szczuczyn</w:t>
      </w:r>
      <w:r w:rsidRPr="000E038A">
        <w:rPr>
          <w:rFonts w:ascii="Cambria" w:hAnsi="Cambria"/>
          <w:spacing w:val="-4"/>
          <w:sz w:val="22"/>
          <w:szCs w:val="22"/>
        </w:rPr>
        <w:t xml:space="preserve"> - </w:t>
      </w:r>
      <w:r w:rsidRPr="00852610">
        <w:rPr>
          <w:rFonts w:ascii="Cambria" w:hAnsi="Cambria"/>
          <w:b/>
          <w:bCs/>
          <w:spacing w:val="-4"/>
          <w:sz w:val="22"/>
          <w:szCs w:val="22"/>
        </w:rPr>
        <w:t xml:space="preserve">część II zamówienia: Ubezpieczenie pojazdów mechanicznych Gminy </w:t>
      </w:r>
      <w:r w:rsidR="00852610" w:rsidRPr="00852610">
        <w:rPr>
          <w:rFonts w:ascii="Cambria" w:hAnsi="Cambria"/>
          <w:b/>
          <w:bCs/>
          <w:spacing w:val="-4"/>
          <w:sz w:val="22"/>
          <w:szCs w:val="22"/>
        </w:rPr>
        <w:t>Szczuczyn</w:t>
      </w:r>
      <w:r w:rsidRPr="000E038A">
        <w:rPr>
          <w:rFonts w:ascii="Cambria" w:hAnsi="Cambria"/>
          <w:spacing w:val="-4"/>
          <w:sz w:val="22"/>
          <w:szCs w:val="22"/>
        </w:rPr>
        <w:t>, przeprowa</w:t>
      </w:r>
      <w:r w:rsidRPr="000E038A">
        <w:rPr>
          <w:rFonts w:ascii="Cambria" w:hAnsi="Cambria"/>
          <w:spacing w:val="-4"/>
          <w:sz w:val="22"/>
          <w:szCs w:val="22"/>
        </w:rPr>
        <w:softHyphen/>
        <w:t>dzonego w trybie podstawowym zgodnie z ustawą z dnia 11 września 2019 r. – Prawo zamówień publicznych (</w:t>
      </w:r>
      <w:r w:rsidR="0053196D" w:rsidRPr="0053196D">
        <w:rPr>
          <w:rFonts w:ascii="Cambria" w:hAnsi="Cambria"/>
          <w:spacing w:val="-4"/>
          <w:sz w:val="22"/>
          <w:szCs w:val="22"/>
        </w:rPr>
        <w:t>tekst jednolity Dz.U. z 2021, poz. 1129 ze zm.</w:t>
      </w:r>
      <w:r w:rsidRPr="000E038A">
        <w:rPr>
          <w:rFonts w:ascii="Cambria" w:hAnsi="Cambria"/>
          <w:spacing w:val="-4"/>
          <w:sz w:val="22"/>
          <w:szCs w:val="22"/>
        </w:rPr>
        <w:t>) została zawarta umowa o następującej treści:</w:t>
      </w:r>
    </w:p>
    <w:p w14:paraId="4028F0AC"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7DA5BA71" w14:textId="77777777" w:rsidR="004D78DF" w:rsidRPr="000E038A" w:rsidRDefault="004D78DF"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59EE7796" w14:textId="77777777" w:rsidR="004D78DF" w:rsidRPr="000E038A" w:rsidRDefault="004D78DF" w:rsidP="00D1363E">
      <w:pPr>
        <w:widowControl w:val="0"/>
        <w:numPr>
          <w:ilvl w:val="0"/>
          <w:numId w:val="77"/>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2C6E9D1F" w14:textId="77777777" w:rsidR="004D78DF" w:rsidRPr="000E038A" w:rsidRDefault="00D67EED" w:rsidP="00D1363E">
      <w:pPr>
        <w:widowControl w:val="0"/>
        <w:numPr>
          <w:ilvl w:val="0"/>
          <w:numId w:val="77"/>
        </w:numPr>
        <w:tabs>
          <w:tab w:val="num"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i ubezpieczonych objętych zamówieniem, szczególnie w odniesieniu do zakresu i przedmiotu ubezpieczenia, likwidacji szkód i płatności składek</w:t>
      </w:r>
      <w:r w:rsidR="004D78DF" w:rsidRPr="000E038A">
        <w:rPr>
          <w:rFonts w:ascii="Cambria" w:hAnsi="Cambria"/>
          <w:spacing w:val="-4"/>
          <w:sz w:val="22"/>
          <w:szCs w:val="22"/>
          <w:lang w:eastAsia="pl-PL"/>
        </w:rPr>
        <w:t>.</w:t>
      </w:r>
    </w:p>
    <w:p w14:paraId="2A8E69C2" w14:textId="77777777" w:rsidR="004D78DF" w:rsidRPr="000E038A" w:rsidRDefault="004D78DF" w:rsidP="00B20D5A">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347BF37F" w14:textId="77777777" w:rsidR="004D78DF" w:rsidRPr="000E038A" w:rsidRDefault="004D78DF"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12391593"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32FD51F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§3</w:t>
      </w:r>
    </w:p>
    <w:p w14:paraId="3B3F297B" w14:textId="4C740CF7"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Przedmiotem zamówienia (umowy) jest ubezpieczenie pojazdów mechanicznych Gminy </w:t>
      </w:r>
      <w:r w:rsidR="00852610">
        <w:rPr>
          <w:rFonts w:ascii="Cambria" w:hAnsi="Cambria"/>
          <w:spacing w:val="-4"/>
          <w:sz w:val="22"/>
          <w:szCs w:val="22"/>
        </w:rPr>
        <w:t>Szczuczyn</w:t>
      </w:r>
      <w:r w:rsidRPr="000E038A">
        <w:rPr>
          <w:rFonts w:ascii="Cambria" w:hAnsi="Cambria"/>
          <w:spacing w:val="-4"/>
          <w:sz w:val="22"/>
          <w:szCs w:val="22"/>
        </w:rPr>
        <w:t>. Zakres zamówienia obejmuje:</w:t>
      </w:r>
    </w:p>
    <w:p w14:paraId="012733F8" w14:textId="77777777" w:rsidR="004D78DF" w:rsidRPr="000E038A"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 xml:space="preserve">obowiązkowe ubezpieczenie odpowiedzialności cywilnej posiadaczy pojazdów mechanicznych, </w:t>
      </w:r>
    </w:p>
    <w:p w14:paraId="5801743A" w14:textId="77777777" w:rsidR="004D78DF" w:rsidRPr="000E038A"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14:paraId="4AD4CBAF" w14:textId="77777777" w:rsidR="004D78DF" w:rsidRPr="000E038A"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ubezpieczenie pojazdów od uszkodzenia i utraty auto casco</w:t>
      </w:r>
    </w:p>
    <w:p w14:paraId="6096CC1E" w14:textId="77777777" w:rsidR="004D78DF" w:rsidRPr="000E038A"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ubezpieczenie następstw nieszczęśliwych wypadków kierowcy i pasażerów,</w:t>
      </w:r>
    </w:p>
    <w:p w14:paraId="65934548" w14:textId="5DB88FFA" w:rsidR="004D78DF" w:rsidRPr="000E038A"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ubezpieczenie assistance (ubezpieczenie bezskładkowe, jeśli wykonawca je posiada).</w:t>
      </w:r>
    </w:p>
    <w:p w14:paraId="5DD5D6A3" w14:textId="0CECD1EB"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Postępowanie w sprawie zamówienia publicznego prowadzone było przy udziale brokera ubezpiecze</w:t>
      </w:r>
      <w:r w:rsidRPr="000E038A">
        <w:rPr>
          <w:rFonts w:ascii="Cambria" w:hAnsi="Cambria"/>
          <w:spacing w:val="-4"/>
          <w:sz w:val="22"/>
          <w:szCs w:val="22"/>
        </w:rPr>
        <w:softHyphen/>
        <w:t xml:space="preserve">niowego, Inter-Broker sp. z o.o. z siedzibą w Toruniu przy ul. </w:t>
      </w:r>
      <w:r w:rsidR="00910172" w:rsidRPr="00910172">
        <w:rPr>
          <w:rFonts w:ascii="Cambria" w:hAnsi="Cambria"/>
          <w:bCs/>
          <w:spacing w:val="-4"/>
          <w:sz w:val="22"/>
          <w:szCs w:val="22"/>
        </w:rPr>
        <w:t>Żółkiewskiego 5</w:t>
      </w:r>
      <w:r w:rsidRPr="000E038A">
        <w:rPr>
          <w:rFonts w:ascii="Cambria" w:hAnsi="Cambria"/>
          <w:spacing w:val="-4"/>
          <w:sz w:val="22"/>
          <w:szCs w:val="22"/>
        </w:rPr>
        <w:t xml:space="preserve">, który jako pośrednik ubezpieczeniowy działa w imieniu i na rzecz Zamawiającego i wszystkich podmiotów objętych zamówieniem. </w:t>
      </w:r>
    </w:p>
    <w:p w14:paraId="6F98123D" w14:textId="77777777"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Broker ubezpieczeniowy będzie nadzorował realizację niniejszej umowy, a także będzie pośredniczył przy zawieraniu poszczególnych umów ubezpieczenia.</w:t>
      </w:r>
    </w:p>
    <w:p w14:paraId="3800A4FF" w14:textId="77777777"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BC6A7C7"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5F1F284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§4</w:t>
      </w:r>
    </w:p>
    <w:p w14:paraId="4959F5DA" w14:textId="77777777" w:rsidR="004D78DF" w:rsidRPr="000E038A" w:rsidRDefault="004D78DF" w:rsidP="00D1363E">
      <w:pPr>
        <w:widowControl w:val="0"/>
        <w:numPr>
          <w:ilvl w:val="0"/>
          <w:numId w:val="79"/>
        </w:numPr>
        <w:tabs>
          <w:tab w:val="left" w:pos="426"/>
        </w:tabs>
        <w:suppressAutoHyphens w:val="0"/>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1B398AE8" w14:textId="77777777" w:rsidR="004D78DF" w:rsidRPr="000E038A" w:rsidRDefault="004D78DF"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0992B08A" w14:textId="77777777" w:rsidR="004D78DF" w:rsidRPr="000E038A" w:rsidRDefault="004D78DF"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5B8B51D5" w14:textId="2B4728D1" w:rsidR="004D78DF" w:rsidRDefault="004D78DF"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63F5A2E7" w14:textId="769DCA6F" w:rsidR="00C44AEC" w:rsidRPr="000E038A" w:rsidRDefault="00C44AEC"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C44AEC">
        <w:rPr>
          <w:rFonts w:ascii="Cambria" w:hAnsi="Cambria"/>
          <w:sz w:val="22"/>
          <w:szCs w:val="22"/>
          <w:lang w:eastAsia="en-US"/>
        </w:rPr>
        <w:t>załącznik nr 1 do umowy, tj. dokument kalkulacyjny określający szczegółowy sposób obliczenia składki, tzn. zastosowane niezmienne stawki i</w:t>
      </w:r>
      <w:r w:rsidR="005D0934">
        <w:rPr>
          <w:rFonts w:ascii="Cambria" w:hAnsi="Cambria"/>
          <w:sz w:val="22"/>
          <w:szCs w:val="22"/>
          <w:lang w:eastAsia="en-US"/>
        </w:rPr>
        <w:t xml:space="preserve"> </w:t>
      </w:r>
      <w:r w:rsidRPr="00C44AEC">
        <w:rPr>
          <w:rFonts w:ascii="Cambria" w:hAnsi="Cambria"/>
          <w:sz w:val="22"/>
          <w:szCs w:val="22"/>
          <w:lang w:eastAsia="en-US"/>
        </w:rPr>
        <w:t>składki roczne do</w:t>
      </w:r>
      <w:r w:rsidR="005D0934">
        <w:rPr>
          <w:rFonts w:ascii="Cambria" w:hAnsi="Cambria"/>
          <w:sz w:val="22"/>
          <w:szCs w:val="22"/>
          <w:lang w:eastAsia="en-US"/>
        </w:rPr>
        <w:t xml:space="preserve"> </w:t>
      </w:r>
      <w:r w:rsidRPr="00C44AEC">
        <w:rPr>
          <w:rFonts w:ascii="Cambria" w:hAnsi="Cambria"/>
          <w:sz w:val="22"/>
          <w:szCs w:val="22"/>
          <w:lang w:eastAsia="en-US"/>
        </w:rPr>
        <w:t>poszczególnych pojazdów i rodzajów ubezpieczenia</w:t>
      </w:r>
      <w:r>
        <w:rPr>
          <w:rFonts w:ascii="Cambria" w:hAnsi="Cambria"/>
          <w:sz w:val="22"/>
          <w:szCs w:val="22"/>
          <w:lang w:eastAsia="en-US"/>
        </w:rPr>
        <w:t>,</w:t>
      </w:r>
    </w:p>
    <w:p w14:paraId="0ACF3EF6" w14:textId="77777777" w:rsidR="004D78DF" w:rsidRPr="000E038A" w:rsidRDefault="004D78DF"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4BAF0A08" w14:textId="66D16219" w:rsidR="004D78DF" w:rsidRPr="000E038A" w:rsidRDefault="004D78DF" w:rsidP="00D1363E">
      <w:pPr>
        <w:widowControl w:val="0"/>
        <w:numPr>
          <w:ilvl w:val="0"/>
          <w:numId w:val="79"/>
        </w:numPr>
        <w:tabs>
          <w:tab w:val="left" w:pos="426"/>
        </w:tabs>
        <w:suppressAutoHyphens w:val="0"/>
        <w:ind w:left="426" w:hanging="426"/>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Pr>
          <w:rFonts w:ascii="Cambria" w:eastAsia="Calibri" w:hAnsi="Cambria"/>
          <w:sz w:val="22"/>
          <w:szCs w:val="22"/>
          <w:lang w:eastAsia="en-US"/>
        </w:rPr>
        <w:t xml:space="preserve">- </w:t>
      </w:r>
      <w:r w:rsidRPr="000E038A">
        <w:rPr>
          <w:rFonts w:ascii="Cambria" w:eastAsia="Calibri" w:hAnsi="Cambria"/>
          <w:sz w:val="22"/>
          <w:szCs w:val="22"/>
          <w:lang w:eastAsia="en-US"/>
        </w:rPr>
        <w:t xml:space="preserve">Prawo zamówień publicznych, ustawa z dnia 11 września 2015 r. o działalności ubezpieczeniowej </w:t>
      </w:r>
      <w:r w:rsidRPr="000E038A">
        <w:rPr>
          <w:rFonts w:ascii="Cambria" w:eastAsia="Calibri" w:hAnsi="Cambria"/>
          <w:sz w:val="22"/>
          <w:szCs w:val="22"/>
          <w:lang w:eastAsia="en-US"/>
        </w:rPr>
        <w:br/>
        <w:t>i reasekuracyjnej, ustawa z dnia 22 maja 2003 r. o ubezpieczeniach obowiązkowych, Ubezpieczeniowym Funduszu Gwarancyjnym i Polskim Biurze Ubezpieczycieli Komunikacyjnych oraz przepisy Kodeksu cywilnego.</w:t>
      </w:r>
    </w:p>
    <w:p w14:paraId="1520A44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§5</w:t>
      </w:r>
    </w:p>
    <w:p w14:paraId="204A392B" w14:textId="77777777" w:rsidR="004D78DF" w:rsidRPr="000E038A" w:rsidRDefault="004D78DF"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5A7FDB25" w14:textId="0B53DD82"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przyjmuje warunki obligatoryjne dla poszczególnych rodzajów ubezpieczeń wymienione</w:t>
      </w:r>
      <w:r w:rsidR="0088247F">
        <w:rPr>
          <w:rFonts w:ascii="Cambria" w:eastAsia="Calibri" w:hAnsi="Cambria"/>
          <w:sz w:val="22"/>
          <w:szCs w:val="22"/>
          <w:lang w:eastAsia="pl-PL"/>
        </w:rPr>
        <w:t xml:space="preserve"> </w:t>
      </w:r>
      <w:r w:rsidRPr="000E038A">
        <w:rPr>
          <w:rFonts w:ascii="Cambria" w:eastAsia="Calibri" w:hAnsi="Cambria"/>
          <w:sz w:val="22"/>
          <w:szCs w:val="22"/>
          <w:lang w:eastAsia="pl-PL"/>
        </w:rPr>
        <w:t>w  specyfikacji warunków zamówienia wraz z załącznikami oraz zaakceptowane warunki fakultatywne i uznaje je za niezmienne,</w:t>
      </w:r>
    </w:p>
    <w:p w14:paraId="760700F1"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22 maja 2003 r. o ubezpieczeniach obowiązkowych, Ubezpieczeniowym Funduszu Gwarancyjnym </w:t>
      </w:r>
      <w:r w:rsidRPr="000E038A">
        <w:rPr>
          <w:rFonts w:ascii="Cambria" w:eastAsia="Calibri" w:hAnsi="Cambria"/>
          <w:spacing w:val="-4"/>
          <w:sz w:val="22"/>
          <w:szCs w:val="22"/>
          <w:lang w:eastAsia="en-US"/>
        </w:rPr>
        <w:br/>
        <w:t>i Polskim Biurze Ubezpieczycieli Komunikacyjnych, w zakresie w jakim zmiany te dotyczyć będą postanowień umów ubezpieczenia wskazanych w specyfikacji warunków zamówienia,</w:t>
      </w:r>
    </w:p>
    <w:p w14:paraId="05BC09FA"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pl-PL"/>
        </w:rPr>
        <w:t>gwarantuje niezmienność składek i stawek taryfowych rocznych, wynikających ze złożonej oferty, przez cały okres wykonania zamówienia</w:t>
      </w:r>
      <w:r w:rsidRPr="000E038A">
        <w:rPr>
          <w:rFonts w:ascii="Cambria" w:eastAsia="Calibri" w:hAnsi="Cambria"/>
          <w:bCs/>
          <w:spacing w:val="-4"/>
          <w:sz w:val="22"/>
          <w:szCs w:val="22"/>
          <w:lang w:eastAsia="pl-PL"/>
        </w:rPr>
        <w:t>,</w:t>
      </w:r>
    </w:p>
    <w:p w14:paraId="19D76901"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akceptuje zmianę ceny ochrony ubezpieczeniowej w stosunku do ceny ofertowej z uwagi na</w:t>
      </w:r>
      <w:r w:rsidR="00192524" w:rsidRPr="000E038A">
        <w:rPr>
          <w:rFonts w:ascii="Cambria" w:eastAsia="Calibri" w:hAnsi="Cambria"/>
          <w:spacing w:val="-4"/>
          <w:sz w:val="22"/>
          <w:szCs w:val="22"/>
          <w:lang w:eastAsia="pl-PL"/>
        </w:rPr>
        <w:t xml:space="preserve"> </w:t>
      </w:r>
      <w:r w:rsidRPr="000E038A">
        <w:rPr>
          <w:rFonts w:ascii="Cambria" w:eastAsia="Calibri" w:hAnsi="Cambria"/>
          <w:spacing w:val="-4"/>
          <w:sz w:val="22"/>
          <w:szCs w:val="22"/>
          <w:lang w:eastAsia="pl-PL"/>
        </w:rPr>
        <w:t>zmien</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ność w czasie liczby pojazdów oraz w związku z wyrównywaniem okresów ubezpieczenia i wprowa</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dza</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niem doubezpieczeń,</w:t>
      </w:r>
    </w:p>
    <w:p w14:paraId="77E41324"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akceptuje wystawianie dokumentów ubezpieczeniowych (m.in. polis) na okres krótszy niż 1 rok, </w:t>
      </w:r>
      <w:r w:rsidRPr="000E038A">
        <w:rPr>
          <w:rFonts w:ascii="Cambria" w:eastAsia="Calibri" w:hAnsi="Cambria"/>
          <w:sz w:val="22"/>
          <w:szCs w:val="22"/>
          <w:lang w:eastAsia="pl-PL"/>
        </w:rPr>
        <w:br/>
        <w:t xml:space="preserve">z naliczaniem składki „co do dnia” za faktyczny okres ochrony, według stawek rocznych zgodnych </w:t>
      </w:r>
      <w:r w:rsidRPr="000E038A">
        <w:rPr>
          <w:rFonts w:ascii="Cambria" w:eastAsia="Calibri" w:hAnsi="Cambria"/>
          <w:sz w:val="22"/>
          <w:szCs w:val="22"/>
          <w:lang w:eastAsia="pl-PL"/>
        </w:rPr>
        <w:br/>
        <w:t xml:space="preserve">ze złożoną ofertą, </w:t>
      </w:r>
    </w:p>
    <w:p w14:paraId="03BF4CBC"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rezygnuje w odniesieniu do jakiegokolwiek ubezpieczenia ze stosowania składki minimalnej </w:t>
      </w:r>
      <w:r w:rsidRPr="000E038A">
        <w:rPr>
          <w:rFonts w:ascii="Cambria" w:eastAsia="Calibri" w:hAnsi="Cambria"/>
          <w:sz w:val="22"/>
          <w:szCs w:val="22"/>
          <w:lang w:eastAsia="pl-PL"/>
        </w:rPr>
        <w:br/>
        <w:t>z polisy,</w:t>
      </w:r>
      <w:r w:rsidRPr="000E038A">
        <w:rPr>
          <w:rFonts w:ascii="Cambria" w:hAnsi="Cambria"/>
          <w:spacing w:val="-4"/>
          <w:sz w:val="22"/>
          <w:szCs w:val="22"/>
        </w:rPr>
        <w:t xml:space="preserve"> </w:t>
      </w:r>
      <w:r w:rsidRPr="000E038A">
        <w:rPr>
          <w:rFonts w:ascii="Cambria" w:eastAsia="Calibri" w:hAnsi="Cambria"/>
          <w:sz w:val="22"/>
          <w:szCs w:val="22"/>
          <w:lang w:eastAsia="pl-PL"/>
        </w:rPr>
        <w:t>bez względu na okres obowiązywania umowy ubezpieczenia</w:t>
      </w:r>
    </w:p>
    <w:p w14:paraId="5CEF7720" w14:textId="77777777" w:rsidR="00192524" w:rsidRPr="000E038A" w:rsidRDefault="00B44050" w:rsidP="00D1363E">
      <w:pPr>
        <w:widowControl w:val="0"/>
        <w:numPr>
          <w:ilvl w:val="0"/>
          <w:numId w:val="80"/>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69B9F49E"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wszystkie inne ustalenia zawarte w specyfikacji warunków zamówienia wraz z</w:t>
      </w:r>
      <w:r w:rsidR="00192524" w:rsidRPr="000E038A">
        <w:rPr>
          <w:rFonts w:ascii="Cambria" w:eastAsia="Calibri" w:hAnsi="Cambria"/>
          <w:spacing w:val="-6"/>
          <w:sz w:val="22"/>
          <w:szCs w:val="22"/>
          <w:lang w:eastAsia="pl-PL"/>
        </w:rPr>
        <w:t xml:space="preserve"> </w:t>
      </w:r>
      <w:r w:rsidRPr="000E038A">
        <w:rPr>
          <w:rFonts w:ascii="Cambria" w:eastAsia="Calibri" w:hAnsi="Cambria"/>
          <w:spacing w:val="-6"/>
          <w:sz w:val="22"/>
          <w:szCs w:val="22"/>
          <w:lang w:eastAsia="pl-PL"/>
        </w:rPr>
        <w:t>załącznikami</w:t>
      </w:r>
      <w:r w:rsidR="00B237AC" w:rsidRPr="000E038A">
        <w:rPr>
          <w:rFonts w:ascii="Cambria" w:eastAsia="Calibri" w:hAnsi="Cambria"/>
          <w:spacing w:val="-6"/>
          <w:sz w:val="22"/>
          <w:szCs w:val="22"/>
          <w:lang w:eastAsia="pl-PL"/>
        </w:rPr>
        <w:t>.</w:t>
      </w:r>
    </w:p>
    <w:p w14:paraId="1DEA441E"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3F43E9E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§6</w:t>
      </w:r>
    </w:p>
    <w:p w14:paraId="2B70DC78" w14:textId="684EF7FB" w:rsidR="004D78DF" w:rsidRPr="00D41F43" w:rsidRDefault="004D78DF" w:rsidP="00D1363E">
      <w:pPr>
        <w:widowControl w:val="0"/>
        <w:numPr>
          <w:ilvl w:val="0"/>
          <w:numId w:val="81"/>
        </w:numPr>
        <w:tabs>
          <w:tab w:val="clear" w:pos="0"/>
          <w:tab w:val="left"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 xml:space="preserve">Termin wykonania zamówienia: </w:t>
      </w:r>
      <w:r w:rsidR="00852610" w:rsidRPr="00852610">
        <w:rPr>
          <w:rFonts w:ascii="Cambria" w:hAnsi="Cambria"/>
          <w:b/>
          <w:sz w:val="22"/>
          <w:szCs w:val="22"/>
          <w:lang w:eastAsia="pl-PL"/>
        </w:rPr>
        <w:t>24</w:t>
      </w:r>
      <w:r w:rsidRPr="00852610">
        <w:rPr>
          <w:rFonts w:ascii="Cambria" w:hAnsi="Cambria"/>
          <w:b/>
          <w:sz w:val="22"/>
          <w:szCs w:val="22"/>
          <w:lang w:eastAsia="pl-PL"/>
        </w:rPr>
        <w:t xml:space="preserve"> miesi</w:t>
      </w:r>
      <w:r w:rsidR="00852610" w:rsidRPr="00852610">
        <w:rPr>
          <w:rFonts w:ascii="Cambria" w:hAnsi="Cambria"/>
          <w:b/>
          <w:sz w:val="22"/>
          <w:szCs w:val="22"/>
          <w:lang w:eastAsia="pl-PL"/>
        </w:rPr>
        <w:t xml:space="preserve">ące, </w:t>
      </w:r>
      <w:r w:rsidRPr="00852610">
        <w:rPr>
          <w:rFonts w:ascii="Cambria" w:hAnsi="Cambria"/>
          <w:b/>
          <w:sz w:val="22"/>
          <w:szCs w:val="22"/>
          <w:lang w:eastAsia="pl-PL"/>
        </w:rPr>
        <w:t xml:space="preserve"> od dnia </w:t>
      </w:r>
      <w:r w:rsidR="00852610" w:rsidRPr="00852610">
        <w:rPr>
          <w:rFonts w:ascii="Cambria" w:hAnsi="Cambria"/>
          <w:b/>
          <w:sz w:val="22"/>
          <w:szCs w:val="22"/>
          <w:lang w:eastAsia="pl-PL"/>
        </w:rPr>
        <w:t xml:space="preserve">1 stycznia </w:t>
      </w:r>
      <w:r w:rsidRPr="00852610">
        <w:rPr>
          <w:rFonts w:ascii="Cambria" w:hAnsi="Cambria"/>
          <w:b/>
          <w:sz w:val="22"/>
          <w:szCs w:val="22"/>
          <w:lang w:eastAsia="pl-PL"/>
        </w:rPr>
        <w:t>202</w:t>
      </w:r>
      <w:r w:rsidR="00852610" w:rsidRPr="00852610">
        <w:rPr>
          <w:rFonts w:ascii="Cambria" w:hAnsi="Cambria"/>
          <w:b/>
          <w:sz w:val="22"/>
          <w:szCs w:val="22"/>
          <w:lang w:eastAsia="pl-PL"/>
        </w:rPr>
        <w:t>2</w:t>
      </w:r>
      <w:r w:rsidRPr="00852610">
        <w:rPr>
          <w:rFonts w:ascii="Cambria" w:hAnsi="Cambria"/>
          <w:b/>
          <w:sz w:val="22"/>
          <w:szCs w:val="22"/>
          <w:lang w:eastAsia="pl-PL"/>
        </w:rPr>
        <w:t xml:space="preserve"> r. do dnia </w:t>
      </w:r>
      <w:r w:rsidR="00852610" w:rsidRPr="00852610">
        <w:rPr>
          <w:rFonts w:ascii="Cambria" w:hAnsi="Cambria"/>
          <w:b/>
          <w:sz w:val="22"/>
          <w:szCs w:val="22"/>
          <w:lang w:eastAsia="pl-PL"/>
        </w:rPr>
        <w:t xml:space="preserve"> 31 grudnia </w:t>
      </w:r>
      <w:r w:rsidRPr="00852610">
        <w:rPr>
          <w:rFonts w:ascii="Cambria" w:hAnsi="Cambria"/>
          <w:b/>
          <w:sz w:val="22"/>
          <w:szCs w:val="22"/>
          <w:lang w:eastAsia="pl-PL"/>
        </w:rPr>
        <w:t>202</w:t>
      </w:r>
      <w:r w:rsidR="00852610" w:rsidRPr="00852610">
        <w:rPr>
          <w:rFonts w:ascii="Cambria" w:hAnsi="Cambria"/>
          <w:b/>
          <w:sz w:val="22"/>
          <w:szCs w:val="22"/>
          <w:lang w:eastAsia="pl-PL"/>
        </w:rPr>
        <w:t>3</w:t>
      </w:r>
      <w:r w:rsidRPr="00852610">
        <w:rPr>
          <w:rFonts w:ascii="Cambria" w:hAnsi="Cambria"/>
          <w:b/>
          <w:sz w:val="22"/>
          <w:szCs w:val="22"/>
          <w:lang w:eastAsia="pl-PL"/>
        </w:rPr>
        <w:t xml:space="preserve"> r</w:t>
      </w:r>
      <w:r w:rsidRPr="000E038A">
        <w:rPr>
          <w:rFonts w:ascii="Cambria" w:hAnsi="Cambria"/>
          <w:bCs/>
          <w:sz w:val="22"/>
          <w:szCs w:val="22"/>
          <w:lang w:eastAsia="pl-PL"/>
        </w:rPr>
        <w:t>.</w:t>
      </w:r>
      <w:r w:rsidR="00C91BEE">
        <w:rPr>
          <w:rFonts w:ascii="Cambria" w:hAnsi="Cambria"/>
          <w:bCs/>
          <w:sz w:val="22"/>
          <w:szCs w:val="22"/>
          <w:lang w:eastAsia="pl-PL"/>
        </w:rPr>
        <w:t>,</w:t>
      </w:r>
      <w:r w:rsidRPr="000E038A">
        <w:rPr>
          <w:rFonts w:ascii="Cambria" w:hAnsi="Cambria"/>
          <w:bCs/>
          <w:sz w:val="22"/>
          <w:szCs w:val="22"/>
          <w:lang w:eastAsia="pl-PL"/>
        </w:rPr>
        <w:t xml:space="preserve"> </w:t>
      </w:r>
      <w:r w:rsidR="00C91BEE" w:rsidRPr="00852610">
        <w:rPr>
          <w:rFonts w:ascii="Cambria" w:hAnsi="Cambria"/>
          <w:bCs/>
          <w:sz w:val="22"/>
          <w:szCs w:val="22"/>
          <w:lang w:eastAsia="pl-PL"/>
        </w:rPr>
        <w:t xml:space="preserve">przy czym ostatnim dniem umożliwiającym ubezpieczenie pojazdu mechanicznego na warunkach niniejszej umowy jest ostatni dzień jej </w:t>
      </w:r>
      <w:r w:rsidR="00C91BEE" w:rsidRPr="00D41F43">
        <w:rPr>
          <w:rFonts w:ascii="Cambria" w:hAnsi="Cambria"/>
          <w:bCs/>
          <w:sz w:val="22"/>
          <w:szCs w:val="22"/>
          <w:lang w:eastAsia="pl-PL"/>
        </w:rPr>
        <w:t>obowiązywania, to jest 31</w:t>
      </w:r>
      <w:r w:rsidR="00852610" w:rsidRPr="00D41F43">
        <w:rPr>
          <w:rFonts w:ascii="Cambria" w:hAnsi="Cambria"/>
          <w:bCs/>
          <w:sz w:val="22"/>
          <w:szCs w:val="22"/>
          <w:lang w:eastAsia="pl-PL"/>
        </w:rPr>
        <w:t xml:space="preserve"> grudnia </w:t>
      </w:r>
      <w:r w:rsidR="00C91BEE" w:rsidRPr="00D41F43">
        <w:rPr>
          <w:rFonts w:ascii="Cambria" w:hAnsi="Cambria"/>
          <w:bCs/>
          <w:sz w:val="22"/>
          <w:szCs w:val="22"/>
          <w:lang w:eastAsia="pl-PL"/>
        </w:rPr>
        <w:t>202</w:t>
      </w:r>
      <w:r w:rsidR="000E59B1" w:rsidRPr="00D41F43">
        <w:rPr>
          <w:rFonts w:ascii="Cambria" w:hAnsi="Cambria"/>
          <w:bCs/>
          <w:sz w:val="22"/>
          <w:szCs w:val="22"/>
          <w:lang w:eastAsia="pl-PL"/>
        </w:rPr>
        <w:t>3</w:t>
      </w:r>
      <w:r w:rsidR="00C91BEE" w:rsidRPr="00D41F43">
        <w:rPr>
          <w:rFonts w:ascii="Cambria" w:hAnsi="Cambria"/>
          <w:bCs/>
          <w:sz w:val="22"/>
          <w:szCs w:val="22"/>
          <w:lang w:eastAsia="pl-PL"/>
        </w:rPr>
        <w:t xml:space="preserve"> r. Maksymalnie okres ubezpieczenia pojazdów zakończy się dnia </w:t>
      </w:r>
      <w:r w:rsidR="00852610" w:rsidRPr="00D41F43">
        <w:rPr>
          <w:rFonts w:ascii="Cambria" w:hAnsi="Cambria"/>
          <w:bCs/>
          <w:sz w:val="22"/>
          <w:szCs w:val="22"/>
          <w:lang w:eastAsia="pl-PL"/>
        </w:rPr>
        <w:t xml:space="preserve">30 grudnia </w:t>
      </w:r>
      <w:r w:rsidR="00C91BEE" w:rsidRPr="00D41F43">
        <w:rPr>
          <w:rFonts w:ascii="Cambria" w:hAnsi="Cambria"/>
          <w:bCs/>
          <w:sz w:val="22"/>
          <w:szCs w:val="22"/>
          <w:lang w:eastAsia="pl-PL"/>
        </w:rPr>
        <w:t xml:space="preserve"> 202</w:t>
      </w:r>
      <w:r w:rsidR="000E59B1" w:rsidRPr="00D41F43">
        <w:rPr>
          <w:rFonts w:ascii="Cambria" w:hAnsi="Cambria"/>
          <w:bCs/>
          <w:sz w:val="22"/>
          <w:szCs w:val="22"/>
          <w:lang w:eastAsia="pl-PL"/>
        </w:rPr>
        <w:t>4</w:t>
      </w:r>
      <w:r w:rsidR="00C91BEE" w:rsidRPr="00D41F43">
        <w:rPr>
          <w:rFonts w:ascii="Cambria" w:hAnsi="Cambria"/>
          <w:bCs/>
          <w:sz w:val="22"/>
          <w:szCs w:val="22"/>
          <w:lang w:eastAsia="pl-PL"/>
        </w:rPr>
        <w:t xml:space="preserve"> r.</w:t>
      </w:r>
      <w:r w:rsidR="00C91BEE" w:rsidRPr="00D41F43">
        <w:rPr>
          <w:rFonts w:ascii="Cambria" w:hAnsi="Cambria"/>
          <w:b/>
          <w:bCs/>
          <w:sz w:val="22"/>
          <w:szCs w:val="22"/>
          <w:lang w:eastAsia="pl-PL"/>
        </w:rPr>
        <w:t xml:space="preserve">  </w:t>
      </w:r>
    </w:p>
    <w:p w14:paraId="23C6BF1D" w14:textId="77777777" w:rsidR="004D78DF" w:rsidRPr="000E038A" w:rsidRDefault="004D78DF" w:rsidP="00D1363E">
      <w:pPr>
        <w:widowControl w:val="0"/>
        <w:numPr>
          <w:ilvl w:val="0"/>
          <w:numId w:val="81"/>
        </w:numPr>
        <w:tabs>
          <w:tab w:val="left" w:pos="426"/>
        </w:tabs>
        <w:suppressAutoHyphens w:val="0"/>
        <w:ind w:left="426" w:hanging="426"/>
        <w:jc w:val="both"/>
        <w:rPr>
          <w:rFonts w:ascii="Cambria" w:eastAsia="Calibri" w:hAnsi="Cambria"/>
          <w:spacing w:val="-4"/>
          <w:sz w:val="22"/>
          <w:szCs w:val="22"/>
          <w:lang w:eastAsia="pl-PL"/>
        </w:rPr>
      </w:pPr>
      <w:r w:rsidRPr="00D41F43">
        <w:rPr>
          <w:rFonts w:ascii="Cambria" w:eastAsia="Calibri" w:hAnsi="Cambria"/>
          <w:spacing w:val="-4"/>
          <w:sz w:val="22"/>
          <w:szCs w:val="22"/>
          <w:lang w:eastAsia="pl-PL"/>
        </w:rPr>
        <w:t xml:space="preserve">Dokumenty ubezpieczeniowe potwierdzające obowiązkowe ubezpieczenie odpowiedzialności </w:t>
      </w:r>
      <w:r w:rsidRPr="000E038A">
        <w:rPr>
          <w:rFonts w:ascii="Cambria" w:eastAsia="Calibri" w:hAnsi="Cambria"/>
          <w:spacing w:val="-4"/>
          <w:sz w:val="22"/>
          <w:szCs w:val="22"/>
          <w:lang w:eastAsia="pl-PL"/>
        </w:rPr>
        <w:t>cywilnej posiadaczy pojazdów mechanicznych (OC), auto caco (AC), assistance (Ass)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Ass lub NNW różni się od terminu obowiązkowego ubezpieczenia OC, ubezpieczenia te będą wyrównywane na dzień końca ubezpieczenia OC.</w:t>
      </w:r>
    </w:p>
    <w:p w14:paraId="1A9E7502" w14:textId="77777777" w:rsidR="004D78DF" w:rsidRPr="000E038A" w:rsidRDefault="00572E4A" w:rsidP="00D1363E">
      <w:pPr>
        <w:widowControl w:val="0"/>
        <w:numPr>
          <w:ilvl w:val="0"/>
          <w:numId w:val="81"/>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Zamawiający przewiduje wyrównanie wszystkich okresów ubezpieczeń komunikacyjnych, </w:t>
      </w:r>
      <w:r w:rsidRPr="000E038A">
        <w:rPr>
          <w:rFonts w:ascii="Cambria" w:eastAsia="Calibri" w:hAnsi="Cambria"/>
          <w:sz w:val="22"/>
          <w:szCs w:val="22"/>
          <w:lang w:eastAsia="pl-PL"/>
        </w:rPr>
        <w:br/>
        <w:t>z zachowaniem przepisów ustawy z dnia 22 maja 2003 r. o ubezpieczeniach obowiązkowych, Ubezpieczeniowym Funduszu Gwarancyjnym i Polskim Biurze Ubezpieczycieli Komunikacyjnych</w:t>
      </w:r>
      <w:r w:rsidR="004D78DF" w:rsidRPr="000E038A">
        <w:rPr>
          <w:rFonts w:ascii="Cambria" w:eastAsia="Calibri" w:hAnsi="Cambria"/>
          <w:sz w:val="22"/>
          <w:szCs w:val="22"/>
          <w:lang w:eastAsia="pl-PL"/>
        </w:rPr>
        <w:t>.</w:t>
      </w:r>
    </w:p>
    <w:p w14:paraId="4BFB8D6A" w14:textId="77777777" w:rsidR="004D78DF" w:rsidRPr="000E038A" w:rsidRDefault="004D78DF" w:rsidP="00D1363E">
      <w:pPr>
        <w:widowControl w:val="0"/>
        <w:numPr>
          <w:ilvl w:val="0"/>
          <w:numId w:val="81"/>
        </w:numPr>
        <w:tabs>
          <w:tab w:val="clear" w:pos="0"/>
          <w:tab w:val="num" w:pos="426"/>
        </w:tabs>
        <w:suppressAutoHyphens w:val="0"/>
        <w:ind w:left="426" w:hanging="426"/>
        <w:jc w:val="both"/>
        <w:rPr>
          <w:rFonts w:ascii="Cambria" w:hAnsi="Cambria"/>
          <w:bCs/>
          <w:sz w:val="22"/>
          <w:szCs w:val="22"/>
          <w:lang w:eastAsia="pl-PL"/>
        </w:rPr>
      </w:pPr>
      <w:r w:rsidRPr="000E038A">
        <w:rPr>
          <w:rFonts w:ascii="Cambria" w:eastAsia="Calibri" w:hAnsi="Cambria"/>
          <w:sz w:val="22"/>
          <w:szCs w:val="22"/>
          <w:lang w:eastAsia="pl-PL"/>
        </w:rPr>
        <w:t>Doubezpieczenia realizowane będą zawsze do końca każdego roku polisowego.</w:t>
      </w:r>
    </w:p>
    <w:p w14:paraId="0C6D047C"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4D51CEE1"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§7</w:t>
      </w:r>
    </w:p>
    <w:p w14:paraId="567A72AA" w14:textId="77777777" w:rsidR="004D78DF" w:rsidRPr="000E038A" w:rsidRDefault="004D78DF" w:rsidP="00D1363E">
      <w:pPr>
        <w:widowControl w:val="0"/>
        <w:numPr>
          <w:ilvl w:val="0"/>
          <w:numId w:val="82"/>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Dokumenty ubezpieczeniowe będą wystawiane na Zamawiającego oraz poszczególne podmioty objęte zamówieniem, będące posiadaczami pojazdów mechanicznych, które tym samym będą ubezpieczającymi i płatnikami składki.</w:t>
      </w:r>
    </w:p>
    <w:p w14:paraId="328DD74C" w14:textId="77777777" w:rsidR="004D78DF" w:rsidRPr="000E038A" w:rsidRDefault="004D78DF" w:rsidP="00572E4A">
      <w:pPr>
        <w:widowControl w:val="0"/>
        <w:tabs>
          <w:tab w:val="left" w:pos="426"/>
        </w:tabs>
        <w:suppressAutoHyphens w:val="0"/>
        <w:spacing w:before="60" w:after="60"/>
        <w:ind w:left="426"/>
        <w:jc w:val="both"/>
        <w:rPr>
          <w:rFonts w:ascii="Cambria" w:hAnsi="Cambria"/>
          <w:i/>
          <w:iCs/>
          <w:sz w:val="22"/>
          <w:szCs w:val="22"/>
          <w:lang w:eastAsia="pl-PL"/>
        </w:rPr>
      </w:pPr>
      <w:r w:rsidRPr="000E038A">
        <w:rPr>
          <w:rFonts w:ascii="Cambria" w:hAnsi="Cambria"/>
          <w:b/>
          <w:bCs/>
          <w:i/>
          <w:iCs/>
          <w:sz w:val="22"/>
          <w:szCs w:val="22"/>
          <w:lang w:eastAsia="pl-PL"/>
        </w:rPr>
        <w:t xml:space="preserve">Komentarz: </w:t>
      </w:r>
      <w:r w:rsidRPr="000E038A">
        <w:rPr>
          <w:rFonts w:ascii="Cambria" w:hAnsi="Cambria"/>
          <w:i/>
          <w:iCs/>
          <w:sz w:val="22"/>
          <w:szCs w:val="22"/>
          <w:lang w:eastAsia="pl-PL"/>
        </w:rPr>
        <w:t>Zamawiający zastrzega sobie możliwość zmiany sposobu wystawienia polis i płatności.</w:t>
      </w:r>
    </w:p>
    <w:p w14:paraId="06895BE6" w14:textId="770231A9" w:rsidR="004D78DF" w:rsidRPr="000E038A" w:rsidRDefault="004D78DF" w:rsidP="00D1363E">
      <w:pPr>
        <w:widowControl w:val="0"/>
        <w:numPr>
          <w:ilvl w:val="0"/>
          <w:numId w:val="82"/>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Po zawarciu niniejszej umowy w sprawie zamówienia publicznego Wykonawca jest zobowiązany do wystawienia dokumentów ubezpieczeniowych w przeciągu 10 dni od otrzymania od brokera ubezpieczeniowego </w:t>
      </w:r>
      <w:r w:rsidRPr="00D41F43">
        <w:rPr>
          <w:rFonts w:ascii="Cambria" w:eastAsia="Calibri" w:hAnsi="Cambria"/>
          <w:spacing w:val="-4"/>
          <w:sz w:val="22"/>
          <w:szCs w:val="22"/>
          <w:lang w:eastAsia="en-US"/>
        </w:rPr>
        <w:t xml:space="preserve">wniosków, nie później jednak niż do dnia </w:t>
      </w:r>
      <w:r w:rsidR="00B80CF6" w:rsidRPr="00D41F43">
        <w:rPr>
          <w:rFonts w:ascii="Cambria" w:eastAsia="Calibri" w:hAnsi="Cambria"/>
          <w:spacing w:val="-4"/>
          <w:sz w:val="22"/>
          <w:szCs w:val="22"/>
          <w:lang w:eastAsia="en-US"/>
        </w:rPr>
        <w:t>31 grudnia 2021</w:t>
      </w:r>
      <w:r w:rsidRPr="00D41F43">
        <w:rPr>
          <w:rFonts w:ascii="Cambria" w:eastAsia="Calibri" w:hAnsi="Cambria"/>
          <w:spacing w:val="-4"/>
          <w:sz w:val="22"/>
          <w:szCs w:val="22"/>
          <w:lang w:eastAsia="en-US"/>
        </w:rPr>
        <w:t xml:space="preserve"> r., </w:t>
      </w:r>
      <w:r w:rsidR="00572E4A" w:rsidRPr="00D41F43">
        <w:rPr>
          <w:rFonts w:ascii="Cambria" w:eastAsia="Calibri" w:hAnsi="Cambria"/>
          <w:spacing w:val="-4"/>
          <w:sz w:val="22"/>
          <w:szCs w:val="22"/>
          <w:lang w:eastAsia="en-US"/>
        </w:rPr>
        <w:t xml:space="preserve">a w każdym kolejnym roku realizacji zamówienia – do dnia </w:t>
      </w:r>
      <w:r w:rsidR="00B80CF6" w:rsidRPr="00D41F43">
        <w:rPr>
          <w:rFonts w:ascii="Cambria" w:eastAsia="Calibri" w:hAnsi="Cambria"/>
          <w:spacing w:val="-4"/>
          <w:sz w:val="22"/>
          <w:szCs w:val="22"/>
          <w:lang w:eastAsia="en-US"/>
        </w:rPr>
        <w:t>31 grudnia 2022</w:t>
      </w:r>
      <w:r w:rsidR="00572E4A" w:rsidRPr="00D41F43">
        <w:rPr>
          <w:rFonts w:ascii="Cambria" w:eastAsia="Calibri" w:hAnsi="Cambria"/>
          <w:spacing w:val="-4"/>
          <w:sz w:val="22"/>
          <w:szCs w:val="22"/>
          <w:lang w:eastAsia="en-US"/>
        </w:rPr>
        <w:t xml:space="preserve"> r.</w:t>
      </w:r>
      <w:r w:rsidR="00B80CF6" w:rsidRPr="00D41F43">
        <w:rPr>
          <w:rFonts w:ascii="Cambria" w:eastAsia="Calibri" w:hAnsi="Cambria"/>
          <w:spacing w:val="-4"/>
          <w:sz w:val="22"/>
          <w:szCs w:val="22"/>
          <w:lang w:eastAsia="en-US"/>
        </w:rPr>
        <w:t xml:space="preserve"> </w:t>
      </w:r>
      <w:r w:rsidRPr="00D41F43">
        <w:rPr>
          <w:rFonts w:ascii="Cambria" w:eastAsia="Calibri" w:hAnsi="Cambria"/>
          <w:spacing w:val="-4"/>
          <w:sz w:val="22"/>
          <w:szCs w:val="22"/>
          <w:lang w:eastAsia="en-US"/>
        </w:rPr>
        <w:t>– dla pojazdów, których okres ubezpieczenia rozpoczyna się od miesiąca stycznia, a dla pozostałych pojazdów - najpóźniej na 14 dni przed terminem ekspiracji ich aktualnych umów ubezpieczenia. W razie niemożliwości wystawienia dokumentów ubezpiecze</w:t>
      </w:r>
      <w:r w:rsidRPr="00D41F43">
        <w:rPr>
          <w:rFonts w:ascii="Cambria" w:eastAsia="Calibri" w:hAnsi="Cambria"/>
          <w:spacing w:val="-4"/>
          <w:sz w:val="22"/>
          <w:szCs w:val="22"/>
          <w:lang w:eastAsia="en-US"/>
        </w:rPr>
        <w:softHyphen/>
        <w:t xml:space="preserve">niowych we wskazanym terminie, Wykonawca jest zobowiązany do wystawienia </w:t>
      </w:r>
      <w:r w:rsidR="001313AF" w:rsidRPr="00D41F43">
        <w:rPr>
          <w:rFonts w:ascii="Cambria" w:eastAsia="Calibri" w:hAnsi="Cambria"/>
          <w:spacing w:val="-4"/>
          <w:sz w:val="22"/>
          <w:szCs w:val="22"/>
          <w:lang w:eastAsia="en-US"/>
        </w:rPr>
        <w:t xml:space="preserve">certyfikatów potwierdzających obowiązkowe </w:t>
      </w:r>
      <w:r w:rsidR="001313AF" w:rsidRPr="000E038A">
        <w:rPr>
          <w:rFonts w:ascii="Cambria" w:eastAsia="Calibri" w:hAnsi="Cambria"/>
          <w:spacing w:val="-4"/>
          <w:sz w:val="22"/>
          <w:szCs w:val="22"/>
          <w:lang w:eastAsia="en-US"/>
        </w:rPr>
        <w:t xml:space="preserve">ubezpieczenie OC każdego pojazdu oraz </w:t>
      </w:r>
      <w:r w:rsidRPr="000E038A">
        <w:rPr>
          <w:rFonts w:ascii="Cambria" w:eastAsia="Calibri" w:hAnsi="Cambria"/>
          <w:spacing w:val="-4"/>
          <w:sz w:val="22"/>
          <w:szCs w:val="22"/>
          <w:lang w:eastAsia="en-US"/>
        </w:rPr>
        <w:t xml:space="preserve">noty pokrycia ubezpieczeniowego, gwarantującej bezwarunkowo i nieodwołalnie wykonanie zamówienia w zakresie i na warunkach zgodnych ze złożoną ofertą od dnia </w:t>
      </w:r>
      <w:r w:rsidR="00B80CF6">
        <w:rPr>
          <w:rFonts w:ascii="Cambria" w:eastAsia="Calibri" w:hAnsi="Cambria"/>
          <w:spacing w:val="-4"/>
          <w:sz w:val="22"/>
          <w:szCs w:val="22"/>
          <w:lang w:eastAsia="en-US"/>
        </w:rPr>
        <w:t xml:space="preserve">1 stycznia  </w:t>
      </w:r>
      <w:r w:rsidRPr="000E038A">
        <w:rPr>
          <w:rFonts w:ascii="Cambria" w:eastAsia="Calibri" w:hAnsi="Cambria"/>
          <w:spacing w:val="-4"/>
          <w:sz w:val="22"/>
          <w:szCs w:val="22"/>
          <w:lang w:eastAsia="en-US"/>
        </w:rPr>
        <w:t>202</w:t>
      </w:r>
      <w:r w:rsidR="00B80CF6">
        <w:rPr>
          <w:rFonts w:ascii="Cambria" w:eastAsia="Calibri" w:hAnsi="Cambria"/>
          <w:spacing w:val="-4"/>
          <w:sz w:val="22"/>
          <w:szCs w:val="22"/>
          <w:lang w:eastAsia="en-US"/>
        </w:rPr>
        <w:t>2</w:t>
      </w:r>
      <w:r w:rsidRPr="000E038A">
        <w:rPr>
          <w:rFonts w:ascii="Cambria" w:eastAsia="Calibri" w:hAnsi="Cambria"/>
          <w:spacing w:val="-4"/>
          <w:sz w:val="22"/>
          <w:szCs w:val="22"/>
          <w:lang w:eastAsia="en-US"/>
        </w:rPr>
        <w:t xml:space="preserve"> r. oraz odpowiednio od dnia </w:t>
      </w:r>
      <w:r w:rsidR="00B80CF6">
        <w:rPr>
          <w:rFonts w:ascii="Cambria" w:eastAsia="Calibri" w:hAnsi="Cambria"/>
          <w:spacing w:val="-4"/>
          <w:sz w:val="22"/>
          <w:szCs w:val="22"/>
          <w:lang w:eastAsia="en-US"/>
        </w:rPr>
        <w:t>1 stycznia 2023</w:t>
      </w:r>
      <w:r w:rsidRPr="000E038A">
        <w:rPr>
          <w:rFonts w:ascii="Cambria" w:eastAsia="Calibri" w:hAnsi="Cambria"/>
          <w:spacing w:val="-4"/>
          <w:sz w:val="22"/>
          <w:szCs w:val="22"/>
          <w:lang w:eastAsia="en-US"/>
        </w:rPr>
        <w:t xml:space="preserve"> r. </w:t>
      </w:r>
      <w:r w:rsidR="00572E4A" w:rsidRPr="000E038A">
        <w:rPr>
          <w:rFonts w:ascii="Cambria" w:eastAsia="Calibri" w:hAnsi="Cambria"/>
          <w:spacing w:val="-4"/>
          <w:sz w:val="22"/>
          <w:szCs w:val="22"/>
          <w:lang w:eastAsia="en-US"/>
        </w:rPr>
        <w:t>,</w:t>
      </w:r>
      <w:r w:rsidR="0002461E" w:rsidRPr="000E038A">
        <w:rPr>
          <w:rFonts w:ascii="Cambria" w:eastAsia="Calibri" w:hAnsi="Cambria"/>
          <w:spacing w:val="-4"/>
          <w:sz w:val="22"/>
          <w:szCs w:val="22"/>
          <w:lang w:eastAsia="en-US"/>
        </w:rPr>
        <w:t xml:space="preserve"> </w:t>
      </w:r>
      <w:r w:rsidR="00572E4A" w:rsidRPr="000E038A">
        <w:rPr>
          <w:rFonts w:ascii="Cambria" w:eastAsia="Calibri" w:hAnsi="Cambria"/>
          <w:spacing w:val="-4"/>
          <w:sz w:val="22"/>
          <w:szCs w:val="22"/>
          <w:lang w:eastAsia="en-US"/>
        </w:rPr>
        <w:t xml:space="preserve">a także certyfikatów potwierdzających obowiązkowe ubezpieczenie OC każdego pojazdu. </w:t>
      </w:r>
      <w:r w:rsidRPr="000E038A">
        <w:rPr>
          <w:rFonts w:ascii="Cambria" w:eastAsia="Calibri" w:hAnsi="Cambria"/>
          <w:spacing w:val="-4"/>
          <w:sz w:val="22"/>
          <w:szCs w:val="22"/>
          <w:lang w:eastAsia="en-US"/>
        </w:rPr>
        <w:t>Nota pokrycia ubezpieczeniowego będzie obowiązywała do czasu wystawienia dokumentów ubezpieczeniowych.</w:t>
      </w:r>
    </w:p>
    <w:p w14:paraId="5E973F80" w14:textId="77777777" w:rsidR="004D78DF" w:rsidRPr="000E038A" w:rsidRDefault="004D78DF" w:rsidP="00D1363E">
      <w:pPr>
        <w:widowControl w:val="0"/>
        <w:numPr>
          <w:ilvl w:val="0"/>
          <w:numId w:val="82"/>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Pr="000E038A">
        <w:rPr>
          <w:rFonts w:ascii="Cambria" w:eastAsia="Calibri" w:hAnsi="Cambria"/>
          <w:spacing w:val="-4"/>
          <w:sz w:val="22"/>
          <w:szCs w:val="22"/>
          <w:lang w:eastAsia="en-US"/>
        </w:rPr>
        <w:br/>
        <w:t>i każdego podmiotu objętego zamówieniem.</w:t>
      </w:r>
    </w:p>
    <w:p w14:paraId="6B6BED23" w14:textId="77777777" w:rsidR="004D78DF" w:rsidRPr="000E038A" w:rsidRDefault="004D78DF" w:rsidP="00D1363E">
      <w:pPr>
        <w:widowControl w:val="0"/>
        <w:numPr>
          <w:ilvl w:val="0"/>
          <w:numId w:val="82"/>
        </w:numPr>
        <w:tabs>
          <w:tab w:val="left" w:pos="426"/>
        </w:tabs>
        <w:suppressAutoHyphens w:val="0"/>
        <w:ind w:left="426" w:hanging="426"/>
        <w:jc w:val="both"/>
        <w:rPr>
          <w:rFonts w:ascii="Cambria" w:hAnsi="Cambria"/>
          <w:spacing w:val="-2"/>
          <w:sz w:val="22"/>
          <w:szCs w:val="22"/>
          <w:lang w:eastAsia="pl-PL"/>
        </w:rPr>
      </w:pPr>
      <w:r w:rsidRPr="000E038A">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2675372D"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79D27CB4"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§8</w:t>
      </w:r>
    </w:p>
    <w:p w14:paraId="1B0710E9" w14:textId="496D6DA9" w:rsidR="004D78DF" w:rsidRPr="000E038A" w:rsidRDefault="004D78DF" w:rsidP="00D1363E">
      <w:pPr>
        <w:widowControl w:val="0"/>
        <w:numPr>
          <w:ilvl w:val="0"/>
          <w:numId w:val="76"/>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Łączna składka za wszystkie rodzaje i przedmioty ubezpieczenia za cały </w:t>
      </w:r>
      <w:r w:rsidR="006D1EC5" w:rsidRPr="006D1EC5">
        <w:rPr>
          <w:rFonts w:ascii="Cambria" w:hAnsi="Cambria"/>
          <w:b/>
          <w:bCs/>
          <w:spacing w:val="-4"/>
          <w:sz w:val="22"/>
          <w:szCs w:val="22"/>
          <w:lang w:eastAsia="en-US"/>
        </w:rPr>
        <w:t xml:space="preserve">24 </w:t>
      </w:r>
      <w:r w:rsidRPr="006D1EC5">
        <w:rPr>
          <w:rFonts w:ascii="Cambria" w:hAnsi="Cambria"/>
          <w:b/>
          <w:bCs/>
          <w:spacing w:val="-4"/>
          <w:sz w:val="22"/>
          <w:szCs w:val="22"/>
          <w:lang w:eastAsia="en-US"/>
        </w:rPr>
        <w:t>miesięczny okres ubezpieczenia</w:t>
      </w:r>
      <w:r w:rsidRPr="000E038A">
        <w:rPr>
          <w:rFonts w:ascii="Cambria" w:hAnsi="Cambria"/>
          <w:spacing w:val="-4"/>
          <w:sz w:val="22"/>
          <w:szCs w:val="22"/>
          <w:lang w:eastAsia="en-US"/>
        </w:rPr>
        <w:t xml:space="preserve"> (zamówienia) wynosi: </w:t>
      </w:r>
      <w:r w:rsidRPr="006D1EC5">
        <w:rPr>
          <w:rFonts w:ascii="Cambria" w:hAnsi="Cambria"/>
          <w:b/>
          <w:bCs/>
          <w:spacing w:val="-4"/>
          <w:sz w:val="22"/>
          <w:szCs w:val="22"/>
          <w:lang w:eastAsia="en-US"/>
        </w:rPr>
        <w:t>...........</w:t>
      </w:r>
      <w:r w:rsidR="006D1EC5" w:rsidRPr="006D1EC5">
        <w:rPr>
          <w:rFonts w:ascii="Cambria" w:hAnsi="Cambria"/>
          <w:b/>
          <w:bCs/>
          <w:spacing w:val="-4"/>
          <w:sz w:val="22"/>
          <w:szCs w:val="22"/>
          <w:lang w:eastAsia="en-US"/>
        </w:rPr>
        <w:t>................................................</w:t>
      </w:r>
      <w:r w:rsidRPr="006D1EC5">
        <w:rPr>
          <w:rFonts w:ascii="Cambria" w:hAnsi="Cambria"/>
          <w:b/>
          <w:bCs/>
          <w:spacing w:val="-4"/>
          <w:sz w:val="22"/>
          <w:szCs w:val="22"/>
          <w:lang w:eastAsia="en-US"/>
        </w:rPr>
        <w:t xml:space="preserve">........ </w:t>
      </w:r>
      <w:r w:rsidR="006D1EC5" w:rsidRPr="006D1EC5">
        <w:rPr>
          <w:rFonts w:ascii="Cambria" w:hAnsi="Cambria"/>
          <w:b/>
          <w:bCs/>
          <w:spacing w:val="-4"/>
          <w:sz w:val="22"/>
          <w:szCs w:val="22"/>
          <w:lang w:eastAsia="en-US"/>
        </w:rPr>
        <w:t>zł</w:t>
      </w:r>
      <w:r w:rsidR="006D1EC5">
        <w:rPr>
          <w:rFonts w:ascii="Cambria" w:hAnsi="Cambria"/>
          <w:spacing w:val="-4"/>
          <w:sz w:val="22"/>
          <w:szCs w:val="22"/>
          <w:lang w:eastAsia="en-US"/>
        </w:rPr>
        <w:t xml:space="preserve"> </w:t>
      </w:r>
      <w:r w:rsidRPr="000E038A">
        <w:rPr>
          <w:rFonts w:ascii="Cambria" w:hAnsi="Cambria"/>
          <w:spacing w:val="-4"/>
          <w:sz w:val="22"/>
          <w:szCs w:val="22"/>
          <w:lang w:eastAsia="en-US"/>
        </w:rPr>
        <w:t>(słownie złotych: ...........</w:t>
      </w:r>
      <w:r w:rsidR="006D1EC5">
        <w:rPr>
          <w:rFonts w:ascii="Cambria" w:hAnsi="Cambria"/>
          <w:spacing w:val="-4"/>
          <w:sz w:val="22"/>
          <w:szCs w:val="22"/>
          <w:lang w:eastAsia="en-US"/>
        </w:rPr>
        <w:t>...........................................................</w:t>
      </w:r>
      <w:r w:rsidRPr="000E038A">
        <w:rPr>
          <w:rFonts w:ascii="Cambria" w:hAnsi="Cambria"/>
          <w:spacing w:val="-4"/>
          <w:sz w:val="22"/>
          <w:szCs w:val="22"/>
          <w:lang w:eastAsia="en-US"/>
        </w:rPr>
        <w:t>.......................), z</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zastrzeżeniem możliwych zmian, określonych w specyfikacji warunków zamówienia</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i</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w</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niniejszej umowie.</w:t>
      </w:r>
    </w:p>
    <w:p w14:paraId="79207682" w14:textId="77777777" w:rsidR="004D78DF" w:rsidRPr="000E038A" w:rsidRDefault="004D78DF" w:rsidP="00D1363E">
      <w:pPr>
        <w:widowControl w:val="0"/>
        <w:numPr>
          <w:ilvl w:val="0"/>
          <w:numId w:val="76"/>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Składki za poszczególne rodzaje i wartości pojazdów stanowią podstawę obliczania rocznych stawek taryfowych, których niezmienność gwarantuje Wykonawca przez cały okres zamówienia, we wszystkich rodzajach ubezpieczeń.</w:t>
      </w:r>
    </w:p>
    <w:p w14:paraId="6D6F5E72" w14:textId="77777777" w:rsidR="004D78DF" w:rsidRPr="000E038A" w:rsidRDefault="004D78DF" w:rsidP="00871EB9">
      <w:pPr>
        <w:widowControl w:val="0"/>
        <w:numPr>
          <w:ilvl w:val="0"/>
          <w:numId w:val="76"/>
        </w:numPr>
        <w:tabs>
          <w:tab w:val="left" w:pos="426"/>
        </w:tabs>
        <w:suppressAutoHyphens w:val="0"/>
        <w:spacing w:after="120"/>
        <w:ind w:left="426" w:hanging="426"/>
        <w:jc w:val="both"/>
        <w:rPr>
          <w:rFonts w:ascii="Cambria" w:hAnsi="Cambria"/>
          <w:sz w:val="22"/>
          <w:szCs w:val="22"/>
          <w:lang w:eastAsia="en-US"/>
        </w:rPr>
      </w:pPr>
      <w:r w:rsidRPr="000E038A">
        <w:rPr>
          <w:rFonts w:ascii="Cambria" w:hAnsi="Cambria"/>
          <w:sz w:val="22"/>
          <w:szCs w:val="22"/>
          <w:lang w:eastAsia="en-US"/>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4D78DF" w:rsidRPr="000E038A" w14:paraId="0E6A9BFD" w14:textId="77777777" w:rsidTr="004D78DF">
        <w:trPr>
          <w:trHeight w:val="20"/>
          <w:jc w:val="center"/>
        </w:trPr>
        <w:tc>
          <w:tcPr>
            <w:tcW w:w="7641" w:type="dxa"/>
            <w:vAlign w:val="center"/>
          </w:tcPr>
          <w:p w14:paraId="64873A1E"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składka ofertowa roczna za ubezpieczenie AC danego pojazdu</w:t>
            </w:r>
          </w:p>
        </w:tc>
        <w:tc>
          <w:tcPr>
            <w:tcW w:w="1052" w:type="dxa"/>
            <w:vAlign w:val="center"/>
          </w:tcPr>
          <w:p w14:paraId="32CD70BC" w14:textId="77777777" w:rsidR="004D78DF" w:rsidRPr="000E038A" w:rsidRDefault="004D78DF" w:rsidP="00B20D5A">
            <w:pPr>
              <w:widowControl w:val="0"/>
              <w:suppressAutoHyphens w:val="0"/>
              <w:jc w:val="center"/>
              <w:rPr>
                <w:rFonts w:ascii="Cambria" w:hAnsi="Cambria"/>
                <w:sz w:val="22"/>
                <w:szCs w:val="22"/>
                <w:lang w:eastAsia="en-US"/>
              </w:rPr>
            </w:pPr>
          </w:p>
        </w:tc>
      </w:tr>
      <w:tr w:rsidR="004D78DF" w:rsidRPr="000E038A" w14:paraId="405DCB85" w14:textId="77777777" w:rsidTr="004D78DF">
        <w:trPr>
          <w:trHeight w:val="20"/>
          <w:jc w:val="center"/>
        </w:trPr>
        <w:tc>
          <w:tcPr>
            <w:tcW w:w="7641" w:type="dxa"/>
            <w:vAlign w:val="center"/>
          </w:tcPr>
          <w:p w14:paraId="2AEEFB86"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c>
          <w:tcPr>
            <w:tcW w:w="1052" w:type="dxa"/>
            <w:vAlign w:val="center"/>
          </w:tcPr>
          <w:p w14:paraId="2D340984"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x 100%</w:t>
            </w:r>
          </w:p>
        </w:tc>
      </w:tr>
      <w:tr w:rsidR="004D78DF" w:rsidRPr="000E038A" w14:paraId="01204BC3" w14:textId="77777777" w:rsidTr="004D78DF">
        <w:trPr>
          <w:trHeight w:val="20"/>
          <w:jc w:val="center"/>
        </w:trPr>
        <w:tc>
          <w:tcPr>
            <w:tcW w:w="7641" w:type="dxa"/>
            <w:vAlign w:val="center"/>
          </w:tcPr>
          <w:p w14:paraId="69557A7E" w14:textId="77777777" w:rsidR="004D78DF" w:rsidRPr="000E038A" w:rsidRDefault="004D78DF" w:rsidP="00B20D5A">
            <w:pPr>
              <w:widowControl w:val="0"/>
              <w:suppressAutoHyphens w:val="0"/>
              <w:jc w:val="center"/>
              <w:rPr>
                <w:rFonts w:ascii="Cambria" w:hAnsi="Cambria"/>
                <w:spacing w:val="-4"/>
                <w:sz w:val="22"/>
                <w:szCs w:val="22"/>
                <w:lang w:eastAsia="en-US"/>
              </w:rPr>
            </w:pPr>
            <w:r w:rsidRPr="000E038A">
              <w:rPr>
                <w:rFonts w:ascii="Cambria" w:hAnsi="Cambria"/>
                <w:spacing w:val="-4"/>
                <w:sz w:val="22"/>
                <w:szCs w:val="22"/>
                <w:lang w:eastAsia="en-US"/>
              </w:rPr>
              <w:t xml:space="preserve">suma ubezpieczenia AC pojazdu określona w </w:t>
            </w:r>
            <w:r w:rsidR="00DB44A6" w:rsidRPr="000E038A">
              <w:rPr>
                <w:rFonts w:ascii="Cambria" w:hAnsi="Cambria"/>
                <w:spacing w:val="-4"/>
                <w:sz w:val="22"/>
                <w:szCs w:val="22"/>
                <w:lang w:eastAsia="en-US"/>
              </w:rPr>
              <w:t>specyfikacji warunków zamówienia</w:t>
            </w:r>
          </w:p>
        </w:tc>
        <w:tc>
          <w:tcPr>
            <w:tcW w:w="1052" w:type="dxa"/>
            <w:vAlign w:val="center"/>
          </w:tcPr>
          <w:p w14:paraId="0F491110" w14:textId="77777777" w:rsidR="004D78DF" w:rsidRPr="000E038A" w:rsidRDefault="004D78DF" w:rsidP="00B20D5A">
            <w:pPr>
              <w:widowControl w:val="0"/>
              <w:suppressAutoHyphens w:val="0"/>
              <w:jc w:val="center"/>
              <w:rPr>
                <w:rFonts w:ascii="Cambria" w:hAnsi="Cambria"/>
                <w:sz w:val="22"/>
                <w:szCs w:val="22"/>
                <w:lang w:eastAsia="en-US"/>
              </w:rPr>
            </w:pPr>
          </w:p>
        </w:tc>
      </w:tr>
    </w:tbl>
    <w:p w14:paraId="4F072D1D" w14:textId="77777777" w:rsidR="004D78DF" w:rsidRPr="000E038A" w:rsidRDefault="004D78DF" w:rsidP="00D1363E">
      <w:pPr>
        <w:widowControl w:val="0"/>
        <w:numPr>
          <w:ilvl w:val="0"/>
          <w:numId w:val="76"/>
        </w:numPr>
        <w:tabs>
          <w:tab w:val="left" w:pos="426"/>
        </w:tabs>
        <w:suppressAutoHyphens w:val="0"/>
        <w:spacing w:before="120" w:after="60"/>
        <w:ind w:left="426" w:hanging="426"/>
        <w:jc w:val="both"/>
        <w:rPr>
          <w:rFonts w:ascii="Cambria" w:hAnsi="Cambria"/>
          <w:sz w:val="22"/>
          <w:szCs w:val="22"/>
          <w:lang w:eastAsia="en-US"/>
        </w:rPr>
      </w:pPr>
      <w:r w:rsidRPr="000E038A">
        <w:rPr>
          <w:rFonts w:ascii="Cambria" w:hAnsi="Cambria"/>
          <w:sz w:val="22"/>
          <w:szCs w:val="22"/>
          <w:lang w:eastAsia="en-US"/>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0E038A">
        <w:rPr>
          <w:rFonts w:ascii="Cambria" w:hAnsi="Cambria"/>
          <w:sz w:val="22"/>
          <w:szCs w:val="22"/>
          <w:lang w:eastAsia="en-US"/>
        </w:rPr>
        <w:br/>
        <w:t>na okres krótszy od 1 roku, doubezpieczeń,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D78DF" w:rsidRPr="000E038A" w14:paraId="3965BCF4" w14:textId="77777777" w:rsidTr="004D78DF">
        <w:trPr>
          <w:trHeight w:val="20"/>
          <w:jc w:val="center"/>
        </w:trPr>
        <w:tc>
          <w:tcPr>
            <w:tcW w:w="2753" w:type="dxa"/>
            <w:vMerge w:val="restart"/>
            <w:vAlign w:val="center"/>
          </w:tcPr>
          <w:p w14:paraId="615A90FE"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stawka taryfowa roczna ×</w:t>
            </w:r>
          </w:p>
        </w:tc>
        <w:tc>
          <w:tcPr>
            <w:tcW w:w="2397" w:type="dxa"/>
            <w:vMerge w:val="restart"/>
            <w:vAlign w:val="center"/>
          </w:tcPr>
          <w:p w14:paraId="6A79554F" w14:textId="77777777" w:rsidR="004D78DF" w:rsidRPr="000E038A" w:rsidRDefault="004D78DF" w:rsidP="00B20D5A">
            <w:pPr>
              <w:widowControl w:val="0"/>
              <w:suppressAutoHyphens w:val="0"/>
              <w:rPr>
                <w:rFonts w:ascii="Cambria" w:hAnsi="Cambria"/>
                <w:sz w:val="22"/>
                <w:szCs w:val="22"/>
                <w:lang w:eastAsia="en-US"/>
              </w:rPr>
            </w:pPr>
            <w:r w:rsidRPr="000E038A">
              <w:rPr>
                <w:rFonts w:ascii="Cambria" w:hAnsi="Cambria"/>
                <w:sz w:val="22"/>
                <w:szCs w:val="22"/>
                <w:lang w:eastAsia="en-US"/>
              </w:rPr>
              <w:t>suma ubezpieczenia ×</w:t>
            </w:r>
          </w:p>
        </w:tc>
        <w:tc>
          <w:tcPr>
            <w:tcW w:w="1724" w:type="dxa"/>
            <w:vAlign w:val="center"/>
          </w:tcPr>
          <w:p w14:paraId="4BCAAD43" w14:textId="77777777" w:rsidR="004D78DF" w:rsidRPr="000E038A" w:rsidRDefault="00B81760"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liczba</w:t>
            </w:r>
            <w:r w:rsidR="004D78DF" w:rsidRPr="000E038A">
              <w:rPr>
                <w:rFonts w:ascii="Cambria" w:hAnsi="Cambria"/>
                <w:sz w:val="22"/>
                <w:szCs w:val="22"/>
                <w:lang w:eastAsia="en-US"/>
              </w:rPr>
              <w:t xml:space="preserve"> dni</w:t>
            </w:r>
          </w:p>
        </w:tc>
      </w:tr>
      <w:tr w:rsidR="004D78DF" w:rsidRPr="000E038A" w14:paraId="645EBD25" w14:textId="77777777" w:rsidTr="004D78DF">
        <w:trPr>
          <w:trHeight w:val="20"/>
          <w:jc w:val="center"/>
        </w:trPr>
        <w:tc>
          <w:tcPr>
            <w:tcW w:w="2753" w:type="dxa"/>
            <w:vMerge/>
          </w:tcPr>
          <w:p w14:paraId="0F0EBFC6" w14:textId="77777777" w:rsidR="004D78DF" w:rsidRPr="000E038A" w:rsidRDefault="004D78DF" w:rsidP="00B20D5A">
            <w:pPr>
              <w:widowControl w:val="0"/>
              <w:suppressAutoHyphens w:val="0"/>
              <w:jc w:val="both"/>
              <w:rPr>
                <w:rFonts w:ascii="Cambria" w:hAnsi="Cambria"/>
                <w:sz w:val="22"/>
                <w:szCs w:val="22"/>
                <w:lang w:eastAsia="en-US"/>
              </w:rPr>
            </w:pPr>
          </w:p>
        </w:tc>
        <w:tc>
          <w:tcPr>
            <w:tcW w:w="2397" w:type="dxa"/>
            <w:vMerge/>
          </w:tcPr>
          <w:p w14:paraId="43DFCE52"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7BFAECE3"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r>
      <w:tr w:rsidR="004D78DF" w:rsidRPr="000E038A" w14:paraId="6C8CDD08" w14:textId="77777777" w:rsidTr="004D78DF">
        <w:trPr>
          <w:trHeight w:val="20"/>
          <w:jc w:val="center"/>
        </w:trPr>
        <w:tc>
          <w:tcPr>
            <w:tcW w:w="2753" w:type="dxa"/>
            <w:vMerge/>
          </w:tcPr>
          <w:p w14:paraId="218B17E0" w14:textId="77777777" w:rsidR="004D78DF" w:rsidRPr="000E038A" w:rsidRDefault="004D78DF" w:rsidP="00B20D5A">
            <w:pPr>
              <w:widowControl w:val="0"/>
              <w:suppressAutoHyphens w:val="0"/>
              <w:jc w:val="both"/>
              <w:rPr>
                <w:rFonts w:ascii="Cambria" w:hAnsi="Cambria"/>
                <w:sz w:val="22"/>
                <w:szCs w:val="22"/>
                <w:lang w:eastAsia="en-US"/>
              </w:rPr>
            </w:pPr>
          </w:p>
        </w:tc>
        <w:tc>
          <w:tcPr>
            <w:tcW w:w="2397" w:type="dxa"/>
            <w:vMerge/>
          </w:tcPr>
          <w:p w14:paraId="701FA146"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087ADD6A"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365</w:t>
            </w:r>
          </w:p>
        </w:tc>
      </w:tr>
    </w:tbl>
    <w:p w14:paraId="73087E94" w14:textId="77777777" w:rsidR="004D78DF" w:rsidRPr="000E038A" w:rsidRDefault="004D78DF" w:rsidP="00D1363E">
      <w:pPr>
        <w:widowControl w:val="0"/>
        <w:numPr>
          <w:ilvl w:val="0"/>
          <w:numId w:val="76"/>
        </w:numPr>
        <w:tabs>
          <w:tab w:val="left" w:pos="426"/>
        </w:tabs>
        <w:suppressAutoHyphens w:val="0"/>
        <w:spacing w:before="120"/>
        <w:ind w:left="426" w:hanging="426"/>
        <w:jc w:val="both"/>
        <w:rPr>
          <w:rFonts w:ascii="Cambria" w:hAnsi="Cambria"/>
          <w:sz w:val="22"/>
          <w:szCs w:val="22"/>
          <w:lang w:eastAsia="en-US"/>
        </w:rPr>
      </w:pPr>
      <w:r w:rsidRPr="000E038A">
        <w:rPr>
          <w:rFonts w:ascii="Cambria" w:hAnsi="Cambria"/>
          <w:sz w:val="22"/>
          <w:szCs w:val="22"/>
          <w:lang w:eastAsia="en-US"/>
        </w:rPr>
        <w:t>W odniesieniu do obowiązkowego ubezpieczenia OC posiadaczy pojazdów mechanicznych, ubezpie</w:t>
      </w:r>
      <w:r w:rsidRPr="000E038A">
        <w:rPr>
          <w:rFonts w:ascii="Cambria" w:hAnsi="Cambria"/>
          <w:sz w:val="22"/>
          <w:szCs w:val="22"/>
          <w:lang w:eastAsia="en-US"/>
        </w:rPr>
        <w:softHyphen/>
        <w:t xml:space="preserve">czenia assistance oraz ubezpieczenia NNW kierowcy i pasażerów - należna składka </w:t>
      </w:r>
      <w:r w:rsidRPr="000E038A">
        <w:rPr>
          <w:rFonts w:ascii="Cambria" w:hAnsi="Cambria"/>
          <w:sz w:val="22"/>
          <w:szCs w:val="22"/>
          <w:lang w:eastAsia="en-US"/>
        </w:rPr>
        <w:br/>
        <w:t>w przypadku wyrównywania okresów ubezpieczenia oraz składka do zwrotu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4D78DF" w:rsidRPr="000E038A" w14:paraId="3E3ABEB6" w14:textId="77777777" w:rsidTr="004D78DF">
        <w:trPr>
          <w:jc w:val="center"/>
        </w:trPr>
        <w:tc>
          <w:tcPr>
            <w:tcW w:w="1859" w:type="dxa"/>
            <w:vMerge w:val="restart"/>
            <w:vAlign w:val="center"/>
          </w:tcPr>
          <w:p w14:paraId="27ECEB94"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składka roczna ×</w:t>
            </w:r>
          </w:p>
        </w:tc>
        <w:tc>
          <w:tcPr>
            <w:tcW w:w="1724" w:type="dxa"/>
            <w:vAlign w:val="center"/>
          </w:tcPr>
          <w:p w14:paraId="47165153" w14:textId="77777777" w:rsidR="004D78DF" w:rsidRPr="000E038A" w:rsidRDefault="00B81760"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liczba</w:t>
            </w:r>
            <w:r w:rsidR="004D78DF" w:rsidRPr="000E038A">
              <w:rPr>
                <w:rFonts w:ascii="Cambria" w:hAnsi="Cambria"/>
                <w:sz w:val="22"/>
                <w:szCs w:val="22"/>
                <w:lang w:eastAsia="en-US"/>
              </w:rPr>
              <w:t xml:space="preserve"> dni</w:t>
            </w:r>
          </w:p>
        </w:tc>
      </w:tr>
      <w:tr w:rsidR="004D78DF" w:rsidRPr="000E038A" w14:paraId="7B578371" w14:textId="77777777" w:rsidTr="004D78DF">
        <w:trPr>
          <w:jc w:val="center"/>
        </w:trPr>
        <w:tc>
          <w:tcPr>
            <w:tcW w:w="1859" w:type="dxa"/>
            <w:vMerge/>
          </w:tcPr>
          <w:p w14:paraId="6EB3129F"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66DE5B0A"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r>
      <w:tr w:rsidR="004D78DF" w:rsidRPr="000E038A" w14:paraId="739256B3" w14:textId="77777777" w:rsidTr="004D78DF">
        <w:trPr>
          <w:jc w:val="center"/>
        </w:trPr>
        <w:tc>
          <w:tcPr>
            <w:tcW w:w="1859" w:type="dxa"/>
            <w:vMerge/>
          </w:tcPr>
          <w:p w14:paraId="675A8D12"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17E2D1AB"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365</w:t>
            </w:r>
          </w:p>
        </w:tc>
      </w:tr>
    </w:tbl>
    <w:p w14:paraId="1A7075AA" w14:textId="2C1446BE" w:rsidR="00C44AEC" w:rsidRPr="00C44AEC" w:rsidRDefault="00C44AEC" w:rsidP="00C44AEC">
      <w:pPr>
        <w:pStyle w:val="Akapitzlist"/>
        <w:widowControl w:val="0"/>
        <w:numPr>
          <w:ilvl w:val="0"/>
          <w:numId w:val="76"/>
        </w:numPr>
        <w:suppressAutoHyphens w:val="0"/>
        <w:spacing w:before="120"/>
        <w:jc w:val="both"/>
        <w:rPr>
          <w:rFonts w:ascii="Cambria" w:hAnsi="Cambria"/>
          <w:b/>
          <w:sz w:val="22"/>
          <w:szCs w:val="22"/>
        </w:rPr>
      </w:pPr>
      <w:r w:rsidRPr="00C44AEC">
        <w:rPr>
          <w:rFonts w:ascii="Cambria" w:hAnsi="Cambria"/>
          <w:sz w:val="22"/>
          <w:szCs w:val="22"/>
          <w:lang w:eastAsia="en-US"/>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w:t>
      </w:r>
      <w:r>
        <w:rPr>
          <w:rFonts w:ascii="Cambria" w:hAnsi="Cambria"/>
          <w:sz w:val="22"/>
          <w:szCs w:val="22"/>
          <w:lang w:eastAsia="en-US"/>
        </w:rPr>
        <w:t xml:space="preserve">pojazdy i </w:t>
      </w:r>
      <w:r w:rsidRPr="00C44AEC">
        <w:rPr>
          <w:rFonts w:ascii="Cambria" w:hAnsi="Cambria"/>
          <w:sz w:val="22"/>
          <w:szCs w:val="22"/>
          <w:lang w:eastAsia="en-US"/>
        </w:rPr>
        <w:t xml:space="preserve">rodzaje </w:t>
      </w:r>
      <w:r w:rsidRPr="00C44AEC">
        <w:rPr>
          <w:rFonts w:ascii="Cambria" w:hAnsi="Cambria"/>
          <w:sz w:val="22"/>
          <w:szCs w:val="22"/>
          <w:lang w:eastAsia="en-US"/>
        </w:rPr>
        <w:br/>
        <w:t>ubezpieczenia</w:t>
      </w:r>
      <w:r>
        <w:rPr>
          <w:rFonts w:ascii="Cambria" w:hAnsi="Cambria"/>
          <w:sz w:val="22"/>
          <w:szCs w:val="22"/>
          <w:lang w:eastAsia="en-US"/>
        </w:rPr>
        <w:t>.</w:t>
      </w:r>
    </w:p>
    <w:p w14:paraId="5014F91A" w14:textId="130AA534" w:rsidR="0002461E" w:rsidRPr="000E038A" w:rsidRDefault="0002461E" w:rsidP="0088247F">
      <w:pPr>
        <w:widowControl w:val="0"/>
        <w:suppressAutoHyphens w:val="0"/>
        <w:jc w:val="center"/>
        <w:rPr>
          <w:rFonts w:ascii="Cambria" w:hAnsi="Cambria"/>
          <w:b/>
          <w:sz w:val="22"/>
          <w:szCs w:val="22"/>
          <w:lang w:eastAsia="pl-PL"/>
        </w:rPr>
      </w:pPr>
      <w:r w:rsidRPr="000E038A">
        <w:rPr>
          <w:rFonts w:ascii="Cambria" w:hAnsi="Cambria"/>
          <w:b/>
          <w:sz w:val="22"/>
          <w:szCs w:val="22"/>
        </w:rPr>
        <w:t>Podwykonawcy</w:t>
      </w:r>
    </w:p>
    <w:p w14:paraId="4FA53FD3" w14:textId="77777777" w:rsidR="004D78DF" w:rsidRPr="000E038A" w:rsidRDefault="004D78DF" w:rsidP="00B20D5A">
      <w:pPr>
        <w:widowControl w:val="0"/>
        <w:suppressAutoHyphens w:val="0"/>
        <w:spacing w:before="60"/>
        <w:jc w:val="center"/>
        <w:rPr>
          <w:rFonts w:ascii="Cambria" w:hAnsi="Cambria"/>
          <w:b/>
          <w:sz w:val="22"/>
          <w:szCs w:val="22"/>
          <w:lang w:eastAsia="pl-PL"/>
        </w:rPr>
      </w:pPr>
      <w:r w:rsidRPr="000E038A">
        <w:rPr>
          <w:rFonts w:ascii="Cambria" w:hAnsi="Cambria"/>
          <w:b/>
          <w:sz w:val="22"/>
          <w:szCs w:val="22"/>
          <w:lang w:eastAsia="pl-PL"/>
        </w:rPr>
        <w:t>§9</w:t>
      </w:r>
    </w:p>
    <w:p w14:paraId="118E5247" w14:textId="77777777" w:rsidR="004D78DF" w:rsidRPr="000E038A" w:rsidRDefault="004D78DF" w:rsidP="00D1363E">
      <w:pPr>
        <w:widowControl w:val="0"/>
        <w:numPr>
          <w:ilvl w:val="0"/>
          <w:numId w:val="83"/>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1BF7325B" w14:textId="77777777" w:rsidR="004D78DF" w:rsidRPr="000E038A" w:rsidRDefault="004D78DF" w:rsidP="0088247F">
      <w:pPr>
        <w:widowControl w:val="0"/>
        <w:tabs>
          <w:tab w:val="left" w:pos="426"/>
        </w:tabs>
        <w:suppressAutoHyphens w:val="0"/>
        <w:spacing w:before="60" w:after="60"/>
        <w:ind w:left="426"/>
        <w:jc w:val="both"/>
        <w:rPr>
          <w:rFonts w:ascii="Cambria" w:hAnsi="Cambria"/>
          <w:i/>
          <w:sz w:val="22"/>
          <w:szCs w:val="22"/>
        </w:rPr>
      </w:pPr>
      <w:r w:rsidRPr="000E038A">
        <w:rPr>
          <w:rFonts w:ascii="Cambria" w:hAnsi="Cambria"/>
          <w:i/>
          <w:sz w:val="22"/>
          <w:szCs w:val="22"/>
        </w:rPr>
        <w:t>albo</w:t>
      </w:r>
    </w:p>
    <w:p w14:paraId="75538840" w14:textId="77777777" w:rsidR="004D78DF" w:rsidRPr="000E038A" w:rsidRDefault="004D78DF" w:rsidP="00D1363E">
      <w:pPr>
        <w:widowControl w:val="0"/>
        <w:numPr>
          <w:ilvl w:val="0"/>
          <w:numId w:val="84"/>
        </w:numPr>
        <w:tabs>
          <w:tab w:val="left" w:pos="426"/>
        </w:tabs>
        <w:suppressAutoHyphens w:val="0"/>
        <w:spacing w:after="24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4D78DF" w:rsidRPr="000E038A" w14:paraId="48D46E71" w14:textId="77777777" w:rsidTr="0088247F">
        <w:trPr>
          <w:trHeight w:val="204"/>
        </w:trPr>
        <w:tc>
          <w:tcPr>
            <w:tcW w:w="756" w:type="dxa"/>
            <w:shd w:val="clear" w:color="auto" w:fill="auto"/>
            <w:vAlign w:val="center"/>
          </w:tcPr>
          <w:p w14:paraId="209EEC20"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0BD53842"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0DDBEB09"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4D78DF" w:rsidRPr="000E038A" w14:paraId="3B1867EA" w14:textId="77777777" w:rsidTr="0088247F">
        <w:trPr>
          <w:trHeight w:val="227"/>
        </w:trPr>
        <w:tc>
          <w:tcPr>
            <w:tcW w:w="756" w:type="dxa"/>
            <w:shd w:val="clear" w:color="auto" w:fill="auto"/>
          </w:tcPr>
          <w:p w14:paraId="189DCB68"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78910CE6"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6FA8D5A1"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32576189" w14:textId="77777777" w:rsidR="004D78DF" w:rsidRPr="000E038A" w:rsidRDefault="004D78DF"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5D45A354" w14:textId="77777777" w:rsidR="004D78DF" w:rsidRPr="000E038A" w:rsidRDefault="004D78DF"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5397B032" w14:textId="77777777" w:rsidR="004D78DF" w:rsidRPr="000E038A" w:rsidRDefault="004D78DF" w:rsidP="00D1363E">
      <w:pPr>
        <w:widowControl w:val="0"/>
        <w:numPr>
          <w:ilvl w:val="0"/>
          <w:numId w:val="84"/>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D4F5077" w14:textId="77777777" w:rsidR="004D78DF" w:rsidRPr="000E038A" w:rsidRDefault="004D78DF" w:rsidP="00D1363E">
      <w:pPr>
        <w:widowControl w:val="0"/>
        <w:numPr>
          <w:ilvl w:val="0"/>
          <w:numId w:val="84"/>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E038A">
        <w:rPr>
          <w:rFonts w:ascii="Cambria" w:hAnsi="Cambria"/>
          <w:spacing w:val="-4"/>
          <w:sz w:val="22"/>
          <w:szCs w:val="22"/>
        </w:rPr>
        <w:br/>
        <w:t>w art. 125 ust. 1 wskazanej ustawy.</w:t>
      </w:r>
    </w:p>
    <w:p w14:paraId="66CEF16B" w14:textId="77777777" w:rsidR="004D78DF" w:rsidRPr="000E038A" w:rsidRDefault="004D78DF" w:rsidP="00D1363E">
      <w:pPr>
        <w:widowControl w:val="0"/>
        <w:numPr>
          <w:ilvl w:val="0"/>
          <w:numId w:val="84"/>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Jeżeli wobec podwykonawcy zachodzą podstawy wykluczenia, Zamawiający żąda, aby Wykonawca </w:t>
      </w:r>
      <w:r w:rsidRPr="000E038A">
        <w:rPr>
          <w:rFonts w:ascii="Cambria" w:hAnsi="Cambria"/>
          <w:spacing w:val="-4"/>
          <w:sz w:val="22"/>
          <w:szCs w:val="22"/>
        </w:rPr>
        <w:br/>
        <w:t xml:space="preserve">w terminie określonym przez Zamawiającego zastąpił tego podwykonawcę pod rygorem niedopuszczenia podwykonawcy do realizacji części zamówienia </w:t>
      </w:r>
    </w:p>
    <w:p w14:paraId="2C109061" w14:textId="77777777" w:rsidR="00282458" w:rsidRPr="000E038A" w:rsidRDefault="004D78DF" w:rsidP="00D1363E">
      <w:pPr>
        <w:widowControl w:val="0"/>
        <w:numPr>
          <w:ilvl w:val="0"/>
          <w:numId w:val="84"/>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Powierzenie wykonania części zamówienia podwykonawcom nie zwalnia Wykonawcy z odpowie</w:t>
      </w:r>
      <w:r w:rsidRPr="000E038A">
        <w:rPr>
          <w:rFonts w:ascii="Cambria" w:hAnsi="Cambria"/>
          <w:spacing w:val="-4"/>
          <w:sz w:val="22"/>
          <w:szCs w:val="22"/>
        </w:rPr>
        <w:softHyphen/>
        <w:t>dzial</w:t>
      </w:r>
      <w:r w:rsidRPr="000E038A">
        <w:rPr>
          <w:rFonts w:ascii="Cambria" w:hAnsi="Cambria"/>
          <w:spacing w:val="-4"/>
          <w:sz w:val="22"/>
          <w:szCs w:val="22"/>
        </w:rPr>
        <w:softHyphen/>
        <w:t>ności za należyte wykonanie tego zamówienia.</w:t>
      </w:r>
    </w:p>
    <w:p w14:paraId="127FB268" w14:textId="77777777" w:rsidR="00282458" w:rsidRPr="000E038A" w:rsidRDefault="00282458" w:rsidP="00D1363E">
      <w:pPr>
        <w:widowControl w:val="0"/>
        <w:numPr>
          <w:ilvl w:val="0"/>
          <w:numId w:val="84"/>
        </w:numPr>
        <w:tabs>
          <w:tab w:val="left" w:pos="426"/>
        </w:tabs>
        <w:suppressAutoHyphens w:val="0"/>
        <w:ind w:left="426" w:hanging="426"/>
        <w:jc w:val="both"/>
        <w:rPr>
          <w:rFonts w:ascii="Cambria" w:hAnsi="Cambria"/>
          <w:spacing w:val="-4"/>
          <w:sz w:val="20"/>
          <w:szCs w:val="20"/>
          <w:lang w:eastAsia="en-US"/>
        </w:rPr>
      </w:pPr>
      <w:bookmarkStart w:id="321" w:name="_Hlk47958959"/>
      <w:r w:rsidRPr="000E038A">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47EBF91A" w14:textId="6EB3407D" w:rsidR="00282458" w:rsidRPr="000E038A" w:rsidRDefault="00282458" w:rsidP="00D1363E">
      <w:pPr>
        <w:widowControl w:val="0"/>
        <w:numPr>
          <w:ilvl w:val="0"/>
          <w:numId w:val="84"/>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Zamawiający ustala wysokość kary umownej naliczanej Wykonawcy w sytuacji, o której mowa w ust. </w:t>
      </w:r>
      <w:r w:rsidR="00176274">
        <w:rPr>
          <w:rFonts w:ascii="Cambria" w:hAnsi="Cambria"/>
          <w:spacing w:val="-4"/>
          <w:sz w:val="22"/>
          <w:szCs w:val="22"/>
          <w:lang w:eastAsia="en-US"/>
        </w:rPr>
        <w:t>6</w:t>
      </w:r>
      <w:r w:rsidRPr="000E038A">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14:paraId="42C03290" w14:textId="77777777" w:rsidR="00282458" w:rsidRPr="000E038A" w:rsidRDefault="00282458" w:rsidP="00D1363E">
      <w:pPr>
        <w:widowControl w:val="0"/>
        <w:numPr>
          <w:ilvl w:val="0"/>
          <w:numId w:val="84"/>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Łączna wysokość kar umownych, o których mowa w ust. 6 i 7 powyżej, nie może przekroczyć kwoty </w:t>
      </w:r>
      <w:r w:rsidR="00E27386" w:rsidRPr="000E038A">
        <w:rPr>
          <w:rFonts w:ascii="Cambria" w:hAnsi="Cambria"/>
          <w:spacing w:val="-4"/>
          <w:sz w:val="22"/>
          <w:szCs w:val="22"/>
          <w:lang w:eastAsia="en-US"/>
        </w:rPr>
        <w:br/>
      </w:r>
      <w:r w:rsidRPr="000E038A">
        <w:rPr>
          <w:rFonts w:ascii="Cambria" w:hAnsi="Cambria"/>
          <w:spacing w:val="-4"/>
          <w:sz w:val="22"/>
          <w:szCs w:val="22"/>
          <w:lang w:eastAsia="en-US"/>
        </w:rPr>
        <w:t>5 000,00 zł.</w:t>
      </w:r>
    </w:p>
    <w:bookmarkEnd w:id="321"/>
    <w:p w14:paraId="6260892A" w14:textId="77777777" w:rsidR="004D78DF" w:rsidRPr="000E038A" w:rsidRDefault="004D78DF" w:rsidP="00572E4A">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2C7AFBB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§10</w:t>
      </w:r>
    </w:p>
    <w:p w14:paraId="0517145E" w14:textId="48A36E7A"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 xml:space="preserve">Składki ubezpieczeniowe za pełen roczny okres ubezpieczenia płatne będą w </w:t>
      </w:r>
      <w:r w:rsidR="00645465">
        <w:rPr>
          <w:rFonts w:ascii="Cambria" w:hAnsi="Cambria"/>
          <w:spacing w:val="-2"/>
          <w:sz w:val="22"/>
          <w:szCs w:val="22"/>
        </w:rPr>
        <w:t xml:space="preserve">dwóch </w:t>
      </w:r>
      <w:r w:rsidRPr="000E038A">
        <w:rPr>
          <w:rFonts w:ascii="Cambria" w:hAnsi="Cambria"/>
          <w:spacing w:val="-2"/>
          <w:sz w:val="22"/>
          <w:szCs w:val="22"/>
        </w:rPr>
        <w:t xml:space="preserve">równych ratach </w:t>
      </w:r>
      <w:r w:rsidR="00382F7F">
        <w:rPr>
          <w:rFonts w:ascii="Cambria" w:hAnsi="Cambria"/>
          <w:spacing w:val="-2"/>
          <w:sz w:val="22"/>
          <w:szCs w:val="22"/>
        </w:rPr>
        <w:t xml:space="preserve">półrocznych </w:t>
      </w:r>
      <w:r w:rsidRPr="000E038A">
        <w:rPr>
          <w:rFonts w:ascii="Cambria" w:hAnsi="Cambria"/>
          <w:spacing w:val="-2"/>
          <w:sz w:val="22"/>
          <w:szCs w:val="22"/>
        </w:rPr>
        <w:t xml:space="preserve">, najpóźniej w terminie do 15 dnia od rozpoczęcia każdego </w:t>
      </w:r>
      <w:r w:rsidR="00382F7F">
        <w:rPr>
          <w:rFonts w:ascii="Cambria" w:hAnsi="Cambria"/>
          <w:spacing w:val="-2"/>
          <w:sz w:val="22"/>
          <w:szCs w:val="22"/>
        </w:rPr>
        <w:t xml:space="preserve">półrocza </w:t>
      </w:r>
      <w:r w:rsidRPr="000E038A">
        <w:rPr>
          <w:rFonts w:ascii="Cambria" w:hAnsi="Cambria"/>
          <w:spacing w:val="-2"/>
          <w:sz w:val="22"/>
          <w:szCs w:val="22"/>
        </w:rPr>
        <w:t>, właściwego dla danej umowy ubezpieczenia.</w:t>
      </w:r>
    </w:p>
    <w:p w14:paraId="617503CF"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Terminy zapłaty składki zostaną określone w dokumentach ubezpieczeniowych.</w:t>
      </w:r>
    </w:p>
    <w:p w14:paraId="611FF5BD"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okresów ubezpieczenia krótszych od 1 roku, składka lub raty składki płatne będą </w:t>
      </w:r>
      <w:r w:rsidRPr="000E038A">
        <w:rPr>
          <w:rFonts w:ascii="Cambria" w:hAnsi="Cambria"/>
          <w:spacing w:val="-4"/>
          <w:sz w:val="22"/>
          <w:szCs w:val="22"/>
        </w:rPr>
        <w:br/>
        <w:t>w terminach określonych w ramach odrębnych ustaleń.</w:t>
      </w:r>
    </w:p>
    <w:p w14:paraId="22232FD3"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AEE752A" w14:textId="77777777" w:rsidR="004D78DF"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E038A">
        <w:rPr>
          <w:rFonts w:ascii="Cambria" w:hAnsi="Cambria"/>
          <w:spacing w:val="-4"/>
          <w:sz w:val="22"/>
          <w:szCs w:val="22"/>
        </w:rPr>
        <w:br/>
        <w:t>pod rygorem wypowiedzenia umowy.</w:t>
      </w:r>
    </w:p>
    <w:p w14:paraId="691198FB" w14:textId="77777777" w:rsidR="004D78DF" w:rsidRPr="000E038A" w:rsidRDefault="004D78DF" w:rsidP="00F11A1D">
      <w:pPr>
        <w:widowControl w:val="0"/>
        <w:suppressAutoHyphens w:val="0"/>
        <w:spacing w:before="60"/>
        <w:jc w:val="center"/>
        <w:rPr>
          <w:rFonts w:ascii="Cambria" w:hAnsi="Cambria"/>
          <w:b/>
          <w:sz w:val="22"/>
          <w:szCs w:val="22"/>
        </w:rPr>
      </w:pPr>
      <w:r w:rsidRPr="000E038A">
        <w:rPr>
          <w:rFonts w:ascii="Cambria" w:hAnsi="Cambria"/>
          <w:b/>
          <w:sz w:val="22"/>
          <w:szCs w:val="22"/>
        </w:rPr>
        <w:t>Zmiana umowy</w:t>
      </w:r>
    </w:p>
    <w:p w14:paraId="6326D56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§11</w:t>
      </w:r>
    </w:p>
    <w:p w14:paraId="63D508A3"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E038A">
        <w:rPr>
          <w:rFonts w:ascii="Cambria" w:hAnsi="Cambria"/>
          <w:sz w:val="22"/>
          <w:szCs w:val="22"/>
        </w:rPr>
        <w:t>W</w:t>
      </w:r>
      <w:r w:rsidRPr="000E038A">
        <w:rPr>
          <w:rFonts w:ascii="Cambria" w:hAnsi="Cambria"/>
          <w:sz w:val="22"/>
          <w:szCs w:val="22"/>
        </w:rPr>
        <w:t>ykonawcy, w przypadku:</w:t>
      </w:r>
    </w:p>
    <w:p w14:paraId="7EB92E9A"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o charakterze prawnym, tj.:</w:t>
      </w:r>
    </w:p>
    <w:p w14:paraId="213DBE89" w14:textId="77777777" w:rsidR="004D78DF" w:rsidRPr="000E038A" w:rsidRDefault="004D78DF" w:rsidP="00D1363E">
      <w:pPr>
        <w:widowControl w:val="0"/>
        <w:numPr>
          <w:ilvl w:val="0"/>
          <w:numId w:val="87"/>
        </w:numPr>
        <w:tabs>
          <w:tab w:val="left" w:pos="426"/>
        </w:tabs>
        <w:suppressAutoHyphens w:val="0"/>
        <w:jc w:val="both"/>
        <w:rPr>
          <w:rFonts w:ascii="Cambria" w:hAnsi="Cambria"/>
          <w:spacing w:val="-4"/>
          <w:sz w:val="22"/>
          <w:szCs w:val="22"/>
        </w:rPr>
      </w:pPr>
      <w:r w:rsidRPr="000E038A">
        <w:rPr>
          <w:rFonts w:ascii="Cambria" w:hAnsi="Cambria"/>
          <w:spacing w:val="-4"/>
          <w:sz w:val="22"/>
          <w:szCs w:val="22"/>
        </w:rPr>
        <w:t>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w:t>
      </w:r>
      <w:r w:rsidRPr="000E038A">
        <w:rPr>
          <w:rFonts w:ascii="Cambria" w:hAnsi="Cambria"/>
          <w:spacing w:val="-4"/>
          <w:sz w:val="22"/>
          <w:szCs w:val="22"/>
        </w:rPr>
        <w:softHyphen/>
        <w:t xml:space="preserve">niowej - </w:t>
      </w:r>
      <w:r w:rsidRPr="000E038A">
        <w:rPr>
          <w:rFonts w:ascii="Cambria" w:eastAsia="SimSun" w:hAnsi="Cambria"/>
          <w:spacing w:val="-4"/>
          <w:sz w:val="22"/>
          <w:szCs w:val="22"/>
        </w:rPr>
        <w:t xml:space="preserve">w zakresie, </w:t>
      </w:r>
      <w:r w:rsidRPr="000E038A">
        <w:rPr>
          <w:rFonts w:ascii="Cambria" w:hAnsi="Cambria"/>
          <w:spacing w:val="-4"/>
          <w:sz w:val="22"/>
          <w:szCs w:val="22"/>
        </w:rPr>
        <w:t xml:space="preserve">w jakim zmiany te dotyczyć będą niniejszej umowy </w:t>
      </w:r>
      <w:r w:rsidRPr="000E038A">
        <w:rPr>
          <w:rFonts w:ascii="Cambria" w:hAnsi="Cambria"/>
          <w:spacing w:val="-4"/>
          <w:sz w:val="22"/>
          <w:szCs w:val="22"/>
        </w:rPr>
        <w:br/>
        <w:t>lub wynikających z niej umów ubezpieczenia,</w:t>
      </w:r>
    </w:p>
    <w:p w14:paraId="58C35985"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594E35A8"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286D4EEA"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E038A">
        <w:rPr>
          <w:rFonts w:ascii="Cambria" w:hAnsi="Cambria"/>
          <w:spacing w:val="-4"/>
          <w:sz w:val="22"/>
          <w:szCs w:val="22"/>
        </w:rPr>
        <w:br/>
        <w:t>z niej umów ubezpieczenia,</w:t>
      </w:r>
    </w:p>
    <w:p w14:paraId="04793B88"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39ED7FB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podmiotowego zakresu zamówienia, tj.:</w:t>
      </w:r>
    </w:p>
    <w:p w14:paraId="67484E03" w14:textId="77777777" w:rsidR="004D78DF" w:rsidRPr="000E038A" w:rsidRDefault="004D78DF"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utworzenia przez Zamawiającego nowych podmiotów, w tym wyodrębnionych z podmiotów dotychczas objętych zamówieniem lub powstałych w wyniku ich połączenia,</w:t>
      </w:r>
    </w:p>
    <w:p w14:paraId="5BE5C971" w14:textId="77777777" w:rsidR="004D78DF" w:rsidRPr="000E038A" w:rsidRDefault="004D78DF"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restrukturyzacji, przekształcenia, połączenia, podziału, komercjalizacji lub zmiany formy prawnej podmiotów objętych zamówieniem, </w:t>
      </w:r>
    </w:p>
    <w:p w14:paraId="196DD3A9" w14:textId="77777777" w:rsidR="004D78DF" w:rsidRPr="000E038A" w:rsidRDefault="004D78DF"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podmiotu objętego zamówieniem;</w:t>
      </w:r>
    </w:p>
    <w:p w14:paraId="255DCB8B" w14:textId="77777777" w:rsidR="004D78DF" w:rsidRPr="000E038A" w:rsidRDefault="004D78DF" w:rsidP="00D1363E">
      <w:pPr>
        <w:widowControl w:val="0"/>
        <w:numPr>
          <w:ilvl w:val="2"/>
          <w:numId w:val="86"/>
        </w:numPr>
        <w:tabs>
          <w:tab w:val="left" w:pos="709"/>
        </w:tabs>
        <w:suppressAutoHyphens w:val="0"/>
        <w:ind w:left="709" w:hanging="567"/>
        <w:jc w:val="both"/>
        <w:rPr>
          <w:rFonts w:ascii="Cambria" w:hAnsi="Cambria"/>
          <w:spacing w:val="-4"/>
          <w:sz w:val="22"/>
          <w:szCs w:val="22"/>
        </w:rPr>
      </w:pPr>
      <w:r w:rsidRPr="000E038A">
        <w:rPr>
          <w:rFonts w:ascii="Cambria" w:hAnsi="Cambria"/>
          <w:spacing w:val="-4"/>
          <w:sz w:val="22"/>
          <w:szCs w:val="22"/>
        </w:rPr>
        <w:t xml:space="preserve">w przypadku zmiany formy prawnej podmiotów objętych zamówieniem, szczególnie w związku </w:t>
      </w:r>
      <w:r w:rsidRPr="000E038A">
        <w:rPr>
          <w:rFonts w:ascii="Cambria" w:hAnsi="Cambria"/>
          <w:spacing w:val="-4"/>
          <w:sz w:val="22"/>
          <w:szCs w:val="22"/>
        </w:rPr>
        <w:br/>
        <w:t>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w:t>
      </w:r>
      <w:r w:rsidRPr="000E038A">
        <w:rPr>
          <w:rFonts w:ascii="Cambria" w:hAnsi="Cambria"/>
          <w:spacing w:val="-4"/>
          <w:sz w:val="22"/>
          <w:szCs w:val="22"/>
        </w:rPr>
        <w:softHyphen/>
        <w:t xml:space="preserve">nia woli kontynuacji ubezpieczeń uważa się, </w:t>
      </w:r>
      <w:r w:rsidRPr="000E038A">
        <w:rPr>
          <w:rFonts w:ascii="Cambria" w:hAnsi="Cambria"/>
          <w:spacing w:val="-4"/>
          <w:sz w:val="22"/>
          <w:szCs w:val="22"/>
        </w:rPr>
        <w:br/>
        <w:t>że umowa ubezpieczenia wygasła z dniem zmiany formy prawnej, a Wykonawca dokona zwrotu składki za niewykorzystany okres ubezpie</w:t>
      </w:r>
      <w:r w:rsidRPr="000E038A">
        <w:rPr>
          <w:rFonts w:ascii="Cambria" w:hAnsi="Cambria"/>
          <w:spacing w:val="-4"/>
          <w:sz w:val="22"/>
          <w:szCs w:val="22"/>
        </w:rPr>
        <w:softHyphen/>
        <w:t xml:space="preserve">czenia zgodnie z przepisami Kodeksu cywilnego </w:t>
      </w:r>
      <w:r w:rsidRPr="000E038A">
        <w:rPr>
          <w:rFonts w:ascii="Cambria" w:hAnsi="Cambria"/>
          <w:spacing w:val="-4"/>
          <w:sz w:val="22"/>
          <w:szCs w:val="22"/>
        </w:rPr>
        <w:br/>
        <w:t>i zasadami rozliczenia określonymi w niniejszej umowie;</w:t>
      </w:r>
    </w:p>
    <w:p w14:paraId="1A566279"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 tj.:</w:t>
      </w:r>
    </w:p>
    <w:p w14:paraId="7F0C80AA" w14:textId="77777777" w:rsidR="004D78DF" w:rsidRPr="000E038A" w:rsidRDefault="004D78DF" w:rsidP="00D1363E">
      <w:pPr>
        <w:widowControl w:val="0"/>
        <w:numPr>
          <w:ilvl w:val="0"/>
          <w:numId w:val="8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liczby lub wartości, bądź w przypadku uzupełnienia sumy ubezpieczenia pojazdów,</w:t>
      </w:r>
    </w:p>
    <w:p w14:paraId="1DB0E941" w14:textId="77777777" w:rsidR="004D78DF" w:rsidRPr="000E038A" w:rsidRDefault="004D78DF" w:rsidP="00D1363E">
      <w:pPr>
        <w:widowControl w:val="0"/>
        <w:numPr>
          <w:ilvl w:val="0"/>
          <w:numId w:val="8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rozszerzenia zakresu ubezpieczenia w przypadku ujawnienia się bądź powstania nowego ryzyka ubezpieczeniowego, nieprzewidzianego lub pominiętego w specyfikacji warunków zamówienia </w:t>
      </w:r>
      <w:r w:rsidR="00C96B7B" w:rsidRPr="000E038A">
        <w:rPr>
          <w:rFonts w:ascii="Cambria" w:hAnsi="Cambria"/>
          <w:spacing w:val="-2"/>
          <w:sz w:val="22"/>
          <w:szCs w:val="22"/>
        </w:rPr>
        <w:br/>
      </w:r>
      <w:r w:rsidRPr="000E038A">
        <w:rPr>
          <w:rFonts w:ascii="Cambria" w:hAnsi="Cambria"/>
          <w:spacing w:val="-2"/>
          <w:sz w:val="22"/>
          <w:szCs w:val="22"/>
        </w:rPr>
        <w:t xml:space="preserve">i konieczności zawarcia nowego rodzaju ubezpieczenia, </w:t>
      </w:r>
    </w:p>
    <w:p w14:paraId="26F120E1" w14:textId="77777777" w:rsidR="004D78DF" w:rsidRPr="000E038A" w:rsidRDefault="004D78DF" w:rsidP="00D1363E">
      <w:pPr>
        <w:widowControl w:val="0"/>
        <w:numPr>
          <w:ilvl w:val="0"/>
          <w:numId w:val="8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modyfikacji zakresu ochrony ubezpieczeniowej; </w:t>
      </w:r>
    </w:p>
    <w:p w14:paraId="0B872F68"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zmiany wynagrodzenia należnego Wykonawcy, jeśli zmiany opisane w pkt. 1.1-1.3 będą miały wpływ na wysokość tego wynagrodzenia: </w:t>
      </w:r>
      <w:r w:rsidRPr="000E038A">
        <w:rPr>
          <w:rFonts w:ascii="Cambria" w:hAnsi="Cambria"/>
          <w:spacing w:val="-2"/>
          <w:sz w:val="22"/>
          <w:szCs w:val="22"/>
        </w:rPr>
        <w:t>proporcjonalne zwiększenie wynagrodzenia Wykonawcy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stany okres ubezpieczenia, zgodnie z zasadami rozliczenia określonymi w niniejszej umowie,</w:t>
      </w:r>
    </w:p>
    <w:p w14:paraId="5C32703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1606BF4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1BE3BD9D"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0AEDEED4"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w:t>
      </w:r>
      <w:r w:rsidRPr="000E038A">
        <w:rPr>
          <w:rFonts w:ascii="Cambria" w:hAnsi="Cambria"/>
          <w:spacing w:val="-4"/>
          <w:sz w:val="23"/>
          <w:szCs w:val="23"/>
          <w:lang w:eastAsia="pl-PL"/>
        </w:rPr>
        <w:t xml:space="preserve"> </w:t>
      </w:r>
      <w:r w:rsidRPr="000E038A">
        <w:rPr>
          <w:rFonts w:ascii="Cambria" w:hAnsi="Cambria"/>
          <w:spacing w:val="-4"/>
          <w:sz w:val="22"/>
          <w:szCs w:val="22"/>
          <w:lang w:eastAsia="pl-PL"/>
        </w:rPr>
        <w:t>postanowienia dotyczące zasad wprowadzania zmian wysokości ceny, jeżeli spełniają one łącznie następujące warunki:</w:t>
      </w:r>
    </w:p>
    <w:p w14:paraId="64EFF6BB" w14:textId="77777777" w:rsidR="004D78DF" w:rsidRPr="000E038A" w:rsidRDefault="004D78DF" w:rsidP="00D1363E">
      <w:pPr>
        <w:widowControl w:val="0"/>
        <w:numPr>
          <w:ilvl w:val="0"/>
          <w:numId w:val="89"/>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rodzaj i zakres zmian,</w:t>
      </w:r>
    </w:p>
    <w:p w14:paraId="64D95B38" w14:textId="77777777" w:rsidR="004D78DF" w:rsidRPr="000E038A" w:rsidRDefault="004D78DF" w:rsidP="00D1363E">
      <w:pPr>
        <w:widowControl w:val="0"/>
        <w:numPr>
          <w:ilvl w:val="0"/>
          <w:numId w:val="89"/>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018D53C8" w14:textId="77777777" w:rsidR="004D78DF" w:rsidRPr="000E038A" w:rsidRDefault="004D78DF" w:rsidP="00D1363E">
      <w:pPr>
        <w:widowControl w:val="0"/>
        <w:numPr>
          <w:ilvl w:val="0"/>
          <w:numId w:val="89"/>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25D3CA5E" w14:textId="77777777" w:rsidR="004D78DF" w:rsidRPr="000E038A" w:rsidRDefault="004D78DF" w:rsidP="00B20D5A">
      <w:pPr>
        <w:widowControl w:val="0"/>
        <w:tabs>
          <w:tab w:val="left" w:pos="426"/>
        </w:tabs>
        <w:suppressAutoHyphens w:val="0"/>
        <w:spacing w:before="60" w:after="60"/>
        <w:ind w:left="426"/>
        <w:jc w:val="both"/>
        <w:rPr>
          <w:rFonts w:ascii="Cambria" w:hAnsi="Cambria"/>
          <w:spacing w:val="-4"/>
          <w:sz w:val="22"/>
          <w:szCs w:val="22"/>
          <w:lang w:eastAsia="pl-PL"/>
        </w:rPr>
      </w:pPr>
      <w:r w:rsidRPr="000E038A">
        <w:rPr>
          <w:rFonts w:ascii="Cambria" w:hAnsi="Cambria"/>
          <w:spacing w:val="-4"/>
          <w:sz w:val="22"/>
          <w:szCs w:val="22"/>
          <w:lang w:eastAsia="pl-PL"/>
        </w:rPr>
        <w:t>i warunki te Zamawiający spełnia, opisując szczegółowo możliwość zmian w niniejszym paragrafie;</w:t>
      </w:r>
    </w:p>
    <w:p w14:paraId="49074028"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gdy nowy Wykonawca ma zastąpić dotychczasowego Wykonawcę: </w:t>
      </w:r>
    </w:p>
    <w:p w14:paraId="363512DD" w14:textId="77777777" w:rsidR="004D78DF" w:rsidRPr="000E038A" w:rsidRDefault="004D78DF" w:rsidP="00D1363E">
      <w:pPr>
        <w:widowControl w:val="0"/>
        <w:numPr>
          <w:ilvl w:val="0"/>
          <w:numId w:val="90"/>
        </w:numPr>
        <w:suppressAutoHyphens w:val="0"/>
        <w:autoSpaceDE w:val="0"/>
        <w:autoSpaceDN w:val="0"/>
        <w:adjustRightInd w:val="0"/>
        <w:ind w:left="709" w:hanging="283"/>
        <w:jc w:val="both"/>
        <w:rPr>
          <w:rFonts w:ascii="Cambria" w:hAnsi="Cambria"/>
          <w:color w:val="000000"/>
          <w:spacing w:val="-6"/>
          <w:sz w:val="22"/>
          <w:szCs w:val="22"/>
          <w:lang w:eastAsia="pl-PL"/>
        </w:rPr>
      </w:pPr>
      <w:r w:rsidRPr="000E038A">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w:t>
      </w:r>
      <w:r w:rsidRPr="000E038A">
        <w:rPr>
          <w:rFonts w:ascii="Cambria" w:hAnsi="Cambria"/>
          <w:color w:val="000000"/>
          <w:spacing w:val="-6"/>
          <w:sz w:val="22"/>
          <w:szCs w:val="22"/>
          <w:lang w:eastAsia="pl-PL"/>
        </w:rPr>
        <w:t>, o ile nowy Wykonawca spełnia warunki udziału w postępo</w:t>
      </w:r>
      <w:r w:rsidRPr="000E038A">
        <w:rPr>
          <w:rFonts w:ascii="Cambria" w:hAnsi="Cambria"/>
          <w:color w:val="000000"/>
          <w:spacing w:val="-6"/>
          <w:sz w:val="22"/>
          <w:szCs w:val="22"/>
          <w:lang w:eastAsia="pl-PL"/>
        </w:rPr>
        <w:softHyphen/>
        <w:t>waniu, nie zachodzą wobec niego podstawy wykluczenia oraz nie pociąga to za sobą innych istotnych zmian umowy, a także nie ma na celu uniknięcia stosowania przepisów ustawy, lub</w:t>
      </w:r>
    </w:p>
    <w:p w14:paraId="2D217FA7" w14:textId="77777777" w:rsidR="004D78DF" w:rsidRPr="000E038A" w:rsidRDefault="004D78DF" w:rsidP="00D1363E">
      <w:pPr>
        <w:widowControl w:val="0"/>
        <w:numPr>
          <w:ilvl w:val="0"/>
          <w:numId w:val="90"/>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w wyniku przejęcia przez Zamawiającego zobowiązań Wykonawcy względem jego podwyko</w:t>
      </w:r>
      <w:r w:rsidRPr="000E038A">
        <w:rPr>
          <w:rFonts w:ascii="Cambria" w:hAnsi="Cambria"/>
          <w:color w:val="000000"/>
          <w:sz w:val="22"/>
          <w:szCs w:val="22"/>
          <w:lang w:eastAsia="pl-PL"/>
        </w:rPr>
        <w:softHyphen/>
        <w:t xml:space="preserve">nawców, w przypadku, o którym mowa w art. 465 ust. 1 ustawy Prawo zamówień publicznych; </w:t>
      </w:r>
    </w:p>
    <w:p w14:paraId="792AFB9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0101B19C" w14:textId="77777777" w:rsidR="004D78DF" w:rsidRPr="000E038A" w:rsidRDefault="004D78DF" w:rsidP="00D1363E">
      <w:pPr>
        <w:widowControl w:val="0"/>
        <w:numPr>
          <w:ilvl w:val="0"/>
          <w:numId w:val="91"/>
        </w:numPr>
        <w:suppressAutoHyphens w:val="0"/>
        <w:autoSpaceDE w:val="0"/>
        <w:autoSpaceDN w:val="0"/>
        <w:adjustRightInd w:val="0"/>
        <w:ind w:hanging="29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zmiana Wykonawcy nie może zostać dokonana z powodów ekonomicznych lub technicznych, </w:t>
      </w:r>
      <w:r w:rsidRPr="000E038A">
        <w:rPr>
          <w:rFonts w:ascii="Cambria" w:hAnsi="Cambria"/>
          <w:color w:val="000000"/>
          <w:spacing w:val="-2"/>
          <w:sz w:val="22"/>
          <w:szCs w:val="22"/>
          <w:lang w:eastAsia="pl-PL"/>
        </w:rPr>
        <w:br/>
        <w:t>w szczególności dotyczących zamienności lub interoperacyjności usług zamówionych w ramach zamówienia podstawowego,</w:t>
      </w:r>
    </w:p>
    <w:p w14:paraId="39076F89" w14:textId="77777777" w:rsidR="004D78DF" w:rsidRPr="000E038A" w:rsidRDefault="004D78DF" w:rsidP="00D1363E">
      <w:pPr>
        <w:widowControl w:val="0"/>
        <w:numPr>
          <w:ilvl w:val="0"/>
          <w:numId w:val="91"/>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zmiana Wykonawcy spowodowałaby istotną niedogodność lub znaczne zwiększenie kosztów dla Zamawiającego,</w:t>
      </w:r>
    </w:p>
    <w:p w14:paraId="6D4EA7A5" w14:textId="77777777" w:rsidR="004D78DF" w:rsidRPr="000E038A" w:rsidRDefault="004D78DF" w:rsidP="00D1363E">
      <w:pPr>
        <w:widowControl w:val="0"/>
        <w:numPr>
          <w:ilvl w:val="0"/>
          <w:numId w:val="91"/>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7D82582D" w14:textId="77777777" w:rsidR="004D78DF" w:rsidRPr="000E038A" w:rsidRDefault="004D78DF" w:rsidP="00D1363E">
      <w:pPr>
        <w:widowControl w:val="0"/>
        <w:numPr>
          <w:ilvl w:val="1"/>
          <w:numId w:val="86"/>
        </w:numPr>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C7DC4A4" w14:textId="77777777" w:rsidR="004D78DF" w:rsidRPr="000E038A" w:rsidRDefault="004D78DF" w:rsidP="00D1363E">
      <w:pPr>
        <w:widowControl w:val="0"/>
        <w:numPr>
          <w:ilvl w:val="0"/>
          <w:numId w:val="86"/>
        </w:numPr>
        <w:tabs>
          <w:tab w:val="left" w:pos="426"/>
        </w:tabs>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color w:val="000000"/>
          <w:sz w:val="22"/>
          <w:szCs w:val="22"/>
          <w:lang w:eastAsia="pl-PL"/>
        </w:rPr>
        <w:t xml:space="preserve">Zgodnie z art. 455 ust. 2 ustawy Prawo zamówień publicznych, dopuszczalne są również zmiany umowy bez </w:t>
      </w:r>
      <w:r w:rsidRPr="000E038A">
        <w:rPr>
          <w:rFonts w:ascii="Cambria" w:hAnsi="Cambria"/>
          <w:sz w:val="22"/>
          <w:szCs w:val="22"/>
          <w:lang w:eastAsia="pl-PL"/>
        </w:rPr>
        <w:t xml:space="preserve">przeprowadzenia nowego postępowania o udzielenie zamówienia, których łączna wartość jest mniejsza niż progi unijne oraz jest niższa niż 10% wartości pierwotnej umowy, </w:t>
      </w:r>
      <w:r w:rsidRPr="000E038A">
        <w:rPr>
          <w:rFonts w:ascii="Cambria" w:hAnsi="Cambria"/>
          <w:sz w:val="22"/>
          <w:szCs w:val="22"/>
          <w:lang w:eastAsia="pl-PL"/>
        </w:rPr>
        <w:br/>
        <w:t>w przypadku zamówień na usługi, a zmiany te nie powodują zmiany ogólnego charakteru umowy.</w:t>
      </w:r>
    </w:p>
    <w:p w14:paraId="4FED78A8"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2-3 </w:t>
      </w:r>
      <w:r w:rsidRPr="000E038A">
        <w:rPr>
          <w:rFonts w:ascii="Cambria" w:hAnsi="Cambria"/>
          <w:spacing w:val="-4"/>
          <w:sz w:val="22"/>
          <w:szCs w:val="22"/>
        </w:rPr>
        <w:br/>
        <w:t>- przez drugą Stronę, wraz ze sporządze</w:t>
      </w:r>
      <w:r w:rsidRPr="000E038A">
        <w:rPr>
          <w:rFonts w:ascii="Cambria" w:hAnsi="Cambria"/>
          <w:spacing w:val="-4"/>
          <w:sz w:val="22"/>
          <w:szCs w:val="22"/>
        </w:rPr>
        <w:softHyphen/>
        <w:t>niem pisemnego aneksu do umowy.</w:t>
      </w:r>
    </w:p>
    <w:p w14:paraId="643A9DE5"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p>
    <w:p w14:paraId="37C8445E"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E038A">
        <w:rPr>
          <w:rFonts w:ascii="Cambria" w:hAnsi="Cambria"/>
          <w:sz w:val="22"/>
          <w:szCs w:val="22"/>
        </w:rPr>
        <w:br/>
        <w:t>w niniej</w:t>
      </w:r>
      <w:r w:rsidRPr="000E038A">
        <w:rPr>
          <w:rFonts w:ascii="Cambria" w:hAnsi="Cambria"/>
          <w:sz w:val="22"/>
          <w:szCs w:val="22"/>
        </w:rPr>
        <w:softHyphen/>
        <w:t>szej umowie nie mają charakteru zmian istotnych.</w:t>
      </w:r>
    </w:p>
    <w:p w14:paraId="18F38C63"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525D7B52"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6750CBF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 §12</w:t>
      </w:r>
    </w:p>
    <w:p w14:paraId="21AD67AC"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 wysokość wynagrodzenia należnego Wykonawcy może podlegać waloryzacji, w przypadku zmiany:</w:t>
      </w:r>
    </w:p>
    <w:p w14:paraId="146EFA05"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007A3EB4"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6CC42B4C"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3CBDED62"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5D48A7D5" w14:textId="77777777" w:rsidR="004D78DF" w:rsidRPr="000E038A" w:rsidRDefault="004D78DF" w:rsidP="00B20D5A">
      <w:pPr>
        <w:widowControl w:val="0"/>
        <w:tabs>
          <w:tab w:val="left" w:pos="709"/>
        </w:tabs>
        <w:suppressAutoHyphens w:val="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475B9169"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EE64CBA" w14:textId="77777777" w:rsidR="004D78DF" w:rsidRPr="00871EB9" w:rsidRDefault="004D78DF" w:rsidP="00D1363E">
      <w:pPr>
        <w:widowControl w:val="0"/>
        <w:numPr>
          <w:ilvl w:val="0"/>
          <w:numId w:val="92"/>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041A3E69"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E038A">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DD8F684"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E038A">
        <w:rPr>
          <w:rFonts w:ascii="Cambria" w:hAnsi="Cambria"/>
          <w:spacing w:val="-4"/>
          <w:sz w:val="22"/>
          <w:szCs w:val="22"/>
        </w:rPr>
        <w:br/>
        <w:t xml:space="preserve">z uzasadnieniem i szczegółową kalkulacją kosztów oraz zasadami sporządzenia takiej kalkulacji. </w:t>
      </w:r>
    </w:p>
    <w:p w14:paraId="077624E3"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5A71C08D"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E038A">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E038A">
        <w:rPr>
          <w:rFonts w:ascii="Cambria" w:hAnsi="Cambria"/>
          <w:spacing w:val="-4"/>
          <w:sz w:val="22"/>
          <w:szCs w:val="22"/>
        </w:rPr>
        <w:softHyphen/>
        <w:t>jąco i zgodnie ze stanem faktycznym, w terminie 7 dni od dnia otrzymania wezwania.</w:t>
      </w:r>
    </w:p>
    <w:p w14:paraId="58F4C1E1"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E038A">
        <w:rPr>
          <w:rFonts w:ascii="Cambria" w:hAnsi="Cambria"/>
          <w:spacing w:val="-4"/>
          <w:sz w:val="22"/>
          <w:szCs w:val="22"/>
        </w:rPr>
        <w:br/>
        <w:t>na adres właściwy dla doręczeń pism dla Wykonawcy.</w:t>
      </w:r>
    </w:p>
    <w:p w14:paraId="40BEBAB7"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700DE07C"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5F69E55D"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7C910569"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62898B2C"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51AD04E7"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75A1FDA9" w14:textId="77777777" w:rsidR="004D78DF" w:rsidRPr="000E038A" w:rsidRDefault="004D78DF" w:rsidP="00871EB9">
      <w:pPr>
        <w:widowControl w:val="0"/>
        <w:suppressAutoHyphens w:val="0"/>
        <w:jc w:val="center"/>
        <w:rPr>
          <w:rFonts w:ascii="Cambria" w:hAnsi="Cambria"/>
          <w:b/>
          <w:sz w:val="22"/>
          <w:szCs w:val="22"/>
        </w:rPr>
      </w:pPr>
      <w:r w:rsidRPr="000E038A">
        <w:rPr>
          <w:rFonts w:ascii="Cambria" w:hAnsi="Cambria"/>
          <w:b/>
          <w:sz w:val="22"/>
          <w:szCs w:val="22"/>
        </w:rPr>
        <w:t> §13</w:t>
      </w:r>
    </w:p>
    <w:p w14:paraId="628D443D"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607FBE23"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1FAE26B9"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Zamawiający ustala następujące zasady, stanowiące podstawę wprowadzenia zmiany wysokości wynagrodzenia należnego Wykonawcy:</w:t>
      </w:r>
    </w:p>
    <w:p w14:paraId="77105129"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E038A">
        <w:rPr>
          <w:rFonts w:ascii="Cambria" w:hAnsi="Cambria"/>
          <w:sz w:val="22"/>
          <w:szCs w:val="22"/>
        </w:rPr>
        <w:br/>
        <w:t>do cen lub kosztów obowiązujących w terminie składania oferty,</w:t>
      </w:r>
    </w:p>
    <w:p w14:paraId="48067673"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3AFAEAA0"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707D597"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299D70D"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32DBD55B"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E038A">
        <w:rPr>
          <w:rFonts w:ascii="Cambria" w:hAnsi="Cambria"/>
          <w:sz w:val="22"/>
          <w:szCs w:val="22"/>
        </w:rPr>
        <w:softHyphen/>
        <w:t>jąco i zgodnie ze stanem faktycznym, w terminie 7 dni od dnia otrzymania wezwania,</w:t>
      </w:r>
    </w:p>
    <w:p w14:paraId="3694D069"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Pr="000E038A">
        <w:rPr>
          <w:rFonts w:ascii="Cambria" w:hAnsi="Cambria"/>
          <w:spacing w:val="-4"/>
          <w:sz w:val="22"/>
          <w:szCs w:val="22"/>
        </w:rPr>
        <w:t xml:space="preserve"> </w:t>
      </w:r>
      <w:r w:rsidRPr="000E038A">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060C2982"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bezsprzecznie zostanie wykazane, że zmiany ceny materiałów lub kosztów związanych </w:t>
      </w:r>
      <w:r w:rsidRPr="000E038A">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1BA12025"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0F5ADC99"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BCD930E"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088F3FC7"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7A8E77E7"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§14</w:t>
      </w:r>
    </w:p>
    <w:p w14:paraId="469AC51D" w14:textId="77777777" w:rsidR="004D78DF" w:rsidRPr="000E038A" w:rsidRDefault="004D78DF" w:rsidP="00D1363E">
      <w:pPr>
        <w:widowControl w:val="0"/>
        <w:numPr>
          <w:ilvl w:val="0"/>
          <w:numId w:val="96"/>
        </w:numPr>
        <w:tabs>
          <w:tab w:val="left" w:pos="426"/>
        </w:tabs>
        <w:suppressAutoHyphens w:val="0"/>
        <w:autoSpaceDE w:val="0"/>
        <w:autoSpaceDN w:val="0"/>
        <w:adjustRightInd w:val="0"/>
        <w:ind w:left="426" w:hanging="426"/>
        <w:jc w:val="both"/>
        <w:rPr>
          <w:rFonts w:ascii="Cambria" w:hAnsi="Cambria"/>
          <w:spacing w:val="-6"/>
          <w:sz w:val="22"/>
          <w:szCs w:val="22"/>
          <w:lang w:eastAsia="pl-PL"/>
        </w:rPr>
      </w:pPr>
      <w:r w:rsidRPr="000E038A">
        <w:rPr>
          <w:rFonts w:ascii="Cambria" w:hAnsi="Cambria"/>
          <w:spacing w:val="-6"/>
          <w:sz w:val="22"/>
          <w:szCs w:val="22"/>
          <w:lang w:eastAsia="pl-PL"/>
        </w:rPr>
        <w:t xml:space="preserve">Zgodnie z art. 456 ust. 1 ustawy Prawo zamówień publicznych, Zamawiający może odstąpić od umowy: </w:t>
      </w:r>
    </w:p>
    <w:p w14:paraId="3A88CE77" w14:textId="77777777" w:rsidR="004D78DF" w:rsidRPr="000E038A" w:rsidRDefault="004D78DF" w:rsidP="00D1363E">
      <w:pPr>
        <w:widowControl w:val="0"/>
        <w:numPr>
          <w:ilvl w:val="0"/>
          <w:numId w:val="97"/>
        </w:numPr>
        <w:tabs>
          <w:tab w:val="left" w:pos="709"/>
        </w:tabs>
        <w:suppressAutoHyphens w:val="0"/>
        <w:ind w:hanging="294"/>
        <w:jc w:val="both"/>
        <w:rPr>
          <w:rFonts w:ascii="Cambria" w:hAnsi="Cambria"/>
          <w:sz w:val="22"/>
          <w:szCs w:val="22"/>
        </w:rPr>
      </w:pPr>
      <w:r w:rsidRPr="000E038A">
        <w:rPr>
          <w:rFonts w:ascii="Cambria" w:hAnsi="Cambria"/>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657868" w14:textId="77777777" w:rsidR="004D78DF" w:rsidRPr="000E038A" w:rsidRDefault="004D78DF" w:rsidP="00D1363E">
      <w:pPr>
        <w:widowControl w:val="0"/>
        <w:numPr>
          <w:ilvl w:val="0"/>
          <w:numId w:val="97"/>
        </w:numPr>
        <w:tabs>
          <w:tab w:val="left" w:pos="709"/>
        </w:tabs>
        <w:suppressAutoHyphens w:val="0"/>
        <w:ind w:hanging="294"/>
        <w:jc w:val="both"/>
        <w:rPr>
          <w:rFonts w:ascii="Cambria" w:hAnsi="Cambria"/>
          <w:spacing w:val="-4"/>
          <w:sz w:val="22"/>
          <w:szCs w:val="22"/>
        </w:rPr>
      </w:pPr>
      <w:r w:rsidRPr="000E038A">
        <w:rPr>
          <w:rFonts w:ascii="Cambria" w:hAnsi="Cambria"/>
          <w:spacing w:val="-4"/>
          <w:sz w:val="22"/>
          <w:szCs w:val="22"/>
          <w:lang w:eastAsia="pl-PL"/>
        </w:rPr>
        <w:t xml:space="preserve">jeżeli zachodzi co najmniej jedna z następujących okoliczności: </w:t>
      </w:r>
    </w:p>
    <w:p w14:paraId="28C90B12" w14:textId="77777777" w:rsidR="004D78DF" w:rsidRPr="000E038A" w:rsidRDefault="004D78DF" w:rsidP="00D1363E">
      <w:pPr>
        <w:widowControl w:val="0"/>
        <w:numPr>
          <w:ilvl w:val="0"/>
          <w:numId w:val="98"/>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dokonano zmiany umowy z naruszeniem art. 454 i 455 ustawy Prawo zamówień publicznych, </w:t>
      </w:r>
    </w:p>
    <w:p w14:paraId="43BA6A7C" w14:textId="77777777" w:rsidR="004D78DF" w:rsidRPr="000E038A" w:rsidRDefault="004D78DF" w:rsidP="00D1363E">
      <w:pPr>
        <w:widowControl w:val="0"/>
        <w:numPr>
          <w:ilvl w:val="0"/>
          <w:numId w:val="98"/>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wykonawca w chwili zawarcia umowy podlegał wykluczeniu na podstawie art. 108 ustawy Prawo zamówień publicznych, </w:t>
      </w:r>
    </w:p>
    <w:p w14:paraId="6193F2AF" w14:textId="77777777" w:rsidR="004D78DF" w:rsidRPr="000E038A" w:rsidRDefault="004D78DF" w:rsidP="00D1363E">
      <w:pPr>
        <w:widowControl w:val="0"/>
        <w:numPr>
          <w:ilvl w:val="0"/>
          <w:numId w:val="98"/>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Trybunał Sprawiedliwości Unii Europejskiej stwierdził, w ramach procedury przewidzianej </w:t>
      </w:r>
      <w:r w:rsidRPr="000E038A">
        <w:rPr>
          <w:rFonts w:ascii="Cambria" w:hAnsi="Cambria"/>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E038A">
        <w:rPr>
          <w:rFonts w:ascii="Cambria" w:hAnsi="Cambria"/>
          <w:spacing w:val="-4"/>
          <w:sz w:val="22"/>
          <w:szCs w:val="22"/>
          <w:lang w:eastAsia="pl-PL"/>
        </w:rPr>
        <w:br/>
        <w:t>z naruszeniem prawa Unii Europejskiej.</w:t>
      </w:r>
    </w:p>
    <w:p w14:paraId="03D20309" w14:textId="77777777" w:rsidR="004D78DF" w:rsidRPr="000E038A" w:rsidRDefault="004D78DF" w:rsidP="00D1363E">
      <w:pPr>
        <w:widowControl w:val="0"/>
        <w:numPr>
          <w:ilvl w:val="0"/>
          <w:numId w:val="96"/>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W przypadku, o którym mowa w ust. 1 pkt. 2 lit. a, Zamawiający odstępuje od umowy w części, której zmiana dotyczy.</w:t>
      </w:r>
    </w:p>
    <w:p w14:paraId="2ACB337B" w14:textId="77777777" w:rsidR="004D78DF" w:rsidRPr="000E038A" w:rsidRDefault="004D78DF" w:rsidP="00D1363E">
      <w:pPr>
        <w:widowControl w:val="0"/>
        <w:numPr>
          <w:ilvl w:val="0"/>
          <w:numId w:val="96"/>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W przypadkach, o których mowa w ust. 1 pkt. 1, Wykonawca może żądać wyłącznie wynagrodzenia należnego z tytułu wykonania części umowy.</w:t>
      </w:r>
    </w:p>
    <w:p w14:paraId="5082CCE6" w14:textId="77777777" w:rsidR="004D78DF" w:rsidRPr="000E038A" w:rsidRDefault="004D78DF" w:rsidP="00B20D5A">
      <w:pPr>
        <w:widowControl w:val="0"/>
        <w:suppressAutoHyphens w:val="0"/>
        <w:spacing w:before="120"/>
        <w:jc w:val="center"/>
        <w:rPr>
          <w:rFonts w:ascii="Cambria" w:hAnsi="Cambria"/>
          <w:b/>
          <w:spacing w:val="-4"/>
          <w:sz w:val="22"/>
        </w:rPr>
      </w:pPr>
      <w:r w:rsidRPr="000E038A">
        <w:rPr>
          <w:rFonts w:ascii="Cambria" w:hAnsi="Cambria"/>
          <w:b/>
          <w:spacing w:val="-4"/>
          <w:sz w:val="22"/>
        </w:rPr>
        <w:t>Ochrona danych osobowych</w:t>
      </w:r>
    </w:p>
    <w:p w14:paraId="44FB7DE1" w14:textId="77777777" w:rsidR="004D78DF" w:rsidRPr="000E038A" w:rsidRDefault="004D78DF"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7F18F0E8" w14:textId="79F2CD5E" w:rsidR="004D78DF"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7ADF021E" w14:textId="77777777" w:rsidR="00C13B97"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58613341" w14:textId="77777777" w:rsidR="00C13B97"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23F83648" w14:textId="77777777" w:rsidR="004D78DF"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044730B1" w14:textId="77777777" w:rsidR="004D78DF" w:rsidRPr="000E038A"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3A23A32F" w14:textId="77777777" w:rsidR="004D78DF" w:rsidRPr="000E038A"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04381459" w14:textId="77777777" w:rsidR="004D78DF" w:rsidRPr="000E038A"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76715EBD" w14:textId="15745579" w:rsidR="004D78DF" w:rsidRPr="0088247F"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8"/>
          <w:sz w:val="22"/>
          <w:szCs w:val="22"/>
          <w:lang w:eastAsia="en-US"/>
        </w:rPr>
      </w:pPr>
      <w:r w:rsidRPr="0088247F">
        <w:rPr>
          <w:rFonts w:ascii="Cambria" w:hAnsi="Cambria"/>
          <w:spacing w:val="-8"/>
          <w:sz w:val="22"/>
          <w:szCs w:val="22"/>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764C72A4" w14:textId="754DD881" w:rsidR="004D78DF"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4677CA25" w14:textId="7C92BBE3" w:rsidR="009D5ECF" w:rsidRDefault="009D5ECF" w:rsidP="009D5ECF">
      <w:pPr>
        <w:widowControl w:val="0"/>
        <w:suppressAutoHyphens w:val="0"/>
        <w:ind w:left="426"/>
        <w:jc w:val="both"/>
        <w:rPr>
          <w:rFonts w:ascii="Cambria" w:hAnsi="Cambria"/>
          <w:spacing w:val="-4"/>
          <w:sz w:val="22"/>
          <w:szCs w:val="22"/>
          <w:lang w:eastAsia="en-US"/>
        </w:rPr>
      </w:pPr>
    </w:p>
    <w:p w14:paraId="6DD6F2B0" w14:textId="77777777" w:rsidR="004D78DF" w:rsidRPr="000E038A" w:rsidRDefault="004D78DF" w:rsidP="00572E4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6A29468A"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6</w:t>
      </w:r>
    </w:p>
    <w:p w14:paraId="4C841F08" w14:textId="77777777" w:rsidR="004D78DF" w:rsidRPr="000E038A" w:rsidRDefault="004D78DF"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03A75C43" w14:textId="77777777" w:rsidR="004D78DF" w:rsidRPr="000E038A"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468B2E76" w14:textId="77777777" w:rsidR="004D78DF" w:rsidRPr="000E038A"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64824094" w14:textId="32127082" w:rsidR="004D78DF"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oferta złożona przez Wykonawcę z dnia ........</w:t>
      </w:r>
      <w:r w:rsidR="009D5ECF">
        <w:rPr>
          <w:rFonts w:ascii="Cambria" w:hAnsi="Cambria"/>
          <w:spacing w:val="-4"/>
          <w:sz w:val="22"/>
          <w:szCs w:val="22"/>
        </w:rPr>
        <w:t>.........................................................................</w:t>
      </w:r>
      <w:r w:rsidRPr="000E038A">
        <w:rPr>
          <w:rFonts w:ascii="Cambria" w:hAnsi="Cambria"/>
          <w:spacing w:val="-4"/>
          <w:sz w:val="22"/>
          <w:szCs w:val="22"/>
        </w:rPr>
        <w:t>..............</w:t>
      </w:r>
      <w:r w:rsidR="00C44AEC">
        <w:rPr>
          <w:rFonts w:ascii="Cambria" w:hAnsi="Cambria"/>
          <w:spacing w:val="-4"/>
          <w:sz w:val="22"/>
          <w:szCs w:val="22"/>
        </w:rPr>
        <w:t>,</w:t>
      </w:r>
    </w:p>
    <w:p w14:paraId="00ECAF38" w14:textId="59BB4E78" w:rsidR="00C44AEC" w:rsidRPr="000E038A" w:rsidRDefault="00C44AEC"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C44AEC">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pojazdów i rodzajów ubezpieczenia</w:t>
      </w:r>
      <w:r>
        <w:rPr>
          <w:rFonts w:ascii="Cambria" w:hAnsi="Cambria"/>
          <w:spacing w:val="-4"/>
          <w:sz w:val="22"/>
          <w:szCs w:val="22"/>
        </w:rPr>
        <w:t>,</w:t>
      </w:r>
    </w:p>
    <w:p w14:paraId="73F45431" w14:textId="77777777" w:rsidR="004D78DF" w:rsidRPr="000E038A"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7F4EC140"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7</w:t>
      </w:r>
    </w:p>
    <w:p w14:paraId="0B58B25C" w14:textId="77777777" w:rsidR="004D78DF" w:rsidRPr="000E038A" w:rsidRDefault="004D78DF" w:rsidP="00B20D5A">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 nie mogą być zbyte na rzecz osób trzecich bez zgody obu stron.</w:t>
      </w:r>
    </w:p>
    <w:p w14:paraId="64BF1B82"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8</w:t>
      </w:r>
    </w:p>
    <w:p w14:paraId="128F2AE3" w14:textId="77777777" w:rsidR="004D78DF" w:rsidRPr="000E038A" w:rsidRDefault="004D78DF" w:rsidP="00D1363E">
      <w:pPr>
        <w:widowControl w:val="0"/>
        <w:numPr>
          <w:ilvl w:val="0"/>
          <w:numId w:val="102"/>
        </w:numPr>
        <w:tabs>
          <w:tab w:val="clear" w:pos="360"/>
          <w:tab w:val="num" w:pos="426"/>
        </w:tabs>
        <w:suppressAutoHyphens w:val="0"/>
        <w:ind w:left="426" w:hanging="426"/>
        <w:jc w:val="both"/>
        <w:rPr>
          <w:rFonts w:ascii="Cambria" w:hAnsi="Cambria"/>
          <w:sz w:val="22"/>
          <w:szCs w:val="22"/>
        </w:rPr>
      </w:pPr>
      <w:r w:rsidRPr="000E038A">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E038A">
        <w:rPr>
          <w:rFonts w:ascii="Cambria" w:hAnsi="Cambria"/>
          <w:sz w:val="22"/>
          <w:szCs w:val="22"/>
        </w:rPr>
        <w:br/>
        <w:t>do konsensusu Stron sporu.</w:t>
      </w:r>
    </w:p>
    <w:p w14:paraId="196D0615" w14:textId="77777777" w:rsidR="004D78DF" w:rsidRPr="000E038A" w:rsidRDefault="004D78DF" w:rsidP="00D1363E">
      <w:pPr>
        <w:widowControl w:val="0"/>
        <w:numPr>
          <w:ilvl w:val="0"/>
          <w:numId w:val="102"/>
        </w:numPr>
        <w:tabs>
          <w:tab w:val="clear" w:pos="360"/>
          <w:tab w:val="num" w:pos="426"/>
        </w:tabs>
        <w:suppressAutoHyphens w:val="0"/>
        <w:ind w:left="426" w:hanging="426"/>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p>
    <w:p w14:paraId="068F0F47"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572E4A" w:rsidRPr="000E038A">
        <w:rPr>
          <w:rFonts w:ascii="Cambria" w:hAnsi="Cambria"/>
          <w:b/>
          <w:sz w:val="22"/>
          <w:szCs w:val="22"/>
        </w:rPr>
        <w:t>19</w:t>
      </w:r>
    </w:p>
    <w:p w14:paraId="3949BA62" w14:textId="18796104" w:rsidR="004D78DF" w:rsidRDefault="004D78DF" w:rsidP="00572E4A">
      <w:pPr>
        <w:widowControl w:val="0"/>
        <w:suppressAutoHyphens w:val="0"/>
        <w:spacing w:after="60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p w14:paraId="038B92B3" w14:textId="77777777" w:rsidR="009D5ECF" w:rsidRPr="000E038A" w:rsidRDefault="009D5ECF" w:rsidP="00572E4A">
      <w:pPr>
        <w:widowControl w:val="0"/>
        <w:suppressAutoHyphens w:val="0"/>
        <w:spacing w:after="600"/>
        <w:jc w:val="both"/>
        <w:rPr>
          <w:rFonts w:ascii="Cambria" w:hAnsi="Cambria"/>
          <w:spacing w:val="-2"/>
          <w:sz w:val="22"/>
          <w:szCs w:val="22"/>
          <w:lang w:eastAsia="en-US"/>
        </w:rPr>
      </w:pPr>
    </w:p>
    <w:tbl>
      <w:tblPr>
        <w:tblW w:w="0" w:type="auto"/>
        <w:jc w:val="center"/>
        <w:tblLook w:val="04A0" w:firstRow="1" w:lastRow="0" w:firstColumn="1" w:lastColumn="0" w:noHBand="0" w:noVBand="1"/>
      </w:tblPr>
      <w:tblGrid>
        <w:gridCol w:w="4644"/>
        <w:gridCol w:w="4644"/>
      </w:tblGrid>
      <w:tr w:rsidR="004D78DF" w:rsidRPr="000E038A" w14:paraId="5250ABF6" w14:textId="77777777" w:rsidTr="004D78DF">
        <w:trPr>
          <w:jc w:val="center"/>
        </w:trPr>
        <w:tc>
          <w:tcPr>
            <w:tcW w:w="4644" w:type="dxa"/>
            <w:shd w:val="clear" w:color="auto" w:fill="auto"/>
            <w:vAlign w:val="bottom"/>
          </w:tcPr>
          <w:p w14:paraId="5C802627" w14:textId="77777777" w:rsidR="004D78DF" w:rsidRPr="000E038A" w:rsidRDefault="004D78DF"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3B449D3B" w14:textId="77777777" w:rsidR="004D78DF" w:rsidRPr="000E038A" w:rsidRDefault="004D78DF"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4D78DF" w:rsidRPr="000E038A" w14:paraId="5D09B863" w14:textId="77777777" w:rsidTr="004D78DF">
        <w:trPr>
          <w:jc w:val="center"/>
        </w:trPr>
        <w:tc>
          <w:tcPr>
            <w:tcW w:w="4644" w:type="dxa"/>
            <w:shd w:val="clear" w:color="auto" w:fill="auto"/>
            <w:vAlign w:val="bottom"/>
          </w:tcPr>
          <w:p w14:paraId="7BE1D9C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226D7AB8"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4D78DF" w:rsidRPr="000E038A" w14:paraId="0D895BFD" w14:textId="77777777" w:rsidTr="004D78DF">
        <w:trPr>
          <w:jc w:val="center"/>
        </w:trPr>
        <w:tc>
          <w:tcPr>
            <w:tcW w:w="4644" w:type="dxa"/>
            <w:shd w:val="clear" w:color="auto" w:fill="auto"/>
            <w:vAlign w:val="bottom"/>
          </w:tcPr>
          <w:p w14:paraId="56410C15" w14:textId="77777777" w:rsidR="009D5ECF" w:rsidRDefault="009D5ECF" w:rsidP="00B20D5A">
            <w:pPr>
              <w:widowControl w:val="0"/>
              <w:suppressAutoHyphens w:val="0"/>
              <w:spacing w:before="840"/>
              <w:jc w:val="center"/>
              <w:rPr>
                <w:rFonts w:ascii="Cambria" w:hAnsi="Cambria"/>
                <w:sz w:val="22"/>
                <w:szCs w:val="22"/>
              </w:rPr>
            </w:pPr>
          </w:p>
          <w:p w14:paraId="58F39C1C" w14:textId="7AA2E53B" w:rsidR="004D78DF" w:rsidRPr="000E038A" w:rsidRDefault="004D78DF" w:rsidP="00B20D5A">
            <w:pPr>
              <w:widowControl w:val="0"/>
              <w:suppressAutoHyphens w:val="0"/>
              <w:spacing w:before="84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14B8B877" w14:textId="77777777" w:rsidR="004D78DF" w:rsidRPr="000E038A" w:rsidRDefault="004D78DF" w:rsidP="00B20D5A">
            <w:pPr>
              <w:widowControl w:val="0"/>
              <w:suppressAutoHyphens w:val="0"/>
              <w:jc w:val="center"/>
              <w:rPr>
                <w:rFonts w:ascii="Cambria" w:hAnsi="Cambria"/>
                <w:b/>
                <w:sz w:val="22"/>
                <w:szCs w:val="22"/>
              </w:rPr>
            </w:pPr>
          </w:p>
        </w:tc>
      </w:tr>
      <w:tr w:rsidR="004D78DF" w:rsidRPr="000E038A" w14:paraId="4ED0CA5C" w14:textId="77777777" w:rsidTr="004D78DF">
        <w:trPr>
          <w:jc w:val="center"/>
        </w:trPr>
        <w:tc>
          <w:tcPr>
            <w:tcW w:w="4644" w:type="dxa"/>
            <w:shd w:val="clear" w:color="auto" w:fill="auto"/>
            <w:vAlign w:val="bottom"/>
          </w:tcPr>
          <w:p w14:paraId="699AB99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Kontrasygnata Skarbnika Gminy</w:t>
            </w:r>
          </w:p>
        </w:tc>
        <w:tc>
          <w:tcPr>
            <w:tcW w:w="4644" w:type="dxa"/>
            <w:shd w:val="clear" w:color="auto" w:fill="auto"/>
            <w:vAlign w:val="bottom"/>
          </w:tcPr>
          <w:p w14:paraId="6FCE0CDF" w14:textId="77777777" w:rsidR="004D78DF" w:rsidRPr="000E038A" w:rsidRDefault="004D78DF" w:rsidP="00B20D5A">
            <w:pPr>
              <w:widowControl w:val="0"/>
              <w:suppressAutoHyphens w:val="0"/>
              <w:jc w:val="center"/>
              <w:rPr>
                <w:rFonts w:ascii="Cambria" w:hAnsi="Cambria"/>
                <w:b/>
                <w:sz w:val="22"/>
                <w:szCs w:val="22"/>
              </w:rPr>
            </w:pPr>
          </w:p>
        </w:tc>
      </w:tr>
    </w:tbl>
    <w:p w14:paraId="3AF0154C" w14:textId="77777777" w:rsidR="004D78DF" w:rsidRPr="000E038A" w:rsidRDefault="004D78DF" w:rsidP="00B20D5A">
      <w:pPr>
        <w:widowControl w:val="0"/>
        <w:suppressAutoHyphens w:val="0"/>
        <w:jc w:val="right"/>
        <w:rPr>
          <w:rFonts w:ascii="Cambria" w:hAnsi="Cambria"/>
          <w:sz w:val="22"/>
          <w:szCs w:val="22"/>
          <w:lang w:eastAsia="en-US"/>
        </w:rPr>
        <w:sectPr w:rsidR="004D78DF" w:rsidRPr="000E038A"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76DD156" w14:textId="77777777" w:rsidR="00024E7D" w:rsidRPr="00B23600" w:rsidRDefault="000334E7" w:rsidP="0053693C">
      <w:pPr>
        <w:widowControl w:val="0"/>
        <w:suppressAutoHyphens w:val="0"/>
        <w:spacing w:after="240"/>
        <w:outlineLvl w:val="0"/>
        <w:rPr>
          <w:rFonts w:ascii="Cambria" w:hAnsi="Cambria"/>
          <w:sz w:val="22"/>
          <w:szCs w:val="22"/>
        </w:rPr>
      </w:pPr>
      <w:bookmarkStart w:id="322" w:name="_Toc61215867"/>
      <w:r w:rsidRPr="000E038A">
        <w:rPr>
          <w:rFonts w:ascii="Cambria" w:hAnsi="Cambria"/>
          <w:b/>
          <w:bCs/>
          <w:sz w:val="22"/>
          <w:szCs w:val="22"/>
          <w:lang w:eastAsia="en-US"/>
        </w:rPr>
        <w:t xml:space="preserve">Załącznik nr </w:t>
      </w:r>
      <w:r w:rsidR="0053693C" w:rsidRPr="000E038A">
        <w:rPr>
          <w:rFonts w:ascii="Cambria" w:hAnsi="Cambria"/>
          <w:b/>
          <w:bCs/>
          <w:sz w:val="22"/>
          <w:szCs w:val="22"/>
          <w:lang w:eastAsia="en-US"/>
        </w:rPr>
        <w:t>4</w:t>
      </w:r>
      <w:r w:rsidR="00024E7D" w:rsidRPr="000E038A">
        <w:rPr>
          <w:rFonts w:ascii="Cambria" w:hAnsi="Cambria"/>
          <w:b/>
          <w:bCs/>
          <w:sz w:val="22"/>
          <w:szCs w:val="22"/>
          <w:lang w:eastAsia="en-US"/>
        </w:rPr>
        <w:t>b</w:t>
      </w:r>
      <w:r w:rsidR="003F1ADD" w:rsidRPr="000E038A">
        <w:rPr>
          <w:rFonts w:ascii="Cambria" w:hAnsi="Cambria"/>
          <w:b/>
          <w:bCs/>
          <w:sz w:val="22"/>
          <w:szCs w:val="22"/>
          <w:lang w:eastAsia="en-US"/>
        </w:rPr>
        <w:t xml:space="preserve"> do SWZ</w:t>
      </w:r>
      <w:bookmarkEnd w:id="320"/>
      <w:r w:rsidR="0083776D" w:rsidRPr="000E038A">
        <w:rPr>
          <w:rFonts w:ascii="Cambria" w:hAnsi="Cambria"/>
          <w:b/>
          <w:bCs/>
          <w:sz w:val="22"/>
          <w:szCs w:val="22"/>
          <w:lang w:eastAsia="en-US"/>
        </w:rPr>
        <w:t xml:space="preserve">: </w:t>
      </w:r>
      <w:r w:rsidR="00AE6FC2" w:rsidRPr="00B23600">
        <w:rPr>
          <w:rFonts w:ascii="Cambria" w:hAnsi="Cambria"/>
          <w:sz w:val="22"/>
          <w:szCs w:val="22"/>
        </w:rPr>
        <w:t>Projektowane postanowienia</w:t>
      </w:r>
      <w:r w:rsidR="00024E7D" w:rsidRPr="00B23600">
        <w:rPr>
          <w:rFonts w:ascii="Cambria" w:hAnsi="Cambria"/>
          <w:sz w:val="22"/>
          <w:szCs w:val="22"/>
        </w:rPr>
        <w:t xml:space="preserve"> umowy dotyczącej części III zamówienia</w:t>
      </w:r>
      <w:bookmarkEnd w:id="322"/>
    </w:p>
    <w:p w14:paraId="3B04AA15" w14:textId="77777777" w:rsidR="0083776D" w:rsidRPr="000E038A" w:rsidRDefault="0083776D" w:rsidP="00B20D5A">
      <w:pPr>
        <w:widowControl w:val="0"/>
        <w:tabs>
          <w:tab w:val="left" w:pos="1407"/>
        </w:tabs>
        <w:suppressAutoHyphens w:val="0"/>
        <w:jc w:val="center"/>
        <w:rPr>
          <w:rFonts w:ascii="Cambria" w:hAnsi="Cambria"/>
          <w:b/>
          <w:sz w:val="22"/>
          <w:szCs w:val="22"/>
        </w:rPr>
      </w:pPr>
      <w:r w:rsidRPr="000E038A">
        <w:rPr>
          <w:rFonts w:ascii="Cambria" w:hAnsi="Cambria"/>
          <w:b/>
          <w:sz w:val="22"/>
          <w:szCs w:val="22"/>
        </w:rPr>
        <w:t xml:space="preserve">UMOWA NR </w:t>
      </w:r>
      <w:r w:rsidRPr="000E038A">
        <w:rPr>
          <w:rFonts w:ascii="Cambria" w:hAnsi="Cambria"/>
          <w:sz w:val="22"/>
          <w:szCs w:val="22"/>
        </w:rPr>
        <w:t xml:space="preserve">............... </w:t>
      </w:r>
    </w:p>
    <w:p w14:paraId="121D40CD" w14:textId="77777777" w:rsidR="00852610" w:rsidRPr="000E038A" w:rsidRDefault="00852610" w:rsidP="00852610">
      <w:pPr>
        <w:widowControl w:val="0"/>
        <w:suppressAutoHyphens w:val="0"/>
        <w:spacing w:before="120"/>
        <w:jc w:val="both"/>
        <w:rPr>
          <w:rFonts w:ascii="Cambria" w:hAnsi="Cambria"/>
          <w:sz w:val="22"/>
          <w:szCs w:val="22"/>
          <w:lang w:eastAsia="pl-PL"/>
        </w:rPr>
      </w:pPr>
      <w:r w:rsidRPr="000E038A">
        <w:rPr>
          <w:rFonts w:ascii="Cambria" w:hAnsi="Cambria"/>
          <w:sz w:val="22"/>
          <w:szCs w:val="22"/>
          <w:lang w:eastAsia="pl-PL"/>
        </w:rPr>
        <w:t>zawarta w dniu ……</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 xml:space="preserve">… 2021 r. roku pomiędzy Gminą </w:t>
      </w:r>
      <w:r>
        <w:rPr>
          <w:rFonts w:ascii="Cambria" w:hAnsi="Cambria"/>
          <w:sz w:val="22"/>
          <w:szCs w:val="22"/>
          <w:lang w:eastAsia="pl-PL"/>
        </w:rPr>
        <w:t>Szczuczyn</w:t>
      </w:r>
      <w:r w:rsidRPr="000E038A">
        <w:rPr>
          <w:rFonts w:ascii="Cambria" w:hAnsi="Cambria"/>
          <w:sz w:val="22"/>
          <w:szCs w:val="22"/>
          <w:lang w:eastAsia="pl-PL"/>
        </w:rPr>
        <w:t xml:space="preserve">, z siedzibą w </w:t>
      </w:r>
      <w:r>
        <w:rPr>
          <w:rFonts w:ascii="Cambria" w:hAnsi="Cambria"/>
          <w:sz w:val="22"/>
          <w:szCs w:val="22"/>
          <w:lang w:eastAsia="pl-PL"/>
        </w:rPr>
        <w:t>Szczuczynie 19-230</w:t>
      </w:r>
      <w:r w:rsidRPr="000E038A">
        <w:rPr>
          <w:rFonts w:ascii="Cambria" w:hAnsi="Cambria"/>
          <w:sz w:val="22"/>
          <w:szCs w:val="22"/>
          <w:lang w:eastAsia="pl-PL"/>
        </w:rPr>
        <w:t xml:space="preserve">, przy  </w:t>
      </w:r>
      <w:r>
        <w:rPr>
          <w:rFonts w:ascii="Cambria" w:hAnsi="Cambria"/>
          <w:sz w:val="22"/>
          <w:szCs w:val="22"/>
          <w:lang w:eastAsia="pl-PL"/>
        </w:rPr>
        <w:t xml:space="preserve">Pl. 1000-lecia 23 </w:t>
      </w:r>
      <w:r w:rsidRPr="000E038A">
        <w:rPr>
          <w:rFonts w:ascii="Cambria" w:hAnsi="Cambria"/>
          <w:sz w:val="22"/>
          <w:szCs w:val="22"/>
          <w:lang w:eastAsia="pl-PL"/>
        </w:rPr>
        <w:t xml:space="preserve">, Regon: </w:t>
      </w:r>
      <w:r>
        <w:rPr>
          <w:rFonts w:ascii="Cambria" w:hAnsi="Cambria"/>
          <w:sz w:val="22"/>
          <w:szCs w:val="22"/>
          <w:lang w:eastAsia="pl-PL"/>
        </w:rPr>
        <w:t>450669766</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 xml:space="preserve">NIP: </w:t>
      </w:r>
      <w:r>
        <w:rPr>
          <w:rFonts w:ascii="Cambria" w:hAnsi="Cambria"/>
          <w:sz w:val="22"/>
          <w:szCs w:val="22"/>
          <w:lang w:eastAsia="pl-PL"/>
        </w:rPr>
        <w:t>719-155-67-22</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reprezentowaną przez:</w:t>
      </w:r>
    </w:p>
    <w:p w14:paraId="074BACC7" w14:textId="77777777" w:rsidR="00852610" w:rsidRPr="000E038A" w:rsidRDefault="00852610" w:rsidP="00852610">
      <w:pPr>
        <w:widowControl w:val="0"/>
        <w:suppressAutoHyphens w:val="0"/>
        <w:spacing w:before="120" w:after="120"/>
        <w:jc w:val="both"/>
        <w:rPr>
          <w:rFonts w:ascii="Cambria" w:hAnsi="Cambria"/>
          <w:b/>
          <w:sz w:val="22"/>
          <w:szCs w:val="22"/>
          <w:lang w:eastAsia="pl-PL"/>
        </w:rPr>
      </w:pPr>
      <w:r>
        <w:rPr>
          <w:rFonts w:ascii="Cambria" w:hAnsi="Cambria"/>
          <w:b/>
          <w:sz w:val="22"/>
          <w:szCs w:val="22"/>
          <w:lang w:eastAsia="pl-PL"/>
        </w:rPr>
        <w:t xml:space="preserve">Artura Kuczyńskiego </w:t>
      </w:r>
      <w:r w:rsidRPr="000E038A">
        <w:rPr>
          <w:rFonts w:ascii="Cambria" w:hAnsi="Cambria"/>
          <w:b/>
          <w:sz w:val="22"/>
          <w:szCs w:val="22"/>
          <w:lang w:eastAsia="pl-PL"/>
        </w:rPr>
        <w:t xml:space="preserve">- </w:t>
      </w:r>
      <w:r>
        <w:rPr>
          <w:rFonts w:ascii="Cambria" w:hAnsi="Cambria"/>
          <w:b/>
          <w:sz w:val="22"/>
          <w:szCs w:val="22"/>
          <w:lang w:eastAsia="pl-PL"/>
        </w:rPr>
        <w:t xml:space="preserve">  </w:t>
      </w:r>
      <w:r w:rsidRPr="000E038A">
        <w:rPr>
          <w:rFonts w:ascii="Cambria" w:hAnsi="Cambria"/>
          <w:b/>
          <w:sz w:val="22"/>
          <w:szCs w:val="22"/>
          <w:lang w:eastAsia="pl-PL"/>
        </w:rPr>
        <w:t xml:space="preserve">Burmistrza </w:t>
      </w:r>
      <w:r>
        <w:rPr>
          <w:rFonts w:ascii="Cambria" w:hAnsi="Cambria"/>
          <w:b/>
          <w:sz w:val="22"/>
          <w:szCs w:val="22"/>
          <w:lang w:eastAsia="pl-PL"/>
        </w:rPr>
        <w:t xml:space="preserve">  Szczuczyna</w:t>
      </w:r>
      <w:r w:rsidRPr="000E038A">
        <w:rPr>
          <w:rFonts w:ascii="Cambria" w:hAnsi="Cambria"/>
          <w:b/>
          <w:sz w:val="22"/>
          <w:szCs w:val="22"/>
          <w:lang w:eastAsia="pl-PL"/>
        </w:rPr>
        <w:t>,</w:t>
      </w:r>
    </w:p>
    <w:p w14:paraId="7D2FF986" w14:textId="560F604C" w:rsidR="00852610" w:rsidRPr="000E038A" w:rsidRDefault="00852610" w:rsidP="00852610">
      <w:pPr>
        <w:widowControl w:val="0"/>
        <w:suppressAutoHyphens w:val="0"/>
        <w:spacing w:before="60"/>
        <w:jc w:val="both"/>
        <w:rPr>
          <w:rFonts w:ascii="Cambria" w:hAnsi="Cambria"/>
          <w:b/>
          <w:bCs/>
          <w:sz w:val="22"/>
          <w:szCs w:val="22"/>
          <w:lang w:eastAsia="pl-PL"/>
        </w:rPr>
      </w:pPr>
      <w:r w:rsidRPr="000E038A">
        <w:rPr>
          <w:rFonts w:ascii="Cambria" w:hAnsi="Cambria"/>
          <w:b/>
          <w:bCs/>
          <w:sz w:val="22"/>
          <w:szCs w:val="22"/>
          <w:lang w:eastAsia="pl-PL"/>
        </w:rPr>
        <w:t xml:space="preserve">przy kontrasygnacie Skarbnika Gminy </w:t>
      </w:r>
      <w:r>
        <w:rPr>
          <w:rFonts w:ascii="Cambria" w:hAnsi="Cambria"/>
          <w:b/>
          <w:bCs/>
          <w:sz w:val="22"/>
          <w:szCs w:val="22"/>
          <w:lang w:eastAsia="pl-PL"/>
        </w:rPr>
        <w:t xml:space="preserve"> Szczuczyn </w:t>
      </w:r>
      <w:r w:rsidRPr="000E038A">
        <w:rPr>
          <w:rFonts w:ascii="Cambria" w:hAnsi="Cambria"/>
          <w:b/>
          <w:bCs/>
          <w:sz w:val="22"/>
          <w:szCs w:val="22"/>
          <w:lang w:eastAsia="pl-PL"/>
        </w:rPr>
        <w:t xml:space="preserve"> – </w:t>
      </w:r>
      <w:r w:rsidR="002C2C8B">
        <w:rPr>
          <w:rFonts w:ascii="Cambria" w:hAnsi="Cambria"/>
          <w:b/>
          <w:bCs/>
          <w:sz w:val="22"/>
          <w:szCs w:val="22"/>
          <w:lang w:eastAsia="pl-PL"/>
        </w:rPr>
        <w:t xml:space="preserve"> Małgorztą Jarmutowską</w:t>
      </w:r>
    </w:p>
    <w:p w14:paraId="74B19CD7" w14:textId="77777777" w:rsidR="0083776D" w:rsidRPr="000E038A" w:rsidRDefault="0083776D" w:rsidP="00B20D5A">
      <w:pPr>
        <w:widowControl w:val="0"/>
        <w:tabs>
          <w:tab w:val="left" w:pos="1407"/>
        </w:tabs>
        <w:suppressAutoHyphens w:val="0"/>
        <w:spacing w:before="120"/>
        <w:jc w:val="both"/>
        <w:rPr>
          <w:rFonts w:ascii="Cambria" w:hAnsi="Cambria"/>
          <w:bCs/>
          <w:sz w:val="22"/>
          <w:szCs w:val="22"/>
        </w:rPr>
      </w:pPr>
      <w:r w:rsidRPr="000E038A">
        <w:rPr>
          <w:rFonts w:ascii="Cambria" w:hAnsi="Cambria"/>
          <w:sz w:val="22"/>
          <w:szCs w:val="22"/>
          <w:lang w:eastAsia="pl-PL"/>
        </w:rPr>
        <w:t xml:space="preserve">zwaną dalej </w:t>
      </w:r>
      <w:r w:rsidRPr="000E038A">
        <w:rPr>
          <w:rFonts w:ascii="Cambria" w:hAnsi="Cambria"/>
          <w:bCs/>
          <w:sz w:val="22"/>
          <w:szCs w:val="22"/>
        </w:rPr>
        <w:t>„</w:t>
      </w:r>
      <w:r w:rsidRPr="000E038A">
        <w:rPr>
          <w:rFonts w:ascii="Cambria" w:hAnsi="Cambria"/>
          <w:b/>
          <w:bCs/>
          <w:sz w:val="22"/>
          <w:szCs w:val="22"/>
        </w:rPr>
        <w:t>Zamawiającym</w:t>
      </w:r>
      <w:r w:rsidRPr="000E038A">
        <w:rPr>
          <w:rFonts w:ascii="Cambria" w:hAnsi="Cambria"/>
          <w:bCs/>
          <w:sz w:val="22"/>
          <w:szCs w:val="22"/>
        </w:rPr>
        <w:t>”</w:t>
      </w:r>
    </w:p>
    <w:p w14:paraId="5CDAD672" w14:textId="77777777" w:rsidR="0083776D" w:rsidRPr="000E038A" w:rsidRDefault="0083776D"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5261B472" w14:textId="77777777" w:rsidR="0083776D" w:rsidRPr="000E038A" w:rsidRDefault="0083776D" w:rsidP="00B20D5A">
      <w:pPr>
        <w:widowControl w:val="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09545BE0" w14:textId="77777777" w:rsidR="0083776D" w:rsidRPr="000E038A" w:rsidRDefault="0083776D" w:rsidP="00382F7F">
      <w:pPr>
        <w:widowControl w:val="0"/>
        <w:tabs>
          <w:tab w:val="left" w:pos="284"/>
        </w:tabs>
        <w:suppressAutoHyphens w:val="0"/>
        <w:ind w:left="255"/>
        <w:jc w:val="both"/>
        <w:rPr>
          <w:rFonts w:ascii="Cambria" w:hAnsi="Cambria"/>
          <w:sz w:val="22"/>
          <w:szCs w:val="22"/>
        </w:rPr>
      </w:pPr>
      <w:r w:rsidRPr="000E038A">
        <w:rPr>
          <w:rFonts w:ascii="Cambria" w:hAnsi="Cambria"/>
          <w:sz w:val="22"/>
          <w:szCs w:val="22"/>
        </w:rPr>
        <w:t>.............................................................................................................................</w:t>
      </w:r>
    </w:p>
    <w:p w14:paraId="0455476B" w14:textId="77777777" w:rsidR="0083776D" w:rsidRPr="000E038A" w:rsidRDefault="0083776D" w:rsidP="00382F7F">
      <w:pPr>
        <w:widowControl w:val="0"/>
        <w:tabs>
          <w:tab w:val="left" w:pos="284"/>
        </w:tabs>
        <w:suppressAutoHyphens w:val="0"/>
        <w:ind w:left="255"/>
        <w:jc w:val="both"/>
        <w:rPr>
          <w:rFonts w:ascii="Cambria" w:hAnsi="Cambria"/>
          <w:sz w:val="22"/>
          <w:szCs w:val="22"/>
        </w:rPr>
      </w:pPr>
      <w:r w:rsidRPr="000E038A">
        <w:rPr>
          <w:rFonts w:ascii="Cambria" w:hAnsi="Cambria"/>
          <w:sz w:val="22"/>
          <w:szCs w:val="22"/>
        </w:rPr>
        <w:t>…………………………………………………………………………………………...</w:t>
      </w:r>
    </w:p>
    <w:p w14:paraId="56A17956" w14:textId="77777777" w:rsidR="0083776D" w:rsidRPr="000E038A" w:rsidRDefault="0083776D" w:rsidP="00B20D5A">
      <w:pPr>
        <w:widowControl w:val="0"/>
        <w:tabs>
          <w:tab w:val="left" w:pos="1407"/>
        </w:tabs>
        <w:suppressAutoHyphens w:val="0"/>
        <w:spacing w:before="120"/>
        <w:jc w:val="both"/>
        <w:rPr>
          <w:rFonts w:ascii="Cambria" w:hAnsi="Cambria"/>
          <w:b/>
          <w:sz w:val="22"/>
          <w:szCs w:val="22"/>
        </w:rPr>
      </w:pPr>
      <w:r w:rsidRPr="000E038A">
        <w:rPr>
          <w:rFonts w:ascii="Cambria" w:hAnsi="Cambria"/>
          <w:sz w:val="22"/>
          <w:szCs w:val="22"/>
        </w:rPr>
        <w:t xml:space="preserve">zwanym dalej </w:t>
      </w:r>
      <w:r w:rsidRPr="000E038A">
        <w:rPr>
          <w:rFonts w:ascii="Cambria" w:hAnsi="Cambria"/>
          <w:b/>
          <w:sz w:val="22"/>
          <w:szCs w:val="22"/>
        </w:rPr>
        <w:t>„Wykonawcą”</w:t>
      </w:r>
    </w:p>
    <w:p w14:paraId="0BB8AB31" w14:textId="77777777" w:rsidR="0083776D" w:rsidRPr="000E038A" w:rsidRDefault="0083776D" w:rsidP="00B20D5A">
      <w:pPr>
        <w:widowControl w:val="0"/>
        <w:tabs>
          <w:tab w:val="left" w:pos="1407"/>
        </w:tabs>
        <w:suppressAutoHyphens w:val="0"/>
        <w:spacing w:before="120"/>
        <w:jc w:val="both"/>
        <w:rPr>
          <w:rFonts w:ascii="Cambria" w:hAnsi="Cambria"/>
          <w:b/>
          <w:sz w:val="22"/>
          <w:szCs w:val="22"/>
        </w:rPr>
      </w:pPr>
      <w:r w:rsidRPr="000E038A">
        <w:rPr>
          <w:rFonts w:ascii="Cambria" w:hAnsi="Cambria"/>
          <w:bCs/>
          <w:sz w:val="22"/>
          <w:szCs w:val="22"/>
        </w:rPr>
        <w:t>zwanymi łącznie</w:t>
      </w:r>
      <w:r w:rsidRPr="000E038A">
        <w:rPr>
          <w:rFonts w:ascii="Cambria" w:hAnsi="Cambria"/>
          <w:b/>
          <w:sz w:val="22"/>
          <w:szCs w:val="22"/>
        </w:rPr>
        <w:t xml:space="preserve"> „Stronami”</w:t>
      </w:r>
    </w:p>
    <w:p w14:paraId="468C2D33" w14:textId="4200778F" w:rsidR="0083776D" w:rsidRPr="000E038A" w:rsidRDefault="0083776D" w:rsidP="00B20D5A">
      <w:pPr>
        <w:widowControl w:val="0"/>
        <w:suppressAutoHyphens w:val="0"/>
        <w:spacing w:before="120"/>
        <w:jc w:val="both"/>
        <w:rPr>
          <w:rFonts w:ascii="Cambria" w:hAnsi="Cambria"/>
          <w:spacing w:val="-4"/>
          <w:sz w:val="22"/>
          <w:szCs w:val="22"/>
          <w:lang w:eastAsia="en-US"/>
        </w:rPr>
      </w:pPr>
      <w:r w:rsidRPr="000E038A">
        <w:rPr>
          <w:rFonts w:ascii="Cambria" w:hAnsi="Cambria"/>
          <w:spacing w:val="-4"/>
          <w:sz w:val="22"/>
          <w:szCs w:val="22"/>
          <w:lang w:eastAsia="en-US"/>
        </w:rPr>
        <w:t>przy udziale i za pośrednictwem brokera ubezpieczeniowego:</w:t>
      </w:r>
      <w:r w:rsidRPr="000E038A">
        <w:rPr>
          <w:rFonts w:ascii="Cambria" w:eastAsia="Calibri" w:hAnsi="Cambria"/>
          <w:spacing w:val="-2"/>
          <w:sz w:val="22"/>
          <w:szCs w:val="22"/>
          <w:lang w:eastAsia="en-US"/>
        </w:rPr>
        <w:t xml:space="preserve"> </w:t>
      </w:r>
      <w:r w:rsidRPr="000E038A">
        <w:rPr>
          <w:rFonts w:ascii="Cambria" w:hAnsi="Cambria"/>
          <w:spacing w:val="-4"/>
          <w:sz w:val="22"/>
          <w:szCs w:val="22"/>
          <w:lang w:eastAsia="en-US"/>
        </w:rPr>
        <w:t xml:space="preserve">Inter-Broker sp. z o.o. z siedzibą w Toruniu, przy ul. </w:t>
      </w:r>
      <w:r w:rsidR="00910172" w:rsidRPr="00910172">
        <w:rPr>
          <w:rFonts w:ascii="Cambria" w:hAnsi="Cambria"/>
          <w:bCs/>
          <w:spacing w:val="-4"/>
          <w:sz w:val="22"/>
          <w:szCs w:val="22"/>
          <w:lang w:eastAsia="en-US"/>
        </w:rPr>
        <w:t>Żółkiewskiego 5</w:t>
      </w:r>
      <w:r w:rsidRPr="000E038A">
        <w:rPr>
          <w:rFonts w:ascii="Cambria" w:hAnsi="Cambria"/>
          <w:spacing w:val="-4"/>
          <w:sz w:val="22"/>
          <w:szCs w:val="22"/>
          <w:lang w:eastAsia="en-US"/>
        </w:rPr>
        <w:t>, 87</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100 Toruń; NIP: 879-101-30-31; REGON: </w:t>
      </w:r>
      <w:r w:rsidRPr="000E038A">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E038A">
        <w:rPr>
          <w:rFonts w:ascii="Cambria" w:hAnsi="Cambria"/>
          <w:spacing w:val="-4"/>
          <w:sz w:val="22"/>
          <w:szCs w:val="22"/>
          <w:lang w:eastAsia="en-US"/>
        </w:rPr>
        <w:t xml:space="preserve">kapitał zakładowy </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 90 000,00 zł</w:t>
      </w:r>
      <w:r w:rsidRPr="000E038A">
        <w:rPr>
          <w:rFonts w:ascii="Cambria" w:hAnsi="Cambria"/>
          <w:strike/>
          <w:spacing w:val="-4"/>
          <w:sz w:val="22"/>
          <w:szCs w:val="22"/>
          <w:lang w:eastAsia="en-US"/>
        </w:rPr>
        <w:t>;</w:t>
      </w:r>
      <w:r w:rsidRPr="000E038A">
        <w:rPr>
          <w:rFonts w:ascii="Cambria" w:hAnsi="Cambria"/>
          <w:spacing w:val="-4"/>
          <w:sz w:val="22"/>
          <w:szCs w:val="22"/>
          <w:lang w:eastAsia="en-US"/>
        </w:rPr>
        <w:t xml:space="preserve"> posiadającej zezwolenie Państwowego Urzędu Nadzoru Ubezpieczeń na prowadzenie działalności brokerskiej numer 404/98 </w:t>
      </w:r>
      <w:r w:rsidRPr="000E038A">
        <w:rPr>
          <w:rFonts w:ascii="Cambria" w:hAnsi="Cambria"/>
          <w:spacing w:val="-4"/>
          <w:sz w:val="22"/>
          <w:szCs w:val="22"/>
          <w:lang w:eastAsia="en-US"/>
        </w:rPr>
        <w:br/>
        <w:t>z dnia 02 lipca 1998 r., wpisanej do Rejestru brokerów ubezpieczeniowych pod pozycją 00000418/U.</w:t>
      </w:r>
    </w:p>
    <w:p w14:paraId="0AAED26D" w14:textId="4E4C0BE9" w:rsidR="0083776D" w:rsidRPr="000E038A" w:rsidRDefault="0083776D"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 xml:space="preserve">W rezultacie dokonania przez Zamawiającego wyboru oferty Wykonawcy w postępowaniu o udzielenie zamówienia publicznego na wykonanie zadania pn.: Ubezpieczenie majątku i innych interesów Gminy </w:t>
      </w:r>
      <w:r w:rsidR="00B23600">
        <w:rPr>
          <w:rFonts w:ascii="Cambria" w:hAnsi="Cambria"/>
          <w:spacing w:val="-4"/>
          <w:sz w:val="22"/>
          <w:szCs w:val="22"/>
        </w:rPr>
        <w:t>Szczuczyn</w:t>
      </w:r>
      <w:r w:rsidRPr="000E038A">
        <w:rPr>
          <w:rFonts w:ascii="Cambria" w:hAnsi="Cambria"/>
          <w:spacing w:val="-4"/>
          <w:sz w:val="22"/>
          <w:szCs w:val="22"/>
        </w:rPr>
        <w:t xml:space="preserve"> - </w:t>
      </w:r>
      <w:r w:rsidRPr="00B23600">
        <w:rPr>
          <w:rFonts w:ascii="Cambria" w:hAnsi="Cambria"/>
          <w:b/>
          <w:bCs/>
          <w:spacing w:val="-4"/>
          <w:sz w:val="22"/>
          <w:szCs w:val="22"/>
        </w:rPr>
        <w:t>część III zamówienia: Ubezpieczenie następstw nieszczęśliwych wypadków członków Ochotniczych Straży Pożarnych Gminy</w:t>
      </w:r>
      <w:r w:rsidR="00B23600">
        <w:rPr>
          <w:rFonts w:ascii="Cambria" w:hAnsi="Cambria"/>
          <w:b/>
          <w:bCs/>
          <w:spacing w:val="-4"/>
          <w:sz w:val="22"/>
          <w:szCs w:val="22"/>
        </w:rPr>
        <w:t xml:space="preserve"> Szczuczyn</w:t>
      </w:r>
      <w:r w:rsidRPr="00B23600">
        <w:rPr>
          <w:rFonts w:ascii="Cambria" w:hAnsi="Cambria"/>
          <w:b/>
          <w:bCs/>
          <w:spacing w:val="-4"/>
          <w:sz w:val="22"/>
          <w:szCs w:val="22"/>
        </w:rPr>
        <w:t>,</w:t>
      </w:r>
      <w:r w:rsidRPr="000E038A">
        <w:rPr>
          <w:rFonts w:ascii="Cambria" w:hAnsi="Cambria"/>
          <w:spacing w:val="-4"/>
          <w:sz w:val="22"/>
          <w:szCs w:val="22"/>
        </w:rPr>
        <w:t xml:space="preserve"> przeprowa</w:t>
      </w:r>
      <w:r w:rsidRPr="000E038A">
        <w:rPr>
          <w:rFonts w:ascii="Cambria" w:hAnsi="Cambria"/>
          <w:spacing w:val="-4"/>
          <w:sz w:val="22"/>
          <w:szCs w:val="22"/>
        </w:rPr>
        <w:softHyphen/>
        <w:t xml:space="preserve">dzonego w trybie podstawowym zgodnie </w:t>
      </w:r>
      <w:r w:rsidRPr="000E038A">
        <w:rPr>
          <w:rFonts w:ascii="Cambria" w:hAnsi="Cambria"/>
          <w:spacing w:val="-4"/>
          <w:sz w:val="22"/>
          <w:szCs w:val="22"/>
        </w:rPr>
        <w:br/>
        <w:t>z ustawą z dnia 11 września 2019 r. – Prawo zamówień publicznych (</w:t>
      </w:r>
      <w:r w:rsidR="0053196D" w:rsidRPr="0053196D">
        <w:rPr>
          <w:rFonts w:ascii="Cambria" w:hAnsi="Cambria"/>
          <w:spacing w:val="-4"/>
          <w:sz w:val="22"/>
          <w:szCs w:val="22"/>
        </w:rPr>
        <w:t>tekst jednolity Dz.U. z 2021, poz. 1129 ze zm.</w:t>
      </w:r>
      <w:r w:rsidRPr="000E038A">
        <w:rPr>
          <w:rFonts w:ascii="Cambria" w:hAnsi="Cambria"/>
          <w:spacing w:val="-4"/>
          <w:sz w:val="22"/>
          <w:szCs w:val="22"/>
        </w:rPr>
        <w:t>) została zawarta umowa o następującej treści:</w:t>
      </w:r>
    </w:p>
    <w:p w14:paraId="6FCB4B5A"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6516BEE5" w14:textId="77777777" w:rsidR="0083776D" w:rsidRPr="000E038A" w:rsidRDefault="0083776D"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34A63321" w14:textId="77777777" w:rsidR="0083776D" w:rsidRPr="000E038A" w:rsidRDefault="0083776D" w:rsidP="00D1363E">
      <w:pPr>
        <w:widowControl w:val="0"/>
        <w:numPr>
          <w:ilvl w:val="0"/>
          <w:numId w:val="109"/>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67044DF4" w14:textId="77777777" w:rsidR="0083776D" w:rsidRPr="000E038A" w:rsidRDefault="00D67EED" w:rsidP="00D1363E">
      <w:pPr>
        <w:widowControl w:val="0"/>
        <w:numPr>
          <w:ilvl w:val="0"/>
          <w:numId w:val="109"/>
        </w:numPr>
        <w:tabs>
          <w:tab w:val="num"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i ubezpieczonych objętych zamówieniem, szczególnie w odniesieniu do zakresu i przedmiotu ubezpieczenia, likwidacji szkód i płatności składek</w:t>
      </w:r>
      <w:r w:rsidR="0083776D" w:rsidRPr="000E038A">
        <w:rPr>
          <w:rFonts w:ascii="Cambria" w:hAnsi="Cambria"/>
          <w:spacing w:val="-4"/>
          <w:sz w:val="22"/>
          <w:szCs w:val="22"/>
          <w:lang w:eastAsia="pl-PL"/>
        </w:rPr>
        <w:t>.</w:t>
      </w:r>
    </w:p>
    <w:p w14:paraId="2B2F8918" w14:textId="77777777" w:rsidR="0083776D" w:rsidRPr="000E038A" w:rsidRDefault="0083776D" w:rsidP="00B20D5A">
      <w:pPr>
        <w:widowControl w:val="0"/>
        <w:suppressAutoHyphens w:val="0"/>
        <w:spacing w:before="120"/>
        <w:jc w:val="center"/>
        <w:rPr>
          <w:rFonts w:ascii="Cambria" w:hAnsi="Cambria"/>
          <w:b/>
          <w:bCs/>
          <w:sz w:val="22"/>
          <w:szCs w:val="22"/>
        </w:rPr>
      </w:pPr>
      <w:r w:rsidRPr="000E038A">
        <w:rPr>
          <w:rFonts w:ascii="Cambria" w:hAnsi="Cambria"/>
          <w:b/>
          <w:bCs/>
          <w:sz w:val="22"/>
          <w:szCs w:val="22"/>
        </w:rPr>
        <w:t>§2</w:t>
      </w:r>
    </w:p>
    <w:p w14:paraId="59AB366F" w14:textId="77777777" w:rsidR="0083776D" w:rsidRPr="000E038A" w:rsidRDefault="0083776D"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18541C90"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6DD88ACA"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§3</w:t>
      </w:r>
    </w:p>
    <w:p w14:paraId="2751565A" w14:textId="582B0955" w:rsidR="0083776D" w:rsidRPr="000E038A" w:rsidRDefault="0083776D" w:rsidP="00D1363E">
      <w:pPr>
        <w:widowControl w:val="0"/>
        <w:numPr>
          <w:ilvl w:val="0"/>
          <w:numId w:val="11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Przedmiotem zamówienia (umowy) jest ubezpieczenie następstw nieszczęśliwych wypadków członków Ochotniczych Straży Pożarnych Gminy </w:t>
      </w:r>
      <w:r w:rsidR="00B23600">
        <w:rPr>
          <w:rFonts w:ascii="Cambria" w:hAnsi="Cambria"/>
          <w:spacing w:val="-4"/>
          <w:sz w:val="22"/>
          <w:szCs w:val="22"/>
        </w:rPr>
        <w:t xml:space="preserve"> Szczuczyn</w:t>
      </w:r>
      <w:r w:rsidRPr="000E038A">
        <w:rPr>
          <w:rFonts w:ascii="Cambria" w:hAnsi="Cambria"/>
          <w:spacing w:val="-4"/>
          <w:sz w:val="22"/>
          <w:szCs w:val="22"/>
        </w:rPr>
        <w:t>. Zakres zamówienia obejmuje:</w:t>
      </w:r>
    </w:p>
    <w:p w14:paraId="71E25CAA" w14:textId="77777777" w:rsidR="0083776D" w:rsidRPr="00D41F43" w:rsidRDefault="0083776D" w:rsidP="00D41F43">
      <w:pPr>
        <w:widowControl w:val="0"/>
        <w:tabs>
          <w:tab w:val="left" w:pos="709"/>
        </w:tabs>
        <w:suppressAutoHyphens w:val="0"/>
        <w:ind w:left="426"/>
        <w:jc w:val="both"/>
        <w:rPr>
          <w:rFonts w:ascii="Cambria" w:eastAsia="Calibri" w:hAnsi="Cambria"/>
          <w:sz w:val="22"/>
          <w:szCs w:val="22"/>
          <w:lang w:eastAsia="en-US"/>
        </w:rPr>
      </w:pPr>
      <w:r w:rsidRPr="00D41F43">
        <w:rPr>
          <w:rFonts w:ascii="Cambria" w:eastAsia="Calibri" w:hAnsi="Cambria"/>
          <w:sz w:val="22"/>
          <w:szCs w:val="22"/>
          <w:lang w:eastAsia="en-US"/>
        </w:rPr>
        <w:t>ubezpieczenie bezimienne członków Ochotniczych Straży Pożarnych i Młodzieżowych Drużyn Pożarniczych w nawiązaniu do art. 32 ustawy z dnia 24 sierpnia 1991 r. o ochronie przeciwpożarowej.</w:t>
      </w:r>
    </w:p>
    <w:p w14:paraId="1409CCCA" w14:textId="12DC9CBC" w:rsidR="0083776D" w:rsidRPr="0088247F" w:rsidRDefault="0083776D" w:rsidP="00D1363E">
      <w:pPr>
        <w:widowControl w:val="0"/>
        <w:numPr>
          <w:ilvl w:val="0"/>
          <w:numId w:val="110"/>
        </w:numPr>
        <w:tabs>
          <w:tab w:val="left" w:pos="426"/>
        </w:tabs>
        <w:suppressAutoHyphens w:val="0"/>
        <w:autoSpaceDE w:val="0"/>
        <w:ind w:left="426" w:hanging="426"/>
        <w:jc w:val="both"/>
        <w:rPr>
          <w:rFonts w:ascii="Cambria" w:hAnsi="Cambria"/>
          <w:spacing w:val="-10"/>
          <w:sz w:val="22"/>
          <w:szCs w:val="22"/>
        </w:rPr>
      </w:pPr>
      <w:r w:rsidRPr="00D41F43">
        <w:rPr>
          <w:rFonts w:ascii="Cambria" w:hAnsi="Cambria"/>
          <w:spacing w:val="-10"/>
          <w:sz w:val="22"/>
          <w:szCs w:val="22"/>
        </w:rPr>
        <w:t>Postępowanie w sprawie zamówienia publicznego prowadzone było przy udziale brokera ubezpiecze</w:t>
      </w:r>
      <w:r w:rsidRPr="00D41F43">
        <w:rPr>
          <w:rFonts w:ascii="Cambria" w:hAnsi="Cambria"/>
          <w:spacing w:val="-10"/>
          <w:sz w:val="22"/>
          <w:szCs w:val="22"/>
        </w:rPr>
        <w:softHyphen/>
        <w:t xml:space="preserve">niowego, Inter-Broker sp. z o.o. z siedzibą </w:t>
      </w:r>
      <w:r w:rsidRPr="0088247F">
        <w:rPr>
          <w:rFonts w:ascii="Cambria" w:hAnsi="Cambria"/>
          <w:spacing w:val="-10"/>
          <w:sz w:val="22"/>
          <w:szCs w:val="22"/>
        </w:rPr>
        <w:t xml:space="preserve">w Toruniu przy ul. </w:t>
      </w:r>
      <w:r w:rsidR="00910172" w:rsidRPr="00910172">
        <w:rPr>
          <w:rFonts w:ascii="Cambria" w:hAnsi="Cambria"/>
          <w:bCs/>
          <w:spacing w:val="-10"/>
          <w:sz w:val="22"/>
          <w:szCs w:val="22"/>
        </w:rPr>
        <w:t>Żółkiewskiego 5</w:t>
      </w:r>
      <w:r w:rsidRPr="0088247F">
        <w:rPr>
          <w:rFonts w:ascii="Cambria" w:hAnsi="Cambria"/>
          <w:spacing w:val="-10"/>
          <w:sz w:val="22"/>
          <w:szCs w:val="22"/>
        </w:rPr>
        <w:t xml:space="preserve">, który jako pośrednik ubezpieczeniowy działa w imieniu i na rzecz Zamawiającego i wszystkich podmiotów objętych zamówieniem. </w:t>
      </w:r>
    </w:p>
    <w:p w14:paraId="57020B91" w14:textId="77777777" w:rsidR="0083776D" w:rsidRPr="000E038A" w:rsidRDefault="0083776D" w:rsidP="00D1363E">
      <w:pPr>
        <w:widowControl w:val="0"/>
        <w:numPr>
          <w:ilvl w:val="0"/>
          <w:numId w:val="110"/>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Broker ubezpieczeniowy będzie nadzorował realizację niniejszej umowy, a także będzie pośredniczył przy zawieraniu poszczególnych umów ubezpieczenia.</w:t>
      </w:r>
    </w:p>
    <w:p w14:paraId="04829DA2" w14:textId="77777777" w:rsidR="0083776D" w:rsidRPr="000E038A" w:rsidRDefault="0083776D" w:rsidP="00D1363E">
      <w:pPr>
        <w:widowControl w:val="0"/>
        <w:numPr>
          <w:ilvl w:val="0"/>
          <w:numId w:val="110"/>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21E60F2B"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11E0AAC2"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§4</w:t>
      </w:r>
    </w:p>
    <w:p w14:paraId="7303888D" w14:textId="77777777" w:rsidR="0083776D" w:rsidRPr="000E038A" w:rsidRDefault="0083776D" w:rsidP="00D1363E">
      <w:pPr>
        <w:widowControl w:val="0"/>
        <w:numPr>
          <w:ilvl w:val="0"/>
          <w:numId w:val="113"/>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699A6C47" w14:textId="77777777" w:rsidR="0083776D" w:rsidRPr="000E038A" w:rsidRDefault="0083776D"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6438BEBA" w14:textId="77777777" w:rsidR="0083776D" w:rsidRPr="000E038A" w:rsidRDefault="0083776D"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6FF9C4BA" w14:textId="3AF26803" w:rsidR="0083776D" w:rsidRDefault="0083776D"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008D050C" w14:textId="6DAE41C3" w:rsidR="00C44AEC" w:rsidRPr="000E038A" w:rsidRDefault="00C44AEC"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C44AEC">
        <w:rPr>
          <w:rFonts w:ascii="Cambria" w:hAnsi="Cambria"/>
          <w:sz w:val="22"/>
          <w:szCs w:val="22"/>
          <w:lang w:eastAsia="en-US"/>
        </w:rPr>
        <w:t>załącznik nr 1 do umowy, tj. dokument kalkulacyjny określający szczegółowy sposób obliczenia składki, tzn. zastosowane niezmienne stawki i składki roczne</w:t>
      </w:r>
      <w:r>
        <w:rPr>
          <w:rFonts w:ascii="Cambria" w:hAnsi="Cambria"/>
          <w:sz w:val="22"/>
          <w:szCs w:val="22"/>
          <w:lang w:eastAsia="en-US"/>
        </w:rPr>
        <w:t>,</w:t>
      </w:r>
    </w:p>
    <w:p w14:paraId="5BFD07A2" w14:textId="77777777" w:rsidR="0083776D" w:rsidRPr="000E038A" w:rsidRDefault="0083776D"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151AB9A1" w14:textId="7AEC59D8" w:rsidR="0083776D" w:rsidRPr="000E038A" w:rsidRDefault="0083776D" w:rsidP="00D1363E">
      <w:pPr>
        <w:widowControl w:val="0"/>
        <w:numPr>
          <w:ilvl w:val="0"/>
          <w:numId w:val="112"/>
        </w:numPr>
        <w:tabs>
          <w:tab w:val="left" w:pos="426"/>
        </w:tabs>
        <w:suppressAutoHyphens w:val="0"/>
        <w:ind w:left="426" w:hanging="426"/>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Pr>
          <w:rFonts w:ascii="Cambria" w:eastAsia="Calibri" w:hAnsi="Cambria"/>
          <w:sz w:val="22"/>
          <w:szCs w:val="22"/>
          <w:lang w:eastAsia="en-US"/>
        </w:rPr>
        <w:t xml:space="preserve">- </w:t>
      </w:r>
      <w:r w:rsidRPr="000E038A">
        <w:rPr>
          <w:rFonts w:ascii="Cambria" w:eastAsia="Calibri" w:hAnsi="Cambria"/>
          <w:sz w:val="22"/>
          <w:szCs w:val="22"/>
          <w:lang w:eastAsia="en-US"/>
        </w:rPr>
        <w:t xml:space="preserve">Prawo zamówień publicznych, ustawa z dnia 11 września 2015 r. o działalności ubezpieczeniowej </w:t>
      </w:r>
      <w:r w:rsidRPr="000E038A">
        <w:rPr>
          <w:rFonts w:ascii="Cambria" w:eastAsia="Calibri" w:hAnsi="Cambria"/>
          <w:sz w:val="22"/>
          <w:szCs w:val="22"/>
          <w:lang w:eastAsia="en-US"/>
        </w:rPr>
        <w:br/>
        <w:t xml:space="preserve">i reasekuracyjnej, </w:t>
      </w:r>
      <w:bookmarkStart w:id="323" w:name="_Hlk47261368"/>
      <w:r w:rsidRPr="000E038A">
        <w:rPr>
          <w:rFonts w:ascii="Cambria" w:eastAsia="Calibri" w:hAnsi="Cambria"/>
          <w:sz w:val="22"/>
          <w:szCs w:val="22"/>
          <w:lang w:eastAsia="en-US"/>
        </w:rPr>
        <w:t>ustawa z dnia 24 sierpnia 1991 r. </w:t>
      </w:r>
      <w:r w:rsidRPr="000E038A">
        <w:rPr>
          <w:rFonts w:ascii="Cambria" w:eastAsia="Calibri" w:hAnsi="Cambria"/>
          <w:bCs/>
          <w:sz w:val="22"/>
          <w:szCs w:val="22"/>
          <w:lang w:eastAsia="en-US"/>
        </w:rPr>
        <w:t>o ochronie przeciwpożarowej</w:t>
      </w:r>
      <w:r w:rsidRPr="000E038A">
        <w:rPr>
          <w:rFonts w:ascii="Cambria" w:eastAsia="Calibri" w:hAnsi="Cambria"/>
          <w:sz w:val="22"/>
          <w:szCs w:val="22"/>
          <w:lang w:eastAsia="en-US"/>
        </w:rPr>
        <w:t xml:space="preserve"> </w:t>
      </w:r>
      <w:bookmarkEnd w:id="323"/>
      <w:r w:rsidRPr="000E038A">
        <w:rPr>
          <w:rFonts w:ascii="Cambria" w:eastAsia="Calibri" w:hAnsi="Cambria"/>
          <w:sz w:val="22"/>
          <w:szCs w:val="22"/>
          <w:lang w:eastAsia="en-US"/>
        </w:rPr>
        <w:t>oraz przepisy Kodeksu cywilnego.</w:t>
      </w:r>
    </w:p>
    <w:p w14:paraId="3D501EEB"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§5</w:t>
      </w:r>
    </w:p>
    <w:p w14:paraId="45BEF783" w14:textId="77777777" w:rsidR="0083776D" w:rsidRPr="000E038A" w:rsidRDefault="0083776D"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4A2A23C5"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warunki wymagane wymienione w  specyfikacji warunków zamówienia wraz z załącznikami oraz zaakceptowane warunki fakultatywne i uznaje je za niezmienne,</w:t>
      </w:r>
    </w:p>
    <w:p w14:paraId="4DAB2BD6" w14:textId="4B88196C"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w:t>
      </w:r>
      <w:r w:rsidR="0088247F">
        <w:rPr>
          <w:rFonts w:ascii="Cambria" w:eastAsia="Calibri" w:hAnsi="Cambria"/>
          <w:spacing w:val="-4"/>
          <w:sz w:val="22"/>
          <w:szCs w:val="22"/>
          <w:lang w:eastAsia="en-US"/>
        </w:rPr>
        <w:br/>
      </w:r>
      <w:r w:rsidRPr="000E038A">
        <w:rPr>
          <w:rFonts w:ascii="Cambria" w:eastAsia="Calibri" w:hAnsi="Cambria"/>
          <w:spacing w:val="-4"/>
          <w:sz w:val="22"/>
          <w:szCs w:val="22"/>
          <w:lang w:eastAsia="en-US"/>
        </w:rPr>
        <w:t>24 sierpnia 1991 r. </w:t>
      </w:r>
      <w:r w:rsidRPr="000E038A">
        <w:rPr>
          <w:rFonts w:ascii="Cambria" w:eastAsia="Calibri" w:hAnsi="Cambria"/>
          <w:bCs/>
          <w:spacing w:val="-4"/>
          <w:sz w:val="22"/>
          <w:szCs w:val="22"/>
          <w:lang w:eastAsia="en-US"/>
        </w:rPr>
        <w:t>o ochronie przeciwpożarowej</w:t>
      </w:r>
      <w:r w:rsidRPr="000E038A">
        <w:rPr>
          <w:rFonts w:ascii="Cambria" w:eastAsia="Calibri" w:hAnsi="Cambria"/>
          <w:spacing w:val="-4"/>
          <w:sz w:val="22"/>
          <w:szCs w:val="22"/>
          <w:lang w:eastAsia="en-US"/>
        </w:rPr>
        <w:t>, w zakresie w jakim zmiany te dotyczyć będą postanowień umów ubezpieczenia wskazanych w specyfikacji warunków zamówienia,</w:t>
      </w:r>
    </w:p>
    <w:p w14:paraId="3ABD8077"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pl-PL"/>
        </w:rPr>
        <w:t>gwarantuje niezmienność składek jednostkowych rocznych wynikających ze</w:t>
      </w:r>
      <w:r w:rsidR="00605AA4" w:rsidRPr="000E038A">
        <w:rPr>
          <w:rFonts w:ascii="Cambria" w:eastAsia="Calibri" w:hAnsi="Cambria"/>
          <w:spacing w:val="-4"/>
          <w:sz w:val="22"/>
          <w:szCs w:val="22"/>
          <w:lang w:eastAsia="pl-PL"/>
        </w:rPr>
        <w:t xml:space="preserve"> </w:t>
      </w:r>
      <w:r w:rsidRPr="000E038A">
        <w:rPr>
          <w:rFonts w:ascii="Cambria" w:eastAsia="Calibri" w:hAnsi="Cambria"/>
          <w:spacing w:val="-4"/>
          <w:sz w:val="22"/>
          <w:szCs w:val="22"/>
          <w:lang w:eastAsia="pl-PL"/>
        </w:rPr>
        <w:t>złożonej oferty przez cały okres wykonania zamówienia</w:t>
      </w:r>
      <w:r w:rsidRPr="000E038A">
        <w:rPr>
          <w:rFonts w:ascii="Cambria" w:eastAsia="Calibri" w:hAnsi="Cambria"/>
          <w:bCs/>
          <w:spacing w:val="-4"/>
          <w:sz w:val="22"/>
          <w:szCs w:val="22"/>
          <w:lang w:eastAsia="pl-PL"/>
        </w:rPr>
        <w:t>,</w:t>
      </w:r>
    </w:p>
    <w:p w14:paraId="12F63943"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akceptuje wystawianie dokumentów ubezpieczeniowych (m.in. polis) na okres krótszy niż 1 rok, </w:t>
      </w:r>
      <w:r w:rsidRPr="000E038A">
        <w:rPr>
          <w:rFonts w:ascii="Cambria" w:eastAsia="Calibri" w:hAnsi="Cambria"/>
          <w:sz w:val="22"/>
          <w:szCs w:val="22"/>
          <w:lang w:eastAsia="pl-PL"/>
        </w:rPr>
        <w:br/>
        <w:t xml:space="preserve">z naliczaniem składki „co do dnia” za faktyczny okres ochrony, według stawek rocznych zgodnych </w:t>
      </w:r>
      <w:r w:rsidRPr="000E038A">
        <w:rPr>
          <w:rFonts w:ascii="Cambria" w:eastAsia="Calibri" w:hAnsi="Cambria"/>
          <w:sz w:val="22"/>
          <w:szCs w:val="22"/>
          <w:lang w:eastAsia="pl-PL"/>
        </w:rPr>
        <w:br/>
        <w:t xml:space="preserve">ze złożoną ofertą, </w:t>
      </w:r>
    </w:p>
    <w:p w14:paraId="0AFF85A0"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 xml:space="preserve">akceptuje zmianę ceny ochrony ubezpieczeniowej w stosunku do ceny ofertowej w związku </w:t>
      </w:r>
      <w:r w:rsidRPr="000E038A">
        <w:rPr>
          <w:rFonts w:ascii="Cambria" w:eastAsia="Calibri" w:hAnsi="Cambria"/>
          <w:spacing w:val="-4"/>
          <w:sz w:val="22"/>
          <w:szCs w:val="22"/>
          <w:lang w:eastAsia="pl-PL"/>
        </w:rPr>
        <w:br/>
        <w:t>ze wzrostem lub spadkiem liczby ubezpieczonych osób lub jednostek/drużyn ochotniczych straży pożarnych lub młodzieżowych drużyn pożarniczych oraz w związku z wyrównywaniem okresów ubezpieczenia i wprowadzaniem doubezpieczeń,</w:t>
      </w:r>
    </w:p>
    <w:p w14:paraId="07B60D24"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z w:val="22"/>
          <w:szCs w:val="22"/>
          <w:lang w:eastAsia="pl-PL"/>
        </w:rPr>
        <w:t xml:space="preserve">rezygnuje w odniesieniu do jakiegokolwiek ubezpieczenia ze stosowania składki minimalnej </w:t>
      </w:r>
      <w:r w:rsidRPr="000E038A">
        <w:rPr>
          <w:rFonts w:ascii="Cambria" w:eastAsia="Calibri" w:hAnsi="Cambria"/>
          <w:sz w:val="22"/>
          <w:szCs w:val="22"/>
          <w:lang w:eastAsia="pl-PL"/>
        </w:rPr>
        <w:br/>
        <w:t>z polisy,</w:t>
      </w:r>
      <w:r w:rsidRPr="000E038A">
        <w:rPr>
          <w:rFonts w:ascii="Cambria" w:hAnsi="Cambria"/>
          <w:spacing w:val="-4"/>
          <w:sz w:val="22"/>
          <w:szCs w:val="22"/>
        </w:rPr>
        <w:t xml:space="preserve"> </w:t>
      </w:r>
      <w:r w:rsidRPr="000E038A">
        <w:rPr>
          <w:rFonts w:ascii="Cambria" w:eastAsia="Calibri" w:hAnsi="Cambria"/>
          <w:sz w:val="22"/>
          <w:szCs w:val="22"/>
          <w:lang w:eastAsia="pl-PL"/>
        </w:rPr>
        <w:t>bez względu na okres obowiązywania umowy ubezpieczenia,</w:t>
      </w:r>
    </w:p>
    <w:p w14:paraId="6E22D287"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zobowiązuje się do pisemnego informowania brokera ubezpieczeniowego i Zamawiającego o każdej decyzji odszkodowawczej,</w:t>
      </w:r>
    </w:p>
    <w:p w14:paraId="48F36494"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wszystkie inne ustalenia zawarte w specyfikacji warunków zamówienia wraz z załącznikami.</w:t>
      </w:r>
    </w:p>
    <w:p w14:paraId="3C664C05"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3B7F35E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§6</w:t>
      </w:r>
    </w:p>
    <w:p w14:paraId="1A42DF51" w14:textId="742F6027" w:rsidR="0083776D" w:rsidRPr="00B23600" w:rsidRDefault="0083776D" w:rsidP="00D1363E">
      <w:pPr>
        <w:widowControl w:val="0"/>
        <w:numPr>
          <w:ilvl w:val="0"/>
          <w:numId w:val="115"/>
        </w:numPr>
        <w:tabs>
          <w:tab w:val="clear" w:pos="0"/>
          <w:tab w:val="num" w:pos="426"/>
        </w:tabs>
        <w:suppressAutoHyphens w:val="0"/>
        <w:ind w:left="426" w:hanging="426"/>
        <w:jc w:val="both"/>
        <w:rPr>
          <w:rFonts w:ascii="Cambria" w:hAnsi="Cambria"/>
          <w:b/>
          <w:sz w:val="22"/>
          <w:szCs w:val="22"/>
          <w:lang w:eastAsia="pl-PL"/>
        </w:rPr>
      </w:pPr>
      <w:r w:rsidRPr="000E038A">
        <w:rPr>
          <w:rFonts w:ascii="Cambria" w:hAnsi="Cambria"/>
          <w:bCs/>
          <w:sz w:val="22"/>
          <w:szCs w:val="22"/>
          <w:lang w:eastAsia="pl-PL"/>
        </w:rPr>
        <w:t xml:space="preserve">Termin wykonania zamówienia: </w:t>
      </w:r>
      <w:r w:rsidR="00B23600" w:rsidRPr="00B23600">
        <w:rPr>
          <w:rFonts w:ascii="Cambria" w:hAnsi="Cambria"/>
          <w:b/>
          <w:sz w:val="22"/>
          <w:szCs w:val="22"/>
          <w:lang w:eastAsia="pl-PL"/>
        </w:rPr>
        <w:t xml:space="preserve">24 </w:t>
      </w:r>
      <w:r w:rsidRPr="00B23600">
        <w:rPr>
          <w:rFonts w:ascii="Cambria" w:hAnsi="Cambria"/>
          <w:b/>
          <w:sz w:val="22"/>
          <w:szCs w:val="22"/>
          <w:lang w:eastAsia="pl-PL"/>
        </w:rPr>
        <w:t xml:space="preserve"> miesi</w:t>
      </w:r>
      <w:r w:rsidR="00B23600" w:rsidRPr="00B23600">
        <w:rPr>
          <w:rFonts w:ascii="Cambria" w:hAnsi="Cambria"/>
          <w:b/>
          <w:sz w:val="22"/>
          <w:szCs w:val="22"/>
          <w:lang w:eastAsia="pl-PL"/>
        </w:rPr>
        <w:t>ące</w:t>
      </w:r>
      <w:r w:rsidRPr="00B23600">
        <w:rPr>
          <w:rFonts w:ascii="Cambria" w:hAnsi="Cambria"/>
          <w:b/>
          <w:sz w:val="22"/>
          <w:szCs w:val="22"/>
          <w:lang w:eastAsia="pl-PL"/>
        </w:rPr>
        <w:t xml:space="preserve">, </w:t>
      </w:r>
      <w:r w:rsidR="00B23600">
        <w:rPr>
          <w:rFonts w:ascii="Cambria" w:hAnsi="Cambria"/>
          <w:b/>
          <w:sz w:val="22"/>
          <w:szCs w:val="22"/>
          <w:lang w:eastAsia="pl-PL"/>
        </w:rPr>
        <w:t xml:space="preserve"> </w:t>
      </w:r>
      <w:r w:rsidRPr="00B23600">
        <w:rPr>
          <w:rFonts w:ascii="Cambria" w:hAnsi="Cambria"/>
          <w:b/>
          <w:sz w:val="22"/>
          <w:szCs w:val="22"/>
          <w:lang w:eastAsia="pl-PL"/>
        </w:rPr>
        <w:t>od dnia</w:t>
      </w:r>
      <w:r w:rsidR="00B23600" w:rsidRPr="00B23600">
        <w:rPr>
          <w:rFonts w:ascii="Cambria" w:hAnsi="Cambria"/>
          <w:b/>
          <w:sz w:val="22"/>
          <w:szCs w:val="22"/>
          <w:lang w:eastAsia="pl-PL"/>
        </w:rPr>
        <w:t xml:space="preserve"> 1 stycznia </w:t>
      </w:r>
      <w:r w:rsidRPr="00B23600">
        <w:rPr>
          <w:rFonts w:ascii="Cambria" w:hAnsi="Cambria"/>
          <w:b/>
          <w:sz w:val="22"/>
          <w:szCs w:val="22"/>
          <w:lang w:eastAsia="pl-PL"/>
        </w:rPr>
        <w:t>202</w:t>
      </w:r>
      <w:r w:rsidR="00B23600" w:rsidRPr="00B23600">
        <w:rPr>
          <w:rFonts w:ascii="Cambria" w:hAnsi="Cambria"/>
          <w:b/>
          <w:sz w:val="22"/>
          <w:szCs w:val="22"/>
          <w:lang w:eastAsia="pl-PL"/>
        </w:rPr>
        <w:t>2</w:t>
      </w:r>
      <w:r w:rsidRPr="00B23600">
        <w:rPr>
          <w:rFonts w:ascii="Cambria" w:hAnsi="Cambria"/>
          <w:b/>
          <w:sz w:val="22"/>
          <w:szCs w:val="22"/>
          <w:lang w:eastAsia="pl-PL"/>
        </w:rPr>
        <w:t xml:space="preserve"> r. </w:t>
      </w:r>
      <w:r w:rsidR="00B23600">
        <w:rPr>
          <w:rFonts w:ascii="Cambria" w:hAnsi="Cambria"/>
          <w:b/>
          <w:sz w:val="22"/>
          <w:szCs w:val="22"/>
          <w:lang w:eastAsia="pl-PL"/>
        </w:rPr>
        <w:t xml:space="preserve"> </w:t>
      </w:r>
      <w:r w:rsidRPr="00B23600">
        <w:rPr>
          <w:rFonts w:ascii="Cambria" w:hAnsi="Cambria"/>
          <w:b/>
          <w:sz w:val="22"/>
          <w:szCs w:val="22"/>
          <w:lang w:eastAsia="pl-PL"/>
        </w:rPr>
        <w:t xml:space="preserve">do </w:t>
      </w:r>
      <w:r w:rsidR="00B23600">
        <w:rPr>
          <w:rFonts w:ascii="Cambria" w:hAnsi="Cambria"/>
          <w:b/>
          <w:sz w:val="22"/>
          <w:szCs w:val="22"/>
          <w:lang w:eastAsia="pl-PL"/>
        </w:rPr>
        <w:t xml:space="preserve">  </w:t>
      </w:r>
      <w:r w:rsidRPr="00B23600">
        <w:rPr>
          <w:rFonts w:ascii="Cambria" w:hAnsi="Cambria"/>
          <w:b/>
          <w:sz w:val="22"/>
          <w:szCs w:val="22"/>
          <w:lang w:eastAsia="pl-PL"/>
        </w:rPr>
        <w:t xml:space="preserve">dnia </w:t>
      </w:r>
      <w:r w:rsidR="00B23600" w:rsidRPr="00B23600">
        <w:rPr>
          <w:rFonts w:ascii="Cambria" w:hAnsi="Cambria"/>
          <w:b/>
          <w:sz w:val="22"/>
          <w:szCs w:val="22"/>
          <w:lang w:eastAsia="pl-PL"/>
        </w:rPr>
        <w:t xml:space="preserve">31 stycznia </w:t>
      </w:r>
      <w:r w:rsidRPr="00B23600">
        <w:rPr>
          <w:rFonts w:ascii="Cambria" w:hAnsi="Cambria"/>
          <w:b/>
          <w:sz w:val="22"/>
          <w:szCs w:val="22"/>
          <w:lang w:eastAsia="pl-PL"/>
        </w:rPr>
        <w:t>202</w:t>
      </w:r>
      <w:r w:rsidR="00B23600" w:rsidRPr="00B23600">
        <w:rPr>
          <w:rFonts w:ascii="Cambria" w:hAnsi="Cambria"/>
          <w:b/>
          <w:sz w:val="22"/>
          <w:szCs w:val="22"/>
          <w:lang w:eastAsia="pl-PL"/>
        </w:rPr>
        <w:t>3</w:t>
      </w:r>
      <w:r w:rsidRPr="00B23600">
        <w:rPr>
          <w:rFonts w:ascii="Cambria" w:hAnsi="Cambria"/>
          <w:b/>
          <w:sz w:val="22"/>
          <w:szCs w:val="22"/>
          <w:lang w:eastAsia="pl-PL"/>
        </w:rPr>
        <w:t xml:space="preserve"> r. </w:t>
      </w:r>
    </w:p>
    <w:p w14:paraId="127DF375" w14:textId="59710BD2" w:rsidR="0083776D" w:rsidRPr="00D41F43" w:rsidRDefault="0083776D" w:rsidP="00D1363E">
      <w:pPr>
        <w:widowControl w:val="0"/>
        <w:numPr>
          <w:ilvl w:val="0"/>
          <w:numId w:val="115"/>
        </w:numPr>
        <w:tabs>
          <w:tab w:val="clear" w:pos="0"/>
          <w:tab w:val="num"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Dokumenty ubezpieczeniowe będą wystawiane na okres roczny, zgodny z terminem wykonania zamówienia, z wyjątkiem ubezpieczeń aktualnych, zawartych wcześniej, w </w:t>
      </w:r>
      <w:r w:rsidRPr="00D41F43">
        <w:rPr>
          <w:rFonts w:ascii="Cambria" w:eastAsia="Calibri" w:hAnsi="Cambria"/>
          <w:spacing w:val="-4"/>
          <w:sz w:val="22"/>
          <w:szCs w:val="22"/>
          <w:lang w:eastAsia="pl-PL"/>
        </w:rPr>
        <w:t>odniesieniu do których dokumenty ubezpieczeniowe będą wystawione licząc od dnia następnego po dniu wygaśnięcia tych umów do końca pierwszego rocznego okresu wykonania zamówienia, a następnie na pełn</w:t>
      </w:r>
      <w:r w:rsidR="00B23600" w:rsidRPr="00D41F43">
        <w:rPr>
          <w:rFonts w:ascii="Cambria" w:eastAsia="Calibri" w:hAnsi="Cambria"/>
          <w:spacing w:val="-4"/>
          <w:sz w:val="22"/>
          <w:szCs w:val="22"/>
          <w:lang w:eastAsia="pl-PL"/>
        </w:rPr>
        <w:t>y</w:t>
      </w:r>
      <w:r w:rsidRPr="00D41F43">
        <w:rPr>
          <w:rFonts w:ascii="Cambria" w:eastAsia="Calibri" w:hAnsi="Cambria"/>
          <w:spacing w:val="-4"/>
          <w:sz w:val="22"/>
          <w:szCs w:val="22"/>
          <w:lang w:eastAsia="pl-PL"/>
        </w:rPr>
        <w:t xml:space="preserve"> roczn</w:t>
      </w:r>
      <w:r w:rsidR="00B23600" w:rsidRPr="00D41F43">
        <w:rPr>
          <w:rFonts w:ascii="Cambria" w:eastAsia="Calibri" w:hAnsi="Cambria"/>
          <w:spacing w:val="-4"/>
          <w:sz w:val="22"/>
          <w:szCs w:val="22"/>
          <w:lang w:eastAsia="pl-PL"/>
        </w:rPr>
        <w:t>y</w:t>
      </w:r>
      <w:r w:rsidRPr="00D41F43">
        <w:rPr>
          <w:rFonts w:ascii="Cambria" w:eastAsia="Calibri" w:hAnsi="Cambria"/>
          <w:spacing w:val="-4"/>
          <w:sz w:val="22"/>
          <w:szCs w:val="22"/>
          <w:lang w:eastAsia="pl-PL"/>
        </w:rPr>
        <w:t xml:space="preserve"> okres ubezpieczenia.</w:t>
      </w:r>
    </w:p>
    <w:p w14:paraId="04F1787E" w14:textId="06BB782E" w:rsidR="0083776D" w:rsidRPr="00D41F43" w:rsidRDefault="0083776D" w:rsidP="00D1363E">
      <w:pPr>
        <w:widowControl w:val="0"/>
        <w:numPr>
          <w:ilvl w:val="0"/>
          <w:numId w:val="115"/>
        </w:numPr>
        <w:tabs>
          <w:tab w:val="clear" w:pos="0"/>
          <w:tab w:val="num" w:pos="426"/>
        </w:tabs>
        <w:suppressAutoHyphens w:val="0"/>
        <w:ind w:left="426" w:hanging="426"/>
        <w:jc w:val="both"/>
        <w:rPr>
          <w:rFonts w:ascii="Cambria" w:hAnsi="Cambria"/>
          <w:bCs/>
          <w:sz w:val="22"/>
          <w:szCs w:val="22"/>
          <w:lang w:eastAsia="pl-PL"/>
        </w:rPr>
      </w:pPr>
      <w:r w:rsidRPr="00D41F43">
        <w:rPr>
          <w:rFonts w:ascii="Cambria" w:eastAsia="Calibri" w:hAnsi="Cambria"/>
          <w:sz w:val="22"/>
          <w:szCs w:val="22"/>
          <w:lang w:eastAsia="pl-PL"/>
        </w:rPr>
        <w:t>Doubezpieczenia realizowane będą zawsze do końca każdego roku polisowego.</w:t>
      </w:r>
    </w:p>
    <w:p w14:paraId="109F9BDD" w14:textId="77777777" w:rsidR="00E1394A" w:rsidRPr="00D41F43" w:rsidRDefault="00E1394A" w:rsidP="00E1394A">
      <w:pPr>
        <w:widowControl w:val="0"/>
        <w:suppressAutoHyphens w:val="0"/>
        <w:ind w:left="426"/>
        <w:jc w:val="both"/>
        <w:rPr>
          <w:rFonts w:ascii="Cambria" w:hAnsi="Cambria"/>
          <w:bCs/>
          <w:sz w:val="22"/>
          <w:szCs w:val="22"/>
          <w:lang w:eastAsia="pl-PL"/>
        </w:rPr>
      </w:pPr>
    </w:p>
    <w:p w14:paraId="3EA83AF6"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56EACA4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§7</w:t>
      </w:r>
    </w:p>
    <w:p w14:paraId="085E061E" w14:textId="77777777" w:rsidR="0083776D" w:rsidRPr="000E038A" w:rsidRDefault="0083776D" w:rsidP="00D1363E">
      <w:pPr>
        <w:widowControl w:val="0"/>
        <w:numPr>
          <w:ilvl w:val="0"/>
          <w:numId w:val="116"/>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Dokumenty ubezpieczeniowe będą wystawiane na Zamawiającego, który tym samym będzie ubezpieczającym i płatnikiem składki.</w:t>
      </w:r>
    </w:p>
    <w:p w14:paraId="1A1D72F6" w14:textId="39B89EFD" w:rsidR="0083776D" w:rsidRPr="000E038A" w:rsidRDefault="0083776D" w:rsidP="00D1363E">
      <w:pPr>
        <w:widowControl w:val="0"/>
        <w:numPr>
          <w:ilvl w:val="0"/>
          <w:numId w:val="116"/>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Po zawarciu niniejszej umowy w sprawie zamówienia publicznego Wykonawca jest zobowiązany do wystawienia dokumentów ubezpieczeniowych w przeciągu 10 dni od otrzymania od brokera ubezpieczeniowego wniosków, nie później jednak niż do dnia </w:t>
      </w:r>
      <w:r w:rsidR="00DE2138">
        <w:rPr>
          <w:rFonts w:ascii="Cambria" w:eastAsia="Calibri" w:hAnsi="Cambria"/>
          <w:spacing w:val="-4"/>
          <w:sz w:val="22"/>
          <w:szCs w:val="22"/>
          <w:lang w:eastAsia="en-US"/>
        </w:rPr>
        <w:t xml:space="preserve">31 grudnia  </w:t>
      </w:r>
      <w:r w:rsidR="00605AA4" w:rsidRPr="000E038A">
        <w:rPr>
          <w:rFonts w:ascii="Cambria" w:eastAsia="Calibri" w:hAnsi="Cambria"/>
          <w:spacing w:val="-4"/>
          <w:sz w:val="22"/>
          <w:szCs w:val="22"/>
          <w:lang w:eastAsia="en-US"/>
        </w:rPr>
        <w:t>2021</w:t>
      </w:r>
      <w:r w:rsidRPr="000E038A">
        <w:rPr>
          <w:rFonts w:ascii="Cambria" w:eastAsia="Calibri" w:hAnsi="Cambria"/>
          <w:spacing w:val="-4"/>
          <w:sz w:val="22"/>
          <w:szCs w:val="22"/>
          <w:lang w:eastAsia="en-US"/>
        </w:rPr>
        <w:t xml:space="preserve"> r., a w kolejnym roku realizacji zamówienia – do dnia </w:t>
      </w:r>
      <w:r w:rsidR="00DE2138">
        <w:rPr>
          <w:rFonts w:ascii="Cambria" w:eastAsia="Calibri" w:hAnsi="Cambria"/>
          <w:spacing w:val="-4"/>
          <w:sz w:val="22"/>
          <w:szCs w:val="22"/>
          <w:lang w:eastAsia="en-US"/>
        </w:rPr>
        <w:t xml:space="preserve">31 grudnia </w:t>
      </w:r>
      <w:r w:rsidRPr="000E038A">
        <w:rPr>
          <w:rFonts w:ascii="Cambria" w:eastAsia="Calibri" w:hAnsi="Cambria"/>
          <w:spacing w:val="-4"/>
          <w:sz w:val="22"/>
          <w:szCs w:val="22"/>
          <w:lang w:eastAsia="en-US"/>
        </w:rPr>
        <w:t>202</w:t>
      </w:r>
      <w:r w:rsidR="00605AA4" w:rsidRPr="000E038A">
        <w:rPr>
          <w:rFonts w:ascii="Cambria" w:eastAsia="Calibri" w:hAnsi="Cambria"/>
          <w:spacing w:val="-4"/>
          <w:sz w:val="22"/>
          <w:szCs w:val="22"/>
          <w:lang w:eastAsia="en-US"/>
        </w:rPr>
        <w:t>2</w:t>
      </w:r>
      <w:r w:rsidRPr="000E038A">
        <w:rPr>
          <w:rFonts w:ascii="Cambria" w:eastAsia="Calibri" w:hAnsi="Cambria"/>
          <w:spacing w:val="-4"/>
          <w:sz w:val="22"/>
          <w:szCs w:val="22"/>
          <w:lang w:eastAsia="en-US"/>
        </w:rPr>
        <w:t xml:space="preserve"> r.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DE2138">
        <w:rPr>
          <w:rFonts w:ascii="Cambria" w:eastAsia="Calibri" w:hAnsi="Cambria"/>
          <w:spacing w:val="-4"/>
          <w:sz w:val="22"/>
          <w:szCs w:val="22"/>
          <w:lang w:eastAsia="en-US"/>
        </w:rPr>
        <w:t xml:space="preserve">1 stycznia  </w:t>
      </w:r>
      <w:r w:rsidRPr="000E038A">
        <w:rPr>
          <w:rFonts w:ascii="Cambria" w:eastAsia="Calibri" w:hAnsi="Cambria"/>
          <w:spacing w:val="-4"/>
          <w:sz w:val="22"/>
          <w:szCs w:val="22"/>
          <w:lang w:eastAsia="en-US"/>
        </w:rPr>
        <w:t>202</w:t>
      </w:r>
      <w:r w:rsidR="00DE2138">
        <w:rPr>
          <w:rFonts w:ascii="Cambria" w:eastAsia="Calibri" w:hAnsi="Cambria"/>
          <w:spacing w:val="-4"/>
          <w:sz w:val="22"/>
          <w:szCs w:val="22"/>
          <w:lang w:eastAsia="en-US"/>
        </w:rPr>
        <w:t>2</w:t>
      </w:r>
      <w:r w:rsidRPr="000E038A">
        <w:rPr>
          <w:rFonts w:ascii="Cambria" w:eastAsia="Calibri" w:hAnsi="Cambria"/>
          <w:spacing w:val="-4"/>
          <w:sz w:val="22"/>
          <w:szCs w:val="22"/>
          <w:lang w:eastAsia="en-US"/>
        </w:rPr>
        <w:t xml:space="preserve"> r. oraz odpowiednio od dnia</w:t>
      </w:r>
      <w:r w:rsidR="00DE2138">
        <w:rPr>
          <w:rFonts w:ascii="Cambria" w:eastAsia="Calibri" w:hAnsi="Cambria"/>
          <w:spacing w:val="-4"/>
          <w:sz w:val="22"/>
          <w:szCs w:val="22"/>
          <w:lang w:eastAsia="en-US"/>
        </w:rPr>
        <w:t xml:space="preserve">                    1 stycznia </w:t>
      </w:r>
      <w:r w:rsidRPr="000E038A">
        <w:rPr>
          <w:rFonts w:ascii="Cambria" w:eastAsia="Calibri" w:hAnsi="Cambria"/>
          <w:spacing w:val="-4"/>
          <w:sz w:val="22"/>
          <w:szCs w:val="22"/>
          <w:lang w:eastAsia="en-US"/>
        </w:rPr>
        <w:t>202</w:t>
      </w:r>
      <w:r w:rsidR="00DE2138">
        <w:rPr>
          <w:rFonts w:ascii="Cambria" w:eastAsia="Calibri" w:hAnsi="Cambria"/>
          <w:spacing w:val="-4"/>
          <w:sz w:val="22"/>
          <w:szCs w:val="22"/>
          <w:lang w:eastAsia="en-US"/>
        </w:rPr>
        <w:t>3</w:t>
      </w:r>
      <w:r w:rsidRPr="000E038A">
        <w:rPr>
          <w:rFonts w:ascii="Cambria" w:eastAsia="Calibri" w:hAnsi="Cambria"/>
          <w:spacing w:val="-4"/>
          <w:sz w:val="22"/>
          <w:szCs w:val="22"/>
          <w:lang w:eastAsia="en-US"/>
        </w:rPr>
        <w:t xml:space="preserve"> r. </w:t>
      </w:r>
      <w:bookmarkStart w:id="324" w:name="_Hlk47260681"/>
      <w:r w:rsidRPr="000E038A">
        <w:rPr>
          <w:rFonts w:ascii="Cambria" w:eastAsia="Calibri" w:hAnsi="Cambria"/>
          <w:spacing w:val="-4"/>
          <w:sz w:val="22"/>
          <w:szCs w:val="22"/>
          <w:lang w:eastAsia="en-US"/>
        </w:rPr>
        <w:t xml:space="preserve"> </w:t>
      </w:r>
      <w:bookmarkEnd w:id="324"/>
      <w:r w:rsidRPr="000E038A">
        <w:rPr>
          <w:rFonts w:ascii="Cambria" w:eastAsia="Calibri" w:hAnsi="Cambria"/>
          <w:spacing w:val="-4"/>
          <w:sz w:val="22"/>
          <w:szCs w:val="22"/>
          <w:lang w:eastAsia="en-US"/>
        </w:rPr>
        <w:t>Nota pokrycia ubezpieczeniowego będzie obowiązywała do czasu wystawienia dokumentów ubezpieczeniowych.</w:t>
      </w:r>
    </w:p>
    <w:p w14:paraId="76CFF479" w14:textId="77777777" w:rsidR="0083776D" w:rsidRPr="000E038A" w:rsidRDefault="0083776D" w:rsidP="00D1363E">
      <w:pPr>
        <w:widowControl w:val="0"/>
        <w:numPr>
          <w:ilvl w:val="0"/>
          <w:numId w:val="116"/>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w:t>
      </w:r>
    </w:p>
    <w:p w14:paraId="22E2AD23" w14:textId="77777777" w:rsidR="0083776D" w:rsidRPr="000E038A" w:rsidRDefault="0083776D" w:rsidP="00D1363E">
      <w:pPr>
        <w:widowControl w:val="0"/>
        <w:numPr>
          <w:ilvl w:val="0"/>
          <w:numId w:val="116"/>
        </w:numPr>
        <w:tabs>
          <w:tab w:val="left" w:pos="426"/>
        </w:tabs>
        <w:suppressAutoHyphens w:val="0"/>
        <w:ind w:left="426" w:hanging="426"/>
        <w:jc w:val="both"/>
        <w:rPr>
          <w:rFonts w:ascii="Cambria" w:hAnsi="Cambria"/>
          <w:spacing w:val="-2"/>
          <w:sz w:val="22"/>
          <w:szCs w:val="22"/>
          <w:lang w:eastAsia="pl-PL"/>
        </w:rPr>
      </w:pPr>
      <w:r w:rsidRPr="000E038A">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D18CFD5"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6BEA2074"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§8</w:t>
      </w:r>
    </w:p>
    <w:p w14:paraId="0FEBE892" w14:textId="593DCBDC" w:rsidR="0083776D" w:rsidRPr="000E038A" w:rsidRDefault="0083776D" w:rsidP="00D1363E">
      <w:pPr>
        <w:widowControl w:val="0"/>
        <w:numPr>
          <w:ilvl w:val="0"/>
          <w:numId w:val="107"/>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 xml:space="preserve">Łączna składka za wszystkie rodzaje i zakresy ubezpieczenia za cały </w:t>
      </w:r>
      <w:r w:rsidR="00810D82" w:rsidRPr="00810D82">
        <w:rPr>
          <w:rFonts w:ascii="Cambria" w:hAnsi="Cambria"/>
          <w:b/>
          <w:bCs/>
          <w:sz w:val="22"/>
          <w:szCs w:val="22"/>
          <w:lang w:eastAsia="en-US"/>
        </w:rPr>
        <w:t xml:space="preserve">24 </w:t>
      </w:r>
      <w:r w:rsidRPr="00810D82">
        <w:rPr>
          <w:rFonts w:ascii="Cambria" w:hAnsi="Cambria"/>
          <w:b/>
          <w:bCs/>
          <w:sz w:val="22"/>
          <w:szCs w:val="22"/>
          <w:lang w:eastAsia="en-US"/>
        </w:rPr>
        <w:t>miesięczny okres</w:t>
      </w:r>
      <w:r w:rsidRPr="000E038A">
        <w:rPr>
          <w:rFonts w:ascii="Cambria" w:hAnsi="Cambria"/>
          <w:sz w:val="22"/>
          <w:szCs w:val="22"/>
          <w:lang w:eastAsia="en-US"/>
        </w:rPr>
        <w:t xml:space="preserve"> ubezpieczenia (zamówienia) wynosi: </w:t>
      </w:r>
      <w:r w:rsidRPr="00810D82">
        <w:rPr>
          <w:rFonts w:ascii="Cambria" w:hAnsi="Cambria"/>
          <w:b/>
          <w:bCs/>
          <w:sz w:val="22"/>
          <w:szCs w:val="22"/>
          <w:lang w:eastAsia="en-US"/>
        </w:rPr>
        <w:t>...</w:t>
      </w:r>
      <w:r w:rsidR="00810D82" w:rsidRPr="00810D82">
        <w:rPr>
          <w:rFonts w:ascii="Cambria" w:hAnsi="Cambria"/>
          <w:b/>
          <w:bCs/>
          <w:sz w:val="22"/>
          <w:szCs w:val="22"/>
          <w:lang w:eastAsia="en-US"/>
        </w:rPr>
        <w:t>...............................</w:t>
      </w:r>
      <w:r w:rsidRPr="00810D82">
        <w:rPr>
          <w:rFonts w:ascii="Cambria" w:hAnsi="Cambria"/>
          <w:b/>
          <w:bCs/>
          <w:sz w:val="22"/>
          <w:szCs w:val="22"/>
          <w:lang w:eastAsia="en-US"/>
        </w:rPr>
        <w:t xml:space="preserve">... </w:t>
      </w:r>
      <w:r w:rsidR="00810D82" w:rsidRPr="00810D82">
        <w:rPr>
          <w:rFonts w:ascii="Cambria" w:hAnsi="Cambria"/>
          <w:b/>
          <w:bCs/>
          <w:sz w:val="22"/>
          <w:szCs w:val="22"/>
          <w:lang w:eastAsia="en-US"/>
        </w:rPr>
        <w:t xml:space="preserve"> zł</w:t>
      </w:r>
      <w:r w:rsidR="00810D82">
        <w:rPr>
          <w:rFonts w:ascii="Cambria" w:hAnsi="Cambria"/>
          <w:sz w:val="22"/>
          <w:szCs w:val="22"/>
          <w:lang w:eastAsia="en-US"/>
        </w:rPr>
        <w:t xml:space="preserve"> </w:t>
      </w:r>
      <w:r w:rsidRPr="000E038A">
        <w:rPr>
          <w:rFonts w:ascii="Cambria" w:hAnsi="Cambria"/>
          <w:sz w:val="22"/>
          <w:szCs w:val="22"/>
          <w:lang w:eastAsia="en-US"/>
        </w:rPr>
        <w:t>(słownie złotych: .........</w:t>
      </w:r>
      <w:r w:rsidR="00810D82">
        <w:rPr>
          <w:rFonts w:ascii="Cambria" w:hAnsi="Cambria"/>
          <w:sz w:val="22"/>
          <w:szCs w:val="22"/>
          <w:lang w:eastAsia="en-US"/>
        </w:rPr>
        <w:t>....................</w:t>
      </w:r>
      <w:r w:rsidRPr="000E038A">
        <w:rPr>
          <w:rFonts w:ascii="Cambria" w:hAnsi="Cambria"/>
          <w:sz w:val="22"/>
          <w:szCs w:val="22"/>
          <w:lang w:eastAsia="en-US"/>
        </w:rPr>
        <w:t>........), z zastrzeżeniem możliwych zmian, określonych w specyfikacji warunków zamówienia i w niniejszej umowie.</w:t>
      </w:r>
    </w:p>
    <w:p w14:paraId="6845E834" w14:textId="77777777" w:rsidR="0083776D" w:rsidRPr="000E038A" w:rsidRDefault="0083776D" w:rsidP="00D1363E">
      <w:pPr>
        <w:widowControl w:val="0"/>
        <w:numPr>
          <w:ilvl w:val="0"/>
          <w:numId w:val="107"/>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14:paraId="5CE9F173" w14:textId="77777777" w:rsidR="0083776D" w:rsidRPr="000E038A" w:rsidRDefault="0083776D" w:rsidP="00D1363E">
      <w:pPr>
        <w:widowControl w:val="0"/>
        <w:numPr>
          <w:ilvl w:val="2"/>
          <w:numId w:val="108"/>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w ubezpieczeniu NNW członków ochotniczych straży pożarnych i młodzieżowych drużyn pożarniczych w zakresie grupowym bezimiennym:</w:t>
      </w:r>
    </w:p>
    <w:tbl>
      <w:tblPr>
        <w:tblW w:w="0" w:type="auto"/>
        <w:jc w:val="center"/>
        <w:tblLook w:val="00A0" w:firstRow="1" w:lastRow="0" w:firstColumn="1" w:lastColumn="0" w:noHBand="0" w:noVBand="0"/>
      </w:tblPr>
      <w:tblGrid>
        <w:gridCol w:w="3114"/>
        <w:gridCol w:w="1903"/>
        <w:gridCol w:w="1724"/>
      </w:tblGrid>
      <w:tr w:rsidR="0083776D" w:rsidRPr="000E038A" w14:paraId="3802D09D" w14:textId="77777777" w:rsidTr="00104CB6">
        <w:trPr>
          <w:jc w:val="center"/>
        </w:trPr>
        <w:tc>
          <w:tcPr>
            <w:tcW w:w="3114" w:type="dxa"/>
            <w:vMerge w:val="restart"/>
            <w:vAlign w:val="center"/>
          </w:tcPr>
          <w:p w14:paraId="15E0AB76"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składka jednostkowa roczna ×</w:t>
            </w:r>
          </w:p>
        </w:tc>
        <w:tc>
          <w:tcPr>
            <w:tcW w:w="1903" w:type="dxa"/>
            <w:vMerge w:val="restart"/>
            <w:vAlign w:val="center"/>
          </w:tcPr>
          <w:p w14:paraId="671E89CF"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jednostek ×</w:t>
            </w:r>
          </w:p>
        </w:tc>
        <w:tc>
          <w:tcPr>
            <w:tcW w:w="1724" w:type="dxa"/>
            <w:vAlign w:val="center"/>
          </w:tcPr>
          <w:p w14:paraId="1999B008"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miesięcy</w:t>
            </w:r>
          </w:p>
        </w:tc>
      </w:tr>
      <w:tr w:rsidR="0083776D" w:rsidRPr="000E038A" w14:paraId="2DC5FB4B" w14:textId="77777777" w:rsidTr="00104CB6">
        <w:trPr>
          <w:jc w:val="center"/>
        </w:trPr>
        <w:tc>
          <w:tcPr>
            <w:tcW w:w="3114" w:type="dxa"/>
            <w:vMerge/>
          </w:tcPr>
          <w:p w14:paraId="5F09E93B" w14:textId="77777777" w:rsidR="0083776D" w:rsidRPr="000E038A" w:rsidRDefault="0083776D" w:rsidP="00B20D5A">
            <w:pPr>
              <w:widowControl w:val="0"/>
              <w:suppressAutoHyphens w:val="0"/>
              <w:jc w:val="both"/>
              <w:rPr>
                <w:rFonts w:ascii="Cambria" w:hAnsi="Cambria"/>
                <w:sz w:val="22"/>
                <w:szCs w:val="22"/>
                <w:lang w:eastAsia="pl-PL"/>
              </w:rPr>
            </w:pPr>
          </w:p>
        </w:tc>
        <w:tc>
          <w:tcPr>
            <w:tcW w:w="1903" w:type="dxa"/>
            <w:vMerge/>
          </w:tcPr>
          <w:p w14:paraId="1A45603E"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7289DBE6"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p>
        </w:tc>
      </w:tr>
      <w:tr w:rsidR="0083776D" w:rsidRPr="000E038A" w14:paraId="256FCA08" w14:textId="77777777" w:rsidTr="00104CB6">
        <w:trPr>
          <w:jc w:val="center"/>
        </w:trPr>
        <w:tc>
          <w:tcPr>
            <w:tcW w:w="3114" w:type="dxa"/>
            <w:vMerge/>
          </w:tcPr>
          <w:p w14:paraId="1F464616" w14:textId="77777777" w:rsidR="0083776D" w:rsidRPr="000E038A" w:rsidRDefault="0083776D" w:rsidP="00B20D5A">
            <w:pPr>
              <w:widowControl w:val="0"/>
              <w:suppressAutoHyphens w:val="0"/>
              <w:jc w:val="both"/>
              <w:rPr>
                <w:rFonts w:ascii="Cambria" w:hAnsi="Cambria"/>
                <w:sz w:val="22"/>
                <w:szCs w:val="22"/>
                <w:lang w:eastAsia="pl-PL"/>
              </w:rPr>
            </w:pPr>
          </w:p>
        </w:tc>
        <w:tc>
          <w:tcPr>
            <w:tcW w:w="1903" w:type="dxa"/>
            <w:vMerge/>
          </w:tcPr>
          <w:p w14:paraId="65FB8BA9"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7E29D225"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12</w:t>
            </w:r>
          </w:p>
        </w:tc>
      </w:tr>
    </w:tbl>
    <w:p w14:paraId="4CA660A9" w14:textId="77777777" w:rsidR="0083776D" w:rsidRPr="000E038A" w:rsidRDefault="0083776D" w:rsidP="00D1363E">
      <w:pPr>
        <w:widowControl w:val="0"/>
        <w:numPr>
          <w:ilvl w:val="2"/>
          <w:numId w:val="108"/>
        </w:numPr>
        <w:suppressAutoHyphens w:val="0"/>
        <w:spacing w:before="120" w:after="120"/>
        <w:ind w:left="709" w:hanging="283"/>
        <w:jc w:val="both"/>
        <w:rPr>
          <w:rFonts w:ascii="Cambria" w:hAnsi="Cambria"/>
          <w:sz w:val="22"/>
          <w:szCs w:val="22"/>
          <w:lang w:eastAsia="pl-PL"/>
        </w:rPr>
      </w:pPr>
      <w:r w:rsidRPr="000E038A">
        <w:rPr>
          <w:rFonts w:ascii="Cambria" w:hAnsi="Cambria"/>
          <w:sz w:val="22"/>
          <w:szCs w:val="22"/>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83776D" w:rsidRPr="000E038A" w14:paraId="6C056842" w14:textId="77777777" w:rsidTr="00104CB6">
        <w:trPr>
          <w:jc w:val="center"/>
        </w:trPr>
        <w:tc>
          <w:tcPr>
            <w:tcW w:w="3114" w:type="dxa"/>
            <w:vMerge w:val="restart"/>
            <w:vAlign w:val="center"/>
          </w:tcPr>
          <w:p w14:paraId="25D6FF60"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składka roczna za osobę ×</w:t>
            </w:r>
          </w:p>
        </w:tc>
        <w:tc>
          <w:tcPr>
            <w:tcW w:w="2317" w:type="dxa"/>
            <w:vMerge w:val="restart"/>
            <w:vAlign w:val="center"/>
          </w:tcPr>
          <w:p w14:paraId="440FC065"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członków OSP ×</w:t>
            </w:r>
          </w:p>
        </w:tc>
        <w:tc>
          <w:tcPr>
            <w:tcW w:w="1724" w:type="dxa"/>
            <w:vAlign w:val="center"/>
          </w:tcPr>
          <w:p w14:paraId="2B54B736"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miesięcy</w:t>
            </w:r>
          </w:p>
        </w:tc>
      </w:tr>
      <w:tr w:rsidR="0083776D" w:rsidRPr="000E038A" w14:paraId="29E2A456" w14:textId="77777777" w:rsidTr="00104CB6">
        <w:trPr>
          <w:jc w:val="center"/>
        </w:trPr>
        <w:tc>
          <w:tcPr>
            <w:tcW w:w="3114" w:type="dxa"/>
            <w:vMerge/>
          </w:tcPr>
          <w:p w14:paraId="267D9D6B" w14:textId="77777777" w:rsidR="0083776D" w:rsidRPr="000E038A" w:rsidRDefault="0083776D" w:rsidP="00B20D5A">
            <w:pPr>
              <w:widowControl w:val="0"/>
              <w:suppressAutoHyphens w:val="0"/>
              <w:jc w:val="both"/>
              <w:rPr>
                <w:rFonts w:ascii="Cambria" w:hAnsi="Cambria"/>
                <w:sz w:val="22"/>
                <w:szCs w:val="22"/>
                <w:lang w:eastAsia="pl-PL"/>
              </w:rPr>
            </w:pPr>
          </w:p>
        </w:tc>
        <w:tc>
          <w:tcPr>
            <w:tcW w:w="2317" w:type="dxa"/>
            <w:vMerge/>
          </w:tcPr>
          <w:p w14:paraId="3C0CEC03"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56C6F645"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p>
        </w:tc>
      </w:tr>
      <w:tr w:rsidR="0083776D" w:rsidRPr="000E038A" w14:paraId="727DCD81" w14:textId="77777777" w:rsidTr="00104CB6">
        <w:trPr>
          <w:jc w:val="center"/>
        </w:trPr>
        <w:tc>
          <w:tcPr>
            <w:tcW w:w="3114" w:type="dxa"/>
            <w:vMerge/>
          </w:tcPr>
          <w:p w14:paraId="76C746F6" w14:textId="77777777" w:rsidR="0083776D" w:rsidRPr="000E038A" w:rsidRDefault="0083776D" w:rsidP="00B20D5A">
            <w:pPr>
              <w:widowControl w:val="0"/>
              <w:suppressAutoHyphens w:val="0"/>
              <w:jc w:val="both"/>
              <w:rPr>
                <w:rFonts w:ascii="Cambria" w:hAnsi="Cambria"/>
                <w:sz w:val="22"/>
                <w:szCs w:val="22"/>
                <w:lang w:eastAsia="pl-PL"/>
              </w:rPr>
            </w:pPr>
          </w:p>
        </w:tc>
        <w:tc>
          <w:tcPr>
            <w:tcW w:w="2317" w:type="dxa"/>
            <w:vMerge/>
          </w:tcPr>
          <w:p w14:paraId="55FA55C2"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7FB8E032"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12</w:t>
            </w:r>
          </w:p>
        </w:tc>
      </w:tr>
    </w:tbl>
    <w:p w14:paraId="5F41CB11" w14:textId="2B8D3F9B" w:rsidR="0083776D" w:rsidRDefault="0083776D" w:rsidP="00B20D5A">
      <w:pPr>
        <w:widowControl w:val="0"/>
        <w:suppressAutoHyphens w:val="0"/>
        <w:ind w:left="426"/>
        <w:jc w:val="both"/>
        <w:rPr>
          <w:rFonts w:ascii="Cambria" w:hAnsi="Cambria"/>
          <w:sz w:val="22"/>
          <w:szCs w:val="22"/>
          <w:lang w:eastAsia="pl-PL"/>
        </w:rPr>
      </w:pPr>
      <w:r w:rsidRPr="000E038A">
        <w:rPr>
          <w:rFonts w:ascii="Cambria" w:hAnsi="Cambria"/>
          <w:sz w:val="22"/>
          <w:szCs w:val="22"/>
          <w:lang w:eastAsia="pl-PL"/>
        </w:rPr>
        <w:t>przy czym miesiąc rozpoczęty uważa się za pełny.</w:t>
      </w:r>
    </w:p>
    <w:p w14:paraId="64CDD847" w14:textId="70B79007" w:rsidR="00C44AEC" w:rsidRPr="00C44AEC" w:rsidRDefault="00C44AEC" w:rsidP="00C44AEC">
      <w:pPr>
        <w:pStyle w:val="Akapitzlist"/>
        <w:widowControl w:val="0"/>
        <w:numPr>
          <w:ilvl w:val="0"/>
          <w:numId w:val="107"/>
        </w:numPr>
        <w:suppressAutoHyphens w:val="0"/>
        <w:ind w:left="426" w:hanging="426"/>
        <w:jc w:val="both"/>
        <w:rPr>
          <w:rFonts w:ascii="Cambria" w:hAnsi="Cambria"/>
          <w:b/>
          <w:bCs/>
          <w:sz w:val="22"/>
          <w:szCs w:val="22"/>
          <w:lang w:eastAsia="en-US"/>
        </w:rPr>
      </w:pPr>
      <w:r w:rsidRPr="00C44AEC">
        <w:rPr>
          <w:rFonts w:ascii="Cambria" w:hAnsi="Cambria"/>
          <w:sz w:val="22"/>
          <w:szCs w:val="22"/>
          <w:lang w:eastAsia="en-US"/>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14:paraId="7A183918" w14:textId="77777777" w:rsidR="0083776D" w:rsidRPr="000E038A" w:rsidRDefault="0083776D" w:rsidP="00B20D5A">
      <w:pPr>
        <w:widowControl w:val="0"/>
        <w:suppressAutoHyphens w:val="0"/>
        <w:spacing w:before="120"/>
        <w:jc w:val="center"/>
        <w:rPr>
          <w:rFonts w:ascii="Cambria" w:hAnsi="Cambria"/>
          <w:b/>
          <w:sz w:val="22"/>
          <w:szCs w:val="22"/>
          <w:lang w:eastAsia="pl-PL"/>
        </w:rPr>
      </w:pPr>
      <w:r w:rsidRPr="000E038A">
        <w:rPr>
          <w:rFonts w:ascii="Cambria" w:hAnsi="Cambria"/>
          <w:b/>
          <w:sz w:val="22"/>
          <w:szCs w:val="22"/>
          <w:lang w:eastAsia="pl-PL"/>
        </w:rPr>
        <w:t>Podwykonawcy</w:t>
      </w:r>
    </w:p>
    <w:p w14:paraId="0E533978" w14:textId="77777777" w:rsidR="0083776D" w:rsidRPr="000E038A" w:rsidRDefault="0083776D" w:rsidP="00B20D5A">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§9</w:t>
      </w:r>
    </w:p>
    <w:p w14:paraId="29D06BDD" w14:textId="77777777" w:rsidR="0083776D" w:rsidRPr="000E038A" w:rsidRDefault="0083776D" w:rsidP="00D1363E">
      <w:pPr>
        <w:widowControl w:val="0"/>
        <w:numPr>
          <w:ilvl w:val="0"/>
          <w:numId w:val="141"/>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3BC6CAC3" w14:textId="77777777" w:rsidR="0083776D" w:rsidRPr="000E038A" w:rsidRDefault="0083776D" w:rsidP="00B20D5A">
      <w:pPr>
        <w:widowControl w:val="0"/>
        <w:tabs>
          <w:tab w:val="left" w:pos="426"/>
        </w:tabs>
        <w:suppressAutoHyphens w:val="0"/>
        <w:spacing w:before="120" w:after="120"/>
        <w:ind w:left="426"/>
        <w:jc w:val="both"/>
        <w:rPr>
          <w:rFonts w:ascii="Cambria" w:hAnsi="Cambria"/>
          <w:i/>
          <w:sz w:val="22"/>
          <w:szCs w:val="22"/>
        </w:rPr>
      </w:pPr>
      <w:r w:rsidRPr="000E038A">
        <w:rPr>
          <w:rFonts w:ascii="Cambria" w:hAnsi="Cambria"/>
          <w:i/>
          <w:sz w:val="22"/>
          <w:szCs w:val="22"/>
        </w:rPr>
        <w:t>albo</w:t>
      </w:r>
    </w:p>
    <w:p w14:paraId="545D6DA2" w14:textId="77777777" w:rsidR="0083776D" w:rsidRPr="000E038A" w:rsidRDefault="0083776D" w:rsidP="00D1363E">
      <w:pPr>
        <w:widowControl w:val="0"/>
        <w:numPr>
          <w:ilvl w:val="0"/>
          <w:numId w:val="142"/>
        </w:numPr>
        <w:tabs>
          <w:tab w:val="left" w:pos="426"/>
        </w:tabs>
        <w:suppressAutoHyphens w:val="0"/>
        <w:spacing w:after="12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83776D" w:rsidRPr="000E038A" w14:paraId="68437E11" w14:textId="77777777" w:rsidTr="00104CB6">
        <w:trPr>
          <w:trHeight w:val="610"/>
        </w:trPr>
        <w:tc>
          <w:tcPr>
            <w:tcW w:w="756" w:type="dxa"/>
            <w:shd w:val="clear" w:color="auto" w:fill="auto"/>
            <w:vAlign w:val="center"/>
          </w:tcPr>
          <w:p w14:paraId="1F43D50B"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L.p.</w:t>
            </w:r>
          </w:p>
        </w:tc>
        <w:tc>
          <w:tcPr>
            <w:tcW w:w="4452" w:type="dxa"/>
            <w:shd w:val="clear" w:color="auto" w:fill="auto"/>
            <w:vAlign w:val="center"/>
          </w:tcPr>
          <w:p w14:paraId="0850BDC6"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Powierzany podwykonawcom zakres usług ubezpieczeniowych</w:t>
            </w:r>
          </w:p>
        </w:tc>
        <w:tc>
          <w:tcPr>
            <w:tcW w:w="4011" w:type="dxa"/>
            <w:shd w:val="clear" w:color="auto" w:fill="auto"/>
            <w:vAlign w:val="center"/>
          </w:tcPr>
          <w:p w14:paraId="1C8CFFF1"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Podwykonawca (firma)</w:t>
            </w:r>
          </w:p>
        </w:tc>
      </w:tr>
      <w:tr w:rsidR="0083776D" w:rsidRPr="000E038A" w14:paraId="07A5A340" w14:textId="77777777" w:rsidTr="00104CB6">
        <w:trPr>
          <w:trHeight w:val="304"/>
        </w:trPr>
        <w:tc>
          <w:tcPr>
            <w:tcW w:w="756" w:type="dxa"/>
            <w:shd w:val="clear" w:color="auto" w:fill="auto"/>
          </w:tcPr>
          <w:p w14:paraId="004830E4"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6C883EB7"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41DAF2E9"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7874701D" w14:textId="77777777" w:rsidR="0083776D" w:rsidRPr="000E038A" w:rsidRDefault="0083776D"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25FE0CA3" w14:textId="77777777" w:rsidR="0083776D" w:rsidRPr="000E038A" w:rsidRDefault="0083776D"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1E3785AF"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53105474"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E038A">
        <w:rPr>
          <w:rFonts w:ascii="Cambria" w:hAnsi="Cambria"/>
          <w:spacing w:val="-4"/>
          <w:sz w:val="22"/>
          <w:szCs w:val="22"/>
        </w:rPr>
        <w:br/>
        <w:t>w art. 125 ust. 1 wskazanej ustawy.</w:t>
      </w:r>
    </w:p>
    <w:p w14:paraId="3484C3BA"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Jeżeli wobec podwykonawcy zachodzą podstawy wykluczenia, Zamawiający żąda, aby Wykonawca </w:t>
      </w:r>
      <w:r w:rsidRPr="000E038A">
        <w:rPr>
          <w:rFonts w:ascii="Cambria" w:hAnsi="Cambria"/>
          <w:spacing w:val="-4"/>
          <w:sz w:val="22"/>
          <w:szCs w:val="22"/>
        </w:rPr>
        <w:br/>
        <w:t xml:space="preserve">w terminie określonym przez Zamawiającego zastąpił tego podwykonawcę pod rygorem niedopuszczenia podwykonawcy do realizacji części zamówienia </w:t>
      </w:r>
    </w:p>
    <w:p w14:paraId="64558B63"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Powierzenie wykonania części zamówienia podwykonawcom nie zwalnia Wykonawcy z odpowie</w:t>
      </w:r>
      <w:r w:rsidRPr="000E038A">
        <w:rPr>
          <w:rFonts w:ascii="Cambria" w:hAnsi="Cambria"/>
          <w:spacing w:val="-4"/>
          <w:sz w:val="22"/>
          <w:szCs w:val="22"/>
        </w:rPr>
        <w:softHyphen/>
        <w:t>dzial</w:t>
      </w:r>
      <w:r w:rsidRPr="000E038A">
        <w:rPr>
          <w:rFonts w:ascii="Cambria" w:hAnsi="Cambria"/>
          <w:spacing w:val="-4"/>
          <w:sz w:val="22"/>
          <w:szCs w:val="22"/>
        </w:rPr>
        <w:softHyphen/>
        <w:t>ności za należyte wykonanie tego zamówienia.</w:t>
      </w:r>
    </w:p>
    <w:p w14:paraId="40D1467B" w14:textId="77777777" w:rsidR="00E27386" w:rsidRPr="000E038A" w:rsidRDefault="00E27386" w:rsidP="00D1363E">
      <w:pPr>
        <w:widowControl w:val="0"/>
        <w:numPr>
          <w:ilvl w:val="0"/>
          <w:numId w:val="142"/>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3789BDA4" w14:textId="29B00723" w:rsidR="00E27386" w:rsidRPr="000E038A" w:rsidRDefault="00E27386" w:rsidP="00D1363E">
      <w:pPr>
        <w:widowControl w:val="0"/>
        <w:numPr>
          <w:ilvl w:val="0"/>
          <w:numId w:val="142"/>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Zamawiający ustala wysokość kary umownej naliczanej Wykonawcy w sytuacji, o której mowa w ust. </w:t>
      </w:r>
      <w:r w:rsidR="00176274">
        <w:rPr>
          <w:rFonts w:ascii="Cambria" w:hAnsi="Cambria"/>
          <w:spacing w:val="-4"/>
          <w:sz w:val="22"/>
          <w:szCs w:val="22"/>
          <w:lang w:eastAsia="en-US"/>
        </w:rPr>
        <w:t>6</w:t>
      </w:r>
      <w:r w:rsidRPr="000E038A">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14:paraId="3A3D1811" w14:textId="77777777" w:rsidR="00E27386" w:rsidRPr="000E038A" w:rsidRDefault="00E27386" w:rsidP="00D1363E">
      <w:pPr>
        <w:widowControl w:val="0"/>
        <w:numPr>
          <w:ilvl w:val="0"/>
          <w:numId w:val="142"/>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Łączna wysokość kar umownych, o których mowa w ust. 6 i 7 powyżej, nie może przekroczyć kwoty </w:t>
      </w:r>
      <w:r w:rsidRPr="000E038A">
        <w:rPr>
          <w:rFonts w:ascii="Cambria" w:hAnsi="Cambria"/>
          <w:spacing w:val="-4"/>
          <w:sz w:val="22"/>
          <w:szCs w:val="22"/>
          <w:lang w:eastAsia="en-US"/>
        </w:rPr>
        <w:br/>
        <w:t>5 000,00 zł.</w:t>
      </w:r>
    </w:p>
    <w:p w14:paraId="54D115B2" w14:textId="77777777" w:rsidR="0083776D" w:rsidRPr="000E038A" w:rsidRDefault="0083776D" w:rsidP="00605AA4">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743A3F7A"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§10</w:t>
      </w:r>
    </w:p>
    <w:p w14:paraId="79A22826" w14:textId="04CE3725" w:rsidR="00E27386" w:rsidRPr="00382F7F" w:rsidRDefault="00E27386" w:rsidP="00D1363E">
      <w:pPr>
        <w:widowControl w:val="0"/>
        <w:numPr>
          <w:ilvl w:val="0"/>
          <w:numId w:val="117"/>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 xml:space="preserve">Składki ubezpieczeniowe za </w:t>
      </w:r>
      <w:r w:rsidRPr="00382F7F">
        <w:rPr>
          <w:rFonts w:ascii="Cambria" w:hAnsi="Cambria"/>
          <w:spacing w:val="-2"/>
          <w:sz w:val="22"/>
          <w:szCs w:val="22"/>
        </w:rPr>
        <w:t xml:space="preserve">pełen roczny okres ubezpieczenia płatne będą w </w:t>
      </w:r>
      <w:r w:rsidR="00810D82" w:rsidRPr="00382F7F">
        <w:rPr>
          <w:rFonts w:ascii="Cambria" w:hAnsi="Cambria"/>
          <w:spacing w:val="-2"/>
          <w:sz w:val="22"/>
          <w:szCs w:val="22"/>
        </w:rPr>
        <w:t>dwóch</w:t>
      </w:r>
      <w:r w:rsidRPr="00382F7F">
        <w:rPr>
          <w:rFonts w:ascii="Cambria" w:hAnsi="Cambria"/>
          <w:spacing w:val="-2"/>
          <w:sz w:val="22"/>
          <w:szCs w:val="22"/>
        </w:rPr>
        <w:t xml:space="preserve"> równych ratach </w:t>
      </w:r>
      <w:r w:rsidR="00810D82" w:rsidRPr="00382F7F">
        <w:rPr>
          <w:rFonts w:ascii="Cambria" w:hAnsi="Cambria"/>
          <w:spacing w:val="-2"/>
          <w:sz w:val="22"/>
          <w:szCs w:val="22"/>
        </w:rPr>
        <w:t xml:space="preserve">półrocznych </w:t>
      </w:r>
      <w:r w:rsidRPr="00382F7F">
        <w:rPr>
          <w:rFonts w:ascii="Cambria" w:hAnsi="Cambria"/>
          <w:spacing w:val="-2"/>
          <w:sz w:val="22"/>
          <w:szCs w:val="22"/>
        </w:rPr>
        <w:t xml:space="preserve">, najpóźniej w terminie do 15 dnia od rozpoczęcia każdego </w:t>
      </w:r>
      <w:r w:rsidR="00382F7F" w:rsidRPr="00382F7F">
        <w:rPr>
          <w:rFonts w:ascii="Cambria" w:hAnsi="Cambria"/>
          <w:spacing w:val="-2"/>
          <w:sz w:val="22"/>
          <w:szCs w:val="22"/>
        </w:rPr>
        <w:t xml:space="preserve">półrocza </w:t>
      </w:r>
      <w:r w:rsidRPr="00382F7F">
        <w:rPr>
          <w:rFonts w:ascii="Cambria" w:hAnsi="Cambria"/>
          <w:spacing w:val="-2"/>
          <w:sz w:val="22"/>
          <w:szCs w:val="22"/>
        </w:rPr>
        <w:t>, właściwego dla danej umowy ubezpieczenia.</w:t>
      </w:r>
    </w:p>
    <w:p w14:paraId="5CEB2B52" w14:textId="77777777"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382F7F">
        <w:rPr>
          <w:rFonts w:ascii="Cambria" w:hAnsi="Cambria"/>
          <w:spacing w:val="-4"/>
          <w:sz w:val="22"/>
          <w:szCs w:val="22"/>
        </w:rPr>
        <w:t xml:space="preserve">Terminy zapłaty składki zostaną określone </w:t>
      </w:r>
      <w:r w:rsidRPr="000E038A">
        <w:rPr>
          <w:rFonts w:ascii="Cambria" w:hAnsi="Cambria"/>
          <w:spacing w:val="-4"/>
          <w:sz w:val="22"/>
          <w:szCs w:val="22"/>
        </w:rPr>
        <w:t>w dokumentach ubezpieczeniowych.</w:t>
      </w:r>
    </w:p>
    <w:p w14:paraId="44E9C9D2" w14:textId="77777777"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okresów ubezpieczenia krótszych od 1 roku, składka lub raty składki płatne będą </w:t>
      </w:r>
      <w:r w:rsidRPr="000E038A">
        <w:rPr>
          <w:rFonts w:ascii="Cambria" w:hAnsi="Cambria"/>
          <w:spacing w:val="-4"/>
          <w:sz w:val="22"/>
          <w:szCs w:val="22"/>
        </w:rPr>
        <w:br/>
        <w:t>w terminach określonych w ramach odrębnych ustaleń.</w:t>
      </w:r>
    </w:p>
    <w:p w14:paraId="57F05FBE" w14:textId="77777777"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B95EFCA" w14:textId="77777777" w:rsidR="0083776D"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E038A">
        <w:rPr>
          <w:rFonts w:ascii="Cambria" w:hAnsi="Cambria"/>
          <w:spacing w:val="-4"/>
          <w:sz w:val="22"/>
          <w:szCs w:val="22"/>
        </w:rPr>
        <w:br/>
        <w:t>pod rygorem wypowiedzenia umowy.</w:t>
      </w:r>
    </w:p>
    <w:p w14:paraId="021CE437"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296BBE9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§11</w:t>
      </w:r>
    </w:p>
    <w:p w14:paraId="257A7714"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przewiduje możliwość dokonania zmian postanowień zawartej umowy w sprawie zamówienia publicznego w stosunku do treści oferty, na podstawie której dokonano wyboru Wykonawcy, w przypadku:</w:t>
      </w:r>
    </w:p>
    <w:p w14:paraId="6636FFCC"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o charakterze prawnym, tj.:</w:t>
      </w:r>
    </w:p>
    <w:p w14:paraId="67002487"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powszechnie obowiązujących przepisów prawa, w szczególności Kodeksu cywilnego, ustawy z dnia 24 sierpnia 1991 r. </w:t>
      </w:r>
      <w:r w:rsidRPr="000E038A">
        <w:rPr>
          <w:rFonts w:ascii="Cambria" w:hAnsi="Cambria"/>
          <w:bCs/>
          <w:spacing w:val="-4"/>
          <w:sz w:val="22"/>
          <w:szCs w:val="22"/>
        </w:rPr>
        <w:t>o ochronie przeciwpożarowej</w:t>
      </w:r>
      <w:r w:rsidRPr="000E038A">
        <w:rPr>
          <w:rFonts w:ascii="Cambria" w:hAnsi="Cambria"/>
          <w:spacing w:val="-4"/>
          <w:sz w:val="22"/>
          <w:szCs w:val="22"/>
        </w:rPr>
        <w:t xml:space="preserve"> oraz przepisów o działalności ubezpieczeniowej, które będą miały wpływ na kształt warunków stanowiących podstawę udzielanej ochrony ubezpiecze</w:t>
      </w:r>
      <w:r w:rsidRPr="000E038A">
        <w:rPr>
          <w:rFonts w:ascii="Cambria" w:hAnsi="Cambria"/>
          <w:spacing w:val="-4"/>
          <w:sz w:val="22"/>
          <w:szCs w:val="22"/>
        </w:rPr>
        <w:softHyphen/>
        <w:t xml:space="preserve">niowej - </w:t>
      </w:r>
      <w:r w:rsidRPr="000E038A">
        <w:rPr>
          <w:rFonts w:ascii="Cambria" w:eastAsia="SimSun" w:hAnsi="Cambria"/>
          <w:spacing w:val="-4"/>
          <w:sz w:val="22"/>
          <w:szCs w:val="22"/>
        </w:rPr>
        <w:t xml:space="preserve">w zakresie, </w:t>
      </w:r>
      <w:r w:rsidRPr="000E038A">
        <w:rPr>
          <w:rFonts w:ascii="Cambria" w:hAnsi="Cambria"/>
          <w:spacing w:val="-4"/>
          <w:sz w:val="22"/>
          <w:szCs w:val="22"/>
        </w:rPr>
        <w:t>w jakim zmiany te dotyczyć będą niniejszej umowy lub wynikających z niej umów ubezpieczenia,</w:t>
      </w:r>
    </w:p>
    <w:p w14:paraId="0B862CB5"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356DD12E"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50FE98BE"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E038A">
        <w:rPr>
          <w:rFonts w:ascii="Cambria" w:hAnsi="Cambria"/>
          <w:spacing w:val="-4"/>
          <w:sz w:val="22"/>
          <w:szCs w:val="22"/>
        </w:rPr>
        <w:br/>
        <w:t>z niej umów ubezpieczenia,</w:t>
      </w:r>
    </w:p>
    <w:p w14:paraId="5236925B"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12998507"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podmiotowego zakresu zamówienia, tj.:</w:t>
      </w:r>
    </w:p>
    <w:p w14:paraId="26911A76" w14:textId="77777777" w:rsidR="0083776D" w:rsidRPr="000E038A" w:rsidRDefault="0083776D" w:rsidP="00D1363E">
      <w:pPr>
        <w:widowControl w:val="0"/>
        <w:numPr>
          <w:ilvl w:val="0"/>
          <w:numId w:val="120"/>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utworzenia przez Zamawiającego nowych </w:t>
      </w:r>
      <w:bookmarkStart w:id="325" w:name="_Hlk47261512"/>
      <w:r w:rsidRPr="000E038A">
        <w:rPr>
          <w:rFonts w:ascii="Cambria" w:hAnsi="Cambria"/>
          <w:spacing w:val="-4"/>
          <w:sz w:val="22"/>
          <w:szCs w:val="22"/>
        </w:rPr>
        <w:t>jednostek ochotniczych straży pożarnych lub młodzieżo</w:t>
      </w:r>
      <w:r w:rsidRPr="000E038A">
        <w:rPr>
          <w:rFonts w:ascii="Cambria" w:hAnsi="Cambria"/>
          <w:spacing w:val="-4"/>
          <w:sz w:val="22"/>
          <w:szCs w:val="22"/>
        </w:rPr>
        <w:softHyphen/>
        <w:t>wych drużyn pożarniczych</w:t>
      </w:r>
      <w:bookmarkEnd w:id="325"/>
      <w:r w:rsidRPr="000E038A">
        <w:rPr>
          <w:rFonts w:ascii="Cambria" w:hAnsi="Cambria"/>
          <w:spacing w:val="-4"/>
          <w:sz w:val="22"/>
          <w:szCs w:val="22"/>
        </w:rPr>
        <w:t>,</w:t>
      </w:r>
    </w:p>
    <w:p w14:paraId="27B0EE32" w14:textId="77777777" w:rsidR="0083776D" w:rsidRPr="000E038A" w:rsidRDefault="0083776D" w:rsidP="00D1363E">
      <w:pPr>
        <w:widowControl w:val="0"/>
        <w:numPr>
          <w:ilvl w:val="0"/>
          <w:numId w:val="120"/>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restrukturyzacji, przekształcenia, połączenia, podziału lub zmiany formy prawnej jednostek ochotniczych straży pożarnych lub młodzieżo</w:t>
      </w:r>
      <w:r w:rsidRPr="000E038A">
        <w:rPr>
          <w:rFonts w:ascii="Cambria" w:hAnsi="Cambria"/>
          <w:spacing w:val="-2"/>
          <w:sz w:val="22"/>
          <w:szCs w:val="22"/>
        </w:rPr>
        <w:softHyphen/>
        <w:t xml:space="preserve">wych drużyn pożarniczych, </w:t>
      </w:r>
    </w:p>
    <w:p w14:paraId="49AEB906" w14:textId="77777777" w:rsidR="0083776D" w:rsidRPr="000E038A" w:rsidRDefault="0083776D" w:rsidP="00D1363E">
      <w:pPr>
        <w:widowControl w:val="0"/>
        <w:numPr>
          <w:ilvl w:val="0"/>
          <w:numId w:val="120"/>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jednostek ochotniczych straży pożarnych lub młodzieżo</w:t>
      </w:r>
      <w:r w:rsidRPr="000E038A">
        <w:rPr>
          <w:rFonts w:ascii="Cambria" w:hAnsi="Cambria"/>
          <w:spacing w:val="-2"/>
          <w:sz w:val="22"/>
          <w:szCs w:val="22"/>
        </w:rPr>
        <w:softHyphen/>
        <w:t>wych drużyn pożarniczych;</w:t>
      </w:r>
    </w:p>
    <w:p w14:paraId="4EFCF23F"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 tj.:</w:t>
      </w:r>
    </w:p>
    <w:p w14:paraId="58E63746"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liczby ubezpieczo</w:t>
      </w:r>
      <w:r w:rsidRPr="000E038A">
        <w:rPr>
          <w:rFonts w:ascii="Cambria" w:hAnsi="Cambria"/>
          <w:spacing w:val="-2"/>
          <w:sz w:val="22"/>
          <w:szCs w:val="22"/>
        </w:rPr>
        <w:softHyphen/>
        <w:t>nych osób oraz jednostek ochotniczych straży pożarnych lub młodzieżowych drużyn pożarniczych,</w:t>
      </w:r>
    </w:p>
    <w:p w14:paraId="12E350D9"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bCs/>
          <w:iCs/>
          <w:spacing w:val="-2"/>
          <w:sz w:val="22"/>
          <w:szCs w:val="22"/>
        </w:rPr>
        <w:t>zmiany wysokości sumy ubezpieczenia,</w:t>
      </w:r>
    </w:p>
    <w:p w14:paraId="35A15532"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rozszerzenia zakresu ubezpieczenia, </w:t>
      </w:r>
    </w:p>
    <w:p w14:paraId="094E3A21"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modyfikacji zakresu ochrony ubezpieczeniowej.</w:t>
      </w:r>
    </w:p>
    <w:p w14:paraId="1918CB19"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zmiany wynagrodzenia należnego Wykonawcy, jeśli zmiany opisane w pkt. 1.1-1.3 będą miały wpływ na wysokość tego wynagrodzenia: </w:t>
      </w:r>
      <w:r w:rsidRPr="000E038A">
        <w:rPr>
          <w:rFonts w:ascii="Cambria" w:hAnsi="Cambria"/>
          <w:spacing w:val="-2"/>
          <w:sz w:val="22"/>
          <w:szCs w:val="22"/>
        </w:rPr>
        <w:t>proporcjonalne zwiększenie wynagrodzenia Wykonawcy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stany okres ubezpieczenia, zgodnie z zasadami rozliczenia określonymi w niniejszej umowie,</w:t>
      </w:r>
    </w:p>
    <w:p w14:paraId="67344004"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5A88D3A9"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4E2CDE0C"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2A4F6287"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4283ABA9" w14:textId="77777777" w:rsidR="0083776D" w:rsidRPr="000E038A" w:rsidRDefault="0083776D" w:rsidP="00D1363E">
      <w:pPr>
        <w:widowControl w:val="0"/>
        <w:numPr>
          <w:ilvl w:val="0"/>
          <w:numId w:val="122"/>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określają rodzaj i zakres zmian,</w:t>
      </w:r>
    </w:p>
    <w:p w14:paraId="505D4B55" w14:textId="77777777" w:rsidR="0083776D" w:rsidRPr="000E038A" w:rsidRDefault="0083776D" w:rsidP="00D1363E">
      <w:pPr>
        <w:widowControl w:val="0"/>
        <w:numPr>
          <w:ilvl w:val="0"/>
          <w:numId w:val="122"/>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261FED06" w14:textId="77777777" w:rsidR="0083776D" w:rsidRPr="000E038A" w:rsidRDefault="0083776D" w:rsidP="00D1363E">
      <w:pPr>
        <w:widowControl w:val="0"/>
        <w:numPr>
          <w:ilvl w:val="0"/>
          <w:numId w:val="122"/>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31D4BD4C" w14:textId="77777777" w:rsidR="0083776D" w:rsidRPr="000E038A" w:rsidRDefault="0083776D" w:rsidP="00B20D5A">
      <w:pPr>
        <w:widowControl w:val="0"/>
        <w:tabs>
          <w:tab w:val="left" w:pos="426"/>
        </w:tabs>
        <w:suppressAutoHyphens w:val="0"/>
        <w:ind w:left="426"/>
        <w:jc w:val="both"/>
        <w:rPr>
          <w:rFonts w:ascii="Cambria" w:hAnsi="Cambria"/>
          <w:spacing w:val="-4"/>
          <w:sz w:val="22"/>
          <w:szCs w:val="22"/>
          <w:lang w:eastAsia="pl-PL"/>
        </w:rPr>
      </w:pPr>
      <w:r w:rsidRPr="000E038A">
        <w:rPr>
          <w:rFonts w:ascii="Cambria" w:hAnsi="Cambria"/>
          <w:spacing w:val="-4"/>
          <w:sz w:val="22"/>
          <w:szCs w:val="22"/>
          <w:lang w:eastAsia="pl-PL"/>
        </w:rPr>
        <w:t>i warunki te Zamawiający spełnia, opisując szczegółowo możliwość zmian w niniejszym paragrafie;</w:t>
      </w:r>
    </w:p>
    <w:p w14:paraId="496ED657"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gdy nowy Wykonawca ma zastąpić dotychczasowego Wykonawcę: </w:t>
      </w:r>
    </w:p>
    <w:p w14:paraId="3C219741" w14:textId="77777777" w:rsidR="0083776D" w:rsidRPr="000E038A" w:rsidRDefault="0083776D" w:rsidP="00D1363E">
      <w:pPr>
        <w:widowControl w:val="0"/>
        <w:numPr>
          <w:ilvl w:val="0"/>
          <w:numId w:val="123"/>
        </w:numPr>
        <w:tabs>
          <w:tab w:val="left" w:pos="709"/>
        </w:tabs>
        <w:suppressAutoHyphens w:val="0"/>
        <w:autoSpaceDE w:val="0"/>
        <w:autoSpaceDN w:val="0"/>
        <w:adjustRightInd w:val="0"/>
        <w:ind w:left="709" w:hanging="294"/>
        <w:jc w:val="both"/>
        <w:rPr>
          <w:rFonts w:ascii="Cambria" w:hAnsi="Cambria"/>
          <w:spacing w:val="-6"/>
          <w:sz w:val="22"/>
          <w:szCs w:val="22"/>
          <w:lang w:eastAsia="pl-PL"/>
        </w:rPr>
      </w:pPr>
      <w:r w:rsidRPr="000E038A">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t>
      </w:r>
      <w:r w:rsidRPr="000E038A">
        <w:rPr>
          <w:rFonts w:ascii="Cambria" w:hAnsi="Cambria"/>
          <w:spacing w:val="-6"/>
          <w:sz w:val="22"/>
          <w:szCs w:val="22"/>
          <w:lang w:eastAsia="pl-PL"/>
        </w:rPr>
        <w:softHyphen/>
        <w:t>waniu, nie zachodzą wobec niego podstawy wykluczenia oraz nie pociąga to za sobą innych istotnych zmian umowy, a także nie ma na celu uniknięcia stosowania przepisów ustawy, lub</w:t>
      </w:r>
    </w:p>
    <w:p w14:paraId="6FB475AC" w14:textId="77777777" w:rsidR="0083776D" w:rsidRPr="000E038A" w:rsidRDefault="0083776D" w:rsidP="00D1363E">
      <w:pPr>
        <w:widowControl w:val="0"/>
        <w:numPr>
          <w:ilvl w:val="0"/>
          <w:numId w:val="123"/>
        </w:numPr>
        <w:tabs>
          <w:tab w:val="left" w:pos="709"/>
        </w:tabs>
        <w:suppressAutoHyphens w:val="0"/>
        <w:autoSpaceDE w:val="0"/>
        <w:autoSpaceDN w:val="0"/>
        <w:adjustRightInd w:val="0"/>
        <w:ind w:left="709" w:hanging="294"/>
        <w:jc w:val="both"/>
        <w:rPr>
          <w:rFonts w:ascii="Cambria" w:hAnsi="Cambria"/>
          <w:sz w:val="22"/>
          <w:szCs w:val="22"/>
          <w:lang w:eastAsia="pl-PL"/>
        </w:rPr>
      </w:pPr>
      <w:r w:rsidRPr="000E038A">
        <w:rPr>
          <w:rFonts w:ascii="Cambria" w:hAnsi="Cambria"/>
          <w:sz w:val="22"/>
          <w:szCs w:val="22"/>
          <w:lang w:eastAsia="pl-PL"/>
        </w:rPr>
        <w:t>w wyniku przejęcia przez Zamawiającego zobowiązań Wykonawcy względem jego podwyko</w:t>
      </w:r>
      <w:r w:rsidRPr="000E038A">
        <w:rPr>
          <w:rFonts w:ascii="Cambria" w:hAnsi="Cambria"/>
          <w:sz w:val="22"/>
          <w:szCs w:val="22"/>
          <w:lang w:eastAsia="pl-PL"/>
        </w:rPr>
        <w:softHyphen/>
        <w:t xml:space="preserve">nawców, w przypadku, o którym mowa w art. 465 ust. 1 ustawy Prawo zamówień publicznych; </w:t>
      </w:r>
    </w:p>
    <w:p w14:paraId="79133840"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jeżeli dotyczy realizacji, przez dotychczasowego Wykonawcę, dodatkowych usług, o ile stały się one niezbędne i zostały spełnione łącznie następujące warunki: </w:t>
      </w:r>
    </w:p>
    <w:p w14:paraId="7161D753" w14:textId="77777777" w:rsidR="0083776D" w:rsidRPr="000E038A" w:rsidRDefault="0083776D" w:rsidP="00D1363E">
      <w:pPr>
        <w:widowControl w:val="0"/>
        <w:numPr>
          <w:ilvl w:val="0"/>
          <w:numId w:val="124"/>
        </w:numPr>
        <w:suppressAutoHyphens w:val="0"/>
        <w:autoSpaceDE w:val="0"/>
        <w:autoSpaceDN w:val="0"/>
        <w:adjustRightInd w:val="0"/>
        <w:ind w:hanging="294"/>
        <w:jc w:val="both"/>
        <w:rPr>
          <w:rFonts w:ascii="Cambria" w:hAnsi="Cambria"/>
          <w:spacing w:val="-2"/>
          <w:sz w:val="22"/>
          <w:szCs w:val="22"/>
          <w:lang w:eastAsia="pl-PL"/>
        </w:rPr>
      </w:pPr>
      <w:r w:rsidRPr="000E038A">
        <w:rPr>
          <w:rFonts w:ascii="Cambria" w:hAnsi="Cambria"/>
          <w:spacing w:val="-2"/>
          <w:sz w:val="22"/>
          <w:szCs w:val="22"/>
          <w:lang w:eastAsia="pl-PL"/>
        </w:rPr>
        <w:t xml:space="preserve">zmiana Wykonawcy nie może zostać dokonana z powodów ekonomicznych lub technicznych, </w:t>
      </w:r>
      <w:r w:rsidRPr="000E038A">
        <w:rPr>
          <w:rFonts w:ascii="Cambria" w:hAnsi="Cambria"/>
          <w:spacing w:val="-2"/>
          <w:sz w:val="22"/>
          <w:szCs w:val="22"/>
          <w:lang w:eastAsia="pl-PL"/>
        </w:rPr>
        <w:br/>
        <w:t>w szczególności dotyczących zamienności lub interoperacyjności usług zamówionych w ramach zamówienia podstawowego,</w:t>
      </w:r>
    </w:p>
    <w:p w14:paraId="518E7088" w14:textId="77777777" w:rsidR="0083776D" w:rsidRPr="000E038A" w:rsidRDefault="0083776D" w:rsidP="00D1363E">
      <w:pPr>
        <w:widowControl w:val="0"/>
        <w:numPr>
          <w:ilvl w:val="0"/>
          <w:numId w:val="124"/>
        </w:numPr>
        <w:suppressAutoHyphens w:val="0"/>
        <w:autoSpaceDE w:val="0"/>
        <w:autoSpaceDN w:val="0"/>
        <w:adjustRightInd w:val="0"/>
        <w:ind w:hanging="294"/>
        <w:jc w:val="both"/>
        <w:rPr>
          <w:rFonts w:ascii="Cambria" w:hAnsi="Cambria"/>
          <w:sz w:val="22"/>
          <w:szCs w:val="22"/>
          <w:lang w:eastAsia="pl-PL"/>
        </w:rPr>
      </w:pPr>
      <w:r w:rsidRPr="000E038A">
        <w:rPr>
          <w:rFonts w:ascii="Cambria" w:hAnsi="Cambria"/>
          <w:sz w:val="22"/>
          <w:szCs w:val="22"/>
          <w:lang w:eastAsia="pl-PL"/>
        </w:rPr>
        <w:t>zmiana Wykonawcy spowodowałaby istotną niedogodność lub znaczne zwiększenie kosztów dla Zamawiającego,</w:t>
      </w:r>
    </w:p>
    <w:p w14:paraId="607FE21A" w14:textId="77777777" w:rsidR="0083776D" w:rsidRPr="000E038A" w:rsidRDefault="0083776D" w:rsidP="00D1363E">
      <w:pPr>
        <w:widowControl w:val="0"/>
        <w:numPr>
          <w:ilvl w:val="0"/>
          <w:numId w:val="124"/>
        </w:numPr>
        <w:suppressAutoHyphens w:val="0"/>
        <w:autoSpaceDE w:val="0"/>
        <w:autoSpaceDN w:val="0"/>
        <w:adjustRightInd w:val="0"/>
        <w:ind w:hanging="294"/>
        <w:jc w:val="both"/>
        <w:rPr>
          <w:rFonts w:ascii="Cambria" w:hAnsi="Cambria"/>
          <w:sz w:val="22"/>
          <w:szCs w:val="22"/>
          <w:lang w:eastAsia="pl-PL"/>
        </w:rPr>
      </w:pPr>
      <w:r w:rsidRPr="000E038A">
        <w:rPr>
          <w:rFonts w:ascii="Cambria" w:hAnsi="Cambria"/>
          <w:sz w:val="22"/>
          <w:szCs w:val="22"/>
          <w:lang w:eastAsia="pl-PL"/>
        </w:rPr>
        <w:t xml:space="preserve">wzrost ceny spowodowany każdą kolejną zmianą nie przekracza 50% wartości pierwotnej umowy, z wyjątkiem należycie uzasadnionych przypadków; </w:t>
      </w:r>
    </w:p>
    <w:p w14:paraId="2511F157" w14:textId="77777777" w:rsidR="0083776D" w:rsidRPr="000E038A" w:rsidRDefault="0083776D" w:rsidP="00D1363E">
      <w:pPr>
        <w:widowControl w:val="0"/>
        <w:numPr>
          <w:ilvl w:val="1"/>
          <w:numId w:val="118"/>
        </w:numPr>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644DAE" w14:textId="77777777" w:rsidR="0083776D" w:rsidRPr="000E038A" w:rsidRDefault="0083776D" w:rsidP="00D1363E">
      <w:pPr>
        <w:widowControl w:val="0"/>
        <w:numPr>
          <w:ilvl w:val="0"/>
          <w:numId w:val="118"/>
        </w:numPr>
        <w:tabs>
          <w:tab w:val="left" w:pos="426"/>
        </w:tabs>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E038A">
        <w:rPr>
          <w:rFonts w:ascii="Cambria" w:hAnsi="Cambria"/>
          <w:sz w:val="22"/>
          <w:szCs w:val="22"/>
          <w:lang w:eastAsia="pl-PL"/>
        </w:rPr>
        <w:br/>
        <w:t>w przypadku zamówień na usługi, a zmiany te nie powodują zmiany ogólnego charakteru umowy.</w:t>
      </w:r>
    </w:p>
    <w:p w14:paraId="6F04D317"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3-4 </w:t>
      </w:r>
      <w:r w:rsidRPr="000E038A">
        <w:rPr>
          <w:rFonts w:ascii="Cambria" w:hAnsi="Cambria"/>
          <w:spacing w:val="-4"/>
          <w:sz w:val="22"/>
          <w:szCs w:val="22"/>
        </w:rPr>
        <w:br/>
        <w:t>- przez drugą Stronę, wraz ze sporządze</w:t>
      </w:r>
      <w:r w:rsidRPr="000E038A">
        <w:rPr>
          <w:rFonts w:ascii="Cambria" w:hAnsi="Cambria"/>
          <w:spacing w:val="-4"/>
          <w:sz w:val="22"/>
          <w:szCs w:val="22"/>
        </w:rPr>
        <w:softHyphen/>
        <w:t>niem pisemnego aneksu do umowy.</w:t>
      </w:r>
    </w:p>
    <w:p w14:paraId="2723131E"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p>
    <w:p w14:paraId="07A11FD2"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E038A">
        <w:rPr>
          <w:rFonts w:ascii="Cambria" w:hAnsi="Cambria"/>
          <w:sz w:val="22"/>
          <w:szCs w:val="22"/>
        </w:rPr>
        <w:br/>
        <w:t>w niniej</w:t>
      </w:r>
      <w:r w:rsidRPr="000E038A">
        <w:rPr>
          <w:rFonts w:ascii="Cambria" w:hAnsi="Cambria"/>
          <w:sz w:val="22"/>
          <w:szCs w:val="22"/>
        </w:rPr>
        <w:softHyphen/>
        <w:t>szej umowie nie mają charakteru zmian istotnych.</w:t>
      </w:r>
    </w:p>
    <w:p w14:paraId="4B4E7E6D" w14:textId="583FBD1C"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Zmiany umowy muszą być dokonywane z zachowaniem przepisu art. 458 ustawy Prawo zamówień publicznych, stanowiącego, że zmiana umowy podlega unieważnieniu, jeżeli dokonana została </w:t>
      </w:r>
      <w:r w:rsidR="0053196D">
        <w:rPr>
          <w:rFonts w:ascii="Cambria" w:hAnsi="Cambria"/>
          <w:sz w:val="22"/>
          <w:szCs w:val="22"/>
        </w:rPr>
        <w:br/>
      </w:r>
      <w:r w:rsidRPr="000E038A">
        <w:rPr>
          <w:rFonts w:ascii="Cambria" w:hAnsi="Cambria"/>
          <w:sz w:val="22"/>
          <w:szCs w:val="22"/>
        </w:rPr>
        <w:t>z naruszeniem art. 454 i 455 ustawy Prawo zamówień publicznych. W takim przypadku stosuje się postanowienie umowne w brzmieniu obowiązującym przed zmianą.</w:t>
      </w:r>
    </w:p>
    <w:p w14:paraId="1D54EBD9"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5DE8ABE9"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 §12</w:t>
      </w:r>
    </w:p>
    <w:p w14:paraId="4217FFCF"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 wysokość wynagrodzenia należnego Wykonawcy może podlegać waloryzacji, w przypadku zmiany:</w:t>
      </w:r>
    </w:p>
    <w:p w14:paraId="2DBD6CD6"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57050FE7"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83FF9AA"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4959EC6A"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19CF6984" w14:textId="77777777" w:rsidR="0083776D" w:rsidRPr="000E038A" w:rsidRDefault="0083776D" w:rsidP="00B20D5A">
      <w:pPr>
        <w:widowControl w:val="0"/>
        <w:tabs>
          <w:tab w:val="left" w:pos="709"/>
        </w:tabs>
        <w:suppressAutoHyphens w:val="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450F999C"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0284D968" w14:textId="77777777" w:rsidR="0083776D" w:rsidRPr="00871EB9" w:rsidRDefault="0083776D" w:rsidP="00D1363E">
      <w:pPr>
        <w:widowControl w:val="0"/>
        <w:numPr>
          <w:ilvl w:val="0"/>
          <w:numId w:val="125"/>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3D951531"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E038A">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1B5ACB4D"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E038A">
        <w:rPr>
          <w:rFonts w:ascii="Cambria" w:hAnsi="Cambria"/>
          <w:spacing w:val="-4"/>
          <w:sz w:val="22"/>
          <w:szCs w:val="22"/>
        </w:rPr>
        <w:br/>
        <w:t xml:space="preserve">z uzasadnieniem i szczegółową kalkulacją kosztów oraz zasadami sporządzenia takiej kalkulacji. </w:t>
      </w:r>
    </w:p>
    <w:p w14:paraId="053612EE"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0680F2A8"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E038A">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E038A">
        <w:rPr>
          <w:rFonts w:ascii="Cambria" w:hAnsi="Cambria"/>
          <w:spacing w:val="-4"/>
          <w:sz w:val="22"/>
          <w:szCs w:val="22"/>
        </w:rPr>
        <w:softHyphen/>
        <w:t>jąco i zgodnie ze stanem faktycznym, w terminie 7 dni od dnia otrzymania wezwania.</w:t>
      </w:r>
    </w:p>
    <w:p w14:paraId="1BE9C15E"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E038A">
        <w:rPr>
          <w:rFonts w:ascii="Cambria" w:hAnsi="Cambria"/>
          <w:spacing w:val="-4"/>
          <w:sz w:val="22"/>
          <w:szCs w:val="22"/>
        </w:rPr>
        <w:br/>
        <w:t>na adres właściwy dla doręczeń pism dla Wykonawcy.</w:t>
      </w:r>
    </w:p>
    <w:p w14:paraId="71ABFEAC"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6E561048"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76BB8779"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3492DC3"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796D4E9A"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716D760F"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F571111" w14:textId="72BD87A1" w:rsidR="0083776D" w:rsidRPr="000E038A" w:rsidRDefault="0083776D" w:rsidP="00871EB9">
      <w:pPr>
        <w:widowControl w:val="0"/>
        <w:suppressAutoHyphens w:val="0"/>
        <w:jc w:val="center"/>
        <w:rPr>
          <w:rFonts w:ascii="Cambria" w:hAnsi="Cambria"/>
          <w:b/>
          <w:sz w:val="22"/>
          <w:szCs w:val="22"/>
        </w:rPr>
      </w:pPr>
      <w:r w:rsidRPr="000E038A">
        <w:rPr>
          <w:rFonts w:ascii="Cambria" w:hAnsi="Cambria"/>
          <w:b/>
          <w:sz w:val="22"/>
          <w:szCs w:val="22"/>
        </w:rPr>
        <w:t>§13</w:t>
      </w:r>
    </w:p>
    <w:p w14:paraId="1A367725"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3685823C"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3AE20FB0"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Zamawiający ustala następujące zasady, stanowiące podstawę wprowadzenia zmiany wysokości wynagrodzenia należnego Wykonawcy:</w:t>
      </w:r>
    </w:p>
    <w:p w14:paraId="0D80AF41"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E038A">
        <w:rPr>
          <w:rFonts w:ascii="Cambria" w:hAnsi="Cambria"/>
          <w:sz w:val="22"/>
          <w:szCs w:val="22"/>
        </w:rPr>
        <w:br/>
        <w:t>do cen lub kosztów obowiązujących w terminie składania oferty,</w:t>
      </w:r>
    </w:p>
    <w:p w14:paraId="1CCFFBB3"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71F7C682"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9876A2E"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B01316A"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27D18D05"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E038A">
        <w:rPr>
          <w:rFonts w:ascii="Cambria" w:hAnsi="Cambria"/>
          <w:sz w:val="22"/>
          <w:szCs w:val="22"/>
        </w:rPr>
        <w:softHyphen/>
        <w:t>jąco i zgodnie ze stanem faktycznym, w terminie 7 dni od dnia otrzymania wezwania,</w:t>
      </w:r>
    </w:p>
    <w:p w14:paraId="2D1BC6AB"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Pr="000E038A">
        <w:rPr>
          <w:rFonts w:ascii="Cambria" w:hAnsi="Cambria"/>
          <w:spacing w:val="-4"/>
          <w:sz w:val="22"/>
          <w:szCs w:val="22"/>
        </w:rPr>
        <w:t xml:space="preserve"> </w:t>
      </w:r>
      <w:r w:rsidRPr="000E038A">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1DA15D66"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bezsprzecznie zostanie wykazane, że zmiany ceny materiałów lub kosztów związanych </w:t>
      </w:r>
      <w:r w:rsidRPr="000E038A">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5288CC46" w14:textId="77777777" w:rsidR="0083776D" w:rsidRPr="000E038A" w:rsidRDefault="0083776D" w:rsidP="00D1363E">
      <w:pPr>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65117870"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A4646D0"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25178982"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130301F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§14</w:t>
      </w:r>
    </w:p>
    <w:p w14:paraId="756E397D" w14:textId="77777777" w:rsidR="0083776D" w:rsidRPr="000E038A" w:rsidRDefault="0083776D" w:rsidP="00D1363E">
      <w:pPr>
        <w:widowControl w:val="0"/>
        <w:numPr>
          <w:ilvl w:val="0"/>
          <w:numId w:val="129"/>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Zgodnie z art. 456 ust. 1 ustawy Prawo zamówień publicznych, Zamawiający może odstąpić od umowy: </w:t>
      </w:r>
    </w:p>
    <w:p w14:paraId="20A0606E" w14:textId="77777777" w:rsidR="0083776D" w:rsidRPr="000E038A" w:rsidRDefault="0083776D" w:rsidP="00D1363E">
      <w:pPr>
        <w:widowControl w:val="0"/>
        <w:numPr>
          <w:ilvl w:val="0"/>
          <w:numId w:val="130"/>
        </w:numPr>
        <w:tabs>
          <w:tab w:val="left" w:pos="709"/>
        </w:tabs>
        <w:suppressAutoHyphens w:val="0"/>
        <w:ind w:hanging="294"/>
        <w:jc w:val="both"/>
        <w:rPr>
          <w:rFonts w:ascii="Cambria" w:hAnsi="Cambria"/>
          <w:sz w:val="22"/>
          <w:szCs w:val="22"/>
        </w:rPr>
      </w:pPr>
      <w:r w:rsidRPr="000E038A">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3A024B7" w14:textId="77777777" w:rsidR="0083776D" w:rsidRPr="000E038A" w:rsidRDefault="0083776D" w:rsidP="00D1363E">
      <w:pPr>
        <w:widowControl w:val="0"/>
        <w:numPr>
          <w:ilvl w:val="0"/>
          <w:numId w:val="130"/>
        </w:numPr>
        <w:tabs>
          <w:tab w:val="left" w:pos="709"/>
        </w:tabs>
        <w:suppressAutoHyphens w:val="0"/>
        <w:ind w:hanging="294"/>
        <w:jc w:val="both"/>
        <w:rPr>
          <w:rFonts w:ascii="Cambria" w:hAnsi="Cambria"/>
          <w:spacing w:val="-4"/>
          <w:sz w:val="22"/>
          <w:szCs w:val="22"/>
        </w:rPr>
      </w:pPr>
      <w:r w:rsidRPr="000E038A">
        <w:rPr>
          <w:rFonts w:ascii="Cambria" w:hAnsi="Cambria"/>
          <w:color w:val="000000"/>
          <w:spacing w:val="-4"/>
          <w:sz w:val="22"/>
          <w:szCs w:val="22"/>
          <w:lang w:eastAsia="pl-PL"/>
        </w:rPr>
        <w:t xml:space="preserve">jeżeli zachodzi co najmniej jedna z następujących okoliczności: </w:t>
      </w:r>
    </w:p>
    <w:p w14:paraId="71AD68A1" w14:textId="77777777" w:rsidR="0083776D" w:rsidRPr="000E038A" w:rsidRDefault="0083776D" w:rsidP="00D1363E">
      <w:pPr>
        <w:widowControl w:val="0"/>
        <w:numPr>
          <w:ilvl w:val="0"/>
          <w:numId w:val="131"/>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dokonano zmiany umowy z naruszeniem art. 454 i 455 ustawy Prawo zamówień publicznych, </w:t>
      </w:r>
    </w:p>
    <w:p w14:paraId="2493D4C3" w14:textId="77777777" w:rsidR="0083776D" w:rsidRPr="000E038A" w:rsidRDefault="0083776D" w:rsidP="00D1363E">
      <w:pPr>
        <w:widowControl w:val="0"/>
        <w:numPr>
          <w:ilvl w:val="0"/>
          <w:numId w:val="131"/>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w chwili zawarcia umowy podlegał wykluczeniu na podstawie art. 108 ustawy Prawo zamówień publicznych, </w:t>
      </w:r>
    </w:p>
    <w:p w14:paraId="56560272" w14:textId="77777777" w:rsidR="0083776D" w:rsidRPr="000E038A" w:rsidRDefault="0083776D" w:rsidP="00D1363E">
      <w:pPr>
        <w:widowControl w:val="0"/>
        <w:numPr>
          <w:ilvl w:val="0"/>
          <w:numId w:val="131"/>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Trybunał Sprawiedliwości Unii Europejskiej stwierdził, w ramach procedury przewidzianej </w:t>
      </w:r>
      <w:r w:rsidRPr="000E038A">
        <w:rPr>
          <w:rFonts w:ascii="Cambria" w:hAnsi="Cambria"/>
          <w:color w:val="000000"/>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E038A">
        <w:rPr>
          <w:rFonts w:ascii="Cambria" w:hAnsi="Cambria"/>
          <w:color w:val="000000"/>
          <w:spacing w:val="-4"/>
          <w:sz w:val="22"/>
          <w:szCs w:val="22"/>
          <w:lang w:eastAsia="pl-PL"/>
        </w:rPr>
        <w:br/>
        <w:t>z naruszeniem prawa Unii Europejskiej.</w:t>
      </w:r>
    </w:p>
    <w:p w14:paraId="3CA8C5CD" w14:textId="77777777" w:rsidR="0083776D" w:rsidRPr="000E038A" w:rsidRDefault="0083776D" w:rsidP="00D1363E">
      <w:pPr>
        <w:widowControl w:val="0"/>
        <w:numPr>
          <w:ilvl w:val="0"/>
          <w:numId w:val="129"/>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W przypadku, o którym mowa w ust. 1 pkt. 2 lit. a, Zamawiający odstępuje od umowy w części, której zmiana dotyczy.</w:t>
      </w:r>
    </w:p>
    <w:p w14:paraId="31B92303" w14:textId="77777777" w:rsidR="0083776D" w:rsidRPr="000E038A" w:rsidRDefault="0083776D" w:rsidP="00D1363E">
      <w:pPr>
        <w:widowControl w:val="0"/>
        <w:numPr>
          <w:ilvl w:val="0"/>
          <w:numId w:val="129"/>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W przypadkach, o których mowa w ust. 1 pkt. 1, Wykonawca może żądać wyłącznie wynagrodzenia należnego z tytułu wykonania części umowy.</w:t>
      </w:r>
    </w:p>
    <w:p w14:paraId="26810641" w14:textId="77777777" w:rsidR="0083776D" w:rsidRPr="000E038A" w:rsidRDefault="0083776D" w:rsidP="00B20D5A">
      <w:pPr>
        <w:widowControl w:val="0"/>
        <w:suppressAutoHyphens w:val="0"/>
        <w:spacing w:before="120"/>
        <w:jc w:val="center"/>
        <w:rPr>
          <w:rFonts w:ascii="Cambria" w:hAnsi="Cambria"/>
          <w:b/>
          <w:spacing w:val="-4"/>
          <w:sz w:val="22"/>
          <w:szCs w:val="22"/>
        </w:rPr>
      </w:pPr>
      <w:r w:rsidRPr="000E038A">
        <w:rPr>
          <w:rFonts w:ascii="Cambria" w:hAnsi="Cambria"/>
          <w:b/>
          <w:spacing w:val="-4"/>
          <w:sz w:val="22"/>
          <w:szCs w:val="22"/>
        </w:rPr>
        <w:t>Ochrona danych osobowych</w:t>
      </w:r>
    </w:p>
    <w:p w14:paraId="3ED9AF20" w14:textId="77777777" w:rsidR="0083776D" w:rsidRPr="000E038A" w:rsidRDefault="0083776D"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40202B5A" w14:textId="3750F1E0" w:rsidR="0083776D" w:rsidRPr="000E038A" w:rsidRDefault="0083776D" w:rsidP="00D1363E">
      <w:pPr>
        <w:widowControl w:val="0"/>
        <w:numPr>
          <w:ilvl w:val="0"/>
          <w:numId w:val="132"/>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2D2BF589" w14:textId="77777777" w:rsidR="0083776D" w:rsidRPr="000E038A" w:rsidRDefault="0083776D" w:rsidP="00D1363E">
      <w:pPr>
        <w:widowControl w:val="0"/>
        <w:numPr>
          <w:ilvl w:val="0"/>
          <w:numId w:val="13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0A775A72" w14:textId="77777777" w:rsidR="0083776D" w:rsidRPr="000E038A" w:rsidRDefault="0083776D" w:rsidP="00D1363E">
      <w:pPr>
        <w:widowControl w:val="0"/>
        <w:numPr>
          <w:ilvl w:val="0"/>
          <w:numId w:val="132"/>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1FD57A71" w14:textId="77777777" w:rsidR="0083776D" w:rsidRPr="000E038A" w:rsidRDefault="0083776D" w:rsidP="00D1363E">
      <w:pPr>
        <w:widowControl w:val="0"/>
        <w:numPr>
          <w:ilvl w:val="0"/>
          <w:numId w:val="132"/>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5BC70F46" w14:textId="77777777" w:rsidR="0083776D" w:rsidRPr="000E038A" w:rsidRDefault="0083776D" w:rsidP="00D1363E">
      <w:pPr>
        <w:widowControl w:val="0"/>
        <w:numPr>
          <w:ilvl w:val="0"/>
          <w:numId w:val="13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7EA1E28B"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237CE0D7"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08CA52C7"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54D65862"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3E099B5E" w14:textId="77777777" w:rsidR="0083776D" w:rsidRPr="000E038A" w:rsidRDefault="0083776D" w:rsidP="00605AA4">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119A30FB"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6</w:t>
      </w:r>
    </w:p>
    <w:p w14:paraId="6355B9C4" w14:textId="77777777" w:rsidR="0083776D" w:rsidRPr="000E038A" w:rsidRDefault="0083776D"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6AC470F6" w14:textId="77777777" w:rsidR="0083776D" w:rsidRPr="000E038A"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0D2E88A1" w14:textId="77777777" w:rsidR="0083776D" w:rsidRPr="000E038A"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4D3C3452" w14:textId="06A2DBB8" w:rsidR="0083776D"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oferta złożona przez Wykonawcę z dnia ...........</w:t>
      </w:r>
      <w:r w:rsidR="00810D82">
        <w:rPr>
          <w:rFonts w:ascii="Cambria" w:hAnsi="Cambria"/>
          <w:spacing w:val="-4"/>
          <w:sz w:val="22"/>
          <w:szCs w:val="22"/>
        </w:rPr>
        <w:t>..........................................................................</w:t>
      </w:r>
      <w:r w:rsidRPr="000E038A">
        <w:rPr>
          <w:rFonts w:ascii="Cambria" w:hAnsi="Cambria"/>
          <w:spacing w:val="-4"/>
          <w:sz w:val="22"/>
          <w:szCs w:val="22"/>
        </w:rPr>
        <w:t>...........</w:t>
      </w:r>
      <w:r w:rsidR="00C44AEC">
        <w:rPr>
          <w:rFonts w:ascii="Cambria" w:hAnsi="Cambria"/>
          <w:spacing w:val="-4"/>
          <w:sz w:val="22"/>
          <w:szCs w:val="22"/>
        </w:rPr>
        <w:t>,</w:t>
      </w:r>
    </w:p>
    <w:p w14:paraId="24C176B0" w14:textId="32D98E7F" w:rsidR="00C44AEC" w:rsidRPr="000E038A" w:rsidRDefault="00C44AEC"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C44AEC">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zakresów i rodzajów ubezpieczenia</w:t>
      </w:r>
      <w:r>
        <w:rPr>
          <w:rFonts w:ascii="Cambria" w:hAnsi="Cambria"/>
          <w:spacing w:val="-4"/>
          <w:sz w:val="22"/>
          <w:szCs w:val="22"/>
        </w:rPr>
        <w:t>,</w:t>
      </w:r>
    </w:p>
    <w:p w14:paraId="19B01199" w14:textId="77777777" w:rsidR="0083776D" w:rsidRPr="000E038A"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129FCBF6"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7</w:t>
      </w:r>
    </w:p>
    <w:p w14:paraId="17606ABF" w14:textId="77777777" w:rsidR="0083776D" w:rsidRPr="000E038A" w:rsidRDefault="0083776D" w:rsidP="00B20D5A">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w:t>
      </w:r>
      <w:r w:rsidR="00FA2F98" w:rsidRPr="000E038A">
        <w:rPr>
          <w:rFonts w:ascii="Cambria" w:hAnsi="Cambria"/>
          <w:sz w:val="22"/>
          <w:szCs w:val="22"/>
        </w:rPr>
        <w:t xml:space="preserve"> </w:t>
      </w:r>
      <w:r w:rsidRPr="000E038A">
        <w:rPr>
          <w:rFonts w:ascii="Cambria" w:hAnsi="Cambria"/>
          <w:sz w:val="22"/>
          <w:szCs w:val="22"/>
        </w:rPr>
        <w:t>nie mogą być zbyte na rzecz osób trzecich bez zgody obu stron.</w:t>
      </w:r>
    </w:p>
    <w:p w14:paraId="68EBD4B6"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8</w:t>
      </w:r>
    </w:p>
    <w:p w14:paraId="3A4C3437" w14:textId="77777777" w:rsidR="0083776D" w:rsidRPr="000E038A" w:rsidRDefault="0083776D"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E038A">
        <w:rPr>
          <w:rFonts w:ascii="Cambria" w:hAnsi="Cambria"/>
          <w:sz w:val="22"/>
          <w:szCs w:val="22"/>
        </w:rPr>
        <w:br/>
        <w:t>do konsensusu Stron sporu.</w:t>
      </w:r>
    </w:p>
    <w:p w14:paraId="187C039D" w14:textId="77777777" w:rsidR="0083776D" w:rsidRPr="000E038A" w:rsidRDefault="0083776D"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p>
    <w:p w14:paraId="68A36B82"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605AA4" w:rsidRPr="000E038A">
        <w:rPr>
          <w:rFonts w:ascii="Cambria" w:hAnsi="Cambria"/>
          <w:b/>
          <w:sz w:val="22"/>
          <w:szCs w:val="22"/>
        </w:rPr>
        <w:t>19</w:t>
      </w:r>
    </w:p>
    <w:p w14:paraId="60605362" w14:textId="77777777" w:rsidR="0083776D" w:rsidRPr="000E038A" w:rsidRDefault="0083776D" w:rsidP="00605AA4">
      <w:pPr>
        <w:widowControl w:val="0"/>
        <w:suppressAutoHyphens w:val="0"/>
        <w:spacing w:after="84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FC65FC" w:rsidRPr="000E038A" w14:paraId="79597CAF" w14:textId="77777777" w:rsidTr="004264B0">
        <w:trPr>
          <w:jc w:val="center"/>
        </w:trPr>
        <w:tc>
          <w:tcPr>
            <w:tcW w:w="4644" w:type="dxa"/>
            <w:shd w:val="clear" w:color="auto" w:fill="auto"/>
            <w:vAlign w:val="bottom"/>
          </w:tcPr>
          <w:p w14:paraId="6A6BCBCA" w14:textId="77777777" w:rsidR="00FC65FC" w:rsidRPr="000E038A" w:rsidRDefault="00FC65FC" w:rsidP="00B20D5A">
            <w:pPr>
              <w:widowControl w:val="0"/>
              <w:suppressAutoHyphens w:val="0"/>
              <w:spacing w:before="48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475E185" w14:textId="77777777" w:rsidR="00FC65FC" w:rsidRPr="000E038A" w:rsidRDefault="00FC65FC" w:rsidP="00B20D5A">
            <w:pPr>
              <w:widowControl w:val="0"/>
              <w:suppressAutoHyphens w:val="0"/>
              <w:jc w:val="center"/>
              <w:rPr>
                <w:rFonts w:ascii="Cambria" w:hAnsi="Cambria"/>
                <w:sz w:val="22"/>
                <w:szCs w:val="22"/>
              </w:rPr>
            </w:pPr>
            <w:r w:rsidRPr="000E038A">
              <w:rPr>
                <w:rFonts w:ascii="Cambria" w:hAnsi="Cambria"/>
                <w:sz w:val="22"/>
                <w:szCs w:val="22"/>
              </w:rPr>
              <w:t>……………………………………………</w:t>
            </w:r>
          </w:p>
        </w:tc>
      </w:tr>
      <w:tr w:rsidR="00FC65FC" w:rsidRPr="000E038A" w14:paraId="503F8E6A" w14:textId="77777777" w:rsidTr="004264B0">
        <w:trPr>
          <w:jc w:val="center"/>
        </w:trPr>
        <w:tc>
          <w:tcPr>
            <w:tcW w:w="4644" w:type="dxa"/>
            <w:shd w:val="clear" w:color="auto" w:fill="auto"/>
            <w:vAlign w:val="bottom"/>
          </w:tcPr>
          <w:p w14:paraId="79114FD0" w14:textId="77777777" w:rsidR="00FC65FC" w:rsidRPr="000E038A" w:rsidRDefault="00FC65FC"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282FE3B6" w14:textId="77777777" w:rsidR="00FC65FC" w:rsidRPr="000E038A" w:rsidRDefault="00FC65FC"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FC65FC" w:rsidRPr="000E038A" w14:paraId="054DDF46" w14:textId="77777777" w:rsidTr="004264B0">
        <w:trPr>
          <w:jc w:val="center"/>
        </w:trPr>
        <w:tc>
          <w:tcPr>
            <w:tcW w:w="4644" w:type="dxa"/>
            <w:shd w:val="clear" w:color="auto" w:fill="auto"/>
            <w:vAlign w:val="bottom"/>
          </w:tcPr>
          <w:p w14:paraId="3147556C" w14:textId="77777777" w:rsidR="00FC65FC" w:rsidRPr="000E038A" w:rsidRDefault="00FC65FC" w:rsidP="00B20D5A">
            <w:pPr>
              <w:widowControl w:val="0"/>
              <w:suppressAutoHyphens w:val="0"/>
              <w:spacing w:before="72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18A4CCB4" w14:textId="77777777" w:rsidR="00FC65FC" w:rsidRPr="000E038A" w:rsidRDefault="00FC65FC" w:rsidP="00B20D5A">
            <w:pPr>
              <w:widowControl w:val="0"/>
              <w:suppressAutoHyphens w:val="0"/>
              <w:jc w:val="center"/>
              <w:rPr>
                <w:rFonts w:ascii="Cambria" w:hAnsi="Cambria"/>
                <w:b/>
                <w:sz w:val="22"/>
                <w:szCs w:val="22"/>
              </w:rPr>
            </w:pPr>
          </w:p>
        </w:tc>
      </w:tr>
      <w:tr w:rsidR="00FC65FC" w:rsidRPr="00CA736C" w14:paraId="06BB4491" w14:textId="77777777" w:rsidTr="004264B0">
        <w:trPr>
          <w:jc w:val="center"/>
        </w:trPr>
        <w:tc>
          <w:tcPr>
            <w:tcW w:w="4644" w:type="dxa"/>
            <w:shd w:val="clear" w:color="auto" w:fill="auto"/>
            <w:vAlign w:val="bottom"/>
          </w:tcPr>
          <w:p w14:paraId="177B37A8" w14:textId="77777777" w:rsidR="00FC65FC" w:rsidRPr="00CA736C" w:rsidRDefault="00FC65FC" w:rsidP="00B20D5A">
            <w:pPr>
              <w:widowControl w:val="0"/>
              <w:suppressAutoHyphens w:val="0"/>
              <w:jc w:val="center"/>
              <w:rPr>
                <w:rFonts w:ascii="Cambria" w:hAnsi="Cambria"/>
                <w:b/>
                <w:sz w:val="22"/>
                <w:szCs w:val="22"/>
              </w:rPr>
            </w:pPr>
            <w:r w:rsidRPr="000E038A">
              <w:rPr>
                <w:rFonts w:ascii="Cambria" w:hAnsi="Cambria"/>
                <w:b/>
                <w:sz w:val="22"/>
                <w:szCs w:val="22"/>
              </w:rPr>
              <w:t>Kontrasygnata Skarbnika Gminy</w:t>
            </w:r>
          </w:p>
        </w:tc>
        <w:tc>
          <w:tcPr>
            <w:tcW w:w="4644" w:type="dxa"/>
            <w:shd w:val="clear" w:color="auto" w:fill="auto"/>
            <w:vAlign w:val="bottom"/>
          </w:tcPr>
          <w:p w14:paraId="6D12D67C" w14:textId="77777777" w:rsidR="00FC65FC" w:rsidRPr="00CA736C" w:rsidRDefault="00FC65FC" w:rsidP="00B20D5A">
            <w:pPr>
              <w:widowControl w:val="0"/>
              <w:suppressAutoHyphens w:val="0"/>
              <w:jc w:val="center"/>
              <w:rPr>
                <w:rFonts w:ascii="Cambria" w:hAnsi="Cambria"/>
                <w:b/>
                <w:sz w:val="22"/>
                <w:szCs w:val="22"/>
              </w:rPr>
            </w:pPr>
          </w:p>
        </w:tc>
      </w:tr>
    </w:tbl>
    <w:p w14:paraId="59422958" w14:textId="77777777" w:rsidR="00080D84" w:rsidRPr="00CA736C" w:rsidRDefault="00080D84" w:rsidP="00B20D5A">
      <w:pPr>
        <w:widowControl w:val="0"/>
        <w:suppressAutoHyphens w:val="0"/>
        <w:jc w:val="both"/>
        <w:rPr>
          <w:rFonts w:ascii="Cambria" w:hAnsi="Cambria"/>
          <w:i/>
          <w:sz w:val="22"/>
          <w:szCs w:val="22"/>
        </w:rPr>
      </w:pPr>
    </w:p>
    <w:p w14:paraId="5A38F76C" w14:textId="77777777" w:rsidR="00FC65FC" w:rsidRPr="00CA736C" w:rsidRDefault="00FC65FC" w:rsidP="00B20D5A">
      <w:pPr>
        <w:widowControl w:val="0"/>
        <w:suppressAutoHyphens w:val="0"/>
        <w:jc w:val="both"/>
        <w:rPr>
          <w:rFonts w:ascii="Cambria" w:hAnsi="Cambria"/>
          <w:i/>
          <w:sz w:val="22"/>
          <w:szCs w:val="22"/>
        </w:rPr>
      </w:pPr>
    </w:p>
    <w:sectPr w:rsidR="00FC65FC" w:rsidRPr="00CA736C"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CF97A" w14:textId="77777777" w:rsidR="003D5C75" w:rsidRDefault="003D5C75">
      <w:r>
        <w:separator/>
      </w:r>
    </w:p>
  </w:endnote>
  <w:endnote w:type="continuationSeparator" w:id="0">
    <w:p w14:paraId="7CEA10D8" w14:textId="77777777" w:rsidR="003D5C75" w:rsidRDefault="003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B8AE" w14:textId="68AF7FE7" w:rsidR="00AD2529" w:rsidRPr="00937B19" w:rsidRDefault="00AD2529" w:rsidP="00AB176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Pr>
        <w:rFonts w:ascii="Cambria" w:hAnsi="Cambria"/>
        <w:sz w:val="22"/>
        <w:szCs w:val="22"/>
        <w:lang w:eastAsia="en-US"/>
      </w:rPr>
      <w:t xml:space="preserve">  Szczuczyn</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003D5C75" w:rsidRPr="003D5C75">
      <w:rPr>
        <w:rFonts w:ascii="Cambria" w:hAnsi="Cambria"/>
        <w:noProof/>
        <w:lang w:eastAsia="en-US"/>
      </w:rPr>
      <w:t>1</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003D5C75" w:rsidRPr="003D5C75">
      <w:rPr>
        <w:rFonts w:ascii="Cambria" w:hAnsi="Cambria"/>
        <w:noProof/>
        <w:lang w:eastAsia="en-US"/>
      </w:rPr>
      <w:t>1</w:t>
    </w:r>
    <w:r w:rsidRPr="00937B19">
      <w:rPr>
        <w:rFonts w:ascii="Cambria" w:hAnsi="Cambria"/>
        <w:sz w:val="22"/>
        <w:szCs w:val="22"/>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C572" w14:textId="1B7E0A1E" w:rsidR="00AD2529" w:rsidRPr="00937B19" w:rsidRDefault="00AD2529" w:rsidP="00937B1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Pr>
        <w:rFonts w:ascii="Cambria" w:hAnsi="Cambria"/>
        <w:sz w:val="22"/>
        <w:szCs w:val="22"/>
        <w:lang w:eastAsia="en-US"/>
      </w:rPr>
      <w:t xml:space="preserve">  Szczuczyn</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002C2C8B">
      <w:rPr>
        <w:rFonts w:ascii="Cambria" w:hAnsi="Cambria"/>
        <w:noProof/>
        <w:sz w:val="22"/>
        <w:szCs w:val="22"/>
        <w:lang w:eastAsia="en-US"/>
      </w:rPr>
      <w:t>69</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002C2C8B">
      <w:rPr>
        <w:rFonts w:ascii="Cambria" w:hAnsi="Cambria"/>
        <w:noProof/>
        <w:sz w:val="22"/>
        <w:szCs w:val="22"/>
        <w:lang w:eastAsia="en-US"/>
      </w:rPr>
      <w:t>70</w:t>
    </w:r>
    <w:r w:rsidRPr="00937B19">
      <w:rPr>
        <w:rFonts w:ascii="Cambria" w:hAnsi="Cambria"/>
        <w:sz w:val="22"/>
        <w:szCs w:val="22"/>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7D8C" w14:textId="77777777" w:rsidR="003D5C75" w:rsidRDefault="003D5C75">
      <w:r>
        <w:separator/>
      </w:r>
    </w:p>
  </w:footnote>
  <w:footnote w:type="continuationSeparator" w:id="0">
    <w:p w14:paraId="53B6C13A" w14:textId="77777777" w:rsidR="003D5C75" w:rsidRDefault="003D5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F554" w14:textId="77777777" w:rsidR="00AD2529" w:rsidRPr="00937B19" w:rsidRDefault="00AD2529" w:rsidP="00AB176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7893" w14:textId="77777777" w:rsidR="00AD2529" w:rsidRPr="00937B19" w:rsidRDefault="00AD2529" w:rsidP="00937B1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598488A2"/>
    <w:name w:val="WW8Num31"/>
    <w:lvl w:ilvl="0">
      <w:start w:val="1"/>
      <w:numFmt w:val="decimal"/>
      <w:lvlText w:val="%1)"/>
      <w:lvlJc w:val="left"/>
      <w:pPr>
        <w:tabs>
          <w:tab w:val="num" w:pos="0"/>
        </w:tabs>
        <w:ind w:left="0" w:firstLine="0"/>
      </w:pPr>
      <w:rPr>
        <w:sz w:val="22"/>
        <w:szCs w:val="22"/>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A84FE1"/>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00" w15:restartNumberingAfterBreak="0">
    <w:nsid w:val="00D2371D"/>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01280F88"/>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1925E0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020821E0"/>
    <w:multiLevelType w:val="multilevel"/>
    <w:tmpl w:val="431E2438"/>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b/>
        <w:bCs/>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4"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09C20F09"/>
    <w:multiLevelType w:val="hybridMultilevel"/>
    <w:tmpl w:val="EB6E5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C555578"/>
    <w:multiLevelType w:val="hybridMultilevel"/>
    <w:tmpl w:val="544C53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118C64CC"/>
    <w:multiLevelType w:val="hybridMultilevel"/>
    <w:tmpl w:val="F4142C1C"/>
    <w:lvl w:ilvl="0" w:tplc="6E90F0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2811D17"/>
    <w:multiLevelType w:val="hybridMultilevel"/>
    <w:tmpl w:val="4BA2D5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5EF37B1"/>
    <w:multiLevelType w:val="hybridMultilevel"/>
    <w:tmpl w:val="5D3895D2"/>
    <w:lvl w:ilvl="0" w:tplc="BD68E7E0">
      <w:start w:val="1"/>
      <w:numFmt w:val="bullet"/>
      <w:lvlText w:val=""/>
      <w:lvlJc w:val="left"/>
      <w:pPr>
        <w:ind w:left="1996" w:hanging="360"/>
      </w:pPr>
      <w:rPr>
        <w:rFonts w:ascii="Symbol" w:hAnsi="Symbol" w:hint="default"/>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0" w15:restartNumberingAfterBreak="0">
    <w:nsid w:val="16AA2827"/>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2"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1B40132A"/>
    <w:multiLevelType w:val="multilevel"/>
    <w:tmpl w:val="D9B6B47C"/>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imes New Roman" w:hint="default"/>
        <w:b/>
        <w:bCs w:val="0"/>
        <w:i w:val="0"/>
        <w:iCs w:val="0"/>
        <w:strike w:val="0"/>
        <w:color w:val="auto"/>
        <w:sz w:val="22"/>
        <w:szCs w:val="24"/>
      </w:rPr>
    </w:lvl>
    <w:lvl w:ilvl="2">
      <w:start w:val="1"/>
      <w:numFmt w:val="decimal"/>
      <w:isLgl/>
      <w:lvlText w:val="%1.%2.%3."/>
      <w:lvlJc w:val="left"/>
      <w:pPr>
        <w:ind w:left="1080" w:hanging="720"/>
      </w:pPr>
      <w:rPr>
        <w:rFonts w:ascii="Cambria" w:hAnsi="Cambria" w:cs="Times New Roman" w:hint="default"/>
        <w:b/>
        <w:bCs w:val="0"/>
        <w:color w:val="auto"/>
        <w:spacing w:val="-6"/>
        <w:sz w:val="22"/>
        <w:szCs w:val="24"/>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1DF6246F"/>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1E3E6188"/>
    <w:multiLevelType w:val="hybridMultilevel"/>
    <w:tmpl w:val="DF38E8C2"/>
    <w:lvl w:ilvl="0" w:tplc="BB240912">
      <w:start w:val="1"/>
      <w:numFmt w:val="decimal"/>
      <w:lvlText w:val="%1."/>
      <w:lvlJc w:val="left"/>
      <w:pPr>
        <w:ind w:left="2880" w:hanging="360"/>
      </w:pPr>
      <w:rPr>
        <w:rFonts w:ascii="Cambria" w:hAnsi="Cambri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24A2474"/>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2B10896"/>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4" w15:restartNumberingAfterBreak="0">
    <w:nsid w:val="22D02CC6"/>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7" w15:restartNumberingAfterBreak="0">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8" w15:restartNumberingAfterBreak="0">
    <w:nsid w:val="24603DA4"/>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25921129"/>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1"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9B00B6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9D33FBA"/>
    <w:multiLevelType w:val="multilevel"/>
    <w:tmpl w:val="6924ED6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5"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6" w15:restartNumberingAfterBreak="0">
    <w:nsid w:val="2AA11219"/>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2EEC4567"/>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2F725D63"/>
    <w:multiLevelType w:val="singleLevel"/>
    <w:tmpl w:val="598488A2"/>
    <w:lvl w:ilvl="0">
      <w:start w:val="1"/>
      <w:numFmt w:val="decimal"/>
      <w:lvlText w:val="%1)"/>
      <w:lvlJc w:val="left"/>
      <w:pPr>
        <w:tabs>
          <w:tab w:val="num" w:pos="0"/>
        </w:tabs>
        <w:ind w:left="0" w:firstLine="0"/>
      </w:pPr>
      <w:rPr>
        <w:sz w:val="22"/>
        <w:szCs w:val="22"/>
      </w:rPr>
    </w:lvl>
  </w:abstractNum>
  <w:abstractNum w:abstractNumId="151" w15:restartNumberingAfterBreak="0">
    <w:nsid w:val="2FAC1374"/>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0A55852"/>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53"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4"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315967BF"/>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9" w15:restartNumberingAfterBreak="0">
    <w:nsid w:val="336B4B92"/>
    <w:multiLevelType w:val="hybridMultilevel"/>
    <w:tmpl w:val="A8624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35D57A2B"/>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3"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3ACC7049"/>
    <w:multiLevelType w:val="hybridMultilevel"/>
    <w:tmpl w:val="90F0AD8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B240912">
      <w:start w:val="1"/>
      <w:numFmt w:val="decimal"/>
      <w:lvlText w:val="%4."/>
      <w:lvlJc w:val="left"/>
      <w:pPr>
        <w:ind w:left="2520" w:hanging="360"/>
      </w:pPr>
      <w:rPr>
        <w:rFonts w:ascii="Cambria" w:hAnsi="Cambria" w:hint="default"/>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6" w15:restartNumberingAfterBreak="0">
    <w:nsid w:val="3C246001"/>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EB728CE"/>
    <w:multiLevelType w:val="hybridMultilevel"/>
    <w:tmpl w:val="7A46732E"/>
    <w:lvl w:ilvl="0" w:tplc="459A8CD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9"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0900E1E"/>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2" w15:restartNumberingAfterBreak="0">
    <w:nsid w:val="413C4DAE"/>
    <w:multiLevelType w:val="hybridMultilevel"/>
    <w:tmpl w:val="50B2432E"/>
    <w:lvl w:ilvl="0" w:tplc="C5887036">
      <w:start w:val="1"/>
      <w:numFmt w:val="decimal"/>
      <w:lvlText w:val="%1)"/>
      <w:lvlJc w:val="left"/>
      <w:pPr>
        <w:ind w:left="720" w:hanging="360"/>
      </w:pPr>
      <w:rPr>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191254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4"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34F701F"/>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CE7A3C"/>
    <w:multiLevelType w:val="hybridMultilevel"/>
    <w:tmpl w:val="103AC262"/>
    <w:lvl w:ilvl="0" w:tplc="28CEC5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5C25DE8"/>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465D2E2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9"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49016150"/>
    <w:multiLevelType w:val="hybridMultilevel"/>
    <w:tmpl w:val="7132F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24E446E">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4EEC6B5D"/>
    <w:multiLevelType w:val="hybridMultilevel"/>
    <w:tmpl w:val="2B0E45AC"/>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EFF5AC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1642832"/>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8" w15:restartNumberingAfterBreak="0">
    <w:nsid w:val="56E72A56"/>
    <w:multiLevelType w:val="hybridMultilevel"/>
    <w:tmpl w:val="A81A8DD4"/>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8574957"/>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1" w15:restartNumberingAfterBreak="0">
    <w:nsid w:val="58F036A4"/>
    <w:multiLevelType w:val="hybridMultilevel"/>
    <w:tmpl w:val="FCCA663A"/>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595148B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3" w15:restartNumberingAfterBreak="0">
    <w:nsid w:val="59B968EC"/>
    <w:multiLevelType w:val="hybridMultilevel"/>
    <w:tmpl w:val="D6ECC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6"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7"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60642883"/>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07A77E8"/>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2"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1972B9D"/>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6"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9"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4320E04"/>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55F2D1F"/>
    <w:multiLevelType w:val="hybridMultilevel"/>
    <w:tmpl w:val="6554AE1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3"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15:restartNumberingAfterBreak="0">
    <w:nsid w:val="66BC156B"/>
    <w:multiLevelType w:val="hybridMultilevel"/>
    <w:tmpl w:val="BD80848E"/>
    <w:lvl w:ilvl="0" w:tplc="9B628068">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5"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7" w15:restartNumberingAfterBreak="0">
    <w:nsid w:val="699668E7"/>
    <w:multiLevelType w:val="hybridMultilevel"/>
    <w:tmpl w:val="49F81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AB03222"/>
    <w:multiLevelType w:val="hybridMultilevel"/>
    <w:tmpl w:val="0E4005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9" w15:restartNumberingAfterBreak="0">
    <w:nsid w:val="6AB279DB"/>
    <w:multiLevelType w:val="singleLevel"/>
    <w:tmpl w:val="5B2AF864"/>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220" w15:restartNumberingAfterBreak="0">
    <w:nsid w:val="6C2F0483"/>
    <w:multiLevelType w:val="hybridMultilevel"/>
    <w:tmpl w:val="65F62040"/>
    <w:lvl w:ilvl="0" w:tplc="BB240912">
      <w:start w:val="1"/>
      <w:numFmt w:val="decimal"/>
      <w:lvlText w:val="%1."/>
      <w:lvlJc w:val="left"/>
      <w:pPr>
        <w:ind w:left="25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C720F70"/>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CAC5344"/>
    <w:multiLevelType w:val="singleLevel"/>
    <w:tmpl w:val="598488A2"/>
    <w:lvl w:ilvl="0">
      <w:start w:val="1"/>
      <w:numFmt w:val="decimal"/>
      <w:lvlText w:val="%1)"/>
      <w:lvlJc w:val="left"/>
      <w:pPr>
        <w:tabs>
          <w:tab w:val="num" w:pos="0"/>
        </w:tabs>
        <w:ind w:left="0" w:firstLine="0"/>
      </w:pPr>
      <w:rPr>
        <w:sz w:val="22"/>
        <w:szCs w:val="22"/>
      </w:rPr>
    </w:lvl>
  </w:abstractNum>
  <w:abstractNum w:abstractNumId="223"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5" w15:restartNumberingAfterBreak="0">
    <w:nsid w:val="6DB8743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00D0535"/>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30"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1" w15:restartNumberingAfterBreak="0">
    <w:nsid w:val="72D23E7E"/>
    <w:multiLevelType w:val="hybridMultilevel"/>
    <w:tmpl w:val="63682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4" w15:restartNumberingAfterBreak="0">
    <w:nsid w:val="739A280F"/>
    <w:multiLevelType w:val="hybridMultilevel"/>
    <w:tmpl w:val="1A6AA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4C169F4"/>
    <w:multiLevelType w:val="multilevel"/>
    <w:tmpl w:val="2E92FE26"/>
    <w:lvl w:ilvl="0">
      <w:start w:val="16"/>
      <w:numFmt w:val="decimal"/>
      <w:lvlText w:val="%1."/>
      <w:lvlJc w:val="left"/>
      <w:pPr>
        <w:ind w:left="460" w:hanging="460"/>
      </w:pPr>
      <w:rPr>
        <w:rFonts w:hint="default"/>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36"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7"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9"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0"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B6C21B8"/>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BE25112"/>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6" w15:restartNumberingAfterBreak="0">
    <w:nsid w:val="7F386B2E"/>
    <w:multiLevelType w:val="hybridMultilevel"/>
    <w:tmpl w:val="B46C4C00"/>
    <w:lvl w:ilvl="0" w:tplc="251872E0">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90"/>
  </w:num>
  <w:num w:numId="3">
    <w:abstractNumId w:val="124"/>
  </w:num>
  <w:num w:numId="4">
    <w:abstractNumId w:val="180"/>
  </w:num>
  <w:num w:numId="5">
    <w:abstractNumId w:val="164"/>
  </w:num>
  <w:num w:numId="6">
    <w:abstractNumId w:val="15"/>
  </w:num>
  <w:num w:numId="7">
    <w:abstractNumId w:val="39"/>
  </w:num>
  <w:num w:numId="8">
    <w:abstractNumId w:val="185"/>
  </w:num>
  <w:num w:numId="9">
    <w:abstractNumId w:val="148"/>
  </w:num>
  <w:num w:numId="10">
    <w:abstractNumId w:val="89"/>
  </w:num>
  <w:num w:numId="11">
    <w:abstractNumId w:val="195"/>
    <w:lvlOverride w:ilvl="0">
      <w:startOverride w:val="1"/>
    </w:lvlOverride>
  </w:num>
  <w:num w:numId="12">
    <w:abstractNumId w:val="147"/>
  </w:num>
  <w:num w:numId="13">
    <w:abstractNumId w:val="127"/>
  </w:num>
  <w:num w:numId="14">
    <w:abstractNumId w:val="203"/>
  </w:num>
  <w:num w:numId="15">
    <w:abstractNumId w:val="142"/>
  </w:num>
  <w:num w:numId="16">
    <w:abstractNumId w:val="244"/>
  </w:num>
  <w:num w:numId="17">
    <w:abstractNumId w:val="146"/>
  </w:num>
  <w:num w:numId="18">
    <w:abstractNumId w:val="242"/>
  </w:num>
  <w:num w:numId="19">
    <w:abstractNumId w:val="232"/>
  </w:num>
  <w:num w:numId="20">
    <w:abstractNumId w:val="181"/>
  </w:num>
  <w:num w:numId="21">
    <w:abstractNumId w:val="202"/>
  </w:num>
  <w:num w:numId="22">
    <w:abstractNumId w:val="145"/>
  </w:num>
  <w:num w:numId="23">
    <w:abstractNumId w:val="238"/>
  </w:num>
  <w:num w:numId="24">
    <w:abstractNumId w:val="211"/>
  </w:num>
  <w:num w:numId="25">
    <w:abstractNumId w:val="118"/>
  </w:num>
  <w:num w:numId="26">
    <w:abstractNumId w:val="119"/>
  </w:num>
  <w:num w:numId="27">
    <w:abstractNumId w:val="186"/>
  </w:num>
  <w:num w:numId="28">
    <w:abstractNumId w:val="206"/>
  </w:num>
  <w:num w:numId="29">
    <w:abstractNumId w:val="227"/>
  </w:num>
  <w:num w:numId="30">
    <w:abstractNumId w:val="116"/>
  </w:num>
  <w:num w:numId="31">
    <w:abstractNumId w:val="234"/>
  </w:num>
  <w:num w:numId="32">
    <w:abstractNumId w:val="246"/>
  </w:num>
  <w:num w:numId="33">
    <w:abstractNumId w:val="108"/>
  </w:num>
  <w:num w:numId="34">
    <w:abstractNumId w:val="218"/>
  </w:num>
  <w:num w:numId="35">
    <w:abstractNumId w:val="172"/>
  </w:num>
  <w:num w:numId="36">
    <w:abstractNumId w:val="176"/>
  </w:num>
  <w:num w:numId="37">
    <w:abstractNumId w:val="217"/>
  </w:num>
  <w:num w:numId="38">
    <w:abstractNumId w:val="117"/>
  </w:num>
  <w:num w:numId="39">
    <w:abstractNumId w:val="159"/>
  </w:num>
  <w:num w:numId="40">
    <w:abstractNumId w:val="109"/>
  </w:num>
  <w:num w:numId="41">
    <w:abstractNumId w:val="114"/>
  </w:num>
  <w:num w:numId="42">
    <w:abstractNumId w:val="193"/>
  </w:num>
  <w:num w:numId="43">
    <w:abstractNumId w:val="231"/>
  </w:num>
  <w:num w:numId="44">
    <w:abstractNumId w:val="170"/>
  </w:num>
  <w:num w:numId="45">
    <w:abstractNumId w:val="189"/>
  </w:num>
  <w:num w:numId="46">
    <w:abstractNumId w:val="166"/>
  </w:num>
  <w:num w:numId="47">
    <w:abstractNumId w:val="135"/>
  </w:num>
  <w:num w:numId="48">
    <w:abstractNumId w:val="191"/>
  </w:num>
  <w:num w:numId="49">
    <w:abstractNumId w:val="197"/>
  </w:num>
  <w:num w:numId="50">
    <w:abstractNumId w:val="199"/>
  </w:num>
  <w:num w:numId="51">
    <w:abstractNumId w:val="130"/>
  </w:num>
  <w:num w:numId="52">
    <w:abstractNumId w:val="167"/>
  </w:num>
  <w:num w:numId="53">
    <w:abstractNumId w:val="157"/>
  </w:num>
  <w:num w:numId="54">
    <w:abstractNumId w:val="132"/>
  </w:num>
  <w:num w:numId="55">
    <w:abstractNumId w:val="226"/>
  </w:num>
  <w:num w:numId="56">
    <w:abstractNumId w:val="209"/>
  </w:num>
  <w:num w:numId="57">
    <w:abstractNumId w:val="174"/>
  </w:num>
  <w:num w:numId="58">
    <w:abstractNumId w:val="240"/>
  </w:num>
  <w:num w:numId="59">
    <w:abstractNumId w:val="113"/>
  </w:num>
  <w:num w:numId="60">
    <w:abstractNumId w:val="137"/>
  </w:num>
  <w:num w:numId="61">
    <w:abstractNumId w:val="205"/>
  </w:num>
  <w:num w:numId="62">
    <w:abstractNumId w:val="156"/>
  </w:num>
  <w:num w:numId="63">
    <w:abstractNumId w:val="190"/>
  </w:num>
  <w:num w:numId="64">
    <w:abstractNumId w:val="187"/>
  </w:num>
  <w:num w:numId="65">
    <w:abstractNumId w:val="160"/>
  </w:num>
  <w:num w:numId="66">
    <w:abstractNumId w:val="237"/>
  </w:num>
  <w:num w:numId="67">
    <w:abstractNumId w:val="165"/>
  </w:num>
  <w:num w:numId="68">
    <w:abstractNumId w:val="216"/>
  </w:num>
  <w:num w:numId="69">
    <w:abstractNumId w:val="208"/>
  </w:num>
  <w:num w:numId="70">
    <w:abstractNumId w:val="201"/>
  </w:num>
  <w:num w:numId="71">
    <w:abstractNumId w:val="175"/>
  </w:num>
  <w:num w:numId="72">
    <w:abstractNumId w:val="243"/>
  </w:num>
  <w:num w:numId="73">
    <w:abstractNumId w:val="105"/>
  </w:num>
  <w:num w:numId="74">
    <w:abstractNumId w:val="122"/>
  </w:num>
  <w:num w:numId="75">
    <w:abstractNumId w:val="140"/>
  </w:num>
  <w:num w:numId="76">
    <w:abstractNumId w:val="239"/>
  </w:num>
  <w:num w:numId="77">
    <w:abstractNumId w:val="223"/>
  </w:num>
  <w:num w:numId="78">
    <w:abstractNumId w:val="179"/>
  </w:num>
  <w:num w:numId="79">
    <w:abstractNumId w:val="123"/>
  </w:num>
  <w:num w:numId="80">
    <w:abstractNumId w:val="155"/>
  </w:num>
  <w:num w:numId="81">
    <w:abstractNumId w:val="245"/>
  </w:num>
  <w:num w:numId="82">
    <w:abstractNumId w:val="215"/>
  </w:num>
  <w:num w:numId="83">
    <w:abstractNumId w:val="188"/>
  </w:num>
  <w:num w:numId="84">
    <w:abstractNumId w:val="220"/>
  </w:num>
  <w:num w:numId="85">
    <w:abstractNumId w:val="198"/>
  </w:num>
  <w:num w:numId="86">
    <w:abstractNumId w:val="229"/>
  </w:num>
  <w:num w:numId="87">
    <w:abstractNumId w:val="169"/>
  </w:num>
  <w:num w:numId="88">
    <w:abstractNumId w:val="111"/>
  </w:num>
  <w:num w:numId="89">
    <w:abstractNumId w:val="120"/>
  </w:num>
  <w:num w:numId="90">
    <w:abstractNumId w:val="134"/>
  </w:num>
  <w:num w:numId="91">
    <w:abstractNumId w:val="200"/>
  </w:num>
  <w:num w:numId="92">
    <w:abstractNumId w:val="133"/>
  </w:num>
  <w:num w:numId="93">
    <w:abstractNumId w:val="106"/>
  </w:num>
  <w:num w:numId="94">
    <w:abstractNumId w:val="173"/>
  </w:num>
  <w:num w:numId="95">
    <w:abstractNumId w:val="128"/>
  </w:num>
  <w:num w:numId="96">
    <w:abstractNumId w:val="151"/>
  </w:num>
  <w:num w:numId="97">
    <w:abstractNumId w:val="225"/>
  </w:num>
  <w:num w:numId="98">
    <w:abstractNumId w:val="221"/>
  </w:num>
  <w:num w:numId="99">
    <w:abstractNumId w:val="230"/>
  </w:num>
  <w:num w:numId="100">
    <w:abstractNumId w:val="171"/>
  </w:num>
  <w:num w:numId="101">
    <w:abstractNumId w:val="222"/>
  </w:num>
  <w:num w:numId="102">
    <w:abstractNumId w:val="153"/>
  </w:num>
  <w:num w:numId="103">
    <w:abstractNumId w:val="158"/>
  </w:num>
  <w:num w:numId="104">
    <w:abstractNumId w:val="219"/>
  </w:num>
  <w:num w:numId="105">
    <w:abstractNumId w:val="110"/>
  </w:num>
  <w:num w:numId="106">
    <w:abstractNumId w:val="141"/>
  </w:num>
  <w:num w:numId="107">
    <w:abstractNumId w:val="168"/>
  </w:num>
  <w:num w:numId="108">
    <w:abstractNumId w:val="112"/>
  </w:num>
  <w:num w:numId="109">
    <w:abstractNumId w:val="210"/>
  </w:num>
  <w:num w:numId="110">
    <w:abstractNumId w:val="177"/>
  </w:num>
  <w:num w:numId="111">
    <w:abstractNumId w:val="152"/>
  </w:num>
  <w:num w:numId="112">
    <w:abstractNumId w:val="214"/>
  </w:num>
  <w:num w:numId="113">
    <w:abstractNumId w:val="192"/>
  </w:num>
  <w:num w:numId="114">
    <w:abstractNumId w:val="184"/>
  </w:num>
  <w:num w:numId="115">
    <w:abstractNumId w:val="102"/>
  </w:num>
  <w:num w:numId="116">
    <w:abstractNumId w:val="183"/>
  </w:num>
  <w:num w:numId="117">
    <w:abstractNumId w:val="100"/>
  </w:num>
  <w:num w:numId="118">
    <w:abstractNumId w:val="136"/>
  </w:num>
  <w:num w:numId="119">
    <w:abstractNumId w:val="194"/>
  </w:num>
  <w:num w:numId="120">
    <w:abstractNumId w:val="163"/>
  </w:num>
  <w:num w:numId="121">
    <w:abstractNumId w:val="233"/>
  </w:num>
  <w:num w:numId="122">
    <w:abstractNumId w:val="161"/>
  </w:num>
  <w:num w:numId="123">
    <w:abstractNumId w:val="228"/>
  </w:num>
  <w:num w:numId="124">
    <w:abstractNumId w:val="241"/>
  </w:num>
  <w:num w:numId="125">
    <w:abstractNumId w:val="99"/>
  </w:num>
  <w:num w:numId="126">
    <w:abstractNumId w:val="101"/>
  </w:num>
  <w:num w:numId="127">
    <w:abstractNumId w:val="178"/>
  </w:num>
  <w:num w:numId="128">
    <w:abstractNumId w:val="149"/>
  </w:num>
  <w:num w:numId="129">
    <w:abstractNumId w:val="204"/>
  </w:num>
  <w:num w:numId="130">
    <w:abstractNumId w:val="143"/>
  </w:num>
  <w:num w:numId="131">
    <w:abstractNumId w:val="131"/>
  </w:num>
  <w:num w:numId="132">
    <w:abstractNumId w:val="138"/>
  </w:num>
  <w:num w:numId="133">
    <w:abstractNumId w:val="139"/>
  </w:num>
  <w:num w:numId="134">
    <w:abstractNumId w:val="150"/>
  </w:num>
  <w:num w:numId="135">
    <w:abstractNumId w:val="126"/>
  </w:num>
  <w:num w:numId="136">
    <w:abstractNumId w:val="207"/>
  </w:num>
  <w:num w:numId="137">
    <w:abstractNumId w:val="115"/>
  </w:num>
  <w:num w:numId="138">
    <w:abstractNumId w:val="213"/>
  </w:num>
  <w:num w:numId="139">
    <w:abstractNumId w:val="125"/>
  </w:num>
  <w:num w:numId="140">
    <w:abstractNumId w:val="154"/>
  </w:num>
  <w:num w:numId="141">
    <w:abstractNumId w:val="182"/>
  </w:num>
  <w:num w:numId="142">
    <w:abstractNumId w:val="129"/>
  </w:num>
  <w:num w:numId="143">
    <w:abstractNumId w:val="103"/>
  </w:num>
  <w:num w:numId="144">
    <w:abstractNumId w:val="235"/>
  </w:num>
  <w:num w:numId="145">
    <w:abstractNumId w:val="224"/>
  </w:num>
  <w:num w:numId="146">
    <w:abstractNumId w:val="144"/>
  </w:num>
  <w:num w:numId="147">
    <w:abstractNumId w:val="236"/>
  </w:num>
  <w:num w:numId="148">
    <w:abstractNumId w:val="196"/>
  </w:num>
  <w:num w:numId="149">
    <w:abstractNumId w:val="162"/>
  </w:num>
  <w:num w:numId="150">
    <w:abstractNumId w:val="21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LO0MDEwM7U0N7dQ0lEKTi0uzszPAykwMqkFABGJqxctAAAA"/>
  </w:docVars>
  <w:rsids>
    <w:rsidRoot w:val="008F3EAE"/>
    <w:rsid w:val="00000612"/>
    <w:rsid w:val="000043D1"/>
    <w:rsid w:val="00004C18"/>
    <w:rsid w:val="0000655C"/>
    <w:rsid w:val="0000698F"/>
    <w:rsid w:val="00006D59"/>
    <w:rsid w:val="00006DA8"/>
    <w:rsid w:val="00006ED8"/>
    <w:rsid w:val="00010418"/>
    <w:rsid w:val="00011A91"/>
    <w:rsid w:val="000124FD"/>
    <w:rsid w:val="00014529"/>
    <w:rsid w:val="000166E1"/>
    <w:rsid w:val="00016C9F"/>
    <w:rsid w:val="000174FF"/>
    <w:rsid w:val="00017EF2"/>
    <w:rsid w:val="00021751"/>
    <w:rsid w:val="000227AF"/>
    <w:rsid w:val="00022FC4"/>
    <w:rsid w:val="00023C4B"/>
    <w:rsid w:val="00023CC4"/>
    <w:rsid w:val="0002461E"/>
    <w:rsid w:val="00024E7D"/>
    <w:rsid w:val="00025CAA"/>
    <w:rsid w:val="00025DE8"/>
    <w:rsid w:val="00026A84"/>
    <w:rsid w:val="000271FC"/>
    <w:rsid w:val="000272D0"/>
    <w:rsid w:val="0002770E"/>
    <w:rsid w:val="000321E8"/>
    <w:rsid w:val="00032BEB"/>
    <w:rsid w:val="00032CBA"/>
    <w:rsid w:val="000334E7"/>
    <w:rsid w:val="00033E51"/>
    <w:rsid w:val="00033FBD"/>
    <w:rsid w:val="00035691"/>
    <w:rsid w:val="00035EF0"/>
    <w:rsid w:val="000361AE"/>
    <w:rsid w:val="00036235"/>
    <w:rsid w:val="000365C0"/>
    <w:rsid w:val="00036FF6"/>
    <w:rsid w:val="000372DA"/>
    <w:rsid w:val="0003734F"/>
    <w:rsid w:val="000374E3"/>
    <w:rsid w:val="00037D55"/>
    <w:rsid w:val="000405FA"/>
    <w:rsid w:val="00041385"/>
    <w:rsid w:val="000415C7"/>
    <w:rsid w:val="00041B99"/>
    <w:rsid w:val="00042085"/>
    <w:rsid w:val="000439E2"/>
    <w:rsid w:val="00045199"/>
    <w:rsid w:val="00046ABA"/>
    <w:rsid w:val="00047FA8"/>
    <w:rsid w:val="0005086A"/>
    <w:rsid w:val="00050A63"/>
    <w:rsid w:val="00052446"/>
    <w:rsid w:val="00052A9A"/>
    <w:rsid w:val="00053697"/>
    <w:rsid w:val="00054536"/>
    <w:rsid w:val="00054B6B"/>
    <w:rsid w:val="000559F8"/>
    <w:rsid w:val="00055C3C"/>
    <w:rsid w:val="000575FB"/>
    <w:rsid w:val="00057DCA"/>
    <w:rsid w:val="00060B8F"/>
    <w:rsid w:val="00062FE0"/>
    <w:rsid w:val="00063991"/>
    <w:rsid w:val="0006469B"/>
    <w:rsid w:val="000646B5"/>
    <w:rsid w:val="00064EF0"/>
    <w:rsid w:val="000659A6"/>
    <w:rsid w:val="000676E2"/>
    <w:rsid w:val="000700EA"/>
    <w:rsid w:val="000704AD"/>
    <w:rsid w:val="0007062B"/>
    <w:rsid w:val="00071737"/>
    <w:rsid w:val="00072024"/>
    <w:rsid w:val="000721FC"/>
    <w:rsid w:val="00072B9B"/>
    <w:rsid w:val="00072EA4"/>
    <w:rsid w:val="00073C10"/>
    <w:rsid w:val="0007492F"/>
    <w:rsid w:val="00075114"/>
    <w:rsid w:val="00075614"/>
    <w:rsid w:val="000758DD"/>
    <w:rsid w:val="0007591F"/>
    <w:rsid w:val="00076367"/>
    <w:rsid w:val="000765FC"/>
    <w:rsid w:val="00077992"/>
    <w:rsid w:val="00080D84"/>
    <w:rsid w:val="00081E00"/>
    <w:rsid w:val="00082C5C"/>
    <w:rsid w:val="0008305E"/>
    <w:rsid w:val="00083124"/>
    <w:rsid w:val="00083D17"/>
    <w:rsid w:val="00083F9B"/>
    <w:rsid w:val="000842D3"/>
    <w:rsid w:val="000856A2"/>
    <w:rsid w:val="000862BE"/>
    <w:rsid w:val="00086B45"/>
    <w:rsid w:val="00086C27"/>
    <w:rsid w:val="00087861"/>
    <w:rsid w:val="000913C6"/>
    <w:rsid w:val="000932E2"/>
    <w:rsid w:val="00095696"/>
    <w:rsid w:val="00095916"/>
    <w:rsid w:val="00096092"/>
    <w:rsid w:val="00096860"/>
    <w:rsid w:val="00096CCE"/>
    <w:rsid w:val="00096FED"/>
    <w:rsid w:val="000978A5"/>
    <w:rsid w:val="00097B1E"/>
    <w:rsid w:val="000A2687"/>
    <w:rsid w:val="000A4E23"/>
    <w:rsid w:val="000A53B7"/>
    <w:rsid w:val="000A549E"/>
    <w:rsid w:val="000A6C34"/>
    <w:rsid w:val="000B0CF4"/>
    <w:rsid w:val="000B1180"/>
    <w:rsid w:val="000B1B9A"/>
    <w:rsid w:val="000B2D72"/>
    <w:rsid w:val="000B421F"/>
    <w:rsid w:val="000B43A2"/>
    <w:rsid w:val="000B4E13"/>
    <w:rsid w:val="000B51D7"/>
    <w:rsid w:val="000B5225"/>
    <w:rsid w:val="000B529E"/>
    <w:rsid w:val="000B577E"/>
    <w:rsid w:val="000B646B"/>
    <w:rsid w:val="000B6587"/>
    <w:rsid w:val="000B6B1A"/>
    <w:rsid w:val="000B725F"/>
    <w:rsid w:val="000B7D5D"/>
    <w:rsid w:val="000C0887"/>
    <w:rsid w:val="000C0968"/>
    <w:rsid w:val="000C2EA4"/>
    <w:rsid w:val="000C317E"/>
    <w:rsid w:val="000C3455"/>
    <w:rsid w:val="000C4003"/>
    <w:rsid w:val="000C45E8"/>
    <w:rsid w:val="000C4812"/>
    <w:rsid w:val="000C5336"/>
    <w:rsid w:val="000C5C21"/>
    <w:rsid w:val="000C6A8E"/>
    <w:rsid w:val="000C6B8D"/>
    <w:rsid w:val="000C6C3F"/>
    <w:rsid w:val="000C7870"/>
    <w:rsid w:val="000D0844"/>
    <w:rsid w:val="000D167D"/>
    <w:rsid w:val="000D1B5C"/>
    <w:rsid w:val="000D1C6D"/>
    <w:rsid w:val="000D1CE9"/>
    <w:rsid w:val="000D22CD"/>
    <w:rsid w:val="000D2E25"/>
    <w:rsid w:val="000D4588"/>
    <w:rsid w:val="000D4657"/>
    <w:rsid w:val="000D6605"/>
    <w:rsid w:val="000E038A"/>
    <w:rsid w:val="000E0EEF"/>
    <w:rsid w:val="000E1274"/>
    <w:rsid w:val="000E310D"/>
    <w:rsid w:val="000E59B1"/>
    <w:rsid w:val="000E62A7"/>
    <w:rsid w:val="000E63EE"/>
    <w:rsid w:val="000E66EE"/>
    <w:rsid w:val="000F027C"/>
    <w:rsid w:val="000F027F"/>
    <w:rsid w:val="000F0832"/>
    <w:rsid w:val="000F0C80"/>
    <w:rsid w:val="000F1786"/>
    <w:rsid w:val="000F2261"/>
    <w:rsid w:val="000F260B"/>
    <w:rsid w:val="000F2A48"/>
    <w:rsid w:val="000F2AF4"/>
    <w:rsid w:val="000F2EB4"/>
    <w:rsid w:val="000F319F"/>
    <w:rsid w:val="000F3D81"/>
    <w:rsid w:val="000F4F41"/>
    <w:rsid w:val="000F516A"/>
    <w:rsid w:val="000F5E10"/>
    <w:rsid w:val="000F6F3A"/>
    <w:rsid w:val="001005B4"/>
    <w:rsid w:val="00102119"/>
    <w:rsid w:val="001028AB"/>
    <w:rsid w:val="00102F71"/>
    <w:rsid w:val="00103242"/>
    <w:rsid w:val="001038AC"/>
    <w:rsid w:val="00104537"/>
    <w:rsid w:val="00104CB6"/>
    <w:rsid w:val="00106B91"/>
    <w:rsid w:val="0010711D"/>
    <w:rsid w:val="0010745A"/>
    <w:rsid w:val="00107CA0"/>
    <w:rsid w:val="001116EF"/>
    <w:rsid w:val="00111787"/>
    <w:rsid w:val="00111F1A"/>
    <w:rsid w:val="00112E30"/>
    <w:rsid w:val="0011391E"/>
    <w:rsid w:val="001147EF"/>
    <w:rsid w:val="001158E0"/>
    <w:rsid w:val="0011667C"/>
    <w:rsid w:val="00117143"/>
    <w:rsid w:val="00120BBC"/>
    <w:rsid w:val="001226CB"/>
    <w:rsid w:val="001253CF"/>
    <w:rsid w:val="00126A3F"/>
    <w:rsid w:val="00126DA3"/>
    <w:rsid w:val="0012713E"/>
    <w:rsid w:val="0012716D"/>
    <w:rsid w:val="0012720E"/>
    <w:rsid w:val="001272AB"/>
    <w:rsid w:val="001273CE"/>
    <w:rsid w:val="001313AF"/>
    <w:rsid w:val="00131479"/>
    <w:rsid w:val="0013374B"/>
    <w:rsid w:val="00135229"/>
    <w:rsid w:val="001356F4"/>
    <w:rsid w:val="0013704A"/>
    <w:rsid w:val="00140422"/>
    <w:rsid w:val="0014294D"/>
    <w:rsid w:val="001437D1"/>
    <w:rsid w:val="001440DB"/>
    <w:rsid w:val="00144A70"/>
    <w:rsid w:val="00147DA0"/>
    <w:rsid w:val="0015040A"/>
    <w:rsid w:val="0015047C"/>
    <w:rsid w:val="00150480"/>
    <w:rsid w:val="00150808"/>
    <w:rsid w:val="00150D53"/>
    <w:rsid w:val="001514DB"/>
    <w:rsid w:val="00152005"/>
    <w:rsid w:val="00153479"/>
    <w:rsid w:val="001537F4"/>
    <w:rsid w:val="00154694"/>
    <w:rsid w:val="0015520D"/>
    <w:rsid w:val="00155798"/>
    <w:rsid w:val="00155D5C"/>
    <w:rsid w:val="0015657D"/>
    <w:rsid w:val="00156859"/>
    <w:rsid w:val="00156A79"/>
    <w:rsid w:val="00156DA6"/>
    <w:rsid w:val="00161378"/>
    <w:rsid w:val="00161B05"/>
    <w:rsid w:val="00162291"/>
    <w:rsid w:val="0016325B"/>
    <w:rsid w:val="00163FAA"/>
    <w:rsid w:val="00164330"/>
    <w:rsid w:val="0016453E"/>
    <w:rsid w:val="00165459"/>
    <w:rsid w:val="00165E2F"/>
    <w:rsid w:val="001664C9"/>
    <w:rsid w:val="00166600"/>
    <w:rsid w:val="00166D3E"/>
    <w:rsid w:val="00167C26"/>
    <w:rsid w:val="001707AF"/>
    <w:rsid w:val="001708AE"/>
    <w:rsid w:val="00170D0A"/>
    <w:rsid w:val="00171400"/>
    <w:rsid w:val="0017255C"/>
    <w:rsid w:val="00172731"/>
    <w:rsid w:val="00172BF3"/>
    <w:rsid w:val="00173906"/>
    <w:rsid w:val="001739D6"/>
    <w:rsid w:val="00173DD8"/>
    <w:rsid w:val="00174344"/>
    <w:rsid w:val="001744AD"/>
    <w:rsid w:val="00176274"/>
    <w:rsid w:val="001769AA"/>
    <w:rsid w:val="00176C7B"/>
    <w:rsid w:val="00177E31"/>
    <w:rsid w:val="00180295"/>
    <w:rsid w:val="001804B1"/>
    <w:rsid w:val="001807E4"/>
    <w:rsid w:val="00180B92"/>
    <w:rsid w:val="001812A5"/>
    <w:rsid w:val="001819FA"/>
    <w:rsid w:val="001826E6"/>
    <w:rsid w:val="001829B1"/>
    <w:rsid w:val="00182B95"/>
    <w:rsid w:val="001836E2"/>
    <w:rsid w:val="00183A97"/>
    <w:rsid w:val="001845DC"/>
    <w:rsid w:val="001859FF"/>
    <w:rsid w:val="00185EB3"/>
    <w:rsid w:val="00186632"/>
    <w:rsid w:val="00186C46"/>
    <w:rsid w:val="00186E32"/>
    <w:rsid w:val="00186F04"/>
    <w:rsid w:val="00190234"/>
    <w:rsid w:val="001913A1"/>
    <w:rsid w:val="0019176D"/>
    <w:rsid w:val="00192524"/>
    <w:rsid w:val="00192696"/>
    <w:rsid w:val="001928FB"/>
    <w:rsid w:val="00192E6A"/>
    <w:rsid w:val="0019340C"/>
    <w:rsid w:val="00193472"/>
    <w:rsid w:val="00193DFB"/>
    <w:rsid w:val="00194404"/>
    <w:rsid w:val="00194B12"/>
    <w:rsid w:val="001951F4"/>
    <w:rsid w:val="00195965"/>
    <w:rsid w:val="00196F5E"/>
    <w:rsid w:val="001976DD"/>
    <w:rsid w:val="001A04ED"/>
    <w:rsid w:val="001A1BE5"/>
    <w:rsid w:val="001A3B02"/>
    <w:rsid w:val="001A3E14"/>
    <w:rsid w:val="001A45A1"/>
    <w:rsid w:val="001A4B16"/>
    <w:rsid w:val="001A7147"/>
    <w:rsid w:val="001A770E"/>
    <w:rsid w:val="001A7EA9"/>
    <w:rsid w:val="001B02F8"/>
    <w:rsid w:val="001B0985"/>
    <w:rsid w:val="001B0D9A"/>
    <w:rsid w:val="001B12DF"/>
    <w:rsid w:val="001B1877"/>
    <w:rsid w:val="001B1E3E"/>
    <w:rsid w:val="001B229C"/>
    <w:rsid w:val="001B252E"/>
    <w:rsid w:val="001B2B01"/>
    <w:rsid w:val="001B2F88"/>
    <w:rsid w:val="001B3194"/>
    <w:rsid w:val="001B3A74"/>
    <w:rsid w:val="001B434B"/>
    <w:rsid w:val="001B4685"/>
    <w:rsid w:val="001B68BB"/>
    <w:rsid w:val="001B7037"/>
    <w:rsid w:val="001C04E6"/>
    <w:rsid w:val="001C1B68"/>
    <w:rsid w:val="001C3088"/>
    <w:rsid w:val="001C321E"/>
    <w:rsid w:val="001C3228"/>
    <w:rsid w:val="001C3680"/>
    <w:rsid w:val="001C3779"/>
    <w:rsid w:val="001C39DE"/>
    <w:rsid w:val="001C489A"/>
    <w:rsid w:val="001C529A"/>
    <w:rsid w:val="001C56CF"/>
    <w:rsid w:val="001C6170"/>
    <w:rsid w:val="001C636F"/>
    <w:rsid w:val="001C6AC6"/>
    <w:rsid w:val="001C70A7"/>
    <w:rsid w:val="001C71C1"/>
    <w:rsid w:val="001C782F"/>
    <w:rsid w:val="001C7F93"/>
    <w:rsid w:val="001C7FDD"/>
    <w:rsid w:val="001D117D"/>
    <w:rsid w:val="001D1EC0"/>
    <w:rsid w:val="001D21E1"/>
    <w:rsid w:val="001D227A"/>
    <w:rsid w:val="001D2A81"/>
    <w:rsid w:val="001D2D06"/>
    <w:rsid w:val="001D3538"/>
    <w:rsid w:val="001D4073"/>
    <w:rsid w:val="001D485E"/>
    <w:rsid w:val="001D4DE5"/>
    <w:rsid w:val="001D5BB0"/>
    <w:rsid w:val="001D6284"/>
    <w:rsid w:val="001D7CDE"/>
    <w:rsid w:val="001E00F4"/>
    <w:rsid w:val="001E01F3"/>
    <w:rsid w:val="001E025F"/>
    <w:rsid w:val="001E284E"/>
    <w:rsid w:val="001E30DB"/>
    <w:rsid w:val="001E491C"/>
    <w:rsid w:val="001E5808"/>
    <w:rsid w:val="001E5BCB"/>
    <w:rsid w:val="001E5C8E"/>
    <w:rsid w:val="001E6128"/>
    <w:rsid w:val="001E77C4"/>
    <w:rsid w:val="001E7A57"/>
    <w:rsid w:val="001F012D"/>
    <w:rsid w:val="001F3DB8"/>
    <w:rsid w:val="001F4124"/>
    <w:rsid w:val="001F4E9B"/>
    <w:rsid w:val="001F50F4"/>
    <w:rsid w:val="001F7E43"/>
    <w:rsid w:val="002022A0"/>
    <w:rsid w:val="00202ADE"/>
    <w:rsid w:val="00204762"/>
    <w:rsid w:val="00204FE9"/>
    <w:rsid w:val="0020520D"/>
    <w:rsid w:val="00205A0A"/>
    <w:rsid w:val="00206731"/>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2057C"/>
    <w:rsid w:val="002207D5"/>
    <w:rsid w:val="00220EFD"/>
    <w:rsid w:val="0022242F"/>
    <w:rsid w:val="00223AFB"/>
    <w:rsid w:val="00223F14"/>
    <w:rsid w:val="00224015"/>
    <w:rsid w:val="00224C05"/>
    <w:rsid w:val="00224DD2"/>
    <w:rsid w:val="00225226"/>
    <w:rsid w:val="002259B0"/>
    <w:rsid w:val="00225A69"/>
    <w:rsid w:val="00225D3B"/>
    <w:rsid w:val="00226063"/>
    <w:rsid w:val="00227243"/>
    <w:rsid w:val="00227646"/>
    <w:rsid w:val="002277A6"/>
    <w:rsid w:val="00234733"/>
    <w:rsid w:val="00234F58"/>
    <w:rsid w:val="00236002"/>
    <w:rsid w:val="002368BB"/>
    <w:rsid w:val="00237799"/>
    <w:rsid w:val="00237876"/>
    <w:rsid w:val="00240CEF"/>
    <w:rsid w:val="002431E2"/>
    <w:rsid w:val="00243373"/>
    <w:rsid w:val="00245E63"/>
    <w:rsid w:val="002461D0"/>
    <w:rsid w:val="002469B2"/>
    <w:rsid w:val="002471B6"/>
    <w:rsid w:val="00247338"/>
    <w:rsid w:val="002478ED"/>
    <w:rsid w:val="00247AAA"/>
    <w:rsid w:val="00247B40"/>
    <w:rsid w:val="00250B0D"/>
    <w:rsid w:val="0025115F"/>
    <w:rsid w:val="00252180"/>
    <w:rsid w:val="00252783"/>
    <w:rsid w:val="0025294F"/>
    <w:rsid w:val="00253582"/>
    <w:rsid w:val="002540DC"/>
    <w:rsid w:val="002546CA"/>
    <w:rsid w:val="00256E72"/>
    <w:rsid w:val="002576B4"/>
    <w:rsid w:val="00260CD2"/>
    <w:rsid w:val="00260D02"/>
    <w:rsid w:val="00261114"/>
    <w:rsid w:val="0026117C"/>
    <w:rsid w:val="00261729"/>
    <w:rsid w:val="002618DA"/>
    <w:rsid w:val="00262894"/>
    <w:rsid w:val="0026323B"/>
    <w:rsid w:val="002633F4"/>
    <w:rsid w:val="00263782"/>
    <w:rsid w:val="00263DB4"/>
    <w:rsid w:val="00264655"/>
    <w:rsid w:val="0026564E"/>
    <w:rsid w:val="00265CD0"/>
    <w:rsid w:val="002662BC"/>
    <w:rsid w:val="00266432"/>
    <w:rsid w:val="00266538"/>
    <w:rsid w:val="00266593"/>
    <w:rsid w:val="00266901"/>
    <w:rsid w:val="002679C3"/>
    <w:rsid w:val="002700A0"/>
    <w:rsid w:val="0027103B"/>
    <w:rsid w:val="00271525"/>
    <w:rsid w:val="002732EE"/>
    <w:rsid w:val="00273E1D"/>
    <w:rsid w:val="00274608"/>
    <w:rsid w:val="00275473"/>
    <w:rsid w:val="0027603A"/>
    <w:rsid w:val="002765D1"/>
    <w:rsid w:val="00276DFF"/>
    <w:rsid w:val="00277158"/>
    <w:rsid w:val="00277EF9"/>
    <w:rsid w:val="00280191"/>
    <w:rsid w:val="00281758"/>
    <w:rsid w:val="0028198E"/>
    <w:rsid w:val="00282458"/>
    <w:rsid w:val="00282FFE"/>
    <w:rsid w:val="00283743"/>
    <w:rsid w:val="00284C25"/>
    <w:rsid w:val="00284F7E"/>
    <w:rsid w:val="002854CC"/>
    <w:rsid w:val="00285D72"/>
    <w:rsid w:val="00285DF1"/>
    <w:rsid w:val="00286293"/>
    <w:rsid w:val="00286827"/>
    <w:rsid w:val="00287931"/>
    <w:rsid w:val="00287C2A"/>
    <w:rsid w:val="002901A4"/>
    <w:rsid w:val="00290483"/>
    <w:rsid w:val="00290522"/>
    <w:rsid w:val="0029181C"/>
    <w:rsid w:val="00291859"/>
    <w:rsid w:val="002927FA"/>
    <w:rsid w:val="00292FD0"/>
    <w:rsid w:val="002934D5"/>
    <w:rsid w:val="0029357C"/>
    <w:rsid w:val="00293E30"/>
    <w:rsid w:val="00294F1B"/>
    <w:rsid w:val="00295668"/>
    <w:rsid w:val="00296480"/>
    <w:rsid w:val="00297440"/>
    <w:rsid w:val="002A02BA"/>
    <w:rsid w:val="002A06F2"/>
    <w:rsid w:val="002A2237"/>
    <w:rsid w:val="002A3257"/>
    <w:rsid w:val="002A368C"/>
    <w:rsid w:val="002A5441"/>
    <w:rsid w:val="002A6C14"/>
    <w:rsid w:val="002A6D41"/>
    <w:rsid w:val="002A71EB"/>
    <w:rsid w:val="002B0631"/>
    <w:rsid w:val="002B1B5D"/>
    <w:rsid w:val="002B1C42"/>
    <w:rsid w:val="002B230D"/>
    <w:rsid w:val="002B2E7F"/>
    <w:rsid w:val="002B3A0E"/>
    <w:rsid w:val="002B4EE7"/>
    <w:rsid w:val="002B6501"/>
    <w:rsid w:val="002C0E61"/>
    <w:rsid w:val="002C13A2"/>
    <w:rsid w:val="002C1BF1"/>
    <w:rsid w:val="002C23E6"/>
    <w:rsid w:val="002C2C8B"/>
    <w:rsid w:val="002C30CC"/>
    <w:rsid w:val="002C4A30"/>
    <w:rsid w:val="002C4BEC"/>
    <w:rsid w:val="002C4F4F"/>
    <w:rsid w:val="002C548B"/>
    <w:rsid w:val="002C631C"/>
    <w:rsid w:val="002C63DD"/>
    <w:rsid w:val="002C6F88"/>
    <w:rsid w:val="002C7596"/>
    <w:rsid w:val="002D01C0"/>
    <w:rsid w:val="002D122D"/>
    <w:rsid w:val="002D236A"/>
    <w:rsid w:val="002D4E61"/>
    <w:rsid w:val="002D702C"/>
    <w:rsid w:val="002D73F9"/>
    <w:rsid w:val="002D7AAC"/>
    <w:rsid w:val="002D7F9B"/>
    <w:rsid w:val="002E107E"/>
    <w:rsid w:val="002E1286"/>
    <w:rsid w:val="002E1C12"/>
    <w:rsid w:val="002E2AE4"/>
    <w:rsid w:val="002E2CAD"/>
    <w:rsid w:val="002E33C1"/>
    <w:rsid w:val="002E717B"/>
    <w:rsid w:val="002E7F46"/>
    <w:rsid w:val="002F1658"/>
    <w:rsid w:val="002F178C"/>
    <w:rsid w:val="002F17DB"/>
    <w:rsid w:val="002F2B7E"/>
    <w:rsid w:val="002F2E76"/>
    <w:rsid w:val="002F33E2"/>
    <w:rsid w:val="002F40D0"/>
    <w:rsid w:val="002F4348"/>
    <w:rsid w:val="002F4475"/>
    <w:rsid w:val="002F4D5A"/>
    <w:rsid w:val="002F53CA"/>
    <w:rsid w:val="002F6263"/>
    <w:rsid w:val="002F77CD"/>
    <w:rsid w:val="00300CC6"/>
    <w:rsid w:val="0030136E"/>
    <w:rsid w:val="00301CC2"/>
    <w:rsid w:val="00302722"/>
    <w:rsid w:val="00305336"/>
    <w:rsid w:val="00306041"/>
    <w:rsid w:val="003064D2"/>
    <w:rsid w:val="00307587"/>
    <w:rsid w:val="00307A0E"/>
    <w:rsid w:val="00310219"/>
    <w:rsid w:val="003113A1"/>
    <w:rsid w:val="00312625"/>
    <w:rsid w:val="003127DE"/>
    <w:rsid w:val="00314B93"/>
    <w:rsid w:val="00317532"/>
    <w:rsid w:val="00317771"/>
    <w:rsid w:val="00317C33"/>
    <w:rsid w:val="00321351"/>
    <w:rsid w:val="00321C35"/>
    <w:rsid w:val="00323D7E"/>
    <w:rsid w:val="00323E3E"/>
    <w:rsid w:val="00324615"/>
    <w:rsid w:val="00326F1F"/>
    <w:rsid w:val="00327DC0"/>
    <w:rsid w:val="00327FBE"/>
    <w:rsid w:val="00331579"/>
    <w:rsid w:val="00331EC2"/>
    <w:rsid w:val="0033416A"/>
    <w:rsid w:val="0033464C"/>
    <w:rsid w:val="00334CA0"/>
    <w:rsid w:val="0033798B"/>
    <w:rsid w:val="00340101"/>
    <w:rsid w:val="0034021B"/>
    <w:rsid w:val="003402AD"/>
    <w:rsid w:val="003419B7"/>
    <w:rsid w:val="003443E8"/>
    <w:rsid w:val="003446DA"/>
    <w:rsid w:val="003447A7"/>
    <w:rsid w:val="00344BB7"/>
    <w:rsid w:val="003466B3"/>
    <w:rsid w:val="00346776"/>
    <w:rsid w:val="003470CE"/>
    <w:rsid w:val="00347573"/>
    <w:rsid w:val="00350883"/>
    <w:rsid w:val="003512C1"/>
    <w:rsid w:val="0035209A"/>
    <w:rsid w:val="00352340"/>
    <w:rsid w:val="00352501"/>
    <w:rsid w:val="00352E5E"/>
    <w:rsid w:val="003556C1"/>
    <w:rsid w:val="0035626A"/>
    <w:rsid w:val="003569A6"/>
    <w:rsid w:val="00356E9F"/>
    <w:rsid w:val="00357E1A"/>
    <w:rsid w:val="0036014D"/>
    <w:rsid w:val="003606C7"/>
    <w:rsid w:val="003610C0"/>
    <w:rsid w:val="003629D8"/>
    <w:rsid w:val="00370B7E"/>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468"/>
    <w:rsid w:val="00382F7F"/>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4CD5"/>
    <w:rsid w:val="003A600E"/>
    <w:rsid w:val="003A6A23"/>
    <w:rsid w:val="003B075E"/>
    <w:rsid w:val="003B14BE"/>
    <w:rsid w:val="003B22B1"/>
    <w:rsid w:val="003B2493"/>
    <w:rsid w:val="003B26AC"/>
    <w:rsid w:val="003B30B1"/>
    <w:rsid w:val="003B496C"/>
    <w:rsid w:val="003B4B03"/>
    <w:rsid w:val="003C1869"/>
    <w:rsid w:val="003C19C0"/>
    <w:rsid w:val="003C35B0"/>
    <w:rsid w:val="003C6B24"/>
    <w:rsid w:val="003D0992"/>
    <w:rsid w:val="003D1D56"/>
    <w:rsid w:val="003D297A"/>
    <w:rsid w:val="003D2FCF"/>
    <w:rsid w:val="003D41AF"/>
    <w:rsid w:val="003D4C5B"/>
    <w:rsid w:val="003D4F56"/>
    <w:rsid w:val="003D5B49"/>
    <w:rsid w:val="003D5C75"/>
    <w:rsid w:val="003D6195"/>
    <w:rsid w:val="003D69C4"/>
    <w:rsid w:val="003E14A0"/>
    <w:rsid w:val="003E1569"/>
    <w:rsid w:val="003E2140"/>
    <w:rsid w:val="003E24B7"/>
    <w:rsid w:val="003E27CD"/>
    <w:rsid w:val="003E2D5F"/>
    <w:rsid w:val="003E35E2"/>
    <w:rsid w:val="003E4001"/>
    <w:rsid w:val="003E4234"/>
    <w:rsid w:val="003E4CD3"/>
    <w:rsid w:val="003E5AA3"/>
    <w:rsid w:val="003E5E17"/>
    <w:rsid w:val="003E600E"/>
    <w:rsid w:val="003E69CE"/>
    <w:rsid w:val="003E7E06"/>
    <w:rsid w:val="003F1258"/>
    <w:rsid w:val="003F195D"/>
    <w:rsid w:val="003F1ACF"/>
    <w:rsid w:val="003F1ADD"/>
    <w:rsid w:val="003F3354"/>
    <w:rsid w:val="003F355C"/>
    <w:rsid w:val="003F4ECB"/>
    <w:rsid w:val="00401066"/>
    <w:rsid w:val="00401645"/>
    <w:rsid w:val="0040183B"/>
    <w:rsid w:val="00401C9C"/>
    <w:rsid w:val="00402005"/>
    <w:rsid w:val="0040223A"/>
    <w:rsid w:val="004027D1"/>
    <w:rsid w:val="00403423"/>
    <w:rsid w:val="00403DFC"/>
    <w:rsid w:val="0040463D"/>
    <w:rsid w:val="0040504B"/>
    <w:rsid w:val="00406128"/>
    <w:rsid w:val="00406CC3"/>
    <w:rsid w:val="00406EC9"/>
    <w:rsid w:val="004076D4"/>
    <w:rsid w:val="00410118"/>
    <w:rsid w:val="00410502"/>
    <w:rsid w:val="00410BEE"/>
    <w:rsid w:val="00410F53"/>
    <w:rsid w:val="00411060"/>
    <w:rsid w:val="004125BE"/>
    <w:rsid w:val="0041400A"/>
    <w:rsid w:val="00414104"/>
    <w:rsid w:val="00414469"/>
    <w:rsid w:val="00414C1C"/>
    <w:rsid w:val="0041591F"/>
    <w:rsid w:val="00415C8B"/>
    <w:rsid w:val="004162BA"/>
    <w:rsid w:val="00416AFA"/>
    <w:rsid w:val="004178BC"/>
    <w:rsid w:val="00420A4E"/>
    <w:rsid w:val="00420C93"/>
    <w:rsid w:val="00420CBB"/>
    <w:rsid w:val="0042147A"/>
    <w:rsid w:val="00421FB0"/>
    <w:rsid w:val="004234F5"/>
    <w:rsid w:val="00423B43"/>
    <w:rsid w:val="00423F73"/>
    <w:rsid w:val="004248B9"/>
    <w:rsid w:val="00425AD7"/>
    <w:rsid w:val="00425B61"/>
    <w:rsid w:val="004264B0"/>
    <w:rsid w:val="00432563"/>
    <w:rsid w:val="00432CD1"/>
    <w:rsid w:val="0043305D"/>
    <w:rsid w:val="00433534"/>
    <w:rsid w:val="00434542"/>
    <w:rsid w:val="00434EFD"/>
    <w:rsid w:val="00435792"/>
    <w:rsid w:val="00436D98"/>
    <w:rsid w:val="0043724E"/>
    <w:rsid w:val="00437C64"/>
    <w:rsid w:val="00440EC1"/>
    <w:rsid w:val="00441B23"/>
    <w:rsid w:val="00442E56"/>
    <w:rsid w:val="004435DF"/>
    <w:rsid w:val="0044373C"/>
    <w:rsid w:val="00443DDA"/>
    <w:rsid w:val="00447972"/>
    <w:rsid w:val="00447F30"/>
    <w:rsid w:val="00450C55"/>
    <w:rsid w:val="00450D7B"/>
    <w:rsid w:val="00451619"/>
    <w:rsid w:val="0045338A"/>
    <w:rsid w:val="00454177"/>
    <w:rsid w:val="00455935"/>
    <w:rsid w:val="00456742"/>
    <w:rsid w:val="0045787F"/>
    <w:rsid w:val="00457903"/>
    <w:rsid w:val="00460A6B"/>
    <w:rsid w:val="0046163E"/>
    <w:rsid w:val="0046226F"/>
    <w:rsid w:val="00462A3A"/>
    <w:rsid w:val="00463306"/>
    <w:rsid w:val="004633FC"/>
    <w:rsid w:val="0046375E"/>
    <w:rsid w:val="00463C2D"/>
    <w:rsid w:val="004640F0"/>
    <w:rsid w:val="00464AF3"/>
    <w:rsid w:val="00465107"/>
    <w:rsid w:val="00466E91"/>
    <w:rsid w:val="00467D2B"/>
    <w:rsid w:val="00471E2C"/>
    <w:rsid w:val="00472648"/>
    <w:rsid w:val="004732E6"/>
    <w:rsid w:val="0047353E"/>
    <w:rsid w:val="00473969"/>
    <w:rsid w:val="00474156"/>
    <w:rsid w:val="00474338"/>
    <w:rsid w:val="00474493"/>
    <w:rsid w:val="00476423"/>
    <w:rsid w:val="00476C2B"/>
    <w:rsid w:val="00480266"/>
    <w:rsid w:val="00480CE2"/>
    <w:rsid w:val="004816D3"/>
    <w:rsid w:val="00481836"/>
    <w:rsid w:val="004819DB"/>
    <w:rsid w:val="004820DC"/>
    <w:rsid w:val="0048222E"/>
    <w:rsid w:val="00483448"/>
    <w:rsid w:val="00483789"/>
    <w:rsid w:val="004838C8"/>
    <w:rsid w:val="00483D37"/>
    <w:rsid w:val="004859C5"/>
    <w:rsid w:val="0048726C"/>
    <w:rsid w:val="0048755F"/>
    <w:rsid w:val="0048783B"/>
    <w:rsid w:val="00490497"/>
    <w:rsid w:val="00490D13"/>
    <w:rsid w:val="004914CA"/>
    <w:rsid w:val="00491B38"/>
    <w:rsid w:val="00493944"/>
    <w:rsid w:val="00493E48"/>
    <w:rsid w:val="004949F0"/>
    <w:rsid w:val="00497D70"/>
    <w:rsid w:val="00497F14"/>
    <w:rsid w:val="004A1C33"/>
    <w:rsid w:val="004A2B29"/>
    <w:rsid w:val="004A351B"/>
    <w:rsid w:val="004A4677"/>
    <w:rsid w:val="004A5978"/>
    <w:rsid w:val="004A613C"/>
    <w:rsid w:val="004A72B9"/>
    <w:rsid w:val="004B04EF"/>
    <w:rsid w:val="004B0B5B"/>
    <w:rsid w:val="004B0D8A"/>
    <w:rsid w:val="004B10C2"/>
    <w:rsid w:val="004B1DE1"/>
    <w:rsid w:val="004B217B"/>
    <w:rsid w:val="004B2A65"/>
    <w:rsid w:val="004B33DB"/>
    <w:rsid w:val="004B3DFC"/>
    <w:rsid w:val="004B4DC5"/>
    <w:rsid w:val="004B4E90"/>
    <w:rsid w:val="004B5052"/>
    <w:rsid w:val="004B5BA8"/>
    <w:rsid w:val="004B5FB0"/>
    <w:rsid w:val="004B6372"/>
    <w:rsid w:val="004C0A28"/>
    <w:rsid w:val="004C10FF"/>
    <w:rsid w:val="004C19F3"/>
    <w:rsid w:val="004C2437"/>
    <w:rsid w:val="004C316F"/>
    <w:rsid w:val="004C3FCC"/>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8DF"/>
    <w:rsid w:val="004D7D97"/>
    <w:rsid w:val="004D7DAF"/>
    <w:rsid w:val="004E0190"/>
    <w:rsid w:val="004E04C6"/>
    <w:rsid w:val="004E0982"/>
    <w:rsid w:val="004E16A9"/>
    <w:rsid w:val="004E1FE6"/>
    <w:rsid w:val="004E2D3E"/>
    <w:rsid w:val="004E372B"/>
    <w:rsid w:val="004E393A"/>
    <w:rsid w:val="004E4064"/>
    <w:rsid w:val="004E4469"/>
    <w:rsid w:val="004E4966"/>
    <w:rsid w:val="004E4DE0"/>
    <w:rsid w:val="004E5611"/>
    <w:rsid w:val="004E5A46"/>
    <w:rsid w:val="004E5E65"/>
    <w:rsid w:val="004F0ADB"/>
    <w:rsid w:val="004F0B56"/>
    <w:rsid w:val="004F109D"/>
    <w:rsid w:val="004F19E7"/>
    <w:rsid w:val="004F1C80"/>
    <w:rsid w:val="004F396C"/>
    <w:rsid w:val="004F52B6"/>
    <w:rsid w:val="004F6FC8"/>
    <w:rsid w:val="004F772F"/>
    <w:rsid w:val="00500EE5"/>
    <w:rsid w:val="00501927"/>
    <w:rsid w:val="00501F9F"/>
    <w:rsid w:val="00502345"/>
    <w:rsid w:val="0050271F"/>
    <w:rsid w:val="00503170"/>
    <w:rsid w:val="00505361"/>
    <w:rsid w:val="005065CD"/>
    <w:rsid w:val="005104F2"/>
    <w:rsid w:val="00511E25"/>
    <w:rsid w:val="005123F6"/>
    <w:rsid w:val="00512747"/>
    <w:rsid w:val="005130A7"/>
    <w:rsid w:val="00513244"/>
    <w:rsid w:val="005135F9"/>
    <w:rsid w:val="00514C5A"/>
    <w:rsid w:val="005158CA"/>
    <w:rsid w:val="00520842"/>
    <w:rsid w:val="00521792"/>
    <w:rsid w:val="00521911"/>
    <w:rsid w:val="00521EAD"/>
    <w:rsid w:val="00522644"/>
    <w:rsid w:val="00522C57"/>
    <w:rsid w:val="00524F2B"/>
    <w:rsid w:val="0052515A"/>
    <w:rsid w:val="00525A72"/>
    <w:rsid w:val="00525D16"/>
    <w:rsid w:val="00526367"/>
    <w:rsid w:val="00526A92"/>
    <w:rsid w:val="00526C2C"/>
    <w:rsid w:val="0052739F"/>
    <w:rsid w:val="00527686"/>
    <w:rsid w:val="00530DFA"/>
    <w:rsid w:val="00531146"/>
    <w:rsid w:val="0053196D"/>
    <w:rsid w:val="00532638"/>
    <w:rsid w:val="00534ACC"/>
    <w:rsid w:val="00535456"/>
    <w:rsid w:val="0053657A"/>
    <w:rsid w:val="0053693C"/>
    <w:rsid w:val="00537651"/>
    <w:rsid w:val="005400D2"/>
    <w:rsid w:val="00542A7F"/>
    <w:rsid w:val="005445F2"/>
    <w:rsid w:val="00544796"/>
    <w:rsid w:val="00544BB9"/>
    <w:rsid w:val="00544DBD"/>
    <w:rsid w:val="00545E17"/>
    <w:rsid w:val="005467E5"/>
    <w:rsid w:val="00546981"/>
    <w:rsid w:val="00547030"/>
    <w:rsid w:val="00547D60"/>
    <w:rsid w:val="005508D6"/>
    <w:rsid w:val="00550C3A"/>
    <w:rsid w:val="0055320E"/>
    <w:rsid w:val="00553552"/>
    <w:rsid w:val="00557542"/>
    <w:rsid w:val="00557B7F"/>
    <w:rsid w:val="00562B45"/>
    <w:rsid w:val="00562E97"/>
    <w:rsid w:val="00563AB7"/>
    <w:rsid w:val="00563DA0"/>
    <w:rsid w:val="00563EF8"/>
    <w:rsid w:val="005642AC"/>
    <w:rsid w:val="005644CC"/>
    <w:rsid w:val="00564A05"/>
    <w:rsid w:val="00564ABF"/>
    <w:rsid w:val="00565A41"/>
    <w:rsid w:val="00565E21"/>
    <w:rsid w:val="005661E6"/>
    <w:rsid w:val="005665AE"/>
    <w:rsid w:val="00566A25"/>
    <w:rsid w:val="00566B87"/>
    <w:rsid w:val="00570525"/>
    <w:rsid w:val="005716E5"/>
    <w:rsid w:val="00572299"/>
    <w:rsid w:val="00572800"/>
    <w:rsid w:val="00572E4A"/>
    <w:rsid w:val="00573454"/>
    <w:rsid w:val="005745EE"/>
    <w:rsid w:val="00574A32"/>
    <w:rsid w:val="00575177"/>
    <w:rsid w:val="00576448"/>
    <w:rsid w:val="005803AA"/>
    <w:rsid w:val="0058191E"/>
    <w:rsid w:val="0058279C"/>
    <w:rsid w:val="00583468"/>
    <w:rsid w:val="0058404F"/>
    <w:rsid w:val="0058686D"/>
    <w:rsid w:val="00586B89"/>
    <w:rsid w:val="005910E1"/>
    <w:rsid w:val="00591995"/>
    <w:rsid w:val="00591B5A"/>
    <w:rsid w:val="0059293E"/>
    <w:rsid w:val="0059495F"/>
    <w:rsid w:val="00594FBD"/>
    <w:rsid w:val="00595E94"/>
    <w:rsid w:val="005964BE"/>
    <w:rsid w:val="00596733"/>
    <w:rsid w:val="00597599"/>
    <w:rsid w:val="005A001C"/>
    <w:rsid w:val="005A05FE"/>
    <w:rsid w:val="005A0C0E"/>
    <w:rsid w:val="005A0D6E"/>
    <w:rsid w:val="005A0EF5"/>
    <w:rsid w:val="005A125A"/>
    <w:rsid w:val="005A1492"/>
    <w:rsid w:val="005A14C6"/>
    <w:rsid w:val="005A1848"/>
    <w:rsid w:val="005A29AF"/>
    <w:rsid w:val="005A4B69"/>
    <w:rsid w:val="005A4BF0"/>
    <w:rsid w:val="005A4C78"/>
    <w:rsid w:val="005A4E8B"/>
    <w:rsid w:val="005A55BF"/>
    <w:rsid w:val="005A5C43"/>
    <w:rsid w:val="005A60BB"/>
    <w:rsid w:val="005A72DD"/>
    <w:rsid w:val="005A7D5E"/>
    <w:rsid w:val="005B0492"/>
    <w:rsid w:val="005B0A64"/>
    <w:rsid w:val="005B369D"/>
    <w:rsid w:val="005B36FE"/>
    <w:rsid w:val="005B3D56"/>
    <w:rsid w:val="005B72DC"/>
    <w:rsid w:val="005B7D65"/>
    <w:rsid w:val="005C027B"/>
    <w:rsid w:val="005C0398"/>
    <w:rsid w:val="005C09D6"/>
    <w:rsid w:val="005C2E85"/>
    <w:rsid w:val="005C3F04"/>
    <w:rsid w:val="005C515F"/>
    <w:rsid w:val="005C5222"/>
    <w:rsid w:val="005C5C4B"/>
    <w:rsid w:val="005C68AB"/>
    <w:rsid w:val="005C6D69"/>
    <w:rsid w:val="005C733E"/>
    <w:rsid w:val="005D044A"/>
    <w:rsid w:val="005D07FD"/>
    <w:rsid w:val="005D0934"/>
    <w:rsid w:val="005D1899"/>
    <w:rsid w:val="005D1C7B"/>
    <w:rsid w:val="005D263C"/>
    <w:rsid w:val="005D3124"/>
    <w:rsid w:val="005D404E"/>
    <w:rsid w:val="005D42C9"/>
    <w:rsid w:val="005D42F8"/>
    <w:rsid w:val="005D4886"/>
    <w:rsid w:val="005D52CB"/>
    <w:rsid w:val="005D5820"/>
    <w:rsid w:val="005D6D44"/>
    <w:rsid w:val="005D7055"/>
    <w:rsid w:val="005D717F"/>
    <w:rsid w:val="005D7F1E"/>
    <w:rsid w:val="005E03D7"/>
    <w:rsid w:val="005E0E5B"/>
    <w:rsid w:val="005E1995"/>
    <w:rsid w:val="005E1A83"/>
    <w:rsid w:val="005E2190"/>
    <w:rsid w:val="005E3AE1"/>
    <w:rsid w:val="005E4854"/>
    <w:rsid w:val="005E51E1"/>
    <w:rsid w:val="005E69AE"/>
    <w:rsid w:val="005E6A72"/>
    <w:rsid w:val="005E7423"/>
    <w:rsid w:val="005F05D9"/>
    <w:rsid w:val="005F3BEC"/>
    <w:rsid w:val="005F4BC7"/>
    <w:rsid w:val="005F4D74"/>
    <w:rsid w:val="005F52D0"/>
    <w:rsid w:val="005F5DA0"/>
    <w:rsid w:val="005F799C"/>
    <w:rsid w:val="005F7FCA"/>
    <w:rsid w:val="006001F5"/>
    <w:rsid w:val="006013C8"/>
    <w:rsid w:val="00601B13"/>
    <w:rsid w:val="00601D02"/>
    <w:rsid w:val="006042F7"/>
    <w:rsid w:val="00604629"/>
    <w:rsid w:val="00605A28"/>
    <w:rsid w:val="00605AA4"/>
    <w:rsid w:val="00605EFA"/>
    <w:rsid w:val="0060762A"/>
    <w:rsid w:val="006076AD"/>
    <w:rsid w:val="006076D2"/>
    <w:rsid w:val="00607B57"/>
    <w:rsid w:val="00607F3D"/>
    <w:rsid w:val="00612AA8"/>
    <w:rsid w:val="0061361C"/>
    <w:rsid w:val="00613E41"/>
    <w:rsid w:val="0061420F"/>
    <w:rsid w:val="006142D4"/>
    <w:rsid w:val="00614A9D"/>
    <w:rsid w:val="00620BE1"/>
    <w:rsid w:val="00621096"/>
    <w:rsid w:val="00621238"/>
    <w:rsid w:val="00622DED"/>
    <w:rsid w:val="006238C6"/>
    <w:rsid w:val="00623A3E"/>
    <w:rsid w:val="006252E5"/>
    <w:rsid w:val="00625831"/>
    <w:rsid w:val="00626A91"/>
    <w:rsid w:val="00627439"/>
    <w:rsid w:val="006300F9"/>
    <w:rsid w:val="00630C0A"/>
    <w:rsid w:val="006344FB"/>
    <w:rsid w:val="00635C83"/>
    <w:rsid w:val="00637A44"/>
    <w:rsid w:val="0064053E"/>
    <w:rsid w:val="006408E9"/>
    <w:rsid w:val="00640A25"/>
    <w:rsid w:val="00640A66"/>
    <w:rsid w:val="0064169A"/>
    <w:rsid w:val="00642710"/>
    <w:rsid w:val="00642900"/>
    <w:rsid w:val="0064291D"/>
    <w:rsid w:val="00644F3B"/>
    <w:rsid w:val="00645465"/>
    <w:rsid w:val="006454E4"/>
    <w:rsid w:val="00645B8E"/>
    <w:rsid w:val="0064625D"/>
    <w:rsid w:val="0064637E"/>
    <w:rsid w:val="00647BE6"/>
    <w:rsid w:val="00647FF5"/>
    <w:rsid w:val="006518F5"/>
    <w:rsid w:val="0065253B"/>
    <w:rsid w:val="0065313D"/>
    <w:rsid w:val="00653A66"/>
    <w:rsid w:val="00654D05"/>
    <w:rsid w:val="00655743"/>
    <w:rsid w:val="00655774"/>
    <w:rsid w:val="00655C3A"/>
    <w:rsid w:val="006560EA"/>
    <w:rsid w:val="006568D7"/>
    <w:rsid w:val="00656DE2"/>
    <w:rsid w:val="00657107"/>
    <w:rsid w:val="006575A5"/>
    <w:rsid w:val="00657C9C"/>
    <w:rsid w:val="006622B2"/>
    <w:rsid w:val="0066293A"/>
    <w:rsid w:val="00662FAC"/>
    <w:rsid w:val="00663F23"/>
    <w:rsid w:val="006649C1"/>
    <w:rsid w:val="00664E3A"/>
    <w:rsid w:val="006658E9"/>
    <w:rsid w:val="0066723E"/>
    <w:rsid w:val="006673FD"/>
    <w:rsid w:val="00667BED"/>
    <w:rsid w:val="006704B8"/>
    <w:rsid w:val="00671958"/>
    <w:rsid w:val="006732D5"/>
    <w:rsid w:val="006736AC"/>
    <w:rsid w:val="00673701"/>
    <w:rsid w:val="00673B23"/>
    <w:rsid w:val="006744B2"/>
    <w:rsid w:val="00675695"/>
    <w:rsid w:val="00677483"/>
    <w:rsid w:val="00677690"/>
    <w:rsid w:val="006830B5"/>
    <w:rsid w:val="0068343A"/>
    <w:rsid w:val="00684776"/>
    <w:rsid w:val="00685484"/>
    <w:rsid w:val="00685533"/>
    <w:rsid w:val="006855DB"/>
    <w:rsid w:val="00686226"/>
    <w:rsid w:val="0068712A"/>
    <w:rsid w:val="00687778"/>
    <w:rsid w:val="00687B10"/>
    <w:rsid w:val="00687CA9"/>
    <w:rsid w:val="00690411"/>
    <w:rsid w:val="00690E44"/>
    <w:rsid w:val="00691660"/>
    <w:rsid w:val="00691A4B"/>
    <w:rsid w:val="00691D27"/>
    <w:rsid w:val="006920AC"/>
    <w:rsid w:val="00692E12"/>
    <w:rsid w:val="006944A4"/>
    <w:rsid w:val="00694B8F"/>
    <w:rsid w:val="006967C0"/>
    <w:rsid w:val="00696AFA"/>
    <w:rsid w:val="00697D3F"/>
    <w:rsid w:val="006A2170"/>
    <w:rsid w:val="006A4488"/>
    <w:rsid w:val="006A6397"/>
    <w:rsid w:val="006A6C2B"/>
    <w:rsid w:val="006B1FB2"/>
    <w:rsid w:val="006B2094"/>
    <w:rsid w:val="006B237D"/>
    <w:rsid w:val="006B3957"/>
    <w:rsid w:val="006B609C"/>
    <w:rsid w:val="006B6C4E"/>
    <w:rsid w:val="006B7336"/>
    <w:rsid w:val="006B7534"/>
    <w:rsid w:val="006C0329"/>
    <w:rsid w:val="006C23B1"/>
    <w:rsid w:val="006C2499"/>
    <w:rsid w:val="006C2D0B"/>
    <w:rsid w:val="006C2E10"/>
    <w:rsid w:val="006C34F4"/>
    <w:rsid w:val="006C356B"/>
    <w:rsid w:val="006C484D"/>
    <w:rsid w:val="006C4D84"/>
    <w:rsid w:val="006C552C"/>
    <w:rsid w:val="006C7188"/>
    <w:rsid w:val="006C738A"/>
    <w:rsid w:val="006D1907"/>
    <w:rsid w:val="006D1EC5"/>
    <w:rsid w:val="006D22E9"/>
    <w:rsid w:val="006D2DAB"/>
    <w:rsid w:val="006D3C7A"/>
    <w:rsid w:val="006D3FB5"/>
    <w:rsid w:val="006D501E"/>
    <w:rsid w:val="006D61E9"/>
    <w:rsid w:val="006D6F36"/>
    <w:rsid w:val="006D7125"/>
    <w:rsid w:val="006D7722"/>
    <w:rsid w:val="006D7BCE"/>
    <w:rsid w:val="006D7CCF"/>
    <w:rsid w:val="006E101F"/>
    <w:rsid w:val="006E1486"/>
    <w:rsid w:val="006E18E8"/>
    <w:rsid w:val="006E32FD"/>
    <w:rsid w:val="006E3B36"/>
    <w:rsid w:val="006E5DC3"/>
    <w:rsid w:val="006F1904"/>
    <w:rsid w:val="006F1EC9"/>
    <w:rsid w:val="006F2180"/>
    <w:rsid w:val="006F286D"/>
    <w:rsid w:val="006F375F"/>
    <w:rsid w:val="006F69BD"/>
    <w:rsid w:val="006F6C4B"/>
    <w:rsid w:val="00700130"/>
    <w:rsid w:val="00700FA7"/>
    <w:rsid w:val="007019C6"/>
    <w:rsid w:val="00702253"/>
    <w:rsid w:val="007024E2"/>
    <w:rsid w:val="00702894"/>
    <w:rsid w:val="00703689"/>
    <w:rsid w:val="0070401E"/>
    <w:rsid w:val="00704E2F"/>
    <w:rsid w:val="00705D7B"/>
    <w:rsid w:val="00706C37"/>
    <w:rsid w:val="00706CBD"/>
    <w:rsid w:val="00707F97"/>
    <w:rsid w:val="0071000B"/>
    <w:rsid w:val="007110C3"/>
    <w:rsid w:val="0071159A"/>
    <w:rsid w:val="007119F2"/>
    <w:rsid w:val="007128DC"/>
    <w:rsid w:val="0071322C"/>
    <w:rsid w:val="00713A99"/>
    <w:rsid w:val="00713BBC"/>
    <w:rsid w:val="00714333"/>
    <w:rsid w:val="00714A97"/>
    <w:rsid w:val="00717C4E"/>
    <w:rsid w:val="00720197"/>
    <w:rsid w:val="00721B40"/>
    <w:rsid w:val="007220F2"/>
    <w:rsid w:val="00723376"/>
    <w:rsid w:val="00723E69"/>
    <w:rsid w:val="00725581"/>
    <w:rsid w:val="00725A70"/>
    <w:rsid w:val="00725E4D"/>
    <w:rsid w:val="007303D3"/>
    <w:rsid w:val="0073348E"/>
    <w:rsid w:val="00734057"/>
    <w:rsid w:val="007351AA"/>
    <w:rsid w:val="00736DEF"/>
    <w:rsid w:val="00737D6B"/>
    <w:rsid w:val="00740DE5"/>
    <w:rsid w:val="007414F4"/>
    <w:rsid w:val="0074285E"/>
    <w:rsid w:val="00744221"/>
    <w:rsid w:val="0074468C"/>
    <w:rsid w:val="00744C64"/>
    <w:rsid w:val="0074521E"/>
    <w:rsid w:val="007453EB"/>
    <w:rsid w:val="00745BDA"/>
    <w:rsid w:val="007503DB"/>
    <w:rsid w:val="00751C48"/>
    <w:rsid w:val="00754A0E"/>
    <w:rsid w:val="00756417"/>
    <w:rsid w:val="00757D64"/>
    <w:rsid w:val="00760022"/>
    <w:rsid w:val="0076065E"/>
    <w:rsid w:val="0076131A"/>
    <w:rsid w:val="00761DBC"/>
    <w:rsid w:val="00764D2F"/>
    <w:rsid w:val="007663A8"/>
    <w:rsid w:val="00770DD1"/>
    <w:rsid w:val="007710E4"/>
    <w:rsid w:val="00771C66"/>
    <w:rsid w:val="0077330D"/>
    <w:rsid w:val="007738AA"/>
    <w:rsid w:val="0077407F"/>
    <w:rsid w:val="007751E3"/>
    <w:rsid w:val="007763BE"/>
    <w:rsid w:val="007764A0"/>
    <w:rsid w:val="00776721"/>
    <w:rsid w:val="00776A2F"/>
    <w:rsid w:val="00777017"/>
    <w:rsid w:val="007774FF"/>
    <w:rsid w:val="007776E3"/>
    <w:rsid w:val="00777781"/>
    <w:rsid w:val="00780E2B"/>
    <w:rsid w:val="007813CC"/>
    <w:rsid w:val="00781463"/>
    <w:rsid w:val="007816BE"/>
    <w:rsid w:val="0078212A"/>
    <w:rsid w:val="00782395"/>
    <w:rsid w:val="00783E0B"/>
    <w:rsid w:val="00783F06"/>
    <w:rsid w:val="007842D4"/>
    <w:rsid w:val="0078496D"/>
    <w:rsid w:val="0078507B"/>
    <w:rsid w:val="00786582"/>
    <w:rsid w:val="007875F6"/>
    <w:rsid w:val="00787FDB"/>
    <w:rsid w:val="007925AE"/>
    <w:rsid w:val="00792609"/>
    <w:rsid w:val="00792793"/>
    <w:rsid w:val="0079323C"/>
    <w:rsid w:val="0079354F"/>
    <w:rsid w:val="00794AD3"/>
    <w:rsid w:val="007A072A"/>
    <w:rsid w:val="007A12F5"/>
    <w:rsid w:val="007A4586"/>
    <w:rsid w:val="007A5E46"/>
    <w:rsid w:val="007A6BF9"/>
    <w:rsid w:val="007A7027"/>
    <w:rsid w:val="007B0D0A"/>
    <w:rsid w:val="007B3482"/>
    <w:rsid w:val="007B353C"/>
    <w:rsid w:val="007B4E0F"/>
    <w:rsid w:val="007B5CC9"/>
    <w:rsid w:val="007B6685"/>
    <w:rsid w:val="007B6723"/>
    <w:rsid w:val="007B74CF"/>
    <w:rsid w:val="007B7821"/>
    <w:rsid w:val="007B785D"/>
    <w:rsid w:val="007B7BFB"/>
    <w:rsid w:val="007C01B3"/>
    <w:rsid w:val="007C0638"/>
    <w:rsid w:val="007C131E"/>
    <w:rsid w:val="007C26BA"/>
    <w:rsid w:val="007C2DDC"/>
    <w:rsid w:val="007C2FE3"/>
    <w:rsid w:val="007C48EE"/>
    <w:rsid w:val="007C4A0B"/>
    <w:rsid w:val="007C5CD3"/>
    <w:rsid w:val="007C628F"/>
    <w:rsid w:val="007C7F7A"/>
    <w:rsid w:val="007D4AA5"/>
    <w:rsid w:val="007D4DB8"/>
    <w:rsid w:val="007D556D"/>
    <w:rsid w:val="007D5D60"/>
    <w:rsid w:val="007D63F9"/>
    <w:rsid w:val="007D649D"/>
    <w:rsid w:val="007E18BC"/>
    <w:rsid w:val="007E1FD3"/>
    <w:rsid w:val="007E2220"/>
    <w:rsid w:val="007E2ED3"/>
    <w:rsid w:val="007E368C"/>
    <w:rsid w:val="007E3ADC"/>
    <w:rsid w:val="007E3BF1"/>
    <w:rsid w:val="007E44E7"/>
    <w:rsid w:val="007E55E0"/>
    <w:rsid w:val="007E6D18"/>
    <w:rsid w:val="007E7A47"/>
    <w:rsid w:val="007E7B53"/>
    <w:rsid w:val="007F19FB"/>
    <w:rsid w:val="007F2E59"/>
    <w:rsid w:val="007F46BC"/>
    <w:rsid w:val="007F4D37"/>
    <w:rsid w:val="007F5EFE"/>
    <w:rsid w:val="007F7C84"/>
    <w:rsid w:val="008016E3"/>
    <w:rsid w:val="00802014"/>
    <w:rsid w:val="008040BF"/>
    <w:rsid w:val="00804170"/>
    <w:rsid w:val="008043AE"/>
    <w:rsid w:val="00804D9E"/>
    <w:rsid w:val="008055D5"/>
    <w:rsid w:val="0080580E"/>
    <w:rsid w:val="00806A86"/>
    <w:rsid w:val="00807CCF"/>
    <w:rsid w:val="00807FC7"/>
    <w:rsid w:val="00810D82"/>
    <w:rsid w:val="00811433"/>
    <w:rsid w:val="00812ACF"/>
    <w:rsid w:val="0081363C"/>
    <w:rsid w:val="00813AB0"/>
    <w:rsid w:val="00813EB7"/>
    <w:rsid w:val="00813F3D"/>
    <w:rsid w:val="00815217"/>
    <w:rsid w:val="008154B3"/>
    <w:rsid w:val="00815B46"/>
    <w:rsid w:val="00815DE6"/>
    <w:rsid w:val="008171EB"/>
    <w:rsid w:val="00820B4B"/>
    <w:rsid w:val="00820E10"/>
    <w:rsid w:val="00820FA3"/>
    <w:rsid w:val="008218F9"/>
    <w:rsid w:val="00823C25"/>
    <w:rsid w:val="0082404A"/>
    <w:rsid w:val="0082461F"/>
    <w:rsid w:val="00824D6F"/>
    <w:rsid w:val="008262B6"/>
    <w:rsid w:val="00831FFD"/>
    <w:rsid w:val="008322F9"/>
    <w:rsid w:val="00832512"/>
    <w:rsid w:val="0083356C"/>
    <w:rsid w:val="008339CC"/>
    <w:rsid w:val="00834E85"/>
    <w:rsid w:val="008357F3"/>
    <w:rsid w:val="0083580C"/>
    <w:rsid w:val="00835A42"/>
    <w:rsid w:val="00835C2D"/>
    <w:rsid w:val="00836101"/>
    <w:rsid w:val="0083650F"/>
    <w:rsid w:val="0083672C"/>
    <w:rsid w:val="00836A55"/>
    <w:rsid w:val="0083776D"/>
    <w:rsid w:val="00837902"/>
    <w:rsid w:val="00837A67"/>
    <w:rsid w:val="00837D5C"/>
    <w:rsid w:val="00840AAF"/>
    <w:rsid w:val="008422E5"/>
    <w:rsid w:val="00842395"/>
    <w:rsid w:val="0084423E"/>
    <w:rsid w:val="00845C97"/>
    <w:rsid w:val="008470B4"/>
    <w:rsid w:val="00847452"/>
    <w:rsid w:val="00847B85"/>
    <w:rsid w:val="00850532"/>
    <w:rsid w:val="00850B3E"/>
    <w:rsid w:val="00851C77"/>
    <w:rsid w:val="00852610"/>
    <w:rsid w:val="00853120"/>
    <w:rsid w:val="008532FC"/>
    <w:rsid w:val="0085393D"/>
    <w:rsid w:val="00853AC5"/>
    <w:rsid w:val="00853C10"/>
    <w:rsid w:val="00854717"/>
    <w:rsid w:val="00854BE9"/>
    <w:rsid w:val="00855E98"/>
    <w:rsid w:val="008568D9"/>
    <w:rsid w:val="00856AE5"/>
    <w:rsid w:val="00857647"/>
    <w:rsid w:val="00860588"/>
    <w:rsid w:val="00860EAC"/>
    <w:rsid w:val="00861C47"/>
    <w:rsid w:val="0086202B"/>
    <w:rsid w:val="0086218C"/>
    <w:rsid w:val="008623F5"/>
    <w:rsid w:val="00862517"/>
    <w:rsid w:val="008630F0"/>
    <w:rsid w:val="00863E59"/>
    <w:rsid w:val="0086448C"/>
    <w:rsid w:val="00864F3B"/>
    <w:rsid w:val="00866BB8"/>
    <w:rsid w:val="00871839"/>
    <w:rsid w:val="00871EB9"/>
    <w:rsid w:val="0087274C"/>
    <w:rsid w:val="008727B2"/>
    <w:rsid w:val="00873ABF"/>
    <w:rsid w:val="00874205"/>
    <w:rsid w:val="00875C6A"/>
    <w:rsid w:val="00875DEB"/>
    <w:rsid w:val="008763E8"/>
    <w:rsid w:val="008765D8"/>
    <w:rsid w:val="008767EB"/>
    <w:rsid w:val="00876D8C"/>
    <w:rsid w:val="008801B7"/>
    <w:rsid w:val="008806F6"/>
    <w:rsid w:val="00880EA4"/>
    <w:rsid w:val="00881F1D"/>
    <w:rsid w:val="0088247F"/>
    <w:rsid w:val="008826F7"/>
    <w:rsid w:val="00882FD9"/>
    <w:rsid w:val="0088498F"/>
    <w:rsid w:val="00885129"/>
    <w:rsid w:val="00886478"/>
    <w:rsid w:val="008909D4"/>
    <w:rsid w:val="008916A7"/>
    <w:rsid w:val="008925B6"/>
    <w:rsid w:val="00892F08"/>
    <w:rsid w:val="00893327"/>
    <w:rsid w:val="00893760"/>
    <w:rsid w:val="00893ABA"/>
    <w:rsid w:val="008942CE"/>
    <w:rsid w:val="0089745A"/>
    <w:rsid w:val="008A03EA"/>
    <w:rsid w:val="008A1931"/>
    <w:rsid w:val="008A1A35"/>
    <w:rsid w:val="008A1A58"/>
    <w:rsid w:val="008A203E"/>
    <w:rsid w:val="008A2A28"/>
    <w:rsid w:val="008A5700"/>
    <w:rsid w:val="008A59E0"/>
    <w:rsid w:val="008A6114"/>
    <w:rsid w:val="008A7570"/>
    <w:rsid w:val="008B06D1"/>
    <w:rsid w:val="008B0C4B"/>
    <w:rsid w:val="008B16FA"/>
    <w:rsid w:val="008B28AF"/>
    <w:rsid w:val="008B488E"/>
    <w:rsid w:val="008B4EB9"/>
    <w:rsid w:val="008B56D5"/>
    <w:rsid w:val="008B72FA"/>
    <w:rsid w:val="008B7733"/>
    <w:rsid w:val="008C0C35"/>
    <w:rsid w:val="008C1664"/>
    <w:rsid w:val="008C19CD"/>
    <w:rsid w:val="008C286E"/>
    <w:rsid w:val="008C2B02"/>
    <w:rsid w:val="008C3154"/>
    <w:rsid w:val="008C350F"/>
    <w:rsid w:val="008C37B2"/>
    <w:rsid w:val="008C4AD9"/>
    <w:rsid w:val="008C5D30"/>
    <w:rsid w:val="008C6596"/>
    <w:rsid w:val="008C7AB6"/>
    <w:rsid w:val="008D0E04"/>
    <w:rsid w:val="008D19DD"/>
    <w:rsid w:val="008D23A8"/>
    <w:rsid w:val="008D23CD"/>
    <w:rsid w:val="008D34AE"/>
    <w:rsid w:val="008D3F87"/>
    <w:rsid w:val="008D42A1"/>
    <w:rsid w:val="008D5933"/>
    <w:rsid w:val="008D5C8A"/>
    <w:rsid w:val="008D7558"/>
    <w:rsid w:val="008D7DD0"/>
    <w:rsid w:val="008E08D5"/>
    <w:rsid w:val="008E11A8"/>
    <w:rsid w:val="008E137E"/>
    <w:rsid w:val="008E2696"/>
    <w:rsid w:val="008E3168"/>
    <w:rsid w:val="008E422F"/>
    <w:rsid w:val="008E51E8"/>
    <w:rsid w:val="008E5A09"/>
    <w:rsid w:val="008E66A0"/>
    <w:rsid w:val="008E6F8E"/>
    <w:rsid w:val="008E70CA"/>
    <w:rsid w:val="008E7470"/>
    <w:rsid w:val="008E7BA6"/>
    <w:rsid w:val="008F1E60"/>
    <w:rsid w:val="008F1EE9"/>
    <w:rsid w:val="008F229F"/>
    <w:rsid w:val="008F3EAE"/>
    <w:rsid w:val="008F4526"/>
    <w:rsid w:val="008F48D1"/>
    <w:rsid w:val="008F4900"/>
    <w:rsid w:val="008F4AFC"/>
    <w:rsid w:val="008F5B7A"/>
    <w:rsid w:val="008F602A"/>
    <w:rsid w:val="008F616F"/>
    <w:rsid w:val="008F736B"/>
    <w:rsid w:val="009002B2"/>
    <w:rsid w:val="00900706"/>
    <w:rsid w:val="00900709"/>
    <w:rsid w:val="00900999"/>
    <w:rsid w:val="00901ADA"/>
    <w:rsid w:val="00901D39"/>
    <w:rsid w:val="00904CAA"/>
    <w:rsid w:val="0090528E"/>
    <w:rsid w:val="0090696E"/>
    <w:rsid w:val="00906E97"/>
    <w:rsid w:val="00910172"/>
    <w:rsid w:val="00912789"/>
    <w:rsid w:val="00913F49"/>
    <w:rsid w:val="00914930"/>
    <w:rsid w:val="00915848"/>
    <w:rsid w:val="00915A9F"/>
    <w:rsid w:val="00915E7B"/>
    <w:rsid w:val="00917357"/>
    <w:rsid w:val="009205D8"/>
    <w:rsid w:val="00920F95"/>
    <w:rsid w:val="0092119D"/>
    <w:rsid w:val="0092163D"/>
    <w:rsid w:val="00921F94"/>
    <w:rsid w:val="0092229A"/>
    <w:rsid w:val="00922AC0"/>
    <w:rsid w:val="00922AD5"/>
    <w:rsid w:val="00922E35"/>
    <w:rsid w:val="00923D5A"/>
    <w:rsid w:val="00924155"/>
    <w:rsid w:val="009245C8"/>
    <w:rsid w:val="00924616"/>
    <w:rsid w:val="009254B0"/>
    <w:rsid w:val="0092592B"/>
    <w:rsid w:val="0092659A"/>
    <w:rsid w:val="00926EA3"/>
    <w:rsid w:val="009305B3"/>
    <w:rsid w:val="009310CF"/>
    <w:rsid w:val="00931740"/>
    <w:rsid w:val="00932035"/>
    <w:rsid w:val="00933630"/>
    <w:rsid w:val="009336C9"/>
    <w:rsid w:val="00933CAE"/>
    <w:rsid w:val="0093514B"/>
    <w:rsid w:val="00935C51"/>
    <w:rsid w:val="00935D31"/>
    <w:rsid w:val="009362C9"/>
    <w:rsid w:val="0093690C"/>
    <w:rsid w:val="00936D56"/>
    <w:rsid w:val="009371D0"/>
    <w:rsid w:val="00937210"/>
    <w:rsid w:val="0093729A"/>
    <w:rsid w:val="009379D5"/>
    <w:rsid w:val="00937B19"/>
    <w:rsid w:val="009412F0"/>
    <w:rsid w:val="00942AE6"/>
    <w:rsid w:val="00943516"/>
    <w:rsid w:val="0094370D"/>
    <w:rsid w:val="00946040"/>
    <w:rsid w:val="00946771"/>
    <w:rsid w:val="00947896"/>
    <w:rsid w:val="00947C9A"/>
    <w:rsid w:val="009507C1"/>
    <w:rsid w:val="009508C2"/>
    <w:rsid w:val="00951478"/>
    <w:rsid w:val="009520A0"/>
    <w:rsid w:val="009522F5"/>
    <w:rsid w:val="0095323A"/>
    <w:rsid w:val="00953D05"/>
    <w:rsid w:val="00954370"/>
    <w:rsid w:val="0095473F"/>
    <w:rsid w:val="009550A5"/>
    <w:rsid w:val="009553E0"/>
    <w:rsid w:val="00955F59"/>
    <w:rsid w:val="00956A02"/>
    <w:rsid w:val="00957288"/>
    <w:rsid w:val="00962A6B"/>
    <w:rsid w:val="00965A5A"/>
    <w:rsid w:val="00965EEE"/>
    <w:rsid w:val="00967A5E"/>
    <w:rsid w:val="00971D7F"/>
    <w:rsid w:val="0097295F"/>
    <w:rsid w:val="00972E8B"/>
    <w:rsid w:val="0097464E"/>
    <w:rsid w:val="009758A5"/>
    <w:rsid w:val="00975D61"/>
    <w:rsid w:val="00976332"/>
    <w:rsid w:val="009771D5"/>
    <w:rsid w:val="0098030B"/>
    <w:rsid w:val="009808BD"/>
    <w:rsid w:val="0098103C"/>
    <w:rsid w:val="0098136A"/>
    <w:rsid w:val="00983B37"/>
    <w:rsid w:val="00984B33"/>
    <w:rsid w:val="00985E93"/>
    <w:rsid w:val="00985F4D"/>
    <w:rsid w:val="0098630F"/>
    <w:rsid w:val="00986850"/>
    <w:rsid w:val="0099097C"/>
    <w:rsid w:val="00990DA1"/>
    <w:rsid w:val="00991CD3"/>
    <w:rsid w:val="00991E15"/>
    <w:rsid w:val="009930CA"/>
    <w:rsid w:val="00993C4B"/>
    <w:rsid w:val="009960DD"/>
    <w:rsid w:val="0099677E"/>
    <w:rsid w:val="0099709A"/>
    <w:rsid w:val="00997BFF"/>
    <w:rsid w:val="009A2BAA"/>
    <w:rsid w:val="009A3B78"/>
    <w:rsid w:val="009A50C7"/>
    <w:rsid w:val="009A68AB"/>
    <w:rsid w:val="009A6DAE"/>
    <w:rsid w:val="009A7584"/>
    <w:rsid w:val="009B0F9D"/>
    <w:rsid w:val="009B2116"/>
    <w:rsid w:val="009B344C"/>
    <w:rsid w:val="009B42B7"/>
    <w:rsid w:val="009B6114"/>
    <w:rsid w:val="009B61A8"/>
    <w:rsid w:val="009C00DA"/>
    <w:rsid w:val="009C029F"/>
    <w:rsid w:val="009C2A78"/>
    <w:rsid w:val="009C39F2"/>
    <w:rsid w:val="009C3CDD"/>
    <w:rsid w:val="009C42BC"/>
    <w:rsid w:val="009C5620"/>
    <w:rsid w:val="009C5F04"/>
    <w:rsid w:val="009D149B"/>
    <w:rsid w:val="009D1FA1"/>
    <w:rsid w:val="009D3709"/>
    <w:rsid w:val="009D45A2"/>
    <w:rsid w:val="009D498D"/>
    <w:rsid w:val="009D5ECF"/>
    <w:rsid w:val="009D6568"/>
    <w:rsid w:val="009D7431"/>
    <w:rsid w:val="009D7BED"/>
    <w:rsid w:val="009D7C6A"/>
    <w:rsid w:val="009D7E3C"/>
    <w:rsid w:val="009E1B5B"/>
    <w:rsid w:val="009E3706"/>
    <w:rsid w:val="009E4B64"/>
    <w:rsid w:val="009E62E4"/>
    <w:rsid w:val="009E7EC7"/>
    <w:rsid w:val="009F21C0"/>
    <w:rsid w:val="009F29A7"/>
    <w:rsid w:val="009F2B67"/>
    <w:rsid w:val="009F2C78"/>
    <w:rsid w:val="009F4D7C"/>
    <w:rsid w:val="009F5333"/>
    <w:rsid w:val="009F5411"/>
    <w:rsid w:val="009F5AD1"/>
    <w:rsid w:val="009F64A4"/>
    <w:rsid w:val="00A000FD"/>
    <w:rsid w:val="00A001B2"/>
    <w:rsid w:val="00A003DA"/>
    <w:rsid w:val="00A00E8B"/>
    <w:rsid w:val="00A014E9"/>
    <w:rsid w:val="00A01D7E"/>
    <w:rsid w:val="00A01F54"/>
    <w:rsid w:val="00A02221"/>
    <w:rsid w:val="00A02E21"/>
    <w:rsid w:val="00A03C1A"/>
    <w:rsid w:val="00A04C62"/>
    <w:rsid w:val="00A0537E"/>
    <w:rsid w:val="00A05B11"/>
    <w:rsid w:val="00A06BE2"/>
    <w:rsid w:val="00A07794"/>
    <w:rsid w:val="00A10A11"/>
    <w:rsid w:val="00A10BFB"/>
    <w:rsid w:val="00A1113A"/>
    <w:rsid w:val="00A113CA"/>
    <w:rsid w:val="00A127D9"/>
    <w:rsid w:val="00A13501"/>
    <w:rsid w:val="00A13F4B"/>
    <w:rsid w:val="00A14815"/>
    <w:rsid w:val="00A14917"/>
    <w:rsid w:val="00A1513C"/>
    <w:rsid w:val="00A1547A"/>
    <w:rsid w:val="00A15CE7"/>
    <w:rsid w:val="00A20159"/>
    <w:rsid w:val="00A20C16"/>
    <w:rsid w:val="00A2116B"/>
    <w:rsid w:val="00A215A8"/>
    <w:rsid w:val="00A2177B"/>
    <w:rsid w:val="00A21FEC"/>
    <w:rsid w:val="00A221EB"/>
    <w:rsid w:val="00A22E85"/>
    <w:rsid w:val="00A24D78"/>
    <w:rsid w:val="00A25ECB"/>
    <w:rsid w:val="00A264DB"/>
    <w:rsid w:val="00A26B2A"/>
    <w:rsid w:val="00A3071A"/>
    <w:rsid w:val="00A30900"/>
    <w:rsid w:val="00A31360"/>
    <w:rsid w:val="00A32922"/>
    <w:rsid w:val="00A33B4D"/>
    <w:rsid w:val="00A34971"/>
    <w:rsid w:val="00A349AA"/>
    <w:rsid w:val="00A34A4E"/>
    <w:rsid w:val="00A35554"/>
    <w:rsid w:val="00A3639C"/>
    <w:rsid w:val="00A36C58"/>
    <w:rsid w:val="00A36E05"/>
    <w:rsid w:val="00A375E0"/>
    <w:rsid w:val="00A4037E"/>
    <w:rsid w:val="00A4325C"/>
    <w:rsid w:val="00A43F37"/>
    <w:rsid w:val="00A44333"/>
    <w:rsid w:val="00A4644C"/>
    <w:rsid w:val="00A47AE6"/>
    <w:rsid w:val="00A50CE6"/>
    <w:rsid w:val="00A50F7C"/>
    <w:rsid w:val="00A52049"/>
    <w:rsid w:val="00A5206D"/>
    <w:rsid w:val="00A5370C"/>
    <w:rsid w:val="00A5435D"/>
    <w:rsid w:val="00A544C9"/>
    <w:rsid w:val="00A5456A"/>
    <w:rsid w:val="00A54E14"/>
    <w:rsid w:val="00A54F41"/>
    <w:rsid w:val="00A5609D"/>
    <w:rsid w:val="00A57C8A"/>
    <w:rsid w:val="00A609E4"/>
    <w:rsid w:val="00A61328"/>
    <w:rsid w:val="00A61377"/>
    <w:rsid w:val="00A617CC"/>
    <w:rsid w:val="00A6193F"/>
    <w:rsid w:val="00A61F6F"/>
    <w:rsid w:val="00A61F72"/>
    <w:rsid w:val="00A62B76"/>
    <w:rsid w:val="00A62FB4"/>
    <w:rsid w:val="00A63988"/>
    <w:rsid w:val="00A653B7"/>
    <w:rsid w:val="00A65C5B"/>
    <w:rsid w:val="00A70789"/>
    <w:rsid w:val="00A70CAA"/>
    <w:rsid w:val="00A710DE"/>
    <w:rsid w:val="00A711BC"/>
    <w:rsid w:val="00A7127D"/>
    <w:rsid w:val="00A71422"/>
    <w:rsid w:val="00A7261B"/>
    <w:rsid w:val="00A726D8"/>
    <w:rsid w:val="00A742FF"/>
    <w:rsid w:val="00A751C2"/>
    <w:rsid w:val="00A7525B"/>
    <w:rsid w:val="00A75927"/>
    <w:rsid w:val="00A7618D"/>
    <w:rsid w:val="00A76C94"/>
    <w:rsid w:val="00A77CB0"/>
    <w:rsid w:val="00A77ECD"/>
    <w:rsid w:val="00A80A1C"/>
    <w:rsid w:val="00A80C2E"/>
    <w:rsid w:val="00A820F0"/>
    <w:rsid w:val="00A83394"/>
    <w:rsid w:val="00A8359E"/>
    <w:rsid w:val="00A83F10"/>
    <w:rsid w:val="00A840E9"/>
    <w:rsid w:val="00A86280"/>
    <w:rsid w:val="00A86375"/>
    <w:rsid w:val="00A86DD2"/>
    <w:rsid w:val="00A87147"/>
    <w:rsid w:val="00A913F7"/>
    <w:rsid w:val="00A94C5A"/>
    <w:rsid w:val="00A94FCB"/>
    <w:rsid w:val="00A9522E"/>
    <w:rsid w:val="00AA00B0"/>
    <w:rsid w:val="00AA0FEC"/>
    <w:rsid w:val="00AA1174"/>
    <w:rsid w:val="00AA123A"/>
    <w:rsid w:val="00AA1534"/>
    <w:rsid w:val="00AA2088"/>
    <w:rsid w:val="00AA48B7"/>
    <w:rsid w:val="00AA54E1"/>
    <w:rsid w:val="00AA6D0A"/>
    <w:rsid w:val="00AB017B"/>
    <w:rsid w:val="00AB153F"/>
    <w:rsid w:val="00AB1563"/>
    <w:rsid w:val="00AB1769"/>
    <w:rsid w:val="00AB2286"/>
    <w:rsid w:val="00AB3732"/>
    <w:rsid w:val="00AB3F5B"/>
    <w:rsid w:val="00AB4A6D"/>
    <w:rsid w:val="00AB4DBC"/>
    <w:rsid w:val="00AB51BA"/>
    <w:rsid w:val="00AB5D9D"/>
    <w:rsid w:val="00AB6161"/>
    <w:rsid w:val="00AB66C6"/>
    <w:rsid w:val="00AC00DC"/>
    <w:rsid w:val="00AC12D3"/>
    <w:rsid w:val="00AC3C0F"/>
    <w:rsid w:val="00AC52EC"/>
    <w:rsid w:val="00AC5AFE"/>
    <w:rsid w:val="00AC5CD6"/>
    <w:rsid w:val="00AC653E"/>
    <w:rsid w:val="00AC75C9"/>
    <w:rsid w:val="00AD2529"/>
    <w:rsid w:val="00AD2C16"/>
    <w:rsid w:val="00AD370E"/>
    <w:rsid w:val="00AD4FAF"/>
    <w:rsid w:val="00AD519D"/>
    <w:rsid w:val="00AD776B"/>
    <w:rsid w:val="00AD7C4A"/>
    <w:rsid w:val="00AD7D72"/>
    <w:rsid w:val="00AD7E67"/>
    <w:rsid w:val="00AE24B5"/>
    <w:rsid w:val="00AE3665"/>
    <w:rsid w:val="00AE3979"/>
    <w:rsid w:val="00AE3EF9"/>
    <w:rsid w:val="00AE3FF1"/>
    <w:rsid w:val="00AE5624"/>
    <w:rsid w:val="00AE5960"/>
    <w:rsid w:val="00AE5F82"/>
    <w:rsid w:val="00AE6700"/>
    <w:rsid w:val="00AE6D4E"/>
    <w:rsid w:val="00AE6FC2"/>
    <w:rsid w:val="00AE79C5"/>
    <w:rsid w:val="00AF1A0A"/>
    <w:rsid w:val="00AF2F40"/>
    <w:rsid w:val="00AF5164"/>
    <w:rsid w:val="00B01D23"/>
    <w:rsid w:val="00B02CEB"/>
    <w:rsid w:val="00B037D6"/>
    <w:rsid w:val="00B0407D"/>
    <w:rsid w:val="00B05BD3"/>
    <w:rsid w:val="00B0762E"/>
    <w:rsid w:val="00B10276"/>
    <w:rsid w:val="00B10919"/>
    <w:rsid w:val="00B10FC5"/>
    <w:rsid w:val="00B120B2"/>
    <w:rsid w:val="00B127C2"/>
    <w:rsid w:val="00B13C81"/>
    <w:rsid w:val="00B13CA0"/>
    <w:rsid w:val="00B13D7C"/>
    <w:rsid w:val="00B16C76"/>
    <w:rsid w:val="00B177DC"/>
    <w:rsid w:val="00B20D5A"/>
    <w:rsid w:val="00B21448"/>
    <w:rsid w:val="00B22670"/>
    <w:rsid w:val="00B22B84"/>
    <w:rsid w:val="00B231A4"/>
    <w:rsid w:val="00B23600"/>
    <w:rsid w:val="00B237AC"/>
    <w:rsid w:val="00B23F0D"/>
    <w:rsid w:val="00B24601"/>
    <w:rsid w:val="00B2502F"/>
    <w:rsid w:val="00B254DC"/>
    <w:rsid w:val="00B30555"/>
    <w:rsid w:val="00B30CE8"/>
    <w:rsid w:val="00B32489"/>
    <w:rsid w:val="00B32DAB"/>
    <w:rsid w:val="00B3341B"/>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72DD"/>
    <w:rsid w:val="00B477AA"/>
    <w:rsid w:val="00B51049"/>
    <w:rsid w:val="00B51918"/>
    <w:rsid w:val="00B51F8C"/>
    <w:rsid w:val="00B521E2"/>
    <w:rsid w:val="00B5333D"/>
    <w:rsid w:val="00B5542C"/>
    <w:rsid w:val="00B5576B"/>
    <w:rsid w:val="00B55D51"/>
    <w:rsid w:val="00B5745A"/>
    <w:rsid w:val="00B61462"/>
    <w:rsid w:val="00B61764"/>
    <w:rsid w:val="00B61A1C"/>
    <w:rsid w:val="00B61E69"/>
    <w:rsid w:val="00B634FA"/>
    <w:rsid w:val="00B63791"/>
    <w:rsid w:val="00B63964"/>
    <w:rsid w:val="00B63AAE"/>
    <w:rsid w:val="00B64CC3"/>
    <w:rsid w:val="00B64CE1"/>
    <w:rsid w:val="00B67C10"/>
    <w:rsid w:val="00B702AB"/>
    <w:rsid w:val="00B70431"/>
    <w:rsid w:val="00B71455"/>
    <w:rsid w:val="00B71498"/>
    <w:rsid w:val="00B71846"/>
    <w:rsid w:val="00B729B4"/>
    <w:rsid w:val="00B73383"/>
    <w:rsid w:val="00B739A9"/>
    <w:rsid w:val="00B73A0B"/>
    <w:rsid w:val="00B73A2F"/>
    <w:rsid w:val="00B73EFE"/>
    <w:rsid w:val="00B75453"/>
    <w:rsid w:val="00B761EA"/>
    <w:rsid w:val="00B768AC"/>
    <w:rsid w:val="00B80C9C"/>
    <w:rsid w:val="00B80CF6"/>
    <w:rsid w:val="00B816D1"/>
    <w:rsid w:val="00B81760"/>
    <w:rsid w:val="00B81E1B"/>
    <w:rsid w:val="00B822B9"/>
    <w:rsid w:val="00B8385E"/>
    <w:rsid w:val="00B83DBB"/>
    <w:rsid w:val="00B86381"/>
    <w:rsid w:val="00B87428"/>
    <w:rsid w:val="00B90208"/>
    <w:rsid w:val="00B90286"/>
    <w:rsid w:val="00B9084F"/>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3464"/>
    <w:rsid w:val="00BA604C"/>
    <w:rsid w:val="00BA7045"/>
    <w:rsid w:val="00BB0BBD"/>
    <w:rsid w:val="00BB167A"/>
    <w:rsid w:val="00BB1857"/>
    <w:rsid w:val="00BB260C"/>
    <w:rsid w:val="00BB2931"/>
    <w:rsid w:val="00BB5DDE"/>
    <w:rsid w:val="00BB5DE0"/>
    <w:rsid w:val="00BB5FD5"/>
    <w:rsid w:val="00BB616F"/>
    <w:rsid w:val="00BB643E"/>
    <w:rsid w:val="00BB6D20"/>
    <w:rsid w:val="00BC040F"/>
    <w:rsid w:val="00BC050C"/>
    <w:rsid w:val="00BC0DF5"/>
    <w:rsid w:val="00BC0FDB"/>
    <w:rsid w:val="00BC156D"/>
    <w:rsid w:val="00BC1CE6"/>
    <w:rsid w:val="00BC29EF"/>
    <w:rsid w:val="00BC2B30"/>
    <w:rsid w:val="00BC34C7"/>
    <w:rsid w:val="00BC3A5D"/>
    <w:rsid w:val="00BC5832"/>
    <w:rsid w:val="00BC5CBB"/>
    <w:rsid w:val="00BC5D65"/>
    <w:rsid w:val="00BC61A2"/>
    <w:rsid w:val="00BC6236"/>
    <w:rsid w:val="00BD0241"/>
    <w:rsid w:val="00BD1F6A"/>
    <w:rsid w:val="00BD2B1B"/>
    <w:rsid w:val="00BD2D5B"/>
    <w:rsid w:val="00BD3CDC"/>
    <w:rsid w:val="00BD4EB7"/>
    <w:rsid w:val="00BD50BC"/>
    <w:rsid w:val="00BD51C5"/>
    <w:rsid w:val="00BD5F94"/>
    <w:rsid w:val="00BD62A5"/>
    <w:rsid w:val="00BD677B"/>
    <w:rsid w:val="00BD6DA4"/>
    <w:rsid w:val="00BE0174"/>
    <w:rsid w:val="00BE1774"/>
    <w:rsid w:val="00BE26D7"/>
    <w:rsid w:val="00BE2953"/>
    <w:rsid w:val="00BE381F"/>
    <w:rsid w:val="00BE5300"/>
    <w:rsid w:val="00BF10A3"/>
    <w:rsid w:val="00BF2A45"/>
    <w:rsid w:val="00BF318A"/>
    <w:rsid w:val="00BF3B1C"/>
    <w:rsid w:val="00BF59F0"/>
    <w:rsid w:val="00BF73DB"/>
    <w:rsid w:val="00C005E6"/>
    <w:rsid w:val="00C01F71"/>
    <w:rsid w:val="00C02CB1"/>
    <w:rsid w:val="00C02E4A"/>
    <w:rsid w:val="00C0326F"/>
    <w:rsid w:val="00C04B89"/>
    <w:rsid w:val="00C04D03"/>
    <w:rsid w:val="00C066C6"/>
    <w:rsid w:val="00C079CF"/>
    <w:rsid w:val="00C10171"/>
    <w:rsid w:val="00C10CD1"/>
    <w:rsid w:val="00C12351"/>
    <w:rsid w:val="00C13B97"/>
    <w:rsid w:val="00C13C11"/>
    <w:rsid w:val="00C13D97"/>
    <w:rsid w:val="00C151D6"/>
    <w:rsid w:val="00C15887"/>
    <w:rsid w:val="00C16063"/>
    <w:rsid w:val="00C16A33"/>
    <w:rsid w:val="00C218E6"/>
    <w:rsid w:val="00C2200A"/>
    <w:rsid w:val="00C23782"/>
    <w:rsid w:val="00C24E5C"/>
    <w:rsid w:val="00C25AF6"/>
    <w:rsid w:val="00C27216"/>
    <w:rsid w:val="00C27240"/>
    <w:rsid w:val="00C27E71"/>
    <w:rsid w:val="00C304D6"/>
    <w:rsid w:val="00C3065F"/>
    <w:rsid w:val="00C30E80"/>
    <w:rsid w:val="00C31B62"/>
    <w:rsid w:val="00C32EF6"/>
    <w:rsid w:val="00C32F85"/>
    <w:rsid w:val="00C33CBC"/>
    <w:rsid w:val="00C34525"/>
    <w:rsid w:val="00C365F8"/>
    <w:rsid w:val="00C36809"/>
    <w:rsid w:val="00C37E84"/>
    <w:rsid w:val="00C410EE"/>
    <w:rsid w:val="00C416CB"/>
    <w:rsid w:val="00C41AD1"/>
    <w:rsid w:val="00C41B66"/>
    <w:rsid w:val="00C420F1"/>
    <w:rsid w:val="00C42AEA"/>
    <w:rsid w:val="00C42FFA"/>
    <w:rsid w:val="00C4411F"/>
    <w:rsid w:val="00C44AEC"/>
    <w:rsid w:val="00C44BE0"/>
    <w:rsid w:val="00C455BC"/>
    <w:rsid w:val="00C45980"/>
    <w:rsid w:val="00C45D26"/>
    <w:rsid w:val="00C500B2"/>
    <w:rsid w:val="00C51281"/>
    <w:rsid w:val="00C51D22"/>
    <w:rsid w:val="00C5269E"/>
    <w:rsid w:val="00C5286E"/>
    <w:rsid w:val="00C52AD2"/>
    <w:rsid w:val="00C52BC2"/>
    <w:rsid w:val="00C5305B"/>
    <w:rsid w:val="00C53870"/>
    <w:rsid w:val="00C539D5"/>
    <w:rsid w:val="00C53BD7"/>
    <w:rsid w:val="00C53E11"/>
    <w:rsid w:val="00C540AB"/>
    <w:rsid w:val="00C54991"/>
    <w:rsid w:val="00C55030"/>
    <w:rsid w:val="00C56989"/>
    <w:rsid w:val="00C56C0D"/>
    <w:rsid w:val="00C60084"/>
    <w:rsid w:val="00C61556"/>
    <w:rsid w:val="00C63357"/>
    <w:rsid w:val="00C634D3"/>
    <w:rsid w:val="00C63521"/>
    <w:rsid w:val="00C64701"/>
    <w:rsid w:val="00C64B14"/>
    <w:rsid w:val="00C65959"/>
    <w:rsid w:val="00C663C4"/>
    <w:rsid w:val="00C67B81"/>
    <w:rsid w:val="00C67FFB"/>
    <w:rsid w:val="00C70229"/>
    <w:rsid w:val="00C71889"/>
    <w:rsid w:val="00C72972"/>
    <w:rsid w:val="00C73E5F"/>
    <w:rsid w:val="00C74342"/>
    <w:rsid w:val="00C74787"/>
    <w:rsid w:val="00C75E9E"/>
    <w:rsid w:val="00C76396"/>
    <w:rsid w:val="00C76C89"/>
    <w:rsid w:val="00C811BC"/>
    <w:rsid w:val="00C81EF3"/>
    <w:rsid w:val="00C82C7E"/>
    <w:rsid w:val="00C849D2"/>
    <w:rsid w:val="00C84F8E"/>
    <w:rsid w:val="00C8503D"/>
    <w:rsid w:val="00C900A6"/>
    <w:rsid w:val="00C90142"/>
    <w:rsid w:val="00C911C0"/>
    <w:rsid w:val="00C91B08"/>
    <w:rsid w:val="00C91BEE"/>
    <w:rsid w:val="00C92374"/>
    <w:rsid w:val="00C931FC"/>
    <w:rsid w:val="00C93601"/>
    <w:rsid w:val="00C94242"/>
    <w:rsid w:val="00C9481F"/>
    <w:rsid w:val="00C94B54"/>
    <w:rsid w:val="00C94B9E"/>
    <w:rsid w:val="00C9649F"/>
    <w:rsid w:val="00C96B7B"/>
    <w:rsid w:val="00C97255"/>
    <w:rsid w:val="00C97F52"/>
    <w:rsid w:val="00CA18B9"/>
    <w:rsid w:val="00CA2201"/>
    <w:rsid w:val="00CA2346"/>
    <w:rsid w:val="00CA2358"/>
    <w:rsid w:val="00CA3C95"/>
    <w:rsid w:val="00CA4CD8"/>
    <w:rsid w:val="00CA5782"/>
    <w:rsid w:val="00CA61E3"/>
    <w:rsid w:val="00CA6448"/>
    <w:rsid w:val="00CA736C"/>
    <w:rsid w:val="00CB0500"/>
    <w:rsid w:val="00CB2866"/>
    <w:rsid w:val="00CB3745"/>
    <w:rsid w:val="00CB4881"/>
    <w:rsid w:val="00CB5E2B"/>
    <w:rsid w:val="00CB6EBE"/>
    <w:rsid w:val="00CB7B7D"/>
    <w:rsid w:val="00CB7F72"/>
    <w:rsid w:val="00CC021C"/>
    <w:rsid w:val="00CC3242"/>
    <w:rsid w:val="00CC3F45"/>
    <w:rsid w:val="00CC4EC5"/>
    <w:rsid w:val="00CC789C"/>
    <w:rsid w:val="00CC7D70"/>
    <w:rsid w:val="00CD0F55"/>
    <w:rsid w:val="00CD253E"/>
    <w:rsid w:val="00CD2F63"/>
    <w:rsid w:val="00CD32CA"/>
    <w:rsid w:val="00CD33E8"/>
    <w:rsid w:val="00CD3B1B"/>
    <w:rsid w:val="00CD40EA"/>
    <w:rsid w:val="00CD6398"/>
    <w:rsid w:val="00CD6A8B"/>
    <w:rsid w:val="00CD79C7"/>
    <w:rsid w:val="00CE21E2"/>
    <w:rsid w:val="00CE3831"/>
    <w:rsid w:val="00CE4A9B"/>
    <w:rsid w:val="00CE5102"/>
    <w:rsid w:val="00CE532A"/>
    <w:rsid w:val="00CE538F"/>
    <w:rsid w:val="00CE54A6"/>
    <w:rsid w:val="00CF0733"/>
    <w:rsid w:val="00CF0751"/>
    <w:rsid w:val="00CF0C56"/>
    <w:rsid w:val="00CF12DD"/>
    <w:rsid w:val="00CF2A57"/>
    <w:rsid w:val="00CF39D8"/>
    <w:rsid w:val="00CF3D8E"/>
    <w:rsid w:val="00CF3DA2"/>
    <w:rsid w:val="00CF3E84"/>
    <w:rsid w:val="00CF3F9F"/>
    <w:rsid w:val="00CF40BB"/>
    <w:rsid w:val="00CF41CE"/>
    <w:rsid w:val="00CF5371"/>
    <w:rsid w:val="00CF5B4A"/>
    <w:rsid w:val="00CF5CF1"/>
    <w:rsid w:val="00CF613A"/>
    <w:rsid w:val="00CF668B"/>
    <w:rsid w:val="00CF6918"/>
    <w:rsid w:val="00D00336"/>
    <w:rsid w:val="00D0042B"/>
    <w:rsid w:val="00D024C7"/>
    <w:rsid w:val="00D02A06"/>
    <w:rsid w:val="00D03467"/>
    <w:rsid w:val="00D04463"/>
    <w:rsid w:val="00D045F3"/>
    <w:rsid w:val="00D04774"/>
    <w:rsid w:val="00D05BD7"/>
    <w:rsid w:val="00D05C1D"/>
    <w:rsid w:val="00D06BC2"/>
    <w:rsid w:val="00D105EF"/>
    <w:rsid w:val="00D11231"/>
    <w:rsid w:val="00D1151F"/>
    <w:rsid w:val="00D11706"/>
    <w:rsid w:val="00D134D8"/>
    <w:rsid w:val="00D1363E"/>
    <w:rsid w:val="00D1377F"/>
    <w:rsid w:val="00D152E9"/>
    <w:rsid w:val="00D1594E"/>
    <w:rsid w:val="00D15F55"/>
    <w:rsid w:val="00D236D4"/>
    <w:rsid w:val="00D23CAB"/>
    <w:rsid w:val="00D25384"/>
    <w:rsid w:val="00D26977"/>
    <w:rsid w:val="00D26BAA"/>
    <w:rsid w:val="00D274FD"/>
    <w:rsid w:val="00D27A03"/>
    <w:rsid w:val="00D30EFA"/>
    <w:rsid w:val="00D32326"/>
    <w:rsid w:val="00D326A1"/>
    <w:rsid w:val="00D33082"/>
    <w:rsid w:val="00D33770"/>
    <w:rsid w:val="00D37430"/>
    <w:rsid w:val="00D37660"/>
    <w:rsid w:val="00D37C75"/>
    <w:rsid w:val="00D4091F"/>
    <w:rsid w:val="00D40BDD"/>
    <w:rsid w:val="00D40FDD"/>
    <w:rsid w:val="00D414A9"/>
    <w:rsid w:val="00D41EF8"/>
    <w:rsid w:val="00D41F43"/>
    <w:rsid w:val="00D439F9"/>
    <w:rsid w:val="00D44CCD"/>
    <w:rsid w:val="00D45022"/>
    <w:rsid w:val="00D52B04"/>
    <w:rsid w:val="00D5543D"/>
    <w:rsid w:val="00D55696"/>
    <w:rsid w:val="00D55BB7"/>
    <w:rsid w:val="00D568BE"/>
    <w:rsid w:val="00D56903"/>
    <w:rsid w:val="00D57208"/>
    <w:rsid w:val="00D577BA"/>
    <w:rsid w:val="00D579CC"/>
    <w:rsid w:val="00D607DA"/>
    <w:rsid w:val="00D609B2"/>
    <w:rsid w:val="00D61382"/>
    <w:rsid w:val="00D61CCF"/>
    <w:rsid w:val="00D63469"/>
    <w:rsid w:val="00D64959"/>
    <w:rsid w:val="00D64E8E"/>
    <w:rsid w:val="00D650C7"/>
    <w:rsid w:val="00D66A8E"/>
    <w:rsid w:val="00D671C0"/>
    <w:rsid w:val="00D67318"/>
    <w:rsid w:val="00D674B3"/>
    <w:rsid w:val="00D67CF9"/>
    <w:rsid w:val="00D67DC8"/>
    <w:rsid w:val="00D67EED"/>
    <w:rsid w:val="00D71874"/>
    <w:rsid w:val="00D718F9"/>
    <w:rsid w:val="00D740C8"/>
    <w:rsid w:val="00D74E57"/>
    <w:rsid w:val="00D760A0"/>
    <w:rsid w:val="00D76450"/>
    <w:rsid w:val="00D7708E"/>
    <w:rsid w:val="00D8285C"/>
    <w:rsid w:val="00D83F34"/>
    <w:rsid w:val="00D8555B"/>
    <w:rsid w:val="00D8711E"/>
    <w:rsid w:val="00D877CA"/>
    <w:rsid w:val="00D87DCE"/>
    <w:rsid w:val="00D90C6E"/>
    <w:rsid w:val="00D9183C"/>
    <w:rsid w:val="00D91933"/>
    <w:rsid w:val="00D92889"/>
    <w:rsid w:val="00D92932"/>
    <w:rsid w:val="00D93119"/>
    <w:rsid w:val="00D93318"/>
    <w:rsid w:val="00D9373D"/>
    <w:rsid w:val="00D9401B"/>
    <w:rsid w:val="00D943E9"/>
    <w:rsid w:val="00D966EF"/>
    <w:rsid w:val="00D974F8"/>
    <w:rsid w:val="00DA0215"/>
    <w:rsid w:val="00DA1DDA"/>
    <w:rsid w:val="00DA252A"/>
    <w:rsid w:val="00DA3B62"/>
    <w:rsid w:val="00DA43AC"/>
    <w:rsid w:val="00DA488E"/>
    <w:rsid w:val="00DA4F94"/>
    <w:rsid w:val="00DA4FA6"/>
    <w:rsid w:val="00DB0A31"/>
    <w:rsid w:val="00DB125C"/>
    <w:rsid w:val="00DB222E"/>
    <w:rsid w:val="00DB44A6"/>
    <w:rsid w:val="00DB4DDA"/>
    <w:rsid w:val="00DB4F25"/>
    <w:rsid w:val="00DB5A42"/>
    <w:rsid w:val="00DB6C22"/>
    <w:rsid w:val="00DB7BA1"/>
    <w:rsid w:val="00DC11B5"/>
    <w:rsid w:val="00DC12D4"/>
    <w:rsid w:val="00DC170C"/>
    <w:rsid w:val="00DC2683"/>
    <w:rsid w:val="00DC33B3"/>
    <w:rsid w:val="00DC422C"/>
    <w:rsid w:val="00DC540E"/>
    <w:rsid w:val="00DD07E9"/>
    <w:rsid w:val="00DD26C9"/>
    <w:rsid w:val="00DD2968"/>
    <w:rsid w:val="00DD2A94"/>
    <w:rsid w:val="00DD35F9"/>
    <w:rsid w:val="00DD3677"/>
    <w:rsid w:val="00DD46D9"/>
    <w:rsid w:val="00DD5153"/>
    <w:rsid w:val="00DD612F"/>
    <w:rsid w:val="00DD63C6"/>
    <w:rsid w:val="00DD66C3"/>
    <w:rsid w:val="00DD675F"/>
    <w:rsid w:val="00DD6B7D"/>
    <w:rsid w:val="00DD6C31"/>
    <w:rsid w:val="00DD6EB3"/>
    <w:rsid w:val="00DD7245"/>
    <w:rsid w:val="00DE1F56"/>
    <w:rsid w:val="00DE2138"/>
    <w:rsid w:val="00DE3B20"/>
    <w:rsid w:val="00DE4FAC"/>
    <w:rsid w:val="00DE50A6"/>
    <w:rsid w:val="00DE52A1"/>
    <w:rsid w:val="00DE7276"/>
    <w:rsid w:val="00DF0096"/>
    <w:rsid w:val="00DF21B2"/>
    <w:rsid w:val="00DF2622"/>
    <w:rsid w:val="00DF394F"/>
    <w:rsid w:val="00DF535F"/>
    <w:rsid w:val="00DF57D0"/>
    <w:rsid w:val="00DF60D2"/>
    <w:rsid w:val="00DF70F3"/>
    <w:rsid w:val="00E012A6"/>
    <w:rsid w:val="00E0138E"/>
    <w:rsid w:val="00E019FA"/>
    <w:rsid w:val="00E01E18"/>
    <w:rsid w:val="00E04B07"/>
    <w:rsid w:val="00E04CA9"/>
    <w:rsid w:val="00E0569F"/>
    <w:rsid w:val="00E05738"/>
    <w:rsid w:val="00E05B24"/>
    <w:rsid w:val="00E06660"/>
    <w:rsid w:val="00E06BBE"/>
    <w:rsid w:val="00E07396"/>
    <w:rsid w:val="00E07D06"/>
    <w:rsid w:val="00E10221"/>
    <w:rsid w:val="00E123FA"/>
    <w:rsid w:val="00E128DC"/>
    <w:rsid w:val="00E12993"/>
    <w:rsid w:val="00E13559"/>
    <w:rsid w:val="00E1394A"/>
    <w:rsid w:val="00E13F19"/>
    <w:rsid w:val="00E171AD"/>
    <w:rsid w:val="00E17648"/>
    <w:rsid w:val="00E17C4D"/>
    <w:rsid w:val="00E17D9B"/>
    <w:rsid w:val="00E20A25"/>
    <w:rsid w:val="00E20C56"/>
    <w:rsid w:val="00E2175C"/>
    <w:rsid w:val="00E22072"/>
    <w:rsid w:val="00E22185"/>
    <w:rsid w:val="00E23134"/>
    <w:rsid w:val="00E23765"/>
    <w:rsid w:val="00E23769"/>
    <w:rsid w:val="00E237E8"/>
    <w:rsid w:val="00E24433"/>
    <w:rsid w:val="00E245E6"/>
    <w:rsid w:val="00E257D4"/>
    <w:rsid w:val="00E25F61"/>
    <w:rsid w:val="00E26530"/>
    <w:rsid w:val="00E2657C"/>
    <w:rsid w:val="00E26C09"/>
    <w:rsid w:val="00E27386"/>
    <w:rsid w:val="00E27E90"/>
    <w:rsid w:val="00E30121"/>
    <w:rsid w:val="00E30B9A"/>
    <w:rsid w:val="00E30DB6"/>
    <w:rsid w:val="00E31F5E"/>
    <w:rsid w:val="00E326C5"/>
    <w:rsid w:val="00E3434E"/>
    <w:rsid w:val="00E3449C"/>
    <w:rsid w:val="00E35094"/>
    <w:rsid w:val="00E37831"/>
    <w:rsid w:val="00E37994"/>
    <w:rsid w:val="00E404D1"/>
    <w:rsid w:val="00E40A7B"/>
    <w:rsid w:val="00E4218A"/>
    <w:rsid w:val="00E421B9"/>
    <w:rsid w:val="00E43709"/>
    <w:rsid w:val="00E44A70"/>
    <w:rsid w:val="00E46C7B"/>
    <w:rsid w:val="00E478B8"/>
    <w:rsid w:val="00E5031F"/>
    <w:rsid w:val="00E509DC"/>
    <w:rsid w:val="00E50DFF"/>
    <w:rsid w:val="00E516A5"/>
    <w:rsid w:val="00E516B1"/>
    <w:rsid w:val="00E52C4A"/>
    <w:rsid w:val="00E55CDD"/>
    <w:rsid w:val="00E560EC"/>
    <w:rsid w:val="00E56B05"/>
    <w:rsid w:val="00E56C51"/>
    <w:rsid w:val="00E56EBF"/>
    <w:rsid w:val="00E56F2A"/>
    <w:rsid w:val="00E6011A"/>
    <w:rsid w:val="00E60571"/>
    <w:rsid w:val="00E63D3C"/>
    <w:rsid w:val="00E64662"/>
    <w:rsid w:val="00E64BA5"/>
    <w:rsid w:val="00E64F9D"/>
    <w:rsid w:val="00E65433"/>
    <w:rsid w:val="00E665A3"/>
    <w:rsid w:val="00E6663B"/>
    <w:rsid w:val="00E666AD"/>
    <w:rsid w:val="00E667FB"/>
    <w:rsid w:val="00E67698"/>
    <w:rsid w:val="00E67C85"/>
    <w:rsid w:val="00E705B6"/>
    <w:rsid w:val="00E70D25"/>
    <w:rsid w:val="00E71483"/>
    <w:rsid w:val="00E7157E"/>
    <w:rsid w:val="00E719FD"/>
    <w:rsid w:val="00E71D9C"/>
    <w:rsid w:val="00E738F9"/>
    <w:rsid w:val="00E73A76"/>
    <w:rsid w:val="00E762A6"/>
    <w:rsid w:val="00E767AC"/>
    <w:rsid w:val="00E805B4"/>
    <w:rsid w:val="00E81050"/>
    <w:rsid w:val="00E81321"/>
    <w:rsid w:val="00E81B49"/>
    <w:rsid w:val="00E81ECE"/>
    <w:rsid w:val="00E81EE1"/>
    <w:rsid w:val="00E823ED"/>
    <w:rsid w:val="00E839FA"/>
    <w:rsid w:val="00E83F4B"/>
    <w:rsid w:val="00E84109"/>
    <w:rsid w:val="00E84CD6"/>
    <w:rsid w:val="00E868FA"/>
    <w:rsid w:val="00E86A8E"/>
    <w:rsid w:val="00E879A7"/>
    <w:rsid w:val="00E90C02"/>
    <w:rsid w:val="00E90D7B"/>
    <w:rsid w:val="00E9190E"/>
    <w:rsid w:val="00E91A4F"/>
    <w:rsid w:val="00E91D2F"/>
    <w:rsid w:val="00E928F7"/>
    <w:rsid w:val="00E92AD7"/>
    <w:rsid w:val="00E92F3A"/>
    <w:rsid w:val="00E93152"/>
    <w:rsid w:val="00E9330D"/>
    <w:rsid w:val="00E938A0"/>
    <w:rsid w:val="00E93D03"/>
    <w:rsid w:val="00E954D4"/>
    <w:rsid w:val="00E9672B"/>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8A7"/>
    <w:rsid w:val="00EB142B"/>
    <w:rsid w:val="00EB3285"/>
    <w:rsid w:val="00EB3CE4"/>
    <w:rsid w:val="00EB4049"/>
    <w:rsid w:val="00EB4A3C"/>
    <w:rsid w:val="00EB561E"/>
    <w:rsid w:val="00EB64E9"/>
    <w:rsid w:val="00EB6BA9"/>
    <w:rsid w:val="00EB7EE0"/>
    <w:rsid w:val="00EC09D2"/>
    <w:rsid w:val="00EC0BBD"/>
    <w:rsid w:val="00EC0F18"/>
    <w:rsid w:val="00EC1C8E"/>
    <w:rsid w:val="00EC2D23"/>
    <w:rsid w:val="00EC397E"/>
    <w:rsid w:val="00EC3D7D"/>
    <w:rsid w:val="00EC43F6"/>
    <w:rsid w:val="00EC59BE"/>
    <w:rsid w:val="00EC64BE"/>
    <w:rsid w:val="00EC67D8"/>
    <w:rsid w:val="00EC6CAF"/>
    <w:rsid w:val="00EC7953"/>
    <w:rsid w:val="00EC7E01"/>
    <w:rsid w:val="00ED0FBF"/>
    <w:rsid w:val="00ED1239"/>
    <w:rsid w:val="00ED280E"/>
    <w:rsid w:val="00ED2E48"/>
    <w:rsid w:val="00ED382B"/>
    <w:rsid w:val="00ED39CB"/>
    <w:rsid w:val="00ED3B33"/>
    <w:rsid w:val="00ED3D14"/>
    <w:rsid w:val="00ED531E"/>
    <w:rsid w:val="00ED70BA"/>
    <w:rsid w:val="00EE0265"/>
    <w:rsid w:val="00EE2812"/>
    <w:rsid w:val="00EE3572"/>
    <w:rsid w:val="00EE371D"/>
    <w:rsid w:val="00EE44DB"/>
    <w:rsid w:val="00EE48E1"/>
    <w:rsid w:val="00EE4F2C"/>
    <w:rsid w:val="00EE61AC"/>
    <w:rsid w:val="00EE7663"/>
    <w:rsid w:val="00EF090A"/>
    <w:rsid w:val="00EF1EF1"/>
    <w:rsid w:val="00EF27E3"/>
    <w:rsid w:val="00EF4215"/>
    <w:rsid w:val="00EF4F00"/>
    <w:rsid w:val="00EF5C0E"/>
    <w:rsid w:val="00EF5C7C"/>
    <w:rsid w:val="00EF68DE"/>
    <w:rsid w:val="00EF7320"/>
    <w:rsid w:val="00EF7EBC"/>
    <w:rsid w:val="00F025DC"/>
    <w:rsid w:val="00F027ED"/>
    <w:rsid w:val="00F03AAA"/>
    <w:rsid w:val="00F041F4"/>
    <w:rsid w:val="00F04250"/>
    <w:rsid w:val="00F04E25"/>
    <w:rsid w:val="00F05B54"/>
    <w:rsid w:val="00F11097"/>
    <w:rsid w:val="00F11359"/>
    <w:rsid w:val="00F11A1D"/>
    <w:rsid w:val="00F1239B"/>
    <w:rsid w:val="00F12DF8"/>
    <w:rsid w:val="00F12E95"/>
    <w:rsid w:val="00F14023"/>
    <w:rsid w:val="00F1432D"/>
    <w:rsid w:val="00F15E2E"/>
    <w:rsid w:val="00F16D40"/>
    <w:rsid w:val="00F20145"/>
    <w:rsid w:val="00F213A7"/>
    <w:rsid w:val="00F21585"/>
    <w:rsid w:val="00F215CD"/>
    <w:rsid w:val="00F2193C"/>
    <w:rsid w:val="00F227B7"/>
    <w:rsid w:val="00F23A86"/>
    <w:rsid w:val="00F23B42"/>
    <w:rsid w:val="00F24213"/>
    <w:rsid w:val="00F2606A"/>
    <w:rsid w:val="00F266C5"/>
    <w:rsid w:val="00F2756C"/>
    <w:rsid w:val="00F30782"/>
    <w:rsid w:val="00F30C5A"/>
    <w:rsid w:val="00F322E7"/>
    <w:rsid w:val="00F33365"/>
    <w:rsid w:val="00F348BC"/>
    <w:rsid w:val="00F34EAE"/>
    <w:rsid w:val="00F35447"/>
    <w:rsid w:val="00F35E8A"/>
    <w:rsid w:val="00F3607E"/>
    <w:rsid w:val="00F3711A"/>
    <w:rsid w:val="00F4007A"/>
    <w:rsid w:val="00F41EAD"/>
    <w:rsid w:val="00F43B9E"/>
    <w:rsid w:val="00F43BDC"/>
    <w:rsid w:val="00F4619D"/>
    <w:rsid w:val="00F46855"/>
    <w:rsid w:val="00F46FE6"/>
    <w:rsid w:val="00F476B8"/>
    <w:rsid w:val="00F518F9"/>
    <w:rsid w:val="00F51C6F"/>
    <w:rsid w:val="00F52230"/>
    <w:rsid w:val="00F5280A"/>
    <w:rsid w:val="00F53BE0"/>
    <w:rsid w:val="00F53C18"/>
    <w:rsid w:val="00F5418A"/>
    <w:rsid w:val="00F54C93"/>
    <w:rsid w:val="00F55514"/>
    <w:rsid w:val="00F55530"/>
    <w:rsid w:val="00F55DEE"/>
    <w:rsid w:val="00F57067"/>
    <w:rsid w:val="00F60BB7"/>
    <w:rsid w:val="00F61324"/>
    <w:rsid w:val="00F62F8B"/>
    <w:rsid w:val="00F6331C"/>
    <w:rsid w:val="00F63573"/>
    <w:rsid w:val="00F63A78"/>
    <w:rsid w:val="00F662AD"/>
    <w:rsid w:val="00F67AF5"/>
    <w:rsid w:val="00F67D5E"/>
    <w:rsid w:val="00F70965"/>
    <w:rsid w:val="00F70EE6"/>
    <w:rsid w:val="00F71027"/>
    <w:rsid w:val="00F714ED"/>
    <w:rsid w:val="00F72155"/>
    <w:rsid w:val="00F72859"/>
    <w:rsid w:val="00F73CAE"/>
    <w:rsid w:val="00F74F72"/>
    <w:rsid w:val="00F7571F"/>
    <w:rsid w:val="00F771BF"/>
    <w:rsid w:val="00F77336"/>
    <w:rsid w:val="00F77E26"/>
    <w:rsid w:val="00F80401"/>
    <w:rsid w:val="00F8071F"/>
    <w:rsid w:val="00F80A15"/>
    <w:rsid w:val="00F80C85"/>
    <w:rsid w:val="00F8223F"/>
    <w:rsid w:val="00F82D7F"/>
    <w:rsid w:val="00F8389F"/>
    <w:rsid w:val="00F85EB8"/>
    <w:rsid w:val="00F86911"/>
    <w:rsid w:val="00F87F88"/>
    <w:rsid w:val="00F90582"/>
    <w:rsid w:val="00F92CF3"/>
    <w:rsid w:val="00F93EB1"/>
    <w:rsid w:val="00F9401D"/>
    <w:rsid w:val="00F94043"/>
    <w:rsid w:val="00F940C2"/>
    <w:rsid w:val="00F943C5"/>
    <w:rsid w:val="00F949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7344"/>
    <w:rsid w:val="00FA7C41"/>
    <w:rsid w:val="00FB0155"/>
    <w:rsid w:val="00FB1909"/>
    <w:rsid w:val="00FB1B36"/>
    <w:rsid w:val="00FB231C"/>
    <w:rsid w:val="00FB33D8"/>
    <w:rsid w:val="00FB3A7F"/>
    <w:rsid w:val="00FB51E5"/>
    <w:rsid w:val="00FB5F35"/>
    <w:rsid w:val="00FB5F4D"/>
    <w:rsid w:val="00FB6ED9"/>
    <w:rsid w:val="00FB734A"/>
    <w:rsid w:val="00FC0AB1"/>
    <w:rsid w:val="00FC13F0"/>
    <w:rsid w:val="00FC3AD4"/>
    <w:rsid w:val="00FC412A"/>
    <w:rsid w:val="00FC4493"/>
    <w:rsid w:val="00FC4668"/>
    <w:rsid w:val="00FC590E"/>
    <w:rsid w:val="00FC60B9"/>
    <w:rsid w:val="00FC65FC"/>
    <w:rsid w:val="00FC74D7"/>
    <w:rsid w:val="00FC7D18"/>
    <w:rsid w:val="00FC7EFF"/>
    <w:rsid w:val="00FD054E"/>
    <w:rsid w:val="00FD125D"/>
    <w:rsid w:val="00FD17B2"/>
    <w:rsid w:val="00FD3CC4"/>
    <w:rsid w:val="00FD426D"/>
    <w:rsid w:val="00FD482C"/>
    <w:rsid w:val="00FD581F"/>
    <w:rsid w:val="00FD5A0C"/>
    <w:rsid w:val="00FD6800"/>
    <w:rsid w:val="00FE03AE"/>
    <w:rsid w:val="00FE0545"/>
    <w:rsid w:val="00FE088E"/>
    <w:rsid w:val="00FE359B"/>
    <w:rsid w:val="00FE3D8C"/>
    <w:rsid w:val="00FE570F"/>
    <w:rsid w:val="00FE6B73"/>
    <w:rsid w:val="00FE6BD8"/>
    <w:rsid w:val="00FF1354"/>
    <w:rsid w:val="00FF165C"/>
    <w:rsid w:val="00FF2DFE"/>
    <w:rsid w:val="00FF328F"/>
    <w:rsid w:val="00FF3A96"/>
    <w:rsid w:val="00FF3ED1"/>
    <w:rsid w:val="00FF4579"/>
    <w:rsid w:val="00FF68EA"/>
    <w:rsid w:val="00FF72FE"/>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082546"/>
  <w15:chartTrackingRefBased/>
  <w15:docId w15:val="{5400F7E4-0F76-4510-9F5F-33CFC608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871EB9"/>
    <w:pPr>
      <w:tabs>
        <w:tab w:val="left" w:pos="284"/>
        <w:tab w:val="right" w:leader="dot" w:pos="9628"/>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m.szczuc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broker@interbroker.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um_szczuc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C947-2923-477F-9463-6AFBD9FA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70</Pages>
  <Words>34093</Words>
  <Characters>204563</Characters>
  <Application>Microsoft Office Word</Application>
  <DocSecurity>0</DocSecurity>
  <Lines>1704</Lines>
  <Paragraphs>476</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238180</CharactersWithSpaces>
  <SharedDoc>false</SharedDoc>
  <HLinks>
    <vt:vector size="348" baseType="variant">
      <vt:variant>
        <vt:i4>6094953</vt:i4>
      </vt:variant>
      <vt:variant>
        <vt:i4>312</vt:i4>
      </vt:variant>
      <vt:variant>
        <vt:i4>0</vt:i4>
      </vt:variant>
      <vt:variant>
        <vt:i4>5</vt:i4>
      </vt:variant>
      <vt:variant>
        <vt:lpwstr>mailto:helpdesk@logintrade.net</vt:lpwstr>
      </vt:variant>
      <vt:variant>
        <vt:lpwstr/>
      </vt:variant>
      <vt:variant>
        <vt:i4>3473446</vt:i4>
      </vt:variant>
      <vt:variant>
        <vt:i4>309</vt:i4>
      </vt:variant>
      <vt:variant>
        <vt:i4>0</vt:i4>
      </vt:variant>
      <vt:variant>
        <vt:i4>5</vt:i4>
      </vt:variant>
      <vt:variant>
        <vt:lpwstr>https://interbroker.logintrade.net/rejestracja/rejestracja.html</vt:lpwstr>
      </vt:variant>
      <vt:variant>
        <vt:lpwstr/>
      </vt:variant>
      <vt:variant>
        <vt:i4>5505089</vt:i4>
      </vt:variant>
      <vt:variant>
        <vt:i4>306</vt:i4>
      </vt:variant>
      <vt:variant>
        <vt:i4>0</vt:i4>
      </vt:variant>
      <vt:variant>
        <vt:i4>5</vt:i4>
      </vt:variant>
      <vt:variant>
        <vt:lpwstr>https://interbroker.logintrade.net/rejestracja/regulamin.html</vt:lpwstr>
      </vt:variant>
      <vt:variant>
        <vt:lpwstr/>
      </vt:variant>
      <vt:variant>
        <vt:i4>7602287</vt:i4>
      </vt:variant>
      <vt:variant>
        <vt:i4>303</vt:i4>
      </vt:variant>
      <vt:variant>
        <vt:i4>0</vt:i4>
      </vt:variant>
      <vt:variant>
        <vt:i4>5</vt:i4>
      </vt:variant>
      <vt:variant>
        <vt:lpwstr>https://interbroker.logintrade.net/rejestracja/instrukcje.html</vt:lpwstr>
      </vt:variant>
      <vt:variant>
        <vt:lpwstr/>
      </vt:variant>
      <vt:variant>
        <vt:i4>5505047</vt:i4>
      </vt:variant>
      <vt:variant>
        <vt:i4>300</vt:i4>
      </vt:variant>
      <vt:variant>
        <vt:i4>0</vt:i4>
      </vt:variant>
      <vt:variant>
        <vt:i4>5</vt:i4>
      </vt:variant>
      <vt:variant>
        <vt:lpwstr>https://interbroker.logintrade.net/reg,info,wymaganiatechniczne.html</vt:lpwstr>
      </vt:variant>
      <vt:variant>
        <vt:lpwstr/>
      </vt:variant>
      <vt:variant>
        <vt:i4>1835038</vt:i4>
      </vt:variant>
      <vt:variant>
        <vt:i4>297</vt:i4>
      </vt:variant>
      <vt:variant>
        <vt:i4>0</vt:i4>
      </vt:variant>
      <vt:variant>
        <vt:i4>5</vt:i4>
      </vt:variant>
      <vt:variant>
        <vt:lpwstr>https://interbroker.logintrade.net/rejestracja/ustawowe.html</vt:lpwstr>
      </vt:variant>
      <vt:variant>
        <vt:lpwstr/>
      </vt:variant>
      <vt:variant>
        <vt:i4>6619182</vt:i4>
      </vt:variant>
      <vt:variant>
        <vt:i4>294</vt:i4>
      </vt:variant>
      <vt:variant>
        <vt:i4>0</vt:i4>
      </vt:variant>
      <vt:variant>
        <vt:i4>5</vt:i4>
      </vt:variant>
      <vt:variant>
        <vt:lpwstr>https://interbroker.pl/art/9/ogloszenia-o-zamowieniach.html</vt:lpwstr>
      </vt:variant>
      <vt:variant>
        <vt:lpwstr/>
      </vt:variant>
      <vt:variant>
        <vt:i4>1835038</vt:i4>
      </vt:variant>
      <vt:variant>
        <vt:i4>291</vt:i4>
      </vt:variant>
      <vt:variant>
        <vt:i4>0</vt:i4>
      </vt:variant>
      <vt:variant>
        <vt:i4>5</vt:i4>
      </vt:variant>
      <vt:variant>
        <vt:lpwstr>https://interbroker.logintrade.net/rejestracja/ustawowe.html</vt:lpwstr>
      </vt:variant>
      <vt:variant>
        <vt:lpwstr/>
      </vt: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Waldemar Filipkowski</cp:lastModifiedBy>
  <cp:revision>9</cp:revision>
  <cp:lastPrinted>2019-10-22T07:49:00Z</cp:lastPrinted>
  <dcterms:created xsi:type="dcterms:W3CDTF">2021-10-15T07:53:00Z</dcterms:created>
  <dcterms:modified xsi:type="dcterms:W3CDTF">2021-10-20T08:07:00Z</dcterms:modified>
</cp:coreProperties>
</file>