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5745" w14:textId="77777777" w:rsidR="00C5370B" w:rsidRPr="00651F32" w:rsidRDefault="00C5370B" w:rsidP="00C5370B">
      <w:pPr>
        <w:pStyle w:val="Tytu"/>
        <w:rPr>
          <w:sz w:val="32"/>
          <w:szCs w:val="32"/>
        </w:rPr>
      </w:pPr>
      <w:r w:rsidRPr="00651F32">
        <w:rPr>
          <w:sz w:val="32"/>
          <w:szCs w:val="32"/>
        </w:rPr>
        <w:t>Załącznik nr 1 do SWZ. Szczegółowy opis przedmiotu zamówienia</w:t>
      </w:r>
    </w:p>
    <w:p w14:paraId="7F88DC3C" w14:textId="0F39D2AF" w:rsidR="00C5370B" w:rsidRDefault="00C5370B" w:rsidP="00C5370B">
      <w:pPr>
        <w:pStyle w:val="Podtytu"/>
        <w:rPr>
          <w:sz w:val="26"/>
          <w:szCs w:val="26"/>
        </w:rPr>
      </w:pPr>
      <w:r w:rsidRPr="00651F32">
        <w:rPr>
          <w:sz w:val="26"/>
          <w:szCs w:val="26"/>
        </w:rPr>
        <w:t xml:space="preserve">Dotyczy zamówienia publicznego pn. </w:t>
      </w:r>
      <w:bookmarkStart w:id="0" w:name="_Hlk160953349"/>
      <w:r w:rsidRPr="00651F32">
        <w:rPr>
          <w:sz w:val="26"/>
          <w:szCs w:val="26"/>
        </w:rPr>
        <w:t xml:space="preserve">Dostawa </w:t>
      </w:r>
      <w:r w:rsidR="00814732">
        <w:rPr>
          <w:sz w:val="26"/>
          <w:szCs w:val="26"/>
        </w:rPr>
        <w:t xml:space="preserve">rozwiązań z zakresu </w:t>
      </w:r>
      <w:proofErr w:type="spellStart"/>
      <w:r w:rsidR="00814732">
        <w:rPr>
          <w:sz w:val="26"/>
          <w:szCs w:val="26"/>
        </w:rPr>
        <w:t>cyberbezpieczeństwa</w:t>
      </w:r>
      <w:proofErr w:type="spellEnd"/>
      <w:r w:rsidR="00814732">
        <w:rPr>
          <w:sz w:val="26"/>
          <w:szCs w:val="26"/>
        </w:rPr>
        <w:t xml:space="preserve">, w tym specjalistycznego </w:t>
      </w:r>
      <w:r w:rsidRPr="00651F32">
        <w:rPr>
          <w:sz w:val="26"/>
          <w:szCs w:val="26"/>
        </w:rPr>
        <w:t xml:space="preserve">sprzętu komputerowego </w:t>
      </w:r>
      <w:r w:rsidR="00814732">
        <w:rPr>
          <w:sz w:val="26"/>
          <w:szCs w:val="26"/>
        </w:rPr>
        <w:t xml:space="preserve">i </w:t>
      </w:r>
      <w:r w:rsidRPr="00651F32">
        <w:rPr>
          <w:sz w:val="26"/>
          <w:szCs w:val="26"/>
        </w:rPr>
        <w:t>oprogramowani</w:t>
      </w:r>
      <w:r w:rsidR="00814732">
        <w:rPr>
          <w:sz w:val="26"/>
          <w:szCs w:val="26"/>
        </w:rPr>
        <w:t>a</w:t>
      </w:r>
      <w:r w:rsidRPr="00651F32">
        <w:rPr>
          <w:sz w:val="26"/>
          <w:szCs w:val="26"/>
        </w:rPr>
        <w:t xml:space="preserve"> </w:t>
      </w:r>
      <w:bookmarkEnd w:id="0"/>
      <w:r w:rsidR="00814732">
        <w:rPr>
          <w:sz w:val="26"/>
          <w:szCs w:val="26"/>
        </w:rPr>
        <w:t xml:space="preserve">dla </w:t>
      </w:r>
      <w:r w:rsidR="00C770C5">
        <w:rPr>
          <w:sz w:val="26"/>
          <w:szCs w:val="26"/>
        </w:rPr>
        <w:t>Gminy Zamość</w:t>
      </w:r>
      <w:r w:rsidR="00814732">
        <w:rPr>
          <w:sz w:val="26"/>
          <w:szCs w:val="26"/>
        </w:rPr>
        <w:t xml:space="preserve"> </w:t>
      </w:r>
      <w:r w:rsidRPr="00651F32">
        <w:rPr>
          <w:sz w:val="26"/>
          <w:szCs w:val="26"/>
        </w:rPr>
        <w:t>w ramach projektu „</w:t>
      </w:r>
      <w:proofErr w:type="spellStart"/>
      <w:r w:rsidR="00012228">
        <w:rPr>
          <w:sz w:val="26"/>
          <w:szCs w:val="26"/>
        </w:rPr>
        <w:t>Cyberbezpieczn</w:t>
      </w:r>
      <w:r w:rsidR="006F4CAB">
        <w:rPr>
          <w:sz w:val="26"/>
          <w:szCs w:val="26"/>
        </w:rPr>
        <w:t>a</w:t>
      </w:r>
      <w:proofErr w:type="spellEnd"/>
      <w:r w:rsidR="00012228">
        <w:rPr>
          <w:sz w:val="26"/>
          <w:szCs w:val="26"/>
        </w:rPr>
        <w:t xml:space="preserve"> </w:t>
      </w:r>
      <w:r w:rsidR="006F4CAB">
        <w:rPr>
          <w:sz w:val="26"/>
          <w:szCs w:val="26"/>
        </w:rPr>
        <w:t>Gmina Zamość</w:t>
      </w:r>
      <w:r w:rsidRPr="00651F32">
        <w:rPr>
          <w:sz w:val="26"/>
          <w:szCs w:val="26"/>
        </w:rPr>
        <w:t>”</w:t>
      </w:r>
    </w:p>
    <w:p w14:paraId="21E31422" w14:textId="77777777" w:rsidR="00385FD1" w:rsidRDefault="00385FD1" w:rsidP="00385FD1">
      <w:pPr>
        <w:pStyle w:val="Nagwek1"/>
        <w:rPr>
          <w:szCs w:val="28"/>
        </w:rPr>
      </w:pPr>
    </w:p>
    <w:p w14:paraId="5A35491D" w14:textId="4942C742" w:rsidR="00385FD1" w:rsidRPr="00651F32" w:rsidRDefault="00385FD1" w:rsidP="00385FD1">
      <w:pPr>
        <w:pStyle w:val="Nagwek1"/>
        <w:rPr>
          <w:szCs w:val="28"/>
        </w:rPr>
      </w:pPr>
      <w:r w:rsidRPr="00651F32">
        <w:rPr>
          <w:szCs w:val="28"/>
        </w:rPr>
        <w:t xml:space="preserve">Część 1. </w:t>
      </w:r>
      <w:r>
        <w:rPr>
          <w:szCs w:val="28"/>
        </w:rPr>
        <w:t>Dostawa sprzętu i oprogramowania z usługami wdrożenia dla Urzędu Gminy Zamość</w:t>
      </w:r>
    </w:p>
    <w:p w14:paraId="4075F8D6" w14:textId="77777777" w:rsidR="00C5370B" w:rsidRPr="00651F32" w:rsidRDefault="00C5370B" w:rsidP="00C5370B">
      <w:pPr>
        <w:rPr>
          <w:rStyle w:val="Wyrnienieintensywne"/>
        </w:rPr>
      </w:pPr>
      <w:r w:rsidRPr="00651F32">
        <w:rPr>
          <w:rStyle w:val="Wyrnienieintensywne"/>
        </w:rPr>
        <w:t>Ogólne warunki realizacji zamówienia</w:t>
      </w:r>
    </w:p>
    <w:p w14:paraId="728C5751" w14:textId="1F881812" w:rsidR="00C5370B" w:rsidRPr="00651F32" w:rsidRDefault="00C5370B" w:rsidP="00C770C5">
      <w:pPr>
        <w:pStyle w:val="Akapitzlist"/>
        <w:numPr>
          <w:ilvl w:val="0"/>
          <w:numId w:val="1"/>
        </w:numPr>
      </w:pPr>
      <w:r w:rsidRPr="00651F32">
        <w:t xml:space="preserve">Przedmiot zamówienia obejmuje </w:t>
      </w:r>
      <w:r>
        <w:t>dostawy</w:t>
      </w:r>
      <w:r w:rsidRPr="00651F32">
        <w:t xml:space="preserve"> do siedzib</w:t>
      </w:r>
      <w:r>
        <w:t>y</w:t>
      </w:r>
      <w:r w:rsidRPr="00651F32">
        <w:t xml:space="preserve"> Zamawiając</w:t>
      </w:r>
      <w:r>
        <w:t>ego</w:t>
      </w:r>
      <w:r w:rsidRPr="00651F32">
        <w:t>, tj.</w:t>
      </w:r>
      <w:r>
        <w:t xml:space="preserve"> </w:t>
      </w:r>
      <w:r w:rsidR="00C770C5">
        <w:t>Urzędu Gminy Zamość</w:t>
      </w:r>
      <w:r>
        <w:t xml:space="preserve"> </w:t>
      </w:r>
      <w:r w:rsidRPr="00651F32">
        <w:t>w zakresie i ilościach wskazanych w zestawieniach rzeczowo – ilościowych odpowiednio dla każdej części.</w:t>
      </w:r>
    </w:p>
    <w:p w14:paraId="0CFEA29C" w14:textId="77777777" w:rsidR="00C5370B" w:rsidRPr="00651F32" w:rsidRDefault="00C5370B" w:rsidP="00C5370B">
      <w:pPr>
        <w:pStyle w:val="Akapitzlist"/>
        <w:numPr>
          <w:ilvl w:val="0"/>
          <w:numId w:val="1"/>
        </w:numPr>
      </w:pPr>
      <w:r w:rsidRPr="00651F32">
        <w:t>Dostarczany sprzęt i oprogramowanie muszą być fabrycznie nowe, nieużywane, nieuszkodzone i nieobciążone prawami osób trzecich.</w:t>
      </w:r>
    </w:p>
    <w:p w14:paraId="1FB0E89B" w14:textId="77777777" w:rsidR="00C5370B" w:rsidRPr="00651F32" w:rsidRDefault="00C5370B" w:rsidP="00C5370B">
      <w:pPr>
        <w:pStyle w:val="Akapitzlist"/>
        <w:numPr>
          <w:ilvl w:val="0"/>
          <w:numId w:val="1"/>
        </w:numPr>
      </w:pPr>
      <w:r w:rsidRPr="00651F32">
        <w:t>Dostarczany sprzęt i oprogramowanie muszą pochodzić z oficjalnego kanału dystrybucyjnego w UE.</w:t>
      </w:r>
    </w:p>
    <w:p w14:paraId="60D8430C" w14:textId="77777777" w:rsidR="00C5370B" w:rsidRPr="00651F32" w:rsidRDefault="00C5370B" w:rsidP="00C5370B">
      <w:pPr>
        <w:pStyle w:val="Akapitzlist"/>
        <w:numPr>
          <w:ilvl w:val="0"/>
          <w:numId w:val="1"/>
        </w:numPr>
      </w:pPr>
      <w:r w:rsidRPr="00651F32">
        <w:t>Wykonawca zapewni takie opakowanie sprzętu jakie jest wymagane, żeby nie dopuścić do jego uszkodzenia lub pogorszenia jego jakości w trakcie transportu do miejsca dostawy.</w:t>
      </w:r>
    </w:p>
    <w:p w14:paraId="6390FACD" w14:textId="77777777" w:rsidR="00C5370B" w:rsidRPr="00651F32" w:rsidRDefault="00C5370B" w:rsidP="00C5370B">
      <w:pPr>
        <w:pStyle w:val="Akapitzlist"/>
        <w:numPr>
          <w:ilvl w:val="0"/>
          <w:numId w:val="1"/>
        </w:numPr>
      </w:pPr>
      <w:r w:rsidRPr="00651F32">
        <w:t>Sprzęt będzie oznaczony zgodnie z obowiązującymi przepisami, a w szczególności znakami bezpieczeństwa.</w:t>
      </w:r>
    </w:p>
    <w:p w14:paraId="4BF26356" w14:textId="5BEB8F56" w:rsidR="00C5370B" w:rsidRPr="00651F32" w:rsidRDefault="00D82855" w:rsidP="00C5370B">
      <w:pPr>
        <w:pStyle w:val="Akapitzlist"/>
        <w:numPr>
          <w:ilvl w:val="0"/>
          <w:numId w:val="1"/>
        </w:numPr>
      </w:pPr>
      <w:r>
        <w:t xml:space="preserve">Urządzenia przeznaczone do montażu w szafie </w:t>
      </w:r>
      <w:proofErr w:type="spellStart"/>
      <w:r>
        <w:t>rack</w:t>
      </w:r>
      <w:proofErr w:type="spellEnd"/>
      <w:r>
        <w:t xml:space="preserve"> </w:t>
      </w:r>
      <w:r w:rsidR="00C5370B" w:rsidRPr="00651F32">
        <w:t xml:space="preserve">Wykonawca zainstaluje w szafach </w:t>
      </w:r>
      <w:r>
        <w:t xml:space="preserve">wskazanych przez Zamawiającego, </w:t>
      </w:r>
      <w:r w:rsidR="00C5370B" w:rsidRPr="00651F32">
        <w:t xml:space="preserve">uruchomi je i skonfiguruje w porozumieniu z Zamawiającym. Wykonawca musi dostarczyć </w:t>
      </w:r>
      <w:r>
        <w:t xml:space="preserve">wszelkie </w:t>
      </w:r>
      <w:r w:rsidR="00C5370B" w:rsidRPr="00651F32">
        <w:t>akcesoria montażowe umożliwiające instalację urządzeń w szafach i ich uruchomienie.</w:t>
      </w:r>
    </w:p>
    <w:p w14:paraId="03697438" w14:textId="77777777" w:rsidR="00C5370B" w:rsidRPr="00651F32" w:rsidRDefault="00C5370B" w:rsidP="00C5370B">
      <w:pPr>
        <w:pStyle w:val="Akapitzlist"/>
        <w:numPr>
          <w:ilvl w:val="0"/>
          <w:numId w:val="1"/>
        </w:numPr>
      </w:pPr>
      <w:r w:rsidRPr="00651F32">
        <w:t>Wykonawca wyda Zamawiającemu instrukcje obsługi sprzętu lub – jeśli są one udostępniane przez producenta w formie elektronicznej – przekaże adresy WWW, pod którymi można je pobrać.</w:t>
      </w:r>
    </w:p>
    <w:p w14:paraId="7F9C2D6E" w14:textId="1B3BC3AF" w:rsidR="00C5370B" w:rsidRPr="00651F32" w:rsidRDefault="00C5370B" w:rsidP="00C5370B">
      <w:pPr>
        <w:pStyle w:val="Akapitzlist"/>
        <w:numPr>
          <w:ilvl w:val="0"/>
          <w:numId w:val="1"/>
        </w:numPr>
      </w:pPr>
      <w:r w:rsidRPr="00651F32">
        <w:t>Dla oprogramowania Wykonawca zobowiązany jest do udzielenia niewyłącznej licencji Zamawiające</w:t>
      </w:r>
      <w:r w:rsidR="00D3071F">
        <w:t>mu</w:t>
      </w:r>
      <w:r w:rsidRPr="00651F32">
        <w:t xml:space="preserve"> lub przeniesienia na </w:t>
      </w:r>
      <w:r w:rsidR="00191922">
        <w:t xml:space="preserve">Zamawiającego </w:t>
      </w:r>
      <w:r w:rsidRPr="00651F32">
        <w:t>niewyłącznego uprawnienia licencyjnego zgodnego z zasadami licencjonowania określonymi przez producenta.</w:t>
      </w:r>
    </w:p>
    <w:p w14:paraId="2587D1CB" w14:textId="77777777" w:rsidR="00C5370B" w:rsidRPr="00651F32" w:rsidRDefault="00C5370B" w:rsidP="00C5370B">
      <w:pPr>
        <w:rPr>
          <w:rStyle w:val="Wyrnienieintensywne"/>
        </w:rPr>
      </w:pPr>
      <w:r w:rsidRPr="00651F32">
        <w:rPr>
          <w:rStyle w:val="Wyrnienieintensywne"/>
        </w:rPr>
        <w:t>Kody CPV</w:t>
      </w:r>
    </w:p>
    <w:p w14:paraId="33F130F4" w14:textId="77777777" w:rsidR="002409AA" w:rsidRPr="00E9234C" w:rsidRDefault="002409AA" w:rsidP="002409AA">
      <w:pPr>
        <w:pStyle w:val="Akapitzlist"/>
        <w:numPr>
          <w:ilvl w:val="0"/>
          <w:numId w:val="2"/>
        </w:numPr>
      </w:pPr>
      <w:r w:rsidRPr="00E9234C">
        <w:t>48820000-2 Serwery</w:t>
      </w:r>
    </w:p>
    <w:p w14:paraId="68265CE3" w14:textId="77777777" w:rsidR="00E9234C" w:rsidRPr="00E9234C" w:rsidRDefault="00E9234C" w:rsidP="00E9234C">
      <w:pPr>
        <w:pStyle w:val="Akapitzlist"/>
        <w:numPr>
          <w:ilvl w:val="0"/>
          <w:numId w:val="2"/>
        </w:numPr>
      </w:pPr>
      <w:r w:rsidRPr="00E9234C">
        <w:lastRenderedPageBreak/>
        <w:t>30233000-1 Urządzenie do przechowywania i odczytu danych</w:t>
      </w:r>
    </w:p>
    <w:p w14:paraId="221DF014" w14:textId="2B5CD63B" w:rsidR="00C5370B" w:rsidRPr="00E9234C" w:rsidRDefault="00C5370B" w:rsidP="00C5370B">
      <w:pPr>
        <w:pStyle w:val="Akapitzlist"/>
        <w:numPr>
          <w:ilvl w:val="0"/>
          <w:numId w:val="2"/>
        </w:numPr>
      </w:pPr>
      <w:r w:rsidRPr="00E9234C">
        <w:t>35120000-1 Systemy i urządzenia nadzoru i bezpieczeństwa</w:t>
      </w:r>
    </w:p>
    <w:p w14:paraId="719000C9" w14:textId="77777777" w:rsidR="00C5370B" w:rsidRPr="00E9234C" w:rsidRDefault="00C5370B" w:rsidP="00C5370B">
      <w:pPr>
        <w:pStyle w:val="Akapitzlist"/>
        <w:numPr>
          <w:ilvl w:val="0"/>
          <w:numId w:val="2"/>
        </w:numPr>
      </w:pPr>
      <w:r w:rsidRPr="00E9234C">
        <w:t>32420000-3 Urządzenie sieciowe</w:t>
      </w:r>
    </w:p>
    <w:p w14:paraId="3C7B10D6" w14:textId="77777777" w:rsidR="00C5370B" w:rsidRPr="00E9234C" w:rsidRDefault="00C5370B" w:rsidP="00C5370B">
      <w:pPr>
        <w:pStyle w:val="Akapitzlist"/>
        <w:numPr>
          <w:ilvl w:val="0"/>
          <w:numId w:val="2"/>
        </w:numPr>
      </w:pPr>
      <w:r w:rsidRPr="00E9234C">
        <w:t>31682530-4 Awaryjne urządzenia energetyczne</w:t>
      </w:r>
    </w:p>
    <w:p w14:paraId="27A6AA62" w14:textId="77777777" w:rsidR="00C5370B" w:rsidRPr="00E9234C" w:rsidRDefault="00C5370B" w:rsidP="00C5370B">
      <w:pPr>
        <w:pStyle w:val="Akapitzlist"/>
        <w:numPr>
          <w:ilvl w:val="0"/>
          <w:numId w:val="2"/>
        </w:numPr>
      </w:pPr>
      <w:r w:rsidRPr="00E9234C">
        <w:t>48000000-8 Pakiety oprogramowania i systemy informatyczne</w:t>
      </w:r>
    </w:p>
    <w:p w14:paraId="3FE338EF" w14:textId="77777777" w:rsidR="00C5370B" w:rsidRPr="00E9234C" w:rsidRDefault="00C5370B" w:rsidP="00C5370B">
      <w:pPr>
        <w:pStyle w:val="Akapitzlist"/>
        <w:numPr>
          <w:ilvl w:val="0"/>
          <w:numId w:val="2"/>
        </w:numPr>
      </w:pPr>
      <w:r w:rsidRPr="00E9234C">
        <w:t>48422000-2 Zestawy pakietów oprogramowania</w:t>
      </w:r>
    </w:p>
    <w:p w14:paraId="0B0BFFAB" w14:textId="77777777" w:rsidR="00C5370B" w:rsidRPr="00E9234C" w:rsidRDefault="00C5370B" w:rsidP="00C5370B">
      <w:pPr>
        <w:pStyle w:val="Akapitzlist"/>
        <w:numPr>
          <w:ilvl w:val="0"/>
          <w:numId w:val="2"/>
        </w:numPr>
      </w:pPr>
      <w:r w:rsidRPr="00E9234C">
        <w:t>48600000-4 Pakiety oprogramowania dla baz danych i operacyjne</w:t>
      </w:r>
    </w:p>
    <w:p w14:paraId="665C0A9A" w14:textId="77777777" w:rsidR="00C5370B" w:rsidRPr="00E9234C" w:rsidRDefault="00C5370B" w:rsidP="00C5370B">
      <w:pPr>
        <w:pStyle w:val="Akapitzlist"/>
        <w:numPr>
          <w:ilvl w:val="0"/>
          <w:numId w:val="2"/>
        </w:numPr>
      </w:pPr>
      <w:r w:rsidRPr="00E9234C">
        <w:t>48900000-7 Różne pakiety oprogramowania i systemy komputerowe</w:t>
      </w:r>
    </w:p>
    <w:p w14:paraId="391793B6" w14:textId="3BDAE52D" w:rsidR="00E9234C" w:rsidRPr="00E9234C" w:rsidRDefault="00E9234C" w:rsidP="007F2DF5">
      <w:pPr>
        <w:pStyle w:val="Akapitzlist"/>
        <w:numPr>
          <w:ilvl w:val="0"/>
          <w:numId w:val="2"/>
        </w:numPr>
      </w:pPr>
      <w:r w:rsidRPr="00E9234C">
        <w:t>72263000-6 Usługi wdrażania oprogramowania</w:t>
      </w:r>
    </w:p>
    <w:p w14:paraId="740F9AB9" w14:textId="77777777" w:rsidR="00C5370B" w:rsidRPr="00651F32" w:rsidRDefault="00C5370B" w:rsidP="00C5370B">
      <w:pPr>
        <w:pStyle w:val="Akapitzlist"/>
        <w:ind w:left="1065"/>
      </w:pPr>
    </w:p>
    <w:p w14:paraId="15AF90D0" w14:textId="5022B44D" w:rsidR="00C5370B" w:rsidRPr="00651F32" w:rsidRDefault="00C5370B" w:rsidP="00C5370B">
      <w:pPr>
        <w:pStyle w:val="Nagwek1"/>
        <w:numPr>
          <w:ilvl w:val="0"/>
          <w:numId w:val="3"/>
        </w:numPr>
        <w:tabs>
          <w:tab w:val="num" w:pos="360"/>
        </w:tabs>
        <w:ind w:left="357" w:hanging="357"/>
        <w:rPr>
          <w:szCs w:val="28"/>
        </w:rPr>
      </w:pPr>
      <w:r w:rsidRPr="00651F32">
        <w:rPr>
          <w:szCs w:val="28"/>
        </w:rPr>
        <w:t xml:space="preserve">Część 1. </w:t>
      </w:r>
      <w:r w:rsidR="00814732">
        <w:rPr>
          <w:szCs w:val="28"/>
        </w:rPr>
        <w:t>Dostawa sprzętu</w:t>
      </w:r>
      <w:r w:rsidR="0025048C">
        <w:rPr>
          <w:szCs w:val="28"/>
        </w:rPr>
        <w:t xml:space="preserve"> i oprogramowania z usługami wdrożenia dla Urzędu Gminy Zamość</w:t>
      </w:r>
    </w:p>
    <w:p w14:paraId="0B533ABB" w14:textId="77777777" w:rsidR="00C5370B" w:rsidRPr="00651F32" w:rsidRDefault="00C5370B" w:rsidP="00C5370B">
      <w:pPr>
        <w:pStyle w:val="Nagwek2"/>
      </w:pPr>
      <w:r w:rsidRPr="00651F32">
        <w:t>Zestawienie rzeczowo - ilościowe</w:t>
      </w:r>
    </w:p>
    <w:tbl>
      <w:tblPr>
        <w:tblStyle w:val="Tabela-Siatka"/>
        <w:tblW w:w="0" w:type="auto"/>
        <w:tblLook w:val="04A0" w:firstRow="1" w:lastRow="0" w:firstColumn="1" w:lastColumn="0" w:noHBand="0" w:noVBand="1"/>
      </w:tblPr>
      <w:tblGrid>
        <w:gridCol w:w="543"/>
        <w:gridCol w:w="4311"/>
        <w:gridCol w:w="746"/>
        <w:gridCol w:w="3462"/>
      </w:tblGrid>
      <w:tr w:rsidR="00233264" w:rsidRPr="00651F32" w14:paraId="376DF96D" w14:textId="7720F087" w:rsidTr="00233264">
        <w:tc>
          <w:tcPr>
            <w:tcW w:w="554" w:type="dxa"/>
          </w:tcPr>
          <w:p w14:paraId="1300D022" w14:textId="77777777" w:rsidR="00233264" w:rsidRPr="00651F32" w:rsidRDefault="00233264" w:rsidP="00284030">
            <w:r w:rsidRPr="00651F32">
              <w:t>Lp.</w:t>
            </w:r>
          </w:p>
        </w:tc>
        <w:tc>
          <w:tcPr>
            <w:tcW w:w="6742" w:type="dxa"/>
          </w:tcPr>
          <w:p w14:paraId="213D64AC" w14:textId="77777777" w:rsidR="00233264" w:rsidRPr="00651F32" w:rsidRDefault="00233264" w:rsidP="00284030">
            <w:r w:rsidRPr="00651F32">
              <w:t>Przedmiot dostawy</w:t>
            </w:r>
          </w:p>
        </w:tc>
        <w:tc>
          <w:tcPr>
            <w:tcW w:w="779" w:type="dxa"/>
          </w:tcPr>
          <w:p w14:paraId="4B4BD66D" w14:textId="77777777" w:rsidR="00233264" w:rsidRPr="00651F32" w:rsidRDefault="00233264" w:rsidP="00284030">
            <w:r w:rsidRPr="00651F32">
              <w:t>Ilość</w:t>
            </w:r>
          </w:p>
        </w:tc>
        <w:tc>
          <w:tcPr>
            <w:tcW w:w="5919" w:type="dxa"/>
          </w:tcPr>
          <w:p w14:paraId="45B86C25" w14:textId="74C4A568" w:rsidR="00233264" w:rsidRPr="00651F32" w:rsidRDefault="00233264" w:rsidP="00284030">
            <w:r>
              <w:t>Miejsce dostawy</w:t>
            </w:r>
          </w:p>
        </w:tc>
      </w:tr>
      <w:tr w:rsidR="00C770C5" w:rsidRPr="00651F32" w14:paraId="60861775" w14:textId="4F19A015" w:rsidTr="00233264">
        <w:tc>
          <w:tcPr>
            <w:tcW w:w="554" w:type="dxa"/>
          </w:tcPr>
          <w:p w14:paraId="7A88D6B8" w14:textId="77777777" w:rsidR="00C770C5" w:rsidRPr="00651F32" w:rsidRDefault="00C770C5" w:rsidP="00C770C5">
            <w:pPr>
              <w:pStyle w:val="Akapitzlist"/>
              <w:numPr>
                <w:ilvl w:val="0"/>
                <w:numId w:val="4"/>
              </w:numPr>
              <w:ind w:left="0" w:firstLine="0"/>
            </w:pPr>
          </w:p>
        </w:tc>
        <w:tc>
          <w:tcPr>
            <w:tcW w:w="6742" w:type="dxa"/>
          </w:tcPr>
          <w:p w14:paraId="6EA250E5" w14:textId="6CCDCF3E" w:rsidR="00C770C5" w:rsidRPr="00651F32" w:rsidRDefault="00C770C5" w:rsidP="00C770C5">
            <w:r w:rsidRPr="00AE39B0">
              <w:t>Odnowienie licencji posiadanego urządzenia UTM</w:t>
            </w:r>
          </w:p>
        </w:tc>
        <w:tc>
          <w:tcPr>
            <w:tcW w:w="779" w:type="dxa"/>
          </w:tcPr>
          <w:p w14:paraId="64064B5D" w14:textId="26AE34F9" w:rsidR="00C770C5" w:rsidRPr="00651F32" w:rsidRDefault="00C770C5" w:rsidP="00C770C5">
            <w:r w:rsidRPr="00AE39B0">
              <w:t>1</w:t>
            </w:r>
          </w:p>
        </w:tc>
        <w:tc>
          <w:tcPr>
            <w:tcW w:w="5919" w:type="dxa"/>
          </w:tcPr>
          <w:p w14:paraId="251F1AE6" w14:textId="347F8722" w:rsidR="00C770C5" w:rsidRPr="006B2941" w:rsidRDefault="00C770C5" w:rsidP="00C770C5">
            <w:r>
              <w:t>Urząd Gminy Zamość</w:t>
            </w:r>
          </w:p>
        </w:tc>
      </w:tr>
      <w:tr w:rsidR="00C770C5" w:rsidRPr="00651F32" w14:paraId="5FA04C88" w14:textId="3557B828" w:rsidTr="00233264">
        <w:tc>
          <w:tcPr>
            <w:tcW w:w="554" w:type="dxa"/>
          </w:tcPr>
          <w:p w14:paraId="133EDA32" w14:textId="77777777" w:rsidR="00C770C5" w:rsidRPr="00651F32" w:rsidRDefault="00C770C5" w:rsidP="00C770C5">
            <w:pPr>
              <w:pStyle w:val="Akapitzlist"/>
              <w:numPr>
                <w:ilvl w:val="0"/>
                <w:numId w:val="4"/>
              </w:numPr>
              <w:ind w:left="0" w:firstLine="0"/>
            </w:pPr>
          </w:p>
        </w:tc>
        <w:tc>
          <w:tcPr>
            <w:tcW w:w="6742" w:type="dxa"/>
          </w:tcPr>
          <w:p w14:paraId="6D4558D9" w14:textId="043303BC" w:rsidR="00C770C5" w:rsidRPr="00651F32" w:rsidRDefault="00C770C5" w:rsidP="00C770C5">
            <w:r w:rsidRPr="00AE39B0">
              <w:t>Przedłużenie licencji na UTM</w:t>
            </w:r>
          </w:p>
        </w:tc>
        <w:tc>
          <w:tcPr>
            <w:tcW w:w="779" w:type="dxa"/>
          </w:tcPr>
          <w:p w14:paraId="186E6EE0" w14:textId="3422FD84" w:rsidR="00C770C5" w:rsidRPr="00651F32" w:rsidRDefault="00C770C5" w:rsidP="00C770C5">
            <w:r w:rsidRPr="00AE39B0">
              <w:t>1</w:t>
            </w:r>
          </w:p>
        </w:tc>
        <w:tc>
          <w:tcPr>
            <w:tcW w:w="5919" w:type="dxa"/>
          </w:tcPr>
          <w:p w14:paraId="01409EC4" w14:textId="2F1257D9" w:rsidR="00C770C5" w:rsidRPr="006B2941" w:rsidRDefault="00C770C5" w:rsidP="00C770C5">
            <w:r>
              <w:t>Urząd Gminy Zamość</w:t>
            </w:r>
          </w:p>
        </w:tc>
      </w:tr>
      <w:tr w:rsidR="00C770C5" w:rsidRPr="00651F32" w14:paraId="7E589BC1" w14:textId="27177C94" w:rsidTr="00233264">
        <w:tc>
          <w:tcPr>
            <w:tcW w:w="554" w:type="dxa"/>
          </w:tcPr>
          <w:p w14:paraId="23A4F059" w14:textId="77777777" w:rsidR="00C770C5" w:rsidRPr="00651F32" w:rsidRDefault="00C770C5" w:rsidP="00C770C5">
            <w:pPr>
              <w:pStyle w:val="Akapitzlist"/>
              <w:numPr>
                <w:ilvl w:val="0"/>
                <w:numId w:val="4"/>
              </w:numPr>
              <w:ind w:left="0" w:firstLine="0"/>
            </w:pPr>
          </w:p>
        </w:tc>
        <w:tc>
          <w:tcPr>
            <w:tcW w:w="6742" w:type="dxa"/>
          </w:tcPr>
          <w:p w14:paraId="09A5523D" w14:textId="64829272" w:rsidR="00C770C5" w:rsidRPr="00651F32" w:rsidRDefault="00C770C5" w:rsidP="00C770C5">
            <w:r w:rsidRPr="00AE39B0">
              <w:t xml:space="preserve">Zakup redundantnego serwera fizycznego z systemem </w:t>
            </w:r>
            <w:r w:rsidR="00310B47">
              <w:t>operacyjnym</w:t>
            </w:r>
          </w:p>
        </w:tc>
        <w:tc>
          <w:tcPr>
            <w:tcW w:w="779" w:type="dxa"/>
          </w:tcPr>
          <w:p w14:paraId="2650A1B6" w14:textId="55F3B67E" w:rsidR="00C770C5" w:rsidRPr="00651F32" w:rsidRDefault="00C770C5" w:rsidP="00C770C5">
            <w:r w:rsidRPr="00AE39B0">
              <w:t>1</w:t>
            </w:r>
          </w:p>
        </w:tc>
        <w:tc>
          <w:tcPr>
            <w:tcW w:w="5919" w:type="dxa"/>
          </w:tcPr>
          <w:p w14:paraId="4B12F629" w14:textId="6DC0FAF1" w:rsidR="00C770C5" w:rsidRPr="006B2941" w:rsidRDefault="00C770C5" w:rsidP="00C770C5">
            <w:r>
              <w:t>Urząd Gminy Zamość</w:t>
            </w:r>
          </w:p>
        </w:tc>
      </w:tr>
      <w:tr w:rsidR="00C770C5" w:rsidRPr="00651F32" w14:paraId="717263BE" w14:textId="317A514F" w:rsidTr="00233264">
        <w:tc>
          <w:tcPr>
            <w:tcW w:w="554" w:type="dxa"/>
          </w:tcPr>
          <w:p w14:paraId="285C36BF" w14:textId="77777777" w:rsidR="00C770C5" w:rsidRPr="00651F32" w:rsidRDefault="00C770C5" w:rsidP="00C770C5">
            <w:pPr>
              <w:pStyle w:val="Akapitzlist"/>
              <w:numPr>
                <w:ilvl w:val="0"/>
                <w:numId w:val="4"/>
              </w:numPr>
              <w:ind w:left="0" w:firstLine="0"/>
            </w:pPr>
          </w:p>
        </w:tc>
        <w:tc>
          <w:tcPr>
            <w:tcW w:w="6742" w:type="dxa"/>
          </w:tcPr>
          <w:p w14:paraId="74AD0C22" w14:textId="1B130290" w:rsidR="00C770C5" w:rsidRPr="00651F32" w:rsidRDefault="00C770C5" w:rsidP="00C770C5">
            <w:r w:rsidRPr="00AE39B0">
              <w:t xml:space="preserve">Zakup licencji oprogramowania do kompleksowej ochrony </w:t>
            </w:r>
            <w:r w:rsidR="00310B47">
              <w:t>antywirusowej</w:t>
            </w:r>
            <w:r w:rsidRPr="00AE39B0">
              <w:t xml:space="preserve"> stacji roboczych</w:t>
            </w:r>
          </w:p>
        </w:tc>
        <w:tc>
          <w:tcPr>
            <w:tcW w:w="779" w:type="dxa"/>
          </w:tcPr>
          <w:p w14:paraId="2DB770E2" w14:textId="6275278E" w:rsidR="00C770C5" w:rsidRPr="00651F32" w:rsidRDefault="00C770C5" w:rsidP="00C770C5">
            <w:r w:rsidRPr="00AE39B0">
              <w:t>70</w:t>
            </w:r>
          </w:p>
        </w:tc>
        <w:tc>
          <w:tcPr>
            <w:tcW w:w="5919" w:type="dxa"/>
          </w:tcPr>
          <w:p w14:paraId="3C8E0DBB" w14:textId="1F67EAF6" w:rsidR="00C770C5" w:rsidRPr="006B2941" w:rsidRDefault="00C770C5" w:rsidP="00C770C5">
            <w:r>
              <w:t>Urząd Gminy Zamość</w:t>
            </w:r>
          </w:p>
        </w:tc>
      </w:tr>
      <w:tr w:rsidR="00C770C5" w:rsidRPr="00651F32" w14:paraId="3E8AD892" w14:textId="30B18418" w:rsidTr="00233264">
        <w:tc>
          <w:tcPr>
            <w:tcW w:w="554" w:type="dxa"/>
          </w:tcPr>
          <w:p w14:paraId="4C696177" w14:textId="77777777" w:rsidR="00C770C5" w:rsidRPr="00651F32" w:rsidRDefault="00C770C5" w:rsidP="00C770C5">
            <w:pPr>
              <w:pStyle w:val="Akapitzlist"/>
              <w:numPr>
                <w:ilvl w:val="0"/>
                <w:numId w:val="4"/>
              </w:numPr>
              <w:ind w:left="0" w:firstLine="0"/>
            </w:pPr>
          </w:p>
        </w:tc>
        <w:tc>
          <w:tcPr>
            <w:tcW w:w="6742" w:type="dxa"/>
          </w:tcPr>
          <w:p w14:paraId="01CCEC60" w14:textId="437B57E4" w:rsidR="00C770C5" w:rsidRPr="00651F32" w:rsidRDefault="00C770C5" w:rsidP="00C770C5">
            <w:r w:rsidRPr="00AE39B0">
              <w:t>Zakup oprogramowania do monitorowania sieci LAN i inwentaryzacji zasobów</w:t>
            </w:r>
          </w:p>
        </w:tc>
        <w:tc>
          <w:tcPr>
            <w:tcW w:w="779" w:type="dxa"/>
          </w:tcPr>
          <w:p w14:paraId="2D94BFB2" w14:textId="6DE7A67C" w:rsidR="00C770C5" w:rsidRPr="00651F32" w:rsidRDefault="00C770C5" w:rsidP="00C770C5">
            <w:r w:rsidRPr="00AE39B0">
              <w:t>70</w:t>
            </w:r>
          </w:p>
        </w:tc>
        <w:tc>
          <w:tcPr>
            <w:tcW w:w="5919" w:type="dxa"/>
          </w:tcPr>
          <w:p w14:paraId="2525594C" w14:textId="70AD9922" w:rsidR="00C770C5" w:rsidRPr="006B2941" w:rsidRDefault="00C770C5" w:rsidP="00C770C5">
            <w:r>
              <w:t>Urząd Gminy Zamość</w:t>
            </w:r>
          </w:p>
        </w:tc>
      </w:tr>
      <w:tr w:rsidR="00C770C5" w:rsidRPr="00651F32" w14:paraId="36DBA49D" w14:textId="24DF8484" w:rsidTr="00233264">
        <w:tc>
          <w:tcPr>
            <w:tcW w:w="554" w:type="dxa"/>
          </w:tcPr>
          <w:p w14:paraId="6FA33FC3" w14:textId="77777777" w:rsidR="00C770C5" w:rsidRPr="00651F32" w:rsidRDefault="00C770C5" w:rsidP="00C770C5">
            <w:pPr>
              <w:pStyle w:val="Akapitzlist"/>
              <w:numPr>
                <w:ilvl w:val="0"/>
                <w:numId w:val="4"/>
              </w:numPr>
              <w:ind w:left="0" w:firstLine="0"/>
            </w:pPr>
          </w:p>
        </w:tc>
        <w:tc>
          <w:tcPr>
            <w:tcW w:w="6742" w:type="dxa"/>
          </w:tcPr>
          <w:p w14:paraId="64D21D2A" w14:textId="7904A396" w:rsidR="00C770C5" w:rsidRPr="00651F32" w:rsidRDefault="00C770C5" w:rsidP="00C770C5">
            <w:r w:rsidRPr="00AE39B0">
              <w:t>Usługa konfiguracji i wdrożenia zabezpieczeń</w:t>
            </w:r>
          </w:p>
        </w:tc>
        <w:tc>
          <w:tcPr>
            <w:tcW w:w="779" w:type="dxa"/>
          </w:tcPr>
          <w:p w14:paraId="6BB5C1E0" w14:textId="4C2ECD43" w:rsidR="00C770C5" w:rsidRPr="00651F32" w:rsidRDefault="00C770C5" w:rsidP="00C770C5">
            <w:r w:rsidRPr="00AE39B0">
              <w:t>1</w:t>
            </w:r>
          </w:p>
        </w:tc>
        <w:tc>
          <w:tcPr>
            <w:tcW w:w="5919" w:type="dxa"/>
          </w:tcPr>
          <w:p w14:paraId="2DEB6F81" w14:textId="4ED8AF47" w:rsidR="00C770C5" w:rsidRPr="006B2941" w:rsidRDefault="00C770C5" w:rsidP="00C770C5">
            <w:r>
              <w:t>Urząd Gminy Zamość</w:t>
            </w:r>
          </w:p>
        </w:tc>
      </w:tr>
      <w:tr w:rsidR="00C770C5" w:rsidRPr="00651F32" w14:paraId="5E741DEE" w14:textId="3C218081" w:rsidTr="00233264">
        <w:tc>
          <w:tcPr>
            <w:tcW w:w="554" w:type="dxa"/>
          </w:tcPr>
          <w:p w14:paraId="2346E6CA" w14:textId="77777777" w:rsidR="00C770C5" w:rsidRPr="00651F32" w:rsidRDefault="00C770C5" w:rsidP="00C770C5">
            <w:pPr>
              <w:pStyle w:val="Akapitzlist"/>
              <w:numPr>
                <w:ilvl w:val="0"/>
                <w:numId w:val="4"/>
              </w:numPr>
              <w:ind w:left="0" w:firstLine="0"/>
            </w:pPr>
          </w:p>
        </w:tc>
        <w:tc>
          <w:tcPr>
            <w:tcW w:w="6742" w:type="dxa"/>
          </w:tcPr>
          <w:p w14:paraId="72109F5B" w14:textId="32F400F8" w:rsidR="00C770C5" w:rsidRPr="00651F32" w:rsidRDefault="00C770C5" w:rsidP="00C770C5">
            <w:r w:rsidRPr="00AE39B0">
              <w:t xml:space="preserve">Zakup redundantnego serwera NAS typu </w:t>
            </w:r>
            <w:proofErr w:type="spellStart"/>
            <w:r w:rsidRPr="00AE39B0">
              <w:t>rack</w:t>
            </w:r>
            <w:proofErr w:type="spellEnd"/>
          </w:p>
        </w:tc>
        <w:tc>
          <w:tcPr>
            <w:tcW w:w="779" w:type="dxa"/>
          </w:tcPr>
          <w:p w14:paraId="02BE6D4F" w14:textId="28014EA5" w:rsidR="00C770C5" w:rsidRPr="00651F32" w:rsidRDefault="00C770C5" w:rsidP="00C770C5">
            <w:r w:rsidRPr="00AE39B0">
              <w:t>1</w:t>
            </w:r>
          </w:p>
        </w:tc>
        <w:tc>
          <w:tcPr>
            <w:tcW w:w="5919" w:type="dxa"/>
          </w:tcPr>
          <w:p w14:paraId="6C4BAA21" w14:textId="69C90F6E" w:rsidR="00C770C5" w:rsidRPr="006B2941" w:rsidRDefault="00C770C5" w:rsidP="00C770C5">
            <w:r>
              <w:t>Urząd Gminy Zamość</w:t>
            </w:r>
          </w:p>
        </w:tc>
      </w:tr>
      <w:tr w:rsidR="00C770C5" w:rsidRPr="00651F32" w14:paraId="19E23A0B" w14:textId="2DCAA8F4" w:rsidTr="00233264">
        <w:tc>
          <w:tcPr>
            <w:tcW w:w="554" w:type="dxa"/>
          </w:tcPr>
          <w:p w14:paraId="27AD1014" w14:textId="77777777" w:rsidR="00C770C5" w:rsidRPr="00651F32" w:rsidRDefault="00C770C5" w:rsidP="00C770C5">
            <w:pPr>
              <w:pStyle w:val="Akapitzlist"/>
              <w:numPr>
                <w:ilvl w:val="0"/>
                <w:numId w:val="4"/>
              </w:numPr>
              <w:ind w:left="0" w:firstLine="0"/>
            </w:pPr>
          </w:p>
        </w:tc>
        <w:tc>
          <w:tcPr>
            <w:tcW w:w="6742" w:type="dxa"/>
          </w:tcPr>
          <w:p w14:paraId="354E86DD" w14:textId="5532DCE4" w:rsidR="00C770C5" w:rsidRPr="00651F32" w:rsidRDefault="00C770C5" w:rsidP="00C770C5">
            <w:r w:rsidRPr="00AE39B0">
              <w:t>Zakup dysków USB na potrzeby backupu</w:t>
            </w:r>
          </w:p>
        </w:tc>
        <w:tc>
          <w:tcPr>
            <w:tcW w:w="779" w:type="dxa"/>
          </w:tcPr>
          <w:p w14:paraId="20989D96" w14:textId="1E5209ED" w:rsidR="00C770C5" w:rsidRPr="00651F32" w:rsidRDefault="00C770C5" w:rsidP="00C770C5">
            <w:r w:rsidRPr="00AE39B0">
              <w:t>1</w:t>
            </w:r>
            <w:r w:rsidR="00527A5B">
              <w:t>0</w:t>
            </w:r>
          </w:p>
        </w:tc>
        <w:tc>
          <w:tcPr>
            <w:tcW w:w="5919" w:type="dxa"/>
          </w:tcPr>
          <w:p w14:paraId="52C060F2" w14:textId="6161EA97" w:rsidR="00C770C5" w:rsidRPr="006B2941" w:rsidRDefault="00C770C5" w:rsidP="00C770C5">
            <w:r>
              <w:t>Urząd Gminy Zamość</w:t>
            </w:r>
          </w:p>
        </w:tc>
      </w:tr>
    </w:tbl>
    <w:p w14:paraId="05E7EB37" w14:textId="77777777" w:rsidR="00F67914" w:rsidRDefault="00F67914" w:rsidP="00F67914"/>
    <w:p w14:paraId="5BDC8422" w14:textId="436B494D" w:rsidR="00310B47" w:rsidRDefault="00310B47" w:rsidP="00766A12">
      <w:pPr>
        <w:pStyle w:val="Nagwek2"/>
        <w:numPr>
          <w:ilvl w:val="1"/>
          <w:numId w:val="3"/>
        </w:numPr>
        <w:ind w:left="357" w:hanging="357"/>
      </w:pPr>
      <w:r>
        <w:t>Odnowienie licencji posiadanego urządzenia UTM</w:t>
      </w:r>
    </w:p>
    <w:tbl>
      <w:tblPr>
        <w:tblStyle w:val="Tabela-Siatka"/>
        <w:tblW w:w="0" w:type="auto"/>
        <w:tblLook w:val="04A0" w:firstRow="1" w:lastRow="0" w:firstColumn="1" w:lastColumn="0" w:noHBand="0" w:noVBand="1"/>
      </w:tblPr>
      <w:tblGrid>
        <w:gridCol w:w="1848"/>
        <w:gridCol w:w="7214"/>
      </w:tblGrid>
      <w:tr w:rsidR="006E5A13" w:rsidRPr="00801728" w14:paraId="44F6C0FA" w14:textId="77777777" w:rsidTr="00F66D70">
        <w:tc>
          <w:tcPr>
            <w:tcW w:w="1926" w:type="dxa"/>
          </w:tcPr>
          <w:p w14:paraId="03CAF4CA" w14:textId="21F7DD7F" w:rsidR="006E5A13" w:rsidRPr="00801728" w:rsidRDefault="006E5A13" w:rsidP="00F66D70">
            <w:pPr>
              <w:spacing w:line="278" w:lineRule="auto"/>
              <w:rPr>
                <w:b/>
              </w:rPr>
            </w:pPr>
            <w:r w:rsidRPr="00801728">
              <w:rPr>
                <w:b/>
              </w:rPr>
              <w:t>Obszar wymagań</w:t>
            </w:r>
          </w:p>
        </w:tc>
        <w:tc>
          <w:tcPr>
            <w:tcW w:w="8275" w:type="dxa"/>
          </w:tcPr>
          <w:p w14:paraId="1C1DAC5F" w14:textId="7E21BB48" w:rsidR="006E5A13" w:rsidRPr="00801728" w:rsidRDefault="006E5A13" w:rsidP="00F66D70">
            <w:pPr>
              <w:spacing w:line="278" w:lineRule="auto"/>
              <w:rPr>
                <w:b/>
              </w:rPr>
            </w:pPr>
            <w:r w:rsidRPr="00801728">
              <w:rPr>
                <w:b/>
              </w:rPr>
              <w:t xml:space="preserve">Wymagania </w:t>
            </w:r>
          </w:p>
        </w:tc>
      </w:tr>
      <w:tr w:rsidR="006E5A13" w:rsidRPr="00801728" w14:paraId="4E3D79B4" w14:textId="77777777" w:rsidTr="00F66D70">
        <w:tc>
          <w:tcPr>
            <w:tcW w:w="1926" w:type="dxa"/>
          </w:tcPr>
          <w:p w14:paraId="495605DF" w14:textId="77723CEE" w:rsidR="006E5A13" w:rsidRPr="00A62E90" w:rsidRDefault="006E5A13" w:rsidP="00F66D70">
            <w:pPr>
              <w:spacing w:line="278" w:lineRule="auto"/>
              <w:rPr>
                <w:bCs/>
              </w:rPr>
            </w:pPr>
            <w:r w:rsidRPr="00A62E90">
              <w:rPr>
                <w:bCs/>
              </w:rPr>
              <w:t>Przedmiot zamówienia</w:t>
            </w:r>
          </w:p>
        </w:tc>
        <w:tc>
          <w:tcPr>
            <w:tcW w:w="8275" w:type="dxa"/>
          </w:tcPr>
          <w:p w14:paraId="042C07B1" w14:textId="76EB906F" w:rsidR="006E5A13" w:rsidRPr="00801728" w:rsidRDefault="006E5A13" w:rsidP="007408C3">
            <w:pPr>
              <w:spacing w:line="278" w:lineRule="auto"/>
              <w:rPr>
                <w:b/>
              </w:rPr>
            </w:pPr>
            <w:r w:rsidRPr="004B1743">
              <w:t xml:space="preserve">Przedmiotem zamówienia jest </w:t>
            </w:r>
            <w:r>
              <w:t>odnowienie</w:t>
            </w:r>
            <w:r w:rsidRPr="004B1743">
              <w:t xml:space="preserve"> licencji </w:t>
            </w:r>
            <w:r>
              <w:t xml:space="preserve">na funkcje bezpieczeństwa UTM Security Pack </w:t>
            </w:r>
            <w:r w:rsidRPr="004B1743">
              <w:t xml:space="preserve">do urządzenia </w:t>
            </w:r>
            <w:proofErr w:type="spellStart"/>
            <w:r w:rsidRPr="004B1743">
              <w:t>UTM</w:t>
            </w:r>
            <w:proofErr w:type="spellEnd"/>
            <w:r w:rsidRPr="004B1743">
              <w:t xml:space="preserve"> </w:t>
            </w:r>
            <w:proofErr w:type="spellStart"/>
            <w:r w:rsidRPr="004B1743">
              <w:t>Stormshield</w:t>
            </w:r>
            <w:proofErr w:type="spellEnd"/>
            <w:r w:rsidRPr="004B1743">
              <w:t xml:space="preserve"> </w:t>
            </w:r>
            <w:proofErr w:type="spellStart"/>
            <w:r w:rsidRPr="004B1743">
              <w:t>SN510</w:t>
            </w:r>
            <w:proofErr w:type="spellEnd"/>
            <w:r w:rsidRPr="004B1743">
              <w:t xml:space="preserve"> </w:t>
            </w:r>
            <w:r>
              <w:t>posiadanego przez Zamawiającego (licencja wygasa 19.04.</w:t>
            </w:r>
            <w:r w:rsidRPr="007408C3">
              <w:t>2025</w:t>
            </w:r>
            <w:r>
              <w:t xml:space="preserve"> r.) </w:t>
            </w:r>
            <w:r w:rsidRPr="004B1743">
              <w:t xml:space="preserve">na </w:t>
            </w:r>
            <w:r>
              <w:t xml:space="preserve">okres </w:t>
            </w:r>
            <w:r w:rsidRPr="00AF0CCC">
              <w:t>do 8.04.2026 r.</w:t>
            </w:r>
          </w:p>
        </w:tc>
      </w:tr>
    </w:tbl>
    <w:p w14:paraId="044BB365" w14:textId="77777777" w:rsidR="004B1743" w:rsidRDefault="004B1743" w:rsidP="004B1743"/>
    <w:p w14:paraId="6A02363D" w14:textId="60C05423" w:rsidR="004B1743" w:rsidRPr="004B1743" w:rsidRDefault="004B1743" w:rsidP="004B1743">
      <w:r>
        <w:lastRenderedPageBreak/>
        <w:t>Jako rozwiązanie równoważne Zamawiający dopuszcza dostawę</w:t>
      </w:r>
      <w:r w:rsidRPr="004B1743">
        <w:t xml:space="preserve"> nowego urządzenia UTM </w:t>
      </w:r>
      <w:r>
        <w:t xml:space="preserve">wraz z licencją </w:t>
      </w:r>
      <w:r w:rsidRPr="004B1743">
        <w:t>spełniającego nw. wymagania minimalne:</w:t>
      </w:r>
    </w:p>
    <w:tbl>
      <w:tblPr>
        <w:tblStyle w:val="Tabela-Siatka"/>
        <w:tblW w:w="0" w:type="auto"/>
        <w:tblLook w:val="04A0" w:firstRow="1" w:lastRow="0" w:firstColumn="1" w:lastColumn="0" w:noHBand="0" w:noVBand="1"/>
      </w:tblPr>
      <w:tblGrid>
        <w:gridCol w:w="1926"/>
        <w:gridCol w:w="7136"/>
      </w:tblGrid>
      <w:tr w:rsidR="006E5A13" w:rsidRPr="00801728" w14:paraId="6169C8CB" w14:textId="77777777" w:rsidTr="000B29DB">
        <w:tc>
          <w:tcPr>
            <w:tcW w:w="1926" w:type="dxa"/>
          </w:tcPr>
          <w:p w14:paraId="337EF663" w14:textId="77777777" w:rsidR="006E5A13" w:rsidRPr="00801728" w:rsidRDefault="006E5A13" w:rsidP="00AE45EF">
            <w:pPr>
              <w:spacing w:line="278" w:lineRule="auto"/>
              <w:rPr>
                <w:b/>
              </w:rPr>
            </w:pPr>
            <w:r w:rsidRPr="00801728">
              <w:rPr>
                <w:b/>
              </w:rPr>
              <w:t>Obszar wymagań</w:t>
            </w:r>
          </w:p>
        </w:tc>
        <w:tc>
          <w:tcPr>
            <w:tcW w:w="7136" w:type="dxa"/>
          </w:tcPr>
          <w:p w14:paraId="28BEFDEC" w14:textId="77777777" w:rsidR="006E5A13" w:rsidRPr="00801728" w:rsidRDefault="006E5A13" w:rsidP="00AE45EF">
            <w:pPr>
              <w:spacing w:line="278" w:lineRule="auto"/>
              <w:rPr>
                <w:b/>
              </w:rPr>
            </w:pPr>
            <w:r w:rsidRPr="00801728">
              <w:rPr>
                <w:b/>
              </w:rPr>
              <w:t>Wymagania minimalne</w:t>
            </w:r>
          </w:p>
        </w:tc>
      </w:tr>
      <w:tr w:rsidR="006E5A13" w:rsidRPr="00801728" w14:paraId="6AE4C906" w14:textId="77777777" w:rsidTr="000B29DB">
        <w:tc>
          <w:tcPr>
            <w:tcW w:w="1926" w:type="dxa"/>
          </w:tcPr>
          <w:p w14:paraId="62E3AD9B" w14:textId="77777777" w:rsidR="006E5A13" w:rsidRPr="00801728" w:rsidRDefault="006E5A13" w:rsidP="00AE45EF">
            <w:pPr>
              <w:spacing w:line="278" w:lineRule="auto"/>
              <w:rPr>
                <w:bCs/>
              </w:rPr>
            </w:pPr>
            <w:r w:rsidRPr="00801728">
              <w:t>Obsługa sieci</w:t>
            </w:r>
          </w:p>
        </w:tc>
        <w:tc>
          <w:tcPr>
            <w:tcW w:w="7136" w:type="dxa"/>
          </w:tcPr>
          <w:p w14:paraId="5387F5D7" w14:textId="77777777" w:rsidR="006E5A13" w:rsidRPr="00801728" w:rsidRDefault="006E5A13" w:rsidP="00AE45EF">
            <w:pPr>
              <w:spacing w:line="278" w:lineRule="auto"/>
            </w:pPr>
            <w:r w:rsidRPr="00801728">
              <w:t xml:space="preserve">Urządzenie musi posiadać wsparcie dla protokołu IPv4 oraz IPv6 co najmniej na poziomie konfiguracji adresów dla interfejsów, routingu, firewall, systemu IPS oraz usług sieciowych takich jak np. DHCP. </w:t>
            </w:r>
          </w:p>
        </w:tc>
      </w:tr>
      <w:tr w:rsidR="006E5A13" w:rsidRPr="00801728" w14:paraId="5D968A79" w14:textId="77777777" w:rsidTr="000B29DB">
        <w:tc>
          <w:tcPr>
            <w:tcW w:w="1926" w:type="dxa"/>
          </w:tcPr>
          <w:p w14:paraId="6600E4DC" w14:textId="77777777" w:rsidR="006E5A13" w:rsidRPr="00801728" w:rsidRDefault="006E5A13" w:rsidP="00AE45EF">
            <w:pPr>
              <w:spacing w:line="278" w:lineRule="auto"/>
              <w:rPr>
                <w:bCs/>
              </w:rPr>
            </w:pPr>
            <w:r w:rsidRPr="00801728">
              <w:rPr>
                <w:bCs/>
              </w:rPr>
              <w:t>Zapora korporacyjna (Firewall)</w:t>
            </w:r>
          </w:p>
        </w:tc>
        <w:tc>
          <w:tcPr>
            <w:tcW w:w="7136" w:type="dxa"/>
          </w:tcPr>
          <w:p w14:paraId="4B58CB86" w14:textId="77777777" w:rsidR="006E5A13" w:rsidRPr="00801728" w:rsidRDefault="006E5A13" w:rsidP="00AE45EF">
            <w:pPr>
              <w:pStyle w:val="Akapitzlist"/>
              <w:numPr>
                <w:ilvl w:val="0"/>
                <w:numId w:val="9"/>
              </w:numPr>
              <w:spacing w:line="278" w:lineRule="auto"/>
              <w:ind w:left="386"/>
            </w:pPr>
            <w:r w:rsidRPr="00801728">
              <w:t xml:space="preserve">Urządzenie ma być wyposażone w Firewall klasy </w:t>
            </w:r>
            <w:proofErr w:type="spellStart"/>
            <w:r w:rsidRPr="00801728">
              <w:t>Stateful</w:t>
            </w:r>
            <w:proofErr w:type="spellEnd"/>
            <w:r w:rsidRPr="00801728">
              <w:t xml:space="preserve"> </w:t>
            </w:r>
            <w:proofErr w:type="spellStart"/>
            <w:r w:rsidRPr="00801728">
              <w:t>Inspection</w:t>
            </w:r>
            <w:proofErr w:type="spellEnd"/>
            <w:r w:rsidRPr="00801728">
              <w:t xml:space="preserve">. </w:t>
            </w:r>
          </w:p>
          <w:p w14:paraId="2884BA55" w14:textId="77777777" w:rsidR="006E5A13" w:rsidRPr="00801728" w:rsidRDefault="006E5A13" w:rsidP="00AE45EF">
            <w:pPr>
              <w:pStyle w:val="Akapitzlist"/>
              <w:numPr>
                <w:ilvl w:val="0"/>
                <w:numId w:val="9"/>
              </w:numPr>
              <w:spacing w:line="278" w:lineRule="auto"/>
              <w:ind w:left="386"/>
            </w:pPr>
            <w:r w:rsidRPr="00801728">
              <w:t xml:space="preserve">Urządzenie ma obsługiwać translacje adresów NAT n:1, NAT 1:1 oraz PAT. </w:t>
            </w:r>
          </w:p>
          <w:p w14:paraId="06ED22E1" w14:textId="77777777" w:rsidR="006E5A13" w:rsidRPr="00801728" w:rsidRDefault="006E5A13" w:rsidP="00AE45EF">
            <w:pPr>
              <w:pStyle w:val="Akapitzlist"/>
              <w:numPr>
                <w:ilvl w:val="0"/>
                <w:numId w:val="9"/>
              </w:numPr>
              <w:spacing w:line="278" w:lineRule="auto"/>
              <w:ind w:left="386"/>
            </w:pPr>
            <w:r w:rsidRPr="00801728">
              <w:t xml:space="preserve">Urządzenie ma umożliwiać ustawienia trybu pracy jako router warstwy trzeciej, jako </w:t>
            </w:r>
            <w:proofErr w:type="spellStart"/>
            <w:r w:rsidRPr="00801728">
              <w:t>bridge</w:t>
            </w:r>
            <w:proofErr w:type="spellEnd"/>
            <w:r w:rsidRPr="00801728">
              <w:t xml:space="preserve"> warstwy drugiej oraz hybrydowo (częściowo jako router, a częściowo jako </w:t>
            </w:r>
            <w:proofErr w:type="spellStart"/>
            <w:r w:rsidRPr="00801728">
              <w:t>bridge</w:t>
            </w:r>
            <w:proofErr w:type="spellEnd"/>
            <w:r w:rsidRPr="00801728">
              <w:t xml:space="preserve">). </w:t>
            </w:r>
          </w:p>
          <w:p w14:paraId="525FB69A" w14:textId="77777777" w:rsidR="006E5A13" w:rsidRPr="00801728" w:rsidRDefault="006E5A13" w:rsidP="00AE45EF">
            <w:pPr>
              <w:pStyle w:val="Akapitzlist"/>
              <w:numPr>
                <w:ilvl w:val="0"/>
                <w:numId w:val="9"/>
              </w:numPr>
              <w:spacing w:line="278" w:lineRule="auto"/>
              <w:ind w:left="386"/>
            </w:pPr>
            <w:r w:rsidRPr="00801728">
              <w:t xml:space="preserve">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3CED19DF" w14:textId="77777777" w:rsidR="006E5A13" w:rsidRPr="00801728" w:rsidRDefault="006E5A13" w:rsidP="00AE45EF">
            <w:pPr>
              <w:pStyle w:val="Akapitzlist"/>
              <w:numPr>
                <w:ilvl w:val="0"/>
                <w:numId w:val="9"/>
              </w:numPr>
              <w:spacing w:line="278" w:lineRule="auto"/>
              <w:ind w:left="386"/>
            </w:pPr>
            <w:r w:rsidRPr="00801728">
              <w:t xml:space="preserve">Administrator ma mieć możliwość budowania reguł firewall na podstawie: interfejsów wejściowych i wyjściowych ruchu, źródłowego adresu IP, docelowego adresu IP, </w:t>
            </w:r>
            <w:proofErr w:type="spellStart"/>
            <w:r w:rsidRPr="00801728">
              <w:t>geolokacji</w:t>
            </w:r>
            <w:proofErr w:type="spellEnd"/>
            <w:r w:rsidRPr="00801728">
              <w:t xml:space="preserve"> hosta źródłowego bądź docelowego, reputacji hosta, usług internetowych (web services), użytkownika bądź grupy z bazy LDAP, pola DSCP nagłówka pakietu, przypisania kolejki </w:t>
            </w:r>
            <w:proofErr w:type="spellStart"/>
            <w:r w:rsidRPr="00801728">
              <w:t>QoS</w:t>
            </w:r>
            <w:proofErr w:type="spellEnd"/>
            <w:r w:rsidRPr="00801728">
              <w:t xml:space="preserve">, określenia limitu połączeń na sekundę, godziny oraz dnia nawiązywania połączenia. </w:t>
            </w:r>
          </w:p>
          <w:p w14:paraId="6F065760" w14:textId="77777777" w:rsidR="006E5A13" w:rsidRPr="00801728" w:rsidRDefault="006E5A13" w:rsidP="00AE45EF">
            <w:pPr>
              <w:pStyle w:val="Akapitzlist"/>
              <w:numPr>
                <w:ilvl w:val="0"/>
                <w:numId w:val="9"/>
              </w:numPr>
              <w:spacing w:line="278" w:lineRule="auto"/>
              <w:ind w:left="386"/>
            </w:pPr>
            <w:r w:rsidRPr="00801728">
              <w:t xml:space="preserve">Urządzenie ma umożliwiać filtrowanie jedynie na poziomie warstwy 2 modelu OSI tj. na podstawie adresów mac. </w:t>
            </w:r>
          </w:p>
          <w:p w14:paraId="6152F622" w14:textId="77777777" w:rsidR="006E5A13" w:rsidRPr="00801728" w:rsidRDefault="006E5A13" w:rsidP="00AE45EF">
            <w:pPr>
              <w:pStyle w:val="Akapitzlist"/>
              <w:numPr>
                <w:ilvl w:val="0"/>
                <w:numId w:val="9"/>
              </w:numPr>
              <w:spacing w:line="278" w:lineRule="auto"/>
              <w:ind w:left="386"/>
            </w:pPr>
            <w:r w:rsidRPr="00801728">
              <w:t xml:space="preserve">Administrator ma mieć możliwość zdefiniowania minimum 10 różnych, niezależnie konfigurowalnych, zestawów reguł firewall. </w:t>
            </w:r>
          </w:p>
          <w:p w14:paraId="46B964B9" w14:textId="77777777" w:rsidR="006E5A13" w:rsidRPr="00801728" w:rsidRDefault="006E5A13" w:rsidP="00AE45EF">
            <w:pPr>
              <w:pStyle w:val="Akapitzlist"/>
              <w:numPr>
                <w:ilvl w:val="0"/>
                <w:numId w:val="9"/>
              </w:numPr>
              <w:spacing w:line="278" w:lineRule="auto"/>
              <w:ind w:left="386"/>
            </w:pPr>
            <w:r w:rsidRPr="00801728">
              <w:t xml:space="preserve">Edytor reguł firewall ma posiadać wbudowany analizator reguł, który wskazuje błędy i sprzeczności w konfiguracji reguł. </w:t>
            </w:r>
          </w:p>
          <w:p w14:paraId="5159D609" w14:textId="77777777" w:rsidR="006E5A13" w:rsidRPr="00801728" w:rsidRDefault="006E5A13" w:rsidP="00AE45EF">
            <w:pPr>
              <w:pStyle w:val="Akapitzlist"/>
              <w:numPr>
                <w:ilvl w:val="0"/>
                <w:numId w:val="9"/>
              </w:numPr>
              <w:spacing w:line="278" w:lineRule="auto"/>
              <w:ind w:left="386"/>
            </w:pPr>
            <w:r w:rsidRPr="00801728">
              <w:t xml:space="preserve">Urządzenie ma umożliwiać uwierzytelnienie i autoryzację użytkowników w oparciu o bazę LDAP (wewnętrzną oraz zewnętrzną), zewnętrzny serwer RADIUS, zewnętrzny serwer </w:t>
            </w:r>
            <w:proofErr w:type="spellStart"/>
            <w:r w:rsidRPr="00801728">
              <w:t>Kerberos</w:t>
            </w:r>
            <w:proofErr w:type="spellEnd"/>
            <w:r w:rsidRPr="00801728">
              <w:t xml:space="preserve">. </w:t>
            </w:r>
          </w:p>
          <w:p w14:paraId="7E750662" w14:textId="77777777" w:rsidR="006E5A13" w:rsidRPr="00801728" w:rsidRDefault="006E5A13" w:rsidP="00AE45EF">
            <w:pPr>
              <w:pStyle w:val="Akapitzlist"/>
              <w:numPr>
                <w:ilvl w:val="0"/>
                <w:numId w:val="9"/>
              </w:numPr>
              <w:spacing w:line="278" w:lineRule="auto"/>
              <w:ind w:left="386"/>
            </w:pPr>
            <w:r w:rsidRPr="00801728">
              <w:lastRenderedPageBreak/>
              <w:t xml:space="preserve">Urządzenie ma umożliwiać wskazanie trasy routingu dla wybranej reguły niezależnie od innych tras routingu (np. routingu domyślnego). </w:t>
            </w:r>
          </w:p>
          <w:p w14:paraId="6A82EC1D" w14:textId="77777777" w:rsidR="006E5A13" w:rsidRPr="00801728" w:rsidRDefault="006E5A13" w:rsidP="00AE45EF">
            <w:pPr>
              <w:pStyle w:val="Akapitzlist"/>
              <w:numPr>
                <w:ilvl w:val="0"/>
                <w:numId w:val="9"/>
              </w:numPr>
              <w:spacing w:line="278" w:lineRule="auto"/>
              <w:ind w:left="386"/>
            </w:pPr>
            <w:r w:rsidRPr="00801728">
              <w:t>System musi umożliwiać budowanie reguł bezpieczeństwa w oparciu o definiowane przez administratora harmonogramy czasowe.</w:t>
            </w:r>
          </w:p>
        </w:tc>
      </w:tr>
      <w:tr w:rsidR="006E5A13" w:rsidRPr="00C5370B" w14:paraId="1C969050" w14:textId="77777777" w:rsidTr="000B29DB">
        <w:tc>
          <w:tcPr>
            <w:tcW w:w="1926" w:type="dxa"/>
          </w:tcPr>
          <w:p w14:paraId="734B2B21" w14:textId="77777777" w:rsidR="006E5A13" w:rsidRPr="00C5370B" w:rsidRDefault="006E5A13" w:rsidP="00AE45EF">
            <w:pPr>
              <w:spacing w:line="278" w:lineRule="auto"/>
              <w:rPr>
                <w:bCs/>
                <w:highlight w:val="yellow"/>
              </w:rPr>
            </w:pPr>
            <w:proofErr w:type="spellStart"/>
            <w:r w:rsidRPr="00801728">
              <w:rPr>
                <w:bCs/>
              </w:rPr>
              <w:lastRenderedPageBreak/>
              <w:t>Intrusion</w:t>
            </w:r>
            <w:proofErr w:type="spellEnd"/>
            <w:r w:rsidRPr="00801728">
              <w:rPr>
                <w:bCs/>
              </w:rPr>
              <w:t xml:space="preserve"> </w:t>
            </w:r>
            <w:proofErr w:type="spellStart"/>
            <w:r w:rsidRPr="00801728">
              <w:rPr>
                <w:bCs/>
              </w:rPr>
              <w:t>prevention</w:t>
            </w:r>
            <w:proofErr w:type="spellEnd"/>
            <w:r w:rsidRPr="00801728">
              <w:rPr>
                <w:bCs/>
              </w:rPr>
              <w:t xml:space="preserve"> system (</w:t>
            </w:r>
            <w:proofErr w:type="spellStart"/>
            <w:r w:rsidRPr="00801728">
              <w:rPr>
                <w:bCs/>
              </w:rPr>
              <w:t>IPS</w:t>
            </w:r>
            <w:proofErr w:type="spellEnd"/>
            <w:r w:rsidRPr="00801728">
              <w:rPr>
                <w:bCs/>
              </w:rPr>
              <w:t>)</w:t>
            </w:r>
          </w:p>
        </w:tc>
        <w:tc>
          <w:tcPr>
            <w:tcW w:w="7136" w:type="dxa"/>
          </w:tcPr>
          <w:p w14:paraId="25C295C3" w14:textId="77777777" w:rsidR="006E5A13" w:rsidRDefault="006E5A13" w:rsidP="00AE45EF">
            <w:pPr>
              <w:pStyle w:val="Akapitzlist"/>
              <w:numPr>
                <w:ilvl w:val="0"/>
                <w:numId w:val="9"/>
              </w:numPr>
              <w:spacing w:line="278" w:lineRule="auto"/>
              <w:ind w:left="386"/>
            </w:pPr>
            <w:r>
              <w:t xml:space="preserve">System detekcji i prewencji włamań (IPS) ma być zaimplementowany w jądrze systemu i ma wykrywać włamania oraz anomalie w ruchu sieciowym przy pomocy analizy protokołów, analizy heurystycznej oraz analizy w oparciu o sygnatury kontekstowe. </w:t>
            </w:r>
          </w:p>
          <w:p w14:paraId="34F82E96" w14:textId="77777777" w:rsidR="006E5A13" w:rsidRDefault="006E5A13" w:rsidP="00AE45EF">
            <w:pPr>
              <w:pStyle w:val="Akapitzlist"/>
              <w:numPr>
                <w:ilvl w:val="0"/>
                <w:numId w:val="9"/>
              </w:numPr>
              <w:spacing w:line="278" w:lineRule="auto"/>
              <w:ind w:left="386"/>
            </w:pPr>
            <w:r>
              <w:t xml:space="preserve">Moduł IPS ma być opracowany przez producenta urządzenia. Nie dopuszcza się, aby moduł IPS pochodził od zewnętrznego dostawcy. </w:t>
            </w:r>
          </w:p>
          <w:p w14:paraId="301FF4AE" w14:textId="77777777" w:rsidR="006E5A13" w:rsidRDefault="006E5A13" w:rsidP="00AE45EF">
            <w:pPr>
              <w:pStyle w:val="Akapitzlist"/>
              <w:numPr>
                <w:ilvl w:val="0"/>
                <w:numId w:val="9"/>
              </w:numPr>
              <w:spacing w:line="278" w:lineRule="auto"/>
              <w:ind w:left="386"/>
            </w:pPr>
            <w:r>
              <w:t xml:space="preserve">Moduł IPS ma zabezpieczać przed co najmniej 10 000 ataków i zagrożeń. </w:t>
            </w:r>
          </w:p>
          <w:p w14:paraId="54FA75ED" w14:textId="77777777" w:rsidR="006E5A13" w:rsidRDefault="006E5A13" w:rsidP="00AE45EF">
            <w:pPr>
              <w:pStyle w:val="Akapitzlist"/>
              <w:numPr>
                <w:ilvl w:val="0"/>
                <w:numId w:val="9"/>
              </w:numPr>
              <w:spacing w:line="278" w:lineRule="auto"/>
              <w:ind w:left="386"/>
            </w:pPr>
            <w:r>
              <w:t xml:space="preserve">Administrator ma mieć możliwość tworzenia własnych sygnatur dla systemu IPS. </w:t>
            </w:r>
          </w:p>
          <w:p w14:paraId="278AE036" w14:textId="77777777" w:rsidR="006E5A13" w:rsidRDefault="006E5A13" w:rsidP="00AE45EF">
            <w:pPr>
              <w:pStyle w:val="Akapitzlist"/>
              <w:numPr>
                <w:ilvl w:val="0"/>
                <w:numId w:val="9"/>
              </w:numPr>
              <w:spacing w:line="278" w:lineRule="auto"/>
              <w:ind w:left="386"/>
            </w:pPr>
            <w:r>
              <w:t xml:space="preserve">Moduł IPS ma nie tylko wykrywać, ale również usuwać szkodliwą zawartość w kodzie HTML oraz JavaScript żądanej przez użytkownika strony internetowej nie blokując dostępu do tej strony po usunięciu zagrożenia. </w:t>
            </w:r>
          </w:p>
          <w:p w14:paraId="15C84CAA" w14:textId="77777777" w:rsidR="006E5A13" w:rsidRDefault="006E5A13" w:rsidP="00AE45EF">
            <w:pPr>
              <w:pStyle w:val="Akapitzlist"/>
              <w:numPr>
                <w:ilvl w:val="0"/>
                <w:numId w:val="9"/>
              </w:numPr>
              <w:spacing w:line="278" w:lineRule="auto"/>
              <w:ind w:left="386"/>
            </w:pPr>
            <w:r>
              <w:t xml:space="preserve">Urządzenie ma umożliwiać inspekcję ruchu tunelowanego wewnątrz protokołu SSL, co najmniej w zakresie analizy HTTPS, POP3S oraz SMTPS. </w:t>
            </w:r>
          </w:p>
          <w:p w14:paraId="4031CF74" w14:textId="77777777" w:rsidR="006E5A13" w:rsidRDefault="006E5A13" w:rsidP="00AE45EF">
            <w:pPr>
              <w:pStyle w:val="Akapitzlist"/>
              <w:numPr>
                <w:ilvl w:val="0"/>
                <w:numId w:val="9"/>
              </w:numPr>
              <w:spacing w:line="278" w:lineRule="auto"/>
              <w:ind w:left="386"/>
            </w:pPr>
            <w: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51F069BC" w14:textId="77777777" w:rsidR="006E5A13" w:rsidRDefault="006E5A13" w:rsidP="00AE45EF">
            <w:pPr>
              <w:pStyle w:val="Akapitzlist"/>
              <w:numPr>
                <w:ilvl w:val="0"/>
                <w:numId w:val="9"/>
              </w:numPr>
              <w:spacing w:line="278" w:lineRule="auto"/>
              <w:ind w:left="386"/>
            </w:pPr>
            <w:r>
              <w:t xml:space="preserve">Urządzenie ma umożliwiać ochronę między innymi przed atakami typu SQL </w:t>
            </w:r>
            <w:proofErr w:type="spellStart"/>
            <w:r>
              <w:t>Injection</w:t>
            </w:r>
            <w:proofErr w:type="spellEnd"/>
            <w:r>
              <w:t xml:space="preserve">, Cross Site Scripting (XSS) oraz złośliwym kodem Web2.0. </w:t>
            </w:r>
          </w:p>
          <w:p w14:paraId="0F152DE9" w14:textId="77777777" w:rsidR="006E5A13" w:rsidRPr="00801728" w:rsidRDefault="006E5A13" w:rsidP="00AE45EF">
            <w:pPr>
              <w:pStyle w:val="Akapitzlist"/>
              <w:numPr>
                <w:ilvl w:val="0"/>
                <w:numId w:val="9"/>
              </w:numPr>
              <w:spacing w:line="278" w:lineRule="auto"/>
              <w:ind w:left="386"/>
            </w:pPr>
            <w:r>
              <w:t xml:space="preserve">Urządzenie musi zapewniać automatyczną aktualizację sygnatur kontekstowych. </w:t>
            </w:r>
          </w:p>
        </w:tc>
      </w:tr>
      <w:tr w:rsidR="006E5A13" w:rsidRPr="00C5370B" w14:paraId="4B999A3A" w14:textId="77777777" w:rsidTr="000B29DB">
        <w:tc>
          <w:tcPr>
            <w:tcW w:w="1926" w:type="dxa"/>
          </w:tcPr>
          <w:p w14:paraId="572B02C9" w14:textId="77777777" w:rsidR="006E5A13" w:rsidRPr="00801728" w:rsidRDefault="006E5A13" w:rsidP="00AE45EF">
            <w:pPr>
              <w:spacing w:line="278" w:lineRule="auto"/>
              <w:rPr>
                <w:bCs/>
              </w:rPr>
            </w:pPr>
            <w:r w:rsidRPr="00801728">
              <w:rPr>
                <w:bCs/>
              </w:rPr>
              <w:t>Kształtowanie pasma (</w:t>
            </w:r>
            <w:proofErr w:type="spellStart"/>
            <w:r w:rsidRPr="00801728">
              <w:rPr>
                <w:bCs/>
              </w:rPr>
              <w:t>Traffic</w:t>
            </w:r>
            <w:proofErr w:type="spellEnd"/>
            <w:r w:rsidRPr="00801728">
              <w:rPr>
                <w:bCs/>
              </w:rPr>
              <w:t xml:space="preserve"> </w:t>
            </w:r>
            <w:proofErr w:type="spellStart"/>
            <w:r w:rsidRPr="00801728">
              <w:rPr>
                <w:bCs/>
              </w:rPr>
              <w:t>Shapping</w:t>
            </w:r>
            <w:proofErr w:type="spellEnd"/>
            <w:r w:rsidRPr="00801728">
              <w:rPr>
                <w:bCs/>
              </w:rPr>
              <w:t>)</w:t>
            </w:r>
          </w:p>
        </w:tc>
        <w:tc>
          <w:tcPr>
            <w:tcW w:w="7136" w:type="dxa"/>
          </w:tcPr>
          <w:p w14:paraId="2816BBED" w14:textId="77777777" w:rsidR="006E5A13" w:rsidRPr="00801728" w:rsidRDefault="006E5A13" w:rsidP="00AE45EF">
            <w:pPr>
              <w:pStyle w:val="Akapitzlist"/>
              <w:numPr>
                <w:ilvl w:val="0"/>
                <w:numId w:val="9"/>
              </w:numPr>
              <w:spacing w:line="278" w:lineRule="auto"/>
              <w:ind w:left="386"/>
            </w:pPr>
            <w:r w:rsidRPr="00801728">
              <w:t xml:space="preserve">Urządzenie ma umożliwiać kształtowanie pasma w oparciu o </w:t>
            </w:r>
            <w:proofErr w:type="spellStart"/>
            <w:r w:rsidRPr="00801728">
              <w:t>priorytetyzację</w:t>
            </w:r>
            <w:proofErr w:type="spellEnd"/>
            <w:r w:rsidRPr="00801728">
              <w:t xml:space="preserve"> ruchu oraz minimalną i maksymalną wartość pasma. </w:t>
            </w:r>
          </w:p>
          <w:p w14:paraId="0B3443F3" w14:textId="77777777" w:rsidR="006E5A13" w:rsidRPr="00801728" w:rsidRDefault="006E5A13" w:rsidP="00AE45EF">
            <w:pPr>
              <w:pStyle w:val="Akapitzlist"/>
              <w:numPr>
                <w:ilvl w:val="0"/>
                <w:numId w:val="9"/>
              </w:numPr>
              <w:spacing w:line="278" w:lineRule="auto"/>
              <w:ind w:left="386"/>
            </w:pPr>
            <w:r w:rsidRPr="00801728">
              <w:t xml:space="preserve">Ograniczenie pasma lub </w:t>
            </w:r>
            <w:proofErr w:type="spellStart"/>
            <w:r w:rsidRPr="00801728">
              <w:t>priorytetyzacja</w:t>
            </w:r>
            <w:proofErr w:type="spellEnd"/>
            <w:r w:rsidRPr="00801728">
              <w:t xml:space="preserve"> reguły firewall ma być możliwe względem pojedynczego połączenia, adresu IP, zautoryzowanego użytkownika, pola DSCP. </w:t>
            </w:r>
          </w:p>
          <w:p w14:paraId="6F1F7460" w14:textId="77777777" w:rsidR="006E5A13" w:rsidRPr="00801728" w:rsidRDefault="006E5A13" w:rsidP="00AE45EF">
            <w:pPr>
              <w:pStyle w:val="Akapitzlist"/>
              <w:numPr>
                <w:ilvl w:val="0"/>
                <w:numId w:val="9"/>
              </w:numPr>
              <w:spacing w:line="278" w:lineRule="auto"/>
              <w:ind w:left="386"/>
            </w:pPr>
            <w:r w:rsidRPr="00801728">
              <w:lastRenderedPageBreak/>
              <w:t xml:space="preserve">Urządzenie ma umożliwiać tworzenie tzw. kolejki nie mającej wpływu na kształtowanie pasma, a jedynie na śledzenie konkretnego typu ruchu (monitoring). </w:t>
            </w:r>
          </w:p>
          <w:p w14:paraId="24C0826F" w14:textId="77777777" w:rsidR="006E5A13" w:rsidRPr="00801728" w:rsidRDefault="006E5A13" w:rsidP="00AE45EF">
            <w:pPr>
              <w:pStyle w:val="Akapitzlist"/>
              <w:numPr>
                <w:ilvl w:val="0"/>
                <w:numId w:val="9"/>
              </w:numPr>
              <w:spacing w:line="278" w:lineRule="auto"/>
              <w:ind w:left="386"/>
            </w:pPr>
            <w:r w:rsidRPr="00801728">
              <w:t>Urządzenie ma umożliwiać kształtowanie pasma na podstawie aplikacji generującej ruch.</w:t>
            </w:r>
          </w:p>
        </w:tc>
      </w:tr>
      <w:tr w:rsidR="006E5A13" w:rsidRPr="00C5370B" w14:paraId="6A5189C3" w14:textId="77777777" w:rsidTr="000B29DB">
        <w:tc>
          <w:tcPr>
            <w:tcW w:w="1926" w:type="dxa"/>
          </w:tcPr>
          <w:p w14:paraId="5EBE7C4F" w14:textId="77777777" w:rsidR="006E5A13" w:rsidRPr="00C5370B" w:rsidRDefault="006E5A13" w:rsidP="00AE45EF">
            <w:pPr>
              <w:spacing w:line="278" w:lineRule="auto"/>
              <w:rPr>
                <w:bCs/>
                <w:highlight w:val="yellow"/>
              </w:rPr>
            </w:pPr>
            <w:r w:rsidRPr="007C1E44">
              <w:lastRenderedPageBreak/>
              <w:t>Ochrona antywirusowa</w:t>
            </w:r>
          </w:p>
        </w:tc>
        <w:tc>
          <w:tcPr>
            <w:tcW w:w="7136" w:type="dxa"/>
          </w:tcPr>
          <w:p w14:paraId="4CB3C95A" w14:textId="77777777" w:rsidR="006E5A13" w:rsidRPr="00DF43FD" w:rsidRDefault="006E5A13" w:rsidP="00AE45EF">
            <w:pPr>
              <w:pStyle w:val="Akapitzlist"/>
              <w:numPr>
                <w:ilvl w:val="0"/>
                <w:numId w:val="9"/>
              </w:numPr>
              <w:spacing w:line="278" w:lineRule="auto"/>
              <w:ind w:left="386"/>
            </w:pPr>
            <w:r w:rsidRPr="00DF43FD">
              <w:t xml:space="preserve">Urządzenie ma umożliwiać zastosowanie jednego z co najmniej dwóch skanerów antywirusowych dostarczonych przez firmy trzecie (innych niż producent rozwiązania). </w:t>
            </w:r>
          </w:p>
          <w:p w14:paraId="284055B1" w14:textId="77777777" w:rsidR="006E5A13" w:rsidRPr="00DF43FD" w:rsidRDefault="006E5A13" w:rsidP="00AE45EF">
            <w:pPr>
              <w:pStyle w:val="Akapitzlist"/>
              <w:numPr>
                <w:ilvl w:val="0"/>
                <w:numId w:val="9"/>
              </w:numPr>
              <w:spacing w:line="278" w:lineRule="auto"/>
              <w:ind w:left="386"/>
            </w:pPr>
            <w:r w:rsidRPr="00DF43FD">
              <w:t xml:space="preserve">Co najmniej jeden z dwóch skanerów antywirusowych ma być dostarczany w ramach podstawowej licencji. </w:t>
            </w:r>
          </w:p>
          <w:p w14:paraId="47243287" w14:textId="77777777" w:rsidR="006E5A13" w:rsidRPr="00DF43FD" w:rsidRDefault="006E5A13" w:rsidP="00AE45EF">
            <w:pPr>
              <w:pStyle w:val="Akapitzlist"/>
              <w:numPr>
                <w:ilvl w:val="0"/>
                <w:numId w:val="9"/>
              </w:numPr>
              <w:spacing w:line="278" w:lineRule="auto"/>
              <w:ind w:left="386"/>
            </w:pPr>
            <w:r w:rsidRPr="00DF43FD">
              <w:t xml:space="preserve">Administrator ma mieć możliwość określenia maksymalnej wielkości pliku jaki będzie poddawany analizie skanerem antywirusowym. </w:t>
            </w:r>
          </w:p>
          <w:p w14:paraId="52B34CF8" w14:textId="77777777" w:rsidR="006E5A13" w:rsidRPr="00DF43FD" w:rsidRDefault="006E5A13" w:rsidP="00AE45EF">
            <w:pPr>
              <w:pStyle w:val="Akapitzlist"/>
              <w:numPr>
                <w:ilvl w:val="0"/>
                <w:numId w:val="9"/>
              </w:numPr>
              <w:spacing w:line="278" w:lineRule="auto"/>
              <w:ind w:left="386"/>
            </w:pPr>
            <w:r w:rsidRPr="00DF43FD">
              <w:t xml:space="preserve">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tc>
      </w:tr>
      <w:tr w:rsidR="006E5A13" w:rsidRPr="00C5370B" w14:paraId="019A6269" w14:textId="77777777" w:rsidTr="000B29DB">
        <w:tc>
          <w:tcPr>
            <w:tcW w:w="1926" w:type="dxa"/>
          </w:tcPr>
          <w:p w14:paraId="551EEC22" w14:textId="77777777" w:rsidR="006E5A13" w:rsidRPr="00DF43FD" w:rsidRDefault="006E5A13" w:rsidP="00AE45EF">
            <w:pPr>
              <w:spacing w:line="278" w:lineRule="auto"/>
              <w:rPr>
                <w:bCs/>
              </w:rPr>
            </w:pPr>
            <w:r w:rsidRPr="00DF43FD">
              <w:rPr>
                <w:bCs/>
              </w:rPr>
              <w:t xml:space="preserve">Ochrona </w:t>
            </w:r>
            <w:proofErr w:type="spellStart"/>
            <w:r w:rsidRPr="00DF43FD">
              <w:rPr>
                <w:bCs/>
              </w:rPr>
              <w:t>antyspam</w:t>
            </w:r>
            <w:proofErr w:type="spellEnd"/>
          </w:p>
        </w:tc>
        <w:tc>
          <w:tcPr>
            <w:tcW w:w="7136" w:type="dxa"/>
          </w:tcPr>
          <w:p w14:paraId="1E55BC94" w14:textId="77777777" w:rsidR="006E5A13" w:rsidRPr="00DF43FD" w:rsidRDefault="006E5A13" w:rsidP="00AE45EF">
            <w:pPr>
              <w:pStyle w:val="Akapitzlist"/>
              <w:numPr>
                <w:ilvl w:val="0"/>
                <w:numId w:val="9"/>
              </w:numPr>
              <w:spacing w:line="278" w:lineRule="auto"/>
              <w:ind w:left="386"/>
            </w:pPr>
            <w:r w:rsidRPr="00DF43FD">
              <w:t xml:space="preserve">Urządzenie ma posiadać mechanizm klasyfikacji poczty elektronicznej określający czy jest pocztą niechcianą (SPAM). </w:t>
            </w:r>
          </w:p>
          <w:p w14:paraId="5A3046A4" w14:textId="77777777" w:rsidR="006E5A13" w:rsidRPr="00DF43FD" w:rsidRDefault="006E5A13" w:rsidP="00AE45EF">
            <w:pPr>
              <w:pStyle w:val="Akapitzlist"/>
              <w:numPr>
                <w:ilvl w:val="0"/>
                <w:numId w:val="9"/>
              </w:numPr>
              <w:spacing w:line="278" w:lineRule="auto"/>
              <w:ind w:left="386"/>
            </w:pPr>
            <w:r w:rsidRPr="00DF43FD">
              <w:t xml:space="preserve">Ochrona </w:t>
            </w:r>
            <w:proofErr w:type="spellStart"/>
            <w:r w:rsidRPr="00DF43FD">
              <w:t>antyspam</w:t>
            </w:r>
            <w:proofErr w:type="spellEnd"/>
            <w:r w:rsidRPr="00DF43FD">
              <w:t xml:space="preserve"> ma działać w oparciu o: białe/czarne listy, DNS RBL i skaner heurystyczny. </w:t>
            </w:r>
          </w:p>
          <w:p w14:paraId="0912E95C" w14:textId="77777777" w:rsidR="006E5A13" w:rsidRPr="00DF43FD" w:rsidRDefault="006E5A13" w:rsidP="00AE45EF">
            <w:pPr>
              <w:pStyle w:val="Akapitzlist"/>
              <w:numPr>
                <w:ilvl w:val="0"/>
                <w:numId w:val="9"/>
              </w:numPr>
              <w:spacing w:line="278" w:lineRule="auto"/>
              <w:ind w:left="386"/>
            </w:pPr>
            <w:r w:rsidRPr="00DF43FD">
              <w:t xml:space="preserve">W przypadku ochrony w oparciu o DNS RBL administrator ma mieć możliwość modyfikowania listy serwerów RBL znajdujących się w domyślnej konfiguracji urządzenia. </w:t>
            </w:r>
          </w:p>
          <w:p w14:paraId="358F117D" w14:textId="77777777" w:rsidR="006E5A13" w:rsidRPr="00DF43FD" w:rsidRDefault="006E5A13" w:rsidP="00AE45EF">
            <w:pPr>
              <w:pStyle w:val="Akapitzlist"/>
              <w:numPr>
                <w:ilvl w:val="0"/>
                <w:numId w:val="9"/>
              </w:numPr>
              <w:spacing w:line="278" w:lineRule="auto"/>
              <w:ind w:left="386"/>
            </w:pPr>
            <w:r w:rsidRPr="00DF43FD">
              <w:t xml:space="preserve">Wpis w nagłówku wiadomości zaklasyfikowanej jako spam ma być w formacie zgodnym z formatem programu </w:t>
            </w:r>
            <w:proofErr w:type="spellStart"/>
            <w:r w:rsidRPr="00DF43FD">
              <w:t>Spamassassin</w:t>
            </w:r>
            <w:proofErr w:type="spellEnd"/>
            <w:r w:rsidRPr="00DF43FD">
              <w:t>.</w:t>
            </w:r>
          </w:p>
        </w:tc>
      </w:tr>
      <w:tr w:rsidR="006E5A13" w:rsidRPr="00C5370B" w14:paraId="3BB18215" w14:textId="77777777" w:rsidTr="000B29DB">
        <w:tc>
          <w:tcPr>
            <w:tcW w:w="1926" w:type="dxa"/>
          </w:tcPr>
          <w:p w14:paraId="1ABDF8B0" w14:textId="77777777" w:rsidR="006E5A13" w:rsidRPr="00C5370B" w:rsidRDefault="006E5A13" w:rsidP="00AE45EF">
            <w:pPr>
              <w:spacing w:line="278" w:lineRule="auto"/>
              <w:rPr>
                <w:bCs/>
                <w:highlight w:val="yellow"/>
              </w:rPr>
            </w:pPr>
            <w:r w:rsidRPr="00DF43FD">
              <w:rPr>
                <w:bCs/>
              </w:rPr>
              <w:t>Wirtualne sieci prywatne (VPN)</w:t>
            </w:r>
          </w:p>
        </w:tc>
        <w:tc>
          <w:tcPr>
            <w:tcW w:w="7136" w:type="dxa"/>
          </w:tcPr>
          <w:p w14:paraId="04FA47AB" w14:textId="77777777" w:rsidR="006E5A13" w:rsidRPr="00DF43FD" w:rsidRDefault="006E5A13" w:rsidP="00AE45EF">
            <w:pPr>
              <w:pStyle w:val="Akapitzlist"/>
              <w:numPr>
                <w:ilvl w:val="0"/>
                <w:numId w:val="9"/>
              </w:numPr>
              <w:spacing w:line="278" w:lineRule="auto"/>
              <w:ind w:left="386"/>
            </w:pPr>
            <w:r w:rsidRPr="00DF43FD">
              <w:t xml:space="preserve">Urządzenie ma umożliwiać stworzenie sieci </w:t>
            </w:r>
            <w:proofErr w:type="spellStart"/>
            <w:r w:rsidRPr="00DF43FD">
              <w:t>VPN</w:t>
            </w:r>
            <w:proofErr w:type="spellEnd"/>
            <w:r w:rsidRPr="00DF43FD">
              <w:t xml:space="preserve"> typu </w:t>
            </w:r>
            <w:proofErr w:type="spellStart"/>
            <w:r w:rsidRPr="00DF43FD">
              <w:t>client</w:t>
            </w:r>
            <w:proofErr w:type="spellEnd"/>
            <w:r w:rsidRPr="00DF43FD">
              <w:t>-to-</w:t>
            </w:r>
            <w:proofErr w:type="spellStart"/>
            <w:r w:rsidRPr="00DF43FD">
              <w:t>site</w:t>
            </w:r>
            <w:proofErr w:type="spellEnd"/>
            <w:r w:rsidRPr="00DF43FD">
              <w:t xml:space="preserve"> (klient mobilny – lokalizacja) lub </w:t>
            </w:r>
            <w:proofErr w:type="spellStart"/>
            <w:r w:rsidRPr="00DF43FD">
              <w:t>site</w:t>
            </w:r>
            <w:proofErr w:type="spellEnd"/>
            <w:r w:rsidRPr="00DF43FD">
              <w:t>-to-</w:t>
            </w:r>
            <w:proofErr w:type="spellStart"/>
            <w:r w:rsidRPr="00DF43FD">
              <w:t>site</w:t>
            </w:r>
            <w:proofErr w:type="spellEnd"/>
            <w:r w:rsidRPr="00DF43FD">
              <w:t xml:space="preserve"> (lokalizacja-lokalizacja). </w:t>
            </w:r>
          </w:p>
          <w:p w14:paraId="109C0DEE" w14:textId="77777777" w:rsidR="006E5A13" w:rsidRPr="00DF43FD" w:rsidRDefault="006E5A13" w:rsidP="00AE45EF">
            <w:pPr>
              <w:pStyle w:val="Akapitzlist"/>
              <w:numPr>
                <w:ilvl w:val="0"/>
                <w:numId w:val="9"/>
              </w:numPr>
              <w:spacing w:line="278" w:lineRule="auto"/>
              <w:ind w:left="386"/>
            </w:pPr>
            <w:r w:rsidRPr="00DF43FD">
              <w:t xml:space="preserve">Urządzenie ma wspierać co najmniej następujące typy sieci </w:t>
            </w:r>
            <w:proofErr w:type="spellStart"/>
            <w:r w:rsidRPr="00DF43FD">
              <w:t>VPN</w:t>
            </w:r>
            <w:proofErr w:type="spellEnd"/>
            <w:r w:rsidRPr="00DF43FD">
              <w:t xml:space="preserve">: </w:t>
            </w:r>
            <w:proofErr w:type="spellStart"/>
            <w:r w:rsidRPr="00DF43FD">
              <w:t>PPTP</w:t>
            </w:r>
            <w:proofErr w:type="spellEnd"/>
            <w:r w:rsidRPr="00DF43FD">
              <w:t xml:space="preserve"> </w:t>
            </w:r>
            <w:proofErr w:type="spellStart"/>
            <w:r w:rsidRPr="00DF43FD">
              <w:t>VPN</w:t>
            </w:r>
            <w:proofErr w:type="spellEnd"/>
            <w:r w:rsidRPr="00DF43FD">
              <w:t xml:space="preserve">, </w:t>
            </w:r>
            <w:proofErr w:type="spellStart"/>
            <w:r w:rsidRPr="00DF43FD">
              <w:t>IPSec</w:t>
            </w:r>
            <w:proofErr w:type="spellEnd"/>
            <w:r w:rsidRPr="00DF43FD">
              <w:t xml:space="preserve"> </w:t>
            </w:r>
            <w:proofErr w:type="spellStart"/>
            <w:r w:rsidRPr="00DF43FD">
              <w:t>VPN</w:t>
            </w:r>
            <w:proofErr w:type="spellEnd"/>
            <w:r w:rsidRPr="00DF43FD">
              <w:t xml:space="preserve"> i </w:t>
            </w:r>
            <w:proofErr w:type="spellStart"/>
            <w:r w:rsidRPr="00DF43FD">
              <w:t>SSL</w:t>
            </w:r>
            <w:proofErr w:type="spellEnd"/>
            <w:r w:rsidRPr="00DF43FD">
              <w:t xml:space="preserve"> VPN. </w:t>
            </w:r>
          </w:p>
          <w:p w14:paraId="4DCF1207" w14:textId="77777777" w:rsidR="006E5A13" w:rsidRPr="00DF43FD" w:rsidRDefault="006E5A13" w:rsidP="00AE45EF">
            <w:pPr>
              <w:pStyle w:val="Akapitzlist"/>
              <w:numPr>
                <w:ilvl w:val="0"/>
                <w:numId w:val="9"/>
              </w:numPr>
              <w:spacing w:line="278" w:lineRule="auto"/>
              <w:ind w:left="386"/>
            </w:pPr>
            <w:r w:rsidRPr="00DF43FD">
              <w:t xml:space="preserve">SSL VPN ma działać co najmniej w trybach tunelu i portalu. </w:t>
            </w:r>
          </w:p>
          <w:p w14:paraId="1BF37F55" w14:textId="77777777" w:rsidR="006E5A13" w:rsidRPr="00DF43FD" w:rsidRDefault="006E5A13" w:rsidP="00AE45EF">
            <w:pPr>
              <w:pStyle w:val="Akapitzlist"/>
              <w:numPr>
                <w:ilvl w:val="0"/>
                <w:numId w:val="9"/>
              </w:numPr>
              <w:spacing w:line="278" w:lineRule="auto"/>
              <w:ind w:left="386"/>
            </w:pPr>
            <w:r w:rsidRPr="00DF43FD">
              <w:t xml:space="preserve">Producent urządzenia ma umożliwiać pobranie klienta VPN współpracującego z oferowanym rozwiązaniem. </w:t>
            </w:r>
          </w:p>
          <w:p w14:paraId="6768A782" w14:textId="77777777" w:rsidR="006E5A13" w:rsidRPr="00DF43FD" w:rsidRDefault="006E5A13" w:rsidP="00AE45EF">
            <w:pPr>
              <w:pStyle w:val="Akapitzlist"/>
              <w:numPr>
                <w:ilvl w:val="0"/>
                <w:numId w:val="9"/>
              </w:numPr>
              <w:spacing w:line="278" w:lineRule="auto"/>
              <w:ind w:left="386"/>
            </w:pPr>
            <w:r w:rsidRPr="00DF43FD">
              <w:t>Klient SSL VPN ma być dostępny z poziomu portalu uwierzytelniania (</w:t>
            </w:r>
            <w:proofErr w:type="spellStart"/>
            <w:r w:rsidRPr="00DF43FD">
              <w:t>captive</w:t>
            </w:r>
            <w:proofErr w:type="spellEnd"/>
            <w:r w:rsidRPr="00DF43FD">
              <w:t xml:space="preserve"> portal) </w:t>
            </w:r>
          </w:p>
          <w:p w14:paraId="34EF18F1" w14:textId="77777777" w:rsidR="006E5A13" w:rsidRPr="00DF43FD" w:rsidRDefault="006E5A13" w:rsidP="00AE45EF">
            <w:pPr>
              <w:pStyle w:val="Akapitzlist"/>
              <w:numPr>
                <w:ilvl w:val="0"/>
                <w:numId w:val="9"/>
              </w:numPr>
              <w:spacing w:line="278" w:lineRule="auto"/>
              <w:ind w:left="386"/>
            </w:pPr>
            <w:r w:rsidRPr="00DF43FD">
              <w:t>Urządzenie ma umożliwiać funkcjonalność przełączenia tunelu na łącze zapasowe na wypadek awarii łącza dostawcy podstawowego (</w:t>
            </w:r>
            <w:proofErr w:type="spellStart"/>
            <w:r w:rsidRPr="00DF43FD">
              <w:t>VPN</w:t>
            </w:r>
            <w:proofErr w:type="spellEnd"/>
            <w:r w:rsidRPr="00DF43FD">
              <w:t xml:space="preserve"> </w:t>
            </w:r>
            <w:proofErr w:type="spellStart"/>
            <w:r w:rsidRPr="00DF43FD">
              <w:t>Failover</w:t>
            </w:r>
            <w:proofErr w:type="spellEnd"/>
            <w:r w:rsidRPr="00DF43FD">
              <w:t xml:space="preserve">). </w:t>
            </w:r>
          </w:p>
          <w:p w14:paraId="539CB2E9" w14:textId="77777777" w:rsidR="006E5A13" w:rsidRPr="00DF43FD" w:rsidRDefault="006E5A13" w:rsidP="00AE45EF">
            <w:pPr>
              <w:pStyle w:val="Akapitzlist"/>
              <w:numPr>
                <w:ilvl w:val="0"/>
                <w:numId w:val="9"/>
              </w:numPr>
              <w:spacing w:line="278" w:lineRule="auto"/>
              <w:ind w:left="386"/>
            </w:pPr>
            <w:r w:rsidRPr="00DF43FD">
              <w:lastRenderedPageBreak/>
              <w:t xml:space="preserve">Urządzenie ma umożliwiać wsparcie dla technologii </w:t>
            </w:r>
            <w:proofErr w:type="spellStart"/>
            <w:r w:rsidRPr="00DF43FD">
              <w:t>XAuth</w:t>
            </w:r>
            <w:proofErr w:type="spellEnd"/>
            <w:r w:rsidRPr="00DF43FD">
              <w:t xml:space="preserve">, Hub ‘n’ </w:t>
            </w:r>
            <w:proofErr w:type="spellStart"/>
            <w:r w:rsidRPr="00DF43FD">
              <w:t>Spoke</w:t>
            </w:r>
            <w:proofErr w:type="spellEnd"/>
            <w:r w:rsidRPr="00DF43FD">
              <w:t xml:space="preserve"> oraz </w:t>
            </w:r>
            <w:proofErr w:type="spellStart"/>
            <w:r w:rsidRPr="00DF43FD">
              <w:t>modconf</w:t>
            </w:r>
            <w:proofErr w:type="spellEnd"/>
            <w:r w:rsidRPr="00DF43FD">
              <w:t xml:space="preserve">. </w:t>
            </w:r>
          </w:p>
          <w:p w14:paraId="3D887AEC" w14:textId="77777777" w:rsidR="006E5A13" w:rsidRPr="00DF43FD" w:rsidRDefault="006E5A13" w:rsidP="00AE45EF">
            <w:pPr>
              <w:pStyle w:val="Akapitzlist"/>
              <w:numPr>
                <w:ilvl w:val="0"/>
                <w:numId w:val="9"/>
              </w:numPr>
              <w:spacing w:line="278" w:lineRule="auto"/>
              <w:ind w:left="386"/>
            </w:pPr>
            <w:r w:rsidRPr="00DF43FD">
              <w:t xml:space="preserve">Urządzenie ma umożliwiać tworzenie tuneli </w:t>
            </w:r>
            <w:proofErr w:type="spellStart"/>
            <w:r w:rsidRPr="00DF43FD">
              <w:t>IPSec</w:t>
            </w:r>
            <w:proofErr w:type="spellEnd"/>
            <w:r w:rsidRPr="00DF43FD">
              <w:t xml:space="preserve"> Policy </w:t>
            </w:r>
            <w:proofErr w:type="spellStart"/>
            <w:r w:rsidRPr="00DF43FD">
              <w:t>Based</w:t>
            </w:r>
            <w:proofErr w:type="spellEnd"/>
            <w:r w:rsidRPr="00DF43FD">
              <w:t xml:space="preserve"> oraz </w:t>
            </w:r>
            <w:proofErr w:type="spellStart"/>
            <w:r w:rsidRPr="00DF43FD">
              <w:t>Route</w:t>
            </w:r>
            <w:proofErr w:type="spellEnd"/>
            <w:r w:rsidRPr="00DF43FD">
              <w:t xml:space="preserve"> </w:t>
            </w:r>
            <w:proofErr w:type="spellStart"/>
            <w:r w:rsidRPr="00DF43FD">
              <w:t>Based</w:t>
            </w:r>
            <w:proofErr w:type="spellEnd"/>
            <w:r w:rsidRPr="00DF43FD">
              <w:t>.</w:t>
            </w:r>
          </w:p>
        </w:tc>
      </w:tr>
      <w:tr w:rsidR="006E5A13" w:rsidRPr="00C5370B" w14:paraId="6FECB203" w14:textId="77777777" w:rsidTr="000B29DB">
        <w:tc>
          <w:tcPr>
            <w:tcW w:w="1926" w:type="dxa"/>
          </w:tcPr>
          <w:p w14:paraId="23D845AF" w14:textId="77777777" w:rsidR="006E5A13" w:rsidRPr="00C5370B" w:rsidRDefault="006E5A13" w:rsidP="00AE45EF">
            <w:pPr>
              <w:spacing w:line="278" w:lineRule="auto"/>
              <w:rPr>
                <w:bCs/>
                <w:highlight w:val="yellow"/>
              </w:rPr>
            </w:pPr>
            <w:r w:rsidRPr="00D82D3C">
              <w:rPr>
                <w:bCs/>
              </w:rPr>
              <w:lastRenderedPageBreak/>
              <w:t>Filtr dostępu do stron www</w:t>
            </w:r>
          </w:p>
        </w:tc>
        <w:tc>
          <w:tcPr>
            <w:tcW w:w="7136" w:type="dxa"/>
          </w:tcPr>
          <w:p w14:paraId="3AF60D30" w14:textId="77777777" w:rsidR="006E5A13" w:rsidRPr="009B61A4" w:rsidRDefault="006E5A13" w:rsidP="00AE45EF">
            <w:pPr>
              <w:pStyle w:val="Akapitzlist"/>
              <w:numPr>
                <w:ilvl w:val="0"/>
                <w:numId w:val="9"/>
              </w:numPr>
              <w:spacing w:line="278" w:lineRule="auto"/>
              <w:ind w:left="386"/>
            </w:pPr>
            <w:r w:rsidRPr="00D82D3C">
              <w:t xml:space="preserve">Urządzenie ma posiadać </w:t>
            </w:r>
            <w:r w:rsidRPr="009B61A4">
              <w:t xml:space="preserve">wbudowany filtr URL. </w:t>
            </w:r>
          </w:p>
          <w:p w14:paraId="0C64B046" w14:textId="77777777" w:rsidR="006E5A13" w:rsidRPr="009B61A4" w:rsidRDefault="006E5A13" w:rsidP="00AE45EF">
            <w:pPr>
              <w:pStyle w:val="Akapitzlist"/>
              <w:numPr>
                <w:ilvl w:val="0"/>
                <w:numId w:val="9"/>
              </w:numPr>
              <w:spacing w:line="278" w:lineRule="auto"/>
              <w:ind w:left="386"/>
            </w:pPr>
            <w:r w:rsidRPr="009B61A4">
              <w:t>Filtr URL ma działać w oparciu o klasyfikację URL zawierającą co najmniej 50 kategorii tematycznych stron internetowych.</w:t>
            </w:r>
          </w:p>
          <w:p w14:paraId="0DCB2C00" w14:textId="77777777" w:rsidR="006E5A13" w:rsidRPr="00D82D3C" w:rsidRDefault="006E5A13" w:rsidP="00AE45EF">
            <w:pPr>
              <w:pStyle w:val="Akapitzlist"/>
              <w:numPr>
                <w:ilvl w:val="0"/>
                <w:numId w:val="9"/>
              </w:numPr>
              <w:spacing w:line="278" w:lineRule="auto"/>
              <w:ind w:left="386"/>
            </w:pPr>
            <w:r w:rsidRPr="00D82D3C">
              <w:t xml:space="preserve">Administrator ma mieć możliwość dodawania własnych kategorii URL. </w:t>
            </w:r>
          </w:p>
          <w:p w14:paraId="4663A2D0" w14:textId="77777777" w:rsidR="006E5A13" w:rsidRPr="00D82D3C" w:rsidRDefault="006E5A13" w:rsidP="00AE45EF">
            <w:pPr>
              <w:pStyle w:val="Akapitzlist"/>
              <w:numPr>
                <w:ilvl w:val="0"/>
                <w:numId w:val="9"/>
              </w:numPr>
              <w:spacing w:line="278" w:lineRule="auto"/>
              <w:ind w:left="386"/>
            </w:pPr>
            <w:r w:rsidRPr="00D82D3C">
              <w:t xml:space="preserve">Administrator ma mieć możliwość zdefiniowania akcji w przypadku zaklasyfikowania danej strony do konkretnej kategorii. Do wyboru ma być przynajmniej: </w:t>
            </w:r>
          </w:p>
          <w:p w14:paraId="7769E2D8" w14:textId="77777777" w:rsidR="006E5A13" w:rsidRPr="00D82D3C" w:rsidRDefault="006E5A13" w:rsidP="00AE45EF">
            <w:pPr>
              <w:pStyle w:val="Akapitzlist"/>
              <w:numPr>
                <w:ilvl w:val="1"/>
                <w:numId w:val="9"/>
              </w:numPr>
              <w:spacing w:line="278" w:lineRule="auto"/>
              <w:ind w:left="811"/>
            </w:pPr>
            <w:r w:rsidRPr="00D82D3C">
              <w:t xml:space="preserve">blokowanie dostępu do adresu URL, </w:t>
            </w:r>
          </w:p>
          <w:p w14:paraId="34307E24" w14:textId="77777777" w:rsidR="006E5A13" w:rsidRPr="00D82D3C" w:rsidRDefault="006E5A13" w:rsidP="00AE45EF">
            <w:pPr>
              <w:pStyle w:val="Akapitzlist"/>
              <w:numPr>
                <w:ilvl w:val="1"/>
                <w:numId w:val="9"/>
              </w:numPr>
              <w:spacing w:line="278" w:lineRule="auto"/>
              <w:ind w:left="811"/>
            </w:pPr>
            <w:r w:rsidRPr="00D82D3C">
              <w:t xml:space="preserve">zezwolenie na dostęp do adresu URL, </w:t>
            </w:r>
          </w:p>
          <w:p w14:paraId="436406B7" w14:textId="77777777" w:rsidR="006E5A13" w:rsidRPr="00D82D3C" w:rsidRDefault="006E5A13" w:rsidP="00AE45EF">
            <w:pPr>
              <w:pStyle w:val="Akapitzlist"/>
              <w:numPr>
                <w:ilvl w:val="1"/>
                <w:numId w:val="9"/>
              </w:numPr>
              <w:spacing w:line="278" w:lineRule="auto"/>
              <w:ind w:left="811"/>
            </w:pPr>
            <w:r w:rsidRPr="00D82D3C">
              <w:t xml:space="preserve">blokowanie dostępu do adresu URL oraz wyświetlenie strony HTML zdefiniowanej przez administratora. </w:t>
            </w:r>
          </w:p>
          <w:p w14:paraId="6F6279F0" w14:textId="77777777" w:rsidR="006E5A13" w:rsidRPr="00D82D3C" w:rsidRDefault="006E5A13" w:rsidP="00AE45EF">
            <w:pPr>
              <w:pStyle w:val="Akapitzlist"/>
              <w:numPr>
                <w:ilvl w:val="0"/>
                <w:numId w:val="9"/>
              </w:numPr>
              <w:spacing w:line="278" w:lineRule="auto"/>
              <w:ind w:left="386"/>
            </w:pPr>
            <w:r w:rsidRPr="00D82D3C">
              <w:t xml:space="preserve">Administrator ma mieć możliwość skonfigurowania co najmniej 4 różnych stron z komunikatem o zablokowaniu strony. </w:t>
            </w:r>
          </w:p>
          <w:p w14:paraId="2FECD5C3" w14:textId="77777777" w:rsidR="006E5A13" w:rsidRPr="00D82D3C" w:rsidRDefault="006E5A13" w:rsidP="00AE45EF">
            <w:pPr>
              <w:pStyle w:val="Akapitzlist"/>
              <w:numPr>
                <w:ilvl w:val="0"/>
                <w:numId w:val="9"/>
              </w:numPr>
              <w:spacing w:line="278" w:lineRule="auto"/>
              <w:ind w:left="386"/>
            </w:pPr>
            <w:r w:rsidRPr="00D82D3C">
              <w:t xml:space="preserve">Strona blokady ma umożliwiać wykorzystanie zmiennych środowiskowych. </w:t>
            </w:r>
          </w:p>
          <w:p w14:paraId="2BD17122" w14:textId="77777777" w:rsidR="006E5A13" w:rsidRPr="00D82D3C" w:rsidRDefault="006E5A13" w:rsidP="00AE45EF">
            <w:pPr>
              <w:pStyle w:val="Akapitzlist"/>
              <w:numPr>
                <w:ilvl w:val="0"/>
                <w:numId w:val="9"/>
              </w:numPr>
              <w:spacing w:line="278" w:lineRule="auto"/>
              <w:ind w:left="386"/>
            </w:pPr>
            <w:r w:rsidRPr="00D82D3C">
              <w:t xml:space="preserve">Filtr URL musi uwzględniać komunikację po protokole HTTPS. </w:t>
            </w:r>
          </w:p>
          <w:p w14:paraId="1CEDF048" w14:textId="77777777" w:rsidR="006E5A13" w:rsidRPr="00D82D3C" w:rsidRDefault="006E5A13" w:rsidP="00AE45EF">
            <w:pPr>
              <w:pStyle w:val="Akapitzlist"/>
              <w:numPr>
                <w:ilvl w:val="0"/>
                <w:numId w:val="9"/>
              </w:numPr>
              <w:spacing w:line="278" w:lineRule="auto"/>
              <w:ind w:left="386"/>
            </w:pPr>
            <w:r w:rsidRPr="00D82D3C">
              <w:t xml:space="preserve">Urządzenie ma umożliwiać identyfikację i blokowanie przesyłanych danych z wykorzystaniem typu MIME. </w:t>
            </w:r>
          </w:p>
          <w:p w14:paraId="6F27C635" w14:textId="77777777" w:rsidR="006E5A13" w:rsidRPr="00D82D3C" w:rsidRDefault="006E5A13" w:rsidP="00AE45EF">
            <w:pPr>
              <w:pStyle w:val="Akapitzlist"/>
              <w:numPr>
                <w:ilvl w:val="0"/>
                <w:numId w:val="9"/>
              </w:numPr>
              <w:spacing w:line="278" w:lineRule="auto"/>
              <w:ind w:left="386"/>
            </w:pPr>
            <w:r w:rsidRPr="00D82D3C">
              <w:t xml:space="preserve">Urządzenie ma umożliwiać stworzenie listy stron dostępnych po protokole HTTPS, które nie będą deszyfrowane. </w:t>
            </w:r>
          </w:p>
          <w:p w14:paraId="63EBC71A" w14:textId="77777777" w:rsidR="006E5A13" w:rsidRPr="00D82D3C" w:rsidRDefault="006E5A13" w:rsidP="00AE45EF">
            <w:pPr>
              <w:pStyle w:val="Akapitzlist"/>
              <w:numPr>
                <w:ilvl w:val="0"/>
                <w:numId w:val="9"/>
              </w:numPr>
              <w:spacing w:line="278" w:lineRule="auto"/>
              <w:ind w:left="386"/>
            </w:pPr>
            <w:r w:rsidRPr="00D82D3C">
              <w:t xml:space="preserve">Urządzenie musi oferować możliwość filtrowania wyników wyszukiwania z użyciem </w:t>
            </w:r>
            <w:proofErr w:type="spellStart"/>
            <w:r w:rsidRPr="00D82D3C">
              <w:t>SafeSearch</w:t>
            </w:r>
            <w:proofErr w:type="spellEnd"/>
          </w:p>
        </w:tc>
      </w:tr>
      <w:tr w:rsidR="006E5A13" w:rsidRPr="00C5370B" w14:paraId="287F43A1" w14:textId="77777777" w:rsidTr="000B29DB">
        <w:tc>
          <w:tcPr>
            <w:tcW w:w="1926" w:type="dxa"/>
          </w:tcPr>
          <w:p w14:paraId="667602C4" w14:textId="77777777" w:rsidR="006E5A13" w:rsidRPr="00C5370B" w:rsidRDefault="006E5A13" w:rsidP="00AE45EF">
            <w:pPr>
              <w:spacing w:line="278" w:lineRule="auto"/>
              <w:rPr>
                <w:bCs/>
                <w:highlight w:val="yellow"/>
              </w:rPr>
            </w:pPr>
            <w:r w:rsidRPr="00EB08D4">
              <w:rPr>
                <w:bCs/>
              </w:rPr>
              <w:t>Uwierzytelnianie</w:t>
            </w:r>
          </w:p>
        </w:tc>
        <w:tc>
          <w:tcPr>
            <w:tcW w:w="7136" w:type="dxa"/>
          </w:tcPr>
          <w:p w14:paraId="585505C6" w14:textId="77777777" w:rsidR="006E5A13" w:rsidRPr="00EB08D4" w:rsidRDefault="006E5A13" w:rsidP="00AE45EF">
            <w:pPr>
              <w:pStyle w:val="Akapitzlist"/>
              <w:numPr>
                <w:ilvl w:val="0"/>
                <w:numId w:val="9"/>
              </w:numPr>
              <w:spacing w:line="278" w:lineRule="auto"/>
              <w:ind w:left="386"/>
            </w:pPr>
            <w:r w:rsidRPr="00EB08D4">
              <w:t xml:space="preserve">Urządzenie ma umożliwiać uwierzytelnianie użytkowników co najmniej w oparciu o: </w:t>
            </w:r>
          </w:p>
          <w:p w14:paraId="50CB5E56" w14:textId="77777777" w:rsidR="006E5A13" w:rsidRPr="00EB08D4" w:rsidRDefault="006E5A13" w:rsidP="00AE45EF">
            <w:pPr>
              <w:pStyle w:val="Akapitzlist"/>
              <w:numPr>
                <w:ilvl w:val="1"/>
                <w:numId w:val="9"/>
              </w:numPr>
              <w:spacing w:line="278" w:lineRule="auto"/>
              <w:ind w:left="796"/>
            </w:pPr>
            <w:r w:rsidRPr="00EB08D4">
              <w:t xml:space="preserve">lokalną bazę użytkowników (wewnętrzny LDAP), </w:t>
            </w:r>
          </w:p>
          <w:p w14:paraId="24EEE82E" w14:textId="77777777" w:rsidR="006E5A13" w:rsidRPr="00EB08D4" w:rsidRDefault="006E5A13" w:rsidP="00AE45EF">
            <w:pPr>
              <w:pStyle w:val="Akapitzlist"/>
              <w:numPr>
                <w:ilvl w:val="1"/>
                <w:numId w:val="9"/>
              </w:numPr>
              <w:spacing w:line="278" w:lineRule="auto"/>
              <w:ind w:left="796"/>
            </w:pPr>
            <w:r w:rsidRPr="00EB08D4">
              <w:t xml:space="preserve">zewnętrzną bazę użytkowników (zewnętrzny LDAP), </w:t>
            </w:r>
          </w:p>
          <w:p w14:paraId="7C4DE581" w14:textId="77777777" w:rsidR="006E5A13" w:rsidRPr="00EB08D4" w:rsidRDefault="006E5A13" w:rsidP="00AE45EF">
            <w:pPr>
              <w:pStyle w:val="Akapitzlist"/>
              <w:numPr>
                <w:ilvl w:val="1"/>
                <w:numId w:val="9"/>
              </w:numPr>
              <w:spacing w:line="278" w:lineRule="auto"/>
              <w:ind w:left="796"/>
              <w:rPr>
                <w:lang w:val="en-US"/>
              </w:rPr>
            </w:pPr>
            <w:proofErr w:type="spellStart"/>
            <w:r w:rsidRPr="00EB08D4">
              <w:rPr>
                <w:lang w:val="en-US"/>
              </w:rPr>
              <w:t>usługę</w:t>
            </w:r>
            <w:proofErr w:type="spellEnd"/>
            <w:r w:rsidRPr="00EB08D4">
              <w:rPr>
                <w:lang w:val="en-US"/>
              </w:rPr>
              <w:t xml:space="preserve"> </w:t>
            </w:r>
            <w:proofErr w:type="spellStart"/>
            <w:r w:rsidRPr="00EB08D4">
              <w:rPr>
                <w:lang w:val="en-US"/>
              </w:rPr>
              <w:t>katalogową</w:t>
            </w:r>
            <w:proofErr w:type="spellEnd"/>
            <w:r w:rsidRPr="00EB08D4">
              <w:rPr>
                <w:lang w:val="en-US"/>
              </w:rPr>
              <w:t xml:space="preserve"> Microsoft Active Directory. </w:t>
            </w:r>
          </w:p>
          <w:p w14:paraId="536A79ED" w14:textId="77777777" w:rsidR="006E5A13" w:rsidRPr="00EB08D4" w:rsidRDefault="006E5A13" w:rsidP="00AE45EF">
            <w:pPr>
              <w:pStyle w:val="Akapitzlist"/>
              <w:numPr>
                <w:ilvl w:val="0"/>
                <w:numId w:val="9"/>
              </w:numPr>
              <w:spacing w:line="278" w:lineRule="auto"/>
              <w:ind w:left="386"/>
            </w:pPr>
            <w:r w:rsidRPr="00EB08D4">
              <w:t xml:space="preserve">Urządzenie ma umożliwiać równoczesne użycie co najmniej 5 różnych baz LDAP. </w:t>
            </w:r>
          </w:p>
          <w:p w14:paraId="36D460E0" w14:textId="77777777" w:rsidR="006E5A13" w:rsidRPr="00EB08D4" w:rsidRDefault="006E5A13" w:rsidP="00AE45EF">
            <w:pPr>
              <w:pStyle w:val="Akapitzlist"/>
              <w:numPr>
                <w:ilvl w:val="0"/>
                <w:numId w:val="9"/>
              </w:numPr>
              <w:spacing w:line="278" w:lineRule="auto"/>
              <w:ind w:left="386"/>
            </w:pPr>
            <w:r w:rsidRPr="00EB08D4">
              <w:t>Urządzenie ma umożliwiać uruchomienie specjalnego portalu (</w:t>
            </w:r>
            <w:proofErr w:type="spellStart"/>
            <w:r w:rsidRPr="00EB08D4">
              <w:t>captive</w:t>
            </w:r>
            <w:proofErr w:type="spellEnd"/>
            <w:r w:rsidRPr="00EB08D4">
              <w:t xml:space="preserve"> portal), który ma zezwalać na autoryzację użytkowników co najmniej w oparciu o protokoły </w:t>
            </w:r>
            <w:proofErr w:type="spellStart"/>
            <w:r w:rsidRPr="00EB08D4">
              <w:t>SSL</w:t>
            </w:r>
            <w:proofErr w:type="spellEnd"/>
            <w:r w:rsidRPr="00EB08D4">
              <w:t xml:space="preserve">, Radius i </w:t>
            </w:r>
            <w:proofErr w:type="spellStart"/>
            <w:r w:rsidRPr="00EB08D4">
              <w:t>Kerberos</w:t>
            </w:r>
            <w:proofErr w:type="spellEnd"/>
            <w:r w:rsidRPr="00EB08D4">
              <w:t xml:space="preserve">. </w:t>
            </w:r>
          </w:p>
          <w:p w14:paraId="0C953ACF" w14:textId="77777777" w:rsidR="006E5A13" w:rsidRPr="00EB08D4" w:rsidRDefault="006E5A13" w:rsidP="00AE45EF">
            <w:pPr>
              <w:pStyle w:val="Akapitzlist"/>
              <w:numPr>
                <w:ilvl w:val="0"/>
                <w:numId w:val="9"/>
              </w:numPr>
              <w:spacing w:line="278" w:lineRule="auto"/>
              <w:ind w:left="386"/>
            </w:pPr>
            <w:r w:rsidRPr="00EB08D4">
              <w:t xml:space="preserve">Urządzenie ma umożliwiać transparentną autoryzację użytkowników w usłudze katalogowej Microsoft Active Directory w oparciu o co najmniej dwa mechanizmy. </w:t>
            </w:r>
          </w:p>
          <w:p w14:paraId="53FDCAF9" w14:textId="77777777" w:rsidR="006E5A13" w:rsidRPr="00EB08D4" w:rsidRDefault="006E5A13" w:rsidP="00AE45EF">
            <w:pPr>
              <w:pStyle w:val="Akapitzlist"/>
              <w:numPr>
                <w:ilvl w:val="0"/>
                <w:numId w:val="9"/>
              </w:numPr>
              <w:spacing w:line="278" w:lineRule="auto"/>
              <w:ind w:left="386"/>
            </w:pPr>
            <w:r w:rsidRPr="00EB08D4">
              <w:lastRenderedPageBreak/>
              <w:t xml:space="preserve">Co najmniej jedna z metod transparentnej autoryzacji nie może wymagać instalacji dedykowanego agenta. </w:t>
            </w:r>
          </w:p>
          <w:p w14:paraId="4A60A000" w14:textId="77777777" w:rsidR="006E5A13" w:rsidRPr="00EB08D4" w:rsidRDefault="006E5A13" w:rsidP="00AE45EF">
            <w:pPr>
              <w:pStyle w:val="Akapitzlist"/>
              <w:numPr>
                <w:ilvl w:val="0"/>
                <w:numId w:val="9"/>
              </w:numPr>
              <w:spacing w:line="278" w:lineRule="auto"/>
              <w:ind w:left="386"/>
            </w:pPr>
            <w:r w:rsidRPr="00EB08D4">
              <w:t xml:space="preserve">Autoryzacja użytkowników z Microsoft Active Directory nie może wymagać modyfikacji schematu domeny. </w:t>
            </w:r>
          </w:p>
          <w:p w14:paraId="77E70F44" w14:textId="77777777" w:rsidR="006E5A13" w:rsidRPr="00EB08D4" w:rsidRDefault="006E5A13" w:rsidP="00AE45EF">
            <w:pPr>
              <w:pStyle w:val="Akapitzlist"/>
              <w:numPr>
                <w:ilvl w:val="0"/>
                <w:numId w:val="9"/>
              </w:numPr>
              <w:spacing w:line="278" w:lineRule="auto"/>
              <w:ind w:left="386"/>
            </w:pPr>
            <w:r w:rsidRPr="00EB08D4">
              <w:t xml:space="preserve">Rozwiązanie musi mieć możliwość transparentnego uwierzytelniania użytkowników w ramach infrastruktury </w:t>
            </w:r>
            <w:proofErr w:type="spellStart"/>
            <w:r w:rsidRPr="00EB08D4">
              <w:t>VDI</w:t>
            </w:r>
            <w:proofErr w:type="spellEnd"/>
            <w:r w:rsidRPr="00EB08D4">
              <w:t xml:space="preserve"> (Virtual Desktop </w:t>
            </w:r>
            <w:proofErr w:type="spellStart"/>
            <w:r w:rsidRPr="00EB08D4">
              <w:t>Infrastructure</w:t>
            </w:r>
            <w:proofErr w:type="spellEnd"/>
            <w:r w:rsidRPr="00EB08D4">
              <w:t xml:space="preserve">) poprzez dedykowanego agenta. Metoda ta musi wspierać co najmniej technologie </w:t>
            </w:r>
            <w:proofErr w:type="spellStart"/>
            <w:r w:rsidRPr="00EB08D4">
              <w:t>Citrix</w:t>
            </w:r>
            <w:proofErr w:type="spellEnd"/>
            <w:r w:rsidRPr="00EB08D4">
              <w:t xml:space="preserve"> Virtual </w:t>
            </w:r>
            <w:proofErr w:type="spellStart"/>
            <w:r w:rsidRPr="00EB08D4">
              <w:t>Apps</w:t>
            </w:r>
            <w:proofErr w:type="spellEnd"/>
            <w:r w:rsidRPr="00EB08D4">
              <w:t xml:space="preserve"> i Microsoft Remote Desktop Services (RDS). </w:t>
            </w:r>
          </w:p>
          <w:p w14:paraId="764199CA" w14:textId="77777777" w:rsidR="006E5A13" w:rsidRPr="00EB08D4" w:rsidRDefault="006E5A13" w:rsidP="00AE45EF">
            <w:pPr>
              <w:pStyle w:val="Akapitzlist"/>
              <w:numPr>
                <w:ilvl w:val="0"/>
                <w:numId w:val="9"/>
              </w:numPr>
              <w:spacing w:line="278" w:lineRule="auto"/>
              <w:ind w:left="386"/>
            </w:pPr>
            <w:r w:rsidRPr="00EB08D4">
              <w:t xml:space="preserve">Urządzenie musi posiadać wbudowany moduł zapewniający podwójne uwierzytelnianie  2FA poprzez zastosowanie czasowych haseł jednorazowych (TOTP). </w:t>
            </w:r>
          </w:p>
          <w:p w14:paraId="4DB5BE69" w14:textId="77777777" w:rsidR="006E5A13" w:rsidRPr="00EB08D4" w:rsidRDefault="006E5A13" w:rsidP="00AE45EF">
            <w:pPr>
              <w:pStyle w:val="Akapitzlist"/>
              <w:numPr>
                <w:ilvl w:val="0"/>
                <w:numId w:val="9"/>
              </w:numPr>
              <w:spacing w:line="278" w:lineRule="auto"/>
              <w:ind w:left="386"/>
            </w:pPr>
            <w:r w:rsidRPr="00EB08D4">
              <w:t xml:space="preserve">Wbudowany moduł 2FA musi dawać możliwość wykorzystania haseł TOTP w ramach tuneli </w:t>
            </w:r>
            <w:proofErr w:type="spellStart"/>
            <w:r w:rsidRPr="00EB08D4">
              <w:t>SSLVPN</w:t>
            </w:r>
            <w:proofErr w:type="spellEnd"/>
            <w:r w:rsidRPr="00EB08D4">
              <w:t xml:space="preserve">, </w:t>
            </w:r>
            <w:proofErr w:type="spellStart"/>
            <w:r w:rsidRPr="00EB08D4">
              <w:t>IPSec</w:t>
            </w:r>
            <w:proofErr w:type="spellEnd"/>
            <w:r w:rsidRPr="00EB08D4">
              <w:t>, jak również logowania do portalu uwierzytelniania, webowego interfejsu administracyjnego i SSH.</w:t>
            </w:r>
          </w:p>
        </w:tc>
      </w:tr>
      <w:tr w:rsidR="006E5A13" w:rsidRPr="00C5370B" w14:paraId="61A9230E" w14:textId="77777777" w:rsidTr="000B29DB">
        <w:tc>
          <w:tcPr>
            <w:tcW w:w="1926" w:type="dxa"/>
          </w:tcPr>
          <w:p w14:paraId="35524E2E" w14:textId="77777777" w:rsidR="006E5A13" w:rsidRPr="00444319" w:rsidRDefault="006E5A13" w:rsidP="00AE45EF">
            <w:pPr>
              <w:spacing w:line="278" w:lineRule="auto"/>
              <w:rPr>
                <w:bCs/>
              </w:rPr>
            </w:pPr>
            <w:r w:rsidRPr="00444319">
              <w:rPr>
                <w:bCs/>
              </w:rPr>
              <w:lastRenderedPageBreak/>
              <w:t>Administracja łączami do Internetu (ISP)</w:t>
            </w:r>
          </w:p>
        </w:tc>
        <w:tc>
          <w:tcPr>
            <w:tcW w:w="7136" w:type="dxa"/>
          </w:tcPr>
          <w:p w14:paraId="318E1A9F" w14:textId="77777777" w:rsidR="006E5A13" w:rsidRPr="00444319" w:rsidRDefault="006E5A13" w:rsidP="00AE45EF">
            <w:pPr>
              <w:pStyle w:val="Akapitzlist"/>
              <w:numPr>
                <w:ilvl w:val="0"/>
                <w:numId w:val="9"/>
              </w:numPr>
              <w:spacing w:line="278" w:lineRule="auto"/>
              <w:ind w:left="386"/>
            </w:pPr>
            <w:r w:rsidRPr="00444319">
              <w:t xml:space="preserve">Urządzenie ma umożliwiać wsparcie dla mechanizmów równoważenia obciążenia łączy do sieci Internet (tzw. </w:t>
            </w:r>
            <w:proofErr w:type="spellStart"/>
            <w:r w:rsidRPr="00444319">
              <w:t>Load</w:t>
            </w:r>
            <w:proofErr w:type="spellEnd"/>
            <w:r w:rsidRPr="00444319">
              <w:t xml:space="preserve"> </w:t>
            </w:r>
            <w:proofErr w:type="spellStart"/>
            <w:r w:rsidRPr="00444319">
              <w:t>Balancing</w:t>
            </w:r>
            <w:proofErr w:type="spellEnd"/>
            <w:r w:rsidRPr="00444319">
              <w:t xml:space="preserve">). </w:t>
            </w:r>
          </w:p>
          <w:p w14:paraId="33A00C6C" w14:textId="77777777" w:rsidR="006E5A13" w:rsidRPr="00444319" w:rsidRDefault="006E5A13" w:rsidP="00AE45EF">
            <w:pPr>
              <w:pStyle w:val="Akapitzlist"/>
              <w:numPr>
                <w:ilvl w:val="0"/>
                <w:numId w:val="9"/>
              </w:numPr>
              <w:spacing w:line="278" w:lineRule="auto"/>
              <w:ind w:left="386"/>
            </w:pPr>
            <w:r w:rsidRPr="00444319">
              <w:t xml:space="preserve">Mechanizm równoważenia obciążenia łącza internetowego ma działać w oparciu o następujące dwa mechanizmy: </w:t>
            </w:r>
          </w:p>
          <w:p w14:paraId="1E0949BA" w14:textId="77777777" w:rsidR="006E5A13" w:rsidRPr="00444319" w:rsidRDefault="006E5A13" w:rsidP="00AE45EF">
            <w:pPr>
              <w:pStyle w:val="Akapitzlist"/>
              <w:numPr>
                <w:ilvl w:val="1"/>
                <w:numId w:val="9"/>
              </w:numPr>
              <w:spacing w:line="278" w:lineRule="auto"/>
              <w:ind w:left="796"/>
            </w:pPr>
            <w:r w:rsidRPr="00444319">
              <w:t xml:space="preserve">równoważenie względem adresu źródłowego, </w:t>
            </w:r>
          </w:p>
          <w:p w14:paraId="655E2AC7" w14:textId="77777777" w:rsidR="006E5A13" w:rsidRPr="00444319" w:rsidRDefault="006E5A13" w:rsidP="00AE45EF">
            <w:pPr>
              <w:pStyle w:val="Akapitzlist"/>
              <w:numPr>
                <w:ilvl w:val="1"/>
                <w:numId w:val="9"/>
              </w:numPr>
              <w:spacing w:line="278" w:lineRule="auto"/>
              <w:ind w:left="796"/>
            </w:pPr>
            <w:r w:rsidRPr="00444319">
              <w:t xml:space="preserve">równoważenie względem połączenia. </w:t>
            </w:r>
          </w:p>
          <w:p w14:paraId="689BF5B3" w14:textId="77777777" w:rsidR="006E5A13" w:rsidRPr="00444319" w:rsidRDefault="006E5A13" w:rsidP="00AE45EF">
            <w:pPr>
              <w:pStyle w:val="Akapitzlist"/>
              <w:numPr>
                <w:ilvl w:val="0"/>
                <w:numId w:val="9"/>
              </w:numPr>
              <w:spacing w:line="278" w:lineRule="auto"/>
              <w:ind w:left="386"/>
            </w:pPr>
            <w:r w:rsidRPr="00444319">
              <w:t xml:space="preserve">Mechanizm równoważenia obciążenia ma uwzględniać wagi przypisywane osobno dla każdego z łączy do Internetu. </w:t>
            </w:r>
          </w:p>
          <w:p w14:paraId="422DB2F6" w14:textId="77777777" w:rsidR="006E5A13" w:rsidRPr="00444319" w:rsidRDefault="006E5A13" w:rsidP="00AE45EF">
            <w:pPr>
              <w:pStyle w:val="Akapitzlist"/>
              <w:numPr>
                <w:ilvl w:val="0"/>
                <w:numId w:val="9"/>
              </w:numPr>
              <w:spacing w:line="278" w:lineRule="auto"/>
              <w:ind w:left="386"/>
            </w:pPr>
            <w:r w:rsidRPr="00444319">
              <w:t xml:space="preserve">Urządzenie ma umożliwiać przełączenie na łącze zapasowe w przypadku awarii łącza podstawowego (tzw. </w:t>
            </w:r>
            <w:proofErr w:type="spellStart"/>
            <w:r w:rsidRPr="00444319">
              <w:t>Failover</w:t>
            </w:r>
            <w:proofErr w:type="spellEnd"/>
            <w:r w:rsidRPr="00444319">
              <w:t xml:space="preserve">). </w:t>
            </w:r>
          </w:p>
          <w:p w14:paraId="6E376686" w14:textId="77777777" w:rsidR="006E5A13" w:rsidRPr="00444319" w:rsidRDefault="006E5A13" w:rsidP="00AE45EF">
            <w:pPr>
              <w:pStyle w:val="Akapitzlist"/>
              <w:numPr>
                <w:ilvl w:val="0"/>
                <w:numId w:val="9"/>
              </w:numPr>
              <w:spacing w:line="278" w:lineRule="auto"/>
              <w:ind w:left="386"/>
            </w:pPr>
            <w:r w:rsidRPr="00444319">
              <w:t xml:space="preserve">Urządzenie ma wspierać mechanizm SD-WAN zapewniając automatyczną optymalizację i wybór najkorzystniejszego łącza. </w:t>
            </w:r>
          </w:p>
          <w:p w14:paraId="5E6516BE" w14:textId="77777777" w:rsidR="006E5A13" w:rsidRPr="00444319" w:rsidRDefault="006E5A13" w:rsidP="00AE45EF">
            <w:pPr>
              <w:pStyle w:val="Akapitzlist"/>
              <w:numPr>
                <w:ilvl w:val="0"/>
                <w:numId w:val="9"/>
              </w:numPr>
              <w:spacing w:line="278" w:lineRule="auto"/>
              <w:ind w:left="386"/>
            </w:pPr>
            <w:r w:rsidRPr="00444319">
              <w:t xml:space="preserve">W zakresie SD-WAN urządzenie ma zapewniać obsługę mechanizmu </w:t>
            </w:r>
            <w:proofErr w:type="spellStart"/>
            <w:r w:rsidRPr="00444319">
              <w:t>SLA</w:t>
            </w:r>
            <w:proofErr w:type="spellEnd"/>
            <w:r w:rsidRPr="00444319">
              <w:t xml:space="preserve"> (monitorowanie opóźnienia, </w:t>
            </w:r>
            <w:proofErr w:type="spellStart"/>
            <w:r w:rsidRPr="00444319">
              <w:t>jitter</w:t>
            </w:r>
            <w:proofErr w:type="spellEnd"/>
            <w:r w:rsidRPr="00444319">
              <w:t xml:space="preserve">, wskaźnika utraty pakietów). </w:t>
            </w:r>
          </w:p>
          <w:p w14:paraId="67265ECC" w14:textId="77777777" w:rsidR="006E5A13" w:rsidRPr="00444319" w:rsidRDefault="006E5A13" w:rsidP="00AE45EF">
            <w:pPr>
              <w:pStyle w:val="Akapitzlist"/>
              <w:numPr>
                <w:ilvl w:val="0"/>
                <w:numId w:val="9"/>
              </w:numPr>
              <w:spacing w:line="278" w:lineRule="auto"/>
              <w:ind w:left="386"/>
            </w:pPr>
            <w:r w:rsidRPr="00444319">
              <w:t>Monitorowanie dostępności łącza musi być możliwe w oparciu o ICMP oraz TCP.</w:t>
            </w:r>
          </w:p>
        </w:tc>
      </w:tr>
      <w:tr w:rsidR="006E5A13" w:rsidRPr="00C5370B" w14:paraId="2DCE58D4" w14:textId="77777777" w:rsidTr="000B29DB">
        <w:tc>
          <w:tcPr>
            <w:tcW w:w="1926" w:type="dxa"/>
          </w:tcPr>
          <w:p w14:paraId="30B2BDA2" w14:textId="77777777" w:rsidR="006E5A13" w:rsidRPr="00E73A7F" w:rsidRDefault="006E5A13" w:rsidP="00AE45EF">
            <w:pPr>
              <w:spacing w:line="278" w:lineRule="auto"/>
              <w:rPr>
                <w:bCs/>
              </w:rPr>
            </w:pPr>
            <w:r w:rsidRPr="00E73A7F">
              <w:rPr>
                <w:bCs/>
              </w:rPr>
              <w:t>Routing (trasowanie)</w:t>
            </w:r>
          </w:p>
        </w:tc>
        <w:tc>
          <w:tcPr>
            <w:tcW w:w="7136" w:type="dxa"/>
          </w:tcPr>
          <w:p w14:paraId="5421B8C2" w14:textId="77777777" w:rsidR="006E5A13" w:rsidRPr="00E73A7F" w:rsidRDefault="006E5A13" w:rsidP="00AE45EF">
            <w:pPr>
              <w:pStyle w:val="Akapitzlist"/>
              <w:numPr>
                <w:ilvl w:val="0"/>
                <w:numId w:val="9"/>
              </w:numPr>
              <w:spacing w:line="278" w:lineRule="auto"/>
              <w:ind w:left="386"/>
            </w:pPr>
            <w:r w:rsidRPr="00E73A7F">
              <w:t xml:space="preserve">Urządzenie ma umożliwiać statyczne trasowanie pakietów. </w:t>
            </w:r>
          </w:p>
          <w:p w14:paraId="2CB9BA34" w14:textId="77777777" w:rsidR="006E5A13" w:rsidRPr="00E73A7F" w:rsidRDefault="006E5A13" w:rsidP="00AE45EF">
            <w:pPr>
              <w:pStyle w:val="Akapitzlist"/>
              <w:numPr>
                <w:ilvl w:val="0"/>
                <w:numId w:val="9"/>
              </w:numPr>
              <w:spacing w:line="278" w:lineRule="auto"/>
              <w:ind w:left="386"/>
            </w:pPr>
            <w:r w:rsidRPr="00E73A7F">
              <w:t xml:space="preserve">Urządzenie ma umożliwiać trasowanie połączeń IPv6 co najmniej w zakresie trasowania statycznego oraz mechanizmu przełączenia na łącze zapasowe w przypadku awarii łącza podstawowego. </w:t>
            </w:r>
          </w:p>
          <w:p w14:paraId="6C291A8E" w14:textId="77777777" w:rsidR="006E5A13" w:rsidRPr="00E73A7F" w:rsidRDefault="006E5A13" w:rsidP="00AE45EF">
            <w:pPr>
              <w:pStyle w:val="Akapitzlist"/>
              <w:numPr>
                <w:ilvl w:val="0"/>
                <w:numId w:val="9"/>
              </w:numPr>
              <w:spacing w:line="278" w:lineRule="auto"/>
              <w:ind w:left="386"/>
            </w:pPr>
            <w:r w:rsidRPr="00E73A7F">
              <w:t xml:space="preserve">Urządzenie ma umożliwiać trasowanie pakietów z poziomu wybranej reguły firewall (tzw. Policy </w:t>
            </w:r>
            <w:proofErr w:type="spellStart"/>
            <w:r w:rsidRPr="00E73A7F">
              <w:t>Based</w:t>
            </w:r>
            <w:proofErr w:type="spellEnd"/>
            <w:r w:rsidRPr="00E73A7F">
              <w:t xml:space="preserve"> Routing).  </w:t>
            </w:r>
          </w:p>
          <w:p w14:paraId="7FECA63A" w14:textId="77777777" w:rsidR="006E5A13" w:rsidRPr="00E73A7F" w:rsidRDefault="006E5A13" w:rsidP="00AE45EF">
            <w:pPr>
              <w:pStyle w:val="Akapitzlist"/>
              <w:numPr>
                <w:ilvl w:val="0"/>
                <w:numId w:val="9"/>
              </w:numPr>
              <w:spacing w:line="278" w:lineRule="auto"/>
              <w:ind w:left="386"/>
            </w:pPr>
            <w:r w:rsidRPr="00E73A7F">
              <w:lastRenderedPageBreak/>
              <w:t>Urządzenie ma umożliwiać dynamiczne trasowanie pakietów w oparciu co najmniej o protokoły: RIPv2, OSPF oraz BGP.</w:t>
            </w:r>
          </w:p>
        </w:tc>
      </w:tr>
      <w:tr w:rsidR="006E5A13" w:rsidRPr="00C5370B" w14:paraId="7F424795" w14:textId="77777777" w:rsidTr="000B29DB">
        <w:tc>
          <w:tcPr>
            <w:tcW w:w="1926" w:type="dxa"/>
          </w:tcPr>
          <w:p w14:paraId="60329B46" w14:textId="77777777" w:rsidR="006E5A13" w:rsidRPr="00C5370B" w:rsidRDefault="006E5A13" w:rsidP="00AE45EF">
            <w:pPr>
              <w:spacing w:line="278" w:lineRule="auto"/>
              <w:rPr>
                <w:bCs/>
                <w:highlight w:val="yellow"/>
              </w:rPr>
            </w:pPr>
            <w:r w:rsidRPr="00E73A7F">
              <w:rPr>
                <w:bCs/>
              </w:rPr>
              <w:lastRenderedPageBreak/>
              <w:t>Administracja urządzeniem</w:t>
            </w:r>
          </w:p>
        </w:tc>
        <w:tc>
          <w:tcPr>
            <w:tcW w:w="7136" w:type="dxa"/>
          </w:tcPr>
          <w:p w14:paraId="107BB99A" w14:textId="77777777" w:rsidR="006E5A13" w:rsidRPr="00990368" w:rsidRDefault="006E5A13" w:rsidP="00AE45EF">
            <w:pPr>
              <w:pStyle w:val="Akapitzlist"/>
              <w:numPr>
                <w:ilvl w:val="0"/>
                <w:numId w:val="9"/>
              </w:numPr>
              <w:spacing w:line="278" w:lineRule="auto"/>
              <w:ind w:left="386"/>
            </w:pPr>
            <w:r w:rsidRPr="00990368">
              <w:t xml:space="preserve">Konfiguracja urządzenia ma być możliwa z wykorzystaniem polskiego interfejsu graficznego. </w:t>
            </w:r>
          </w:p>
          <w:p w14:paraId="758C155F" w14:textId="77777777" w:rsidR="006E5A13" w:rsidRPr="00990368" w:rsidRDefault="006E5A13" w:rsidP="00AE45EF">
            <w:pPr>
              <w:pStyle w:val="Akapitzlist"/>
              <w:numPr>
                <w:ilvl w:val="0"/>
                <w:numId w:val="9"/>
              </w:numPr>
              <w:spacing w:line="278" w:lineRule="auto"/>
              <w:ind w:left="386"/>
            </w:pPr>
            <w:r w:rsidRPr="00990368">
              <w:t xml:space="preserve">Interfejs konfiguracyjny ma być dostępny poprzez przeglądarkę internetową, a komunikacja ma być możliwa zarówno poprzez niezaszyfrowany protokół HTTP, jak zaszyfrowany protokół HTTPS. </w:t>
            </w:r>
          </w:p>
          <w:p w14:paraId="1A1CC1D8" w14:textId="77777777" w:rsidR="006E5A13" w:rsidRPr="00990368" w:rsidRDefault="006E5A13" w:rsidP="00AE45EF">
            <w:pPr>
              <w:pStyle w:val="Akapitzlist"/>
              <w:numPr>
                <w:ilvl w:val="0"/>
                <w:numId w:val="9"/>
              </w:numPr>
              <w:spacing w:line="278" w:lineRule="auto"/>
              <w:ind w:left="386"/>
            </w:pPr>
            <w:r w:rsidRPr="00990368">
              <w:t xml:space="preserve">Administrator ma mieć możliwość wskazania do komunikacji innego portu niż 443 TCP. </w:t>
            </w:r>
          </w:p>
          <w:p w14:paraId="5C453756" w14:textId="77777777" w:rsidR="006E5A13" w:rsidRPr="00990368" w:rsidRDefault="006E5A13" w:rsidP="00AE45EF">
            <w:pPr>
              <w:pStyle w:val="Akapitzlist"/>
              <w:numPr>
                <w:ilvl w:val="0"/>
                <w:numId w:val="9"/>
              </w:numPr>
              <w:spacing w:line="278" w:lineRule="auto"/>
              <w:ind w:left="386"/>
            </w:pPr>
            <w:r w:rsidRPr="00990368">
              <w:t xml:space="preserve">Urządzenie ma umożliwiać zarządzanie przez dowolną liczbę administratorów z różnymi (także nakładającymi się) uprawnieniami. </w:t>
            </w:r>
          </w:p>
          <w:p w14:paraId="6668BD19" w14:textId="77777777" w:rsidR="006E5A13" w:rsidRPr="00990368" w:rsidRDefault="006E5A13" w:rsidP="00AE45EF">
            <w:pPr>
              <w:pStyle w:val="Akapitzlist"/>
              <w:numPr>
                <w:ilvl w:val="0"/>
                <w:numId w:val="9"/>
              </w:numPr>
              <w:spacing w:line="278" w:lineRule="auto"/>
              <w:ind w:left="386"/>
            </w:pPr>
            <w:r w:rsidRPr="00990368">
              <w:t xml:space="preserve">Urządzenie musi oferować możliwość wykorzystania wbudowanych profili administracyjnych określających dostęp do poszczególnych modułów systemu na prawach: brak dostępu, dostęp tylko do odczytu lub pełen odczyt i zapis. </w:t>
            </w:r>
          </w:p>
          <w:p w14:paraId="5B2B66A2" w14:textId="77777777" w:rsidR="006E5A13" w:rsidRPr="00990368" w:rsidRDefault="006E5A13" w:rsidP="00AE45EF">
            <w:pPr>
              <w:pStyle w:val="Akapitzlist"/>
              <w:numPr>
                <w:ilvl w:val="0"/>
                <w:numId w:val="9"/>
              </w:numPr>
              <w:spacing w:line="278" w:lineRule="auto"/>
              <w:ind w:left="386"/>
            </w:pPr>
            <w:r w:rsidRPr="00990368">
              <w:t xml:space="preserve">Urządzenie ma umożliwiać zarządzenia z poziomu konsoli (SSH) </w:t>
            </w:r>
          </w:p>
          <w:p w14:paraId="2B0D4D0A" w14:textId="77777777" w:rsidR="006E5A13" w:rsidRPr="00990368" w:rsidRDefault="006E5A13" w:rsidP="00AE45EF">
            <w:pPr>
              <w:pStyle w:val="Akapitzlist"/>
              <w:numPr>
                <w:ilvl w:val="0"/>
                <w:numId w:val="9"/>
              </w:numPr>
              <w:spacing w:line="278" w:lineRule="auto"/>
              <w:ind w:left="386"/>
            </w:pPr>
            <w:r w:rsidRPr="00990368">
              <w:t xml:space="preserve">Urządzenie ma umożliwiać zarządzanie poprzez dedykowaną platformę centralnego zarządzania. </w:t>
            </w:r>
          </w:p>
          <w:p w14:paraId="38513999" w14:textId="77777777" w:rsidR="006E5A13" w:rsidRPr="00990368" w:rsidRDefault="006E5A13" w:rsidP="00AE45EF">
            <w:pPr>
              <w:pStyle w:val="Akapitzlist"/>
              <w:numPr>
                <w:ilvl w:val="0"/>
                <w:numId w:val="9"/>
              </w:numPr>
              <w:spacing w:line="278" w:lineRule="auto"/>
              <w:ind w:left="386"/>
            </w:pPr>
            <w:r w:rsidRPr="00990368">
              <w:t xml:space="preserve">Interfejs konfiguracyjny platformy centralnego zarządzania ma być dostępny poprzez przeglądarkę internetową, a komunikacja ma być zabezpieczona za pomocą protokołu HTTPS. </w:t>
            </w:r>
          </w:p>
          <w:p w14:paraId="1F1B6891" w14:textId="77777777" w:rsidR="006E5A13" w:rsidRPr="00990368" w:rsidRDefault="006E5A13" w:rsidP="00AE45EF">
            <w:pPr>
              <w:pStyle w:val="Akapitzlist"/>
              <w:numPr>
                <w:ilvl w:val="0"/>
                <w:numId w:val="9"/>
              </w:numPr>
              <w:spacing w:line="278" w:lineRule="auto"/>
              <w:ind w:left="386"/>
            </w:pPr>
            <w:r w:rsidRPr="00990368">
              <w:t xml:space="preserve">Wbudowany webowy, graficzny interfejs administracyjny urządzenia musi oferować narzędzia diagnostyczne, co najmniej ping, </w:t>
            </w:r>
            <w:proofErr w:type="spellStart"/>
            <w:r w:rsidRPr="00990368">
              <w:t>traceroute</w:t>
            </w:r>
            <w:proofErr w:type="spellEnd"/>
            <w:r w:rsidRPr="00990368">
              <w:t xml:space="preserve">, </w:t>
            </w:r>
            <w:proofErr w:type="spellStart"/>
            <w:r w:rsidRPr="00990368">
              <w:t>nslookup</w:t>
            </w:r>
            <w:proofErr w:type="spellEnd"/>
            <w:r w:rsidRPr="00990368">
              <w:t xml:space="preserve">. </w:t>
            </w:r>
          </w:p>
          <w:p w14:paraId="79874F2D" w14:textId="77777777" w:rsidR="006E5A13" w:rsidRPr="00990368" w:rsidRDefault="006E5A13" w:rsidP="00AE45EF">
            <w:pPr>
              <w:pStyle w:val="Akapitzlist"/>
              <w:numPr>
                <w:ilvl w:val="0"/>
                <w:numId w:val="9"/>
              </w:numPr>
              <w:spacing w:line="278" w:lineRule="auto"/>
              <w:ind w:left="386"/>
            </w:pPr>
            <w:r w:rsidRPr="00990368">
              <w:t xml:space="preserve">Wbudowany webowy, graficzny interfejs administracyjny musi oferować narzędzia do przechwytywania pakietów, wyświetlania otwartych połączeń sieciowych. </w:t>
            </w:r>
          </w:p>
          <w:p w14:paraId="56F55CA5" w14:textId="77777777" w:rsidR="006E5A13" w:rsidRPr="00990368" w:rsidRDefault="006E5A13" w:rsidP="00AE45EF">
            <w:pPr>
              <w:pStyle w:val="Akapitzlist"/>
              <w:numPr>
                <w:ilvl w:val="0"/>
                <w:numId w:val="9"/>
              </w:numPr>
              <w:spacing w:line="278" w:lineRule="auto"/>
              <w:ind w:left="386"/>
            </w:pPr>
            <w:r w:rsidRPr="00990368">
              <w:t xml:space="preserve">Wbudowany webowy, graficzny interfejs administracyjny musi oferować możliwość zdefiniowania polityki haseł stosowanych w całym systemie w zakresie minimalnej ilości znaków czy złożoności hasła. </w:t>
            </w:r>
          </w:p>
          <w:p w14:paraId="1DF003FB" w14:textId="77777777" w:rsidR="006E5A13" w:rsidRPr="00990368" w:rsidRDefault="006E5A13" w:rsidP="00AE45EF">
            <w:pPr>
              <w:pStyle w:val="Akapitzlist"/>
              <w:numPr>
                <w:ilvl w:val="0"/>
                <w:numId w:val="9"/>
              </w:numPr>
              <w:spacing w:line="278" w:lineRule="auto"/>
              <w:ind w:left="386"/>
            </w:pPr>
            <w:r w:rsidRPr="00990368">
              <w:t>Wbudowany webowy, graficzny interfejs administracyjny musi oferować możliwość generowania skryptów z czynności wykonywanych przez administratora (</w:t>
            </w:r>
            <w:proofErr w:type="spellStart"/>
            <w:r w:rsidRPr="00990368">
              <w:t>script</w:t>
            </w:r>
            <w:proofErr w:type="spellEnd"/>
            <w:r w:rsidRPr="00990368">
              <w:t xml:space="preserve"> </w:t>
            </w:r>
            <w:proofErr w:type="spellStart"/>
            <w:r w:rsidRPr="00990368">
              <w:t>recording</w:t>
            </w:r>
            <w:proofErr w:type="spellEnd"/>
            <w:r w:rsidRPr="00990368">
              <w:t xml:space="preserve">). </w:t>
            </w:r>
          </w:p>
          <w:p w14:paraId="1BD56617" w14:textId="77777777" w:rsidR="006E5A13" w:rsidRPr="00990368" w:rsidRDefault="006E5A13" w:rsidP="00AE45EF">
            <w:pPr>
              <w:pStyle w:val="Akapitzlist"/>
              <w:numPr>
                <w:ilvl w:val="0"/>
                <w:numId w:val="9"/>
              </w:numPr>
              <w:spacing w:line="278" w:lineRule="auto"/>
              <w:ind w:left="386"/>
            </w:pPr>
            <w:r w:rsidRPr="00990368">
              <w:t xml:space="preserve">System musi oferować możliwość zdefiniowania własnych obiektów sieciowych, obiektów URL, certyfikatów, usług internetowych (web services). </w:t>
            </w:r>
          </w:p>
          <w:p w14:paraId="64BA32C8" w14:textId="77777777" w:rsidR="006E5A13" w:rsidRPr="00990368" w:rsidRDefault="006E5A13" w:rsidP="00AE45EF">
            <w:pPr>
              <w:pStyle w:val="Akapitzlist"/>
              <w:numPr>
                <w:ilvl w:val="0"/>
                <w:numId w:val="9"/>
              </w:numPr>
              <w:spacing w:line="278" w:lineRule="auto"/>
              <w:ind w:left="386"/>
            </w:pPr>
            <w:r w:rsidRPr="00990368">
              <w:lastRenderedPageBreak/>
              <w:t>Urządzenie musi oferować portal uwierzytelniania (</w:t>
            </w:r>
            <w:proofErr w:type="spellStart"/>
            <w:r w:rsidRPr="00990368">
              <w:t>captive</w:t>
            </w:r>
            <w:proofErr w:type="spellEnd"/>
            <w:r w:rsidRPr="00990368">
              <w:t xml:space="preserve"> portal) dla użytkowników. </w:t>
            </w:r>
          </w:p>
          <w:p w14:paraId="563B05DC" w14:textId="77777777" w:rsidR="006E5A13" w:rsidRPr="00990368" w:rsidRDefault="006E5A13" w:rsidP="00AE45EF">
            <w:pPr>
              <w:pStyle w:val="Akapitzlist"/>
              <w:numPr>
                <w:ilvl w:val="0"/>
                <w:numId w:val="9"/>
              </w:numPr>
              <w:spacing w:line="278" w:lineRule="auto"/>
              <w:ind w:left="386"/>
            </w:pPr>
            <w:r w:rsidRPr="00990368">
              <w:t>Urządzenie ma umożliwiać zapisywanie logów na wbudowanym dysku.</w:t>
            </w:r>
          </w:p>
          <w:p w14:paraId="315CB5A5" w14:textId="77777777" w:rsidR="006E5A13" w:rsidRPr="00990368" w:rsidRDefault="006E5A13" w:rsidP="00AE45EF">
            <w:pPr>
              <w:pStyle w:val="Akapitzlist"/>
              <w:numPr>
                <w:ilvl w:val="0"/>
                <w:numId w:val="9"/>
              </w:numPr>
              <w:spacing w:line="278" w:lineRule="auto"/>
              <w:ind w:left="386"/>
            </w:pPr>
            <w:r w:rsidRPr="00990368">
              <w:t>Urządzenie ma umożliwiać eksportowanie logów na zewnętrzny serwer (</w:t>
            </w:r>
            <w:proofErr w:type="spellStart"/>
            <w:r w:rsidRPr="00990368">
              <w:t>syslog</w:t>
            </w:r>
            <w:proofErr w:type="spellEnd"/>
            <w:r w:rsidRPr="00990368">
              <w:t xml:space="preserve">) z wykorzystaniem transmisji nieszyfrowanej jak i szyfrowanej (TLS). </w:t>
            </w:r>
          </w:p>
          <w:p w14:paraId="4CB143EC" w14:textId="77777777" w:rsidR="006E5A13" w:rsidRPr="00990368" w:rsidRDefault="006E5A13" w:rsidP="00AE45EF">
            <w:pPr>
              <w:pStyle w:val="Akapitzlist"/>
              <w:numPr>
                <w:ilvl w:val="0"/>
                <w:numId w:val="9"/>
              </w:numPr>
              <w:spacing w:line="278" w:lineRule="auto"/>
              <w:ind w:left="386"/>
            </w:pPr>
            <w:r w:rsidRPr="00990368">
              <w:t xml:space="preserve">Urządzenie ma umożliwiać eksportowanie logów za pomocą protokołu IPFIX. </w:t>
            </w:r>
          </w:p>
          <w:p w14:paraId="47878B6D" w14:textId="77777777" w:rsidR="006E5A13" w:rsidRPr="00990368" w:rsidRDefault="006E5A13" w:rsidP="00AE45EF">
            <w:pPr>
              <w:pStyle w:val="Akapitzlist"/>
              <w:numPr>
                <w:ilvl w:val="0"/>
                <w:numId w:val="9"/>
              </w:numPr>
              <w:spacing w:line="278" w:lineRule="auto"/>
              <w:ind w:left="386"/>
            </w:pPr>
            <w:r w:rsidRPr="00990368">
              <w:t xml:space="preserve">Urządzenie ma umożliwiać eksportowanie backupu konfiguracji (kopia zapasowa) co najmniej w zakresie:  </w:t>
            </w:r>
          </w:p>
          <w:p w14:paraId="35FCB482" w14:textId="77777777" w:rsidR="006E5A13" w:rsidRPr="00990368" w:rsidRDefault="006E5A13" w:rsidP="00AE45EF">
            <w:pPr>
              <w:pStyle w:val="Akapitzlist"/>
              <w:numPr>
                <w:ilvl w:val="1"/>
                <w:numId w:val="9"/>
              </w:numPr>
              <w:spacing w:line="278" w:lineRule="auto"/>
              <w:ind w:left="796"/>
            </w:pPr>
            <w:r w:rsidRPr="00990368">
              <w:t xml:space="preserve">manualnego eksportu do pliku w dowolnym momencie czasu, </w:t>
            </w:r>
          </w:p>
          <w:p w14:paraId="3AA5A5E2" w14:textId="77777777" w:rsidR="006E5A13" w:rsidRPr="00990368" w:rsidRDefault="006E5A13" w:rsidP="00AE45EF">
            <w:pPr>
              <w:pStyle w:val="Akapitzlist"/>
              <w:numPr>
                <w:ilvl w:val="1"/>
                <w:numId w:val="9"/>
              </w:numPr>
              <w:spacing w:line="278" w:lineRule="auto"/>
              <w:ind w:left="796"/>
            </w:pPr>
            <w:r w:rsidRPr="00990368">
              <w:t xml:space="preserve">automatycznego eksportu do serwerów producenta lub na dedykowany serwer zarządzany przez administratora, z możliwością wyboru częstotliwości co najmniej: raz dziennie, raz w tygodniu, raz w miesiącu </w:t>
            </w:r>
          </w:p>
          <w:p w14:paraId="7FD9B3F4" w14:textId="77777777" w:rsidR="006E5A13" w:rsidRPr="00990368" w:rsidRDefault="006E5A13" w:rsidP="00AE45EF">
            <w:pPr>
              <w:pStyle w:val="Akapitzlist"/>
              <w:numPr>
                <w:ilvl w:val="0"/>
                <w:numId w:val="9"/>
              </w:numPr>
              <w:spacing w:line="278" w:lineRule="auto"/>
              <w:ind w:left="386"/>
            </w:pPr>
            <w:r w:rsidRPr="00990368">
              <w:t xml:space="preserve">Urządzenie ma umożliwiać odtworzenie backupu konfiguracji pochodzących bezpośrednio z serwerów producenta lub z dedykowanego serwera zarządzanego przez administratora. </w:t>
            </w:r>
          </w:p>
          <w:p w14:paraId="5DD98436" w14:textId="77777777" w:rsidR="006E5A13" w:rsidRPr="00990368" w:rsidRDefault="006E5A13" w:rsidP="00AE45EF">
            <w:pPr>
              <w:pStyle w:val="Akapitzlist"/>
              <w:numPr>
                <w:ilvl w:val="0"/>
                <w:numId w:val="9"/>
              </w:numPr>
              <w:spacing w:line="278" w:lineRule="auto"/>
              <w:ind w:left="386"/>
            </w:pPr>
            <w:r w:rsidRPr="00990368">
              <w:t xml:space="preserve">Urządzenie ma umożliwiać </w:t>
            </w:r>
            <w:proofErr w:type="spellStart"/>
            <w:r w:rsidRPr="00990368">
              <w:t>anonimizację</w:t>
            </w:r>
            <w:proofErr w:type="spellEnd"/>
            <w:r w:rsidRPr="00990368">
              <w:t xml:space="preserve"> logów co najmniej w zakresie adresu źródłowego oraz nazwy użytkownika. </w:t>
            </w:r>
          </w:p>
          <w:p w14:paraId="7CB1ED18" w14:textId="77777777" w:rsidR="006E5A13" w:rsidRPr="00990368" w:rsidRDefault="006E5A13" w:rsidP="00AE45EF">
            <w:pPr>
              <w:pStyle w:val="Akapitzlist"/>
              <w:numPr>
                <w:ilvl w:val="0"/>
                <w:numId w:val="9"/>
              </w:numPr>
              <w:spacing w:line="278" w:lineRule="auto"/>
              <w:ind w:left="386"/>
            </w:pPr>
            <w:r w:rsidRPr="00990368">
              <w:t>Rozwiązanie musi dawać możliwość ręcznej aktualizacji baz zabezpieczeń poprzez wskazanie pliku aktualizacji w trybie offline z poziomu interfejsu graficznego.</w:t>
            </w:r>
          </w:p>
        </w:tc>
      </w:tr>
      <w:tr w:rsidR="006E5A13" w:rsidRPr="00C5370B" w14:paraId="0E093A3E" w14:textId="77777777" w:rsidTr="000B29DB">
        <w:tc>
          <w:tcPr>
            <w:tcW w:w="1926" w:type="dxa"/>
          </w:tcPr>
          <w:p w14:paraId="2CC11392" w14:textId="77777777" w:rsidR="006E5A13" w:rsidRPr="00E73A7F" w:rsidRDefault="006E5A13" w:rsidP="00AE45EF">
            <w:pPr>
              <w:spacing w:line="278" w:lineRule="auto"/>
              <w:rPr>
                <w:bCs/>
              </w:rPr>
            </w:pPr>
            <w:r w:rsidRPr="00990368">
              <w:rPr>
                <w:bCs/>
              </w:rPr>
              <w:lastRenderedPageBreak/>
              <w:t>Raportowanie</w:t>
            </w:r>
          </w:p>
        </w:tc>
        <w:tc>
          <w:tcPr>
            <w:tcW w:w="7136" w:type="dxa"/>
          </w:tcPr>
          <w:p w14:paraId="06188602" w14:textId="77777777" w:rsidR="006E5A13" w:rsidRDefault="006E5A13" w:rsidP="00AE45EF">
            <w:pPr>
              <w:pStyle w:val="Akapitzlist"/>
              <w:numPr>
                <w:ilvl w:val="0"/>
                <w:numId w:val="9"/>
              </w:numPr>
              <w:spacing w:line="278" w:lineRule="auto"/>
              <w:ind w:left="386"/>
            </w:pPr>
            <w:r>
              <w:t xml:space="preserve">Urządzenie ma posiadać wbudowany w interfejs administracyjny system raportowania i przeglądania logów zebranych na urządzeniu. </w:t>
            </w:r>
          </w:p>
          <w:p w14:paraId="75D9B684" w14:textId="77777777" w:rsidR="006E5A13" w:rsidRDefault="006E5A13" w:rsidP="00AE45EF">
            <w:pPr>
              <w:pStyle w:val="Akapitzlist"/>
              <w:numPr>
                <w:ilvl w:val="0"/>
                <w:numId w:val="9"/>
              </w:numPr>
              <w:spacing w:line="278" w:lineRule="auto"/>
              <w:ind w:left="386"/>
            </w:pPr>
            <w:r>
              <w:t xml:space="preserve">System raportowania i przeglądania logów wbudowany w system nie może wymagać dodatkowej licencji do swojego działania. </w:t>
            </w:r>
          </w:p>
          <w:p w14:paraId="3C3BE435" w14:textId="77777777" w:rsidR="006E5A13" w:rsidRPr="009B61A4" w:rsidRDefault="006E5A13" w:rsidP="00AE45EF">
            <w:pPr>
              <w:pStyle w:val="Akapitzlist"/>
              <w:numPr>
                <w:ilvl w:val="0"/>
                <w:numId w:val="9"/>
              </w:numPr>
              <w:spacing w:line="278" w:lineRule="auto"/>
              <w:ind w:left="386"/>
            </w:pPr>
            <w:r>
              <w:t xml:space="preserve">System raportowania ma posiadać predefiniowane raporty dla co najmniej ruchu WEB, </w:t>
            </w:r>
            <w:r w:rsidRPr="009B61A4">
              <w:t xml:space="preserve">modułu IPS, skanera Antywirusowego, skanera Antyspamowego. </w:t>
            </w:r>
          </w:p>
          <w:p w14:paraId="60AEA1A4" w14:textId="77777777" w:rsidR="006E5A13" w:rsidRPr="009B61A4" w:rsidRDefault="006E5A13" w:rsidP="00AE45EF">
            <w:pPr>
              <w:pStyle w:val="Akapitzlist"/>
              <w:numPr>
                <w:ilvl w:val="0"/>
                <w:numId w:val="9"/>
              </w:numPr>
              <w:spacing w:line="278" w:lineRule="auto"/>
              <w:ind w:left="386"/>
            </w:pPr>
            <w:r w:rsidRPr="009B61A4">
              <w:t xml:space="preserve">System raportowania ma umożliwiać wygenerowanie co najmniej 25 różnych raportów. </w:t>
            </w:r>
          </w:p>
          <w:p w14:paraId="267BE8FF" w14:textId="77777777" w:rsidR="006E5A13" w:rsidRDefault="006E5A13" w:rsidP="00AE45EF">
            <w:pPr>
              <w:pStyle w:val="Akapitzlist"/>
              <w:numPr>
                <w:ilvl w:val="0"/>
                <w:numId w:val="9"/>
              </w:numPr>
              <w:spacing w:line="278" w:lineRule="auto"/>
              <w:ind w:left="386"/>
            </w:pPr>
            <w:r w:rsidRPr="009B61A4">
              <w:t>System raportowania</w:t>
            </w:r>
            <w:r>
              <w:t xml:space="preserve"> ma umożliwiać edycję konfiguracji bezpośrednio z poziomu raportu. </w:t>
            </w:r>
          </w:p>
          <w:p w14:paraId="7AA63EFF" w14:textId="77777777" w:rsidR="006E5A13" w:rsidRDefault="006E5A13" w:rsidP="00AE45EF">
            <w:pPr>
              <w:pStyle w:val="Akapitzlist"/>
              <w:numPr>
                <w:ilvl w:val="0"/>
                <w:numId w:val="9"/>
              </w:numPr>
              <w:spacing w:line="278" w:lineRule="auto"/>
              <w:ind w:left="386"/>
            </w:pPr>
            <w:r>
              <w:t xml:space="preserve">System raportowania ma umożliwiać eksport wyników raportu do formatu CSV. </w:t>
            </w:r>
          </w:p>
          <w:p w14:paraId="56CBBDF6" w14:textId="77777777" w:rsidR="006E5A13" w:rsidRDefault="006E5A13" w:rsidP="00AE45EF">
            <w:pPr>
              <w:pStyle w:val="Akapitzlist"/>
              <w:numPr>
                <w:ilvl w:val="0"/>
                <w:numId w:val="9"/>
              </w:numPr>
              <w:spacing w:line="278" w:lineRule="auto"/>
              <w:ind w:left="386"/>
            </w:pPr>
            <w:r>
              <w:lastRenderedPageBreak/>
              <w:t xml:space="preserve">Urządzenie musi posiadać możliwość rozbudowy o dedykowany system zbierania logów i tworzenia raportów w postaci wirtualnej maszyny pochodzący od tego samego producenta. </w:t>
            </w:r>
          </w:p>
          <w:p w14:paraId="614373FC" w14:textId="77777777" w:rsidR="006E5A13" w:rsidRDefault="006E5A13" w:rsidP="00AE45EF">
            <w:pPr>
              <w:pStyle w:val="Akapitzlist"/>
              <w:numPr>
                <w:ilvl w:val="0"/>
                <w:numId w:val="9"/>
              </w:numPr>
              <w:spacing w:line="278" w:lineRule="auto"/>
              <w:ind w:left="386"/>
            </w:pPr>
            <w:r>
              <w:t xml:space="preserve">Urządzenie ma umożliwiać monitorowanie swojego stanu w wykorzystanie protokołu SNMP w wersji 1, 2 i 3. </w:t>
            </w:r>
          </w:p>
          <w:p w14:paraId="73C580C8" w14:textId="77777777" w:rsidR="006E5A13" w:rsidRPr="00990368" w:rsidRDefault="006E5A13" w:rsidP="00AE45EF">
            <w:pPr>
              <w:pStyle w:val="Akapitzlist"/>
              <w:numPr>
                <w:ilvl w:val="0"/>
                <w:numId w:val="9"/>
              </w:numPr>
              <w:spacing w:line="278" w:lineRule="auto"/>
              <w:ind w:left="386"/>
            </w:pPr>
            <w:r>
              <w:t xml:space="preserve">Urządzenie ma umożliwiać monitorowanie ruchu sieciowego bezpośrednio w konsoli GUI, a także z poziomu konsoli (SSH). </w:t>
            </w:r>
          </w:p>
        </w:tc>
      </w:tr>
      <w:tr w:rsidR="006E5A13" w:rsidRPr="00C5370B" w14:paraId="79988C83" w14:textId="77777777" w:rsidTr="000B29DB">
        <w:tc>
          <w:tcPr>
            <w:tcW w:w="1926" w:type="dxa"/>
          </w:tcPr>
          <w:p w14:paraId="130C2655" w14:textId="77777777" w:rsidR="006E5A13" w:rsidRPr="00990368" w:rsidRDefault="006E5A13" w:rsidP="00AE45EF">
            <w:pPr>
              <w:spacing w:line="278" w:lineRule="auto"/>
              <w:rPr>
                <w:bCs/>
              </w:rPr>
            </w:pPr>
            <w:r w:rsidRPr="00990368">
              <w:rPr>
                <w:bCs/>
              </w:rPr>
              <w:lastRenderedPageBreak/>
              <w:t>Pozostałe usługi i funkcje</w:t>
            </w:r>
          </w:p>
        </w:tc>
        <w:tc>
          <w:tcPr>
            <w:tcW w:w="7136" w:type="dxa"/>
          </w:tcPr>
          <w:p w14:paraId="54273B22" w14:textId="77777777" w:rsidR="006E5A13" w:rsidRPr="007408C3" w:rsidRDefault="006E5A13" w:rsidP="00AE45EF">
            <w:pPr>
              <w:pStyle w:val="Akapitzlist"/>
              <w:numPr>
                <w:ilvl w:val="0"/>
                <w:numId w:val="9"/>
              </w:numPr>
              <w:spacing w:line="278" w:lineRule="auto"/>
              <w:ind w:left="386"/>
            </w:pPr>
            <w:r w:rsidRPr="007408C3">
              <w:t xml:space="preserve">Urządzenie ma umożliwiać stworzenie interfejsu zagregowanego w oparciu o protokół LACP. </w:t>
            </w:r>
          </w:p>
          <w:p w14:paraId="0014604C" w14:textId="77777777" w:rsidR="006E5A13" w:rsidRPr="007408C3" w:rsidRDefault="006E5A13" w:rsidP="00AE45EF">
            <w:pPr>
              <w:pStyle w:val="Akapitzlist"/>
              <w:numPr>
                <w:ilvl w:val="0"/>
                <w:numId w:val="9"/>
              </w:numPr>
              <w:spacing w:line="278" w:lineRule="auto"/>
              <w:ind w:left="386"/>
            </w:pPr>
            <w:r w:rsidRPr="007408C3">
              <w:t xml:space="preserve">Urządzenie ma posiadać wbudowany serwer DHCP z możliwością dynamicznego przypisywania adresów jak i statycznego przypisywania adresu IP do adresu MAC karty sieciowej. </w:t>
            </w:r>
          </w:p>
          <w:p w14:paraId="28BEE807" w14:textId="77777777" w:rsidR="006E5A13" w:rsidRPr="007408C3" w:rsidRDefault="006E5A13" w:rsidP="00AE45EF">
            <w:pPr>
              <w:pStyle w:val="Akapitzlist"/>
              <w:numPr>
                <w:ilvl w:val="0"/>
                <w:numId w:val="9"/>
              </w:numPr>
              <w:spacing w:line="278" w:lineRule="auto"/>
              <w:ind w:left="386"/>
            </w:pPr>
            <w:r w:rsidRPr="007408C3">
              <w:t xml:space="preserve">Urządzenie ma pozwalać na przesyłanie zapytań DHCP do zewnętrznego serwera DHCP (tzw. </w:t>
            </w:r>
            <w:proofErr w:type="spellStart"/>
            <w:r w:rsidRPr="007408C3">
              <w:t>DHCP</w:t>
            </w:r>
            <w:proofErr w:type="spellEnd"/>
            <w:r w:rsidRPr="007408C3">
              <w:t xml:space="preserve"> </w:t>
            </w:r>
            <w:proofErr w:type="spellStart"/>
            <w:r w:rsidRPr="007408C3">
              <w:t>Relay</w:t>
            </w:r>
            <w:proofErr w:type="spellEnd"/>
            <w:r w:rsidRPr="007408C3">
              <w:t xml:space="preserve">). </w:t>
            </w:r>
          </w:p>
          <w:p w14:paraId="3ED812A9" w14:textId="77777777" w:rsidR="006E5A13" w:rsidRPr="007408C3" w:rsidRDefault="006E5A13" w:rsidP="00AE45EF">
            <w:pPr>
              <w:pStyle w:val="Akapitzlist"/>
              <w:numPr>
                <w:ilvl w:val="0"/>
                <w:numId w:val="9"/>
              </w:numPr>
              <w:spacing w:line="278" w:lineRule="auto"/>
              <w:ind w:left="386"/>
            </w:pPr>
            <w:r w:rsidRPr="007408C3">
              <w:t xml:space="preserve">Konfiguracja serwera DHCP ma być niezależna dla IPv4 i IPv6. </w:t>
            </w:r>
          </w:p>
          <w:p w14:paraId="0250B4C4" w14:textId="77777777" w:rsidR="006E5A13" w:rsidRPr="007408C3" w:rsidRDefault="006E5A13" w:rsidP="00AE45EF">
            <w:pPr>
              <w:pStyle w:val="Akapitzlist"/>
              <w:numPr>
                <w:ilvl w:val="0"/>
                <w:numId w:val="9"/>
              </w:numPr>
              <w:spacing w:line="278" w:lineRule="auto"/>
              <w:ind w:left="386"/>
            </w:pPr>
            <w:r w:rsidRPr="007408C3">
              <w:t xml:space="preserve">Urządzenie ma umożliwiać stworzenia różnych konfiguracji DHCP dla różnych podsieci skonfigurowanych zarówno na interfejsach fizycznych jak i wirtualnych (VLAN) w zakresie  określenia bramy, serwerów DNS, nazwy domeny). </w:t>
            </w:r>
          </w:p>
          <w:p w14:paraId="6D336EBC" w14:textId="77777777" w:rsidR="006E5A13" w:rsidRPr="007408C3" w:rsidRDefault="006E5A13" w:rsidP="00AE45EF">
            <w:pPr>
              <w:pStyle w:val="Akapitzlist"/>
              <w:numPr>
                <w:ilvl w:val="0"/>
                <w:numId w:val="9"/>
              </w:numPr>
              <w:spacing w:line="278" w:lineRule="auto"/>
              <w:ind w:left="386"/>
            </w:pPr>
            <w:r w:rsidRPr="007408C3">
              <w:t xml:space="preserve">Urządzenie ma posiadać usługę DNS Proxy. </w:t>
            </w:r>
          </w:p>
          <w:p w14:paraId="692C1097" w14:textId="77777777" w:rsidR="006E5A13" w:rsidRPr="007408C3" w:rsidRDefault="006E5A13" w:rsidP="00AE45EF">
            <w:pPr>
              <w:pStyle w:val="Akapitzlist"/>
              <w:numPr>
                <w:ilvl w:val="0"/>
                <w:numId w:val="9"/>
              </w:numPr>
              <w:spacing w:line="278" w:lineRule="auto"/>
              <w:ind w:left="386"/>
            </w:pPr>
            <w:r w:rsidRPr="007408C3">
              <w:t xml:space="preserve">Urządzenie ma posiadać wsparcie dla </w:t>
            </w:r>
            <w:proofErr w:type="spellStart"/>
            <w:r w:rsidRPr="007408C3">
              <w:t>Spanning-tree</w:t>
            </w:r>
            <w:proofErr w:type="spellEnd"/>
            <w:r w:rsidRPr="007408C3">
              <w:t xml:space="preserve"> </w:t>
            </w:r>
            <w:proofErr w:type="spellStart"/>
            <w:r w:rsidRPr="007408C3">
              <w:t>protocol</w:t>
            </w:r>
            <w:proofErr w:type="spellEnd"/>
            <w:r w:rsidRPr="007408C3">
              <w:t xml:space="preserve"> (</w:t>
            </w:r>
            <w:proofErr w:type="spellStart"/>
            <w:r w:rsidRPr="007408C3">
              <w:t>RSTP</w:t>
            </w:r>
            <w:proofErr w:type="spellEnd"/>
            <w:r w:rsidRPr="007408C3">
              <w:t>/</w:t>
            </w:r>
            <w:proofErr w:type="spellStart"/>
            <w:r w:rsidRPr="007408C3">
              <w:t>MSTP</w:t>
            </w:r>
            <w:proofErr w:type="spellEnd"/>
            <w:r w:rsidRPr="007408C3">
              <w:t xml:space="preserve">). </w:t>
            </w:r>
          </w:p>
          <w:p w14:paraId="5A857028" w14:textId="77777777" w:rsidR="006E5A13" w:rsidRPr="007408C3" w:rsidRDefault="006E5A13" w:rsidP="00AE45EF">
            <w:pPr>
              <w:pStyle w:val="Akapitzlist"/>
              <w:numPr>
                <w:ilvl w:val="0"/>
                <w:numId w:val="9"/>
              </w:numPr>
              <w:spacing w:line="278" w:lineRule="auto"/>
              <w:ind w:left="386"/>
            </w:pPr>
            <w:r w:rsidRPr="007408C3">
              <w:t xml:space="preserve">Urządzenie musi oferować wsparcie dla IEEE 802.1Q VLAN. </w:t>
            </w:r>
          </w:p>
          <w:p w14:paraId="4C2C9FAC" w14:textId="77777777" w:rsidR="006E5A13" w:rsidRPr="007408C3" w:rsidRDefault="006E5A13" w:rsidP="00AE45EF">
            <w:pPr>
              <w:pStyle w:val="Akapitzlist"/>
              <w:numPr>
                <w:ilvl w:val="0"/>
                <w:numId w:val="9"/>
              </w:numPr>
              <w:spacing w:line="278" w:lineRule="auto"/>
              <w:ind w:left="386"/>
            </w:pPr>
            <w:r w:rsidRPr="007408C3">
              <w:t xml:space="preserve">Urządzenie musi mieć zaimplementowane Open API </w:t>
            </w:r>
          </w:p>
          <w:p w14:paraId="66F66DF6" w14:textId="77777777" w:rsidR="006E5A13" w:rsidRPr="007408C3" w:rsidRDefault="006E5A13" w:rsidP="00AE45EF">
            <w:pPr>
              <w:pStyle w:val="Akapitzlist"/>
              <w:numPr>
                <w:ilvl w:val="0"/>
                <w:numId w:val="9"/>
              </w:numPr>
              <w:spacing w:line="278" w:lineRule="auto"/>
              <w:ind w:left="386"/>
            </w:pPr>
            <w:r w:rsidRPr="007408C3">
              <w:t>Urządzenie ma posiadać dwie niezależne partycje np. w celu zapewnienia działania na wypadek awarii podczas aktualizacji oprogramowania układowego (</w:t>
            </w:r>
            <w:proofErr w:type="spellStart"/>
            <w:r w:rsidRPr="007408C3">
              <w:t>firmware</w:t>
            </w:r>
            <w:proofErr w:type="spellEnd"/>
            <w:r w:rsidRPr="007408C3">
              <w:t xml:space="preserve">). W tym celu ma być możliwe zsynchronizowanie aktywnej partycji z zapasową przed aktualizacją </w:t>
            </w:r>
            <w:proofErr w:type="spellStart"/>
            <w:r w:rsidRPr="007408C3">
              <w:t>firmware</w:t>
            </w:r>
            <w:proofErr w:type="spellEnd"/>
            <w:r w:rsidRPr="007408C3">
              <w:t xml:space="preserve"> lub w dowolnym innym momencie.</w:t>
            </w:r>
          </w:p>
        </w:tc>
      </w:tr>
      <w:tr w:rsidR="006E5A13" w:rsidRPr="00C5370B" w14:paraId="60DDE597" w14:textId="77777777" w:rsidTr="000B29DB">
        <w:tc>
          <w:tcPr>
            <w:tcW w:w="1926" w:type="dxa"/>
          </w:tcPr>
          <w:p w14:paraId="6C538103" w14:textId="77777777" w:rsidR="006E5A13" w:rsidRPr="00990368" w:rsidRDefault="006E5A13" w:rsidP="00AE45EF">
            <w:pPr>
              <w:spacing w:line="278" w:lineRule="auto"/>
              <w:rPr>
                <w:bCs/>
              </w:rPr>
            </w:pPr>
            <w:r w:rsidRPr="00990368">
              <w:rPr>
                <w:bCs/>
              </w:rPr>
              <w:t>Gwarancja i serwis</w:t>
            </w:r>
          </w:p>
        </w:tc>
        <w:tc>
          <w:tcPr>
            <w:tcW w:w="7136" w:type="dxa"/>
          </w:tcPr>
          <w:p w14:paraId="5A894101" w14:textId="77777777" w:rsidR="006E5A13" w:rsidRPr="007408C3" w:rsidRDefault="006E5A13" w:rsidP="00AE45EF">
            <w:pPr>
              <w:pStyle w:val="Akapitzlist"/>
              <w:numPr>
                <w:ilvl w:val="0"/>
                <w:numId w:val="9"/>
              </w:numPr>
              <w:spacing w:line="278" w:lineRule="auto"/>
              <w:ind w:left="386"/>
            </w:pPr>
            <w:r w:rsidRPr="007408C3">
              <w:t xml:space="preserve">Urządzenie ma być objęte 12-miesięczną gwarancją producenta na dostarczone elementy systemu oraz licencją dla wszystkich funkcji bezpieczeństwa. </w:t>
            </w:r>
          </w:p>
          <w:p w14:paraId="5E8FB960" w14:textId="77777777" w:rsidR="006E5A13" w:rsidRPr="007408C3" w:rsidRDefault="006E5A13" w:rsidP="00AE45EF">
            <w:pPr>
              <w:pStyle w:val="Akapitzlist"/>
              <w:numPr>
                <w:ilvl w:val="0"/>
                <w:numId w:val="9"/>
              </w:numPr>
              <w:spacing w:line="278" w:lineRule="auto"/>
              <w:ind w:left="386"/>
            </w:pPr>
            <w:r w:rsidRPr="007408C3">
              <w:t>W okresie obowiązywania gwarancji musi być zapewnione bezpłatne wsparcie techniczne świadczone co najmniej drogą e-mail lub przez dedykowany do tego portal.</w:t>
            </w:r>
          </w:p>
        </w:tc>
      </w:tr>
      <w:tr w:rsidR="006E5A13" w:rsidRPr="00C5370B" w14:paraId="031976C0" w14:textId="77777777" w:rsidTr="000B29DB">
        <w:tc>
          <w:tcPr>
            <w:tcW w:w="1926" w:type="dxa"/>
          </w:tcPr>
          <w:p w14:paraId="3BBDB9DB" w14:textId="77777777" w:rsidR="006E5A13" w:rsidRPr="00990368" w:rsidRDefault="006E5A13" w:rsidP="00AE45EF">
            <w:pPr>
              <w:spacing w:line="278" w:lineRule="auto"/>
              <w:rPr>
                <w:bCs/>
              </w:rPr>
            </w:pPr>
            <w:r w:rsidRPr="00990368">
              <w:rPr>
                <w:bCs/>
              </w:rPr>
              <w:t>Parametry sprzętowe</w:t>
            </w:r>
          </w:p>
        </w:tc>
        <w:tc>
          <w:tcPr>
            <w:tcW w:w="7136" w:type="dxa"/>
          </w:tcPr>
          <w:p w14:paraId="788FE4E4" w14:textId="77777777" w:rsidR="006E5A13" w:rsidRPr="007408C3" w:rsidRDefault="006E5A13" w:rsidP="00AE45EF">
            <w:pPr>
              <w:pStyle w:val="Akapitzlist"/>
              <w:numPr>
                <w:ilvl w:val="0"/>
                <w:numId w:val="9"/>
              </w:numPr>
              <w:spacing w:line="278" w:lineRule="auto"/>
              <w:ind w:left="386"/>
            </w:pPr>
            <w:r w:rsidRPr="007408C3">
              <w:t xml:space="preserve">Urządzenie ma być wyposażone w dysk SSD o pojemności co najmniej 200 GB. </w:t>
            </w:r>
          </w:p>
          <w:p w14:paraId="434CF2F8" w14:textId="77777777" w:rsidR="006E5A13" w:rsidRPr="007408C3" w:rsidRDefault="006E5A13" w:rsidP="00AE45EF">
            <w:pPr>
              <w:pStyle w:val="Akapitzlist"/>
              <w:numPr>
                <w:ilvl w:val="0"/>
                <w:numId w:val="9"/>
              </w:numPr>
              <w:spacing w:line="278" w:lineRule="auto"/>
              <w:ind w:left="386"/>
            </w:pPr>
            <w:r w:rsidRPr="007408C3">
              <w:lastRenderedPageBreak/>
              <w:t xml:space="preserve">Urządzenie musi być wyposażone w redundantne zasilanie z sygnalizacją pracy poszczególnych zasilaczy. </w:t>
            </w:r>
          </w:p>
          <w:p w14:paraId="7A11DC8C" w14:textId="77777777" w:rsidR="006E5A13" w:rsidRPr="007408C3" w:rsidRDefault="006E5A13" w:rsidP="00AE45EF">
            <w:pPr>
              <w:pStyle w:val="Akapitzlist"/>
              <w:numPr>
                <w:ilvl w:val="0"/>
                <w:numId w:val="9"/>
              </w:numPr>
              <w:spacing w:line="278" w:lineRule="auto"/>
              <w:ind w:left="386"/>
            </w:pPr>
            <w:r w:rsidRPr="007408C3">
              <w:t xml:space="preserve">Liczba portów Ethernet 2,5Gbps – co najmniej 8 z możliwością rozszerzenia do 16. </w:t>
            </w:r>
          </w:p>
          <w:p w14:paraId="1A46D981" w14:textId="77777777" w:rsidR="006E5A13" w:rsidRPr="007408C3" w:rsidRDefault="006E5A13" w:rsidP="00AE45EF">
            <w:pPr>
              <w:pStyle w:val="Akapitzlist"/>
              <w:numPr>
                <w:ilvl w:val="0"/>
                <w:numId w:val="9"/>
              </w:numPr>
              <w:spacing w:line="278" w:lineRule="auto"/>
              <w:ind w:left="386"/>
            </w:pPr>
            <w:r w:rsidRPr="007408C3">
              <w:t xml:space="preserve">Liczba portów światłowodowych 1Gbps – co najmniej 2 z możliwością rozszerzenia do 10. </w:t>
            </w:r>
          </w:p>
          <w:p w14:paraId="2B12DA0B" w14:textId="77777777" w:rsidR="006E5A13" w:rsidRPr="007408C3" w:rsidRDefault="006E5A13" w:rsidP="00AE45EF">
            <w:pPr>
              <w:pStyle w:val="Akapitzlist"/>
              <w:numPr>
                <w:ilvl w:val="0"/>
                <w:numId w:val="9"/>
              </w:numPr>
              <w:spacing w:line="278" w:lineRule="auto"/>
              <w:ind w:left="386"/>
            </w:pPr>
            <w:r w:rsidRPr="007408C3">
              <w:t xml:space="preserve">Urządzenie ma pozwalać na instalację modułu rozszerzeń z poniższej listy: </w:t>
            </w:r>
          </w:p>
          <w:p w14:paraId="0D43A9F9" w14:textId="77777777" w:rsidR="006E5A13" w:rsidRPr="007408C3" w:rsidRDefault="006E5A13" w:rsidP="00AE45EF">
            <w:pPr>
              <w:pStyle w:val="Akapitzlist"/>
              <w:numPr>
                <w:ilvl w:val="1"/>
                <w:numId w:val="9"/>
              </w:numPr>
              <w:spacing w:line="278" w:lineRule="auto"/>
              <w:ind w:left="796"/>
            </w:pPr>
            <w:r w:rsidRPr="007408C3">
              <w:t xml:space="preserve">Moduł z 8 interfejsami miedzianymi 2,5Gbps </w:t>
            </w:r>
          </w:p>
          <w:p w14:paraId="77DC5DFD" w14:textId="77777777" w:rsidR="006E5A13" w:rsidRPr="007408C3" w:rsidRDefault="006E5A13" w:rsidP="00AE45EF">
            <w:pPr>
              <w:pStyle w:val="Akapitzlist"/>
              <w:numPr>
                <w:ilvl w:val="1"/>
                <w:numId w:val="9"/>
              </w:numPr>
              <w:spacing w:line="278" w:lineRule="auto"/>
              <w:ind w:left="796"/>
            </w:pPr>
            <w:r w:rsidRPr="007408C3">
              <w:t xml:space="preserve">Moduł z 4 interfejsami miedzianymi 10Gbps. </w:t>
            </w:r>
          </w:p>
          <w:p w14:paraId="5C0EBD60" w14:textId="77777777" w:rsidR="006E5A13" w:rsidRPr="007408C3" w:rsidRDefault="006E5A13" w:rsidP="00AE45EF">
            <w:pPr>
              <w:pStyle w:val="Akapitzlist"/>
              <w:numPr>
                <w:ilvl w:val="1"/>
                <w:numId w:val="9"/>
              </w:numPr>
              <w:spacing w:line="278" w:lineRule="auto"/>
              <w:ind w:left="796"/>
            </w:pPr>
            <w:r w:rsidRPr="007408C3">
              <w:t xml:space="preserve">Moduł z 4 interfejsami światłowodowymi 1Gbps. </w:t>
            </w:r>
          </w:p>
          <w:p w14:paraId="3C83FF7D" w14:textId="77777777" w:rsidR="006E5A13" w:rsidRPr="007408C3" w:rsidRDefault="006E5A13" w:rsidP="00AE45EF">
            <w:pPr>
              <w:pStyle w:val="Akapitzlist"/>
              <w:numPr>
                <w:ilvl w:val="1"/>
                <w:numId w:val="9"/>
              </w:numPr>
              <w:spacing w:line="278" w:lineRule="auto"/>
              <w:ind w:left="796"/>
            </w:pPr>
            <w:r w:rsidRPr="007408C3">
              <w:t xml:space="preserve">Moduł z 8 interfejsami światłowodowymi 1Gbps. </w:t>
            </w:r>
          </w:p>
          <w:p w14:paraId="2EED42AA" w14:textId="77777777" w:rsidR="006E5A13" w:rsidRPr="007408C3" w:rsidRDefault="006E5A13" w:rsidP="00AE45EF">
            <w:pPr>
              <w:pStyle w:val="Akapitzlist"/>
              <w:numPr>
                <w:ilvl w:val="1"/>
                <w:numId w:val="9"/>
              </w:numPr>
              <w:spacing w:line="278" w:lineRule="auto"/>
              <w:ind w:left="796"/>
            </w:pPr>
            <w:r w:rsidRPr="007408C3">
              <w:t xml:space="preserve">Moduł z 4 interfejsami światłowodowymi 10Gbps. </w:t>
            </w:r>
          </w:p>
          <w:p w14:paraId="5F234EF2" w14:textId="77777777" w:rsidR="006E5A13" w:rsidRPr="007408C3" w:rsidRDefault="006E5A13" w:rsidP="00AE45EF">
            <w:pPr>
              <w:pStyle w:val="Akapitzlist"/>
              <w:numPr>
                <w:ilvl w:val="0"/>
                <w:numId w:val="9"/>
              </w:numPr>
              <w:spacing w:line="278" w:lineRule="auto"/>
              <w:ind w:left="386"/>
            </w:pPr>
            <w:r w:rsidRPr="007408C3">
              <w:t xml:space="preserve">Urządzenie ma umożliwiać dostęp do Internetu za pomocą modemu 3G oraz 4G pochodzącego od dowolnego producenta. </w:t>
            </w:r>
          </w:p>
          <w:p w14:paraId="689875ED" w14:textId="77777777" w:rsidR="006E5A13" w:rsidRPr="007408C3" w:rsidRDefault="006E5A13" w:rsidP="00AE45EF">
            <w:pPr>
              <w:pStyle w:val="Akapitzlist"/>
              <w:numPr>
                <w:ilvl w:val="0"/>
                <w:numId w:val="9"/>
              </w:numPr>
              <w:spacing w:line="278" w:lineRule="auto"/>
              <w:ind w:left="386"/>
            </w:pPr>
            <w:r w:rsidRPr="007408C3">
              <w:t xml:space="preserve">Urządzenie ma być wyposażone w min. 2, różniące się typem, porty konsolowe. Przynajmniej jeden port konsolowy ma być typu RJ45. </w:t>
            </w:r>
          </w:p>
          <w:p w14:paraId="3BF0E109" w14:textId="77777777" w:rsidR="006E5A13" w:rsidRPr="007408C3" w:rsidRDefault="006E5A13" w:rsidP="00AE45EF">
            <w:pPr>
              <w:pStyle w:val="Akapitzlist"/>
              <w:numPr>
                <w:ilvl w:val="0"/>
                <w:numId w:val="9"/>
              </w:numPr>
              <w:spacing w:line="278" w:lineRule="auto"/>
              <w:ind w:left="386"/>
            </w:pPr>
            <w:r w:rsidRPr="007408C3">
              <w:t xml:space="preserve">Przepustowość Firewall (1518 bajtów UDP) – minimum 10Gbps. </w:t>
            </w:r>
          </w:p>
          <w:p w14:paraId="22F5EB3E" w14:textId="77777777" w:rsidR="006E5A13" w:rsidRPr="007408C3" w:rsidRDefault="006E5A13" w:rsidP="00AE45EF">
            <w:pPr>
              <w:pStyle w:val="Akapitzlist"/>
              <w:numPr>
                <w:ilvl w:val="0"/>
                <w:numId w:val="9"/>
              </w:numPr>
              <w:spacing w:line="278" w:lineRule="auto"/>
              <w:ind w:left="386"/>
            </w:pPr>
            <w:r w:rsidRPr="007408C3">
              <w:t xml:space="preserve">Przepustowość Firewall wraz z włączonym systemem IPS (1518 bajtów UDP) – minimum 5Gbps. </w:t>
            </w:r>
          </w:p>
          <w:p w14:paraId="4F4E5C40" w14:textId="77777777" w:rsidR="006E5A13" w:rsidRPr="007408C3" w:rsidRDefault="006E5A13" w:rsidP="00AE45EF">
            <w:pPr>
              <w:pStyle w:val="Akapitzlist"/>
              <w:numPr>
                <w:ilvl w:val="0"/>
                <w:numId w:val="9"/>
              </w:numPr>
              <w:spacing w:line="278" w:lineRule="auto"/>
              <w:ind w:left="386"/>
            </w:pPr>
            <w:r w:rsidRPr="007408C3">
              <w:t xml:space="preserve">Przepustowość filtrowania Antywirusowego – minimum 1.3 </w:t>
            </w:r>
            <w:proofErr w:type="spellStart"/>
            <w:r w:rsidRPr="007408C3">
              <w:t>Gbps</w:t>
            </w:r>
            <w:proofErr w:type="spellEnd"/>
            <w:r w:rsidRPr="007408C3">
              <w:t xml:space="preserve">. </w:t>
            </w:r>
          </w:p>
          <w:p w14:paraId="0C35DBF8" w14:textId="77777777" w:rsidR="006E5A13" w:rsidRPr="007408C3" w:rsidRDefault="006E5A13" w:rsidP="00AE45EF">
            <w:pPr>
              <w:pStyle w:val="Akapitzlist"/>
              <w:numPr>
                <w:ilvl w:val="0"/>
                <w:numId w:val="9"/>
              </w:numPr>
              <w:spacing w:line="278" w:lineRule="auto"/>
              <w:ind w:left="386"/>
            </w:pPr>
            <w:r w:rsidRPr="007408C3">
              <w:t xml:space="preserve">Przepustowość tunelu VPN przy szyfrowaniu AES – minimum 2.5Gbps. </w:t>
            </w:r>
          </w:p>
          <w:p w14:paraId="09446EF9" w14:textId="77777777" w:rsidR="006E5A13" w:rsidRPr="007408C3" w:rsidRDefault="006E5A13" w:rsidP="00AE45EF">
            <w:pPr>
              <w:pStyle w:val="Akapitzlist"/>
              <w:numPr>
                <w:ilvl w:val="0"/>
                <w:numId w:val="9"/>
              </w:numPr>
              <w:spacing w:line="278" w:lineRule="auto"/>
              <w:ind w:left="386"/>
            </w:pPr>
            <w:r w:rsidRPr="007408C3">
              <w:t xml:space="preserve">Maksymalna liczba tuneli </w:t>
            </w:r>
            <w:proofErr w:type="spellStart"/>
            <w:r w:rsidRPr="007408C3">
              <w:t>VPN</w:t>
            </w:r>
            <w:proofErr w:type="spellEnd"/>
            <w:r w:rsidRPr="007408C3">
              <w:t xml:space="preserve"> </w:t>
            </w:r>
            <w:proofErr w:type="spellStart"/>
            <w:r w:rsidRPr="007408C3">
              <w:t>IPSec</w:t>
            </w:r>
            <w:proofErr w:type="spellEnd"/>
            <w:r w:rsidRPr="007408C3">
              <w:t xml:space="preserve"> – minimum 1000. </w:t>
            </w:r>
          </w:p>
          <w:p w14:paraId="2161EA93" w14:textId="77777777" w:rsidR="006E5A13" w:rsidRPr="007408C3" w:rsidRDefault="006E5A13" w:rsidP="00AE45EF">
            <w:pPr>
              <w:pStyle w:val="Akapitzlist"/>
              <w:numPr>
                <w:ilvl w:val="0"/>
                <w:numId w:val="9"/>
              </w:numPr>
              <w:spacing w:line="278" w:lineRule="auto"/>
              <w:ind w:left="386"/>
            </w:pPr>
            <w:r w:rsidRPr="007408C3">
              <w:t xml:space="preserve">Maksymalna liczba tuneli typu SSL VPN (tryb tunelu) – minimum 150. </w:t>
            </w:r>
          </w:p>
          <w:p w14:paraId="4470D202" w14:textId="77777777" w:rsidR="006E5A13" w:rsidRPr="007408C3" w:rsidRDefault="006E5A13" w:rsidP="00AE45EF">
            <w:pPr>
              <w:pStyle w:val="Akapitzlist"/>
              <w:numPr>
                <w:ilvl w:val="0"/>
                <w:numId w:val="9"/>
              </w:numPr>
              <w:spacing w:line="278" w:lineRule="auto"/>
              <w:ind w:left="386"/>
            </w:pPr>
            <w:r w:rsidRPr="007408C3">
              <w:t xml:space="preserve">Maksymalna liczba tuneli typu SSL VPN (tryb portalu) – minimum 150. </w:t>
            </w:r>
          </w:p>
          <w:p w14:paraId="373570F1" w14:textId="77777777" w:rsidR="006E5A13" w:rsidRPr="007408C3" w:rsidRDefault="006E5A13" w:rsidP="00AE45EF">
            <w:pPr>
              <w:pStyle w:val="Akapitzlist"/>
              <w:numPr>
                <w:ilvl w:val="0"/>
                <w:numId w:val="9"/>
              </w:numPr>
              <w:spacing w:line="278" w:lineRule="auto"/>
              <w:ind w:left="386"/>
            </w:pPr>
            <w:r w:rsidRPr="007408C3">
              <w:t xml:space="preserve">Obsługa interfejsów 802.11q (VLAN) – minimum 256. </w:t>
            </w:r>
          </w:p>
          <w:p w14:paraId="183A9BB4" w14:textId="77777777" w:rsidR="006E5A13" w:rsidRPr="007408C3" w:rsidRDefault="006E5A13" w:rsidP="00AE45EF">
            <w:pPr>
              <w:pStyle w:val="Akapitzlist"/>
              <w:numPr>
                <w:ilvl w:val="0"/>
                <w:numId w:val="9"/>
              </w:numPr>
              <w:spacing w:line="278" w:lineRule="auto"/>
              <w:ind w:left="386"/>
            </w:pPr>
            <w:r w:rsidRPr="007408C3">
              <w:t xml:space="preserve">Liczba równoczesnych sesji – minimum 600 000 i nie mniej niż 30 000 nowych sesji/sekundę. </w:t>
            </w:r>
          </w:p>
          <w:p w14:paraId="1B740D2D" w14:textId="77777777" w:rsidR="006E5A13" w:rsidRPr="007408C3" w:rsidRDefault="006E5A13" w:rsidP="00AE45EF">
            <w:pPr>
              <w:pStyle w:val="Akapitzlist"/>
              <w:numPr>
                <w:ilvl w:val="0"/>
                <w:numId w:val="9"/>
              </w:numPr>
              <w:spacing w:line="278" w:lineRule="auto"/>
              <w:ind w:left="386"/>
            </w:pPr>
            <w:r w:rsidRPr="007408C3">
              <w:t>Urządzenie ma umożliwiać budowanie klastrów wysokiej dostępności HA co najmniej w trybie Active-</w:t>
            </w:r>
            <w:proofErr w:type="spellStart"/>
            <w:r w:rsidRPr="007408C3">
              <w:t>Passive</w:t>
            </w:r>
            <w:proofErr w:type="spellEnd"/>
            <w:r w:rsidRPr="007408C3">
              <w:t xml:space="preserve">. </w:t>
            </w:r>
          </w:p>
          <w:p w14:paraId="4E2A4772" w14:textId="77777777" w:rsidR="006E5A13" w:rsidRPr="007408C3" w:rsidRDefault="006E5A13" w:rsidP="00AE45EF">
            <w:pPr>
              <w:pStyle w:val="Akapitzlist"/>
              <w:numPr>
                <w:ilvl w:val="0"/>
                <w:numId w:val="9"/>
              </w:numPr>
              <w:spacing w:line="278" w:lineRule="auto"/>
              <w:ind w:left="386"/>
            </w:pPr>
            <w:r w:rsidRPr="007408C3">
              <w:t xml:space="preserve">Urządzenie nie może ograniczać liczby użytkowników.  </w:t>
            </w:r>
          </w:p>
          <w:p w14:paraId="4703C0EC" w14:textId="77777777" w:rsidR="006E5A13" w:rsidRPr="007408C3" w:rsidRDefault="006E5A13" w:rsidP="00AE45EF">
            <w:pPr>
              <w:pStyle w:val="Akapitzlist"/>
              <w:numPr>
                <w:ilvl w:val="0"/>
                <w:numId w:val="9"/>
              </w:numPr>
              <w:spacing w:line="278" w:lineRule="auto"/>
              <w:ind w:left="386"/>
            </w:pPr>
            <w:r w:rsidRPr="007408C3">
              <w:t xml:space="preserve">Liczba reguł filtrowania – minimum 16 384. </w:t>
            </w:r>
          </w:p>
          <w:p w14:paraId="760CF5C6" w14:textId="77777777" w:rsidR="006E5A13" w:rsidRPr="007408C3" w:rsidRDefault="006E5A13" w:rsidP="00AE45EF">
            <w:pPr>
              <w:pStyle w:val="Akapitzlist"/>
              <w:numPr>
                <w:ilvl w:val="0"/>
                <w:numId w:val="9"/>
              </w:numPr>
              <w:spacing w:line="278" w:lineRule="auto"/>
              <w:ind w:left="386"/>
            </w:pPr>
            <w:r w:rsidRPr="007408C3">
              <w:t xml:space="preserve">Liczba tras statycznego routingu – minimum 5 120. </w:t>
            </w:r>
          </w:p>
          <w:p w14:paraId="6A3D972D" w14:textId="77777777" w:rsidR="006E5A13" w:rsidRPr="007408C3" w:rsidRDefault="006E5A13" w:rsidP="00AE45EF">
            <w:pPr>
              <w:pStyle w:val="Akapitzlist"/>
              <w:numPr>
                <w:ilvl w:val="0"/>
                <w:numId w:val="9"/>
              </w:numPr>
              <w:spacing w:line="278" w:lineRule="auto"/>
              <w:ind w:left="386"/>
            </w:pPr>
            <w:r w:rsidRPr="007408C3">
              <w:t xml:space="preserve">Liczba tras dynamicznego routingu – minimum 10 000. </w:t>
            </w:r>
          </w:p>
          <w:p w14:paraId="57DD8911" w14:textId="77777777" w:rsidR="006E5A13" w:rsidRPr="007408C3" w:rsidRDefault="006E5A13" w:rsidP="00AE45EF">
            <w:pPr>
              <w:pStyle w:val="Akapitzlist"/>
              <w:numPr>
                <w:ilvl w:val="0"/>
                <w:numId w:val="9"/>
              </w:numPr>
              <w:spacing w:line="278" w:lineRule="auto"/>
              <w:ind w:left="386"/>
            </w:pPr>
            <w:r w:rsidRPr="007408C3">
              <w:lastRenderedPageBreak/>
              <w:t xml:space="preserve">Możliwość instalacji w szafie RACK 19”, wysokość urządzenia 1U. </w:t>
            </w:r>
          </w:p>
          <w:p w14:paraId="68E02458" w14:textId="77777777" w:rsidR="006E5A13" w:rsidRPr="007408C3" w:rsidRDefault="006E5A13" w:rsidP="00AE45EF">
            <w:pPr>
              <w:pStyle w:val="Akapitzlist"/>
              <w:numPr>
                <w:ilvl w:val="0"/>
                <w:numId w:val="9"/>
              </w:numPr>
              <w:spacing w:line="278" w:lineRule="auto"/>
              <w:ind w:left="386"/>
            </w:pPr>
            <w:r w:rsidRPr="007408C3">
              <w:t>Urządzenie musi być wyposażone w moduł TPM.</w:t>
            </w:r>
          </w:p>
        </w:tc>
      </w:tr>
    </w:tbl>
    <w:p w14:paraId="7AECF25F" w14:textId="77777777" w:rsidR="00F67914" w:rsidRDefault="00F67914" w:rsidP="00F67914"/>
    <w:p w14:paraId="35C6018A" w14:textId="6BA38331" w:rsidR="00310B47" w:rsidRDefault="00310B47" w:rsidP="00766A12">
      <w:pPr>
        <w:pStyle w:val="Nagwek2"/>
        <w:numPr>
          <w:ilvl w:val="1"/>
          <w:numId w:val="3"/>
        </w:numPr>
        <w:ind w:left="357" w:hanging="357"/>
      </w:pPr>
      <w:r>
        <w:t>Przedłużenie licencji na UTM</w:t>
      </w:r>
    </w:p>
    <w:tbl>
      <w:tblPr>
        <w:tblStyle w:val="Tabela-Siatka"/>
        <w:tblW w:w="0" w:type="auto"/>
        <w:tblLook w:val="04A0" w:firstRow="1" w:lastRow="0" w:firstColumn="1" w:lastColumn="0" w:noHBand="0" w:noVBand="1"/>
      </w:tblPr>
      <w:tblGrid>
        <w:gridCol w:w="2246"/>
        <w:gridCol w:w="6816"/>
      </w:tblGrid>
      <w:tr w:rsidR="006E5A13" w:rsidRPr="00801728" w14:paraId="15090376" w14:textId="77777777" w:rsidTr="009A6A2F">
        <w:tc>
          <w:tcPr>
            <w:tcW w:w="2405" w:type="dxa"/>
          </w:tcPr>
          <w:p w14:paraId="1B72BDD8" w14:textId="77777777" w:rsidR="006E5A13" w:rsidRPr="00801728" w:rsidRDefault="006E5A13" w:rsidP="00F66D70">
            <w:pPr>
              <w:spacing w:line="278" w:lineRule="auto"/>
              <w:rPr>
                <w:b/>
              </w:rPr>
            </w:pPr>
            <w:r w:rsidRPr="00801728">
              <w:rPr>
                <w:b/>
              </w:rPr>
              <w:t>Obszar wymagań</w:t>
            </w:r>
          </w:p>
        </w:tc>
        <w:tc>
          <w:tcPr>
            <w:tcW w:w="7796" w:type="dxa"/>
          </w:tcPr>
          <w:p w14:paraId="1BE9D339" w14:textId="77777777" w:rsidR="006E5A13" w:rsidRPr="00801728" w:rsidRDefault="006E5A13" w:rsidP="00F66D70">
            <w:pPr>
              <w:spacing w:line="278" w:lineRule="auto"/>
              <w:rPr>
                <w:b/>
              </w:rPr>
            </w:pPr>
            <w:r w:rsidRPr="00801728">
              <w:rPr>
                <w:b/>
              </w:rPr>
              <w:t xml:space="preserve">Wymagania </w:t>
            </w:r>
          </w:p>
        </w:tc>
      </w:tr>
      <w:tr w:rsidR="006E5A13" w:rsidRPr="00801728" w14:paraId="0ED46C21" w14:textId="77777777" w:rsidTr="009A6A2F">
        <w:tc>
          <w:tcPr>
            <w:tcW w:w="2405" w:type="dxa"/>
          </w:tcPr>
          <w:p w14:paraId="15D6741A" w14:textId="77777777" w:rsidR="006E5A13" w:rsidRPr="00A62E90" w:rsidRDefault="006E5A13" w:rsidP="00F66D70">
            <w:pPr>
              <w:spacing w:line="278" w:lineRule="auto"/>
              <w:rPr>
                <w:bCs/>
              </w:rPr>
            </w:pPr>
            <w:r w:rsidRPr="00A62E90">
              <w:rPr>
                <w:bCs/>
              </w:rPr>
              <w:t>Przedmiot zamówienia</w:t>
            </w:r>
          </w:p>
        </w:tc>
        <w:tc>
          <w:tcPr>
            <w:tcW w:w="7796" w:type="dxa"/>
          </w:tcPr>
          <w:p w14:paraId="5F30BFB1" w14:textId="3EBD68C3" w:rsidR="006E5A13" w:rsidRPr="00801728" w:rsidRDefault="006E5A13" w:rsidP="00F66D70">
            <w:pPr>
              <w:spacing w:line="278" w:lineRule="auto"/>
              <w:rPr>
                <w:b/>
              </w:rPr>
            </w:pPr>
            <w:r w:rsidRPr="004B1743">
              <w:t xml:space="preserve">Przedmiotem zamówienia jest </w:t>
            </w:r>
            <w:r>
              <w:t>przedłużenie</w:t>
            </w:r>
            <w:r w:rsidRPr="004B1743">
              <w:t xml:space="preserve"> licencji </w:t>
            </w:r>
            <w:r>
              <w:t xml:space="preserve">na funkcje bezpieczeństwa, o której </w:t>
            </w:r>
            <w:r w:rsidRPr="007408C3">
              <w:t>mowa w poz. 1.1. na okres</w:t>
            </w:r>
            <w:r w:rsidRPr="004B1743">
              <w:t xml:space="preserve"> </w:t>
            </w:r>
            <w:r>
              <w:t xml:space="preserve">kolejnych </w:t>
            </w:r>
            <w:r w:rsidRPr="004B1743">
              <w:t>1</w:t>
            </w:r>
            <w:r>
              <w:t>2</w:t>
            </w:r>
            <w:r w:rsidRPr="004B1743">
              <w:t xml:space="preserve"> miesięcy</w:t>
            </w:r>
            <w:r>
              <w:t>.</w:t>
            </w:r>
          </w:p>
        </w:tc>
      </w:tr>
    </w:tbl>
    <w:p w14:paraId="6EF3D657" w14:textId="77777777" w:rsidR="00A62E90" w:rsidRPr="00A62E90" w:rsidRDefault="00A62E90" w:rsidP="00A62E90"/>
    <w:p w14:paraId="0835E846" w14:textId="5C853429" w:rsidR="00310B47" w:rsidRDefault="00310B47" w:rsidP="00766A12">
      <w:pPr>
        <w:pStyle w:val="Nagwek2"/>
        <w:numPr>
          <w:ilvl w:val="1"/>
          <w:numId w:val="3"/>
        </w:numPr>
        <w:ind w:left="357" w:hanging="357"/>
      </w:pPr>
      <w:r>
        <w:t>Zakup redundantnego serwera fizycznego z systemem operacyjnym</w:t>
      </w:r>
    </w:p>
    <w:tbl>
      <w:tblPr>
        <w:tblStyle w:val="Tabela-Siatka"/>
        <w:tblW w:w="5000" w:type="pct"/>
        <w:tblLook w:val="04A0" w:firstRow="1" w:lastRow="0" w:firstColumn="1" w:lastColumn="0" w:noHBand="0" w:noVBand="1"/>
      </w:tblPr>
      <w:tblGrid>
        <w:gridCol w:w="1948"/>
        <w:gridCol w:w="7114"/>
      </w:tblGrid>
      <w:tr w:rsidR="006E5A13" w:rsidRPr="0076574A" w14:paraId="0A81D795" w14:textId="77777777" w:rsidTr="000B29DB">
        <w:trPr>
          <w:trHeight w:val="20"/>
        </w:trPr>
        <w:tc>
          <w:tcPr>
            <w:tcW w:w="1075" w:type="pct"/>
          </w:tcPr>
          <w:p w14:paraId="5838B2A4" w14:textId="77777777" w:rsidR="006E5A13" w:rsidRPr="0076574A" w:rsidRDefault="006E5A13" w:rsidP="00F66D70">
            <w:pPr>
              <w:spacing w:after="160" w:line="278" w:lineRule="auto"/>
              <w:contextualSpacing/>
              <w:rPr>
                <w:b/>
              </w:rPr>
            </w:pPr>
            <w:bookmarkStart w:id="1" w:name="_Hlk182080937"/>
            <w:r w:rsidRPr="0076574A">
              <w:rPr>
                <w:b/>
              </w:rPr>
              <w:t>Obszar wymagań</w:t>
            </w:r>
          </w:p>
        </w:tc>
        <w:tc>
          <w:tcPr>
            <w:tcW w:w="3925" w:type="pct"/>
          </w:tcPr>
          <w:p w14:paraId="122A21E9" w14:textId="77777777" w:rsidR="006E5A13" w:rsidRPr="0076574A" w:rsidRDefault="006E5A13" w:rsidP="00F66D70">
            <w:pPr>
              <w:spacing w:after="160" w:line="278" w:lineRule="auto"/>
              <w:contextualSpacing/>
              <w:rPr>
                <w:b/>
              </w:rPr>
            </w:pPr>
            <w:r w:rsidRPr="0076574A">
              <w:rPr>
                <w:b/>
              </w:rPr>
              <w:t>Wymagania minimalne</w:t>
            </w:r>
          </w:p>
        </w:tc>
      </w:tr>
      <w:tr w:rsidR="006E5A13" w:rsidRPr="0076574A" w14:paraId="63CDD081" w14:textId="77777777" w:rsidTr="000B29DB">
        <w:trPr>
          <w:trHeight w:val="20"/>
        </w:trPr>
        <w:tc>
          <w:tcPr>
            <w:tcW w:w="1075" w:type="pct"/>
          </w:tcPr>
          <w:p w14:paraId="405186C9" w14:textId="77777777" w:rsidR="006E5A13" w:rsidRPr="0076574A" w:rsidRDefault="006E5A13" w:rsidP="00F66D70">
            <w:pPr>
              <w:spacing w:after="160" w:line="278" w:lineRule="auto"/>
              <w:contextualSpacing/>
              <w:rPr>
                <w:bCs/>
              </w:rPr>
            </w:pPr>
            <w:r w:rsidRPr="0076574A">
              <w:rPr>
                <w:bCs/>
              </w:rPr>
              <w:t>Obudowa</w:t>
            </w:r>
          </w:p>
        </w:tc>
        <w:tc>
          <w:tcPr>
            <w:tcW w:w="3925" w:type="pct"/>
          </w:tcPr>
          <w:p w14:paraId="12ACB553" w14:textId="77777777" w:rsidR="006E5A13" w:rsidRPr="0076574A" w:rsidRDefault="006E5A13" w:rsidP="00F66D70">
            <w:pPr>
              <w:spacing w:after="160" w:line="278" w:lineRule="auto"/>
              <w:contextualSpacing/>
              <w:rPr>
                <w:bCs/>
              </w:rPr>
            </w:pPr>
            <w:r w:rsidRPr="0076574A">
              <w:t xml:space="preserve">Typu </w:t>
            </w:r>
            <w:proofErr w:type="spellStart"/>
            <w:r w:rsidRPr="0076574A">
              <w:t>rack</w:t>
            </w:r>
            <w:proofErr w:type="spellEnd"/>
            <w:r w:rsidRPr="0076574A">
              <w:t xml:space="preserve"> o wysokości maksymalnie 1U z możliwością instalacji do 8 dysków 2.5" Hot-Plug, z kompletem szyn umożliwiających montaż w szafie </w:t>
            </w:r>
            <w:proofErr w:type="spellStart"/>
            <w:r w:rsidRPr="0076574A">
              <w:t>rack</w:t>
            </w:r>
            <w:proofErr w:type="spellEnd"/>
            <w:r>
              <w:t xml:space="preserve"> </w:t>
            </w:r>
            <w:r w:rsidRPr="00E07B84">
              <w:t>i wysuwanie serwera do celów serwisowych</w:t>
            </w:r>
            <w:r>
              <w:t>.</w:t>
            </w:r>
          </w:p>
        </w:tc>
      </w:tr>
      <w:tr w:rsidR="006E5A13" w:rsidRPr="0076574A" w14:paraId="24A795DB" w14:textId="77777777" w:rsidTr="000B29DB">
        <w:trPr>
          <w:trHeight w:val="20"/>
        </w:trPr>
        <w:tc>
          <w:tcPr>
            <w:tcW w:w="1075" w:type="pct"/>
          </w:tcPr>
          <w:p w14:paraId="69C4D507" w14:textId="77777777" w:rsidR="006E5A13" w:rsidRPr="0076574A" w:rsidRDefault="006E5A13" w:rsidP="00F66D70">
            <w:pPr>
              <w:spacing w:after="160" w:line="278" w:lineRule="auto"/>
              <w:contextualSpacing/>
              <w:rPr>
                <w:bCs/>
              </w:rPr>
            </w:pPr>
            <w:r w:rsidRPr="0076574A">
              <w:rPr>
                <w:bCs/>
              </w:rPr>
              <w:t>Procesor</w:t>
            </w:r>
          </w:p>
        </w:tc>
        <w:tc>
          <w:tcPr>
            <w:tcW w:w="3925" w:type="pct"/>
          </w:tcPr>
          <w:p w14:paraId="1795BE68" w14:textId="18D2E75E" w:rsidR="006E5A13" w:rsidRPr="00CD6ADC" w:rsidRDefault="006E5A13" w:rsidP="001809C9">
            <w:pPr>
              <w:spacing w:line="278" w:lineRule="auto"/>
            </w:pPr>
            <w:r w:rsidRPr="007A3C9C">
              <w:t>Jeden procesor</w:t>
            </w:r>
            <w:r w:rsidRPr="0076574A">
              <w:t xml:space="preserve"> ośmiordzenio</w:t>
            </w:r>
            <w:r w:rsidRPr="007A3C9C">
              <w:t>wy</w:t>
            </w:r>
            <w:r w:rsidRPr="0076574A">
              <w:t xml:space="preserve"> klasy x86 dedykowan</w:t>
            </w:r>
            <w:r w:rsidRPr="007A3C9C">
              <w:t>y</w:t>
            </w:r>
            <w:r w:rsidRPr="0076574A">
              <w:t xml:space="preserve"> do pracy z oferowanym serwerem, </w:t>
            </w:r>
            <w:r w:rsidRPr="00CD6ADC">
              <w:t xml:space="preserve">uzyskujący wynik co najmniej </w:t>
            </w:r>
            <w:r>
              <w:t>22 642</w:t>
            </w:r>
            <w:r w:rsidRPr="00CD6ADC">
              <w:t xml:space="preserve"> punktów w teście </w:t>
            </w:r>
            <w:proofErr w:type="spellStart"/>
            <w:r w:rsidRPr="00CD6ADC">
              <w:t>PassMark</w:t>
            </w:r>
            <w:proofErr w:type="spellEnd"/>
            <w:r w:rsidRPr="00CD6ADC">
              <w:t xml:space="preserve"> - CPU Mark według wyników procesorów publikowanych na stronie http://www.cpubenchmark.net </w:t>
            </w:r>
            <w:r>
              <w:t>30</w:t>
            </w:r>
            <w:r w:rsidRPr="00CD6ADC">
              <w:t xml:space="preserve"> dni przed terminem składania ofert lub później. </w:t>
            </w:r>
          </w:p>
          <w:p w14:paraId="4C5C6F9F" w14:textId="66B65613" w:rsidR="006E5A13" w:rsidRPr="0076574A" w:rsidRDefault="006E5A13" w:rsidP="001809C9">
            <w:pPr>
              <w:spacing w:after="160" w:line="278" w:lineRule="auto"/>
              <w:contextualSpacing/>
              <w:rPr>
                <w:bCs/>
              </w:rPr>
            </w:pPr>
            <w:r w:rsidRPr="00CD6ADC">
              <w:t>Do oferty należy załączyć wydruk z ww. strony, dopuszcza się wydruk w języku angielskim.</w:t>
            </w:r>
          </w:p>
        </w:tc>
      </w:tr>
      <w:tr w:rsidR="006E5A13" w:rsidRPr="0076574A" w14:paraId="07FFFA80" w14:textId="77777777" w:rsidTr="000B29DB">
        <w:trPr>
          <w:trHeight w:val="20"/>
        </w:trPr>
        <w:tc>
          <w:tcPr>
            <w:tcW w:w="1075" w:type="pct"/>
          </w:tcPr>
          <w:p w14:paraId="4C2CA941" w14:textId="77777777" w:rsidR="006E5A13" w:rsidRPr="0076574A" w:rsidRDefault="006E5A13" w:rsidP="00F66D70">
            <w:pPr>
              <w:spacing w:after="160" w:line="278" w:lineRule="auto"/>
              <w:contextualSpacing/>
              <w:rPr>
                <w:bCs/>
              </w:rPr>
            </w:pPr>
            <w:r w:rsidRPr="0076574A">
              <w:rPr>
                <w:bCs/>
              </w:rPr>
              <w:t>Pamięć RAM</w:t>
            </w:r>
          </w:p>
        </w:tc>
        <w:tc>
          <w:tcPr>
            <w:tcW w:w="3925" w:type="pct"/>
          </w:tcPr>
          <w:p w14:paraId="68661361" w14:textId="2DDA8CE8" w:rsidR="006E5A13" w:rsidRPr="0076574A" w:rsidRDefault="006E5A13" w:rsidP="00F66D70">
            <w:pPr>
              <w:spacing w:after="160" w:line="278" w:lineRule="auto"/>
              <w:contextualSpacing/>
              <w:rPr>
                <w:bCs/>
              </w:rPr>
            </w:pPr>
            <w:r w:rsidRPr="0076574A">
              <w:t xml:space="preserve">Zainstalowane co najmniej </w:t>
            </w:r>
            <w:r>
              <w:t>64</w:t>
            </w:r>
            <w:r w:rsidRPr="0076574A">
              <w:t xml:space="preserve"> GB DDR4.</w:t>
            </w:r>
          </w:p>
        </w:tc>
      </w:tr>
      <w:tr w:rsidR="006E5A13" w:rsidRPr="0076574A" w14:paraId="71F8B5EA" w14:textId="77777777" w:rsidTr="000B29DB">
        <w:trPr>
          <w:trHeight w:val="20"/>
        </w:trPr>
        <w:tc>
          <w:tcPr>
            <w:tcW w:w="1075" w:type="pct"/>
          </w:tcPr>
          <w:p w14:paraId="0239A7EB" w14:textId="77777777" w:rsidR="006E5A13" w:rsidRPr="0076574A" w:rsidRDefault="006E5A13" w:rsidP="00F66D70">
            <w:pPr>
              <w:spacing w:after="160" w:line="278" w:lineRule="auto"/>
              <w:contextualSpacing/>
              <w:rPr>
                <w:bCs/>
              </w:rPr>
            </w:pPr>
            <w:r w:rsidRPr="0076574A">
              <w:rPr>
                <w:bCs/>
              </w:rPr>
              <w:t>Grafika</w:t>
            </w:r>
          </w:p>
        </w:tc>
        <w:tc>
          <w:tcPr>
            <w:tcW w:w="3925" w:type="pct"/>
          </w:tcPr>
          <w:p w14:paraId="78EB844F" w14:textId="57A3E2BF" w:rsidR="006E5A13" w:rsidRPr="0076574A" w:rsidRDefault="006E5A13" w:rsidP="00F66D70">
            <w:pPr>
              <w:spacing w:after="160" w:line="278" w:lineRule="auto"/>
              <w:contextualSpacing/>
            </w:pPr>
            <w:r w:rsidRPr="00A1379B">
              <w:t xml:space="preserve">Zintegrowana karta graficzna </w:t>
            </w:r>
          </w:p>
        </w:tc>
      </w:tr>
      <w:tr w:rsidR="006E5A13" w:rsidRPr="0076574A" w14:paraId="14730DE9" w14:textId="77777777" w:rsidTr="000B29DB">
        <w:trPr>
          <w:trHeight w:val="20"/>
        </w:trPr>
        <w:tc>
          <w:tcPr>
            <w:tcW w:w="1075" w:type="pct"/>
          </w:tcPr>
          <w:p w14:paraId="6D67B9A2" w14:textId="77777777" w:rsidR="006E5A13" w:rsidRPr="0076574A" w:rsidRDefault="006E5A13" w:rsidP="00F66D70">
            <w:pPr>
              <w:spacing w:after="160" w:line="278" w:lineRule="auto"/>
              <w:contextualSpacing/>
              <w:rPr>
                <w:bCs/>
              </w:rPr>
            </w:pPr>
            <w:r w:rsidRPr="0076574A">
              <w:rPr>
                <w:bCs/>
              </w:rPr>
              <w:t>Sieć</w:t>
            </w:r>
          </w:p>
        </w:tc>
        <w:tc>
          <w:tcPr>
            <w:tcW w:w="3925" w:type="pct"/>
          </w:tcPr>
          <w:p w14:paraId="3F495DC9" w14:textId="3F779523" w:rsidR="006E5A13" w:rsidRPr="0076574A" w:rsidRDefault="006E5A13" w:rsidP="00F66D70">
            <w:pPr>
              <w:spacing w:after="160" w:line="278" w:lineRule="auto"/>
              <w:contextualSpacing/>
            </w:pPr>
            <w:r w:rsidRPr="0076574A">
              <w:t xml:space="preserve">Wbudowane co najmniej </w:t>
            </w:r>
            <w:r w:rsidRPr="007A3C9C">
              <w:t>2</w:t>
            </w:r>
            <w:r w:rsidRPr="0076574A">
              <w:t xml:space="preserve"> interfejsy sieciowe 1Gb Ethernet w standardzie </w:t>
            </w:r>
            <w:proofErr w:type="spellStart"/>
            <w:r w:rsidRPr="0076574A">
              <w:t>BaseT</w:t>
            </w:r>
            <w:proofErr w:type="spellEnd"/>
            <w:r w:rsidRPr="007A3C9C">
              <w:t>.</w:t>
            </w:r>
          </w:p>
        </w:tc>
      </w:tr>
      <w:tr w:rsidR="006E5A13" w:rsidRPr="0076574A" w14:paraId="19CB267F" w14:textId="77777777" w:rsidTr="000B29DB">
        <w:trPr>
          <w:trHeight w:val="20"/>
        </w:trPr>
        <w:tc>
          <w:tcPr>
            <w:tcW w:w="1075" w:type="pct"/>
          </w:tcPr>
          <w:p w14:paraId="1CE97000" w14:textId="77777777" w:rsidR="006E5A13" w:rsidRPr="0076574A" w:rsidRDefault="006E5A13" w:rsidP="00F66D70">
            <w:pPr>
              <w:spacing w:after="160" w:line="278" w:lineRule="auto"/>
              <w:contextualSpacing/>
              <w:rPr>
                <w:bCs/>
              </w:rPr>
            </w:pPr>
            <w:r w:rsidRPr="0076574A">
              <w:rPr>
                <w:bCs/>
              </w:rPr>
              <w:t>Dyski twarde</w:t>
            </w:r>
          </w:p>
        </w:tc>
        <w:tc>
          <w:tcPr>
            <w:tcW w:w="3925" w:type="pct"/>
          </w:tcPr>
          <w:p w14:paraId="427A66FF" w14:textId="77777777" w:rsidR="006E5A13" w:rsidRPr="009B61A4" w:rsidRDefault="006E5A13" w:rsidP="00F66D70">
            <w:pPr>
              <w:spacing w:after="160" w:line="278" w:lineRule="auto"/>
              <w:contextualSpacing/>
            </w:pPr>
            <w:r w:rsidRPr="009B61A4">
              <w:t xml:space="preserve">Możliwość instalacji dysków SATA, SAS, SSD. </w:t>
            </w:r>
          </w:p>
          <w:p w14:paraId="6CCE2AE9" w14:textId="77777777" w:rsidR="006E5A13" w:rsidRPr="009B61A4" w:rsidRDefault="006E5A13" w:rsidP="00F66D70">
            <w:pPr>
              <w:spacing w:after="160" w:line="278" w:lineRule="auto"/>
              <w:contextualSpacing/>
            </w:pPr>
            <w:r w:rsidRPr="009B61A4">
              <w:t>Zainstalowane:</w:t>
            </w:r>
          </w:p>
          <w:p w14:paraId="4A8959B0" w14:textId="10A3B2FC" w:rsidR="006E5A13" w:rsidRPr="009B61A4" w:rsidRDefault="006E5A13" w:rsidP="009A6A2F">
            <w:pPr>
              <w:spacing w:after="160" w:line="278" w:lineRule="auto"/>
              <w:contextualSpacing/>
            </w:pPr>
            <w:r w:rsidRPr="009B61A4">
              <w:t>2 dyski Hot-Plug SSD z interfejsem SATA o pojemności co najmniej 480GB każdy,</w:t>
            </w:r>
          </w:p>
          <w:p w14:paraId="780D25A4" w14:textId="52EA3602" w:rsidR="006E5A13" w:rsidRPr="009B61A4" w:rsidRDefault="006E5A13" w:rsidP="00F66D70">
            <w:pPr>
              <w:spacing w:after="160" w:line="278" w:lineRule="auto"/>
              <w:contextualSpacing/>
            </w:pPr>
            <w:r w:rsidRPr="009B61A4">
              <w:t>2 dyski Hot-Plug SSD z interfejsem SAS o pojemności co najmniej 1,92 TB każdy.</w:t>
            </w:r>
          </w:p>
        </w:tc>
      </w:tr>
      <w:tr w:rsidR="006E5A13" w:rsidRPr="0076574A" w14:paraId="4CC11488" w14:textId="77777777" w:rsidTr="000B29DB">
        <w:trPr>
          <w:trHeight w:val="20"/>
        </w:trPr>
        <w:tc>
          <w:tcPr>
            <w:tcW w:w="1075" w:type="pct"/>
          </w:tcPr>
          <w:p w14:paraId="21909BAC" w14:textId="77777777" w:rsidR="006E5A13" w:rsidRPr="0076574A" w:rsidRDefault="006E5A13" w:rsidP="00F66D70">
            <w:pPr>
              <w:spacing w:after="160" w:line="278" w:lineRule="auto"/>
              <w:contextualSpacing/>
              <w:rPr>
                <w:bCs/>
              </w:rPr>
            </w:pPr>
            <w:r w:rsidRPr="0076574A">
              <w:rPr>
                <w:bCs/>
              </w:rPr>
              <w:t>Kontrolery dyskowe</w:t>
            </w:r>
          </w:p>
        </w:tc>
        <w:tc>
          <w:tcPr>
            <w:tcW w:w="3925" w:type="pct"/>
          </w:tcPr>
          <w:p w14:paraId="43B0DE8A" w14:textId="77777777" w:rsidR="006E5A13" w:rsidRPr="009B61A4" w:rsidRDefault="006E5A13" w:rsidP="00F66D70">
            <w:pPr>
              <w:spacing w:line="278" w:lineRule="auto"/>
              <w:contextualSpacing/>
              <w:rPr>
                <w:bCs/>
              </w:rPr>
            </w:pPr>
            <w:r w:rsidRPr="009B61A4">
              <w:t>Sprzętowy kontroler dyskowy, możliwe konfiguracje poziomów RAID: 0, 1, 10</w:t>
            </w:r>
          </w:p>
        </w:tc>
      </w:tr>
      <w:tr w:rsidR="006E5A13" w:rsidRPr="0076574A" w14:paraId="02377FD2" w14:textId="77777777" w:rsidTr="000B29DB">
        <w:trPr>
          <w:trHeight w:val="20"/>
        </w:trPr>
        <w:tc>
          <w:tcPr>
            <w:tcW w:w="1075" w:type="pct"/>
          </w:tcPr>
          <w:p w14:paraId="263D92E1" w14:textId="77777777" w:rsidR="006E5A13" w:rsidRPr="0076574A" w:rsidRDefault="006E5A13" w:rsidP="00F66D70">
            <w:pPr>
              <w:spacing w:after="160" w:line="278" w:lineRule="auto"/>
              <w:contextualSpacing/>
              <w:rPr>
                <w:bCs/>
              </w:rPr>
            </w:pPr>
            <w:r w:rsidRPr="0076574A">
              <w:rPr>
                <w:bCs/>
              </w:rPr>
              <w:t>Porty</w:t>
            </w:r>
          </w:p>
        </w:tc>
        <w:tc>
          <w:tcPr>
            <w:tcW w:w="3925" w:type="pct"/>
          </w:tcPr>
          <w:p w14:paraId="233883AD" w14:textId="7617EF4C" w:rsidR="006E5A13" w:rsidRPr="003E510D" w:rsidRDefault="006E5A13" w:rsidP="00F66D70">
            <w:pPr>
              <w:spacing w:after="160" w:line="278" w:lineRule="auto"/>
              <w:contextualSpacing/>
            </w:pPr>
            <w:r w:rsidRPr="0076574A">
              <w:t xml:space="preserve">Co najmniej </w:t>
            </w:r>
            <w:r>
              <w:t>2</w:t>
            </w:r>
            <w:r w:rsidRPr="0076574A">
              <w:t xml:space="preserve"> zewnętrzn</w:t>
            </w:r>
            <w:r w:rsidRPr="003E510D">
              <w:t>e porty USB 3.x.</w:t>
            </w:r>
          </w:p>
          <w:p w14:paraId="55D104F4" w14:textId="0F443D09" w:rsidR="006E5A13" w:rsidRPr="0076574A" w:rsidRDefault="006E5A13" w:rsidP="00F66D70">
            <w:pPr>
              <w:spacing w:after="160" w:line="278" w:lineRule="auto"/>
              <w:contextualSpacing/>
            </w:pPr>
            <w:r w:rsidRPr="003E510D">
              <w:t>Co najmniej 1 port VGA.</w:t>
            </w:r>
          </w:p>
        </w:tc>
      </w:tr>
      <w:tr w:rsidR="006E5A13" w:rsidRPr="0076574A" w14:paraId="020D9B4C" w14:textId="77777777" w:rsidTr="000B29DB">
        <w:trPr>
          <w:trHeight w:val="20"/>
        </w:trPr>
        <w:tc>
          <w:tcPr>
            <w:tcW w:w="1075" w:type="pct"/>
          </w:tcPr>
          <w:p w14:paraId="262F4DDE" w14:textId="77777777" w:rsidR="006E5A13" w:rsidRPr="0076574A" w:rsidRDefault="006E5A13" w:rsidP="00F66D70">
            <w:pPr>
              <w:spacing w:after="160" w:line="278" w:lineRule="auto"/>
              <w:contextualSpacing/>
              <w:rPr>
                <w:bCs/>
              </w:rPr>
            </w:pPr>
            <w:r w:rsidRPr="0076574A">
              <w:rPr>
                <w:bCs/>
              </w:rPr>
              <w:lastRenderedPageBreak/>
              <w:t>Zasilanie</w:t>
            </w:r>
          </w:p>
        </w:tc>
        <w:tc>
          <w:tcPr>
            <w:tcW w:w="3925" w:type="pct"/>
          </w:tcPr>
          <w:p w14:paraId="7FCB086D" w14:textId="4AD744CF" w:rsidR="006E5A13" w:rsidRPr="0076574A" w:rsidRDefault="006E5A13" w:rsidP="00F66D70">
            <w:pPr>
              <w:spacing w:after="160" w:line="278" w:lineRule="auto"/>
              <w:contextualSpacing/>
            </w:pPr>
            <w:r w:rsidRPr="0076574A">
              <w:t xml:space="preserve">Redundantne zasilacze </w:t>
            </w:r>
            <w:proofErr w:type="spellStart"/>
            <w:r w:rsidRPr="0076574A">
              <w:t>hotplug</w:t>
            </w:r>
            <w:proofErr w:type="spellEnd"/>
            <w:r w:rsidRPr="0076574A">
              <w:t xml:space="preserve"> o mocy nie większej niż </w:t>
            </w:r>
            <w:r>
              <w:t>75</w:t>
            </w:r>
            <w:r w:rsidRPr="0076574A">
              <w:t>0W każdy.</w:t>
            </w:r>
          </w:p>
        </w:tc>
      </w:tr>
      <w:tr w:rsidR="006E5A13" w:rsidRPr="0076574A" w14:paraId="2C78B8FC" w14:textId="77777777" w:rsidTr="000B29DB">
        <w:trPr>
          <w:trHeight w:val="20"/>
        </w:trPr>
        <w:tc>
          <w:tcPr>
            <w:tcW w:w="1075" w:type="pct"/>
          </w:tcPr>
          <w:p w14:paraId="5F0B5CB8" w14:textId="77777777" w:rsidR="006E5A13" w:rsidRPr="0076574A" w:rsidRDefault="006E5A13" w:rsidP="00F66D70">
            <w:pPr>
              <w:spacing w:after="160" w:line="278" w:lineRule="auto"/>
              <w:contextualSpacing/>
              <w:rPr>
                <w:bCs/>
              </w:rPr>
            </w:pPr>
            <w:r w:rsidRPr="0076574A">
              <w:rPr>
                <w:bCs/>
              </w:rPr>
              <w:t>Zarządzanie</w:t>
            </w:r>
          </w:p>
        </w:tc>
        <w:tc>
          <w:tcPr>
            <w:tcW w:w="3925" w:type="pct"/>
          </w:tcPr>
          <w:p w14:paraId="51F0DBD5" w14:textId="77777777" w:rsidR="006E5A13" w:rsidRPr="0076574A" w:rsidRDefault="006E5A13" w:rsidP="00F66D70">
            <w:pPr>
              <w:spacing w:line="278" w:lineRule="auto"/>
              <w:contextualSpacing/>
            </w:pPr>
            <w:r w:rsidRPr="0076574A">
              <w:t xml:space="preserve">Dedykowany moduł zdalnego zarządzania, diagnostyki i monitorowania pracy serwera, niezależny od systemu operacyjnego, posiadający dedykowany port  </w:t>
            </w:r>
            <w:proofErr w:type="spellStart"/>
            <w:r w:rsidRPr="0076574A">
              <w:t>GbE</w:t>
            </w:r>
            <w:proofErr w:type="spellEnd"/>
            <w:r w:rsidRPr="00E07B84">
              <w:t>.</w:t>
            </w:r>
          </w:p>
        </w:tc>
      </w:tr>
      <w:tr w:rsidR="006E5A13" w:rsidRPr="0076574A" w14:paraId="149C2A07" w14:textId="77777777" w:rsidTr="000B29DB">
        <w:trPr>
          <w:trHeight w:val="20"/>
        </w:trPr>
        <w:tc>
          <w:tcPr>
            <w:tcW w:w="1075" w:type="pct"/>
          </w:tcPr>
          <w:p w14:paraId="2E5D53F8" w14:textId="77777777" w:rsidR="006E5A13" w:rsidRPr="0076574A" w:rsidRDefault="006E5A13" w:rsidP="00F66D70">
            <w:pPr>
              <w:spacing w:after="160" w:line="278" w:lineRule="auto"/>
              <w:contextualSpacing/>
              <w:rPr>
                <w:bCs/>
              </w:rPr>
            </w:pPr>
            <w:r w:rsidRPr="0076574A">
              <w:rPr>
                <w:bCs/>
              </w:rPr>
              <w:t>Bezpieczeństwo, diagnostyka</w:t>
            </w:r>
          </w:p>
        </w:tc>
        <w:tc>
          <w:tcPr>
            <w:tcW w:w="3925" w:type="pct"/>
          </w:tcPr>
          <w:p w14:paraId="4D6B2251" w14:textId="77777777" w:rsidR="006E5A13" w:rsidRPr="00EF03C5" w:rsidRDefault="006E5A13" w:rsidP="00B34524">
            <w:pPr>
              <w:numPr>
                <w:ilvl w:val="0"/>
                <w:numId w:val="36"/>
              </w:numPr>
              <w:spacing w:line="278" w:lineRule="auto"/>
              <w:contextualSpacing/>
            </w:pPr>
            <w:r w:rsidRPr="00EF03C5">
              <w:t xml:space="preserve">Blokada na ramce </w:t>
            </w:r>
            <w:proofErr w:type="spellStart"/>
            <w:r w:rsidRPr="00EF03C5">
              <w:t>panela</w:t>
            </w:r>
            <w:proofErr w:type="spellEnd"/>
            <w:r w:rsidRPr="00EF03C5">
              <w:t xml:space="preserve"> zamykana na klucz służąca do ochrony nieautoryzowanego dostępu do dysków twardych. </w:t>
            </w:r>
          </w:p>
          <w:p w14:paraId="2210535F" w14:textId="77777777" w:rsidR="006E5A13" w:rsidRPr="00EF03C5" w:rsidRDefault="006E5A13" w:rsidP="00B34524">
            <w:pPr>
              <w:numPr>
                <w:ilvl w:val="0"/>
                <w:numId w:val="36"/>
              </w:numPr>
              <w:spacing w:line="278" w:lineRule="auto"/>
              <w:contextualSpacing/>
            </w:pPr>
            <w:r w:rsidRPr="00EF03C5">
              <w:t xml:space="preserve">Wbudowany czujnik otwarcia obudowy współpracujący z BIOS i kartą zarządzającą. </w:t>
            </w:r>
          </w:p>
          <w:p w14:paraId="675B2419" w14:textId="77777777" w:rsidR="006E5A13" w:rsidRPr="00EF03C5" w:rsidRDefault="006E5A13" w:rsidP="00B34524">
            <w:pPr>
              <w:numPr>
                <w:ilvl w:val="0"/>
                <w:numId w:val="36"/>
              </w:numPr>
              <w:spacing w:after="160" w:line="278" w:lineRule="auto"/>
              <w:contextualSpacing/>
            </w:pPr>
            <w:r w:rsidRPr="00EF03C5">
              <w:t>Moduł TPM 2.0</w:t>
            </w:r>
          </w:p>
          <w:p w14:paraId="2E84C2F4" w14:textId="77777777" w:rsidR="006E5A13" w:rsidRPr="0076574A" w:rsidRDefault="006E5A13" w:rsidP="00B34524">
            <w:pPr>
              <w:numPr>
                <w:ilvl w:val="0"/>
                <w:numId w:val="36"/>
              </w:numPr>
              <w:spacing w:after="160" w:line="278" w:lineRule="auto"/>
              <w:contextualSpacing/>
            </w:pPr>
            <w:r w:rsidRPr="00EF03C5">
              <w:t>Możliwość wyposażenia w panel LCD umieszczony na froncie obudowy</w:t>
            </w:r>
          </w:p>
        </w:tc>
      </w:tr>
      <w:tr w:rsidR="006E5A13" w:rsidRPr="0076574A" w14:paraId="678329E6" w14:textId="77777777" w:rsidTr="000B29DB">
        <w:trPr>
          <w:trHeight w:val="20"/>
        </w:trPr>
        <w:tc>
          <w:tcPr>
            <w:tcW w:w="1075" w:type="pct"/>
          </w:tcPr>
          <w:p w14:paraId="460517D3" w14:textId="77777777" w:rsidR="006E5A13" w:rsidRPr="0076574A" w:rsidRDefault="006E5A13" w:rsidP="00F66D70">
            <w:pPr>
              <w:spacing w:after="160" w:line="278" w:lineRule="auto"/>
              <w:contextualSpacing/>
              <w:rPr>
                <w:bCs/>
              </w:rPr>
            </w:pPr>
            <w:r w:rsidRPr="0076574A">
              <w:t>System operacyjny</w:t>
            </w:r>
          </w:p>
        </w:tc>
        <w:tc>
          <w:tcPr>
            <w:tcW w:w="3925" w:type="pct"/>
          </w:tcPr>
          <w:p w14:paraId="4C6FC5DB" w14:textId="77777777" w:rsidR="006E5A13" w:rsidRPr="009B61A4" w:rsidRDefault="006E5A13" w:rsidP="00F66D70">
            <w:pPr>
              <w:spacing w:after="160" w:line="278" w:lineRule="auto"/>
              <w:contextualSpacing/>
            </w:pPr>
            <w:r w:rsidRPr="009B61A4">
              <w:t>Zainstalowany na serwerze system operacyjny, kompatybilny z oferowanym serwerem, spełniający nw. wymagania minimalne:</w:t>
            </w:r>
          </w:p>
          <w:p w14:paraId="770631FB" w14:textId="77777777" w:rsidR="006E5A13" w:rsidRPr="009B61A4" w:rsidRDefault="006E5A13" w:rsidP="00B34524">
            <w:pPr>
              <w:numPr>
                <w:ilvl w:val="0"/>
                <w:numId w:val="38"/>
              </w:numPr>
              <w:spacing w:after="160" w:line="278" w:lineRule="auto"/>
              <w:contextualSpacing/>
            </w:pPr>
            <w:bookmarkStart w:id="2" w:name="_Hlk105672391"/>
            <w:r w:rsidRPr="009B61A4">
              <w:t xml:space="preserve">Możliwość wykorzystania 320 logicznych procesorów oraz co najmniej 4 TB pamięci RAM w środowisku fizycznym. </w:t>
            </w:r>
          </w:p>
          <w:p w14:paraId="43B858B4" w14:textId="77777777" w:rsidR="006E5A13" w:rsidRPr="009B61A4" w:rsidRDefault="006E5A13" w:rsidP="00B34524">
            <w:pPr>
              <w:numPr>
                <w:ilvl w:val="0"/>
                <w:numId w:val="38"/>
              </w:numPr>
              <w:spacing w:after="160" w:line="278" w:lineRule="auto"/>
              <w:contextualSpacing/>
            </w:pPr>
            <w:r w:rsidRPr="009B61A4">
              <w:t xml:space="preserve">Możliwość wykorzystywania 64 procesorów wirtualnych oraz 1TB pamięci RAM i dysku o pojemności do 64TB przez każdy wirtualny serwerowy system operacyjny. </w:t>
            </w:r>
          </w:p>
          <w:p w14:paraId="4E216D47" w14:textId="77777777" w:rsidR="006E5A13" w:rsidRPr="009B61A4" w:rsidRDefault="006E5A13" w:rsidP="00B34524">
            <w:pPr>
              <w:numPr>
                <w:ilvl w:val="0"/>
                <w:numId w:val="38"/>
              </w:numPr>
              <w:spacing w:after="160" w:line="278" w:lineRule="auto"/>
              <w:contextualSpacing/>
            </w:pPr>
            <w:r w:rsidRPr="009B61A4">
              <w:t>Możliwość migracji maszyn wirtualnych bez zatrzymywania ich pracy między fizycznymi serwerami z uruchomionym mechanizmem wirtualizacji (</w:t>
            </w:r>
            <w:proofErr w:type="spellStart"/>
            <w:r w:rsidRPr="009B61A4">
              <w:t>hypervisor</w:t>
            </w:r>
            <w:proofErr w:type="spellEnd"/>
            <w:r w:rsidRPr="009B61A4">
              <w:t xml:space="preserve">) przez sieć Ethernet, bez konieczności stosowania dodatkowych mechanizmów współdzielenia pamięci. </w:t>
            </w:r>
          </w:p>
          <w:p w14:paraId="736A2192" w14:textId="77777777" w:rsidR="006E5A13" w:rsidRPr="009B61A4" w:rsidRDefault="006E5A13" w:rsidP="00B34524">
            <w:pPr>
              <w:numPr>
                <w:ilvl w:val="0"/>
                <w:numId w:val="38"/>
              </w:numPr>
              <w:spacing w:after="160" w:line="278" w:lineRule="auto"/>
              <w:contextualSpacing/>
            </w:pPr>
            <w:r w:rsidRPr="009B61A4">
              <w:t xml:space="preserve">Wsparcie (na umożliwiającym to sprzęcie) dodawania i wymiany pamięci RAM bez przerywania pracy. </w:t>
            </w:r>
          </w:p>
          <w:p w14:paraId="4996C3A4" w14:textId="77777777" w:rsidR="006E5A13" w:rsidRPr="009B61A4" w:rsidRDefault="006E5A13" w:rsidP="00B34524">
            <w:pPr>
              <w:numPr>
                <w:ilvl w:val="0"/>
                <w:numId w:val="38"/>
              </w:numPr>
              <w:spacing w:after="160" w:line="278" w:lineRule="auto"/>
              <w:contextualSpacing/>
            </w:pPr>
            <w:r w:rsidRPr="009B61A4">
              <w:t xml:space="preserve">Wsparcie (na umożliwiającym to sprzęcie) dodawania i wymiany procesorów bez przerywania pracy. </w:t>
            </w:r>
          </w:p>
          <w:p w14:paraId="37DC501B" w14:textId="77777777" w:rsidR="006E5A13" w:rsidRPr="009B61A4" w:rsidRDefault="006E5A13" w:rsidP="00B34524">
            <w:pPr>
              <w:numPr>
                <w:ilvl w:val="0"/>
                <w:numId w:val="38"/>
              </w:numPr>
              <w:spacing w:after="160" w:line="278" w:lineRule="auto"/>
              <w:contextualSpacing/>
            </w:pPr>
            <w:r w:rsidRPr="009B61A4">
              <w:t xml:space="preserve">Automatyczna weryfikacja cyfrowych sygnatur sterowników w celu sprawdzenia, czy sterownik przeszedł testy jakości przeprowadzone przez producenta systemu operacyjnego. </w:t>
            </w:r>
          </w:p>
          <w:p w14:paraId="19F9FA5F" w14:textId="77777777" w:rsidR="006E5A13" w:rsidRPr="009B61A4" w:rsidRDefault="006E5A13" w:rsidP="00B34524">
            <w:pPr>
              <w:numPr>
                <w:ilvl w:val="0"/>
                <w:numId w:val="38"/>
              </w:numPr>
              <w:spacing w:after="160" w:line="278" w:lineRule="auto"/>
              <w:contextualSpacing/>
            </w:pPr>
            <w:r w:rsidRPr="009B61A4">
              <w:t xml:space="preserve">Możliwość dynamicznego obniżania poboru energii przez rdzenie procesorów niewykorzystywane w bieżącej pracy. Mechanizm ten musi uwzględniać specyfikę procesorów wyposażonych w mechanizmy </w:t>
            </w:r>
            <w:proofErr w:type="spellStart"/>
            <w:r w:rsidRPr="009B61A4">
              <w:t>Hyper-Threading</w:t>
            </w:r>
            <w:proofErr w:type="spellEnd"/>
            <w:r w:rsidRPr="009B61A4">
              <w:t xml:space="preserve">. </w:t>
            </w:r>
          </w:p>
          <w:p w14:paraId="2606CAD5" w14:textId="77777777" w:rsidR="006E5A13" w:rsidRPr="009B61A4" w:rsidRDefault="006E5A13" w:rsidP="00B34524">
            <w:pPr>
              <w:numPr>
                <w:ilvl w:val="0"/>
                <w:numId w:val="38"/>
              </w:numPr>
              <w:spacing w:after="160" w:line="278" w:lineRule="auto"/>
              <w:contextualSpacing/>
            </w:pPr>
            <w:r w:rsidRPr="009B61A4">
              <w:t xml:space="preserve">Wbudowane wsparcie instalacji i pracy na wolumenach, które: </w:t>
            </w:r>
          </w:p>
          <w:p w14:paraId="6DA00952" w14:textId="77777777" w:rsidR="006E5A13" w:rsidRPr="009B61A4" w:rsidRDefault="006E5A13" w:rsidP="00B34524">
            <w:pPr>
              <w:numPr>
                <w:ilvl w:val="1"/>
                <w:numId w:val="38"/>
              </w:numPr>
              <w:spacing w:after="160" w:line="278" w:lineRule="auto"/>
              <w:contextualSpacing/>
            </w:pPr>
            <w:r w:rsidRPr="009B61A4">
              <w:t xml:space="preserve">pozwalają na zmianę rozmiaru w czasie pracy systemu, </w:t>
            </w:r>
          </w:p>
          <w:p w14:paraId="2F92749E" w14:textId="77777777" w:rsidR="006E5A13" w:rsidRPr="009B61A4" w:rsidRDefault="006E5A13" w:rsidP="00B34524">
            <w:pPr>
              <w:numPr>
                <w:ilvl w:val="1"/>
                <w:numId w:val="38"/>
              </w:numPr>
              <w:spacing w:after="160" w:line="278" w:lineRule="auto"/>
              <w:contextualSpacing/>
            </w:pPr>
            <w:r w:rsidRPr="009B61A4">
              <w:t xml:space="preserve">umożliwiają tworzenie w czasie pracy systemu migawek, dających użytkownikom końcowym (lokalnym i sieciowym) prosty wgląd w poprzednie wersje plików i folderów, </w:t>
            </w:r>
          </w:p>
          <w:p w14:paraId="2090A58C" w14:textId="77777777" w:rsidR="006E5A13" w:rsidRPr="009B61A4" w:rsidRDefault="006E5A13" w:rsidP="00B34524">
            <w:pPr>
              <w:numPr>
                <w:ilvl w:val="1"/>
                <w:numId w:val="38"/>
              </w:numPr>
              <w:spacing w:after="160" w:line="278" w:lineRule="auto"/>
              <w:contextualSpacing/>
            </w:pPr>
            <w:r w:rsidRPr="009B61A4">
              <w:lastRenderedPageBreak/>
              <w:t xml:space="preserve">umożliwiają kompresję "w locie" dla wybranych plików i/lub folderów, </w:t>
            </w:r>
          </w:p>
          <w:p w14:paraId="682B9EA9" w14:textId="77777777" w:rsidR="006E5A13" w:rsidRPr="009B61A4" w:rsidRDefault="006E5A13" w:rsidP="00B34524">
            <w:pPr>
              <w:numPr>
                <w:ilvl w:val="1"/>
                <w:numId w:val="38"/>
              </w:numPr>
              <w:spacing w:after="160" w:line="278" w:lineRule="auto"/>
              <w:contextualSpacing/>
            </w:pPr>
            <w:r w:rsidRPr="009B61A4">
              <w:t xml:space="preserve">umożliwiają zdefiniowanie list kontroli dostępu (ACL). </w:t>
            </w:r>
          </w:p>
          <w:p w14:paraId="6C729913" w14:textId="77777777" w:rsidR="006E5A13" w:rsidRPr="009B61A4" w:rsidRDefault="006E5A13" w:rsidP="00B34524">
            <w:pPr>
              <w:numPr>
                <w:ilvl w:val="0"/>
                <w:numId w:val="38"/>
              </w:numPr>
              <w:spacing w:after="160" w:line="278" w:lineRule="auto"/>
              <w:contextualSpacing/>
            </w:pPr>
            <w:r w:rsidRPr="009B61A4">
              <w:t xml:space="preserve">Wbudowany mechanizm klasyfikowania i indeksowania plików (dokumentów) w oparciu o ich zawartość. </w:t>
            </w:r>
          </w:p>
          <w:p w14:paraId="03676C63" w14:textId="77777777" w:rsidR="006E5A13" w:rsidRPr="009B61A4" w:rsidRDefault="006E5A13" w:rsidP="00B34524">
            <w:pPr>
              <w:numPr>
                <w:ilvl w:val="0"/>
                <w:numId w:val="38"/>
              </w:numPr>
              <w:spacing w:after="160" w:line="278" w:lineRule="auto"/>
              <w:contextualSpacing/>
            </w:pPr>
            <w:r w:rsidRPr="009B61A4">
              <w:t xml:space="preserve">Wbudowane szyfrowanie dysków przy pomocy mechanizmów posiadających certyfikat FIPS 140-2 lub równoważny wydany przez NIST lub inną agendę rządową zajmującą się bezpieczeństwem informacji. </w:t>
            </w:r>
          </w:p>
          <w:p w14:paraId="31B5B675" w14:textId="77777777" w:rsidR="006E5A13" w:rsidRPr="009B61A4" w:rsidRDefault="006E5A13" w:rsidP="00B34524">
            <w:pPr>
              <w:numPr>
                <w:ilvl w:val="0"/>
                <w:numId w:val="38"/>
              </w:numPr>
              <w:spacing w:after="160" w:line="278" w:lineRule="auto"/>
              <w:contextualSpacing/>
            </w:pPr>
            <w:r w:rsidRPr="009B61A4">
              <w:t xml:space="preserve">Możliwość uruchamianie aplikacji internetowych wykorzystujących technologię ASP.NET </w:t>
            </w:r>
          </w:p>
          <w:p w14:paraId="23256B97" w14:textId="77777777" w:rsidR="006E5A13" w:rsidRPr="009B61A4" w:rsidRDefault="006E5A13" w:rsidP="00B34524">
            <w:pPr>
              <w:numPr>
                <w:ilvl w:val="0"/>
                <w:numId w:val="38"/>
              </w:numPr>
              <w:spacing w:after="160" w:line="278" w:lineRule="auto"/>
              <w:contextualSpacing/>
            </w:pPr>
            <w:r w:rsidRPr="009B61A4">
              <w:t xml:space="preserve">Możliwość dystrybucji ruchu sieciowego HTTP pomiędzy kilka serwerów. </w:t>
            </w:r>
          </w:p>
          <w:p w14:paraId="6D9D4576" w14:textId="77777777" w:rsidR="006E5A13" w:rsidRPr="009B61A4" w:rsidRDefault="006E5A13" w:rsidP="00B34524">
            <w:pPr>
              <w:numPr>
                <w:ilvl w:val="0"/>
                <w:numId w:val="38"/>
              </w:numPr>
              <w:spacing w:after="160" w:line="278" w:lineRule="auto"/>
              <w:contextualSpacing/>
            </w:pPr>
            <w:r w:rsidRPr="009B61A4">
              <w:t xml:space="preserve">Wbudowana zapora internetowa (firewall) z obsługą definiowanych reguł dla ochrony połączeń internetowych i intranetowych. </w:t>
            </w:r>
          </w:p>
          <w:p w14:paraId="457EB641" w14:textId="77777777" w:rsidR="006E5A13" w:rsidRPr="009B61A4" w:rsidRDefault="006E5A13" w:rsidP="00B34524">
            <w:pPr>
              <w:numPr>
                <w:ilvl w:val="0"/>
                <w:numId w:val="38"/>
              </w:numPr>
              <w:spacing w:after="160" w:line="278" w:lineRule="auto"/>
              <w:contextualSpacing/>
            </w:pPr>
            <w:r w:rsidRPr="009B61A4">
              <w:t xml:space="preserve">Dostępne dwa rodzaje graficznego interfejsu użytkownika: </w:t>
            </w:r>
          </w:p>
          <w:p w14:paraId="2922B528" w14:textId="77777777" w:rsidR="006E5A13" w:rsidRPr="009B61A4" w:rsidRDefault="006E5A13" w:rsidP="00B34524">
            <w:pPr>
              <w:numPr>
                <w:ilvl w:val="1"/>
                <w:numId w:val="38"/>
              </w:numPr>
              <w:spacing w:after="160" w:line="278" w:lineRule="auto"/>
              <w:contextualSpacing/>
            </w:pPr>
            <w:r w:rsidRPr="009B61A4">
              <w:t xml:space="preserve">Klasyczny, umożliwiający obsługę przy pomocy klawiatury i myszy, </w:t>
            </w:r>
          </w:p>
          <w:p w14:paraId="338C7555" w14:textId="77777777" w:rsidR="006E5A13" w:rsidRPr="009B61A4" w:rsidRDefault="006E5A13" w:rsidP="00B34524">
            <w:pPr>
              <w:numPr>
                <w:ilvl w:val="1"/>
                <w:numId w:val="38"/>
              </w:numPr>
              <w:spacing w:after="160" w:line="278" w:lineRule="auto"/>
              <w:contextualSpacing/>
            </w:pPr>
            <w:r w:rsidRPr="009B61A4">
              <w:t xml:space="preserve">Dotykowy umożliwiający sterowanie dotykiem na monitorach dotykowych. </w:t>
            </w:r>
          </w:p>
          <w:p w14:paraId="2E7E0164" w14:textId="77777777" w:rsidR="006E5A13" w:rsidRPr="009B61A4" w:rsidRDefault="006E5A13" w:rsidP="00B34524">
            <w:pPr>
              <w:numPr>
                <w:ilvl w:val="0"/>
                <w:numId w:val="38"/>
              </w:numPr>
              <w:spacing w:after="160" w:line="278" w:lineRule="auto"/>
              <w:contextualSpacing/>
            </w:pPr>
            <w:r w:rsidRPr="009B61A4">
              <w:t xml:space="preserve">Zlokalizowane w języku polskim, co najmniej następujące elementy: menu, przeglądarka internetowa, pomoc, komunikaty systemowe, </w:t>
            </w:r>
          </w:p>
          <w:p w14:paraId="3308260E" w14:textId="77777777" w:rsidR="006E5A13" w:rsidRPr="009B61A4" w:rsidRDefault="006E5A13" w:rsidP="00B34524">
            <w:pPr>
              <w:numPr>
                <w:ilvl w:val="0"/>
                <w:numId w:val="38"/>
              </w:numPr>
              <w:spacing w:after="160" w:line="278" w:lineRule="auto"/>
              <w:contextualSpacing/>
            </w:pPr>
            <w:r w:rsidRPr="009B61A4">
              <w:t xml:space="preserve">Możliwość zmiany języka interfejsu po zainstalowaniu systemu, dla co najmniej 10 języków poprzez wybór z listy dostępnych lokalizacji. </w:t>
            </w:r>
          </w:p>
          <w:p w14:paraId="5AA8C0EC" w14:textId="77777777" w:rsidR="006E5A13" w:rsidRPr="009B61A4" w:rsidRDefault="006E5A13" w:rsidP="00B34524">
            <w:pPr>
              <w:numPr>
                <w:ilvl w:val="0"/>
                <w:numId w:val="38"/>
              </w:numPr>
              <w:spacing w:after="160" w:line="278" w:lineRule="auto"/>
              <w:contextualSpacing/>
            </w:pPr>
            <w:r w:rsidRPr="009B61A4">
              <w:t xml:space="preserve">Mechanizmy logowania w oparciu o: </w:t>
            </w:r>
          </w:p>
          <w:p w14:paraId="16FE15C6" w14:textId="77777777" w:rsidR="006E5A13" w:rsidRPr="009B61A4" w:rsidRDefault="006E5A13" w:rsidP="00B34524">
            <w:pPr>
              <w:numPr>
                <w:ilvl w:val="1"/>
                <w:numId w:val="38"/>
              </w:numPr>
              <w:spacing w:after="160" w:line="278" w:lineRule="auto"/>
              <w:contextualSpacing/>
            </w:pPr>
            <w:r w:rsidRPr="009B61A4">
              <w:t xml:space="preserve">login i hasło, </w:t>
            </w:r>
          </w:p>
          <w:p w14:paraId="2C95FFF5" w14:textId="77777777" w:rsidR="006E5A13" w:rsidRPr="009B61A4" w:rsidRDefault="006E5A13" w:rsidP="00B34524">
            <w:pPr>
              <w:numPr>
                <w:ilvl w:val="1"/>
                <w:numId w:val="38"/>
              </w:numPr>
              <w:spacing w:after="160" w:line="278" w:lineRule="auto"/>
              <w:contextualSpacing/>
            </w:pPr>
            <w:r w:rsidRPr="009B61A4">
              <w:t>karty z certyfikatami (</w:t>
            </w:r>
            <w:proofErr w:type="spellStart"/>
            <w:r w:rsidRPr="009B61A4">
              <w:t>smartcard</w:t>
            </w:r>
            <w:proofErr w:type="spellEnd"/>
            <w:r w:rsidRPr="009B61A4">
              <w:t xml:space="preserve">), </w:t>
            </w:r>
          </w:p>
          <w:p w14:paraId="1189283B" w14:textId="77777777" w:rsidR="006E5A13" w:rsidRPr="009B61A4" w:rsidRDefault="006E5A13" w:rsidP="00B34524">
            <w:pPr>
              <w:numPr>
                <w:ilvl w:val="1"/>
                <w:numId w:val="38"/>
              </w:numPr>
              <w:spacing w:after="160" w:line="278" w:lineRule="auto"/>
              <w:contextualSpacing/>
            </w:pPr>
            <w:r w:rsidRPr="009B61A4">
              <w:t xml:space="preserve">wirtualne karty (logowanie w oparciu o certyfikat chroniony poprzez moduł TPM), </w:t>
            </w:r>
          </w:p>
          <w:p w14:paraId="55D92B2F" w14:textId="77777777" w:rsidR="006E5A13" w:rsidRPr="009B61A4" w:rsidRDefault="006E5A13" w:rsidP="00B34524">
            <w:pPr>
              <w:numPr>
                <w:ilvl w:val="0"/>
                <w:numId w:val="38"/>
              </w:numPr>
              <w:spacing w:after="160" w:line="278" w:lineRule="auto"/>
              <w:contextualSpacing/>
            </w:pPr>
            <w:r w:rsidRPr="009B61A4">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075A9C6B" w14:textId="77777777" w:rsidR="006E5A13" w:rsidRPr="009B61A4" w:rsidRDefault="006E5A13" w:rsidP="00B34524">
            <w:pPr>
              <w:numPr>
                <w:ilvl w:val="0"/>
                <w:numId w:val="38"/>
              </w:numPr>
              <w:spacing w:after="160" w:line="278" w:lineRule="auto"/>
              <w:contextualSpacing/>
            </w:pPr>
            <w:r w:rsidRPr="009B61A4">
              <w:t xml:space="preserve">Wsparcie dla większości powszechnie używanych urządzeń peryferyjnych (drukarek, urządzeń sieciowych, standardów USB, </w:t>
            </w:r>
            <w:proofErr w:type="spellStart"/>
            <w:r w:rsidRPr="009B61A4">
              <w:t>Plug&amp;Play</w:t>
            </w:r>
            <w:proofErr w:type="spellEnd"/>
            <w:r w:rsidRPr="009B61A4">
              <w:t xml:space="preserve">). </w:t>
            </w:r>
          </w:p>
          <w:p w14:paraId="3A2F6F64" w14:textId="77777777" w:rsidR="006E5A13" w:rsidRPr="009B61A4" w:rsidRDefault="006E5A13" w:rsidP="00B34524">
            <w:pPr>
              <w:numPr>
                <w:ilvl w:val="0"/>
                <w:numId w:val="38"/>
              </w:numPr>
              <w:spacing w:after="160" w:line="278" w:lineRule="auto"/>
              <w:contextualSpacing/>
            </w:pPr>
            <w:r w:rsidRPr="009B61A4">
              <w:lastRenderedPageBreak/>
              <w:t xml:space="preserve">Możliwość zdalnej konfiguracji, administrowania oraz aktualizowania systemu. </w:t>
            </w:r>
          </w:p>
          <w:p w14:paraId="48D123D9" w14:textId="77777777" w:rsidR="006E5A13" w:rsidRPr="009B61A4" w:rsidRDefault="006E5A13" w:rsidP="00B34524">
            <w:pPr>
              <w:numPr>
                <w:ilvl w:val="0"/>
                <w:numId w:val="38"/>
              </w:numPr>
              <w:spacing w:after="160" w:line="278" w:lineRule="auto"/>
              <w:contextualSpacing/>
            </w:pPr>
            <w:r w:rsidRPr="009B61A4">
              <w:t xml:space="preserve">Dostępność bezpłatnych narzędzi producenta systemu umożliwiających badanie i wdrażanie zdefiniowanego zestawu polityk bezpieczeństwa. </w:t>
            </w:r>
          </w:p>
          <w:p w14:paraId="1A59117A" w14:textId="77777777" w:rsidR="006E5A13" w:rsidRPr="009B61A4" w:rsidRDefault="006E5A13" w:rsidP="00B34524">
            <w:pPr>
              <w:numPr>
                <w:ilvl w:val="0"/>
                <w:numId w:val="38"/>
              </w:numPr>
              <w:spacing w:after="160" w:line="278" w:lineRule="auto"/>
              <w:contextualSpacing/>
            </w:pPr>
            <w:r w:rsidRPr="009B61A4">
              <w:t xml:space="preserve">Pochodzący od producenta systemu serwis zarządzania polityką dostępu do informacji w dokumentach (Digital </w:t>
            </w:r>
            <w:proofErr w:type="spellStart"/>
            <w:r w:rsidRPr="009B61A4">
              <w:t>Rights</w:t>
            </w:r>
            <w:proofErr w:type="spellEnd"/>
            <w:r w:rsidRPr="009B61A4">
              <w:t xml:space="preserve"> Management). </w:t>
            </w:r>
          </w:p>
          <w:p w14:paraId="66004065" w14:textId="77777777" w:rsidR="006E5A13" w:rsidRPr="009B61A4" w:rsidRDefault="006E5A13" w:rsidP="00B34524">
            <w:pPr>
              <w:numPr>
                <w:ilvl w:val="0"/>
                <w:numId w:val="38"/>
              </w:numPr>
              <w:spacing w:after="160" w:line="278" w:lineRule="auto"/>
              <w:contextualSpacing/>
            </w:pPr>
            <w:r w:rsidRPr="009B61A4">
              <w:t xml:space="preserve">Wsparcie dla środowisk Java i .NET Framework 4.x – możliwość uruchomienia aplikacji działających we wskazanych środowiskach. </w:t>
            </w:r>
          </w:p>
          <w:p w14:paraId="32B3630B" w14:textId="77777777" w:rsidR="006E5A13" w:rsidRPr="009B61A4" w:rsidRDefault="006E5A13" w:rsidP="00B34524">
            <w:pPr>
              <w:numPr>
                <w:ilvl w:val="0"/>
                <w:numId w:val="38"/>
              </w:numPr>
              <w:spacing w:after="160" w:line="278" w:lineRule="auto"/>
              <w:contextualSpacing/>
            </w:pPr>
            <w:r w:rsidRPr="009B61A4">
              <w:t xml:space="preserve">Możliwość implementacji następujących funkcjonalności bez potrzeby instalowania dodatkowych produktów (oprogramowania) innych producentów wymagających dodatkowych licencji: </w:t>
            </w:r>
          </w:p>
          <w:p w14:paraId="26EB7C9B" w14:textId="77777777" w:rsidR="006E5A13" w:rsidRPr="009B61A4" w:rsidRDefault="006E5A13" w:rsidP="00B34524">
            <w:pPr>
              <w:numPr>
                <w:ilvl w:val="1"/>
                <w:numId w:val="38"/>
              </w:numPr>
              <w:spacing w:after="160" w:line="278" w:lineRule="auto"/>
              <w:contextualSpacing/>
            </w:pPr>
            <w:r w:rsidRPr="009B61A4">
              <w:t xml:space="preserve">Podstawowe usługi sieciowe: DHCP oraz DNS wspierający DNSSEC, </w:t>
            </w:r>
          </w:p>
          <w:p w14:paraId="33181775" w14:textId="77777777" w:rsidR="006E5A13" w:rsidRPr="009B61A4" w:rsidRDefault="006E5A13" w:rsidP="00B34524">
            <w:pPr>
              <w:numPr>
                <w:ilvl w:val="1"/>
                <w:numId w:val="38"/>
              </w:numPr>
              <w:spacing w:after="160" w:line="278" w:lineRule="auto"/>
              <w:contextualSpacing/>
            </w:pPr>
            <w:r w:rsidRPr="009B61A4">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3E48B27B" w14:textId="77777777" w:rsidR="006E5A13" w:rsidRPr="009B61A4" w:rsidRDefault="006E5A13" w:rsidP="00B34524">
            <w:pPr>
              <w:numPr>
                <w:ilvl w:val="2"/>
                <w:numId w:val="38"/>
              </w:numPr>
              <w:spacing w:after="160" w:line="278" w:lineRule="auto"/>
              <w:contextualSpacing/>
            </w:pPr>
            <w:r w:rsidRPr="009B61A4">
              <w:t xml:space="preserve">Podłączenie do domeny w trybie offline – bez dostępnego połączenia sieciowego z domeną, </w:t>
            </w:r>
          </w:p>
          <w:p w14:paraId="05F3DD66" w14:textId="77777777" w:rsidR="006E5A13" w:rsidRPr="009B61A4" w:rsidRDefault="006E5A13" w:rsidP="00B34524">
            <w:pPr>
              <w:numPr>
                <w:ilvl w:val="2"/>
                <w:numId w:val="38"/>
              </w:numPr>
              <w:spacing w:after="160" w:line="278" w:lineRule="auto"/>
              <w:contextualSpacing/>
            </w:pPr>
            <w:r w:rsidRPr="009B61A4">
              <w:t xml:space="preserve">Ustanawianie praw dostępu do zasobów domeny na bazie sposobu logowania użytkownika – na przykład typu certyfikatu użytego do logowania, </w:t>
            </w:r>
          </w:p>
          <w:p w14:paraId="778134D1" w14:textId="77777777" w:rsidR="006E5A13" w:rsidRPr="009B61A4" w:rsidRDefault="006E5A13" w:rsidP="00B34524">
            <w:pPr>
              <w:numPr>
                <w:ilvl w:val="2"/>
                <w:numId w:val="38"/>
              </w:numPr>
              <w:spacing w:after="160" w:line="278" w:lineRule="auto"/>
              <w:contextualSpacing/>
            </w:pPr>
            <w:r w:rsidRPr="009B61A4">
              <w:t xml:space="preserve">Odzyskiwanie przypadkowo skasowanych obiektów usługi katalogowej z mechanizmu kosza. </w:t>
            </w:r>
          </w:p>
          <w:p w14:paraId="32D440EB" w14:textId="77777777" w:rsidR="006E5A13" w:rsidRPr="009B61A4" w:rsidRDefault="006E5A13" w:rsidP="00B34524">
            <w:pPr>
              <w:numPr>
                <w:ilvl w:val="2"/>
                <w:numId w:val="38"/>
              </w:numPr>
              <w:spacing w:after="160" w:line="278" w:lineRule="auto"/>
              <w:contextualSpacing/>
            </w:pPr>
            <w:r w:rsidRPr="009B61A4">
              <w:t xml:space="preserve">Bezpieczny mechanizm dołączania do domeny uprawnionych użytkowników prywatnych urządzeń mobilnych opartych o iOS i Windows 8.1 i wyższych. </w:t>
            </w:r>
          </w:p>
          <w:p w14:paraId="13CB4F1D" w14:textId="77777777" w:rsidR="006E5A13" w:rsidRPr="009B61A4" w:rsidRDefault="006E5A13" w:rsidP="00B34524">
            <w:pPr>
              <w:numPr>
                <w:ilvl w:val="1"/>
                <w:numId w:val="38"/>
              </w:numPr>
              <w:spacing w:after="160" w:line="278" w:lineRule="auto"/>
              <w:contextualSpacing/>
            </w:pPr>
            <w:r w:rsidRPr="009B61A4">
              <w:t xml:space="preserve">Zdalna dystrybucja oprogramowania na stacje robocze. </w:t>
            </w:r>
          </w:p>
          <w:p w14:paraId="79A6D9E8" w14:textId="77777777" w:rsidR="006E5A13" w:rsidRPr="009B61A4" w:rsidRDefault="006E5A13" w:rsidP="00B34524">
            <w:pPr>
              <w:numPr>
                <w:ilvl w:val="1"/>
                <w:numId w:val="38"/>
              </w:numPr>
              <w:spacing w:after="160" w:line="278" w:lineRule="auto"/>
              <w:contextualSpacing/>
            </w:pPr>
            <w:r w:rsidRPr="009B61A4">
              <w:t xml:space="preserve">Praca zdalna na serwerze z wykorzystaniem terminala (cienkiego klienta) lub odpowiednio skonfigurowanej stacji roboczej. </w:t>
            </w:r>
          </w:p>
          <w:p w14:paraId="11029956" w14:textId="77777777" w:rsidR="006E5A13" w:rsidRPr="009B61A4" w:rsidRDefault="006E5A13" w:rsidP="00B34524">
            <w:pPr>
              <w:numPr>
                <w:ilvl w:val="1"/>
                <w:numId w:val="38"/>
              </w:numPr>
              <w:spacing w:after="160" w:line="278" w:lineRule="auto"/>
              <w:contextualSpacing/>
            </w:pPr>
            <w:r w:rsidRPr="009B61A4">
              <w:t xml:space="preserve">Centrum Certyfikatów (CA), obsługa klucza publicznego i prywatnego) umożliwiające: </w:t>
            </w:r>
          </w:p>
          <w:p w14:paraId="2BC13C0E" w14:textId="77777777" w:rsidR="006E5A13" w:rsidRPr="009B61A4" w:rsidRDefault="006E5A13" w:rsidP="00B34524">
            <w:pPr>
              <w:numPr>
                <w:ilvl w:val="2"/>
                <w:numId w:val="38"/>
              </w:numPr>
              <w:spacing w:after="160" w:line="278" w:lineRule="auto"/>
              <w:contextualSpacing/>
            </w:pPr>
            <w:r w:rsidRPr="009B61A4">
              <w:t>dystrybucję certyfikatów poprzez http,</w:t>
            </w:r>
          </w:p>
          <w:p w14:paraId="2F29A753" w14:textId="77777777" w:rsidR="006E5A13" w:rsidRPr="009B61A4" w:rsidRDefault="006E5A13" w:rsidP="00B34524">
            <w:pPr>
              <w:numPr>
                <w:ilvl w:val="2"/>
                <w:numId w:val="38"/>
              </w:numPr>
              <w:spacing w:after="160" w:line="278" w:lineRule="auto"/>
              <w:contextualSpacing/>
            </w:pPr>
            <w:r w:rsidRPr="009B61A4">
              <w:t xml:space="preserve">konsolidację CA dla wielu lasów domeny, </w:t>
            </w:r>
          </w:p>
          <w:p w14:paraId="6C04E481" w14:textId="77777777" w:rsidR="006E5A13" w:rsidRPr="009B61A4" w:rsidRDefault="006E5A13" w:rsidP="00B34524">
            <w:pPr>
              <w:numPr>
                <w:ilvl w:val="2"/>
                <w:numId w:val="38"/>
              </w:numPr>
              <w:spacing w:after="160" w:line="278" w:lineRule="auto"/>
              <w:contextualSpacing/>
            </w:pPr>
            <w:r w:rsidRPr="009B61A4">
              <w:lastRenderedPageBreak/>
              <w:t xml:space="preserve">automatyczne rejestrowania certyfikatów pomiędzy różnymi lasami domen, </w:t>
            </w:r>
          </w:p>
          <w:p w14:paraId="12BF2266" w14:textId="77777777" w:rsidR="006E5A13" w:rsidRPr="009B61A4" w:rsidRDefault="006E5A13" w:rsidP="00B34524">
            <w:pPr>
              <w:numPr>
                <w:ilvl w:val="2"/>
                <w:numId w:val="38"/>
              </w:numPr>
              <w:spacing w:after="160" w:line="278" w:lineRule="auto"/>
              <w:contextualSpacing/>
            </w:pPr>
            <w:r w:rsidRPr="009B61A4">
              <w:t xml:space="preserve">automatyczne występowanie i używanie (wystawianie) certyfikatów PKI X.509. </w:t>
            </w:r>
          </w:p>
          <w:p w14:paraId="49976E82" w14:textId="77777777" w:rsidR="006E5A13" w:rsidRPr="009B61A4" w:rsidRDefault="006E5A13" w:rsidP="00B34524">
            <w:pPr>
              <w:numPr>
                <w:ilvl w:val="1"/>
                <w:numId w:val="38"/>
              </w:numPr>
              <w:spacing w:after="160" w:line="278" w:lineRule="auto"/>
              <w:contextualSpacing/>
            </w:pPr>
            <w:r w:rsidRPr="009B61A4">
              <w:t>Szyfrowanie plików i folderów.</w:t>
            </w:r>
          </w:p>
          <w:p w14:paraId="517747B1" w14:textId="77777777" w:rsidR="006E5A13" w:rsidRPr="009B61A4" w:rsidRDefault="006E5A13" w:rsidP="00B34524">
            <w:pPr>
              <w:numPr>
                <w:ilvl w:val="1"/>
                <w:numId w:val="38"/>
              </w:numPr>
              <w:spacing w:after="160" w:line="278" w:lineRule="auto"/>
              <w:contextualSpacing/>
            </w:pPr>
            <w:r w:rsidRPr="009B61A4">
              <w:t>Szyfrowanie połączeń sieciowych pomiędzy serwerami oraz serwerami i stacjami roboczymi (</w:t>
            </w:r>
            <w:proofErr w:type="spellStart"/>
            <w:r w:rsidRPr="009B61A4">
              <w:t>IPSec</w:t>
            </w:r>
            <w:proofErr w:type="spellEnd"/>
            <w:r w:rsidRPr="009B61A4">
              <w:t xml:space="preserve">). </w:t>
            </w:r>
          </w:p>
          <w:p w14:paraId="680642AA" w14:textId="77777777" w:rsidR="006E5A13" w:rsidRPr="009B61A4" w:rsidRDefault="006E5A13" w:rsidP="00B34524">
            <w:pPr>
              <w:numPr>
                <w:ilvl w:val="1"/>
                <w:numId w:val="38"/>
              </w:numPr>
              <w:spacing w:after="160" w:line="278" w:lineRule="auto"/>
              <w:contextualSpacing/>
            </w:pPr>
            <w:r w:rsidRPr="009B61A4">
              <w:t xml:space="preserve">Możliwość tworzenia systemów wysokiej dostępności (klastry typu </w:t>
            </w:r>
            <w:proofErr w:type="spellStart"/>
            <w:r w:rsidRPr="009B61A4">
              <w:t>fail-over</w:t>
            </w:r>
            <w:proofErr w:type="spellEnd"/>
            <w:r w:rsidRPr="009B61A4">
              <w:t xml:space="preserve">) oraz rozłożenia obciążenia serwerów. </w:t>
            </w:r>
          </w:p>
          <w:p w14:paraId="53386D24" w14:textId="77777777" w:rsidR="006E5A13" w:rsidRPr="009B61A4" w:rsidRDefault="006E5A13" w:rsidP="00B34524">
            <w:pPr>
              <w:numPr>
                <w:ilvl w:val="1"/>
                <w:numId w:val="38"/>
              </w:numPr>
              <w:spacing w:after="160" w:line="278" w:lineRule="auto"/>
              <w:contextualSpacing/>
            </w:pPr>
            <w:r w:rsidRPr="009B61A4">
              <w:t xml:space="preserve">Serwis udostępniania stron WWW. </w:t>
            </w:r>
          </w:p>
          <w:p w14:paraId="36BFE1CF" w14:textId="77777777" w:rsidR="006E5A13" w:rsidRPr="009B61A4" w:rsidRDefault="006E5A13" w:rsidP="00B34524">
            <w:pPr>
              <w:numPr>
                <w:ilvl w:val="1"/>
                <w:numId w:val="38"/>
              </w:numPr>
              <w:spacing w:after="160" w:line="278" w:lineRule="auto"/>
              <w:contextualSpacing/>
            </w:pPr>
            <w:r w:rsidRPr="009B61A4">
              <w:t>Wsparcie dla protokołu IP w wersji 6 (IPv6),</w:t>
            </w:r>
          </w:p>
          <w:p w14:paraId="7A4692F8" w14:textId="77777777" w:rsidR="006E5A13" w:rsidRPr="009B61A4" w:rsidRDefault="006E5A13" w:rsidP="00B34524">
            <w:pPr>
              <w:numPr>
                <w:ilvl w:val="1"/>
                <w:numId w:val="38"/>
              </w:numPr>
              <w:spacing w:after="160" w:line="278" w:lineRule="auto"/>
              <w:contextualSpacing/>
            </w:pPr>
            <w:r w:rsidRPr="009B61A4">
              <w:t>Wsparcie dla algorytmów Suite B (RFC 4869),</w:t>
            </w:r>
          </w:p>
          <w:p w14:paraId="00812CF5" w14:textId="77777777" w:rsidR="006E5A13" w:rsidRPr="009B61A4" w:rsidRDefault="006E5A13" w:rsidP="00B34524">
            <w:pPr>
              <w:numPr>
                <w:ilvl w:val="1"/>
                <w:numId w:val="38"/>
              </w:numPr>
              <w:spacing w:after="160" w:line="278" w:lineRule="auto"/>
              <w:contextualSpacing/>
            </w:pPr>
            <w:r w:rsidRPr="009B61A4">
              <w:t xml:space="preserve">Wbudowane usługi VPN pozwalające na zestawienie nielimitowanej liczby równoczesnych połączeń i niewymagające instalacji dodatkowego oprogramowania na komputerach z systemem Windows, </w:t>
            </w:r>
          </w:p>
          <w:p w14:paraId="76A66607" w14:textId="77777777" w:rsidR="006E5A13" w:rsidRPr="009B61A4" w:rsidRDefault="006E5A13" w:rsidP="00B34524">
            <w:pPr>
              <w:numPr>
                <w:ilvl w:val="1"/>
                <w:numId w:val="38"/>
              </w:numPr>
              <w:spacing w:after="160" w:line="278" w:lineRule="auto"/>
              <w:contextualSpacing/>
            </w:pPr>
            <w:r w:rsidRPr="009B61A4">
              <w:t>Wbudowane mechanizmy wirtualizacji (</w:t>
            </w:r>
            <w:proofErr w:type="spellStart"/>
            <w:r w:rsidRPr="009B61A4">
              <w:t>Hypervisor</w:t>
            </w:r>
            <w:proofErr w:type="spellEnd"/>
            <w:r w:rsidRPr="009B61A4">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9B61A4">
              <w:t>failover</w:t>
            </w:r>
            <w:proofErr w:type="spellEnd"/>
            <w:r w:rsidRPr="009B61A4">
              <w:t xml:space="preserve"> z jednoczesnym zachowaniem pozostałej funkcjonalności. Mechanizmy wirtualizacji mają zapewnić wsparcie dla: </w:t>
            </w:r>
          </w:p>
          <w:p w14:paraId="68A50F21" w14:textId="77777777" w:rsidR="006E5A13" w:rsidRPr="009B61A4" w:rsidRDefault="006E5A13" w:rsidP="00B34524">
            <w:pPr>
              <w:numPr>
                <w:ilvl w:val="2"/>
                <w:numId w:val="38"/>
              </w:numPr>
              <w:spacing w:after="160" w:line="278" w:lineRule="auto"/>
              <w:contextualSpacing/>
            </w:pPr>
            <w:r w:rsidRPr="009B61A4">
              <w:t xml:space="preserve">Dynamicznego podłączania zasobów dyskowych typu hot-plug do maszyn wirtualnych, </w:t>
            </w:r>
          </w:p>
          <w:p w14:paraId="1F4262A5" w14:textId="77777777" w:rsidR="006E5A13" w:rsidRPr="009B61A4" w:rsidRDefault="006E5A13" w:rsidP="00B34524">
            <w:pPr>
              <w:numPr>
                <w:ilvl w:val="2"/>
                <w:numId w:val="38"/>
              </w:numPr>
              <w:spacing w:after="160" w:line="278" w:lineRule="auto"/>
              <w:contextualSpacing/>
            </w:pPr>
            <w:r w:rsidRPr="009B61A4">
              <w:t xml:space="preserve">Obsługi ramek typu jumbo </w:t>
            </w:r>
            <w:proofErr w:type="spellStart"/>
            <w:r w:rsidRPr="009B61A4">
              <w:t>frames</w:t>
            </w:r>
            <w:proofErr w:type="spellEnd"/>
            <w:r w:rsidRPr="009B61A4">
              <w:t xml:space="preserve"> dla maszyn wirtualnych. </w:t>
            </w:r>
          </w:p>
          <w:p w14:paraId="50CF1EDE" w14:textId="77777777" w:rsidR="006E5A13" w:rsidRPr="009B61A4" w:rsidRDefault="006E5A13" w:rsidP="00B34524">
            <w:pPr>
              <w:numPr>
                <w:ilvl w:val="2"/>
                <w:numId w:val="38"/>
              </w:numPr>
              <w:spacing w:after="160" w:line="278" w:lineRule="auto"/>
              <w:contextualSpacing/>
            </w:pPr>
            <w:r w:rsidRPr="009B61A4">
              <w:t xml:space="preserve">Obsługi 4-KB sektorów dysków </w:t>
            </w:r>
          </w:p>
          <w:p w14:paraId="34E01D11" w14:textId="77777777" w:rsidR="006E5A13" w:rsidRPr="009B61A4" w:rsidRDefault="006E5A13" w:rsidP="00B34524">
            <w:pPr>
              <w:numPr>
                <w:ilvl w:val="2"/>
                <w:numId w:val="38"/>
              </w:numPr>
              <w:spacing w:after="160" w:line="278" w:lineRule="auto"/>
              <w:contextualSpacing/>
            </w:pPr>
            <w:r w:rsidRPr="009B61A4">
              <w:t xml:space="preserve">Nielimitowanej liczby jednocześnie przenoszonych maszyn wirtualnych pomiędzy węzłami klastra </w:t>
            </w:r>
          </w:p>
          <w:p w14:paraId="14C7D6AB" w14:textId="77777777" w:rsidR="006E5A13" w:rsidRPr="009B61A4" w:rsidRDefault="006E5A13" w:rsidP="00B34524">
            <w:pPr>
              <w:numPr>
                <w:ilvl w:val="2"/>
                <w:numId w:val="38"/>
              </w:numPr>
              <w:spacing w:after="160" w:line="278" w:lineRule="auto"/>
              <w:contextualSpacing/>
            </w:pPr>
            <w:r w:rsidRPr="009B61A4">
              <w:t xml:space="preserve">Możliwości wirtualizacji sieci z zastosowaniem przełącznika, którego funkcjonalność może być rozszerzana jednocześnie poprzez oprogramowanie kilku innych dostawców poprzez otwarty interfejs API. </w:t>
            </w:r>
          </w:p>
          <w:p w14:paraId="51830828" w14:textId="77777777" w:rsidR="006E5A13" w:rsidRPr="009B61A4" w:rsidRDefault="006E5A13" w:rsidP="00B34524">
            <w:pPr>
              <w:numPr>
                <w:ilvl w:val="2"/>
                <w:numId w:val="38"/>
              </w:numPr>
              <w:spacing w:after="160" w:line="278" w:lineRule="auto"/>
              <w:contextualSpacing/>
            </w:pPr>
            <w:r w:rsidRPr="009B61A4">
              <w:t xml:space="preserve">Możliwości kierowania ruchu sieciowego z wielu sieci VLAN bezpośrednio do pojedynczej karty sieciowej maszyny wirtualnej (tzw. </w:t>
            </w:r>
            <w:proofErr w:type="spellStart"/>
            <w:r w:rsidRPr="009B61A4">
              <w:t>trunk</w:t>
            </w:r>
            <w:proofErr w:type="spellEnd"/>
            <w:r w:rsidRPr="009B61A4">
              <w:t xml:space="preserve"> </w:t>
            </w:r>
            <w:proofErr w:type="spellStart"/>
            <w:r w:rsidRPr="009B61A4">
              <w:t>mode</w:t>
            </w:r>
            <w:proofErr w:type="spellEnd"/>
            <w:r w:rsidRPr="009B61A4">
              <w:t xml:space="preserve">) </w:t>
            </w:r>
          </w:p>
          <w:p w14:paraId="2ADCBC8D" w14:textId="77777777" w:rsidR="006E5A13" w:rsidRPr="009B61A4" w:rsidRDefault="006E5A13" w:rsidP="00B34524">
            <w:pPr>
              <w:numPr>
                <w:ilvl w:val="0"/>
                <w:numId w:val="38"/>
              </w:numPr>
              <w:spacing w:after="160" w:line="278" w:lineRule="auto"/>
              <w:contextualSpacing/>
            </w:pPr>
            <w:r w:rsidRPr="009B61A4">
              <w:t xml:space="preserve">Możliwość automatycznej aktualizacji w oparciu o poprawki publikowane przez producenta wraz z dostępnością bezpłatnego rozwiązania producenta serwerowego systemu </w:t>
            </w:r>
            <w:r w:rsidRPr="009B61A4">
              <w:lastRenderedPageBreak/>
              <w:t xml:space="preserve">operacyjnego umożliwiającego lokalną dystrybucję poprawek zatwierdzonych przez administratora, bez połączenia z siecią Internet. </w:t>
            </w:r>
          </w:p>
          <w:p w14:paraId="713A34C7" w14:textId="77777777" w:rsidR="006E5A13" w:rsidRPr="009B61A4" w:rsidRDefault="006E5A13" w:rsidP="00B34524">
            <w:pPr>
              <w:numPr>
                <w:ilvl w:val="0"/>
                <w:numId w:val="38"/>
              </w:numPr>
              <w:spacing w:after="160" w:line="278" w:lineRule="auto"/>
              <w:contextualSpacing/>
            </w:pPr>
            <w:r w:rsidRPr="009B61A4">
              <w:t>Wsparcie dostępu do zasobu dyskowego poprzez wiele ścieżek (</w:t>
            </w:r>
            <w:proofErr w:type="spellStart"/>
            <w:r w:rsidRPr="009B61A4">
              <w:t>Multipath</w:t>
            </w:r>
            <w:proofErr w:type="spellEnd"/>
            <w:r w:rsidRPr="009B61A4">
              <w:t xml:space="preserve">). </w:t>
            </w:r>
          </w:p>
          <w:p w14:paraId="6107A20A" w14:textId="77777777" w:rsidR="006E5A13" w:rsidRPr="009B61A4" w:rsidRDefault="006E5A13" w:rsidP="00B34524">
            <w:pPr>
              <w:numPr>
                <w:ilvl w:val="0"/>
                <w:numId w:val="38"/>
              </w:numPr>
              <w:spacing w:after="160" w:line="278" w:lineRule="auto"/>
              <w:contextualSpacing/>
            </w:pPr>
            <w:r w:rsidRPr="009B61A4">
              <w:t xml:space="preserve">Możliwość instalacji poprawek poprzez wgranie ich do obrazu instalacyjnego. </w:t>
            </w:r>
          </w:p>
          <w:p w14:paraId="7CE03B43" w14:textId="77777777" w:rsidR="006E5A13" w:rsidRPr="009B61A4" w:rsidRDefault="006E5A13" w:rsidP="00B34524">
            <w:pPr>
              <w:numPr>
                <w:ilvl w:val="0"/>
                <w:numId w:val="38"/>
              </w:numPr>
              <w:spacing w:after="160" w:line="278" w:lineRule="auto"/>
              <w:contextualSpacing/>
            </w:pPr>
            <w:r w:rsidRPr="009B61A4">
              <w:t xml:space="preserve">Mechanizmy zdalnej administracji oraz mechanizmy (również działające zdalnie) administracji przez skrypty. </w:t>
            </w:r>
          </w:p>
          <w:p w14:paraId="414E6D2E" w14:textId="77777777" w:rsidR="006E5A13" w:rsidRPr="009B61A4" w:rsidRDefault="006E5A13" w:rsidP="00B34524">
            <w:pPr>
              <w:numPr>
                <w:ilvl w:val="0"/>
                <w:numId w:val="38"/>
              </w:numPr>
              <w:spacing w:after="160" w:line="278" w:lineRule="auto"/>
              <w:contextualSpacing/>
            </w:pPr>
            <w:r w:rsidRPr="009B61A4">
              <w:t>Możliwość zarządzania przez wbudowane mechanizmy zgodne ze standardami WBEM oraz WS-Management organizacji DMTF.</w:t>
            </w:r>
          </w:p>
          <w:p w14:paraId="78BF50A7" w14:textId="77777777" w:rsidR="006E5A13" w:rsidRPr="009B61A4" w:rsidRDefault="006E5A13" w:rsidP="00B34524">
            <w:pPr>
              <w:numPr>
                <w:ilvl w:val="0"/>
                <w:numId w:val="38"/>
              </w:numPr>
              <w:spacing w:after="160" w:line="278" w:lineRule="auto"/>
              <w:contextualSpacing/>
            </w:pPr>
            <w:r w:rsidRPr="009B61A4">
              <w:t>Zorganizowany system szkoleń i dostępne materiały edukacyjne w języku polskim.</w:t>
            </w:r>
          </w:p>
          <w:p w14:paraId="5E8619CA" w14:textId="77777777" w:rsidR="006E5A13" w:rsidRPr="009B61A4" w:rsidRDefault="006E5A13" w:rsidP="00F66D70">
            <w:pPr>
              <w:spacing w:after="160" w:line="278" w:lineRule="auto"/>
              <w:contextualSpacing/>
            </w:pPr>
            <w:r w:rsidRPr="009B61A4">
              <w:t>Zaoferowana wraz z serwerem licencja na system operacyjny:</w:t>
            </w:r>
          </w:p>
          <w:p w14:paraId="599855CA" w14:textId="77777777" w:rsidR="006E5A13" w:rsidRPr="009B61A4" w:rsidRDefault="006E5A13" w:rsidP="00B34524">
            <w:pPr>
              <w:numPr>
                <w:ilvl w:val="0"/>
                <w:numId w:val="37"/>
              </w:numPr>
              <w:spacing w:after="160" w:line="278" w:lineRule="auto"/>
              <w:contextualSpacing/>
            </w:pPr>
            <w:r w:rsidRPr="009B61A4">
              <w:t>musi zostać tak dobrana, aby była zgodna z zasadami licencjonowania producenta i pozwalała na legalne używanie na oferowanym serwerze,</w:t>
            </w:r>
          </w:p>
          <w:p w14:paraId="44200671" w14:textId="77777777" w:rsidR="006E5A13" w:rsidRPr="009B61A4" w:rsidRDefault="006E5A13" w:rsidP="00B34524">
            <w:pPr>
              <w:numPr>
                <w:ilvl w:val="0"/>
                <w:numId w:val="37"/>
              </w:numPr>
              <w:spacing w:after="160" w:line="278" w:lineRule="auto"/>
              <w:contextualSpacing/>
            </w:pPr>
            <w:r w:rsidRPr="009B61A4">
              <w:t>musi obejmować najnowszą wersję systemu dostępną na dzień składania oferty,</w:t>
            </w:r>
          </w:p>
          <w:p w14:paraId="1BA3F1A6" w14:textId="77777777" w:rsidR="006E5A13" w:rsidRPr="009B61A4" w:rsidRDefault="006E5A13" w:rsidP="00B34524">
            <w:pPr>
              <w:numPr>
                <w:ilvl w:val="0"/>
                <w:numId w:val="37"/>
              </w:numPr>
              <w:spacing w:after="160" w:line="278" w:lineRule="auto"/>
              <w:contextualSpacing/>
            </w:pPr>
            <w:r w:rsidRPr="009B61A4">
              <w:t>musi uprawniać do zainstalowania serwerowego systemu operacyjnego w środowisku fizycznym lub umożliwiać zainstalowanie instancji wirtualnej tego serwerowego systemu operacyjnego,</w:t>
            </w:r>
          </w:p>
          <w:p w14:paraId="7B7A238D" w14:textId="77777777" w:rsidR="006E5A13" w:rsidRPr="009B61A4" w:rsidRDefault="006E5A13" w:rsidP="00B34524">
            <w:pPr>
              <w:numPr>
                <w:ilvl w:val="0"/>
                <w:numId w:val="37"/>
              </w:numPr>
              <w:spacing w:after="160" w:line="278" w:lineRule="auto"/>
              <w:contextualSpacing/>
            </w:pPr>
            <w:r w:rsidRPr="009B61A4">
              <w:t>musi umożliwiać dostęp dla 25 użytkowników.</w:t>
            </w:r>
          </w:p>
          <w:bookmarkEnd w:id="2"/>
          <w:p w14:paraId="17B2C58C" w14:textId="77777777" w:rsidR="006E5A13" w:rsidRPr="009B61A4" w:rsidRDefault="006E5A13" w:rsidP="00F66D70">
            <w:pPr>
              <w:spacing w:after="160" w:line="278" w:lineRule="auto"/>
              <w:contextualSpacing/>
            </w:pPr>
            <w:r w:rsidRPr="009B61A4">
              <w:t>Do oferty należy załączyć potwierdzenie kompatybilności serwera z oferowanym systemem operacyjnym (wydruk ze strony producenta systemu operacyjnego, dopuszcza się wydruk w języku angielskim).</w:t>
            </w:r>
          </w:p>
        </w:tc>
      </w:tr>
      <w:tr w:rsidR="006E5A13" w:rsidRPr="0076574A" w14:paraId="2BC28F08" w14:textId="77777777" w:rsidTr="000B29DB">
        <w:tc>
          <w:tcPr>
            <w:tcW w:w="1075" w:type="pct"/>
          </w:tcPr>
          <w:p w14:paraId="2DEB58DD" w14:textId="77777777" w:rsidR="006E5A13" w:rsidRPr="0076574A" w:rsidRDefault="006E5A13" w:rsidP="00F66D70">
            <w:pPr>
              <w:spacing w:after="160" w:line="278" w:lineRule="auto"/>
              <w:contextualSpacing/>
              <w:rPr>
                <w:bCs/>
              </w:rPr>
            </w:pPr>
            <w:r w:rsidRPr="0076574A">
              <w:lastRenderedPageBreak/>
              <w:t>Warunki gwarancyjne</w:t>
            </w:r>
          </w:p>
        </w:tc>
        <w:tc>
          <w:tcPr>
            <w:tcW w:w="3925" w:type="pct"/>
          </w:tcPr>
          <w:p w14:paraId="38BCD6E0" w14:textId="77777777" w:rsidR="006E5A13" w:rsidRPr="00EF03C5" w:rsidRDefault="006E5A13" w:rsidP="00F66D70">
            <w:pPr>
              <w:spacing w:after="160" w:line="278" w:lineRule="auto"/>
              <w:contextualSpacing/>
            </w:pPr>
            <w:r w:rsidRPr="00EF03C5">
              <w:t xml:space="preserve">Co najmniej pięcioletnia gwarancja producenta, obejmująca wszystkie komponenty urządzenia wchodzące w skład oferowanej konfiguracji. </w:t>
            </w:r>
          </w:p>
          <w:p w14:paraId="3F8C18E1" w14:textId="77777777" w:rsidR="006E5A13" w:rsidRPr="00EF03C5" w:rsidRDefault="006E5A13" w:rsidP="00F66D70">
            <w:pPr>
              <w:spacing w:after="160" w:line="278" w:lineRule="auto"/>
              <w:contextualSpacing/>
            </w:pPr>
            <w:r w:rsidRPr="00EF03C5">
              <w:t>Usługi serwisu gwarancyjnego muszą być realizowane w miejscu instalacji urządzenia. Czas reakcji serwisu - do końca następnego dnia roboczego. W przypadku awarii dysk twardy pozostaje u zamawiającego.</w:t>
            </w:r>
          </w:p>
          <w:p w14:paraId="7CA350D8" w14:textId="77777777" w:rsidR="006E5A13" w:rsidRPr="00EF03C5" w:rsidRDefault="006E5A13" w:rsidP="00F66D70">
            <w:pPr>
              <w:spacing w:after="160" w:line="278" w:lineRule="auto"/>
              <w:contextualSpacing/>
            </w:pPr>
            <w:r w:rsidRPr="00EF03C5">
              <w:t>Możliwość zgłaszania awarii poprzez ogólnopolską linię telefoniczną producenta lub dedykowany portal techniczny producenta.</w:t>
            </w:r>
          </w:p>
          <w:p w14:paraId="206157E5" w14:textId="77777777" w:rsidR="006E5A13" w:rsidRPr="0076574A" w:rsidRDefault="006E5A13" w:rsidP="00F66D70">
            <w:pPr>
              <w:spacing w:after="160" w:line="278" w:lineRule="auto"/>
              <w:contextualSpacing/>
            </w:pPr>
            <w:r w:rsidRPr="00EF03C5">
              <w:t>W czasie obowiązywania gwarancji na sprzęt, możliwość weryfikacji - na podstawie numeru seryjnego urządzenia - czasu obowiązywania i typ udzielonej gwarancji. Usługa realizowana przez portal lub infolinię producenta.</w:t>
            </w:r>
          </w:p>
        </w:tc>
      </w:tr>
      <w:bookmarkEnd w:id="1"/>
    </w:tbl>
    <w:p w14:paraId="553F87EE" w14:textId="77777777" w:rsidR="00022A6C" w:rsidRPr="00022A6C" w:rsidRDefault="00022A6C" w:rsidP="00022A6C"/>
    <w:p w14:paraId="171C7071" w14:textId="4300E297" w:rsidR="00310B47" w:rsidRDefault="00310B47" w:rsidP="00766A12">
      <w:pPr>
        <w:pStyle w:val="Nagwek2"/>
        <w:numPr>
          <w:ilvl w:val="1"/>
          <w:numId w:val="3"/>
        </w:numPr>
        <w:ind w:left="357" w:hanging="357"/>
      </w:pPr>
      <w:r>
        <w:t>Zakup licencji oprogramowania do kompleksowej ochrony antywirusowej stacji roboczych</w:t>
      </w:r>
    </w:p>
    <w:tbl>
      <w:tblPr>
        <w:tblStyle w:val="Tabela-Siatka"/>
        <w:tblW w:w="0" w:type="auto"/>
        <w:tblLook w:val="04A0" w:firstRow="1" w:lastRow="0" w:firstColumn="1" w:lastColumn="0" w:noHBand="0" w:noVBand="1"/>
      </w:tblPr>
      <w:tblGrid>
        <w:gridCol w:w="1882"/>
        <w:gridCol w:w="7180"/>
      </w:tblGrid>
      <w:tr w:rsidR="006E5A13" w:rsidRPr="00C5370B" w14:paraId="6F1A5D25" w14:textId="77777777" w:rsidTr="000B29DB">
        <w:tc>
          <w:tcPr>
            <w:tcW w:w="1882" w:type="dxa"/>
          </w:tcPr>
          <w:p w14:paraId="41066DAB" w14:textId="77777777" w:rsidR="006E5A13" w:rsidRPr="006174C7" w:rsidRDefault="006E5A13" w:rsidP="00F66D70">
            <w:pPr>
              <w:spacing w:line="278" w:lineRule="auto"/>
              <w:rPr>
                <w:b/>
              </w:rPr>
            </w:pPr>
            <w:r w:rsidRPr="006174C7">
              <w:rPr>
                <w:b/>
              </w:rPr>
              <w:t>Obszar wymagań</w:t>
            </w:r>
          </w:p>
        </w:tc>
        <w:tc>
          <w:tcPr>
            <w:tcW w:w="7180" w:type="dxa"/>
          </w:tcPr>
          <w:p w14:paraId="2EAA1390" w14:textId="77777777" w:rsidR="006E5A13" w:rsidRPr="006174C7" w:rsidRDefault="006E5A13" w:rsidP="00F66D70">
            <w:pPr>
              <w:spacing w:line="278" w:lineRule="auto"/>
              <w:rPr>
                <w:b/>
              </w:rPr>
            </w:pPr>
            <w:r w:rsidRPr="006174C7">
              <w:rPr>
                <w:b/>
              </w:rPr>
              <w:t>Wymagania minimalne</w:t>
            </w:r>
          </w:p>
        </w:tc>
      </w:tr>
      <w:tr w:rsidR="006E5A13" w:rsidRPr="00C5370B" w14:paraId="149D8A2A" w14:textId="77777777" w:rsidTr="000B29DB">
        <w:tc>
          <w:tcPr>
            <w:tcW w:w="1882" w:type="dxa"/>
          </w:tcPr>
          <w:p w14:paraId="589901DB" w14:textId="77777777" w:rsidR="006E5A13" w:rsidRPr="006174C7" w:rsidRDefault="006E5A13" w:rsidP="00F66D70">
            <w:pPr>
              <w:rPr>
                <w:bCs/>
              </w:rPr>
            </w:pPr>
          </w:p>
        </w:tc>
        <w:tc>
          <w:tcPr>
            <w:tcW w:w="7180" w:type="dxa"/>
          </w:tcPr>
          <w:p w14:paraId="6C4F78DC" w14:textId="76070AEB" w:rsidR="006E5A13" w:rsidRDefault="006E5A13" w:rsidP="007408C3">
            <w:pPr>
              <w:spacing w:line="278" w:lineRule="auto"/>
              <w:rPr>
                <w:bCs/>
              </w:rPr>
            </w:pPr>
            <w:r w:rsidRPr="009D54FB">
              <w:rPr>
                <w:bCs/>
              </w:rPr>
              <w:t xml:space="preserve">Zamawiający (Urząd </w:t>
            </w:r>
            <w:r>
              <w:rPr>
                <w:bCs/>
              </w:rPr>
              <w:t>Gminy Zamość</w:t>
            </w:r>
            <w:r w:rsidRPr="009D54FB">
              <w:rPr>
                <w:bCs/>
              </w:rPr>
              <w:t xml:space="preserve">) posiada licencję oprogramowania antywirusowego </w:t>
            </w:r>
            <w:proofErr w:type="spellStart"/>
            <w:r w:rsidRPr="009D54FB">
              <w:rPr>
                <w:bCs/>
              </w:rPr>
              <w:t>ESET</w:t>
            </w:r>
            <w:proofErr w:type="spellEnd"/>
            <w:r w:rsidRPr="009D54FB">
              <w:rPr>
                <w:bCs/>
              </w:rPr>
              <w:t xml:space="preserve"> </w:t>
            </w:r>
            <w:proofErr w:type="spellStart"/>
            <w:r w:rsidRPr="009D54FB">
              <w:rPr>
                <w:bCs/>
              </w:rPr>
              <w:t>PROTECT</w:t>
            </w:r>
            <w:proofErr w:type="spellEnd"/>
            <w:r w:rsidRPr="009D54FB">
              <w:rPr>
                <w:bCs/>
              </w:rPr>
              <w:t xml:space="preserve"> </w:t>
            </w:r>
            <w:proofErr w:type="spellStart"/>
            <w:r>
              <w:rPr>
                <w:bCs/>
              </w:rPr>
              <w:t>Entry</w:t>
            </w:r>
            <w:proofErr w:type="spellEnd"/>
            <w:r>
              <w:rPr>
                <w:bCs/>
              </w:rPr>
              <w:t xml:space="preserve"> </w:t>
            </w:r>
            <w:proofErr w:type="spellStart"/>
            <w:r>
              <w:rPr>
                <w:bCs/>
              </w:rPr>
              <w:t>Cloud</w:t>
            </w:r>
            <w:proofErr w:type="spellEnd"/>
            <w:r w:rsidRPr="009D54FB">
              <w:rPr>
                <w:bCs/>
              </w:rPr>
              <w:t xml:space="preserve"> z ważnością do dnia: </w:t>
            </w:r>
            <w:r>
              <w:rPr>
                <w:bCs/>
              </w:rPr>
              <w:t xml:space="preserve">31.07.2025 </w:t>
            </w:r>
            <w:r w:rsidRPr="009D54FB">
              <w:rPr>
                <w:bCs/>
              </w:rPr>
              <w:t xml:space="preserve">dla </w:t>
            </w:r>
            <w:r>
              <w:rPr>
                <w:bCs/>
              </w:rPr>
              <w:t>70</w:t>
            </w:r>
            <w:r w:rsidRPr="009D54FB">
              <w:rPr>
                <w:bCs/>
              </w:rPr>
              <w:t xml:space="preserve"> stanowisk. </w:t>
            </w:r>
          </w:p>
          <w:p w14:paraId="70EA1CCF" w14:textId="6CC8BEC9" w:rsidR="006E5A13" w:rsidRPr="009D54FB" w:rsidRDefault="006E5A13" w:rsidP="007408C3">
            <w:pPr>
              <w:spacing w:line="278" w:lineRule="auto"/>
              <w:rPr>
                <w:bCs/>
              </w:rPr>
            </w:pPr>
            <w:r>
              <w:rPr>
                <w:bCs/>
              </w:rPr>
              <w:t xml:space="preserve">Wykonawca dostarczy </w:t>
            </w:r>
            <w:r w:rsidRPr="009D54FB">
              <w:rPr>
                <w:bCs/>
              </w:rPr>
              <w:t xml:space="preserve">licencje </w:t>
            </w:r>
            <w:r>
              <w:rPr>
                <w:bCs/>
              </w:rPr>
              <w:t>subskrypcyjne, które zapewnią kontynuację</w:t>
            </w:r>
            <w:r w:rsidRPr="009D54FB">
              <w:rPr>
                <w:bCs/>
              </w:rPr>
              <w:t xml:space="preserve"> ochronę 70 urządzeń (urządzenia końcowe i serwery) do 8 kwietnia 2026 r.</w:t>
            </w:r>
          </w:p>
          <w:p w14:paraId="00E91EE1" w14:textId="33126158" w:rsidR="006E5A13" w:rsidRPr="006174C7" w:rsidRDefault="006E5A13" w:rsidP="007408C3">
            <w:pPr>
              <w:spacing w:line="278" w:lineRule="auto"/>
              <w:rPr>
                <w:bCs/>
              </w:rPr>
            </w:pPr>
            <w:r>
              <w:rPr>
                <w:bCs/>
              </w:rPr>
              <w:t xml:space="preserve">Jako </w:t>
            </w:r>
            <w:r w:rsidRPr="009D54FB">
              <w:rPr>
                <w:bCs/>
              </w:rPr>
              <w:t xml:space="preserve">rozwiązanie równoważne </w:t>
            </w:r>
            <w:r>
              <w:rPr>
                <w:bCs/>
              </w:rPr>
              <w:t xml:space="preserve">Zamawiający dopuszcza dostarczenie licencji na nowe rozwiązanie (oprogramowanie </w:t>
            </w:r>
            <w:r>
              <w:t>do kompleksowej ochrony antywirusowej stacji roboczych</w:t>
            </w:r>
            <w:r>
              <w:rPr>
                <w:bCs/>
              </w:rPr>
              <w:t xml:space="preserve">) </w:t>
            </w:r>
            <w:r w:rsidRPr="009D54FB">
              <w:rPr>
                <w:bCs/>
              </w:rPr>
              <w:t xml:space="preserve">o terminie ważności licencji jak powyżej, które musi spełniać wymagania </w:t>
            </w:r>
            <w:r>
              <w:rPr>
                <w:bCs/>
              </w:rPr>
              <w:t>określone w dalszych wierszach tabeli</w:t>
            </w:r>
            <w:r w:rsidRPr="009D54FB">
              <w:rPr>
                <w:bCs/>
              </w:rPr>
              <w:t>.</w:t>
            </w:r>
          </w:p>
        </w:tc>
      </w:tr>
      <w:tr w:rsidR="006E5A13" w:rsidRPr="00C5370B" w14:paraId="3F94FC7C" w14:textId="77777777" w:rsidTr="000B29DB">
        <w:tc>
          <w:tcPr>
            <w:tcW w:w="1882" w:type="dxa"/>
            <w:vAlign w:val="center"/>
          </w:tcPr>
          <w:p w14:paraId="633B0CF8" w14:textId="440A2F88" w:rsidR="006E5A13" w:rsidRPr="00C5370B" w:rsidRDefault="006E5A13" w:rsidP="00F66D70">
            <w:pPr>
              <w:spacing w:line="278" w:lineRule="auto"/>
              <w:rPr>
                <w:bCs/>
                <w:highlight w:val="yellow"/>
              </w:rPr>
            </w:pPr>
            <w:r w:rsidRPr="006174C7">
              <w:rPr>
                <w:bCs/>
              </w:rPr>
              <w:t>Administracja zdalna</w:t>
            </w:r>
            <w:r>
              <w:rPr>
                <w:bCs/>
              </w:rPr>
              <w:t xml:space="preserve"> w chmurze</w:t>
            </w:r>
          </w:p>
        </w:tc>
        <w:tc>
          <w:tcPr>
            <w:tcW w:w="7180" w:type="dxa"/>
            <w:vAlign w:val="center"/>
          </w:tcPr>
          <w:p w14:paraId="5A73C3D6" w14:textId="77777777" w:rsidR="006E5A13" w:rsidRDefault="006E5A13" w:rsidP="00BB39D5">
            <w:pPr>
              <w:pStyle w:val="Akapitzlist"/>
              <w:numPr>
                <w:ilvl w:val="3"/>
                <w:numId w:val="16"/>
              </w:numPr>
              <w:spacing w:line="278" w:lineRule="auto"/>
              <w:ind w:left="356"/>
            </w:pPr>
            <w:r>
              <w:t xml:space="preserve">Rozwiązanie musi być dostępne w chmurze producenta oprogramowania antywirusowego. </w:t>
            </w:r>
          </w:p>
          <w:p w14:paraId="262CBDCA" w14:textId="77777777" w:rsidR="006E5A13" w:rsidRDefault="006E5A13" w:rsidP="00BB39D5">
            <w:pPr>
              <w:pStyle w:val="Akapitzlist"/>
              <w:numPr>
                <w:ilvl w:val="3"/>
                <w:numId w:val="16"/>
              </w:numPr>
              <w:spacing w:line="278" w:lineRule="auto"/>
              <w:ind w:left="356"/>
            </w:pPr>
            <w:r>
              <w:t xml:space="preserve">Rozwiązanie musi umożliwiać dostęp do konsoli centralnego zarządzania z poziomu interfejsu WWW. </w:t>
            </w:r>
          </w:p>
          <w:p w14:paraId="1D79A814" w14:textId="77777777" w:rsidR="006E5A13" w:rsidRDefault="006E5A13" w:rsidP="00BB39D5">
            <w:pPr>
              <w:pStyle w:val="Akapitzlist"/>
              <w:numPr>
                <w:ilvl w:val="3"/>
                <w:numId w:val="16"/>
              </w:numPr>
              <w:spacing w:line="278" w:lineRule="auto"/>
              <w:ind w:left="356"/>
            </w:pPr>
            <w:r>
              <w:t xml:space="preserve">Rozwiązanie musi być zabezpieczone za pośrednictwem protokołu SSL. </w:t>
            </w:r>
          </w:p>
          <w:p w14:paraId="5F31DBDC" w14:textId="77777777" w:rsidR="006E5A13" w:rsidRDefault="006E5A13" w:rsidP="00BB39D5">
            <w:pPr>
              <w:pStyle w:val="Akapitzlist"/>
              <w:numPr>
                <w:ilvl w:val="3"/>
                <w:numId w:val="16"/>
              </w:numPr>
              <w:spacing w:line="278" w:lineRule="auto"/>
              <w:ind w:left="356"/>
            </w:pPr>
            <w:r>
              <w:t xml:space="preserve">Rozwiązanie musi posiadać mechanizm wykrywający sklonowane maszyny na podstawie unikatowego identyfikatora sprzętowego stacji. </w:t>
            </w:r>
          </w:p>
          <w:p w14:paraId="16CC6389" w14:textId="77777777" w:rsidR="006E5A13" w:rsidRDefault="006E5A13" w:rsidP="00BB39D5">
            <w:pPr>
              <w:pStyle w:val="Akapitzlist"/>
              <w:numPr>
                <w:ilvl w:val="3"/>
                <w:numId w:val="16"/>
              </w:numPr>
              <w:spacing w:line="278" w:lineRule="auto"/>
              <w:ind w:left="356"/>
            </w:pPr>
            <w:r>
              <w:t xml:space="preserve">Rozwiązanie musi posiadać możliwość komunikacji agenta przy wykorzystaniu HTTP Proxy. </w:t>
            </w:r>
          </w:p>
          <w:p w14:paraId="1066CAF0" w14:textId="77777777" w:rsidR="006E5A13" w:rsidRDefault="006E5A13" w:rsidP="00BB39D5">
            <w:pPr>
              <w:pStyle w:val="Akapitzlist"/>
              <w:numPr>
                <w:ilvl w:val="3"/>
                <w:numId w:val="16"/>
              </w:numPr>
              <w:spacing w:line="278" w:lineRule="auto"/>
              <w:ind w:left="356"/>
            </w:pPr>
            <w:r>
              <w:t xml:space="preserve">Rozwiązanie musi posiadać możliwość wymuszenia dwufazowej autoryzacji podczas logowania do konsoli administracyjnej. </w:t>
            </w:r>
          </w:p>
          <w:p w14:paraId="52840EE9" w14:textId="77777777" w:rsidR="006E5A13" w:rsidRDefault="006E5A13" w:rsidP="00BB39D5">
            <w:pPr>
              <w:pStyle w:val="Akapitzlist"/>
              <w:numPr>
                <w:ilvl w:val="3"/>
                <w:numId w:val="16"/>
              </w:numPr>
              <w:spacing w:line="278" w:lineRule="auto"/>
              <w:ind w:left="356"/>
            </w:pPr>
            <w: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2F3CE38D" w14:textId="77777777" w:rsidR="006E5A13" w:rsidRDefault="006E5A13" w:rsidP="00BB39D5">
            <w:pPr>
              <w:pStyle w:val="Akapitzlist"/>
              <w:numPr>
                <w:ilvl w:val="3"/>
                <w:numId w:val="16"/>
              </w:numPr>
              <w:spacing w:line="278" w:lineRule="auto"/>
              <w:ind w:left="356"/>
            </w:pPr>
            <w:r>
              <w:t xml:space="preserve">Rozwiązanie musi posiadać minimum 80 szablonów raportów, przygotowanych przez producenta. </w:t>
            </w:r>
          </w:p>
          <w:p w14:paraId="4DF26912" w14:textId="77777777" w:rsidR="006E5A13" w:rsidRDefault="006E5A13" w:rsidP="00BB39D5">
            <w:pPr>
              <w:pStyle w:val="Akapitzlist"/>
              <w:numPr>
                <w:ilvl w:val="3"/>
                <w:numId w:val="16"/>
              </w:numPr>
              <w:spacing w:line="278" w:lineRule="auto"/>
              <w:ind w:left="356"/>
            </w:pPr>
            <w:r>
              <w:t xml:space="preserve">Rozwiązanie musi posiadać możliwość tworzenia grup statycznych i dynamicznych komputerów. </w:t>
            </w:r>
          </w:p>
          <w:p w14:paraId="67B5B100" w14:textId="77777777" w:rsidR="006E5A13" w:rsidRDefault="006E5A13" w:rsidP="00BB39D5">
            <w:pPr>
              <w:pStyle w:val="Akapitzlist"/>
              <w:numPr>
                <w:ilvl w:val="3"/>
                <w:numId w:val="16"/>
              </w:numPr>
              <w:spacing w:line="278" w:lineRule="auto"/>
              <w:ind w:left="356"/>
            </w:pPr>
            <w:r>
              <w:lastRenderedPageBreak/>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0F5B16E8" w14:textId="06B00DC7" w:rsidR="006E5A13" w:rsidRPr="006174C7" w:rsidRDefault="006E5A13" w:rsidP="00BB39D5">
            <w:pPr>
              <w:pStyle w:val="Akapitzlist"/>
              <w:numPr>
                <w:ilvl w:val="3"/>
                <w:numId w:val="16"/>
              </w:numPr>
              <w:spacing w:line="278" w:lineRule="auto"/>
              <w:ind w:left="356"/>
            </w:pPr>
            <w:r>
              <w:t xml:space="preserve">Rozwiązanie musi posiadać możliwość uruchomienia zadań automatycznie, przynajmniej z wyzwalaczem: wyrażenie CRON, codziennie, cotygodniowo, comiesięcznie, corocznie, po wystąpieniu nowego zdarzenia oraz umieszczeniu agenta w grupie dynamicznej. </w:t>
            </w:r>
          </w:p>
        </w:tc>
      </w:tr>
      <w:tr w:rsidR="006E5A13" w:rsidRPr="00C5370B" w14:paraId="0E4CFA6F" w14:textId="77777777" w:rsidTr="000B29DB">
        <w:tc>
          <w:tcPr>
            <w:tcW w:w="1882" w:type="dxa"/>
            <w:vAlign w:val="center"/>
          </w:tcPr>
          <w:p w14:paraId="51A6F2DE" w14:textId="77777777" w:rsidR="006E5A13" w:rsidRPr="00C5370B" w:rsidRDefault="006E5A13" w:rsidP="00F66D70">
            <w:pPr>
              <w:spacing w:line="278" w:lineRule="auto"/>
              <w:rPr>
                <w:bCs/>
                <w:highlight w:val="yellow"/>
              </w:rPr>
            </w:pPr>
            <w:r w:rsidRPr="00DA6058">
              <w:rPr>
                <w:bCs/>
              </w:rPr>
              <w:lastRenderedPageBreak/>
              <w:t>Ochrona stacji roboczych</w:t>
            </w:r>
          </w:p>
        </w:tc>
        <w:tc>
          <w:tcPr>
            <w:tcW w:w="7180" w:type="dxa"/>
            <w:vAlign w:val="center"/>
          </w:tcPr>
          <w:p w14:paraId="0721E1EA" w14:textId="77777777" w:rsidR="006E5A13" w:rsidRDefault="006E5A13" w:rsidP="00BB39D5">
            <w:pPr>
              <w:pStyle w:val="Akapitzlist"/>
              <w:numPr>
                <w:ilvl w:val="0"/>
                <w:numId w:val="17"/>
              </w:numPr>
              <w:spacing w:line="278" w:lineRule="auto"/>
              <w:ind w:left="356"/>
            </w:pPr>
            <w:r>
              <w:t xml:space="preserve">Rozwiązanie musi wspierać systemy operacyjne Windows (Windows 10/Windows 11). </w:t>
            </w:r>
          </w:p>
          <w:p w14:paraId="39E48F92" w14:textId="77777777" w:rsidR="006E5A13" w:rsidRDefault="006E5A13" w:rsidP="00BB39D5">
            <w:pPr>
              <w:pStyle w:val="Akapitzlist"/>
              <w:numPr>
                <w:ilvl w:val="0"/>
                <w:numId w:val="17"/>
              </w:numPr>
              <w:spacing w:line="278" w:lineRule="auto"/>
              <w:ind w:left="356"/>
            </w:pPr>
            <w:r>
              <w:t xml:space="preserve">Rozwiązanie musi wspierać architekturę ARM64. </w:t>
            </w:r>
          </w:p>
          <w:p w14:paraId="1064AB69" w14:textId="77777777" w:rsidR="006E5A13" w:rsidRDefault="006E5A13" w:rsidP="00BB39D5">
            <w:pPr>
              <w:pStyle w:val="Akapitzlist"/>
              <w:numPr>
                <w:ilvl w:val="0"/>
                <w:numId w:val="17"/>
              </w:numPr>
              <w:spacing w:line="278" w:lineRule="auto"/>
              <w:ind w:left="356"/>
            </w:pPr>
            <w:r>
              <w:t xml:space="preserve">Rozwiązanie musi zapewniać wykrywanie i usuwanie niebezpiecznych aplikacji typu </w:t>
            </w:r>
            <w:proofErr w:type="spellStart"/>
            <w:r>
              <w:t>adware</w:t>
            </w:r>
            <w:proofErr w:type="spellEnd"/>
            <w:r>
              <w:t xml:space="preserve">, spyware, dialer, </w:t>
            </w:r>
            <w:proofErr w:type="spellStart"/>
            <w:r>
              <w:t>phishing</w:t>
            </w:r>
            <w:proofErr w:type="spellEnd"/>
            <w:r>
              <w:t xml:space="preserve">, narzędzi </w:t>
            </w:r>
            <w:proofErr w:type="spellStart"/>
            <w:r>
              <w:t>hakerskich</w:t>
            </w:r>
            <w:proofErr w:type="spellEnd"/>
            <w:r>
              <w:t xml:space="preserve">, </w:t>
            </w:r>
            <w:proofErr w:type="spellStart"/>
            <w:r>
              <w:t>backdoor</w:t>
            </w:r>
            <w:proofErr w:type="spellEnd"/>
            <w:r>
              <w:t xml:space="preserve">. </w:t>
            </w:r>
          </w:p>
          <w:p w14:paraId="011086AF" w14:textId="77777777" w:rsidR="006E5A13" w:rsidRDefault="006E5A13" w:rsidP="00BB39D5">
            <w:pPr>
              <w:pStyle w:val="Akapitzlist"/>
              <w:numPr>
                <w:ilvl w:val="0"/>
                <w:numId w:val="17"/>
              </w:numPr>
              <w:spacing w:line="278" w:lineRule="auto"/>
              <w:ind w:left="356"/>
            </w:pPr>
            <w:r>
              <w:t xml:space="preserve">Rozwiązanie musi posiadać wbudowaną technologię do ochrony </w:t>
            </w:r>
            <w:proofErr w:type="spellStart"/>
            <w:r>
              <w:t>przxed</w:t>
            </w:r>
            <w:proofErr w:type="spellEnd"/>
            <w:r>
              <w:t xml:space="preserve"> </w:t>
            </w:r>
            <w:proofErr w:type="spellStart"/>
            <w:r>
              <w:t>rootkitami</w:t>
            </w:r>
            <w:proofErr w:type="spellEnd"/>
            <w:r>
              <w:t xml:space="preserve"> oraz podłączeniem komputera do sieci </w:t>
            </w:r>
            <w:proofErr w:type="spellStart"/>
            <w:r>
              <w:t>botnet</w:t>
            </w:r>
            <w:proofErr w:type="spellEnd"/>
            <w:r>
              <w:t xml:space="preserve">. </w:t>
            </w:r>
          </w:p>
          <w:p w14:paraId="720B8924" w14:textId="77777777" w:rsidR="006E5A13" w:rsidRDefault="006E5A13" w:rsidP="00BB39D5">
            <w:pPr>
              <w:pStyle w:val="Akapitzlist"/>
              <w:numPr>
                <w:ilvl w:val="0"/>
                <w:numId w:val="17"/>
              </w:numPr>
              <w:spacing w:line="278" w:lineRule="auto"/>
              <w:ind w:left="356"/>
            </w:pPr>
            <w:r>
              <w:t xml:space="preserve">Rozwiązanie musi zapewniać wykrywanie potencjalnie niepożądanych, niebezpiecznych oraz podejrzanych aplikacji. </w:t>
            </w:r>
          </w:p>
          <w:p w14:paraId="3F99124E" w14:textId="77777777" w:rsidR="006E5A13" w:rsidRDefault="006E5A13" w:rsidP="00BB39D5">
            <w:pPr>
              <w:pStyle w:val="Akapitzlist"/>
              <w:numPr>
                <w:ilvl w:val="0"/>
                <w:numId w:val="17"/>
              </w:numPr>
              <w:spacing w:line="278" w:lineRule="auto"/>
              <w:ind w:left="356"/>
            </w:pPr>
            <w:r>
              <w:t xml:space="preserve">Rozwiązanie musi zapewniać skanowanie w czasie rzeczywistym otwieranych, zapisywanych i wykonywanych plików. </w:t>
            </w:r>
          </w:p>
          <w:p w14:paraId="6E6012D3" w14:textId="77777777" w:rsidR="006E5A13" w:rsidRDefault="006E5A13" w:rsidP="00BB39D5">
            <w:pPr>
              <w:pStyle w:val="Akapitzlist"/>
              <w:numPr>
                <w:ilvl w:val="0"/>
                <w:numId w:val="17"/>
              </w:numPr>
              <w:spacing w:line="278" w:lineRule="auto"/>
              <w:ind w:left="356"/>
            </w:pPr>
            <w:r>
              <w:t xml:space="preserve">Rozwiązanie musi zapewniać skanowanie całego dysku, wybranych katalogów lub pojedynczych plików "na żądanie" lub według harmonogramu. </w:t>
            </w:r>
          </w:p>
          <w:p w14:paraId="76BF1658" w14:textId="77777777" w:rsidR="006E5A13" w:rsidRDefault="006E5A13" w:rsidP="00BB39D5">
            <w:pPr>
              <w:pStyle w:val="Akapitzlist"/>
              <w:numPr>
                <w:ilvl w:val="0"/>
                <w:numId w:val="17"/>
              </w:numPr>
              <w:spacing w:line="278" w:lineRule="auto"/>
              <w:ind w:left="356"/>
            </w:pPr>
            <w:r>
              <w:t xml:space="preserve">Rozwiązanie musi zapewniać skanowanie plików spakowanych i skompresowanych oraz dysków sieciowych i dysków przenośnych. </w:t>
            </w:r>
          </w:p>
          <w:p w14:paraId="1BC92B2D" w14:textId="77777777" w:rsidR="006E5A13" w:rsidRDefault="006E5A13" w:rsidP="00BB39D5">
            <w:pPr>
              <w:pStyle w:val="Akapitzlist"/>
              <w:numPr>
                <w:ilvl w:val="0"/>
                <w:numId w:val="17"/>
              </w:numPr>
              <w:spacing w:line="278" w:lineRule="auto"/>
              <w:ind w:left="356"/>
            </w:pPr>
            <w:r>
              <w:t xml:space="preserve">Rozwiązanie musi posiadać opcję umieszczenia na liście </w:t>
            </w:r>
            <w:proofErr w:type="spellStart"/>
            <w:r>
              <w:t>wykluczeń</w:t>
            </w:r>
            <w:proofErr w:type="spellEnd"/>
            <w:r>
              <w:t xml:space="preserve"> ze skanowania wybranych plików, katalogów lub plików na podstawie rozszerzenia, nazwy, sumy kontrolnej (SHA1) oraz lokalizacji pliku. </w:t>
            </w:r>
          </w:p>
          <w:p w14:paraId="0F8A24E8" w14:textId="77777777" w:rsidR="006E5A13" w:rsidRDefault="006E5A13" w:rsidP="00BB39D5">
            <w:pPr>
              <w:pStyle w:val="Akapitzlist"/>
              <w:numPr>
                <w:ilvl w:val="0"/>
                <w:numId w:val="17"/>
              </w:numPr>
              <w:spacing w:line="278" w:lineRule="auto"/>
              <w:ind w:left="356"/>
            </w:pPr>
            <w:r>
              <w:t xml:space="preserve">Rozwiązanie musi integrować się z Intel </w:t>
            </w:r>
            <w:proofErr w:type="spellStart"/>
            <w:r>
              <w:t>Threat</w:t>
            </w:r>
            <w:proofErr w:type="spellEnd"/>
            <w:r>
              <w:t xml:space="preserve"> </w:t>
            </w:r>
            <w:proofErr w:type="spellStart"/>
            <w:r>
              <w:t>Detection</w:t>
            </w:r>
            <w:proofErr w:type="spellEnd"/>
            <w:r>
              <w:t xml:space="preserve"> Technology. </w:t>
            </w:r>
          </w:p>
          <w:p w14:paraId="41B69DAA" w14:textId="77777777" w:rsidR="006E5A13" w:rsidRDefault="006E5A13" w:rsidP="00BB39D5">
            <w:pPr>
              <w:pStyle w:val="Akapitzlist"/>
              <w:numPr>
                <w:ilvl w:val="0"/>
                <w:numId w:val="17"/>
              </w:numPr>
              <w:spacing w:line="278" w:lineRule="auto"/>
              <w:ind w:left="356"/>
            </w:pPr>
            <w:r>
              <w:t xml:space="preserve">Rozwiązanie musi zapewniać skanowanie i oczyszczanie poczty przychodzącej POP3 i IMAP „w locie” (w czasie rzeczywistym), zanim zostanie dostarczona do klienta pocztowego, </w:t>
            </w:r>
            <w:r>
              <w:lastRenderedPageBreak/>
              <w:t xml:space="preserve">zainstalowanego na stacji roboczej (niezależnie od konkretnego klienta pocztowego). </w:t>
            </w:r>
          </w:p>
          <w:p w14:paraId="15CB643E" w14:textId="77777777" w:rsidR="006E5A13" w:rsidRDefault="006E5A13" w:rsidP="00BB39D5">
            <w:pPr>
              <w:pStyle w:val="Akapitzlist"/>
              <w:numPr>
                <w:ilvl w:val="0"/>
                <w:numId w:val="17"/>
              </w:numPr>
              <w:spacing w:line="278" w:lineRule="auto"/>
              <w:ind w:left="356"/>
            </w:pPr>
            <w:r>
              <w:t xml:space="preserve">Rozwiązanie musi zapewniać skanowanie ruchu sieciowego wewnątrz szyfrowanych protokołów HTTPS, POP3S, IMAPS. </w:t>
            </w:r>
          </w:p>
          <w:p w14:paraId="36D15E10" w14:textId="77777777" w:rsidR="006E5A13" w:rsidRDefault="006E5A13" w:rsidP="00BB39D5">
            <w:pPr>
              <w:pStyle w:val="Akapitzlist"/>
              <w:numPr>
                <w:ilvl w:val="0"/>
                <w:numId w:val="17"/>
              </w:numPr>
              <w:spacing w:line="278" w:lineRule="auto"/>
              <w:ind w:left="356"/>
            </w:pPr>
            <w: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191266DA" w14:textId="77777777" w:rsidR="006E5A13" w:rsidRDefault="006E5A13" w:rsidP="00BB39D5">
            <w:pPr>
              <w:pStyle w:val="Akapitzlist"/>
              <w:numPr>
                <w:ilvl w:val="0"/>
                <w:numId w:val="17"/>
              </w:numPr>
              <w:spacing w:line="278" w:lineRule="auto"/>
              <w:ind w:left="356"/>
            </w:pPr>
            <w:r>
              <w:t xml:space="preserve">Rozwiązanie musi zapewniać blokowanie zewnętrznych nośników danych na stacji w tym przynajmniej: Pamięci masowych, optycznych pamięci masowych, pamięci masowych </w:t>
            </w:r>
            <w:proofErr w:type="spellStart"/>
            <w:r>
              <w:t>Firewire</w:t>
            </w:r>
            <w:proofErr w:type="spellEnd"/>
            <w:r>
              <w:t xml:space="preserve">, urządzeń do tworzenia obrazów, drukarek USB, urządzeń Bluetooth, czytników kart inteligentnych, modemów, portów LPT/COM oraz urządzeń przenośnych. </w:t>
            </w:r>
          </w:p>
          <w:p w14:paraId="72008745" w14:textId="77777777" w:rsidR="006E5A13" w:rsidRDefault="006E5A13" w:rsidP="00BB39D5">
            <w:pPr>
              <w:pStyle w:val="Akapitzlist"/>
              <w:numPr>
                <w:ilvl w:val="0"/>
                <w:numId w:val="17"/>
              </w:numPr>
              <w:spacing w:line="278" w:lineRule="auto"/>
              <w:ind w:left="356"/>
            </w:pPr>
            <w: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19524640" w14:textId="77777777" w:rsidR="006E5A13" w:rsidRDefault="006E5A13" w:rsidP="00BB39D5">
            <w:pPr>
              <w:pStyle w:val="Akapitzlist"/>
              <w:numPr>
                <w:ilvl w:val="0"/>
                <w:numId w:val="17"/>
              </w:numPr>
              <w:spacing w:line="278" w:lineRule="auto"/>
              <w:ind w:left="356"/>
            </w:pPr>
            <w:r>
              <w:t xml:space="preserve">Moduł HIPS musi posiadać możliwość pracy w jednym z pięciu trybów: </w:t>
            </w:r>
          </w:p>
          <w:p w14:paraId="045DB32F" w14:textId="77777777" w:rsidR="006E5A13" w:rsidRDefault="006E5A13" w:rsidP="00BB39D5">
            <w:pPr>
              <w:pStyle w:val="Akapitzlist"/>
              <w:numPr>
                <w:ilvl w:val="0"/>
                <w:numId w:val="69"/>
              </w:numPr>
              <w:spacing w:line="278" w:lineRule="auto"/>
            </w:pPr>
            <w:r>
              <w:t xml:space="preserve">tryb automatyczny z regułami, gdzie program automatycznie tworzy i wykorzystuje reguły wraz z możliwością wykorzystania reguł utworzonych przez użytkownika, </w:t>
            </w:r>
          </w:p>
          <w:p w14:paraId="19AFD2D1" w14:textId="77777777" w:rsidR="006E5A13" w:rsidRDefault="006E5A13" w:rsidP="00BB39D5">
            <w:pPr>
              <w:pStyle w:val="Akapitzlist"/>
              <w:numPr>
                <w:ilvl w:val="0"/>
                <w:numId w:val="69"/>
              </w:numPr>
              <w:spacing w:line="278" w:lineRule="auto"/>
            </w:pPr>
            <w:r>
              <w:t xml:space="preserve">tryb interaktywny, w którym to rozwiązanie pyta użytkownika o akcję w przypadku wykrycia aktywności w systemie, </w:t>
            </w:r>
          </w:p>
          <w:p w14:paraId="09374D02" w14:textId="77777777" w:rsidR="006E5A13" w:rsidRDefault="006E5A13" w:rsidP="00BB39D5">
            <w:pPr>
              <w:pStyle w:val="Akapitzlist"/>
              <w:numPr>
                <w:ilvl w:val="0"/>
                <w:numId w:val="69"/>
              </w:numPr>
              <w:spacing w:line="278" w:lineRule="auto"/>
            </w:pPr>
            <w:r>
              <w:t xml:space="preserve">tryb oparty na regułach, gdzie zastosowanie mają jedynie reguły utworzone przez użytkownika, </w:t>
            </w:r>
          </w:p>
          <w:p w14:paraId="2991F83B" w14:textId="77777777" w:rsidR="006E5A13" w:rsidRDefault="006E5A13" w:rsidP="00BB39D5">
            <w:pPr>
              <w:pStyle w:val="Akapitzlist"/>
              <w:numPr>
                <w:ilvl w:val="0"/>
                <w:numId w:val="69"/>
              </w:numPr>
              <w:spacing w:line="278" w:lineRule="auto"/>
            </w:pPr>
            <w: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5FECB33E" w14:textId="77777777" w:rsidR="006E5A13" w:rsidRDefault="006E5A13" w:rsidP="00BB39D5">
            <w:pPr>
              <w:pStyle w:val="Akapitzlist"/>
              <w:numPr>
                <w:ilvl w:val="0"/>
                <w:numId w:val="69"/>
              </w:numPr>
              <w:spacing w:line="278" w:lineRule="auto"/>
            </w:pPr>
            <w:r>
              <w:t xml:space="preserve">tryb inteligentny, w którym rozwiązanie będzie powiadamiało wyłącznie o szczególnie podejrzanych zdarzeniach. </w:t>
            </w:r>
          </w:p>
          <w:p w14:paraId="16A53A20" w14:textId="77777777" w:rsidR="006E5A13" w:rsidRDefault="006E5A13" w:rsidP="00BB39D5">
            <w:pPr>
              <w:pStyle w:val="Akapitzlist"/>
              <w:numPr>
                <w:ilvl w:val="0"/>
                <w:numId w:val="17"/>
              </w:numPr>
              <w:spacing w:line="278" w:lineRule="auto"/>
              <w:ind w:left="356"/>
            </w:pPr>
            <w:r>
              <w:t xml:space="preserve">Rozwiązanie musi być wyposażone we wbudowaną funkcję, która wygeneruje pełny raport na temat stacji, na której zostało zainstalowane, w tym przynajmniej z: zainstalowanych aplikacji, usług systemowych, informacji o systemie operacyjnym i </w:t>
            </w:r>
            <w:r>
              <w:lastRenderedPageBreak/>
              <w:t xml:space="preserve">sprzęcie, aktywnych procesów i połączeń sieciowych, harmonogramu systemu operacyjnego, pliku </w:t>
            </w:r>
            <w:proofErr w:type="spellStart"/>
            <w:r>
              <w:t>hosts</w:t>
            </w:r>
            <w:proofErr w:type="spellEnd"/>
            <w:r>
              <w:t xml:space="preserve">, sterowników. </w:t>
            </w:r>
          </w:p>
          <w:p w14:paraId="5BB3A6FA" w14:textId="77777777" w:rsidR="006E5A13" w:rsidRDefault="006E5A13" w:rsidP="00BB39D5">
            <w:pPr>
              <w:pStyle w:val="Akapitzlist"/>
              <w:numPr>
                <w:ilvl w:val="0"/>
                <w:numId w:val="17"/>
              </w:numPr>
              <w:spacing w:line="278" w:lineRule="auto"/>
              <w:ind w:left="356"/>
            </w:pPr>
            <w:r>
              <w:t xml:space="preserve">Funkcja, generująca taki log, ma posiadać przynajmniej 9 poziomów filtrowania wyników pod kątem tego, które z nich są podejrzane dla rozwiązania i mogą stanowić zagrożenie bezpieczeństwa. </w:t>
            </w:r>
          </w:p>
          <w:p w14:paraId="1619BE5B" w14:textId="77777777" w:rsidR="006E5A13" w:rsidRDefault="006E5A13" w:rsidP="00BB39D5">
            <w:pPr>
              <w:pStyle w:val="Akapitzlist"/>
              <w:numPr>
                <w:ilvl w:val="0"/>
                <w:numId w:val="17"/>
              </w:numPr>
              <w:spacing w:line="278" w:lineRule="auto"/>
              <w:ind w:left="356"/>
            </w:pPr>
            <w:r>
              <w:t xml:space="preserve">Rozwiązanie musi posiadać automatyczną, inkrementacyjną aktualizację silnika detekcji. </w:t>
            </w:r>
          </w:p>
          <w:p w14:paraId="74A8745C" w14:textId="77777777" w:rsidR="006E5A13" w:rsidRDefault="006E5A13" w:rsidP="00BB39D5">
            <w:pPr>
              <w:pStyle w:val="Akapitzlist"/>
              <w:numPr>
                <w:ilvl w:val="0"/>
                <w:numId w:val="17"/>
              </w:numPr>
              <w:spacing w:line="278" w:lineRule="auto"/>
              <w:ind w:left="356"/>
            </w:pPr>
            <w:r>
              <w:t xml:space="preserve">Rozwiązanie musi posiadać tylko jeden proces uruchamiany w pamięci, z którego korzystają wszystkie funkcje systemu (antywirus, </w:t>
            </w:r>
            <w:proofErr w:type="spellStart"/>
            <w:r>
              <w:t>antyspyware</w:t>
            </w:r>
            <w:proofErr w:type="spellEnd"/>
            <w:r>
              <w:t xml:space="preserve">, metody heurystyczne). </w:t>
            </w:r>
          </w:p>
          <w:p w14:paraId="7D84DC50" w14:textId="77777777" w:rsidR="006E5A13" w:rsidRDefault="006E5A13" w:rsidP="00BB39D5">
            <w:pPr>
              <w:pStyle w:val="Akapitzlist"/>
              <w:numPr>
                <w:ilvl w:val="0"/>
                <w:numId w:val="17"/>
              </w:numPr>
              <w:spacing w:line="278" w:lineRule="auto"/>
              <w:ind w:left="356"/>
            </w:pPr>
            <w:r>
              <w:t xml:space="preserve">Rozwiązanie musi posiadać funkcjonalność skanera UEFI, który chroni użytkownika poprzez wykrywanie i blokowanie zagrożeń, atakujących jeszcze przed uruchomieniem systemu operacyjnego. </w:t>
            </w:r>
          </w:p>
          <w:p w14:paraId="6D04E2AB" w14:textId="77777777" w:rsidR="006E5A13" w:rsidRDefault="006E5A13" w:rsidP="00BB39D5">
            <w:pPr>
              <w:pStyle w:val="Akapitzlist"/>
              <w:numPr>
                <w:ilvl w:val="0"/>
                <w:numId w:val="17"/>
              </w:numPr>
              <w:spacing w:line="278" w:lineRule="auto"/>
              <w:ind w:left="356"/>
            </w:pPr>
            <w:r>
              <w:t xml:space="preserve">Rozwiązanie musi posiadać ochronę antyspamową dla programu pocztowego Microsoft Outlook. </w:t>
            </w:r>
          </w:p>
          <w:p w14:paraId="6F78B2D4" w14:textId="77777777" w:rsidR="006E5A13" w:rsidRDefault="006E5A13" w:rsidP="00BB39D5">
            <w:pPr>
              <w:pStyle w:val="Akapitzlist"/>
              <w:numPr>
                <w:ilvl w:val="0"/>
                <w:numId w:val="17"/>
              </w:numPr>
              <w:spacing w:line="278" w:lineRule="auto"/>
              <w:ind w:left="356"/>
            </w:pPr>
            <w:r>
              <w:t xml:space="preserve">Zapora osobista rozwiązania musi pracować w jednym z czterech trybów: </w:t>
            </w:r>
          </w:p>
          <w:p w14:paraId="047160D6" w14:textId="77777777" w:rsidR="006E5A13" w:rsidRDefault="006E5A13" w:rsidP="00BB39D5">
            <w:pPr>
              <w:pStyle w:val="Akapitzlist"/>
              <w:numPr>
                <w:ilvl w:val="0"/>
                <w:numId w:val="70"/>
              </w:numPr>
              <w:spacing w:line="278" w:lineRule="auto"/>
            </w:pPr>
            <w:r>
              <w:t xml:space="preserve">tryb automatyczny – rozwiązanie blokuje cały ruch przychodzący i zezwala tylko na połączenia wychodzące, </w:t>
            </w:r>
          </w:p>
          <w:p w14:paraId="0C9CA1ED" w14:textId="77777777" w:rsidR="006E5A13" w:rsidRDefault="006E5A13" w:rsidP="00BB39D5">
            <w:pPr>
              <w:pStyle w:val="Akapitzlist"/>
              <w:numPr>
                <w:ilvl w:val="0"/>
                <w:numId w:val="70"/>
              </w:numPr>
              <w:spacing w:line="278" w:lineRule="auto"/>
            </w:pPr>
            <w:r>
              <w:t xml:space="preserve">tryb interaktywny – rozwiązanie pyta się o każde nowo nawiązywane połączenie, </w:t>
            </w:r>
          </w:p>
          <w:p w14:paraId="6FFCACB4" w14:textId="77777777" w:rsidR="006E5A13" w:rsidRDefault="006E5A13" w:rsidP="00BB39D5">
            <w:pPr>
              <w:pStyle w:val="Akapitzlist"/>
              <w:numPr>
                <w:ilvl w:val="0"/>
                <w:numId w:val="70"/>
              </w:numPr>
              <w:spacing w:line="278" w:lineRule="auto"/>
            </w:pPr>
            <w:r>
              <w:t xml:space="preserve">tryb oparty na regułach – rozwiązanie blokuje cały ruch przychodzący i wychodzący, zezwalając tylko na połączenia skonfigurowane przez administratora, </w:t>
            </w:r>
          </w:p>
          <w:p w14:paraId="4B7A6AA7" w14:textId="77777777" w:rsidR="006E5A13" w:rsidRDefault="006E5A13" w:rsidP="00BB39D5">
            <w:pPr>
              <w:pStyle w:val="Akapitzlist"/>
              <w:numPr>
                <w:ilvl w:val="0"/>
                <w:numId w:val="70"/>
              </w:numPr>
              <w:spacing w:line="278" w:lineRule="auto"/>
            </w:pPr>
            <w:r>
              <w:t xml:space="preserve">tryb uczenia się – rozwiązanie automatycznie tworzy nowe reguły zezwalające na połączenia przychodzące i wychodzące. Administrator musi posiadać możliwość konfigurowania czasu działania trybu. </w:t>
            </w:r>
          </w:p>
          <w:p w14:paraId="325A6CD9" w14:textId="77777777" w:rsidR="006E5A13" w:rsidRDefault="006E5A13" w:rsidP="00BB39D5">
            <w:pPr>
              <w:pStyle w:val="Akapitzlist"/>
              <w:numPr>
                <w:ilvl w:val="0"/>
                <w:numId w:val="17"/>
              </w:numPr>
              <w:spacing w:line="278" w:lineRule="auto"/>
              <w:ind w:left="356"/>
            </w:pPr>
            <w:r>
              <w:t xml:space="preserve">Rozwiązanie musi być wyposażona w moduł bezpiecznej przeglądarki. </w:t>
            </w:r>
          </w:p>
          <w:p w14:paraId="520E950D" w14:textId="007D72AC" w:rsidR="006E5A13" w:rsidRDefault="006E5A13" w:rsidP="00BB39D5">
            <w:pPr>
              <w:pStyle w:val="Akapitzlist"/>
              <w:numPr>
                <w:ilvl w:val="0"/>
                <w:numId w:val="17"/>
              </w:numPr>
              <w:spacing w:line="278" w:lineRule="auto"/>
              <w:ind w:left="356"/>
            </w:pPr>
            <w:r>
              <w:t xml:space="preserve">Przeglądarka musi automatycznie szyfrować wszelkie dane wprowadzane przez użytkownika. </w:t>
            </w:r>
          </w:p>
          <w:p w14:paraId="1478F3DC" w14:textId="77777777" w:rsidR="006E5A13" w:rsidRDefault="006E5A13" w:rsidP="00BB39D5">
            <w:pPr>
              <w:pStyle w:val="Akapitzlist"/>
              <w:numPr>
                <w:ilvl w:val="0"/>
                <w:numId w:val="17"/>
              </w:numPr>
              <w:spacing w:line="278" w:lineRule="auto"/>
              <w:ind w:left="356"/>
            </w:pPr>
            <w:r>
              <w:t xml:space="preserve">Praca w bezpiecznej przeglądarce musi być wyróżniona poprzez odpowiedni kolor ramki przeglądarki oraz informację na ramce przeglądarki. </w:t>
            </w:r>
          </w:p>
          <w:p w14:paraId="7F2FF41E" w14:textId="77777777" w:rsidR="006E5A13" w:rsidRDefault="006E5A13" w:rsidP="00BB39D5">
            <w:pPr>
              <w:pStyle w:val="Akapitzlist"/>
              <w:numPr>
                <w:ilvl w:val="0"/>
                <w:numId w:val="17"/>
              </w:numPr>
              <w:spacing w:line="278" w:lineRule="auto"/>
              <w:ind w:left="356"/>
            </w:pPr>
            <w:r>
              <w:t xml:space="preserve">Rozwiązanie musi być wyposażone w zintegrowany moduł kontroli dostępu do stron internetowych. </w:t>
            </w:r>
          </w:p>
          <w:p w14:paraId="6DB521C0" w14:textId="77777777" w:rsidR="006E5A13" w:rsidRDefault="006E5A13" w:rsidP="00BB39D5">
            <w:pPr>
              <w:pStyle w:val="Akapitzlist"/>
              <w:numPr>
                <w:ilvl w:val="0"/>
                <w:numId w:val="17"/>
              </w:numPr>
              <w:spacing w:line="278" w:lineRule="auto"/>
              <w:ind w:left="356"/>
            </w:pPr>
            <w:r>
              <w:lastRenderedPageBreak/>
              <w:t xml:space="preserve">Rozwiązanie musi posiadać możliwość filtrowania adresów URL w oparciu o co najmniej 140 kategorii i podkategorii. </w:t>
            </w:r>
          </w:p>
          <w:p w14:paraId="58DCB085" w14:textId="77777777" w:rsidR="006E5A13" w:rsidRDefault="006E5A13" w:rsidP="00BB39D5">
            <w:pPr>
              <w:pStyle w:val="Akapitzlist"/>
              <w:numPr>
                <w:ilvl w:val="0"/>
                <w:numId w:val="17"/>
              </w:numPr>
              <w:spacing w:line="278" w:lineRule="auto"/>
              <w:ind w:left="356"/>
            </w:pPr>
            <w:r>
              <w:t xml:space="preserve">Rozwiązanie musi zapewniać ochronę przed zagrożeniami 0-day. </w:t>
            </w:r>
          </w:p>
          <w:p w14:paraId="01018869" w14:textId="674A6B6E" w:rsidR="006E5A13" w:rsidRPr="00DA6058" w:rsidRDefault="006E5A13" w:rsidP="00BB39D5">
            <w:pPr>
              <w:pStyle w:val="Akapitzlist"/>
              <w:numPr>
                <w:ilvl w:val="0"/>
                <w:numId w:val="17"/>
              </w:numPr>
              <w:spacing w:line="278" w:lineRule="auto"/>
              <w:ind w:left="356"/>
            </w:pPr>
            <w:r>
              <w:t xml:space="preserve">W przypadku stacji roboczych rozwiązanie musi posiadać możliwość wstrzymania uruchamiania pobieranych plików za pośrednictwem przeglądarek internetowych, klientów poczty e-mail, z nośników wymiennych oraz wyodrębnionych z archiwum. </w:t>
            </w:r>
          </w:p>
        </w:tc>
      </w:tr>
      <w:tr w:rsidR="006E5A13" w:rsidRPr="00C5370B" w14:paraId="18B742A0" w14:textId="77777777" w:rsidTr="000B29DB">
        <w:tc>
          <w:tcPr>
            <w:tcW w:w="1882" w:type="dxa"/>
            <w:vAlign w:val="center"/>
          </w:tcPr>
          <w:p w14:paraId="3A302331" w14:textId="4EF12519" w:rsidR="006E5A13" w:rsidRPr="00C5370B" w:rsidRDefault="006E5A13" w:rsidP="00F66D70">
            <w:pPr>
              <w:spacing w:line="278" w:lineRule="auto"/>
              <w:rPr>
                <w:bCs/>
                <w:highlight w:val="yellow"/>
              </w:rPr>
            </w:pPr>
            <w:r w:rsidRPr="00E9234C">
              <w:rPr>
                <w:bCs/>
              </w:rPr>
              <w:lastRenderedPageBreak/>
              <w:t>Ochrona serwera</w:t>
            </w:r>
          </w:p>
        </w:tc>
        <w:tc>
          <w:tcPr>
            <w:tcW w:w="7180" w:type="dxa"/>
            <w:vAlign w:val="center"/>
          </w:tcPr>
          <w:p w14:paraId="7B5708FF" w14:textId="1460E878" w:rsidR="006E5A13" w:rsidRDefault="006E5A13" w:rsidP="00BB39D5">
            <w:pPr>
              <w:pStyle w:val="Akapitzlist"/>
              <w:numPr>
                <w:ilvl w:val="0"/>
                <w:numId w:val="18"/>
              </w:numPr>
              <w:spacing w:line="278" w:lineRule="auto"/>
              <w:ind w:left="356"/>
            </w:pPr>
            <w:r>
              <w:t xml:space="preserve">Rozwiązanie </w:t>
            </w:r>
            <w:r w:rsidRPr="00E9234C">
              <w:t>musi wspierać systemy Microsoft Windows Server.</w:t>
            </w:r>
            <w:r>
              <w:t xml:space="preserve"> </w:t>
            </w:r>
          </w:p>
          <w:p w14:paraId="5501146C" w14:textId="77777777" w:rsidR="006E5A13" w:rsidRDefault="006E5A13" w:rsidP="00BB39D5">
            <w:pPr>
              <w:pStyle w:val="Akapitzlist"/>
              <w:numPr>
                <w:ilvl w:val="0"/>
                <w:numId w:val="18"/>
              </w:numPr>
              <w:spacing w:line="278" w:lineRule="auto"/>
              <w:ind w:left="356"/>
            </w:pPr>
            <w:r>
              <w:t xml:space="preserve">Rozwiązanie musi zapewniać ochronę przed wirusami, trojanami, robakami i innymi zagrożeniami. </w:t>
            </w:r>
          </w:p>
          <w:p w14:paraId="257961C1" w14:textId="77777777" w:rsidR="006E5A13" w:rsidRDefault="006E5A13" w:rsidP="00BB39D5">
            <w:pPr>
              <w:pStyle w:val="Akapitzlist"/>
              <w:numPr>
                <w:ilvl w:val="0"/>
                <w:numId w:val="18"/>
              </w:numPr>
              <w:spacing w:line="278" w:lineRule="auto"/>
              <w:ind w:left="356"/>
            </w:pPr>
            <w:r>
              <w:t xml:space="preserve">Rozwiązanie musi zapewniać wykrywanie i usuwanie niebezpiecznych aplikacji typu </w:t>
            </w:r>
            <w:proofErr w:type="spellStart"/>
            <w:r>
              <w:t>adware</w:t>
            </w:r>
            <w:proofErr w:type="spellEnd"/>
            <w:r>
              <w:t xml:space="preserve">, spyware, dialer, </w:t>
            </w:r>
            <w:proofErr w:type="spellStart"/>
            <w:r>
              <w:t>phishing</w:t>
            </w:r>
            <w:proofErr w:type="spellEnd"/>
            <w:r>
              <w:t xml:space="preserve">, narzędzi </w:t>
            </w:r>
            <w:proofErr w:type="spellStart"/>
            <w:r>
              <w:t>hakerskich</w:t>
            </w:r>
            <w:proofErr w:type="spellEnd"/>
            <w:r>
              <w:t xml:space="preserve">, </w:t>
            </w:r>
            <w:proofErr w:type="spellStart"/>
            <w:r>
              <w:t>backdoor</w:t>
            </w:r>
            <w:proofErr w:type="spellEnd"/>
            <w:r>
              <w:t xml:space="preserve">. </w:t>
            </w:r>
          </w:p>
          <w:p w14:paraId="3CA7FFE1" w14:textId="77777777" w:rsidR="006E5A13" w:rsidRDefault="006E5A13" w:rsidP="00BB39D5">
            <w:pPr>
              <w:pStyle w:val="Akapitzlist"/>
              <w:numPr>
                <w:ilvl w:val="0"/>
                <w:numId w:val="18"/>
              </w:numPr>
              <w:spacing w:line="278" w:lineRule="auto"/>
              <w:ind w:left="356"/>
            </w:pPr>
            <w:r>
              <w:t xml:space="preserve">Rozwiązanie musi zapewniać możliwość skanowania dysków sieciowych typu NAS. </w:t>
            </w:r>
          </w:p>
          <w:p w14:paraId="1410419E" w14:textId="77777777" w:rsidR="006E5A13" w:rsidRDefault="006E5A13" w:rsidP="00BB39D5">
            <w:pPr>
              <w:pStyle w:val="Akapitzlist"/>
              <w:numPr>
                <w:ilvl w:val="0"/>
                <w:numId w:val="18"/>
              </w:numPr>
              <w:spacing w:line="278" w:lineRule="auto"/>
              <w:ind w:left="356"/>
            </w:pPr>
            <w: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EB20CEF" w14:textId="77777777" w:rsidR="006E5A13" w:rsidRDefault="006E5A13" w:rsidP="00BB39D5">
            <w:pPr>
              <w:pStyle w:val="Akapitzlist"/>
              <w:numPr>
                <w:ilvl w:val="0"/>
                <w:numId w:val="18"/>
              </w:numPr>
              <w:spacing w:line="278" w:lineRule="auto"/>
              <w:ind w:left="356"/>
            </w:pPr>
            <w:r>
              <w:t xml:space="preserve">Rozwiązanie musi wspierać automatyczną, inkrementacyjną aktualizację silnika detekcji. </w:t>
            </w:r>
          </w:p>
          <w:p w14:paraId="1FA7120E" w14:textId="77777777" w:rsidR="006E5A13" w:rsidRDefault="006E5A13" w:rsidP="00BB39D5">
            <w:pPr>
              <w:pStyle w:val="Akapitzlist"/>
              <w:numPr>
                <w:ilvl w:val="0"/>
                <w:numId w:val="18"/>
              </w:numPr>
              <w:spacing w:line="278" w:lineRule="auto"/>
              <w:ind w:left="356"/>
            </w:pPr>
            <w:r>
              <w:t xml:space="preserve">Rozwiązanie musi posiadać możliwość wykluczania ze skanowania procesów. </w:t>
            </w:r>
          </w:p>
          <w:p w14:paraId="676C65C5" w14:textId="77777777" w:rsidR="006E5A13" w:rsidRDefault="006E5A13" w:rsidP="00BB39D5">
            <w:pPr>
              <w:pStyle w:val="Akapitzlist"/>
              <w:numPr>
                <w:ilvl w:val="0"/>
                <w:numId w:val="18"/>
              </w:numPr>
              <w:spacing w:line="278" w:lineRule="auto"/>
              <w:ind w:left="356"/>
            </w:pPr>
            <w:r>
              <w:t xml:space="preserve">Rozwiązanie musi posiadać możliwość określenia typu podejrzanych plików, jakie będą przesyłane do producenta, w tym co najmniej pliki wykonywalne, archiwa, skrypty, dokumenty. </w:t>
            </w:r>
          </w:p>
          <w:p w14:paraId="5D12CBBD" w14:textId="77777777" w:rsidR="006E5A13" w:rsidRDefault="006E5A13" w:rsidP="00BB39D5">
            <w:pPr>
              <w:ind w:left="-4"/>
            </w:pPr>
            <w:r>
              <w:t xml:space="preserve">Dodatkowe wymagania dla ochrony serwerów Windows: </w:t>
            </w:r>
          </w:p>
          <w:p w14:paraId="351F0593" w14:textId="77777777" w:rsidR="006E5A13" w:rsidRDefault="006E5A13" w:rsidP="00BB39D5">
            <w:pPr>
              <w:pStyle w:val="Akapitzlist"/>
              <w:numPr>
                <w:ilvl w:val="0"/>
                <w:numId w:val="18"/>
              </w:numPr>
              <w:spacing w:line="278" w:lineRule="auto"/>
              <w:ind w:left="356"/>
            </w:pPr>
            <w:r>
              <w:t xml:space="preserve">Rozwiązanie musi posiadać możliwość skanowania plików i folderów, znajdujących się w usłudze chmurowej OneDrive. </w:t>
            </w:r>
          </w:p>
          <w:p w14:paraId="0225B22C" w14:textId="77777777" w:rsidR="006E5A13" w:rsidRDefault="006E5A13" w:rsidP="00BB39D5">
            <w:pPr>
              <w:pStyle w:val="Akapitzlist"/>
              <w:numPr>
                <w:ilvl w:val="0"/>
                <w:numId w:val="18"/>
              </w:numPr>
              <w:spacing w:line="278" w:lineRule="auto"/>
              <w:ind w:left="356"/>
            </w:pPr>
            <w:r>
              <w:t xml:space="preserve">Rozwiązanie musi posiadać system zapobiegania włamaniom działający na hoście (HIPS). </w:t>
            </w:r>
          </w:p>
          <w:p w14:paraId="7B30E652" w14:textId="77777777" w:rsidR="006E5A13" w:rsidRDefault="006E5A13" w:rsidP="00BB39D5">
            <w:pPr>
              <w:pStyle w:val="Akapitzlist"/>
              <w:numPr>
                <w:ilvl w:val="0"/>
                <w:numId w:val="18"/>
              </w:numPr>
              <w:spacing w:line="278" w:lineRule="auto"/>
              <w:ind w:left="356"/>
            </w:pPr>
            <w:r>
              <w:t xml:space="preserve">Rozwiązanie musi wspierać skanowanie magazynu Hyper-V. </w:t>
            </w:r>
          </w:p>
          <w:p w14:paraId="1E00DBAB" w14:textId="77777777" w:rsidR="006E5A13" w:rsidRDefault="006E5A13" w:rsidP="00BB39D5">
            <w:pPr>
              <w:pStyle w:val="Akapitzlist"/>
              <w:numPr>
                <w:ilvl w:val="0"/>
                <w:numId w:val="18"/>
              </w:numPr>
              <w:spacing w:line="278" w:lineRule="auto"/>
              <w:ind w:left="356"/>
            </w:pPr>
            <w:r>
              <w:t xml:space="preserve">Rozwiązanie musi posiadać funkcjonalność skanera UEFI, który chroni użytkownika poprzez wykrywanie i blokowanie zagrożeń, atakujących jeszcze przed uruchomieniem systemu operacyjnego. </w:t>
            </w:r>
          </w:p>
          <w:p w14:paraId="21F7EDB0" w14:textId="77777777" w:rsidR="006E5A13" w:rsidRDefault="006E5A13" w:rsidP="00BB39D5">
            <w:pPr>
              <w:pStyle w:val="Akapitzlist"/>
              <w:numPr>
                <w:ilvl w:val="0"/>
                <w:numId w:val="18"/>
              </w:numPr>
              <w:spacing w:line="278" w:lineRule="auto"/>
              <w:ind w:left="356"/>
            </w:pPr>
            <w:r>
              <w:lastRenderedPageBreak/>
              <w:t xml:space="preserve">Rozwiązanie musi zapewniać administratorowi blokowanie zewnętrznych nośników danych na stacji w tym przynajmniej: Pamięci masowych, optycznych pamięci masowych, pamięci masowych </w:t>
            </w:r>
            <w:proofErr w:type="spellStart"/>
            <w:r>
              <w:t>Firewire</w:t>
            </w:r>
            <w:proofErr w:type="spellEnd"/>
            <w:r>
              <w:t xml:space="preserve">, urządzeń do tworzenia obrazów, drukarek USB, urządzeń Bluetooth, czytników kart inteligentnych, modemów, portów LPT/COM oraz urządzeń przenośnych. </w:t>
            </w:r>
          </w:p>
          <w:p w14:paraId="3F66461D" w14:textId="77777777" w:rsidR="006E5A13" w:rsidRDefault="006E5A13" w:rsidP="00BB39D5">
            <w:pPr>
              <w:pStyle w:val="Akapitzlist"/>
              <w:numPr>
                <w:ilvl w:val="0"/>
                <w:numId w:val="18"/>
              </w:numPr>
              <w:spacing w:line="278" w:lineRule="auto"/>
              <w:ind w:left="356"/>
            </w:pPr>
            <w:r>
              <w:t xml:space="preserve">Rozwiązanie musi automatyczne wykrywać usługi zainstalowane na serwerze i tworzyć dla nich odpowiednie wyjątki. </w:t>
            </w:r>
          </w:p>
          <w:p w14:paraId="519CA3D2" w14:textId="77777777" w:rsidR="006E5A13" w:rsidRDefault="006E5A13" w:rsidP="00BB39D5">
            <w:pPr>
              <w:pStyle w:val="Akapitzlist"/>
              <w:numPr>
                <w:ilvl w:val="0"/>
                <w:numId w:val="18"/>
              </w:numPr>
              <w:spacing w:line="278" w:lineRule="auto"/>
              <w:ind w:left="356"/>
            </w:pPr>
            <w:r>
              <w:t xml:space="preserve">Rozwiązanie musi posiadać wbudowany system IDS z detekcją prób ataków, anomalii w pracy sieci oraz wykrywaniem aktywności wirusów sieciowych. </w:t>
            </w:r>
          </w:p>
          <w:p w14:paraId="01458E9A" w14:textId="77777777" w:rsidR="006E5A13" w:rsidRDefault="006E5A13" w:rsidP="00BB39D5">
            <w:pPr>
              <w:pStyle w:val="Akapitzlist"/>
              <w:numPr>
                <w:ilvl w:val="0"/>
                <w:numId w:val="18"/>
              </w:numPr>
              <w:spacing w:line="278" w:lineRule="auto"/>
              <w:ind w:left="356"/>
            </w:pPr>
            <w:r>
              <w:t xml:space="preserve">Rozwiązanie musi zapewniać możliwość dodawania wyjątków dla systemu IDS, co najmniej w oparciu o występujący alert, kierunek, aplikacje, czynność oraz adres IP. </w:t>
            </w:r>
          </w:p>
          <w:p w14:paraId="14D1835A" w14:textId="40CE1164" w:rsidR="006E5A13" w:rsidRPr="00DD5A99" w:rsidRDefault="006E5A13" w:rsidP="007E5783">
            <w:pPr>
              <w:pStyle w:val="Akapitzlist"/>
              <w:numPr>
                <w:ilvl w:val="0"/>
                <w:numId w:val="18"/>
              </w:numPr>
              <w:spacing w:line="278" w:lineRule="auto"/>
              <w:ind w:left="356"/>
            </w:pPr>
            <w:r>
              <w:t xml:space="preserve">Rozwiązanie musi posiadać ochronę przed oprogramowaniem wymuszającym okup za pomocą dedykowanego modułu. </w:t>
            </w:r>
          </w:p>
        </w:tc>
      </w:tr>
      <w:tr w:rsidR="006E5A13" w:rsidRPr="00C5370B" w14:paraId="034A06CB" w14:textId="77777777" w:rsidTr="000B29DB">
        <w:tc>
          <w:tcPr>
            <w:tcW w:w="1882" w:type="dxa"/>
            <w:vAlign w:val="center"/>
          </w:tcPr>
          <w:p w14:paraId="6C248744" w14:textId="7C54268A" w:rsidR="006E5A13" w:rsidRPr="00BB39D5" w:rsidRDefault="006E5A13" w:rsidP="00F66D70">
            <w:pPr>
              <w:rPr>
                <w:bCs/>
                <w:highlight w:val="yellow"/>
              </w:rPr>
            </w:pPr>
            <w:r w:rsidRPr="001637DE">
              <w:rPr>
                <w:bCs/>
              </w:rPr>
              <w:lastRenderedPageBreak/>
              <w:t>Wsparcie</w:t>
            </w:r>
          </w:p>
        </w:tc>
        <w:tc>
          <w:tcPr>
            <w:tcW w:w="7180" w:type="dxa"/>
            <w:vAlign w:val="center"/>
          </w:tcPr>
          <w:p w14:paraId="4CB6475E" w14:textId="77777777" w:rsidR="006E5A13" w:rsidRPr="009D54FB" w:rsidRDefault="006E5A13" w:rsidP="009D54FB">
            <w:pPr>
              <w:spacing w:line="278" w:lineRule="auto"/>
              <w:rPr>
                <w:bCs/>
              </w:rPr>
            </w:pPr>
            <w:r w:rsidRPr="009D54FB">
              <w:rPr>
                <w:bCs/>
              </w:rPr>
              <w:t>Wymagane wsparcie producenta lub dystrybutora na okres równy okresowi licencjonowania, w tym:</w:t>
            </w:r>
          </w:p>
          <w:p w14:paraId="07DCBB4A" w14:textId="77777777" w:rsidR="006E5A13" w:rsidRPr="009D54FB" w:rsidRDefault="006E5A13" w:rsidP="009D54FB">
            <w:pPr>
              <w:spacing w:line="278" w:lineRule="auto"/>
              <w:rPr>
                <w:bCs/>
              </w:rPr>
            </w:pPr>
            <w:r w:rsidRPr="009D54FB">
              <w:rPr>
                <w:bCs/>
              </w:rPr>
              <w:t>nielimitowany dostęp do poprawek i aktualizacji,</w:t>
            </w:r>
          </w:p>
          <w:p w14:paraId="3A09CD11" w14:textId="77777777" w:rsidR="006E5A13" w:rsidRPr="009D54FB" w:rsidRDefault="006E5A13" w:rsidP="009D54FB">
            <w:pPr>
              <w:spacing w:line="278" w:lineRule="auto"/>
              <w:rPr>
                <w:bCs/>
              </w:rPr>
            </w:pPr>
            <w:r w:rsidRPr="009D54FB">
              <w:rPr>
                <w:bCs/>
              </w:rPr>
              <w:t>dostęp do nowych funkcji i funkcjonalności w obrębie modułów licencyjnych,</w:t>
            </w:r>
          </w:p>
          <w:p w14:paraId="250CCE15" w14:textId="77777777" w:rsidR="006E5A13" w:rsidRPr="009D54FB" w:rsidRDefault="006E5A13" w:rsidP="009D54FB">
            <w:pPr>
              <w:spacing w:line="278" w:lineRule="auto"/>
              <w:rPr>
                <w:bCs/>
              </w:rPr>
            </w:pPr>
            <w:r w:rsidRPr="009D54FB">
              <w:rPr>
                <w:bCs/>
              </w:rPr>
              <w:t>wsparcie telefoniczne i mailowe producenta w trybie 24 x 7.</w:t>
            </w:r>
          </w:p>
          <w:p w14:paraId="506631CA" w14:textId="3A3BC8FF" w:rsidR="006E5A13" w:rsidRPr="009D54FB" w:rsidRDefault="006E5A13" w:rsidP="009D54FB">
            <w:pPr>
              <w:spacing w:line="278" w:lineRule="auto"/>
              <w:rPr>
                <w:bCs/>
              </w:rPr>
            </w:pPr>
            <w:r w:rsidRPr="009D54FB">
              <w:rPr>
                <w:bCs/>
              </w:rPr>
              <w:t xml:space="preserve">Wsparcie techniczne </w:t>
            </w:r>
            <w:r>
              <w:rPr>
                <w:bCs/>
              </w:rPr>
              <w:t>dla o</w:t>
            </w:r>
            <w:r w:rsidRPr="009D54FB">
              <w:rPr>
                <w:bCs/>
              </w:rPr>
              <w:t>program</w:t>
            </w:r>
            <w:r>
              <w:rPr>
                <w:bCs/>
              </w:rPr>
              <w:t>owania</w:t>
            </w:r>
            <w:r w:rsidRPr="009D54FB">
              <w:rPr>
                <w:bCs/>
              </w:rPr>
              <w:t xml:space="preserve"> musi być świadczone w języku polskim przez producenta lub dystrybutora, autoryzowanego przez producenta rozwiązania.</w:t>
            </w:r>
          </w:p>
        </w:tc>
      </w:tr>
    </w:tbl>
    <w:p w14:paraId="2DF34DD9" w14:textId="77777777" w:rsidR="00F67914" w:rsidRDefault="00F67914" w:rsidP="00F67914"/>
    <w:p w14:paraId="39125C91" w14:textId="74A30B3E" w:rsidR="00310B47" w:rsidRDefault="00310B47" w:rsidP="00766A12">
      <w:pPr>
        <w:pStyle w:val="Nagwek2"/>
        <w:numPr>
          <w:ilvl w:val="1"/>
          <w:numId w:val="3"/>
        </w:numPr>
        <w:ind w:left="357" w:hanging="357"/>
      </w:pPr>
      <w:r>
        <w:t>Zakup oprogramowania do monitorowania sieci LAN i inwentaryzacji zasobów</w:t>
      </w:r>
    </w:p>
    <w:tbl>
      <w:tblPr>
        <w:tblStyle w:val="Tabela-Siatka"/>
        <w:tblW w:w="0" w:type="auto"/>
        <w:tblLook w:val="04A0" w:firstRow="1" w:lastRow="0" w:firstColumn="1" w:lastColumn="0" w:noHBand="0" w:noVBand="1"/>
      </w:tblPr>
      <w:tblGrid>
        <w:gridCol w:w="1889"/>
        <w:gridCol w:w="7173"/>
      </w:tblGrid>
      <w:tr w:rsidR="006E5A13" w:rsidRPr="00C3382A" w14:paraId="0B5CE64E" w14:textId="77777777" w:rsidTr="000B29DB">
        <w:tc>
          <w:tcPr>
            <w:tcW w:w="1889" w:type="dxa"/>
          </w:tcPr>
          <w:p w14:paraId="51A45533" w14:textId="77777777" w:rsidR="006E5A13" w:rsidRPr="00C3382A" w:rsidRDefault="006E5A13" w:rsidP="00F66D70">
            <w:pPr>
              <w:spacing w:line="278" w:lineRule="auto"/>
              <w:rPr>
                <w:b/>
              </w:rPr>
            </w:pPr>
            <w:r w:rsidRPr="00C3382A">
              <w:rPr>
                <w:b/>
              </w:rPr>
              <w:t>Obszar wymagań</w:t>
            </w:r>
          </w:p>
        </w:tc>
        <w:tc>
          <w:tcPr>
            <w:tcW w:w="7173" w:type="dxa"/>
          </w:tcPr>
          <w:p w14:paraId="28655D92" w14:textId="77777777" w:rsidR="006E5A13" w:rsidRPr="00C3382A" w:rsidRDefault="006E5A13" w:rsidP="00F66D70">
            <w:pPr>
              <w:spacing w:line="278" w:lineRule="auto"/>
              <w:rPr>
                <w:b/>
              </w:rPr>
            </w:pPr>
            <w:r w:rsidRPr="00C3382A">
              <w:rPr>
                <w:b/>
              </w:rPr>
              <w:t>Wymagania minimalne</w:t>
            </w:r>
          </w:p>
        </w:tc>
      </w:tr>
      <w:tr w:rsidR="006E5A13" w:rsidRPr="00C5370B" w14:paraId="14D61653" w14:textId="77777777" w:rsidTr="000B29DB">
        <w:tc>
          <w:tcPr>
            <w:tcW w:w="1889" w:type="dxa"/>
          </w:tcPr>
          <w:p w14:paraId="2636CBF7" w14:textId="77777777" w:rsidR="006E5A13" w:rsidRPr="00C3382A" w:rsidRDefault="006E5A13" w:rsidP="00F66D70">
            <w:pPr>
              <w:spacing w:line="23" w:lineRule="atLeast"/>
              <w:rPr>
                <w:bCs/>
              </w:rPr>
            </w:pPr>
            <w:r w:rsidRPr="00C3382A">
              <w:rPr>
                <w:bCs/>
              </w:rPr>
              <w:t>Licencja</w:t>
            </w:r>
          </w:p>
        </w:tc>
        <w:tc>
          <w:tcPr>
            <w:tcW w:w="7173" w:type="dxa"/>
          </w:tcPr>
          <w:p w14:paraId="492C8A2A" w14:textId="675B2D97" w:rsidR="006E5A13" w:rsidRPr="00C3382A" w:rsidRDefault="006E5A13" w:rsidP="00A46AE7">
            <w:pPr>
              <w:spacing w:line="278" w:lineRule="auto"/>
            </w:pPr>
            <w:r w:rsidRPr="00C3382A">
              <w:t xml:space="preserve">Wymagane dostarczenie licencji bezterminowych na </w:t>
            </w:r>
            <w:r>
              <w:t>70</w:t>
            </w:r>
            <w:r w:rsidRPr="00C3382A">
              <w:t xml:space="preserve"> urządzeń końcowych</w:t>
            </w:r>
            <w:r>
              <w:t>, uprawniającej do korzystania ze wsparcia producenta do</w:t>
            </w:r>
            <w:r w:rsidRPr="00A46AE7">
              <w:t xml:space="preserve"> 8 kwietnia 2026 r.</w:t>
            </w:r>
          </w:p>
        </w:tc>
      </w:tr>
      <w:tr w:rsidR="006E5A13" w:rsidRPr="00C5370B" w14:paraId="775FD808" w14:textId="77777777" w:rsidTr="000B29DB">
        <w:tc>
          <w:tcPr>
            <w:tcW w:w="1889" w:type="dxa"/>
            <w:vAlign w:val="center"/>
          </w:tcPr>
          <w:p w14:paraId="742333E8" w14:textId="77777777" w:rsidR="006E5A13" w:rsidRPr="00DF676A" w:rsidRDefault="006E5A13" w:rsidP="00F66D70">
            <w:pPr>
              <w:spacing w:line="23" w:lineRule="atLeast"/>
              <w:rPr>
                <w:bCs/>
              </w:rPr>
            </w:pPr>
            <w:r w:rsidRPr="00DF676A">
              <w:t>Zarządzanie zasobami - sprzęt informatyczny</w:t>
            </w:r>
          </w:p>
        </w:tc>
        <w:tc>
          <w:tcPr>
            <w:tcW w:w="7173" w:type="dxa"/>
            <w:vAlign w:val="center"/>
          </w:tcPr>
          <w:p w14:paraId="058B4F9C" w14:textId="77777777" w:rsidR="006E5A13" w:rsidRPr="00DF676A" w:rsidRDefault="006E5A13" w:rsidP="00F66D70">
            <w:pPr>
              <w:numPr>
                <w:ilvl w:val="0"/>
                <w:numId w:val="27"/>
              </w:numPr>
              <w:spacing w:line="278" w:lineRule="auto"/>
            </w:pPr>
            <w:r w:rsidRPr="00DF676A">
              <w:t>Centralne zarządzanie wynikami skanowania sprzętu i oprogramowania.</w:t>
            </w:r>
          </w:p>
          <w:p w14:paraId="4C79BEC1" w14:textId="77777777" w:rsidR="006E5A13" w:rsidRPr="00DF676A" w:rsidRDefault="006E5A13" w:rsidP="00F66D70">
            <w:pPr>
              <w:numPr>
                <w:ilvl w:val="0"/>
                <w:numId w:val="27"/>
              </w:numPr>
              <w:spacing w:line="278" w:lineRule="auto"/>
            </w:pPr>
            <w:r w:rsidRPr="00DF676A">
              <w:t>Zdalne wykrywanie urządzeń w sieci za pomocą protokołów PING, ARP oraz SNMP.</w:t>
            </w:r>
          </w:p>
          <w:p w14:paraId="7597DCF5" w14:textId="77777777" w:rsidR="006E5A13" w:rsidRPr="00DF676A" w:rsidRDefault="006E5A13" w:rsidP="00F66D70">
            <w:pPr>
              <w:numPr>
                <w:ilvl w:val="0"/>
                <w:numId w:val="27"/>
              </w:numPr>
              <w:spacing w:line="278" w:lineRule="auto"/>
            </w:pPr>
            <w:r w:rsidRPr="00DF676A">
              <w:t>Automatyczne wykrywanie adresów IP, MAC, DNS, Systemu Operacyjnego wraz z informacją o aktualizacji.</w:t>
            </w:r>
          </w:p>
          <w:p w14:paraId="5E04A3F4" w14:textId="77777777" w:rsidR="006E5A13" w:rsidRPr="00DF676A" w:rsidRDefault="006E5A13" w:rsidP="00F66D70">
            <w:pPr>
              <w:numPr>
                <w:ilvl w:val="0"/>
                <w:numId w:val="27"/>
              </w:numPr>
              <w:spacing w:line="278" w:lineRule="auto"/>
            </w:pPr>
            <w:r w:rsidRPr="00DF676A">
              <w:lastRenderedPageBreak/>
              <w:t>Automatyczne wykrywanie czy komputer jest członkiem domeny oraz do jakiej domeny lub grupy roboczej należy.</w:t>
            </w:r>
          </w:p>
          <w:p w14:paraId="7312B8B4" w14:textId="77777777" w:rsidR="006E5A13" w:rsidRPr="00DF676A" w:rsidRDefault="006E5A13" w:rsidP="00F66D70">
            <w:pPr>
              <w:numPr>
                <w:ilvl w:val="0"/>
                <w:numId w:val="27"/>
              </w:numPr>
              <w:spacing w:line="278" w:lineRule="auto"/>
            </w:pPr>
            <w:r w:rsidRPr="00DF676A">
              <w:t>Odwzorowanie struktury organizacji w oparciu o Active Directory.</w:t>
            </w:r>
          </w:p>
          <w:p w14:paraId="3044D544" w14:textId="77777777" w:rsidR="006E5A13" w:rsidRPr="00DF676A" w:rsidRDefault="006E5A13" w:rsidP="00F66D70">
            <w:pPr>
              <w:numPr>
                <w:ilvl w:val="0"/>
                <w:numId w:val="27"/>
              </w:numPr>
              <w:spacing w:line="278" w:lineRule="auto"/>
            </w:pPr>
            <w:r w:rsidRPr="00DF676A">
              <w:t>Jednostronna synchronizacja komputerów oraz drukarek z AD (Odwzorowanie wszystkich wprowadzonych zmian w rekordach Active Directory).</w:t>
            </w:r>
          </w:p>
          <w:p w14:paraId="5BB65F8D" w14:textId="77777777" w:rsidR="006E5A13" w:rsidRPr="00DF676A" w:rsidRDefault="006E5A13" w:rsidP="00F66D70">
            <w:pPr>
              <w:numPr>
                <w:ilvl w:val="0"/>
                <w:numId w:val="27"/>
              </w:numPr>
              <w:spacing w:line="278" w:lineRule="auto"/>
            </w:pPr>
            <w:r w:rsidRPr="00DF676A">
              <w:t>Automatyczne skanowanie całości lub wybranych grup Active Directory oraz sieci.</w:t>
            </w:r>
          </w:p>
          <w:p w14:paraId="7E7C99DB" w14:textId="77777777" w:rsidR="006E5A13" w:rsidRPr="00DF676A" w:rsidRDefault="006E5A13" w:rsidP="00F66D70">
            <w:pPr>
              <w:numPr>
                <w:ilvl w:val="0"/>
                <w:numId w:val="27"/>
              </w:numPr>
              <w:spacing w:line="278" w:lineRule="auto"/>
            </w:pPr>
            <w:r w:rsidRPr="00DF676A">
              <w:t>Grupowanie wyposażenia z podziałem na wydziały organizacyjne.</w:t>
            </w:r>
          </w:p>
          <w:p w14:paraId="0D276D82" w14:textId="77777777" w:rsidR="006E5A13" w:rsidRPr="00DF676A" w:rsidRDefault="006E5A13" w:rsidP="00F66D70">
            <w:pPr>
              <w:numPr>
                <w:ilvl w:val="0"/>
                <w:numId w:val="27"/>
              </w:numPr>
              <w:spacing w:line="278" w:lineRule="auto"/>
            </w:pPr>
            <w:r w:rsidRPr="00DF676A">
              <w:t>Inwentaryzacja dowolnych elementów wyposażenia (biurka, szafy, telefony, etc.).</w:t>
            </w:r>
          </w:p>
          <w:p w14:paraId="3CA0CCF3" w14:textId="77777777" w:rsidR="006E5A13" w:rsidRPr="00DF676A" w:rsidRDefault="006E5A13" w:rsidP="00F66D70">
            <w:pPr>
              <w:numPr>
                <w:ilvl w:val="0"/>
                <w:numId w:val="27"/>
              </w:numPr>
              <w:spacing w:line="278" w:lineRule="auto"/>
            </w:pPr>
            <w:r w:rsidRPr="00DF676A">
              <w:t>Utworzenie własnych typów elementów wyposażenia.</w:t>
            </w:r>
          </w:p>
          <w:p w14:paraId="7FE34D02" w14:textId="77777777" w:rsidR="006E5A13" w:rsidRPr="00DF676A" w:rsidRDefault="006E5A13" w:rsidP="00F66D70">
            <w:pPr>
              <w:numPr>
                <w:ilvl w:val="0"/>
                <w:numId w:val="27"/>
              </w:numPr>
              <w:spacing w:line="278" w:lineRule="auto"/>
            </w:pPr>
            <w:r w:rsidRPr="00DF676A">
              <w:t>Łączenie elementów wyposażenia w zestawy.</w:t>
            </w:r>
          </w:p>
          <w:p w14:paraId="4E0E318C" w14:textId="77777777" w:rsidR="006E5A13" w:rsidRPr="00DF676A" w:rsidRDefault="006E5A13" w:rsidP="00F66D70">
            <w:pPr>
              <w:numPr>
                <w:ilvl w:val="0"/>
                <w:numId w:val="27"/>
              </w:numPr>
              <w:spacing w:line="278" w:lineRule="auto"/>
            </w:pPr>
            <w:r w:rsidRPr="00DF676A">
              <w:t>Przypisywanie zasobu do wielu zestawów.</w:t>
            </w:r>
          </w:p>
          <w:p w14:paraId="118FB063" w14:textId="77777777" w:rsidR="006E5A13" w:rsidRPr="00DF676A" w:rsidRDefault="006E5A13" w:rsidP="00F66D70">
            <w:pPr>
              <w:numPr>
                <w:ilvl w:val="0"/>
                <w:numId w:val="27"/>
              </w:numPr>
              <w:spacing w:line="278" w:lineRule="auto"/>
            </w:pPr>
            <w:r w:rsidRPr="00DF676A">
              <w:t>Grupowanie, sortowanie i filtrowanie po dowolnie nadanych atrybutach.</w:t>
            </w:r>
          </w:p>
          <w:p w14:paraId="506E885A" w14:textId="77777777" w:rsidR="006E5A13" w:rsidRPr="00DF676A" w:rsidRDefault="006E5A13" w:rsidP="00F66D70">
            <w:pPr>
              <w:numPr>
                <w:ilvl w:val="0"/>
                <w:numId w:val="27"/>
              </w:numPr>
              <w:spacing w:line="278" w:lineRule="auto"/>
            </w:pPr>
            <w:r w:rsidRPr="00DF676A">
              <w:t>Podpięcie dowolnych załączników, np. skany faktur, gwarancji oraz wszelkich innych plików.</w:t>
            </w:r>
          </w:p>
          <w:p w14:paraId="3B71BBFD" w14:textId="77777777" w:rsidR="006E5A13" w:rsidRPr="00DF676A" w:rsidRDefault="006E5A13" w:rsidP="00F66D70">
            <w:pPr>
              <w:numPr>
                <w:ilvl w:val="0"/>
                <w:numId w:val="27"/>
              </w:numPr>
              <w:spacing w:line="278" w:lineRule="auto"/>
            </w:pPr>
            <w:r w:rsidRPr="00DF676A">
              <w:t>Przypisywanie sprzętu do konkretnych osób.</w:t>
            </w:r>
          </w:p>
          <w:p w14:paraId="1545A3D7" w14:textId="77777777" w:rsidR="006E5A13" w:rsidRPr="00DF676A" w:rsidRDefault="006E5A13" w:rsidP="00F66D70">
            <w:pPr>
              <w:numPr>
                <w:ilvl w:val="0"/>
                <w:numId w:val="27"/>
              </w:numPr>
              <w:spacing w:line="278" w:lineRule="auto"/>
            </w:pPr>
            <w:r w:rsidRPr="00DF676A">
              <w:t>Automatyczne wyznaczanie 'Głównego użytkownika' komputera.</w:t>
            </w:r>
          </w:p>
          <w:p w14:paraId="2BAB3B29" w14:textId="77777777" w:rsidR="006E5A13" w:rsidRPr="00DF676A" w:rsidRDefault="006E5A13" w:rsidP="00F66D70">
            <w:pPr>
              <w:numPr>
                <w:ilvl w:val="0"/>
                <w:numId w:val="27"/>
              </w:numPr>
              <w:spacing w:line="278" w:lineRule="auto"/>
            </w:pPr>
            <w:r w:rsidRPr="00DF676A">
              <w:t>Wiązanie wielu rekordów wyposażenia z użytkownikiem.</w:t>
            </w:r>
          </w:p>
          <w:p w14:paraId="63095561" w14:textId="77777777" w:rsidR="006E5A13" w:rsidRPr="00DF676A" w:rsidRDefault="006E5A13" w:rsidP="00F66D70">
            <w:pPr>
              <w:numPr>
                <w:ilvl w:val="0"/>
                <w:numId w:val="27"/>
              </w:numPr>
              <w:spacing w:line="278" w:lineRule="auto"/>
            </w:pPr>
            <w:r w:rsidRPr="00DF676A">
              <w:t>Przypisywanie sprzętu do dowolnej lokalizacji.</w:t>
            </w:r>
          </w:p>
          <w:p w14:paraId="781D60FF" w14:textId="77777777" w:rsidR="006E5A13" w:rsidRPr="00DF676A" w:rsidRDefault="006E5A13" w:rsidP="00F66D70">
            <w:pPr>
              <w:numPr>
                <w:ilvl w:val="0"/>
                <w:numId w:val="27"/>
              </w:numPr>
              <w:spacing w:line="278" w:lineRule="auto"/>
            </w:pPr>
            <w:r w:rsidRPr="00DF676A">
              <w:t>Definiowanie własnych, dowolnych atrybutów sprzętu.</w:t>
            </w:r>
          </w:p>
          <w:p w14:paraId="1A1F1305" w14:textId="77777777" w:rsidR="006E5A13" w:rsidRPr="00DF676A" w:rsidRDefault="006E5A13" w:rsidP="00F66D70">
            <w:pPr>
              <w:numPr>
                <w:ilvl w:val="0"/>
                <w:numId w:val="27"/>
              </w:numPr>
              <w:spacing w:line="278" w:lineRule="auto"/>
            </w:pPr>
            <w:r w:rsidRPr="00DF676A">
              <w:t>Wydruk etykiet z kodami kreskowymi do inwentaryzacji wyposażenia.</w:t>
            </w:r>
          </w:p>
          <w:p w14:paraId="35296E60" w14:textId="77777777" w:rsidR="006E5A13" w:rsidRPr="00DF676A" w:rsidRDefault="006E5A13" w:rsidP="00F66D70">
            <w:pPr>
              <w:numPr>
                <w:ilvl w:val="0"/>
                <w:numId w:val="27"/>
              </w:numPr>
              <w:spacing w:line="278" w:lineRule="auto"/>
            </w:pPr>
            <w:r w:rsidRPr="00DF676A">
              <w:t>Grupowa zmiana domeny/grupy roboczej zasobu.</w:t>
            </w:r>
          </w:p>
          <w:p w14:paraId="117C1E43" w14:textId="77777777" w:rsidR="006E5A13" w:rsidRPr="00DF676A" w:rsidRDefault="006E5A13" w:rsidP="00F66D70">
            <w:pPr>
              <w:numPr>
                <w:ilvl w:val="0"/>
                <w:numId w:val="27"/>
              </w:numPr>
              <w:spacing w:line="278" w:lineRule="auto"/>
            </w:pPr>
            <w:r w:rsidRPr="00DF676A">
              <w:t>Ułatwienie inwentaryzacji sprzętu (kody QR, zestawy, historia).</w:t>
            </w:r>
          </w:p>
          <w:p w14:paraId="61A1AB75" w14:textId="77777777" w:rsidR="006E5A13" w:rsidRPr="00DF676A" w:rsidRDefault="006E5A13" w:rsidP="00F66D70">
            <w:pPr>
              <w:numPr>
                <w:ilvl w:val="0"/>
                <w:numId w:val="27"/>
              </w:numPr>
              <w:spacing w:line="278" w:lineRule="auto"/>
            </w:pPr>
            <w:r w:rsidRPr="00DF676A">
              <w:t>Automatyczne wykrywanie typu komputera (Desktop\Notebook\Serwer\Kontroler domeny) na podstawie wyników skanowania sprzętu.</w:t>
            </w:r>
          </w:p>
          <w:p w14:paraId="123B8D69" w14:textId="77777777" w:rsidR="006E5A13" w:rsidRPr="00DF676A" w:rsidRDefault="006E5A13" w:rsidP="00F66D70">
            <w:pPr>
              <w:numPr>
                <w:ilvl w:val="0"/>
                <w:numId w:val="27"/>
              </w:numPr>
              <w:spacing w:line="278" w:lineRule="auto"/>
            </w:pPr>
            <w:r w:rsidRPr="00DF676A">
              <w:t>Automatyczne uzupełnianie informacji o procesorze, liczbie rdzeni, ilości pamięci RAM, rozmiarze dysku, nazwie karty graficznej i rozdzielczości monitora w obiekcie zasobu po wykonaniu skanowania sprzętu.</w:t>
            </w:r>
          </w:p>
          <w:p w14:paraId="11ACA9D3" w14:textId="77777777" w:rsidR="006E5A13" w:rsidRPr="00DF676A" w:rsidRDefault="006E5A13" w:rsidP="00F66D70">
            <w:pPr>
              <w:numPr>
                <w:ilvl w:val="0"/>
                <w:numId w:val="27"/>
              </w:numPr>
              <w:spacing w:line="278" w:lineRule="auto"/>
            </w:pPr>
            <w:r w:rsidRPr="00DF676A">
              <w:t>Odczytywanie indeksów wydajności poszczególnych komponentów komputera: CPU, GPU, HDD, RAM.</w:t>
            </w:r>
          </w:p>
          <w:p w14:paraId="27FBAB5E" w14:textId="77777777" w:rsidR="006E5A13" w:rsidRPr="00DF676A" w:rsidRDefault="006E5A13" w:rsidP="00F66D70">
            <w:pPr>
              <w:numPr>
                <w:ilvl w:val="0"/>
                <w:numId w:val="27"/>
              </w:numPr>
              <w:spacing w:line="278" w:lineRule="auto"/>
            </w:pPr>
            <w:r w:rsidRPr="00DF676A">
              <w:t>Automatyczna aktualizacja nazwy komputera w przypadku jej zmiany.</w:t>
            </w:r>
          </w:p>
          <w:p w14:paraId="7CE9F2F6" w14:textId="77777777" w:rsidR="006E5A13" w:rsidRPr="00DF676A" w:rsidRDefault="006E5A13" w:rsidP="00F66D70">
            <w:pPr>
              <w:numPr>
                <w:ilvl w:val="0"/>
                <w:numId w:val="27"/>
              </w:numPr>
              <w:spacing w:line="278" w:lineRule="auto"/>
            </w:pPr>
            <w:r w:rsidRPr="00DF676A">
              <w:lastRenderedPageBreak/>
              <w:t>Definiowanie statusów dla sprzętu.</w:t>
            </w:r>
          </w:p>
          <w:p w14:paraId="361AC1F3" w14:textId="77777777" w:rsidR="006E5A13" w:rsidRPr="00DF676A" w:rsidRDefault="006E5A13" w:rsidP="00F66D70">
            <w:pPr>
              <w:numPr>
                <w:ilvl w:val="0"/>
                <w:numId w:val="27"/>
              </w:numPr>
              <w:spacing w:line="278" w:lineRule="auto"/>
            </w:pPr>
            <w:r w:rsidRPr="00DF676A">
              <w:t>Szczegółowa informacja na temat podzespołów sprzętu (procesor, bios, płyta główna, pamięć, dyski twarde, monitory, karty graficzne i muzyczne, etc.).</w:t>
            </w:r>
          </w:p>
          <w:p w14:paraId="3B8F6769" w14:textId="77777777" w:rsidR="006E5A13" w:rsidRPr="00DF676A" w:rsidRDefault="006E5A13" w:rsidP="00F66D70">
            <w:pPr>
              <w:numPr>
                <w:ilvl w:val="0"/>
                <w:numId w:val="27"/>
              </w:numPr>
              <w:spacing w:line="278" w:lineRule="auto"/>
            </w:pPr>
            <w:r w:rsidRPr="00DF676A">
              <w:t>Odczyt informacji o module TPM.</w:t>
            </w:r>
          </w:p>
          <w:p w14:paraId="077F02B6" w14:textId="77777777" w:rsidR="006E5A13" w:rsidRPr="00DF676A" w:rsidRDefault="006E5A13" w:rsidP="00F66D70">
            <w:pPr>
              <w:numPr>
                <w:ilvl w:val="0"/>
                <w:numId w:val="27"/>
              </w:numPr>
              <w:spacing w:line="278" w:lineRule="auto"/>
            </w:pPr>
            <w:r w:rsidRPr="00DF676A">
              <w:t>Inwentaryzacja osprzętu komputerowego (monitory, drukarki, myszki, urządzenia sieciowe: Switch, Router, Access Point, Bridge, Modem, NAS, UPS, itd.).</w:t>
            </w:r>
          </w:p>
          <w:p w14:paraId="2E97B23F" w14:textId="77777777" w:rsidR="006E5A13" w:rsidRPr="00DF676A" w:rsidRDefault="006E5A13" w:rsidP="00F66D70">
            <w:pPr>
              <w:numPr>
                <w:ilvl w:val="0"/>
                <w:numId w:val="27"/>
              </w:numPr>
              <w:spacing w:line="278" w:lineRule="auto"/>
            </w:pPr>
            <w:r w:rsidRPr="00DF676A">
              <w:t>Automatyczne wykrywanie lokalnych drukarek (USB) na podstawie wyników skanowania sprzętu.</w:t>
            </w:r>
          </w:p>
          <w:p w14:paraId="0C9DE239" w14:textId="77777777" w:rsidR="006E5A13" w:rsidRPr="00DF676A" w:rsidRDefault="006E5A13" w:rsidP="00F66D70">
            <w:pPr>
              <w:numPr>
                <w:ilvl w:val="0"/>
                <w:numId w:val="27"/>
              </w:numPr>
              <w:spacing w:line="278" w:lineRule="auto"/>
            </w:pPr>
            <w:r w:rsidRPr="00DF676A">
              <w:t>Automatyczne wykrywanie i tworzenie monitorów (producent, numer seryjny, rozdzielczość, odczyt firmy, działu, osoby odpowiedzialnej, głównego użytkownika).</w:t>
            </w:r>
          </w:p>
          <w:p w14:paraId="1FFC5530" w14:textId="77777777" w:rsidR="006E5A13" w:rsidRPr="00DF676A" w:rsidRDefault="006E5A13" w:rsidP="00F66D70">
            <w:pPr>
              <w:numPr>
                <w:ilvl w:val="0"/>
                <w:numId w:val="27"/>
              </w:numPr>
              <w:spacing w:line="278" w:lineRule="auto"/>
            </w:pPr>
            <w:r w:rsidRPr="00DF676A">
              <w:t>Określanie informacji o wykorzystywanej wirtualizacji.</w:t>
            </w:r>
          </w:p>
          <w:p w14:paraId="2E5CD9EC" w14:textId="77777777" w:rsidR="006E5A13" w:rsidRPr="00DF676A" w:rsidRDefault="006E5A13" w:rsidP="00F66D70">
            <w:pPr>
              <w:numPr>
                <w:ilvl w:val="0"/>
                <w:numId w:val="27"/>
              </w:numPr>
              <w:spacing w:line="278" w:lineRule="auto"/>
            </w:pPr>
            <w:r w:rsidRPr="00DF676A">
              <w:t>Podgląd zestawów, do których należy zasób.</w:t>
            </w:r>
          </w:p>
          <w:p w14:paraId="3B20F126" w14:textId="77777777" w:rsidR="006E5A13" w:rsidRPr="00DF676A" w:rsidRDefault="006E5A13" w:rsidP="00F66D70">
            <w:pPr>
              <w:numPr>
                <w:ilvl w:val="0"/>
                <w:numId w:val="27"/>
              </w:numPr>
              <w:spacing w:line="278" w:lineRule="auto"/>
            </w:pPr>
            <w:r w:rsidRPr="00DF676A">
              <w:t>Cykliczne wykonywanie skanowania sprzętu z różnymi ustawieniami.</w:t>
            </w:r>
          </w:p>
          <w:p w14:paraId="79D02467" w14:textId="77777777" w:rsidR="006E5A13" w:rsidRPr="00DF676A" w:rsidRDefault="006E5A13" w:rsidP="00F66D70">
            <w:pPr>
              <w:numPr>
                <w:ilvl w:val="0"/>
                <w:numId w:val="27"/>
              </w:numPr>
              <w:spacing w:line="278" w:lineRule="auto"/>
            </w:pPr>
            <w:r w:rsidRPr="00DF676A">
              <w:t xml:space="preserve">Automatyczne odczytywanie </w:t>
            </w:r>
            <w:proofErr w:type="spellStart"/>
            <w:r w:rsidRPr="00DF676A">
              <w:t>ServiceTag</w:t>
            </w:r>
            <w:proofErr w:type="spellEnd"/>
            <w:r w:rsidRPr="00DF676A">
              <w:t xml:space="preserve"> oraz modelu komputera (na podstawie wyników skanowania sprzętu).</w:t>
            </w:r>
          </w:p>
          <w:p w14:paraId="41118F4F" w14:textId="77777777" w:rsidR="006E5A13" w:rsidRPr="00DF676A" w:rsidRDefault="006E5A13" w:rsidP="00F66D70">
            <w:pPr>
              <w:numPr>
                <w:ilvl w:val="0"/>
                <w:numId w:val="27"/>
              </w:numPr>
              <w:spacing w:line="278" w:lineRule="auto"/>
            </w:pPr>
            <w:r w:rsidRPr="00DF676A">
              <w:t>Automatyczna aktualizacja adresów IP komputerów bez zainstalowanego agenta.</w:t>
            </w:r>
          </w:p>
          <w:p w14:paraId="59B3A855" w14:textId="77777777" w:rsidR="006E5A13" w:rsidRPr="00DF676A" w:rsidRDefault="006E5A13" w:rsidP="00F66D70">
            <w:pPr>
              <w:numPr>
                <w:ilvl w:val="0"/>
                <w:numId w:val="27"/>
              </w:numPr>
              <w:spacing w:line="278" w:lineRule="auto"/>
            </w:pPr>
            <w:r w:rsidRPr="00DF676A">
              <w:t>Określanie adresu interfejsu webowego urządzenia sieciowego.</w:t>
            </w:r>
          </w:p>
          <w:p w14:paraId="5C4DAE87" w14:textId="77777777" w:rsidR="006E5A13" w:rsidRPr="00DF676A" w:rsidRDefault="006E5A13" w:rsidP="00F66D70">
            <w:pPr>
              <w:numPr>
                <w:ilvl w:val="0"/>
                <w:numId w:val="27"/>
              </w:numPr>
              <w:spacing w:line="278" w:lineRule="auto"/>
            </w:pPr>
            <w:r w:rsidRPr="00DF676A">
              <w:t>Automatyczne tworzenie historii zmian sprzętu.</w:t>
            </w:r>
          </w:p>
          <w:p w14:paraId="2B2D4F3B" w14:textId="77777777" w:rsidR="006E5A13" w:rsidRPr="00DF676A" w:rsidRDefault="006E5A13" w:rsidP="00F66D70">
            <w:pPr>
              <w:numPr>
                <w:ilvl w:val="0"/>
                <w:numId w:val="27"/>
              </w:numPr>
              <w:spacing w:line="278" w:lineRule="auto"/>
            </w:pPr>
            <w:r w:rsidRPr="00DF676A">
              <w:t>Raport zbiorczy historii zmian w sprzęcie.</w:t>
            </w:r>
          </w:p>
          <w:p w14:paraId="04454A47" w14:textId="77777777" w:rsidR="006E5A13" w:rsidRPr="00DF676A" w:rsidRDefault="006E5A13" w:rsidP="00F66D70">
            <w:pPr>
              <w:numPr>
                <w:ilvl w:val="0"/>
                <w:numId w:val="27"/>
              </w:numPr>
              <w:spacing w:line="278" w:lineRule="auto"/>
            </w:pPr>
            <w:r w:rsidRPr="00DF676A">
              <w:t>Ewidencja zdarzeń serwisowych.</w:t>
            </w:r>
          </w:p>
          <w:p w14:paraId="713F2FFA" w14:textId="77777777" w:rsidR="006E5A13" w:rsidRPr="00DF676A" w:rsidRDefault="006E5A13" w:rsidP="00F66D70">
            <w:pPr>
              <w:numPr>
                <w:ilvl w:val="0"/>
                <w:numId w:val="27"/>
              </w:numPr>
              <w:spacing w:line="278" w:lineRule="auto"/>
            </w:pPr>
            <w:r w:rsidRPr="00DF676A">
              <w:t>Dodanie notatek\komentarzy dla zdefiniowanych obiektów zasobów.</w:t>
            </w:r>
          </w:p>
          <w:p w14:paraId="20206DC7" w14:textId="77777777" w:rsidR="006E5A13" w:rsidRPr="00DF676A" w:rsidRDefault="006E5A13" w:rsidP="00F66D70">
            <w:pPr>
              <w:numPr>
                <w:ilvl w:val="0"/>
                <w:numId w:val="27"/>
              </w:numPr>
              <w:spacing w:line="278" w:lineRule="auto"/>
            </w:pPr>
            <w:r w:rsidRPr="00DF676A">
              <w:t>Informacja na temat pojemności dysków twardych oraz wolnego miejsca.</w:t>
            </w:r>
          </w:p>
          <w:p w14:paraId="17202AC3" w14:textId="77777777" w:rsidR="006E5A13" w:rsidRPr="00DF676A" w:rsidRDefault="006E5A13" w:rsidP="00F66D70">
            <w:pPr>
              <w:numPr>
                <w:ilvl w:val="0"/>
                <w:numId w:val="27"/>
              </w:numPr>
              <w:spacing w:line="278" w:lineRule="auto"/>
            </w:pPr>
            <w:r w:rsidRPr="00DF676A">
              <w:t>Wydruk\dodanie jako załącznik protokołu przekazania\zwrotu\utylizacji sprzętu.</w:t>
            </w:r>
          </w:p>
          <w:p w14:paraId="4815288C" w14:textId="77777777" w:rsidR="006E5A13" w:rsidRPr="00DF676A" w:rsidRDefault="006E5A13" w:rsidP="00F66D70">
            <w:pPr>
              <w:numPr>
                <w:ilvl w:val="0"/>
                <w:numId w:val="27"/>
              </w:numPr>
              <w:spacing w:line="278" w:lineRule="auto"/>
            </w:pPr>
            <w:r w:rsidRPr="00DF676A">
              <w:t>Wydruk\dodanie jako załącznik protokołu przekazania dla całego zestawu.</w:t>
            </w:r>
          </w:p>
          <w:p w14:paraId="6EC1550E" w14:textId="77777777" w:rsidR="006E5A13" w:rsidRPr="00DF676A" w:rsidRDefault="006E5A13" w:rsidP="00F66D70">
            <w:pPr>
              <w:numPr>
                <w:ilvl w:val="0"/>
                <w:numId w:val="27"/>
              </w:numPr>
              <w:spacing w:line="278" w:lineRule="auto"/>
            </w:pPr>
            <w:r w:rsidRPr="00DF676A">
              <w:t>Kreator szablonów wydruków WYSIWYG.</w:t>
            </w:r>
          </w:p>
          <w:p w14:paraId="09E8DDE5" w14:textId="77777777" w:rsidR="006E5A13" w:rsidRPr="00DF676A" w:rsidRDefault="006E5A13" w:rsidP="00F66D70">
            <w:pPr>
              <w:numPr>
                <w:ilvl w:val="0"/>
                <w:numId w:val="27"/>
              </w:numPr>
              <w:spacing w:line="278" w:lineRule="auto"/>
            </w:pPr>
            <w:r w:rsidRPr="00DF676A">
              <w:t>Wydruk\dodanie jako załącznik Karty informacyjnej dla elementu wyposażenia.</w:t>
            </w:r>
          </w:p>
          <w:p w14:paraId="45954B92" w14:textId="77777777" w:rsidR="006E5A13" w:rsidRPr="00DF676A" w:rsidRDefault="006E5A13" w:rsidP="00F66D70">
            <w:pPr>
              <w:numPr>
                <w:ilvl w:val="0"/>
                <w:numId w:val="27"/>
              </w:numPr>
              <w:spacing w:line="278" w:lineRule="auto"/>
            </w:pPr>
            <w:r w:rsidRPr="00DF676A">
              <w:t>Porównywarka wyników skanowania sprzętu.</w:t>
            </w:r>
          </w:p>
          <w:p w14:paraId="0B80EE6B" w14:textId="77777777" w:rsidR="006E5A13" w:rsidRPr="00DF676A" w:rsidRDefault="006E5A13" w:rsidP="00F66D70">
            <w:pPr>
              <w:numPr>
                <w:ilvl w:val="0"/>
                <w:numId w:val="27"/>
              </w:numPr>
              <w:spacing w:line="278" w:lineRule="auto"/>
            </w:pPr>
            <w:r w:rsidRPr="00DF676A">
              <w:t>Automatyczny monitoring i raportowanie zmian w podzespołach sprzętu.</w:t>
            </w:r>
          </w:p>
          <w:p w14:paraId="6C473232" w14:textId="77777777" w:rsidR="006E5A13" w:rsidRPr="00DF676A" w:rsidRDefault="006E5A13" w:rsidP="00F66D70">
            <w:pPr>
              <w:numPr>
                <w:ilvl w:val="0"/>
                <w:numId w:val="27"/>
              </w:numPr>
              <w:spacing w:line="278" w:lineRule="auto"/>
            </w:pPr>
            <w:r w:rsidRPr="00DF676A">
              <w:t>Zdalne wykonywanie skryptów (</w:t>
            </w:r>
            <w:proofErr w:type="spellStart"/>
            <w:r w:rsidRPr="00DF676A">
              <w:t>batch</w:t>
            </w:r>
            <w:proofErr w:type="spellEnd"/>
            <w:r w:rsidRPr="00DF676A">
              <w:t>) - Obsługa zadań jednorazowych i cyklicznych.</w:t>
            </w:r>
          </w:p>
          <w:p w14:paraId="025D9244" w14:textId="77777777" w:rsidR="006E5A13" w:rsidRPr="00DF676A" w:rsidRDefault="006E5A13" w:rsidP="00F66D70">
            <w:pPr>
              <w:numPr>
                <w:ilvl w:val="0"/>
                <w:numId w:val="27"/>
              </w:numPr>
              <w:spacing w:line="278" w:lineRule="auto"/>
            </w:pPr>
            <w:r w:rsidRPr="00DF676A">
              <w:lastRenderedPageBreak/>
              <w:t>Wykonywanie zadań dla wszystkich komputerów (uwzględnia komputery, które zostaną dodane w przyszłości).</w:t>
            </w:r>
          </w:p>
          <w:p w14:paraId="5AC0F5F8" w14:textId="77777777" w:rsidR="006E5A13" w:rsidRPr="00DF676A" w:rsidRDefault="006E5A13" w:rsidP="00F66D70">
            <w:pPr>
              <w:numPr>
                <w:ilvl w:val="0"/>
                <w:numId w:val="27"/>
              </w:numPr>
              <w:spacing w:line="278" w:lineRule="auto"/>
            </w:pPr>
            <w:r w:rsidRPr="00DF676A">
              <w:t>Edytor skryptów (</w:t>
            </w:r>
            <w:proofErr w:type="spellStart"/>
            <w:r w:rsidRPr="00DF676A">
              <w:t>batch</w:t>
            </w:r>
            <w:proofErr w:type="spellEnd"/>
            <w:r w:rsidRPr="00DF676A">
              <w:t>).</w:t>
            </w:r>
          </w:p>
          <w:p w14:paraId="37A91EF0" w14:textId="77777777" w:rsidR="006E5A13" w:rsidRPr="00DF676A" w:rsidRDefault="006E5A13" w:rsidP="00F66D70">
            <w:pPr>
              <w:numPr>
                <w:ilvl w:val="0"/>
                <w:numId w:val="27"/>
              </w:numPr>
              <w:spacing w:line="278" w:lineRule="auto"/>
            </w:pPr>
            <w:r w:rsidRPr="00DF676A">
              <w:t>Wykorzystywanie predefiniowanych skryptów (</w:t>
            </w:r>
            <w:proofErr w:type="spellStart"/>
            <w:r w:rsidRPr="00DF676A">
              <w:t>batch</w:t>
            </w:r>
            <w:proofErr w:type="spellEnd"/>
            <w:r w:rsidRPr="00DF676A">
              <w:t>).</w:t>
            </w:r>
          </w:p>
          <w:p w14:paraId="6E14A09F" w14:textId="77777777" w:rsidR="006E5A13" w:rsidRPr="00DF676A" w:rsidRDefault="006E5A13" w:rsidP="00F66D70">
            <w:pPr>
              <w:numPr>
                <w:ilvl w:val="0"/>
                <w:numId w:val="27"/>
              </w:numPr>
              <w:spacing w:line="278" w:lineRule="auto"/>
            </w:pPr>
            <w:r w:rsidRPr="00DF676A">
              <w:t>Import informacji o wyposażeniu z pliku CSV.</w:t>
            </w:r>
          </w:p>
          <w:p w14:paraId="2862DFE3" w14:textId="77777777" w:rsidR="006E5A13" w:rsidRPr="00DF676A" w:rsidRDefault="006E5A13" w:rsidP="00F66D70">
            <w:pPr>
              <w:numPr>
                <w:ilvl w:val="0"/>
                <w:numId w:val="27"/>
              </w:numPr>
              <w:spacing w:line="278" w:lineRule="auto"/>
            </w:pPr>
            <w:r w:rsidRPr="00DF676A">
              <w:t>Generowanie kodów paskowych, QR dla każdego elementu wyposażenia.</w:t>
            </w:r>
          </w:p>
          <w:p w14:paraId="7433BF22" w14:textId="77777777" w:rsidR="006E5A13" w:rsidRPr="00DF676A" w:rsidRDefault="006E5A13" w:rsidP="00F66D70">
            <w:pPr>
              <w:numPr>
                <w:ilvl w:val="0"/>
                <w:numId w:val="27"/>
              </w:numPr>
              <w:spacing w:line="278" w:lineRule="auto"/>
            </w:pPr>
            <w:r w:rsidRPr="00DF676A">
              <w:t>Obsługa kodów QR.</w:t>
            </w:r>
          </w:p>
          <w:p w14:paraId="003879FC" w14:textId="77777777" w:rsidR="006E5A13" w:rsidRPr="00DF676A" w:rsidRDefault="006E5A13" w:rsidP="00F66D70">
            <w:pPr>
              <w:numPr>
                <w:ilvl w:val="0"/>
                <w:numId w:val="27"/>
              </w:numPr>
              <w:spacing w:line="278" w:lineRule="auto"/>
            </w:pPr>
            <w:r w:rsidRPr="00DF676A">
              <w:t>Archiwum zasobów.</w:t>
            </w:r>
          </w:p>
          <w:p w14:paraId="11AC6B20" w14:textId="77777777" w:rsidR="006E5A13" w:rsidRPr="00DF676A" w:rsidRDefault="006E5A13" w:rsidP="00F66D70">
            <w:pPr>
              <w:numPr>
                <w:ilvl w:val="0"/>
                <w:numId w:val="27"/>
              </w:numPr>
              <w:spacing w:line="278" w:lineRule="auto"/>
            </w:pPr>
            <w:r w:rsidRPr="00DF676A">
              <w:t>Przeniesienie utylizowanego wyposażenia do archiwum.</w:t>
            </w:r>
          </w:p>
          <w:p w14:paraId="1E967568" w14:textId="77777777" w:rsidR="006E5A13" w:rsidRPr="00DF676A" w:rsidRDefault="006E5A13" w:rsidP="00F66D70">
            <w:pPr>
              <w:numPr>
                <w:ilvl w:val="0"/>
                <w:numId w:val="27"/>
              </w:numPr>
              <w:spacing w:line="278" w:lineRule="auto"/>
            </w:pPr>
            <w:r w:rsidRPr="00DF676A">
              <w:t>Automatyczne usunięcie informacji sieciowych oraz licencji agenta dla zasobu archiwizowanego.</w:t>
            </w:r>
          </w:p>
          <w:p w14:paraId="0D22E345" w14:textId="77777777" w:rsidR="006E5A13" w:rsidRPr="00DF676A" w:rsidRDefault="006E5A13" w:rsidP="00F66D70">
            <w:pPr>
              <w:numPr>
                <w:ilvl w:val="0"/>
                <w:numId w:val="27"/>
              </w:numPr>
              <w:spacing w:line="278" w:lineRule="auto"/>
            </w:pPr>
            <w:r w:rsidRPr="00DF676A">
              <w:t>Zarządzanie sprzętem przez aplikacje mobilną (Android, Windows Phone).</w:t>
            </w:r>
          </w:p>
          <w:p w14:paraId="0E757482" w14:textId="77777777" w:rsidR="006E5A13" w:rsidRPr="00DF676A" w:rsidRDefault="006E5A13" w:rsidP="00F66D70">
            <w:pPr>
              <w:numPr>
                <w:ilvl w:val="0"/>
                <w:numId w:val="27"/>
              </w:numPr>
              <w:spacing w:line="278" w:lineRule="auto"/>
            </w:pPr>
            <w:r w:rsidRPr="00DF676A">
              <w:t>Powiadomienia o kończącej się gwarancji\umowie serwisowej dla zasobu.</w:t>
            </w:r>
          </w:p>
          <w:p w14:paraId="4B0359AC" w14:textId="77777777" w:rsidR="006E5A13" w:rsidRPr="00DF676A" w:rsidRDefault="006E5A13" w:rsidP="00F66D70">
            <w:pPr>
              <w:numPr>
                <w:ilvl w:val="0"/>
                <w:numId w:val="27"/>
              </w:numPr>
              <w:spacing w:line="278" w:lineRule="auto"/>
            </w:pPr>
            <w:r w:rsidRPr="00DF676A">
              <w:t>Zachowanie ostatniego skanu sprzętu podczas konserwacji bazy danych.</w:t>
            </w:r>
          </w:p>
        </w:tc>
      </w:tr>
      <w:tr w:rsidR="006E5A13" w:rsidRPr="00C5370B" w14:paraId="623ECC7E" w14:textId="77777777" w:rsidTr="000B29DB">
        <w:tc>
          <w:tcPr>
            <w:tcW w:w="1889" w:type="dxa"/>
            <w:vAlign w:val="center"/>
          </w:tcPr>
          <w:p w14:paraId="32EF9BF9" w14:textId="77777777" w:rsidR="006E5A13" w:rsidRPr="00DF676A" w:rsidRDefault="006E5A13" w:rsidP="00F66D70">
            <w:pPr>
              <w:spacing w:line="23" w:lineRule="atLeast"/>
            </w:pPr>
            <w:r w:rsidRPr="00DF676A">
              <w:lastRenderedPageBreak/>
              <w:t>Zarządzanie zasobami</w:t>
            </w:r>
            <w:r>
              <w:t xml:space="preserve"> - l</w:t>
            </w:r>
            <w:r w:rsidRPr="00DF676A">
              <w:t>icencje</w:t>
            </w:r>
          </w:p>
        </w:tc>
        <w:tc>
          <w:tcPr>
            <w:tcW w:w="7173" w:type="dxa"/>
            <w:vAlign w:val="center"/>
          </w:tcPr>
          <w:p w14:paraId="2D3F7D0B" w14:textId="77777777" w:rsidR="006E5A13" w:rsidRPr="00034DD7" w:rsidRDefault="006E5A13" w:rsidP="00F66D70">
            <w:pPr>
              <w:pStyle w:val="Akapitzlist"/>
              <w:numPr>
                <w:ilvl w:val="0"/>
                <w:numId w:val="29"/>
              </w:numPr>
              <w:spacing w:line="276" w:lineRule="auto"/>
            </w:pPr>
            <w:r>
              <w:t>Inwentaryzacja licencji.</w:t>
            </w:r>
          </w:p>
          <w:p w14:paraId="77ACE3D0" w14:textId="77777777" w:rsidR="006E5A13" w:rsidRDefault="006E5A13" w:rsidP="00F66D70">
            <w:pPr>
              <w:pStyle w:val="Akapitzlist"/>
              <w:numPr>
                <w:ilvl w:val="0"/>
                <w:numId w:val="29"/>
              </w:numPr>
              <w:spacing w:line="276" w:lineRule="auto"/>
            </w:pPr>
            <w:r>
              <w:t>Automatyczne tworzenie licencji na podstawie kluczy produktów.</w:t>
            </w:r>
          </w:p>
          <w:p w14:paraId="3EAC9414" w14:textId="77777777" w:rsidR="006E5A13" w:rsidRDefault="006E5A13" w:rsidP="00F66D70">
            <w:pPr>
              <w:pStyle w:val="Akapitzlist"/>
              <w:numPr>
                <w:ilvl w:val="0"/>
                <w:numId w:val="29"/>
              </w:numPr>
              <w:spacing w:line="276" w:lineRule="auto"/>
            </w:pPr>
            <w:r>
              <w:t>Import licencji z pliku tekstowego.</w:t>
            </w:r>
          </w:p>
          <w:p w14:paraId="7DB9A44B" w14:textId="77777777" w:rsidR="006E5A13" w:rsidRDefault="006E5A13" w:rsidP="00F66D70">
            <w:pPr>
              <w:pStyle w:val="Akapitzlist"/>
              <w:numPr>
                <w:ilvl w:val="0"/>
                <w:numId w:val="29"/>
              </w:numPr>
              <w:spacing w:line="276" w:lineRule="auto"/>
            </w:pPr>
            <w:r>
              <w:t>Automatyczne generowanie historii zmian w licencji.</w:t>
            </w:r>
          </w:p>
          <w:p w14:paraId="55E0DA10" w14:textId="77777777" w:rsidR="006E5A13" w:rsidRDefault="006E5A13" w:rsidP="00F66D70">
            <w:pPr>
              <w:pStyle w:val="Akapitzlist"/>
              <w:numPr>
                <w:ilvl w:val="0"/>
                <w:numId w:val="29"/>
              </w:numPr>
              <w:spacing w:line="276" w:lineRule="auto"/>
            </w:pPr>
            <w:r>
              <w:t>Określanie statusu licencji.</w:t>
            </w:r>
          </w:p>
          <w:p w14:paraId="2E1A8BBA" w14:textId="77777777" w:rsidR="006E5A13" w:rsidRDefault="006E5A13" w:rsidP="00F66D70">
            <w:pPr>
              <w:pStyle w:val="Akapitzlist"/>
              <w:numPr>
                <w:ilvl w:val="0"/>
                <w:numId w:val="29"/>
              </w:numPr>
              <w:spacing w:line="276" w:lineRule="auto"/>
            </w:pPr>
            <w:r>
              <w:t>Utworzenie własnych atrybutów licencji.</w:t>
            </w:r>
          </w:p>
          <w:p w14:paraId="4B6F3856" w14:textId="77777777" w:rsidR="006E5A13" w:rsidRDefault="006E5A13" w:rsidP="00F66D70">
            <w:pPr>
              <w:pStyle w:val="Akapitzlist"/>
              <w:numPr>
                <w:ilvl w:val="0"/>
                <w:numId w:val="29"/>
              </w:numPr>
              <w:spacing w:line="276" w:lineRule="auto"/>
            </w:pPr>
            <w:r>
              <w:t>Tworzenie notatek oraz załączników w dowolnym formacie do licencji.</w:t>
            </w:r>
          </w:p>
          <w:p w14:paraId="04D105F3" w14:textId="77777777" w:rsidR="006E5A13" w:rsidRDefault="006E5A13" w:rsidP="00F66D70">
            <w:pPr>
              <w:pStyle w:val="Akapitzlist"/>
              <w:numPr>
                <w:ilvl w:val="0"/>
                <w:numId w:val="29"/>
              </w:numPr>
              <w:spacing w:line="276" w:lineRule="auto"/>
            </w:pPr>
            <w:r>
              <w:t>Tworzenie licencji z poziomu rozliczenia audytu legalności.</w:t>
            </w:r>
          </w:p>
          <w:p w14:paraId="61DDF26C" w14:textId="77777777" w:rsidR="006E5A13" w:rsidRDefault="006E5A13" w:rsidP="00F66D70">
            <w:pPr>
              <w:pStyle w:val="Akapitzlist"/>
              <w:numPr>
                <w:ilvl w:val="0"/>
                <w:numId w:val="29"/>
              </w:numPr>
              <w:spacing w:line="276" w:lineRule="auto"/>
            </w:pPr>
            <w:r>
              <w:t>Tworzenie licencji z poziomu raportu kluczy licencji.</w:t>
            </w:r>
          </w:p>
          <w:p w14:paraId="1AAA0D73" w14:textId="77777777" w:rsidR="006E5A13" w:rsidRDefault="006E5A13" w:rsidP="00F66D70">
            <w:pPr>
              <w:pStyle w:val="Akapitzlist"/>
              <w:numPr>
                <w:ilvl w:val="0"/>
                <w:numId w:val="29"/>
              </w:numPr>
              <w:spacing w:line="276" w:lineRule="auto"/>
            </w:pPr>
            <w:r>
              <w:t>Tworzenie zestawów licencji.</w:t>
            </w:r>
          </w:p>
          <w:p w14:paraId="08D2C40E" w14:textId="77777777" w:rsidR="006E5A13" w:rsidRDefault="006E5A13" w:rsidP="00F66D70">
            <w:pPr>
              <w:pStyle w:val="Akapitzlist"/>
              <w:numPr>
                <w:ilvl w:val="0"/>
                <w:numId w:val="29"/>
              </w:numPr>
              <w:spacing w:line="276" w:lineRule="auto"/>
            </w:pPr>
            <w:r>
              <w:t>Zmiana typu licencji dla wybranej grupy.</w:t>
            </w:r>
          </w:p>
          <w:p w14:paraId="18B8074F" w14:textId="77777777" w:rsidR="006E5A13" w:rsidRDefault="006E5A13" w:rsidP="00F66D70">
            <w:pPr>
              <w:pStyle w:val="Akapitzlist"/>
              <w:numPr>
                <w:ilvl w:val="0"/>
                <w:numId w:val="29"/>
              </w:numPr>
              <w:spacing w:line="276" w:lineRule="auto"/>
            </w:pPr>
            <w:r>
              <w:t>Kompletna informacja na temat posiadanych licencji (typ, producent, program licencjonowania, czas ważności, informacje finansowe).</w:t>
            </w:r>
          </w:p>
          <w:p w14:paraId="66FD1A58" w14:textId="77777777" w:rsidR="006E5A13" w:rsidRDefault="006E5A13" w:rsidP="00F66D70">
            <w:pPr>
              <w:pStyle w:val="Akapitzlist"/>
              <w:numPr>
                <w:ilvl w:val="0"/>
                <w:numId w:val="29"/>
              </w:numPr>
              <w:spacing w:line="276" w:lineRule="auto"/>
            </w:pPr>
            <w:r>
              <w:t>Przypisywanie licencji do komputera.</w:t>
            </w:r>
          </w:p>
          <w:p w14:paraId="16E88819" w14:textId="77777777" w:rsidR="006E5A13" w:rsidRDefault="006E5A13" w:rsidP="00F66D70">
            <w:pPr>
              <w:pStyle w:val="Akapitzlist"/>
              <w:numPr>
                <w:ilvl w:val="0"/>
                <w:numId w:val="29"/>
              </w:numPr>
              <w:spacing w:line="276" w:lineRule="auto"/>
            </w:pPr>
            <w:r>
              <w:t>Definiowanie wymaganych atrybutów legalności (faktura, nośnik, COA, etc.).</w:t>
            </w:r>
          </w:p>
          <w:p w14:paraId="71B9F0A9" w14:textId="77777777" w:rsidR="006E5A13" w:rsidRDefault="006E5A13" w:rsidP="00F66D70">
            <w:pPr>
              <w:pStyle w:val="Akapitzlist"/>
              <w:numPr>
                <w:ilvl w:val="0"/>
                <w:numId w:val="29"/>
              </w:numPr>
              <w:spacing w:line="276" w:lineRule="auto"/>
            </w:pPr>
            <w:r>
              <w:t>Definiowanie ilości posiadanych licencji w rozbiciu na użytkowników oraz stanowiska.</w:t>
            </w:r>
          </w:p>
          <w:p w14:paraId="05526B79" w14:textId="77777777" w:rsidR="006E5A13" w:rsidRDefault="006E5A13" w:rsidP="00F66D70">
            <w:pPr>
              <w:pStyle w:val="Akapitzlist"/>
              <w:numPr>
                <w:ilvl w:val="0"/>
                <w:numId w:val="29"/>
              </w:numPr>
              <w:spacing w:line="276" w:lineRule="auto"/>
            </w:pPr>
            <w:r>
              <w:t>Definiowanie licencji przeznaczonych do przyszłego zakupu.</w:t>
            </w:r>
          </w:p>
          <w:p w14:paraId="45F1BFF9" w14:textId="77777777" w:rsidR="006E5A13" w:rsidRDefault="006E5A13" w:rsidP="00F66D70">
            <w:pPr>
              <w:pStyle w:val="Akapitzlist"/>
              <w:numPr>
                <w:ilvl w:val="0"/>
                <w:numId w:val="29"/>
              </w:numPr>
              <w:spacing w:line="276" w:lineRule="auto"/>
            </w:pPr>
            <w:r>
              <w:t>Definiowanie kluczy seryjnych i przypisywanie do licencji.</w:t>
            </w:r>
          </w:p>
          <w:p w14:paraId="665E8414" w14:textId="77777777" w:rsidR="006E5A13" w:rsidRPr="00034DD7" w:rsidRDefault="006E5A13" w:rsidP="00F66D70">
            <w:pPr>
              <w:pStyle w:val="Akapitzlist"/>
              <w:numPr>
                <w:ilvl w:val="0"/>
                <w:numId w:val="29"/>
              </w:numPr>
              <w:spacing w:line="276" w:lineRule="auto"/>
            </w:pPr>
            <w:r>
              <w:lastRenderedPageBreak/>
              <w:t>Skanowanie oprogramowania na podstawie harmonogramu oraz definicji skanera.</w:t>
            </w:r>
          </w:p>
          <w:p w14:paraId="52FDDE30" w14:textId="77777777" w:rsidR="006E5A13" w:rsidRDefault="006E5A13" w:rsidP="00F66D70">
            <w:pPr>
              <w:pStyle w:val="Akapitzlist"/>
              <w:numPr>
                <w:ilvl w:val="0"/>
                <w:numId w:val="29"/>
              </w:numPr>
              <w:spacing w:line="276" w:lineRule="auto"/>
            </w:pPr>
            <w:r>
              <w:t>Automatyczna kontrola zmian w stanie zainstalowanego oprogramowania bez zlecania skanów.</w:t>
            </w:r>
          </w:p>
          <w:p w14:paraId="7041B8FE" w14:textId="77777777" w:rsidR="006E5A13" w:rsidRDefault="006E5A13" w:rsidP="00F66D70">
            <w:pPr>
              <w:pStyle w:val="Akapitzlist"/>
              <w:numPr>
                <w:ilvl w:val="0"/>
                <w:numId w:val="29"/>
              </w:numPr>
              <w:spacing w:line="276" w:lineRule="auto"/>
            </w:pPr>
            <w:r>
              <w:t>Śledzenie zmian w stanie zainstalowanego oprogramowania.</w:t>
            </w:r>
          </w:p>
          <w:p w14:paraId="2462D525" w14:textId="77777777" w:rsidR="006E5A13" w:rsidRDefault="006E5A13" w:rsidP="00F66D70">
            <w:pPr>
              <w:pStyle w:val="Akapitzlist"/>
              <w:numPr>
                <w:ilvl w:val="0"/>
                <w:numId w:val="29"/>
              </w:numPr>
              <w:spacing w:line="276" w:lineRule="auto"/>
            </w:pPr>
            <w:r>
              <w:t>Zdalny skan komputerów (bieżący lub okresowy).</w:t>
            </w:r>
          </w:p>
          <w:p w14:paraId="7E97C36E" w14:textId="77777777" w:rsidR="006E5A13" w:rsidRDefault="006E5A13" w:rsidP="00F66D70">
            <w:pPr>
              <w:pStyle w:val="Akapitzlist"/>
              <w:numPr>
                <w:ilvl w:val="0"/>
                <w:numId w:val="29"/>
              </w:numPr>
              <w:spacing w:line="276" w:lineRule="auto"/>
            </w:pPr>
            <w:r>
              <w:t>Zmiana priorytetu skanowania oprogramowania.</w:t>
            </w:r>
          </w:p>
          <w:p w14:paraId="1F314EBF" w14:textId="77777777" w:rsidR="006E5A13" w:rsidRDefault="006E5A13" w:rsidP="00F66D70">
            <w:pPr>
              <w:pStyle w:val="Akapitzlist"/>
              <w:numPr>
                <w:ilvl w:val="0"/>
                <w:numId w:val="29"/>
              </w:numPr>
              <w:spacing w:line="276" w:lineRule="auto"/>
            </w:pPr>
            <w:r>
              <w:t>Skan komputerów niepodłączonych do sieci.</w:t>
            </w:r>
          </w:p>
          <w:p w14:paraId="41A6AB8F" w14:textId="77777777" w:rsidR="006E5A13" w:rsidRDefault="006E5A13" w:rsidP="00F66D70">
            <w:pPr>
              <w:pStyle w:val="Akapitzlist"/>
              <w:numPr>
                <w:ilvl w:val="0"/>
                <w:numId w:val="29"/>
              </w:numPr>
              <w:spacing w:line="276" w:lineRule="auto"/>
            </w:pPr>
            <w:r>
              <w:t>Wysyłanie wyników skanowania offline.</w:t>
            </w:r>
          </w:p>
          <w:p w14:paraId="3210734D" w14:textId="77777777" w:rsidR="006E5A13" w:rsidRPr="00A4610E" w:rsidRDefault="006E5A13" w:rsidP="00F66D70">
            <w:pPr>
              <w:pStyle w:val="Akapitzlist"/>
              <w:numPr>
                <w:ilvl w:val="0"/>
                <w:numId w:val="29"/>
              </w:numPr>
              <w:spacing w:line="276" w:lineRule="auto"/>
              <w:rPr>
                <w:strike/>
              </w:rPr>
            </w:pPr>
            <w:commentRangeStart w:id="3"/>
            <w:r w:rsidRPr="00A4610E">
              <w:rPr>
                <w:strike/>
              </w:rPr>
              <w:t xml:space="preserve">Skan oraz identyfikacja zawartości archiwów zapisanych w formatach: </w:t>
            </w:r>
            <w:proofErr w:type="spellStart"/>
            <w:r w:rsidRPr="00A4610E">
              <w:rPr>
                <w:strike/>
              </w:rPr>
              <w:t>7z</w:t>
            </w:r>
            <w:proofErr w:type="spellEnd"/>
            <w:r w:rsidRPr="00A4610E">
              <w:rPr>
                <w:strike/>
              </w:rPr>
              <w:t xml:space="preserve">, </w:t>
            </w:r>
            <w:proofErr w:type="spellStart"/>
            <w:r w:rsidRPr="00A4610E">
              <w:rPr>
                <w:strike/>
              </w:rPr>
              <w:t>arj</w:t>
            </w:r>
            <w:proofErr w:type="spellEnd"/>
            <w:r w:rsidRPr="00A4610E">
              <w:rPr>
                <w:strike/>
              </w:rPr>
              <w:t xml:space="preserve">, </w:t>
            </w:r>
            <w:proofErr w:type="spellStart"/>
            <w:r w:rsidRPr="00A4610E">
              <w:rPr>
                <w:strike/>
              </w:rPr>
              <w:t>bz2</w:t>
            </w:r>
            <w:proofErr w:type="spellEnd"/>
            <w:r w:rsidRPr="00A4610E">
              <w:rPr>
                <w:strike/>
              </w:rPr>
              <w:t xml:space="preserve">, </w:t>
            </w:r>
            <w:proofErr w:type="spellStart"/>
            <w:r w:rsidRPr="00A4610E">
              <w:rPr>
                <w:strike/>
              </w:rPr>
              <w:t>bzip2</w:t>
            </w:r>
            <w:proofErr w:type="spellEnd"/>
            <w:r w:rsidRPr="00A4610E">
              <w:rPr>
                <w:strike/>
              </w:rPr>
              <w:t xml:space="preserve">, </w:t>
            </w:r>
            <w:proofErr w:type="spellStart"/>
            <w:r w:rsidRPr="00A4610E">
              <w:rPr>
                <w:strike/>
              </w:rPr>
              <w:t>cab</w:t>
            </w:r>
            <w:proofErr w:type="spellEnd"/>
            <w:r w:rsidRPr="00A4610E">
              <w:rPr>
                <w:strike/>
              </w:rPr>
              <w:t xml:space="preserve">, </w:t>
            </w:r>
            <w:proofErr w:type="spellStart"/>
            <w:r w:rsidRPr="00A4610E">
              <w:rPr>
                <w:strike/>
              </w:rPr>
              <w:t>gz</w:t>
            </w:r>
            <w:proofErr w:type="spellEnd"/>
            <w:r w:rsidRPr="00A4610E">
              <w:rPr>
                <w:strike/>
              </w:rPr>
              <w:t xml:space="preserve">, </w:t>
            </w:r>
            <w:proofErr w:type="spellStart"/>
            <w:r w:rsidRPr="00A4610E">
              <w:rPr>
                <w:strike/>
              </w:rPr>
              <w:t>gzip</w:t>
            </w:r>
            <w:proofErr w:type="spellEnd"/>
            <w:r w:rsidRPr="00A4610E">
              <w:rPr>
                <w:strike/>
              </w:rPr>
              <w:t xml:space="preserve">, </w:t>
            </w:r>
            <w:proofErr w:type="spellStart"/>
            <w:r w:rsidRPr="00A4610E">
              <w:rPr>
                <w:strike/>
              </w:rPr>
              <w:t>img</w:t>
            </w:r>
            <w:proofErr w:type="spellEnd"/>
            <w:r w:rsidRPr="00A4610E">
              <w:rPr>
                <w:strike/>
              </w:rPr>
              <w:t xml:space="preserve">, </w:t>
            </w:r>
            <w:proofErr w:type="spellStart"/>
            <w:r w:rsidRPr="00A4610E">
              <w:rPr>
                <w:strike/>
              </w:rPr>
              <w:t>iso</w:t>
            </w:r>
            <w:proofErr w:type="spellEnd"/>
            <w:r w:rsidRPr="00A4610E">
              <w:rPr>
                <w:strike/>
              </w:rPr>
              <w:t xml:space="preserve">, jar, </w:t>
            </w:r>
            <w:proofErr w:type="spellStart"/>
            <w:r w:rsidRPr="00A4610E">
              <w:rPr>
                <w:strike/>
              </w:rPr>
              <w:t>lha</w:t>
            </w:r>
            <w:proofErr w:type="spellEnd"/>
            <w:r w:rsidRPr="00A4610E">
              <w:rPr>
                <w:strike/>
              </w:rPr>
              <w:t xml:space="preserve">, </w:t>
            </w:r>
            <w:proofErr w:type="spellStart"/>
            <w:r w:rsidRPr="00A4610E">
              <w:rPr>
                <w:strike/>
              </w:rPr>
              <w:t>lzh</w:t>
            </w:r>
            <w:proofErr w:type="spellEnd"/>
            <w:r w:rsidRPr="00A4610E">
              <w:rPr>
                <w:strike/>
              </w:rPr>
              <w:t xml:space="preserve">, </w:t>
            </w:r>
            <w:proofErr w:type="spellStart"/>
            <w:r w:rsidRPr="00A4610E">
              <w:rPr>
                <w:strike/>
              </w:rPr>
              <w:t>lzma</w:t>
            </w:r>
            <w:proofErr w:type="spellEnd"/>
            <w:r w:rsidRPr="00A4610E">
              <w:rPr>
                <w:strike/>
              </w:rPr>
              <w:t xml:space="preserve">, </w:t>
            </w:r>
            <w:proofErr w:type="spellStart"/>
            <w:r w:rsidRPr="00A4610E">
              <w:rPr>
                <w:strike/>
              </w:rPr>
              <w:t>msi</w:t>
            </w:r>
            <w:proofErr w:type="spellEnd"/>
            <w:r w:rsidRPr="00A4610E">
              <w:rPr>
                <w:strike/>
              </w:rPr>
              <w:t xml:space="preserve">, </w:t>
            </w:r>
            <w:proofErr w:type="spellStart"/>
            <w:r w:rsidRPr="00A4610E">
              <w:rPr>
                <w:strike/>
              </w:rPr>
              <w:t>nrg</w:t>
            </w:r>
            <w:proofErr w:type="spellEnd"/>
            <w:r w:rsidRPr="00A4610E">
              <w:rPr>
                <w:strike/>
              </w:rPr>
              <w:t xml:space="preserve">, </w:t>
            </w:r>
            <w:proofErr w:type="spellStart"/>
            <w:r w:rsidRPr="00A4610E">
              <w:rPr>
                <w:strike/>
              </w:rPr>
              <w:t>rar</w:t>
            </w:r>
            <w:proofErr w:type="spellEnd"/>
            <w:r w:rsidRPr="00A4610E">
              <w:rPr>
                <w:strike/>
              </w:rPr>
              <w:t xml:space="preserve">, tar, </w:t>
            </w:r>
            <w:proofErr w:type="spellStart"/>
            <w:r w:rsidRPr="00A4610E">
              <w:rPr>
                <w:strike/>
              </w:rPr>
              <w:t>taz</w:t>
            </w:r>
            <w:proofErr w:type="spellEnd"/>
            <w:r w:rsidRPr="00A4610E">
              <w:rPr>
                <w:strike/>
              </w:rPr>
              <w:t>.</w:t>
            </w:r>
            <w:commentRangeEnd w:id="3"/>
            <w:r w:rsidR="00A4610E">
              <w:rPr>
                <w:rStyle w:val="Odwoaniedokomentarza"/>
              </w:rPr>
              <w:commentReference w:id="3"/>
            </w:r>
          </w:p>
          <w:p w14:paraId="3C242F75" w14:textId="77777777" w:rsidR="006E5A13" w:rsidRDefault="006E5A13" w:rsidP="00F66D70">
            <w:pPr>
              <w:pStyle w:val="Akapitzlist"/>
              <w:numPr>
                <w:ilvl w:val="0"/>
                <w:numId w:val="29"/>
              </w:numPr>
              <w:spacing w:line="276" w:lineRule="auto"/>
            </w:pPr>
            <w:r>
              <w:t>Wbudowane profile skanowania (np. profil wzorcowy).</w:t>
            </w:r>
          </w:p>
          <w:p w14:paraId="533D7737" w14:textId="77777777" w:rsidR="006E5A13" w:rsidRDefault="006E5A13" w:rsidP="00F66D70">
            <w:pPr>
              <w:pStyle w:val="Akapitzlist"/>
              <w:numPr>
                <w:ilvl w:val="0"/>
                <w:numId w:val="29"/>
              </w:numPr>
              <w:spacing w:line="276" w:lineRule="auto"/>
            </w:pPr>
            <w:r>
              <w:t>Definicja własnych ustawień skanowania.</w:t>
            </w:r>
          </w:p>
          <w:p w14:paraId="78135F68" w14:textId="77777777" w:rsidR="006E5A13" w:rsidRDefault="006E5A13" w:rsidP="00F66D70">
            <w:pPr>
              <w:pStyle w:val="Akapitzlist"/>
              <w:numPr>
                <w:ilvl w:val="0"/>
                <w:numId w:val="29"/>
              </w:numPr>
              <w:spacing w:line="276" w:lineRule="auto"/>
            </w:pPr>
            <w:r>
              <w:t>Porównywanie wyników skanowania oprogramowania.</w:t>
            </w:r>
          </w:p>
          <w:p w14:paraId="1A3FFE3D" w14:textId="77777777" w:rsidR="006E5A13" w:rsidRDefault="006E5A13" w:rsidP="00F66D70">
            <w:pPr>
              <w:pStyle w:val="Akapitzlist"/>
              <w:numPr>
                <w:ilvl w:val="0"/>
                <w:numId w:val="29"/>
              </w:numPr>
              <w:spacing w:line="276" w:lineRule="auto"/>
            </w:pPr>
            <w:r>
              <w:t>Wykrywanie i inwentaryzacja plików dowolnego typu (np. multimedia, czcionki, grafika)</w:t>
            </w:r>
          </w:p>
          <w:p w14:paraId="24091B8A" w14:textId="77777777" w:rsidR="006E5A13" w:rsidRDefault="006E5A13" w:rsidP="00F66D70">
            <w:pPr>
              <w:pStyle w:val="Akapitzlist"/>
              <w:numPr>
                <w:ilvl w:val="0"/>
                <w:numId w:val="29"/>
              </w:numPr>
              <w:spacing w:line="276" w:lineRule="auto"/>
            </w:pPr>
            <w:r>
              <w:t>Odczytywanie informacji o składnikach aplikacji, których programy instalacyjne nie są zgodne ze standardem MSI.</w:t>
            </w:r>
          </w:p>
          <w:p w14:paraId="0C724B83" w14:textId="77777777" w:rsidR="006E5A13" w:rsidRDefault="006E5A13" w:rsidP="00F66D70">
            <w:pPr>
              <w:pStyle w:val="Akapitzlist"/>
              <w:numPr>
                <w:ilvl w:val="0"/>
                <w:numId w:val="29"/>
              </w:numPr>
              <w:spacing w:line="276" w:lineRule="auto"/>
            </w:pPr>
            <w:r>
              <w:t>Identyfikacja SID użytkownika, dla którego zainstalowano oprogramowanie.</w:t>
            </w:r>
          </w:p>
          <w:p w14:paraId="17C793EB" w14:textId="77777777" w:rsidR="006E5A13" w:rsidRDefault="006E5A13" w:rsidP="00F66D70">
            <w:pPr>
              <w:pStyle w:val="Akapitzlist"/>
              <w:numPr>
                <w:ilvl w:val="0"/>
                <w:numId w:val="29"/>
              </w:numPr>
              <w:spacing w:line="276" w:lineRule="auto"/>
            </w:pPr>
            <w:r>
              <w:t>Bezpłatna, automatycznie aktualizowana baza wzorców aplikacji\pakietów\systemów operacyjnych.</w:t>
            </w:r>
          </w:p>
          <w:p w14:paraId="5E82621B" w14:textId="77777777" w:rsidR="006E5A13" w:rsidRDefault="006E5A13" w:rsidP="00F66D70">
            <w:pPr>
              <w:pStyle w:val="Akapitzlist"/>
              <w:numPr>
                <w:ilvl w:val="0"/>
                <w:numId w:val="29"/>
              </w:numPr>
              <w:spacing w:line="276" w:lineRule="auto"/>
            </w:pPr>
            <w:r>
              <w:t>Definiowanie katalogów wykluczonych / uwzględnionych w skanowaniu.</w:t>
            </w:r>
          </w:p>
          <w:p w14:paraId="4AFA8771" w14:textId="77777777" w:rsidR="006E5A13" w:rsidRDefault="006E5A13" w:rsidP="00F66D70">
            <w:pPr>
              <w:pStyle w:val="Akapitzlist"/>
              <w:numPr>
                <w:ilvl w:val="0"/>
                <w:numId w:val="29"/>
              </w:numPr>
              <w:spacing w:line="276" w:lineRule="auto"/>
            </w:pPr>
            <w:r>
              <w:t>Audyt oprogramowania - informacja o stanie posiadanych licencji i faktycznie zainstalowanych programach z uwzględnieniem wybranych zestawów licencji.</w:t>
            </w:r>
          </w:p>
          <w:p w14:paraId="082AC788" w14:textId="77777777" w:rsidR="006E5A13" w:rsidRDefault="006E5A13" w:rsidP="00F66D70">
            <w:pPr>
              <w:pStyle w:val="Akapitzlist"/>
              <w:numPr>
                <w:ilvl w:val="0"/>
                <w:numId w:val="29"/>
              </w:numPr>
              <w:spacing w:line="276" w:lineRule="auto"/>
            </w:pPr>
            <w:r>
              <w:t>Historia audytów (Wyniki audytów są przechowywane w bazie danych - można do nich wracać w dowolnej chwili, porównywać je i generować stosowne raporty).</w:t>
            </w:r>
          </w:p>
          <w:p w14:paraId="6C3558D6" w14:textId="77777777" w:rsidR="006E5A13" w:rsidRDefault="006E5A13" w:rsidP="00F66D70">
            <w:pPr>
              <w:pStyle w:val="Akapitzlist"/>
              <w:numPr>
                <w:ilvl w:val="0"/>
                <w:numId w:val="29"/>
              </w:numPr>
              <w:spacing w:line="276" w:lineRule="auto"/>
            </w:pPr>
            <w:r>
              <w:t>Gotowe metryki audytowanego komputera - załącznik do protokołu przekazania stanowiska komputerowego (sprzęt + oprogramowanie).</w:t>
            </w:r>
          </w:p>
          <w:p w14:paraId="559DFEEE" w14:textId="77777777" w:rsidR="006E5A13" w:rsidRDefault="006E5A13" w:rsidP="00F66D70">
            <w:pPr>
              <w:pStyle w:val="Akapitzlist"/>
              <w:numPr>
                <w:ilvl w:val="0"/>
                <w:numId w:val="29"/>
              </w:numPr>
              <w:spacing w:line="276" w:lineRule="auto"/>
            </w:pPr>
            <w:r>
              <w:t>Uwzględnianie w rozliczeniu oprogramowania liczby aktywacji zapisanej w szablonie licencji.</w:t>
            </w:r>
          </w:p>
          <w:p w14:paraId="2949CD99" w14:textId="77777777" w:rsidR="006E5A13" w:rsidRPr="00034DD7" w:rsidRDefault="006E5A13" w:rsidP="00F66D70">
            <w:pPr>
              <w:pStyle w:val="Akapitzlist"/>
              <w:numPr>
                <w:ilvl w:val="0"/>
                <w:numId w:val="29"/>
              </w:numPr>
              <w:spacing w:line="276" w:lineRule="auto"/>
            </w:pPr>
            <w:r>
              <w:t>Mechanizm informujący o nowej bazie wzorców oprogramowania.</w:t>
            </w:r>
          </w:p>
          <w:p w14:paraId="0F6137F5" w14:textId="77777777" w:rsidR="006E5A13" w:rsidRDefault="006E5A13" w:rsidP="00F66D70">
            <w:pPr>
              <w:pStyle w:val="Akapitzlist"/>
              <w:numPr>
                <w:ilvl w:val="0"/>
                <w:numId w:val="29"/>
              </w:numPr>
              <w:spacing w:line="276" w:lineRule="auto"/>
            </w:pPr>
            <w:r>
              <w:t>Automatyczne dodawanie informacji o wydawcy oprogramowania dla nowych wzorców, tworzonych na podstawie wyników skanowania.</w:t>
            </w:r>
          </w:p>
          <w:p w14:paraId="1FAC6F86" w14:textId="77777777" w:rsidR="006E5A13" w:rsidRDefault="006E5A13" w:rsidP="00F66D70">
            <w:pPr>
              <w:pStyle w:val="Akapitzlist"/>
              <w:numPr>
                <w:ilvl w:val="0"/>
                <w:numId w:val="29"/>
              </w:numPr>
              <w:spacing w:line="276" w:lineRule="auto"/>
            </w:pPr>
            <w:r>
              <w:lastRenderedPageBreak/>
              <w:t>Wykrywanie kluczy/identyfikatorów programów.</w:t>
            </w:r>
          </w:p>
          <w:p w14:paraId="353F2007" w14:textId="77777777" w:rsidR="006E5A13" w:rsidRDefault="006E5A13" w:rsidP="00F66D70">
            <w:pPr>
              <w:pStyle w:val="Akapitzlist"/>
              <w:numPr>
                <w:ilvl w:val="0"/>
                <w:numId w:val="29"/>
              </w:numPr>
              <w:spacing w:line="276" w:lineRule="auto"/>
            </w:pPr>
            <w:r>
              <w:t>Odczytywanie informacji o kluczach pakietów Microsoft Office.</w:t>
            </w:r>
          </w:p>
          <w:p w14:paraId="51BC76CC" w14:textId="77777777" w:rsidR="006E5A13" w:rsidRDefault="006E5A13" w:rsidP="00F66D70">
            <w:pPr>
              <w:pStyle w:val="Akapitzlist"/>
              <w:numPr>
                <w:ilvl w:val="0"/>
                <w:numId w:val="29"/>
              </w:numPr>
              <w:spacing w:line="276" w:lineRule="auto"/>
            </w:pPr>
            <w:r>
              <w:t>Drukowanie lub zapisywanie do pliku raportów ze szczegółami oprogramowania.</w:t>
            </w:r>
          </w:p>
          <w:p w14:paraId="46264A2C" w14:textId="77777777" w:rsidR="006E5A13" w:rsidRDefault="006E5A13" w:rsidP="00F66D70">
            <w:pPr>
              <w:pStyle w:val="Akapitzlist"/>
              <w:numPr>
                <w:ilvl w:val="0"/>
                <w:numId w:val="29"/>
              </w:numPr>
              <w:spacing w:line="276" w:lineRule="auto"/>
            </w:pPr>
            <w:r>
              <w:t>Zbiorcze raporty wyników skanowania oprogramowania - Pakiety, pliki, systemy operacyjne, kluczy zainstalowanych aplikacji.</w:t>
            </w:r>
          </w:p>
          <w:p w14:paraId="45F86090" w14:textId="77777777" w:rsidR="006E5A13" w:rsidRDefault="006E5A13" w:rsidP="00F66D70">
            <w:pPr>
              <w:pStyle w:val="Akapitzlist"/>
              <w:numPr>
                <w:ilvl w:val="0"/>
                <w:numId w:val="29"/>
              </w:numPr>
              <w:spacing w:line="276" w:lineRule="auto"/>
            </w:pPr>
            <w:r>
              <w:t>Raport z informacjami o pakietach oprogramowania uwzględniający parametry: przybliżona wielkość, adres strony internetowej, lokalizacja pliku instalacyjnego, architektura aplikacji, itd.</w:t>
            </w:r>
          </w:p>
          <w:p w14:paraId="649D4156" w14:textId="77777777" w:rsidR="006E5A13" w:rsidRDefault="006E5A13" w:rsidP="00F66D70">
            <w:pPr>
              <w:pStyle w:val="Akapitzlist"/>
              <w:numPr>
                <w:ilvl w:val="0"/>
                <w:numId w:val="29"/>
              </w:numPr>
              <w:spacing w:line="276" w:lineRule="auto"/>
            </w:pPr>
            <w:r>
              <w:t>Zdalna instalacja dowolnego oprogramowania zgodnego ze standardem Windows Installer (*.</w:t>
            </w:r>
            <w:proofErr w:type="spellStart"/>
            <w:r>
              <w:t>msi</w:t>
            </w:r>
            <w:proofErr w:type="spellEnd"/>
            <w:r>
              <w:t>).</w:t>
            </w:r>
          </w:p>
          <w:p w14:paraId="7FE075F3" w14:textId="77777777" w:rsidR="006E5A13" w:rsidRDefault="006E5A13" w:rsidP="00F66D70">
            <w:pPr>
              <w:pStyle w:val="Akapitzlist"/>
              <w:numPr>
                <w:ilvl w:val="0"/>
                <w:numId w:val="29"/>
              </w:numPr>
              <w:spacing w:line="276" w:lineRule="auto"/>
            </w:pPr>
            <w:r>
              <w:t>Zdalne dezinstalacja oprogramowania.</w:t>
            </w:r>
          </w:p>
          <w:p w14:paraId="6119F931" w14:textId="77777777" w:rsidR="006E5A13" w:rsidRDefault="006E5A13" w:rsidP="00F66D70">
            <w:pPr>
              <w:pStyle w:val="Akapitzlist"/>
              <w:numPr>
                <w:ilvl w:val="0"/>
                <w:numId w:val="29"/>
              </w:numPr>
              <w:spacing w:line="276" w:lineRule="auto"/>
            </w:pPr>
            <w:r>
              <w:t>Utworzenie harmonogramu dezinstalacji oprogramowania.</w:t>
            </w:r>
          </w:p>
          <w:p w14:paraId="3C79A7D7" w14:textId="77777777" w:rsidR="006E5A13" w:rsidRDefault="006E5A13" w:rsidP="00F66D70">
            <w:pPr>
              <w:pStyle w:val="Akapitzlist"/>
              <w:numPr>
                <w:ilvl w:val="0"/>
                <w:numId w:val="29"/>
              </w:numPr>
              <w:spacing w:line="276" w:lineRule="auto"/>
            </w:pPr>
            <w:r>
              <w:t>Generowanie skryptu deinstalacji aplikacji na podstawie otrzymanych wyników skanowania oprogramowania.</w:t>
            </w:r>
          </w:p>
          <w:p w14:paraId="2228B12F" w14:textId="77777777" w:rsidR="006E5A13" w:rsidRDefault="006E5A13" w:rsidP="00F66D70">
            <w:pPr>
              <w:pStyle w:val="Akapitzlist"/>
              <w:numPr>
                <w:ilvl w:val="0"/>
                <w:numId w:val="29"/>
              </w:numPr>
              <w:spacing w:line="276" w:lineRule="auto"/>
            </w:pPr>
            <w:r>
              <w:t>Raport stanu oprogramowania antywirusowego, antyszpiegowskiego oraz zapory sieciowej.</w:t>
            </w:r>
          </w:p>
          <w:p w14:paraId="0E2215E5" w14:textId="77777777" w:rsidR="006E5A13" w:rsidRPr="00DF676A" w:rsidRDefault="006E5A13" w:rsidP="00F66D70">
            <w:pPr>
              <w:pStyle w:val="Akapitzlist"/>
              <w:numPr>
                <w:ilvl w:val="0"/>
                <w:numId w:val="29"/>
              </w:numPr>
              <w:spacing w:line="276" w:lineRule="auto"/>
            </w:pPr>
            <w:r>
              <w:t>Raport zainstalowanych aktualizacji systemu Windows.</w:t>
            </w:r>
          </w:p>
        </w:tc>
      </w:tr>
      <w:tr w:rsidR="006E5A13" w:rsidRPr="00C5370B" w14:paraId="7E5EBCCA" w14:textId="77777777" w:rsidTr="000B29DB">
        <w:tc>
          <w:tcPr>
            <w:tcW w:w="1889" w:type="dxa"/>
            <w:vAlign w:val="center"/>
          </w:tcPr>
          <w:p w14:paraId="1E37D957" w14:textId="77777777" w:rsidR="006E5A13" w:rsidRPr="00DF676A" w:rsidRDefault="006E5A13" w:rsidP="00F66D70">
            <w:pPr>
              <w:spacing w:line="23" w:lineRule="atLeast"/>
            </w:pPr>
            <w:r w:rsidRPr="00DF676A">
              <w:lastRenderedPageBreak/>
              <w:t xml:space="preserve">Zarządzanie </w:t>
            </w:r>
            <w:r>
              <w:t>użytkownikami</w:t>
            </w:r>
          </w:p>
        </w:tc>
        <w:tc>
          <w:tcPr>
            <w:tcW w:w="7173" w:type="dxa"/>
            <w:vAlign w:val="center"/>
          </w:tcPr>
          <w:p w14:paraId="5F9990BB" w14:textId="77777777" w:rsidR="006E5A13" w:rsidRPr="008000F1" w:rsidRDefault="006E5A13" w:rsidP="00F66D70">
            <w:pPr>
              <w:pStyle w:val="Akapitzlist"/>
              <w:numPr>
                <w:ilvl w:val="0"/>
                <w:numId w:val="30"/>
              </w:numPr>
              <w:spacing w:line="276" w:lineRule="auto"/>
              <w:ind w:left="356"/>
            </w:pPr>
            <w:r w:rsidRPr="008000F1">
              <w:t>Dane gromadzone dla konkretnych użytkowników (na bazie loginów) - jeden użytkownik może mieć przypisanych wiele loginów i pracować na różnych komputerach</w:t>
            </w:r>
            <w:r>
              <w:t>.</w:t>
            </w:r>
          </w:p>
          <w:p w14:paraId="215243A1" w14:textId="77777777" w:rsidR="006E5A13" w:rsidRPr="008000F1" w:rsidRDefault="006E5A13" w:rsidP="00F66D70">
            <w:pPr>
              <w:pStyle w:val="Akapitzlist"/>
              <w:numPr>
                <w:ilvl w:val="0"/>
                <w:numId w:val="30"/>
              </w:numPr>
              <w:spacing w:line="276" w:lineRule="auto"/>
              <w:ind w:left="356"/>
            </w:pPr>
            <w:r w:rsidRPr="008000F1">
              <w:t>Grupowanie użytkowników z podziałem na jednostki organizacyjne w firmie (np. względem działów)</w:t>
            </w:r>
            <w:r>
              <w:t>.</w:t>
            </w:r>
          </w:p>
          <w:p w14:paraId="6BF94E54" w14:textId="77777777" w:rsidR="006E5A13" w:rsidRPr="008000F1" w:rsidRDefault="006E5A13" w:rsidP="00F66D70">
            <w:pPr>
              <w:pStyle w:val="Akapitzlist"/>
              <w:numPr>
                <w:ilvl w:val="0"/>
                <w:numId w:val="30"/>
              </w:numPr>
              <w:spacing w:line="276" w:lineRule="auto"/>
              <w:ind w:left="356"/>
            </w:pPr>
            <w:r w:rsidRPr="008000F1">
              <w:t>Określanie przełożonego dla użytkownika</w:t>
            </w:r>
            <w:r>
              <w:t>.</w:t>
            </w:r>
          </w:p>
          <w:p w14:paraId="563EDA5C" w14:textId="77777777" w:rsidR="006E5A13" w:rsidRPr="008000F1" w:rsidRDefault="006E5A13" w:rsidP="00F66D70">
            <w:pPr>
              <w:pStyle w:val="Akapitzlist"/>
              <w:numPr>
                <w:ilvl w:val="0"/>
                <w:numId w:val="30"/>
              </w:numPr>
              <w:spacing w:line="276" w:lineRule="auto"/>
              <w:ind w:left="356"/>
            </w:pPr>
            <w:r w:rsidRPr="008000F1">
              <w:t>Prezentacja 'stanu użytkownika' (obecny, nieobecny, nowy).</w:t>
            </w:r>
          </w:p>
          <w:p w14:paraId="444BE05A" w14:textId="77777777" w:rsidR="006E5A13" w:rsidRPr="008000F1" w:rsidRDefault="006E5A13" w:rsidP="00F66D70">
            <w:pPr>
              <w:pStyle w:val="Akapitzlist"/>
              <w:numPr>
                <w:ilvl w:val="0"/>
                <w:numId w:val="30"/>
              </w:numPr>
              <w:spacing w:line="276" w:lineRule="auto"/>
              <w:ind w:left="356"/>
            </w:pPr>
            <w:r w:rsidRPr="008000F1">
              <w:t>Prezentacja 'statusu użytkownika' (Zatrudniony, zwolniony, itd.)</w:t>
            </w:r>
          </w:p>
          <w:p w14:paraId="2DEAA9DF" w14:textId="77777777" w:rsidR="006E5A13" w:rsidRPr="008000F1" w:rsidRDefault="006E5A13" w:rsidP="00F66D70">
            <w:pPr>
              <w:pStyle w:val="Akapitzlist"/>
              <w:numPr>
                <w:ilvl w:val="0"/>
                <w:numId w:val="30"/>
              </w:numPr>
              <w:spacing w:line="276" w:lineRule="auto"/>
              <w:ind w:left="356"/>
            </w:pPr>
            <w:r w:rsidRPr="008000F1">
              <w:t>Zarządzanie stanowiskami użytkowników</w:t>
            </w:r>
            <w:r>
              <w:t>.</w:t>
            </w:r>
          </w:p>
          <w:p w14:paraId="1E83AD4D" w14:textId="77777777" w:rsidR="006E5A13" w:rsidRPr="008000F1" w:rsidRDefault="006E5A13" w:rsidP="00F66D70">
            <w:pPr>
              <w:pStyle w:val="Akapitzlist"/>
              <w:numPr>
                <w:ilvl w:val="0"/>
                <w:numId w:val="30"/>
              </w:numPr>
              <w:spacing w:line="276" w:lineRule="auto"/>
              <w:ind w:left="356"/>
            </w:pPr>
            <w:r w:rsidRPr="008000F1">
              <w:t>Przeniesienie rekordu użytkownika do archiwum</w:t>
            </w:r>
            <w:r>
              <w:t>.</w:t>
            </w:r>
          </w:p>
          <w:p w14:paraId="3C9C1BEB" w14:textId="77777777" w:rsidR="006E5A13" w:rsidRPr="008000F1" w:rsidRDefault="006E5A13" w:rsidP="00F66D70">
            <w:pPr>
              <w:pStyle w:val="Akapitzlist"/>
              <w:numPr>
                <w:ilvl w:val="0"/>
                <w:numId w:val="30"/>
              </w:numPr>
              <w:spacing w:line="276" w:lineRule="auto"/>
              <w:ind w:left="356"/>
            </w:pPr>
            <w:r w:rsidRPr="008000F1">
              <w:t>Funkcjonalności automatycznego generowania zmian rekordu użytkownika – Historia użytkownika</w:t>
            </w:r>
            <w:r>
              <w:t>.</w:t>
            </w:r>
          </w:p>
          <w:p w14:paraId="4BE7E202" w14:textId="77777777" w:rsidR="006E5A13" w:rsidRPr="008000F1" w:rsidRDefault="006E5A13" w:rsidP="00F66D70">
            <w:pPr>
              <w:pStyle w:val="Akapitzlist"/>
              <w:numPr>
                <w:ilvl w:val="0"/>
                <w:numId w:val="30"/>
              </w:numPr>
              <w:spacing w:line="276" w:lineRule="auto"/>
              <w:ind w:left="356"/>
            </w:pPr>
            <w:r w:rsidRPr="008000F1">
              <w:t>Odczytywanie informacji o użytkownikach z Active Directory</w:t>
            </w:r>
            <w:r>
              <w:t>.</w:t>
            </w:r>
          </w:p>
          <w:p w14:paraId="19D64630" w14:textId="77777777" w:rsidR="006E5A13" w:rsidRPr="008000F1" w:rsidRDefault="006E5A13" w:rsidP="00F66D70">
            <w:pPr>
              <w:pStyle w:val="Akapitzlist"/>
              <w:numPr>
                <w:ilvl w:val="0"/>
                <w:numId w:val="30"/>
              </w:numPr>
              <w:spacing w:line="276" w:lineRule="auto"/>
              <w:ind w:left="356"/>
            </w:pPr>
            <w:r w:rsidRPr="008000F1">
              <w:t>Pełna synchronizacja rekordów użytkowników (Odwzorowanie wszystkich wprowadzonych zmian w rekordach Active Directory)</w:t>
            </w:r>
            <w:r>
              <w:t>.</w:t>
            </w:r>
          </w:p>
          <w:p w14:paraId="4C4F62A6" w14:textId="77777777" w:rsidR="006E5A13" w:rsidRPr="008000F1" w:rsidRDefault="006E5A13" w:rsidP="00F66D70">
            <w:pPr>
              <w:pStyle w:val="Akapitzlist"/>
              <w:numPr>
                <w:ilvl w:val="0"/>
                <w:numId w:val="30"/>
              </w:numPr>
              <w:spacing w:line="276" w:lineRule="auto"/>
              <w:ind w:left="356"/>
            </w:pPr>
            <w:r w:rsidRPr="008000F1">
              <w:t>Baza danych teleadresowych użytkowników z możliwością tworzenia raportów i zestawień</w:t>
            </w:r>
            <w:r>
              <w:t>.</w:t>
            </w:r>
          </w:p>
          <w:p w14:paraId="1C885186" w14:textId="77777777" w:rsidR="006E5A13" w:rsidRPr="008000F1" w:rsidRDefault="006E5A13" w:rsidP="00F66D70">
            <w:pPr>
              <w:pStyle w:val="Akapitzlist"/>
              <w:numPr>
                <w:ilvl w:val="0"/>
                <w:numId w:val="30"/>
              </w:numPr>
              <w:spacing w:line="276" w:lineRule="auto"/>
              <w:ind w:left="356"/>
            </w:pPr>
            <w:r w:rsidRPr="008000F1">
              <w:t>Podgląd zdjęcia przypisanego do użytkownika</w:t>
            </w:r>
            <w:r>
              <w:t>.</w:t>
            </w:r>
          </w:p>
          <w:p w14:paraId="34AC45A4" w14:textId="77777777" w:rsidR="006E5A13" w:rsidRPr="008000F1" w:rsidRDefault="006E5A13" w:rsidP="00F66D70">
            <w:pPr>
              <w:pStyle w:val="Akapitzlist"/>
              <w:numPr>
                <w:ilvl w:val="0"/>
                <w:numId w:val="30"/>
              </w:numPr>
              <w:spacing w:line="276" w:lineRule="auto"/>
              <w:ind w:left="356"/>
            </w:pPr>
            <w:r w:rsidRPr="008000F1">
              <w:t>Przypisywanie do użytkownika załączników (pliki)</w:t>
            </w:r>
            <w:r>
              <w:t>.</w:t>
            </w:r>
          </w:p>
          <w:p w14:paraId="4FF874C0" w14:textId="77777777" w:rsidR="006E5A13" w:rsidRPr="008000F1" w:rsidRDefault="006E5A13" w:rsidP="00F66D70">
            <w:pPr>
              <w:pStyle w:val="Akapitzlist"/>
              <w:numPr>
                <w:ilvl w:val="0"/>
                <w:numId w:val="30"/>
              </w:numPr>
              <w:spacing w:line="276" w:lineRule="auto"/>
              <w:ind w:left="356"/>
            </w:pPr>
            <w:r w:rsidRPr="008000F1">
              <w:t>Przypisywanie notatek do użytkownika</w:t>
            </w:r>
            <w:r>
              <w:t>.</w:t>
            </w:r>
          </w:p>
          <w:p w14:paraId="09A3D13B" w14:textId="77777777" w:rsidR="006E5A13" w:rsidRPr="008000F1" w:rsidRDefault="006E5A13" w:rsidP="00F66D70">
            <w:pPr>
              <w:pStyle w:val="Akapitzlist"/>
              <w:numPr>
                <w:ilvl w:val="0"/>
                <w:numId w:val="30"/>
              </w:numPr>
              <w:spacing w:line="276" w:lineRule="auto"/>
              <w:ind w:left="356"/>
            </w:pPr>
            <w:r w:rsidRPr="008000F1">
              <w:lastRenderedPageBreak/>
              <w:t>Ewidencja zdarzeń przypisanych do użytkowników</w:t>
            </w:r>
            <w:r>
              <w:t>.</w:t>
            </w:r>
          </w:p>
          <w:p w14:paraId="6C9E71FD" w14:textId="77777777" w:rsidR="006E5A13" w:rsidRDefault="006E5A13" w:rsidP="00F66D70">
            <w:pPr>
              <w:pStyle w:val="Akapitzlist"/>
              <w:numPr>
                <w:ilvl w:val="0"/>
                <w:numId w:val="30"/>
              </w:numPr>
              <w:spacing w:line="276" w:lineRule="auto"/>
              <w:ind w:left="356"/>
            </w:pPr>
            <w:r w:rsidRPr="008000F1">
              <w:t>Automatyczne tworzenie działów na podstawie informacji odczytanych z Active Directory</w:t>
            </w:r>
            <w:r>
              <w:t>.</w:t>
            </w:r>
          </w:p>
          <w:p w14:paraId="1587E189" w14:textId="77777777" w:rsidR="006E5A13" w:rsidRDefault="006E5A13" w:rsidP="00F66D70">
            <w:pPr>
              <w:pStyle w:val="Akapitzlist"/>
              <w:numPr>
                <w:ilvl w:val="0"/>
                <w:numId w:val="30"/>
              </w:numPr>
              <w:spacing w:line="276" w:lineRule="auto"/>
              <w:ind w:left="356"/>
            </w:pPr>
            <w:r>
              <w:t>Monitorowanie odwiedzanych strony WWW.</w:t>
            </w:r>
          </w:p>
          <w:p w14:paraId="18E40A88" w14:textId="77777777" w:rsidR="006E5A13" w:rsidRDefault="006E5A13" w:rsidP="00F66D70">
            <w:pPr>
              <w:pStyle w:val="Akapitzlist"/>
              <w:numPr>
                <w:ilvl w:val="0"/>
                <w:numId w:val="30"/>
              </w:numPr>
              <w:spacing w:line="276" w:lineRule="auto"/>
              <w:ind w:left="356"/>
            </w:pPr>
            <w:r>
              <w:t>Informacje o operacjach na podłączanych nośnikach USB.</w:t>
            </w:r>
          </w:p>
          <w:p w14:paraId="7F74BB00" w14:textId="77777777" w:rsidR="006E5A13" w:rsidRDefault="006E5A13" w:rsidP="00F66D70">
            <w:pPr>
              <w:pStyle w:val="Akapitzlist"/>
              <w:numPr>
                <w:ilvl w:val="0"/>
                <w:numId w:val="30"/>
              </w:numPr>
              <w:spacing w:line="276" w:lineRule="auto"/>
              <w:ind w:left="356"/>
            </w:pPr>
            <w:r>
              <w:t>Blokowanie aplikacji, strony WWW i nośniki USB.</w:t>
            </w:r>
          </w:p>
          <w:p w14:paraId="3C36E6A9" w14:textId="77777777" w:rsidR="006E5A13" w:rsidRPr="00034DD7" w:rsidRDefault="006E5A13" w:rsidP="00F66D70">
            <w:pPr>
              <w:pStyle w:val="Akapitzlist"/>
              <w:numPr>
                <w:ilvl w:val="0"/>
                <w:numId w:val="30"/>
              </w:numPr>
              <w:spacing w:line="276" w:lineRule="auto"/>
              <w:ind w:left="356"/>
            </w:pPr>
            <w:r>
              <w:t>Analiza aktywności użytkowników.</w:t>
            </w:r>
          </w:p>
          <w:p w14:paraId="213BBE62" w14:textId="77777777" w:rsidR="006E5A13" w:rsidRDefault="006E5A13" w:rsidP="00F66D70">
            <w:pPr>
              <w:pStyle w:val="Akapitzlist"/>
              <w:numPr>
                <w:ilvl w:val="0"/>
                <w:numId w:val="30"/>
              </w:numPr>
              <w:spacing w:line="276" w:lineRule="auto"/>
              <w:ind w:left="356"/>
            </w:pPr>
            <w:r>
              <w:t>Analiza zdarzeń sesji użytkownika (Logowanie, Wylogowanie, Zablokowanie, Odblokowanie, Nawiązanie połączenia RDP, Zakończenie połączenia RDP).</w:t>
            </w:r>
          </w:p>
          <w:p w14:paraId="0C03790A" w14:textId="77777777" w:rsidR="006E5A13" w:rsidRDefault="006E5A13" w:rsidP="00F66D70">
            <w:pPr>
              <w:pStyle w:val="Akapitzlist"/>
              <w:numPr>
                <w:ilvl w:val="0"/>
                <w:numId w:val="30"/>
              </w:numPr>
              <w:spacing w:line="276" w:lineRule="auto"/>
              <w:ind w:left="356"/>
            </w:pPr>
            <w:r>
              <w:t>Analiza przerw w pracy.</w:t>
            </w:r>
          </w:p>
          <w:p w14:paraId="7C473A63" w14:textId="77777777" w:rsidR="006E5A13" w:rsidRDefault="006E5A13" w:rsidP="00F66D70">
            <w:pPr>
              <w:pStyle w:val="Akapitzlist"/>
              <w:numPr>
                <w:ilvl w:val="0"/>
                <w:numId w:val="30"/>
              </w:numPr>
              <w:spacing w:line="276" w:lineRule="auto"/>
              <w:ind w:left="356"/>
            </w:pPr>
            <w:r>
              <w:t>Analiza jakości pracy (liczba kliknięć myszą, liczba wpisanych znaków).</w:t>
            </w:r>
          </w:p>
          <w:p w14:paraId="5397EC4A" w14:textId="77777777" w:rsidR="006E5A13" w:rsidRDefault="006E5A13" w:rsidP="00F66D70">
            <w:pPr>
              <w:pStyle w:val="Akapitzlist"/>
              <w:numPr>
                <w:ilvl w:val="0"/>
                <w:numId w:val="30"/>
              </w:numPr>
              <w:spacing w:line="276" w:lineRule="auto"/>
              <w:ind w:left="356"/>
            </w:pPr>
            <w:r>
              <w:t>Analiza aktywności mikrofonu oraz kamery.</w:t>
            </w:r>
          </w:p>
          <w:p w14:paraId="0650A455" w14:textId="77777777" w:rsidR="006E5A13" w:rsidRDefault="006E5A13" w:rsidP="00F66D70">
            <w:pPr>
              <w:pStyle w:val="Akapitzlist"/>
              <w:numPr>
                <w:ilvl w:val="0"/>
                <w:numId w:val="30"/>
              </w:numPr>
              <w:spacing w:line="276" w:lineRule="auto"/>
              <w:ind w:left="356"/>
            </w:pPr>
            <w:r>
              <w:t>Analiza wykorzystania poszczególnych aplikacji w czasie.</w:t>
            </w:r>
          </w:p>
          <w:p w14:paraId="5EBD155D" w14:textId="77777777" w:rsidR="006E5A13" w:rsidRDefault="006E5A13" w:rsidP="00F66D70">
            <w:pPr>
              <w:pStyle w:val="Akapitzlist"/>
              <w:numPr>
                <w:ilvl w:val="0"/>
                <w:numId w:val="30"/>
              </w:numPr>
              <w:spacing w:line="276" w:lineRule="auto"/>
              <w:ind w:left="356"/>
            </w:pPr>
            <w:r>
              <w:t>Analiza czasu działania aplikacji.</w:t>
            </w:r>
          </w:p>
          <w:p w14:paraId="16E96B60" w14:textId="77777777" w:rsidR="006E5A13" w:rsidRDefault="006E5A13" w:rsidP="00F66D70">
            <w:pPr>
              <w:pStyle w:val="Akapitzlist"/>
              <w:numPr>
                <w:ilvl w:val="0"/>
                <w:numId w:val="30"/>
              </w:numPr>
              <w:spacing w:line="276" w:lineRule="auto"/>
              <w:ind w:left="356"/>
            </w:pPr>
            <w:r>
              <w:t>Uwzględnienie lub wyłączenie z raportu aplikacji bez aktywności użytkownika.</w:t>
            </w:r>
          </w:p>
          <w:p w14:paraId="13C90C82" w14:textId="77777777" w:rsidR="006E5A13" w:rsidRDefault="006E5A13" w:rsidP="00F66D70">
            <w:pPr>
              <w:pStyle w:val="Akapitzlist"/>
              <w:numPr>
                <w:ilvl w:val="0"/>
                <w:numId w:val="30"/>
              </w:numPr>
              <w:spacing w:line="276" w:lineRule="auto"/>
              <w:ind w:left="356"/>
            </w:pPr>
            <w:r>
              <w:t>Kategoryzacja danych czasu pracy (czas pozytywny, neutralny oraz negatywny).</w:t>
            </w:r>
          </w:p>
          <w:p w14:paraId="22F18768" w14:textId="77777777" w:rsidR="006E5A13" w:rsidRDefault="006E5A13" w:rsidP="00F66D70">
            <w:pPr>
              <w:pStyle w:val="Akapitzlist"/>
              <w:numPr>
                <w:ilvl w:val="0"/>
                <w:numId w:val="30"/>
              </w:numPr>
              <w:spacing w:line="276" w:lineRule="auto"/>
              <w:ind w:left="356"/>
            </w:pPr>
            <w:r>
              <w:t>Statystyki najczęściej wykorzystywanych aplikacji.</w:t>
            </w:r>
          </w:p>
          <w:p w14:paraId="26E472C1" w14:textId="77777777" w:rsidR="006E5A13" w:rsidRDefault="006E5A13" w:rsidP="00F66D70">
            <w:pPr>
              <w:pStyle w:val="Akapitzlist"/>
              <w:numPr>
                <w:ilvl w:val="0"/>
                <w:numId w:val="30"/>
              </w:numPr>
              <w:spacing w:line="276" w:lineRule="auto"/>
              <w:ind w:left="356"/>
            </w:pPr>
            <w:r>
              <w:t>Statystyki wykorzystania komputerów przez poszczególnych użytkowników.</w:t>
            </w:r>
          </w:p>
          <w:p w14:paraId="25132504" w14:textId="77777777" w:rsidR="006E5A13" w:rsidRDefault="006E5A13" w:rsidP="00F66D70">
            <w:pPr>
              <w:pStyle w:val="Akapitzlist"/>
              <w:numPr>
                <w:ilvl w:val="0"/>
                <w:numId w:val="30"/>
              </w:numPr>
              <w:spacing w:line="276" w:lineRule="auto"/>
              <w:ind w:left="356"/>
            </w:pPr>
            <w:r>
              <w:t>Statystyki aktywności użytkownika i grup użytkowników.</w:t>
            </w:r>
          </w:p>
          <w:p w14:paraId="6A7FC831" w14:textId="77777777" w:rsidR="006E5A13" w:rsidRDefault="006E5A13" w:rsidP="00F66D70">
            <w:pPr>
              <w:pStyle w:val="Akapitzlist"/>
              <w:numPr>
                <w:ilvl w:val="0"/>
                <w:numId w:val="30"/>
              </w:numPr>
              <w:spacing w:line="276" w:lineRule="auto"/>
              <w:ind w:left="356"/>
            </w:pPr>
            <w:r>
              <w:t>Generowanie raportów z monitoringu użytkowników dla wybranego zakresu godzin.</w:t>
            </w:r>
          </w:p>
          <w:p w14:paraId="432FF36A" w14:textId="77777777" w:rsidR="006E5A13" w:rsidRDefault="006E5A13" w:rsidP="00F66D70">
            <w:pPr>
              <w:pStyle w:val="Akapitzlist"/>
              <w:numPr>
                <w:ilvl w:val="0"/>
                <w:numId w:val="30"/>
              </w:numPr>
              <w:spacing w:line="276" w:lineRule="auto"/>
              <w:ind w:left="356"/>
            </w:pPr>
            <w:r>
              <w:t>Kontrola wydruków - historia zadań drukowania zainicjowanych przez poszczególnych użytkowników.</w:t>
            </w:r>
          </w:p>
          <w:p w14:paraId="219A0DC4" w14:textId="77777777" w:rsidR="006E5A13" w:rsidRDefault="006E5A13" w:rsidP="00F66D70">
            <w:pPr>
              <w:pStyle w:val="Akapitzlist"/>
              <w:numPr>
                <w:ilvl w:val="0"/>
                <w:numId w:val="30"/>
              </w:numPr>
              <w:spacing w:line="276" w:lineRule="auto"/>
              <w:ind w:left="356"/>
            </w:pPr>
            <w:r>
              <w:t>Informacje o drukowanych dokumentach (osoba, nazwa pliku, ilość stron, ilość kopii).</w:t>
            </w:r>
          </w:p>
          <w:p w14:paraId="2E0ECD07" w14:textId="77777777" w:rsidR="006E5A13" w:rsidRDefault="006E5A13" w:rsidP="00F66D70">
            <w:pPr>
              <w:pStyle w:val="Akapitzlist"/>
              <w:numPr>
                <w:ilvl w:val="0"/>
                <w:numId w:val="30"/>
              </w:numPr>
              <w:spacing w:line="276" w:lineRule="auto"/>
              <w:ind w:left="356"/>
            </w:pPr>
            <w:r>
              <w:t>Monitoring wydruków na drukarkach sieciowych.</w:t>
            </w:r>
          </w:p>
          <w:p w14:paraId="08DC618F" w14:textId="77777777" w:rsidR="006E5A13" w:rsidRDefault="006E5A13" w:rsidP="00F66D70">
            <w:pPr>
              <w:pStyle w:val="Akapitzlist"/>
              <w:numPr>
                <w:ilvl w:val="0"/>
                <w:numId w:val="30"/>
              </w:numPr>
              <w:spacing w:line="276" w:lineRule="auto"/>
              <w:ind w:left="356"/>
            </w:pPr>
            <w:r>
              <w:t>Informacja o operacjach na nośnikach zewnętrznych (CD/DVD, HDD, FDD, Pen Drive, etc.).</w:t>
            </w:r>
          </w:p>
          <w:p w14:paraId="09976087" w14:textId="77777777" w:rsidR="006E5A13" w:rsidRDefault="006E5A13" w:rsidP="00F66D70">
            <w:pPr>
              <w:pStyle w:val="Akapitzlist"/>
              <w:numPr>
                <w:ilvl w:val="0"/>
                <w:numId w:val="30"/>
              </w:numPr>
              <w:spacing w:line="276" w:lineRule="auto"/>
              <w:ind w:left="356"/>
            </w:pPr>
            <w:r>
              <w:t>Informacje o awariach, poczynaniach użytkowników: zakończonej aktualizacji, akcji podpięcia przenośnych dysków, włożenia płyt do napędów CD/DVD, śledzenie uruchomienia aplikacji przez użytkownika, monitoring informujący o małej ilości miejsca.</w:t>
            </w:r>
          </w:p>
          <w:p w14:paraId="0F5EC9A7" w14:textId="77777777" w:rsidR="006E5A13" w:rsidRDefault="006E5A13" w:rsidP="00F66D70">
            <w:pPr>
              <w:pStyle w:val="Akapitzlist"/>
              <w:numPr>
                <w:ilvl w:val="0"/>
                <w:numId w:val="30"/>
              </w:numPr>
              <w:spacing w:line="276" w:lineRule="auto"/>
              <w:ind w:left="356"/>
            </w:pPr>
            <w:r>
              <w:t>Raport zbiorczy historii zmian w rekordach użytkowników.</w:t>
            </w:r>
          </w:p>
          <w:p w14:paraId="426ABE65" w14:textId="77777777" w:rsidR="006E5A13" w:rsidRPr="00034DD7" w:rsidRDefault="006E5A13" w:rsidP="00F66D70">
            <w:pPr>
              <w:pStyle w:val="Akapitzlist"/>
              <w:numPr>
                <w:ilvl w:val="0"/>
                <w:numId w:val="30"/>
              </w:numPr>
              <w:spacing w:line="276" w:lineRule="auto"/>
              <w:ind w:left="356"/>
            </w:pPr>
            <w:r>
              <w:lastRenderedPageBreak/>
              <w:t>Blokada niepożądanych aplikacji. Programy mogą być blokowane dla całej firmy lub tylko dla wybranych użytkowników.</w:t>
            </w:r>
          </w:p>
          <w:p w14:paraId="14170169" w14:textId="77777777" w:rsidR="006E5A13" w:rsidRDefault="006E5A13" w:rsidP="00F66D70">
            <w:pPr>
              <w:pStyle w:val="Akapitzlist"/>
              <w:numPr>
                <w:ilvl w:val="0"/>
                <w:numId w:val="30"/>
              </w:numPr>
              <w:spacing w:line="276" w:lineRule="auto"/>
              <w:ind w:left="356"/>
            </w:pPr>
            <w:r>
              <w:t>Autoryzacja nośników zewnętrznych.</w:t>
            </w:r>
          </w:p>
          <w:p w14:paraId="519DCF04" w14:textId="77777777" w:rsidR="006E5A13" w:rsidRDefault="006E5A13" w:rsidP="00F66D70">
            <w:pPr>
              <w:pStyle w:val="Akapitzlist"/>
              <w:numPr>
                <w:ilvl w:val="0"/>
                <w:numId w:val="30"/>
              </w:numPr>
              <w:spacing w:line="276" w:lineRule="auto"/>
              <w:ind w:left="356"/>
            </w:pPr>
            <w:r>
              <w:t>Konfigurowanie praw dostępu do plików i katalogów zapisanych na nośnikach zewnętrznych.</w:t>
            </w:r>
          </w:p>
          <w:p w14:paraId="2E1BBD4C" w14:textId="77777777" w:rsidR="006E5A13" w:rsidRDefault="006E5A13" w:rsidP="00F66D70">
            <w:pPr>
              <w:pStyle w:val="Akapitzlist"/>
              <w:numPr>
                <w:ilvl w:val="0"/>
                <w:numId w:val="30"/>
              </w:numPr>
              <w:spacing w:line="276" w:lineRule="auto"/>
              <w:ind w:left="356"/>
            </w:pPr>
            <w:r>
              <w:t>Baza informacji o napędach zewnętrznych.</w:t>
            </w:r>
          </w:p>
          <w:p w14:paraId="7939D536" w14:textId="77777777" w:rsidR="006E5A13" w:rsidRDefault="006E5A13" w:rsidP="00F66D70">
            <w:pPr>
              <w:pStyle w:val="Akapitzlist"/>
              <w:numPr>
                <w:ilvl w:val="0"/>
                <w:numId w:val="30"/>
              </w:numPr>
              <w:spacing w:line="276" w:lineRule="auto"/>
              <w:ind w:left="356"/>
            </w:pPr>
            <w:r>
              <w:t>Blokada dostępu do napędów zewnętrznych (</w:t>
            </w:r>
            <w:r w:rsidRPr="008000F1">
              <w:t>m.in</w:t>
            </w:r>
            <w:r>
              <w:t>. HDD, FDD, Pen Drive, etc.)</w:t>
            </w:r>
          </w:p>
          <w:p w14:paraId="3AB57932" w14:textId="77777777" w:rsidR="006E5A13" w:rsidRDefault="006E5A13" w:rsidP="00F66D70">
            <w:pPr>
              <w:pStyle w:val="Akapitzlist"/>
              <w:numPr>
                <w:ilvl w:val="0"/>
                <w:numId w:val="30"/>
              </w:numPr>
              <w:spacing w:line="276" w:lineRule="auto"/>
              <w:ind w:left="356"/>
            </w:pPr>
            <w:r>
              <w:t>Określanie praw dostępu w zależności od typu urządzenia, np. Pendrive, CD/ROM.</w:t>
            </w:r>
          </w:p>
          <w:p w14:paraId="5EF74150" w14:textId="77777777" w:rsidR="006E5A13" w:rsidRDefault="006E5A13" w:rsidP="00F66D70">
            <w:pPr>
              <w:pStyle w:val="Akapitzlist"/>
              <w:numPr>
                <w:ilvl w:val="0"/>
                <w:numId w:val="30"/>
              </w:numPr>
              <w:spacing w:line="276" w:lineRule="auto"/>
              <w:ind w:left="356"/>
            </w:pPr>
            <w:r>
              <w:t>Informacje o ostatnio zalogowanych osobach na stacjach klienckich.</w:t>
            </w:r>
          </w:p>
          <w:p w14:paraId="4E918536" w14:textId="77777777" w:rsidR="006E5A13" w:rsidRPr="00034DD7" w:rsidRDefault="006E5A13" w:rsidP="00F66D70">
            <w:pPr>
              <w:pStyle w:val="Akapitzlist"/>
              <w:numPr>
                <w:ilvl w:val="0"/>
                <w:numId w:val="30"/>
              </w:numPr>
              <w:spacing w:line="276" w:lineRule="auto"/>
              <w:ind w:left="356"/>
            </w:pPr>
            <w:r>
              <w:t>Blokada stron internetowych dla poszczególnych użytkowników, możliwość zastosowania filtrów, blokada WWW po zawartości (</w:t>
            </w:r>
            <w:proofErr w:type="spellStart"/>
            <w:r>
              <w:t>ContentType</w:t>
            </w:r>
            <w:proofErr w:type="spellEnd"/>
            <w:r>
              <w:t>).</w:t>
            </w:r>
          </w:p>
          <w:p w14:paraId="3FB038B7" w14:textId="77777777" w:rsidR="006E5A13" w:rsidRDefault="006E5A13" w:rsidP="00F66D70">
            <w:pPr>
              <w:pStyle w:val="Akapitzlist"/>
              <w:numPr>
                <w:ilvl w:val="0"/>
                <w:numId w:val="30"/>
              </w:numPr>
              <w:spacing w:line="276" w:lineRule="auto"/>
              <w:ind w:left="356"/>
            </w:pPr>
            <w:r>
              <w:t xml:space="preserve">Blokada stron internetowych dla protokołu http \ </w:t>
            </w:r>
            <w:proofErr w:type="spellStart"/>
            <w:r>
              <w:t>https</w:t>
            </w:r>
            <w:proofErr w:type="spellEnd"/>
            <w:r>
              <w:t>.</w:t>
            </w:r>
          </w:p>
          <w:p w14:paraId="667CA4FC" w14:textId="77777777" w:rsidR="006E5A13" w:rsidRDefault="006E5A13" w:rsidP="00F66D70">
            <w:pPr>
              <w:pStyle w:val="Akapitzlist"/>
              <w:numPr>
                <w:ilvl w:val="0"/>
                <w:numId w:val="30"/>
              </w:numPr>
              <w:spacing w:line="276" w:lineRule="auto"/>
              <w:ind w:left="356"/>
            </w:pPr>
            <w:r>
              <w:t>Kategoryzacja stron internetowych.</w:t>
            </w:r>
          </w:p>
          <w:p w14:paraId="56D255F3" w14:textId="77777777" w:rsidR="006E5A13" w:rsidRDefault="006E5A13" w:rsidP="00F66D70">
            <w:pPr>
              <w:pStyle w:val="Akapitzlist"/>
              <w:numPr>
                <w:ilvl w:val="0"/>
                <w:numId w:val="30"/>
              </w:numPr>
              <w:spacing w:line="276" w:lineRule="auto"/>
              <w:ind w:left="356"/>
            </w:pPr>
            <w:r>
              <w:t>Blokada dostępu do witryn zgodnie z harmonogramem.</w:t>
            </w:r>
          </w:p>
          <w:p w14:paraId="5E383586" w14:textId="77777777" w:rsidR="006E5A13" w:rsidRDefault="006E5A13" w:rsidP="00F66D70">
            <w:pPr>
              <w:pStyle w:val="Akapitzlist"/>
              <w:numPr>
                <w:ilvl w:val="0"/>
                <w:numId w:val="30"/>
              </w:numPr>
              <w:spacing w:line="276" w:lineRule="auto"/>
              <w:ind w:left="356"/>
            </w:pPr>
            <w:r>
              <w:t>Blokada trybu incognito w przeglądarce Google Chrome.</w:t>
            </w:r>
          </w:p>
          <w:p w14:paraId="2D6A4540" w14:textId="77777777" w:rsidR="006E5A13" w:rsidRPr="00034DD7" w:rsidRDefault="006E5A13" w:rsidP="00F66D70">
            <w:pPr>
              <w:pStyle w:val="Akapitzlist"/>
              <w:numPr>
                <w:ilvl w:val="0"/>
                <w:numId w:val="30"/>
              </w:numPr>
              <w:spacing w:line="276" w:lineRule="auto"/>
              <w:ind w:left="356"/>
            </w:pPr>
            <w:r>
              <w:t>Raporty dotyczące aktywności użytkowników w Internecie oparte na loginach.</w:t>
            </w:r>
          </w:p>
          <w:p w14:paraId="60EF6D7B" w14:textId="77777777" w:rsidR="006E5A13" w:rsidRDefault="006E5A13" w:rsidP="00F66D70">
            <w:pPr>
              <w:pStyle w:val="Akapitzlist"/>
              <w:numPr>
                <w:ilvl w:val="0"/>
                <w:numId w:val="30"/>
              </w:numPr>
              <w:spacing w:line="276" w:lineRule="auto"/>
              <w:ind w:left="356"/>
            </w:pPr>
            <w:r>
              <w:t>Analiza czasu przebywania na poszczególnych stronach lub domenach (z uwzględnieniem informacji o tytule strony i wersji przeglądarki).</w:t>
            </w:r>
          </w:p>
          <w:p w14:paraId="5C480197" w14:textId="77777777" w:rsidR="006E5A13" w:rsidRDefault="006E5A13" w:rsidP="00F66D70">
            <w:pPr>
              <w:pStyle w:val="Akapitzlist"/>
              <w:numPr>
                <w:ilvl w:val="0"/>
                <w:numId w:val="30"/>
              </w:numPr>
              <w:spacing w:line="276" w:lineRule="auto"/>
              <w:ind w:left="356"/>
            </w:pPr>
            <w:r>
              <w:t>Raport informujący o plikach pobranych przez przeglądarki WWW.</w:t>
            </w:r>
          </w:p>
          <w:p w14:paraId="5171EC00" w14:textId="77777777" w:rsidR="006E5A13" w:rsidRDefault="006E5A13" w:rsidP="00F66D70">
            <w:pPr>
              <w:pStyle w:val="Akapitzlist"/>
              <w:numPr>
                <w:ilvl w:val="0"/>
                <w:numId w:val="30"/>
              </w:numPr>
              <w:spacing w:line="276" w:lineRule="auto"/>
              <w:ind w:left="356"/>
            </w:pPr>
            <w:r>
              <w:t>Monitoring wysyłanych oraz pobieranych plików przez przeglądarki internetowe.</w:t>
            </w:r>
          </w:p>
          <w:p w14:paraId="1A77964B" w14:textId="77777777" w:rsidR="006E5A13" w:rsidRPr="00F62372" w:rsidRDefault="006E5A13" w:rsidP="00F66D70">
            <w:pPr>
              <w:pStyle w:val="Akapitzlist"/>
              <w:numPr>
                <w:ilvl w:val="0"/>
                <w:numId w:val="30"/>
              </w:numPr>
              <w:spacing w:line="276" w:lineRule="auto"/>
              <w:ind w:left="356"/>
            </w:pPr>
            <w:r w:rsidRPr="00F62372">
              <w:t>Raportowanie aktywności pracy</w:t>
            </w:r>
            <w:r>
              <w:t>.</w:t>
            </w:r>
          </w:p>
          <w:p w14:paraId="78CD6A00" w14:textId="77777777" w:rsidR="006E5A13" w:rsidRPr="00F62372" w:rsidRDefault="006E5A13" w:rsidP="00F66D70">
            <w:pPr>
              <w:pStyle w:val="Akapitzlist"/>
              <w:numPr>
                <w:ilvl w:val="0"/>
                <w:numId w:val="30"/>
              </w:numPr>
              <w:spacing w:line="276" w:lineRule="auto"/>
              <w:ind w:left="356"/>
            </w:pPr>
            <w:r w:rsidRPr="00F62372">
              <w:t>Przeglądanie ostatnio zgłoszonych incydentów</w:t>
            </w:r>
            <w:r>
              <w:t>.</w:t>
            </w:r>
          </w:p>
          <w:p w14:paraId="7B686906" w14:textId="77777777" w:rsidR="006E5A13" w:rsidRPr="00F62372" w:rsidRDefault="006E5A13" w:rsidP="00F66D70">
            <w:pPr>
              <w:pStyle w:val="Akapitzlist"/>
              <w:numPr>
                <w:ilvl w:val="0"/>
                <w:numId w:val="30"/>
              </w:numPr>
              <w:spacing w:line="276" w:lineRule="auto"/>
              <w:ind w:left="356"/>
            </w:pPr>
            <w:r w:rsidRPr="00F62372">
              <w:t>Dostęp webowy do statystyk monitoringu, zgłoszeń helpdesk oraz powiązanych z</w:t>
            </w:r>
            <w:r>
              <w:t> </w:t>
            </w:r>
            <w:r w:rsidRPr="00F62372">
              <w:t>użytkownikiem zasobów</w:t>
            </w:r>
            <w:r>
              <w:t>.</w:t>
            </w:r>
          </w:p>
          <w:p w14:paraId="6F920217" w14:textId="77777777" w:rsidR="006E5A13" w:rsidRPr="00F62372" w:rsidRDefault="006E5A13" w:rsidP="00F66D70">
            <w:pPr>
              <w:pStyle w:val="Akapitzlist"/>
              <w:numPr>
                <w:ilvl w:val="0"/>
                <w:numId w:val="30"/>
              </w:numPr>
              <w:spacing w:line="276" w:lineRule="auto"/>
              <w:ind w:left="356"/>
            </w:pPr>
            <w:r w:rsidRPr="00F62372">
              <w:t>Generowanie raportu obecności / nieobecności użytkownika wraz z korelacją jego aktywności na komputerze</w:t>
            </w:r>
            <w:r>
              <w:t>.</w:t>
            </w:r>
          </w:p>
          <w:p w14:paraId="4F671062" w14:textId="77777777" w:rsidR="006E5A13" w:rsidRPr="00F62372" w:rsidRDefault="006E5A13" w:rsidP="00F66D70">
            <w:pPr>
              <w:pStyle w:val="Akapitzlist"/>
              <w:numPr>
                <w:ilvl w:val="0"/>
                <w:numId w:val="30"/>
              </w:numPr>
              <w:spacing w:line="276" w:lineRule="auto"/>
              <w:ind w:left="356"/>
            </w:pPr>
            <w:r w:rsidRPr="00F62372">
              <w:t>Zgłoszenia dotyczące wniosków nieobecności użytkowników</w:t>
            </w:r>
            <w:r>
              <w:t>.</w:t>
            </w:r>
          </w:p>
          <w:p w14:paraId="3FEC6C53" w14:textId="77777777" w:rsidR="006E5A13" w:rsidRPr="00F62372" w:rsidRDefault="006E5A13" w:rsidP="00F66D70">
            <w:pPr>
              <w:pStyle w:val="Akapitzlist"/>
              <w:numPr>
                <w:ilvl w:val="0"/>
                <w:numId w:val="30"/>
              </w:numPr>
              <w:spacing w:line="276" w:lineRule="auto"/>
              <w:ind w:left="356"/>
            </w:pPr>
            <w:r w:rsidRPr="00F62372">
              <w:t>Automatyczne typowanie użytkowników zastępujących dla zgłaszanych nieobecności</w:t>
            </w:r>
            <w:r>
              <w:t>.</w:t>
            </w:r>
          </w:p>
          <w:p w14:paraId="6C047521" w14:textId="77777777" w:rsidR="006E5A13" w:rsidRPr="00F62372" w:rsidRDefault="006E5A13" w:rsidP="00F66D70">
            <w:pPr>
              <w:pStyle w:val="Akapitzlist"/>
              <w:numPr>
                <w:ilvl w:val="0"/>
                <w:numId w:val="30"/>
              </w:numPr>
              <w:spacing w:line="276" w:lineRule="auto"/>
              <w:ind w:left="356"/>
            </w:pPr>
            <w:r w:rsidRPr="00F62372">
              <w:t>Zarządzanie wnioskami nieobecności użytkowników przez przełożonych, informowanie przełożonych poziomów wyżej o urlopie użytkownika</w:t>
            </w:r>
            <w:r>
              <w:t>.</w:t>
            </w:r>
          </w:p>
          <w:p w14:paraId="020E700C" w14:textId="77777777" w:rsidR="006E5A13" w:rsidRPr="00F62372" w:rsidRDefault="006E5A13" w:rsidP="00F66D70">
            <w:pPr>
              <w:pStyle w:val="Akapitzlist"/>
              <w:numPr>
                <w:ilvl w:val="0"/>
                <w:numId w:val="30"/>
              </w:numPr>
              <w:spacing w:line="276" w:lineRule="auto"/>
              <w:ind w:left="356"/>
            </w:pPr>
            <w:r w:rsidRPr="00F62372">
              <w:lastRenderedPageBreak/>
              <w:t>Automatyczne utworzenie relacji przełożony - podwładny na podstawie skanów Active Directory</w:t>
            </w:r>
            <w:r>
              <w:t>.</w:t>
            </w:r>
          </w:p>
          <w:p w14:paraId="7EED35FA" w14:textId="77777777" w:rsidR="006E5A13" w:rsidRPr="00F62372" w:rsidRDefault="006E5A13" w:rsidP="00F66D70">
            <w:pPr>
              <w:pStyle w:val="Akapitzlist"/>
              <w:numPr>
                <w:ilvl w:val="0"/>
                <w:numId w:val="30"/>
              </w:numPr>
              <w:spacing w:line="276" w:lineRule="auto"/>
              <w:ind w:left="356"/>
            </w:pPr>
            <w:r w:rsidRPr="00F62372">
              <w:t>Możliwość drukowania karty informacyjnej użytkownika, zawierającej informacje kontaktowe, informacje o powiązanych zasobach, licencjach</w:t>
            </w:r>
            <w:r>
              <w:t>.</w:t>
            </w:r>
          </w:p>
          <w:p w14:paraId="6D3CABCF" w14:textId="77777777" w:rsidR="006E5A13" w:rsidRPr="00F62372" w:rsidRDefault="006E5A13" w:rsidP="00F66D70">
            <w:pPr>
              <w:pStyle w:val="Akapitzlist"/>
              <w:numPr>
                <w:ilvl w:val="0"/>
                <w:numId w:val="30"/>
              </w:numPr>
              <w:spacing w:line="276" w:lineRule="auto"/>
              <w:ind w:left="356"/>
            </w:pPr>
            <w:r w:rsidRPr="00F62372">
              <w:t>Generator struktury organizacji na podstawie powiązań użytkowników i ich przełożonych</w:t>
            </w:r>
            <w:r>
              <w:t>.</w:t>
            </w:r>
          </w:p>
          <w:p w14:paraId="4B981C02" w14:textId="77777777" w:rsidR="006E5A13" w:rsidRPr="00F62372" w:rsidRDefault="006E5A13" w:rsidP="00F66D70">
            <w:pPr>
              <w:pStyle w:val="Akapitzlist"/>
              <w:numPr>
                <w:ilvl w:val="0"/>
                <w:numId w:val="30"/>
              </w:numPr>
              <w:spacing w:line="276" w:lineRule="auto"/>
              <w:ind w:left="356"/>
            </w:pPr>
            <w:r w:rsidRPr="00F62372">
              <w:t>Planowanie dni wolnych w widoku kalendarza</w:t>
            </w:r>
            <w:r>
              <w:t>.</w:t>
            </w:r>
          </w:p>
          <w:p w14:paraId="257763A7" w14:textId="77777777" w:rsidR="006E5A13" w:rsidRDefault="006E5A13" w:rsidP="00F66D70">
            <w:pPr>
              <w:pStyle w:val="Akapitzlist"/>
              <w:numPr>
                <w:ilvl w:val="0"/>
                <w:numId w:val="30"/>
              </w:numPr>
              <w:spacing w:line="276" w:lineRule="auto"/>
              <w:ind w:left="356"/>
            </w:pPr>
            <w:r w:rsidRPr="00F62372">
              <w:t>Planowanie zastępstw podczas nieobecności</w:t>
            </w:r>
            <w:r>
              <w:t>.</w:t>
            </w:r>
          </w:p>
        </w:tc>
      </w:tr>
    </w:tbl>
    <w:p w14:paraId="38B39D50" w14:textId="77777777" w:rsidR="00A46AE7" w:rsidRPr="00497B93" w:rsidRDefault="00A46AE7" w:rsidP="00497B93"/>
    <w:p w14:paraId="10760563" w14:textId="2119E220" w:rsidR="00310B47" w:rsidRDefault="00310B47" w:rsidP="00766A12">
      <w:pPr>
        <w:pStyle w:val="Nagwek2"/>
        <w:numPr>
          <w:ilvl w:val="1"/>
          <w:numId w:val="3"/>
        </w:numPr>
        <w:ind w:left="357" w:hanging="357"/>
      </w:pPr>
      <w:r>
        <w:t>Usługa konfiguracji i wdrożenia zabezpieczeń</w:t>
      </w:r>
    </w:p>
    <w:p w14:paraId="68B6A529" w14:textId="77777777" w:rsidR="00FC18C4" w:rsidRDefault="00FC18C4" w:rsidP="00FC18C4">
      <w:r>
        <w:t>Wykonawca jest zobowiązany do:</w:t>
      </w:r>
    </w:p>
    <w:p w14:paraId="41EB0610" w14:textId="01112B7C" w:rsidR="00FC18C4" w:rsidRDefault="00FC18C4" w:rsidP="00FC18C4">
      <w:pPr>
        <w:pStyle w:val="Akapitzlist"/>
        <w:numPr>
          <w:ilvl w:val="0"/>
          <w:numId w:val="84"/>
        </w:numPr>
      </w:pPr>
      <w:r>
        <w:t>Konfiguracji posiadanego urządzenia UTM, w tym:</w:t>
      </w:r>
    </w:p>
    <w:p w14:paraId="69D826C5" w14:textId="71B781B2" w:rsidR="00FC18C4" w:rsidRDefault="00FC18C4" w:rsidP="00FC18C4">
      <w:pPr>
        <w:pStyle w:val="Akapitzlist"/>
        <w:numPr>
          <w:ilvl w:val="1"/>
          <w:numId w:val="84"/>
        </w:numPr>
      </w:pPr>
      <w:r>
        <w:t>Skonfigurowania sieci LAN/WAN: ustawienie 5 połączeń VPN (Site-to-Site oraz Client-to-Site) zgodnie z wytycznymi Zamawiającego.</w:t>
      </w:r>
    </w:p>
    <w:p w14:paraId="24543F17" w14:textId="30147156" w:rsidR="00FC18C4" w:rsidRDefault="00FC18C4" w:rsidP="00A4725A">
      <w:pPr>
        <w:pStyle w:val="Akapitzlist"/>
        <w:numPr>
          <w:ilvl w:val="1"/>
          <w:numId w:val="84"/>
        </w:numPr>
      </w:pPr>
      <w:r>
        <w:t>Konfiguracji 3 VLAN-ów:</w:t>
      </w:r>
    </w:p>
    <w:p w14:paraId="4F0521EE" w14:textId="59DC1029" w:rsidR="00FC18C4" w:rsidRDefault="00FC18C4" w:rsidP="00A4725A">
      <w:pPr>
        <w:pStyle w:val="Akapitzlist"/>
        <w:numPr>
          <w:ilvl w:val="2"/>
          <w:numId w:val="84"/>
        </w:numPr>
      </w:pPr>
      <w:r>
        <w:t>VLAN dla dostępu do Internetu,</w:t>
      </w:r>
    </w:p>
    <w:p w14:paraId="12F399BB" w14:textId="3858F419" w:rsidR="00FC18C4" w:rsidRDefault="00FC18C4" w:rsidP="00A4725A">
      <w:pPr>
        <w:pStyle w:val="Akapitzlist"/>
        <w:numPr>
          <w:ilvl w:val="2"/>
          <w:numId w:val="84"/>
        </w:numPr>
      </w:pPr>
      <w:r>
        <w:t>VLAN dla sieci LAN z możliwością opcjonalnego dostępu do Internetu,</w:t>
      </w:r>
    </w:p>
    <w:p w14:paraId="265D4E7C" w14:textId="5948C88C" w:rsidR="00FC18C4" w:rsidRDefault="00FC18C4" w:rsidP="00A4725A">
      <w:pPr>
        <w:pStyle w:val="Akapitzlist"/>
        <w:numPr>
          <w:ilvl w:val="2"/>
          <w:numId w:val="84"/>
        </w:numPr>
      </w:pPr>
      <w:r>
        <w:t>VLAN dla DHCP.</w:t>
      </w:r>
    </w:p>
    <w:p w14:paraId="53980C34" w14:textId="16AD5B2C" w:rsidR="00FC18C4" w:rsidRDefault="00FC18C4" w:rsidP="00A4725A">
      <w:pPr>
        <w:pStyle w:val="Akapitzlist"/>
        <w:numPr>
          <w:ilvl w:val="1"/>
          <w:numId w:val="84"/>
        </w:numPr>
      </w:pPr>
      <w:r>
        <w:t>Wdrożenia kontroli antywirusowej:</w:t>
      </w:r>
    </w:p>
    <w:p w14:paraId="0B191BDB" w14:textId="0F32124D" w:rsidR="00FC18C4" w:rsidRDefault="00FC18C4" w:rsidP="00A4725A">
      <w:pPr>
        <w:pStyle w:val="Akapitzlist"/>
        <w:numPr>
          <w:ilvl w:val="2"/>
          <w:numId w:val="84"/>
        </w:numPr>
      </w:pPr>
      <w:r>
        <w:t>Skonfigurowania silnika antywirusowego umożliwiającego skanowanie ruchu w obu kierunkach, w tym dla protokołów działających na niestandardowych portach.</w:t>
      </w:r>
    </w:p>
    <w:p w14:paraId="5D4E68CA" w14:textId="151F6BFE" w:rsidR="00FC18C4" w:rsidRDefault="00FC18C4" w:rsidP="00A4725A">
      <w:pPr>
        <w:pStyle w:val="Akapitzlist"/>
        <w:numPr>
          <w:ilvl w:val="2"/>
          <w:numId w:val="84"/>
        </w:numPr>
      </w:pPr>
      <w:r>
        <w:t>Umożliwienia skanowania archiwów, takich jak ZIP i RAR.</w:t>
      </w:r>
    </w:p>
    <w:p w14:paraId="1E46C0A8" w14:textId="7C0C0229" w:rsidR="00FC18C4" w:rsidRDefault="00FC18C4" w:rsidP="00A4725A">
      <w:pPr>
        <w:pStyle w:val="Akapitzlist"/>
        <w:numPr>
          <w:ilvl w:val="1"/>
          <w:numId w:val="84"/>
        </w:numPr>
      </w:pPr>
      <w:r>
        <w:t>Wdrożenia ochrony przed atakami:</w:t>
      </w:r>
    </w:p>
    <w:p w14:paraId="1B59AFF2" w14:textId="656FDD9A" w:rsidR="00FC18C4" w:rsidRDefault="00FC18C4" w:rsidP="00A4725A">
      <w:pPr>
        <w:pStyle w:val="Akapitzlist"/>
        <w:numPr>
          <w:ilvl w:val="2"/>
          <w:numId w:val="84"/>
        </w:numPr>
      </w:pPr>
      <w:r>
        <w:t>Konfiguracji systemu IPS opartego na analizie sygnaturowej i anomalii w protokołach sieciowych.</w:t>
      </w:r>
    </w:p>
    <w:p w14:paraId="5ABF9242" w14:textId="4F171049" w:rsidR="00FC18C4" w:rsidRDefault="00FC18C4" w:rsidP="00A4725A">
      <w:pPr>
        <w:pStyle w:val="Akapitzlist"/>
        <w:numPr>
          <w:ilvl w:val="2"/>
          <w:numId w:val="84"/>
        </w:numPr>
      </w:pPr>
      <w:r>
        <w:t>Zabezpieczenia aplikacji pracujących na niestandardowych portach.</w:t>
      </w:r>
    </w:p>
    <w:p w14:paraId="025AC26D" w14:textId="73BBD355" w:rsidR="00FC18C4" w:rsidRDefault="00FC18C4" w:rsidP="00A4725A">
      <w:pPr>
        <w:pStyle w:val="Akapitzlist"/>
        <w:numPr>
          <w:ilvl w:val="2"/>
          <w:numId w:val="84"/>
        </w:numPr>
      </w:pPr>
      <w:r>
        <w:t>Aktualizacji bazy sygnatur.</w:t>
      </w:r>
    </w:p>
    <w:p w14:paraId="5AC1F4D8" w14:textId="33EB185F" w:rsidR="00FC18C4" w:rsidRDefault="00FC18C4" w:rsidP="00A4725A">
      <w:pPr>
        <w:pStyle w:val="Akapitzlist"/>
        <w:numPr>
          <w:ilvl w:val="1"/>
          <w:numId w:val="84"/>
        </w:numPr>
      </w:pPr>
      <w:r>
        <w:t xml:space="preserve">Konfiguracji ochrony przed </w:t>
      </w:r>
      <w:proofErr w:type="spellStart"/>
      <w:r>
        <w:t>malware</w:t>
      </w:r>
      <w:proofErr w:type="spellEnd"/>
      <w:r>
        <w:t xml:space="preserve"> i kontrolą poczty:</w:t>
      </w:r>
    </w:p>
    <w:p w14:paraId="5DDAF316" w14:textId="478C61B4" w:rsidR="00FC18C4" w:rsidRDefault="00A4725A" w:rsidP="00A4725A">
      <w:pPr>
        <w:pStyle w:val="Akapitzlist"/>
        <w:numPr>
          <w:ilvl w:val="2"/>
          <w:numId w:val="84"/>
        </w:numPr>
      </w:pPr>
      <w:r>
        <w:t>Uruchomienia</w:t>
      </w:r>
      <w:r w:rsidR="00FC18C4">
        <w:t xml:space="preserve"> ochrony przed </w:t>
      </w:r>
      <w:proofErr w:type="spellStart"/>
      <w:r w:rsidR="00FC18C4">
        <w:t>malware</w:t>
      </w:r>
      <w:proofErr w:type="spellEnd"/>
      <w:r w:rsidR="00FC18C4">
        <w:t xml:space="preserve"> dla protokołów SMTP, POP3, IMAP, HTTP, FTP, HTTPS.</w:t>
      </w:r>
    </w:p>
    <w:p w14:paraId="33AC6D0F" w14:textId="03C720A3" w:rsidR="00FC18C4" w:rsidRDefault="00A4725A" w:rsidP="00A4725A">
      <w:pPr>
        <w:pStyle w:val="Akapitzlist"/>
        <w:numPr>
          <w:ilvl w:val="2"/>
          <w:numId w:val="84"/>
        </w:numPr>
      </w:pPr>
      <w:r>
        <w:t xml:space="preserve">Uruchomienia </w:t>
      </w:r>
      <w:r w:rsidR="00FC18C4">
        <w:t>modułu antyspamowego dla poczty (SMTP, POP3, IMAP).</w:t>
      </w:r>
    </w:p>
    <w:p w14:paraId="5B4D7EC8" w14:textId="57962E0F" w:rsidR="00FC18C4" w:rsidRDefault="00FC18C4" w:rsidP="00A4725A">
      <w:pPr>
        <w:pStyle w:val="Akapitzlist"/>
        <w:numPr>
          <w:ilvl w:val="1"/>
          <w:numId w:val="84"/>
        </w:numPr>
      </w:pPr>
      <w:r>
        <w:t>Wdrożenia kontroli aplikacji i WWW:</w:t>
      </w:r>
    </w:p>
    <w:p w14:paraId="4705B45E" w14:textId="093BCC75" w:rsidR="00FC18C4" w:rsidRDefault="00FC18C4" w:rsidP="00A4725A">
      <w:pPr>
        <w:pStyle w:val="Akapitzlist"/>
        <w:numPr>
          <w:ilvl w:val="2"/>
          <w:numId w:val="84"/>
        </w:numPr>
      </w:pPr>
      <w:r>
        <w:t>Skonfigurowania kontroli aplikacji z wykorzystaniem bazy sygnatur.</w:t>
      </w:r>
    </w:p>
    <w:p w14:paraId="40E561B3" w14:textId="04B63A01" w:rsidR="00FC18C4" w:rsidRDefault="00FC18C4" w:rsidP="00A4725A">
      <w:pPr>
        <w:pStyle w:val="Akapitzlist"/>
        <w:numPr>
          <w:ilvl w:val="2"/>
          <w:numId w:val="84"/>
        </w:numPr>
      </w:pPr>
      <w:r>
        <w:lastRenderedPageBreak/>
        <w:t>Ustawienia filtrów WWW na podstawie kategorii bezpieczeństwa (</w:t>
      </w:r>
      <w:r w:rsidR="00A4725A">
        <w:t>w tym</w:t>
      </w:r>
      <w:r>
        <w:t xml:space="preserve"> </w:t>
      </w:r>
      <w:proofErr w:type="spellStart"/>
      <w:r>
        <w:t>malware</w:t>
      </w:r>
      <w:proofErr w:type="spellEnd"/>
      <w:r>
        <w:t xml:space="preserve">, </w:t>
      </w:r>
      <w:proofErr w:type="spellStart"/>
      <w:r>
        <w:t>phishing</w:t>
      </w:r>
      <w:proofErr w:type="spellEnd"/>
      <w:r>
        <w:t>, spam).</w:t>
      </w:r>
    </w:p>
    <w:p w14:paraId="07FDF983" w14:textId="77777777" w:rsidR="00FC18C4" w:rsidRDefault="00FC18C4" w:rsidP="00FC18C4">
      <w:pPr>
        <w:pStyle w:val="Akapitzlist"/>
        <w:numPr>
          <w:ilvl w:val="0"/>
          <w:numId w:val="84"/>
        </w:numPr>
      </w:pPr>
      <w:r>
        <w:t xml:space="preserve">Konfiguracji </w:t>
      </w:r>
      <w:proofErr w:type="spellStart"/>
      <w:r>
        <w:t>opensourcowego</w:t>
      </w:r>
      <w:proofErr w:type="spellEnd"/>
      <w:r>
        <w:t xml:space="preserve"> serwera logów:</w:t>
      </w:r>
    </w:p>
    <w:p w14:paraId="53729FC6" w14:textId="59F9AE13" w:rsidR="00FC18C4" w:rsidRDefault="00FC18C4" w:rsidP="00A4725A">
      <w:pPr>
        <w:pStyle w:val="Akapitzlist"/>
        <w:numPr>
          <w:ilvl w:val="1"/>
          <w:numId w:val="84"/>
        </w:numPr>
      </w:pPr>
      <w:r>
        <w:t xml:space="preserve">Instalacji i konfiguracji serwera logów </w:t>
      </w:r>
      <w:r w:rsidR="00A4725A">
        <w:t>w serwerowym systemie operacyjnym dostarczanym wraz z serwerem będącym przedmiotem zamówienia</w:t>
      </w:r>
      <w:r>
        <w:t>:</w:t>
      </w:r>
    </w:p>
    <w:p w14:paraId="6F68561A" w14:textId="6751BBDE" w:rsidR="00FC18C4" w:rsidRDefault="00FC18C4" w:rsidP="00A4725A">
      <w:pPr>
        <w:pStyle w:val="Akapitzlist"/>
        <w:numPr>
          <w:ilvl w:val="1"/>
          <w:numId w:val="84"/>
        </w:numPr>
      </w:pPr>
      <w:r>
        <w:t xml:space="preserve">Umożliwienia rejestrowania logów systemowych oraz dziennika zdarzeń </w:t>
      </w:r>
      <w:r w:rsidR="00A4725A">
        <w:t>systemu operacyjnego</w:t>
      </w:r>
      <w:r>
        <w:t>.</w:t>
      </w:r>
    </w:p>
    <w:p w14:paraId="10BC2839" w14:textId="73BD84A5" w:rsidR="00FC18C4" w:rsidRDefault="00FC18C4" w:rsidP="00A4725A">
      <w:pPr>
        <w:pStyle w:val="Akapitzlist"/>
        <w:numPr>
          <w:ilvl w:val="1"/>
          <w:numId w:val="84"/>
        </w:numPr>
      </w:pPr>
      <w:r>
        <w:t>Monitorowania logów w czasie rzeczywistym i centralnego przechowywania powiadomień o błędach.</w:t>
      </w:r>
    </w:p>
    <w:p w14:paraId="7D7F5389" w14:textId="59DB9FF0" w:rsidR="00FC18C4" w:rsidRDefault="00FC18C4" w:rsidP="00A4725A">
      <w:pPr>
        <w:pStyle w:val="Akapitzlist"/>
        <w:numPr>
          <w:ilvl w:val="1"/>
          <w:numId w:val="84"/>
        </w:numPr>
      </w:pPr>
      <w:r>
        <w:t>Zapewnienia dostępu do logów przez przeglądarkę internetową:</w:t>
      </w:r>
    </w:p>
    <w:p w14:paraId="18B4BA37" w14:textId="767F2BB1" w:rsidR="00FC18C4" w:rsidRDefault="00FC18C4" w:rsidP="00A4725A">
      <w:pPr>
        <w:pStyle w:val="Akapitzlist"/>
        <w:numPr>
          <w:ilvl w:val="1"/>
          <w:numId w:val="84"/>
        </w:numPr>
      </w:pPr>
      <w:r>
        <w:t>Konfiguracji kont administracyjnych i użytkowników z różnymi poziomami dostępu.</w:t>
      </w:r>
    </w:p>
    <w:p w14:paraId="685884CE" w14:textId="42D7CF4E" w:rsidR="00FC18C4" w:rsidRDefault="00FC18C4" w:rsidP="00A4725A">
      <w:pPr>
        <w:pStyle w:val="Akapitzlist"/>
        <w:numPr>
          <w:ilvl w:val="1"/>
          <w:numId w:val="84"/>
        </w:numPr>
      </w:pPr>
      <w:r>
        <w:t xml:space="preserve">Wyświetlania logów w czytelnej, graficznej formie, z kolorowaniem </w:t>
      </w:r>
      <w:r w:rsidR="00A4725A">
        <w:t>według</w:t>
      </w:r>
      <w:r>
        <w:t xml:space="preserve"> rodzaju i klasyfikacji komunikatów.</w:t>
      </w:r>
    </w:p>
    <w:p w14:paraId="3A9F96C5" w14:textId="0F18D9C9" w:rsidR="00FC18C4" w:rsidRDefault="00FC18C4" w:rsidP="00A4725A">
      <w:pPr>
        <w:pStyle w:val="Akapitzlist"/>
        <w:numPr>
          <w:ilvl w:val="1"/>
          <w:numId w:val="84"/>
        </w:numPr>
      </w:pPr>
      <w:r>
        <w:t>Wdrożenia zaawansowanych funkcji logowania:</w:t>
      </w:r>
    </w:p>
    <w:p w14:paraId="1767D88A" w14:textId="056CDC84" w:rsidR="00FC18C4" w:rsidRDefault="00FC18C4" w:rsidP="00A4725A">
      <w:pPr>
        <w:pStyle w:val="Akapitzlist"/>
        <w:numPr>
          <w:ilvl w:val="2"/>
          <w:numId w:val="84"/>
        </w:numPr>
      </w:pPr>
      <w:r>
        <w:t>Filtrowania zdarzeń po adresie IP i słowach kluczowych.</w:t>
      </w:r>
    </w:p>
    <w:p w14:paraId="05EAD8DD" w14:textId="22CC2A7E" w:rsidR="00FC18C4" w:rsidRDefault="00FC18C4" w:rsidP="00A4725A">
      <w:pPr>
        <w:pStyle w:val="Akapitzlist"/>
        <w:numPr>
          <w:ilvl w:val="2"/>
          <w:numId w:val="84"/>
        </w:numPr>
      </w:pPr>
      <w:r>
        <w:t>Automatycznego archiwizowania plików logów w formacie ZIP z opcją szyfrowania.</w:t>
      </w:r>
    </w:p>
    <w:p w14:paraId="1D8E48A4" w14:textId="5C36CDB9" w:rsidR="00FC18C4" w:rsidRDefault="00FC18C4" w:rsidP="00A4725A">
      <w:pPr>
        <w:pStyle w:val="Akapitzlist"/>
        <w:numPr>
          <w:ilvl w:val="2"/>
          <w:numId w:val="84"/>
        </w:numPr>
      </w:pPr>
      <w:r>
        <w:t>Wyświetlania statystyk i wykresów dotyczących ilości otrzymanych komunikatów.</w:t>
      </w:r>
    </w:p>
    <w:p w14:paraId="785E399E" w14:textId="2C0E133B" w:rsidR="00FC18C4" w:rsidRDefault="00A4725A" w:rsidP="00FC18C4">
      <w:pPr>
        <w:pStyle w:val="Akapitzlist"/>
        <w:numPr>
          <w:ilvl w:val="0"/>
          <w:numId w:val="84"/>
        </w:numPr>
      </w:pPr>
      <w:r>
        <w:t>Opracowania d</w:t>
      </w:r>
      <w:r w:rsidR="00FC18C4">
        <w:t>okumentacji i przeszkolenia</w:t>
      </w:r>
      <w:r>
        <w:t xml:space="preserve"> administratorów</w:t>
      </w:r>
      <w:r w:rsidR="00FC18C4">
        <w:t>:</w:t>
      </w:r>
    </w:p>
    <w:p w14:paraId="51D55184" w14:textId="51AFFF19" w:rsidR="00FC18C4" w:rsidRDefault="00FC18C4" w:rsidP="00A4725A">
      <w:pPr>
        <w:pStyle w:val="Akapitzlist"/>
        <w:numPr>
          <w:ilvl w:val="1"/>
          <w:numId w:val="84"/>
        </w:numPr>
      </w:pPr>
      <w:r>
        <w:t>Dostarczenia pełnej dokumentacji z zakresu konfiguracji UTM oraz serwera logów.</w:t>
      </w:r>
    </w:p>
    <w:p w14:paraId="7FA51D2D" w14:textId="5381CA73" w:rsidR="00FC18C4" w:rsidRDefault="00FC18C4" w:rsidP="00A4725A">
      <w:pPr>
        <w:pStyle w:val="Akapitzlist"/>
        <w:numPr>
          <w:ilvl w:val="1"/>
          <w:numId w:val="84"/>
        </w:numPr>
      </w:pPr>
      <w:r>
        <w:t>Przeszkolenia administratorów urzędu w zakresie zarządzania urządzeniem UTM oraz systemem logów.</w:t>
      </w:r>
    </w:p>
    <w:p w14:paraId="35D10084" w14:textId="77777777" w:rsidR="00F51DA6" w:rsidRPr="00FC18C4" w:rsidRDefault="00F51DA6" w:rsidP="00F51DA6">
      <w:pPr>
        <w:pStyle w:val="Akapitzlist"/>
        <w:numPr>
          <w:ilvl w:val="0"/>
          <w:numId w:val="84"/>
        </w:numPr>
      </w:pPr>
      <w:r>
        <w:t>Usługi wdrożenia muszą zapewniać zgodność z zasadami bezpieczeństwa danych, w tym RODO, oraz z dobrymi praktykami w zakresie ochrony infrastruktury sieciowej.</w:t>
      </w:r>
    </w:p>
    <w:p w14:paraId="63E29D50" w14:textId="4063200A" w:rsidR="00FC18C4" w:rsidRPr="00FC18C4" w:rsidRDefault="00FC18C4" w:rsidP="00F51DA6">
      <w:pPr>
        <w:pStyle w:val="Akapitzlist"/>
        <w:ind w:left="1440"/>
      </w:pPr>
    </w:p>
    <w:p w14:paraId="1AB97139" w14:textId="25CFE0E9" w:rsidR="00310B47" w:rsidRDefault="00310B47" w:rsidP="00766A12">
      <w:pPr>
        <w:pStyle w:val="Nagwek2"/>
        <w:numPr>
          <w:ilvl w:val="1"/>
          <w:numId w:val="3"/>
        </w:numPr>
        <w:ind w:left="357" w:hanging="357"/>
      </w:pPr>
      <w:r>
        <w:t xml:space="preserve">Zakup redundantnego serwera NAS typu </w:t>
      </w:r>
      <w:proofErr w:type="spellStart"/>
      <w:r>
        <w:t>rack</w:t>
      </w:r>
      <w:proofErr w:type="spellEnd"/>
    </w:p>
    <w:tbl>
      <w:tblPr>
        <w:tblStyle w:val="Tabela-Siatka"/>
        <w:tblW w:w="0" w:type="auto"/>
        <w:tblLook w:val="04A0" w:firstRow="1" w:lastRow="0" w:firstColumn="1" w:lastColumn="0" w:noHBand="0" w:noVBand="1"/>
      </w:tblPr>
      <w:tblGrid>
        <w:gridCol w:w="2004"/>
        <w:gridCol w:w="7058"/>
      </w:tblGrid>
      <w:tr w:rsidR="006E5A13" w:rsidRPr="001469DA" w14:paraId="0CA45F38" w14:textId="77777777" w:rsidTr="000B29DB">
        <w:tc>
          <w:tcPr>
            <w:tcW w:w="2004" w:type="dxa"/>
          </w:tcPr>
          <w:p w14:paraId="207F1C91" w14:textId="77777777" w:rsidR="006E5A13" w:rsidRPr="001469DA" w:rsidRDefault="006E5A13" w:rsidP="00F66D70">
            <w:pPr>
              <w:spacing w:line="276" w:lineRule="auto"/>
              <w:rPr>
                <w:b/>
              </w:rPr>
            </w:pPr>
            <w:r w:rsidRPr="001469DA">
              <w:rPr>
                <w:b/>
              </w:rPr>
              <w:t>Obszar wymagań</w:t>
            </w:r>
          </w:p>
        </w:tc>
        <w:tc>
          <w:tcPr>
            <w:tcW w:w="7058" w:type="dxa"/>
          </w:tcPr>
          <w:p w14:paraId="4777BD4B" w14:textId="77777777" w:rsidR="006E5A13" w:rsidRPr="001469DA" w:rsidRDefault="006E5A13" w:rsidP="00F66D70">
            <w:pPr>
              <w:spacing w:line="276" w:lineRule="auto"/>
              <w:rPr>
                <w:b/>
              </w:rPr>
            </w:pPr>
            <w:r w:rsidRPr="001469DA">
              <w:rPr>
                <w:b/>
              </w:rPr>
              <w:t>Wymagania minimalne</w:t>
            </w:r>
          </w:p>
        </w:tc>
      </w:tr>
      <w:tr w:rsidR="006E5A13" w:rsidRPr="001469DA" w14:paraId="072E83E2" w14:textId="77777777" w:rsidTr="000B29DB">
        <w:tc>
          <w:tcPr>
            <w:tcW w:w="2004" w:type="dxa"/>
          </w:tcPr>
          <w:p w14:paraId="7589A88A" w14:textId="77777777" w:rsidR="006E5A13" w:rsidRPr="001469DA" w:rsidRDefault="006E5A13" w:rsidP="00F66D70">
            <w:pPr>
              <w:spacing w:line="276" w:lineRule="auto"/>
              <w:rPr>
                <w:bCs/>
              </w:rPr>
            </w:pPr>
            <w:r w:rsidRPr="001469DA">
              <w:rPr>
                <w:bCs/>
              </w:rPr>
              <w:t>Budowa</w:t>
            </w:r>
          </w:p>
        </w:tc>
        <w:tc>
          <w:tcPr>
            <w:tcW w:w="7058" w:type="dxa"/>
          </w:tcPr>
          <w:p w14:paraId="3D139E35" w14:textId="77777777" w:rsidR="006E5A13" w:rsidRPr="001469DA" w:rsidRDefault="006E5A13" w:rsidP="00F66D70">
            <w:pPr>
              <w:spacing w:line="276" w:lineRule="auto"/>
            </w:pPr>
            <w:r w:rsidRPr="001469DA">
              <w:t xml:space="preserve">Obudowa do montażu w szafie </w:t>
            </w:r>
            <w:proofErr w:type="spellStart"/>
            <w:r w:rsidRPr="001469DA">
              <w:t>rack</w:t>
            </w:r>
            <w:proofErr w:type="spellEnd"/>
            <w:r w:rsidRPr="001469DA">
              <w:t xml:space="preserve">, wymagane wyposażenie w szyny do szafy </w:t>
            </w:r>
            <w:proofErr w:type="spellStart"/>
            <w:r w:rsidRPr="001469DA">
              <w:t>rack</w:t>
            </w:r>
            <w:proofErr w:type="spellEnd"/>
          </w:p>
          <w:p w14:paraId="34A93CA2" w14:textId="77777777" w:rsidR="006E5A13" w:rsidRPr="001469DA" w:rsidRDefault="006E5A13" w:rsidP="00F66D70">
            <w:pPr>
              <w:spacing w:line="276" w:lineRule="auto"/>
            </w:pPr>
            <w:r w:rsidRPr="001469DA">
              <w:t>Redundantne wentylatory</w:t>
            </w:r>
          </w:p>
        </w:tc>
      </w:tr>
      <w:tr w:rsidR="006E5A13" w:rsidRPr="00C5370B" w14:paraId="32284E6D" w14:textId="77777777" w:rsidTr="000B29DB">
        <w:tc>
          <w:tcPr>
            <w:tcW w:w="2004" w:type="dxa"/>
          </w:tcPr>
          <w:p w14:paraId="1E86304C" w14:textId="77777777" w:rsidR="006E5A13" w:rsidRPr="001469DA" w:rsidRDefault="006E5A13" w:rsidP="00F66D70">
            <w:pPr>
              <w:spacing w:line="276" w:lineRule="auto"/>
              <w:rPr>
                <w:bCs/>
              </w:rPr>
            </w:pPr>
            <w:r w:rsidRPr="001469DA">
              <w:rPr>
                <w:bCs/>
              </w:rPr>
              <w:t>Procesor</w:t>
            </w:r>
          </w:p>
        </w:tc>
        <w:tc>
          <w:tcPr>
            <w:tcW w:w="7058" w:type="dxa"/>
          </w:tcPr>
          <w:p w14:paraId="1CF79A1F" w14:textId="77777777" w:rsidR="006E5A13" w:rsidRPr="001469DA" w:rsidRDefault="006E5A13" w:rsidP="00F66D70">
            <w:pPr>
              <w:spacing w:line="276" w:lineRule="auto"/>
            </w:pPr>
            <w:r>
              <w:t>Ośmi</w:t>
            </w:r>
            <w:r w:rsidRPr="001469DA">
              <w:t xml:space="preserve">ordzeniowy procesor 64-bitowy, uzyskujący wynik co najmniej </w:t>
            </w:r>
            <w:r>
              <w:t>8 5</w:t>
            </w:r>
            <w:r w:rsidRPr="001469DA">
              <w:t xml:space="preserve">00 punktów w teście </w:t>
            </w:r>
            <w:proofErr w:type="spellStart"/>
            <w:r w:rsidRPr="001469DA">
              <w:t>PassMark</w:t>
            </w:r>
            <w:proofErr w:type="spellEnd"/>
            <w:r w:rsidRPr="001469DA">
              <w:t xml:space="preserve"> - CPU Mark według wyników </w:t>
            </w:r>
            <w:r>
              <w:t>dostępnych</w:t>
            </w:r>
            <w:r w:rsidRPr="001469DA">
              <w:t xml:space="preserve"> na stronie http://www.cpubenchmark.net </w:t>
            </w:r>
            <w:r>
              <w:t>30</w:t>
            </w:r>
            <w:r w:rsidRPr="001469DA">
              <w:t xml:space="preserve"> dni przed terminem składania ofert lub później. </w:t>
            </w:r>
          </w:p>
          <w:p w14:paraId="61E047D0" w14:textId="77777777" w:rsidR="006E5A13" w:rsidRPr="001469DA" w:rsidRDefault="006E5A13" w:rsidP="00F66D70">
            <w:pPr>
              <w:spacing w:line="276" w:lineRule="auto"/>
            </w:pPr>
            <w:r w:rsidRPr="001469DA">
              <w:lastRenderedPageBreak/>
              <w:t>Do oferty należy załączyć wydruk z ww. strony, dopuszcza się wydruk w języku angielskim.</w:t>
            </w:r>
          </w:p>
        </w:tc>
      </w:tr>
      <w:tr w:rsidR="006E5A13" w:rsidRPr="00C5370B" w14:paraId="7E70E88E" w14:textId="77777777" w:rsidTr="000B29DB">
        <w:tc>
          <w:tcPr>
            <w:tcW w:w="2004" w:type="dxa"/>
          </w:tcPr>
          <w:p w14:paraId="4F55745A" w14:textId="77777777" w:rsidR="006E5A13" w:rsidRPr="001469DA" w:rsidRDefault="006E5A13" w:rsidP="00F66D70">
            <w:pPr>
              <w:spacing w:line="276" w:lineRule="auto"/>
              <w:rPr>
                <w:b/>
              </w:rPr>
            </w:pPr>
            <w:r w:rsidRPr="001469DA">
              <w:lastRenderedPageBreak/>
              <w:t>Pamięć RAM</w:t>
            </w:r>
          </w:p>
        </w:tc>
        <w:tc>
          <w:tcPr>
            <w:tcW w:w="7058" w:type="dxa"/>
          </w:tcPr>
          <w:p w14:paraId="1C5D88D9" w14:textId="77777777" w:rsidR="006E5A13" w:rsidRPr="001469DA" w:rsidRDefault="006E5A13" w:rsidP="00F66D70">
            <w:pPr>
              <w:spacing w:line="276" w:lineRule="auto"/>
              <w:rPr>
                <w:bCs/>
              </w:rPr>
            </w:pPr>
            <w:r w:rsidRPr="001469DA">
              <w:t>Zainstalowane co najmniej 32 GB pamięci RAM</w:t>
            </w:r>
            <w:r>
              <w:t>, możliwość rozszerzenia do co najmniej 64 GB.</w:t>
            </w:r>
          </w:p>
        </w:tc>
      </w:tr>
      <w:tr w:rsidR="006E5A13" w:rsidRPr="00C5370B" w14:paraId="3FE9D629" w14:textId="77777777" w:rsidTr="000B29DB">
        <w:tc>
          <w:tcPr>
            <w:tcW w:w="2004" w:type="dxa"/>
          </w:tcPr>
          <w:p w14:paraId="4C967F01" w14:textId="77777777" w:rsidR="006E5A13" w:rsidRPr="001469DA" w:rsidRDefault="006E5A13" w:rsidP="00F66D70">
            <w:pPr>
              <w:spacing w:line="276" w:lineRule="auto"/>
              <w:rPr>
                <w:bCs/>
              </w:rPr>
            </w:pPr>
            <w:r w:rsidRPr="001469DA">
              <w:rPr>
                <w:bCs/>
              </w:rPr>
              <w:t>Obsługa dysków</w:t>
            </w:r>
          </w:p>
        </w:tc>
        <w:tc>
          <w:tcPr>
            <w:tcW w:w="7058" w:type="dxa"/>
          </w:tcPr>
          <w:p w14:paraId="44932719" w14:textId="77777777" w:rsidR="006E5A13" w:rsidRPr="001469DA" w:rsidRDefault="006E5A13" w:rsidP="00F66D70">
            <w:pPr>
              <w:spacing w:line="276" w:lineRule="auto"/>
            </w:pPr>
            <w:r w:rsidRPr="001469DA">
              <w:t>Ilość kieszeni dysków: co najmniej 8 (możliwość rozbudowy do 12 dysków z wykorzystaniem jednostki rozszerzającej lub równoważnie obudowa na 12 dysków).</w:t>
            </w:r>
          </w:p>
          <w:p w14:paraId="5C4FCCD6" w14:textId="77777777" w:rsidR="006E5A13" w:rsidRPr="001469DA" w:rsidRDefault="006E5A13" w:rsidP="00F66D70">
            <w:pPr>
              <w:spacing w:line="276" w:lineRule="auto"/>
              <w:rPr>
                <w:bCs/>
              </w:rPr>
            </w:pPr>
            <w:r w:rsidRPr="001469DA">
              <w:rPr>
                <w:bCs/>
              </w:rPr>
              <w:t>Obsługiwane typy dysków: 3,5” SATA HDD, 2.5" SATA HDD, 2,5” SATA SSD.</w:t>
            </w:r>
          </w:p>
        </w:tc>
      </w:tr>
      <w:tr w:rsidR="006E5A13" w:rsidRPr="00C5370B" w14:paraId="303A759E" w14:textId="77777777" w:rsidTr="000B29DB">
        <w:tc>
          <w:tcPr>
            <w:tcW w:w="2004" w:type="dxa"/>
          </w:tcPr>
          <w:p w14:paraId="08C9B758" w14:textId="77777777" w:rsidR="006E5A13" w:rsidRPr="001469DA" w:rsidRDefault="006E5A13" w:rsidP="00F66D70">
            <w:pPr>
              <w:spacing w:line="276" w:lineRule="auto"/>
              <w:rPr>
                <w:bCs/>
              </w:rPr>
            </w:pPr>
            <w:r w:rsidRPr="001469DA">
              <w:rPr>
                <w:bCs/>
              </w:rPr>
              <w:t>Zamontowane dyski</w:t>
            </w:r>
          </w:p>
        </w:tc>
        <w:tc>
          <w:tcPr>
            <w:tcW w:w="7058" w:type="dxa"/>
          </w:tcPr>
          <w:p w14:paraId="3D8B5348" w14:textId="77777777" w:rsidR="006E5A13" w:rsidRPr="001469DA" w:rsidRDefault="006E5A13" w:rsidP="00F66D70">
            <w:pPr>
              <w:spacing w:line="276" w:lineRule="auto"/>
            </w:pPr>
            <w:r w:rsidRPr="001469DA">
              <w:t xml:space="preserve">Zamontowane co najmniej 8 dysków o pojemności co najmniej </w:t>
            </w:r>
            <w:r>
              <w:t>8</w:t>
            </w:r>
            <w:r w:rsidRPr="001469DA">
              <w:t xml:space="preserve"> TB każdy, o prędkości interfejsu co najmniej 6Gbps i deklarowanym średnim czasem bezawaryjnej pracy co najmniej 1</w:t>
            </w:r>
            <w:r>
              <w:t>,2</w:t>
            </w:r>
            <w:r w:rsidRPr="001469DA">
              <w:t xml:space="preserve"> mln godzin. </w:t>
            </w:r>
          </w:p>
          <w:p w14:paraId="2506C05C" w14:textId="77777777" w:rsidR="006E5A13" w:rsidRPr="001469DA" w:rsidRDefault="006E5A13" w:rsidP="00F66D70">
            <w:pPr>
              <w:spacing w:line="276" w:lineRule="auto"/>
              <w:rPr>
                <w:bCs/>
              </w:rPr>
            </w:pPr>
            <w:r w:rsidRPr="001469DA">
              <w:t>Oferowane dyski muszą znajdować się na liście kompatybilności producenta urządzenia dyskowego NAS.</w:t>
            </w:r>
          </w:p>
        </w:tc>
      </w:tr>
      <w:tr w:rsidR="006E5A13" w:rsidRPr="00C5370B" w14:paraId="33647537" w14:textId="77777777" w:rsidTr="000B29DB">
        <w:tc>
          <w:tcPr>
            <w:tcW w:w="2004" w:type="dxa"/>
          </w:tcPr>
          <w:p w14:paraId="4DBEEDCA" w14:textId="77777777" w:rsidR="006E5A13" w:rsidRPr="000747FD" w:rsidRDefault="006E5A13" w:rsidP="00F66D70">
            <w:pPr>
              <w:spacing w:line="276" w:lineRule="auto"/>
              <w:rPr>
                <w:bCs/>
              </w:rPr>
            </w:pPr>
            <w:r w:rsidRPr="000747FD">
              <w:rPr>
                <w:bCs/>
              </w:rPr>
              <w:t>RAID</w:t>
            </w:r>
          </w:p>
        </w:tc>
        <w:tc>
          <w:tcPr>
            <w:tcW w:w="7058" w:type="dxa"/>
          </w:tcPr>
          <w:p w14:paraId="30B52B7C" w14:textId="77777777" w:rsidR="006E5A13" w:rsidRPr="00A3205F" w:rsidRDefault="006E5A13" w:rsidP="00F66D70">
            <w:pPr>
              <w:spacing w:line="276" w:lineRule="auto"/>
            </w:pPr>
            <w:r w:rsidRPr="000747FD">
              <w:t>Obsługa RAID co najmniej: Basic, JBOD, RAID 0, RAID 1, RAID 5, RAID 6 i RAID 10.</w:t>
            </w:r>
          </w:p>
        </w:tc>
      </w:tr>
      <w:tr w:rsidR="006E5A13" w:rsidRPr="00C5370B" w14:paraId="2A3E8C28" w14:textId="77777777" w:rsidTr="000B29DB">
        <w:tc>
          <w:tcPr>
            <w:tcW w:w="2004" w:type="dxa"/>
          </w:tcPr>
          <w:p w14:paraId="2FF19A3F" w14:textId="77777777" w:rsidR="006E5A13" w:rsidRPr="000747FD" w:rsidRDefault="006E5A13" w:rsidP="00F66D70">
            <w:pPr>
              <w:spacing w:line="276" w:lineRule="auto"/>
              <w:rPr>
                <w:bCs/>
              </w:rPr>
            </w:pPr>
            <w:r>
              <w:rPr>
                <w:bCs/>
              </w:rPr>
              <w:t>Oprogramowanie</w:t>
            </w:r>
          </w:p>
        </w:tc>
        <w:tc>
          <w:tcPr>
            <w:tcW w:w="7058" w:type="dxa"/>
          </w:tcPr>
          <w:p w14:paraId="62B71F80" w14:textId="77777777" w:rsidR="006E5A13" w:rsidRDefault="006E5A13" w:rsidP="00F66D70">
            <w:pPr>
              <w:spacing w:line="276" w:lineRule="auto"/>
            </w:pPr>
            <w:r>
              <w:t>Serwer musi zostać dostarczony wraz z zainstalowanym oprogramowaniem, wymaganym do jego prawidłowego działania do których jest przeznaczony, oprogramowanie musi być w pełni zintegrowane z oferowanym serwerem NAS</w:t>
            </w:r>
          </w:p>
          <w:p w14:paraId="26406FAE" w14:textId="77777777" w:rsidR="006E5A13" w:rsidRPr="000747FD" w:rsidRDefault="006E5A13" w:rsidP="00F66D70">
            <w:pPr>
              <w:spacing w:line="276" w:lineRule="auto"/>
            </w:pPr>
            <w:r>
              <w:t>Możliwość instalacji oprogramowania do kopii zapasowej za pomocą interfejsu GUI w/w urządzenia.</w:t>
            </w:r>
          </w:p>
        </w:tc>
      </w:tr>
      <w:tr w:rsidR="006E5A13" w:rsidRPr="00C5370B" w14:paraId="23A8D066" w14:textId="77777777" w:rsidTr="000B29DB">
        <w:tc>
          <w:tcPr>
            <w:tcW w:w="2004" w:type="dxa"/>
          </w:tcPr>
          <w:p w14:paraId="3C939EA4" w14:textId="77777777" w:rsidR="006E5A13" w:rsidRPr="001469DA" w:rsidRDefault="006E5A13" w:rsidP="00F66D70">
            <w:pPr>
              <w:spacing w:line="276" w:lineRule="auto"/>
              <w:rPr>
                <w:bCs/>
              </w:rPr>
            </w:pPr>
            <w:r w:rsidRPr="001469DA">
              <w:rPr>
                <w:bCs/>
              </w:rPr>
              <w:t>Porty</w:t>
            </w:r>
          </w:p>
        </w:tc>
        <w:tc>
          <w:tcPr>
            <w:tcW w:w="7058" w:type="dxa"/>
          </w:tcPr>
          <w:p w14:paraId="0639D7B1" w14:textId="77777777" w:rsidR="006E5A13" w:rsidRPr="001469DA" w:rsidRDefault="006E5A13" w:rsidP="00F66D70">
            <w:pPr>
              <w:spacing w:line="276" w:lineRule="auto"/>
            </w:pPr>
            <w:r w:rsidRPr="001469DA">
              <w:t xml:space="preserve">Co najmniej </w:t>
            </w:r>
            <w:r>
              <w:t>2</w:t>
            </w:r>
            <w:r w:rsidRPr="001469DA">
              <w:t xml:space="preserve"> porty RJ-45</w:t>
            </w:r>
            <w:r>
              <w:t xml:space="preserve"> obsługujące </w:t>
            </w:r>
            <w:r w:rsidRPr="001469DA">
              <w:t>1GbE</w:t>
            </w:r>
          </w:p>
          <w:p w14:paraId="74145A2B" w14:textId="77777777" w:rsidR="006E5A13" w:rsidRPr="001469DA" w:rsidRDefault="006E5A13" w:rsidP="00F66D70">
            <w:pPr>
              <w:spacing w:line="276" w:lineRule="auto"/>
              <w:rPr>
                <w:bCs/>
              </w:rPr>
            </w:pPr>
            <w:r w:rsidRPr="001469DA">
              <w:rPr>
                <w:bCs/>
              </w:rPr>
              <w:t>Co najmniej 2 porty USB 3.x</w:t>
            </w:r>
          </w:p>
        </w:tc>
      </w:tr>
      <w:tr w:rsidR="006E5A13" w:rsidRPr="00C5370B" w14:paraId="512BB98A" w14:textId="77777777" w:rsidTr="000B29DB">
        <w:tc>
          <w:tcPr>
            <w:tcW w:w="2004" w:type="dxa"/>
          </w:tcPr>
          <w:p w14:paraId="1E4FA9D4" w14:textId="77777777" w:rsidR="006E5A13" w:rsidRPr="001469DA" w:rsidRDefault="006E5A13" w:rsidP="00F66D70">
            <w:pPr>
              <w:spacing w:line="276" w:lineRule="auto"/>
              <w:rPr>
                <w:bCs/>
              </w:rPr>
            </w:pPr>
            <w:r w:rsidRPr="001469DA">
              <w:rPr>
                <w:bCs/>
              </w:rPr>
              <w:t>Zasilanie</w:t>
            </w:r>
          </w:p>
        </w:tc>
        <w:tc>
          <w:tcPr>
            <w:tcW w:w="7058" w:type="dxa"/>
          </w:tcPr>
          <w:p w14:paraId="7132FC82" w14:textId="77777777" w:rsidR="006E5A13" w:rsidRPr="001469DA" w:rsidRDefault="006E5A13" w:rsidP="00F66D70">
            <w:pPr>
              <w:spacing w:line="276" w:lineRule="auto"/>
            </w:pPr>
            <w:r w:rsidRPr="001469DA">
              <w:t>Wbudowan</w:t>
            </w:r>
            <w:r>
              <w:t>e</w:t>
            </w:r>
            <w:r w:rsidRPr="001469DA">
              <w:t xml:space="preserve"> </w:t>
            </w:r>
            <w:r>
              <w:t xml:space="preserve">redundantne </w:t>
            </w:r>
            <w:r w:rsidRPr="001469DA">
              <w:t>zasilacz</w:t>
            </w:r>
            <w:r>
              <w:t>e</w:t>
            </w:r>
          </w:p>
        </w:tc>
      </w:tr>
      <w:tr w:rsidR="006E5A13" w:rsidRPr="00651F32" w14:paraId="13C5C980" w14:textId="77777777" w:rsidTr="000B29DB">
        <w:tc>
          <w:tcPr>
            <w:tcW w:w="2004" w:type="dxa"/>
          </w:tcPr>
          <w:p w14:paraId="1579B302" w14:textId="77777777" w:rsidR="006E5A13" w:rsidRPr="001469DA" w:rsidRDefault="006E5A13" w:rsidP="00F66D70">
            <w:pPr>
              <w:spacing w:line="276" w:lineRule="auto"/>
              <w:rPr>
                <w:bCs/>
              </w:rPr>
            </w:pPr>
            <w:r w:rsidRPr="001469DA">
              <w:rPr>
                <w:bCs/>
              </w:rPr>
              <w:t>Gwarancja</w:t>
            </w:r>
          </w:p>
        </w:tc>
        <w:tc>
          <w:tcPr>
            <w:tcW w:w="7058" w:type="dxa"/>
          </w:tcPr>
          <w:p w14:paraId="78D51F53" w14:textId="77777777" w:rsidR="006E5A13" w:rsidRPr="001469DA" w:rsidRDefault="006E5A13" w:rsidP="00F66D70">
            <w:pPr>
              <w:spacing w:line="276" w:lineRule="auto"/>
            </w:pPr>
            <w:r w:rsidRPr="001469DA">
              <w:t xml:space="preserve">Gwarancja producenta co najmniej </w:t>
            </w:r>
            <w:r>
              <w:t>36</w:t>
            </w:r>
            <w:r w:rsidRPr="001469DA">
              <w:t xml:space="preserve"> miesięcy. </w:t>
            </w:r>
          </w:p>
        </w:tc>
      </w:tr>
    </w:tbl>
    <w:p w14:paraId="0B4A39C7" w14:textId="77777777" w:rsidR="00B32E0F" w:rsidRDefault="00B32E0F" w:rsidP="00B32E0F"/>
    <w:p w14:paraId="6B196E0A" w14:textId="3B7B7BD4" w:rsidR="00310B47" w:rsidRDefault="00310B47" w:rsidP="00766A12">
      <w:pPr>
        <w:pStyle w:val="Nagwek2"/>
        <w:numPr>
          <w:ilvl w:val="1"/>
          <w:numId w:val="3"/>
        </w:numPr>
        <w:ind w:left="357" w:hanging="357"/>
      </w:pPr>
      <w:r>
        <w:t>Zakup dysków USB na potrzeby backupu</w:t>
      </w:r>
    </w:p>
    <w:tbl>
      <w:tblPr>
        <w:tblStyle w:val="Tabela-Siatka"/>
        <w:tblW w:w="0" w:type="auto"/>
        <w:tblLook w:val="04A0" w:firstRow="1" w:lastRow="0" w:firstColumn="1" w:lastColumn="0" w:noHBand="0" w:noVBand="1"/>
      </w:tblPr>
      <w:tblGrid>
        <w:gridCol w:w="1907"/>
        <w:gridCol w:w="7155"/>
      </w:tblGrid>
      <w:tr w:rsidR="006E5A13" w:rsidRPr="00BF5FDB" w14:paraId="40B43D6C" w14:textId="77777777" w:rsidTr="000B29DB">
        <w:tc>
          <w:tcPr>
            <w:tcW w:w="1907" w:type="dxa"/>
          </w:tcPr>
          <w:p w14:paraId="4A300343" w14:textId="77777777" w:rsidR="006E5A13" w:rsidRPr="00BF5FDB" w:rsidRDefault="006E5A13" w:rsidP="00F66D70">
            <w:pPr>
              <w:spacing w:line="278" w:lineRule="auto"/>
              <w:rPr>
                <w:b/>
              </w:rPr>
            </w:pPr>
            <w:r w:rsidRPr="00BF5FDB">
              <w:rPr>
                <w:b/>
              </w:rPr>
              <w:t>Obszar wymagań</w:t>
            </w:r>
          </w:p>
        </w:tc>
        <w:tc>
          <w:tcPr>
            <w:tcW w:w="7155" w:type="dxa"/>
          </w:tcPr>
          <w:p w14:paraId="2EFA0D63" w14:textId="77777777" w:rsidR="006E5A13" w:rsidRPr="00BF5FDB" w:rsidRDefault="006E5A13" w:rsidP="00F66D70">
            <w:pPr>
              <w:spacing w:line="278" w:lineRule="auto"/>
              <w:rPr>
                <w:b/>
              </w:rPr>
            </w:pPr>
            <w:r w:rsidRPr="00BF5FDB">
              <w:rPr>
                <w:b/>
              </w:rPr>
              <w:t>Wymagania minimalne</w:t>
            </w:r>
          </w:p>
        </w:tc>
      </w:tr>
      <w:tr w:rsidR="006E5A13" w:rsidRPr="00BF5FDB" w14:paraId="25A57733" w14:textId="77777777" w:rsidTr="000B29DB">
        <w:tc>
          <w:tcPr>
            <w:tcW w:w="1907" w:type="dxa"/>
          </w:tcPr>
          <w:p w14:paraId="0DD61E7F" w14:textId="77777777" w:rsidR="006E5A13" w:rsidRPr="00BF5FDB" w:rsidRDefault="006E5A13" w:rsidP="00F66D70">
            <w:pPr>
              <w:rPr>
                <w:bCs/>
              </w:rPr>
            </w:pPr>
            <w:r w:rsidRPr="00BF5FDB">
              <w:rPr>
                <w:bCs/>
              </w:rPr>
              <w:t>Typ</w:t>
            </w:r>
          </w:p>
        </w:tc>
        <w:tc>
          <w:tcPr>
            <w:tcW w:w="7155" w:type="dxa"/>
          </w:tcPr>
          <w:p w14:paraId="6A5CAD39" w14:textId="1335F725" w:rsidR="006E5A13" w:rsidRPr="00BF5FDB" w:rsidRDefault="006E5A13" w:rsidP="00F66D70">
            <w:r>
              <w:t>Zewnętrzny, przenośny dysk HDD</w:t>
            </w:r>
          </w:p>
        </w:tc>
      </w:tr>
      <w:tr w:rsidR="006E5A13" w:rsidRPr="00BF5FDB" w14:paraId="0986C6CE" w14:textId="77777777" w:rsidTr="000B29DB">
        <w:tc>
          <w:tcPr>
            <w:tcW w:w="1907" w:type="dxa"/>
          </w:tcPr>
          <w:p w14:paraId="57DA9B18" w14:textId="77777777" w:rsidR="006E5A13" w:rsidRPr="00BF5FDB" w:rsidRDefault="006E5A13" w:rsidP="00F66D70">
            <w:pPr>
              <w:spacing w:line="278" w:lineRule="auto"/>
              <w:rPr>
                <w:bCs/>
              </w:rPr>
            </w:pPr>
            <w:r w:rsidRPr="00BF5FDB">
              <w:rPr>
                <w:bCs/>
              </w:rPr>
              <w:t>Pojemność</w:t>
            </w:r>
          </w:p>
        </w:tc>
        <w:tc>
          <w:tcPr>
            <w:tcW w:w="7155" w:type="dxa"/>
          </w:tcPr>
          <w:p w14:paraId="787CDC91" w14:textId="77777777" w:rsidR="006E5A13" w:rsidRPr="00BF5FDB" w:rsidRDefault="006E5A13" w:rsidP="00F66D70">
            <w:pPr>
              <w:spacing w:line="278" w:lineRule="auto"/>
            </w:pPr>
            <w:r w:rsidRPr="00BF5FDB">
              <w:t>Co najmniej 2 TB</w:t>
            </w:r>
          </w:p>
        </w:tc>
      </w:tr>
      <w:tr w:rsidR="006E5A13" w:rsidRPr="00BF5FDB" w14:paraId="17DF2FE6" w14:textId="77777777" w:rsidTr="000B29DB">
        <w:tc>
          <w:tcPr>
            <w:tcW w:w="1907" w:type="dxa"/>
          </w:tcPr>
          <w:p w14:paraId="206FD1D7" w14:textId="77777777" w:rsidR="006E5A13" w:rsidRPr="00B32E0F" w:rsidRDefault="006E5A13" w:rsidP="00F66D70">
            <w:pPr>
              <w:rPr>
                <w:bCs/>
              </w:rPr>
            </w:pPr>
            <w:r w:rsidRPr="00B32E0F">
              <w:t>Szybkość odczytu</w:t>
            </w:r>
          </w:p>
        </w:tc>
        <w:tc>
          <w:tcPr>
            <w:tcW w:w="7155" w:type="dxa"/>
          </w:tcPr>
          <w:p w14:paraId="7CD1EB29" w14:textId="7A882AAD" w:rsidR="006E5A13" w:rsidRPr="00B32E0F" w:rsidRDefault="006E5A13" w:rsidP="00F66D70">
            <w:r w:rsidRPr="00B32E0F">
              <w:t>140 MB/s</w:t>
            </w:r>
          </w:p>
        </w:tc>
      </w:tr>
      <w:tr w:rsidR="006E5A13" w:rsidRPr="00BF5FDB" w14:paraId="670F13D6" w14:textId="77777777" w:rsidTr="000B29DB">
        <w:tc>
          <w:tcPr>
            <w:tcW w:w="1907" w:type="dxa"/>
          </w:tcPr>
          <w:p w14:paraId="683D5089" w14:textId="77777777" w:rsidR="006E5A13" w:rsidRPr="00B32E0F" w:rsidRDefault="006E5A13" w:rsidP="00F66D70">
            <w:pPr>
              <w:rPr>
                <w:bCs/>
              </w:rPr>
            </w:pPr>
            <w:r w:rsidRPr="00B32E0F">
              <w:t>Szybkość zapisu</w:t>
            </w:r>
          </w:p>
        </w:tc>
        <w:tc>
          <w:tcPr>
            <w:tcW w:w="7155" w:type="dxa"/>
          </w:tcPr>
          <w:p w14:paraId="13478AA3" w14:textId="1F0BFE35" w:rsidR="006E5A13" w:rsidRPr="00B32E0F" w:rsidRDefault="006E5A13" w:rsidP="00F66D70">
            <w:r w:rsidRPr="00B32E0F">
              <w:t>140 MB/s</w:t>
            </w:r>
          </w:p>
        </w:tc>
      </w:tr>
      <w:tr w:rsidR="006E5A13" w:rsidRPr="00BF5FDB" w14:paraId="053A9413" w14:textId="77777777" w:rsidTr="000B29DB">
        <w:tc>
          <w:tcPr>
            <w:tcW w:w="1907" w:type="dxa"/>
          </w:tcPr>
          <w:p w14:paraId="4878F75F" w14:textId="77777777" w:rsidR="006E5A13" w:rsidRPr="00BF5FDB" w:rsidRDefault="006E5A13" w:rsidP="00F66D70">
            <w:pPr>
              <w:rPr>
                <w:bCs/>
              </w:rPr>
            </w:pPr>
            <w:r w:rsidRPr="00B600E7">
              <w:t>Prędkość interfejsu</w:t>
            </w:r>
          </w:p>
        </w:tc>
        <w:tc>
          <w:tcPr>
            <w:tcW w:w="7155" w:type="dxa"/>
          </w:tcPr>
          <w:p w14:paraId="63B6D04D" w14:textId="32698DDE" w:rsidR="006E5A13" w:rsidRPr="00BF5FDB" w:rsidRDefault="006E5A13" w:rsidP="00F66D70">
            <w:r>
              <w:t>5</w:t>
            </w:r>
            <w:r w:rsidRPr="00B600E7">
              <w:t xml:space="preserve"> </w:t>
            </w:r>
            <w:proofErr w:type="spellStart"/>
            <w:r w:rsidRPr="00B600E7">
              <w:t>Gbit</w:t>
            </w:r>
            <w:proofErr w:type="spellEnd"/>
            <w:r w:rsidRPr="00B600E7">
              <w:t>/s</w:t>
            </w:r>
          </w:p>
        </w:tc>
      </w:tr>
      <w:tr w:rsidR="006E5A13" w:rsidRPr="00BF5FDB" w14:paraId="36B26814" w14:textId="77777777" w:rsidTr="000B29DB">
        <w:trPr>
          <w:trHeight w:val="280"/>
        </w:trPr>
        <w:tc>
          <w:tcPr>
            <w:tcW w:w="1907" w:type="dxa"/>
          </w:tcPr>
          <w:p w14:paraId="334F3F98" w14:textId="459376CD" w:rsidR="006E5A13" w:rsidRPr="00BF5FDB" w:rsidRDefault="006E5A13" w:rsidP="00F66D70">
            <w:pPr>
              <w:rPr>
                <w:bCs/>
              </w:rPr>
            </w:pPr>
            <w:r>
              <w:rPr>
                <w:bCs/>
              </w:rPr>
              <w:t>Funkcjonalność</w:t>
            </w:r>
          </w:p>
        </w:tc>
        <w:tc>
          <w:tcPr>
            <w:tcW w:w="7155" w:type="dxa"/>
          </w:tcPr>
          <w:p w14:paraId="09E062C9" w14:textId="1F1C57CC" w:rsidR="006E5A13" w:rsidRDefault="006E5A13" w:rsidP="00B32E0F">
            <w:pPr>
              <w:pStyle w:val="Akapitzlist"/>
              <w:numPr>
                <w:ilvl w:val="0"/>
                <w:numId w:val="68"/>
              </w:numPr>
              <w:ind w:left="386"/>
            </w:pPr>
            <w:r>
              <w:t>szyfrowanie wszystkich danych na dysku w czasie rzeczywistym,</w:t>
            </w:r>
          </w:p>
          <w:p w14:paraId="003A805B" w14:textId="2891CC4C" w:rsidR="006E5A13" w:rsidRDefault="006E5A13" w:rsidP="00B32E0F">
            <w:pPr>
              <w:pStyle w:val="Akapitzlist"/>
              <w:numPr>
                <w:ilvl w:val="0"/>
                <w:numId w:val="68"/>
              </w:numPr>
              <w:ind w:left="386"/>
            </w:pPr>
            <w:r>
              <w:t>funkcja automatycznego blokowania,</w:t>
            </w:r>
          </w:p>
          <w:p w14:paraId="5F5AD389" w14:textId="38DC7E54" w:rsidR="006E5A13" w:rsidRDefault="006E5A13" w:rsidP="00B32E0F">
            <w:pPr>
              <w:pStyle w:val="Akapitzlist"/>
              <w:numPr>
                <w:ilvl w:val="0"/>
                <w:numId w:val="68"/>
              </w:numPr>
              <w:ind w:left="386"/>
            </w:pPr>
            <w:r>
              <w:lastRenderedPageBreak/>
              <w:t>zgodność ze wszystkimi systemami operacyjnymi i urządzeniami posiadającymi port USB,</w:t>
            </w:r>
          </w:p>
          <w:p w14:paraId="024787E2" w14:textId="39F7435B" w:rsidR="006E5A13" w:rsidRPr="00BF5FDB" w:rsidRDefault="006E5A13" w:rsidP="00B32E0F">
            <w:pPr>
              <w:pStyle w:val="Akapitzlist"/>
              <w:numPr>
                <w:ilvl w:val="0"/>
                <w:numId w:val="68"/>
              </w:numPr>
              <w:ind w:left="386"/>
            </w:pPr>
            <w:r>
              <w:t>dostęp do danych z możliwością ustawienia własnego unikalnego kodu PIN lub z wykorzystaniem technologii biometrycznej.</w:t>
            </w:r>
          </w:p>
        </w:tc>
      </w:tr>
      <w:tr w:rsidR="006E5A13" w:rsidRPr="00BF5FDB" w14:paraId="404F9045" w14:textId="77777777" w:rsidTr="000B29DB">
        <w:trPr>
          <w:trHeight w:val="280"/>
        </w:trPr>
        <w:tc>
          <w:tcPr>
            <w:tcW w:w="1907" w:type="dxa"/>
          </w:tcPr>
          <w:p w14:paraId="33DA24C1" w14:textId="3DB77DC8" w:rsidR="006E5A13" w:rsidRDefault="006E5A13" w:rsidP="00F66D70">
            <w:pPr>
              <w:rPr>
                <w:bCs/>
              </w:rPr>
            </w:pPr>
            <w:r>
              <w:rPr>
                <w:bCs/>
              </w:rPr>
              <w:lastRenderedPageBreak/>
              <w:t>Bezpieczeństwo fizyczne</w:t>
            </w:r>
          </w:p>
        </w:tc>
        <w:tc>
          <w:tcPr>
            <w:tcW w:w="7155" w:type="dxa"/>
          </w:tcPr>
          <w:p w14:paraId="43508DD5" w14:textId="77777777" w:rsidR="006E5A13" w:rsidRDefault="006E5A13" w:rsidP="00F01BA2">
            <w:r>
              <w:t>Futerał ochronny</w:t>
            </w:r>
          </w:p>
          <w:p w14:paraId="52C0E03F" w14:textId="4BA19DFB" w:rsidR="006E5A13" w:rsidRDefault="006E5A13" w:rsidP="00F01BA2">
            <w:r w:rsidRPr="00B32E0F">
              <w:t>certyfikat IP56</w:t>
            </w:r>
          </w:p>
        </w:tc>
      </w:tr>
      <w:tr w:rsidR="006E5A13" w:rsidRPr="00BF5FDB" w14:paraId="320E50E3" w14:textId="77777777" w:rsidTr="000B29DB">
        <w:trPr>
          <w:trHeight w:val="280"/>
        </w:trPr>
        <w:tc>
          <w:tcPr>
            <w:tcW w:w="1907" w:type="dxa"/>
          </w:tcPr>
          <w:p w14:paraId="07B0EBAB" w14:textId="0CA0BB0A" w:rsidR="006E5A13" w:rsidRDefault="006E5A13" w:rsidP="00F66D70">
            <w:pPr>
              <w:rPr>
                <w:bCs/>
              </w:rPr>
            </w:pPr>
            <w:r>
              <w:rPr>
                <w:bCs/>
              </w:rPr>
              <w:t>Gwarancja</w:t>
            </w:r>
          </w:p>
        </w:tc>
        <w:tc>
          <w:tcPr>
            <w:tcW w:w="7155" w:type="dxa"/>
          </w:tcPr>
          <w:p w14:paraId="294DC52E" w14:textId="6CAC3ACA" w:rsidR="006E5A13" w:rsidRDefault="006E5A13" w:rsidP="00F01BA2">
            <w:r>
              <w:t>36 miesięcy</w:t>
            </w:r>
          </w:p>
        </w:tc>
      </w:tr>
    </w:tbl>
    <w:p w14:paraId="3D0028F5" w14:textId="77777777" w:rsidR="00F01BA2" w:rsidRPr="00F01BA2" w:rsidRDefault="00F01BA2" w:rsidP="00F01BA2"/>
    <w:sectPr w:rsidR="00F01BA2" w:rsidRPr="00F01BA2" w:rsidSect="004520C4">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atokarz" w:date="2024-12-11T12:53:00Z" w:initials="a">
    <w:p w14:paraId="1B424897" w14:textId="77777777" w:rsidR="00A4610E" w:rsidRDefault="00A4610E" w:rsidP="00A4610E">
      <w:pPr>
        <w:pStyle w:val="Tekstkomentarza"/>
      </w:pPr>
      <w:r>
        <w:rPr>
          <w:rStyle w:val="Odwoaniedokomentarza"/>
        </w:rPr>
        <w:annotationRef/>
      </w:r>
      <w:r>
        <w:t>Wykreśla się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424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A670FF" w16cex:dateUtc="2024-12-11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424897" w16cid:durableId="56A67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6F1E" w14:textId="77777777" w:rsidR="00BC594B" w:rsidRDefault="00BC594B" w:rsidP="00D82855">
      <w:pPr>
        <w:spacing w:after="0" w:line="240" w:lineRule="auto"/>
      </w:pPr>
      <w:r>
        <w:separator/>
      </w:r>
    </w:p>
  </w:endnote>
  <w:endnote w:type="continuationSeparator" w:id="0">
    <w:p w14:paraId="1139401E" w14:textId="77777777" w:rsidR="00BC594B" w:rsidRDefault="00BC594B" w:rsidP="00D8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898589"/>
      <w:docPartObj>
        <w:docPartGallery w:val="Page Numbers (Bottom of Page)"/>
        <w:docPartUnique/>
      </w:docPartObj>
    </w:sdtPr>
    <w:sdtContent>
      <w:p w14:paraId="4EB255F9" w14:textId="02DB80BD" w:rsidR="004520C4" w:rsidRDefault="004520C4">
        <w:pPr>
          <w:pStyle w:val="Stopka"/>
          <w:jc w:val="center"/>
        </w:pPr>
        <w:r>
          <w:fldChar w:fldCharType="begin"/>
        </w:r>
        <w:r>
          <w:instrText>PAGE   \* MERGEFORMAT</w:instrText>
        </w:r>
        <w:r>
          <w:fldChar w:fldCharType="separate"/>
        </w:r>
        <w:r>
          <w:t>2</w:t>
        </w:r>
        <w:r>
          <w:fldChar w:fldCharType="end"/>
        </w:r>
      </w:p>
    </w:sdtContent>
  </w:sdt>
  <w:p w14:paraId="193E41B6" w14:textId="77777777" w:rsidR="004520C4" w:rsidRDefault="00452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B6C8" w14:textId="77777777" w:rsidR="00BC594B" w:rsidRDefault="00BC594B" w:rsidP="00D82855">
      <w:pPr>
        <w:spacing w:after="0" w:line="240" w:lineRule="auto"/>
      </w:pPr>
      <w:r>
        <w:separator/>
      </w:r>
    </w:p>
  </w:footnote>
  <w:footnote w:type="continuationSeparator" w:id="0">
    <w:p w14:paraId="1DCC06D2" w14:textId="77777777" w:rsidR="00BC594B" w:rsidRDefault="00BC594B" w:rsidP="00D8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3E5E" w14:textId="7230BD39" w:rsidR="004E1613" w:rsidRDefault="004E1613" w:rsidP="004E1613">
    <w:pPr>
      <w:pStyle w:val="NormalnyWeb"/>
      <w:jc w:val="center"/>
    </w:pPr>
    <w:r>
      <w:rPr>
        <w:noProof/>
      </w:rPr>
      <w:drawing>
        <wp:inline distT="0" distB="0" distL="0" distR="0" wp14:anchorId="52D81676" wp14:editId="46E2964B">
          <wp:extent cx="5760720" cy="775970"/>
          <wp:effectExtent l="0" t="0" r="0" b="5080"/>
          <wp:docPr id="2116679301"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79301" name="Obraz 2"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5970"/>
                  </a:xfrm>
                  <a:prstGeom prst="rect">
                    <a:avLst/>
                  </a:prstGeom>
                  <a:noFill/>
                  <a:ln>
                    <a:noFill/>
                  </a:ln>
                </pic:spPr>
              </pic:pic>
            </a:graphicData>
          </a:graphic>
        </wp:inline>
      </w:drawing>
    </w:r>
  </w:p>
  <w:p w14:paraId="58F02F1E" w14:textId="77777777" w:rsidR="004E1613" w:rsidRDefault="004E16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8AA"/>
    <w:multiLevelType w:val="hybridMultilevel"/>
    <w:tmpl w:val="EC701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0114C"/>
    <w:multiLevelType w:val="hybridMultilevel"/>
    <w:tmpl w:val="06B4661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2254"/>
    <w:multiLevelType w:val="multilevel"/>
    <w:tmpl w:val="28AE0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459D3"/>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95C4C67"/>
    <w:multiLevelType w:val="hybridMultilevel"/>
    <w:tmpl w:val="54E2C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6635CD"/>
    <w:multiLevelType w:val="hybridMultilevel"/>
    <w:tmpl w:val="52702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70311"/>
    <w:multiLevelType w:val="hybridMultilevel"/>
    <w:tmpl w:val="38F80E2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0A1A27"/>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F597F2D"/>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2FA2564"/>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3EB5C38"/>
    <w:multiLevelType w:val="multilevel"/>
    <w:tmpl w:val="FD4E1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4442126"/>
    <w:multiLevelType w:val="hybridMultilevel"/>
    <w:tmpl w:val="C3D0891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E97C0F"/>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9661F67"/>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1A596D12"/>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1A973B50"/>
    <w:multiLevelType w:val="hybridMultilevel"/>
    <w:tmpl w:val="61CA2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A2445F"/>
    <w:multiLevelType w:val="hybridMultilevel"/>
    <w:tmpl w:val="C632F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5932EF"/>
    <w:multiLevelType w:val="multilevel"/>
    <w:tmpl w:val="28AE0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D75B3A"/>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FCE56F2"/>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200C32E7"/>
    <w:multiLevelType w:val="hybridMultilevel"/>
    <w:tmpl w:val="54E2C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5E6CBB"/>
    <w:multiLevelType w:val="hybridMultilevel"/>
    <w:tmpl w:val="2794CE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5346B3D"/>
    <w:multiLevelType w:val="hybridMultilevel"/>
    <w:tmpl w:val="61CA2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216E1B"/>
    <w:multiLevelType w:val="singleLevel"/>
    <w:tmpl w:val="0415000F"/>
    <w:lvl w:ilvl="0">
      <w:start w:val="1"/>
      <w:numFmt w:val="decimal"/>
      <w:lvlText w:val="%1."/>
      <w:lvlJc w:val="left"/>
      <w:pPr>
        <w:ind w:left="720" w:hanging="360"/>
      </w:pPr>
    </w:lvl>
  </w:abstractNum>
  <w:abstractNum w:abstractNumId="24" w15:restartNumberingAfterBreak="0">
    <w:nsid w:val="298E5663"/>
    <w:multiLevelType w:val="hybridMultilevel"/>
    <w:tmpl w:val="C632F1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375617"/>
    <w:multiLevelType w:val="hybridMultilevel"/>
    <w:tmpl w:val="0E74F20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485F94"/>
    <w:multiLevelType w:val="hybridMultilevel"/>
    <w:tmpl w:val="C8BC9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E726A0"/>
    <w:multiLevelType w:val="hybridMultilevel"/>
    <w:tmpl w:val="2E5C003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0F494F"/>
    <w:multiLevelType w:val="hybridMultilevel"/>
    <w:tmpl w:val="8826B6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F21A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5442492"/>
    <w:multiLevelType w:val="hybridMultilevel"/>
    <w:tmpl w:val="7848C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635C02"/>
    <w:multiLevelType w:val="hybridMultilevel"/>
    <w:tmpl w:val="61CA2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CE4187"/>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3C6E14AF"/>
    <w:multiLevelType w:val="hybridMultilevel"/>
    <w:tmpl w:val="48648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6E5622"/>
    <w:multiLevelType w:val="multilevel"/>
    <w:tmpl w:val="FD4E1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740EA3"/>
    <w:multiLevelType w:val="hybridMultilevel"/>
    <w:tmpl w:val="8C9844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FB5151"/>
    <w:multiLevelType w:val="hybridMultilevel"/>
    <w:tmpl w:val="B726A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1F7DA7"/>
    <w:multiLevelType w:val="singleLevel"/>
    <w:tmpl w:val="0415000F"/>
    <w:lvl w:ilvl="0">
      <w:start w:val="1"/>
      <w:numFmt w:val="decimal"/>
      <w:lvlText w:val="%1."/>
      <w:lvlJc w:val="left"/>
      <w:pPr>
        <w:ind w:left="720" w:hanging="360"/>
      </w:pPr>
    </w:lvl>
  </w:abstractNum>
  <w:abstractNum w:abstractNumId="38" w15:restartNumberingAfterBreak="0">
    <w:nsid w:val="416C7EB5"/>
    <w:multiLevelType w:val="singleLevel"/>
    <w:tmpl w:val="0415000F"/>
    <w:lvl w:ilvl="0">
      <w:start w:val="1"/>
      <w:numFmt w:val="decimal"/>
      <w:lvlText w:val="%1."/>
      <w:lvlJc w:val="left"/>
      <w:pPr>
        <w:ind w:left="720" w:hanging="360"/>
      </w:pPr>
    </w:lvl>
  </w:abstractNum>
  <w:abstractNum w:abstractNumId="39" w15:restartNumberingAfterBreak="0">
    <w:nsid w:val="445376D6"/>
    <w:multiLevelType w:val="hybridMultilevel"/>
    <w:tmpl w:val="EE828E16"/>
    <w:lvl w:ilvl="0" w:tplc="01848E76">
      <w:start w:val="8"/>
      <w:numFmt w:val="bullet"/>
      <w:lvlText w:val="•"/>
      <w:lvlJc w:val="left"/>
      <w:pPr>
        <w:ind w:left="1065" w:hanging="705"/>
      </w:pPr>
      <w:rPr>
        <w:rFonts w:ascii="Aptos" w:eastAsiaTheme="minorHAnsi" w:hAnsi="Aptos"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2A6D88"/>
    <w:multiLevelType w:val="multilevel"/>
    <w:tmpl w:val="28AE0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63073BA"/>
    <w:multiLevelType w:val="singleLevel"/>
    <w:tmpl w:val="0415000F"/>
    <w:lvl w:ilvl="0">
      <w:start w:val="1"/>
      <w:numFmt w:val="decimal"/>
      <w:lvlText w:val="%1."/>
      <w:lvlJc w:val="left"/>
      <w:pPr>
        <w:ind w:left="720" w:hanging="360"/>
      </w:pPr>
    </w:lvl>
  </w:abstractNum>
  <w:abstractNum w:abstractNumId="42" w15:restartNumberingAfterBreak="0">
    <w:nsid w:val="47FC50B6"/>
    <w:multiLevelType w:val="hybridMultilevel"/>
    <w:tmpl w:val="0E74F2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C876A1"/>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49E801EE"/>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4B152D6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4BBD6475"/>
    <w:multiLevelType w:val="hybridMultilevel"/>
    <w:tmpl w:val="61CA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545B43"/>
    <w:multiLevelType w:val="hybridMultilevel"/>
    <w:tmpl w:val="BDE6C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795E95"/>
    <w:multiLevelType w:val="hybridMultilevel"/>
    <w:tmpl w:val="8826B6A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957FD0"/>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15:restartNumberingAfterBreak="0">
    <w:nsid w:val="4E18383A"/>
    <w:multiLevelType w:val="hybridMultilevel"/>
    <w:tmpl w:val="9B50D6B6"/>
    <w:lvl w:ilvl="0" w:tplc="FFFFFFFF">
      <w:start w:val="1"/>
      <w:numFmt w:val="decimal"/>
      <w:lvlText w:val="%1)"/>
      <w:lvlJc w:val="left"/>
      <w:pPr>
        <w:ind w:left="720" w:hanging="360"/>
      </w:pPr>
      <w:rPr>
        <w:rFonts w:hint="default"/>
      </w:rPr>
    </w:lvl>
    <w:lvl w:ilvl="1" w:tplc="9EDCC42A">
      <w:start w:val="3"/>
      <w:numFmt w:val="bullet"/>
      <w:lvlText w:val="•"/>
      <w:lvlJc w:val="left"/>
      <w:pPr>
        <w:ind w:left="1785" w:hanging="705"/>
      </w:pPr>
      <w:rPr>
        <w:rFonts w:ascii="Calibri" w:eastAsiaTheme="minorHAnsi" w:hAnsi="Calibri" w:cs="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720E89"/>
    <w:multiLevelType w:val="hybridMultilevel"/>
    <w:tmpl w:val="84E25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C05B78"/>
    <w:multiLevelType w:val="hybridMultilevel"/>
    <w:tmpl w:val="0CCE8FC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EE441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4" w15:restartNumberingAfterBreak="0">
    <w:nsid w:val="55137323"/>
    <w:multiLevelType w:val="singleLevel"/>
    <w:tmpl w:val="0415000F"/>
    <w:lvl w:ilvl="0">
      <w:start w:val="1"/>
      <w:numFmt w:val="decimal"/>
      <w:lvlText w:val="%1."/>
      <w:lvlJc w:val="left"/>
      <w:pPr>
        <w:ind w:left="720" w:hanging="360"/>
      </w:pPr>
    </w:lvl>
  </w:abstractNum>
  <w:abstractNum w:abstractNumId="55" w15:restartNumberingAfterBreak="0">
    <w:nsid w:val="56500D6E"/>
    <w:multiLevelType w:val="hybridMultilevel"/>
    <w:tmpl w:val="43EC2E5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8127FA0"/>
    <w:multiLevelType w:val="hybridMultilevel"/>
    <w:tmpl w:val="D396B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182FE0"/>
    <w:multiLevelType w:val="hybridMultilevel"/>
    <w:tmpl w:val="C8BC9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BD4261"/>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0" w15:restartNumberingAfterBreak="0">
    <w:nsid w:val="5DC76CF9"/>
    <w:multiLevelType w:val="hybridMultilevel"/>
    <w:tmpl w:val="99C4A13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E26BE1"/>
    <w:multiLevelType w:val="singleLevel"/>
    <w:tmpl w:val="0415000F"/>
    <w:lvl w:ilvl="0">
      <w:start w:val="1"/>
      <w:numFmt w:val="decimal"/>
      <w:lvlText w:val="%1."/>
      <w:lvlJc w:val="left"/>
      <w:pPr>
        <w:ind w:left="720" w:hanging="360"/>
      </w:pPr>
    </w:lvl>
  </w:abstractNum>
  <w:abstractNum w:abstractNumId="62" w15:restartNumberingAfterBreak="0">
    <w:nsid w:val="5EA4158C"/>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615E1E9F"/>
    <w:multiLevelType w:val="singleLevel"/>
    <w:tmpl w:val="0415000F"/>
    <w:lvl w:ilvl="0">
      <w:start w:val="1"/>
      <w:numFmt w:val="decimal"/>
      <w:lvlText w:val="%1."/>
      <w:lvlJc w:val="left"/>
      <w:pPr>
        <w:ind w:left="720" w:hanging="360"/>
      </w:pPr>
    </w:lvl>
  </w:abstractNum>
  <w:abstractNum w:abstractNumId="64" w15:restartNumberingAfterBreak="0">
    <w:nsid w:val="61802841"/>
    <w:multiLevelType w:val="hybridMultilevel"/>
    <w:tmpl w:val="61CA2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48D420B"/>
    <w:multiLevelType w:val="hybridMultilevel"/>
    <w:tmpl w:val="A24CB3EE"/>
    <w:lvl w:ilvl="0" w:tplc="01848E76">
      <w:start w:val="8"/>
      <w:numFmt w:val="bullet"/>
      <w:lvlText w:val="•"/>
      <w:lvlJc w:val="left"/>
      <w:pPr>
        <w:ind w:left="1065" w:hanging="705"/>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4C3572C"/>
    <w:multiLevelType w:val="hybridMultilevel"/>
    <w:tmpl w:val="F3DE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FA28ED"/>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8" w15:restartNumberingAfterBreak="0">
    <w:nsid w:val="650E1754"/>
    <w:multiLevelType w:val="multilevel"/>
    <w:tmpl w:val="28AE0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661614C"/>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6849117B"/>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69577BA3"/>
    <w:multiLevelType w:val="multilevel"/>
    <w:tmpl w:val="28AE0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A4055D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3813E1"/>
    <w:multiLevelType w:val="hybridMultilevel"/>
    <w:tmpl w:val="B928C7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FA2DC7"/>
    <w:multiLevelType w:val="hybridMultilevel"/>
    <w:tmpl w:val="7934368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C902283"/>
    <w:multiLevelType w:val="singleLevel"/>
    <w:tmpl w:val="0415000F"/>
    <w:lvl w:ilvl="0">
      <w:start w:val="1"/>
      <w:numFmt w:val="decimal"/>
      <w:lvlText w:val="%1."/>
      <w:lvlJc w:val="left"/>
      <w:pPr>
        <w:ind w:left="720" w:hanging="360"/>
      </w:pPr>
    </w:lvl>
  </w:abstractNum>
  <w:abstractNum w:abstractNumId="76" w15:restartNumberingAfterBreak="0">
    <w:nsid w:val="6CF67359"/>
    <w:multiLevelType w:val="hybridMultilevel"/>
    <w:tmpl w:val="021A1D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E0209E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8" w15:restartNumberingAfterBreak="0">
    <w:nsid w:val="76A859B4"/>
    <w:multiLevelType w:val="hybridMultilevel"/>
    <w:tmpl w:val="54E2C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E34072"/>
    <w:multiLevelType w:val="hybridMultilevel"/>
    <w:tmpl w:val="2DA0A0F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3F26B1"/>
    <w:multiLevelType w:val="hybridMultilevel"/>
    <w:tmpl w:val="BDE6C5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9B559E2"/>
    <w:multiLevelType w:val="hybridMultilevel"/>
    <w:tmpl w:val="FA788F9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5401D7"/>
    <w:multiLevelType w:val="hybridMultilevel"/>
    <w:tmpl w:val="8A1E0E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69120F"/>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7DB27811"/>
    <w:multiLevelType w:val="multilevel"/>
    <w:tmpl w:val="28AE0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6696449">
    <w:abstractNumId w:val="73"/>
  </w:num>
  <w:num w:numId="2" w16cid:durableId="950356509">
    <w:abstractNumId w:val="39"/>
  </w:num>
  <w:num w:numId="3" w16cid:durableId="721368685">
    <w:abstractNumId w:val="10"/>
  </w:num>
  <w:num w:numId="4" w16cid:durableId="561212342">
    <w:abstractNumId w:val="78"/>
  </w:num>
  <w:num w:numId="5" w16cid:durableId="586959280">
    <w:abstractNumId w:val="34"/>
  </w:num>
  <w:num w:numId="6" w16cid:durableId="1126047166">
    <w:abstractNumId w:val="77"/>
  </w:num>
  <w:num w:numId="7" w16cid:durableId="790326296">
    <w:abstractNumId w:val="45"/>
  </w:num>
  <w:num w:numId="8" w16cid:durableId="356123560">
    <w:abstractNumId w:val="0"/>
  </w:num>
  <w:num w:numId="9" w16cid:durableId="1198204771">
    <w:abstractNumId w:val="46"/>
  </w:num>
  <w:num w:numId="10" w16cid:durableId="845558160">
    <w:abstractNumId w:val="15"/>
  </w:num>
  <w:num w:numId="11" w16cid:durableId="1993213539">
    <w:abstractNumId w:val="31"/>
  </w:num>
  <w:num w:numId="12" w16cid:durableId="18631777">
    <w:abstractNumId w:val="64"/>
  </w:num>
  <w:num w:numId="13" w16cid:durableId="1653873904">
    <w:abstractNumId w:val="22"/>
  </w:num>
  <w:num w:numId="14" w16cid:durableId="1404329769">
    <w:abstractNumId w:val="82"/>
  </w:num>
  <w:num w:numId="15" w16cid:durableId="145627936">
    <w:abstractNumId w:val="36"/>
  </w:num>
  <w:num w:numId="16" w16cid:durableId="1241258397">
    <w:abstractNumId w:val="57"/>
  </w:num>
  <w:num w:numId="17" w16cid:durableId="198015623">
    <w:abstractNumId w:val="47"/>
  </w:num>
  <w:num w:numId="18" w16cid:durableId="1081684696">
    <w:abstractNumId w:val="48"/>
  </w:num>
  <w:num w:numId="19" w16cid:durableId="2081558492">
    <w:abstractNumId w:val="24"/>
  </w:num>
  <w:num w:numId="20" w16cid:durableId="532309542">
    <w:abstractNumId w:val="11"/>
  </w:num>
  <w:num w:numId="21" w16cid:durableId="404302815">
    <w:abstractNumId w:val="51"/>
  </w:num>
  <w:num w:numId="22" w16cid:durableId="700739506">
    <w:abstractNumId w:val="56"/>
  </w:num>
  <w:num w:numId="23" w16cid:durableId="1574656602">
    <w:abstractNumId w:val="79"/>
  </w:num>
  <w:num w:numId="24" w16cid:durableId="622925564">
    <w:abstractNumId w:val="81"/>
  </w:num>
  <w:num w:numId="25" w16cid:durableId="626202586">
    <w:abstractNumId w:val="33"/>
  </w:num>
  <w:num w:numId="26" w16cid:durableId="1957828341">
    <w:abstractNumId w:val="65"/>
  </w:num>
  <w:num w:numId="27" w16cid:durableId="436607577">
    <w:abstractNumId w:val="17"/>
  </w:num>
  <w:num w:numId="28" w16cid:durableId="52583091">
    <w:abstractNumId w:val="2"/>
  </w:num>
  <w:num w:numId="29" w16cid:durableId="589586115">
    <w:abstractNumId w:val="68"/>
  </w:num>
  <w:num w:numId="30" w16cid:durableId="1636595142">
    <w:abstractNumId w:val="84"/>
  </w:num>
  <w:num w:numId="31" w16cid:durableId="1947811090">
    <w:abstractNumId w:val="71"/>
  </w:num>
  <w:num w:numId="32" w16cid:durableId="1203204897">
    <w:abstractNumId w:val="40"/>
  </w:num>
  <w:num w:numId="33" w16cid:durableId="1995403153">
    <w:abstractNumId w:val="20"/>
  </w:num>
  <w:num w:numId="34" w16cid:durableId="103693056">
    <w:abstractNumId w:val="21"/>
  </w:num>
  <w:num w:numId="35" w16cid:durableId="1185289424">
    <w:abstractNumId w:val="30"/>
  </w:num>
  <w:num w:numId="36" w16cid:durableId="2122066654">
    <w:abstractNumId w:val="76"/>
  </w:num>
  <w:num w:numId="37" w16cid:durableId="711074793">
    <w:abstractNumId w:val="53"/>
  </w:num>
  <w:num w:numId="38" w16cid:durableId="211651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0002502">
    <w:abstractNumId w:val="72"/>
  </w:num>
  <w:num w:numId="40" w16cid:durableId="223299101">
    <w:abstractNumId w:val="58"/>
  </w:num>
  <w:num w:numId="41" w16cid:durableId="172964067">
    <w:abstractNumId w:val="67"/>
  </w:num>
  <w:num w:numId="42" w16cid:durableId="554631418">
    <w:abstractNumId w:val="59"/>
  </w:num>
  <w:num w:numId="43" w16cid:durableId="484277582">
    <w:abstractNumId w:val="54"/>
  </w:num>
  <w:num w:numId="44" w16cid:durableId="2058819906">
    <w:abstractNumId w:val="13"/>
  </w:num>
  <w:num w:numId="45" w16cid:durableId="489827897">
    <w:abstractNumId w:val="9"/>
  </w:num>
  <w:num w:numId="46" w16cid:durableId="1965119080">
    <w:abstractNumId w:val="8"/>
  </w:num>
  <w:num w:numId="47" w16cid:durableId="527566613">
    <w:abstractNumId w:val="12"/>
  </w:num>
  <w:num w:numId="48" w16cid:durableId="1732072055">
    <w:abstractNumId w:val="69"/>
  </w:num>
  <w:num w:numId="49" w16cid:durableId="1399135581">
    <w:abstractNumId w:val="19"/>
  </w:num>
  <w:num w:numId="50" w16cid:durableId="1067344813">
    <w:abstractNumId w:val="62"/>
  </w:num>
  <w:num w:numId="51" w16cid:durableId="868032564">
    <w:abstractNumId w:val="14"/>
  </w:num>
  <w:num w:numId="52" w16cid:durableId="818769116">
    <w:abstractNumId w:val="83"/>
  </w:num>
  <w:num w:numId="53" w16cid:durableId="1892837638">
    <w:abstractNumId w:val="7"/>
  </w:num>
  <w:num w:numId="54" w16cid:durableId="1714959860">
    <w:abstractNumId w:val="32"/>
  </w:num>
  <w:num w:numId="55" w16cid:durableId="164364859">
    <w:abstractNumId w:val="23"/>
  </w:num>
  <w:num w:numId="56" w16cid:durableId="1228110909">
    <w:abstractNumId w:val="37"/>
  </w:num>
  <w:num w:numId="57" w16cid:durableId="2109347664">
    <w:abstractNumId w:val="63"/>
  </w:num>
  <w:num w:numId="58" w16cid:durableId="485711067">
    <w:abstractNumId w:val="38"/>
  </w:num>
  <w:num w:numId="59" w16cid:durableId="140119085">
    <w:abstractNumId w:val="75"/>
  </w:num>
  <w:num w:numId="60" w16cid:durableId="1339187327">
    <w:abstractNumId w:val="61"/>
  </w:num>
  <w:num w:numId="61" w16cid:durableId="892428999">
    <w:abstractNumId w:val="43"/>
  </w:num>
  <w:num w:numId="62" w16cid:durableId="950475716">
    <w:abstractNumId w:val="44"/>
  </w:num>
  <w:num w:numId="63" w16cid:durableId="1770925659">
    <w:abstractNumId w:val="70"/>
  </w:num>
  <w:num w:numId="64" w16cid:durableId="35813523">
    <w:abstractNumId w:val="41"/>
  </w:num>
  <w:num w:numId="65" w16cid:durableId="1042485905">
    <w:abstractNumId w:val="3"/>
  </w:num>
  <w:num w:numId="66" w16cid:durableId="132060325">
    <w:abstractNumId w:val="18"/>
  </w:num>
  <w:num w:numId="67" w16cid:durableId="735585890">
    <w:abstractNumId w:val="49"/>
  </w:num>
  <w:num w:numId="68" w16cid:durableId="714936990">
    <w:abstractNumId w:val="66"/>
  </w:num>
  <w:num w:numId="69" w16cid:durableId="1138915791">
    <w:abstractNumId w:val="35"/>
  </w:num>
  <w:num w:numId="70" w16cid:durableId="1810198854">
    <w:abstractNumId w:val="60"/>
  </w:num>
  <w:num w:numId="71" w16cid:durableId="1132937811">
    <w:abstractNumId w:val="6"/>
  </w:num>
  <w:num w:numId="72" w16cid:durableId="1957102735">
    <w:abstractNumId w:val="27"/>
  </w:num>
  <w:num w:numId="73" w16cid:durableId="1997372701">
    <w:abstractNumId w:val="26"/>
  </w:num>
  <w:num w:numId="74" w16cid:durableId="2047636144">
    <w:abstractNumId w:val="5"/>
  </w:num>
  <w:num w:numId="75" w16cid:durableId="328094419">
    <w:abstractNumId w:val="80"/>
  </w:num>
  <w:num w:numId="76" w16cid:durableId="670567991">
    <w:abstractNumId w:val="28"/>
  </w:num>
  <w:num w:numId="77" w16cid:durableId="677780049">
    <w:abstractNumId w:val="16"/>
  </w:num>
  <w:num w:numId="78" w16cid:durableId="876891050">
    <w:abstractNumId w:val="1"/>
  </w:num>
  <w:num w:numId="79" w16cid:durableId="1668821209">
    <w:abstractNumId w:val="55"/>
  </w:num>
  <w:num w:numId="80" w16cid:durableId="1195312134">
    <w:abstractNumId w:val="52"/>
  </w:num>
  <w:num w:numId="81" w16cid:durableId="1640114746">
    <w:abstractNumId w:val="74"/>
  </w:num>
  <w:num w:numId="82" w16cid:durableId="458957333">
    <w:abstractNumId w:val="50"/>
  </w:num>
  <w:num w:numId="83" w16cid:durableId="1634213623">
    <w:abstractNumId w:val="4"/>
  </w:num>
  <w:num w:numId="84" w16cid:durableId="2078167459">
    <w:abstractNumId w:val="25"/>
  </w:num>
  <w:num w:numId="85" w16cid:durableId="50228182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tokarz">
    <w15:presenceInfo w15:providerId="None" w15:userId="ato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49"/>
    <w:rsid w:val="00005603"/>
    <w:rsid w:val="00012228"/>
    <w:rsid w:val="00015A10"/>
    <w:rsid w:val="00022A6C"/>
    <w:rsid w:val="000252AD"/>
    <w:rsid w:val="00051720"/>
    <w:rsid w:val="000747FD"/>
    <w:rsid w:val="00096918"/>
    <w:rsid w:val="000B29DB"/>
    <w:rsid w:val="000C6699"/>
    <w:rsid w:val="00143485"/>
    <w:rsid w:val="00143A3D"/>
    <w:rsid w:val="001469DA"/>
    <w:rsid w:val="00151462"/>
    <w:rsid w:val="001637DE"/>
    <w:rsid w:val="0016795C"/>
    <w:rsid w:val="00177B99"/>
    <w:rsid w:val="001809C9"/>
    <w:rsid w:val="00185BCE"/>
    <w:rsid w:val="00191922"/>
    <w:rsid w:val="001A766B"/>
    <w:rsid w:val="001C4DA1"/>
    <w:rsid w:val="00212E73"/>
    <w:rsid w:val="00226D99"/>
    <w:rsid w:val="00233264"/>
    <w:rsid w:val="002409AA"/>
    <w:rsid w:val="00242602"/>
    <w:rsid w:val="0025048C"/>
    <w:rsid w:val="002565D6"/>
    <w:rsid w:val="002D1BE5"/>
    <w:rsid w:val="00310B47"/>
    <w:rsid w:val="00322649"/>
    <w:rsid w:val="00341EC8"/>
    <w:rsid w:val="0035661B"/>
    <w:rsid w:val="003640DB"/>
    <w:rsid w:val="00385FD1"/>
    <w:rsid w:val="00394218"/>
    <w:rsid w:val="003B68F9"/>
    <w:rsid w:val="003C1854"/>
    <w:rsid w:val="003E510D"/>
    <w:rsid w:val="003E67E2"/>
    <w:rsid w:val="0041466D"/>
    <w:rsid w:val="00436768"/>
    <w:rsid w:val="00442820"/>
    <w:rsid w:val="00444319"/>
    <w:rsid w:val="004520C4"/>
    <w:rsid w:val="004637F9"/>
    <w:rsid w:val="00497B93"/>
    <w:rsid w:val="004B1743"/>
    <w:rsid w:val="004E1613"/>
    <w:rsid w:val="00511EBC"/>
    <w:rsid w:val="0052277C"/>
    <w:rsid w:val="00527A5B"/>
    <w:rsid w:val="005510FF"/>
    <w:rsid w:val="00553B62"/>
    <w:rsid w:val="00571BF7"/>
    <w:rsid w:val="00572A03"/>
    <w:rsid w:val="005748AA"/>
    <w:rsid w:val="00575716"/>
    <w:rsid w:val="005C0ECA"/>
    <w:rsid w:val="005C2376"/>
    <w:rsid w:val="005E4F02"/>
    <w:rsid w:val="005F075E"/>
    <w:rsid w:val="005F522A"/>
    <w:rsid w:val="00602763"/>
    <w:rsid w:val="00614803"/>
    <w:rsid w:val="006174C7"/>
    <w:rsid w:val="006220D1"/>
    <w:rsid w:val="00653CE3"/>
    <w:rsid w:val="00696669"/>
    <w:rsid w:val="006A5849"/>
    <w:rsid w:val="006B0EFB"/>
    <w:rsid w:val="006E5A13"/>
    <w:rsid w:val="006F4CAB"/>
    <w:rsid w:val="00707F84"/>
    <w:rsid w:val="00715D8B"/>
    <w:rsid w:val="00720A7C"/>
    <w:rsid w:val="00726B62"/>
    <w:rsid w:val="0073637B"/>
    <w:rsid w:val="007408C3"/>
    <w:rsid w:val="0076594E"/>
    <w:rsid w:val="00766A12"/>
    <w:rsid w:val="00780862"/>
    <w:rsid w:val="007E4261"/>
    <w:rsid w:val="007E5783"/>
    <w:rsid w:val="00801728"/>
    <w:rsid w:val="00801EC1"/>
    <w:rsid w:val="00806343"/>
    <w:rsid w:val="00814732"/>
    <w:rsid w:val="00841F37"/>
    <w:rsid w:val="00865690"/>
    <w:rsid w:val="0088243F"/>
    <w:rsid w:val="00897364"/>
    <w:rsid w:val="00897CE9"/>
    <w:rsid w:val="008E21AD"/>
    <w:rsid w:val="008F14AE"/>
    <w:rsid w:val="0094237A"/>
    <w:rsid w:val="00961254"/>
    <w:rsid w:val="009741D1"/>
    <w:rsid w:val="00990368"/>
    <w:rsid w:val="009937D0"/>
    <w:rsid w:val="00997F7E"/>
    <w:rsid w:val="009A6A2F"/>
    <w:rsid w:val="009B61A4"/>
    <w:rsid w:val="009C2C0A"/>
    <w:rsid w:val="009D54FB"/>
    <w:rsid w:val="009D7B64"/>
    <w:rsid w:val="009F3347"/>
    <w:rsid w:val="009F7430"/>
    <w:rsid w:val="00A1379B"/>
    <w:rsid w:val="00A15E25"/>
    <w:rsid w:val="00A3205F"/>
    <w:rsid w:val="00A4610E"/>
    <w:rsid w:val="00A46AE7"/>
    <w:rsid w:val="00A4725A"/>
    <w:rsid w:val="00A514B9"/>
    <w:rsid w:val="00A62E90"/>
    <w:rsid w:val="00A7185E"/>
    <w:rsid w:val="00AE67FD"/>
    <w:rsid w:val="00AF0CCC"/>
    <w:rsid w:val="00AF170C"/>
    <w:rsid w:val="00B00B71"/>
    <w:rsid w:val="00B0442B"/>
    <w:rsid w:val="00B07063"/>
    <w:rsid w:val="00B32E0F"/>
    <w:rsid w:val="00B34524"/>
    <w:rsid w:val="00B43954"/>
    <w:rsid w:val="00B4670D"/>
    <w:rsid w:val="00B75884"/>
    <w:rsid w:val="00BA6354"/>
    <w:rsid w:val="00BB39D5"/>
    <w:rsid w:val="00BB7C8E"/>
    <w:rsid w:val="00BC594B"/>
    <w:rsid w:val="00BF5FDB"/>
    <w:rsid w:val="00C006AC"/>
    <w:rsid w:val="00C117F8"/>
    <w:rsid w:val="00C3382A"/>
    <w:rsid w:val="00C478D4"/>
    <w:rsid w:val="00C5090D"/>
    <w:rsid w:val="00C5370B"/>
    <w:rsid w:val="00C67006"/>
    <w:rsid w:val="00C70E72"/>
    <w:rsid w:val="00C770C5"/>
    <w:rsid w:val="00C9659F"/>
    <w:rsid w:val="00CB64DE"/>
    <w:rsid w:val="00CD5044"/>
    <w:rsid w:val="00CE7F1C"/>
    <w:rsid w:val="00CF05E2"/>
    <w:rsid w:val="00D059C7"/>
    <w:rsid w:val="00D3071F"/>
    <w:rsid w:val="00D307B7"/>
    <w:rsid w:val="00D437A3"/>
    <w:rsid w:val="00D5044A"/>
    <w:rsid w:val="00D62E99"/>
    <w:rsid w:val="00D82855"/>
    <w:rsid w:val="00D82D3C"/>
    <w:rsid w:val="00DA6058"/>
    <w:rsid w:val="00DA642B"/>
    <w:rsid w:val="00DB2F65"/>
    <w:rsid w:val="00DC3353"/>
    <w:rsid w:val="00DD5A99"/>
    <w:rsid w:val="00DF43FD"/>
    <w:rsid w:val="00DF676A"/>
    <w:rsid w:val="00E43B25"/>
    <w:rsid w:val="00E73A7F"/>
    <w:rsid w:val="00E80782"/>
    <w:rsid w:val="00E86854"/>
    <w:rsid w:val="00E9234C"/>
    <w:rsid w:val="00E92495"/>
    <w:rsid w:val="00E9777F"/>
    <w:rsid w:val="00EA67BF"/>
    <w:rsid w:val="00EB08D4"/>
    <w:rsid w:val="00EE1988"/>
    <w:rsid w:val="00F01BA2"/>
    <w:rsid w:val="00F1430D"/>
    <w:rsid w:val="00F51DA6"/>
    <w:rsid w:val="00F67914"/>
    <w:rsid w:val="00F72ADB"/>
    <w:rsid w:val="00F82FC9"/>
    <w:rsid w:val="00FA315B"/>
    <w:rsid w:val="00FA6B86"/>
    <w:rsid w:val="00FB1034"/>
    <w:rsid w:val="00FC18C4"/>
    <w:rsid w:val="00FE2B49"/>
    <w:rsid w:val="00FE3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65538"/>
  <w15:chartTrackingRefBased/>
  <w15:docId w15:val="{10F3A15A-A5D9-4512-977B-3F73496B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370B"/>
    <w:pPr>
      <w:keepNext/>
      <w:keepLines/>
      <w:spacing w:before="160"/>
      <w:outlineLvl w:val="0"/>
    </w:pPr>
    <w:rPr>
      <w:rFonts w:asciiTheme="majorHAnsi" w:eastAsiaTheme="majorEastAsia" w:hAnsiTheme="majorHAnsi" w:cstheme="majorBidi"/>
      <w:color w:val="0F4761" w:themeColor="accent1" w:themeShade="BF"/>
      <w:sz w:val="28"/>
      <w:szCs w:val="40"/>
    </w:rPr>
  </w:style>
  <w:style w:type="paragraph" w:styleId="Nagwek2">
    <w:name w:val="heading 2"/>
    <w:basedOn w:val="Normalny"/>
    <w:next w:val="Normalny"/>
    <w:link w:val="Nagwek2Znak"/>
    <w:uiPriority w:val="9"/>
    <w:unhideWhenUsed/>
    <w:qFormat/>
    <w:rsid w:val="00D307B7"/>
    <w:pPr>
      <w:keepNext/>
      <w:keepLines/>
      <w:spacing w:before="160"/>
      <w:outlineLvl w:val="1"/>
    </w:pPr>
    <w:rPr>
      <w:rFonts w:asciiTheme="majorHAnsi" w:eastAsiaTheme="majorEastAsia" w:hAnsiTheme="majorHAnsi" w:cstheme="majorBidi"/>
      <w:color w:val="0F4761" w:themeColor="accent1" w:themeShade="BF"/>
      <w:sz w:val="26"/>
      <w:szCs w:val="32"/>
    </w:rPr>
  </w:style>
  <w:style w:type="paragraph" w:styleId="Nagwek3">
    <w:name w:val="heading 3"/>
    <w:basedOn w:val="Normalny"/>
    <w:next w:val="Normalny"/>
    <w:link w:val="Nagwek3Znak"/>
    <w:uiPriority w:val="9"/>
    <w:semiHidden/>
    <w:unhideWhenUsed/>
    <w:qFormat/>
    <w:rsid w:val="006A584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584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584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58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58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58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58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370B"/>
    <w:rPr>
      <w:rFonts w:asciiTheme="majorHAnsi" w:eastAsiaTheme="majorEastAsia" w:hAnsiTheme="majorHAnsi" w:cstheme="majorBidi"/>
      <w:color w:val="0F4761" w:themeColor="accent1" w:themeShade="BF"/>
      <w:sz w:val="28"/>
      <w:szCs w:val="40"/>
    </w:rPr>
  </w:style>
  <w:style w:type="character" w:customStyle="1" w:styleId="Nagwek2Znak">
    <w:name w:val="Nagłówek 2 Znak"/>
    <w:basedOn w:val="Domylnaczcionkaakapitu"/>
    <w:link w:val="Nagwek2"/>
    <w:uiPriority w:val="9"/>
    <w:rsid w:val="00D307B7"/>
    <w:rPr>
      <w:rFonts w:asciiTheme="majorHAnsi" w:eastAsiaTheme="majorEastAsia" w:hAnsiTheme="majorHAnsi" w:cstheme="majorBidi"/>
      <w:color w:val="0F4761" w:themeColor="accent1" w:themeShade="BF"/>
      <w:sz w:val="26"/>
      <w:szCs w:val="32"/>
    </w:rPr>
  </w:style>
  <w:style w:type="character" w:customStyle="1" w:styleId="Nagwek3Znak">
    <w:name w:val="Nagłówek 3 Znak"/>
    <w:basedOn w:val="Domylnaczcionkaakapitu"/>
    <w:link w:val="Nagwek3"/>
    <w:uiPriority w:val="9"/>
    <w:semiHidden/>
    <w:rsid w:val="006A584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584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584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58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58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58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5849"/>
    <w:rPr>
      <w:rFonts w:eastAsiaTheme="majorEastAsia" w:cstheme="majorBidi"/>
      <w:color w:val="272727" w:themeColor="text1" w:themeTint="D8"/>
    </w:rPr>
  </w:style>
  <w:style w:type="paragraph" w:styleId="Tytu">
    <w:name w:val="Title"/>
    <w:basedOn w:val="Normalny"/>
    <w:next w:val="Normalny"/>
    <w:link w:val="TytuZnak"/>
    <w:uiPriority w:val="10"/>
    <w:qFormat/>
    <w:rsid w:val="006A5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58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58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58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58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A5849"/>
    <w:rPr>
      <w:i/>
      <w:iCs/>
      <w:color w:val="404040" w:themeColor="text1" w:themeTint="BF"/>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6A5849"/>
    <w:pPr>
      <w:ind w:left="720"/>
      <w:contextualSpacing/>
    </w:pPr>
  </w:style>
  <w:style w:type="character" w:styleId="Wyrnienieintensywne">
    <w:name w:val="Intense Emphasis"/>
    <w:basedOn w:val="Domylnaczcionkaakapitu"/>
    <w:uiPriority w:val="21"/>
    <w:qFormat/>
    <w:rsid w:val="006A5849"/>
    <w:rPr>
      <w:i/>
      <w:iCs/>
      <w:color w:val="0F4761" w:themeColor="accent1" w:themeShade="BF"/>
    </w:rPr>
  </w:style>
  <w:style w:type="paragraph" w:styleId="Cytatintensywny">
    <w:name w:val="Intense Quote"/>
    <w:basedOn w:val="Normalny"/>
    <w:next w:val="Normalny"/>
    <w:link w:val="CytatintensywnyZnak"/>
    <w:uiPriority w:val="30"/>
    <w:qFormat/>
    <w:rsid w:val="006A5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5849"/>
    <w:rPr>
      <w:i/>
      <w:iCs/>
      <w:color w:val="0F4761" w:themeColor="accent1" w:themeShade="BF"/>
    </w:rPr>
  </w:style>
  <w:style w:type="character" w:styleId="Odwoanieintensywne">
    <w:name w:val="Intense Reference"/>
    <w:basedOn w:val="Domylnaczcionkaakapitu"/>
    <w:uiPriority w:val="32"/>
    <w:qFormat/>
    <w:rsid w:val="006A5849"/>
    <w:rPr>
      <w:b/>
      <w:bCs/>
      <w:smallCaps/>
      <w:color w:val="0F4761" w:themeColor="accent1" w:themeShade="BF"/>
      <w:spacing w:val="5"/>
    </w:rPr>
  </w:style>
  <w:style w:type="table" w:styleId="Tabela-Siatka">
    <w:name w:val="Table Grid"/>
    <w:basedOn w:val="Standardowy"/>
    <w:uiPriority w:val="39"/>
    <w:rsid w:val="00C5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C5370B"/>
  </w:style>
  <w:style w:type="paragraph" w:styleId="Nagwek">
    <w:name w:val="header"/>
    <w:basedOn w:val="Normalny"/>
    <w:link w:val="NagwekZnak"/>
    <w:uiPriority w:val="99"/>
    <w:unhideWhenUsed/>
    <w:rsid w:val="00D828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2855"/>
  </w:style>
  <w:style w:type="paragraph" w:styleId="Stopka">
    <w:name w:val="footer"/>
    <w:basedOn w:val="Normalny"/>
    <w:link w:val="StopkaZnak"/>
    <w:uiPriority w:val="99"/>
    <w:unhideWhenUsed/>
    <w:rsid w:val="00D828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2855"/>
  </w:style>
  <w:style w:type="paragraph" w:styleId="NormalnyWeb">
    <w:name w:val="Normal (Web)"/>
    <w:basedOn w:val="Normalny"/>
    <w:uiPriority w:val="99"/>
    <w:semiHidden/>
    <w:unhideWhenUsed/>
    <w:rsid w:val="004E16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B34524"/>
    <w:rPr>
      <w:color w:val="467886" w:themeColor="hyperlink"/>
      <w:u w:val="single"/>
    </w:rPr>
  </w:style>
  <w:style w:type="character" w:styleId="Odwoaniedokomentarza">
    <w:name w:val="annotation reference"/>
    <w:basedOn w:val="Domylnaczcionkaakapitu"/>
    <w:uiPriority w:val="99"/>
    <w:semiHidden/>
    <w:unhideWhenUsed/>
    <w:rsid w:val="009A6A2F"/>
    <w:rPr>
      <w:sz w:val="16"/>
      <w:szCs w:val="16"/>
    </w:rPr>
  </w:style>
  <w:style w:type="paragraph" w:styleId="Tekstkomentarza">
    <w:name w:val="annotation text"/>
    <w:basedOn w:val="Normalny"/>
    <w:link w:val="TekstkomentarzaZnak"/>
    <w:uiPriority w:val="99"/>
    <w:unhideWhenUsed/>
    <w:rsid w:val="009A6A2F"/>
    <w:pPr>
      <w:spacing w:line="240" w:lineRule="auto"/>
    </w:pPr>
    <w:rPr>
      <w:sz w:val="20"/>
      <w:szCs w:val="20"/>
    </w:rPr>
  </w:style>
  <w:style w:type="character" w:customStyle="1" w:styleId="TekstkomentarzaZnak">
    <w:name w:val="Tekst komentarza Znak"/>
    <w:basedOn w:val="Domylnaczcionkaakapitu"/>
    <w:link w:val="Tekstkomentarza"/>
    <w:uiPriority w:val="99"/>
    <w:rsid w:val="009A6A2F"/>
    <w:rPr>
      <w:sz w:val="20"/>
      <w:szCs w:val="20"/>
    </w:rPr>
  </w:style>
  <w:style w:type="paragraph" w:styleId="Tematkomentarza">
    <w:name w:val="annotation subject"/>
    <w:basedOn w:val="Tekstkomentarza"/>
    <w:next w:val="Tekstkomentarza"/>
    <w:link w:val="TematkomentarzaZnak"/>
    <w:uiPriority w:val="99"/>
    <w:semiHidden/>
    <w:unhideWhenUsed/>
    <w:rsid w:val="009A6A2F"/>
    <w:rPr>
      <w:b/>
      <w:bCs/>
    </w:rPr>
  </w:style>
  <w:style w:type="character" w:customStyle="1" w:styleId="TematkomentarzaZnak">
    <w:name w:val="Temat komentarza Znak"/>
    <w:basedOn w:val="TekstkomentarzaZnak"/>
    <w:link w:val="Tematkomentarza"/>
    <w:uiPriority w:val="99"/>
    <w:semiHidden/>
    <w:rsid w:val="009A6A2F"/>
    <w:rPr>
      <w:b/>
      <w:bCs/>
      <w:sz w:val="20"/>
      <w:szCs w:val="20"/>
    </w:rPr>
  </w:style>
  <w:style w:type="character" w:customStyle="1" w:styleId="specificationitem">
    <w:name w:val="specification__item"/>
    <w:basedOn w:val="Domylnaczcionkaakapitu"/>
    <w:rsid w:val="00B75884"/>
  </w:style>
  <w:style w:type="paragraph" w:styleId="Bezodstpw">
    <w:name w:val="No Spacing"/>
    <w:uiPriority w:val="1"/>
    <w:qFormat/>
    <w:rsid w:val="00740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01063">
      <w:bodyDiv w:val="1"/>
      <w:marLeft w:val="0"/>
      <w:marRight w:val="0"/>
      <w:marTop w:val="0"/>
      <w:marBottom w:val="0"/>
      <w:divBdr>
        <w:top w:val="none" w:sz="0" w:space="0" w:color="auto"/>
        <w:left w:val="none" w:sz="0" w:space="0" w:color="auto"/>
        <w:bottom w:val="none" w:sz="0" w:space="0" w:color="auto"/>
        <w:right w:val="none" w:sz="0" w:space="0" w:color="auto"/>
      </w:divBdr>
    </w:div>
    <w:div w:id="20188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8712</Words>
  <Characters>52273</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deafault user</dc:creator>
  <cp:keywords/>
  <dc:description/>
  <cp:lastModifiedBy>atokarz</cp:lastModifiedBy>
  <cp:revision>2</cp:revision>
  <dcterms:created xsi:type="dcterms:W3CDTF">2024-12-11T11:54:00Z</dcterms:created>
  <dcterms:modified xsi:type="dcterms:W3CDTF">2024-12-11T11:54:00Z</dcterms:modified>
</cp:coreProperties>
</file>