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FD1"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243E025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79EBE51E" w14:textId="0340C7D0"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2C3E3F">
        <w:rPr>
          <w:rFonts w:ascii="Times New Roman" w:hAnsi="Times New Roman" w:cs="Times New Roman"/>
          <w:b/>
          <w:sz w:val="24"/>
          <w:szCs w:val="24"/>
        </w:rPr>
        <w:t>68</w:t>
      </w:r>
      <w:r w:rsidR="00DE1BB8">
        <w:rPr>
          <w:rFonts w:ascii="Times New Roman" w:hAnsi="Times New Roman" w:cs="Times New Roman"/>
          <w:b/>
          <w:sz w:val="24"/>
          <w:szCs w:val="24"/>
        </w:rPr>
        <w:t>.2022</w:t>
      </w:r>
    </w:p>
    <w:p w14:paraId="69C1AE3A" w14:textId="77777777" w:rsidR="00A908FB" w:rsidRPr="00A908FB" w:rsidRDefault="00A908FB" w:rsidP="00A908FB">
      <w:pPr>
        <w:jc w:val="center"/>
        <w:rPr>
          <w:rFonts w:ascii="Times New Roman" w:hAnsi="Times New Roman" w:cs="Times New Roman"/>
          <w:b/>
          <w:sz w:val="32"/>
          <w:szCs w:val="32"/>
        </w:rPr>
      </w:pPr>
    </w:p>
    <w:p w14:paraId="4645CA80"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7E766BC2" w14:textId="77777777" w:rsidR="00A908FB" w:rsidRDefault="00A908FB">
      <w:pPr>
        <w:rPr>
          <w:rFonts w:ascii="Times New Roman" w:hAnsi="Times New Roman" w:cs="Times New Roman"/>
          <w:sz w:val="24"/>
          <w:szCs w:val="24"/>
        </w:rPr>
      </w:pPr>
    </w:p>
    <w:p w14:paraId="2010FAD3"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2022</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4673222E"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49F31B06"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0E6086A1"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281992F9"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7828350B"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3987D7FD"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2B75DB74"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6370C31C"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F9FE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4CA2CC6E"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1C896537" w14:textId="6E50104D"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11.09.2019 r. Prawo zamówień publicznyc</w:t>
      </w:r>
      <w:r w:rsidR="002528D9">
        <w:rPr>
          <w:rFonts w:ascii="Times New Roman" w:hAnsi="Times New Roman" w:cs="Times New Roman"/>
          <w:sz w:val="24"/>
          <w:szCs w:val="24"/>
        </w:rPr>
        <w:t>h (Dz. U. z 202</w:t>
      </w:r>
      <w:r w:rsidR="004B2D46">
        <w:rPr>
          <w:rFonts w:ascii="Times New Roman" w:hAnsi="Times New Roman" w:cs="Times New Roman"/>
          <w:sz w:val="24"/>
          <w:szCs w:val="24"/>
        </w:rPr>
        <w:t>2</w:t>
      </w:r>
      <w:r w:rsidR="002528D9">
        <w:rPr>
          <w:rFonts w:ascii="Times New Roman" w:hAnsi="Times New Roman" w:cs="Times New Roman"/>
          <w:sz w:val="24"/>
          <w:szCs w:val="24"/>
        </w:rPr>
        <w:t xml:space="preserve"> r. poz. </w:t>
      </w:r>
      <w:r w:rsidR="004B2D46">
        <w:rPr>
          <w:rFonts w:ascii="Times New Roman" w:hAnsi="Times New Roman" w:cs="Times New Roman"/>
          <w:sz w:val="24"/>
          <w:szCs w:val="24"/>
        </w:rPr>
        <w:t>1710, 1812, 1933</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w:t>
      </w:r>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 robót budowlanych polegających na</w:t>
      </w:r>
      <w:r w:rsidR="002C3E3F">
        <w:rPr>
          <w:rFonts w:ascii="Times New Roman" w:eastAsia="NSimSun" w:hAnsi="Times New Roman" w:cs="Times New Roman"/>
          <w:b/>
          <w:kern w:val="2"/>
          <w:sz w:val="24"/>
          <w:szCs w:val="24"/>
          <w:lang w:eastAsia="zh-CN" w:bidi="hi-IN"/>
        </w:rPr>
        <w:t xml:space="preserve"> </w:t>
      </w:r>
      <w:r w:rsidR="002C3E3F" w:rsidRPr="002C3E3F">
        <w:rPr>
          <w:rFonts w:ascii="Times New Roman" w:hAnsi="Times New Roman" w:cs="Times New Roman"/>
          <w:b/>
          <w:bCs/>
        </w:rPr>
        <w:t>b</w:t>
      </w:r>
      <w:r w:rsidR="002C3E3F" w:rsidRPr="002C3E3F">
        <w:rPr>
          <w:rFonts w:ascii="Times New Roman" w:hAnsi="Times New Roman" w:cs="Times New Roman"/>
          <w:b/>
          <w:bCs/>
          <w:lang w:bidi="hi-IN"/>
        </w:rPr>
        <w:t>udow</w:t>
      </w:r>
      <w:r w:rsidR="002C3E3F" w:rsidRPr="002C3E3F">
        <w:rPr>
          <w:rFonts w:ascii="Times New Roman" w:hAnsi="Times New Roman" w:cs="Times New Roman"/>
          <w:b/>
          <w:bCs/>
        </w:rPr>
        <w:t>ie</w:t>
      </w:r>
      <w:r w:rsidR="002C3E3F" w:rsidRPr="002C3E3F">
        <w:rPr>
          <w:rFonts w:ascii="Times New Roman" w:hAnsi="Times New Roman" w:cs="Times New Roman"/>
          <w:b/>
          <w:bCs/>
          <w:lang w:bidi="hi-IN"/>
        </w:rPr>
        <w:t xml:space="preserve"> wiaty oraz zagospodarowani</w:t>
      </w:r>
      <w:r w:rsidR="002C3E3F" w:rsidRPr="002C3E3F">
        <w:rPr>
          <w:rFonts w:ascii="Times New Roman" w:hAnsi="Times New Roman" w:cs="Times New Roman"/>
          <w:b/>
          <w:bCs/>
        </w:rPr>
        <w:t>u</w:t>
      </w:r>
      <w:r w:rsidR="002C3E3F" w:rsidRPr="002C3E3F">
        <w:rPr>
          <w:rFonts w:ascii="Times New Roman" w:hAnsi="Times New Roman" w:cs="Times New Roman"/>
          <w:b/>
          <w:bCs/>
          <w:lang w:bidi="hi-IN"/>
        </w:rPr>
        <w:t xml:space="preserve"> terenu działki gminnej przy kinie LOTOS w Dąbrowie Białostockiej</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5DFCACDF"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4180C233"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284582C5" w14:textId="01803FD9" w:rsidR="002C3E3F" w:rsidRDefault="00D60B07" w:rsidP="004B2D4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B46E2">
        <w:rPr>
          <w:rFonts w:ascii="Times New Roman" w:hAnsi="Times New Roman" w:cs="Times New Roman"/>
          <w:sz w:val="24"/>
          <w:szCs w:val="24"/>
        </w:rPr>
        <w:t>y budowlane polegające na</w:t>
      </w:r>
      <w:r w:rsidR="002C3E3F">
        <w:rPr>
          <w:rFonts w:ascii="Times New Roman" w:hAnsi="Times New Roman" w:cs="Times New Roman"/>
          <w:sz w:val="24"/>
          <w:szCs w:val="24"/>
        </w:rPr>
        <w:t xml:space="preserve"> </w:t>
      </w:r>
      <w:r w:rsidR="002C3E3F" w:rsidRPr="006C307E">
        <w:rPr>
          <w:rFonts w:ascii="Times New Roman" w:hAnsi="Times New Roman" w:cs="Times New Roman"/>
        </w:rPr>
        <w:t>b</w:t>
      </w:r>
      <w:r w:rsidR="002C3E3F" w:rsidRPr="006C307E">
        <w:rPr>
          <w:rFonts w:ascii="Times New Roman" w:hAnsi="Times New Roman" w:cs="Times New Roman"/>
          <w:lang w:bidi="hi-IN"/>
        </w:rPr>
        <w:t>udow</w:t>
      </w:r>
      <w:r w:rsidR="002C3E3F" w:rsidRPr="006C307E">
        <w:rPr>
          <w:rFonts w:ascii="Times New Roman" w:hAnsi="Times New Roman" w:cs="Times New Roman"/>
        </w:rPr>
        <w:t>ie</w:t>
      </w:r>
      <w:r w:rsidR="002C3E3F" w:rsidRPr="006C307E">
        <w:rPr>
          <w:rFonts w:ascii="Times New Roman" w:hAnsi="Times New Roman" w:cs="Times New Roman"/>
          <w:lang w:bidi="hi-IN"/>
        </w:rPr>
        <w:t xml:space="preserve"> wiaty oraz zagospodarowani</w:t>
      </w:r>
      <w:r w:rsidR="002C3E3F" w:rsidRPr="006C307E">
        <w:rPr>
          <w:rFonts w:ascii="Times New Roman" w:hAnsi="Times New Roman" w:cs="Times New Roman"/>
        </w:rPr>
        <w:t>u</w:t>
      </w:r>
      <w:r w:rsidR="002C3E3F" w:rsidRPr="006C307E">
        <w:rPr>
          <w:rFonts w:ascii="Times New Roman" w:hAnsi="Times New Roman" w:cs="Times New Roman"/>
          <w:lang w:bidi="hi-IN"/>
        </w:rPr>
        <w:t xml:space="preserve"> terenu działki gminnej przy kinie LOTOS w Dąbrowie Białostockiej</w:t>
      </w:r>
      <w:r w:rsidR="00D34F37">
        <w:rPr>
          <w:rFonts w:ascii="Times New Roman" w:hAnsi="Times New Roman" w:cs="Times New Roman"/>
          <w:sz w:val="24"/>
          <w:szCs w:val="24"/>
        </w:rPr>
        <w:t>.</w:t>
      </w:r>
    </w:p>
    <w:p w14:paraId="416D432E" w14:textId="77777777" w:rsidR="002C3E3F" w:rsidRDefault="002C3E3F" w:rsidP="00D34F37">
      <w:pPr>
        <w:spacing w:after="0" w:line="240" w:lineRule="auto"/>
        <w:rPr>
          <w:rFonts w:ascii="Times New Roman" w:hAnsi="Times New Roman" w:cs="Times New Roman"/>
          <w:sz w:val="24"/>
          <w:szCs w:val="24"/>
        </w:rPr>
      </w:pPr>
    </w:p>
    <w:p w14:paraId="18D04FAE" w14:textId="0D1EC1FB"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 dokumentacją projektową</w:t>
      </w:r>
      <w:r w:rsidR="00D60B07"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0A8D945D" w14:textId="757E07A9"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00D60B07" w:rsidRPr="00D60B07">
        <w:rPr>
          <w:rFonts w:ascii="Times New Roman" w:hAnsi="Times New Roman" w:cs="Times New Roman"/>
          <w:sz w:val="24"/>
          <w:szCs w:val="24"/>
        </w:rPr>
        <w:t>. W ramach realizacji zamówienia Wykonawca</w:t>
      </w:r>
      <w:r w:rsidR="00D34F37">
        <w:rPr>
          <w:rFonts w:ascii="Times New Roman" w:hAnsi="Times New Roman" w:cs="Times New Roman"/>
          <w:sz w:val="24"/>
          <w:szCs w:val="24"/>
        </w:rPr>
        <w:t xml:space="preserve"> zobowiązany będzie również do </w:t>
      </w:r>
      <w:r w:rsidR="00D60B07"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4817891" w14:textId="2D7D59F3" w:rsidR="00D34F37" w:rsidRDefault="004B2D46" w:rsidP="00CF141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Szczegółowy zakres, wymagania i sposób realizacji zamówienia</w:t>
      </w:r>
      <w:r w:rsidR="00DB46E2">
        <w:rPr>
          <w:rFonts w:ascii="Times New Roman" w:hAnsi="Times New Roman" w:cs="Times New Roman"/>
          <w:sz w:val="24"/>
          <w:szCs w:val="24"/>
        </w:rPr>
        <w:t xml:space="preserve"> określa oferta Wykonawcy oraz dokumentacja techniczna w skład której wchodzą p</w:t>
      </w:r>
      <w:r w:rsidR="00D60B07" w:rsidRPr="00D60B07">
        <w:rPr>
          <w:rFonts w:ascii="Times New Roman" w:hAnsi="Times New Roman" w:cs="Times New Roman"/>
          <w:sz w:val="24"/>
          <w:szCs w:val="24"/>
        </w:rPr>
        <w:t>rojekt</w:t>
      </w:r>
      <w:r w:rsidR="00DB46E2">
        <w:rPr>
          <w:rFonts w:ascii="Times New Roman" w:hAnsi="Times New Roman" w:cs="Times New Roman"/>
          <w:sz w:val="24"/>
          <w:szCs w:val="24"/>
        </w:rPr>
        <w:t>y wykonawcze,</w:t>
      </w:r>
      <w:r w:rsidR="00D60B07" w:rsidRPr="00D60B07">
        <w:rPr>
          <w:rFonts w:ascii="Times New Roman" w:hAnsi="Times New Roman" w:cs="Times New Roman"/>
          <w:sz w:val="24"/>
          <w:szCs w:val="24"/>
        </w:rPr>
        <w:t xml:space="preserve"> Specyfikacje Techniczne Wykonania i </w:t>
      </w:r>
      <w:r w:rsidR="00DB46E2">
        <w:rPr>
          <w:rFonts w:ascii="Times New Roman" w:hAnsi="Times New Roman" w:cs="Times New Roman"/>
          <w:sz w:val="24"/>
          <w:szCs w:val="24"/>
        </w:rPr>
        <w:t>Odbioru Robót Budowlanych oraz p</w:t>
      </w:r>
      <w:r w:rsidR="00D60B07" w:rsidRPr="00D60B07">
        <w:rPr>
          <w:rFonts w:ascii="Times New Roman" w:hAnsi="Times New Roman" w:cs="Times New Roman"/>
          <w:sz w:val="24"/>
          <w:szCs w:val="24"/>
        </w:rPr>
        <w:t>rzedmiar</w:t>
      </w:r>
      <w:r w:rsidR="00DB46E2">
        <w:rPr>
          <w:rFonts w:ascii="Times New Roman" w:hAnsi="Times New Roman" w:cs="Times New Roman"/>
          <w:sz w:val="24"/>
          <w:szCs w:val="24"/>
        </w:rPr>
        <w:t>y robót.</w:t>
      </w:r>
    </w:p>
    <w:p w14:paraId="25FB4924" w14:textId="7390F831"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Wykonawca nie może wykorzystywać błędów lub </w:t>
      </w:r>
      <w:proofErr w:type="spellStart"/>
      <w:r w:rsidR="00D60B07" w:rsidRPr="00D60B07">
        <w:rPr>
          <w:rFonts w:ascii="Times New Roman" w:hAnsi="Times New Roman" w:cs="Times New Roman"/>
          <w:sz w:val="24"/>
          <w:szCs w:val="24"/>
        </w:rPr>
        <w:t>opuszczeń</w:t>
      </w:r>
      <w:proofErr w:type="spellEnd"/>
      <w:r w:rsidR="00D60B07"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00D60B07" w:rsidRPr="00D60B07">
        <w:rPr>
          <w:rFonts w:ascii="Times New Roman" w:hAnsi="Times New Roman" w:cs="Times New Roman"/>
          <w:sz w:val="24"/>
          <w:szCs w:val="24"/>
        </w:rPr>
        <w:t xml:space="preserve"> </w:t>
      </w:r>
    </w:p>
    <w:p w14:paraId="3431A44C" w14:textId="3F4C8C10"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Wykonawca oświadcza, że zapoznał się z przedmiotem umowy, dokumentacją o której mowa w ust. 5 i nie wnosi żadnych uwag. </w:t>
      </w:r>
    </w:p>
    <w:p w14:paraId="6F78D69E" w14:textId="5DB08524"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00D60B07" w:rsidRPr="00D60B07">
        <w:rPr>
          <w:rFonts w:ascii="Times New Roman" w:hAnsi="Times New Roman" w:cs="Times New Roman"/>
          <w:sz w:val="24"/>
          <w:szCs w:val="24"/>
        </w:rPr>
        <w:t>), a także w ustawie z dnia 16 kwietnia 2004 roku o wyrobach budowlanych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00D60B07"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9CE5188" w14:textId="43BF712E" w:rsidR="00D34F37"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 xml:space="preserve">.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4B1A71B2" w14:textId="360AF439"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Następstwa jakiegokolwiek błędu spowodowanego przez Wykonawcę w wytyczeniu i wykonywaniu robót zostaną poprawione przez Wykonawcę na własny koszt. </w:t>
      </w:r>
    </w:p>
    <w:p w14:paraId="5088A8B5" w14:textId="2326132C"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 przypadku materiałów, dla których ww. dokumenty są wymagane przez </w:t>
      </w:r>
      <w:proofErr w:type="spellStart"/>
      <w:r w:rsidR="00D60B07" w:rsidRPr="00D60B07">
        <w:rPr>
          <w:rFonts w:ascii="Times New Roman" w:hAnsi="Times New Roman" w:cs="Times New Roman"/>
          <w:sz w:val="24"/>
          <w:szCs w:val="24"/>
        </w:rPr>
        <w:t>STWiOR</w:t>
      </w:r>
      <w:proofErr w:type="spellEnd"/>
      <w:r w:rsidR="00D60B07" w:rsidRPr="00D60B07">
        <w:rPr>
          <w:rFonts w:ascii="Times New Roman" w:hAnsi="Times New Roman" w:cs="Times New Roman"/>
          <w:sz w:val="24"/>
          <w:szCs w:val="24"/>
        </w:rPr>
        <w:t xml:space="preserve">, każda dostarczona partia będzie posiadać te dokumenty, określające w sposób jednoznaczny ich cechy. </w:t>
      </w:r>
    </w:p>
    <w:p w14:paraId="25BD08F0" w14:textId="2A803A5C"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Wykonawca ponosi odpowiedzialność za spełnienie wymagań ilościowych i jakościowych materiałów. </w:t>
      </w:r>
    </w:p>
    <w:p w14:paraId="600CA937" w14:textId="7DB65C8E"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60C48E80" w14:textId="09BCBEA4" w:rsidR="00A66D1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6F9BB770" w14:textId="422B4DF4" w:rsidR="00D04BFB" w:rsidRDefault="004B2D46"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43D935F4" w14:textId="77777777" w:rsidR="00D04BFB" w:rsidRDefault="00D04BFB" w:rsidP="00A66D1B">
      <w:pPr>
        <w:ind w:left="284" w:hanging="284"/>
        <w:jc w:val="both"/>
        <w:rPr>
          <w:rFonts w:ascii="Times New Roman" w:hAnsi="Times New Roman" w:cs="Times New Roman"/>
          <w:sz w:val="24"/>
          <w:szCs w:val="24"/>
        </w:rPr>
      </w:pPr>
    </w:p>
    <w:p w14:paraId="7EF7ABA0"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lastRenderedPageBreak/>
        <w:t>Termin wykonania zamówienia</w:t>
      </w:r>
    </w:p>
    <w:p w14:paraId="7E801F18"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1435D33B" w14:textId="46E8D7AE"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FC77AA">
        <w:rPr>
          <w:rFonts w:ascii="Times New Roman" w:hAnsi="Times New Roman" w:cs="Times New Roman"/>
          <w:sz w:val="24"/>
          <w:szCs w:val="24"/>
        </w:rPr>
        <w:t>7 miesięcy</w:t>
      </w:r>
      <w:r w:rsidR="00D60B07" w:rsidRPr="00D60B07">
        <w:rPr>
          <w:rFonts w:ascii="Times New Roman" w:hAnsi="Times New Roman" w:cs="Times New Roman"/>
          <w:sz w:val="24"/>
          <w:szCs w:val="24"/>
        </w:rPr>
        <w:t xml:space="preserve"> od podpisania umowy, tj. do dnia………………… </w:t>
      </w:r>
    </w:p>
    <w:p w14:paraId="6FF54D7B"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30AA59BA"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1240F9BB" w14:textId="77777777"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14:paraId="61B94782" w14:textId="77777777" w:rsidR="00121E79" w:rsidRDefault="00121E79" w:rsidP="00A66D1B">
      <w:pPr>
        <w:ind w:left="284" w:hanging="284"/>
        <w:jc w:val="both"/>
        <w:rPr>
          <w:rFonts w:ascii="Times New Roman" w:hAnsi="Times New Roman" w:cs="Times New Roman"/>
          <w:sz w:val="24"/>
          <w:szCs w:val="24"/>
        </w:rPr>
      </w:pPr>
    </w:p>
    <w:p w14:paraId="1BF9387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14:paraId="42F913B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68751F93" w14:textId="77777777"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70494608" w14:textId="0A23ABBA"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przekazanie Wykonawcy terenu budowy,</w:t>
      </w:r>
      <w:r w:rsidR="00050515">
        <w:rPr>
          <w:rFonts w:ascii="Times New Roman" w:hAnsi="Times New Roman" w:cs="Times New Roman"/>
          <w:sz w:val="24"/>
          <w:szCs w:val="24"/>
        </w:rPr>
        <w:t xml:space="preserve"> </w:t>
      </w:r>
      <w:r w:rsidRPr="00D60B07">
        <w:rPr>
          <w:rFonts w:ascii="Times New Roman" w:hAnsi="Times New Roman" w:cs="Times New Roman"/>
          <w:sz w:val="24"/>
          <w:szCs w:val="24"/>
        </w:rPr>
        <w:t xml:space="preserve">dokumentacji projektowej i specyfikacji technicznych wykonania i odbioru robót, </w:t>
      </w:r>
    </w:p>
    <w:p w14:paraId="05525452" w14:textId="60FD8F96"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42798C21" w14:textId="44004C28"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4C01AC9F" w14:textId="0EFEDF4E"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7483968" w14:textId="653A770F" w:rsidR="00121E79" w:rsidRDefault="0005051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28CF4F55" w14:textId="77777777" w:rsidR="00121E79" w:rsidRDefault="00121E79" w:rsidP="00A66D1B">
      <w:pPr>
        <w:ind w:left="284" w:hanging="284"/>
        <w:jc w:val="both"/>
        <w:rPr>
          <w:rFonts w:ascii="Times New Roman" w:hAnsi="Times New Roman" w:cs="Times New Roman"/>
          <w:sz w:val="24"/>
          <w:szCs w:val="24"/>
        </w:rPr>
      </w:pPr>
    </w:p>
    <w:p w14:paraId="34232FCB"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44ED5643"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6013282C"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59F90609"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4169703F"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503E6B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01B705C7"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w:t>
      </w:r>
      <w:r w:rsidR="00DB46E2">
        <w:rPr>
          <w:rFonts w:ascii="Times New Roman" w:hAnsi="Times New Roman" w:cs="Times New Roman"/>
          <w:sz w:val="24"/>
          <w:szCs w:val="24"/>
        </w:rPr>
        <w:t>. dokumentacją projektową</w:t>
      </w:r>
      <w:r w:rsidR="00C86D1C">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5654A1B"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14:paraId="79D8CB18"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14:paraId="0CF44E0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14:paraId="13625B8E"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14:paraId="3F5F1779"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14:paraId="3E146256" w14:textId="77777777"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i. obowiązującymi przepisami, a w szczególności: ustawą z dnia 7 lipca 1994 roku Prawo budowlane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 z 2020 r., poz. 1333</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zm.)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2F0D4DDE" w14:textId="77777777"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14:paraId="2C710236"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14:paraId="066E8CD0"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5A1CCE12"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1E1A5F75" w14:textId="77777777"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14:paraId="74CCD9F3"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14:paraId="71D2464C" w14:textId="77777777"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ADFB7BD" w14:textId="77777777"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63989750"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6FF1C71B"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297037FE"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5120D560"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3A6B65D"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14</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5DAEFC9A"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1D1D92AA"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12903AC2" w14:textId="77777777"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422AE464"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88A7D9"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4F9BE94D"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B521507"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06FD8729" w14:textId="77777777"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4736ECA9" w14:textId="77777777" w:rsidR="00040A73" w:rsidRDefault="00040A73" w:rsidP="0086209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2121F526" w14:textId="77777777"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14:paraId="2EC67FE8" w14:textId="77777777"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14:paraId="1025BD9A"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zobowiązany jest zapewnić wykonanie i kierowanie robotami objętymi umową przez osoby posiadające stosowne kwalifikacje zawodowe i uprawnie</w:t>
      </w:r>
      <w:r w:rsidR="00DB46E2">
        <w:rPr>
          <w:rFonts w:ascii="Times New Roman" w:hAnsi="Times New Roman" w:cs="Times New Roman"/>
          <w:sz w:val="24"/>
          <w:szCs w:val="24"/>
        </w:rPr>
        <w:t>nia budowlane (kierownik budowy</w:t>
      </w:r>
      <w:r w:rsidRPr="00D60B07">
        <w:rPr>
          <w:rFonts w:ascii="Times New Roman" w:hAnsi="Times New Roman" w:cs="Times New Roman"/>
          <w:sz w:val="24"/>
          <w:szCs w:val="24"/>
        </w:rPr>
        <w:t xml:space="preserve">) odpowiedzialnych za realizację przedmiotu umowy. </w:t>
      </w:r>
    </w:p>
    <w:p w14:paraId="12E77A04" w14:textId="77777777" w:rsidR="000B44B6" w:rsidRDefault="00D60B07" w:rsidP="000B44B6">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Wykonawca ustanawia kierownika budowy/robót pełniącego samodzielne funkcje techniczne na budowie w oparciu o przepisy ustawy z dnia 7 lipca 1994 roku Pra</w:t>
      </w:r>
      <w:r w:rsidR="00862092">
        <w:rPr>
          <w:rFonts w:ascii="Times New Roman" w:hAnsi="Times New Roman" w:cs="Times New Roman"/>
          <w:sz w:val="24"/>
          <w:szCs w:val="24"/>
        </w:rPr>
        <w:t>wo budowlane (</w:t>
      </w:r>
      <w:proofErr w:type="spellStart"/>
      <w:r w:rsidR="00862092">
        <w:rPr>
          <w:rFonts w:ascii="Times New Roman" w:hAnsi="Times New Roman" w:cs="Times New Roman"/>
          <w:sz w:val="24"/>
          <w:szCs w:val="24"/>
        </w:rPr>
        <w:t>t.j</w:t>
      </w:r>
      <w:proofErr w:type="spellEnd"/>
      <w:r w:rsidR="00862092">
        <w:rPr>
          <w:rFonts w:ascii="Times New Roman" w:hAnsi="Times New Roman" w:cs="Times New Roman"/>
          <w:sz w:val="24"/>
          <w:szCs w:val="24"/>
        </w:rPr>
        <w:t>. Dz. U. z 2021 r., poz. 2351</w:t>
      </w:r>
      <w:r w:rsidRPr="00D60B07">
        <w:rPr>
          <w:rFonts w:ascii="Times New Roman" w:hAnsi="Times New Roman" w:cs="Times New Roman"/>
          <w:sz w:val="24"/>
          <w:szCs w:val="24"/>
        </w:rPr>
        <w:t xml:space="preserve">) odpowiedzialnego za realizację przedmiotu umowy w specjalności: </w:t>
      </w:r>
    </w:p>
    <w:p w14:paraId="5540A05A" w14:textId="048A2225" w:rsidR="000B44B6" w:rsidRDefault="002C3E3F" w:rsidP="00DB46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drogowej </w:t>
      </w:r>
      <w:r w:rsidR="00D60B07" w:rsidRPr="00D60B07">
        <w:rPr>
          <w:rFonts w:ascii="Times New Roman" w:hAnsi="Times New Roman" w:cs="Times New Roman"/>
          <w:sz w:val="24"/>
          <w:szCs w:val="24"/>
        </w:rPr>
        <w:t>w zakresie umożliwiającym</w:t>
      </w:r>
      <w:r w:rsidR="00DB46E2">
        <w:rPr>
          <w:rFonts w:ascii="Times New Roman" w:hAnsi="Times New Roman" w:cs="Times New Roman"/>
          <w:sz w:val="24"/>
          <w:szCs w:val="24"/>
        </w:rPr>
        <w:t xml:space="preserve"> pełnienie samodzielnej funkcji </w:t>
      </w:r>
      <w:r w:rsidR="00D60B07" w:rsidRPr="00D60B07">
        <w:rPr>
          <w:rFonts w:ascii="Times New Roman" w:hAnsi="Times New Roman" w:cs="Times New Roman"/>
          <w:sz w:val="24"/>
          <w:szCs w:val="24"/>
        </w:rPr>
        <w:t xml:space="preserve">technicznej przy realizacji zamówienia, z nie mniej, niż 2-letnim doświadczeniem na tym stanowisku, w </w:t>
      </w:r>
      <w:r w:rsidR="00D60B07" w:rsidRPr="00D60B07">
        <w:rPr>
          <w:rFonts w:ascii="Times New Roman" w:hAnsi="Times New Roman" w:cs="Times New Roman"/>
          <w:sz w:val="24"/>
          <w:szCs w:val="24"/>
        </w:rPr>
        <w:lastRenderedPageBreak/>
        <w:t xml:space="preserve">osobie ………………………………………………………………………………..……….. </w:t>
      </w:r>
    </w:p>
    <w:p w14:paraId="2B547FAD"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Kiero</w:t>
      </w:r>
      <w:r w:rsidR="00DB46E2">
        <w:rPr>
          <w:rFonts w:ascii="Times New Roman" w:hAnsi="Times New Roman" w:cs="Times New Roman"/>
          <w:sz w:val="24"/>
          <w:szCs w:val="24"/>
        </w:rPr>
        <w:t>wnik robót, o którym mowa w ust. 2 działa</w:t>
      </w:r>
      <w:r w:rsidRPr="00D60B07">
        <w:rPr>
          <w:rFonts w:ascii="Times New Roman" w:hAnsi="Times New Roman" w:cs="Times New Roman"/>
          <w:sz w:val="24"/>
          <w:szCs w:val="24"/>
        </w:rPr>
        <w:t xml:space="preserve"> w imieniu i na rachunek Wykonawcy. </w:t>
      </w:r>
    </w:p>
    <w:p w14:paraId="63B2E7A9" w14:textId="77777777" w:rsidR="000B44B6" w:rsidRDefault="00DB46E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14:paraId="616E3A19" w14:textId="77777777"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14:paraId="5CB7CD03" w14:textId="77777777"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14:paraId="1240D691"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w:t>
      </w:r>
      <w:r w:rsidR="00DB46E2">
        <w:rPr>
          <w:rFonts w:ascii="Times New Roman" w:hAnsi="Times New Roman" w:cs="Times New Roman"/>
          <w:sz w:val="24"/>
          <w:szCs w:val="24"/>
        </w:rPr>
        <w:t>rt. 22 pkt 3b Prawa budowlanego</w:t>
      </w:r>
      <w:r w:rsidRPr="00D60B07">
        <w:rPr>
          <w:rFonts w:ascii="Times New Roman" w:hAnsi="Times New Roman" w:cs="Times New Roman"/>
          <w:sz w:val="24"/>
          <w:szCs w:val="24"/>
        </w:rPr>
        <w:t xml:space="preserve">. </w:t>
      </w:r>
    </w:p>
    <w:p w14:paraId="5C74306C"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14:paraId="70727E77" w14:textId="77777777"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14:paraId="736A9643" w14:textId="77777777" w:rsidR="00ED4403" w:rsidRDefault="00ED4403" w:rsidP="00862092">
      <w:pPr>
        <w:spacing w:line="240" w:lineRule="auto"/>
        <w:jc w:val="both"/>
        <w:rPr>
          <w:rFonts w:ascii="Times New Roman" w:hAnsi="Times New Roman" w:cs="Times New Roman"/>
          <w:sz w:val="24"/>
          <w:szCs w:val="24"/>
        </w:rPr>
      </w:pPr>
    </w:p>
    <w:p w14:paraId="5B136C11"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1325BF64" w14:textId="77777777"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14:paraId="2A2C126E"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77CBDB27"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tel……….……………</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e-mail……………………..,  tel……….……………</w:t>
      </w:r>
    </w:p>
    <w:p w14:paraId="62A35529"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2F06F89C"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397C5609" w14:textId="77777777" w:rsidR="00DB46E2" w:rsidRPr="000A0E75" w:rsidRDefault="00DB46E2" w:rsidP="00A66D1B">
      <w:pPr>
        <w:ind w:left="284" w:hanging="284"/>
        <w:jc w:val="both"/>
        <w:rPr>
          <w:rFonts w:ascii="Times New Roman" w:hAnsi="Times New Roman" w:cs="Times New Roman"/>
          <w:sz w:val="24"/>
          <w:szCs w:val="24"/>
        </w:rPr>
      </w:pPr>
    </w:p>
    <w:p w14:paraId="71FD572E"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1F067D98"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14:paraId="570CE9B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Pr>
          <w:rFonts w:ascii="Times New Roman" w:hAnsi="Times New Roman" w:cs="Times New Roman"/>
          <w:sz w:val="24"/>
          <w:szCs w:val="24"/>
        </w:rPr>
        <w:t>w kwocie ……………………….</w:t>
      </w:r>
    </w:p>
    <w:p w14:paraId="256DEAFE"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04DCD4E3"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26DFCE4D"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72FA1E89"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Wynagrodzenie</w:t>
      </w:r>
      <w:r w:rsidRPr="00D60B07">
        <w:rPr>
          <w:rFonts w:ascii="Times New Roman" w:hAnsi="Times New Roman" w:cs="Times New Roman"/>
          <w:sz w:val="24"/>
          <w:szCs w:val="24"/>
        </w:rPr>
        <w:t xml:space="preserve"> rozli</w:t>
      </w:r>
      <w:r>
        <w:rPr>
          <w:rFonts w:ascii="Times New Roman" w:hAnsi="Times New Roman" w:cs="Times New Roman"/>
          <w:sz w:val="24"/>
          <w:szCs w:val="24"/>
        </w:rPr>
        <w:t>czone</w:t>
      </w:r>
      <w:r w:rsidRPr="00D60B07">
        <w:rPr>
          <w:rFonts w:ascii="Times New Roman" w:hAnsi="Times New Roman" w:cs="Times New Roman"/>
          <w:sz w:val="24"/>
          <w:szCs w:val="24"/>
        </w:rPr>
        <w:t xml:space="preserve"> zostanie fakturą końcową. </w:t>
      </w:r>
    </w:p>
    <w:p w14:paraId="0072615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3F0BF123"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482E9299"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3DBAD671"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43C1853E"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72216D58"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076CB04C"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6FB419AA"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6B498897"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w:t>
      </w:r>
      <w:r w:rsidRPr="00D60B07">
        <w:rPr>
          <w:rFonts w:ascii="Times New Roman" w:hAnsi="Times New Roman" w:cs="Times New Roman"/>
          <w:sz w:val="24"/>
          <w:szCs w:val="24"/>
        </w:rPr>
        <w:lastRenderedPageBreak/>
        <w:t xml:space="preserve">obowiązku zapłaty odpowiednio przez Wykonawcę, Podwykonawcę lub dalszego Podwykonawcę zamówienia na roboty budowlane. </w:t>
      </w:r>
    </w:p>
    <w:p w14:paraId="7F09F02E"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B5001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074848E7"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7B216755"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862888"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74CDBE99"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1415E19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4649C634" w14:textId="77777777" w:rsidR="00862092" w:rsidRDefault="00862092" w:rsidP="002C3E3F">
      <w:pPr>
        <w:jc w:val="both"/>
        <w:rPr>
          <w:rFonts w:ascii="Times New Roman" w:hAnsi="Times New Roman" w:cs="Times New Roman"/>
          <w:sz w:val="24"/>
          <w:szCs w:val="24"/>
        </w:rPr>
      </w:pPr>
    </w:p>
    <w:p w14:paraId="17459FB2"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650C2B3B"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14:paraId="1EE35FC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13DE645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23BB56F1" w14:textId="1D6960AE" w:rsidR="00DB46E2" w:rsidRDefault="00DB46E2" w:rsidP="00050515">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6503273A" w14:textId="6D551738"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504C771" w14:textId="521B1DBA"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w:t>
      </w:r>
      <w:r>
        <w:rPr>
          <w:rFonts w:ascii="Times New Roman" w:hAnsi="Times New Roman" w:cs="Times New Roman"/>
          <w:sz w:val="24"/>
          <w:szCs w:val="24"/>
        </w:rPr>
        <w:t xml:space="preserve">i </w:t>
      </w:r>
      <w:r w:rsidR="00DB46E2" w:rsidRPr="00D60B07">
        <w:rPr>
          <w:rFonts w:ascii="Times New Roman" w:hAnsi="Times New Roman" w:cs="Times New Roman"/>
          <w:sz w:val="24"/>
          <w:szCs w:val="24"/>
        </w:rPr>
        <w:t xml:space="preserve">powiadomienia o tym fakcie przedstawiciela Zamawiającego. </w:t>
      </w:r>
    </w:p>
    <w:p w14:paraId="63641F0D" w14:textId="240CFB52"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i potwierdzeniu gotowości do odbioru wykonanych robót. </w:t>
      </w:r>
    </w:p>
    <w:p w14:paraId="1308303C" w14:textId="66183E1A"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3C2F2099" w14:textId="3E4D0812"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77026D43" w14:textId="7E7C8F76" w:rsidR="00DB46E2" w:rsidRDefault="00050515"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6C1AC02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14:paraId="594A108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14:paraId="0968D0C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14:paraId="151F2670"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6712419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14:paraId="426C4DAC"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geodezyjną inwentaryzację powykonawczą robót i sieci uzbrojenia terenu, </w:t>
      </w:r>
    </w:p>
    <w:p w14:paraId="4FECA250"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14:paraId="441BC74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78B9D8EB"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14:paraId="0CC3AA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14:paraId="4972D4BD"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14:paraId="5558379E"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p>
    <w:p w14:paraId="345A83E3" w14:textId="55E1E8B4"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0F826CFD" w14:textId="3936F059" w:rsidR="00DB46E2" w:rsidRDefault="0005051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199BF15E" w14:textId="43271730"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w:t>
      </w:r>
      <w:r w:rsidR="00050515">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 xml:space="preserve">ub wad, o których mowa w ust. </w:t>
      </w:r>
      <w:r w:rsidR="00050515">
        <w:rPr>
          <w:rFonts w:ascii="Times New Roman" w:hAnsi="Times New Roman" w:cs="Times New Roman"/>
          <w:sz w:val="24"/>
          <w:szCs w:val="24"/>
        </w:rPr>
        <w:t>8</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0E875341" w14:textId="2E0E814A"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50515">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7891AF9D"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14:paraId="080B136C"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2BF4D39A" w14:textId="291AEA10"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050515">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w:t>
      </w:r>
      <w:r w:rsidR="00050515">
        <w:rPr>
          <w:rFonts w:ascii="Times New Roman" w:hAnsi="Times New Roman" w:cs="Times New Roman"/>
          <w:sz w:val="24"/>
          <w:szCs w:val="24"/>
        </w:rPr>
        <w:t>1</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6A668BB7" w14:textId="77777777" w:rsidR="00137E2A" w:rsidRDefault="00137E2A" w:rsidP="00D24E8B">
      <w:pPr>
        <w:jc w:val="both"/>
        <w:rPr>
          <w:rFonts w:ascii="Times New Roman" w:hAnsi="Times New Roman" w:cs="Times New Roman"/>
          <w:sz w:val="24"/>
          <w:szCs w:val="24"/>
        </w:rPr>
      </w:pPr>
    </w:p>
    <w:p w14:paraId="7B0AE456"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6BE6B6EB"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14:paraId="0D0442FF"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14:paraId="778ADA38"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14:paraId="24E28F48" w14:textId="77777777"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14:paraId="229F773A" w14:textId="77777777"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70% wysokości zabezpieczenia – w ciągu 30 dni od dnia wykonania zamówienia i uznania przez Zamawiającego za należycie wykonane (tj. po usunięciu ewentualnych wad i usterek stwierdzonych podczas odbioru końcowego), </w:t>
      </w:r>
    </w:p>
    <w:p w14:paraId="5AADBD24" w14:textId="77777777" w:rsidR="00137E2A" w:rsidRDefault="00D60B07" w:rsidP="0086209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14:paraId="563DFC72"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14:paraId="230A909C"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14:paraId="675A796D"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w:t>
      </w:r>
      <w:r w:rsidRPr="00D60B07">
        <w:rPr>
          <w:rFonts w:ascii="Times New Roman" w:hAnsi="Times New Roman" w:cs="Times New Roman"/>
          <w:sz w:val="24"/>
          <w:szCs w:val="24"/>
        </w:rPr>
        <w:lastRenderedPageBreak/>
        <w:t xml:space="preserve">innej formie niż w pieniądzu, Zamawiający zmienia formę na zabezpieczenie w pieniądzu, poprzez wypłatę kwoty z dotychczasowego zabezpieczenia. </w:t>
      </w:r>
    </w:p>
    <w:p w14:paraId="14F132C0"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14:paraId="0434B5A9"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r w:rsidRPr="00D60B07">
        <w:rPr>
          <w:rFonts w:ascii="Times New Roman" w:hAnsi="Times New Roman" w:cs="Times New Roman"/>
          <w:sz w:val="24"/>
          <w:szCs w:val="24"/>
        </w:rPr>
        <w:t xml:space="preserve"> </w:t>
      </w:r>
    </w:p>
    <w:p w14:paraId="7529D9ED" w14:textId="77777777"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14:paraId="619A4884" w14:textId="77777777" w:rsidR="00ED4403" w:rsidRDefault="00ED4403" w:rsidP="00D24E8B">
      <w:pPr>
        <w:jc w:val="both"/>
        <w:rPr>
          <w:rFonts w:ascii="Times New Roman" w:hAnsi="Times New Roman" w:cs="Times New Roman"/>
          <w:sz w:val="24"/>
          <w:szCs w:val="24"/>
        </w:rPr>
      </w:pPr>
    </w:p>
    <w:p w14:paraId="76DCCDAF"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0FCBBBB2"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14:paraId="15EC5EBA"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27FACEDA"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5BDE4D65"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7A4C117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362F9D18" w14:textId="5BAA6ED2" w:rsidR="00483DD8" w:rsidRDefault="00D60B07" w:rsidP="00483DD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74CE05F2" w14:textId="1392040C"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w:t>
      </w:r>
      <w:r w:rsidR="00483DD8">
        <w:rPr>
          <w:rFonts w:ascii="Times New Roman" w:hAnsi="Times New Roman" w:cs="Times New Roman"/>
          <w:sz w:val="24"/>
          <w:szCs w:val="24"/>
        </w:rPr>
        <w:t>2</w:t>
      </w:r>
      <w:r w:rsidRPr="00D60B07">
        <w:rPr>
          <w:rFonts w:ascii="Times New Roman" w:hAnsi="Times New Roman" w:cs="Times New Roman"/>
          <w:sz w:val="24"/>
          <w:szCs w:val="24"/>
        </w:rPr>
        <w:t xml:space="preserve">.000,00 zł za każdy stwierdzony przypadek braku zapłaty lub nieterminowej zapłaty, </w:t>
      </w:r>
    </w:p>
    <w:p w14:paraId="1EC702C3" w14:textId="63B20944"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 zł za każde zdarzenie, </w:t>
      </w:r>
    </w:p>
    <w:p w14:paraId="53C1B167" w14:textId="401A5C6E"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 zł za każde zdarzenie, </w:t>
      </w:r>
    </w:p>
    <w:p w14:paraId="48BFAFF5" w14:textId="1830B743"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podwykonawca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14:paraId="7CCE2749" w14:textId="4FBDC845"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stwierdzenia przez Zamawiającego lub podmioty powołane do badania legalności zatrudnienia, wykonywania przez Wykonawcę lub Podwykonawcę czynności o </w:t>
      </w:r>
      <w:r w:rsidRPr="00D60B07">
        <w:rPr>
          <w:rFonts w:ascii="Times New Roman" w:hAnsi="Times New Roman" w:cs="Times New Roman"/>
          <w:sz w:val="24"/>
          <w:szCs w:val="24"/>
        </w:rPr>
        <w:lastRenderedPageBreak/>
        <w:t>charakterze pracowniczym w realizacji niniejszej umowy przez osoby nie będące</w:t>
      </w:r>
      <w:r w:rsidR="000F4DB9">
        <w:rPr>
          <w:rFonts w:ascii="Times New Roman" w:hAnsi="Times New Roman" w:cs="Times New Roman"/>
          <w:sz w:val="24"/>
          <w:szCs w:val="24"/>
        </w:rPr>
        <w:t xml:space="preserve"> pracownikami, każdorazowo po 1</w:t>
      </w:r>
      <w:r w:rsidR="00483DD8">
        <w:rPr>
          <w:rFonts w:ascii="Times New Roman" w:hAnsi="Times New Roman" w:cs="Times New Roman"/>
          <w:sz w:val="24"/>
          <w:szCs w:val="24"/>
        </w:rPr>
        <w:t>.</w:t>
      </w:r>
      <w:r w:rsidRPr="00D60B07">
        <w:rPr>
          <w:rFonts w:ascii="Times New Roman" w:hAnsi="Times New Roman" w:cs="Times New Roman"/>
          <w:sz w:val="24"/>
          <w:szCs w:val="24"/>
        </w:rPr>
        <w:t xml:space="preserve">000,00 zł za każdą stwierdzoną osobę, </w:t>
      </w:r>
    </w:p>
    <w:p w14:paraId="0BC62132" w14:textId="45AE2512"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Zamawiającym a Wykonawcą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w:t>
      </w:r>
      <w:r w:rsidR="003900C2">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4AF43070" w14:textId="31418E63" w:rsidR="000F4DB9" w:rsidRDefault="00D60B07" w:rsidP="003900C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10)w przypadku braku zmiany umowy o podwykonawstwo, w zakresie terminu zapłaty wynagrodzenia podwykonawcy lub dalszemu podwykonawcy ( art. 464 ust. 2 i 10 ustawy Pzp) – w wysokości 1</w:t>
      </w:r>
      <w:r w:rsidR="00483DD8">
        <w:rPr>
          <w:rFonts w:ascii="Times New Roman" w:hAnsi="Times New Roman" w:cs="Times New Roman"/>
          <w:sz w:val="24"/>
          <w:szCs w:val="24"/>
        </w:rPr>
        <w:t>.</w:t>
      </w:r>
      <w:r w:rsidRPr="00D60B07">
        <w:rPr>
          <w:rFonts w:ascii="Times New Roman" w:hAnsi="Times New Roman" w:cs="Times New Roman"/>
          <w:sz w:val="24"/>
          <w:szCs w:val="24"/>
        </w:rPr>
        <w:t>000</w:t>
      </w:r>
      <w:r w:rsidR="00483DD8">
        <w:rPr>
          <w:rFonts w:ascii="Times New Roman" w:hAnsi="Times New Roman" w:cs="Times New Roman"/>
          <w:sz w:val="24"/>
          <w:szCs w:val="24"/>
        </w:rPr>
        <w:t>,00</w:t>
      </w:r>
      <w:r w:rsidRPr="00D60B07">
        <w:rPr>
          <w:rFonts w:ascii="Times New Roman" w:hAnsi="Times New Roman" w:cs="Times New Roman"/>
          <w:sz w:val="24"/>
          <w:szCs w:val="24"/>
        </w:rPr>
        <w:t xml:space="preserve"> zł.</w:t>
      </w:r>
      <w:r w:rsidR="003900C2">
        <w:rPr>
          <w:rFonts w:ascii="Times New Roman" w:hAnsi="Times New Roman" w:cs="Times New Roman"/>
          <w:sz w:val="24"/>
          <w:szCs w:val="24"/>
        </w:rPr>
        <w:t>,</w:t>
      </w:r>
    </w:p>
    <w:p w14:paraId="6BD6D1BC" w14:textId="244E7F4C" w:rsidR="00483DD8" w:rsidRDefault="00483DD8" w:rsidP="003900C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11)za spowodowanie przerwy w realizacji robót z przyczyn zależnych od Wykonawcy, dłuższej niż 7 dni – w wysokości 0,1% wynagrodzenia brutto określonego w</w:t>
      </w:r>
      <w:r w:rsidRPr="00D60B07">
        <w:rPr>
          <w:rFonts w:ascii="Times New Roman" w:hAnsi="Times New Roman" w:cs="Times New Roman"/>
          <w:sz w:val="24"/>
          <w:szCs w:val="24"/>
        </w:rPr>
        <w:t xml:space="preserve"> § 6 ust. 1</w:t>
      </w:r>
      <w:r>
        <w:rPr>
          <w:rFonts w:ascii="Times New Roman" w:hAnsi="Times New Roman" w:cs="Times New Roman"/>
          <w:sz w:val="24"/>
          <w:szCs w:val="24"/>
        </w:rPr>
        <w:t xml:space="preserve"> umowy, za każdy rozpoczęty dzień przerwy,</w:t>
      </w:r>
    </w:p>
    <w:p w14:paraId="727649F8" w14:textId="77777777" w:rsidR="003900C2" w:rsidRDefault="003900C2" w:rsidP="003900C2">
      <w:pPr>
        <w:spacing w:after="0" w:line="240" w:lineRule="auto"/>
        <w:ind w:left="567" w:hanging="283"/>
        <w:jc w:val="both"/>
        <w:rPr>
          <w:rFonts w:ascii="Times New Roman" w:hAnsi="Times New Roman" w:cs="Times New Roman"/>
          <w:sz w:val="24"/>
          <w:szCs w:val="24"/>
        </w:rPr>
      </w:pPr>
    </w:p>
    <w:p w14:paraId="14F31826"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4CF22D04" w14:textId="23C495FE"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Łączna maksymalna kwota naliczonych kar umownych nie może przekraczać </w:t>
      </w:r>
      <w:r w:rsidR="00DF6DAF">
        <w:rPr>
          <w:rFonts w:ascii="Times New Roman" w:hAnsi="Times New Roman" w:cs="Times New Roman"/>
          <w:sz w:val="24"/>
          <w:szCs w:val="24"/>
        </w:rPr>
        <w:t>2</w:t>
      </w:r>
      <w:r w:rsidRPr="00D60B07">
        <w:rPr>
          <w:rFonts w:ascii="Times New Roman" w:hAnsi="Times New Roman" w:cs="Times New Roman"/>
          <w:sz w:val="24"/>
          <w:szCs w:val="24"/>
        </w:rPr>
        <w:t>0% wartości wynagrodzenia umownego brutto, określonego w § 6 ust. 1.</w:t>
      </w:r>
    </w:p>
    <w:p w14:paraId="01B5C9AC"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36068F72"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34B9D897"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58B6F0F8" w14:textId="77777777" w:rsidR="00E75355" w:rsidRDefault="00E75355" w:rsidP="00D24E8B">
      <w:pPr>
        <w:jc w:val="both"/>
        <w:rPr>
          <w:rFonts w:ascii="Times New Roman" w:hAnsi="Times New Roman" w:cs="Times New Roman"/>
          <w:sz w:val="24"/>
          <w:szCs w:val="24"/>
        </w:rPr>
      </w:pPr>
    </w:p>
    <w:p w14:paraId="7D474B4F"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33210126"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14:paraId="1435D491"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14:paraId="7028764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4E2CBA"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6116B88E"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14:paraId="3FB30963"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14:paraId="527BE0B9"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568F72A"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Pzp i art. 455 ustawy Pzp,, Zamawiający odstępuje od umowy w części, której zmiana dotyczy. </w:t>
      </w:r>
    </w:p>
    <w:p w14:paraId="56DEFDEB"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43BFFD5B"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376775D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17213EAF"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716E772B"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35DEA448"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39513B2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7C56BDE0"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26BF2680"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0E34B42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w:t>
      </w:r>
      <w:r w:rsidRPr="00D60B07">
        <w:rPr>
          <w:rFonts w:ascii="Times New Roman" w:hAnsi="Times New Roman" w:cs="Times New Roman"/>
          <w:sz w:val="24"/>
          <w:szCs w:val="24"/>
        </w:rPr>
        <w:lastRenderedPageBreak/>
        <w:t xml:space="preserve">niż Podwykonawca, na którego zasoby Wykonawca powoływał się w trakcie postępowania o udzielenie zamówienia, </w:t>
      </w:r>
    </w:p>
    <w:p w14:paraId="16F0D44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00B740B"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426F86D7"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14:paraId="4B94AC76"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21A91A36"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6F5F604F"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8FE96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19E4A555"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73A76C5E"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78F53EB7"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373FA53"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43572821"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01AB5C13"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25F7EF77"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33AA624E" w14:textId="77777777" w:rsidR="00622847" w:rsidRDefault="00622847" w:rsidP="00D24E8B">
      <w:pPr>
        <w:jc w:val="both"/>
        <w:rPr>
          <w:rFonts w:ascii="Times New Roman" w:hAnsi="Times New Roman" w:cs="Times New Roman"/>
          <w:sz w:val="24"/>
          <w:szCs w:val="24"/>
        </w:rPr>
      </w:pPr>
    </w:p>
    <w:p w14:paraId="2A8A0C0D"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lastRenderedPageBreak/>
        <w:t>Umowy o podwykonawstwo</w:t>
      </w:r>
    </w:p>
    <w:p w14:paraId="0CFD0DAA"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14:paraId="6301FC69"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5E3D3730"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6D7B0D9E"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14:paraId="24C656C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67FC6EE7"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5A3786D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1F3D71D4"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13448592"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6C4E451"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0A77CC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30F4974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325BD3EF"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7DE5590"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778531B4"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4BD0AFA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FEFEE8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Pzp </w:t>
      </w:r>
    </w:p>
    <w:p w14:paraId="529EFF8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38BE686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7BB87A1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6F304DB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2B2280CF"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65B44D81" w14:textId="77777777" w:rsidR="0032046F" w:rsidRDefault="0032046F" w:rsidP="00862092">
      <w:pPr>
        <w:rPr>
          <w:rFonts w:ascii="Times New Roman" w:hAnsi="Times New Roman" w:cs="Times New Roman"/>
          <w:b/>
          <w:sz w:val="24"/>
          <w:szCs w:val="24"/>
        </w:rPr>
      </w:pPr>
    </w:p>
    <w:p w14:paraId="510E3291"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28B6C350"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14:paraId="066F975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20E0F8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lastRenderedPageBreak/>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7076212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7EE2CC1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14:paraId="5DBC1639"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13AD656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7E17A19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6BA000A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14:paraId="7445701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26EAEEF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1DDE38E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w:t>
      </w:r>
      <w:r w:rsidRPr="00D60B07">
        <w:rPr>
          <w:rFonts w:ascii="Times New Roman" w:hAnsi="Times New Roman" w:cs="Times New Roman"/>
          <w:sz w:val="24"/>
          <w:szCs w:val="24"/>
        </w:rPr>
        <w:lastRenderedPageBreak/>
        <w:t xml:space="preserve">na nowy. W przypadku odmowy lub nieterminowej wymiany, postanowienia ust. 10 stosuje się odpowiednio. </w:t>
      </w:r>
    </w:p>
    <w:p w14:paraId="713987C0"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4719B36E"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40056558"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2A0DA7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68DBEA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57BAEAB8" w14:textId="77777777" w:rsidR="00ED4403" w:rsidRDefault="00ED4403" w:rsidP="00D24E8B">
      <w:pPr>
        <w:jc w:val="both"/>
        <w:rPr>
          <w:rFonts w:ascii="Times New Roman" w:hAnsi="Times New Roman" w:cs="Times New Roman"/>
          <w:sz w:val="24"/>
          <w:szCs w:val="24"/>
        </w:rPr>
      </w:pPr>
    </w:p>
    <w:p w14:paraId="38CB7521"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7059361F"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14:paraId="297E39E0"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6A7F0E87"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275D4E2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18CD4DC"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52CEE4D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62D3184"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ED17E00"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DBB929" w14:textId="727FD9AB"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t>
      </w:r>
      <w:r w:rsidRPr="00D60B07">
        <w:rPr>
          <w:rFonts w:ascii="Times New Roman" w:hAnsi="Times New Roman" w:cs="Times New Roman"/>
          <w:sz w:val="24"/>
          <w:szCs w:val="24"/>
        </w:rPr>
        <w:lastRenderedPageBreak/>
        <w:t xml:space="preserve">wykonujących wskazane powyżej czynności Wykonawca przedłoży Zamawiającemu </w:t>
      </w:r>
      <w:r w:rsidR="005E127D">
        <w:rPr>
          <w:rFonts w:ascii="Times New Roman" w:hAnsi="Times New Roman" w:cs="Times New Roman"/>
          <w:sz w:val="24"/>
          <w:szCs w:val="24"/>
        </w:rPr>
        <w:t>co najmniej jeden ze wskazanych niżej dowodów:</w:t>
      </w:r>
    </w:p>
    <w:p w14:paraId="095B6125"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11AA76AD"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53978118"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76406309"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 </w:t>
      </w:r>
    </w:p>
    <w:p w14:paraId="1F245100" w14:textId="77777777" w:rsidR="00616C15" w:rsidRDefault="00616C15" w:rsidP="00D24E8B">
      <w:pPr>
        <w:jc w:val="both"/>
        <w:rPr>
          <w:rFonts w:ascii="Times New Roman" w:hAnsi="Times New Roman" w:cs="Times New Roman"/>
          <w:sz w:val="24"/>
          <w:szCs w:val="24"/>
        </w:rPr>
      </w:pPr>
    </w:p>
    <w:p w14:paraId="4F4422DF"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14:paraId="03FAB5DC" w14:textId="77777777"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14</w:t>
      </w:r>
      <w:r w:rsidR="00D60B07" w:rsidRPr="00616C15">
        <w:rPr>
          <w:rFonts w:ascii="Times New Roman" w:hAnsi="Times New Roman" w:cs="Times New Roman"/>
          <w:b/>
          <w:sz w:val="24"/>
          <w:szCs w:val="24"/>
        </w:rPr>
        <w:t>.</w:t>
      </w:r>
    </w:p>
    <w:p w14:paraId="441F5B2A"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01F9347A"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505ED41B" w14:textId="0D0D4588"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w:t>
      </w:r>
      <w:r w:rsidR="004E616E">
        <w:rPr>
          <w:rFonts w:ascii="Times New Roman" w:hAnsi="Times New Roman" w:cs="Times New Roman"/>
          <w:sz w:val="24"/>
          <w:szCs w:val="24"/>
        </w:rPr>
        <w:t>, wyłącznie z przyczyn niezależnych od Wykonawcy i Zamawiającego mających wpływ na wykonanie przedmiotu Umowy w następujących przypadkach:</w:t>
      </w:r>
    </w:p>
    <w:p w14:paraId="727F5682" w14:textId="44B1AE21"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Pr="00E435D1">
        <w:t xml:space="preserve"> </w:t>
      </w:r>
      <w:r>
        <w:t xml:space="preserve">    </w:t>
      </w:r>
      <w:r w:rsidRPr="00E435D1">
        <w:rPr>
          <w:rFonts w:ascii="Times New Roman" w:hAnsi="Times New Roman" w:cs="Times New Roman"/>
          <w:sz w:val="24"/>
          <w:szCs w:val="24"/>
        </w:rPr>
        <w:t>wstrzymania przez Zamawiającego realizacji Umowy,</w:t>
      </w:r>
    </w:p>
    <w:p w14:paraId="1A26B2D6" w14:textId="0FA20D40"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lastRenderedPageBreak/>
        <w:t>b.</w:t>
      </w:r>
      <w:r w:rsidRPr="00E435D1">
        <w:rPr>
          <w:rFonts w:ascii="Times New Roman" w:hAnsi="Times New Roman" w:cs="Times New Roman"/>
          <w:sz w:val="24"/>
          <w:szCs w:val="24"/>
        </w:rPr>
        <w:tab/>
        <w:t xml:space="preserve">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w:t>
      </w:r>
      <w:r w:rsidR="00F434F0">
        <w:rPr>
          <w:rFonts w:ascii="Times New Roman" w:hAnsi="Times New Roman" w:cs="Times New Roman"/>
          <w:sz w:val="24"/>
          <w:szCs w:val="24"/>
        </w:rPr>
        <w:t xml:space="preserve">wojna, </w:t>
      </w:r>
      <w:r w:rsidRPr="00E435D1">
        <w:rPr>
          <w:rFonts w:ascii="Times New Roman" w:hAnsi="Times New Roman" w:cs="Times New Roman"/>
          <w:sz w:val="24"/>
          <w:szCs w:val="24"/>
        </w:rPr>
        <w:t>pożar, powódź i inne klęski żywiołowe, zamieszki, strajki, ataki terrorystyczne, niekorzystne warunki atmosferyczne, ogłoszenie zagrożenia stanu pandemicznego i ograniczenia w poruszaniu z niego wynikające.</w:t>
      </w:r>
    </w:p>
    <w:p w14:paraId="59A78E16"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c.</w:t>
      </w:r>
      <w:r w:rsidRPr="00E435D1">
        <w:rPr>
          <w:rFonts w:ascii="Times New Roman" w:hAnsi="Times New Roman" w:cs="Times New Roman"/>
          <w:sz w:val="24"/>
          <w:szCs w:val="24"/>
        </w:rPr>
        <w:tab/>
        <w:t>zaistnienia warunków atmosferycznych, uniemożliwiających prowadzenie robót budowlanych w tym przeprowadzanie prób i sprawdzeń, dokonywanie odbiorów;</w:t>
      </w:r>
    </w:p>
    <w:p w14:paraId="0C02D3BD"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d.</w:t>
      </w:r>
      <w:r w:rsidRPr="00E435D1">
        <w:rPr>
          <w:rFonts w:ascii="Times New Roman" w:hAnsi="Times New Roman" w:cs="Times New Roman"/>
          <w:sz w:val="24"/>
          <w:szCs w:val="24"/>
        </w:rPr>
        <w:tab/>
        <w:t>wezwania przez organy administracji publicznej lub inne upoważnione podmioty do uzupełnienia opracowań projektowych;</w:t>
      </w:r>
    </w:p>
    <w:p w14:paraId="6381A2CB"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e.</w:t>
      </w:r>
      <w:r w:rsidRPr="00E435D1">
        <w:rPr>
          <w:rFonts w:ascii="Times New Roman" w:hAnsi="Times New Roman" w:cs="Times New Roman"/>
          <w:sz w:val="24"/>
          <w:szCs w:val="24"/>
        </w:rPr>
        <w:tab/>
        <w:t>z powodu uzasadnionych zmian w zakresie sposobu wykonania przedmiotu zamówienia zaproponowanych przez Zamawiającego lub Wykonawcę, jeżeli te zmiany będą korzystne dla Zamawiającego;</w:t>
      </w:r>
    </w:p>
    <w:p w14:paraId="7F4F3B3B" w14:textId="77777777" w:rsidR="00E435D1" w:rsidRP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f.</w:t>
      </w:r>
      <w:r w:rsidRPr="00E435D1">
        <w:rPr>
          <w:rFonts w:ascii="Times New Roman" w:hAnsi="Times New Roman" w:cs="Times New Roman"/>
          <w:sz w:val="24"/>
          <w:szCs w:val="24"/>
        </w:rPr>
        <w:tab/>
        <w:t>odkrycia zabytku lub wprowadzenia istotnej dla przedsięwzięcia zmiany formy jego ochrony;</w:t>
      </w:r>
    </w:p>
    <w:p w14:paraId="51312B47" w14:textId="1DA03F72" w:rsidR="00E435D1" w:rsidRDefault="00E435D1" w:rsidP="00E435D1">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E435D1">
        <w:rPr>
          <w:rFonts w:ascii="Times New Roman" w:hAnsi="Times New Roman" w:cs="Times New Roman"/>
          <w:sz w:val="24"/>
          <w:szCs w:val="24"/>
        </w:rPr>
        <w:t>g.</w:t>
      </w:r>
      <w:r w:rsidRPr="00E435D1">
        <w:rPr>
          <w:rFonts w:ascii="Times New Roman" w:hAnsi="Times New Roman" w:cs="Times New Roman"/>
          <w:sz w:val="24"/>
          <w:szCs w:val="24"/>
        </w:rPr>
        <w:tab/>
        <w:t>udzielenie przez Zamawiającego innego zamówienia istotnie wpływającego na termin realizacji niniejszej umowy;</w:t>
      </w:r>
      <w:r>
        <w:rPr>
          <w:rFonts w:ascii="Times New Roman" w:hAnsi="Times New Roman" w:cs="Times New Roman"/>
          <w:sz w:val="24"/>
          <w:szCs w:val="24"/>
        </w:rPr>
        <w:t xml:space="preserve"> </w:t>
      </w:r>
    </w:p>
    <w:p w14:paraId="2B5B0EE7" w14:textId="6FFEB610" w:rsidR="00E435D1" w:rsidRDefault="00E435D1"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 przypadku </w:t>
      </w:r>
      <w:r w:rsidRPr="001C36BA">
        <w:rPr>
          <w:rFonts w:ascii="Times New Roman" w:hAnsi="Times New Roman" w:cs="Times New Roman"/>
          <w:sz w:val="24"/>
          <w:szCs w:val="24"/>
        </w:rPr>
        <w:t>określonych w ust. 1 pkt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199B7EFF" w14:textId="05B586FA" w:rsidR="00E435D1" w:rsidRDefault="00E435D1"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pozostałe </w:t>
      </w:r>
      <w:r w:rsidRPr="001C36BA">
        <w:rPr>
          <w:rFonts w:ascii="Times New Roman" w:hAnsi="Times New Roman" w:cs="Times New Roman"/>
          <w:sz w:val="24"/>
          <w:szCs w:val="24"/>
        </w:rPr>
        <w:t xml:space="preserve">okoliczności mogące skutkować możliwością zmiany umowy:  </w:t>
      </w:r>
    </w:p>
    <w:p w14:paraId="0B0A089E" w14:textId="14471B09"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a</w:t>
      </w:r>
      <w:r w:rsidR="00E435D1">
        <w:rPr>
          <w:rFonts w:ascii="Times New Roman" w:hAnsi="Times New Roman" w:cs="Times New Roman"/>
          <w:sz w:val="24"/>
          <w:szCs w:val="24"/>
        </w:rPr>
        <w:t>.</w:t>
      </w:r>
      <w:r w:rsidRPr="001C36BA">
        <w:rPr>
          <w:rFonts w:ascii="Times New Roman" w:hAnsi="Times New Roman" w:cs="Times New Roman"/>
          <w:sz w:val="24"/>
          <w:szCs w:val="24"/>
        </w:rPr>
        <w:t xml:space="preserve"> w przypadku zaistnienia okoliczności związanymi z COVID-19 dopuszczalne zmiany postanowień umowy dotyczą w szczególności: </w:t>
      </w:r>
    </w:p>
    <w:p w14:paraId="1AF94641"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aa) zmiany terminu wykonania umowy lub jej części, lub czasowe zawieszenie wykonywania umowy lub jej części, </w:t>
      </w:r>
    </w:p>
    <w:p w14:paraId="6808EF92" w14:textId="77777777" w:rsidR="001C36BA" w:rsidRPr="001C36BA" w:rsidRDefault="001C36BA" w:rsidP="001C36BA">
      <w:pPr>
        <w:pStyle w:val="Tekstpodstawowy"/>
        <w:pBdr>
          <w:left w:val="none" w:sz="0" w:space="4" w:color="000000"/>
        </w:pBdr>
        <w:spacing w:after="0" w:line="240" w:lineRule="auto"/>
        <w:ind w:firstLine="284"/>
        <w:jc w:val="both"/>
        <w:rPr>
          <w:rFonts w:ascii="Times New Roman" w:hAnsi="Times New Roman" w:cs="Times New Roman"/>
          <w:sz w:val="24"/>
          <w:szCs w:val="24"/>
        </w:rPr>
      </w:pPr>
      <w:r w:rsidRPr="001C36BA">
        <w:rPr>
          <w:rFonts w:ascii="Times New Roman" w:hAnsi="Times New Roman" w:cs="Times New Roman"/>
          <w:sz w:val="24"/>
          <w:szCs w:val="24"/>
        </w:rPr>
        <w:t xml:space="preserve">ab) zmiany sposobu wykonywania dostaw, usług lub robót budowlanych, </w:t>
      </w:r>
    </w:p>
    <w:p w14:paraId="39DBAA94"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proofErr w:type="spellStart"/>
      <w:r w:rsidRPr="001C36BA">
        <w:rPr>
          <w:rFonts w:ascii="Times New Roman" w:hAnsi="Times New Roman" w:cs="Times New Roman"/>
          <w:sz w:val="24"/>
          <w:szCs w:val="24"/>
        </w:rPr>
        <w:t>ac</w:t>
      </w:r>
      <w:proofErr w:type="spellEnd"/>
      <w:r w:rsidRPr="001C36BA">
        <w:rPr>
          <w:rFonts w:ascii="Times New Roman" w:hAnsi="Times New Roman" w:cs="Times New Roman"/>
          <w:sz w:val="24"/>
          <w:szCs w:val="24"/>
        </w:rPr>
        <w:t xml:space="preserve">) zmiany zakresu świadczenia wykonawcy i odpowiadającą jej zmianę wynagrodzenia wykonawcy </w:t>
      </w:r>
    </w:p>
    <w:p w14:paraId="3B2BB0E1"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o ile wzrost wynagrodzenia spowodowany każdą kolejną zmianą nie przekroczy </w:t>
      </w:r>
    </w:p>
    <w:p w14:paraId="162D7BA9" w14:textId="06E4EEEE" w:rsid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50% wartości pierwotnej umowy; </w:t>
      </w:r>
    </w:p>
    <w:p w14:paraId="17AEDEF4" w14:textId="4F79D5ED" w:rsidR="00E435D1" w:rsidRDefault="00E435D1"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b. wystąpienie </w:t>
      </w:r>
      <w:r w:rsidRPr="001C36BA">
        <w:rPr>
          <w:rFonts w:ascii="Times New Roman" w:hAnsi="Times New Roman" w:cs="Times New Roman"/>
          <w:sz w:val="24"/>
          <w:szCs w:val="24"/>
        </w:rPr>
        <w:t xml:space="preserve">omyłki rachunkowej lub pisarskiej; </w:t>
      </w:r>
    </w:p>
    <w:p w14:paraId="1010B6D9" w14:textId="5F127E73" w:rsidR="00E435D1" w:rsidRDefault="00E435D1"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c. zmiana </w:t>
      </w:r>
      <w:r w:rsidRPr="001C36BA">
        <w:rPr>
          <w:rFonts w:ascii="Times New Roman" w:hAnsi="Times New Roman" w:cs="Times New Roman"/>
          <w:sz w:val="24"/>
          <w:szCs w:val="24"/>
        </w:rPr>
        <w:t>prawa podatkowego w zakresie stawki podatku VAT;</w:t>
      </w:r>
    </w:p>
    <w:p w14:paraId="501D36F7" w14:textId="4D652BBC" w:rsidR="00E435D1" w:rsidRDefault="00E435D1"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d. zmiana </w:t>
      </w:r>
      <w:r w:rsidRPr="001C36BA">
        <w:rPr>
          <w:rFonts w:ascii="Times New Roman" w:hAnsi="Times New Roman" w:cs="Times New Roman"/>
          <w:sz w:val="24"/>
          <w:szCs w:val="24"/>
        </w:rPr>
        <w:t>powszechnie obowiązujących przepisów prawa w zakresie mającym wpływ na realizację przedmiotu zamówienia;</w:t>
      </w:r>
    </w:p>
    <w:p w14:paraId="180B40A7" w14:textId="5BFDB653" w:rsidR="00E435D1" w:rsidRPr="001C36BA" w:rsidRDefault="00E435D1" w:rsidP="001C36BA">
      <w:pPr>
        <w:pStyle w:val="Tekstpodstawowy"/>
        <w:pBdr>
          <w:left w:val="none" w:sz="0" w:space="4" w:color="000000"/>
        </w:pBd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e. zastąpienie </w:t>
      </w:r>
      <w:r w:rsidRPr="001C36BA">
        <w:rPr>
          <w:rFonts w:ascii="Times New Roman" w:hAnsi="Times New Roman" w:cs="Times New Roman"/>
          <w:sz w:val="24"/>
          <w:szCs w:val="24"/>
        </w:rPr>
        <w:t>Wykonawcy, któremu Zamawiający udzielił zamówienia nowym Wykonawcą gdy:</w:t>
      </w:r>
    </w:p>
    <w:p w14:paraId="1FAEF56A"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1609A380" w14:textId="77777777" w:rsidR="001C36BA" w:rsidRPr="001C36BA" w:rsidRDefault="001C36BA" w:rsidP="001C36BA">
      <w:pPr>
        <w:pStyle w:val="Tekstpodstawowy"/>
        <w:pBdr>
          <w:left w:val="none" w:sz="0" w:space="4" w:color="000000"/>
        </w:pBdr>
        <w:spacing w:after="0" w:line="240" w:lineRule="auto"/>
        <w:ind w:firstLine="284"/>
        <w:rPr>
          <w:rFonts w:ascii="Times New Roman" w:hAnsi="Times New Roman" w:cs="Times New Roman"/>
          <w:sz w:val="24"/>
          <w:szCs w:val="24"/>
        </w:rPr>
      </w:pPr>
      <w:r w:rsidRPr="001C36BA">
        <w:rPr>
          <w:rFonts w:ascii="Times New Roman" w:hAnsi="Times New Roman" w:cs="Times New Roman"/>
          <w:sz w:val="24"/>
          <w:szCs w:val="24"/>
        </w:rPr>
        <w:t xml:space="preserve">- w wyniku przejęcia przez zamawiającego zobowiązań wykonawcy względem jego podwykonawców, w przypadku, o którym mowa w art. 465 ust. 1 Ustawy. </w:t>
      </w:r>
    </w:p>
    <w:p w14:paraId="2AA60A56" w14:textId="0AD21DA0" w:rsidR="004E616E" w:rsidRDefault="004E616E"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p>
    <w:p w14:paraId="6B91A52B"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4D7A459A"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66CCFCD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610C7A0D"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14:paraId="36B33C89"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15261842"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717D5033" w14:textId="77777777" w:rsidR="00312D3B" w:rsidRDefault="00312D3B" w:rsidP="00D24E8B">
      <w:pPr>
        <w:jc w:val="both"/>
        <w:rPr>
          <w:rFonts w:ascii="Times New Roman" w:hAnsi="Times New Roman" w:cs="Times New Roman"/>
          <w:sz w:val="24"/>
          <w:szCs w:val="24"/>
        </w:rPr>
      </w:pPr>
    </w:p>
    <w:p w14:paraId="6F7AA584" w14:textId="77777777"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14:paraId="4F2CB5DC" w14:textId="77777777" w:rsidR="00312D3B" w:rsidRPr="00312D3B" w:rsidRDefault="00862092" w:rsidP="00312D3B">
      <w:pPr>
        <w:jc w:val="center"/>
        <w:rPr>
          <w:rFonts w:ascii="Times New Roman" w:hAnsi="Times New Roman" w:cs="Times New Roman"/>
          <w:b/>
          <w:sz w:val="24"/>
          <w:szCs w:val="24"/>
        </w:rPr>
      </w:pPr>
      <w:r>
        <w:rPr>
          <w:rFonts w:ascii="Times New Roman" w:hAnsi="Times New Roman" w:cs="Times New Roman"/>
          <w:b/>
          <w:sz w:val="24"/>
          <w:szCs w:val="24"/>
        </w:rPr>
        <w:t>§ 15</w:t>
      </w:r>
      <w:r w:rsidR="00D60B07" w:rsidRPr="00312D3B">
        <w:rPr>
          <w:rFonts w:ascii="Times New Roman" w:hAnsi="Times New Roman" w:cs="Times New Roman"/>
          <w:b/>
          <w:sz w:val="24"/>
          <w:szCs w:val="24"/>
        </w:rPr>
        <w:t>.</w:t>
      </w:r>
    </w:p>
    <w:p w14:paraId="01498AF9"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14:paraId="7D6521F5"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14:paraId="2BD4BA5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14:paraId="1AFDE7F0"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14:paraId="19B7A27B"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Termin, o którym mowa w ust. 4, liczony jest od dnia otrzymania kolejnych oświadczeń i dokumentów. </w:t>
      </w:r>
    </w:p>
    <w:p w14:paraId="34E0F651"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14:paraId="35564CA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14:paraId="4AC78A98" w14:textId="77777777" w:rsidR="00312D3B" w:rsidRDefault="00312D3B" w:rsidP="00D24E8B">
      <w:pPr>
        <w:jc w:val="both"/>
        <w:rPr>
          <w:rFonts w:ascii="Times New Roman" w:hAnsi="Times New Roman" w:cs="Times New Roman"/>
          <w:sz w:val="24"/>
          <w:szCs w:val="24"/>
        </w:rPr>
      </w:pPr>
    </w:p>
    <w:p w14:paraId="641CC095" w14:textId="77777777"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16</w:t>
      </w:r>
      <w:r w:rsidR="00D60B07" w:rsidRPr="00312D3B">
        <w:rPr>
          <w:rFonts w:ascii="Times New Roman" w:hAnsi="Times New Roman" w:cs="Times New Roman"/>
          <w:b/>
          <w:sz w:val="24"/>
          <w:szCs w:val="24"/>
        </w:rPr>
        <w:t>.</w:t>
      </w:r>
    </w:p>
    <w:p w14:paraId="3E150C64"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Umowę sporządzono w trzech jednobrzmiących egzemplarzach, dwa egzemplarze dla Zamawiającego i jeden egzemplarz dla Wykonawcy. </w:t>
      </w:r>
    </w:p>
    <w:p w14:paraId="48892042"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FA76C34"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4EED3C4" w14:textId="77777777" w:rsidR="00312D3B" w:rsidRDefault="00312D3B" w:rsidP="00D24E8B">
      <w:pPr>
        <w:jc w:val="both"/>
        <w:rPr>
          <w:rFonts w:ascii="Times New Roman" w:hAnsi="Times New Roman" w:cs="Times New Roman"/>
          <w:sz w:val="24"/>
          <w:szCs w:val="24"/>
        </w:rPr>
      </w:pPr>
    </w:p>
    <w:p w14:paraId="393EEDFB" w14:textId="77777777" w:rsidR="00312D3B" w:rsidRDefault="00312D3B" w:rsidP="00D24E8B">
      <w:pPr>
        <w:jc w:val="both"/>
        <w:rPr>
          <w:rFonts w:ascii="Times New Roman" w:hAnsi="Times New Roman" w:cs="Times New Roman"/>
          <w:sz w:val="24"/>
          <w:szCs w:val="24"/>
        </w:rPr>
      </w:pPr>
    </w:p>
    <w:p w14:paraId="3E3C7F9D" w14:textId="77777777" w:rsidR="002E715B" w:rsidRPr="00D60B07"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A43825">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7E4E" w14:textId="77777777" w:rsidR="00953C98" w:rsidRDefault="00953C98" w:rsidP="00D34F37">
      <w:pPr>
        <w:spacing w:after="0" w:line="240" w:lineRule="auto"/>
      </w:pPr>
      <w:r>
        <w:separator/>
      </w:r>
    </w:p>
  </w:endnote>
  <w:endnote w:type="continuationSeparator" w:id="0">
    <w:p w14:paraId="75D79FE7" w14:textId="77777777" w:rsidR="00953C98" w:rsidRDefault="00953C98"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18001"/>
      <w:docPartObj>
        <w:docPartGallery w:val="Page Numbers (Bottom of Page)"/>
        <w:docPartUnique/>
      </w:docPartObj>
    </w:sdtPr>
    <w:sdtEndPr/>
    <w:sdtContent>
      <w:p w14:paraId="417B1F46"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2B6B8B5C" w14:textId="77777777" w:rsidR="00D34F37" w:rsidRDefault="00DB46E2" w:rsidP="00DB46E2">
    <w:pPr>
      <w:pStyle w:val="Stopka"/>
      <w:tabs>
        <w:tab w:val="clear" w:pos="4536"/>
        <w:tab w:val="clear" w:pos="9072"/>
        <w:tab w:val="left" w:pos="1395"/>
        <w:tab w:val="left" w:pos="2055"/>
      </w:tabs>
    </w:pPr>
    <w:r>
      <w:tab/>
    </w:r>
    <w:r w:rsidRPr="00C126AE">
      <w:rPr>
        <w:noProof/>
        <w:lang w:eastAsia="pl-PL"/>
      </w:rPr>
      <w:drawing>
        <wp:inline distT="0" distB="0" distL="0" distR="0" wp14:anchorId="1259CE9A" wp14:editId="1A57999A">
          <wp:extent cx="5760720" cy="683895"/>
          <wp:effectExtent l="0" t="0" r="0" b="1905"/>
          <wp:docPr id="2" name="Obraz 2" descr="logówka PROW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ówka PROW 5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389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2582" w14:textId="77777777" w:rsidR="00953C98" w:rsidRDefault="00953C98" w:rsidP="00D34F37">
      <w:pPr>
        <w:spacing w:after="0" w:line="240" w:lineRule="auto"/>
      </w:pPr>
      <w:r>
        <w:separator/>
      </w:r>
    </w:p>
  </w:footnote>
  <w:footnote w:type="continuationSeparator" w:id="0">
    <w:p w14:paraId="41FBA3F5" w14:textId="77777777" w:rsidR="00953C98" w:rsidRDefault="00953C98"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7872B53"/>
    <w:multiLevelType w:val="hybridMultilevel"/>
    <w:tmpl w:val="15EEAC8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A3F6614"/>
    <w:multiLevelType w:val="multilevel"/>
    <w:tmpl w:val="D5C21626"/>
    <w:styleLink w:val="WW8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D62D7D"/>
    <w:multiLevelType w:val="hybridMultilevel"/>
    <w:tmpl w:val="A340445E"/>
    <w:lvl w:ilvl="0" w:tplc="5F9653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2B408">
      <w:start w:val="2"/>
      <w:numFmt w:val="lowerLetter"/>
      <w:lvlText w:val="%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FE5B9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F61AF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E3E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48E8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2BE5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0B2F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2EDE2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474E"/>
    <w:multiLevelType w:val="hybridMultilevel"/>
    <w:tmpl w:val="687A8802"/>
    <w:lvl w:ilvl="0" w:tplc="2A987E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EB6D8">
      <w:start w:val="1"/>
      <w:numFmt w:val="decimal"/>
      <w:lvlText w:val="%2."/>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20AF1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BC4D7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0921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76B6C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AE4FF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6531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EF22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12275601">
    <w:abstractNumId w:val="7"/>
  </w:num>
  <w:num w:numId="2" w16cid:durableId="1214274441">
    <w:abstractNumId w:val="3"/>
  </w:num>
  <w:num w:numId="3" w16cid:durableId="1433284400">
    <w:abstractNumId w:val="0"/>
  </w:num>
  <w:num w:numId="4" w16cid:durableId="1313563204">
    <w:abstractNumId w:val="2"/>
  </w:num>
  <w:num w:numId="5" w16cid:durableId="1946420851">
    <w:abstractNumId w:val="1"/>
  </w:num>
  <w:num w:numId="6" w16cid:durableId="709721398">
    <w:abstractNumId w:val="6"/>
  </w:num>
  <w:num w:numId="7" w16cid:durableId="1588342930">
    <w:abstractNumId w:val="5"/>
  </w:num>
  <w:num w:numId="8" w16cid:durableId="321860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02DC8"/>
    <w:rsid w:val="00040A73"/>
    <w:rsid w:val="00050515"/>
    <w:rsid w:val="000A0E75"/>
    <w:rsid w:val="000B44B6"/>
    <w:rsid w:val="000D7DAC"/>
    <w:rsid w:val="000F4DB9"/>
    <w:rsid w:val="00121E79"/>
    <w:rsid w:val="00137E2A"/>
    <w:rsid w:val="001A3941"/>
    <w:rsid w:val="001A5073"/>
    <w:rsid w:val="001C36BA"/>
    <w:rsid w:val="00217A14"/>
    <w:rsid w:val="002528D9"/>
    <w:rsid w:val="00262040"/>
    <w:rsid w:val="002C3E3F"/>
    <w:rsid w:val="002E715B"/>
    <w:rsid w:val="00312D3B"/>
    <w:rsid w:val="0032046F"/>
    <w:rsid w:val="003278E3"/>
    <w:rsid w:val="003447B0"/>
    <w:rsid w:val="00365B0A"/>
    <w:rsid w:val="00380EBA"/>
    <w:rsid w:val="003900C2"/>
    <w:rsid w:val="003B2BC1"/>
    <w:rsid w:val="0040235F"/>
    <w:rsid w:val="00483DD8"/>
    <w:rsid w:val="004B2D46"/>
    <w:rsid w:val="004E616E"/>
    <w:rsid w:val="005431E1"/>
    <w:rsid w:val="0056146A"/>
    <w:rsid w:val="005755E2"/>
    <w:rsid w:val="005E127D"/>
    <w:rsid w:val="00616C15"/>
    <w:rsid w:val="00622847"/>
    <w:rsid w:val="0064655A"/>
    <w:rsid w:val="006D69CE"/>
    <w:rsid w:val="007937B3"/>
    <w:rsid w:val="007955D6"/>
    <w:rsid w:val="00862092"/>
    <w:rsid w:val="008C09B0"/>
    <w:rsid w:val="00900609"/>
    <w:rsid w:val="00953C98"/>
    <w:rsid w:val="009C1D91"/>
    <w:rsid w:val="009E3D56"/>
    <w:rsid w:val="00A43825"/>
    <w:rsid w:val="00A66D1B"/>
    <w:rsid w:val="00A908FB"/>
    <w:rsid w:val="00AB16A5"/>
    <w:rsid w:val="00C86D1C"/>
    <w:rsid w:val="00CF1026"/>
    <w:rsid w:val="00CF141D"/>
    <w:rsid w:val="00D04BFB"/>
    <w:rsid w:val="00D24E8B"/>
    <w:rsid w:val="00D34F37"/>
    <w:rsid w:val="00D60B07"/>
    <w:rsid w:val="00DB46E2"/>
    <w:rsid w:val="00DE1BB8"/>
    <w:rsid w:val="00DF2624"/>
    <w:rsid w:val="00DF6DAF"/>
    <w:rsid w:val="00E435D1"/>
    <w:rsid w:val="00E736E8"/>
    <w:rsid w:val="00E75355"/>
    <w:rsid w:val="00ED4403"/>
    <w:rsid w:val="00F07D82"/>
    <w:rsid w:val="00F3256F"/>
    <w:rsid w:val="00F434F0"/>
    <w:rsid w:val="00FC7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4CA3F"/>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Akapitzlist">
    <w:name w:val="List Paragraph"/>
    <w:basedOn w:val="Normalny"/>
    <w:uiPriority w:val="34"/>
    <w:qFormat/>
    <w:rsid w:val="002C3E3F"/>
    <w:pPr>
      <w:ind w:left="720"/>
      <w:contextualSpacing/>
    </w:pPr>
  </w:style>
  <w:style w:type="numbering" w:customStyle="1" w:styleId="WW8Num56">
    <w:name w:val="WW8Num56"/>
    <w:basedOn w:val="Bezlisty"/>
    <w:rsid w:val="001C36B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22</Pages>
  <Words>7740</Words>
  <Characters>46443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17</cp:revision>
  <dcterms:created xsi:type="dcterms:W3CDTF">2021-06-14T11:08:00Z</dcterms:created>
  <dcterms:modified xsi:type="dcterms:W3CDTF">2022-10-14T10:20:00Z</dcterms:modified>
</cp:coreProperties>
</file>