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63" w:rsidRDefault="008B2969" w:rsidP="00F53463">
      <w:pPr>
        <w:rPr>
          <w:b/>
          <w:bCs/>
          <w:iCs/>
          <w:kern w:val="0"/>
          <w:lang w:eastAsia="ar-SA"/>
        </w:rPr>
      </w:pPr>
      <w:r w:rsidRPr="008B2969">
        <w:rPr>
          <w:b/>
          <w:bCs/>
          <w:iCs/>
          <w:kern w:val="0"/>
          <w:lang w:eastAsia="ar-SA"/>
        </w:rPr>
        <w:t>Za</w:t>
      </w:r>
      <w:r>
        <w:rPr>
          <w:b/>
          <w:bCs/>
          <w:iCs/>
          <w:kern w:val="0"/>
          <w:lang w:eastAsia="ar-SA"/>
        </w:rPr>
        <w:t>łącznik nr 4 do SIWZ – Projekt U</w:t>
      </w:r>
      <w:r w:rsidRPr="008B2969">
        <w:rPr>
          <w:b/>
          <w:bCs/>
          <w:iCs/>
          <w:kern w:val="0"/>
          <w:lang w:eastAsia="ar-SA"/>
        </w:rPr>
        <w:t>mowy dotyczącej części 1 zamówienia</w:t>
      </w:r>
    </w:p>
    <w:p w:rsidR="00ED7DA7" w:rsidRDefault="00ED7DA7" w:rsidP="00F53463">
      <w:pPr>
        <w:rPr>
          <w:b/>
          <w:bCs/>
          <w:iCs/>
          <w:kern w:val="0"/>
          <w:lang w:eastAsia="ar-SA"/>
        </w:rPr>
      </w:pPr>
      <w:r>
        <w:rPr>
          <w:b/>
          <w:bCs/>
          <w:iCs/>
          <w:kern w:val="0"/>
          <w:lang w:eastAsia="ar-SA"/>
        </w:rPr>
        <w:t>Z każdym z Zamawiających zostanie zawarta odrębna umowa</w:t>
      </w:r>
    </w:p>
    <w:p w:rsidR="008B2969" w:rsidRDefault="008B2969" w:rsidP="00F53463">
      <w:pPr>
        <w:rPr>
          <w:lang w:eastAsia="ar-SA"/>
        </w:rPr>
      </w:pPr>
    </w:p>
    <w:p w:rsidR="00CB5EE2" w:rsidRDefault="00CB5EE2" w:rsidP="00F53463">
      <w:pPr>
        <w:rPr>
          <w:lang w:eastAsia="ar-SA"/>
        </w:rPr>
      </w:pPr>
    </w:p>
    <w:p w:rsidR="00CB5EE2" w:rsidRPr="004B5309" w:rsidRDefault="00CB5EE2" w:rsidP="00F53463">
      <w:pPr>
        <w:rPr>
          <w:lang w:eastAsia="ar-SA"/>
        </w:rPr>
      </w:pPr>
    </w:p>
    <w:p w:rsidR="008E6307" w:rsidRPr="004B5309" w:rsidRDefault="008E6307">
      <w:pPr>
        <w:pStyle w:val="Nagwek3"/>
        <w:spacing w:line="200" w:lineRule="atLeast"/>
        <w:ind w:firstLine="0"/>
        <w:jc w:val="center"/>
        <w:rPr>
          <w:b/>
          <w:bCs/>
          <w:i w:val="0"/>
          <w:iCs/>
        </w:rPr>
      </w:pPr>
      <w:r w:rsidRPr="004B5309">
        <w:rPr>
          <w:b/>
          <w:bCs/>
          <w:i w:val="0"/>
          <w:iCs/>
        </w:rPr>
        <w:t>UMOWA</w:t>
      </w:r>
      <w:r w:rsidR="00A35CBF">
        <w:rPr>
          <w:b/>
          <w:bCs/>
          <w:i w:val="0"/>
          <w:iCs/>
        </w:rPr>
        <w:t xml:space="preserve"> </w:t>
      </w:r>
      <w:r w:rsidR="008B2969">
        <w:rPr>
          <w:b/>
          <w:bCs/>
          <w:i w:val="0"/>
          <w:iCs/>
        </w:rPr>
        <w:t>NR</w:t>
      </w:r>
      <w:r w:rsidRPr="004B5309">
        <w:rPr>
          <w:b/>
          <w:bCs/>
          <w:i w:val="0"/>
          <w:iCs/>
        </w:rPr>
        <w:t xml:space="preserve"> ZZE.7021.2</w:t>
      </w:r>
      <w:r w:rsidR="00636EA9">
        <w:rPr>
          <w:b/>
          <w:bCs/>
          <w:i w:val="0"/>
          <w:iCs/>
        </w:rPr>
        <w:t>....</w:t>
      </w:r>
      <w:r w:rsidR="000A2A8E">
        <w:rPr>
          <w:b/>
          <w:bCs/>
          <w:i w:val="0"/>
          <w:iCs/>
        </w:rPr>
        <w:t>.</w:t>
      </w:r>
      <w:r w:rsidR="006B34BE">
        <w:rPr>
          <w:b/>
          <w:bCs/>
          <w:i w:val="0"/>
          <w:iCs/>
        </w:rPr>
        <w:t>201</w:t>
      </w:r>
      <w:r w:rsidR="00A91A73">
        <w:rPr>
          <w:b/>
          <w:bCs/>
          <w:i w:val="0"/>
          <w:iCs/>
        </w:rPr>
        <w:t>9</w:t>
      </w:r>
      <w:r w:rsidR="00DD6A98">
        <w:rPr>
          <w:b/>
          <w:bCs/>
          <w:i w:val="0"/>
          <w:iCs/>
        </w:rPr>
        <w:t>.MS</w:t>
      </w:r>
    </w:p>
    <w:p w:rsidR="00A059FC" w:rsidRDefault="00A059FC">
      <w:pPr>
        <w:rPr>
          <w:lang w:eastAsia="ar-SA"/>
        </w:rPr>
      </w:pPr>
    </w:p>
    <w:p w:rsidR="00CB5EE2" w:rsidRPr="004B5309" w:rsidRDefault="00CB5EE2">
      <w:pPr>
        <w:rPr>
          <w:lang w:eastAsia="ar-SA"/>
        </w:rPr>
      </w:pPr>
    </w:p>
    <w:p w:rsidR="00F53463" w:rsidRPr="004B5309" w:rsidRDefault="00F53463" w:rsidP="00F53463">
      <w:pPr>
        <w:jc w:val="both"/>
      </w:pPr>
      <w:r w:rsidRPr="004B5309">
        <w:t>Zawarta w dniu .......................... r. pomiędzy:</w:t>
      </w:r>
    </w:p>
    <w:p w:rsidR="00F53463" w:rsidRPr="004B5309" w:rsidRDefault="00F53463" w:rsidP="00F53463">
      <w:pPr>
        <w:jc w:val="both"/>
      </w:pPr>
    </w:p>
    <w:p w:rsidR="00F53463" w:rsidRPr="004B5309" w:rsidRDefault="00DB5B2E" w:rsidP="00F53463">
      <w:r>
        <w:rPr>
          <w:bCs/>
        </w:rPr>
        <w:t>Nabywca</w:t>
      </w:r>
      <w:r w:rsidR="00F53463" w:rsidRPr="004B5309">
        <w:rPr>
          <w:bCs/>
        </w:rPr>
        <w:t>......................................................................................................................................</w:t>
      </w:r>
      <w:r w:rsidR="00F53463" w:rsidRPr="004B5309">
        <w:br/>
        <w:t>......................................................................................................................................</w:t>
      </w:r>
    </w:p>
    <w:p w:rsidR="00F53463" w:rsidRDefault="00F53463" w:rsidP="00F53463">
      <w:pPr>
        <w:rPr>
          <w:bCs/>
        </w:rPr>
      </w:pPr>
      <w:r w:rsidRPr="004B5309">
        <w:rPr>
          <w:bCs/>
        </w:rPr>
        <w:t>......................................................................................................................................</w:t>
      </w:r>
    </w:p>
    <w:p w:rsidR="00DB5B2E" w:rsidRPr="004B5309" w:rsidRDefault="00DB5B2E" w:rsidP="00DB5B2E">
      <w:r>
        <w:rPr>
          <w:bCs/>
        </w:rPr>
        <w:t>Odbiorca</w:t>
      </w:r>
      <w:r>
        <w:rPr>
          <w:rStyle w:val="Odwoanieprzypisudolnego"/>
          <w:bCs/>
        </w:rPr>
        <w:footnoteReference w:id="1"/>
      </w:r>
      <w:r w:rsidRPr="004B5309">
        <w:rPr>
          <w:bCs/>
        </w:rPr>
        <w:t>......................................................................................................</w:t>
      </w:r>
      <w:r>
        <w:rPr>
          <w:bCs/>
        </w:rPr>
        <w:t>...............................</w:t>
      </w:r>
      <w:r w:rsidRPr="004B5309">
        <w:br/>
        <w:t>......................................................................................................................................</w:t>
      </w:r>
    </w:p>
    <w:p w:rsidR="00DB5B2E" w:rsidRDefault="00DB5B2E" w:rsidP="00DB5B2E">
      <w:pPr>
        <w:rPr>
          <w:bCs/>
        </w:rPr>
      </w:pPr>
      <w:r w:rsidRPr="004B5309">
        <w:rPr>
          <w:bCs/>
        </w:rPr>
        <w:t>......................................................................................................................................</w:t>
      </w:r>
    </w:p>
    <w:p w:rsidR="00F53463" w:rsidRPr="004B5309" w:rsidRDefault="00F53463" w:rsidP="00F53463">
      <w:pPr>
        <w:jc w:val="both"/>
      </w:pPr>
      <w:r w:rsidRPr="004B5309">
        <w:t>zwanym dalej Zamawiającym</w:t>
      </w:r>
    </w:p>
    <w:p w:rsidR="00F53463" w:rsidRPr="004B5309" w:rsidRDefault="00F53463" w:rsidP="00F53463">
      <w:pPr>
        <w:jc w:val="both"/>
        <w:rPr>
          <w:b/>
          <w:bCs/>
        </w:rPr>
      </w:pPr>
      <w:r w:rsidRPr="004B5309">
        <w:rPr>
          <w:b/>
          <w:bCs/>
        </w:rPr>
        <w:t xml:space="preserve">a </w:t>
      </w:r>
    </w:p>
    <w:p w:rsidR="00F53463" w:rsidRPr="004B5309" w:rsidRDefault="00F53463" w:rsidP="00F53463">
      <w:r w:rsidRPr="004B5309">
        <w:rPr>
          <w:bCs/>
        </w:rPr>
        <w:t>......................................................................................................................................</w:t>
      </w:r>
      <w:r w:rsidRPr="004B5309">
        <w:br/>
        <w:t>......................................................................................................................................</w:t>
      </w:r>
    </w:p>
    <w:p w:rsidR="00F53463" w:rsidRPr="004B5309" w:rsidRDefault="00F53463" w:rsidP="00F53463">
      <w:r w:rsidRPr="004B5309">
        <w:rPr>
          <w:bCs/>
        </w:rPr>
        <w:t>......................................................................................................................................</w:t>
      </w:r>
    </w:p>
    <w:p w:rsidR="00F53463" w:rsidRPr="004B5309" w:rsidRDefault="00F53463" w:rsidP="00F53463">
      <w:pPr>
        <w:pStyle w:val="Standard"/>
        <w:jc w:val="both"/>
        <w:rPr>
          <w:rFonts w:cs="Times New Roman"/>
        </w:rPr>
      </w:pPr>
      <w:r w:rsidRPr="004B5309">
        <w:rPr>
          <w:rFonts w:cs="Times New Roman"/>
        </w:rPr>
        <w:t>zwanym dalej Wykonawcą,</w:t>
      </w:r>
    </w:p>
    <w:p w:rsidR="00E25FBF" w:rsidRPr="004B5309" w:rsidRDefault="00E25FBF" w:rsidP="00E25FBF">
      <w:pPr>
        <w:autoSpaceDE w:val="0"/>
        <w:jc w:val="both"/>
      </w:pPr>
      <w:r w:rsidRPr="004B5309">
        <w:t xml:space="preserve">łącznie zwane Stronami – na podstawie </w:t>
      </w:r>
      <w:r w:rsidRPr="004B5309">
        <w:rPr>
          <w:color w:val="000000"/>
        </w:rPr>
        <w:t>przetargu nieograniczonego zgodnie z przepisami</w:t>
      </w:r>
      <w:r>
        <w:rPr>
          <w:color w:val="000000"/>
        </w:rPr>
        <w:t xml:space="preserve"> ustawy </w:t>
      </w:r>
      <w:r w:rsidRPr="004B5309">
        <w:rPr>
          <w:color w:val="000000"/>
        </w:rPr>
        <w:t xml:space="preserve">z 29 stycznia 2004 roku prawo zamówień publicznych </w:t>
      </w:r>
      <w:r w:rsidRPr="004B5309">
        <w:t xml:space="preserve">(tekst jednolity Dz. U. </w:t>
      </w:r>
      <w:r>
        <w:br/>
      </w:r>
      <w:r w:rsidRPr="004B5309">
        <w:t>z 201</w:t>
      </w:r>
      <w:r w:rsidR="00A91A73">
        <w:t>8</w:t>
      </w:r>
      <w:r w:rsidRPr="004B5309">
        <w:t xml:space="preserve"> r. poz. </w:t>
      </w:r>
      <w:r w:rsidR="00A91A73">
        <w:t xml:space="preserve">1986 </w:t>
      </w:r>
      <w:r w:rsidR="00D1785F">
        <w:t>ze zm.</w:t>
      </w:r>
      <w:r w:rsidRPr="004B5309">
        <w:t xml:space="preserve">) </w:t>
      </w:r>
      <w:r w:rsidRPr="004B5309">
        <w:rPr>
          <w:snapToGrid w:val="0"/>
        </w:rPr>
        <w:t xml:space="preserve">oraz Zarządzenia Prezydenta Miasta Żory Nr </w:t>
      </w:r>
      <w:r w:rsidRPr="004B5309">
        <w:t>OR.0050.............................................</w:t>
      </w:r>
      <w:r>
        <w:t xml:space="preserve"> </w:t>
      </w:r>
      <w:r w:rsidRPr="004B5309">
        <w:t>z</w:t>
      </w:r>
      <w:r>
        <w:t xml:space="preserve"> </w:t>
      </w:r>
      <w:r w:rsidRPr="004B5309">
        <w:t xml:space="preserve">..................... Zakres zamówienia zgodny </w:t>
      </w:r>
      <w:r>
        <w:br/>
      </w:r>
      <w:r w:rsidRPr="004B5309">
        <w:t xml:space="preserve">ze Specyfikacją istotnych warunków zamówienia wraz z załącznikami oraz ofertą złożoną </w:t>
      </w:r>
      <w:r>
        <w:br/>
      </w:r>
      <w:r w:rsidRPr="004B5309">
        <w:t>w przetargu stanowiącymi integralną część Umowy.</w:t>
      </w:r>
    </w:p>
    <w:p w:rsidR="00A059FC" w:rsidRDefault="00A059FC">
      <w:pPr>
        <w:jc w:val="both"/>
      </w:pPr>
    </w:p>
    <w:p w:rsidR="00CB5EE2" w:rsidRDefault="00CB5EE2">
      <w:pPr>
        <w:jc w:val="both"/>
      </w:pP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§</w:t>
      </w:r>
      <w:r w:rsidR="00285D8A" w:rsidRPr="004B5309">
        <w:rPr>
          <w:b/>
        </w:rPr>
        <w:t xml:space="preserve"> </w:t>
      </w:r>
      <w:r w:rsidRPr="004B5309">
        <w:rPr>
          <w:b/>
        </w:rPr>
        <w:t>1</w:t>
      </w:r>
      <w:r w:rsidR="00285D8A" w:rsidRPr="004B5309">
        <w:rPr>
          <w:b/>
        </w:rPr>
        <w:t>.</w:t>
      </w: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Postanowienia ogólne, przedmiot Umowy</w:t>
      </w:r>
    </w:p>
    <w:p w:rsidR="009F2257" w:rsidRPr="004B5309" w:rsidRDefault="009F2257">
      <w:pPr>
        <w:jc w:val="center"/>
        <w:rPr>
          <w:b/>
        </w:rPr>
      </w:pPr>
    </w:p>
    <w:p w:rsidR="008E6307" w:rsidRPr="004B5309" w:rsidRDefault="008E6307">
      <w:pPr>
        <w:numPr>
          <w:ilvl w:val="0"/>
          <w:numId w:val="15"/>
        </w:numPr>
        <w:tabs>
          <w:tab w:val="left" w:pos="360"/>
          <w:tab w:val="left" w:pos="8820"/>
        </w:tabs>
        <w:ind w:left="360" w:hanging="360"/>
        <w:jc w:val="both"/>
      </w:pPr>
      <w:r w:rsidRPr="004B5309">
        <w:t xml:space="preserve">Przedmiotem </w:t>
      </w:r>
      <w:r w:rsidR="004B5309" w:rsidRPr="004B5309">
        <w:t xml:space="preserve">Umowy </w:t>
      </w:r>
      <w:r w:rsidRPr="004B5309">
        <w:t>jest określenie praw i obowiązków St</w:t>
      </w:r>
      <w:r w:rsidR="003023BF">
        <w:t xml:space="preserve">ron, </w:t>
      </w:r>
      <w:r w:rsidR="008B2969" w:rsidRPr="00CB0415">
        <w:rPr>
          <w:b/>
          <w:bCs/>
        </w:rPr>
        <w:t xml:space="preserve">związanych </w:t>
      </w:r>
      <w:r w:rsidR="002D78FB">
        <w:rPr>
          <w:b/>
          <w:bCs/>
        </w:rPr>
        <w:br/>
        <w:t xml:space="preserve">z </w:t>
      </w:r>
      <w:r w:rsidR="008B2969" w:rsidRPr="00CB0415">
        <w:rPr>
          <w:b/>
          <w:bCs/>
        </w:rPr>
        <w:t>zakupem energii elektrycznej w Gminie Żory</w:t>
      </w:r>
      <w:r w:rsidR="008B2969">
        <w:rPr>
          <w:b/>
          <w:bCs/>
        </w:rPr>
        <w:t xml:space="preserve"> </w:t>
      </w:r>
      <w:r w:rsidR="00165B6A">
        <w:rPr>
          <w:b/>
          <w:bCs/>
        </w:rPr>
        <w:t xml:space="preserve">w </w:t>
      </w:r>
      <w:r w:rsidR="00227DD3">
        <w:rPr>
          <w:b/>
          <w:bCs/>
        </w:rPr>
        <w:t>2020</w:t>
      </w:r>
      <w:r w:rsidR="00A91A73">
        <w:rPr>
          <w:b/>
          <w:bCs/>
        </w:rPr>
        <w:t xml:space="preserve"> r.</w:t>
      </w:r>
      <w:r w:rsidR="00165B6A">
        <w:rPr>
          <w:b/>
          <w:bCs/>
        </w:rPr>
        <w:t xml:space="preserve"> </w:t>
      </w:r>
      <w:r w:rsidRPr="004B5309">
        <w:t>na zasadach określonych w ustawie Prawo energetyczne z dnia 10 kwietnia 199</w:t>
      </w:r>
      <w:r w:rsidR="009B3A7C" w:rsidRPr="004B5309">
        <w:t>7 (tekst jednolity Dz. U. z 201</w:t>
      </w:r>
      <w:r w:rsidR="00790F39">
        <w:t>9</w:t>
      </w:r>
      <w:r w:rsidR="009B3A7C" w:rsidRPr="004B5309">
        <w:t xml:space="preserve"> r. poz. </w:t>
      </w:r>
      <w:r w:rsidR="000F6B2F">
        <w:t>755</w:t>
      </w:r>
      <w:r w:rsidR="008B2969">
        <w:t xml:space="preserve"> </w:t>
      </w:r>
      <w:r w:rsidR="004B5309">
        <w:t>ze zm.</w:t>
      </w:r>
      <w:r w:rsidRPr="004B5309">
        <w:t xml:space="preserve">) oraz w wydanych na jej podstawie aktach wykonawczych. </w:t>
      </w:r>
    </w:p>
    <w:p w:rsidR="008E6307" w:rsidRPr="004B5309" w:rsidRDefault="008E6307" w:rsidP="004B5309">
      <w:pPr>
        <w:numPr>
          <w:ilvl w:val="0"/>
          <w:numId w:val="15"/>
        </w:numPr>
        <w:tabs>
          <w:tab w:val="left" w:pos="360"/>
          <w:tab w:val="left" w:pos="8820"/>
        </w:tabs>
        <w:ind w:left="426" w:hanging="426"/>
        <w:jc w:val="both"/>
      </w:pPr>
      <w:r w:rsidRPr="004B5309">
        <w:t>Umowa nie obejmuje spraw związanych z dy</w:t>
      </w:r>
      <w:r w:rsidR="004B5309">
        <w:t xml:space="preserve">strybucją energii elektrycznej, </w:t>
      </w:r>
      <w:r w:rsidRPr="004B5309">
        <w:t>przyłączeniem, opom</w:t>
      </w:r>
      <w:r w:rsidR="00850BEF" w:rsidRPr="004B5309">
        <w:t>iarowaniem i jakością energii</w:t>
      </w:r>
      <w:r w:rsidRPr="004B5309">
        <w:t xml:space="preserve"> wchodzących w zakres odrębnej </w:t>
      </w:r>
      <w:r w:rsidR="004B5309" w:rsidRPr="004B5309">
        <w:t xml:space="preserve">Umowy </w:t>
      </w:r>
      <w:r w:rsidRPr="004B5309">
        <w:t>o świadczenie usług</w:t>
      </w:r>
      <w:r w:rsidR="004B5309">
        <w:t xml:space="preserve"> </w:t>
      </w:r>
      <w:r w:rsidRPr="004B5309">
        <w:t>dystrybucji zawartej przez Zamawiającego</w:t>
      </w:r>
      <w:r w:rsidRPr="004B5309">
        <w:rPr>
          <w:color w:val="99CCFF"/>
        </w:rPr>
        <w:t xml:space="preserve"> </w:t>
      </w:r>
      <w:r w:rsidRPr="004B5309">
        <w:t>z Operatorem Sieci Dystrybucyjnej.</w:t>
      </w:r>
    </w:p>
    <w:p w:rsidR="008E6307" w:rsidRPr="004B5309" w:rsidRDefault="008E6307">
      <w:pPr>
        <w:numPr>
          <w:ilvl w:val="0"/>
          <w:numId w:val="15"/>
        </w:numPr>
        <w:tabs>
          <w:tab w:val="left" w:pos="360"/>
          <w:tab w:val="left" w:pos="8820"/>
        </w:tabs>
        <w:jc w:val="both"/>
      </w:pPr>
      <w:r w:rsidRPr="004B5309">
        <w:t xml:space="preserve">Jeżeli nic innego nie wynika z postanowień </w:t>
      </w:r>
      <w:r w:rsidR="004B5309" w:rsidRPr="004B5309">
        <w:t xml:space="preserve">Umowy </w:t>
      </w:r>
      <w:r w:rsidRPr="004B5309">
        <w:t>użyte w niej pojęcia oznaczają:</w:t>
      </w:r>
    </w:p>
    <w:p w:rsidR="006A0143" w:rsidRPr="006A0143" w:rsidRDefault="006A0143" w:rsidP="006A0143">
      <w:pPr>
        <w:numPr>
          <w:ilvl w:val="0"/>
          <w:numId w:val="16"/>
        </w:numPr>
        <w:tabs>
          <w:tab w:val="clear" w:pos="1740"/>
        </w:tabs>
        <w:ind w:left="720" w:hanging="380"/>
        <w:jc w:val="both"/>
      </w:pPr>
      <w:r w:rsidRPr="006A0143">
        <w:t xml:space="preserve">Operator Systemu Dystrybucyjnego (OSD) </w:t>
      </w:r>
      <w:r w:rsidR="00826B90">
        <w:t>–</w:t>
      </w:r>
      <w:r w:rsidRPr="006A0143">
        <w:t xml:space="preserve"> przedsięb</w:t>
      </w:r>
      <w:r>
        <w:t xml:space="preserve">iorstwo energetyczne zajmujące </w:t>
      </w:r>
      <w:r w:rsidRPr="006A0143">
        <w:t>się dystrybucją energii elektrycznej – Tauron Dystry</w:t>
      </w:r>
      <w:r>
        <w:t xml:space="preserve">bucja S.A. Odział </w:t>
      </w:r>
      <w:r>
        <w:br/>
        <w:t xml:space="preserve">w Gliwicach  </w:t>
      </w:r>
      <w:r w:rsidRPr="006A0143">
        <w:t>ul. Portowa 14a, 44-100 Gliwice;</w:t>
      </w:r>
    </w:p>
    <w:p w:rsidR="008E6307" w:rsidRPr="004B5309" w:rsidRDefault="008E6307" w:rsidP="006A0143">
      <w:pPr>
        <w:numPr>
          <w:ilvl w:val="0"/>
          <w:numId w:val="16"/>
        </w:numPr>
        <w:tabs>
          <w:tab w:val="clear" w:pos="1740"/>
        </w:tabs>
        <w:ind w:left="720" w:hanging="380"/>
        <w:jc w:val="both"/>
      </w:pPr>
      <w:r w:rsidRPr="004B5309">
        <w:t>Generalna umowa dystrybucyjna – umowa zawarta pomiędzy Wykonawcą</w:t>
      </w:r>
      <w:r w:rsidR="00BF6091">
        <w:t>,</w:t>
      </w:r>
      <w:r w:rsidRPr="004B5309">
        <w:t xml:space="preserve"> a OSD określająca ich wzajemne prawa i obowiązki związane za świadczeniem usługi dystrybucyjnej w celu realizacji niniejszej Umowy;</w:t>
      </w:r>
    </w:p>
    <w:p w:rsidR="008E6307" w:rsidRPr="004B5309" w:rsidRDefault="00850BEF">
      <w:pPr>
        <w:numPr>
          <w:ilvl w:val="0"/>
          <w:numId w:val="16"/>
        </w:numPr>
        <w:tabs>
          <w:tab w:val="left" w:pos="720"/>
          <w:tab w:val="left" w:pos="8820"/>
        </w:tabs>
        <w:ind w:left="720" w:hanging="380"/>
        <w:jc w:val="both"/>
      </w:pPr>
      <w:r w:rsidRPr="004B5309">
        <w:lastRenderedPageBreak/>
        <w:t>s</w:t>
      </w:r>
      <w:r w:rsidR="008E6307" w:rsidRPr="004B5309">
        <w:t>tandardowy profil zużycia – zbiór danych o przeciętnym zużyciu energii elektrycznej zużytej przez obiekty Zamawiającego;</w:t>
      </w:r>
    </w:p>
    <w:p w:rsidR="008E6307" w:rsidRPr="004B5309" w:rsidRDefault="00BF6091">
      <w:pPr>
        <w:numPr>
          <w:ilvl w:val="0"/>
          <w:numId w:val="16"/>
        </w:numPr>
        <w:tabs>
          <w:tab w:val="left" w:pos="720"/>
          <w:tab w:val="left" w:pos="8820"/>
        </w:tabs>
        <w:ind w:left="720" w:hanging="380"/>
        <w:jc w:val="both"/>
      </w:pPr>
      <w:r>
        <w:t>u</w:t>
      </w:r>
      <w:r w:rsidR="008E6307" w:rsidRPr="004B5309">
        <w:t>mowa o świadczenie usług dystrybucji – umowa zawarta pomiędzy Zamawiającym a OSD określa</w:t>
      </w:r>
      <w:r w:rsidR="00850BEF" w:rsidRPr="004B5309">
        <w:t>jąca prawa i obowiązki związane</w:t>
      </w:r>
      <w:r w:rsidR="004B5309" w:rsidRPr="004B5309">
        <w:t xml:space="preserve"> ze świadczeniem przez OSD </w:t>
      </w:r>
      <w:r w:rsidR="008E6307" w:rsidRPr="004B5309">
        <w:t>usługi dystrybucji energii elektrycznej;</w:t>
      </w:r>
    </w:p>
    <w:p w:rsidR="008E6307" w:rsidRPr="004B5309" w:rsidRDefault="008E6307">
      <w:pPr>
        <w:numPr>
          <w:ilvl w:val="0"/>
          <w:numId w:val="16"/>
        </w:numPr>
        <w:tabs>
          <w:tab w:val="left" w:pos="709"/>
          <w:tab w:val="left" w:pos="8820"/>
        </w:tabs>
        <w:ind w:left="709" w:hanging="369"/>
        <w:jc w:val="both"/>
      </w:pPr>
      <w:r w:rsidRPr="004B5309">
        <w:t xml:space="preserve">punkt poboru – budynek, lokal, obiekt użytkowy, obwód oświetlenia ulicznego </w:t>
      </w:r>
      <w:r w:rsidR="004B5309">
        <w:br/>
      </w:r>
      <w:r w:rsidRPr="004B5309">
        <w:t xml:space="preserve">lub sygnalizacji świetlnych do którego dostarczana jest energia elektryczna zgodnie </w:t>
      </w:r>
      <w:r w:rsidR="004B5309">
        <w:br/>
      </w:r>
      <w:r w:rsidRPr="004B5309">
        <w:t>z miejscem dostarczania energii elektrycznej określonym w umowie o świadczenie usług dystrybucji</w:t>
      </w:r>
      <w:r w:rsidR="00850BEF" w:rsidRPr="004B5309">
        <w:t>;</w:t>
      </w:r>
    </w:p>
    <w:p w:rsidR="008E6307" w:rsidRPr="004B5309" w:rsidRDefault="008E6307">
      <w:pPr>
        <w:numPr>
          <w:ilvl w:val="0"/>
          <w:numId w:val="16"/>
        </w:numPr>
        <w:tabs>
          <w:tab w:val="left" w:pos="709"/>
          <w:tab w:val="left" w:pos="8820"/>
        </w:tabs>
        <w:ind w:left="709" w:hanging="369"/>
        <w:jc w:val="both"/>
      </w:pPr>
      <w:r w:rsidRPr="004B5309">
        <w:t xml:space="preserve">faktura rozliczeniowa – faktura, w której należność dla Wykonawcy określana jest </w:t>
      </w:r>
      <w:r w:rsidR="00F53463" w:rsidRPr="004B5309">
        <w:br/>
      </w:r>
      <w:r w:rsidRPr="004B5309">
        <w:t>na podstawie odczytów układów pomiarowych lub ustalonego ryczałtu zużycia energii elektrycznej;</w:t>
      </w:r>
    </w:p>
    <w:p w:rsidR="008E6307" w:rsidRPr="004B5309" w:rsidRDefault="008E6307">
      <w:pPr>
        <w:numPr>
          <w:ilvl w:val="0"/>
          <w:numId w:val="16"/>
        </w:numPr>
        <w:tabs>
          <w:tab w:val="left" w:pos="709"/>
          <w:tab w:val="left" w:pos="8820"/>
        </w:tabs>
        <w:ind w:left="709" w:hanging="369"/>
        <w:jc w:val="both"/>
      </w:pPr>
      <w:r w:rsidRPr="004B5309">
        <w:t>okres rozliczeniowy – okres pomiędzy dwoma kolejnymi rozliczeniowymi odczytami urządzeń pomiarowych do pomiaru mocy i energii elektrycznej</w:t>
      </w:r>
      <w:r w:rsidR="00F53463" w:rsidRPr="004B5309">
        <w:t xml:space="preserve"> </w:t>
      </w:r>
      <w:r w:rsidRPr="004B5309">
        <w:t>– zgodny z okresem rozl</w:t>
      </w:r>
      <w:r w:rsidR="00850BEF" w:rsidRPr="004B5309">
        <w:t>iczeniowym stosowanym przez OSD;</w:t>
      </w:r>
    </w:p>
    <w:p w:rsidR="008E6307" w:rsidRPr="004B5309" w:rsidRDefault="008E6307">
      <w:pPr>
        <w:numPr>
          <w:ilvl w:val="0"/>
          <w:numId w:val="16"/>
        </w:numPr>
        <w:tabs>
          <w:tab w:val="left" w:pos="709"/>
          <w:tab w:val="left" w:pos="8820"/>
        </w:tabs>
        <w:ind w:left="709" w:hanging="369"/>
        <w:jc w:val="both"/>
      </w:pPr>
      <w:r w:rsidRPr="004B5309"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lub pobranej energii i wielkości określonych w tych umowach dla</w:t>
      </w:r>
      <w:r w:rsidR="004B5309">
        <w:t xml:space="preserve"> </w:t>
      </w:r>
      <w:r w:rsidRPr="004B5309">
        <w:t>każdego okresu rozliczeniowego</w:t>
      </w:r>
      <w:r w:rsidR="00850BEF" w:rsidRPr="004B5309">
        <w:t>.</w:t>
      </w:r>
    </w:p>
    <w:p w:rsidR="00A51588" w:rsidRPr="004B5309" w:rsidRDefault="00A51588">
      <w:pPr>
        <w:jc w:val="center"/>
        <w:rPr>
          <w:b/>
        </w:rPr>
      </w:pP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§</w:t>
      </w:r>
      <w:r w:rsidR="00285D8A" w:rsidRPr="004B5309">
        <w:rPr>
          <w:b/>
        </w:rPr>
        <w:t xml:space="preserve"> </w:t>
      </w:r>
      <w:r w:rsidRPr="004B5309">
        <w:rPr>
          <w:b/>
        </w:rPr>
        <w:t>2</w:t>
      </w:r>
      <w:r w:rsidR="00285D8A" w:rsidRPr="004B5309">
        <w:rPr>
          <w:b/>
        </w:rPr>
        <w:t>.</w:t>
      </w:r>
    </w:p>
    <w:p w:rsidR="009F2257" w:rsidRPr="004B5309" w:rsidRDefault="009F2257">
      <w:pPr>
        <w:jc w:val="center"/>
        <w:rPr>
          <w:b/>
        </w:rPr>
      </w:pPr>
    </w:p>
    <w:p w:rsidR="008E6307" w:rsidRPr="004B5309" w:rsidRDefault="008E6307">
      <w:pPr>
        <w:numPr>
          <w:ilvl w:val="0"/>
          <w:numId w:val="26"/>
        </w:numPr>
        <w:ind w:left="284" w:hanging="284"/>
        <w:jc w:val="both"/>
      </w:pPr>
      <w:r w:rsidRPr="004B5309">
        <w:t xml:space="preserve">W przypadku, gdy Wykonawca powołał się w toku postępowania o udzielenie zamówienia publicznego w celu wykazania warunku udziału w tym postępowaniu </w:t>
      </w:r>
      <w:r w:rsidR="004B5309">
        <w:br/>
      </w:r>
      <w:r w:rsidRPr="004B5309">
        <w:t xml:space="preserve">na zasoby podwykonawców </w:t>
      </w:r>
      <w:r w:rsidR="00F53463" w:rsidRPr="004B5309">
        <w:t>na zasadach określonych w art. 22a ust. 1</w:t>
      </w:r>
      <w:r w:rsidRPr="004B5309">
        <w:t xml:space="preserve"> ustawy Prawo zamówień publicznych, część zamówienia wskazana przez Wykonawcę w ofercie, </w:t>
      </w:r>
      <w:r w:rsidR="00F53463" w:rsidRPr="004B5309">
        <w:br/>
      </w:r>
      <w:r w:rsidRPr="004B5309">
        <w:t>tj.</w:t>
      </w:r>
      <w:r w:rsidR="00F53463" w:rsidRPr="004B5309">
        <w:t xml:space="preserve"> </w:t>
      </w:r>
      <w:r w:rsidRPr="004B5309">
        <w:t>........................................................................ musi być wykonana przez podwykonawców wskazanych w ofercie, tj. ....................................................</w:t>
      </w:r>
    </w:p>
    <w:p w:rsidR="00F53463" w:rsidRPr="004B5309" w:rsidRDefault="00F53463" w:rsidP="00F53463">
      <w:pPr>
        <w:numPr>
          <w:ilvl w:val="0"/>
          <w:numId w:val="26"/>
        </w:numPr>
        <w:ind w:left="284" w:hanging="284"/>
        <w:jc w:val="both"/>
      </w:pPr>
      <w:r w:rsidRPr="004B5309">
        <w:t>Jeżeli zmiana albo rezygnacja</w:t>
      </w:r>
      <w:r w:rsidR="00A35CBF">
        <w:t xml:space="preserve"> </w:t>
      </w:r>
      <w:r w:rsidRPr="004B5309">
        <w:t xml:space="preserve">z podwykonawcy dotyczy podmiotu, na którego zasoby Wykonawca powołał się na zasadach określonych w art. 22a ust. 1, w celu wykazania spełnienia warunków udziału w postępowaniu lub kryteriów selekcji Wykonawca jest zobowiązany wykazać Zamawiającemu, że proponowany inny podwykonawca </w:t>
      </w:r>
      <w:r w:rsidR="004B5309">
        <w:br/>
      </w:r>
      <w:r w:rsidRPr="004B5309">
        <w:t xml:space="preserve">lub wykonawca samodzielnie spełnia je w stopniu nie mniejszym niż podwykonawca </w:t>
      </w:r>
      <w:r w:rsidR="004B5309">
        <w:br/>
      </w:r>
      <w:r w:rsidRPr="004B5309">
        <w:t>na którego zasoby Wykonawca powołał się w trakcie postępowania o udzielenie zamówienia.</w:t>
      </w:r>
    </w:p>
    <w:p w:rsidR="00F53463" w:rsidRDefault="00F53463" w:rsidP="00F53463">
      <w:pPr>
        <w:ind w:left="284"/>
        <w:jc w:val="both"/>
      </w:pPr>
    </w:p>
    <w:p w:rsidR="00F53463" w:rsidRPr="004B5309" w:rsidRDefault="008E6307" w:rsidP="00F53463">
      <w:pPr>
        <w:jc w:val="center"/>
        <w:rPr>
          <w:b/>
        </w:rPr>
      </w:pPr>
      <w:r w:rsidRPr="004B5309">
        <w:rPr>
          <w:b/>
        </w:rPr>
        <w:t>§</w:t>
      </w:r>
      <w:r w:rsidR="00285D8A" w:rsidRPr="004B5309">
        <w:rPr>
          <w:b/>
        </w:rPr>
        <w:t xml:space="preserve"> </w:t>
      </w:r>
      <w:r w:rsidRPr="004B5309">
        <w:rPr>
          <w:b/>
        </w:rPr>
        <w:t>3</w:t>
      </w:r>
      <w:r w:rsidR="00285D8A" w:rsidRPr="004B5309">
        <w:rPr>
          <w:b/>
        </w:rPr>
        <w:t>.</w:t>
      </w:r>
    </w:p>
    <w:p w:rsidR="008E6307" w:rsidRPr="004B5309" w:rsidRDefault="008E6307">
      <w:pPr>
        <w:pStyle w:val="Nagwek1"/>
        <w:rPr>
          <w:rFonts w:ascii="Times New Roman" w:hAnsi="Times New Roman"/>
          <w:sz w:val="24"/>
          <w:szCs w:val="24"/>
        </w:rPr>
      </w:pPr>
      <w:r w:rsidRPr="004B5309">
        <w:rPr>
          <w:rFonts w:ascii="Times New Roman" w:hAnsi="Times New Roman"/>
          <w:sz w:val="24"/>
          <w:szCs w:val="24"/>
        </w:rPr>
        <w:t>Podstawowe zasady sprzedaży energii elektrycznej</w:t>
      </w:r>
    </w:p>
    <w:p w:rsidR="009F2257" w:rsidRPr="004B5309" w:rsidRDefault="009F2257" w:rsidP="009F2257"/>
    <w:p w:rsidR="008E6307" w:rsidRPr="004B5309" w:rsidRDefault="008E6307">
      <w:pPr>
        <w:numPr>
          <w:ilvl w:val="0"/>
          <w:numId w:val="1"/>
        </w:numPr>
        <w:tabs>
          <w:tab w:val="left" w:pos="734"/>
        </w:tabs>
        <w:ind w:left="297" w:hanging="283"/>
        <w:jc w:val="both"/>
      </w:pPr>
      <w:r w:rsidRPr="004B5309">
        <w:t xml:space="preserve">Wykonawca zobowiązuje się do złożenia do OSD, w imieniu własnym i Zamawiającego, zgłoszenia o zawarciu </w:t>
      </w:r>
      <w:r w:rsidR="004B5309" w:rsidRPr="004B5309">
        <w:t xml:space="preserve">Umowy </w:t>
      </w:r>
      <w:r w:rsidRPr="004B5309">
        <w:t>na sprzedaż energii elektrycznej.</w:t>
      </w:r>
    </w:p>
    <w:p w:rsidR="008E6307" w:rsidRPr="000E435A" w:rsidRDefault="008E6307">
      <w:pPr>
        <w:numPr>
          <w:ilvl w:val="0"/>
          <w:numId w:val="1"/>
        </w:numPr>
        <w:tabs>
          <w:tab w:val="left" w:pos="734"/>
        </w:tabs>
        <w:ind w:left="297" w:hanging="283"/>
        <w:jc w:val="both"/>
      </w:pPr>
      <w:r w:rsidRPr="000E435A">
        <w:t xml:space="preserve">Wykonawca zobowiązuje się do sprzedaży, a Zamawiający zobowiązuje się do kupna energii elektrycznej dla punktów poboru określonych w </w:t>
      </w:r>
      <w:r w:rsidR="00664D45" w:rsidRPr="000E435A">
        <w:t>załączniku nr 1 do</w:t>
      </w:r>
      <w:r w:rsidR="00064DE8" w:rsidRPr="000E435A">
        <w:t xml:space="preserve"> niniejszej</w:t>
      </w:r>
      <w:r w:rsidR="00FA28E1" w:rsidRPr="000E435A">
        <w:t xml:space="preserve"> U</w:t>
      </w:r>
      <w:r w:rsidR="00664D45" w:rsidRPr="000E435A">
        <w:t>mowy</w:t>
      </w:r>
      <w:r w:rsidRPr="000E435A">
        <w:t>.</w:t>
      </w:r>
      <w:r w:rsidR="00636EA9" w:rsidRPr="00636EA9">
        <w:t xml:space="preserve"> </w:t>
      </w:r>
      <w:r w:rsidR="007B20CE" w:rsidRPr="007B20CE">
        <w:rPr>
          <w:i/>
        </w:rPr>
        <w:t>(</w:t>
      </w:r>
      <w:r w:rsidR="00636EA9" w:rsidRPr="007B20CE">
        <w:rPr>
          <w:i/>
        </w:rPr>
        <w:t>Punkty poboru dla każdego z Zamawiających zostały określone w załączniku nr 2 lub 2a do SIWZ, stąd załącznik nr 1 do umowy będzie obejmował wyłącznie te punktu poboru, które zostały dla danego Zamawiającego określone w załączniku nr 2 lub 2a do SIWZ</w:t>
      </w:r>
      <w:r w:rsidR="007B20CE" w:rsidRPr="007B20CE">
        <w:rPr>
          <w:i/>
        </w:rPr>
        <w:t>)</w:t>
      </w:r>
      <w:r w:rsidR="00636EA9" w:rsidRPr="007B20CE">
        <w:rPr>
          <w:i/>
        </w:rPr>
        <w:t>.</w:t>
      </w:r>
    </w:p>
    <w:p w:rsidR="001D3237" w:rsidRPr="004B5309" w:rsidRDefault="001D3237" w:rsidP="00850BEF">
      <w:pPr>
        <w:numPr>
          <w:ilvl w:val="0"/>
          <w:numId w:val="1"/>
        </w:numPr>
        <w:shd w:val="clear" w:color="auto" w:fill="FFFFFF"/>
        <w:tabs>
          <w:tab w:val="clear" w:pos="283"/>
          <w:tab w:val="left" w:pos="0"/>
        </w:tabs>
        <w:ind w:left="297" w:hanging="297"/>
        <w:jc w:val="both"/>
      </w:pPr>
      <w:r w:rsidRPr="004B5309">
        <w:t xml:space="preserve">Łączną wielkość zużycia energii elektrycznej </w:t>
      </w:r>
      <w:r w:rsidR="00850BEF" w:rsidRPr="004B5309">
        <w:t xml:space="preserve">(wolumen) </w:t>
      </w:r>
      <w:r w:rsidRPr="004B5309">
        <w:t xml:space="preserve">w okresie </w:t>
      </w:r>
      <w:r w:rsidR="00850BEF" w:rsidRPr="004B5309">
        <w:t xml:space="preserve">obowiązywania </w:t>
      </w:r>
      <w:r w:rsidR="004B5309" w:rsidRPr="004B5309">
        <w:t xml:space="preserve">Umowy </w:t>
      </w:r>
      <w:r w:rsidR="00850BEF" w:rsidRPr="004B5309">
        <w:t xml:space="preserve">ustala się </w:t>
      </w:r>
      <w:r w:rsidRPr="004B5309">
        <w:t xml:space="preserve">w </w:t>
      </w:r>
      <w:r w:rsidR="001658C9">
        <w:t>wysokości .................. k</w:t>
      </w:r>
      <w:r w:rsidRPr="004B5309">
        <w:t>Wh.</w:t>
      </w:r>
    </w:p>
    <w:p w:rsidR="008E6307" w:rsidRPr="004B5309" w:rsidRDefault="008E6307" w:rsidP="001D1C95">
      <w:pPr>
        <w:numPr>
          <w:ilvl w:val="0"/>
          <w:numId w:val="1"/>
        </w:numPr>
        <w:tabs>
          <w:tab w:val="clear" w:pos="283"/>
        </w:tabs>
        <w:ind w:left="360" w:hanging="360"/>
        <w:jc w:val="both"/>
      </w:pPr>
      <w:r w:rsidRPr="004B5309">
        <w:lastRenderedPageBreak/>
        <w:t xml:space="preserve">Zmiana ilości zużytej energii nie będzie skutkowała dodatkowymi kosztami </w:t>
      </w:r>
      <w:r w:rsidR="004B5309">
        <w:br/>
      </w:r>
      <w:r w:rsidRPr="004B5309">
        <w:t xml:space="preserve">dla Zamawiającego poza rozliczeniem za faktycznie zużytą ilość energii określoną </w:t>
      </w:r>
      <w:r w:rsidR="004B5309">
        <w:br/>
      </w:r>
      <w:r w:rsidRPr="004B5309">
        <w:t xml:space="preserve">we wskazaniach urządzeń pomiarowych. Wykonawcy nie przysługuje żadne roszczenie względem Zamawiającego w przypadku, gdy środki finansowe </w:t>
      </w:r>
      <w:r w:rsidR="00C250B6">
        <w:t xml:space="preserve">rozumiane jako wynagrodzenie określone w </w:t>
      </w:r>
      <w:r w:rsidR="00C250B6" w:rsidRPr="004B5309">
        <w:t xml:space="preserve">§ </w:t>
      </w:r>
      <w:r w:rsidR="00C250B6">
        <w:t xml:space="preserve">7 ust. 1 </w:t>
      </w:r>
      <w:r w:rsidRPr="004B5309">
        <w:t>lub ilość energii (wolumen) określone w umowie nie zostaną w pełni wykorzystane do czasu zakończenia umowy.</w:t>
      </w:r>
    </w:p>
    <w:p w:rsidR="008E6307" w:rsidRPr="004B5309" w:rsidRDefault="008E6307">
      <w:pPr>
        <w:numPr>
          <w:ilvl w:val="0"/>
          <w:numId w:val="1"/>
        </w:numPr>
        <w:tabs>
          <w:tab w:val="left" w:pos="734"/>
        </w:tabs>
        <w:ind w:left="297" w:hanging="283"/>
        <w:jc w:val="both"/>
      </w:pPr>
      <w:r w:rsidRPr="004B5309">
        <w:t xml:space="preserve">Moc umowna, grupa taryfowa OSD i warunki ich zmiany oraz miejsce dostarczenia energii elektrycznej dla punktów poboru wymienionych w </w:t>
      </w:r>
      <w:r w:rsidR="00AF38B7" w:rsidRPr="004B5309">
        <w:t>z</w:t>
      </w:r>
      <w:r w:rsidRPr="004B5309">
        <w:t>ałączniku nr 1</w:t>
      </w:r>
      <w:r w:rsidR="00AF38B7" w:rsidRPr="004B5309">
        <w:t xml:space="preserve"> do</w:t>
      </w:r>
      <w:r w:rsidR="00064DE8" w:rsidRPr="004B5309">
        <w:t xml:space="preserve"> niniejszej</w:t>
      </w:r>
      <w:r w:rsidR="00AF38B7" w:rsidRPr="004B5309">
        <w:t xml:space="preserve"> </w:t>
      </w:r>
      <w:r w:rsidR="004D0E18">
        <w:t>Umowy</w:t>
      </w:r>
      <w:r w:rsidR="000A2A8E">
        <w:t xml:space="preserve"> </w:t>
      </w:r>
      <w:r w:rsidRPr="004B5309">
        <w:t>określane są każdorazowo</w:t>
      </w:r>
      <w:r w:rsidR="00AF38B7" w:rsidRPr="004B5309">
        <w:t xml:space="preserve"> </w:t>
      </w:r>
      <w:r w:rsidRPr="004B5309">
        <w:t>w</w:t>
      </w:r>
      <w:r w:rsidR="00A35CBF">
        <w:t xml:space="preserve"> </w:t>
      </w:r>
      <w:r w:rsidRPr="004B5309">
        <w:t xml:space="preserve">Umowie o świadczenie usług dystrybucji zawartej pomiędzy Zamawiającym a OSD. </w:t>
      </w:r>
    </w:p>
    <w:p w:rsidR="008E6307" w:rsidRPr="004B5309" w:rsidRDefault="008E6307" w:rsidP="004D0E18">
      <w:pPr>
        <w:numPr>
          <w:ilvl w:val="0"/>
          <w:numId w:val="1"/>
        </w:numPr>
        <w:tabs>
          <w:tab w:val="left" w:pos="734"/>
        </w:tabs>
        <w:ind w:left="297" w:hanging="283"/>
        <w:jc w:val="both"/>
      </w:pPr>
      <w:r w:rsidRPr="004B5309">
        <w:t xml:space="preserve">Wykonawca zobowiązuje się również do pełnienia funkcji podmiotu odpowiedzialnego </w:t>
      </w:r>
      <w:r w:rsidRPr="004B5309">
        <w:br/>
        <w:t xml:space="preserve">za bilansowanie handlowe dla energii elektrycznej sprzedanej w ramach tej umowy. Wykonawca dokonywać będzie bilansowania handlowego energii </w:t>
      </w:r>
      <w:r w:rsidR="004B5309">
        <w:t xml:space="preserve">zakupionej przez Zamawiającego </w:t>
      </w:r>
      <w:r w:rsidRPr="004B5309">
        <w:t xml:space="preserve">na podstawie standardowego profilu zużycia odpowiedniego </w:t>
      </w:r>
      <w:r w:rsidR="004B5309">
        <w:br/>
      </w:r>
      <w:r w:rsidRPr="004B5309">
        <w:t xml:space="preserve">dla </w:t>
      </w:r>
      <w:r w:rsidR="004B5309">
        <w:t xml:space="preserve">odbiorów w grupach taryfowych </w:t>
      </w:r>
      <w:r w:rsidRPr="004B5309">
        <w:t xml:space="preserve">i przy mocach umownych określonych w </w:t>
      </w:r>
      <w:r w:rsidR="00AF38B7" w:rsidRPr="004B5309">
        <w:t>z</w:t>
      </w:r>
      <w:r w:rsidRPr="004B5309">
        <w:t>ałączniku nr 1</w:t>
      </w:r>
      <w:r w:rsidR="00AF38B7" w:rsidRPr="004B5309">
        <w:t xml:space="preserve"> do</w:t>
      </w:r>
      <w:r w:rsidR="00064DE8" w:rsidRPr="004B5309">
        <w:t xml:space="preserve"> niniejszej</w:t>
      </w:r>
      <w:r w:rsidR="00AF38B7" w:rsidRPr="004B5309">
        <w:t xml:space="preserve"> </w:t>
      </w:r>
      <w:r w:rsidR="004B5309" w:rsidRPr="004B5309">
        <w:t xml:space="preserve">Umowy </w:t>
      </w:r>
      <w:r w:rsidRPr="004B5309">
        <w:t>lub stosowanego przez siebie algorytmu.</w:t>
      </w:r>
    </w:p>
    <w:p w:rsidR="008E6307" w:rsidRPr="004B5309" w:rsidRDefault="008E6307">
      <w:pPr>
        <w:numPr>
          <w:ilvl w:val="0"/>
          <w:numId w:val="1"/>
        </w:numPr>
        <w:tabs>
          <w:tab w:val="left" w:pos="734"/>
        </w:tabs>
        <w:ind w:left="297" w:hanging="283"/>
        <w:jc w:val="both"/>
      </w:pPr>
      <w:r w:rsidRPr="004B5309">
        <w:t>Koszty wynikające z dokonania bilansowania uwzględnione są w cenie energii elektrycznej określonej w §</w:t>
      </w:r>
      <w:r w:rsidR="00285D8A" w:rsidRPr="004B5309">
        <w:t xml:space="preserve"> </w:t>
      </w:r>
      <w:r w:rsidRPr="004B5309">
        <w:t>6 ust. 1.</w:t>
      </w:r>
    </w:p>
    <w:p w:rsidR="00664D45" w:rsidRDefault="00664D45" w:rsidP="00664D45">
      <w:pPr>
        <w:numPr>
          <w:ilvl w:val="0"/>
          <w:numId w:val="1"/>
        </w:numPr>
        <w:tabs>
          <w:tab w:val="left" w:pos="734"/>
          <w:tab w:val="num" w:pos="1440"/>
        </w:tabs>
        <w:ind w:left="297" w:hanging="283"/>
        <w:jc w:val="both"/>
      </w:pPr>
      <w:r w:rsidRPr="004B5309">
        <w:t xml:space="preserve">Energia elektryczna kupowana na podstawie niniejszej </w:t>
      </w:r>
      <w:r w:rsidR="004B5309" w:rsidRPr="004B5309">
        <w:t xml:space="preserve">Umowy </w:t>
      </w:r>
      <w:r w:rsidRPr="004B5309">
        <w:t xml:space="preserve">zużywana będzie </w:t>
      </w:r>
      <w:r w:rsidR="004B5309">
        <w:br/>
      </w:r>
      <w:r w:rsidRPr="004B5309">
        <w:t xml:space="preserve">na potrzeby odbiorcy końcowego. </w:t>
      </w:r>
    </w:p>
    <w:p w:rsidR="00A51588" w:rsidRPr="004B5309" w:rsidRDefault="00A51588">
      <w:pPr>
        <w:jc w:val="center"/>
        <w:rPr>
          <w:b/>
        </w:rPr>
      </w:pP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§</w:t>
      </w:r>
      <w:r w:rsidR="00285D8A" w:rsidRPr="004B5309">
        <w:rPr>
          <w:b/>
        </w:rPr>
        <w:t xml:space="preserve"> </w:t>
      </w:r>
      <w:r w:rsidRPr="004B5309">
        <w:rPr>
          <w:b/>
        </w:rPr>
        <w:t>4</w:t>
      </w:r>
      <w:r w:rsidR="00285D8A" w:rsidRPr="004B5309">
        <w:rPr>
          <w:b/>
        </w:rPr>
        <w:t>.</w:t>
      </w:r>
    </w:p>
    <w:p w:rsidR="008E6307" w:rsidRPr="004B5309" w:rsidRDefault="008E6307">
      <w:pPr>
        <w:pStyle w:val="Nagwek4"/>
        <w:rPr>
          <w:szCs w:val="24"/>
        </w:rPr>
      </w:pPr>
      <w:r w:rsidRPr="004B5309">
        <w:rPr>
          <w:szCs w:val="24"/>
        </w:rPr>
        <w:t>Standardy jakości obsługi</w:t>
      </w:r>
    </w:p>
    <w:p w:rsidR="009F2257" w:rsidRPr="004B5309" w:rsidRDefault="009F2257" w:rsidP="009F2257"/>
    <w:p w:rsidR="008E6307" w:rsidRPr="004B5309" w:rsidRDefault="008E6307">
      <w:pPr>
        <w:numPr>
          <w:ilvl w:val="0"/>
          <w:numId w:val="7"/>
        </w:numPr>
        <w:tabs>
          <w:tab w:val="left" w:pos="393"/>
        </w:tabs>
        <w:ind w:left="393" w:hanging="360"/>
        <w:jc w:val="both"/>
      </w:pPr>
      <w:r w:rsidRPr="004B5309">
        <w:t>Standardy jakości obsługi Zamawiającego zostały określone w obowiązujących przepisach wykonawczych wydanych na podstawie ustawy z dnia 10 kwietnia 1997 r. Prawo energetyczne.</w:t>
      </w:r>
    </w:p>
    <w:p w:rsidR="008E6307" w:rsidRPr="004B5309" w:rsidRDefault="008E6307" w:rsidP="004B5309">
      <w:pPr>
        <w:numPr>
          <w:ilvl w:val="0"/>
          <w:numId w:val="7"/>
        </w:numPr>
        <w:tabs>
          <w:tab w:val="left" w:pos="393"/>
        </w:tabs>
        <w:ind w:left="393" w:hanging="360"/>
        <w:jc w:val="both"/>
        <w:rPr>
          <w:bCs/>
        </w:rPr>
      </w:pPr>
      <w:r w:rsidRPr="004B5309">
        <w:rPr>
          <w:bCs/>
        </w:rPr>
        <w:t>W przypadku niedotrzymania jakościowych standardów obsługi Zamawiającemu</w:t>
      </w:r>
      <w:r w:rsidRPr="004B5309">
        <w:rPr>
          <w:bCs/>
          <w:color w:val="FF00FF"/>
        </w:rPr>
        <w:t xml:space="preserve"> </w:t>
      </w:r>
      <w:r w:rsidR="004B5309">
        <w:rPr>
          <w:bCs/>
        </w:rPr>
        <w:t xml:space="preserve">przysługuje </w:t>
      </w:r>
      <w:r w:rsidRPr="004B5309">
        <w:rPr>
          <w:bCs/>
        </w:rPr>
        <w:t xml:space="preserve">prawo bonifikaty według stawek określonych w § 42 Rozporządzenia Ministra </w:t>
      </w:r>
      <w:r w:rsidR="008C1CC6">
        <w:rPr>
          <w:bCs/>
        </w:rPr>
        <w:t>Energii z dnia 29</w:t>
      </w:r>
      <w:r w:rsidRPr="004B5309">
        <w:rPr>
          <w:bCs/>
        </w:rPr>
        <w:t xml:space="preserve"> </w:t>
      </w:r>
      <w:r w:rsidR="008C1CC6">
        <w:rPr>
          <w:bCs/>
        </w:rPr>
        <w:t>grudnia</w:t>
      </w:r>
      <w:r w:rsidRPr="004B5309">
        <w:rPr>
          <w:bCs/>
        </w:rPr>
        <w:t xml:space="preserve"> 201</w:t>
      </w:r>
      <w:r w:rsidR="008C1CC6">
        <w:rPr>
          <w:bCs/>
        </w:rPr>
        <w:t>7</w:t>
      </w:r>
      <w:r w:rsidRPr="004B5309">
        <w:rPr>
          <w:bCs/>
        </w:rPr>
        <w:t xml:space="preserve"> r. w sprawie szczegółowych zasad kształtowania i kalkulacji taryf oraz rozliczeń w obrocie energią elektryczną (tekst jednolity Dz. U. z</w:t>
      </w:r>
      <w:r w:rsidR="00315530">
        <w:rPr>
          <w:bCs/>
        </w:rPr>
        <w:t> </w:t>
      </w:r>
      <w:r w:rsidR="008C1CC6">
        <w:rPr>
          <w:bCs/>
        </w:rPr>
        <w:t>2017</w:t>
      </w:r>
      <w:r w:rsidRPr="004B5309">
        <w:rPr>
          <w:bCs/>
        </w:rPr>
        <w:t xml:space="preserve"> r. poz.</w:t>
      </w:r>
      <w:r w:rsidR="009B3A7C" w:rsidRPr="004B5309">
        <w:rPr>
          <w:bCs/>
        </w:rPr>
        <w:t xml:space="preserve"> </w:t>
      </w:r>
      <w:r w:rsidR="008C1CC6">
        <w:rPr>
          <w:bCs/>
        </w:rPr>
        <w:t>2500</w:t>
      </w:r>
      <w:r w:rsidRPr="004B5309">
        <w:rPr>
          <w:bCs/>
        </w:rPr>
        <w:t>) lub w każdym później wydanym akcie prawnym dotyczącym jakościowych standardów obsługi.</w:t>
      </w:r>
      <w:r w:rsidR="00171426">
        <w:rPr>
          <w:bCs/>
        </w:rPr>
        <w:t xml:space="preserve"> </w:t>
      </w:r>
      <w:r w:rsidR="00171426" w:rsidRPr="003460CC">
        <w:t>Bonifikata zostanie wypłacona na uzasadniony wniosek Zamawiającego.</w:t>
      </w:r>
    </w:p>
    <w:p w:rsidR="00A51588" w:rsidRPr="004B5309" w:rsidRDefault="00A51588">
      <w:pPr>
        <w:tabs>
          <w:tab w:val="left" w:pos="393"/>
        </w:tabs>
        <w:ind w:left="393"/>
        <w:jc w:val="both"/>
        <w:rPr>
          <w:b/>
        </w:rPr>
      </w:pP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§</w:t>
      </w:r>
      <w:r w:rsidR="00285D8A" w:rsidRPr="004B5309">
        <w:rPr>
          <w:b/>
        </w:rPr>
        <w:t xml:space="preserve"> </w:t>
      </w:r>
      <w:r w:rsidRPr="004B5309">
        <w:rPr>
          <w:b/>
        </w:rPr>
        <w:t>5</w:t>
      </w:r>
      <w:r w:rsidR="00285D8A" w:rsidRPr="004B5309">
        <w:rPr>
          <w:b/>
        </w:rPr>
        <w:t>.</w:t>
      </w:r>
    </w:p>
    <w:p w:rsidR="008E6307" w:rsidRPr="004B5309" w:rsidRDefault="008E6307">
      <w:pPr>
        <w:pStyle w:val="Nagwek1"/>
        <w:rPr>
          <w:rFonts w:ascii="Times New Roman" w:hAnsi="Times New Roman"/>
          <w:sz w:val="24"/>
          <w:szCs w:val="24"/>
        </w:rPr>
      </w:pPr>
      <w:r w:rsidRPr="004B5309">
        <w:rPr>
          <w:rFonts w:ascii="Times New Roman" w:hAnsi="Times New Roman"/>
          <w:sz w:val="24"/>
          <w:szCs w:val="24"/>
        </w:rPr>
        <w:t>Podstawowe obowiązki Stron Umowy</w:t>
      </w:r>
    </w:p>
    <w:p w:rsidR="009F2257" w:rsidRPr="004B5309" w:rsidRDefault="009F2257" w:rsidP="009F2257"/>
    <w:p w:rsidR="008E6307" w:rsidRPr="004B5309" w:rsidRDefault="008E6307">
      <w:pPr>
        <w:numPr>
          <w:ilvl w:val="1"/>
          <w:numId w:val="7"/>
        </w:numPr>
        <w:tabs>
          <w:tab w:val="left" w:pos="360"/>
        </w:tabs>
        <w:jc w:val="both"/>
        <w:rPr>
          <w:bCs/>
        </w:rPr>
      </w:pPr>
      <w:r w:rsidRPr="004B5309">
        <w:rPr>
          <w:bCs/>
        </w:rPr>
        <w:t>Do obowiązków Zamawiającego należy:</w:t>
      </w:r>
    </w:p>
    <w:p w:rsidR="008E6307" w:rsidRPr="004B5309" w:rsidRDefault="00BF6091">
      <w:pPr>
        <w:numPr>
          <w:ilvl w:val="1"/>
          <w:numId w:val="3"/>
        </w:numPr>
        <w:tabs>
          <w:tab w:val="clear" w:pos="1080"/>
          <w:tab w:val="left" w:pos="720"/>
        </w:tabs>
        <w:ind w:left="720" w:hanging="360"/>
        <w:jc w:val="both"/>
      </w:pPr>
      <w:r>
        <w:t>p</w:t>
      </w:r>
      <w:r w:rsidR="008E6307" w:rsidRPr="004B5309">
        <w:t xml:space="preserve">obieranie energii elektrycznej zgodnie z warunkami </w:t>
      </w:r>
      <w:r w:rsidR="004B5309" w:rsidRPr="004B5309">
        <w:t xml:space="preserve">Umowy </w:t>
      </w:r>
      <w:r w:rsidR="008E6307" w:rsidRPr="004B5309">
        <w:t xml:space="preserve">oraz </w:t>
      </w:r>
      <w:r>
        <w:t>obowiązującymi przepisami prawa,</w:t>
      </w:r>
    </w:p>
    <w:p w:rsidR="008E6307" w:rsidRPr="004B5309" w:rsidRDefault="00BF6091">
      <w:pPr>
        <w:numPr>
          <w:ilvl w:val="1"/>
          <w:numId w:val="3"/>
        </w:numPr>
        <w:tabs>
          <w:tab w:val="clear" w:pos="1080"/>
          <w:tab w:val="left" w:pos="720"/>
        </w:tabs>
        <w:ind w:left="720" w:hanging="360"/>
        <w:jc w:val="both"/>
      </w:pPr>
      <w:r>
        <w:t>t</w:t>
      </w:r>
      <w:r w:rsidR="008E6307" w:rsidRPr="004B5309">
        <w:t>erminowe regulowanie należności za zakupioną energię elektryczną</w:t>
      </w:r>
      <w:r>
        <w:t>,</w:t>
      </w:r>
    </w:p>
    <w:p w:rsidR="008E6307" w:rsidRPr="004B5309" w:rsidRDefault="00BF6091">
      <w:pPr>
        <w:numPr>
          <w:ilvl w:val="1"/>
          <w:numId w:val="3"/>
        </w:numPr>
        <w:tabs>
          <w:tab w:val="clear" w:pos="1080"/>
          <w:tab w:val="left" w:pos="720"/>
        </w:tabs>
        <w:ind w:left="720" w:hanging="360"/>
        <w:jc w:val="both"/>
      </w:pPr>
      <w:r>
        <w:t>z</w:t>
      </w:r>
      <w:r w:rsidR="008E6307" w:rsidRPr="004B5309">
        <w:t>awiadamianie Wykonawcy o zmianie planowanej wielkośc</w:t>
      </w:r>
      <w:r w:rsidR="004B5309">
        <w:t xml:space="preserve">i zużycia energii elektrycznej </w:t>
      </w:r>
      <w:r w:rsidR="008E6307" w:rsidRPr="004B5309">
        <w:t>w przypadku zmian w sposobie wykorzystania urząd</w:t>
      </w:r>
      <w:r w:rsidR="004B5309">
        <w:t xml:space="preserve">zeń i instalacji elektrycznych </w:t>
      </w:r>
      <w:r w:rsidR="008E6307" w:rsidRPr="004B5309">
        <w:t>w poszczególnych punkta</w:t>
      </w:r>
      <w:r w:rsidR="00826B90">
        <w:t xml:space="preserve">ch poboru oraz o zmianie nazwy odbiorcy. </w:t>
      </w:r>
    </w:p>
    <w:p w:rsidR="00664D45" w:rsidRPr="004B5309" w:rsidRDefault="008E6307" w:rsidP="00664D45">
      <w:pPr>
        <w:numPr>
          <w:ilvl w:val="1"/>
          <w:numId w:val="7"/>
        </w:numPr>
        <w:tabs>
          <w:tab w:val="left" w:pos="360"/>
        </w:tabs>
        <w:jc w:val="both"/>
      </w:pPr>
      <w:r w:rsidRPr="004B5309">
        <w:t>Do obowiązków Wykonawcy należy:</w:t>
      </w:r>
    </w:p>
    <w:p w:rsidR="006B3E98" w:rsidRPr="004B5309" w:rsidRDefault="006B3E98" w:rsidP="006B3E98">
      <w:pPr>
        <w:numPr>
          <w:ilvl w:val="2"/>
          <w:numId w:val="3"/>
        </w:numPr>
        <w:tabs>
          <w:tab w:val="clear" w:pos="1440"/>
          <w:tab w:val="left" w:pos="360"/>
          <w:tab w:val="num" w:pos="720"/>
        </w:tabs>
        <w:ind w:left="720" w:hanging="360"/>
        <w:jc w:val="both"/>
      </w:pPr>
      <w:r w:rsidRPr="004B5309">
        <w:t>Dokonanie procedury zmiany sprzedawcy w terminie umożliwiającym wejście Umowy w życie w terminie od</w:t>
      </w:r>
      <w:r>
        <w:t xml:space="preserve"> 01.01.2020</w:t>
      </w:r>
      <w:r w:rsidRPr="004B5309">
        <w:t xml:space="preserve"> r. dla wszystkich punktów poboru energii elektrycznej określonych w załączniku nr 1 do niniejszej Umowy</w:t>
      </w:r>
      <w:r>
        <w:t xml:space="preserve"> </w:t>
      </w:r>
      <w:r w:rsidRPr="004B5309">
        <w:t>(nie dotyczy przyłączy planowanych).</w:t>
      </w:r>
    </w:p>
    <w:p w:rsidR="008E6307" w:rsidRPr="004B5309" w:rsidRDefault="00BF6091">
      <w:pPr>
        <w:numPr>
          <w:ilvl w:val="2"/>
          <w:numId w:val="3"/>
        </w:numPr>
        <w:tabs>
          <w:tab w:val="clear" w:pos="1440"/>
          <w:tab w:val="left" w:pos="360"/>
          <w:tab w:val="num" w:pos="720"/>
        </w:tabs>
        <w:ind w:left="720" w:hanging="360"/>
        <w:jc w:val="both"/>
      </w:pPr>
      <w:r>
        <w:lastRenderedPageBreak/>
        <w:t>d</w:t>
      </w:r>
      <w:r w:rsidR="008E6307" w:rsidRPr="004B5309">
        <w:t>ostawa energii elektrycznej</w:t>
      </w:r>
      <w:r>
        <w:t>,</w:t>
      </w:r>
    </w:p>
    <w:p w:rsidR="008E6307" w:rsidRPr="004B5309" w:rsidRDefault="00BF6091">
      <w:pPr>
        <w:numPr>
          <w:ilvl w:val="2"/>
          <w:numId w:val="3"/>
        </w:numPr>
        <w:tabs>
          <w:tab w:val="clear" w:pos="1440"/>
          <w:tab w:val="left" w:pos="360"/>
          <w:tab w:val="num" w:pos="720"/>
        </w:tabs>
        <w:ind w:left="720" w:hanging="360"/>
        <w:jc w:val="both"/>
      </w:pPr>
      <w:r>
        <w:t>p</w:t>
      </w:r>
      <w:r w:rsidR="008E6307" w:rsidRPr="004B5309">
        <w:t>rzestrzeganie standardów jakościowych obsługi odbiorców</w:t>
      </w:r>
      <w:r>
        <w:t>,</w:t>
      </w:r>
    </w:p>
    <w:p w:rsidR="008E6307" w:rsidRPr="004B5309" w:rsidRDefault="00BF6091">
      <w:pPr>
        <w:numPr>
          <w:ilvl w:val="2"/>
          <w:numId w:val="3"/>
        </w:numPr>
        <w:tabs>
          <w:tab w:val="clear" w:pos="1440"/>
          <w:tab w:val="left" w:pos="360"/>
          <w:tab w:val="num" w:pos="720"/>
        </w:tabs>
        <w:ind w:left="720" w:hanging="360"/>
        <w:jc w:val="both"/>
      </w:pPr>
      <w:r>
        <w:t>p</w:t>
      </w:r>
      <w:r w:rsidR="008E6307" w:rsidRPr="004B5309">
        <w:t>rzyjmowanie od Zamawiającego, w uzgodnionym czasie, zgłoszeń i reklamacji dotyczących zakupionej energii elektrycznej.</w:t>
      </w:r>
    </w:p>
    <w:p w:rsidR="00A51588" w:rsidRPr="004B5309" w:rsidRDefault="001D3237" w:rsidP="001D3237">
      <w:pPr>
        <w:tabs>
          <w:tab w:val="left" w:pos="360"/>
        </w:tabs>
        <w:ind w:left="720"/>
        <w:jc w:val="both"/>
      </w:pPr>
      <w:r w:rsidRPr="004B5309">
        <w:tab/>
      </w:r>
      <w:r w:rsidRPr="004B5309">
        <w:tab/>
      </w:r>
      <w:r w:rsidRPr="004B5309">
        <w:tab/>
      </w:r>
    </w:p>
    <w:p w:rsidR="008E6307" w:rsidRPr="004B5309" w:rsidRDefault="008E6307" w:rsidP="00D73FDD">
      <w:pPr>
        <w:tabs>
          <w:tab w:val="left" w:pos="360"/>
        </w:tabs>
        <w:ind w:left="4395"/>
      </w:pPr>
      <w:r w:rsidRPr="004B5309">
        <w:rPr>
          <w:b/>
        </w:rPr>
        <w:t>§</w:t>
      </w:r>
      <w:r w:rsidR="00285D8A" w:rsidRPr="004B5309">
        <w:rPr>
          <w:b/>
        </w:rPr>
        <w:t xml:space="preserve"> </w:t>
      </w:r>
      <w:r w:rsidRPr="004B5309">
        <w:rPr>
          <w:b/>
        </w:rPr>
        <w:t>6</w:t>
      </w:r>
      <w:r w:rsidR="00285D8A" w:rsidRPr="004B5309">
        <w:rPr>
          <w:b/>
        </w:rPr>
        <w:t>.</w:t>
      </w: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 xml:space="preserve">Zasady rozliczeń </w:t>
      </w:r>
    </w:p>
    <w:p w:rsidR="009F2257" w:rsidRPr="004B5309" w:rsidRDefault="009F2257">
      <w:pPr>
        <w:jc w:val="center"/>
        <w:rPr>
          <w:b/>
        </w:rPr>
      </w:pPr>
    </w:p>
    <w:p w:rsidR="008E6307" w:rsidRDefault="008E6307">
      <w:pPr>
        <w:pStyle w:val="INFORMACJAPODSTAWOWANUMEROWANA"/>
        <w:jc w:val="both"/>
      </w:pPr>
      <w:r w:rsidRPr="004B5309">
        <w:t>Sprzedawana energia elektryczna będzie rozliczana według ceny jednostkowej energii elektrycznej netto określonej w ofercie, stanowiąc</w:t>
      </w:r>
      <w:r w:rsidR="004B5309">
        <w:t>ej integralną część U</w:t>
      </w:r>
      <w:r w:rsidR="00664D45" w:rsidRPr="004B5309">
        <w:t>mowy, które</w:t>
      </w:r>
      <w:r w:rsidRPr="004B5309">
        <w:t xml:space="preserve"> wynos</w:t>
      </w:r>
      <w:r w:rsidR="00664D45" w:rsidRPr="004B5309">
        <w:t>zą</w:t>
      </w:r>
      <w:r w:rsidR="007154A2">
        <w:rPr>
          <w:rStyle w:val="Odwoanieprzypisudolnego"/>
        </w:rPr>
        <w:footnoteReference w:id="2"/>
      </w:r>
      <w:r w:rsidRPr="004B5309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2"/>
        <w:gridCol w:w="2135"/>
        <w:gridCol w:w="1698"/>
        <w:gridCol w:w="441"/>
        <w:gridCol w:w="2726"/>
        <w:gridCol w:w="1698"/>
      </w:tblGrid>
      <w:tr w:rsidR="00A91A73" w:rsidRPr="00762200" w:rsidTr="007F3F48">
        <w:trPr>
          <w:cantSplit/>
          <w:trHeight w:val="1012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A73" w:rsidRPr="00762200" w:rsidRDefault="00A91A73" w:rsidP="007F3F48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Lp.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A73" w:rsidRPr="00762200" w:rsidRDefault="00A91A73" w:rsidP="007F3F48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Taryfa  wg OSD</w:t>
            </w:r>
          </w:p>
        </w:tc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A73" w:rsidRPr="00762200" w:rsidRDefault="00A91A73" w:rsidP="007F3F48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Cena jednostkowa netto zł/</w:t>
            </w:r>
            <w:proofErr w:type="spellStart"/>
            <w:r w:rsidRPr="00762200">
              <w:rPr>
                <w:sz w:val="22"/>
                <w:szCs w:val="22"/>
              </w:rPr>
              <w:t>MWh</w:t>
            </w:r>
            <w:proofErr w:type="spellEnd"/>
          </w:p>
          <w:p w:rsidR="00A91A73" w:rsidRPr="00762200" w:rsidRDefault="00A91A73" w:rsidP="007F3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A73" w:rsidRPr="00762200" w:rsidRDefault="00A91A73" w:rsidP="007F3F48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Lp.</w:t>
            </w: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A73" w:rsidRPr="00762200" w:rsidRDefault="00A91A73" w:rsidP="007F3F48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Taryfa  wg OSD</w:t>
            </w:r>
          </w:p>
        </w:tc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A73" w:rsidRPr="00762200" w:rsidRDefault="00A91A73" w:rsidP="007F3F48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Cena jednostkowa netto zł/</w:t>
            </w:r>
            <w:proofErr w:type="spellStart"/>
            <w:r w:rsidRPr="00762200">
              <w:rPr>
                <w:sz w:val="22"/>
                <w:szCs w:val="22"/>
              </w:rPr>
              <w:t>MWh</w:t>
            </w:r>
            <w:proofErr w:type="spellEnd"/>
          </w:p>
          <w:p w:rsidR="00A91A73" w:rsidRPr="00762200" w:rsidRDefault="00A91A73" w:rsidP="007F3F48">
            <w:pPr>
              <w:jc w:val="center"/>
              <w:rPr>
                <w:sz w:val="22"/>
                <w:szCs w:val="22"/>
              </w:rPr>
            </w:pPr>
          </w:p>
        </w:tc>
      </w:tr>
      <w:tr w:rsidR="00B438F4" w:rsidRPr="00762200" w:rsidTr="007F3F48">
        <w:trPr>
          <w:cantSplit/>
          <w:trHeight w:val="1012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  <w:lang w:val="en-US"/>
              </w:rPr>
            </w:pPr>
            <w:r w:rsidRPr="007622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  <w:lang w:val="en-US"/>
              </w:rPr>
            </w:pPr>
            <w:r w:rsidRPr="00762200">
              <w:rPr>
                <w:sz w:val="22"/>
                <w:szCs w:val="22"/>
                <w:lang w:val="en-US"/>
              </w:rPr>
              <w:t>C11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B23 – szczyt  popołudniowy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</w:tr>
      <w:tr w:rsidR="00B438F4" w:rsidRPr="00762200" w:rsidTr="007F3F48">
        <w:trPr>
          <w:cantSplit/>
          <w:trHeight w:val="1012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C21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B23 – pozostałe godziny doby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</w:tr>
      <w:tr w:rsidR="00B438F4" w:rsidRPr="00762200" w:rsidTr="007F3F48">
        <w:trPr>
          <w:cantSplit/>
          <w:trHeight w:val="1012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O12 – dzień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 w:rsidRPr="00826B90">
              <w:rPr>
                <w:sz w:val="22"/>
                <w:szCs w:val="22"/>
              </w:rPr>
              <w:t>G11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</w:tr>
      <w:tr w:rsidR="00B438F4" w:rsidRPr="00762200" w:rsidTr="007F3F48">
        <w:trPr>
          <w:cantSplit/>
          <w:trHeight w:val="1012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O12 – noc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7F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 w:rsidRPr="00826B90">
              <w:rPr>
                <w:sz w:val="22"/>
                <w:szCs w:val="22"/>
              </w:rPr>
              <w:t>G12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</w:tr>
      <w:tr w:rsidR="00B438F4" w:rsidRPr="00762200" w:rsidTr="00790F39">
        <w:trPr>
          <w:cantSplit/>
          <w:trHeight w:val="1012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R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826B9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B21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</w:tr>
      <w:tr w:rsidR="00B438F4" w:rsidRPr="00762200" w:rsidTr="007F3F48">
        <w:trPr>
          <w:cantSplit/>
          <w:trHeight w:val="1012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 w:rsidRPr="00762200">
              <w:rPr>
                <w:sz w:val="22"/>
                <w:szCs w:val="22"/>
              </w:rPr>
              <w:t>B23 – szczyt przedpołudniowy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762200" w:rsidRDefault="00B438F4" w:rsidP="00B43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Default="00B438F4" w:rsidP="00B43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Pr="00826B90" w:rsidRDefault="00B438F4" w:rsidP="00B43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F4" w:rsidRDefault="00B438F4" w:rsidP="00B438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59FC" w:rsidRDefault="00A059FC" w:rsidP="00A059FC">
      <w:pPr>
        <w:pStyle w:val="INFORMACJAPODSTAWOWANUMEROWANA"/>
        <w:numPr>
          <w:ilvl w:val="0"/>
          <w:numId w:val="0"/>
        </w:numPr>
        <w:ind w:left="417"/>
        <w:jc w:val="both"/>
      </w:pPr>
    </w:p>
    <w:p w:rsidR="008E6307" w:rsidRPr="004B5309" w:rsidRDefault="008E6307">
      <w:pPr>
        <w:pStyle w:val="INFORMACJAPODSTAWOWANUMEROWANA"/>
        <w:jc w:val="both"/>
      </w:pPr>
      <w:r w:rsidRPr="004B5309">
        <w:t>Cen</w:t>
      </w:r>
      <w:r w:rsidR="00D85CC8" w:rsidRPr="004B5309">
        <w:t>y jednostkowe</w:t>
      </w:r>
      <w:r w:rsidR="006577D5" w:rsidRPr="004B5309">
        <w:t xml:space="preserve"> określone w ust. 1 nie ulegną</w:t>
      </w:r>
      <w:r w:rsidRPr="004B5309">
        <w:t xml:space="preserve"> zmiani</w:t>
      </w:r>
      <w:r w:rsidR="009624E7">
        <w:t>e w okresie obowiązywania Umowy, z zastrzeżeniem sytuacji opisanych w § 1</w:t>
      </w:r>
      <w:r w:rsidR="006B3E98">
        <w:t>3</w:t>
      </w:r>
      <w:r w:rsidR="009624E7">
        <w:t xml:space="preserve"> ust. 2.</w:t>
      </w:r>
    </w:p>
    <w:p w:rsidR="008E6307" w:rsidRPr="004B5309" w:rsidRDefault="008E6307" w:rsidP="00EA7A5B">
      <w:pPr>
        <w:pStyle w:val="INFORMACJAPODSTAWOWANUMEROWANA"/>
        <w:jc w:val="both"/>
      </w:pPr>
      <w:r w:rsidRPr="004B5309">
        <w:t>Należność Wykonawcy za zużytą energię elektryczną w okresach rozliczeniowych obliczana będzie indywidualnie dla każdego punktu poboru jako iloczyn ilości sprzedanej energii elektrycznej ustalonej na podstawie wskazań urządz</w:t>
      </w:r>
      <w:r w:rsidR="004B5309">
        <w:t xml:space="preserve">eń pomiarowych zainstalowanych </w:t>
      </w:r>
      <w:r w:rsidRPr="004B5309">
        <w:t>w układach pomiarowo-rozliczeniowych i ceny jednostkowej e</w:t>
      </w:r>
      <w:r w:rsidR="004B5309">
        <w:t xml:space="preserve">nergii elektrycznej określonej </w:t>
      </w:r>
      <w:r w:rsidRPr="004B5309">
        <w:t>w §</w:t>
      </w:r>
      <w:r w:rsidR="00EA7A5B" w:rsidRPr="004B5309">
        <w:t xml:space="preserve"> </w:t>
      </w:r>
      <w:r w:rsidRPr="004B5309">
        <w:t xml:space="preserve">6 ust. 1 </w:t>
      </w:r>
      <w:r w:rsidR="004B5309" w:rsidRPr="004B5309">
        <w:t xml:space="preserve">Umowy </w:t>
      </w:r>
      <w:r w:rsidRPr="004B5309">
        <w:t xml:space="preserve">odpowiedniej dla danego punktu poboru. </w:t>
      </w:r>
    </w:p>
    <w:p w:rsidR="008E6307" w:rsidRPr="004B5309" w:rsidRDefault="008E6307" w:rsidP="00C90DD6">
      <w:pPr>
        <w:pStyle w:val="INFORMACJAPODSTAWOWANUMEROWANA"/>
        <w:numPr>
          <w:ilvl w:val="0"/>
          <w:numId w:val="0"/>
        </w:numPr>
        <w:ind w:left="426" w:hanging="66"/>
        <w:jc w:val="both"/>
      </w:pPr>
      <w:r w:rsidRPr="004B5309">
        <w:t xml:space="preserve"> Do wyliczonej należności Wykonawca doliczy p</w:t>
      </w:r>
      <w:r w:rsidR="00C90DD6">
        <w:t xml:space="preserve">odatek VAT według obowiązującej </w:t>
      </w:r>
      <w:r w:rsidRPr="004B5309">
        <w:t>stawki.</w:t>
      </w:r>
    </w:p>
    <w:p w:rsidR="008E6307" w:rsidRPr="004B5309" w:rsidRDefault="008E6307">
      <w:pPr>
        <w:pStyle w:val="INFORMACJAPODSTAWOWANUMEROWANA"/>
        <w:jc w:val="both"/>
      </w:pPr>
      <w:r w:rsidRPr="004B5309">
        <w:lastRenderedPageBreak/>
        <w:t xml:space="preserve">Rozliczenia kosztów sprzedanej energii odbywać się będą na podstawie odczytów rozliczeniowych układów pomiarowo-rozliczeniowych dokonywanych przez Operatora Systemu Dystrybucyjnego zgodnie z ich okresem rozliczeniowym. </w:t>
      </w:r>
    </w:p>
    <w:p w:rsidR="008E6307" w:rsidRPr="004B5309" w:rsidRDefault="008E6307">
      <w:pPr>
        <w:pStyle w:val="INFORMACJAPODSTAWOWANUMEROWANA"/>
        <w:jc w:val="both"/>
      </w:pPr>
      <w:r w:rsidRPr="004B5309">
        <w:t>Faktury rozliczeniowe wystawiane będą na koniec okresu rozliczeniowego</w:t>
      </w:r>
      <w:r w:rsidR="00850BEF" w:rsidRPr="004B5309">
        <w:t xml:space="preserve"> i przekazane Wykonawcy. </w:t>
      </w:r>
      <w:r w:rsidRPr="004B5309">
        <w:t>Podstawą wystawienia faktur będą odczyty liczników pomiarowych przeprowadzone przez Op</w:t>
      </w:r>
      <w:r w:rsidR="00850BEF" w:rsidRPr="004B5309">
        <w:t>eratora Systemu Dystrybucyjnego</w:t>
      </w:r>
      <w:r w:rsidR="00CE7C73">
        <w:t xml:space="preserve">, a w przypadku ryczałtu jego ustalona wysokość. </w:t>
      </w:r>
      <w:r w:rsidR="001871AF">
        <w:t xml:space="preserve">  </w:t>
      </w:r>
    </w:p>
    <w:p w:rsidR="006577D5" w:rsidRPr="004B5309" w:rsidRDefault="008E6307">
      <w:pPr>
        <w:pStyle w:val="INFORMACJAPODSTAWOWANUMEROWANA"/>
        <w:jc w:val="both"/>
      </w:pPr>
      <w:r w:rsidRPr="004B5309">
        <w:t xml:space="preserve">Należności za energię elektryczną regulowane będą na podstawie faktur wystawionych przez Wykonawcę. </w:t>
      </w:r>
    </w:p>
    <w:p w:rsidR="008E6307" w:rsidRPr="004B5309" w:rsidRDefault="008E6307">
      <w:pPr>
        <w:pStyle w:val="INFORMACJAPODSTAWOWANUMEROWANA"/>
        <w:jc w:val="both"/>
      </w:pPr>
      <w:r w:rsidRPr="004B5309">
        <w:t>Na wniosek Zamawiającego Wykonawca zobowiązany jest do wystawienia faktur zbiorczych dla punktów poboru wskazanych przez Zamawiającego.</w:t>
      </w:r>
    </w:p>
    <w:p w:rsidR="008E6307" w:rsidRDefault="008E6307">
      <w:pPr>
        <w:pStyle w:val="INFORMACJAPODSTAWOWANUMEROWANA"/>
        <w:jc w:val="both"/>
      </w:pPr>
      <w:r w:rsidRPr="004B5309">
        <w:t>W przypadku, o któr</w:t>
      </w:r>
      <w:r w:rsidR="006577D5" w:rsidRPr="004B5309">
        <w:t>ym</w:t>
      </w:r>
      <w:r w:rsidRPr="004B5309">
        <w:t xml:space="preserve"> mowa w ust. </w:t>
      </w:r>
      <w:r w:rsidR="00850BEF" w:rsidRPr="004B5309">
        <w:t>7</w:t>
      </w:r>
      <w:r w:rsidRPr="004B5309">
        <w:t xml:space="preserve">, do każdej faktury zbiorczej Wykonawca załączy specyfikację określającą ilość energii elektrycznej pobranej w </w:t>
      </w:r>
      <w:r w:rsidR="004B5309">
        <w:t xml:space="preserve">poszczególnych punktach poboru </w:t>
      </w:r>
      <w:r w:rsidRPr="004B5309">
        <w:t>z uwz</w:t>
      </w:r>
      <w:r w:rsidR="00850BEF" w:rsidRPr="004B5309">
        <w:t>ględnieniem nr punktu poboru energii elektrycznej</w:t>
      </w:r>
      <w:r w:rsidRPr="004B5309">
        <w:t xml:space="preserve"> oraz wysokości należności wynikających z tego tytułu.</w:t>
      </w:r>
    </w:p>
    <w:p w:rsidR="00CB5EE2" w:rsidRPr="004B5309" w:rsidRDefault="00CB5EE2" w:rsidP="00CB5EE2">
      <w:pPr>
        <w:pStyle w:val="INFORMACJAPODSTAWOWANUMEROWANA"/>
        <w:numPr>
          <w:ilvl w:val="0"/>
          <w:numId w:val="0"/>
        </w:numPr>
        <w:ind w:left="417"/>
        <w:jc w:val="both"/>
      </w:pP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§</w:t>
      </w:r>
      <w:r w:rsidR="00285D8A" w:rsidRPr="004B5309">
        <w:rPr>
          <w:b/>
        </w:rPr>
        <w:t xml:space="preserve"> </w:t>
      </w:r>
      <w:r w:rsidRPr="004B5309">
        <w:rPr>
          <w:b/>
        </w:rPr>
        <w:t>7</w:t>
      </w:r>
      <w:r w:rsidR="00285D8A" w:rsidRPr="004B5309">
        <w:rPr>
          <w:b/>
        </w:rPr>
        <w:t>.</w:t>
      </w:r>
    </w:p>
    <w:p w:rsidR="008E6307" w:rsidRPr="004B5309" w:rsidRDefault="008E6307">
      <w:pPr>
        <w:pStyle w:val="Nagwek5"/>
        <w:rPr>
          <w:sz w:val="24"/>
          <w:szCs w:val="24"/>
        </w:rPr>
      </w:pPr>
      <w:r w:rsidRPr="004B5309">
        <w:rPr>
          <w:sz w:val="24"/>
          <w:szCs w:val="24"/>
        </w:rPr>
        <w:t xml:space="preserve">Płatności </w:t>
      </w:r>
    </w:p>
    <w:p w:rsidR="009F2257" w:rsidRPr="004B5309" w:rsidRDefault="009F2257" w:rsidP="009F2257"/>
    <w:p w:rsidR="008E6307" w:rsidRPr="004B5309" w:rsidRDefault="008E6307">
      <w:pPr>
        <w:numPr>
          <w:ilvl w:val="0"/>
          <w:numId w:val="8"/>
        </w:numPr>
        <w:ind w:left="411" w:hanging="360"/>
        <w:jc w:val="both"/>
      </w:pPr>
      <w:r w:rsidRPr="004B5309">
        <w:t>Wynagrodzenie Wykonawcy z uwzględnienie</w:t>
      </w:r>
      <w:r w:rsidR="006A428E" w:rsidRPr="004B5309">
        <w:t xml:space="preserve">m zużycia energii elektrycznej </w:t>
      </w:r>
      <w:r w:rsidRPr="004B5309">
        <w:t xml:space="preserve">wyniesie: </w:t>
      </w:r>
    </w:p>
    <w:p w:rsidR="008E6307" w:rsidRPr="004B5309" w:rsidRDefault="008E6307">
      <w:pPr>
        <w:numPr>
          <w:ilvl w:val="0"/>
          <w:numId w:val="14"/>
        </w:numPr>
        <w:jc w:val="both"/>
      </w:pPr>
      <w:r w:rsidRPr="004B5309">
        <w:t xml:space="preserve">brutto: </w:t>
      </w:r>
      <w:r w:rsidR="006A428E" w:rsidRPr="004B5309">
        <w:t>.......................</w:t>
      </w:r>
      <w:r w:rsidRPr="004B5309">
        <w:t xml:space="preserve"> zł </w:t>
      </w:r>
    </w:p>
    <w:p w:rsidR="008E6307" w:rsidRPr="004B5309" w:rsidRDefault="008E6307">
      <w:pPr>
        <w:ind w:left="297"/>
        <w:jc w:val="both"/>
      </w:pPr>
      <w:r w:rsidRPr="004B5309">
        <w:t xml:space="preserve">(słownie : </w:t>
      </w:r>
      <w:r w:rsidR="006A428E" w:rsidRPr="004B5309">
        <w:t>...................................................</w:t>
      </w:r>
      <w:r w:rsidRPr="004B5309">
        <w:t>);</w:t>
      </w:r>
    </w:p>
    <w:p w:rsidR="008E6307" w:rsidRPr="004B5309" w:rsidRDefault="008E6307">
      <w:pPr>
        <w:tabs>
          <w:tab w:val="left" w:pos="822"/>
        </w:tabs>
        <w:ind w:left="408"/>
        <w:jc w:val="both"/>
      </w:pPr>
      <w:r w:rsidRPr="004B5309">
        <w:t xml:space="preserve">- netto: </w:t>
      </w:r>
      <w:r w:rsidR="006A428E" w:rsidRPr="004B5309">
        <w:t>..........................</w:t>
      </w:r>
      <w:r w:rsidR="00A35CBF">
        <w:t xml:space="preserve"> </w:t>
      </w:r>
      <w:r w:rsidRPr="004B5309">
        <w:t xml:space="preserve">zł, </w:t>
      </w:r>
    </w:p>
    <w:p w:rsidR="008E6307" w:rsidRPr="004B5309" w:rsidRDefault="008E6307">
      <w:pPr>
        <w:tabs>
          <w:tab w:val="left" w:pos="822"/>
        </w:tabs>
        <w:ind w:left="408"/>
        <w:jc w:val="both"/>
      </w:pPr>
      <w:r w:rsidRPr="004B5309">
        <w:t xml:space="preserve">- należny podatek VAT: </w:t>
      </w:r>
      <w:r w:rsidR="006A428E" w:rsidRPr="004B5309">
        <w:rPr>
          <w:bCs/>
        </w:rPr>
        <w:t>.....................................</w:t>
      </w:r>
      <w:r w:rsidR="006577D5" w:rsidRPr="004B5309">
        <w:t xml:space="preserve"> zł (</w:t>
      </w:r>
      <w:r w:rsidRPr="004B5309">
        <w:t xml:space="preserve">w chwili podpisania </w:t>
      </w:r>
      <w:r w:rsidR="004B5309" w:rsidRPr="004B5309">
        <w:t xml:space="preserve">Umowy </w:t>
      </w:r>
      <w:r w:rsidRPr="004B5309">
        <w:t>wynosi 23%)</w:t>
      </w:r>
    </w:p>
    <w:p w:rsidR="008E6307" w:rsidRPr="004B5309" w:rsidRDefault="008E6307">
      <w:pPr>
        <w:numPr>
          <w:ilvl w:val="0"/>
          <w:numId w:val="8"/>
        </w:numPr>
        <w:tabs>
          <w:tab w:val="clear" w:pos="411"/>
          <w:tab w:val="num" w:pos="360"/>
          <w:tab w:val="left" w:pos="822"/>
        </w:tabs>
        <w:ind w:left="360" w:hanging="360"/>
        <w:jc w:val="both"/>
      </w:pPr>
      <w:r w:rsidRPr="004B5309">
        <w:t xml:space="preserve">Należności wynikające z faktur VAT będą płatne przez Zamawiającego w terminie </w:t>
      </w:r>
      <w:r w:rsidR="006577D5" w:rsidRPr="008C1CC6">
        <w:t>21</w:t>
      </w:r>
      <w:r w:rsidRPr="004B5309">
        <w:t xml:space="preserve"> dni od daty otrzymania prawidłowo wystawionej faktury. </w:t>
      </w:r>
    </w:p>
    <w:p w:rsidR="008E6307" w:rsidRPr="004B5309" w:rsidRDefault="008E6307">
      <w:pPr>
        <w:numPr>
          <w:ilvl w:val="0"/>
          <w:numId w:val="8"/>
        </w:numPr>
        <w:tabs>
          <w:tab w:val="clear" w:pos="411"/>
          <w:tab w:val="num" w:pos="360"/>
          <w:tab w:val="left" w:pos="822"/>
        </w:tabs>
        <w:ind w:left="360" w:hanging="360"/>
        <w:jc w:val="both"/>
      </w:pPr>
      <w:r w:rsidRPr="004B5309">
        <w:t xml:space="preserve">Strony określają, iż datą realizacji płatności uznaje się dzień złożenia przez Zamawiającego polecenia zapłaty środków na rachunek bankowy Wykonawcy. Należność będzie płatna przelewem na rachunek bankowy Wykonawcy wskazany </w:t>
      </w:r>
      <w:r w:rsidR="00A35CBF">
        <w:br/>
      </w:r>
      <w:r w:rsidRPr="004B5309">
        <w:t>na fakturze.</w:t>
      </w:r>
    </w:p>
    <w:p w:rsidR="009624E7" w:rsidRPr="004B5309" w:rsidRDefault="009624E7" w:rsidP="009624E7">
      <w:pPr>
        <w:numPr>
          <w:ilvl w:val="0"/>
          <w:numId w:val="8"/>
        </w:numPr>
        <w:tabs>
          <w:tab w:val="clear" w:pos="411"/>
          <w:tab w:val="num" w:pos="360"/>
          <w:tab w:val="left" w:pos="822"/>
        </w:tabs>
        <w:ind w:left="360" w:hanging="360"/>
        <w:jc w:val="both"/>
      </w:pPr>
      <w:r w:rsidRPr="004B5309">
        <w:t xml:space="preserve">Za przekroczenie terminów płatności Wykonawcy przysługiwać będą odsetki </w:t>
      </w:r>
      <w:r>
        <w:t>zgodnie z aktualnie obowiązującymi przepisami.</w:t>
      </w:r>
    </w:p>
    <w:p w:rsidR="008E6307" w:rsidRPr="004B5309" w:rsidRDefault="008E6307">
      <w:pPr>
        <w:numPr>
          <w:ilvl w:val="0"/>
          <w:numId w:val="8"/>
        </w:numPr>
        <w:tabs>
          <w:tab w:val="clear" w:pos="411"/>
          <w:tab w:val="num" w:pos="360"/>
          <w:tab w:val="left" w:pos="822"/>
        </w:tabs>
        <w:ind w:left="360" w:hanging="360"/>
        <w:jc w:val="both"/>
      </w:pPr>
      <w:r w:rsidRPr="004B5309">
        <w:t>W przypadku uzasadnionych wątpliwości co do prawidłowości wystawionej faktury Zamawiający złoży pisemną reklamację. Reklamacja winna być rozpatrzona przez Wykonawcę w terminie do 14 dni.</w:t>
      </w:r>
    </w:p>
    <w:p w:rsidR="008E6307" w:rsidRPr="004B5309" w:rsidRDefault="008E6307">
      <w:pPr>
        <w:numPr>
          <w:ilvl w:val="0"/>
          <w:numId w:val="8"/>
        </w:numPr>
        <w:tabs>
          <w:tab w:val="clear" w:pos="411"/>
          <w:tab w:val="num" w:pos="360"/>
          <w:tab w:val="left" w:pos="822"/>
        </w:tabs>
        <w:ind w:left="360" w:hanging="360"/>
        <w:jc w:val="both"/>
      </w:pPr>
      <w:r w:rsidRPr="004B5309">
        <w:t>Nierozpatrzenie reklamacji w ciągu 14 dni od dnia jej doręczenia jest jednoznaczne z jej uznaniem.</w:t>
      </w:r>
    </w:p>
    <w:p w:rsidR="008E6307" w:rsidRPr="004B5309" w:rsidRDefault="008E6307">
      <w:pPr>
        <w:numPr>
          <w:ilvl w:val="0"/>
          <w:numId w:val="8"/>
        </w:numPr>
        <w:tabs>
          <w:tab w:val="clear" w:pos="411"/>
          <w:tab w:val="num" w:pos="360"/>
          <w:tab w:val="left" w:pos="822"/>
        </w:tabs>
        <w:ind w:left="360" w:hanging="360"/>
        <w:jc w:val="both"/>
      </w:pPr>
      <w:r w:rsidRPr="004B5309">
        <w:t xml:space="preserve">Wierzytelności przysługujące Wykonawcy z tytułu niniejszej </w:t>
      </w:r>
      <w:r w:rsidR="004B5309" w:rsidRPr="004B5309">
        <w:t xml:space="preserve">Umowy </w:t>
      </w:r>
      <w:r w:rsidRPr="004B5309">
        <w:t>nie mogą być przedmiotem przelewu na inny podmiot</w:t>
      </w:r>
      <w:r w:rsidR="00A35CBF">
        <w:t xml:space="preserve"> </w:t>
      </w:r>
      <w:r w:rsidRPr="004B5309">
        <w:t>bez pisemnej zgody Zamawiającego.</w:t>
      </w:r>
    </w:p>
    <w:p w:rsidR="00A51588" w:rsidRPr="004B5309" w:rsidRDefault="00A51588">
      <w:pPr>
        <w:jc w:val="center"/>
        <w:rPr>
          <w:b/>
        </w:rPr>
      </w:pPr>
    </w:p>
    <w:p w:rsidR="008E6307" w:rsidRPr="00A91AE1" w:rsidRDefault="008E6307">
      <w:pPr>
        <w:jc w:val="center"/>
        <w:rPr>
          <w:b/>
        </w:rPr>
      </w:pPr>
      <w:r w:rsidRPr="00A91AE1">
        <w:rPr>
          <w:b/>
        </w:rPr>
        <w:t>§</w:t>
      </w:r>
      <w:r w:rsidR="00285D8A" w:rsidRPr="00A91AE1">
        <w:rPr>
          <w:b/>
        </w:rPr>
        <w:t xml:space="preserve"> </w:t>
      </w:r>
      <w:r w:rsidRPr="00A91AE1">
        <w:rPr>
          <w:b/>
        </w:rPr>
        <w:t>8</w:t>
      </w:r>
      <w:r w:rsidR="00285D8A" w:rsidRPr="00A91AE1">
        <w:rPr>
          <w:b/>
        </w:rPr>
        <w:t>.</w:t>
      </w:r>
    </w:p>
    <w:p w:rsidR="00474C5B" w:rsidRDefault="00474C5B">
      <w:pPr>
        <w:jc w:val="center"/>
        <w:rPr>
          <w:b/>
        </w:rPr>
      </w:pPr>
      <w:r w:rsidRPr="00A91AE1">
        <w:rPr>
          <w:b/>
        </w:rPr>
        <w:t>Zabezpieczenie należytego wykonania umowy</w:t>
      </w:r>
    </w:p>
    <w:p w:rsidR="00474C5B" w:rsidRDefault="00474C5B">
      <w:pPr>
        <w:jc w:val="center"/>
        <w:rPr>
          <w:b/>
        </w:rPr>
      </w:pPr>
    </w:p>
    <w:p w:rsidR="00785AE4" w:rsidRPr="0019591B" w:rsidRDefault="00785AE4" w:rsidP="00785AE4">
      <w:pPr>
        <w:widowControl w:val="0"/>
        <w:numPr>
          <w:ilvl w:val="0"/>
          <w:numId w:val="40"/>
        </w:numPr>
        <w:tabs>
          <w:tab w:val="left" w:pos="360"/>
        </w:tabs>
        <w:ind w:left="426" w:hanging="426"/>
        <w:jc w:val="both"/>
        <w:rPr>
          <w:snapToGrid w:val="0"/>
        </w:rPr>
      </w:pPr>
      <w:r w:rsidRPr="008F3AF2">
        <w:t>Wykonawca wni</w:t>
      </w:r>
      <w:r>
        <w:t>ósł</w:t>
      </w:r>
      <w:r w:rsidRPr="008F3AF2">
        <w:t xml:space="preserve"> w formie określonej w art. 148 ust. 1 pkt ………. ustawy </w:t>
      </w:r>
      <w:proofErr w:type="spellStart"/>
      <w:r w:rsidRPr="008F3AF2">
        <w:t>pzp</w:t>
      </w:r>
      <w:proofErr w:type="spellEnd"/>
      <w:r w:rsidRPr="008F3AF2">
        <w:t>, tj.</w:t>
      </w:r>
      <w:r w:rsidRPr="008F3AF2">
        <w:br/>
        <w:t>w formie …………………………….zabezpieczenie należytego wykonania umowy</w:t>
      </w:r>
      <w:r>
        <w:t xml:space="preserve">. Zabezpieczenie zostało </w:t>
      </w:r>
      <w:r w:rsidRPr="008F3AF2">
        <w:t>wniesione zgodnie z ar</w:t>
      </w:r>
      <w:r>
        <w:t xml:space="preserve">t. 150 ust. 2 </w:t>
      </w:r>
      <w:proofErr w:type="spellStart"/>
      <w:r>
        <w:t>pzp</w:t>
      </w:r>
      <w:proofErr w:type="spellEnd"/>
      <w:r>
        <w:t xml:space="preserve">. w wysokości </w:t>
      </w:r>
      <w:r w:rsidR="00923DD5">
        <w:t>6</w:t>
      </w:r>
      <w:r w:rsidRPr="008F3AF2">
        <w:t xml:space="preserve">% </w:t>
      </w:r>
      <w:r w:rsidR="0034671D">
        <w:rPr>
          <w:color w:val="000000"/>
        </w:rPr>
        <w:t>ceny całkowitej podanej w ofercie</w:t>
      </w:r>
      <w:r w:rsidRPr="008F3AF2">
        <w:t xml:space="preserve"> tj. kwot</w:t>
      </w:r>
      <w:r>
        <w:t>ę</w:t>
      </w:r>
      <w:r w:rsidRPr="008F3AF2">
        <w:t xml:space="preserve"> ……………………… zł.</w:t>
      </w:r>
    </w:p>
    <w:p w:rsidR="00474C5B" w:rsidRPr="0019591B" w:rsidRDefault="00474C5B" w:rsidP="00474C5B">
      <w:pPr>
        <w:widowControl w:val="0"/>
        <w:numPr>
          <w:ilvl w:val="0"/>
          <w:numId w:val="40"/>
        </w:numPr>
        <w:tabs>
          <w:tab w:val="left" w:pos="360"/>
        </w:tabs>
        <w:ind w:left="426" w:hanging="426"/>
        <w:jc w:val="both"/>
        <w:rPr>
          <w:snapToGrid w:val="0"/>
        </w:rPr>
      </w:pPr>
      <w:r>
        <w:t>Zamawiający zwraca 100% zabezpieczenia w terminie 30 dni od dnia wykonania zamówienia i uznania przez zamawiającego za należycie wykonane.</w:t>
      </w:r>
    </w:p>
    <w:p w:rsidR="00A059FC" w:rsidRDefault="00A059FC">
      <w:pPr>
        <w:jc w:val="center"/>
        <w:rPr>
          <w:b/>
        </w:rPr>
      </w:pPr>
    </w:p>
    <w:p w:rsidR="00A122CC" w:rsidRDefault="00A122CC">
      <w:pPr>
        <w:jc w:val="center"/>
        <w:rPr>
          <w:b/>
        </w:rPr>
      </w:pPr>
    </w:p>
    <w:p w:rsidR="00474C5B" w:rsidRPr="004B5309" w:rsidRDefault="00474C5B">
      <w:pPr>
        <w:jc w:val="center"/>
        <w:rPr>
          <w:b/>
        </w:rPr>
      </w:pPr>
      <w:r>
        <w:rPr>
          <w:b/>
        </w:rPr>
        <w:t>§ 9.</w:t>
      </w: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Obowiązywanie Umowy, wstrzymanie dostaw</w:t>
      </w:r>
    </w:p>
    <w:p w:rsidR="009F2257" w:rsidRPr="004B5309" w:rsidRDefault="009F2257">
      <w:pPr>
        <w:jc w:val="center"/>
      </w:pPr>
    </w:p>
    <w:p w:rsidR="00A91A73" w:rsidRPr="004B5309" w:rsidRDefault="00A91A73" w:rsidP="00A91A73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 xml:space="preserve">Umowa wchodzi w życie dla punktów poboru określonych w załączniku nr 1 </w:t>
      </w:r>
      <w:r>
        <w:br/>
      </w:r>
      <w:r w:rsidRPr="004B5309">
        <w:t>do niniejszej Umowy</w:t>
      </w:r>
      <w:r w:rsidRPr="004D0E18">
        <w:rPr>
          <w:sz w:val="22"/>
          <w:szCs w:val="22"/>
        </w:rPr>
        <w:t xml:space="preserve"> </w:t>
      </w:r>
      <w:r w:rsidRPr="004B5309">
        <w:t xml:space="preserve">z dniem </w:t>
      </w:r>
      <w:r>
        <w:rPr>
          <w:b/>
          <w:bCs/>
        </w:rPr>
        <w:t>01.01.2020</w:t>
      </w:r>
      <w:r w:rsidRPr="004B5309">
        <w:rPr>
          <w:b/>
          <w:bCs/>
        </w:rPr>
        <w:t xml:space="preserve"> r.</w:t>
      </w:r>
      <w:r w:rsidRPr="004B5309">
        <w:rPr>
          <w:bCs/>
        </w:rPr>
        <w:t>,</w:t>
      </w:r>
      <w:r w:rsidRPr="004B5309">
        <w:t xml:space="preserve"> lecz nie wcześniej niż z dniem skutecznego rozwiązania dotychczasowych umów sprzedaży energii elektrycznej z poprzednim sprzedawcą oraz pozytywnym zakończeniem procedury zmiany sprzedawcy.</w:t>
      </w:r>
    </w:p>
    <w:p w:rsidR="008E6307" w:rsidRPr="00A91A73" w:rsidRDefault="008E6307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 xml:space="preserve">Umowa zostaje zawarta na czas oznaczony do dnia </w:t>
      </w:r>
      <w:r w:rsidR="006A428E" w:rsidRPr="004B5309">
        <w:rPr>
          <w:b/>
          <w:bCs/>
        </w:rPr>
        <w:t>31.12.20</w:t>
      </w:r>
      <w:r w:rsidR="006B3E98">
        <w:rPr>
          <w:b/>
          <w:bCs/>
        </w:rPr>
        <w:t>20</w:t>
      </w:r>
      <w:r w:rsidRPr="004B5309">
        <w:t xml:space="preserve"> </w:t>
      </w:r>
      <w:r w:rsidRPr="004B5309">
        <w:rPr>
          <w:b/>
          <w:bCs/>
        </w:rPr>
        <w:t>r</w:t>
      </w:r>
      <w:r w:rsidRPr="004B5309">
        <w:rPr>
          <w:b/>
        </w:rPr>
        <w:t>.</w:t>
      </w:r>
    </w:p>
    <w:p w:rsidR="00A91A73" w:rsidRPr="004B5309" w:rsidRDefault="00A91A73" w:rsidP="00A91A73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>Dzień wejścia Umowy w życie jest dniem rozpoczynającym sprzedaż energii elektrycznej przez Wykonawcę.</w:t>
      </w:r>
    </w:p>
    <w:p w:rsidR="003E7C1A" w:rsidRPr="004B5309" w:rsidRDefault="003E7C1A" w:rsidP="003E7C1A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 xml:space="preserve">W przypadku wystąpienia jakichkolwiek trudności przy procedurze zmiany sprzedawcy, Wykonawca niezwłocznie poinformuje o tym fakcie Zamawiającego. </w:t>
      </w:r>
    </w:p>
    <w:p w:rsidR="00EB6E9B" w:rsidRPr="004B5309" w:rsidRDefault="00EB6E9B" w:rsidP="00EB6E9B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 xml:space="preserve">Zamawiający </w:t>
      </w:r>
      <w:r>
        <w:t>przewiduje zakup energii dla dodatkowych punktów poboru nie ujętych</w:t>
      </w:r>
      <w:r w:rsidRPr="004B5309">
        <w:t xml:space="preserve"> w załączniku nr 1 do niniejszej Umowy w ok</w:t>
      </w:r>
      <w:r>
        <w:t>resie obowiązywania niniejszej U</w:t>
      </w:r>
      <w:r w:rsidRPr="004B5309">
        <w:t>mowy.</w:t>
      </w:r>
      <w:r w:rsidRPr="000B755D">
        <w:rPr>
          <w:iCs/>
          <w:color w:val="000000"/>
        </w:rPr>
        <w:t xml:space="preserve"> </w:t>
      </w:r>
      <w:r w:rsidRPr="006B1B2B">
        <w:rPr>
          <w:iCs/>
          <w:color w:val="000000"/>
        </w:rPr>
        <w:t>Zwiększenie punktów poboru lub zmiana grupy taryfowej możliwe jest jedynie w obrębie grup taryfowych, które zostały ujęte w SIWZ oraz wycenie w Formularzu Ofertowym Wykonawcy.</w:t>
      </w:r>
    </w:p>
    <w:p w:rsidR="003E7C1A" w:rsidRPr="004B5309" w:rsidRDefault="003E7C1A" w:rsidP="003E7C1A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 xml:space="preserve">Zakup energii elektrycznej dla </w:t>
      </w:r>
      <w:r w:rsidR="00CE7C73">
        <w:t>dodatkowych</w:t>
      </w:r>
      <w:r w:rsidRPr="004B5309">
        <w:t xml:space="preserve"> punktów nie wymaga sporządzenia aneksu </w:t>
      </w:r>
      <w:r w:rsidR="004B5309">
        <w:br/>
        <w:t>do U</w:t>
      </w:r>
      <w:r w:rsidRPr="004B5309">
        <w:t>mowy, jednakże Zamawiający zobowiązany jest powiadomić Wykonawcę pisemnie o nowych punktach poboru energii. Pisemna informacja będzie stanowi</w:t>
      </w:r>
      <w:r w:rsidR="004B5309">
        <w:t>ła integralną część podpisanej U</w:t>
      </w:r>
      <w:r w:rsidRPr="004B5309">
        <w:t>mowy.</w:t>
      </w:r>
    </w:p>
    <w:p w:rsidR="008E6307" w:rsidRPr="004B5309" w:rsidRDefault="008E6307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 xml:space="preserve">Strony postanawiają, że na wniosek Zamawiającego możliwe jest zaprzestanie zakupu energii elektrycznej dla jednego lub wybranych punktów poboru ujętych w </w:t>
      </w:r>
      <w:r w:rsidR="00BD6320">
        <w:t>załączniku nr </w:t>
      </w:r>
      <w:r w:rsidR="003E7C1A" w:rsidRPr="004B5309">
        <w:t>1 do</w:t>
      </w:r>
      <w:r w:rsidR="00064DE8" w:rsidRPr="004B5309">
        <w:t xml:space="preserve"> niniejszej</w:t>
      </w:r>
      <w:r w:rsidR="003E7C1A" w:rsidRPr="004B5309">
        <w:t xml:space="preserve"> </w:t>
      </w:r>
      <w:r w:rsidR="004B5309" w:rsidRPr="004B5309">
        <w:t>Umowy</w:t>
      </w:r>
      <w:r w:rsidR="007F0983" w:rsidRPr="007F0983">
        <w:rPr>
          <w:sz w:val="22"/>
          <w:szCs w:val="22"/>
        </w:rPr>
        <w:t xml:space="preserve"> </w:t>
      </w:r>
      <w:r w:rsidRPr="004B5309">
        <w:t xml:space="preserve">i nie stanowi ono rozwiązania całej </w:t>
      </w:r>
      <w:r w:rsidR="004B5309" w:rsidRPr="004B5309">
        <w:t xml:space="preserve">Umowy </w:t>
      </w:r>
      <w:r w:rsidRPr="004B5309">
        <w:t xml:space="preserve">chyba, że przedmiotem wypowiedzenia są wszystkie punkty poboru określone </w:t>
      </w:r>
      <w:r w:rsidR="003E7C1A" w:rsidRPr="004B5309">
        <w:t>w załączniku nr 1 do</w:t>
      </w:r>
      <w:r w:rsidR="00064DE8" w:rsidRPr="004B5309">
        <w:t xml:space="preserve"> niniejszej</w:t>
      </w:r>
      <w:r w:rsidR="004B5309">
        <w:t xml:space="preserve"> U</w:t>
      </w:r>
      <w:r w:rsidR="003E7C1A" w:rsidRPr="004B5309">
        <w:t>mowy</w:t>
      </w:r>
      <w:r w:rsidRPr="004B5309">
        <w:t>. Zmniejszenie ilości punktów poboru dokonane mogą być poprzez pisemne zawiadomienie Wykonawcy. Pisemna informacja będzie stanowi</w:t>
      </w:r>
      <w:r w:rsidR="004B5309">
        <w:t>ła integralną część podpisanej U</w:t>
      </w:r>
      <w:r w:rsidRPr="004B5309">
        <w:t xml:space="preserve">mowy. </w:t>
      </w:r>
    </w:p>
    <w:p w:rsidR="008E6307" w:rsidRPr="004B5309" w:rsidRDefault="008E6307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 xml:space="preserve">Z tytułu zaprzestania zakupu energii, o której mowa w </w:t>
      </w:r>
      <w:r w:rsidR="003E7C1A" w:rsidRPr="004B5309">
        <w:rPr>
          <w:bCs/>
        </w:rPr>
        <w:t>§</w:t>
      </w:r>
      <w:r w:rsidR="00285D8A" w:rsidRPr="004B5309">
        <w:rPr>
          <w:bCs/>
        </w:rPr>
        <w:t xml:space="preserve"> </w:t>
      </w:r>
      <w:r w:rsidR="00490341">
        <w:rPr>
          <w:bCs/>
        </w:rPr>
        <w:t>9</w:t>
      </w:r>
      <w:r w:rsidR="00AE5546">
        <w:rPr>
          <w:bCs/>
        </w:rPr>
        <w:t xml:space="preserve"> ust. </w:t>
      </w:r>
      <w:r w:rsidR="00A91A73">
        <w:rPr>
          <w:bCs/>
        </w:rPr>
        <w:t>7</w:t>
      </w:r>
      <w:r w:rsidRPr="004B5309">
        <w:rPr>
          <w:bCs/>
        </w:rPr>
        <w:t xml:space="preserve"> Wykonawcy nie przysługuje żadne roszczenie względem Zamawiającego.</w:t>
      </w:r>
    </w:p>
    <w:p w:rsidR="008E6307" w:rsidRPr="004B5309" w:rsidRDefault="008E6307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 xml:space="preserve">Dla realizacji </w:t>
      </w:r>
      <w:r w:rsidR="004B5309" w:rsidRPr="004B5309">
        <w:t xml:space="preserve">Umowy </w:t>
      </w:r>
      <w:r w:rsidRPr="004B5309">
        <w:t>w zakresie każdego punktu poboru konieczne jest jednoczesne obowiązywanie umów:</w:t>
      </w:r>
    </w:p>
    <w:p w:rsidR="008E6307" w:rsidRPr="004B5309" w:rsidRDefault="004B5309">
      <w:pPr>
        <w:numPr>
          <w:ilvl w:val="1"/>
          <w:numId w:val="6"/>
        </w:numPr>
        <w:tabs>
          <w:tab w:val="left" w:pos="720"/>
        </w:tabs>
        <w:ind w:left="720" w:hanging="360"/>
        <w:jc w:val="both"/>
      </w:pPr>
      <w:r w:rsidRPr="004B5309">
        <w:t xml:space="preserve">Umowy </w:t>
      </w:r>
      <w:r w:rsidR="008E6307" w:rsidRPr="004B5309">
        <w:t>o świadczenie usług dystrybucji</w:t>
      </w:r>
      <w:r w:rsidR="00285D8A" w:rsidRPr="004B5309">
        <w:t xml:space="preserve"> zawartej pomiędzy Zamawiającym </w:t>
      </w:r>
      <w:r w:rsidR="008E6307" w:rsidRPr="004B5309">
        <w:t>a OSD,</w:t>
      </w:r>
    </w:p>
    <w:p w:rsidR="008E6307" w:rsidRPr="004B5309" w:rsidRDefault="008E6307">
      <w:pPr>
        <w:numPr>
          <w:ilvl w:val="1"/>
          <w:numId w:val="6"/>
        </w:numPr>
        <w:tabs>
          <w:tab w:val="left" w:pos="720"/>
        </w:tabs>
        <w:ind w:left="720" w:hanging="360"/>
        <w:jc w:val="both"/>
      </w:pPr>
      <w:r w:rsidRPr="004B5309">
        <w:t xml:space="preserve">Generalnej </w:t>
      </w:r>
      <w:r w:rsidR="004B5309" w:rsidRPr="004B5309">
        <w:t xml:space="preserve">Umowy </w:t>
      </w:r>
      <w:r w:rsidRPr="004B5309">
        <w:t>Dystrybucyjnej za</w:t>
      </w:r>
      <w:r w:rsidR="003E7C1A" w:rsidRPr="004B5309">
        <w:t>wartej pomiędzy Wykonawcą a OSD.</w:t>
      </w:r>
    </w:p>
    <w:p w:rsidR="008E6307" w:rsidRPr="004B5309" w:rsidRDefault="008E6307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 xml:space="preserve">Zamawiający oświadcza, że Umowa o świadczenie usług dystrybucji, o której mowa </w:t>
      </w:r>
      <w:r w:rsidRPr="004B5309">
        <w:br/>
        <w:t>w §</w:t>
      </w:r>
      <w:r w:rsidR="00EA7A5B" w:rsidRPr="004B5309">
        <w:t xml:space="preserve"> </w:t>
      </w:r>
      <w:r w:rsidR="00490341">
        <w:t>9</w:t>
      </w:r>
      <w:r w:rsidRPr="004B5309">
        <w:t xml:space="preserve"> ust.</w:t>
      </w:r>
      <w:r w:rsidR="00AE5546">
        <w:t xml:space="preserve"> </w:t>
      </w:r>
      <w:r w:rsidR="00A91A73">
        <w:t>9</w:t>
      </w:r>
      <w:r w:rsidR="00285D8A" w:rsidRPr="004B5309">
        <w:t xml:space="preserve"> lit. a)</w:t>
      </w:r>
      <w:r w:rsidRPr="004B5309">
        <w:t xml:space="preserve"> pozostanie ważna przez cały okres obowiązywania Umowy, a w przypadku jej rozwiązania, Zamawiający zobowiązany jest poinformować o tym Wykonawcę w formie pisemnej w terminie 7 dni od momentu złożenia oświadczenia o wypowiedzeniu </w:t>
      </w:r>
      <w:r w:rsidR="004B5309" w:rsidRPr="004B5309">
        <w:t>Umowy</w:t>
      </w:r>
      <w:r w:rsidR="004B5309">
        <w:t xml:space="preserve"> </w:t>
      </w:r>
      <w:r w:rsidRPr="004B5309">
        <w:t xml:space="preserve">o świadczenie usług dystrybucji pod rygorem rozwiązania niniejszej </w:t>
      </w:r>
      <w:r w:rsidR="004B5309" w:rsidRPr="004B5309">
        <w:t xml:space="preserve">Umowy </w:t>
      </w:r>
      <w:r w:rsidRPr="004B5309">
        <w:t>w części dotyczącej danego punktu poboru.</w:t>
      </w:r>
    </w:p>
    <w:p w:rsidR="009624E7" w:rsidRPr="004B5309" w:rsidRDefault="009624E7" w:rsidP="009624E7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>Wykonawca może wstrzymać dostarczanie energii elektrycznej</w:t>
      </w:r>
      <w:r w:rsidR="00DD1982">
        <w:t xml:space="preserve"> z uwzględnieniem zapisów ust. </w:t>
      </w:r>
      <w:r w:rsidR="00A91A73">
        <w:t>7</w:t>
      </w:r>
      <w:r w:rsidRPr="004B5309">
        <w:t xml:space="preserve"> niniejszego paragrafu w przypadku, gdy Zamawiający zwleka z zapłatą za pobraną energię elektryczną co najmniej jeden miesiąc po upływie terminu płatności, pomimo uprzedniego powiadomienia na piśmie o zamiarze </w:t>
      </w:r>
      <w:r>
        <w:t xml:space="preserve">wstrzymania dostawy energii elektrycznej </w:t>
      </w:r>
      <w:r w:rsidRPr="004B5309">
        <w:t>i wyznaczenia dodatkowego dwutygodniowego terminu do zapłaty z</w:t>
      </w:r>
      <w:r w:rsidR="00DD1982">
        <w:t>aległych i bieżących należności</w:t>
      </w:r>
      <w:r w:rsidR="00DD1982" w:rsidRPr="002F1653">
        <w:t>, a także, gdy w wyniku przeprowadzonej kontroli stwierdzono, że nastąpiło nielegalne pobieranie energii.</w:t>
      </w:r>
    </w:p>
    <w:p w:rsidR="008E6307" w:rsidRPr="004B5309" w:rsidRDefault="008E6307" w:rsidP="008951D3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lastRenderedPageBreak/>
        <w:t>W każdym z pr</w:t>
      </w:r>
      <w:r w:rsidR="003E7C1A" w:rsidRPr="004B5309">
        <w:t>zypadków określonych w §</w:t>
      </w:r>
      <w:r w:rsidR="00285D8A" w:rsidRPr="004B5309">
        <w:t xml:space="preserve"> </w:t>
      </w:r>
      <w:r w:rsidR="00490341">
        <w:t>9</w:t>
      </w:r>
      <w:r w:rsidR="00AE5546">
        <w:t xml:space="preserve"> ust. </w:t>
      </w:r>
      <w:r w:rsidR="00A91A73">
        <w:t>10</w:t>
      </w:r>
      <w:r w:rsidRPr="004B5309">
        <w:t xml:space="preserve"> i </w:t>
      </w:r>
      <w:r w:rsidR="00AE5546">
        <w:t>1</w:t>
      </w:r>
      <w:r w:rsidR="00A91A73">
        <w:t>1</w:t>
      </w:r>
      <w:r w:rsidRPr="004B5309">
        <w:t xml:space="preserve"> </w:t>
      </w:r>
      <w:r w:rsidR="004B5309" w:rsidRPr="004B5309">
        <w:t xml:space="preserve">Umowy </w:t>
      </w:r>
      <w:r w:rsidRPr="004B5309">
        <w:t>Zamawiający zobowiązany jest uregulować zobowiązania za zużytą energię elektryczną oraz inne należności wynikające ze wzajemnych rozliczeń.</w:t>
      </w:r>
    </w:p>
    <w:p w:rsidR="008E6307" w:rsidRPr="004B5309" w:rsidRDefault="00850BEF" w:rsidP="006A0143">
      <w:pPr>
        <w:numPr>
          <w:ilvl w:val="0"/>
          <w:numId w:val="5"/>
        </w:numPr>
        <w:tabs>
          <w:tab w:val="left" w:pos="360"/>
        </w:tabs>
        <w:ind w:left="360" w:hanging="360"/>
        <w:jc w:val="both"/>
      </w:pPr>
      <w:r w:rsidRPr="004B5309">
        <w:t>W przypadku zmiany danych</w:t>
      </w:r>
      <w:r w:rsidR="008E6307" w:rsidRPr="004B5309">
        <w:t xml:space="preserve"> udostępnionych przez OSD, które spowodowały zawyżenie lub zaniżenie należności za pobraną energię elektryczną, Wykonawca dokona korekty faktury.</w:t>
      </w:r>
    </w:p>
    <w:p w:rsidR="00A51588" w:rsidRDefault="00A51588">
      <w:pPr>
        <w:jc w:val="center"/>
        <w:rPr>
          <w:b/>
        </w:rPr>
      </w:pP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§</w:t>
      </w:r>
      <w:r w:rsidR="00285D8A" w:rsidRPr="004B5309">
        <w:rPr>
          <w:b/>
        </w:rPr>
        <w:t xml:space="preserve"> </w:t>
      </w:r>
      <w:r w:rsidR="00474C5B">
        <w:rPr>
          <w:b/>
        </w:rPr>
        <w:t>10</w:t>
      </w:r>
      <w:r w:rsidR="00285D8A" w:rsidRPr="004B5309">
        <w:rPr>
          <w:b/>
        </w:rPr>
        <w:t>.</w:t>
      </w:r>
    </w:p>
    <w:p w:rsidR="008E6307" w:rsidRPr="004B5309" w:rsidRDefault="008E6307">
      <w:pPr>
        <w:tabs>
          <w:tab w:val="left" w:pos="360"/>
        </w:tabs>
        <w:jc w:val="both"/>
        <w:rPr>
          <w:b/>
          <w:bCs/>
        </w:rPr>
      </w:pPr>
      <w:r w:rsidRPr="004B5309">
        <w:tab/>
      </w:r>
      <w:r w:rsidRPr="004B5309">
        <w:tab/>
      </w:r>
      <w:r w:rsidRPr="004B5309">
        <w:tab/>
      </w:r>
      <w:r w:rsidRPr="004B5309">
        <w:tab/>
      </w:r>
      <w:r w:rsidR="00A35CBF">
        <w:t xml:space="preserve">        </w:t>
      </w:r>
      <w:r w:rsidR="004B5309">
        <w:rPr>
          <w:b/>
          <w:bCs/>
        </w:rPr>
        <w:t>Nadzór nad realizacją U</w:t>
      </w:r>
      <w:r w:rsidRPr="004B5309">
        <w:rPr>
          <w:b/>
          <w:bCs/>
        </w:rPr>
        <w:t>mowy</w:t>
      </w:r>
    </w:p>
    <w:p w:rsidR="009F2257" w:rsidRPr="004B5309" w:rsidRDefault="009F2257">
      <w:pPr>
        <w:tabs>
          <w:tab w:val="left" w:pos="360"/>
        </w:tabs>
        <w:jc w:val="both"/>
      </w:pPr>
    </w:p>
    <w:p w:rsidR="00D73FDD" w:rsidRPr="004B5309" w:rsidRDefault="00D73FDD" w:rsidP="00D73FDD">
      <w:pPr>
        <w:numPr>
          <w:ilvl w:val="0"/>
          <w:numId w:val="22"/>
        </w:numPr>
        <w:tabs>
          <w:tab w:val="left" w:pos="360"/>
        </w:tabs>
        <w:ind w:left="360" w:hanging="360"/>
        <w:jc w:val="both"/>
        <w:rPr>
          <w:bCs/>
        </w:rPr>
      </w:pPr>
      <w:r w:rsidRPr="004B5309">
        <w:t xml:space="preserve">Przedstawicielem Wykonawcy w ramach realizacji niniejszej </w:t>
      </w:r>
      <w:r w:rsidR="004B5309" w:rsidRPr="004B5309">
        <w:t xml:space="preserve">Umowy </w:t>
      </w:r>
      <w:r w:rsidRPr="004B5309">
        <w:t xml:space="preserve">jest </w:t>
      </w:r>
      <w:r w:rsidR="00285D8A" w:rsidRPr="004B5309">
        <w:t>.................................</w:t>
      </w:r>
      <w:r w:rsidR="00BF6091">
        <w:t xml:space="preserve">, </w:t>
      </w:r>
      <w:r w:rsidRPr="004B5309">
        <w:rPr>
          <w:bCs/>
        </w:rPr>
        <w:t xml:space="preserve">tel. </w:t>
      </w:r>
      <w:r w:rsidR="00285D8A" w:rsidRPr="004B5309">
        <w:rPr>
          <w:bCs/>
        </w:rPr>
        <w:t>............................</w:t>
      </w:r>
      <w:r w:rsidRPr="004B5309">
        <w:rPr>
          <w:bCs/>
        </w:rPr>
        <w:t xml:space="preserve">, e-mail: </w:t>
      </w:r>
      <w:r w:rsidR="00285D8A" w:rsidRPr="004B5309">
        <w:rPr>
          <w:bCs/>
        </w:rPr>
        <w:t>.......................................................</w:t>
      </w:r>
    </w:p>
    <w:p w:rsidR="008E6307" w:rsidRPr="004B5309" w:rsidRDefault="008E6307">
      <w:pPr>
        <w:numPr>
          <w:ilvl w:val="0"/>
          <w:numId w:val="22"/>
        </w:numPr>
        <w:tabs>
          <w:tab w:val="left" w:pos="360"/>
        </w:tabs>
        <w:ind w:left="360" w:hanging="360"/>
        <w:jc w:val="both"/>
        <w:rPr>
          <w:bCs/>
        </w:rPr>
      </w:pPr>
      <w:r w:rsidRPr="004B5309">
        <w:t xml:space="preserve">Przedstawicielem Zamawiającego w ramach realizacji niniejszej </w:t>
      </w:r>
      <w:r w:rsidR="004B5309" w:rsidRPr="004B5309">
        <w:t xml:space="preserve">Umowy </w:t>
      </w:r>
      <w:r w:rsidRPr="004B5309">
        <w:t xml:space="preserve">jest </w:t>
      </w:r>
      <w:r w:rsidR="00285D8A" w:rsidRPr="004B5309">
        <w:t>................................</w:t>
      </w:r>
      <w:r w:rsidR="00561B76" w:rsidRPr="004B5309">
        <w:t>,</w:t>
      </w:r>
      <w:r w:rsidRPr="004B5309">
        <w:t xml:space="preserve"> </w:t>
      </w:r>
      <w:r w:rsidRPr="004B5309">
        <w:rPr>
          <w:bCs/>
        </w:rPr>
        <w:t xml:space="preserve">tel. </w:t>
      </w:r>
      <w:r w:rsidR="00285D8A" w:rsidRPr="004B5309">
        <w:rPr>
          <w:bCs/>
        </w:rPr>
        <w:t>............................</w:t>
      </w:r>
      <w:r w:rsidR="00561B76" w:rsidRPr="004B5309">
        <w:rPr>
          <w:bCs/>
        </w:rPr>
        <w:t>,</w:t>
      </w:r>
      <w:r w:rsidRPr="004B5309">
        <w:rPr>
          <w:bCs/>
        </w:rPr>
        <w:t xml:space="preserve"> faks </w:t>
      </w:r>
      <w:r w:rsidR="00285D8A" w:rsidRPr="004B5309">
        <w:rPr>
          <w:bCs/>
        </w:rPr>
        <w:t>..........................</w:t>
      </w:r>
      <w:r w:rsidRPr="004B5309">
        <w:rPr>
          <w:bCs/>
        </w:rPr>
        <w:t xml:space="preserve">, e-mail: </w:t>
      </w:r>
      <w:r w:rsidR="00285D8A" w:rsidRPr="004B5309">
        <w:rPr>
          <w:bCs/>
        </w:rPr>
        <w:t>...............................</w:t>
      </w:r>
    </w:p>
    <w:p w:rsidR="008E6307" w:rsidRPr="004B5309" w:rsidRDefault="008E6307">
      <w:pPr>
        <w:numPr>
          <w:ilvl w:val="0"/>
          <w:numId w:val="22"/>
        </w:numPr>
        <w:tabs>
          <w:tab w:val="left" w:pos="360"/>
        </w:tabs>
        <w:ind w:left="360" w:hanging="360"/>
        <w:jc w:val="both"/>
      </w:pPr>
      <w:r w:rsidRPr="004B5309">
        <w:t>Zmiana osób wymienionych w ust.</w:t>
      </w:r>
      <w:r w:rsidR="00850BEF" w:rsidRPr="004B5309">
        <w:t xml:space="preserve"> </w:t>
      </w:r>
      <w:r w:rsidRPr="004B5309">
        <w:t xml:space="preserve">1 i 2 wymaga poinformowania Wykonawcy/Zamawiającego w formie pisemnej. Zmiana ta nie wymaga zawarcia aneksu do Umowy. </w:t>
      </w:r>
    </w:p>
    <w:p w:rsidR="00A51588" w:rsidRPr="004B5309" w:rsidRDefault="00A51588">
      <w:pPr>
        <w:spacing w:line="200" w:lineRule="atLeast"/>
        <w:rPr>
          <w:b/>
          <w:bCs/>
        </w:rPr>
      </w:pPr>
    </w:p>
    <w:p w:rsidR="008E6307" w:rsidRPr="004B5309" w:rsidRDefault="00474C5B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§ 11</w:t>
      </w:r>
      <w:r w:rsidR="00285D8A" w:rsidRPr="004B5309">
        <w:rPr>
          <w:b/>
          <w:bCs/>
        </w:rPr>
        <w:t>.</w:t>
      </w:r>
    </w:p>
    <w:p w:rsidR="008E6307" w:rsidRPr="004B5309" w:rsidRDefault="008E6307">
      <w:pPr>
        <w:pStyle w:val="Nagwek4"/>
        <w:rPr>
          <w:szCs w:val="24"/>
        </w:rPr>
      </w:pPr>
      <w:r w:rsidRPr="004B5309">
        <w:rPr>
          <w:szCs w:val="24"/>
        </w:rPr>
        <w:t>Kary umowne</w:t>
      </w:r>
      <w:r w:rsidR="000756F3">
        <w:rPr>
          <w:szCs w:val="24"/>
        </w:rPr>
        <w:t>, odszkodowanie</w:t>
      </w:r>
    </w:p>
    <w:p w:rsidR="009F2257" w:rsidRPr="004B5309" w:rsidRDefault="009F2257" w:rsidP="009F2257"/>
    <w:p w:rsidR="008E6307" w:rsidRPr="004B5309" w:rsidRDefault="008E6307">
      <w:pPr>
        <w:numPr>
          <w:ilvl w:val="3"/>
          <w:numId w:val="6"/>
        </w:numPr>
        <w:tabs>
          <w:tab w:val="left" w:pos="360"/>
        </w:tabs>
        <w:spacing w:line="200" w:lineRule="atLeast"/>
        <w:ind w:left="360" w:hanging="360"/>
        <w:jc w:val="both"/>
        <w:rPr>
          <w:color w:val="000000"/>
        </w:rPr>
      </w:pPr>
      <w:r w:rsidRPr="004B5309">
        <w:rPr>
          <w:color w:val="000000"/>
        </w:rPr>
        <w:t xml:space="preserve">Wykonawca zapłaci Zamawiającemu karę umowną za odstąpienie od </w:t>
      </w:r>
      <w:r w:rsidR="004B5309" w:rsidRPr="004B5309">
        <w:rPr>
          <w:color w:val="000000"/>
        </w:rPr>
        <w:t xml:space="preserve">Umowy </w:t>
      </w:r>
      <w:r w:rsidRPr="004B5309">
        <w:rPr>
          <w:color w:val="000000"/>
        </w:rPr>
        <w:t xml:space="preserve">przez </w:t>
      </w:r>
      <w:r w:rsidR="008C1CC6">
        <w:rPr>
          <w:color w:val="000000"/>
        </w:rPr>
        <w:t>którąkolwiek ze stron</w:t>
      </w:r>
      <w:r w:rsidRPr="004B5309">
        <w:rPr>
          <w:color w:val="000000"/>
        </w:rPr>
        <w:t xml:space="preserve"> z przyczyn, za które odpowiedzialność ponosi Wykonawca w</w:t>
      </w:r>
      <w:r w:rsidR="008C1CC6">
        <w:rPr>
          <w:color w:val="000000"/>
        </w:rPr>
        <w:t> </w:t>
      </w:r>
      <w:r w:rsidRPr="004B5309">
        <w:rPr>
          <w:color w:val="000000"/>
        </w:rPr>
        <w:t>wysokości 15%</w:t>
      </w:r>
      <w:r w:rsidR="00A35CBF">
        <w:rPr>
          <w:color w:val="000000"/>
        </w:rPr>
        <w:t xml:space="preserve"> </w:t>
      </w:r>
      <w:r w:rsidRPr="004B5309">
        <w:rPr>
          <w:color w:val="000000"/>
        </w:rPr>
        <w:t xml:space="preserve">wynagrodzenia </w:t>
      </w:r>
      <w:r w:rsidR="00285D8A" w:rsidRPr="004B5309">
        <w:rPr>
          <w:color w:val="000000"/>
        </w:rPr>
        <w:t>umownego brutto określonego w § 7 ust. 1</w:t>
      </w:r>
      <w:r w:rsidRPr="004B5309">
        <w:rPr>
          <w:color w:val="000000"/>
        </w:rPr>
        <w:t xml:space="preserve"> Umowy.</w:t>
      </w:r>
    </w:p>
    <w:p w:rsidR="008E6307" w:rsidRPr="004B5309" w:rsidRDefault="008E6307">
      <w:pPr>
        <w:numPr>
          <w:ilvl w:val="3"/>
          <w:numId w:val="6"/>
        </w:numPr>
        <w:tabs>
          <w:tab w:val="left" w:pos="360"/>
        </w:tabs>
        <w:spacing w:line="200" w:lineRule="atLeast"/>
        <w:ind w:left="360" w:hanging="360"/>
        <w:jc w:val="both"/>
      </w:pPr>
      <w:r w:rsidRPr="00BD37BD">
        <w:rPr>
          <w:color w:val="000000"/>
        </w:rPr>
        <w:t xml:space="preserve">Zamawiający zapłaci Wykonawcy karę umowną za odstąpienie od </w:t>
      </w:r>
      <w:r w:rsidR="004B5309" w:rsidRPr="00BD37BD">
        <w:rPr>
          <w:color w:val="000000"/>
        </w:rPr>
        <w:t xml:space="preserve">Umowy </w:t>
      </w:r>
      <w:r w:rsidRPr="00BD37BD">
        <w:rPr>
          <w:color w:val="000000"/>
        </w:rPr>
        <w:t xml:space="preserve">przez </w:t>
      </w:r>
      <w:r w:rsidR="001D1C95">
        <w:rPr>
          <w:color w:val="000000"/>
        </w:rPr>
        <w:t>którąkolwiek ze stron</w:t>
      </w:r>
      <w:r w:rsidRPr="00BD37BD">
        <w:rPr>
          <w:color w:val="000000"/>
        </w:rPr>
        <w:t xml:space="preserve"> z przyczyn, za które ponosi </w:t>
      </w:r>
      <w:r w:rsidR="00315530">
        <w:rPr>
          <w:color w:val="000000"/>
        </w:rPr>
        <w:t>odpowiedzialność Zamawiający, w </w:t>
      </w:r>
      <w:r w:rsidRPr="00BD37BD">
        <w:rPr>
          <w:color w:val="000000"/>
        </w:rPr>
        <w:t>wysokości 15% wynagrodzenia umownego</w:t>
      </w:r>
      <w:r w:rsidR="006923CC" w:rsidRPr="004B5309">
        <w:rPr>
          <w:color w:val="000000"/>
        </w:rPr>
        <w:t xml:space="preserve"> brutto</w:t>
      </w:r>
      <w:r w:rsidR="00285D8A" w:rsidRPr="004B5309">
        <w:rPr>
          <w:color w:val="000000"/>
        </w:rPr>
        <w:t xml:space="preserve"> określonego w § </w:t>
      </w:r>
      <w:r w:rsidRPr="004B5309">
        <w:rPr>
          <w:color w:val="000000"/>
        </w:rPr>
        <w:t>7 ust.</w:t>
      </w:r>
      <w:r w:rsidR="00285D8A" w:rsidRPr="004B5309">
        <w:rPr>
          <w:color w:val="000000"/>
        </w:rPr>
        <w:t xml:space="preserve"> 1</w:t>
      </w:r>
      <w:r w:rsidRPr="004B5309">
        <w:rPr>
          <w:color w:val="000000"/>
        </w:rPr>
        <w:t>, po</w:t>
      </w:r>
      <w:r w:rsidR="00285D8A" w:rsidRPr="004B5309">
        <w:rPr>
          <w:color w:val="000000"/>
        </w:rPr>
        <w:t>za przypadkiem, który określa §</w:t>
      </w:r>
      <w:r w:rsidR="00EA7A5B" w:rsidRPr="004B5309">
        <w:rPr>
          <w:color w:val="000000"/>
        </w:rPr>
        <w:t xml:space="preserve"> </w:t>
      </w:r>
      <w:r w:rsidR="00474C5B">
        <w:rPr>
          <w:color w:val="000000"/>
        </w:rPr>
        <w:t>12</w:t>
      </w:r>
      <w:r w:rsidR="001D1C95">
        <w:rPr>
          <w:color w:val="000000"/>
        </w:rPr>
        <w:t xml:space="preserve"> ust. 1</w:t>
      </w:r>
      <w:r w:rsidRPr="004B5309">
        <w:rPr>
          <w:color w:val="000000"/>
        </w:rPr>
        <w:t>.</w:t>
      </w:r>
    </w:p>
    <w:p w:rsidR="003E7C1A" w:rsidRPr="00284155" w:rsidRDefault="003E7C1A" w:rsidP="003E7C1A">
      <w:pPr>
        <w:numPr>
          <w:ilvl w:val="3"/>
          <w:numId w:val="6"/>
        </w:numPr>
        <w:tabs>
          <w:tab w:val="left" w:pos="360"/>
        </w:tabs>
        <w:spacing w:line="200" w:lineRule="atLeast"/>
        <w:ind w:left="360" w:hanging="360"/>
        <w:jc w:val="both"/>
        <w:rPr>
          <w:color w:val="000000"/>
        </w:rPr>
      </w:pPr>
      <w:r w:rsidRPr="004B5309">
        <w:t xml:space="preserve">Jeżeli z winy Wykonawcy procedura zmiany sprzedawcy o której mowa w § 5 ust. 2 </w:t>
      </w:r>
      <w:r w:rsidR="00A35CBF">
        <w:br/>
      </w:r>
      <w:r w:rsidRPr="004B5309">
        <w:t>lit. a)</w:t>
      </w:r>
      <w:r w:rsidR="00A35CBF">
        <w:t xml:space="preserve"> </w:t>
      </w:r>
      <w:r w:rsidRPr="004B5309">
        <w:t>nie dojdzie do skutku w wymaganym terminie, uniemożliwiając tym samym rozpoczęcie sprzedaży energii elektrycznej zgodnie z umową, Wykonawca pokryje różnicę kosztów zakupu energii od sprzedawcy rezerwowego a kosztami zakupu energii od Wykonawcy z zastosowaniem cen określonych w §</w:t>
      </w:r>
      <w:r w:rsidR="00285D8A" w:rsidRPr="004B5309">
        <w:t xml:space="preserve"> </w:t>
      </w:r>
      <w:r w:rsidRPr="004B5309">
        <w:t>6 ust. 1 n</w:t>
      </w:r>
      <w:r w:rsidR="004B5309">
        <w:t>iniejszej U</w:t>
      </w:r>
      <w:r w:rsidRPr="004B5309">
        <w:t>mowy.</w:t>
      </w:r>
    </w:p>
    <w:p w:rsidR="00B5375F" w:rsidRPr="00B5375F" w:rsidRDefault="00B5375F" w:rsidP="003E7C1A">
      <w:pPr>
        <w:numPr>
          <w:ilvl w:val="3"/>
          <w:numId w:val="6"/>
        </w:numPr>
        <w:tabs>
          <w:tab w:val="left" w:pos="360"/>
        </w:tabs>
        <w:spacing w:line="200" w:lineRule="atLeast"/>
        <w:ind w:left="360" w:hanging="360"/>
        <w:jc w:val="both"/>
        <w:rPr>
          <w:color w:val="000000"/>
        </w:rPr>
      </w:pPr>
      <w:r w:rsidRPr="00B5375F">
        <w:rPr>
          <w:bCs/>
          <w:iCs/>
          <w:color w:val="000000"/>
        </w:rPr>
        <w:t>Wykonawca pokryje różnicę w kosztach zakupu energii oraz wszelkich pozostałych opłat narzuconych przez sprzedawcę rezerwowego, w przypadku gdy Wykonawca nie dopełni warunków umowy.</w:t>
      </w:r>
      <w:r>
        <w:rPr>
          <w:bCs/>
          <w:iCs/>
          <w:color w:val="000000"/>
        </w:rPr>
        <w:t xml:space="preserve"> </w:t>
      </w:r>
    </w:p>
    <w:p w:rsidR="00B5375F" w:rsidRPr="00B5375F" w:rsidRDefault="008E6307" w:rsidP="00B5375F">
      <w:pPr>
        <w:numPr>
          <w:ilvl w:val="3"/>
          <w:numId w:val="6"/>
        </w:numPr>
        <w:tabs>
          <w:tab w:val="left" w:pos="360"/>
        </w:tabs>
        <w:spacing w:line="200" w:lineRule="atLeast"/>
        <w:ind w:left="360" w:hanging="360"/>
        <w:jc w:val="both"/>
        <w:rPr>
          <w:color w:val="000000"/>
        </w:rPr>
      </w:pPr>
      <w:r w:rsidRPr="004B5309">
        <w:rPr>
          <w:color w:val="000000"/>
        </w:rPr>
        <w:t xml:space="preserve">Wykonawca wyraża zgodę na potrącenie ewentualnych kar umownych z przysługującego Wykonawcy </w:t>
      </w:r>
      <w:r w:rsidRPr="00B5375F">
        <w:rPr>
          <w:color w:val="000000"/>
        </w:rPr>
        <w:t>wynagrodzenia, nawet gdyby obie wierzytelności nie były jeszcze wymagalne.</w:t>
      </w:r>
    </w:p>
    <w:p w:rsidR="00DD1982" w:rsidRPr="002F1653" w:rsidRDefault="00DD1982" w:rsidP="00DD1982">
      <w:pPr>
        <w:numPr>
          <w:ilvl w:val="3"/>
          <w:numId w:val="6"/>
        </w:numPr>
        <w:tabs>
          <w:tab w:val="left" w:pos="360"/>
        </w:tabs>
        <w:spacing w:line="200" w:lineRule="atLeast"/>
        <w:ind w:left="360" w:hanging="360"/>
        <w:jc w:val="both"/>
        <w:rPr>
          <w:color w:val="000000"/>
        </w:rPr>
      </w:pPr>
      <w:r w:rsidRPr="002F1653">
        <w:t>Strony mogą dochodzić odszkodowania uzupełniającego na zasadach ogólnych.</w:t>
      </w:r>
    </w:p>
    <w:p w:rsidR="00A51588" w:rsidRPr="004B5309" w:rsidRDefault="00A51588">
      <w:pPr>
        <w:tabs>
          <w:tab w:val="left" w:pos="360"/>
        </w:tabs>
        <w:spacing w:line="200" w:lineRule="atLeast"/>
        <w:jc w:val="both"/>
        <w:rPr>
          <w:color w:val="000000"/>
        </w:rPr>
      </w:pPr>
    </w:p>
    <w:p w:rsidR="008E6307" w:rsidRDefault="008E6307">
      <w:pPr>
        <w:spacing w:line="200" w:lineRule="atLeast"/>
        <w:jc w:val="center"/>
        <w:rPr>
          <w:b/>
          <w:bCs/>
        </w:rPr>
      </w:pPr>
      <w:r w:rsidRPr="004B5309">
        <w:rPr>
          <w:b/>
          <w:bCs/>
        </w:rPr>
        <w:t>§</w:t>
      </w:r>
      <w:r w:rsidR="00285D8A" w:rsidRPr="004B5309">
        <w:rPr>
          <w:b/>
          <w:bCs/>
        </w:rPr>
        <w:t xml:space="preserve"> 1</w:t>
      </w:r>
      <w:r w:rsidR="00474C5B">
        <w:rPr>
          <w:b/>
          <w:bCs/>
        </w:rPr>
        <w:t>2</w:t>
      </w:r>
      <w:r w:rsidR="00285D8A" w:rsidRPr="004B5309">
        <w:rPr>
          <w:b/>
          <w:bCs/>
        </w:rPr>
        <w:t>.</w:t>
      </w:r>
    </w:p>
    <w:p w:rsidR="002F3398" w:rsidRPr="004B5309" w:rsidRDefault="00C250B6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Odstąpienie od</w:t>
      </w:r>
      <w:r w:rsidR="002F3398">
        <w:rPr>
          <w:b/>
          <w:bCs/>
        </w:rPr>
        <w:t xml:space="preserve"> umowy</w:t>
      </w:r>
    </w:p>
    <w:p w:rsidR="009F2257" w:rsidRPr="004B5309" w:rsidRDefault="009F2257">
      <w:pPr>
        <w:spacing w:line="200" w:lineRule="atLeast"/>
        <w:jc w:val="center"/>
        <w:rPr>
          <w:b/>
          <w:bCs/>
        </w:rPr>
      </w:pPr>
    </w:p>
    <w:p w:rsidR="008951D3" w:rsidRPr="002F3398" w:rsidRDefault="00CE1A72" w:rsidP="002F3398">
      <w:pPr>
        <w:pStyle w:val="Akapitzlist"/>
        <w:numPr>
          <w:ilvl w:val="6"/>
          <w:numId w:val="6"/>
        </w:numPr>
        <w:tabs>
          <w:tab w:val="clear" w:pos="5040"/>
        </w:tabs>
        <w:spacing w:line="200" w:lineRule="atLeast"/>
        <w:ind w:left="284" w:hanging="284"/>
        <w:jc w:val="both"/>
      </w:pPr>
      <w:r w:rsidRPr="002F3398">
        <w:rPr>
          <w:rFonts w:cs="A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</w:t>
      </w:r>
      <w:r w:rsidR="008E6307" w:rsidRPr="002F3398">
        <w:rPr>
          <w:color w:val="000000"/>
        </w:rPr>
        <w:t xml:space="preserve">. W takim </w:t>
      </w:r>
      <w:r w:rsidR="008E6307" w:rsidRPr="002F3398">
        <w:rPr>
          <w:color w:val="000000"/>
        </w:rPr>
        <w:lastRenderedPageBreak/>
        <w:t>przypadku Wykonawca może żądać jed</w:t>
      </w:r>
      <w:r w:rsidR="004B5309" w:rsidRPr="002F3398">
        <w:rPr>
          <w:color w:val="000000"/>
        </w:rPr>
        <w:t>ynie wynagrodzenia należnego mu z tytułu wykonania części U</w:t>
      </w:r>
      <w:r w:rsidR="008E6307" w:rsidRPr="002F3398">
        <w:rPr>
          <w:color w:val="000000"/>
        </w:rPr>
        <w:t xml:space="preserve">mowy. </w:t>
      </w:r>
    </w:p>
    <w:p w:rsidR="002F3398" w:rsidRDefault="00C250B6" w:rsidP="00C250B6">
      <w:pPr>
        <w:pStyle w:val="Akapitzlist"/>
        <w:numPr>
          <w:ilvl w:val="6"/>
          <w:numId w:val="6"/>
        </w:numPr>
        <w:tabs>
          <w:tab w:val="clear" w:pos="5040"/>
        </w:tabs>
        <w:spacing w:line="200" w:lineRule="atLeast"/>
        <w:ind w:left="284" w:hanging="284"/>
        <w:jc w:val="both"/>
      </w:pPr>
      <w:r>
        <w:t>W przypadku gdy jedna ze stron narusza warunki umowy, druga strona może od tej umowy odstąpić wzywając w tym celu stronę naruszającą warunki umowy w odpowiednim terminie do zaniechania naruszenia.</w:t>
      </w:r>
    </w:p>
    <w:p w:rsidR="00DD1982" w:rsidRPr="002F1653" w:rsidRDefault="00DD1982" w:rsidP="00DD1982">
      <w:pPr>
        <w:pStyle w:val="Akapitzlist"/>
        <w:numPr>
          <w:ilvl w:val="6"/>
          <w:numId w:val="6"/>
        </w:numPr>
        <w:tabs>
          <w:tab w:val="clear" w:pos="5040"/>
        </w:tabs>
        <w:spacing w:line="200" w:lineRule="atLeast"/>
        <w:ind w:left="284" w:hanging="284"/>
        <w:jc w:val="both"/>
      </w:pPr>
      <w:r w:rsidRPr="002F1653">
        <w:t>Prawo do odstąpienia przysługiwać będzie w terminie 60 dni od dnia upływu terminu na usunięcie lub zaniechanie naruszeń.</w:t>
      </w:r>
    </w:p>
    <w:p w:rsidR="002F3398" w:rsidRPr="00CE1A72" w:rsidRDefault="00C250B6" w:rsidP="002F3398">
      <w:pPr>
        <w:pStyle w:val="Akapitzlist"/>
        <w:numPr>
          <w:ilvl w:val="6"/>
          <w:numId w:val="6"/>
        </w:numPr>
        <w:tabs>
          <w:tab w:val="clear" w:pos="5040"/>
        </w:tabs>
        <w:spacing w:line="200" w:lineRule="atLeast"/>
        <w:ind w:left="284" w:hanging="284"/>
        <w:jc w:val="both"/>
      </w:pPr>
      <w:r>
        <w:t>Odstąpienie od</w:t>
      </w:r>
      <w:r w:rsidR="002F3398">
        <w:t xml:space="preserve"> umowy nie zwalnia stron z obowiązku uregulowania wzajemnych należności i zobowiązań wynikających z umowy.</w:t>
      </w:r>
    </w:p>
    <w:p w:rsidR="00CB5EE2" w:rsidRDefault="00CB5EE2">
      <w:pPr>
        <w:spacing w:line="200" w:lineRule="atLeast"/>
        <w:jc w:val="center"/>
        <w:rPr>
          <w:b/>
        </w:rPr>
      </w:pPr>
    </w:p>
    <w:p w:rsidR="008E6307" w:rsidRPr="004B5309" w:rsidRDefault="008E6307">
      <w:pPr>
        <w:spacing w:line="200" w:lineRule="atLeast"/>
        <w:jc w:val="center"/>
        <w:rPr>
          <w:b/>
        </w:rPr>
      </w:pPr>
      <w:r w:rsidRPr="004B5309">
        <w:rPr>
          <w:b/>
        </w:rPr>
        <w:t>§</w:t>
      </w:r>
      <w:r w:rsidR="00285D8A" w:rsidRPr="004B5309">
        <w:rPr>
          <w:b/>
        </w:rPr>
        <w:t xml:space="preserve"> </w:t>
      </w:r>
      <w:r w:rsidRPr="004B5309">
        <w:rPr>
          <w:b/>
        </w:rPr>
        <w:t>1</w:t>
      </w:r>
      <w:r w:rsidR="006B3E98">
        <w:rPr>
          <w:b/>
        </w:rPr>
        <w:t>3</w:t>
      </w:r>
      <w:r w:rsidR="00E26597">
        <w:rPr>
          <w:b/>
        </w:rPr>
        <w:t>.</w:t>
      </w:r>
    </w:p>
    <w:p w:rsidR="008E6307" w:rsidRPr="004B5309" w:rsidRDefault="008E6307">
      <w:pPr>
        <w:spacing w:line="200" w:lineRule="atLeast"/>
        <w:jc w:val="center"/>
        <w:rPr>
          <w:b/>
        </w:rPr>
      </w:pPr>
      <w:r w:rsidRPr="004B5309">
        <w:rPr>
          <w:b/>
        </w:rPr>
        <w:t>Postanowienia końcowe</w:t>
      </w:r>
    </w:p>
    <w:p w:rsidR="009F2257" w:rsidRPr="004B5309" w:rsidRDefault="009F2257">
      <w:pPr>
        <w:spacing w:line="200" w:lineRule="atLeast"/>
        <w:jc w:val="center"/>
      </w:pPr>
    </w:p>
    <w:p w:rsidR="008E6307" w:rsidRPr="004B5309" w:rsidRDefault="008E6307">
      <w:pPr>
        <w:numPr>
          <w:ilvl w:val="1"/>
          <w:numId w:val="4"/>
        </w:numPr>
        <w:tabs>
          <w:tab w:val="left" w:pos="360"/>
        </w:tabs>
        <w:spacing w:line="200" w:lineRule="atLeast"/>
        <w:ind w:left="360" w:hanging="360"/>
        <w:jc w:val="both"/>
        <w:rPr>
          <w:color w:val="000000"/>
        </w:rPr>
      </w:pPr>
      <w:r w:rsidRPr="004B5309">
        <w:t xml:space="preserve">Wszelkie zmiany wprowadzane do </w:t>
      </w:r>
      <w:r w:rsidR="004B5309" w:rsidRPr="004B5309">
        <w:t xml:space="preserve">Umowy </w:t>
      </w:r>
      <w:r w:rsidRPr="004B5309">
        <w:t>wymagają obustronnej zgody oraz formy pisemnej pod rygorem niew</w:t>
      </w:r>
      <w:r w:rsidRPr="004B5309">
        <w:rPr>
          <w:color w:val="000000"/>
        </w:rPr>
        <w:t xml:space="preserve">ażności z zastrzeżeniem art. 144 ustawy Prawo zamówień publicznych. </w:t>
      </w:r>
    </w:p>
    <w:p w:rsidR="008E6307" w:rsidRPr="004B5309" w:rsidRDefault="00850BEF">
      <w:pPr>
        <w:numPr>
          <w:ilvl w:val="1"/>
          <w:numId w:val="4"/>
        </w:numPr>
        <w:tabs>
          <w:tab w:val="left" w:pos="360"/>
        </w:tabs>
        <w:spacing w:line="200" w:lineRule="atLeast"/>
        <w:ind w:left="360" w:hanging="360"/>
        <w:jc w:val="both"/>
        <w:rPr>
          <w:color w:val="000000"/>
        </w:rPr>
      </w:pPr>
      <w:r w:rsidRPr="004B5309">
        <w:t>Strony ustalają</w:t>
      </w:r>
      <w:r w:rsidR="008E6307" w:rsidRPr="004B5309">
        <w:t>,</w:t>
      </w:r>
      <w:r w:rsidRPr="004B5309">
        <w:t xml:space="preserve"> </w:t>
      </w:r>
      <w:r w:rsidR="008E6307" w:rsidRPr="004B5309">
        <w:t xml:space="preserve">że postanowienia </w:t>
      </w:r>
      <w:r w:rsidR="004B5309" w:rsidRPr="004B5309">
        <w:t xml:space="preserve">Umowy </w:t>
      </w:r>
      <w:r w:rsidR="008E6307" w:rsidRPr="004B5309">
        <w:t>mogą być zmienione w przypadku:</w:t>
      </w:r>
    </w:p>
    <w:p w:rsidR="00402ACE" w:rsidRPr="004B5309" w:rsidRDefault="00850BEF" w:rsidP="00402ACE">
      <w:pPr>
        <w:pStyle w:val="Tekstpodstawowywcity3"/>
        <w:numPr>
          <w:ilvl w:val="3"/>
          <w:numId w:val="3"/>
        </w:numPr>
        <w:tabs>
          <w:tab w:val="clear" w:pos="1800"/>
          <w:tab w:val="num" w:pos="720"/>
          <w:tab w:val="num" w:pos="6620"/>
        </w:tabs>
        <w:ind w:hanging="360"/>
        <w:rPr>
          <w:color w:val="000000"/>
          <w:sz w:val="24"/>
          <w:szCs w:val="24"/>
        </w:rPr>
      </w:pPr>
      <w:r w:rsidRPr="004B5309">
        <w:rPr>
          <w:iCs/>
          <w:sz w:val="24"/>
          <w:szCs w:val="24"/>
        </w:rPr>
        <w:t>zmniejszenia lub zwiększenia</w:t>
      </w:r>
      <w:r w:rsidR="00402ACE" w:rsidRPr="004B5309">
        <w:rPr>
          <w:iCs/>
          <w:sz w:val="24"/>
          <w:szCs w:val="24"/>
        </w:rPr>
        <w:t xml:space="preserve"> ilości punktów odbioru wskazanych w załączniku nr 1 </w:t>
      </w:r>
      <w:r w:rsidR="00402ACE" w:rsidRPr="004B5309">
        <w:rPr>
          <w:iCs/>
          <w:sz w:val="24"/>
          <w:szCs w:val="24"/>
        </w:rPr>
        <w:br/>
        <w:t xml:space="preserve">do Umowy, skutkujące zmianą wynagrodzenia, przy czym zmiana ilości punktów </w:t>
      </w:r>
      <w:r w:rsidRPr="004B5309">
        <w:rPr>
          <w:iCs/>
          <w:sz w:val="24"/>
          <w:szCs w:val="24"/>
        </w:rPr>
        <w:t>poboru</w:t>
      </w:r>
      <w:r w:rsidR="00402ACE" w:rsidRPr="004B5309">
        <w:rPr>
          <w:iCs/>
          <w:sz w:val="24"/>
          <w:szCs w:val="24"/>
        </w:rPr>
        <w:t xml:space="preserve"> energii elektrycznej wynikać może np. z likwidacji punktu </w:t>
      </w:r>
      <w:r w:rsidRPr="004B5309">
        <w:rPr>
          <w:iCs/>
          <w:sz w:val="24"/>
          <w:szCs w:val="24"/>
        </w:rPr>
        <w:t>poboru</w:t>
      </w:r>
      <w:r w:rsidR="00402ACE" w:rsidRPr="004B5309">
        <w:rPr>
          <w:iCs/>
          <w:sz w:val="24"/>
          <w:szCs w:val="24"/>
        </w:rPr>
        <w:t xml:space="preserve">, wprowadzenia punktu </w:t>
      </w:r>
      <w:r w:rsidRPr="004B5309">
        <w:rPr>
          <w:iCs/>
          <w:sz w:val="24"/>
          <w:szCs w:val="24"/>
        </w:rPr>
        <w:t>poboru</w:t>
      </w:r>
      <w:r w:rsidR="00402ACE" w:rsidRPr="004B5309">
        <w:rPr>
          <w:iCs/>
          <w:sz w:val="24"/>
          <w:szCs w:val="24"/>
        </w:rPr>
        <w:t>, zmiany stanu pr</w:t>
      </w:r>
      <w:r w:rsidRPr="004B5309">
        <w:rPr>
          <w:iCs/>
          <w:sz w:val="24"/>
          <w:szCs w:val="24"/>
        </w:rPr>
        <w:t>awnego lub technicznego punktu poboru</w:t>
      </w:r>
      <w:r w:rsidR="00402ACE" w:rsidRPr="004B5309">
        <w:rPr>
          <w:iCs/>
          <w:sz w:val="24"/>
          <w:szCs w:val="24"/>
        </w:rPr>
        <w:t>, zmiany w zakresie odbiorcy. Rozliczenie dodatkowych punktów poboru będzie się odbywać według stawek rozliczeniowych określonych w § 6 ust. 1</w:t>
      </w:r>
      <w:r w:rsidRPr="004B5309">
        <w:rPr>
          <w:iCs/>
          <w:sz w:val="24"/>
          <w:szCs w:val="24"/>
        </w:rPr>
        <w:t xml:space="preserve"> –</w:t>
      </w:r>
      <w:r w:rsidR="00402ACE" w:rsidRPr="004B5309">
        <w:rPr>
          <w:iCs/>
          <w:sz w:val="24"/>
          <w:szCs w:val="24"/>
        </w:rPr>
        <w:t xml:space="preserve"> zmiany dokonane będą poprz</w:t>
      </w:r>
      <w:r w:rsidR="00A35CBF">
        <w:rPr>
          <w:iCs/>
          <w:sz w:val="24"/>
          <w:szCs w:val="24"/>
        </w:rPr>
        <w:t>ez pisemne zawiadomienie stron U</w:t>
      </w:r>
      <w:r w:rsidR="00402ACE" w:rsidRPr="004B5309">
        <w:rPr>
          <w:iCs/>
          <w:sz w:val="24"/>
          <w:szCs w:val="24"/>
        </w:rPr>
        <w:t>mowy</w:t>
      </w:r>
      <w:r w:rsidR="00402ACE" w:rsidRPr="004B5309">
        <w:rPr>
          <w:sz w:val="24"/>
          <w:szCs w:val="24"/>
        </w:rPr>
        <w:t xml:space="preserve">. Pisemna informacja będzie stanowiła integralną część podpisanej </w:t>
      </w:r>
      <w:r w:rsidR="004B5309" w:rsidRPr="004B5309">
        <w:rPr>
          <w:sz w:val="24"/>
          <w:szCs w:val="24"/>
        </w:rPr>
        <w:t>Umowy</w:t>
      </w:r>
      <w:r w:rsidR="00A35CBF">
        <w:rPr>
          <w:sz w:val="24"/>
          <w:szCs w:val="24"/>
        </w:rPr>
        <w:t xml:space="preserve"> </w:t>
      </w:r>
      <w:r w:rsidRPr="004B5309">
        <w:rPr>
          <w:sz w:val="24"/>
          <w:szCs w:val="24"/>
        </w:rPr>
        <w:t>–</w:t>
      </w:r>
      <w:r w:rsidR="00402ACE" w:rsidRPr="004B5309">
        <w:rPr>
          <w:sz w:val="24"/>
          <w:szCs w:val="24"/>
        </w:rPr>
        <w:t xml:space="preserve"> zmiana nie wymaga aneksu,</w:t>
      </w:r>
    </w:p>
    <w:p w:rsidR="008E6307" w:rsidRPr="004B5309" w:rsidRDefault="008E6307">
      <w:pPr>
        <w:pStyle w:val="Tekstpodstawowywcity3"/>
        <w:numPr>
          <w:ilvl w:val="3"/>
          <w:numId w:val="3"/>
        </w:numPr>
        <w:tabs>
          <w:tab w:val="clear" w:pos="1800"/>
          <w:tab w:val="num" w:pos="720"/>
        </w:tabs>
        <w:ind w:hanging="360"/>
        <w:rPr>
          <w:color w:val="000000"/>
          <w:sz w:val="24"/>
          <w:szCs w:val="24"/>
        </w:rPr>
      </w:pPr>
      <w:r w:rsidRPr="004B5309">
        <w:rPr>
          <w:iCs/>
          <w:sz w:val="24"/>
          <w:szCs w:val="24"/>
        </w:rPr>
        <w:t xml:space="preserve">zmiany mocy, grupy taryfowej, numerów liczników oraz nazw obiektów wskazanych </w:t>
      </w:r>
      <w:r w:rsidRPr="004B5309">
        <w:rPr>
          <w:iCs/>
          <w:sz w:val="24"/>
          <w:szCs w:val="24"/>
        </w:rPr>
        <w:br/>
      </w:r>
      <w:r w:rsidR="00CA77E1" w:rsidRPr="004B5309">
        <w:rPr>
          <w:iCs/>
          <w:sz w:val="24"/>
          <w:szCs w:val="24"/>
        </w:rPr>
        <w:t>w załączniku nr 1 do</w:t>
      </w:r>
      <w:r w:rsidR="00064DE8" w:rsidRPr="004B5309">
        <w:rPr>
          <w:iCs/>
          <w:sz w:val="24"/>
          <w:szCs w:val="24"/>
        </w:rPr>
        <w:t xml:space="preserve"> </w:t>
      </w:r>
      <w:r w:rsidR="00064DE8" w:rsidRPr="004B5309">
        <w:rPr>
          <w:sz w:val="24"/>
          <w:szCs w:val="24"/>
        </w:rPr>
        <w:t>niniejszej</w:t>
      </w:r>
      <w:r w:rsidR="00CA77E1" w:rsidRPr="004B5309">
        <w:rPr>
          <w:iCs/>
          <w:sz w:val="24"/>
          <w:szCs w:val="24"/>
        </w:rPr>
        <w:t xml:space="preserve"> </w:t>
      </w:r>
      <w:r w:rsidR="004B5309" w:rsidRPr="004B5309">
        <w:rPr>
          <w:iCs/>
          <w:sz w:val="24"/>
          <w:szCs w:val="24"/>
        </w:rPr>
        <w:t>Umowy</w:t>
      </w:r>
      <w:r w:rsidR="00B70889">
        <w:rPr>
          <w:iCs/>
          <w:sz w:val="24"/>
          <w:szCs w:val="24"/>
        </w:rPr>
        <w:t xml:space="preserve"> </w:t>
      </w:r>
      <w:r w:rsidRPr="004B5309">
        <w:rPr>
          <w:iCs/>
          <w:sz w:val="24"/>
          <w:szCs w:val="24"/>
        </w:rPr>
        <w:t>– zmiany dokonane będą poprz</w:t>
      </w:r>
      <w:r w:rsidR="00A35CBF">
        <w:rPr>
          <w:iCs/>
          <w:sz w:val="24"/>
          <w:szCs w:val="24"/>
        </w:rPr>
        <w:t>ez pisemne zawiadomienie stron U</w:t>
      </w:r>
      <w:r w:rsidRPr="004B5309">
        <w:rPr>
          <w:iCs/>
          <w:sz w:val="24"/>
          <w:szCs w:val="24"/>
        </w:rPr>
        <w:t>mowy</w:t>
      </w:r>
      <w:r w:rsidRPr="004B5309">
        <w:rPr>
          <w:sz w:val="24"/>
          <w:szCs w:val="24"/>
        </w:rPr>
        <w:t xml:space="preserve">. Pisemna informacja będzie stanowiła integralną część podpisanej </w:t>
      </w:r>
      <w:r w:rsidR="004B5309" w:rsidRPr="004B5309">
        <w:rPr>
          <w:sz w:val="24"/>
          <w:szCs w:val="24"/>
        </w:rPr>
        <w:t>Umowy</w:t>
      </w:r>
      <w:r w:rsidR="00A35CBF">
        <w:rPr>
          <w:sz w:val="24"/>
          <w:szCs w:val="24"/>
        </w:rPr>
        <w:t xml:space="preserve"> </w:t>
      </w:r>
      <w:r w:rsidRPr="004B5309">
        <w:rPr>
          <w:sz w:val="24"/>
          <w:szCs w:val="24"/>
        </w:rPr>
        <w:t>– zmiana nie wymaga aneksu,</w:t>
      </w:r>
    </w:p>
    <w:p w:rsidR="008E6307" w:rsidRPr="00BC735B" w:rsidRDefault="008E6307">
      <w:pPr>
        <w:pStyle w:val="Tekstpodstawowywcity3"/>
        <w:numPr>
          <w:ilvl w:val="3"/>
          <w:numId w:val="3"/>
        </w:numPr>
        <w:tabs>
          <w:tab w:val="clear" w:pos="1800"/>
          <w:tab w:val="num" w:pos="720"/>
        </w:tabs>
        <w:ind w:hanging="360"/>
        <w:rPr>
          <w:color w:val="000000"/>
          <w:sz w:val="24"/>
          <w:szCs w:val="24"/>
        </w:rPr>
      </w:pPr>
      <w:r w:rsidRPr="004B5309">
        <w:rPr>
          <w:iCs/>
          <w:sz w:val="24"/>
          <w:szCs w:val="24"/>
        </w:rPr>
        <w:t xml:space="preserve">zmiany </w:t>
      </w:r>
      <w:r w:rsidR="0034671D">
        <w:rPr>
          <w:iCs/>
          <w:sz w:val="24"/>
          <w:szCs w:val="24"/>
        </w:rPr>
        <w:t xml:space="preserve">stawki </w:t>
      </w:r>
      <w:r w:rsidRPr="004B5309">
        <w:rPr>
          <w:iCs/>
          <w:sz w:val="24"/>
          <w:szCs w:val="24"/>
        </w:rPr>
        <w:t xml:space="preserve">wprowadzonej przez ustawodawcę w zakresie podatku od towarów i usług skutkujące zmianą wynagrodzenia </w:t>
      </w:r>
      <w:r w:rsidRPr="00BC735B">
        <w:rPr>
          <w:iCs/>
          <w:sz w:val="24"/>
          <w:szCs w:val="24"/>
        </w:rPr>
        <w:t xml:space="preserve">– </w:t>
      </w:r>
      <w:r w:rsidR="00364783" w:rsidRPr="00BC735B">
        <w:rPr>
          <w:iCs/>
          <w:sz w:val="24"/>
          <w:szCs w:val="24"/>
        </w:rPr>
        <w:t>zmiany dokonane będą poprzez pisemne zawiadomienie stron Umowy</w:t>
      </w:r>
      <w:r w:rsidR="00364783" w:rsidRPr="00BC735B">
        <w:rPr>
          <w:sz w:val="24"/>
          <w:szCs w:val="24"/>
        </w:rPr>
        <w:t>. Pisemna informacja będzie stanowiła integralną część podpisanej Umowy – zmiana nie wymaga aneksu</w:t>
      </w:r>
      <w:r w:rsidR="00364783" w:rsidRPr="00BC735B">
        <w:rPr>
          <w:iCs/>
          <w:sz w:val="24"/>
          <w:szCs w:val="24"/>
        </w:rPr>
        <w:t>,</w:t>
      </w:r>
    </w:p>
    <w:p w:rsidR="00E26597" w:rsidRPr="00BC735B" w:rsidRDefault="00E26597" w:rsidP="00E26597">
      <w:pPr>
        <w:pStyle w:val="Tekstpodstawowywcity3"/>
        <w:numPr>
          <w:ilvl w:val="3"/>
          <w:numId w:val="3"/>
        </w:numPr>
        <w:tabs>
          <w:tab w:val="clear" w:pos="1800"/>
          <w:tab w:val="num" w:pos="720"/>
          <w:tab w:val="num" w:pos="6620"/>
        </w:tabs>
        <w:ind w:hanging="360"/>
        <w:rPr>
          <w:color w:val="000000"/>
          <w:sz w:val="24"/>
          <w:szCs w:val="24"/>
        </w:rPr>
      </w:pPr>
      <w:r w:rsidRPr="00BC735B">
        <w:rPr>
          <w:iCs/>
          <w:sz w:val="24"/>
          <w:szCs w:val="24"/>
        </w:rPr>
        <w:t>zmiany wprowadzone przez ustawodawcę w zakresie stawki opodatkowania podatkiem akcyzowym skutkujące zmianą wynagrodzenia - zmiana wymaga aneksu,</w:t>
      </w:r>
    </w:p>
    <w:p w:rsidR="00402ACE" w:rsidRPr="00BC735B" w:rsidRDefault="00402ACE" w:rsidP="00402ACE">
      <w:pPr>
        <w:pStyle w:val="Tekstpodstawowywcity3"/>
        <w:numPr>
          <w:ilvl w:val="3"/>
          <w:numId w:val="3"/>
        </w:numPr>
        <w:tabs>
          <w:tab w:val="clear" w:pos="1800"/>
          <w:tab w:val="num" w:pos="720"/>
          <w:tab w:val="num" w:pos="6620"/>
        </w:tabs>
        <w:ind w:hanging="360"/>
        <w:rPr>
          <w:color w:val="000000"/>
          <w:sz w:val="24"/>
          <w:szCs w:val="24"/>
        </w:rPr>
      </w:pPr>
      <w:r w:rsidRPr="00BC735B">
        <w:rPr>
          <w:iCs/>
          <w:sz w:val="24"/>
          <w:szCs w:val="24"/>
        </w:rPr>
        <w:t xml:space="preserve">zmiany obowiązujących przepisów, jeżeli zgodnie z nimi konieczne będzie dostosowanie treści </w:t>
      </w:r>
      <w:r w:rsidR="004B5309" w:rsidRPr="00BC735B">
        <w:rPr>
          <w:iCs/>
          <w:sz w:val="24"/>
          <w:szCs w:val="24"/>
        </w:rPr>
        <w:t xml:space="preserve">Umowy </w:t>
      </w:r>
      <w:r w:rsidRPr="00BC735B">
        <w:rPr>
          <w:iCs/>
          <w:sz w:val="24"/>
          <w:szCs w:val="24"/>
        </w:rPr>
        <w:t>do aktualnego stanu prawnego</w:t>
      </w:r>
      <w:r w:rsidR="003415B5" w:rsidRPr="00BC735B">
        <w:rPr>
          <w:iCs/>
          <w:sz w:val="24"/>
          <w:szCs w:val="24"/>
        </w:rPr>
        <w:t xml:space="preserve"> – </w:t>
      </w:r>
      <w:r w:rsidR="00364783" w:rsidRPr="00BC735B">
        <w:rPr>
          <w:iCs/>
          <w:sz w:val="24"/>
          <w:szCs w:val="24"/>
        </w:rPr>
        <w:t>zmiany dokonane będą poprzez pisemne zawiadomienie stron Umowy</w:t>
      </w:r>
      <w:r w:rsidR="00364783" w:rsidRPr="00BC735B">
        <w:rPr>
          <w:sz w:val="24"/>
          <w:szCs w:val="24"/>
        </w:rPr>
        <w:t>. Pisemna informacja będzie stanowiła integralną część podpisanej Umowy – zmiana nie wymaga aneksu</w:t>
      </w:r>
      <w:r w:rsidR="00364783" w:rsidRPr="00BC735B">
        <w:rPr>
          <w:iCs/>
          <w:sz w:val="24"/>
          <w:szCs w:val="24"/>
        </w:rPr>
        <w:t>,</w:t>
      </w:r>
    </w:p>
    <w:p w:rsidR="008E6307" w:rsidRPr="004B5309" w:rsidRDefault="008E6307">
      <w:pPr>
        <w:pStyle w:val="Tekstpodstawowywcity3"/>
        <w:numPr>
          <w:ilvl w:val="3"/>
          <w:numId w:val="3"/>
        </w:numPr>
        <w:tabs>
          <w:tab w:val="clear" w:pos="1800"/>
          <w:tab w:val="num" w:pos="720"/>
        </w:tabs>
        <w:ind w:hanging="360"/>
        <w:rPr>
          <w:color w:val="000000"/>
          <w:sz w:val="24"/>
          <w:szCs w:val="24"/>
        </w:rPr>
      </w:pPr>
      <w:r w:rsidRPr="00BC735B">
        <w:rPr>
          <w:iCs/>
          <w:sz w:val="24"/>
          <w:szCs w:val="24"/>
        </w:rPr>
        <w:t xml:space="preserve">wystąpienia okoliczności, których strony </w:t>
      </w:r>
      <w:r w:rsidR="004B5309" w:rsidRPr="00BC735B">
        <w:rPr>
          <w:iCs/>
          <w:sz w:val="24"/>
          <w:szCs w:val="24"/>
        </w:rPr>
        <w:t xml:space="preserve">Umowy </w:t>
      </w:r>
      <w:r w:rsidRPr="00BC735B">
        <w:rPr>
          <w:iCs/>
          <w:sz w:val="24"/>
          <w:szCs w:val="24"/>
        </w:rPr>
        <w:t>nie były w stanie</w:t>
      </w:r>
      <w:r w:rsidRPr="004B5309">
        <w:rPr>
          <w:iCs/>
          <w:sz w:val="24"/>
          <w:szCs w:val="24"/>
        </w:rPr>
        <w:t xml:space="preserve"> przewidzieć pomimo zachowania należytej staranności, skutkujące niemożliwością prowadzenia dostaw – zmiana wymaga aneksu.</w:t>
      </w:r>
    </w:p>
    <w:p w:rsidR="008E6307" w:rsidRPr="004B5309" w:rsidRDefault="008E6307">
      <w:pPr>
        <w:numPr>
          <w:ilvl w:val="1"/>
          <w:numId w:val="4"/>
        </w:numPr>
        <w:tabs>
          <w:tab w:val="left" w:pos="360"/>
        </w:tabs>
        <w:spacing w:line="200" w:lineRule="atLeast"/>
        <w:ind w:left="360" w:hanging="360"/>
        <w:jc w:val="both"/>
      </w:pPr>
      <w:r w:rsidRPr="004B5309">
        <w:t>Wszelkie sprawy sporne wynikłe z niniejszej Umowy, Strony będą rozstrzygały polubownie.</w:t>
      </w:r>
    </w:p>
    <w:p w:rsidR="008E6307" w:rsidRPr="004B5309" w:rsidRDefault="008E6307">
      <w:pPr>
        <w:numPr>
          <w:ilvl w:val="1"/>
          <w:numId w:val="4"/>
        </w:numPr>
        <w:tabs>
          <w:tab w:val="left" w:pos="360"/>
        </w:tabs>
        <w:ind w:left="360" w:hanging="360"/>
        <w:jc w:val="both"/>
      </w:pPr>
      <w:r w:rsidRPr="004B5309">
        <w:t>Strony ustalają, że w razie powstania sporu nierozstrzygniętego polubownie, do jego rozpatrzenia właściwy będzie Sąd miejscowo właściwy dla siedziby Zamawiającego.</w:t>
      </w:r>
    </w:p>
    <w:p w:rsidR="008E6307" w:rsidRPr="004B5309" w:rsidRDefault="008E6307" w:rsidP="002D78FB">
      <w:pPr>
        <w:rPr>
          <w:b/>
        </w:rPr>
      </w:pP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§</w:t>
      </w:r>
      <w:r w:rsidR="00402ACE" w:rsidRPr="004B5309">
        <w:rPr>
          <w:b/>
        </w:rPr>
        <w:t xml:space="preserve"> </w:t>
      </w:r>
      <w:r w:rsidR="000F7935">
        <w:rPr>
          <w:b/>
        </w:rPr>
        <w:t>1</w:t>
      </w:r>
      <w:r w:rsidR="008A12BF">
        <w:rPr>
          <w:b/>
        </w:rPr>
        <w:t>4</w:t>
      </w:r>
      <w:r w:rsidR="00402ACE" w:rsidRPr="004B5309">
        <w:rPr>
          <w:b/>
        </w:rPr>
        <w:t>.</w:t>
      </w:r>
    </w:p>
    <w:p w:rsidR="009F2257" w:rsidRPr="004B5309" w:rsidRDefault="009F2257">
      <w:pPr>
        <w:jc w:val="center"/>
      </w:pPr>
    </w:p>
    <w:p w:rsidR="00CE7C73" w:rsidRDefault="008E6307" w:rsidP="00CE7C73">
      <w:pPr>
        <w:jc w:val="both"/>
        <w:rPr>
          <w:b/>
        </w:rPr>
      </w:pPr>
      <w:r w:rsidRPr="004B5309">
        <w:lastRenderedPageBreak/>
        <w:t xml:space="preserve">W sprawach nieuregulowanych umową mają zastosowanie przepisy Kodeksu Cywilnego </w:t>
      </w:r>
      <w:r w:rsidRPr="004B5309">
        <w:br/>
        <w:t>i innych obowiązujących przepisów w tym zakresie.</w:t>
      </w:r>
    </w:p>
    <w:p w:rsidR="008E6307" w:rsidRPr="004B5309" w:rsidRDefault="008E6307">
      <w:pPr>
        <w:jc w:val="center"/>
        <w:rPr>
          <w:b/>
        </w:rPr>
      </w:pPr>
      <w:r w:rsidRPr="004B5309">
        <w:rPr>
          <w:b/>
        </w:rPr>
        <w:t>§</w:t>
      </w:r>
      <w:r w:rsidR="00402ACE" w:rsidRPr="004B5309">
        <w:rPr>
          <w:b/>
        </w:rPr>
        <w:t xml:space="preserve"> </w:t>
      </w:r>
      <w:r w:rsidR="00474C5B">
        <w:rPr>
          <w:b/>
        </w:rPr>
        <w:t>1</w:t>
      </w:r>
      <w:r w:rsidR="008A12BF">
        <w:rPr>
          <w:b/>
        </w:rPr>
        <w:t>5</w:t>
      </w:r>
      <w:r w:rsidR="00402ACE" w:rsidRPr="004B5309">
        <w:rPr>
          <w:b/>
        </w:rPr>
        <w:t>.</w:t>
      </w:r>
    </w:p>
    <w:p w:rsidR="009F2257" w:rsidRPr="004B5309" w:rsidRDefault="009F2257">
      <w:pPr>
        <w:jc w:val="center"/>
      </w:pPr>
    </w:p>
    <w:p w:rsidR="00A35CBF" w:rsidRDefault="008E6307" w:rsidP="00CB0F7F">
      <w:pPr>
        <w:jc w:val="both"/>
      </w:pPr>
      <w:r w:rsidRPr="004B5309">
        <w:t>Umowę sporządzono w 3-ch jednobrzmiących egzemplarzach - 2 egz. dla Zamawiającego i 1 egz. dla Wykonawcy.</w:t>
      </w:r>
    </w:p>
    <w:p w:rsidR="00A059FC" w:rsidRDefault="00A059FC" w:rsidP="00CB0F7F">
      <w:pPr>
        <w:jc w:val="both"/>
      </w:pPr>
    </w:p>
    <w:p w:rsidR="008F336F" w:rsidRDefault="008F336F" w:rsidP="00CB0F7F">
      <w:pPr>
        <w:jc w:val="both"/>
      </w:pPr>
    </w:p>
    <w:p w:rsidR="008F336F" w:rsidRDefault="008F336F" w:rsidP="00CB0F7F">
      <w:pPr>
        <w:jc w:val="both"/>
      </w:pPr>
    </w:p>
    <w:p w:rsidR="008F336F" w:rsidRDefault="008F336F" w:rsidP="00CB0F7F">
      <w:pPr>
        <w:jc w:val="both"/>
      </w:pPr>
    </w:p>
    <w:p w:rsidR="008E6307" w:rsidRPr="004B5309" w:rsidRDefault="000756F3">
      <w:pPr>
        <w:spacing w:line="200" w:lineRule="atLeast"/>
        <w:jc w:val="center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307" w:rsidRPr="004B5309">
        <w:tab/>
        <w:t>WYKONAWCA</w:t>
      </w:r>
    </w:p>
    <w:p w:rsidR="008E6307" w:rsidRDefault="008E6307">
      <w:pPr>
        <w:spacing w:line="200" w:lineRule="atLeast"/>
        <w:jc w:val="center"/>
      </w:pPr>
    </w:p>
    <w:p w:rsidR="00CB5EE2" w:rsidRDefault="00CB5EE2" w:rsidP="005801A8">
      <w:pPr>
        <w:jc w:val="both"/>
      </w:pPr>
      <w:bookmarkStart w:id="0" w:name="_GoBack"/>
      <w:bookmarkEnd w:id="0"/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8F336F" w:rsidRDefault="008F336F" w:rsidP="005801A8">
      <w:pPr>
        <w:jc w:val="both"/>
      </w:pPr>
    </w:p>
    <w:p w:rsidR="005801A8" w:rsidRPr="004B5309" w:rsidRDefault="005801A8" w:rsidP="005801A8">
      <w:pPr>
        <w:jc w:val="both"/>
      </w:pPr>
      <w:r>
        <w:t>Załączniki do U</w:t>
      </w:r>
      <w:r w:rsidRPr="004B5309">
        <w:t>mowy:</w:t>
      </w:r>
    </w:p>
    <w:p w:rsidR="005801A8" w:rsidRDefault="005801A8" w:rsidP="005801A8">
      <w:pPr>
        <w:numPr>
          <w:ilvl w:val="4"/>
          <w:numId w:val="3"/>
        </w:numPr>
        <w:tabs>
          <w:tab w:val="clear" w:pos="2160"/>
          <w:tab w:val="num" w:pos="720"/>
        </w:tabs>
        <w:ind w:left="360"/>
        <w:jc w:val="both"/>
      </w:pPr>
      <w:r>
        <w:t>Załącznik nr 1 do umowy</w:t>
      </w:r>
      <w:r w:rsidRPr="004B5309">
        <w:t>– Wykaz punktów poboru</w:t>
      </w:r>
    </w:p>
    <w:p w:rsidR="005801A8" w:rsidRDefault="005801A8" w:rsidP="005801A8">
      <w:pPr>
        <w:numPr>
          <w:ilvl w:val="4"/>
          <w:numId w:val="3"/>
        </w:numPr>
        <w:tabs>
          <w:tab w:val="clear" w:pos="2160"/>
          <w:tab w:val="num" w:pos="720"/>
        </w:tabs>
        <w:ind w:left="360"/>
        <w:jc w:val="both"/>
      </w:pPr>
      <w:r>
        <w:t xml:space="preserve">Załącznik nr 2 do umowy– Pełnomocnictwo </w:t>
      </w:r>
    </w:p>
    <w:p w:rsidR="002D78FB" w:rsidRDefault="002D78FB" w:rsidP="00402ACE">
      <w:pPr>
        <w:ind w:left="360"/>
        <w:jc w:val="both"/>
        <w:rPr>
          <w:sz w:val="22"/>
          <w:szCs w:val="22"/>
        </w:rPr>
        <w:sectPr w:rsidR="002D78FB">
          <w:footerReference w:type="even" r:id="rId8"/>
          <w:footerReference w:type="default" r:id="rId9"/>
          <w:pgSz w:w="11906" w:h="16838" w:code="9"/>
          <w:pgMar w:top="1418" w:right="1286" w:bottom="1418" w:left="16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55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8"/>
        <w:gridCol w:w="1020"/>
        <w:gridCol w:w="594"/>
        <w:gridCol w:w="897"/>
        <w:gridCol w:w="959"/>
        <w:gridCol w:w="1457"/>
        <w:gridCol w:w="710"/>
        <w:gridCol w:w="648"/>
        <w:gridCol w:w="693"/>
        <w:gridCol w:w="956"/>
        <w:gridCol w:w="566"/>
        <w:gridCol w:w="566"/>
        <w:gridCol w:w="987"/>
        <w:gridCol w:w="515"/>
        <w:gridCol w:w="489"/>
        <w:gridCol w:w="255"/>
        <w:gridCol w:w="540"/>
        <w:gridCol w:w="849"/>
        <w:gridCol w:w="161"/>
        <w:gridCol w:w="922"/>
      </w:tblGrid>
      <w:tr w:rsidR="002D78FB" w:rsidRPr="002D78FB" w:rsidTr="007B17D6">
        <w:trPr>
          <w:trHeight w:val="57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6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8FB" w:rsidRPr="002D78FB" w:rsidRDefault="002D78FB" w:rsidP="00A91A73">
            <w:pPr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Załącznik nr 1 do umowy nr ZZE.7021.2.</w:t>
            </w:r>
            <w:r w:rsidR="00636EA9">
              <w:rPr>
                <w:kern w:val="0"/>
                <w:sz w:val="16"/>
                <w:szCs w:val="16"/>
              </w:rPr>
              <w:t>...</w:t>
            </w:r>
            <w:r w:rsidRPr="002D78FB">
              <w:rPr>
                <w:kern w:val="0"/>
                <w:sz w:val="16"/>
                <w:szCs w:val="16"/>
              </w:rPr>
              <w:t>.201</w:t>
            </w:r>
            <w:r w:rsidR="00A91A73">
              <w:rPr>
                <w:kern w:val="0"/>
                <w:sz w:val="16"/>
                <w:szCs w:val="16"/>
              </w:rPr>
              <w:t>9</w:t>
            </w:r>
            <w:r w:rsidR="00DD6A98">
              <w:rPr>
                <w:kern w:val="0"/>
                <w:sz w:val="16"/>
                <w:szCs w:val="16"/>
              </w:rPr>
              <w:t>.MS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D78FB" w:rsidRPr="002D78FB" w:rsidTr="007B17D6">
        <w:trPr>
          <w:trHeight w:val="300"/>
        </w:trPr>
        <w:tc>
          <w:tcPr>
            <w:tcW w:w="1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Lp.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Płatnik/Adres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Nazwa punktu poboru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Lokalizacja punktu poboru</w:t>
            </w:r>
          </w:p>
        </w:tc>
        <w:tc>
          <w:tcPr>
            <w:tcW w:w="15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Warunki rozliczenia z OSD</w:t>
            </w:r>
          </w:p>
        </w:tc>
        <w:tc>
          <w:tcPr>
            <w:tcW w:w="202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8FB" w:rsidRPr="002D78FB" w:rsidRDefault="002D78FB" w:rsidP="00A91A73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Prognozowane zużycie energii w 20</w:t>
            </w:r>
            <w:r w:rsidR="00A91A73">
              <w:rPr>
                <w:kern w:val="0"/>
                <w:sz w:val="16"/>
                <w:szCs w:val="16"/>
              </w:rPr>
              <w:t xml:space="preserve">20 </w:t>
            </w:r>
            <w:proofErr w:type="spellStart"/>
            <w:r w:rsidR="00A91A73">
              <w:rPr>
                <w:kern w:val="0"/>
                <w:sz w:val="16"/>
                <w:szCs w:val="16"/>
              </w:rPr>
              <w:t>r</w:t>
            </w:r>
            <w:proofErr w:type="spellEnd"/>
            <w:r w:rsidRPr="002D78FB">
              <w:rPr>
                <w:kern w:val="0"/>
                <w:sz w:val="16"/>
                <w:szCs w:val="16"/>
              </w:rPr>
              <w:t xml:space="preserve"> [</w:t>
            </w:r>
            <w:proofErr w:type="spellStart"/>
            <w:r w:rsidRPr="002D78FB">
              <w:rPr>
                <w:kern w:val="0"/>
                <w:sz w:val="16"/>
                <w:szCs w:val="16"/>
              </w:rPr>
              <w:t>MWh</w:t>
            </w:r>
            <w:proofErr w:type="spellEnd"/>
            <w:r w:rsidRPr="002D78FB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8FB" w:rsidRPr="002D78FB" w:rsidRDefault="002D78FB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Uwagi</w:t>
            </w:r>
          </w:p>
        </w:tc>
      </w:tr>
      <w:tr w:rsidR="007B17D6" w:rsidRPr="002D78FB" w:rsidTr="007B17D6">
        <w:trPr>
          <w:trHeight w:val="690"/>
        </w:trPr>
        <w:tc>
          <w:tcPr>
            <w:tcW w:w="1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A04" w:rsidRPr="002D78FB" w:rsidRDefault="00580A04" w:rsidP="002D78F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A04" w:rsidRPr="002D78FB" w:rsidRDefault="00580A04" w:rsidP="002D78F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A04" w:rsidRPr="002D78FB" w:rsidRDefault="00580A04" w:rsidP="002D78F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A04" w:rsidRPr="002D78FB" w:rsidRDefault="00580A04" w:rsidP="002D78F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Nr ewidencyjny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 xml:space="preserve"> Nr PPE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Grupa taryfowa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Nr licznika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Moc umowna [kW]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całodobowo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dzień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noc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szczyt przed-południowy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szczyt po-południowy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pozostałe godziny doby</w:t>
            </w:r>
          </w:p>
        </w:tc>
        <w:tc>
          <w:tcPr>
            <w:tcW w:w="38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A04" w:rsidRPr="002D78FB" w:rsidRDefault="00580A04" w:rsidP="002D78FB">
            <w:pPr>
              <w:rPr>
                <w:kern w:val="0"/>
                <w:sz w:val="16"/>
                <w:szCs w:val="16"/>
              </w:rPr>
            </w:pPr>
          </w:p>
        </w:tc>
      </w:tr>
      <w:tr w:rsidR="007B17D6" w:rsidRPr="002D78FB" w:rsidTr="007B17D6">
        <w:trPr>
          <w:trHeight w:val="84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A04" w:rsidRPr="002D78FB" w:rsidRDefault="00580A04" w:rsidP="002D78FB">
            <w:pPr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A04" w:rsidRPr="002D78FB" w:rsidRDefault="00580A04" w:rsidP="002D78FB">
            <w:pPr>
              <w:jc w:val="center"/>
              <w:rPr>
                <w:kern w:val="0"/>
                <w:sz w:val="16"/>
                <w:szCs w:val="16"/>
              </w:rPr>
            </w:pPr>
            <w:r w:rsidRPr="002D78FB">
              <w:rPr>
                <w:kern w:val="0"/>
                <w:sz w:val="16"/>
                <w:szCs w:val="16"/>
              </w:rPr>
              <w:t> </w:t>
            </w:r>
          </w:p>
        </w:tc>
      </w:tr>
    </w:tbl>
    <w:p w:rsidR="00CA77E1" w:rsidRDefault="00CA77E1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402ACE">
      <w:pPr>
        <w:ind w:left="360"/>
        <w:jc w:val="both"/>
        <w:rPr>
          <w:sz w:val="22"/>
          <w:szCs w:val="22"/>
        </w:rPr>
      </w:pPr>
    </w:p>
    <w:p w:rsidR="002D78FB" w:rsidRDefault="002D78FB" w:rsidP="002D78FB">
      <w:pPr>
        <w:jc w:val="both"/>
        <w:rPr>
          <w:sz w:val="22"/>
          <w:szCs w:val="22"/>
        </w:rPr>
        <w:sectPr w:rsidR="002D78FB" w:rsidSect="002D78FB">
          <w:pgSz w:w="16838" w:h="11906" w:orient="landscape" w:code="9"/>
          <w:pgMar w:top="1620" w:right="1418" w:bottom="1286" w:left="1418" w:header="709" w:footer="709" w:gutter="0"/>
          <w:cols w:space="708"/>
          <w:docGrid w:linePitch="360"/>
        </w:sectPr>
      </w:pPr>
    </w:p>
    <w:p w:rsidR="002D78FB" w:rsidRPr="0025096A" w:rsidRDefault="002D78FB" w:rsidP="000E5631">
      <w:pPr>
        <w:spacing w:before="100" w:beforeAutospacing="1" w:line="276" w:lineRule="auto"/>
        <w:rPr>
          <w:kern w:val="0"/>
        </w:rPr>
      </w:pPr>
      <w:r>
        <w:rPr>
          <w:kern w:val="0"/>
        </w:rPr>
        <w:lastRenderedPageBreak/>
        <w:t xml:space="preserve">Załącznik nr 2 do umowy </w:t>
      </w:r>
      <w:r w:rsidR="000E5631">
        <w:rPr>
          <w:kern w:val="0"/>
        </w:rPr>
        <w:t>nr ZZE.7021.2.</w:t>
      </w:r>
      <w:r w:rsidR="00636EA9">
        <w:rPr>
          <w:kern w:val="0"/>
        </w:rPr>
        <w:t>....</w:t>
      </w:r>
      <w:r w:rsidR="009C71F8">
        <w:rPr>
          <w:kern w:val="0"/>
        </w:rPr>
        <w:t>.</w:t>
      </w:r>
      <w:r w:rsidR="00A91A73">
        <w:rPr>
          <w:kern w:val="0"/>
        </w:rPr>
        <w:t>2019</w:t>
      </w:r>
      <w:r w:rsidR="00DD6A98">
        <w:rPr>
          <w:kern w:val="0"/>
        </w:rPr>
        <w:t>.MS</w:t>
      </w:r>
    </w:p>
    <w:p w:rsidR="002D78FB" w:rsidRPr="0025096A" w:rsidRDefault="002D78FB" w:rsidP="002D78FB">
      <w:pPr>
        <w:spacing w:before="100" w:beforeAutospacing="1" w:line="276" w:lineRule="auto"/>
        <w:rPr>
          <w:kern w:val="0"/>
        </w:rPr>
      </w:pPr>
      <w:r w:rsidRPr="0025096A">
        <w:rPr>
          <w:kern w:val="0"/>
          <w:szCs w:val="20"/>
        </w:rPr>
        <w:tab/>
      </w:r>
      <w:r w:rsidRPr="0025096A">
        <w:rPr>
          <w:kern w:val="0"/>
          <w:szCs w:val="20"/>
        </w:rPr>
        <w:tab/>
      </w:r>
      <w:r w:rsidRPr="0025096A">
        <w:rPr>
          <w:kern w:val="0"/>
          <w:szCs w:val="20"/>
        </w:rPr>
        <w:tab/>
      </w:r>
      <w:r w:rsidRPr="0025096A">
        <w:rPr>
          <w:kern w:val="0"/>
          <w:szCs w:val="20"/>
        </w:rPr>
        <w:tab/>
      </w:r>
      <w:r w:rsidRPr="0025096A">
        <w:rPr>
          <w:kern w:val="0"/>
          <w:szCs w:val="20"/>
        </w:rPr>
        <w:tab/>
      </w:r>
      <w:r w:rsidRPr="0025096A">
        <w:rPr>
          <w:kern w:val="0"/>
          <w:szCs w:val="20"/>
        </w:rPr>
        <w:tab/>
      </w:r>
      <w:r w:rsidRPr="0025096A">
        <w:rPr>
          <w:kern w:val="0"/>
          <w:szCs w:val="20"/>
        </w:rPr>
        <w:tab/>
      </w:r>
      <w:r w:rsidRPr="0025096A">
        <w:rPr>
          <w:kern w:val="0"/>
          <w:szCs w:val="20"/>
        </w:rPr>
        <w:tab/>
      </w:r>
      <w:r w:rsidRPr="0025096A">
        <w:rPr>
          <w:kern w:val="0"/>
          <w:szCs w:val="20"/>
        </w:rPr>
        <w:tab/>
        <w:t>Żory, ..................... 201</w:t>
      </w:r>
      <w:r w:rsidR="00A91A73">
        <w:rPr>
          <w:kern w:val="0"/>
          <w:szCs w:val="20"/>
        </w:rPr>
        <w:t>9</w:t>
      </w:r>
      <w:r w:rsidRPr="0025096A">
        <w:rPr>
          <w:kern w:val="0"/>
          <w:szCs w:val="20"/>
        </w:rPr>
        <w:t xml:space="preserve"> r. </w:t>
      </w:r>
    </w:p>
    <w:p w:rsidR="002D78FB" w:rsidRPr="0025096A" w:rsidRDefault="002D78FB" w:rsidP="002D78FB">
      <w:pPr>
        <w:spacing w:before="100" w:beforeAutospacing="1" w:line="276" w:lineRule="auto"/>
        <w:jc w:val="center"/>
        <w:rPr>
          <w:kern w:val="0"/>
        </w:rPr>
      </w:pPr>
      <w:r w:rsidRPr="0025096A">
        <w:rPr>
          <w:b/>
          <w:bCs/>
          <w:kern w:val="0"/>
          <w:szCs w:val="20"/>
        </w:rPr>
        <w:t xml:space="preserve">PEŁNOMOCNICTWO </w:t>
      </w:r>
    </w:p>
    <w:p w:rsidR="002D78FB" w:rsidRPr="0025096A" w:rsidRDefault="002D78FB" w:rsidP="002D78FB">
      <w:pPr>
        <w:spacing w:before="62" w:line="276" w:lineRule="auto"/>
        <w:jc w:val="both"/>
        <w:rPr>
          <w:b/>
          <w:bCs/>
          <w:kern w:val="0"/>
          <w:szCs w:val="20"/>
        </w:rPr>
      </w:pPr>
    </w:p>
    <w:p w:rsidR="002D78FB" w:rsidRPr="0025096A" w:rsidRDefault="002D78FB" w:rsidP="002D78FB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360" w:lineRule="auto"/>
        <w:rPr>
          <w:spacing w:val="4"/>
          <w:kern w:val="0"/>
          <w:lang w:eastAsia="ar-SA"/>
        </w:rPr>
      </w:pPr>
      <w:r w:rsidRPr="0025096A">
        <w:rPr>
          <w:spacing w:val="4"/>
          <w:kern w:val="0"/>
          <w:lang w:eastAsia="ar-SA"/>
        </w:rPr>
        <w:t>..........................................................................</w:t>
      </w:r>
    </w:p>
    <w:p w:rsidR="002D78FB" w:rsidRPr="0025096A" w:rsidRDefault="002D78FB" w:rsidP="002D78FB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360" w:lineRule="auto"/>
        <w:rPr>
          <w:spacing w:val="4"/>
          <w:kern w:val="0"/>
          <w:lang w:eastAsia="ar-SA"/>
        </w:rPr>
      </w:pPr>
      <w:r w:rsidRPr="0025096A">
        <w:rPr>
          <w:spacing w:val="4"/>
          <w:kern w:val="0"/>
          <w:lang w:eastAsia="ar-SA"/>
        </w:rPr>
        <w:t>..........................................................................</w:t>
      </w:r>
    </w:p>
    <w:p w:rsidR="002D78FB" w:rsidRPr="0025096A" w:rsidRDefault="002D78FB" w:rsidP="002D78FB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360" w:lineRule="auto"/>
        <w:rPr>
          <w:rFonts w:cs="Arial"/>
          <w:spacing w:val="4"/>
          <w:kern w:val="0"/>
          <w:lang w:eastAsia="ar-SA"/>
        </w:rPr>
      </w:pPr>
      <w:r w:rsidRPr="0025096A">
        <w:rPr>
          <w:spacing w:val="4"/>
          <w:kern w:val="0"/>
          <w:lang w:eastAsia="ar-SA"/>
        </w:rPr>
        <w:t>..........................................................................</w:t>
      </w:r>
    </w:p>
    <w:p w:rsidR="002D78FB" w:rsidRPr="0025096A" w:rsidRDefault="002D78FB" w:rsidP="002D78FB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360" w:lineRule="auto"/>
        <w:rPr>
          <w:spacing w:val="4"/>
          <w:kern w:val="0"/>
          <w:lang w:eastAsia="ar-SA"/>
        </w:rPr>
      </w:pPr>
      <w:r w:rsidRPr="0025096A">
        <w:rPr>
          <w:spacing w:val="4"/>
          <w:kern w:val="0"/>
          <w:lang w:eastAsia="ar-SA"/>
        </w:rPr>
        <w:t xml:space="preserve">reprezentowane przy niniejszej czynności przez: </w:t>
      </w:r>
    </w:p>
    <w:p w:rsidR="002D78FB" w:rsidRPr="0025096A" w:rsidRDefault="002D78FB" w:rsidP="002D78FB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360" w:lineRule="auto"/>
        <w:rPr>
          <w:rFonts w:cs="Arial"/>
          <w:spacing w:val="4"/>
          <w:kern w:val="0"/>
          <w:lang w:eastAsia="ar-SA"/>
        </w:rPr>
      </w:pPr>
      <w:r w:rsidRPr="0025096A">
        <w:rPr>
          <w:rFonts w:cs="Arial"/>
          <w:spacing w:val="4"/>
          <w:kern w:val="0"/>
          <w:lang w:eastAsia="ar-SA"/>
        </w:rPr>
        <w:t>...........................................................................</w:t>
      </w:r>
    </w:p>
    <w:p w:rsidR="002D78FB" w:rsidRPr="0025096A" w:rsidRDefault="002D78FB" w:rsidP="002D78FB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360" w:lineRule="auto"/>
        <w:rPr>
          <w:color w:val="000000"/>
          <w:spacing w:val="4"/>
          <w:kern w:val="0"/>
          <w:lang w:eastAsia="ar-SA"/>
        </w:rPr>
      </w:pPr>
      <w:r w:rsidRPr="0025096A">
        <w:rPr>
          <w:color w:val="000000"/>
          <w:spacing w:val="4"/>
          <w:kern w:val="0"/>
          <w:lang w:eastAsia="ar-SA"/>
        </w:rPr>
        <w:t xml:space="preserve">zwane dalej Zamawiającym </w:t>
      </w:r>
    </w:p>
    <w:p w:rsidR="002D78FB" w:rsidRPr="0025096A" w:rsidRDefault="002D78FB" w:rsidP="002D78FB">
      <w:pPr>
        <w:widowControl w:val="0"/>
        <w:suppressAutoHyphens/>
        <w:autoSpaceDE w:val="0"/>
        <w:rPr>
          <w:kern w:val="0"/>
          <w:lang w:eastAsia="ar-SA"/>
        </w:rPr>
      </w:pPr>
      <w:r w:rsidRPr="0025096A">
        <w:rPr>
          <w:kern w:val="0"/>
          <w:lang w:eastAsia="ar-SA"/>
        </w:rPr>
        <w:t>udziela pełnomocnictwa na rzecz:</w:t>
      </w:r>
    </w:p>
    <w:p w:rsidR="002D78FB" w:rsidRPr="0025096A" w:rsidRDefault="002D78FB" w:rsidP="002D78FB">
      <w:pPr>
        <w:widowControl w:val="0"/>
        <w:suppressAutoHyphens/>
        <w:autoSpaceDE w:val="0"/>
        <w:rPr>
          <w:kern w:val="0"/>
          <w:lang w:eastAsia="ar-SA"/>
        </w:rPr>
      </w:pPr>
    </w:p>
    <w:p w:rsidR="002D78FB" w:rsidRPr="0025096A" w:rsidRDefault="002D78FB" w:rsidP="002D78FB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360" w:lineRule="auto"/>
        <w:rPr>
          <w:spacing w:val="4"/>
          <w:kern w:val="0"/>
          <w:lang w:eastAsia="ar-SA"/>
        </w:rPr>
      </w:pPr>
      <w:r w:rsidRPr="0025096A">
        <w:rPr>
          <w:spacing w:val="4"/>
          <w:kern w:val="0"/>
          <w:lang w:eastAsia="ar-SA"/>
        </w:rPr>
        <w:t>.............................................................................................................................................</w:t>
      </w:r>
    </w:p>
    <w:p w:rsidR="002D78FB" w:rsidRPr="0025096A" w:rsidRDefault="002D78FB" w:rsidP="002D78FB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360" w:lineRule="auto"/>
        <w:rPr>
          <w:spacing w:val="4"/>
          <w:kern w:val="0"/>
          <w:lang w:eastAsia="ar-SA"/>
        </w:rPr>
      </w:pPr>
      <w:r w:rsidRPr="0025096A">
        <w:rPr>
          <w:spacing w:val="4"/>
          <w:kern w:val="0"/>
          <w:lang w:eastAsia="ar-SA"/>
        </w:rPr>
        <w:t xml:space="preserve">reprezentowanej przy niniejszej czynności przez: </w:t>
      </w:r>
    </w:p>
    <w:p w:rsidR="002D78FB" w:rsidRPr="0025096A" w:rsidRDefault="002D78FB" w:rsidP="002D78FB">
      <w:pPr>
        <w:widowControl w:val="0"/>
        <w:shd w:val="clear" w:color="auto" w:fill="FFFFFF"/>
        <w:tabs>
          <w:tab w:val="left" w:leader="underscore" w:pos="3360"/>
        </w:tabs>
        <w:suppressAutoHyphens/>
        <w:overflowPunct w:val="0"/>
        <w:autoSpaceDE w:val="0"/>
        <w:spacing w:line="360" w:lineRule="auto"/>
        <w:rPr>
          <w:rFonts w:cs="Arial"/>
          <w:spacing w:val="4"/>
          <w:kern w:val="0"/>
          <w:lang w:eastAsia="ar-SA"/>
        </w:rPr>
      </w:pPr>
      <w:r w:rsidRPr="0025096A">
        <w:rPr>
          <w:rFonts w:cs="Arial"/>
          <w:spacing w:val="4"/>
          <w:kern w:val="0"/>
          <w:lang w:eastAsia="ar-SA"/>
        </w:rPr>
        <w:t>.............................................................................................................................................</w:t>
      </w:r>
    </w:p>
    <w:p w:rsidR="002D78FB" w:rsidRPr="0025096A" w:rsidRDefault="002D78FB" w:rsidP="002D78FB">
      <w:pPr>
        <w:jc w:val="both"/>
        <w:rPr>
          <w:kern w:val="0"/>
          <w:szCs w:val="20"/>
        </w:rPr>
      </w:pPr>
    </w:p>
    <w:p w:rsidR="002D78FB" w:rsidRPr="0025096A" w:rsidRDefault="002D78FB" w:rsidP="002D78FB">
      <w:pPr>
        <w:jc w:val="both"/>
        <w:rPr>
          <w:kern w:val="0"/>
        </w:rPr>
      </w:pPr>
      <w:r w:rsidRPr="0025096A">
        <w:rPr>
          <w:kern w:val="0"/>
          <w:szCs w:val="20"/>
        </w:rPr>
        <w:t xml:space="preserve">Na podstawie niniejszego pełnomocnictwa </w:t>
      </w:r>
      <w:r w:rsidRPr="0025096A">
        <w:rPr>
          <w:b/>
          <w:bCs/>
          <w:kern w:val="0"/>
          <w:szCs w:val="20"/>
        </w:rPr>
        <w:t>Pełnomocnik</w:t>
      </w:r>
      <w:r w:rsidRPr="0025096A">
        <w:rPr>
          <w:kern w:val="0"/>
          <w:szCs w:val="20"/>
        </w:rPr>
        <w:t xml:space="preserve"> jest upoważniony </w:t>
      </w:r>
      <w:r>
        <w:rPr>
          <w:kern w:val="0"/>
          <w:szCs w:val="20"/>
        </w:rPr>
        <w:br/>
      </w:r>
      <w:r w:rsidRPr="0025096A">
        <w:rPr>
          <w:kern w:val="0"/>
          <w:szCs w:val="20"/>
        </w:rPr>
        <w:t xml:space="preserve">do samodzielnego podejmowania następujących czynności w imieniu </w:t>
      </w:r>
      <w:r w:rsidRPr="0025096A">
        <w:rPr>
          <w:b/>
          <w:bCs/>
          <w:kern w:val="0"/>
          <w:szCs w:val="20"/>
        </w:rPr>
        <w:t>Zamawiającego</w:t>
      </w:r>
      <w:r w:rsidRPr="0025096A">
        <w:rPr>
          <w:kern w:val="0"/>
          <w:szCs w:val="20"/>
        </w:rPr>
        <w:t>:</w:t>
      </w:r>
    </w:p>
    <w:p w:rsidR="002D78FB" w:rsidRPr="0025096A" w:rsidRDefault="002D78FB" w:rsidP="002D78FB">
      <w:pPr>
        <w:numPr>
          <w:ilvl w:val="0"/>
          <w:numId w:val="36"/>
        </w:numPr>
        <w:jc w:val="both"/>
        <w:rPr>
          <w:kern w:val="0"/>
        </w:rPr>
      </w:pPr>
      <w:r w:rsidRPr="0025096A">
        <w:rPr>
          <w:color w:val="000000"/>
          <w:kern w:val="0"/>
          <w:szCs w:val="20"/>
        </w:rPr>
        <w:t xml:space="preserve">zgłoszenia właściwemu </w:t>
      </w:r>
      <w:r w:rsidRPr="0025096A">
        <w:rPr>
          <w:b/>
          <w:bCs/>
          <w:color w:val="000000"/>
          <w:kern w:val="0"/>
          <w:szCs w:val="20"/>
        </w:rPr>
        <w:t>Operatorowi Systemu Dystrybucyjnego (OSD)</w:t>
      </w:r>
      <w:r w:rsidRPr="0025096A">
        <w:rPr>
          <w:color w:val="000000"/>
          <w:kern w:val="0"/>
          <w:szCs w:val="20"/>
        </w:rPr>
        <w:t xml:space="preserve"> </w:t>
      </w:r>
      <w:r>
        <w:rPr>
          <w:color w:val="000000"/>
          <w:kern w:val="0"/>
          <w:szCs w:val="20"/>
        </w:rPr>
        <w:br/>
      </w:r>
      <w:r w:rsidRPr="0025096A">
        <w:rPr>
          <w:color w:val="000000"/>
          <w:kern w:val="0"/>
          <w:szCs w:val="20"/>
        </w:rPr>
        <w:t xml:space="preserve">do realizacji zawartej pomiędzy </w:t>
      </w:r>
      <w:r w:rsidRPr="0025096A">
        <w:rPr>
          <w:b/>
          <w:bCs/>
          <w:color w:val="000000"/>
          <w:kern w:val="0"/>
          <w:szCs w:val="20"/>
        </w:rPr>
        <w:t>Zamawiającym</w:t>
      </w:r>
      <w:r w:rsidRPr="0025096A">
        <w:rPr>
          <w:color w:val="000000"/>
          <w:kern w:val="0"/>
          <w:szCs w:val="20"/>
        </w:rPr>
        <w:t xml:space="preserve">, a </w:t>
      </w:r>
      <w:r w:rsidRPr="0025096A">
        <w:rPr>
          <w:b/>
          <w:bCs/>
          <w:color w:val="000000"/>
          <w:kern w:val="0"/>
          <w:szCs w:val="20"/>
        </w:rPr>
        <w:t>Pełnomocnikiem</w:t>
      </w:r>
      <w:r w:rsidRPr="0025096A">
        <w:rPr>
          <w:color w:val="000000"/>
          <w:kern w:val="0"/>
          <w:szCs w:val="20"/>
        </w:rPr>
        <w:t xml:space="preserve"> </w:t>
      </w:r>
      <w:r w:rsidRPr="0025096A">
        <w:rPr>
          <w:kern w:val="0"/>
          <w:szCs w:val="20"/>
        </w:rPr>
        <w:t>umowy sprzedaży energii elektrycznej</w:t>
      </w:r>
      <w:r w:rsidRPr="0025096A">
        <w:rPr>
          <w:b/>
          <w:bCs/>
          <w:color w:val="000000"/>
          <w:kern w:val="0"/>
          <w:szCs w:val="20"/>
        </w:rPr>
        <w:t xml:space="preserve"> </w:t>
      </w:r>
      <w:r w:rsidRPr="0025096A">
        <w:rPr>
          <w:color w:val="000000"/>
          <w:kern w:val="0"/>
          <w:szCs w:val="20"/>
        </w:rPr>
        <w:t>lub jej kontynuacji,</w:t>
      </w:r>
    </w:p>
    <w:p w:rsidR="002D78FB" w:rsidRPr="0025096A" w:rsidRDefault="002D78FB" w:rsidP="002D78FB">
      <w:pPr>
        <w:numPr>
          <w:ilvl w:val="0"/>
          <w:numId w:val="36"/>
        </w:numPr>
        <w:jc w:val="both"/>
        <w:rPr>
          <w:kern w:val="0"/>
        </w:rPr>
      </w:pPr>
      <w:r w:rsidRPr="0025096A">
        <w:rPr>
          <w:color w:val="000000"/>
          <w:kern w:val="0"/>
          <w:szCs w:val="20"/>
        </w:rPr>
        <w:t xml:space="preserve">reprezentowania przed właściwym Operatorem Systemu Dystrybucyjnego (OSD), </w:t>
      </w:r>
      <w:r w:rsidRPr="0025096A">
        <w:rPr>
          <w:color w:val="000000"/>
          <w:kern w:val="0"/>
          <w:szCs w:val="20"/>
        </w:rPr>
        <w:br/>
        <w:t xml:space="preserve">w sprawach związanych z procedurą zmiany sprzedawcy, </w:t>
      </w:r>
    </w:p>
    <w:p w:rsidR="002D78FB" w:rsidRPr="0025096A" w:rsidRDefault="002D78FB" w:rsidP="002D78FB">
      <w:pPr>
        <w:numPr>
          <w:ilvl w:val="0"/>
          <w:numId w:val="36"/>
        </w:numPr>
        <w:jc w:val="both"/>
        <w:rPr>
          <w:kern w:val="0"/>
        </w:rPr>
      </w:pPr>
      <w:r w:rsidRPr="0025096A">
        <w:rPr>
          <w:color w:val="000000"/>
          <w:kern w:val="0"/>
          <w:szCs w:val="20"/>
        </w:rPr>
        <w:t>dokonania wszelkich innych czynności, w tym składania oświadczeń woli i wiedzy, związanych z czynnościami, o których mowa w punktach 1-2 powyżej.</w:t>
      </w:r>
    </w:p>
    <w:p w:rsidR="002D78FB" w:rsidRPr="0025096A" w:rsidRDefault="002D78FB" w:rsidP="002D78FB">
      <w:pPr>
        <w:jc w:val="both"/>
        <w:rPr>
          <w:b/>
          <w:bCs/>
          <w:kern w:val="0"/>
          <w:szCs w:val="20"/>
        </w:rPr>
      </w:pPr>
    </w:p>
    <w:p w:rsidR="002D78FB" w:rsidRPr="0025096A" w:rsidRDefault="002D78FB" w:rsidP="002D78FB">
      <w:pPr>
        <w:jc w:val="both"/>
        <w:rPr>
          <w:kern w:val="0"/>
        </w:rPr>
      </w:pPr>
      <w:r w:rsidRPr="0025096A">
        <w:rPr>
          <w:b/>
          <w:bCs/>
          <w:kern w:val="0"/>
          <w:szCs w:val="20"/>
        </w:rPr>
        <w:t>Pełnomocnik</w:t>
      </w:r>
      <w:r w:rsidRPr="0025096A">
        <w:rPr>
          <w:kern w:val="0"/>
          <w:szCs w:val="20"/>
        </w:rPr>
        <w:t xml:space="preserve"> może udzielać dalszych pełnomocnictw. </w:t>
      </w:r>
    </w:p>
    <w:p w:rsidR="002D78FB" w:rsidRPr="0025096A" w:rsidRDefault="002D78FB" w:rsidP="002D78FB">
      <w:pPr>
        <w:jc w:val="both"/>
        <w:rPr>
          <w:kern w:val="0"/>
          <w:szCs w:val="20"/>
        </w:rPr>
      </w:pPr>
    </w:p>
    <w:p w:rsidR="002D78FB" w:rsidRPr="0025096A" w:rsidRDefault="002D78FB" w:rsidP="002D78FB">
      <w:pPr>
        <w:jc w:val="both"/>
        <w:rPr>
          <w:kern w:val="0"/>
          <w:szCs w:val="20"/>
        </w:rPr>
      </w:pPr>
      <w:r w:rsidRPr="0025096A">
        <w:rPr>
          <w:kern w:val="0"/>
          <w:szCs w:val="20"/>
        </w:rPr>
        <w:t xml:space="preserve">Niniejszej pełnomocnictwo może być w każdej chwili odwołane w drodze pisemnego zawiadomienia przesłanego przez </w:t>
      </w:r>
      <w:r w:rsidRPr="0025096A">
        <w:rPr>
          <w:b/>
          <w:bCs/>
          <w:kern w:val="0"/>
          <w:szCs w:val="20"/>
        </w:rPr>
        <w:t>Zamawiającego</w:t>
      </w:r>
      <w:r w:rsidRPr="0025096A">
        <w:rPr>
          <w:kern w:val="0"/>
          <w:szCs w:val="20"/>
        </w:rPr>
        <w:t xml:space="preserve"> na adres </w:t>
      </w:r>
      <w:r w:rsidRPr="0025096A">
        <w:rPr>
          <w:b/>
          <w:bCs/>
          <w:kern w:val="0"/>
          <w:szCs w:val="20"/>
        </w:rPr>
        <w:t>Pełnomocnika</w:t>
      </w:r>
      <w:r w:rsidRPr="0025096A">
        <w:rPr>
          <w:kern w:val="0"/>
          <w:szCs w:val="20"/>
        </w:rPr>
        <w:t>.</w:t>
      </w:r>
    </w:p>
    <w:p w:rsidR="002D78FB" w:rsidRPr="0025096A" w:rsidRDefault="002D78FB" w:rsidP="002D78FB">
      <w:pPr>
        <w:jc w:val="both"/>
        <w:rPr>
          <w:kern w:val="0"/>
          <w:szCs w:val="20"/>
        </w:rPr>
      </w:pPr>
    </w:p>
    <w:p w:rsidR="002D78FB" w:rsidRPr="0025096A" w:rsidRDefault="002D78FB" w:rsidP="002D78FB">
      <w:pPr>
        <w:jc w:val="both"/>
        <w:rPr>
          <w:kern w:val="0"/>
          <w:szCs w:val="20"/>
        </w:rPr>
      </w:pPr>
      <w:r w:rsidRPr="0025096A">
        <w:rPr>
          <w:kern w:val="0"/>
          <w:szCs w:val="20"/>
        </w:rPr>
        <w:t>Niniejsze pełnomocnictwo udzielo</w:t>
      </w:r>
      <w:r w:rsidR="00073905">
        <w:rPr>
          <w:kern w:val="0"/>
          <w:szCs w:val="20"/>
        </w:rPr>
        <w:t>ne zostaje na czas do 31.12.</w:t>
      </w:r>
      <w:r w:rsidR="00A91A73">
        <w:rPr>
          <w:kern w:val="0"/>
          <w:szCs w:val="20"/>
        </w:rPr>
        <w:t>20</w:t>
      </w:r>
      <w:r w:rsidR="00DD6A98">
        <w:rPr>
          <w:kern w:val="0"/>
          <w:szCs w:val="20"/>
        </w:rPr>
        <w:t>20 r</w:t>
      </w:r>
      <w:r w:rsidRPr="0025096A">
        <w:rPr>
          <w:kern w:val="0"/>
          <w:szCs w:val="20"/>
        </w:rPr>
        <w:t>. jednak nie dłuższy niż czas obowiązywania Umowy zakupu energii elektrycznej z ..................................................</w:t>
      </w:r>
    </w:p>
    <w:p w:rsidR="002D78FB" w:rsidRPr="0025096A" w:rsidRDefault="002D78FB" w:rsidP="002D78FB">
      <w:pPr>
        <w:spacing w:before="119"/>
        <w:rPr>
          <w:kern w:val="0"/>
        </w:rPr>
      </w:pPr>
    </w:p>
    <w:p w:rsidR="002D78FB" w:rsidRPr="0025096A" w:rsidRDefault="002D78FB" w:rsidP="002D78FB">
      <w:pPr>
        <w:spacing w:before="119"/>
        <w:ind w:left="4956" w:firstLine="708"/>
        <w:rPr>
          <w:b/>
          <w:bCs/>
          <w:kern w:val="0"/>
          <w:szCs w:val="20"/>
        </w:rPr>
      </w:pPr>
      <w:r w:rsidRPr="0025096A">
        <w:rPr>
          <w:b/>
          <w:bCs/>
          <w:kern w:val="0"/>
          <w:szCs w:val="20"/>
        </w:rPr>
        <w:t>Zamawiający:</w:t>
      </w:r>
    </w:p>
    <w:p w:rsidR="002D78FB" w:rsidRPr="007D047B" w:rsidRDefault="002D78FB" w:rsidP="002D78FB">
      <w:pPr>
        <w:jc w:val="both"/>
        <w:rPr>
          <w:sz w:val="22"/>
          <w:szCs w:val="22"/>
        </w:rPr>
      </w:pPr>
    </w:p>
    <w:p w:rsidR="002D78FB" w:rsidRPr="007D047B" w:rsidRDefault="002D78FB" w:rsidP="00402ACE">
      <w:pPr>
        <w:ind w:left="360"/>
        <w:jc w:val="both"/>
        <w:rPr>
          <w:sz w:val="22"/>
          <w:szCs w:val="22"/>
        </w:rPr>
      </w:pPr>
    </w:p>
    <w:sectPr w:rsidR="002D78FB" w:rsidRPr="007D047B" w:rsidSect="002D78FB">
      <w:pgSz w:w="11906" w:h="16838" w:code="9"/>
      <w:pgMar w:top="1418" w:right="1286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F4" w:rsidRDefault="00B438F4">
      <w:r>
        <w:separator/>
      </w:r>
    </w:p>
  </w:endnote>
  <w:endnote w:type="continuationSeparator" w:id="0">
    <w:p w:rsidR="00B438F4" w:rsidRDefault="00B4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F4" w:rsidRDefault="000D36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8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8F4" w:rsidRDefault="00B438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F4" w:rsidRDefault="000D36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8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735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B438F4" w:rsidRDefault="00B438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F4" w:rsidRDefault="00B438F4">
      <w:r>
        <w:separator/>
      </w:r>
    </w:p>
  </w:footnote>
  <w:footnote w:type="continuationSeparator" w:id="0">
    <w:p w:rsidR="00B438F4" w:rsidRDefault="00B438F4">
      <w:r>
        <w:continuationSeparator/>
      </w:r>
    </w:p>
  </w:footnote>
  <w:footnote w:id="1">
    <w:p w:rsidR="00B438F4" w:rsidRDefault="00B438F4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Odbiorca jest jednocześnie nabywcą zostanie wpisane „nie dotyczy”</w:t>
      </w:r>
    </w:p>
  </w:footnote>
  <w:footnote w:id="2">
    <w:p w:rsidR="00B438F4" w:rsidRDefault="00B438F4">
      <w:pPr>
        <w:pStyle w:val="Tekstprzypisudolnego"/>
      </w:pPr>
      <w:r>
        <w:rPr>
          <w:rStyle w:val="Odwoanieprzypisudolnego"/>
        </w:rPr>
        <w:t>2</w:t>
      </w:r>
      <w:r>
        <w:t xml:space="preserve"> Tabela zostanie wypełniona z uwzględnieniem taryf dotyczących konkretnego Zamawiającego. Przy taryfach, które nie mają zastosowania do danego Zamawiającego zostanie wpisane „nie dotyczy”.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69708DE"/>
    <w:multiLevelType w:val="hybridMultilevel"/>
    <w:tmpl w:val="CC5EBEBC"/>
    <w:lvl w:ilvl="0" w:tplc="A902201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DC2F3D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740"/>
        </w:tabs>
      </w:pPr>
    </w:lvl>
    <w:lvl w:ilvl="1">
      <w:start w:val="1"/>
      <w:numFmt w:val="lowerLetter"/>
      <w:lvlText w:val="%2)"/>
      <w:lvlJc w:val="left"/>
      <w:pPr>
        <w:tabs>
          <w:tab w:val="num" w:pos="2100"/>
        </w:tabs>
      </w:pPr>
    </w:lvl>
    <w:lvl w:ilvl="2">
      <w:start w:val="1"/>
      <w:numFmt w:val="lowerLetter"/>
      <w:lvlText w:val="%3)"/>
      <w:lvlJc w:val="left"/>
      <w:pPr>
        <w:tabs>
          <w:tab w:val="num" w:pos="2460"/>
        </w:tabs>
      </w:pPr>
    </w:lvl>
    <w:lvl w:ilvl="3">
      <w:start w:val="1"/>
      <w:numFmt w:val="lowerLetter"/>
      <w:lvlText w:val="%4)"/>
      <w:lvlJc w:val="left"/>
      <w:pPr>
        <w:tabs>
          <w:tab w:val="num" w:pos="2820"/>
        </w:tabs>
      </w:pPr>
    </w:lvl>
    <w:lvl w:ilvl="4">
      <w:start w:val="1"/>
      <w:numFmt w:val="lowerLetter"/>
      <w:lvlText w:val="%5)"/>
      <w:lvlJc w:val="left"/>
      <w:pPr>
        <w:tabs>
          <w:tab w:val="num" w:pos="3180"/>
        </w:tabs>
      </w:pPr>
    </w:lvl>
    <w:lvl w:ilvl="5">
      <w:start w:val="1"/>
      <w:numFmt w:val="lowerLetter"/>
      <w:lvlText w:val="%6)"/>
      <w:lvlJc w:val="left"/>
      <w:pPr>
        <w:tabs>
          <w:tab w:val="num" w:pos="3540"/>
        </w:tabs>
      </w:pPr>
    </w:lvl>
    <w:lvl w:ilvl="6">
      <w:start w:val="1"/>
      <w:numFmt w:val="lowerLetter"/>
      <w:lvlText w:val="%7)"/>
      <w:lvlJc w:val="left"/>
      <w:pPr>
        <w:tabs>
          <w:tab w:val="num" w:pos="3900"/>
        </w:tabs>
      </w:pPr>
    </w:lvl>
    <w:lvl w:ilvl="7">
      <w:start w:val="1"/>
      <w:numFmt w:val="lowerLetter"/>
      <w:lvlText w:val="%8)"/>
      <w:lvlJc w:val="left"/>
      <w:pPr>
        <w:tabs>
          <w:tab w:val="num" w:pos="4260"/>
        </w:tabs>
      </w:pPr>
    </w:lvl>
    <w:lvl w:ilvl="8">
      <w:start w:val="1"/>
      <w:numFmt w:val="lowerLetter"/>
      <w:lvlText w:val="%9)"/>
      <w:lvlJc w:val="left"/>
      <w:pPr>
        <w:tabs>
          <w:tab w:val="num" w:pos="4620"/>
        </w:tabs>
      </w:pPr>
    </w:lvl>
  </w:abstractNum>
  <w:abstractNum w:abstractNumId="1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311DD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AE100A7"/>
    <w:multiLevelType w:val="hybridMultilevel"/>
    <w:tmpl w:val="6418551A"/>
    <w:lvl w:ilvl="0" w:tplc="958C8B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>
    <w:nsid w:val="0F276CED"/>
    <w:multiLevelType w:val="hybridMultilevel"/>
    <w:tmpl w:val="A322F16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174C1F5A">
      <w:start w:val="8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CAEF3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706BF6"/>
    <w:multiLevelType w:val="hybridMultilevel"/>
    <w:tmpl w:val="E1BC8E2C"/>
    <w:lvl w:ilvl="0" w:tplc="7EB4582C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6">
    <w:nsid w:val="126561B8"/>
    <w:multiLevelType w:val="hybridMultilevel"/>
    <w:tmpl w:val="338628E2"/>
    <w:lvl w:ilvl="0" w:tplc="7EB4582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14455DCE"/>
    <w:multiLevelType w:val="hybridMultilevel"/>
    <w:tmpl w:val="095AFAE6"/>
    <w:lvl w:ilvl="0" w:tplc="DAFE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466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A22F30"/>
    <w:multiLevelType w:val="hybridMultilevel"/>
    <w:tmpl w:val="EE969484"/>
    <w:lvl w:ilvl="0" w:tplc="EA0A1D58">
      <w:start w:val="1"/>
      <w:numFmt w:val="ordinal"/>
      <w:lvlText w:val="%1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BA01219"/>
    <w:multiLevelType w:val="hybridMultilevel"/>
    <w:tmpl w:val="F6105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63D50"/>
    <w:multiLevelType w:val="hybridMultilevel"/>
    <w:tmpl w:val="F2B485C8"/>
    <w:lvl w:ilvl="0" w:tplc="A372F61A">
      <w:numFmt w:val="bullet"/>
      <w:lvlText w:val="-"/>
      <w:lvlJc w:val="left"/>
      <w:pPr>
        <w:tabs>
          <w:tab w:val="num" w:pos="657"/>
        </w:tabs>
        <w:ind w:left="65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22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03A3E00"/>
    <w:multiLevelType w:val="hybridMultilevel"/>
    <w:tmpl w:val="88E07568"/>
    <w:lvl w:ilvl="0" w:tplc="7318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22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E1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8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02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CC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8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6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766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AB5E39"/>
    <w:multiLevelType w:val="hybridMultilevel"/>
    <w:tmpl w:val="EA509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70E72"/>
    <w:multiLevelType w:val="hybridMultilevel"/>
    <w:tmpl w:val="DBCCCDB0"/>
    <w:lvl w:ilvl="0" w:tplc="70D8703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62FF7"/>
    <w:multiLevelType w:val="hybridMultilevel"/>
    <w:tmpl w:val="CFFC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C3BA3"/>
    <w:multiLevelType w:val="hybridMultilevel"/>
    <w:tmpl w:val="18C80314"/>
    <w:lvl w:ilvl="0" w:tplc="DEA63BB6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cs="Times New Roman" w:hint="default"/>
      </w:rPr>
    </w:lvl>
    <w:lvl w:ilvl="1" w:tplc="518CDFB0">
      <w:start w:val="1"/>
      <w:numFmt w:val="lowerLetter"/>
      <w:lvlText w:val="%2)"/>
      <w:lvlJc w:val="left"/>
      <w:pPr>
        <w:tabs>
          <w:tab w:val="num" w:pos="1491"/>
        </w:tabs>
        <w:ind w:left="1471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9">
    <w:nsid w:val="5D293EDA"/>
    <w:multiLevelType w:val="hybridMultilevel"/>
    <w:tmpl w:val="1F4E560E"/>
    <w:lvl w:ilvl="0" w:tplc="B6C06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23A4F"/>
    <w:multiLevelType w:val="hybridMultilevel"/>
    <w:tmpl w:val="1616B4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A0B54"/>
    <w:multiLevelType w:val="hybridMultilevel"/>
    <w:tmpl w:val="6F882A08"/>
    <w:lvl w:ilvl="0" w:tplc="958C8B58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1B116D7"/>
    <w:multiLevelType w:val="hybridMultilevel"/>
    <w:tmpl w:val="A364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421B"/>
    <w:multiLevelType w:val="hybridMultilevel"/>
    <w:tmpl w:val="9824234A"/>
    <w:name w:val="WW8Num582"/>
    <w:lvl w:ilvl="0" w:tplc="518CDFB0">
      <w:start w:val="1"/>
      <w:numFmt w:val="lowerLetter"/>
      <w:lvlText w:val="%1)"/>
      <w:lvlJc w:val="left"/>
      <w:pPr>
        <w:tabs>
          <w:tab w:val="num" w:pos="692"/>
        </w:tabs>
        <w:ind w:left="67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4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D56D67"/>
    <w:multiLevelType w:val="hybridMultilevel"/>
    <w:tmpl w:val="89CCEF84"/>
    <w:lvl w:ilvl="0" w:tplc="1DCC6D7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EF3978"/>
    <w:multiLevelType w:val="hybridMultilevel"/>
    <w:tmpl w:val="C8807CCA"/>
    <w:lvl w:ilvl="0" w:tplc="958C8B58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6E366894"/>
    <w:multiLevelType w:val="hybridMultilevel"/>
    <w:tmpl w:val="C8C4B4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81ECE"/>
    <w:multiLevelType w:val="hybridMultilevel"/>
    <w:tmpl w:val="D36EB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28"/>
  </w:num>
  <w:num w:numId="12">
    <w:abstractNumId w:val="22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9"/>
  </w:num>
  <w:num w:numId="17">
    <w:abstractNumId w:val="20"/>
  </w:num>
  <w:num w:numId="18">
    <w:abstractNumId w:val="17"/>
  </w:num>
  <w:num w:numId="19">
    <w:abstractNumId w:val="25"/>
  </w:num>
  <w:num w:numId="20">
    <w:abstractNumId w:val="8"/>
  </w:num>
  <w:num w:numId="21">
    <w:abstractNumId w:val="34"/>
  </w:num>
  <w:num w:numId="22">
    <w:abstractNumId w:val="26"/>
  </w:num>
  <w:num w:numId="23">
    <w:abstractNumId w:val="33"/>
  </w:num>
  <w:num w:numId="24">
    <w:abstractNumId w:val="29"/>
  </w:num>
  <w:num w:numId="25">
    <w:abstractNumId w:val="35"/>
  </w:num>
  <w:num w:numId="26">
    <w:abstractNumId w:val="32"/>
  </w:num>
  <w:num w:numId="27">
    <w:abstractNumId w:val="24"/>
  </w:num>
  <w:num w:numId="28">
    <w:abstractNumId w:val="11"/>
  </w:num>
  <w:num w:numId="29">
    <w:abstractNumId w:val="36"/>
  </w:num>
  <w:num w:numId="30">
    <w:abstractNumId w:val="38"/>
  </w:num>
  <w:num w:numId="31">
    <w:abstractNumId w:val="31"/>
  </w:num>
  <w:num w:numId="32">
    <w:abstractNumId w:val="16"/>
  </w:num>
  <w:num w:numId="33">
    <w:abstractNumId w:val="12"/>
  </w:num>
  <w:num w:numId="34">
    <w:abstractNumId w:val="37"/>
  </w:num>
  <w:num w:numId="35">
    <w:abstractNumId w:val="30"/>
  </w:num>
  <w:num w:numId="36">
    <w:abstractNumId w:val="23"/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45"/>
    <w:rsid w:val="00026E28"/>
    <w:rsid w:val="00050585"/>
    <w:rsid w:val="00064DE8"/>
    <w:rsid w:val="00071CA0"/>
    <w:rsid w:val="00073905"/>
    <w:rsid w:val="000756F3"/>
    <w:rsid w:val="00097B33"/>
    <w:rsid w:val="000A2A8E"/>
    <w:rsid w:val="000B546C"/>
    <w:rsid w:val="000D3650"/>
    <w:rsid w:val="000D604B"/>
    <w:rsid w:val="000E435A"/>
    <w:rsid w:val="000E5631"/>
    <w:rsid w:val="000F43F3"/>
    <w:rsid w:val="000F6B2F"/>
    <w:rsid w:val="000F7935"/>
    <w:rsid w:val="00117D41"/>
    <w:rsid w:val="001575BC"/>
    <w:rsid w:val="001658C9"/>
    <w:rsid w:val="00165B6A"/>
    <w:rsid w:val="00171426"/>
    <w:rsid w:val="001871AF"/>
    <w:rsid w:val="001A028C"/>
    <w:rsid w:val="001A1CC9"/>
    <w:rsid w:val="001B2CA4"/>
    <w:rsid w:val="001D1C95"/>
    <w:rsid w:val="001D3237"/>
    <w:rsid w:val="001D6E2E"/>
    <w:rsid w:val="00227DD3"/>
    <w:rsid w:val="00235823"/>
    <w:rsid w:val="00284155"/>
    <w:rsid w:val="00285D8A"/>
    <w:rsid w:val="002D78FB"/>
    <w:rsid w:val="002F3398"/>
    <w:rsid w:val="003023BF"/>
    <w:rsid w:val="0030442B"/>
    <w:rsid w:val="00315530"/>
    <w:rsid w:val="003415B5"/>
    <w:rsid w:val="0034671D"/>
    <w:rsid w:val="00364783"/>
    <w:rsid w:val="0037717C"/>
    <w:rsid w:val="0039080A"/>
    <w:rsid w:val="003B1393"/>
    <w:rsid w:val="003E6C27"/>
    <w:rsid w:val="003E7C1A"/>
    <w:rsid w:val="003F6692"/>
    <w:rsid w:val="00402ACE"/>
    <w:rsid w:val="00404E79"/>
    <w:rsid w:val="004207F2"/>
    <w:rsid w:val="0044086E"/>
    <w:rsid w:val="004471DF"/>
    <w:rsid w:val="004561BC"/>
    <w:rsid w:val="0046330D"/>
    <w:rsid w:val="0047102B"/>
    <w:rsid w:val="00474C5B"/>
    <w:rsid w:val="00490341"/>
    <w:rsid w:val="004B5309"/>
    <w:rsid w:val="004D0868"/>
    <w:rsid w:val="004D0E18"/>
    <w:rsid w:val="00522CB9"/>
    <w:rsid w:val="005303B8"/>
    <w:rsid w:val="00553F39"/>
    <w:rsid w:val="00561B76"/>
    <w:rsid w:val="005801A8"/>
    <w:rsid w:val="00580A04"/>
    <w:rsid w:val="005A3A56"/>
    <w:rsid w:val="005D2738"/>
    <w:rsid w:val="005E2416"/>
    <w:rsid w:val="00632219"/>
    <w:rsid w:val="00636EA9"/>
    <w:rsid w:val="00643BA7"/>
    <w:rsid w:val="006577D5"/>
    <w:rsid w:val="00664D45"/>
    <w:rsid w:val="00686F76"/>
    <w:rsid w:val="00687566"/>
    <w:rsid w:val="006923CC"/>
    <w:rsid w:val="006927FD"/>
    <w:rsid w:val="006A0143"/>
    <w:rsid w:val="006A428E"/>
    <w:rsid w:val="006B34BE"/>
    <w:rsid w:val="006B3E98"/>
    <w:rsid w:val="006D0A8C"/>
    <w:rsid w:val="006E2143"/>
    <w:rsid w:val="00703812"/>
    <w:rsid w:val="007154A2"/>
    <w:rsid w:val="007376AC"/>
    <w:rsid w:val="00782CC3"/>
    <w:rsid w:val="00785AE4"/>
    <w:rsid w:val="007867F8"/>
    <w:rsid w:val="00787835"/>
    <w:rsid w:val="007900D9"/>
    <w:rsid w:val="00790F39"/>
    <w:rsid w:val="007A318F"/>
    <w:rsid w:val="007B17D6"/>
    <w:rsid w:val="007B20CE"/>
    <w:rsid w:val="007D047B"/>
    <w:rsid w:val="007D65EB"/>
    <w:rsid w:val="007F0983"/>
    <w:rsid w:val="007F3F48"/>
    <w:rsid w:val="00826B90"/>
    <w:rsid w:val="00850BEF"/>
    <w:rsid w:val="00854CF1"/>
    <w:rsid w:val="00870E0F"/>
    <w:rsid w:val="008802F8"/>
    <w:rsid w:val="008951D3"/>
    <w:rsid w:val="008A12BF"/>
    <w:rsid w:val="008A730F"/>
    <w:rsid w:val="008B2969"/>
    <w:rsid w:val="008C1CC6"/>
    <w:rsid w:val="008E6307"/>
    <w:rsid w:val="008F336F"/>
    <w:rsid w:val="00923DD5"/>
    <w:rsid w:val="00924DB0"/>
    <w:rsid w:val="009346BC"/>
    <w:rsid w:val="009624E7"/>
    <w:rsid w:val="009640F5"/>
    <w:rsid w:val="009B3A7C"/>
    <w:rsid w:val="009B434A"/>
    <w:rsid w:val="009C71F8"/>
    <w:rsid w:val="009D0B27"/>
    <w:rsid w:val="009D5465"/>
    <w:rsid w:val="009F2257"/>
    <w:rsid w:val="009F7478"/>
    <w:rsid w:val="00A059FC"/>
    <w:rsid w:val="00A122CC"/>
    <w:rsid w:val="00A35CBF"/>
    <w:rsid w:val="00A51588"/>
    <w:rsid w:val="00A85C90"/>
    <w:rsid w:val="00A91A73"/>
    <w:rsid w:val="00A91AE1"/>
    <w:rsid w:val="00AA38EE"/>
    <w:rsid w:val="00AC3B87"/>
    <w:rsid w:val="00AE29A9"/>
    <w:rsid w:val="00AE5546"/>
    <w:rsid w:val="00AF38B7"/>
    <w:rsid w:val="00AF6EF1"/>
    <w:rsid w:val="00B13A9D"/>
    <w:rsid w:val="00B1472A"/>
    <w:rsid w:val="00B3530F"/>
    <w:rsid w:val="00B438F4"/>
    <w:rsid w:val="00B5375F"/>
    <w:rsid w:val="00B70889"/>
    <w:rsid w:val="00BA31A5"/>
    <w:rsid w:val="00BC735B"/>
    <w:rsid w:val="00BD24A7"/>
    <w:rsid w:val="00BD37BD"/>
    <w:rsid w:val="00BD6320"/>
    <w:rsid w:val="00BF6091"/>
    <w:rsid w:val="00C250B6"/>
    <w:rsid w:val="00C3313C"/>
    <w:rsid w:val="00C36768"/>
    <w:rsid w:val="00C446B3"/>
    <w:rsid w:val="00C66A55"/>
    <w:rsid w:val="00C7693D"/>
    <w:rsid w:val="00C90DD6"/>
    <w:rsid w:val="00C97416"/>
    <w:rsid w:val="00CA14B2"/>
    <w:rsid w:val="00CA3783"/>
    <w:rsid w:val="00CA77E1"/>
    <w:rsid w:val="00CB0F7F"/>
    <w:rsid w:val="00CB5EE2"/>
    <w:rsid w:val="00CE1A72"/>
    <w:rsid w:val="00CE4A41"/>
    <w:rsid w:val="00CE7C73"/>
    <w:rsid w:val="00D16627"/>
    <w:rsid w:val="00D1785F"/>
    <w:rsid w:val="00D211E0"/>
    <w:rsid w:val="00D41DE3"/>
    <w:rsid w:val="00D73FDD"/>
    <w:rsid w:val="00D83BC6"/>
    <w:rsid w:val="00D85CC8"/>
    <w:rsid w:val="00D9771A"/>
    <w:rsid w:val="00DB5B2E"/>
    <w:rsid w:val="00DD1982"/>
    <w:rsid w:val="00DD6A98"/>
    <w:rsid w:val="00E068F7"/>
    <w:rsid w:val="00E24BED"/>
    <w:rsid w:val="00E25FBF"/>
    <w:rsid w:val="00E26597"/>
    <w:rsid w:val="00E35993"/>
    <w:rsid w:val="00E44319"/>
    <w:rsid w:val="00E535D9"/>
    <w:rsid w:val="00E718CD"/>
    <w:rsid w:val="00EA75FB"/>
    <w:rsid w:val="00EA7A5B"/>
    <w:rsid w:val="00EB6E9B"/>
    <w:rsid w:val="00ED7DA7"/>
    <w:rsid w:val="00EE0051"/>
    <w:rsid w:val="00F43A9D"/>
    <w:rsid w:val="00F53463"/>
    <w:rsid w:val="00F76F04"/>
    <w:rsid w:val="00F81288"/>
    <w:rsid w:val="00FA28E1"/>
    <w:rsid w:val="00FD44AF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BD"/>
    <w:rPr>
      <w:kern w:val="16"/>
      <w:sz w:val="24"/>
      <w:szCs w:val="24"/>
    </w:rPr>
  </w:style>
  <w:style w:type="paragraph" w:styleId="Nagwek1">
    <w:name w:val="heading 1"/>
    <w:basedOn w:val="Normalny"/>
    <w:next w:val="Normalny"/>
    <w:qFormat/>
    <w:rsid w:val="008A730F"/>
    <w:pPr>
      <w:keepNext/>
      <w:jc w:val="center"/>
      <w:outlineLvl w:val="0"/>
    </w:pPr>
    <w:rPr>
      <w:rFonts w:ascii="Verdana" w:hAnsi="Verdana"/>
      <w:b/>
      <w:kern w:val="0"/>
      <w:sz w:val="20"/>
      <w:szCs w:val="20"/>
    </w:rPr>
  </w:style>
  <w:style w:type="paragraph" w:styleId="Nagwek2">
    <w:name w:val="heading 2"/>
    <w:basedOn w:val="Normalny"/>
    <w:next w:val="Normalny"/>
    <w:qFormat/>
    <w:rsid w:val="008A730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8A730F"/>
    <w:pPr>
      <w:keepNext/>
      <w:suppressAutoHyphens/>
      <w:ind w:firstLine="6096"/>
      <w:outlineLvl w:val="2"/>
    </w:pPr>
    <w:rPr>
      <w:i/>
      <w:kern w:val="0"/>
      <w:lang w:eastAsia="ar-SA"/>
    </w:rPr>
  </w:style>
  <w:style w:type="paragraph" w:styleId="Nagwek4">
    <w:name w:val="heading 4"/>
    <w:basedOn w:val="Normalny"/>
    <w:next w:val="Normalny"/>
    <w:qFormat/>
    <w:rsid w:val="008A730F"/>
    <w:pPr>
      <w:keepNext/>
      <w:jc w:val="center"/>
      <w:outlineLvl w:val="3"/>
    </w:pPr>
    <w:rPr>
      <w:b/>
      <w:kern w:val="0"/>
      <w:szCs w:val="20"/>
    </w:rPr>
  </w:style>
  <w:style w:type="paragraph" w:styleId="Nagwek5">
    <w:name w:val="heading 5"/>
    <w:basedOn w:val="Normalny"/>
    <w:next w:val="Normalny"/>
    <w:qFormat/>
    <w:rsid w:val="008A730F"/>
    <w:pPr>
      <w:keepNext/>
      <w:jc w:val="center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8A730F"/>
    <w:pPr>
      <w:keepNext/>
      <w:jc w:val="both"/>
      <w:outlineLvl w:val="5"/>
    </w:pPr>
    <w:rPr>
      <w:b/>
      <w:bCs/>
      <w:kern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8A730F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iPriority w:val="99"/>
    <w:rsid w:val="008A730F"/>
    <w:pPr>
      <w:spacing w:before="100" w:beforeAutospacing="1" w:after="119"/>
    </w:pPr>
    <w:rPr>
      <w:kern w:val="0"/>
    </w:rPr>
  </w:style>
  <w:style w:type="paragraph" w:styleId="Tekstpodstawowy">
    <w:name w:val="Body Text"/>
    <w:basedOn w:val="Normalny"/>
    <w:semiHidden/>
    <w:rsid w:val="008A730F"/>
    <w:pPr>
      <w:tabs>
        <w:tab w:val="left" w:pos="822"/>
      </w:tabs>
      <w:jc w:val="both"/>
    </w:pPr>
    <w:rPr>
      <w:b/>
      <w:bCs/>
      <w:szCs w:val="22"/>
    </w:rPr>
  </w:style>
  <w:style w:type="paragraph" w:styleId="Tekstpodstawowywcity">
    <w:name w:val="Body Text Indent"/>
    <w:basedOn w:val="Normalny"/>
    <w:semiHidden/>
    <w:rsid w:val="008A730F"/>
    <w:pPr>
      <w:ind w:left="360"/>
      <w:jc w:val="both"/>
    </w:pPr>
    <w:rPr>
      <w:szCs w:val="22"/>
    </w:rPr>
  </w:style>
  <w:style w:type="paragraph" w:styleId="Tekstpodstawowy2">
    <w:name w:val="Body Text 2"/>
    <w:basedOn w:val="Normalny"/>
    <w:semiHidden/>
    <w:rsid w:val="008A730F"/>
    <w:pPr>
      <w:jc w:val="both"/>
    </w:pPr>
  </w:style>
  <w:style w:type="paragraph" w:styleId="Nagwek">
    <w:name w:val="header"/>
    <w:basedOn w:val="Normalny"/>
    <w:unhideWhenUsed/>
    <w:rsid w:val="008A7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8A730F"/>
    <w:rPr>
      <w:kern w:val="16"/>
      <w:sz w:val="24"/>
      <w:szCs w:val="24"/>
    </w:rPr>
  </w:style>
  <w:style w:type="paragraph" w:styleId="Stopka">
    <w:name w:val="footer"/>
    <w:basedOn w:val="Normalny"/>
    <w:unhideWhenUsed/>
    <w:rsid w:val="008A730F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A730F"/>
    <w:rPr>
      <w:kern w:val="16"/>
      <w:sz w:val="24"/>
      <w:szCs w:val="24"/>
    </w:rPr>
  </w:style>
  <w:style w:type="paragraph" w:customStyle="1" w:styleId="Standard">
    <w:name w:val="Standard"/>
    <w:rsid w:val="008A730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Hipercze">
    <w:name w:val="Hyperlink"/>
    <w:semiHidden/>
    <w:rsid w:val="008A730F"/>
    <w:rPr>
      <w:color w:val="0000FF"/>
      <w:u w:val="single"/>
    </w:rPr>
  </w:style>
  <w:style w:type="paragraph" w:customStyle="1" w:styleId="INFORMACJAPODSTAWOWANUMEROWANA">
    <w:name w:val="INFORMACJA PODSTAWOWA NUMEROWANA"/>
    <w:basedOn w:val="Normalny"/>
    <w:rsid w:val="008A730F"/>
    <w:pPr>
      <w:numPr>
        <w:numId w:val="21"/>
      </w:numPr>
    </w:pPr>
  </w:style>
  <w:style w:type="character" w:styleId="Numerstrony">
    <w:name w:val="page number"/>
    <w:basedOn w:val="Domylnaczcionkaakapitu"/>
    <w:semiHidden/>
    <w:rsid w:val="008A730F"/>
  </w:style>
  <w:style w:type="paragraph" w:styleId="Tekstpodstawowywcity2">
    <w:name w:val="Body Text Indent 2"/>
    <w:basedOn w:val="Normalny"/>
    <w:semiHidden/>
    <w:rsid w:val="008A730F"/>
    <w:pPr>
      <w:tabs>
        <w:tab w:val="left" w:pos="720"/>
        <w:tab w:val="left" w:pos="8820"/>
      </w:tabs>
      <w:ind w:left="340"/>
      <w:jc w:val="both"/>
    </w:pPr>
    <w:rPr>
      <w:sz w:val="22"/>
      <w:szCs w:val="22"/>
    </w:rPr>
  </w:style>
  <w:style w:type="paragraph" w:styleId="Tekstpodstawowy3">
    <w:name w:val="Body Text 3"/>
    <w:basedOn w:val="Normalny"/>
    <w:semiHidden/>
    <w:rsid w:val="008A730F"/>
    <w:pPr>
      <w:jc w:val="both"/>
    </w:pPr>
    <w:rPr>
      <w:kern w:val="0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rsid w:val="008A730F"/>
    <w:pPr>
      <w:spacing w:line="200" w:lineRule="atLeast"/>
      <w:ind w:left="720" w:hanging="720"/>
      <w:jc w:val="both"/>
    </w:pPr>
    <w:rPr>
      <w:sz w:val="22"/>
      <w:szCs w:val="22"/>
    </w:rPr>
  </w:style>
  <w:style w:type="paragraph" w:styleId="Tekstdymka">
    <w:name w:val="Balloon Text"/>
    <w:basedOn w:val="Normalny"/>
    <w:semiHidden/>
    <w:unhideWhenUsed/>
    <w:rsid w:val="008A7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A730F"/>
    <w:rPr>
      <w:rFonts w:ascii="Tahoma" w:hAnsi="Tahoma" w:cs="Tahoma"/>
      <w:kern w:val="16"/>
      <w:sz w:val="16"/>
      <w:szCs w:val="16"/>
    </w:rPr>
  </w:style>
  <w:style w:type="character" w:styleId="Odwoaniedokomentarza">
    <w:name w:val="annotation reference"/>
    <w:semiHidden/>
    <w:unhideWhenUsed/>
    <w:rsid w:val="008A73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A730F"/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402ACE"/>
    <w:rPr>
      <w:kern w:val="16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8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58C9"/>
    <w:rPr>
      <w:kern w:val="16"/>
    </w:rPr>
  </w:style>
  <w:style w:type="character" w:styleId="Odwoanieprzypisudolnego">
    <w:name w:val="footnote reference"/>
    <w:uiPriority w:val="99"/>
    <w:semiHidden/>
    <w:unhideWhenUsed/>
    <w:rsid w:val="001658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339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1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2219"/>
    <w:rPr>
      <w:kern w:val="16"/>
    </w:rPr>
  </w:style>
  <w:style w:type="character" w:customStyle="1" w:styleId="TematkomentarzaZnak">
    <w:name w:val="Temat komentarza Znak"/>
    <w:basedOn w:val="TekstkomentarzaZnak"/>
    <w:link w:val="Tematkomentarza"/>
    <w:rsid w:val="0063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C2BC-19D4-4DF6-8A0F-C3C6C490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3025</Words>
  <Characters>21609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user</cp:lastModifiedBy>
  <cp:revision>47</cp:revision>
  <cp:lastPrinted>2019-03-04T12:28:00Z</cp:lastPrinted>
  <dcterms:created xsi:type="dcterms:W3CDTF">2018-07-17T07:10:00Z</dcterms:created>
  <dcterms:modified xsi:type="dcterms:W3CDTF">2019-08-29T09:29:00Z</dcterms:modified>
</cp:coreProperties>
</file>