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D77CB" w14:textId="77777777" w:rsidR="00F87E30" w:rsidRPr="00AE1E97" w:rsidRDefault="00F87E30" w:rsidP="00F87E30">
      <w:pPr>
        <w:pStyle w:val="Nagwek"/>
        <w:jc w:val="center"/>
        <w:rPr>
          <w:b/>
          <w:i/>
          <w:sz w:val="32"/>
          <w:szCs w:val="32"/>
        </w:rPr>
      </w:pPr>
      <w:bookmarkStart w:id="0" w:name="_GoBack"/>
      <w:bookmarkEnd w:id="0"/>
    </w:p>
    <w:p w14:paraId="7219836E" w14:textId="77777777" w:rsidR="00F87E30" w:rsidRPr="00AE1E97" w:rsidRDefault="00F87E30" w:rsidP="00F87E30">
      <w:pPr>
        <w:pStyle w:val="Nagwek"/>
        <w:jc w:val="center"/>
        <w:rPr>
          <w:b/>
          <w:i/>
          <w:sz w:val="32"/>
          <w:szCs w:val="32"/>
        </w:rPr>
      </w:pPr>
    </w:p>
    <w:p w14:paraId="57D40740" w14:textId="77777777" w:rsidR="00F87E30" w:rsidRDefault="00F87E30" w:rsidP="00F87E30">
      <w:pPr>
        <w:pStyle w:val="Nagwek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Samodzielny Publiczny Zakład Opieki Zdrowotnej </w:t>
      </w:r>
    </w:p>
    <w:p w14:paraId="7C26F87D" w14:textId="77777777" w:rsidR="00F87E30" w:rsidRDefault="00F87E30" w:rsidP="00F87E30">
      <w:pPr>
        <w:pStyle w:val="Nagwek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MSWiA we Wrocławiu</w:t>
      </w:r>
    </w:p>
    <w:p w14:paraId="7E17D63B" w14:textId="77777777" w:rsidR="00F87E30" w:rsidRPr="00AE1E97" w:rsidRDefault="00F87E30" w:rsidP="00F87E30">
      <w:pPr>
        <w:pStyle w:val="Nagwek"/>
        <w:jc w:val="center"/>
        <w:rPr>
          <w:sz w:val="32"/>
          <w:szCs w:val="32"/>
        </w:rPr>
      </w:pPr>
      <w:r>
        <w:rPr>
          <w:b/>
          <w:i/>
          <w:sz w:val="32"/>
          <w:szCs w:val="32"/>
        </w:rPr>
        <w:t>Ul. Ołbińska 32, 50-233 Wrocław</w:t>
      </w:r>
    </w:p>
    <w:p w14:paraId="73829B54" w14:textId="77777777" w:rsidR="00F87E30" w:rsidRDefault="00F87E30" w:rsidP="00F87E30">
      <w:pPr>
        <w:jc w:val="center"/>
        <w:rPr>
          <w:sz w:val="32"/>
          <w:szCs w:val="32"/>
        </w:rPr>
      </w:pPr>
    </w:p>
    <w:p w14:paraId="748DD621" w14:textId="77777777" w:rsidR="000E68AF" w:rsidRPr="00AE1E97" w:rsidRDefault="000E68AF" w:rsidP="00F87E30">
      <w:pPr>
        <w:jc w:val="center"/>
        <w:rPr>
          <w:sz w:val="32"/>
          <w:szCs w:val="32"/>
        </w:rPr>
      </w:pPr>
    </w:p>
    <w:p w14:paraId="005CB07F" w14:textId="77777777" w:rsidR="00F87E30" w:rsidRPr="00AE1E97" w:rsidRDefault="00E245B1" w:rsidP="00F87E3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OPIS PRZEDMIOTU ZAMÓWIENIA</w:t>
      </w:r>
    </w:p>
    <w:p w14:paraId="7EEB9907" w14:textId="77777777" w:rsidR="000E68AF" w:rsidRDefault="000E68AF" w:rsidP="000E68AF">
      <w:pPr>
        <w:spacing w:after="0"/>
        <w:jc w:val="center"/>
        <w:rPr>
          <w:rFonts w:cs="Calibri"/>
          <w:b/>
          <w:bCs/>
          <w:sz w:val="32"/>
          <w:szCs w:val="32"/>
        </w:rPr>
      </w:pPr>
    </w:p>
    <w:p w14:paraId="2F5A97C8" w14:textId="77777777" w:rsidR="000E68AF" w:rsidRDefault="000E68AF" w:rsidP="000E68AF">
      <w:pPr>
        <w:spacing w:after="0"/>
        <w:jc w:val="center"/>
        <w:rPr>
          <w:rFonts w:cs="Calibri"/>
          <w:b/>
          <w:bCs/>
          <w:sz w:val="32"/>
          <w:szCs w:val="32"/>
        </w:rPr>
      </w:pPr>
    </w:p>
    <w:p w14:paraId="417DADA5" w14:textId="77777777" w:rsidR="00F87E30" w:rsidRPr="006A2BE9" w:rsidRDefault="000E68AF" w:rsidP="00252AC0">
      <w:pPr>
        <w:spacing w:after="0"/>
        <w:jc w:val="center"/>
        <w:rPr>
          <w:rFonts w:cs="Calibri"/>
          <w:b/>
          <w:bCs/>
          <w:sz w:val="32"/>
          <w:szCs w:val="32"/>
        </w:rPr>
      </w:pPr>
      <w:r w:rsidRPr="006A2BE9">
        <w:rPr>
          <w:rFonts w:cs="Calibri"/>
          <w:b/>
          <w:bCs/>
          <w:sz w:val="32"/>
          <w:szCs w:val="32"/>
        </w:rPr>
        <w:t xml:space="preserve"> </w:t>
      </w:r>
      <w:r w:rsidR="00252AC0" w:rsidRPr="00252AC0">
        <w:rPr>
          <w:rFonts w:cs="Calibri"/>
          <w:sz w:val="32"/>
          <w:szCs w:val="32"/>
          <w:lang w:eastAsia="pl-PL"/>
        </w:rPr>
        <w:t xml:space="preserve">„Budowa stacji transformatorowej i linii kablowych SN i nN zasilania podstawowego i rezerwowego dla SP </w:t>
      </w:r>
      <w:r w:rsidR="00252AC0">
        <w:rPr>
          <w:rFonts w:cs="Calibri"/>
          <w:sz w:val="32"/>
          <w:szCs w:val="32"/>
          <w:lang w:eastAsia="pl-PL"/>
        </w:rPr>
        <w:t>ZOZ MSWiA we Wrocławiu przy ul. </w:t>
      </w:r>
      <w:r w:rsidR="00252AC0" w:rsidRPr="00252AC0">
        <w:rPr>
          <w:rFonts w:cs="Calibri"/>
          <w:sz w:val="32"/>
          <w:szCs w:val="32"/>
          <w:lang w:eastAsia="pl-PL"/>
        </w:rPr>
        <w:t>Ołbińskiej 32”</w:t>
      </w:r>
    </w:p>
    <w:p w14:paraId="0D7B728E" w14:textId="77777777" w:rsidR="00F87E30" w:rsidRPr="00AE1E97" w:rsidRDefault="00F87E30" w:rsidP="00F87E30">
      <w:pPr>
        <w:tabs>
          <w:tab w:val="left" w:pos="6780"/>
        </w:tabs>
        <w:rPr>
          <w:b/>
          <w:bCs/>
          <w:sz w:val="32"/>
          <w:szCs w:val="32"/>
        </w:rPr>
      </w:pPr>
      <w:r w:rsidRPr="00AE1E97">
        <w:rPr>
          <w:b/>
          <w:bCs/>
          <w:sz w:val="32"/>
          <w:szCs w:val="32"/>
        </w:rPr>
        <w:tab/>
      </w:r>
    </w:p>
    <w:p w14:paraId="53E65C5E" w14:textId="77777777" w:rsidR="00F87E30" w:rsidRPr="00AE1E97" w:rsidRDefault="00F87E30" w:rsidP="00F87E30">
      <w:pPr>
        <w:jc w:val="center"/>
        <w:rPr>
          <w:sz w:val="24"/>
          <w:szCs w:val="24"/>
        </w:rPr>
      </w:pPr>
    </w:p>
    <w:p w14:paraId="4772777C" w14:textId="77777777" w:rsidR="00F87E30" w:rsidRPr="00AE1E97" w:rsidRDefault="00F87E30" w:rsidP="00F87E30">
      <w:pPr>
        <w:jc w:val="center"/>
        <w:rPr>
          <w:sz w:val="24"/>
          <w:szCs w:val="24"/>
        </w:rPr>
      </w:pPr>
    </w:p>
    <w:p w14:paraId="0D5EBB1F" w14:textId="77777777" w:rsidR="00F87E30" w:rsidRPr="00AE1E97" w:rsidRDefault="00F87E30" w:rsidP="00F87E30">
      <w:pPr>
        <w:pStyle w:val="Tekstpodstawowy"/>
        <w:spacing w:line="360" w:lineRule="auto"/>
        <w:rPr>
          <w:rFonts w:cs="Times New Roman"/>
          <w:bCs/>
          <w:i/>
        </w:rPr>
      </w:pPr>
      <w:r w:rsidRPr="00AE1E97">
        <w:rPr>
          <w:b/>
          <w:bCs/>
          <w:sz w:val="24"/>
          <w:szCs w:val="24"/>
        </w:rPr>
        <w:br w:type="column"/>
      </w:r>
      <w:r w:rsidRPr="00AE1E97">
        <w:rPr>
          <w:rFonts w:cs="Times New Roman"/>
          <w:bCs/>
          <w:i/>
        </w:rPr>
        <w:lastRenderedPageBreak/>
        <w:t xml:space="preserve">adres inwestycji  </w:t>
      </w:r>
    </w:p>
    <w:p w14:paraId="063D5D65" w14:textId="77777777" w:rsidR="00F87E30" w:rsidRPr="00AE1E97" w:rsidRDefault="00F87E30" w:rsidP="00F87E30">
      <w:pPr>
        <w:pStyle w:val="Tekstpodstawowy"/>
        <w:spacing w:line="360" w:lineRule="auto"/>
        <w:rPr>
          <w:b/>
          <w:bCs/>
        </w:rPr>
      </w:pPr>
      <w:r w:rsidRPr="00AE1E97">
        <w:rPr>
          <w:b/>
          <w:bCs/>
        </w:rPr>
        <w:t xml:space="preserve">ul. </w:t>
      </w:r>
      <w:r>
        <w:rPr>
          <w:b/>
          <w:bCs/>
        </w:rPr>
        <w:t>Ołbińska 32</w:t>
      </w:r>
      <w:r w:rsidRPr="00AE1E97">
        <w:rPr>
          <w:b/>
          <w:bCs/>
        </w:rPr>
        <w:t xml:space="preserve">, </w:t>
      </w:r>
    </w:p>
    <w:p w14:paraId="7B34A9F4" w14:textId="77777777" w:rsidR="00F87E30" w:rsidRPr="00AE1E97" w:rsidRDefault="00F87E30" w:rsidP="00F87E30">
      <w:pPr>
        <w:pStyle w:val="Tekstpodstawowy"/>
        <w:spacing w:line="360" w:lineRule="auto"/>
        <w:rPr>
          <w:rFonts w:cs="Times New Roman"/>
          <w:b/>
          <w:bCs/>
          <w:i/>
        </w:rPr>
      </w:pPr>
      <w:r>
        <w:rPr>
          <w:b/>
          <w:bCs/>
        </w:rPr>
        <w:t>50-233 Wrocław</w:t>
      </w:r>
    </w:p>
    <w:p w14:paraId="2E68F3AC" w14:textId="77777777" w:rsidR="00F87E30" w:rsidRPr="00AE1E97" w:rsidRDefault="00F87E30" w:rsidP="00F87E30">
      <w:pPr>
        <w:pStyle w:val="Tekstpodstawowy"/>
        <w:spacing w:line="360" w:lineRule="auto"/>
        <w:rPr>
          <w:rFonts w:cs="Times New Roman"/>
          <w:bCs/>
          <w:i/>
        </w:rPr>
      </w:pPr>
    </w:p>
    <w:p w14:paraId="0B58D50B" w14:textId="77777777" w:rsidR="00F87E30" w:rsidRPr="003B5F3F" w:rsidRDefault="00F87E30" w:rsidP="00F87E30">
      <w:pPr>
        <w:pStyle w:val="Tekstpodstawowy"/>
        <w:spacing w:line="360" w:lineRule="auto"/>
        <w:rPr>
          <w:rFonts w:cs="Times New Roman"/>
          <w:bCs/>
        </w:rPr>
      </w:pPr>
      <w:r w:rsidRPr="003B5F3F">
        <w:rPr>
          <w:rFonts w:cs="Times New Roman"/>
          <w:bCs/>
          <w:i/>
        </w:rPr>
        <w:t>zakres robót objętych opracowaniem</w:t>
      </w:r>
    </w:p>
    <w:p w14:paraId="69F1CC61" w14:textId="77777777" w:rsidR="00F87E30" w:rsidRPr="003B5F3F" w:rsidRDefault="003B5F3F" w:rsidP="003B5F3F">
      <w:pPr>
        <w:pStyle w:val="Tekstpodstawowy"/>
        <w:numPr>
          <w:ilvl w:val="0"/>
          <w:numId w:val="17"/>
        </w:numPr>
        <w:spacing w:after="0" w:line="288" w:lineRule="auto"/>
        <w:ind w:left="714" w:hanging="357"/>
        <w:rPr>
          <w:rFonts w:cs="Times New Roman"/>
          <w:b/>
          <w:bCs/>
        </w:rPr>
      </w:pPr>
      <w:r w:rsidRPr="003B5F3F">
        <w:rPr>
          <w:rFonts w:cs="Times New Roman"/>
          <w:b/>
          <w:bCs/>
        </w:rPr>
        <w:t>ROBOTY W ZAKRESIE BUDYNKÓW</w:t>
      </w:r>
    </w:p>
    <w:p w14:paraId="7C3A86B7" w14:textId="77777777" w:rsidR="00F87E30" w:rsidRPr="003B5F3F" w:rsidRDefault="00F87E30" w:rsidP="003B5F3F">
      <w:pPr>
        <w:pStyle w:val="Tekstpodstawowy"/>
        <w:numPr>
          <w:ilvl w:val="0"/>
          <w:numId w:val="17"/>
        </w:numPr>
        <w:spacing w:after="0" w:line="288" w:lineRule="auto"/>
        <w:ind w:left="714" w:hanging="357"/>
        <w:rPr>
          <w:rFonts w:cs="Times New Roman"/>
          <w:b/>
          <w:bCs/>
        </w:rPr>
      </w:pPr>
      <w:r w:rsidRPr="003B5F3F">
        <w:rPr>
          <w:rFonts w:cs="Times New Roman"/>
          <w:b/>
          <w:bCs/>
        </w:rPr>
        <w:t>INSTALOWANIE WENTYLACJI</w:t>
      </w:r>
    </w:p>
    <w:p w14:paraId="6C4F26BE" w14:textId="77777777" w:rsidR="00F87E30" w:rsidRPr="003B5F3F" w:rsidRDefault="00F87E30" w:rsidP="003B5F3F">
      <w:pPr>
        <w:pStyle w:val="Tekstpodstawowy"/>
        <w:numPr>
          <w:ilvl w:val="0"/>
          <w:numId w:val="17"/>
        </w:numPr>
        <w:spacing w:after="0" w:line="288" w:lineRule="auto"/>
        <w:ind w:left="714" w:hanging="357"/>
        <w:rPr>
          <w:rFonts w:cs="Times New Roman"/>
          <w:b/>
          <w:bCs/>
        </w:rPr>
      </w:pPr>
      <w:r w:rsidRPr="003B5F3F">
        <w:rPr>
          <w:rFonts w:cs="Times New Roman"/>
          <w:b/>
          <w:bCs/>
        </w:rPr>
        <w:t xml:space="preserve">INSTALOWANIE URZĄDZEŃ </w:t>
      </w:r>
      <w:r w:rsidR="003B5F3F" w:rsidRPr="003B5F3F">
        <w:rPr>
          <w:rFonts w:cs="Times New Roman"/>
          <w:b/>
          <w:bCs/>
        </w:rPr>
        <w:t>CHŁODZĄCYCH</w:t>
      </w:r>
    </w:p>
    <w:p w14:paraId="338E486D" w14:textId="77777777" w:rsidR="00F87E30" w:rsidRPr="003B5F3F" w:rsidRDefault="00E5375E" w:rsidP="003B5F3F">
      <w:pPr>
        <w:pStyle w:val="Tekstpodstawowy"/>
        <w:numPr>
          <w:ilvl w:val="0"/>
          <w:numId w:val="17"/>
        </w:numPr>
        <w:spacing w:after="0" w:line="288" w:lineRule="auto"/>
        <w:ind w:left="714" w:hanging="357"/>
        <w:rPr>
          <w:rFonts w:cs="Times New Roman"/>
          <w:b/>
          <w:bCs/>
        </w:rPr>
      </w:pPr>
      <w:r w:rsidRPr="003B5F3F">
        <w:rPr>
          <w:rFonts w:cs="Times New Roman"/>
          <w:b/>
          <w:bCs/>
        </w:rPr>
        <w:t>INSTALACJE ELEKTRYCZNE</w:t>
      </w:r>
    </w:p>
    <w:p w14:paraId="747D4BBF" w14:textId="77777777" w:rsidR="00F87E30" w:rsidRDefault="00F87E30" w:rsidP="00F87E30">
      <w:pPr>
        <w:pStyle w:val="Tekstpodstawowy"/>
        <w:spacing w:line="360" w:lineRule="auto"/>
        <w:rPr>
          <w:rFonts w:cs="Times New Roman"/>
          <w:b/>
          <w:bCs/>
        </w:rPr>
      </w:pPr>
    </w:p>
    <w:p w14:paraId="05CFC98A" w14:textId="77777777" w:rsidR="00F87E30" w:rsidRPr="00AE1E97" w:rsidRDefault="00F87E30" w:rsidP="00F87E30">
      <w:pPr>
        <w:pStyle w:val="Tekstpodstawowy"/>
        <w:spacing w:line="360" w:lineRule="auto"/>
        <w:rPr>
          <w:rFonts w:cs="Times New Roman"/>
          <w:bCs/>
        </w:rPr>
      </w:pPr>
      <w:r w:rsidRPr="00AE1E97">
        <w:rPr>
          <w:rFonts w:cs="Times New Roman"/>
          <w:bCs/>
          <w:i/>
        </w:rPr>
        <w:t>nazwa i adres zamawiającego</w:t>
      </w:r>
    </w:p>
    <w:p w14:paraId="0F735D05" w14:textId="77777777" w:rsidR="00F87E30" w:rsidRPr="00AE1E97" w:rsidRDefault="00F87E30" w:rsidP="00F87E30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 xml:space="preserve">Samodzielny Publiczny Zakład Opieki Zdrowotnej </w:t>
      </w:r>
      <w:r w:rsidRPr="00AE1E97">
        <w:rPr>
          <w:b/>
          <w:bCs/>
        </w:rPr>
        <w:t xml:space="preserve"> </w:t>
      </w:r>
    </w:p>
    <w:p w14:paraId="57C450E5" w14:textId="77777777" w:rsidR="00F87E30" w:rsidRPr="00AE1E97" w:rsidRDefault="00F87E30" w:rsidP="00F87E30">
      <w:pPr>
        <w:pStyle w:val="Tekstpodstawowy"/>
        <w:spacing w:line="360" w:lineRule="auto"/>
        <w:rPr>
          <w:rFonts w:cs="Times New Roman"/>
          <w:b/>
          <w:bCs/>
          <w:i/>
        </w:rPr>
      </w:pPr>
      <w:r w:rsidRPr="00AE1E97">
        <w:rPr>
          <w:b/>
          <w:bCs/>
        </w:rPr>
        <w:t xml:space="preserve">ul. </w:t>
      </w:r>
      <w:r>
        <w:rPr>
          <w:b/>
          <w:bCs/>
        </w:rPr>
        <w:t>Ołbińska 32, 50-233 Wrocław</w:t>
      </w:r>
    </w:p>
    <w:p w14:paraId="2160575B" w14:textId="77777777" w:rsidR="00F87E30" w:rsidRPr="00AE1E97" w:rsidRDefault="00F87E30" w:rsidP="00F87E30">
      <w:pPr>
        <w:pStyle w:val="Tekstpodstawowy"/>
        <w:spacing w:line="360" w:lineRule="auto"/>
        <w:rPr>
          <w:rFonts w:cs="Times New Roman"/>
          <w:bCs/>
          <w:i/>
        </w:rPr>
      </w:pPr>
    </w:p>
    <w:p w14:paraId="080402B2" w14:textId="77777777" w:rsidR="00F87E30" w:rsidRPr="00AE1E97" w:rsidRDefault="00F87E30" w:rsidP="00F87E30">
      <w:pPr>
        <w:pStyle w:val="Tekstpodstawowy"/>
        <w:spacing w:line="360" w:lineRule="auto"/>
        <w:rPr>
          <w:rFonts w:cs="Times New Roman"/>
          <w:bCs/>
          <w:i/>
        </w:rPr>
      </w:pPr>
    </w:p>
    <w:p w14:paraId="1CE828D4" w14:textId="77777777" w:rsidR="00F87E30" w:rsidRPr="00AE1E97" w:rsidRDefault="00F87E30" w:rsidP="00F87E30">
      <w:pPr>
        <w:pStyle w:val="Tekstpodstawowy"/>
        <w:spacing w:line="360" w:lineRule="auto"/>
        <w:rPr>
          <w:rFonts w:cs="Times New Roman"/>
          <w:bCs/>
        </w:rPr>
      </w:pPr>
      <w:r w:rsidRPr="00AE1E97">
        <w:rPr>
          <w:rFonts w:cs="Times New Roman"/>
          <w:bCs/>
          <w:i/>
        </w:rPr>
        <w:t xml:space="preserve">dane </w:t>
      </w:r>
      <w:r w:rsidR="00EC556C">
        <w:rPr>
          <w:rFonts w:cs="Times New Roman"/>
          <w:bCs/>
          <w:i/>
        </w:rPr>
        <w:t>wykonującego</w:t>
      </w:r>
      <w:r w:rsidRPr="00AE1E97">
        <w:rPr>
          <w:rFonts w:cs="Times New Roman"/>
          <w:bCs/>
          <w:i/>
        </w:rPr>
        <w:t xml:space="preserve"> opracowanie</w:t>
      </w:r>
      <w:r w:rsidR="00EC556C">
        <w:rPr>
          <w:rFonts w:cs="Times New Roman"/>
          <w:bCs/>
          <w:i/>
        </w:rPr>
        <w:t>:</w:t>
      </w:r>
    </w:p>
    <w:p w14:paraId="11730F68" w14:textId="77777777" w:rsidR="00F87E30" w:rsidRPr="00AE1E97" w:rsidRDefault="00F87E30" w:rsidP="00F87E30">
      <w:pPr>
        <w:pStyle w:val="Tekstpodstawowy"/>
        <w:spacing w:line="360" w:lineRule="auto"/>
        <w:rPr>
          <w:b/>
          <w:bCs/>
        </w:rPr>
      </w:pPr>
      <w:r>
        <w:rPr>
          <w:b/>
          <w:bCs/>
        </w:rPr>
        <w:t xml:space="preserve">Samodzielny Publiczny Zakład Opieki Zdrowotnej </w:t>
      </w:r>
      <w:r w:rsidRPr="00AE1E97">
        <w:rPr>
          <w:b/>
          <w:bCs/>
        </w:rPr>
        <w:t xml:space="preserve"> </w:t>
      </w:r>
    </w:p>
    <w:p w14:paraId="0622B9B7" w14:textId="77777777" w:rsidR="00F87E30" w:rsidRPr="00AE1E97" w:rsidRDefault="00F87E30" w:rsidP="00F87E30">
      <w:pPr>
        <w:pStyle w:val="Tekstpodstawowy"/>
        <w:spacing w:line="360" w:lineRule="auto"/>
        <w:rPr>
          <w:rFonts w:cs="Times New Roman"/>
          <w:b/>
          <w:bCs/>
          <w:i/>
        </w:rPr>
      </w:pPr>
      <w:r w:rsidRPr="00AE1E97">
        <w:rPr>
          <w:b/>
          <w:bCs/>
        </w:rPr>
        <w:t xml:space="preserve">ul. </w:t>
      </w:r>
      <w:r>
        <w:rPr>
          <w:b/>
          <w:bCs/>
        </w:rPr>
        <w:t>Ołbińska 32, 50-233 Wrocław</w:t>
      </w:r>
    </w:p>
    <w:p w14:paraId="7D3B460B" w14:textId="77777777" w:rsidR="00F87E30" w:rsidRPr="00AE1E97" w:rsidRDefault="00F87E30" w:rsidP="00F87E30">
      <w:pPr>
        <w:pStyle w:val="Tekstpodstawowy"/>
        <w:spacing w:line="360" w:lineRule="auto"/>
        <w:rPr>
          <w:rFonts w:cs="Times New Roman"/>
          <w:bCs/>
          <w:i/>
        </w:rPr>
      </w:pPr>
    </w:p>
    <w:p w14:paraId="65FB0669" w14:textId="77777777" w:rsidR="00F87E30" w:rsidRPr="00AE1E97" w:rsidRDefault="00F87E30" w:rsidP="00F87E30">
      <w:pPr>
        <w:pStyle w:val="Tekstpodstawowy"/>
        <w:spacing w:line="360" w:lineRule="auto"/>
        <w:rPr>
          <w:rFonts w:cs="Times New Roman"/>
          <w:bCs/>
          <w:i/>
        </w:rPr>
      </w:pPr>
    </w:p>
    <w:p w14:paraId="6A31D211" w14:textId="77777777" w:rsidR="00F87E30" w:rsidRPr="00AE1E97" w:rsidRDefault="00F87E30" w:rsidP="00F87E30">
      <w:pPr>
        <w:pStyle w:val="Tekstpodstawowy"/>
        <w:spacing w:line="360" w:lineRule="auto"/>
        <w:rPr>
          <w:rFonts w:cs="Times New Roman"/>
          <w:bCs/>
        </w:rPr>
      </w:pPr>
      <w:r w:rsidRPr="00AE1E97">
        <w:rPr>
          <w:rFonts w:cs="Times New Roman"/>
          <w:bCs/>
          <w:i/>
        </w:rPr>
        <w:t>dane osób wykonujących opracowanie</w:t>
      </w:r>
    </w:p>
    <w:p w14:paraId="1454D3E9" w14:textId="77777777" w:rsidR="00F87E30" w:rsidRPr="00AE1E97" w:rsidRDefault="00F87E30" w:rsidP="00F87E30">
      <w:pPr>
        <w:pStyle w:val="Tekstpodstawowy"/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Marek Hamkało</w:t>
      </w:r>
    </w:p>
    <w:p w14:paraId="15523D2E" w14:textId="77777777" w:rsidR="006A6238" w:rsidRDefault="00F87E30" w:rsidP="006A6238">
      <w:pPr>
        <w:suppressAutoHyphens w:val="0"/>
        <w:spacing w:after="160" w:line="259" w:lineRule="auto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 w:rsidRPr="00AE1E97">
        <w:rPr>
          <w:b/>
          <w:bCs/>
          <w:sz w:val="24"/>
          <w:szCs w:val="24"/>
        </w:rPr>
        <w:br w:type="column"/>
      </w: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zh-CN"/>
        </w:rPr>
        <w:id w:val="122571555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F01D5A5" w14:textId="77777777" w:rsidR="002D7CEF" w:rsidRPr="003B5F3F" w:rsidRDefault="002D7CEF">
          <w:pPr>
            <w:pStyle w:val="Nagwekspisutreci"/>
            <w:rPr>
              <w:color w:val="auto"/>
            </w:rPr>
          </w:pPr>
          <w:r w:rsidRPr="003B5F3F">
            <w:rPr>
              <w:color w:val="auto"/>
            </w:rPr>
            <w:t>Spis treści</w:t>
          </w:r>
        </w:p>
        <w:p w14:paraId="546DDCCD" w14:textId="77777777" w:rsidR="002D7CEF" w:rsidRDefault="002D7CEF" w:rsidP="002D7CEF">
          <w:pPr>
            <w:pStyle w:val="Spistreci1"/>
            <w:rPr>
              <w:noProof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  <w:hyperlink w:anchor="_Toc64375425" w:history="1">
            <w:r w:rsidRPr="00644B3A">
              <w:rPr>
                <w:rStyle w:val="Hipercze"/>
                <w:noProof/>
              </w:rPr>
              <w:t>1. Podstawa opracowania: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_Toc64375425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08111B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BC97B7" w14:textId="77777777" w:rsidR="002D7CEF" w:rsidRDefault="00DB3649" w:rsidP="002D7CEF">
          <w:pPr>
            <w:pStyle w:val="Spistreci1"/>
            <w:rPr>
              <w:noProof/>
            </w:rPr>
          </w:pPr>
          <w:hyperlink w:anchor="_Toc64375426" w:history="1">
            <w:r w:rsidR="002D7CEF" w:rsidRPr="00644B3A">
              <w:rPr>
                <w:rStyle w:val="Hipercze"/>
                <w:noProof/>
              </w:rPr>
              <w:t>2. Opis ogólny przedmiotu zamówienia</w:t>
            </w:r>
            <w:r w:rsidR="002D7CEF">
              <w:rPr>
                <w:noProof/>
                <w:webHidden/>
              </w:rPr>
              <w:tab/>
            </w:r>
            <w:r w:rsidR="002D7CEF">
              <w:rPr>
                <w:noProof/>
                <w:webHidden/>
              </w:rPr>
              <w:fldChar w:fldCharType="begin"/>
            </w:r>
            <w:r w:rsidR="002D7CEF">
              <w:rPr>
                <w:noProof/>
                <w:webHidden/>
              </w:rPr>
              <w:instrText xml:space="preserve"> PAGEREF _Toc64375426 \h </w:instrText>
            </w:r>
            <w:r w:rsidR="002D7CEF">
              <w:rPr>
                <w:noProof/>
                <w:webHidden/>
              </w:rPr>
            </w:r>
            <w:r w:rsidR="002D7CEF">
              <w:rPr>
                <w:noProof/>
                <w:webHidden/>
              </w:rPr>
              <w:fldChar w:fldCharType="separate"/>
            </w:r>
            <w:r w:rsidR="0008111B">
              <w:rPr>
                <w:noProof/>
                <w:webHidden/>
              </w:rPr>
              <w:t>4</w:t>
            </w:r>
            <w:r w:rsidR="002D7CEF">
              <w:rPr>
                <w:noProof/>
                <w:webHidden/>
              </w:rPr>
              <w:fldChar w:fldCharType="end"/>
            </w:r>
          </w:hyperlink>
        </w:p>
        <w:p w14:paraId="7F1508E4" w14:textId="77777777" w:rsidR="002D7CEF" w:rsidRDefault="00DB3649" w:rsidP="002D7CEF">
          <w:pPr>
            <w:pStyle w:val="Spistreci1"/>
            <w:rPr>
              <w:noProof/>
            </w:rPr>
          </w:pPr>
          <w:hyperlink w:anchor="_Toc64375427" w:history="1">
            <w:r w:rsidR="002D7CEF" w:rsidRPr="00644B3A">
              <w:rPr>
                <w:rStyle w:val="Hipercze"/>
                <w:noProof/>
              </w:rPr>
              <w:t>3.</w:t>
            </w:r>
            <w:r w:rsidR="002D7CEF">
              <w:rPr>
                <w:noProof/>
              </w:rPr>
              <w:t xml:space="preserve"> </w:t>
            </w:r>
            <w:r w:rsidR="002D7CEF" w:rsidRPr="00644B3A">
              <w:rPr>
                <w:rStyle w:val="Hipercze"/>
                <w:noProof/>
              </w:rPr>
              <w:t>Stan istniejący</w:t>
            </w:r>
            <w:r w:rsidR="002D7CEF">
              <w:rPr>
                <w:noProof/>
                <w:webHidden/>
              </w:rPr>
              <w:tab/>
            </w:r>
            <w:r w:rsidR="002D7CEF">
              <w:rPr>
                <w:noProof/>
                <w:webHidden/>
              </w:rPr>
              <w:fldChar w:fldCharType="begin"/>
            </w:r>
            <w:r w:rsidR="002D7CEF">
              <w:rPr>
                <w:noProof/>
                <w:webHidden/>
              </w:rPr>
              <w:instrText xml:space="preserve"> PAGEREF _Toc64375427 \h </w:instrText>
            </w:r>
            <w:r w:rsidR="002D7CEF">
              <w:rPr>
                <w:noProof/>
                <w:webHidden/>
              </w:rPr>
            </w:r>
            <w:r w:rsidR="002D7CEF">
              <w:rPr>
                <w:noProof/>
                <w:webHidden/>
              </w:rPr>
              <w:fldChar w:fldCharType="separate"/>
            </w:r>
            <w:r w:rsidR="0008111B">
              <w:rPr>
                <w:noProof/>
                <w:webHidden/>
              </w:rPr>
              <w:t>6</w:t>
            </w:r>
            <w:r w:rsidR="002D7CEF">
              <w:rPr>
                <w:noProof/>
                <w:webHidden/>
              </w:rPr>
              <w:fldChar w:fldCharType="end"/>
            </w:r>
          </w:hyperlink>
        </w:p>
        <w:p w14:paraId="6503029F" w14:textId="77777777" w:rsidR="002D7CEF" w:rsidRDefault="00DB3649" w:rsidP="002D7CEF">
          <w:pPr>
            <w:pStyle w:val="Spistreci1"/>
            <w:rPr>
              <w:noProof/>
            </w:rPr>
          </w:pPr>
          <w:hyperlink w:anchor="_Toc64375428" w:history="1">
            <w:r w:rsidR="002D7CEF" w:rsidRPr="00644B3A">
              <w:rPr>
                <w:rStyle w:val="Hipercze"/>
                <w:rFonts w:eastAsia="Lucida Sans Unicode"/>
                <w:noProof/>
              </w:rPr>
              <w:t>4.</w:t>
            </w:r>
            <w:r w:rsidR="002D7CEF">
              <w:rPr>
                <w:noProof/>
              </w:rPr>
              <w:t xml:space="preserve"> </w:t>
            </w:r>
            <w:r w:rsidR="002D7CEF" w:rsidRPr="00644B3A">
              <w:rPr>
                <w:rStyle w:val="Hipercze"/>
                <w:rFonts w:eastAsia="Lucida Sans Unicode"/>
                <w:noProof/>
              </w:rPr>
              <w:t>Cel zadania</w:t>
            </w:r>
            <w:r w:rsidR="002D7CEF">
              <w:rPr>
                <w:noProof/>
                <w:webHidden/>
              </w:rPr>
              <w:tab/>
            </w:r>
            <w:r w:rsidR="002D7CEF">
              <w:rPr>
                <w:noProof/>
                <w:webHidden/>
              </w:rPr>
              <w:fldChar w:fldCharType="begin"/>
            </w:r>
            <w:r w:rsidR="002D7CEF">
              <w:rPr>
                <w:noProof/>
                <w:webHidden/>
              </w:rPr>
              <w:instrText xml:space="preserve"> PAGEREF _Toc64375428 \h </w:instrText>
            </w:r>
            <w:r w:rsidR="002D7CEF">
              <w:rPr>
                <w:noProof/>
                <w:webHidden/>
              </w:rPr>
            </w:r>
            <w:r w:rsidR="002D7CEF">
              <w:rPr>
                <w:noProof/>
                <w:webHidden/>
              </w:rPr>
              <w:fldChar w:fldCharType="separate"/>
            </w:r>
            <w:r w:rsidR="0008111B">
              <w:rPr>
                <w:noProof/>
                <w:webHidden/>
              </w:rPr>
              <w:t>6</w:t>
            </w:r>
            <w:r w:rsidR="002D7CEF">
              <w:rPr>
                <w:noProof/>
                <w:webHidden/>
              </w:rPr>
              <w:fldChar w:fldCharType="end"/>
            </w:r>
          </w:hyperlink>
        </w:p>
        <w:p w14:paraId="3F8867E7" w14:textId="77777777" w:rsidR="002D7CEF" w:rsidRDefault="00DB3649" w:rsidP="002D7CEF">
          <w:pPr>
            <w:pStyle w:val="Spistreci1"/>
            <w:rPr>
              <w:noProof/>
            </w:rPr>
          </w:pPr>
          <w:hyperlink w:anchor="_Toc64375429" w:history="1">
            <w:r w:rsidR="002D7CEF" w:rsidRPr="00644B3A">
              <w:rPr>
                <w:rStyle w:val="Hipercze"/>
                <w:noProof/>
              </w:rPr>
              <w:t>5. Warunki wykonania i odbioru robót budowlanych</w:t>
            </w:r>
            <w:r w:rsidR="002D7CEF">
              <w:rPr>
                <w:noProof/>
                <w:webHidden/>
              </w:rPr>
              <w:tab/>
            </w:r>
            <w:r w:rsidR="002D7CEF">
              <w:rPr>
                <w:noProof/>
                <w:webHidden/>
              </w:rPr>
              <w:fldChar w:fldCharType="begin"/>
            </w:r>
            <w:r w:rsidR="002D7CEF">
              <w:rPr>
                <w:noProof/>
                <w:webHidden/>
              </w:rPr>
              <w:instrText xml:space="preserve"> PAGEREF _Toc64375429 \h </w:instrText>
            </w:r>
            <w:r w:rsidR="002D7CEF">
              <w:rPr>
                <w:noProof/>
                <w:webHidden/>
              </w:rPr>
            </w:r>
            <w:r w:rsidR="002D7CEF">
              <w:rPr>
                <w:noProof/>
                <w:webHidden/>
              </w:rPr>
              <w:fldChar w:fldCharType="separate"/>
            </w:r>
            <w:r w:rsidR="0008111B">
              <w:rPr>
                <w:noProof/>
                <w:webHidden/>
              </w:rPr>
              <w:t>7</w:t>
            </w:r>
            <w:r w:rsidR="002D7CEF">
              <w:rPr>
                <w:noProof/>
                <w:webHidden/>
              </w:rPr>
              <w:fldChar w:fldCharType="end"/>
            </w:r>
          </w:hyperlink>
        </w:p>
        <w:p w14:paraId="6F06D019" w14:textId="77777777" w:rsidR="002D7CEF" w:rsidRDefault="00DB3649" w:rsidP="002D7CEF">
          <w:pPr>
            <w:pStyle w:val="Spistreci1"/>
            <w:rPr>
              <w:noProof/>
            </w:rPr>
          </w:pPr>
          <w:hyperlink w:anchor="_Toc64375430" w:history="1">
            <w:r w:rsidR="002D7CEF" w:rsidRPr="00644B3A">
              <w:rPr>
                <w:rStyle w:val="Hipercze"/>
                <w:noProof/>
              </w:rPr>
              <w:t>6. Informacje dodatkowe</w:t>
            </w:r>
            <w:r w:rsidR="002D7CEF">
              <w:rPr>
                <w:noProof/>
                <w:webHidden/>
              </w:rPr>
              <w:tab/>
            </w:r>
            <w:r w:rsidR="002D7CEF">
              <w:rPr>
                <w:noProof/>
                <w:webHidden/>
              </w:rPr>
              <w:fldChar w:fldCharType="begin"/>
            </w:r>
            <w:r w:rsidR="002D7CEF">
              <w:rPr>
                <w:noProof/>
                <w:webHidden/>
              </w:rPr>
              <w:instrText xml:space="preserve"> PAGEREF _Toc64375430 \h </w:instrText>
            </w:r>
            <w:r w:rsidR="002D7CEF">
              <w:rPr>
                <w:noProof/>
                <w:webHidden/>
              </w:rPr>
            </w:r>
            <w:r w:rsidR="002D7CEF">
              <w:rPr>
                <w:noProof/>
                <w:webHidden/>
              </w:rPr>
              <w:fldChar w:fldCharType="separate"/>
            </w:r>
            <w:r w:rsidR="0008111B">
              <w:rPr>
                <w:noProof/>
                <w:webHidden/>
              </w:rPr>
              <w:t>8</w:t>
            </w:r>
            <w:r w:rsidR="002D7CEF">
              <w:rPr>
                <w:noProof/>
                <w:webHidden/>
              </w:rPr>
              <w:fldChar w:fldCharType="end"/>
            </w:r>
          </w:hyperlink>
        </w:p>
        <w:p w14:paraId="736A3E59" w14:textId="77777777" w:rsidR="002D7CEF" w:rsidRDefault="002D7CEF">
          <w:r>
            <w:rPr>
              <w:b/>
              <w:bCs/>
            </w:rPr>
            <w:fldChar w:fldCharType="end"/>
          </w:r>
        </w:p>
      </w:sdtContent>
    </w:sdt>
    <w:p w14:paraId="4DE6D27E" w14:textId="77777777" w:rsidR="002D7CEF" w:rsidRDefault="002D7CEF">
      <w:pPr>
        <w:suppressAutoHyphens w:val="0"/>
        <w:spacing w:after="160" w:line="259" w:lineRule="auto"/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</w:pPr>
      <w:r>
        <w:rPr>
          <w:rFonts w:asciiTheme="majorHAnsi" w:eastAsiaTheme="majorEastAsia" w:hAnsiTheme="majorHAnsi" w:cstheme="majorBidi"/>
          <w:i/>
          <w:iCs/>
          <w:color w:val="2E74B5" w:themeColor="accent1" w:themeShade="BF"/>
        </w:rPr>
        <w:br w:type="page"/>
      </w:r>
    </w:p>
    <w:p w14:paraId="2B2616D9" w14:textId="77777777" w:rsidR="00F87E30" w:rsidRPr="0006797B" w:rsidRDefault="00F87E30" w:rsidP="006A6238">
      <w:pPr>
        <w:pStyle w:val="Nagwek1"/>
        <w:rPr>
          <w:b/>
          <w:color w:val="auto"/>
        </w:rPr>
      </w:pPr>
      <w:bookmarkStart w:id="1" w:name="_Toc64375425"/>
      <w:r w:rsidRPr="0006797B">
        <w:rPr>
          <w:b/>
          <w:color w:val="auto"/>
        </w:rPr>
        <w:lastRenderedPageBreak/>
        <w:t>1. Podstawa opracowania:</w:t>
      </w:r>
      <w:bookmarkEnd w:id="1"/>
    </w:p>
    <w:p w14:paraId="4E92D2D6" w14:textId="7354ABB6" w:rsidR="005A42A3" w:rsidRPr="005A42A3" w:rsidRDefault="002108BD" w:rsidP="005A42A3">
      <w:pPr>
        <w:numPr>
          <w:ilvl w:val="0"/>
          <w:numId w:val="29"/>
        </w:numPr>
        <w:spacing w:after="0" w:line="288" w:lineRule="auto"/>
        <w:jc w:val="both"/>
        <w:rPr>
          <w:rFonts w:eastAsia="Times New Roman" w:cs="Calibri Light"/>
        </w:rPr>
      </w:pPr>
      <w:bookmarkStart w:id="2" w:name="_Toc64375426"/>
      <w:r>
        <w:rPr>
          <w:rFonts w:eastAsia="Times New Roman" w:cs="Calibri Light"/>
          <w:b/>
          <w:bCs/>
        </w:rPr>
        <w:t>Dokumentacja projektowa</w:t>
      </w:r>
      <w:r w:rsidR="005A42A3" w:rsidRPr="005A42A3">
        <w:rPr>
          <w:rFonts w:eastAsia="Times New Roman" w:cs="Calibri Light"/>
          <w:b/>
          <w:bCs/>
        </w:rPr>
        <w:t>:</w:t>
      </w:r>
    </w:p>
    <w:p w14:paraId="71AF3AAC" w14:textId="77777777" w:rsidR="005A42A3" w:rsidRPr="005A42A3" w:rsidRDefault="005A42A3" w:rsidP="005A42A3">
      <w:pPr>
        <w:numPr>
          <w:ilvl w:val="0"/>
          <w:numId w:val="27"/>
        </w:numPr>
        <w:spacing w:after="0" w:line="288" w:lineRule="auto"/>
        <w:ind w:left="1843"/>
        <w:jc w:val="both"/>
        <w:rPr>
          <w:rFonts w:eastAsia="Times New Roman" w:cs="Calibri Light"/>
        </w:rPr>
      </w:pPr>
      <w:r w:rsidRPr="005A42A3">
        <w:rPr>
          <w:rFonts w:eastAsia="Times New Roman" w:cs="Calibri Light"/>
          <w:b/>
          <w:bCs/>
        </w:rPr>
        <w:t xml:space="preserve">WYKONANIE INSTALACJI ZASILANIA SZPITALA WRAZ Z PRZEBUDOWĄ POMIESZCZEŃ STACJI TLENOWNI NA STACJE TRANSFORMATOROWĄ ORAZ WYKONANIEM LINII ZASILAJĄCYCH PROJEKTOWANE I ISTNIEJĄCE ROZDZIELNICE NN – </w:t>
      </w:r>
      <w:r w:rsidRPr="005A42A3">
        <w:rPr>
          <w:rFonts w:eastAsia="Times New Roman" w:cs="Calibri Light"/>
          <w:bCs/>
        </w:rPr>
        <w:t>projekt budowlany podstawowy stanowiący załącznik do decyzji 2638/19 z dnia 13.06.2019r.;</w:t>
      </w:r>
    </w:p>
    <w:p w14:paraId="6A6ADE01" w14:textId="77777777" w:rsidR="005A42A3" w:rsidRPr="005A42A3" w:rsidRDefault="005A42A3" w:rsidP="005A42A3">
      <w:pPr>
        <w:numPr>
          <w:ilvl w:val="0"/>
          <w:numId w:val="27"/>
        </w:numPr>
        <w:spacing w:after="0" w:line="288" w:lineRule="auto"/>
        <w:ind w:left="1843"/>
        <w:jc w:val="both"/>
        <w:rPr>
          <w:rFonts w:eastAsia="Times New Roman" w:cs="Calibri Light"/>
        </w:rPr>
      </w:pPr>
      <w:r w:rsidRPr="005A42A3">
        <w:rPr>
          <w:rFonts w:eastAsia="Times New Roman" w:cs="Calibri Light"/>
          <w:b/>
          <w:bCs/>
        </w:rPr>
        <w:t xml:space="preserve">WYKONANIE INSTALACJI ZASILANIA SZPITALA WRAZ Z PRZEBUDOWĄ POMIESZCZEŃ STACJI TLENOWNI NA STACJE TRANSFORMATOROWĄ ORAZ WYKONANIEM LINII ZASILAJĄCYCH PROJEKTOWANE I ISTNIEJĄCE ROZDZIELNICE NN – </w:t>
      </w:r>
      <w:r w:rsidRPr="005A42A3">
        <w:rPr>
          <w:rFonts w:eastAsia="Times New Roman" w:cs="Calibri Light"/>
          <w:bCs/>
        </w:rPr>
        <w:t>projekt budowlany zmian stanowiący załącznik do decyzji 4851/20 z dnia 17.11.2020r.;</w:t>
      </w:r>
    </w:p>
    <w:p w14:paraId="20D3C094" w14:textId="77777777" w:rsidR="005A42A3" w:rsidRPr="005A42A3" w:rsidRDefault="005A42A3" w:rsidP="005A42A3">
      <w:pPr>
        <w:numPr>
          <w:ilvl w:val="0"/>
          <w:numId w:val="27"/>
        </w:numPr>
        <w:spacing w:after="0" w:line="288" w:lineRule="auto"/>
        <w:ind w:left="1843"/>
        <w:jc w:val="both"/>
        <w:rPr>
          <w:rFonts w:eastAsia="Times New Roman" w:cs="Calibri Light"/>
        </w:rPr>
      </w:pPr>
      <w:r w:rsidRPr="005A42A3">
        <w:rPr>
          <w:rFonts w:eastAsia="Times New Roman" w:cs="Calibri Light"/>
          <w:b/>
          <w:bCs/>
        </w:rPr>
        <w:t xml:space="preserve">WYKONANIE INSTALACJI ZASILANIA SZPITALA WRAZ Z PRZEBUDOWĄ POMIESZCZEŃ STACJI TLENOWNI NA STACJE TRANSFORMATOROWĄ ORAZ WYKONANIEM LINII ZASILAJĄCYCH PROJEKTOWANE I ISTNIEJĄCE ROZDZIELNICE NN – </w:t>
      </w:r>
      <w:r w:rsidRPr="005A42A3">
        <w:rPr>
          <w:rFonts w:eastAsia="Times New Roman" w:cs="Calibri Light"/>
          <w:bCs/>
        </w:rPr>
        <w:t>projekt wykonawczy;</w:t>
      </w:r>
    </w:p>
    <w:p w14:paraId="768FBD09" w14:textId="08DB5C03" w:rsidR="005A42A3" w:rsidRPr="005A42A3" w:rsidRDefault="002108BD" w:rsidP="005A42A3">
      <w:pPr>
        <w:numPr>
          <w:ilvl w:val="0"/>
          <w:numId w:val="29"/>
        </w:numPr>
        <w:spacing w:after="0" w:line="288" w:lineRule="auto"/>
        <w:jc w:val="both"/>
        <w:rPr>
          <w:rFonts w:eastAsia="Times New Roman" w:cs="Calibri Light"/>
          <w:b/>
        </w:rPr>
      </w:pPr>
      <w:r>
        <w:rPr>
          <w:rFonts w:eastAsia="Times New Roman" w:cs="Calibri Light"/>
          <w:b/>
        </w:rPr>
        <w:t>Specyfikacje techniczne</w:t>
      </w:r>
      <w:r w:rsidR="005A42A3" w:rsidRPr="005A42A3">
        <w:rPr>
          <w:rFonts w:eastAsia="Times New Roman" w:cs="Calibri Light"/>
          <w:b/>
        </w:rPr>
        <w:t xml:space="preserve"> wykonania i odbioru robót budowlanych:</w:t>
      </w:r>
    </w:p>
    <w:p w14:paraId="03540938" w14:textId="77777777" w:rsidR="005A42A3" w:rsidRPr="005A42A3" w:rsidRDefault="005A42A3" w:rsidP="005A42A3">
      <w:pPr>
        <w:numPr>
          <w:ilvl w:val="0"/>
          <w:numId w:val="28"/>
        </w:numPr>
        <w:spacing w:after="0" w:line="288" w:lineRule="auto"/>
        <w:ind w:left="1843"/>
        <w:jc w:val="both"/>
        <w:rPr>
          <w:rFonts w:eastAsia="Times New Roman" w:cs="Calibri Light"/>
        </w:rPr>
      </w:pPr>
      <w:r w:rsidRPr="005A42A3">
        <w:rPr>
          <w:rFonts w:eastAsia="Times New Roman" w:cs="Calibri Light"/>
        </w:rPr>
        <w:t>Branża budowlana – opracowanie 11.2020</w:t>
      </w:r>
    </w:p>
    <w:p w14:paraId="49F26210" w14:textId="77777777" w:rsidR="005A42A3" w:rsidRPr="005A42A3" w:rsidRDefault="005A42A3" w:rsidP="005A42A3">
      <w:pPr>
        <w:numPr>
          <w:ilvl w:val="0"/>
          <w:numId w:val="28"/>
        </w:numPr>
        <w:spacing w:after="0" w:line="288" w:lineRule="auto"/>
        <w:ind w:left="1843"/>
        <w:jc w:val="both"/>
        <w:rPr>
          <w:rFonts w:eastAsia="Times New Roman" w:cs="Calibri Light"/>
        </w:rPr>
      </w:pPr>
      <w:r w:rsidRPr="005A42A3">
        <w:rPr>
          <w:rFonts w:eastAsia="Times New Roman" w:cs="Calibri Light"/>
        </w:rPr>
        <w:t>Instalacje elektryczne – opracowanie 03.2021</w:t>
      </w:r>
    </w:p>
    <w:p w14:paraId="72A8ECE8" w14:textId="77777777" w:rsidR="005A42A3" w:rsidRPr="005A42A3" w:rsidRDefault="005A42A3" w:rsidP="005A42A3">
      <w:pPr>
        <w:numPr>
          <w:ilvl w:val="0"/>
          <w:numId w:val="28"/>
        </w:numPr>
        <w:spacing w:after="0" w:line="288" w:lineRule="auto"/>
        <w:ind w:left="1843"/>
        <w:jc w:val="both"/>
        <w:rPr>
          <w:rFonts w:eastAsia="Times New Roman" w:cs="Calibri Light"/>
        </w:rPr>
      </w:pPr>
      <w:r w:rsidRPr="005A42A3">
        <w:rPr>
          <w:rFonts w:eastAsia="Times New Roman" w:cs="Calibri Light"/>
        </w:rPr>
        <w:t>Instalacje sanitarne – opracowanie 11.2020</w:t>
      </w:r>
    </w:p>
    <w:p w14:paraId="5595831B" w14:textId="6D94F7C5" w:rsidR="005A42A3" w:rsidRPr="005A42A3" w:rsidRDefault="002108BD" w:rsidP="005A42A3">
      <w:pPr>
        <w:numPr>
          <w:ilvl w:val="0"/>
          <w:numId w:val="29"/>
        </w:numPr>
        <w:spacing w:after="0" w:line="288" w:lineRule="auto"/>
        <w:jc w:val="both"/>
        <w:rPr>
          <w:rFonts w:eastAsia="Times New Roman" w:cs="Calibri Light"/>
          <w:b/>
        </w:rPr>
      </w:pPr>
      <w:r>
        <w:rPr>
          <w:rFonts w:eastAsia="Times New Roman" w:cs="Calibri Light"/>
          <w:b/>
        </w:rPr>
        <w:t>Przedmiary</w:t>
      </w:r>
      <w:r w:rsidR="005A42A3" w:rsidRPr="005A42A3">
        <w:rPr>
          <w:rFonts w:eastAsia="Times New Roman" w:cs="Calibri Light"/>
          <w:b/>
        </w:rPr>
        <w:t xml:space="preserve"> dla poszczególnych branż:</w:t>
      </w:r>
    </w:p>
    <w:p w14:paraId="63D38257" w14:textId="77777777" w:rsidR="005A42A3" w:rsidRPr="005A42A3" w:rsidRDefault="005A42A3" w:rsidP="005A42A3">
      <w:pPr>
        <w:numPr>
          <w:ilvl w:val="0"/>
          <w:numId w:val="30"/>
        </w:numPr>
        <w:spacing w:after="0" w:line="288" w:lineRule="auto"/>
        <w:ind w:left="1843"/>
        <w:jc w:val="both"/>
        <w:rPr>
          <w:rFonts w:eastAsia="Times New Roman" w:cs="Calibri Light"/>
        </w:rPr>
      </w:pPr>
      <w:r w:rsidRPr="005A42A3">
        <w:rPr>
          <w:rFonts w:eastAsia="Times New Roman" w:cs="Calibri Light"/>
        </w:rPr>
        <w:t>Branża budowlana – opracowanie 11.2020</w:t>
      </w:r>
    </w:p>
    <w:p w14:paraId="443C3426" w14:textId="77777777" w:rsidR="005A42A3" w:rsidRPr="005A42A3" w:rsidRDefault="005A42A3" w:rsidP="005A42A3">
      <w:pPr>
        <w:numPr>
          <w:ilvl w:val="0"/>
          <w:numId w:val="30"/>
        </w:numPr>
        <w:spacing w:after="0" w:line="288" w:lineRule="auto"/>
        <w:ind w:left="1843"/>
        <w:jc w:val="both"/>
        <w:rPr>
          <w:rFonts w:eastAsia="Times New Roman" w:cs="Calibri Light"/>
        </w:rPr>
      </w:pPr>
      <w:r w:rsidRPr="005A42A3">
        <w:rPr>
          <w:rFonts w:eastAsia="Times New Roman" w:cs="Calibri Light"/>
        </w:rPr>
        <w:t>Instalacje elektryczne – opracowanie 03.2021</w:t>
      </w:r>
    </w:p>
    <w:p w14:paraId="54A968E6" w14:textId="77777777" w:rsidR="005A42A3" w:rsidRPr="005A42A3" w:rsidRDefault="005A42A3" w:rsidP="005A42A3">
      <w:pPr>
        <w:numPr>
          <w:ilvl w:val="0"/>
          <w:numId w:val="30"/>
        </w:numPr>
        <w:spacing w:after="0" w:line="288" w:lineRule="auto"/>
        <w:ind w:left="1843"/>
        <w:jc w:val="both"/>
        <w:rPr>
          <w:rFonts w:eastAsia="Times New Roman" w:cs="Calibri Light"/>
        </w:rPr>
      </w:pPr>
      <w:r w:rsidRPr="005A42A3">
        <w:rPr>
          <w:rFonts w:eastAsia="Times New Roman" w:cs="Calibri Light"/>
        </w:rPr>
        <w:t>Instalacje sanitarne – opracowanie 11.2020</w:t>
      </w:r>
    </w:p>
    <w:p w14:paraId="022A2A42" w14:textId="3CF5CCC2" w:rsidR="005A42A3" w:rsidRPr="005A42A3" w:rsidRDefault="002108BD" w:rsidP="005A42A3">
      <w:pPr>
        <w:spacing w:after="0" w:line="288" w:lineRule="auto"/>
        <w:jc w:val="both"/>
        <w:rPr>
          <w:rFonts w:eastAsia="Times New Roman" w:cs="Calibri Light"/>
          <w:b/>
        </w:rPr>
      </w:pPr>
      <w:r>
        <w:rPr>
          <w:rFonts w:eastAsia="Times New Roman" w:cs="Calibri Light"/>
          <w:b/>
        </w:rPr>
        <w:t xml:space="preserve">z uwzględnieniem zapisów umowy </w:t>
      </w:r>
      <w:r w:rsidR="005A42A3" w:rsidRPr="005A42A3">
        <w:rPr>
          <w:rFonts w:eastAsia="Times New Roman" w:cs="Calibri Light"/>
          <w:b/>
        </w:rPr>
        <w:t>UP/066422/2020/O05R01 o przyłączenie do sieci dystrybucyjnej TAURON Dystrybucja SA</w:t>
      </w:r>
    </w:p>
    <w:p w14:paraId="39F94391" w14:textId="77777777" w:rsidR="00F87E30" w:rsidRPr="0006797B" w:rsidRDefault="00F87E30" w:rsidP="006A6238">
      <w:pPr>
        <w:pStyle w:val="Nagwek1"/>
        <w:rPr>
          <w:b/>
          <w:color w:val="auto"/>
        </w:rPr>
      </w:pPr>
      <w:r w:rsidRPr="0006797B">
        <w:rPr>
          <w:b/>
          <w:color w:val="auto"/>
        </w:rPr>
        <w:t>2. Opis ogólny przedmiotu zamówienia</w:t>
      </w:r>
      <w:bookmarkEnd w:id="2"/>
      <w:r w:rsidRPr="0006797B">
        <w:rPr>
          <w:b/>
          <w:color w:val="auto"/>
        </w:rPr>
        <w:t xml:space="preserve"> </w:t>
      </w:r>
    </w:p>
    <w:p w14:paraId="2AA1EED0" w14:textId="77777777" w:rsidR="003B6CE2" w:rsidRPr="00134679" w:rsidRDefault="003B6CE2" w:rsidP="00F87E30">
      <w:pPr>
        <w:pStyle w:val="Default"/>
        <w:rPr>
          <w:rFonts w:cs="Times New Roman"/>
          <w:b/>
          <w:bCs/>
          <w:color w:val="auto"/>
          <w:sz w:val="22"/>
          <w:szCs w:val="22"/>
        </w:rPr>
      </w:pPr>
    </w:p>
    <w:p w14:paraId="215372F0" w14:textId="77777777" w:rsidR="00E36789" w:rsidRPr="005A42A3" w:rsidRDefault="003B6CE2" w:rsidP="007912FA">
      <w:pPr>
        <w:spacing w:after="0" w:line="288" w:lineRule="auto"/>
        <w:jc w:val="both"/>
        <w:rPr>
          <w:rFonts w:eastAsia="Times New Roman"/>
          <w:b/>
        </w:rPr>
      </w:pPr>
      <w:r w:rsidRPr="005A42A3">
        <w:t>Przedmiotem zamówienia jest wykonanie</w:t>
      </w:r>
      <w:r w:rsidR="007E3750" w:rsidRPr="005A42A3">
        <w:t xml:space="preserve"> </w:t>
      </w:r>
      <w:r w:rsidR="007E3750" w:rsidRPr="005A42A3">
        <w:rPr>
          <w:rFonts w:eastAsia="Times New Roman"/>
        </w:rPr>
        <w:t>stacji transformatorowej wraz z jej wyposażeniem, linii kablowych</w:t>
      </w:r>
      <w:r w:rsidRPr="005A42A3">
        <w:t xml:space="preserve"> w ramach zadania pn</w:t>
      </w:r>
      <w:r w:rsidR="00714967" w:rsidRPr="005A42A3">
        <w:t xml:space="preserve">.: </w:t>
      </w:r>
      <w:r w:rsidR="00714967" w:rsidRPr="005A42A3">
        <w:rPr>
          <w:rFonts w:eastAsia="Times New Roman"/>
          <w:b/>
        </w:rPr>
        <w:t>„Budowa stacji transformatorowej i linii kablowych SN i nN zasilania podstawowego i rezerwowego dla SP ZOZ MSWiA we Wrocławiu przy ul. Ołbińskiej 32”</w:t>
      </w:r>
      <w:r w:rsidR="00F42071" w:rsidRPr="005A42A3">
        <w:t>.</w:t>
      </w:r>
      <w:r w:rsidR="00714967" w:rsidRPr="005A42A3">
        <w:t xml:space="preserve"> </w:t>
      </w:r>
      <w:r w:rsidR="00982CBB" w:rsidRPr="005A42A3">
        <w:t>Powyższe należy wykonać</w:t>
      </w:r>
      <w:r w:rsidR="00391001" w:rsidRPr="005A42A3">
        <w:t xml:space="preserve"> </w:t>
      </w:r>
      <w:r w:rsidRPr="005A42A3">
        <w:t>na podstawie</w:t>
      </w:r>
      <w:r w:rsidR="00E36789" w:rsidRPr="005A42A3">
        <w:t>:</w:t>
      </w:r>
    </w:p>
    <w:p w14:paraId="196D1EB5" w14:textId="77777777" w:rsidR="00E36789" w:rsidRPr="005A42A3" w:rsidRDefault="00226D1B" w:rsidP="00C02355">
      <w:pPr>
        <w:pStyle w:val="Zwykytekst"/>
        <w:numPr>
          <w:ilvl w:val="0"/>
          <w:numId w:val="5"/>
        </w:numPr>
        <w:spacing w:line="288" w:lineRule="auto"/>
        <w:jc w:val="both"/>
      </w:pPr>
      <w:r w:rsidRPr="005A42A3">
        <w:t>d</w:t>
      </w:r>
      <w:r w:rsidR="003B6CE2" w:rsidRPr="005A42A3">
        <w:t xml:space="preserve">okumentacji </w:t>
      </w:r>
      <w:r w:rsidR="00247B45" w:rsidRPr="005A42A3">
        <w:t>projektowej</w:t>
      </w:r>
      <w:r w:rsidR="003B6CE2" w:rsidRPr="005A42A3">
        <w:t xml:space="preserve"> </w:t>
      </w:r>
      <w:r w:rsidR="00A70276" w:rsidRPr="005A42A3">
        <w:t xml:space="preserve">budowlanej i wykonawczej </w:t>
      </w:r>
      <w:r w:rsidR="003B6CE2" w:rsidRPr="005A42A3">
        <w:t xml:space="preserve">stanowiącej </w:t>
      </w:r>
      <w:r w:rsidR="00247B45" w:rsidRPr="005A42A3">
        <w:t>podstawę niniejsz</w:t>
      </w:r>
      <w:r w:rsidR="00E13530" w:rsidRPr="005A42A3">
        <w:t xml:space="preserve">ego </w:t>
      </w:r>
      <w:r w:rsidR="00A70276" w:rsidRPr="005A42A3">
        <w:t>opracowania</w:t>
      </w:r>
      <w:r w:rsidR="00E13530" w:rsidRPr="005A42A3">
        <w:t>;</w:t>
      </w:r>
    </w:p>
    <w:p w14:paraId="0A3FBE1B" w14:textId="77777777" w:rsidR="009C6C00" w:rsidRPr="005A42A3" w:rsidRDefault="00226D1B" w:rsidP="001E6F67">
      <w:pPr>
        <w:pStyle w:val="Zwykytekst"/>
        <w:numPr>
          <w:ilvl w:val="0"/>
          <w:numId w:val="5"/>
        </w:numPr>
        <w:spacing w:line="288" w:lineRule="auto"/>
        <w:jc w:val="both"/>
      </w:pPr>
      <w:r w:rsidRPr="005A42A3">
        <w:t>s</w:t>
      </w:r>
      <w:r w:rsidR="00E36789" w:rsidRPr="005A42A3">
        <w:t xml:space="preserve">pecyfikacji </w:t>
      </w:r>
      <w:r w:rsidRPr="005A42A3">
        <w:t xml:space="preserve">technicznej </w:t>
      </w:r>
      <w:r w:rsidR="00E36789" w:rsidRPr="005A42A3">
        <w:t xml:space="preserve">wykonania i odbioru robót budowlanych </w:t>
      </w:r>
      <w:r w:rsidR="00E13530" w:rsidRPr="005A42A3">
        <w:t>dla poszczególnych branż</w:t>
      </w:r>
      <w:r w:rsidR="0097626D" w:rsidRPr="005A42A3">
        <w:t xml:space="preserve"> w zakresie niezbędnym </w:t>
      </w:r>
      <w:r w:rsidR="004373E6" w:rsidRPr="005A42A3">
        <w:t>do realizacji przedmiotu zamówienia</w:t>
      </w:r>
      <w:r w:rsidR="00E13530" w:rsidRPr="005A42A3">
        <w:t>;</w:t>
      </w:r>
    </w:p>
    <w:p w14:paraId="4A6CB5B3" w14:textId="77777777" w:rsidR="001467E9" w:rsidRPr="005A42A3" w:rsidRDefault="001467E9" w:rsidP="001467E9">
      <w:pPr>
        <w:pStyle w:val="Zwykytekst"/>
        <w:spacing w:line="288" w:lineRule="auto"/>
        <w:jc w:val="both"/>
      </w:pPr>
      <w:r w:rsidRPr="005A42A3">
        <w:t>Zakres prac obejmuje w szczególności:</w:t>
      </w:r>
    </w:p>
    <w:p w14:paraId="47836E17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demontaż istniejących instalacji,</w:t>
      </w:r>
    </w:p>
    <w:p w14:paraId="18234EEF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wyburzenie istniejących ścian działowych,</w:t>
      </w:r>
    </w:p>
    <w:p w14:paraId="1D97F3DA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demontaż stropu nad piwnicą,</w:t>
      </w:r>
    </w:p>
    <w:p w14:paraId="6972C18B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wymiana fragmentu dachu,</w:t>
      </w:r>
    </w:p>
    <w:p w14:paraId="7277D90B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demontaż podłogi na gruncie,</w:t>
      </w:r>
    </w:p>
    <w:p w14:paraId="7ACE7C3E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lastRenderedPageBreak/>
        <w:t>poszerzenie/ podwyższenie otworów drzwiowych,</w:t>
      </w:r>
    </w:p>
    <w:p w14:paraId="5E816376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wykonanie otworowania według projektu konstrukcji,</w:t>
      </w:r>
    </w:p>
    <w:p w14:paraId="24D19955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demontaż istniejących drzwi i okien,</w:t>
      </w:r>
    </w:p>
    <w:p w14:paraId="17F42833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wykucie otworów w ścianach oraz wykonanie nadproży,</w:t>
      </w:r>
    </w:p>
    <w:p w14:paraId="0CB6E999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zamurowania otworów okiennych,</w:t>
      </w:r>
    </w:p>
    <w:p w14:paraId="602C477B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częściowe zamurowania otworów drzwiowych,</w:t>
      </w:r>
    </w:p>
    <w:p w14:paraId="1DBF1CAB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montaż nowej stolarki drzwiowej,</w:t>
      </w:r>
    </w:p>
    <w:p w14:paraId="47BB7D93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zaślepienie i wykonanie nowych kanałów wentylacji,</w:t>
      </w:r>
    </w:p>
    <w:p w14:paraId="7ECD45BE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wykonanie stropu żelbetowego nad piwnicą,</w:t>
      </w:r>
    </w:p>
    <w:p w14:paraId="23F985F5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montaż nowej posadzki na gruncie,</w:t>
      </w:r>
    </w:p>
    <w:p w14:paraId="3694CC44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montaż sufitu samonośnego nad wszystkimi pomieszczeniami parteru,</w:t>
      </w:r>
    </w:p>
    <w:p w14:paraId="056D1264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budowa wewnętrznych ścian działowych z bloczków silikatowych,</w:t>
      </w:r>
    </w:p>
    <w:p w14:paraId="446736F5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prace instalacyjne,</w:t>
      </w:r>
    </w:p>
    <w:p w14:paraId="46B42A6C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prace wykończeniowe,</w:t>
      </w:r>
    </w:p>
    <w:p w14:paraId="08CC4DC6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montaż wyposażenia elektrycznego stacji transformatorowej oraz rozdzielni,</w:t>
      </w:r>
    </w:p>
    <w:p w14:paraId="20D064EC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montaż wyposażenia sanitarnego stacji transformatorowej oraz rozdzielni,</w:t>
      </w:r>
    </w:p>
    <w:p w14:paraId="75BC69DA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wykonanie wykopów pod kablowe linie zasilające,</w:t>
      </w:r>
    </w:p>
    <w:p w14:paraId="5835D245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wykonanie kablowych linii zasilających,</w:t>
      </w:r>
    </w:p>
    <w:p w14:paraId="23D0877F" w14:textId="77777777" w:rsidR="001467E9" w:rsidRPr="005A42A3" w:rsidRDefault="001467E9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ustawienie agregatu prądotwórczego,</w:t>
      </w:r>
    </w:p>
    <w:p w14:paraId="11EAD23B" w14:textId="77777777" w:rsidR="001667AD" w:rsidRPr="005A42A3" w:rsidRDefault="001667AD" w:rsidP="001467E9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podłączenie agregatu prądotwórczego</w:t>
      </w:r>
      <w:r w:rsidR="004B0010" w:rsidRPr="005A42A3">
        <w:rPr>
          <w:rFonts w:ascii="Calibri" w:hAnsi="Calibri"/>
          <w:sz w:val="22"/>
          <w:szCs w:val="22"/>
        </w:rPr>
        <w:t>,</w:t>
      </w:r>
    </w:p>
    <w:p w14:paraId="788FD2A9" w14:textId="77777777" w:rsidR="00C40E6D" w:rsidRPr="005A42A3" w:rsidRDefault="001467E9" w:rsidP="00C40E6D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wykonanie ażurowych, akustycznych paneli,</w:t>
      </w:r>
    </w:p>
    <w:p w14:paraId="40918432" w14:textId="77777777" w:rsidR="00C40E6D" w:rsidRPr="005A42A3" w:rsidRDefault="00C40E6D" w:rsidP="00C40E6D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doprowadzenie zasilania</w:t>
      </w:r>
      <w:r w:rsidR="00C34984" w:rsidRPr="005A42A3">
        <w:rPr>
          <w:rFonts w:ascii="Calibri" w:hAnsi="Calibri"/>
          <w:sz w:val="22"/>
          <w:szCs w:val="22"/>
        </w:rPr>
        <w:t xml:space="preserve"> elektryczne</w:t>
      </w:r>
      <w:r w:rsidRPr="005A42A3">
        <w:rPr>
          <w:rFonts w:ascii="Calibri" w:hAnsi="Calibri"/>
          <w:sz w:val="22"/>
          <w:szCs w:val="22"/>
        </w:rPr>
        <w:t>go</w:t>
      </w:r>
      <w:r w:rsidR="00C34984" w:rsidRPr="005A42A3">
        <w:rPr>
          <w:rFonts w:ascii="Calibri" w:hAnsi="Calibri"/>
          <w:sz w:val="22"/>
          <w:szCs w:val="22"/>
        </w:rPr>
        <w:t xml:space="preserve"> do wentylatorów i jednostek klimatyzacji</w:t>
      </w:r>
      <w:r w:rsidRPr="005A42A3">
        <w:rPr>
          <w:rFonts w:ascii="Calibri" w:hAnsi="Calibri"/>
          <w:sz w:val="22"/>
          <w:szCs w:val="22"/>
        </w:rPr>
        <w:t>,</w:t>
      </w:r>
    </w:p>
    <w:p w14:paraId="29895419" w14:textId="77777777" w:rsidR="00C40E6D" w:rsidRPr="005A42A3" w:rsidRDefault="00C40E6D" w:rsidP="00C40E6D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zasilenie elektryczne i podłączenie do układu SSP klap przeciwpożarowych</w:t>
      </w:r>
    </w:p>
    <w:p w14:paraId="146C0612" w14:textId="77777777" w:rsidR="00E35422" w:rsidRPr="005A42A3" w:rsidRDefault="00C40E6D" w:rsidP="00E35422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zrealizowanie</w:t>
      </w:r>
      <w:r w:rsidR="00735C52" w:rsidRPr="005A42A3">
        <w:rPr>
          <w:rFonts w:ascii="Calibri" w:hAnsi="Calibri"/>
          <w:sz w:val="22"/>
          <w:szCs w:val="22"/>
        </w:rPr>
        <w:t xml:space="preserve"> wyłączania</w:t>
      </w:r>
      <w:r w:rsidR="00C34984" w:rsidRPr="005A42A3">
        <w:rPr>
          <w:rFonts w:ascii="Calibri" w:hAnsi="Calibri"/>
          <w:sz w:val="22"/>
          <w:szCs w:val="22"/>
        </w:rPr>
        <w:t xml:space="preserve"> urządzeń wentylacji i klimatyzacji przez system SSP zgodnie ze scenariuszem</w:t>
      </w:r>
      <w:r w:rsidR="00E35422" w:rsidRPr="005A42A3">
        <w:rPr>
          <w:rFonts w:ascii="Calibri" w:hAnsi="Calibri"/>
          <w:sz w:val="22"/>
          <w:szCs w:val="22"/>
        </w:rPr>
        <w:t xml:space="preserve"> </w:t>
      </w:r>
      <w:r w:rsidR="00735C52" w:rsidRPr="005A42A3">
        <w:rPr>
          <w:rFonts w:ascii="Calibri" w:hAnsi="Calibri"/>
          <w:sz w:val="22"/>
          <w:szCs w:val="22"/>
        </w:rPr>
        <w:t>pożarowym w obiekcie,</w:t>
      </w:r>
    </w:p>
    <w:p w14:paraId="0F31A2DB" w14:textId="77777777" w:rsidR="00E35422" w:rsidRPr="005A42A3" w:rsidRDefault="00E35422" w:rsidP="00E35422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wykonanie dostępów serwisowych</w:t>
      </w:r>
      <w:r w:rsidR="00C34984" w:rsidRPr="005A42A3">
        <w:rPr>
          <w:rFonts w:ascii="Calibri" w:hAnsi="Calibri"/>
          <w:sz w:val="22"/>
          <w:szCs w:val="22"/>
        </w:rPr>
        <w:t xml:space="preserve"> do wszystkich elementów wymagających serwisu</w:t>
      </w:r>
      <w:r w:rsidRPr="005A42A3">
        <w:rPr>
          <w:rFonts w:ascii="Calibri" w:hAnsi="Calibri"/>
          <w:sz w:val="22"/>
          <w:szCs w:val="22"/>
        </w:rPr>
        <w:t>,</w:t>
      </w:r>
    </w:p>
    <w:p w14:paraId="7E415584" w14:textId="77777777" w:rsidR="00E35422" w:rsidRPr="005A42A3" w:rsidRDefault="00E35422" w:rsidP="00E35422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wykonanie niezbędnych otworowań</w:t>
      </w:r>
      <w:r w:rsidR="00C34984" w:rsidRPr="005A42A3">
        <w:rPr>
          <w:rFonts w:ascii="Calibri" w:hAnsi="Calibri"/>
          <w:sz w:val="22"/>
          <w:szCs w:val="22"/>
        </w:rPr>
        <w:t xml:space="preserve"> dla prowadzenia wszelkich przewodów instalacji</w:t>
      </w:r>
      <w:r w:rsidRPr="005A42A3">
        <w:rPr>
          <w:rFonts w:ascii="Calibri" w:hAnsi="Calibri"/>
          <w:sz w:val="22"/>
          <w:szCs w:val="22"/>
        </w:rPr>
        <w:t>,</w:t>
      </w:r>
    </w:p>
    <w:p w14:paraId="2B7A9E5E" w14:textId="77777777" w:rsidR="009C334B" w:rsidRPr="005A42A3" w:rsidRDefault="00E35422" w:rsidP="009C334B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wykonanie</w:t>
      </w:r>
      <w:r w:rsidR="00C34984" w:rsidRPr="005A42A3">
        <w:rPr>
          <w:rFonts w:ascii="Calibri" w:hAnsi="Calibri"/>
          <w:sz w:val="22"/>
          <w:szCs w:val="22"/>
        </w:rPr>
        <w:t xml:space="preserve"> niezbędne</w:t>
      </w:r>
      <w:r w:rsidRPr="005A42A3">
        <w:rPr>
          <w:rFonts w:ascii="Calibri" w:hAnsi="Calibri"/>
          <w:sz w:val="22"/>
          <w:szCs w:val="22"/>
        </w:rPr>
        <w:t>j</w:t>
      </w:r>
      <w:r w:rsidR="00C34984" w:rsidRPr="005A42A3">
        <w:rPr>
          <w:rFonts w:ascii="Calibri" w:hAnsi="Calibri"/>
          <w:sz w:val="22"/>
          <w:szCs w:val="22"/>
        </w:rPr>
        <w:t xml:space="preserve"> wymiany i wzmocnienia konstrukcji dachu pod montaż wentylatorów</w:t>
      </w:r>
    </w:p>
    <w:p w14:paraId="1A1A47E7" w14:textId="77777777" w:rsidR="00B22646" w:rsidRPr="005A42A3" w:rsidRDefault="00B22646" w:rsidP="00B22646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wykonanie automatyki</w:t>
      </w:r>
      <w:r w:rsidR="00C34984" w:rsidRPr="005A42A3">
        <w:rPr>
          <w:rFonts w:ascii="Calibri" w:hAnsi="Calibri"/>
          <w:sz w:val="22"/>
          <w:szCs w:val="22"/>
        </w:rPr>
        <w:t xml:space="preserve"> pracy wentylacji z termostatem </w:t>
      </w:r>
      <w:r w:rsidRPr="005A42A3">
        <w:rPr>
          <w:rFonts w:ascii="Calibri" w:hAnsi="Calibri"/>
          <w:sz w:val="22"/>
          <w:szCs w:val="22"/>
        </w:rPr>
        <w:t>pomieszczeniowym</w:t>
      </w:r>
      <w:r w:rsidR="00C34984" w:rsidRPr="005A42A3">
        <w:rPr>
          <w:rFonts w:ascii="Calibri" w:hAnsi="Calibri"/>
          <w:sz w:val="22"/>
          <w:szCs w:val="22"/>
        </w:rPr>
        <w:t xml:space="preserve"> i przewietrzaniem okresowym w</w:t>
      </w:r>
      <w:r w:rsidR="009C334B" w:rsidRPr="005A42A3">
        <w:rPr>
          <w:rFonts w:ascii="Calibri" w:hAnsi="Calibri"/>
          <w:sz w:val="22"/>
          <w:szCs w:val="22"/>
        </w:rPr>
        <w:t xml:space="preserve"> pomieszczeniach komór trafo</w:t>
      </w:r>
      <w:r w:rsidRPr="005A42A3">
        <w:rPr>
          <w:rFonts w:ascii="Calibri" w:hAnsi="Calibri"/>
          <w:sz w:val="22"/>
          <w:szCs w:val="22"/>
        </w:rPr>
        <w:t>stacji,</w:t>
      </w:r>
    </w:p>
    <w:p w14:paraId="7D4534E4" w14:textId="77777777" w:rsidR="00B22646" w:rsidRPr="005A42A3" w:rsidRDefault="00B22646" w:rsidP="00B22646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>przeszkolenie</w:t>
      </w:r>
      <w:r w:rsidR="00C34984" w:rsidRPr="005A42A3">
        <w:rPr>
          <w:rFonts w:ascii="Calibri" w:hAnsi="Calibri"/>
          <w:sz w:val="22"/>
          <w:szCs w:val="22"/>
        </w:rPr>
        <w:t xml:space="preserve"> personel techni</w:t>
      </w:r>
      <w:r w:rsidRPr="005A42A3">
        <w:rPr>
          <w:rFonts w:ascii="Calibri" w:hAnsi="Calibri"/>
          <w:sz w:val="22"/>
          <w:szCs w:val="22"/>
        </w:rPr>
        <w:t>czny w obsłudze i monitorowaniu,</w:t>
      </w:r>
    </w:p>
    <w:p w14:paraId="630B1612" w14:textId="77777777" w:rsidR="00C34984" w:rsidRPr="005A42A3" w:rsidRDefault="00C34984" w:rsidP="001C52C4">
      <w:pPr>
        <w:pStyle w:val="11tekst"/>
        <w:numPr>
          <w:ilvl w:val="0"/>
          <w:numId w:val="11"/>
        </w:numPr>
        <w:spacing w:line="288" w:lineRule="auto"/>
        <w:rPr>
          <w:rFonts w:ascii="Calibri" w:hAnsi="Calibri"/>
          <w:sz w:val="22"/>
          <w:szCs w:val="22"/>
        </w:rPr>
      </w:pPr>
      <w:r w:rsidRPr="005A42A3">
        <w:rPr>
          <w:rFonts w:ascii="Calibri" w:hAnsi="Calibri"/>
          <w:sz w:val="22"/>
          <w:szCs w:val="22"/>
        </w:rPr>
        <w:t xml:space="preserve">oznakowanie </w:t>
      </w:r>
      <w:r w:rsidR="001C52C4" w:rsidRPr="005A42A3">
        <w:rPr>
          <w:rFonts w:ascii="Calibri" w:hAnsi="Calibri"/>
          <w:sz w:val="22"/>
          <w:szCs w:val="22"/>
        </w:rPr>
        <w:t xml:space="preserve">czytelnie </w:t>
      </w:r>
      <w:r w:rsidRPr="005A42A3">
        <w:rPr>
          <w:rFonts w:ascii="Calibri" w:hAnsi="Calibri"/>
          <w:sz w:val="22"/>
          <w:szCs w:val="22"/>
        </w:rPr>
        <w:t>instalacji</w:t>
      </w:r>
      <w:r w:rsidR="001C52C4" w:rsidRPr="005A42A3">
        <w:rPr>
          <w:rFonts w:ascii="Calibri" w:hAnsi="Calibri"/>
          <w:sz w:val="22"/>
          <w:szCs w:val="22"/>
        </w:rPr>
        <w:t xml:space="preserve"> </w:t>
      </w:r>
      <w:r w:rsidRPr="005A42A3">
        <w:rPr>
          <w:rFonts w:ascii="Calibri" w:hAnsi="Calibri"/>
          <w:sz w:val="22"/>
          <w:szCs w:val="22"/>
        </w:rPr>
        <w:t>zgodn</w:t>
      </w:r>
      <w:r w:rsidR="001C52C4" w:rsidRPr="005A42A3">
        <w:rPr>
          <w:rFonts w:ascii="Calibri" w:hAnsi="Calibri"/>
          <w:sz w:val="22"/>
          <w:szCs w:val="22"/>
        </w:rPr>
        <w:t>i</w:t>
      </w:r>
      <w:r w:rsidRPr="005A42A3">
        <w:rPr>
          <w:rFonts w:ascii="Calibri" w:hAnsi="Calibri"/>
          <w:sz w:val="22"/>
          <w:szCs w:val="22"/>
        </w:rPr>
        <w:t>e z dokumentacją</w:t>
      </w:r>
      <w:r w:rsidR="001C52C4" w:rsidRPr="005A42A3">
        <w:rPr>
          <w:rFonts w:ascii="Calibri" w:hAnsi="Calibri"/>
          <w:sz w:val="22"/>
          <w:szCs w:val="22"/>
        </w:rPr>
        <w:t xml:space="preserve"> </w:t>
      </w:r>
      <w:r w:rsidRPr="005A42A3">
        <w:rPr>
          <w:rFonts w:ascii="Calibri" w:hAnsi="Calibri"/>
          <w:sz w:val="22"/>
          <w:szCs w:val="22"/>
        </w:rPr>
        <w:t>projektową (lub powykonawczą)</w:t>
      </w:r>
    </w:p>
    <w:p w14:paraId="3B5AAB7F" w14:textId="77777777" w:rsidR="00840E3E" w:rsidRPr="005A42A3" w:rsidRDefault="009C6C00" w:rsidP="00314E99">
      <w:pPr>
        <w:pStyle w:val="Bezodstpw"/>
        <w:jc w:val="both"/>
        <w:rPr>
          <w:rFonts w:cs="Calibri"/>
          <w:b/>
          <w:color w:val="FF0000"/>
        </w:rPr>
      </w:pPr>
      <w:r w:rsidRPr="005A42A3">
        <w:rPr>
          <w:rFonts w:cs="Calibri"/>
          <w:b/>
          <w:color w:val="FF0000"/>
        </w:rPr>
        <w:t>UWAGA:</w:t>
      </w:r>
      <w:r w:rsidR="00314E99" w:rsidRPr="005A42A3">
        <w:rPr>
          <w:rFonts w:cs="Calibri"/>
          <w:b/>
          <w:color w:val="FF0000"/>
        </w:rPr>
        <w:t xml:space="preserve"> </w:t>
      </w:r>
    </w:p>
    <w:p w14:paraId="207203C0" w14:textId="77777777" w:rsidR="00BB499B" w:rsidRPr="005A42A3" w:rsidRDefault="009C6C00" w:rsidP="00314E99">
      <w:pPr>
        <w:pStyle w:val="Bezodstpw"/>
        <w:jc w:val="both"/>
        <w:rPr>
          <w:rFonts w:cs="Calibri"/>
          <w:b/>
          <w:color w:val="FF0000"/>
        </w:rPr>
      </w:pPr>
      <w:r w:rsidRPr="005A42A3">
        <w:rPr>
          <w:rFonts w:cs="Calibri"/>
          <w:b/>
          <w:caps/>
          <w:color w:val="FF0000"/>
        </w:rPr>
        <w:t xml:space="preserve">Zamawiający wyłączył z obecnego postepowania </w:t>
      </w:r>
      <w:r w:rsidR="00024A0F" w:rsidRPr="005A42A3">
        <w:rPr>
          <w:rFonts w:cs="Calibri"/>
          <w:b/>
          <w:caps/>
          <w:color w:val="FF0000"/>
        </w:rPr>
        <w:t>zakres prac</w:t>
      </w:r>
      <w:r w:rsidR="00BB499B" w:rsidRPr="005A42A3">
        <w:rPr>
          <w:rFonts w:cs="Calibri"/>
          <w:b/>
          <w:caps/>
          <w:color w:val="FF0000"/>
        </w:rPr>
        <w:t xml:space="preserve"> OBEJMUJACYCH:</w:t>
      </w:r>
      <w:r w:rsidR="00024A0F" w:rsidRPr="005A42A3">
        <w:rPr>
          <w:rFonts w:cs="Calibri"/>
          <w:b/>
          <w:caps/>
          <w:color w:val="FF0000"/>
        </w:rPr>
        <w:t xml:space="preserve"> </w:t>
      </w:r>
    </w:p>
    <w:p w14:paraId="5106A3B5" w14:textId="77777777" w:rsidR="007B4848" w:rsidRPr="005A42A3" w:rsidRDefault="00BB499B" w:rsidP="00BB499B">
      <w:pPr>
        <w:pStyle w:val="Bezodstpw"/>
        <w:numPr>
          <w:ilvl w:val="0"/>
          <w:numId w:val="14"/>
        </w:numPr>
        <w:jc w:val="both"/>
        <w:rPr>
          <w:rFonts w:cs="Calibri"/>
          <w:b/>
          <w:caps/>
          <w:color w:val="FF0000"/>
        </w:rPr>
      </w:pPr>
      <w:r w:rsidRPr="005A42A3">
        <w:rPr>
          <w:rFonts w:cs="Calibri"/>
          <w:b/>
          <w:caps/>
          <w:color w:val="FF0000"/>
        </w:rPr>
        <w:t>WYKONANIE POMIESZCZENIA</w:t>
      </w:r>
      <w:r w:rsidR="00930499" w:rsidRPr="005A42A3">
        <w:rPr>
          <w:rFonts w:cs="Calibri"/>
          <w:b/>
          <w:caps/>
          <w:color w:val="FF0000"/>
        </w:rPr>
        <w:t xml:space="preserve"> </w:t>
      </w:r>
      <w:r w:rsidRPr="005A42A3">
        <w:rPr>
          <w:rFonts w:cs="Calibri"/>
          <w:b/>
          <w:caps/>
          <w:color w:val="FF0000"/>
        </w:rPr>
        <w:t xml:space="preserve">rgNN W BUDYNKU </w:t>
      </w:r>
      <w:r w:rsidR="00024A0F" w:rsidRPr="005A42A3">
        <w:rPr>
          <w:rFonts w:cs="Calibri"/>
          <w:b/>
          <w:caps/>
          <w:color w:val="FF0000"/>
        </w:rPr>
        <w:t>administracyjnym</w:t>
      </w:r>
      <w:r w:rsidR="00930499" w:rsidRPr="005A42A3">
        <w:rPr>
          <w:rFonts w:cs="Calibri"/>
          <w:b/>
          <w:caps/>
          <w:color w:val="FF0000"/>
        </w:rPr>
        <w:t xml:space="preserve"> we wszystkich branżach</w:t>
      </w:r>
      <w:r w:rsidR="00AB2781" w:rsidRPr="005A42A3">
        <w:rPr>
          <w:rFonts w:cs="Calibri"/>
          <w:b/>
          <w:caps/>
          <w:color w:val="FF0000"/>
        </w:rPr>
        <w:t>;</w:t>
      </w:r>
      <w:r w:rsidR="00024A0F" w:rsidRPr="005A42A3">
        <w:rPr>
          <w:rFonts w:cs="Calibri"/>
          <w:b/>
          <w:caps/>
          <w:color w:val="FF0000"/>
        </w:rPr>
        <w:t xml:space="preserve"> </w:t>
      </w:r>
    </w:p>
    <w:p w14:paraId="06C3311F" w14:textId="77777777" w:rsidR="007B4848" w:rsidRPr="005A42A3" w:rsidRDefault="007B4848" w:rsidP="00BB499B">
      <w:pPr>
        <w:pStyle w:val="Bezodstpw"/>
        <w:numPr>
          <w:ilvl w:val="0"/>
          <w:numId w:val="14"/>
        </w:numPr>
        <w:jc w:val="both"/>
        <w:rPr>
          <w:rFonts w:cs="Calibri"/>
          <w:b/>
          <w:caps/>
          <w:color w:val="FF0000"/>
        </w:rPr>
      </w:pPr>
      <w:r w:rsidRPr="005A42A3">
        <w:rPr>
          <w:rFonts w:cs="Calibri"/>
          <w:b/>
          <w:caps/>
          <w:color w:val="FF0000"/>
        </w:rPr>
        <w:t>DOSTAWA I MONTAZ rgnn w budynku administarcyjnym</w:t>
      </w:r>
      <w:r w:rsidR="00AB2781" w:rsidRPr="005A42A3">
        <w:rPr>
          <w:rFonts w:cs="Calibri"/>
          <w:b/>
          <w:caps/>
          <w:color w:val="FF0000"/>
        </w:rPr>
        <w:t>;</w:t>
      </w:r>
    </w:p>
    <w:p w14:paraId="094027FD" w14:textId="77777777" w:rsidR="00EB038B" w:rsidRPr="005A42A3" w:rsidRDefault="00EB038B" w:rsidP="00BB499B">
      <w:pPr>
        <w:pStyle w:val="Bezodstpw"/>
        <w:numPr>
          <w:ilvl w:val="0"/>
          <w:numId w:val="14"/>
        </w:numPr>
        <w:jc w:val="both"/>
        <w:rPr>
          <w:rFonts w:cs="Calibri"/>
          <w:b/>
          <w:caps/>
          <w:color w:val="FF0000"/>
        </w:rPr>
      </w:pPr>
      <w:r w:rsidRPr="005A42A3">
        <w:rPr>
          <w:rFonts w:cs="Calibri"/>
          <w:b/>
          <w:caps/>
          <w:color w:val="FF0000"/>
        </w:rPr>
        <w:t>WYKONANIE POMIESZCZENIA rgNN W BUDYNKU czerwonym</w:t>
      </w:r>
      <w:r w:rsidR="00930499" w:rsidRPr="005A42A3">
        <w:rPr>
          <w:rFonts w:cs="Calibri"/>
          <w:b/>
          <w:caps/>
          <w:color w:val="FF0000"/>
        </w:rPr>
        <w:t xml:space="preserve"> we wszystkich branżach</w:t>
      </w:r>
      <w:r w:rsidR="00AB2781" w:rsidRPr="005A42A3">
        <w:rPr>
          <w:rFonts w:cs="Calibri"/>
          <w:b/>
          <w:caps/>
          <w:color w:val="FF0000"/>
        </w:rPr>
        <w:t>;</w:t>
      </w:r>
    </w:p>
    <w:p w14:paraId="7D4AD173" w14:textId="77777777" w:rsidR="00AB1BC9" w:rsidRPr="005A42A3" w:rsidRDefault="00AB1BC9" w:rsidP="00BB499B">
      <w:pPr>
        <w:pStyle w:val="Bezodstpw"/>
        <w:numPr>
          <w:ilvl w:val="0"/>
          <w:numId w:val="14"/>
        </w:numPr>
        <w:jc w:val="both"/>
        <w:rPr>
          <w:rFonts w:cs="Calibri"/>
          <w:b/>
          <w:caps/>
          <w:color w:val="FF0000"/>
        </w:rPr>
      </w:pPr>
      <w:r w:rsidRPr="005A42A3">
        <w:rPr>
          <w:rFonts w:cs="Calibri"/>
          <w:b/>
          <w:caps/>
          <w:color w:val="FF0000"/>
        </w:rPr>
        <w:t>DOSTAWA I MONTAZ rgnn w budynku CZERWONYM;</w:t>
      </w:r>
    </w:p>
    <w:p w14:paraId="3A521FFD" w14:textId="77777777" w:rsidR="00AB2781" w:rsidRPr="005A42A3" w:rsidRDefault="00AB2781" w:rsidP="00BB499B">
      <w:pPr>
        <w:pStyle w:val="Bezodstpw"/>
        <w:numPr>
          <w:ilvl w:val="0"/>
          <w:numId w:val="14"/>
        </w:numPr>
        <w:jc w:val="both"/>
        <w:rPr>
          <w:rFonts w:cs="Calibri"/>
          <w:b/>
          <w:caps/>
          <w:color w:val="FF0000"/>
        </w:rPr>
      </w:pPr>
      <w:r w:rsidRPr="005A42A3">
        <w:rPr>
          <w:rFonts w:cs="Calibri"/>
          <w:b/>
          <w:caps/>
          <w:color w:val="FF0000"/>
        </w:rPr>
        <w:t>dostawę i podłączenie fabrycznie</w:t>
      </w:r>
      <w:r w:rsidR="00314E99" w:rsidRPr="005A42A3">
        <w:rPr>
          <w:rFonts w:cs="Calibri"/>
          <w:b/>
          <w:caps/>
          <w:color w:val="FF0000"/>
        </w:rPr>
        <w:t xml:space="preserve"> nowego agregatu prądotówrczego;</w:t>
      </w:r>
    </w:p>
    <w:p w14:paraId="7BA20672" w14:textId="77777777" w:rsidR="005C6ED7" w:rsidRPr="005A42A3" w:rsidRDefault="0088007E" w:rsidP="00BB499B">
      <w:pPr>
        <w:pStyle w:val="Bezodstpw"/>
        <w:numPr>
          <w:ilvl w:val="0"/>
          <w:numId w:val="14"/>
        </w:numPr>
        <w:jc w:val="both"/>
        <w:rPr>
          <w:rFonts w:cs="Calibri"/>
          <w:b/>
          <w:caps/>
          <w:color w:val="FF0000"/>
        </w:rPr>
      </w:pPr>
      <w:r w:rsidRPr="005A42A3">
        <w:rPr>
          <w:rFonts w:cs="Calibri"/>
          <w:b/>
          <w:caps/>
          <w:color w:val="FF0000"/>
        </w:rPr>
        <w:t>MONTAż</w:t>
      </w:r>
      <w:r w:rsidR="005C6ED7" w:rsidRPr="005A42A3">
        <w:rPr>
          <w:rFonts w:cs="Calibri"/>
          <w:b/>
          <w:caps/>
          <w:color w:val="FF0000"/>
        </w:rPr>
        <w:t xml:space="preserve"> URZĄDZEŃ DO KOMPENSACJI MOCY</w:t>
      </w:r>
      <w:r w:rsidRPr="005A42A3">
        <w:rPr>
          <w:rFonts w:cs="Calibri"/>
          <w:b/>
          <w:caps/>
          <w:color w:val="FF0000"/>
        </w:rPr>
        <w:t xml:space="preserve"> biernej.</w:t>
      </w:r>
    </w:p>
    <w:p w14:paraId="11DE45F1" w14:textId="77777777" w:rsidR="007F03CD" w:rsidRPr="005A42A3" w:rsidRDefault="007A1967" w:rsidP="00BB499B">
      <w:pPr>
        <w:pStyle w:val="Bezodstpw"/>
        <w:numPr>
          <w:ilvl w:val="0"/>
          <w:numId w:val="14"/>
        </w:numPr>
        <w:jc w:val="both"/>
        <w:rPr>
          <w:rFonts w:cs="Calibri"/>
          <w:b/>
          <w:caps/>
          <w:color w:val="FF0000"/>
        </w:rPr>
      </w:pPr>
      <w:r w:rsidRPr="005A42A3">
        <w:rPr>
          <w:rFonts w:cs="Calibri"/>
          <w:b/>
          <w:caps/>
          <w:color w:val="FF0000"/>
        </w:rPr>
        <w:t xml:space="preserve">WSZELKIE ROBOTY DOTYCZĄCE UKŁADÓW WENTYLACJI wt7 I </w:t>
      </w:r>
      <w:r w:rsidR="004B0010" w:rsidRPr="005A42A3">
        <w:rPr>
          <w:rFonts w:cs="Calibri"/>
          <w:b/>
          <w:caps/>
          <w:color w:val="FF0000"/>
        </w:rPr>
        <w:t>WT8</w:t>
      </w:r>
    </w:p>
    <w:p w14:paraId="172DF237" w14:textId="77777777" w:rsidR="00BA42FF" w:rsidRPr="0006797B" w:rsidRDefault="00651A93" w:rsidP="00C02355">
      <w:pPr>
        <w:pStyle w:val="Nagwek1"/>
        <w:numPr>
          <w:ilvl w:val="0"/>
          <w:numId w:val="5"/>
        </w:numPr>
        <w:rPr>
          <w:b/>
          <w:color w:val="auto"/>
        </w:rPr>
      </w:pPr>
      <w:bookmarkStart w:id="3" w:name="_Toc64375427"/>
      <w:r w:rsidRPr="0006797B">
        <w:rPr>
          <w:b/>
          <w:color w:val="auto"/>
        </w:rPr>
        <w:lastRenderedPageBreak/>
        <w:t>Stan istniejący</w:t>
      </w:r>
      <w:bookmarkEnd w:id="3"/>
    </w:p>
    <w:p w14:paraId="58B1DC47" w14:textId="77777777" w:rsidR="00B93938" w:rsidRPr="00B93938" w:rsidRDefault="00B93938" w:rsidP="007912FA">
      <w:pPr>
        <w:suppressAutoHyphens w:val="0"/>
        <w:spacing w:after="0" w:line="288" w:lineRule="auto"/>
        <w:jc w:val="both"/>
        <w:rPr>
          <w:rFonts w:eastAsiaTheme="minorHAnsi"/>
          <w:color w:val="181818"/>
          <w:szCs w:val="24"/>
          <w:shd w:val="clear" w:color="auto" w:fill="FFFFFF"/>
          <w:lang w:bidi="hi-IN"/>
        </w:rPr>
      </w:pPr>
      <w:r w:rsidRPr="00B93938">
        <w:rPr>
          <w:rFonts w:eastAsiaTheme="minorHAnsi"/>
          <w:color w:val="181818"/>
          <w:szCs w:val="24"/>
          <w:shd w:val="clear" w:color="auto" w:fill="FFFFFF"/>
          <w:lang w:bidi="hi-IN"/>
        </w:rPr>
        <w:t>Samodzielny Publiczny Zakład Opieki Zdrowotnej Ministerstwa Spraw Wewnętrznych i Administracji we Wrocławiu zlokalizowany jest na działce o powierzchni 14 614 m</w:t>
      </w:r>
      <w:r w:rsidRPr="00B93938">
        <w:rPr>
          <w:rFonts w:eastAsiaTheme="minorHAnsi"/>
          <w:color w:val="181818"/>
          <w:szCs w:val="24"/>
          <w:shd w:val="clear" w:color="auto" w:fill="FFFFFF"/>
          <w:vertAlign w:val="superscript"/>
          <w:lang w:bidi="hi-IN"/>
        </w:rPr>
        <w:t xml:space="preserve">2  </w:t>
      </w:r>
      <w:r w:rsidRPr="00B93938">
        <w:rPr>
          <w:rFonts w:eastAsiaTheme="minorHAnsi"/>
          <w:color w:val="181818"/>
          <w:szCs w:val="24"/>
          <w:shd w:val="clear" w:color="auto" w:fill="FFFFFF"/>
          <w:lang w:bidi="hi-IN"/>
        </w:rPr>
        <w:t>przy ul. Ołbińskiej</w:t>
      </w:r>
      <w:r w:rsidRPr="00B93938">
        <w:rPr>
          <w:rFonts w:eastAsiaTheme="minorHAnsi"/>
          <w:color w:val="181818"/>
          <w:szCs w:val="24"/>
          <w:shd w:val="clear" w:color="auto" w:fill="FFFFFF"/>
          <w:vertAlign w:val="superscript"/>
          <w:lang w:bidi="hi-IN"/>
        </w:rPr>
        <w:t xml:space="preserve"> </w:t>
      </w:r>
      <w:r w:rsidRPr="00B93938">
        <w:rPr>
          <w:rFonts w:eastAsiaTheme="minorHAnsi"/>
          <w:color w:val="181818"/>
          <w:szCs w:val="24"/>
          <w:shd w:val="clear" w:color="auto" w:fill="FFFFFF"/>
          <w:lang w:bidi="hi-IN"/>
        </w:rPr>
        <w:t xml:space="preserve">32. Na działce znajdują się dwa budynki zabytkowe (biały, czerwony)  połączone łącznikiem, budynek administracyjny, portiernia oraz budynek techniczny. Na części działki, bezpośrednio za budynkiem białym, od strony </w:t>
      </w:r>
      <w:r w:rsidRPr="00B93938">
        <w:rPr>
          <w:rFonts w:eastAsiaTheme="minorHAnsi"/>
          <w:color w:val="181818"/>
          <w:szCs w:val="24"/>
          <w:shd w:val="clear" w:color="auto" w:fill="FFFFFF"/>
          <w:lang w:bidi="hi-IN"/>
        </w:rPr>
        <w:br/>
        <w:t xml:space="preserve">południowej, znajduje się zabytkowy park. </w:t>
      </w:r>
    </w:p>
    <w:p w14:paraId="3A5C87C1" w14:textId="77777777" w:rsidR="00B93938" w:rsidRPr="00B93938" w:rsidRDefault="00B93938" w:rsidP="007912FA">
      <w:pPr>
        <w:suppressAutoHyphens w:val="0"/>
        <w:spacing w:after="0" w:line="288" w:lineRule="auto"/>
        <w:jc w:val="both"/>
        <w:rPr>
          <w:rFonts w:eastAsiaTheme="minorHAnsi"/>
          <w:color w:val="181818"/>
          <w:sz w:val="24"/>
          <w:szCs w:val="24"/>
          <w:shd w:val="clear" w:color="auto" w:fill="FFFFFF"/>
          <w:lang w:bidi="hi-IN"/>
        </w:rPr>
      </w:pPr>
      <w:r w:rsidRPr="00B93938">
        <w:rPr>
          <w:rFonts w:eastAsiaTheme="minorHAnsi"/>
          <w:color w:val="181818"/>
          <w:szCs w:val="24"/>
          <w:shd w:val="clear" w:color="auto" w:fill="FFFFFF"/>
          <w:lang w:bidi="hi-IN"/>
        </w:rPr>
        <w:t xml:space="preserve">W białym i czerwonym budynku zorganizowane są oddziały szpitalne na których udzielane są  stacjonarne </w:t>
      </w:r>
      <w:r w:rsidRPr="00B93938">
        <w:rPr>
          <w:rFonts w:eastAsiaTheme="minorHAnsi"/>
          <w:color w:val="181818"/>
          <w:szCs w:val="24"/>
          <w:shd w:val="clear" w:color="auto" w:fill="FFFFFF"/>
          <w:lang w:bidi="hi-IN"/>
        </w:rPr>
        <w:br/>
        <w:t xml:space="preserve">i ambulatoryjne świadczenia zdrowotne. Są to oddziały: chirurgiczny, urazowo-ortopedyczny, </w:t>
      </w:r>
      <w:r w:rsidRPr="00B93938">
        <w:rPr>
          <w:rFonts w:eastAsiaTheme="minorHAnsi"/>
          <w:color w:val="181818"/>
          <w:szCs w:val="24"/>
          <w:shd w:val="clear" w:color="auto" w:fill="FFFFFF"/>
          <w:lang w:bidi="hi-IN"/>
        </w:rPr>
        <w:br/>
      </w:r>
      <w:r>
        <w:rPr>
          <w:rFonts w:eastAsiaTheme="minorHAnsi"/>
          <w:color w:val="181818"/>
          <w:szCs w:val="24"/>
          <w:shd w:val="clear" w:color="auto" w:fill="FFFFFF"/>
          <w:lang w:bidi="hi-IN"/>
        </w:rPr>
        <w:t xml:space="preserve">ginekologiczny, anestezjologii </w:t>
      </w:r>
      <w:r w:rsidRPr="00B93938">
        <w:rPr>
          <w:rFonts w:eastAsiaTheme="minorHAnsi"/>
          <w:color w:val="181818"/>
          <w:szCs w:val="24"/>
          <w:shd w:val="clear" w:color="auto" w:fill="FFFFFF"/>
          <w:lang w:bidi="hi-IN"/>
        </w:rPr>
        <w:t>i intensywnej terapii oraz internistyczny z pododdziałem</w:t>
      </w:r>
      <w:r>
        <w:rPr>
          <w:rFonts w:eastAsiaTheme="minorHAnsi"/>
          <w:color w:val="181818"/>
          <w:szCs w:val="24"/>
          <w:shd w:val="clear" w:color="auto" w:fill="FFFFFF"/>
          <w:lang w:bidi="hi-IN"/>
        </w:rPr>
        <w:t xml:space="preserve"> </w:t>
      </w:r>
      <w:r w:rsidRPr="00B93938">
        <w:rPr>
          <w:rFonts w:eastAsiaTheme="minorHAnsi"/>
          <w:color w:val="181818"/>
          <w:szCs w:val="24"/>
          <w:shd w:val="clear" w:color="auto" w:fill="FFFFFF"/>
          <w:lang w:bidi="hi-IN"/>
        </w:rPr>
        <w:t>endokrynologicznym.</w:t>
      </w:r>
    </w:p>
    <w:p w14:paraId="0AD0C98A" w14:textId="77777777" w:rsidR="00B93938" w:rsidRPr="00B93938" w:rsidRDefault="00B93938" w:rsidP="007912FA">
      <w:pPr>
        <w:suppressAutoHyphens w:val="0"/>
        <w:spacing w:after="0" w:line="288" w:lineRule="auto"/>
        <w:jc w:val="both"/>
        <w:rPr>
          <w:rFonts w:eastAsiaTheme="minorHAnsi"/>
          <w:color w:val="181818"/>
          <w:szCs w:val="24"/>
          <w:shd w:val="clear" w:color="auto" w:fill="FFFFFF"/>
          <w:lang w:bidi="hi-IN"/>
        </w:rPr>
      </w:pPr>
      <w:r w:rsidRPr="00B93938">
        <w:rPr>
          <w:rFonts w:eastAsiaTheme="minorHAnsi"/>
          <w:color w:val="181818"/>
          <w:szCs w:val="24"/>
          <w:shd w:val="clear" w:color="auto" w:fill="FFFFFF"/>
          <w:lang w:bidi="hi-IN"/>
        </w:rPr>
        <w:t xml:space="preserve">Zespół szpitalny - dwa budynki szpitalne oraz układ zieleni (park) decyzją Wojewódzkiego Konserwatora Zabytków we Wrocławiu z dnia 30 maja 1992 roku nr PSOZ/MKZ/5340/126/92/BU-P wpisany został do rejestru zabytków pod nr rejestru 477/Wm. </w:t>
      </w:r>
    </w:p>
    <w:p w14:paraId="06D05F1F" w14:textId="77777777" w:rsidR="00AB2A02" w:rsidRPr="00AB2A02" w:rsidRDefault="00AB2A02" w:rsidP="007912FA">
      <w:pPr>
        <w:widowControl w:val="0"/>
        <w:autoSpaceDE w:val="0"/>
        <w:autoSpaceDN w:val="0"/>
        <w:spacing w:after="0" w:line="288" w:lineRule="auto"/>
        <w:jc w:val="both"/>
        <w:textAlignment w:val="baseline"/>
        <w:rPr>
          <w:rFonts w:eastAsia="Lucida Sans Unicode" w:cs="Arial"/>
          <w:kern w:val="3"/>
        </w:rPr>
      </w:pPr>
      <w:r w:rsidRPr="00AB2A02">
        <w:rPr>
          <w:rFonts w:eastAsia="Lucida Sans Unicode" w:cs="Arial"/>
          <w:kern w:val="3"/>
        </w:rPr>
        <w:t xml:space="preserve">Należąca do </w:t>
      </w:r>
      <w:r w:rsidR="00782D44" w:rsidRPr="00DE4390">
        <w:rPr>
          <w:rFonts w:eastAsia="Lucida Sans Unicode" w:cs="Arial"/>
          <w:kern w:val="3"/>
        </w:rPr>
        <w:t>Zamawiającego</w:t>
      </w:r>
      <w:r w:rsidRPr="00AB2A02">
        <w:rPr>
          <w:rFonts w:eastAsia="Lucida Sans Unicode" w:cs="Arial"/>
          <w:kern w:val="3"/>
        </w:rPr>
        <w:t xml:space="preserve"> działka numer 147 stanowi obecnie część terenu szpitala MSWiA we Wrocławiu. Znajdują się na niej liczne budynki szpitalne, skupione w północnej części działki, natomiast południowa część działki jest zagospodarowana zielenią i znajduje się w niej zabytkowy park</w:t>
      </w:r>
      <w:r w:rsidR="002D0461" w:rsidRPr="00DE4390">
        <w:rPr>
          <w:rFonts w:eastAsia="Lucida Sans Unicode" w:cs="Arial"/>
          <w:kern w:val="3"/>
        </w:rPr>
        <w:t>.</w:t>
      </w:r>
    </w:p>
    <w:p w14:paraId="02DDCD48" w14:textId="77777777" w:rsidR="003558F2" w:rsidRDefault="00AB2A02" w:rsidP="00C40740">
      <w:pPr>
        <w:widowControl w:val="0"/>
        <w:autoSpaceDE w:val="0"/>
        <w:autoSpaceDN w:val="0"/>
        <w:spacing w:after="0" w:line="288" w:lineRule="auto"/>
        <w:jc w:val="both"/>
        <w:textAlignment w:val="baseline"/>
        <w:rPr>
          <w:rFonts w:eastAsia="Lucida Sans Unicode" w:cs="Arial"/>
          <w:kern w:val="3"/>
        </w:rPr>
      </w:pPr>
      <w:r w:rsidRPr="00AB2A02">
        <w:rPr>
          <w:rFonts w:eastAsia="Lucida Sans Unicode" w:cs="Arial"/>
          <w:kern w:val="3"/>
        </w:rPr>
        <w:t>Budynek techniczny (tlenowni) jest budynkiem jednokondygnacyjnym, częściowo podpiwniczonym, kryty dachem pulpitowym.</w:t>
      </w:r>
      <w:r w:rsidR="002D0461" w:rsidRPr="00DE4390">
        <w:rPr>
          <w:rFonts w:eastAsia="Lucida Sans Unicode" w:cs="Arial"/>
          <w:kern w:val="3"/>
        </w:rPr>
        <w:t xml:space="preserve"> </w:t>
      </w:r>
      <w:r w:rsidRPr="00AB2A02">
        <w:rPr>
          <w:rFonts w:eastAsia="Lucida Sans Unicode" w:cs="Arial"/>
          <w:kern w:val="3"/>
        </w:rPr>
        <w:t>W części budynku znajdują się instalacje tlenowni szpitala MSWiA we Wrocławiu, natomiast pozostałe pomieszczenia użytkowane są w celach magazynowych.</w:t>
      </w:r>
      <w:r w:rsidR="002D0461" w:rsidRPr="00DE4390">
        <w:rPr>
          <w:rFonts w:eastAsia="Lucida Sans Unicode" w:cs="Arial"/>
          <w:kern w:val="3"/>
        </w:rPr>
        <w:t xml:space="preserve"> </w:t>
      </w:r>
      <w:r w:rsidRPr="00AB2A02">
        <w:rPr>
          <w:rFonts w:eastAsia="Lucida Sans Unicode" w:cs="Arial"/>
          <w:kern w:val="3"/>
        </w:rPr>
        <w:t>Budynek wyposażony jest</w:t>
      </w:r>
      <w:r w:rsidR="00A97CFB">
        <w:rPr>
          <w:rFonts w:eastAsia="Lucida Sans Unicode" w:cs="Arial"/>
          <w:kern w:val="3"/>
        </w:rPr>
        <w:t xml:space="preserve"> w instalację wodną, kanalizację</w:t>
      </w:r>
      <w:r w:rsidRPr="00AB2A02">
        <w:rPr>
          <w:rFonts w:eastAsia="Lucida Sans Unicode" w:cs="Arial"/>
          <w:kern w:val="3"/>
        </w:rPr>
        <w:t xml:space="preserve"> sanitarną, centralnego ogrzewania i elektryczną. Dodatkowo w pomieszczeniu tlenowni zlokalizowane są instalacje zw</w:t>
      </w:r>
      <w:r w:rsidR="002D0461" w:rsidRPr="00DE4390">
        <w:rPr>
          <w:rFonts w:eastAsia="Lucida Sans Unicode" w:cs="Arial"/>
          <w:kern w:val="3"/>
        </w:rPr>
        <w:t>iązane z funkcją pomieszczenia.</w:t>
      </w:r>
    </w:p>
    <w:p w14:paraId="1218EC4C" w14:textId="77777777" w:rsidR="003558F2" w:rsidRPr="0006797B" w:rsidRDefault="003558F2" w:rsidP="00C02355">
      <w:pPr>
        <w:pStyle w:val="Nagwek1"/>
        <w:numPr>
          <w:ilvl w:val="0"/>
          <w:numId w:val="5"/>
        </w:numPr>
        <w:rPr>
          <w:rFonts w:ascii="Calibri" w:eastAsia="Lucida Sans Unicode" w:hAnsi="Calibri"/>
          <w:b/>
          <w:color w:val="auto"/>
        </w:rPr>
      </w:pPr>
      <w:bookmarkStart w:id="4" w:name="_Toc64375428"/>
      <w:r w:rsidRPr="0006797B">
        <w:rPr>
          <w:rFonts w:eastAsia="Lucida Sans Unicode"/>
          <w:b/>
          <w:color w:val="auto"/>
        </w:rPr>
        <w:t>Cel zadania</w:t>
      </w:r>
      <w:bookmarkEnd w:id="4"/>
      <w:r w:rsidRPr="0006797B">
        <w:rPr>
          <w:rFonts w:eastAsia="Lucida Sans Unicode"/>
          <w:b/>
          <w:color w:val="auto"/>
        </w:rPr>
        <w:t xml:space="preserve"> </w:t>
      </w:r>
    </w:p>
    <w:p w14:paraId="612DC85F" w14:textId="77777777" w:rsidR="00061ACA" w:rsidRPr="00061ACA" w:rsidRDefault="0032707D" w:rsidP="00AD797A">
      <w:pPr>
        <w:pStyle w:val="Default"/>
        <w:spacing w:line="288" w:lineRule="auto"/>
        <w:jc w:val="both"/>
        <w:rPr>
          <w:szCs w:val="20"/>
        </w:rPr>
      </w:pPr>
      <w:r>
        <w:rPr>
          <w:rFonts w:cs="Times New Roman"/>
          <w:color w:val="auto"/>
          <w:sz w:val="22"/>
          <w:szCs w:val="20"/>
        </w:rPr>
        <w:t xml:space="preserve">Podstawowym celem zadania </w:t>
      </w:r>
      <w:r w:rsidR="00BA42FF" w:rsidRPr="00652A74">
        <w:rPr>
          <w:rFonts w:cs="Times New Roman"/>
          <w:color w:val="auto"/>
          <w:sz w:val="22"/>
          <w:szCs w:val="20"/>
        </w:rPr>
        <w:t xml:space="preserve">jest </w:t>
      </w:r>
      <w:r w:rsidR="00FE2A2E">
        <w:rPr>
          <w:rFonts w:cs="Times New Roman"/>
          <w:color w:val="auto"/>
          <w:sz w:val="22"/>
          <w:szCs w:val="20"/>
        </w:rPr>
        <w:t>zbudowanie infrastruktury, która zabezpieczy</w:t>
      </w:r>
      <w:r w:rsidR="00701DEF">
        <w:rPr>
          <w:rFonts w:cs="Times New Roman"/>
          <w:color w:val="auto"/>
          <w:sz w:val="22"/>
          <w:szCs w:val="20"/>
        </w:rPr>
        <w:t xml:space="preserve"> zasi</w:t>
      </w:r>
      <w:r w:rsidR="00FE2A2E">
        <w:rPr>
          <w:rFonts w:cs="Times New Roman"/>
          <w:color w:val="auto"/>
          <w:sz w:val="22"/>
          <w:szCs w:val="20"/>
        </w:rPr>
        <w:t>lanie</w:t>
      </w:r>
      <w:r w:rsidR="00701DEF">
        <w:rPr>
          <w:rFonts w:cs="Times New Roman"/>
          <w:color w:val="auto"/>
          <w:sz w:val="22"/>
          <w:szCs w:val="20"/>
        </w:rPr>
        <w:t xml:space="preserve"> </w:t>
      </w:r>
      <w:r w:rsidR="00AD797A">
        <w:rPr>
          <w:rFonts w:cs="Times New Roman"/>
          <w:color w:val="auto"/>
          <w:sz w:val="22"/>
          <w:szCs w:val="20"/>
        </w:rPr>
        <w:t xml:space="preserve">elektryczne </w:t>
      </w:r>
      <w:r w:rsidR="005E38B4">
        <w:rPr>
          <w:rFonts w:cs="Times New Roman"/>
          <w:color w:val="auto"/>
          <w:sz w:val="22"/>
          <w:szCs w:val="20"/>
        </w:rPr>
        <w:t>szpitala</w:t>
      </w:r>
      <w:r w:rsidR="00BA42FF" w:rsidRPr="00652A74">
        <w:rPr>
          <w:rFonts w:cs="Times New Roman"/>
          <w:color w:val="auto"/>
          <w:sz w:val="22"/>
          <w:szCs w:val="20"/>
        </w:rPr>
        <w:t xml:space="preserve">. </w:t>
      </w:r>
      <w:r w:rsidR="00AD797A">
        <w:rPr>
          <w:rFonts w:cs="Times New Roman"/>
          <w:color w:val="auto"/>
          <w:sz w:val="22"/>
          <w:szCs w:val="20"/>
        </w:rPr>
        <w:t>Powyższe należy wykonać</w:t>
      </w:r>
      <w:r w:rsidR="00BA42FF" w:rsidRPr="00652A74">
        <w:rPr>
          <w:rFonts w:cs="Times New Roman"/>
          <w:color w:val="auto"/>
          <w:sz w:val="22"/>
          <w:szCs w:val="20"/>
        </w:rPr>
        <w:t xml:space="preserve"> </w:t>
      </w:r>
      <w:r w:rsidR="00F20CAD">
        <w:rPr>
          <w:rFonts w:cs="Times New Roman"/>
          <w:color w:val="auto"/>
          <w:sz w:val="22"/>
          <w:szCs w:val="20"/>
        </w:rPr>
        <w:t>na podstawie dokumentacji projektowej będącej własnością Zamawiającego</w:t>
      </w:r>
      <w:r w:rsidR="00AD797A">
        <w:rPr>
          <w:rFonts w:cs="Times New Roman"/>
          <w:color w:val="auto"/>
          <w:sz w:val="22"/>
          <w:szCs w:val="20"/>
        </w:rPr>
        <w:t xml:space="preserve">. </w:t>
      </w:r>
      <w:r w:rsidR="00367B65" w:rsidRPr="00F3667F">
        <w:rPr>
          <w:szCs w:val="20"/>
        </w:rPr>
        <w:t xml:space="preserve">Na wszelkie zamiany w stosunku do dokumentacji projektowej trzeba uzyskać pisemną zgodę od autora projektu. </w:t>
      </w:r>
      <w:r w:rsidR="00061ACA" w:rsidRPr="00061ACA">
        <w:rPr>
          <w:szCs w:val="20"/>
        </w:rPr>
        <w:t>Zamawiający będzie wymagał, aby organizacja robót, jakość użytych materiałów i jakość wykonania były na poziomie wyższym od przeciętnego i będzie kontrolował w tym zakresie działania wykonawcy. Zamawiający, w ramach realizacji zadania, będzie uznawał jedynie wyroby budowalne dopuszczone do obrotu na rynku polskim ozna</w:t>
      </w:r>
      <w:r w:rsidR="00AD797A">
        <w:rPr>
          <w:szCs w:val="20"/>
        </w:rPr>
        <w:t>czone literą B zgodnie z Ustawą</w:t>
      </w:r>
      <w:r w:rsidR="00061ACA" w:rsidRPr="00061ACA">
        <w:rPr>
          <w:szCs w:val="20"/>
        </w:rPr>
        <w:t xml:space="preserve"> o wyrobach budowlanych oraz materiały budowlano-instalacyjne oznakowane znakiem CE stosowanym w Unii Europejskiej.</w:t>
      </w:r>
    </w:p>
    <w:p w14:paraId="346CCE29" w14:textId="77777777" w:rsidR="00061ACA" w:rsidRPr="00061ACA" w:rsidRDefault="00061ACA" w:rsidP="007912FA">
      <w:pPr>
        <w:pStyle w:val="Bezodstpw"/>
        <w:spacing w:line="288" w:lineRule="auto"/>
        <w:rPr>
          <w:rFonts w:cs="Calibri"/>
          <w:szCs w:val="20"/>
        </w:rPr>
      </w:pPr>
      <w:r w:rsidRPr="00061ACA">
        <w:rPr>
          <w:rFonts w:cs="Calibri"/>
          <w:szCs w:val="20"/>
        </w:rPr>
        <w:t>Konieczne będzie także:</w:t>
      </w:r>
    </w:p>
    <w:p w14:paraId="4D2DD914" w14:textId="77777777" w:rsidR="00061ACA" w:rsidRPr="00061ACA" w:rsidRDefault="00061ACA" w:rsidP="00C02355">
      <w:pPr>
        <w:pStyle w:val="Bezodstpw"/>
        <w:numPr>
          <w:ilvl w:val="0"/>
          <w:numId w:val="7"/>
        </w:numPr>
        <w:spacing w:line="288" w:lineRule="auto"/>
        <w:rPr>
          <w:rFonts w:cs="Calibri"/>
          <w:szCs w:val="20"/>
        </w:rPr>
      </w:pPr>
      <w:r w:rsidRPr="00061ACA">
        <w:rPr>
          <w:rFonts w:cs="Calibri"/>
          <w:szCs w:val="20"/>
        </w:rPr>
        <w:t>zabezpieczenie interesów osób trzecich;</w:t>
      </w:r>
    </w:p>
    <w:p w14:paraId="72EDBA77" w14:textId="77777777" w:rsidR="00061ACA" w:rsidRPr="00061ACA" w:rsidRDefault="00061ACA" w:rsidP="00C02355">
      <w:pPr>
        <w:pStyle w:val="Bezodstpw"/>
        <w:numPr>
          <w:ilvl w:val="0"/>
          <w:numId w:val="7"/>
        </w:numPr>
        <w:spacing w:line="288" w:lineRule="auto"/>
        <w:rPr>
          <w:rFonts w:cs="Calibri"/>
          <w:szCs w:val="20"/>
        </w:rPr>
      </w:pPr>
      <w:r w:rsidRPr="00061ACA">
        <w:rPr>
          <w:rFonts w:cs="Calibri"/>
          <w:szCs w:val="20"/>
        </w:rPr>
        <w:t>zapewnienie ochrony środowiska;</w:t>
      </w:r>
    </w:p>
    <w:p w14:paraId="25175E25" w14:textId="77777777" w:rsidR="00061ACA" w:rsidRPr="00061ACA" w:rsidRDefault="00061ACA" w:rsidP="00C02355">
      <w:pPr>
        <w:pStyle w:val="Bezodstpw"/>
        <w:numPr>
          <w:ilvl w:val="0"/>
          <w:numId w:val="7"/>
        </w:numPr>
        <w:spacing w:line="288" w:lineRule="auto"/>
        <w:rPr>
          <w:rFonts w:cs="Calibri"/>
          <w:szCs w:val="20"/>
        </w:rPr>
      </w:pPr>
      <w:r w:rsidRPr="00061ACA">
        <w:rPr>
          <w:rFonts w:cs="Calibri"/>
          <w:szCs w:val="20"/>
        </w:rPr>
        <w:t xml:space="preserve">zapewnienie warunków bezpieczeństwa pracy; </w:t>
      </w:r>
    </w:p>
    <w:p w14:paraId="0C836F1C" w14:textId="77777777" w:rsidR="00061ACA" w:rsidRPr="00061ACA" w:rsidRDefault="00061ACA" w:rsidP="00C02355">
      <w:pPr>
        <w:pStyle w:val="Bezodstpw"/>
        <w:numPr>
          <w:ilvl w:val="0"/>
          <w:numId w:val="7"/>
        </w:numPr>
        <w:spacing w:line="288" w:lineRule="auto"/>
        <w:rPr>
          <w:rFonts w:cs="Calibri"/>
          <w:szCs w:val="20"/>
        </w:rPr>
      </w:pPr>
      <w:r w:rsidRPr="00061ACA">
        <w:rPr>
          <w:rFonts w:cs="Calibri"/>
          <w:szCs w:val="20"/>
        </w:rPr>
        <w:t>zabezpieczenie warunków bezpieczeństwa ruchu drogowego związanego z budową;</w:t>
      </w:r>
    </w:p>
    <w:p w14:paraId="294A4B75" w14:textId="77777777" w:rsidR="00061ACA" w:rsidRPr="00061ACA" w:rsidRDefault="00061ACA" w:rsidP="00C02355">
      <w:pPr>
        <w:pStyle w:val="Bezodstpw"/>
        <w:numPr>
          <w:ilvl w:val="0"/>
          <w:numId w:val="7"/>
        </w:numPr>
        <w:spacing w:line="288" w:lineRule="auto"/>
        <w:rPr>
          <w:rFonts w:cs="Calibri"/>
          <w:szCs w:val="20"/>
        </w:rPr>
      </w:pPr>
      <w:r w:rsidRPr="00061ACA">
        <w:rPr>
          <w:rFonts w:cs="Calibri"/>
          <w:szCs w:val="20"/>
        </w:rPr>
        <w:t>zabezpieczenie placu budowy przed dostępem osób trzecich;</w:t>
      </w:r>
    </w:p>
    <w:p w14:paraId="223D8985" w14:textId="77777777" w:rsidR="00061ACA" w:rsidRPr="00061ACA" w:rsidRDefault="00061ACA" w:rsidP="00C02355">
      <w:pPr>
        <w:pStyle w:val="Bezodstpw"/>
        <w:numPr>
          <w:ilvl w:val="0"/>
          <w:numId w:val="7"/>
        </w:numPr>
        <w:spacing w:line="288" w:lineRule="auto"/>
        <w:rPr>
          <w:rFonts w:cs="Calibri"/>
          <w:szCs w:val="20"/>
        </w:rPr>
      </w:pPr>
      <w:r w:rsidRPr="00061ACA">
        <w:rPr>
          <w:rFonts w:cs="Calibri"/>
          <w:szCs w:val="20"/>
        </w:rPr>
        <w:t xml:space="preserve">zabezpieczenie chodników i jezdni istniejących od następstw związanych z budową. </w:t>
      </w:r>
    </w:p>
    <w:p w14:paraId="2DD167C5" w14:textId="77777777" w:rsidR="00061ACA" w:rsidRPr="00061ACA" w:rsidRDefault="00061ACA" w:rsidP="007912FA">
      <w:pPr>
        <w:pStyle w:val="Bezodstpw"/>
        <w:spacing w:line="288" w:lineRule="auto"/>
        <w:jc w:val="both"/>
        <w:rPr>
          <w:rFonts w:cs="Calibri"/>
          <w:szCs w:val="20"/>
        </w:rPr>
      </w:pPr>
      <w:r w:rsidRPr="00061ACA">
        <w:rPr>
          <w:rFonts w:cs="Calibri"/>
          <w:szCs w:val="20"/>
        </w:rPr>
        <w:lastRenderedPageBreak/>
        <w:t xml:space="preserve">Wywóz gruzu i ewentualnych odpadów budowlanych Wykonawca może dokonać na wysypisko komunalne po uprzednim ustaleniu z lokalnym odbiorcą śmieci. Wyroby budowlane, stosowane w trakcie wykonywania robót budowlanych, mają spełniać wymagania polskich przepisów, a Wykonawca będzie posiadał dokumenty potwierdzające, że zostały one wprowadzone do obrotu, zgodnie z regulacjami ustawy o wyrobach budowlanych i posiadają wymagane parametry i atesty. </w:t>
      </w:r>
    </w:p>
    <w:p w14:paraId="5586A9BC" w14:textId="77777777" w:rsidR="00061ACA" w:rsidRPr="00061ACA" w:rsidRDefault="00061ACA" w:rsidP="007912FA">
      <w:pPr>
        <w:pStyle w:val="Bezodstpw"/>
        <w:spacing w:line="288" w:lineRule="auto"/>
        <w:jc w:val="both"/>
        <w:rPr>
          <w:rFonts w:cs="Calibri"/>
          <w:szCs w:val="20"/>
        </w:rPr>
      </w:pPr>
      <w:r w:rsidRPr="00061ACA">
        <w:rPr>
          <w:rFonts w:cs="Calibri"/>
          <w:szCs w:val="20"/>
        </w:rPr>
        <w:t>Zamawiający przewiduje sprawowanie nadzoru inwestorski</w:t>
      </w:r>
      <w:r w:rsidR="00CA63A2">
        <w:rPr>
          <w:rFonts w:cs="Calibri"/>
          <w:szCs w:val="20"/>
        </w:rPr>
        <w:t xml:space="preserve">ego wykonywanych prac. Kontroli </w:t>
      </w:r>
      <w:r w:rsidRPr="00061ACA">
        <w:rPr>
          <w:rFonts w:cs="Calibri"/>
          <w:szCs w:val="20"/>
        </w:rPr>
        <w:t>Zamawiającego będą w szczególności poddane:</w:t>
      </w:r>
    </w:p>
    <w:p w14:paraId="2A2A81D7" w14:textId="77777777" w:rsidR="00061ACA" w:rsidRPr="00061ACA" w:rsidRDefault="00061ACA" w:rsidP="00C02355">
      <w:pPr>
        <w:pStyle w:val="Bezodstpw"/>
        <w:numPr>
          <w:ilvl w:val="0"/>
          <w:numId w:val="6"/>
        </w:numPr>
        <w:spacing w:line="288" w:lineRule="auto"/>
        <w:jc w:val="both"/>
        <w:rPr>
          <w:rFonts w:cs="Calibri"/>
          <w:szCs w:val="20"/>
        </w:rPr>
      </w:pPr>
      <w:r w:rsidRPr="00061ACA">
        <w:rPr>
          <w:rFonts w:cs="Calibri"/>
          <w:szCs w:val="20"/>
        </w:rPr>
        <w:t>kontrola dostaw dostarczonych na budowę pod względem ich kompletności, stanu technicznego, zgodności z wnioskiem materiałowym itp.</w:t>
      </w:r>
      <w:r w:rsidR="008C1E04">
        <w:rPr>
          <w:rFonts w:cs="Calibri"/>
          <w:szCs w:val="20"/>
        </w:rPr>
        <w:t>;</w:t>
      </w:r>
    </w:p>
    <w:p w14:paraId="3BC3E834" w14:textId="77777777" w:rsidR="00061ACA" w:rsidRPr="00061ACA" w:rsidRDefault="00061ACA" w:rsidP="00C02355">
      <w:pPr>
        <w:pStyle w:val="Bezodstpw"/>
        <w:numPr>
          <w:ilvl w:val="0"/>
          <w:numId w:val="6"/>
        </w:numPr>
        <w:spacing w:line="288" w:lineRule="auto"/>
        <w:jc w:val="both"/>
        <w:rPr>
          <w:rFonts w:cs="Calibri"/>
          <w:szCs w:val="20"/>
        </w:rPr>
      </w:pPr>
      <w:r w:rsidRPr="00061ACA">
        <w:rPr>
          <w:rFonts w:cs="Calibri"/>
          <w:szCs w:val="20"/>
        </w:rPr>
        <w:t>stosowane gotowe wyroby w odniesieniu do dokumentów potwierdzających ich dopuszczenie do obrotu oraz zgodności parametrów z danymi zawartymi w dokumentacji pro</w:t>
      </w:r>
      <w:r w:rsidR="008C1E04">
        <w:rPr>
          <w:rFonts w:cs="Calibri"/>
          <w:szCs w:val="20"/>
        </w:rPr>
        <w:t>jektowej;</w:t>
      </w:r>
    </w:p>
    <w:p w14:paraId="65AFD739" w14:textId="77777777" w:rsidR="006A7863" w:rsidRDefault="00061ACA" w:rsidP="00C02355">
      <w:pPr>
        <w:pStyle w:val="Bezodstpw"/>
        <w:numPr>
          <w:ilvl w:val="0"/>
          <w:numId w:val="6"/>
        </w:numPr>
        <w:spacing w:line="288" w:lineRule="auto"/>
        <w:jc w:val="both"/>
        <w:rPr>
          <w:rFonts w:cs="Calibri"/>
          <w:szCs w:val="20"/>
        </w:rPr>
      </w:pPr>
      <w:r w:rsidRPr="00061ACA">
        <w:rPr>
          <w:rFonts w:cs="Calibri"/>
          <w:szCs w:val="20"/>
        </w:rPr>
        <w:t>wyroby lub elementy wytworzone w trakcie prac na okoliczność zgodności ich parametrów z dokumentacją projektową i specyfikacjami technicznymi</w:t>
      </w:r>
      <w:r w:rsidR="008C1E04">
        <w:rPr>
          <w:rFonts w:cs="Calibri"/>
          <w:szCs w:val="20"/>
        </w:rPr>
        <w:t xml:space="preserve"> wykonania i odbioru robót budowlanych</w:t>
      </w:r>
      <w:r w:rsidR="006A7863">
        <w:rPr>
          <w:rFonts w:cs="Calibri"/>
          <w:szCs w:val="20"/>
        </w:rPr>
        <w:t>;</w:t>
      </w:r>
    </w:p>
    <w:p w14:paraId="25E098B9" w14:textId="77777777" w:rsidR="00367B65" w:rsidRPr="00842094" w:rsidRDefault="00061ACA" w:rsidP="00C02355">
      <w:pPr>
        <w:pStyle w:val="Bezodstpw"/>
        <w:numPr>
          <w:ilvl w:val="0"/>
          <w:numId w:val="6"/>
        </w:numPr>
        <w:spacing w:line="288" w:lineRule="auto"/>
        <w:jc w:val="both"/>
        <w:rPr>
          <w:rFonts w:cs="Calibri"/>
          <w:szCs w:val="20"/>
        </w:rPr>
      </w:pPr>
      <w:r w:rsidRPr="006A7863">
        <w:rPr>
          <w:rFonts w:cs="Calibri"/>
          <w:szCs w:val="20"/>
        </w:rPr>
        <w:t>sposób wykonania prac w aspekcie zgodności ich w</w:t>
      </w:r>
      <w:r w:rsidR="00FD726A">
        <w:rPr>
          <w:rFonts w:cs="Calibri"/>
          <w:szCs w:val="20"/>
        </w:rPr>
        <w:t>ykonania z dokumentacją projektową</w:t>
      </w:r>
      <w:r w:rsidR="006837E7">
        <w:rPr>
          <w:rFonts w:cs="Calibri"/>
          <w:szCs w:val="20"/>
        </w:rPr>
        <w:t>,</w:t>
      </w:r>
      <w:r w:rsidR="00B90B99">
        <w:rPr>
          <w:rFonts w:cs="Calibri"/>
          <w:szCs w:val="20"/>
        </w:rPr>
        <w:t xml:space="preserve"> umową o przyłączenie</w:t>
      </w:r>
      <w:r w:rsidR="002F0B47">
        <w:rPr>
          <w:rFonts w:cs="Calibri"/>
          <w:szCs w:val="20"/>
        </w:rPr>
        <w:t xml:space="preserve"> </w:t>
      </w:r>
      <w:r w:rsidR="002F0B47">
        <w:rPr>
          <w:rFonts w:cs="Calibri"/>
          <w:b/>
          <w:szCs w:val="20"/>
        </w:rPr>
        <w:t>UP/066422/2020/O05R01,</w:t>
      </w:r>
      <w:r w:rsidR="006837E7">
        <w:rPr>
          <w:rFonts w:cs="Calibri"/>
          <w:szCs w:val="20"/>
        </w:rPr>
        <w:t xml:space="preserve"> STWiORB</w:t>
      </w:r>
      <w:r w:rsidR="00FD726A">
        <w:rPr>
          <w:rFonts w:cs="Calibri"/>
          <w:szCs w:val="20"/>
        </w:rPr>
        <w:t>;</w:t>
      </w:r>
    </w:p>
    <w:p w14:paraId="7322090E" w14:textId="0B0AC850" w:rsidR="004B24B2" w:rsidRPr="008E4690" w:rsidRDefault="008B77A3" w:rsidP="008E4690">
      <w:pPr>
        <w:pStyle w:val="Nagwek1"/>
        <w:rPr>
          <w:b/>
          <w:color w:val="auto"/>
        </w:rPr>
      </w:pPr>
      <w:bookmarkStart w:id="5" w:name="_Toc64375429"/>
      <w:r w:rsidRPr="0006797B">
        <w:rPr>
          <w:b/>
          <w:color w:val="auto"/>
        </w:rPr>
        <w:t>5. Warunki wykonania i odbioru robót budowlanych</w:t>
      </w:r>
      <w:bookmarkEnd w:id="5"/>
      <w:r w:rsidRPr="0006797B">
        <w:rPr>
          <w:b/>
          <w:color w:val="auto"/>
        </w:rPr>
        <w:t xml:space="preserve"> </w:t>
      </w:r>
    </w:p>
    <w:p w14:paraId="7BC25D76" w14:textId="77777777" w:rsidR="008B77A3" w:rsidRPr="004B24B2" w:rsidRDefault="00350FA3" w:rsidP="007912FA">
      <w:pPr>
        <w:pStyle w:val="Bezodstpw"/>
        <w:spacing w:line="24" w:lineRule="atLeast"/>
        <w:jc w:val="both"/>
        <w:rPr>
          <w:szCs w:val="20"/>
        </w:rPr>
      </w:pPr>
      <w:r>
        <w:rPr>
          <w:szCs w:val="20"/>
        </w:rPr>
        <w:t>Zamawiający wymaga aby zastosowane</w:t>
      </w:r>
      <w:r w:rsidR="008B77A3" w:rsidRPr="004B24B2">
        <w:rPr>
          <w:szCs w:val="20"/>
        </w:rPr>
        <w:t xml:space="preserve"> materiały dopuszczone</w:t>
      </w:r>
      <w:r w:rsidR="00E23907">
        <w:rPr>
          <w:szCs w:val="20"/>
        </w:rPr>
        <w:t xml:space="preserve"> były</w:t>
      </w:r>
      <w:r w:rsidR="008B77A3" w:rsidRPr="004B24B2">
        <w:rPr>
          <w:szCs w:val="20"/>
        </w:rPr>
        <w:t xml:space="preserve"> do stosowania w budownictwie i w obiektach służby zdrowia. Materiały muszą spełniać wymagania jakościowe określone aktualnymi normami. Wyroby budowlane, stosowane w trakcie wykonywania robót budowlanych, mają spełniać wymagania polskich przepisów, a Wykonawca będzie posiadał dokumenty potwierdzające, że zostały one wprowadzone do obrotu zgodnie z regulacjami ustawy o wyrobach budowlanych i posiadają wymagane parametry. Zamawiającym będzie kontrolował działania Wykonawcy. </w:t>
      </w:r>
    </w:p>
    <w:p w14:paraId="6A886FFA" w14:textId="77777777" w:rsidR="008B77A3" w:rsidRPr="004B24B2" w:rsidRDefault="008B77A3" w:rsidP="007912FA">
      <w:pPr>
        <w:pStyle w:val="Bezodstpw"/>
        <w:spacing w:line="24" w:lineRule="atLeast"/>
        <w:jc w:val="both"/>
        <w:rPr>
          <w:szCs w:val="20"/>
        </w:rPr>
      </w:pPr>
      <w:r w:rsidRPr="004B24B2">
        <w:rPr>
          <w:szCs w:val="20"/>
        </w:rPr>
        <w:t xml:space="preserve">Wykonawca będzie zobowiązany umową do przyjęcia odpowiedzialności od następstw i wyników działalności w zakresie: </w:t>
      </w:r>
    </w:p>
    <w:p w14:paraId="0F3CAA42" w14:textId="77777777" w:rsidR="008B77A3" w:rsidRPr="004B24B2" w:rsidRDefault="008B77A3" w:rsidP="007912FA">
      <w:pPr>
        <w:pStyle w:val="Bezodstpw"/>
        <w:numPr>
          <w:ilvl w:val="0"/>
          <w:numId w:val="2"/>
        </w:numPr>
        <w:spacing w:line="24" w:lineRule="atLeast"/>
        <w:jc w:val="both"/>
        <w:rPr>
          <w:szCs w:val="20"/>
        </w:rPr>
      </w:pPr>
      <w:r w:rsidRPr="004B24B2">
        <w:rPr>
          <w:szCs w:val="20"/>
        </w:rPr>
        <w:t xml:space="preserve">Organizacji robót budowlanych, </w:t>
      </w:r>
    </w:p>
    <w:p w14:paraId="255C50B0" w14:textId="77777777" w:rsidR="008B77A3" w:rsidRPr="004B24B2" w:rsidRDefault="008B77A3" w:rsidP="007912FA">
      <w:pPr>
        <w:pStyle w:val="Bezodstpw"/>
        <w:numPr>
          <w:ilvl w:val="0"/>
          <w:numId w:val="2"/>
        </w:numPr>
        <w:spacing w:line="24" w:lineRule="atLeast"/>
        <w:jc w:val="both"/>
        <w:rPr>
          <w:szCs w:val="20"/>
        </w:rPr>
      </w:pPr>
      <w:r w:rsidRPr="004B24B2">
        <w:rPr>
          <w:szCs w:val="20"/>
        </w:rPr>
        <w:t xml:space="preserve">Ochrony środowiska, </w:t>
      </w:r>
    </w:p>
    <w:p w14:paraId="619037F1" w14:textId="77777777" w:rsidR="008B77A3" w:rsidRPr="004B24B2" w:rsidRDefault="008B77A3" w:rsidP="007912FA">
      <w:pPr>
        <w:pStyle w:val="Bezodstpw"/>
        <w:numPr>
          <w:ilvl w:val="0"/>
          <w:numId w:val="2"/>
        </w:numPr>
        <w:spacing w:line="24" w:lineRule="atLeast"/>
        <w:jc w:val="both"/>
        <w:rPr>
          <w:szCs w:val="20"/>
        </w:rPr>
      </w:pPr>
      <w:r w:rsidRPr="004B24B2">
        <w:rPr>
          <w:szCs w:val="20"/>
        </w:rPr>
        <w:t xml:space="preserve">Warunków bezpieczeństwa pracy, </w:t>
      </w:r>
    </w:p>
    <w:p w14:paraId="74BF07BE" w14:textId="77777777" w:rsidR="008B77A3" w:rsidRPr="004B24B2" w:rsidRDefault="008B77A3" w:rsidP="007912FA">
      <w:pPr>
        <w:pStyle w:val="Bezodstpw"/>
        <w:numPr>
          <w:ilvl w:val="0"/>
          <w:numId w:val="2"/>
        </w:numPr>
        <w:spacing w:line="24" w:lineRule="atLeast"/>
        <w:jc w:val="both"/>
        <w:rPr>
          <w:szCs w:val="20"/>
        </w:rPr>
      </w:pPr>
      <w:r w:rsidRPr="004B24B2">
        <w:rPr>
          <w:szCs w:val="20"/>
        </w:rPr>
        <w:t xml:space="preserve">Zabezpieczenia terenu prac przed dostępem osób trzecich, </w:t>
      </w:r>
    </w:p>
    <w:p w14:paraId="5F98F324" w14:textId="77777777" w:rsidR="008B77A3" w:rsidRPr="004B24B2" w:rsidRDefault="008B77A3" w:rsidP="007912FA">
      <w:pPr>
        <w:pStyle w:val="Bezodstpw"/>
        <w:numPr>
          <w:ilvl w:val="0"/>
          <w:numId w:val="2"/>
        </w:numPr>
        <w:spacing w:line="24" w:lineRule="atLeast"/>
        <w:jc w:val="both"/>
        <w:rPr>
          <w:szCs w:val="20"/>
        </w:rPr>
      </w:pPr>
      <w:r w:rsidRPr="004B24B2">
        <w:rPr>
          <w:szCs w:val="20"/>
        </w:rPr>
        <w:t xml:space="preserve">Zabezpieczenie traktów komunikacyjnych i punktu zrzutu odpadów od następstw związanych z wykonywanymi pracami, </w:t>
      </w:r>
    </w:p>
    <w:p w14:paraId="09B4944F" w14:textId="77777777" w:rsidR="008B77A3" w:rsidRPr="004B24B2" w:rsidRDefault="008B77A3" w:rsidP="007912FA">
      <w:pPr>
        <w:pStyle w:val="Bezodstpw"/>
        <w:numPr>
          <w:ilvl w:val="0"/>
          <w:numId w:val="2"/>
        </w:numPr>
        <w:spacing w:line="24" w:lineRule="atLeast"/>
        <w:jc w:val="both"/>
        <w:rPr>
          <w:szCs w:val="20"/>
        </w:rPr>
      </w:pPr>
      <w:r w:rsidRPr="004B24B2">
        <w:rPr>
          <w:szCs w:val="20"/>
        </w:rPr>
        <w:t xml:space="preserve">Wywozu gruzu i ewentualnych odpadów budowlanych we własnym zakresie. </w:t>
      </w:r>
    </w:p>
    <w:p w14:paraId="6FAA4136" w14:textId="77777777" w:rsidR="008B77A3" w:rsidRPr="004B24B2" w:rsidRDefault="008B77A3" w:rsidP="007912FA">
      <w:pPr>
        <w:pStyle w:val="Bezodstpw"/>
        <w:spacing w:line="24" w:lineRule="atLeast"/>
        <w:jc w:val="both"/>
        <w:rPr>
          <w:szCs w:val="20"/>
        </w:rPr>
      </w:pPr>
      <w:r w:rsidRPr="004B24B2">
        <w:rPr>
          <w:szCs w:val="20"/>
        </w:rPr>
        <w:t xml:space="preserve">Sprawdzeniu i kontroli będą w szczególności poddane: </w:t>
      </w:r>
    </w:p>
    <w:p w14:paraId="71949C64" w14:textId="77777777" w:rsidR="008B77A3" w:rsidRPr="004B24B2" w:rsidRDefault="008B77A3" w:rsidP="007912FA">
      <w:pPr>
        <w:pStyle w:val="Bezodstpw"/>
        <w:numPr>
          <w:ilvl w:val="0"/>
          <w:numId w:val="1"/>
        </w:numPr>
        <w:spacing w:line="24" w:lineRule="atLeast"/>
        <w:jc w:val="both"/>
        <w:rPr>
          <w:szCs w:val="20"/>
        </w:rPr>
      </w:pPr>
      <w:r w:rsidRPr="004B24B2">
        <w:rPr>
          <w:szCs w:val="20"/>
        </w:rPr>
        <w:t xml:space="preserve">Użyte wyroby budowlane i uzyskane w wyniku robót budowlanych elementy obiektu w odniesieniu do ich parametrów oraz ich zgodności z dokumentami budowy, </w:t>
      </w:r>
    </w:p>
    <w:p w14:paraId="6D409832" w14:textId="77777777" w:rsidR="008B77A3" w:rsidRPr="004B24B2" w:rsidRDefault="008B77A3" w:rsidP="007912FA">
      <w:pPr>
        <w:pStyle w:val="Bezodstpw"/>
        <w:numPr>
          <w:ilvl w:val="0"/>
          <w:numId w:val="1"/>
        </w:numPr>
        <w:spacing w:line="24" w:lineRule="atLeast"/>
        <w:jc w:val="both"/>
        <w:rPr>
          <w:szCs w:val="20"/>
        </w:rPr>
      </w:pPr>
      <w:r w:rsidRPr="004B24B2">
        <w:rPr>
          <w:szCs w:val="20"/>
        </w:rPr>
        <w:t xml:space="preserve">Jakość wykonania i dokładność prac wykończeniowych, </w:t>
      </w:r>
    </w:p>
    <w:p w14:paraId="621B9758" w14:textId="77777777" w:rsidR="008B77A3" w:rsidRPr="004B24B2" w:rsidRDefault="008B77A3" w:rsidP="007912FA">
      <w:pPr>
        <w:pStyle w:val="Bezodstpw"/>
        <w:numPr>
          <w:ilvl w:val="0"/>
          <w:numId w:val="1"/>
        </w:numPr>
        <w:spacing w:line="24" w:lineRule="atLeast"/>
        <w:jc w:val="both"/>
        <w:rPr>
          <w:szCs w:val="20"/>
        </w:rPr>
      </w:pPr>
      <w:r w:rsidRPr="004B24B2">
        <w:rPr>
          <w:szCs w:val="20"/>
        </w:rPr>
        <w:t xml:space="preserve">Prawidłowość funkcjonowania zamontowanych urządzeń i wyposażenia, </w:t>
      </w:r>
    </w:p>
    <w:p w14:paraId="5789FB6F" w14:textId="77777777" w:rsidR="008B77A3" w:rsidRPr="004B24B2" w:rsidRDefault="008B77A3" w:rsidP="007912FA">
      <w:pPr>
        <w:pStyle w:val="Bezodstpw"/>
        <w:numPr>
          <w:ilvl w:val="0"/>
          <w:numId w:val="1"/>
        </w:numPr>
        <w:spacing w:line="24" w:lineRule="atLeast"/>
        <w:jc w:val="both"/>
        <w:rPr>
          <w:szCs w:val="20"/>
        </w:rPr>
      </w:pPr>
      <w:r w:rsidRPr="004B24B2">
        <w:rPr>
          <w:szCs w:val="20"/>
        </w:rPr>
        <w:t xml:space="preserve">Poprawność połączeń funkcjonalnych, wydajność przesyłowa i szczelność (próby ciśnieniowe) instalacji. </w:t>
      </w:r>
    </w:p>
    <w:p w14:paraId="637FC3D0" w14:textId="77777777" w:rsidR="008B77A3" w:rsidRPr="004B24B2" w:rsidRDefault="008B77A3" w:rsidP="007912FA">
      <w:pPr>
        <w:pStyle w:val="Bezodstpw"/>
        <w:numPr>
          <w:ilvl w:val="0"/>
          <w:numId w:val="1"/>
        </w:numPr>
        <w:spacing w:line="24" w:lineRule="atLeast"/>
        <w:jc w:val="both"/>
        <w:rPr>
          <w:szCs w:val="20"/>
        </w:rPr>
      </w:pPr>
      <w:r w:rsidRPr="004B24B2">
        <w:rPr>
          <w:szCs w:val="20"/>
        </w:rPr>
        <w:t xml:space="preserve">Sposób wykonania robót budowlanych w aspekcie zgodności ich wykonania z projektami </w:t>
      </w:r>
      <w:r w:rsidR="00E27374">
        <w:rPr>
          <w:szCs w:val="20"/>
        </w:rPr>
        <w:t>budowlanym i wykonawczym</w:t>
      </w:r>
      <w:r w:rsidRPr="004B24B2">
        <w:rPr>
          <w:szCs w:val="20"/>
        </w:rPr>
        <w:t xml:space="preserve"> oraz umową. </w:t>
      </w:r>
    </w:p>
    <w:p w14:paraId="3787F162" w14:textId="77777777" w:rsidR="008B77A3" w:rsidRPr="004B24B2" w:rsidRDefault="008B77A3" w:rsidP="007912FA">
      <w:pPr>
        <w:pStyle w:val="Bezodstpw"/>
        <w:spacing w:line="24" w:lineRule="atLeast"/>
        <w:jc w:val="both"/>
        <w:rPr>
          <w:szCs w:val="20"/>
        </w:rPr>
      </w:pPr>
      <w:r w:rsidRPr="004B24B2">
        <w:rPr>
          <w:szCs w:val="20"/>
        </w:rPr>
        <w:t xml:space="preserve">Dla potrzeb zapewnienia współpracy z Wykonawcą i prowadzenia kontroli wykonywanych robót oraz dokonywania odbiorów Zamawiający przewiduje ustanowienie osób: </w:t>
      </w:r>
    </w:p>
    <w:p w14:paraId="754408E0" w14:textId="77777777" w:rsidR="008B77A3" w:rsidRPr="004B24B2" w:rsidRDefault="008B77A3" w:rsidP="00C02355">
      <w:pPr>
        <w:pStyle w:val="Bezodstpw"/>
        <w:numPr>
          <w:ilvl w:val="0"/>
          <w:numId w:val="3"/>
        </w:numPr>
        <w:spacing w:line="24" w:lineRule="atLeast"/>
        <w:jc w:val="both"/>
        <w:rPr>
          <w:szCs w:val="20"/>
        </w:rPr>
      </w:pPr>
      <w:r w:rsidRPr="004B24B2">
        <w:rPr>
          <w:szCs w:val="20"/>
        </w:rPr>
        <w:t xml:space="preserve">Upoważnionych do kontroli realizacji umowy, </w:t>
      </w:r>
    </w:p>
    <w:p w14:paraId="4E157621" w14:textId="77777777" w:rsidR="008B77A3" w:rsidRPr="004B24B2" w:rsidRDefault="00473580" w:rsidP="00C02355">
      <w:pPr>
        <w:pStyle w:val="Bezodstpw"/>
        <w:numPr>
          <w:ilvl w:val="0"/>
          <w:numId w:val="3"/>
        </w:numPr>
        <w:spacing w:line="24" w:lineRule="atLeast"/>
        <w:jc w:val="both"/>
        <w:rPr>
          <w:szCs w:val="20"/>
        </w:rPr>
      </w:pPr>
      <w:r>
        <w:rPr>
          <w:szCs w:val="20"/>
        </w:rPr>
        <w:t>Zespołu Inspektorów N</w:t>
      </w:r>
      <w:r w:rsidR="008B77A3" w:rsidRPr="004B24B2">
        <w:rPr>
          <w:szCs w:val="20"/>
        </w:rPr>
        <w:t>adzoru</w:t>
      </w:r>
      <w:r>
        <w:rPr>
          <w:szCs w:val="20"/>
        </w:rPr>
        <w:t xml:space="preserve"> Inwestorskiego</w:t>
      </w:r>
      <w:r w:rsidR="008B77A3" w:rsidRPr="004B24B2">
        <w:rPr>
          <w:szCs w:val="20"/>
        </w:rPr>
        <w:t xml:space="preserve"> w zakresie wynikającym z ustawy Prawo Budowlane i postanowień umowy. </w:t>
      </w:r>
    </w:p>
    <w:p w14:paraId="2861BA77" w14:textId="77777777" w:rsidR="008B77A3" w:rsidRPr="004B24B2" w:rsidRDefault="008B77A3" w:rsidP="007912FA">
      <w:pPr>
        <w:pStyle w:val="Bezodstpw"/>
        <w:spacing w:line="24" w:lineRule="atLeast"/>
        <w:jc w:val="both"/>
        <w:rPr>
          <w:rFonts w:cs="Calibri"/>
          <w:szCs w:val="20"/>
        </w:rPr>
      </w:pPr>
      <w:r w:rsidRPr="004B24B2">
        <w:rPr>
          <w:szCs w:val="20"/>
        </w:rPr>
        <w:lastRenderedPageBreak/>
        <w:t xml:space="preserve">Zamawiający dopuszcza następujące kategorie odbiorów: </w:t>
      </w:r>
    </w:p>
    <w:p w14:paraId="483B1EFA" w14:textId="77777777" w:rsidR="008B77A3" w:rsidRPr="004B24B2" w:rsidRDefault="008B77A3" w:rsidP="00C02355">
      <w:pPr>
        <w:pStyle w:val="NormalnyWeb"/>
        <w:numPr>
          <w:ilvl w:val="0"/>
          <w:numId w:val="4"/>
        </w:numPr>
        <w:spacing w:before="0" w:after="0" w:line="24" w:lineRule="atLeast"/>
        <w:ind w:left="714" w:hanging="357"/>
        <w:jc w:val="both"/>
        <w:rPr>
          <w:rFonts w:ascii="Calibri" w:hAnsi="Calibri" w:cs="Calibri"/>
          <w:sz w:val="22"/>
          <w:szCs w:val="20"/>
        </w:rPr>
      </w:pPr>
      <w:r w:rsidRPr="004B24B2">
        <w:rPr>
          <w:rFonts w:ascii="Calibri" w:hAnsi="Calibri" w:cs="Calibri"/>
          <w:sz w:val="22"/>
          <w:szCs w:val="20"/>
        </w:rPr>
        <w:t xml:space="preserve">odbiór robót zanikających i ulegających zakryciu, </w:t>
      </w:r>
    </w:p>
    <w:p w14:paraId="1F203C0E" w14:textId="77777777" w:rsidR="008B77A3" w:rsidRPr="004B24B2" w:rsidRDefault="008B77A3" w:rsidP="00C02355">
      <w:pPr>
        <w:pStyle w:val="NormalnyWeb"/>
        <w:numPr>
          <w:ilvl w:val="0"/>
          <w:numId w:val="4"/>
        </w:numPr>
        <w:spacing w:before="0" w:after="0" w:line="24" w:lineRule="atLeast"/>
        <w:ind w:left="714" w:hanging="357"/>
        <w:jc w:val="both"/>
        <w:rPr>
          <w:rFonts w:ascii="Calibri" w:hAnsi="Calibri" w:cs="Calibri"/>
          <w:sz w:val="22"/>
          <w:szCs w:val="20"/>
        </w:rPr>
      </w:pPr>
      <w:r w:rsidRPr="004B24B2">
        <w:rPr>
          <w:rFonts w:ascii="Calibri" w:hAnsi="Calibri" w:cs="Calibri"/>
          <w:sz w:val="22"/>
          <w:szCs w:val="20"/>
        </w:rPr>
        <w:t xml:space="preserve">odbiór częściowy, </w:t>
      </w:r>
    </w:p>
    <w:p w14:paraId="32ACB9C2" w14:textId="77777777" w:rsidR="008B77A3" w:rsidRPr="004B24B2" w:rsidRDefault="008B77A3" w:rsidP="00C02355">
      <w:pPr>
        <w:pStyle w:val="NormalnyWeb"/>
        <w:numPr>
          <w:ilvl w:val="0"/>
          <w:numId w:val="4"/>
        </w:numPr>
        <w:spacing w:before="0" w:after="0" w:line="24" w:lineRule="atLeast"/>
        <w:ind w:left="714" w:hanging="357"/>
        <w:jc w:val="both"/>
        <w:rPr>
          <w:rFonts w:ascii="Calibri" w:hAnsi="Calibri" w:cs="Calibri"/>
          <w:sz w:val="22"/>
          <w:szCs w:val="20"/>
        </w:rPr>
      </w:pPr>
      <w:r w:rsidRPr="004B24B2">
        <w:rPr>
          <w:rFonts w:ascii="Calibri" w:hAnsi="Calibri" w:cs="Calibri"/>
          <w:sz w:val="22"/>
          <w:szCs w:val="20"/>
        </w:rPr>
        <w:t xml:space="preserve">odbiór końcowy, </w:t>
      </w:r>
    </w:p>
    <w:p w14:paraId="275F04B2" w14:textId="77777777" w:rsidR="008B77A3" w:rsidRPr="004B24B2" w:rsidRDefault="008B77A3" w:rsidP="00C02355">
      <w:pPr>
        <w:pStyle w:val="NormalnyWeb"/>
        <w:numPr>
          <w:ilvl w:val="0"/>
          <w:numId w:val="4"/>
        </w:numPr>
        <w:spacing w:before="0" w:after="0" w:line="24" w:lineRule="atLeast"/>
        <w:ind w:left="714" w:hanging="357"/>
        <w:jc w:val="both"/>
        <w:rPr>
          <w:rFonts w:ascii="Calibri" w:hAnsi="Calibri" w:cs="Calibri"/>
          <w:sz w:val="22"/>
          <w:szCs w:val="20"/>
        </w:rPr>
      </w:pPr>
      <w:r w:rsidRPr="004B24B2">
        <w:rPr>
          <w:rFonts w:ascii="Calibri" w:hAnsi="Calibri" w:cs="Calibri"/>
          <w:sz w:val="22"/>
          <w:szCs w:val="20"/>
        </w:rPr>
        <w:t xml:space="preserve">odbiór po okresie rękojmi, </w:t>
      </w:r>
    </w:p>
    <w:p w14:paraId="0343E381" w14:textId="77777777" w:rsidR="008B77A3" w:rsidRPr="00E27374" w:rsidRDefault="008B77A3" w:rsidP="00C02355">
      <w:pPr>
        <w:pStyle w:val="NormalnyWeb"/>
        <w:numPr>
          <w:ilvl w:val="0"/>
          <w:numId w:val="4"/>
        </w:numPr>
        <w:spacing w:before="0" w:after="0" w:line="24" w:lineRule="atLeast"/>
        <w:ind w:left="714" w:hanging="357"/>
        <w:jc w:val="both"/>
        <w:rPr>
          <w:sz w:val="22"/>
          <w:szCs w:val="20"/>
        </w:rPr>
      </w:pPr>
      <w:r w:rsidRPr="004B24B2">
        <w:rPr>
          <w:rFonts w:ascii="Calibri" w:hAnsi="Calibri" w:cs="Calibri"/>
          <w:sz w:val="22"/>
          <w:szCs w:val="20"/>
        </w:rPr>
        <w:t>odbiór ostateczny tj. po okresie gwarancji.</w:t>
      </w:r>
    </w:p>
    <w:p w14:paraId="5E7B803D" w14:textId="77777777" w:rsidR="003B6CE2" w:rsidRDefault="00AA73C2" w:rsidP="007912FA">
      <w:pPr>
        <w:pStyle w:val="Default"/>
        <w:spacing w:line="24" w:lineRule="atLeast"/>
        <w:jc w:val="both"/>
        <w:rPr>
          <w:rFonts w:cs="Times New Roman"/>
          <w:b/>
          <w:color w:val="auto"/>
          <w:sz w:val="22"/>
          <w:szCs w:val="20"/>
        </w:rPr>
      </w:pPr>
      <w:r w:rsidRPr="00AA73C2">
        <w:rPr>
          <w:rFonts w:cs="Times New Roman"/>
          <w:b/>
          <w:color w:val="auto"/>
          <w:sz w:val="22"/>
          <w:szCs w:val="20"/>
        </w:rPr>
        <w:t xml:space="preserve">Zamawiający jednocześnie informuje, że </w:t>
      </w:r>
      <w:r>
        <w:rPr>
          <w:rFonts w:cs="Times New Roman"/>
          <w:b/>
          <w:color w:val="auto"/>
          <w:sz w:val="22"/>
          <w:szCs w:val="20"/>
        </w:rPr>
        <w:t>w</w:t>
      </w:r>
      <w:r w:rsidR="00984271">
        <w:rPr>
          <w:rFonts w:cs="Times New Roman"/>
          <w:b/>
          <w:color w:val="auto"/>
          <w:sz w:val="22"/>
          <w:szCs w:val="20"/>
        </w:rPr>
        <w:t>szelkie odbiory</w:t>
      </w:r>
      <w:r>
        <w:rPr>
          <w:rFonts w:cs="Times New Roman"/>
          <w:b/>
          <w:color w:val="auto"/>
          <w:sz w:val="22"/>
          <w:szCs w:val="20"/>
        </w:rPr>
        <w:t xml:space="preserve"> przez zespół inspektorów nadzoru inwestorskiego oraz zamawiającego będą prowadzone na podstawie </w:t>
      </w:r>
      <w:r w:rsidR="00547CB2">
        <w:rPr>
          <w:rFonts w:cs="Times New Roman"/>
          <w:b/>
          <w:color w:val="auto"/>
          <w:sz w:val="22"/>
          <w:szCs w:val="20"/>
        </w:rPr>
        <w:t>STWiORB</w:t>
      </w:r>
      <w:r w:rsidR="00984271">
        <w:rPr>
          <w:rFonts w:cs="Times New Roman"/>
          <w:b/>
          <w:color w:val="auto"/>
          <w:sz w:val="22"/>
          <w:szCs w:val="20"/>
        </w:rPr>
        <w:t xml:space="preserve"> stanowiących załączniki do niniejszego opracowania w zakresie </w:t>
      </w:r>
      <w:r w:rsidR="0006213E">
        <w:rPr>
          <w:rFonts w:cs="Times New Roman"/>
          <w:b/>
          <w:color w:val="auto"/>
          <w:sz w:val="22"/>
          <w:szCs w:val="20"/>
        </w:rPr>
        <w:t>niezbędnym do realizacji przedmiotu zamówienia.</w:t>
      </w:r>
    </w:p>
    <w:p w14:paraId="5EC05004" w14:textId="77777777" w:rsidR="005D20D7" w:rsidRDefault="005D20D7" w:rsidP="007912FA">
      <w:pPr>
        <w:pStyle w:val="Default"/>
        <w:spacing w:line="24" w:lineRule="atLeast"/>
        <w:jc w:val="both"/>
        <w:rPr>
          <w:rFonts w:cs="Times New Roman"/>
          <w:b/>
          <w:color w:val="auto"/>
          <w:sz w:val="22"/>
          <w:szCs w:val="20"/>
        </w:rPr>
      </w:pPr>
    </w:p>
    <w:p w14:paraId="797A282F" w14:textId="77777777" w:rsidR="00050D39" w:rsidRDefault="00050D39" w:rsidP="007912FA">
      <w:pPr>
        <w:pStyle w:val="Default"/>
        <w:spacing w:line="24" w:lineRule="atLeast"/>
        <w:jc w:val="both"/>
        <w:rPr>
          <w:rFonts w:cs="Times New Roman"/>
          <w:b/>
          <w:color w:val="FF0000"/>
          <w:sz w:val="22"/>
          <w:szCs w:val="20"/>
        </w:rPr>
      </w:pPr>
    </w:p>
    <w:p w14:paraId="49681600" w14:textId="39A6A011" w:rsidR="005D20D7" w:rsidRPr="00E4666E" w:rsidRDefault="005D20D7" w:rsidP="007912FA">
      <w:pPr>
        <w:pStyle w:val="Default"/>
        <w:spacing w:line="24" w:lineRule="atLeast"/>
        <w:jc w:val="both"/>
        <w:rPr>
          <w:rFonts w:cs="Times New Roman"/>
          <w:b/>
          <w:color w:val="FF0000"/>
          <w:sz w:val="22"/>
          <w:szCs w:val="20"/>
        </w:rPr>
      </w:pPr>
      <w:r w:rsidRPr="00E4666E">
        <w:rPr>
          <w:rFonts w:cs="Times New Roman"/>
          <w:b/>
          <w:color w:val="FF0000"/>
          <w:sz w:val="22"/>
          <w:szCs w:val="20"/>
        </w:rPr>
        <w:t>UWAGA:</w:t>
      </w:r>
    </w:p>
    <w:p w14:paraId="3920C808" w14:textId="5AB85D7B" w:rsidR="005D20D7" w:rsidRPr="00E4666E" w:rsidRDefault="002971E1" w:rsidP="007912FA">
      <w:pPr>
        <w:pStyle w:val="Default"/>
        <w:spacing w:line="24" w:lineRule="atLeast"/>
        <w:jc w:val="both"/>
        <w:rPr>
          <w:rFonts w:cs="Times New Roman"/>
          <w:b/>
          <w:color w:val="FF0000"/>
          <w:sz w:val="22"/>
          <w:szCs w:val="20"/>
        </w:rPr>
      </w:pPr>
      <w:r w:rsidRPr="00E4666E">
        <w:rPr>
          <w:rFonts w:cs="Times New Roman"/>
          <w:b/>
          <w:color w:val="FF0000"/>
          <w:sz w:val="22"/>
          <w:szCs w:val="20"/>
        </w:rPr>
        <w:t xml:space="preserve">ZAMAWIAJACY WYMAGA </w:t>
      </w:r>
      <w:r w:rsidR="001D0758" w:rsidRPr="00E4666E">
        <w:rPr>
          <w:rFonts w:cs="Times New Roman"/>
          <w:b/>
          <w:color w:val="FF0000"/>
          <w:sz w:val="22"/>
          <w:szCs w:val="20"/>
        </w:rPr>
        <w:t>ABY WYKONAWCA PRZED</w:t>
      </w:r>
      <w:r w:rsidRPr="00E4666E">
        <w:rPr>
          <w:rFonts w:cs="Times New Roman"/>
          <w:b/>
          <w:color w:val="FF0000"/>
          <w:sz w:val="22"/>
          <w:szCs w:val="20"/>
        </w:rPr>
        <w:t xml:space="preserve"> </w:t>
      </w:r>
      <w:r w:rsidR="007F353E" w:rsidRPr="00E4666E">
        <w:rPr>
          <w:rFonts w:cs="Times New Roman"/>
          <w:b/>
          <w:color w:val="FF0000"/>
          <w:sz w:val="22"/>
          <w:szCs w:val="20"/>
        </w:rPr>
        <w:t>KAŻDORAZOWY</w:t>
      </w:r>
      <w:r w:rsidR="001D0758" w:rsidRPr="00E4666E">
        <w:rPr>
          <w:rFonts w:cs="Times New Roman"/>
          <w:b/>
          <w:color w:val="FF0000"/>
          <w:sz w:val="22"/>
          <w:szCs w:val="20"/>
        </w:rPr>
        <w:t>M</w:t>
      </w:r>
      <w:r w:rsidR="007F353E" w:rsidRPr="00E4666E">
        <w:rPr>
          <w:rFonts w:cs="Times New Roman"/>
          <w:b/>
          <w:color w:val="FF0000"/>
          <w:sz w:val="22"/>
          <w:szCs w:val="20"/>
        </w:rPr>
        <w:t xml:space="preserve"> ZAKUP</w:t>
      </w:r>
      <w:r w:rsidR="001D0758" w:rsidRPr="00E4666E">
        <w:rPr>
          <w:rFonts w:cs="Times New Roman"/>
          <w:b/>
          <w:color w:val="FF0000"/>
          <w:sz w:val="22"/>
          <w:szCs w:val="20"/>
        </w:rPr>
        <w:t>EM</w:t>
      </w:r>
      <w:r w:rsidR="00A15AD3">
        <w:rPr>
          <w:rFonts w:cs="Times New Roman"/>
          <w:b/>
          <w:color w:val="FF0000"/>
          <w:sz w:val="22"/>
          <w:szCs w:val="20"/>
        </w:rPr>
        <w:t xml:space="preserve"> </w:t>
      </w:r>
      <w:r w:rsidR="007F353E" w:rsidRPr="00E4666E">
        <w:rPr>
          <w:rFonts w:cs="Times New Roman"/>
          <w:b/>
          <w:color w:val="FF0000"/>
          <w:sz w:val="22"/>
          <w:szCs w:val="20"/>
        </w:rPr>
        <w:t>MATERIAŁÓW/URZĄDZEŃ KTÓRE MAJĄ ZOSTAĆ WBUDOWANE/ZAINSTALOWANE</w:t>
      </w:r>
      <w:r w:rsidR="004773E4" w:rsidRPr="00E4666E">
        <w:rPr>
          <w:rFonts w:cs="Times New Roman"/>
          <w:b/>
          <w:color w:val="FF0000"/>
          <w:sz w:val="22"/>
          <w:szCs w:val="20"/>
        </w:rPr>
        <w:t xml:space="preserve"> W TRAKCIE REALIZACJI </w:t>
      </w:r>
      <w:r w:rsidR="00883ABC" w:rsidRPr="00E4666E">
        <w:rPr>
          <w:rFonts w:cs="Times New Roman"/>
          <w:b/>
          <w:color w:val="FF0000"/>
          <w:sz w:val="22"/>
          <w:szCs w:val="20"/>
        </w:rPr>
        <w:t xml:space="preserve">ZADANIA INWESTYCYJNEGO </w:t>
      </w:r>
      <w:r w:rsidR="001D0758" w:rsidRPr="00E4666E">
        <w:rPr>
          <w:rFonts w:cs="Times New Roman"/>
          <w:b/>
          <w:color w:val="FF0000"/>
          <w:sz w:val="22"/>
          <w:szCs w:val="20"/>
        </w:rPr>
        <w:t>UZYSKAŁ</w:t>
      </w:r>
      <w:r w:rsidR="002F5071" w:rsidRPr="00E4666E">
        <w:rPr>
          <w:rFonts w:cs="Times New Roman"/>
          <w:b/>
          <w:color w:val="FF0000"/>
          <w:sz w:val="22"/>
          <w:szCs w:val="20"/>
        </w:rPr>
        <w:t xml:space="preserve"> NA WNIOSKU MATERIAŁOWYM</w:t>
      </w:r>
      <w:r w:rsidR="001D0758" w:rsidRPr="00E4666E">
        <w:rPr>
          <w:rFonts w:cs="Times New Roman"/>
          <w:b/>
          <w:color w:val="FF0000"/>
          <w:sz w:val="22"/>
          <w:szCs w:val="20"/>
        </w:rPr>
        <w:t xml:space="preserve"> PISEMNĄ ZGODĘ</w:t>
      </w:r>
      <w:r w:rsidR="002F5071" w:rsidRPr="00E4666E">
        <w:rPr>
          <w:rFonts w:cs="Times New Roman"/>
          <w:b/>
          <w:color w:val="FF0000"/>
          <w:sz w:val="22"/>
          <w:szCs w:val="20"/>
        </w:rPr>
        <w:t xml:space="preserve"> INSPEKTORA NADZORU INWESTORSKIEGO ORAZ ZAMAWIAJĄCEGO. BEZ </w:t>
      </w:r>
      <w:r w:rsidR="0029131A" w:rsidRPr="00E4666E">
        <w:rPr>
          <w:rFonts w:cs="Times New Roman"/>
          <w:b/>
          <w:color w:val="FF0000"/>
          <w:sz w:val="22"/>
          <w:szCs w:val="20"/>
        </w:rPr>
        <w:t xml:space="preserve">PRZEDMIOTOWEJ ZGODY ZAMAWIAJĄCY NIE BĘDZIE PONOSIŁ JAKICHKOLWIEK </w:t>
      </w:r>
      <w:r w:rsidR="00B12286" w:rsidRPr="00E4666E">
        <w:rPr>
          <w:rFonts w:cs="Times New Roman"/>
          <w:b/>
          <w:color w:val="FF0000"/>
          <w:sz w:val="22"/>
          <w:szCs w:val="20"/>
        </w:rPr>
        <w:t xml:space="preserve">KONSEKWENCJI ZWIAZANYCH </w:t>
      </w:r>
      <w:r w:rsidR="00E4666E" w:rsidRPr="00E4666E">
        <w:rPr>
          <w:rFonts w:cs="Times New Roman"/>
          <w:b/>
          <w:color w:val="FF0000"/>
          <w:sz w:val="22"/>
          <w:szCs w:val="20"/>
        </w:rPr>
        <w:t>Z ZAKUPEM</w:t>
      </w:r>
      <w:r w:rsidR="00E4666E">
        <w:rPr>
          <w:rFonts w:cs="Times New Roman"/>
          <w:b/>
          <w:color w:val="FF0000"/>
          <w:sz w:val="22"/>
          <w:szCs w:val="20"/>
        </w:rPr>
        <w:t>.</w:t>
      </w:r>
    </w:p>
    <w:p w14:paraId="42F37CBA" w14:textId="77777777" w:rsidR="00F87E30" w:rsidRPr="0006797B" w:rsidRDefault="00B563C3" w:rsidP="002D7CEF">
      <w:pPr>
        <w:pStyle w:val="Nagwek1"/>
        <w:rPr>
          <w:b/>
          <w:color w:val="auto"/>
        </w:rPr>
      </w:pPr>
      <w:bookmarkStart w:id="6" w:name="_Toc64375430"/>
      <w:r w:rsidRPr="0006797B">
        <w:rPr>
          <w:b/>
          <w:color w:val="auto"/>
        </w:rPr>
        <w:t>6. Informacje dodatkowe</w:t>
      </w:r>
      <w:bookmarkEnd w:id="6"/>
    </w:p>
    <w:p w14:paraId="42389D41" w14:textId="637C085C" w:rsidR="00E4666E" w:rsidRPr="00E4666E" w:rsidRDefault="00305BCF" w:rsidP="007E75B9">
      <w:pPr>
        <w:pStyle w:val="Akapitzlist"/>
        <w:numPr>
          <w:ilvl w:val="0"/>
          <w:numId w:val="21"/>
        </w:numPr>
        <w:autoSpaceDN w:val="0"/>
        <w:spacing w:after="0" w:line="288" w:lineRule="auto"/>
        <w:jc w:val="both"/>
        <w:textAlignment w:val="baseline"/>
        <w:rPr>
          <w:rFonts w:cs="Calibri"/>
          <w:szCs w:val="20"/>
        </w:rPr>
      </w:pPr>
      <w:r w:rsidRPr="00E4666E">
        <w:rPr>
          <w:rFonts w:cs="Calibri"/>
          <w:szCs w:val="20"/>
        </w:rPr>
        <w:t>Zamawiający informuje, że rozliczenie z Wykonawcą będz</w:t>
      </w:r>
      <w:r w:rsidR="00E4666E" w:rsidRPr="00E4666E">
        <w:rPr>
          <w:rFonts w:cs="Calibri"/>
          <w:szCs w:val="20"/>
        </w:rPr>
        <w:t>ie miało charakter rozliczenia kosztorysem powykonawczym</w:t>
      </w:r>
      <w:r w:rsidR="001B59A8">
        <w:rPr>
          <w:rFonts w:cs="Calibri"/>
          <w:szCs w:val="20"/>
        </w:rPr>
        <w:t>;</w:t>
      </w:r>
    </w:p>
    <w:p w14:paraId="37E8CD08" w14:textId="6AD146AA" w:rsidR="00E4666E" w:rsidRDefault="00A15AD3" w:rsidP="007E75B9">
      <w:pPr>
        <w:pStyle w:val="Akapitzlist"/>
        <w:numPr>
          <w:ilvl w:val="0"/>
          <w:numId w:val="21"/>
        </w:numPr>
        <w:autoSpaceDN w:val="0"/>
        <w:spacing w:after="0" w:line="288" w:lineRule="auto"/>
        <w:jc w:val="both"/>
        <w:textAlignment w:val="baseline"/>
        <w:rPr>
          <w:rFonts w:cs="Calibri"/>
          <w:szCs w:val="20"/>
        </w:rPr>
      </w:pPr>
      <w:r>
        <w:rPr>
          <w:rFonts w:cs="Calibri"/>
          <w:szCs w:val="20"/>
        </w:rPr>
        <w:t>Wykonawca w złożonej ofercie wypełni</w:t>
      </w:r>
      <w:r w:rsidR="00467008">
        <w:rPr>
          <w:rFonts w:cs="Calibri"/>
          <w:szCs w:val="20"/>
        </w:rPr>
        <w:t xml:space="preserve"> cenami jednostkowymi</w:t>
      </w:r>
      <w:r>
        <w:rPr>
          <w:rFonts w:cs="Calibri"/>
          <w:szCs w:val="20"/>
        </w:rPr>
        <w:t xml:space="preserve"> kosztorys</w:t>
      </w:r>
      <w:r w:rsidR="00050D39">
        <w:rPr>
          <w:rFonts w:cs="Calibri"/>
          <w:szCs w:val="20"/>
        </w:rPr>
        <w:t>y „ślepe</w:t>
      </w:r>
      <w:r>
        <w:rPr>
          <w:rFonts w:cs="Calibri"/>
          <w:szCs w:val="20"/>
        </w:rPr>
        <w:t>”</w:t>
      </w:r>
      <w:r w:rsidR="00050D39">
        <w:rPr>
          <w:rFonts w:cs="Calibri"/>
          <w:szCs w:val="20"/>
        </w:rPr>
        <w:t xml:space="preserve"> w dwóch wariantach</w:t>
      </w:r>
      <w:r w:rsidR="00467008">
        <w:rPr>
          <w:rFonts w:cs="Calibri"/>
          <w:szCs w:val="20"/>
        </w:rPr>
        <w:t>. Wartość, która powstanie po</w:t>
      </w:r>
      <w:r w:rsidR="00050D39">
        <w:rPr>
          <w:rFonts w:cs="Calibri"/>
          <w:szCs w:val="20"/>
        </w:rPr>
        <w:t xml:space="preserve"> wypełnieniu kosztorysów</w:t>
      </w:r>
      <w:r w:rsidR="00A45B9E">
        <w:rPr>
          <w:rFonts w:cs="Calibri"/>
          <w:szCs w:val="20"/>
        </w:rPr>
        <w:t xml:space="preserve"> będzie stanowić wartość oferty wykonawcy</w:t>
      </w:r>
      <w:r w:rsidR="001B59A8">
        <w:rPr>
          <w:rFonts w:cs="Calibri"/>
          <w:szCs w:val="20"/>
        </w:rPr>
        <w:t>;</w:t>
      </w:r>
    </w:p>
    <w:p w14:paraId="4090FAF1" w14:textId="4357538A" w:rsidR="00A45B9E" w:rsidRDefault="00E22AFC" w:rsidP="007E75B9">
      <w:pPr>
        <w:pStyle w:val="Akapitzlist"/>
        <w:numPr>
          <w:ilvl w:val="0"/>
          <w:numId w:val="21"/>
        </w:numPr>
        <w:autoSpaceDN w:val="0"/>
        <w:spacing w:after="0" w:line="288" w:lineRule="auto"/>
        <w:jc w:val="both"/>
        <w:textAlignment w:val="baseline"/>
        <w:rPr>
          <w:rFonts w:cs="Calibri"/>
          <w:szCs w:val="20"/>
        </w:rPr>
      </w:pPr>
      <w:r>
        <w:rPr>
          <w:rFonts w:cs="Calibri"/>
          <w:szCs w:val="20"/>
        </w:rPr>
        <w:t xml:space="preserve">Wszelkie rozliczenia będą dokonywane na podstawie </w:t>
      </w:r>
      <w:r w:rsidR="009143CA">
        <w:rPr>
          <w:rFonts w:cs="Calibri"/>
          <w:szCs w:val="20"/>
        </w:rPr>
        <w:t xml:space="preserve">książki obmiarów i cen jednostkowych </w:t>
      </w:r>
      <w:r w:rsidR="00187B21">
        <w:rPr>
          <w:rFonts w:cs="Calibri"/>
          <w:szCs w:val="20"/>
        </w:rPr>
        <w:t>przyjętych w ofercie</w:t>
      </w:r>
      <w:r w:rsidR="001B59A8">
        <w:rPr>
          <w:rFonts w:cs="Calibri"/>
          <w:szCs w:val="20"/>
        </w:rPr>
        <w:t>;</w:t>
      </w:r>
    </w:p>
    <w:p w14:paraId="02200290" w14:textId="5A60EB2D" w:rsidR="00DE31ED" w:rsidRPr="00E4666E" w:rsidRDefault="00DE31ED" w:rsidP="007E75B9">
      <w:pPr>
        <w:pStyle w:val="Akapitzlist"/>
        <w:numPr>
          <w:ilvl w:val="0"/>
          <w:numId w:val="21"/>
        </w:numPr>
        <w:autoSpaceDN w:val="0"/>
        <w:spacing w:after="0" w:line="288" w:lineRule="auto"/>
        <w:jc w:val="both"/>
        <w:textAlignment w:val="baseline"/>
        <w:rPr>
          <w:rFonts w:cs="Calibri"/>
          <w:szCs w:val="20"/>
        </w:rPr>
      </w:pPr>
      <w:r>
        <w:rPr>
          <w:rFonts w:cs="Calibri"/>
          <w:szCs w:val="20"/>
        </w:rPr>
        <w:t xml:space="preserve">W przypadku robót dodatkowych i zamiennych </w:t>
      </w:r>
      <w:r w:rsidR="0011312B">
        <w:rPr>
          <w:rFonts w:cs="Calibri"/>
          <w:szCs w:val="20"/>
        </w:rPr>
        <w:t>nie objętych kosztorysem</w:t>
      </w:r>
      <w:r w:rsidR="00C21FB1">
        <w:rPr>
          <w:rFonts w:cs="Calibri"/>
          <w:szCs w:val="20"/>
        </w:rPr>
        <w:t xml:space="preserve"> ofertowym </w:t>
      </w:r>
      <w:r w:rsidR="0011312B">
        <w:rPr>
          <w:rFonts w:cs="Calibri"/>
          <w:szCs w:val="20"/>
        </w:rPr>
        <w:t xml:space="preserve"> należy przyjąć </w:t>
      </w:r>
      <w:r w:rsidR="00D94F62">
        <w:rPr>
          <w:rFonts w:cs="Calibri"/>
          <w:szCs w:val="20"/>
        </w:rPr>
        <w:t xml:space="preserve">ceny jednostkowe Sekocenbud - </w:t>
      </w:r>
      <w:r w:rsidR="002D3B91">
        <w:rPr>
          <w:rFonts w:cs="Calibri"/>
          <w:szCs w:val="20"/>
        </w:rPr>
        <w:t xml:space="preserve">I kwartału 2021r. </w:t>
      </w:r>
    </w:p>
    <w:p w14:paraId="71676FE0" w14:textId="11EC50BA" w:rsidR="00791D2B" w:rsidRPr="00E4666E" w:rsidRDefault="00D8329B" w:rsidP="007E75B9">
      <w:pPr>
        <w:pStyle w:val="Akapitzlist"/>
        <w:numPr>
          <w:ilvl w:val="0"/>
          <w:numId w:val="21"/>
        </w:numPr>
        <w:autoSpaceDN w:val="0"/>
        <w:spacing w:after="0" w:line="288" w:lineRule="auto"/>
        <w:jc w:val="both"/>
        <w:textAlignment w:val="baseline"/>
        <w:rPr>
          <w:rFonts w:cs="Calibri"/>
          <w:szCs w:val="20"/>
        </w:rPr>
      </w:pPr>
      <w:r w:rsidRPr="00E4666E">
        <w:rPr>
          <w:rFonts w:cs="Calibri"/>
          <w:szCs w:val="20"/>
        </w:rPr>
        <w:t xml:space="preserve">Wynagrodzenie za wykonanie </w:t>
      </w:r>
      <w:r w:rsidR="00305BCF" w:rsidRPr="00E4666E">
        <w:rPr>
          <w:rFonts w:cs="Calibri"/>
          <w:szCs w:val="20"/>
        </w:rPr>
        <w:t xml:space="preserve">całości zadania będzie rozliczane </w:t>
      </w:r>
      <w:r w:rsidR="00D9183B" w:rsidRPr="00E4666E">
        <w:rPr>
          <w:rFonts w:cs="Calibri"/>
          <w:szCs w:val="20"/>
        </w:rPr>
        <w:t>miesięcznie</w:t>
      </w:r>
      <w:r w:rsidR="001B59A8">
        <w:rPr>
          <w:rFonts w:cs="Calibri"/>
          <w:szCs w:val="20"/>
        </w:rPr>
        <w:t>;</w:t>
      </w:r>
      <w:r w:rsidR="00D9183B" w:rsidRPr="00E4666E">
        <w:rPr>
          <w:rFonts w:cs="Calibri"/>
          <w:szCs w:val="20"/>
        </w:rPr>
        <w:t xml:space="preserve"> </w:t>
      </w:r>
    </w:p>
    <w:p w14:paraId="283BCFE6" w14:textId="5D2DF0AA" w:rsidR="00305BCF" w:rsidRDefault="00305BCF" w:rsidP="0076200F">
      <w:pPr>
        <w:pStyle w:val="Akapitzlist"/>
        <w:numPr>
          <w:ilvl w:val="0"/>
          <w:numId w:val="21"/>
        </w:numPr>
        <w:autoSpaceDN w:val="0"/>
        <w:spacing w:after="0" w:line="288" w:lineRule="auto"/>
        <w:jc w:val="both"/>
        <w:textAlignment w:val="baseline"/>
        <w:rPr>
          <w:rFonts w:cs="Calibri"/>
          <w:szCs w:val="20"/>
        </w:rPr>
      </w:pPr>
      <w:r w:rsidRPr="0076200F">
        <w:rPr>
          <w:rFonts w:cs="Calibri"/>
          <w:szCs w:val="20"/>
        </w:rPr>
        <w:t>Zamawiający wymaga aby całość zadania została wykonana w terminie do</w:t>
      </w:r>
      <w:r w:rsidR="0001765D">
        <w:rPr>
          <w:rFonts w:cs="Calibri"/>
          <w:szCs w:val="20"/>
        </w:rPr>
        <w:t xml:space="preserve"> </w:t>
      </w:r>
      <w:r w:rsidR="00150FB5">
        <w:rPr>
          <w:rFonts w:cs="Calibri"/>
          <w:szCs w:val="20"/>
        </w:rPr>
        <w:t>30.11</w:t>
      </w:r>
      <w:r w:rsidR="007624B1" w:rsidRPr="0076200F">
        <w:rPr>
          <w:rFonts w:cs="Calibri"/>
          <w:szCs w:val="20"/>
        </w:rPr>
        <w:t>.</w:t>
      </w:r>
      <w:r w:rsidRPr="0076200F">
        <w:rPr>
          <w:rFonts w:cs="Calibri"/>
          <w:szCs w:val="20"/>
        </w:rPr>
        <w:t>2021r. Jednocześnie Zamawiający dopuszcza zmianę kolejność realizacji etapów lub prowadzenie ich równolegle pod warunkie</w:t>
      </w:r>
      <w:r w:rsidR="001B59A8">
        <w:rPr>
          <w:rFonts w:cs="Calibri"/>
          <w:szCs w:val="20"/>
        </w:rPr>
        <w:t>m uzyskania zgody Zamawiającego;</w:t>
      </w:r>
    </w:p>
    <w:p w14:paraId="62BFBE23" w14:textId="45336C95" w:rsidR="00BB2F39" w:rsidRPr="00BB2F39" w:rsidRDefault="00BB2F39" w:rsidP="00740F37">
      <w:pPr>
        <w:pStyle w:val="Akapitzlist"/>
        <w:numPr>
          <w:ilvl w:val="0"/>
          <w:numId w:val="21"/>
        </w:numPr>
        <w:autoSpaceDN w:val="0"/>
        <w:spacing w:after="0" w:line="288" w:lineRule="auto"/>
        <w:ind w:left="714" w:hanging="357"/>
        <w:contextualSpacing w:val="0"/>
        <w:jc w:val="both"/>
        <w:textAlignment w:val="baseline"/>
        <w:rPr>
          <w:rFonts w:cs="Calibri"/>
          <w:szCs w:val="20"/>
        </w:rPr>
      </w:pPr>
      <w:r w:rsidRPr="00BB2F39">
        <w:rPr>
          <w:rFonts w:cs="Calibri"/>
          <w:szCs w:val="20"/>
        </w:rPr>
        <w:t>Zamawiający zwr</w:t>
      </w:r>
      <w:r w:rsidR="00E042D7">
        <w:rPr>
          <w:rFonts w:cs="Calibri"/>
          <w:szCs w:val="20"/>
        </w:rPr>
        <w:t>óci</w:t>
      </w:r>
      <w:r w:rsidRPr="00BB2F39">
        <w:rPr>
          <w:rFonts w:cs="Calibri"/>
          <w:szCs w:val="20"/>
        </w:rPr>
        <w:t xml:space="preserve"> zabezpieczenie należytego wykonania umowy w następujący sposób: </w:t>
      </w:r>
    </w:p>
    <w:p w14:paraId="47F632BA" w14:textId="77777777" w:rsidR="00740F37" w:rsidRPr="00740F37" w:rsidRDefault="00740F37" w:rsidP="00740F37">
      <w:pPr>
        <w:pStyle w:val="Tekstpodstawowy"/>
        <w:numPr>
          <w:ilvl w:val="0"/>
          <w:numId w:val="26"/>
        </w:numPr>
        <w:spacing w:after="0" w:line="288" w:lineRule="auto"/>
        <w:ind w:left="1066" w:hanging="357"/>
        <w:jc w:val="both"/>
        <w:rPr>
          <w:rFonts w:cs="Calibri Light"/>
          <w:szCs w:val="18"/>
        </w:rPr>
      </w:pPr>
      <w:r w:rsidRPr="00740F37">
        <w:rPr>
          <w:rFonts w:cs="Calibri Light"/>
          <w:szCs w:val="18"/>
        </w:rPr>
        <w:t xml:space="preserve">85% zabezpieczenia Zamawiający zwróci w terminie </w:t>
      </w:r>
      <w:r w:rsidRPr="00740F37">
        <w:rPr>
          <w:rFonts w:cs="Calibri Light"/>
          <w:b/>
          <w:szCs w:val="18"/>
        </w:rPr>
        <w:t>30</w:t>
      </w:r>
      <w:r w:rsidRPr="00740F37">
        <w:rPr>
          <w:rFonts w:cs="Calibri Light"/>
          <w:szCs w:val="18"/>
        </w:rPr>
        <w:t xml:space="preserve"> dni od uznania robót za należycie wykonane tj. dnia uruchomienia stacji transformatorowej i podpisania protokołu z uruchomienia stacji transformatorowej przez firmę Tauron Dystrybucja SA tym samym uznania przez Zamawiającego za należycie wykonane,</w:t>
      </w:r>
    </w:p>
    <w:p w14:paraId="4B04F2FE" w14:textId="77777777" w:rsidR="00740F37" w:rsidRPr="00740F37" w:rsidRDefault="00740F37" w:rsidP="00740F37">
      <w:pPr>
        <w:pStyle w:val="Tekstpodstawowy"/>
        <w:numPr>
          <w:ilvl w:val="0"/>
          <w:numId w:val="26"/>
        </w:numPr>
        <w:spacing w:after="0" w:line="288" w:lineRule="auto"/>
        <w:ind w:left="1066" w:hanging="357"/>
        <w:jc w:val="both"/>
        <w:rPr>
          <w:rFonts w:cs="Calibri Light"/>
          <w:szCs w:val="18"/>
        </w:rPr>
      </w:pPr>
      <w:r w:rsidRPr="00740F37">
        <w:rPr>
          <w:rFonts w:cs="Calibri Light"/>
          <w:szCs w:val="18"/>
        </w:rPr>
        <w:t xml:space="preserve">10% zabezpieczenia Zamawiający zwróci Wykonawcy nie później niż w ciągu </w:t>
      </w:r>
      <w:r w:rsidRPr="00740F37">
        <w:rPr>
          <w:rFonts w:cs="Calibri Light"/>
          <w:b/>
          <w:szCs w:val="18"/>
        </w:rPr>
        <w:t>15</w:t>
      </w:r>
      <w:r w:rsidRPr="00740F37">
        <w:rPr>
          <w:rFonts w:cs="Calibri Light"/>
          <w:szCs w:val="18"/>
        </w:rPr>
        <w:t xml:space="preserve"> dni po upływie terminu gwarancji urządzeń nie wcześniej niż po 24 miesiącach.</w:t>
      </w:r>
    </w:p>
    <w:p w14:paraId="17EAE9EB" w14:textId="77777777" w:rsidR="00740F37" w:rsidRPr="00740F37" w:rsidRDefault="00740F37" w:rsidP="00740F37">
      <w:pPr>
        <w:pStyle w:val="Tekstpodstawowy"/>
        <w:numPr>
          <w:ilvl w:val="0"/>
          <w:numId w:val="26"/>
        </w:numPr>
        <w:spacing w:after="0" w:line="288" w:lineRule="auto"/>
        <w:ind w:left="1066" w:hanging="357"/>
        <w:jc w:val="both"/>
        <w:rPr>
          <w:rFonts w:cs="Calibri Light"/>
          <w:szCs w:val="18"/>
        </w:rPr>
      </w:pPr>
      <w:r w:rsidRPr="00740F37">
        <w:rPr>
          <w:rFonts w:cs="Calibri Light"/>
          <w:szCs w:val="18"/>
        </w:rPr>
        <w:t xml:space="preserve">5% zabezpieczenia Zamawiający zwróci Wykonawcy nie później niż w ciągu </w:t>
      </w:r>
      <w:r w:rsidRPr="00740F37">
        <w:rPr>
          <w:rFonts w:cs="Calibri Light"/>
          <w:b/>
          <w:szCs w:val="18"/>
        </w:rPr>
        <w:t>15</w:t>
      </w:r>
      <w:r w:rsidRPr="00740F37">
        <w:rPr>
          <w:rFonts w:cs="Calibri Light"/>
          <w:szCs w:val="18"/>
        </w:rPr>
        <w:t xml:space="preserve"> dni po upływie terminu rękojmi. </w:t>
      </w:r>
    </w:p>
    <w:p w14:paraId="19A37736" w14:textId="77777777" w:rsidR="0076200F" w:rsidRDefault="00ED4A19" w:rsidP="0076200F">
      <w:pPr>
        <w:pStyle w:val="Akapitzlist"/>
        <w:numPr>
          <w:ilvl w:val="0"/>
          <w:numId w:val="21"/>
        </w:numPr>
        <w:autoSpaceDN w:val="0"/>
        <w:spacing w:after="0" w:line="288" w:lineRule="auto"/>
        <w:jc w:val="both"/>
        <w:textAlignment w:val="baseline"/>
        <w:rPr>
          <w:rFonts w:cs="Calibri"/>
          <w:szCs w:val="20"/>
        </w:rPr>
      </w:pPr>
      <w:r>
        <w:rPr>
          <w:rFonts w:cs="Calibri"/>
          <w:szCs w:val="20"/>
        </w:rPr>
        <w:t xml:space="preserve">Zamawiający wymaga aby przez Wykonawcę </w:t>
      </w:r>
      <w:r w:rsidR="00CF26F2">
        <w:rPr>
          <w:rFonts w:cs="Calibri"/>
          <w:szCs w:val="20"/>
        </w:rPr>
        <w:t>została</w:t>
      </w:r>
      <w:r>
        <w:rPr>
          <w:rFonts w:cs="Calibri"/>
          <w:szCs w:val="20"/>
        </w:rPr>
        <w:t xml:space="preserve"> </w:t>
      </w:r>
      <w:r w:rsidR="00CF26F2">
        <w:rPr>
          <w:rFonts w:cs="Calibri"/>
          <w:szCs w:val="20"/>
        </w:rPr>
        <w:t>złożona</w:t>
      </w:r>
      <w:r>
        <w:rPr>
          <w:rFonts w:cs="Calibri"/>
          <w:szCs w:val="20"/>
        </w:rPr>
        <w:t xml:space="preserve"> </w:t>
      </w:r>
      <w:r w:rsidR="00CF26F2">
        <w:rPr>
          <w:rFonts w:cs="Calibri"/>
          <w:szCs w:val="20"/>
        </w:rPr>
        <w:t>oferta w dwóch wariantach</w:t>
      </w:r>
      <w:r>
        <w:rPr>
          <w:rFonts w:cs="Calibri"/>
          <w:szCs w:val="20"/>
        </w:rPr>
        <w:t>:</w:t>
      </w:r>
    </w:p>
    <w:p w14:paraId="2F20FF20" w14:textId="77777777" w:rsidR="00ED4A19" w:rsidRDefault="00CF26F2" w:rsidP="00ED4A19">
      <w:pPr>
        <w:pStyle w:val="Akapitzlist"/>
        <w:numPr>
          <w:ilvl w:val="0"/>
          <w:numId w:val="22"/>
        </w:numPr>
        <w:autoSpaceDN w:val="0"/>
        <w:spacing w:after="0" w:line="288" w:lineRule="auto"/>
        <w:ind w:left="1418"/>
        <w:jc w:val="both"/>
        <w:textAlignment w:val="baseline"/>
        <w:rPr>
          <w:rFonts w:cs="Calibri"/>
          <w:szCs w:val="20"/>
        </w:rPr>
      </w:pPr>
      <w:r>
        <w:rPr>
          <w:rFonts w:cs="Calibri"/>
          <w:szCs w:val="20"/>
        </w:rPr>
        <w:t>Wariant I</w:t>
      </w:r>
      <w:r w:rsidR="007B2E6D">
        <w:rPr>
          <w:rFonts w:cs="Calibri"/>
          <w:szCs w:val="20"/>
        </w:rPr>
        <w:t xml:space="preserve"> -  </w:t>
      </w:r>
      <w:r w:rsidR="00726A21">
        <w:rPr>
          <w:rFonts w:cs="Calibri"/>
          <w:szCs w:val="20"/>
        </w:rPr>
        <w:t xml:space="preserve">oferta </w:t>
      </w:r>
      <w:r w:rsidR="00FD2FF0">
        <w:rPr>
          <w:rFonts w:cs="Calibri"/>
          <w:szCs w:val="20"/>
        </w:rPr>
        <w:t>przy</w:t>
      </w:r>
      <w:r w:rsidR="00CA11C9">
        <w:rPr>
          <w:rFonts w:cs="Calibri"/>
          <w:szCs w:val="20"/>
        </w:rPr>
        <w:t xml:space="preserve"> zastosowaniu linii zasilających miedzianych</w:t>
      </w:r>
    </w:p>
    <w:p w14:paraId="1FE8446C" w14:textId="5A57A322" w:rsidR="00CA11C9" w:rsidRPr="00ED4A19" w:rsidRDefault="00CA11C9" w:rsidP="00ED4A19">
      <w:pPr>
        <w:pStyle w:val="Akapitzlist"/>
        <w:numPr>
          <w:ilvl w:val="0"/>
          <w:numId w:val="22"/>
        </w:numPr>
        <w:autoSpaceDN w:val="0"/>
        <w:spacing w:after="0" w:line="288" w:lineRule="auto"/>
        <w:ind w:left="1418"/>
        <w:jc w:val="both"/>
        <w:textAlignment w:val="baseline"/>
        <w:rPr>
          <w:rFonts w:cs="Calibri"/>
          <w:szCs w:val="20"/>
        </w:rPr>
      </w:pPr>
      <w:r>
        <w:rPr>
          <w:rFonts w:cs="Calibri"/>
          <w:szCs w:val="20"/>
        </w:rPr>
        <w:lastRenderedPageBreak/>
        <w:t xml:space="preserve">Wariant II </w:t>
      </w:r>
      <w:r w:rsidR="005F4FB5">
        <w:rPr>
          <w:rFonts w:cs="Calibri"/>
          <w:szCs w:val="20"/>
        </w:rPr>
        <w:t xml:space="preserve">- </w:t>
      </w:r>
      <w:r w:rsidR="00FD2FF0">
        <w:rPr>
          <w:rFonts w:cs="Calibri"/>
          <w:szCs w:val="20"/>
        </w:rPr>
        <w:t>oferta przy zastosowaniu linii</w:t>
      </w:r>
      <w:r w:rsidR="00214876">
        <w:rPr>
          <w:rFonts w:cs="Calibri"/>
          <w:szCs w:val="20"/>
        </w:rPr>
        <w:t>/kabli</w:t>
      </w:r>
      <w:r w:rsidR="00FD2FF0">
        <w:rPr>
          <w:rFonts w:cs="Calibri"/>
          <w:szCs w:val="20"/>
        </w:rPr>
        <w:t xml:space="preserve"> zasilających </w:t>
      </w:r>
      <w:r w:rsidR="00214876">
        <w:rPr>
          <w:rFonts w:cs="Calibri"/>
          <w:szCs w:val="20"/>
        </w:rPr>
        <w:t>zewnętrznych</w:t>
      </w:r>
      <w:r w:rsidR="00D94F62">
        <w:rPr>
          <w:rFonts w:cs="Calibri"/>
          <w:szCs w:val="20"/>
        </w:rPr>
        <w:t xml:space="preserve"> </w:t>
      </w:r>
      <w:r w:rsidR="00FD2FF0">
        <w:rPr>
          <w:rFonts w:cs="Calibri"/>
          <w:szCs w:val="20"/>
        </w:rPr>
        <w:t>aluminiowych</w:t>
      </w:r>
      <w:r w:rsidR="009E4B10">
        <w:rPr>
          <w:rFonts w:cs="Calibri"/>
          <w:szCs w:val="20"/>
        </w:rPr>
        <w:t xml:space="preserve"> po uprzedniej </w:t>
      </w:r>
      <w:r w:rsidR="00FA2A1F">
        <w:rPr>
          <w:rFonts w:cs="Calibri"/>
          <w:szCs w:val="20"/>
        </w:rPr>
        <w:t>zmianie średnic i uzyskaniu akceptacji nadzoru autorskiego.</w:t>
      </w:r>
    </w:p>
    <w:p w14:paraId="2C9595E3" w14:textId="77777777" w:rsidR="00636C42" w:rsidRDefault="00636C42" w:rsidP="00A70A9F">
      <w:pPr>
        <w:autoSpaceDN w:val="0"/>
        <w:spacing w:after="0" w:line="360" w:lineRule="auto"/>
        <w:jc w:val="both"/>
        <w:textAlignment w:val="baseline"/>
        <w:rPr>
          <w:rFonts w:cs="Calibri"/>
          <w:szCs w:val="20"/>
        </w:rPr>
      </w:pPr>
    </w:p>
    <w:p w14:paraId="01A3F737" w14:textId="77777777" w:rsidR="00F87E30" w:rsidRPr="00AE1E97" w:rsidRDefault="00F87E30" w:rsidP="00F87E30">
      <w:pPr>
        <w:pStyle w:val="Default"/>
        <w:rPr>
          <w:rFonts w:cs="Times New Roman"/>
          <w:color w:val="auto"/>
          <w:sz w:val="20"/>
          <w:szCs w:val="20"/>
        </w:rPr>
      </w:pPr>
    </w:p>
    <w:sectPr w:rsidR="00F87E30" w:rsidRPr="00AE1E97">
      <w:headerReference w:type="default" r:id="rId8"/>
      <w:footerReference w:type="default" r:id="rId9"/>
      <w:pgSz w:w="11906" w:h="16838"/>
      <w:pgMar w:top="1855" w:right="1183" w:bottom="936" w:left="1211" w:header="708" w:footer="708" w:gutter="0"/>
      <w:cols w:space="708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9AD08" w16cex:dateUtc="2021-04-08T14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BC6222" w16cid:durableId="2419AD0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EF8CE" w14:textId="77777777" w:rsidR="00DB3649" w:rsidRDefault="00DB3649" w:rsidP="00F87E30">
      <w:pPr>
        <w:spacing w:after="0" w:line="240" w:lineRule="auto"/>
      </w:pPr>
      <w:r>
        <w:separator/>
      </w:r>
    </w:p>
  </w:endnote>
  <w:endnote w:type="continuationSeparator" w:id="0">
    <w:p w14:paraId="650DC6C2" w14:textId="77777777" w:rsidR="00DB3649" w:rsidRDefault="00DB3649" w:rsidP="00F87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38B03" w14:textId="77777777" w:rsidR="007C6FAA" w:rsidRDefault="007C6FAA">
    <w:pPr>
      <w:jc w:val="center"/>
      <w:rPr>
        <w:b/>
        <w:bCs/>
        <w:sz w:val="24"/>
        <w:szCs w:val="24"/>
      </w:rPr>
    </w:pPr>
  </w:p>
  <w:p w14:paraId="6728BE4A" w14:textId="77777777" w:rsidR="007C6FAA" w:rsidRDefault="007C6FAA">
    <w:pPr>
      <w:pStyle w:val="Stopka"/>
      <w:pBdr>
        <w:top w:val="single" w:sz="4" w:space="1" w:color="000000"/>
      </w:pBdr>
      <w:tabs>
        <w:tab w:val="right" w:pos="9381"/>
      </w:tabs>
      <w:jc w:val="center"/>
    </w:pPr>
    <w:r>
      <w:rPr>
        <w:b/>
        <w:bCs/>
        <w:sz w:val="20"/>
        <w:szCs w:val="20"/>
      </w:rPr>
      <w:t>OPIS PRZEDMIOTU ZAMWÓWIENIA</w:t>
    </w:r>
    <w:r>
      <w:rPr>
        <w:sz w:val="20"/>
        <w:szCs w:val="20"/>
      </w:rPr>
      <w:t xml:space="preserve"> </w:t>
    </w:r>
    <w:r>
      <w:rPr>
        <w:rFonts w:ascii="Cambria" w:hAnsi="Cambria" w:cs="Cambria"/>
      </w:rPr>
      <w:tab/>
    </w:r>
    <w:r>
      <w:fldChar w:fldCharType="begin"/>
    </w:r>
    <w:r>
      <w:instrText xml:space="preserve"> PAGE </w:instrText>
    </w:r>
    <w:r>
      <w:fldChar w:fldCharType="separate"/>
    </w:r>
    <w:r w:rsidR="00CE73A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8A3085" w14:textId="77777777" w:rsidR="00DB3649" w:rsidRDefault="00DB3649" w:rsidP="00F87E30">
      <w:pPr>
        <w:spacing w:after="0" w:line="240" w:lineRule="auto"/>
      </w:pPr>
      <w:r>
        <w:separator/>
      </w:r>
    </w:p>
  </w:footnote>
  <w:footnote w:type="continuationSeparator" w:id="0">
    <w:p w14:paraId="0A1439CC" w14:textId="77777777" w:rsidR="00DB3649" w:rsidRDefault="00DB3649" w:rsidP="00F87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FC7713" w14:textId="77777777" w:rsidR="007C6FAA" w:rsidRPr="00252AC0" w:rsidRDefault="00252AC0" w:rsidP="00252AC0">
    <w:pPr>
      <w:pStyle w:val="Nagwek"/>
    </w:pPr>
    <w:r w:rsidRPr="00252AC0">
      <w:rPr>
        <w:b/>
        <w:i/>
        <w:caps/>
        <w:sz w:val="14"/>
        <w:szCs w:val="14"/>
      </w:rPr>
      <w:t>Budowa stacji transformatorowej i linii kablowych SN i nN zasilania podstawowego i rezerwowego dla SP ZOZ MSWiA we Wrocławiu przy ul. Ołbińskiej 32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8FC054A8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9"/>
    <w:multiLevelType w:val="singleLevel"/>
    <w:tmpl w:val="8FC054A8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D"/>
    <w:multiLevelType w:val="singleLevel"/>
    <w:tmpl w:val="0000000D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  <w:szCs w:val="20"/>
      </w:rPr>
    </w:lvl>
  </w:abstractNum>
  <w:abstractNum w:abstractNumId="3" w15:restartNumberingAfterBreak="0">
    <w:nsid w:val="00000010"/>
    <w:multiLevelType w:val="singleLevel"/>
    <w:tmpl w:val="8FC054A8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5"/>
    <w:multiLevelType w:val="singleLevel"/>
    <w:tmpl w:val="00000015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60A54B4"/>
    <w:multiLevelType w:val="hybridMultilevel"/>
    <w:tmpl w:val="74762B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AD4B66"/>
    <w:multiLevelType w:val="hybridMultilevel"/>
    <w:tmpl w:val="B602FDD8"/>
    <w:lvl w:ilvl="0" w:tplc="11A65340">
      <w:start w:val="1"/>
      <w:numFmt w:val="lowerLetter"/>
      <w:lvlText w:val="%1)"/>
      <w:lvlJc w:val="left"/>
      <w:pPr>
        <w:ind w:left="148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7" w15:restartNumberingAfterBreak="0">
    <w:nsid w:val="11911FB0"/>
    <w:multiLevelType w:val="hybridMultilevel"/>
    <w:tmpl w:val="453EB80C"/>
    <w:lvl w:ilvl="0" w:tplc="8FC054A8">
      <w:start w:val="1"/>
      <w:numFmt w:val="bullet"/>
      <w:lvlText w:val="­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2323302"/>
    <w:multiLevelType w:val="hybridMultilevel"/>
    <w:tmpl w:val="F66671E0"/>
    <w:lvl w:ilvl="0" w:tplc="8FC054A8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5365B04"/>
    <w:multiLevelType w:val="hybridMultilevel"/>
    <w:tmpl w:val="C3F4125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55F0947"/>
    <w:multiLevelType w:val="hybridMultilevel"/>
    <w:tmpl w:val="AC860778"/>
    <w:lvl w:ilvl="0" w:tplc="CAF00FE0">
      <w:start w:val="1"/>
      <w:numFmt w:val="lowerLetter"/>
      <w:lvlText w:val="%1)"/>
      <w:lvlJc w:val="left"/>
      <w:pPr>
        <w:ind w:left="76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15A63383"/>
    <w:multiLevelType w:val="hybridMultilevel"/>
    <w:tmpl w:val="A9B2958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7486A19"/>
    <w:multiLevelType w:val="hybridMultilevel"/>
    <w:tmpl w:val="15FCD8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8B876A4"/>
    <w:multiLevelType w:val="hybridMultilevel"/>
    <w:tmpl w:val="D3169302"/>
    <w:lvl w:ilvl="0" w:tplc="21A04D00">
      <w:start w:val="1"/>
      <w:numFmt w:val="bullet"/>
      <w:lvlText w:val="­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6722ED"/>
    <w:multiLevelType w:val="multilevel"/>
    <w:tmpl w:val="91D04A9C"/>
    <w:lvl w:ilvl="0">
      <w:start w:val="1"/>
      <w:numFmt w:val="upperRoman"/>
      <w:pStyle w:val="archmI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8"/>
      </w:rPr>
    </w:lvl>
    <w:lvl w:ilvl="1">
      <w:start w:val="1"/>
      <w:numFmt w:val="decimal"/>
      <w:pStyle w:val="archm1"/>
      <w:lvlText w:val="%2."/>
      <w:lvlJc w:val="left"/>
      <w:pPr>
        <w:ind w:left="1000" w:hanging="43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2.%3."/>
      <w:lvlJc w:val="left"/>
      <w:pPr>
        <w:ind w:left="1072" w:hanging="504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2.%3.%4."/>
      <w:lvlJc w:val="left"/>
      <w:pPr>
        <w:ind w:left="1925" w:hanging="648"/>
      </w:pPr>
      <w:rPr>
        <w:rFonts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03F3A62"/>
    <w:multiLevelType w:val="hybridMultilevel"/>
    <w:tmpl w:val="FB76A542"/>
    <w:lvl w:ilvl="0" w:tplc="8FC054A8">
      <w:start w:val="1"/>
      <w:numFmt w:val="bullet"/>
      <w:lvlText w:val="­"/>
      <w:lvlJc w:val="left"/>
      <w:pPr>
        <w:ind w:left="214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 w15:restartNumberingAfterBreak="0">
    <w:nsid w:val="23651BC6"/>
    <w:multiLevelType w:val="hybridMultilevel"/>
    <w:tmpl w:val="526C7A5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CC70AB2"/>
    <w:multiLevelType w:val="hybridMultilevel"/>
    <w:tmpl w:val="14E87560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4F545C"/>
    <w:multiLevelType w:val="hybridMultilevel"/>
    <w:tmpl w:val="387442F6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367B7C"/>
    <w:multiLevelType w:val="hybridMultilevel"/>
    <w:tmpl w:val="4604712A"/>
    <w:lvl w:ilvl="0" w:tplc="8FC054A8">
      <w:start w:val="1"/>
      <w:numFmt w:val="bullet"/>
      <w:lvlText w:val="­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BAD1F73"/>
    <w:multiLevelType w:val="hybridMultilevel"/>
    <w:tmpl w:val="48CAFFEC"/>
    <w:lvl w:ilvl="0" w:tplc="8FC054A8">
      <w:start w:val="1"/>
      <w:numFmt w:val="bullet"/>
      <w:lvlText w:val="­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3FEE4A58"/>
    <w:multiLevelType w:val="hybridMultilevel"/>
    <w:tmpl w:val="C964BEA2"/>
    <w:lvl w:ilvl="0" w:tplc="8FC054A8">
      <w:start w:val="1"/>
      <w:numFmt w:val="bullet"/>
      <w:lvlText w:val="­"/>
      <w:lvlJc w:val="left"/>
      <w:pPr>
        <w:ind w:left="220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9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1" w:hanging="360"/>
      </w:pPr>
      <w:rPr>
        <w:rFonts w:ascii="Wingdings" w:hAnsi="Wingdings" w:hint="default"/>
      </w:rPr>
    </w:lvl>
  </w:abstractNum>
  <w:abstractNum w:abstractNumId="22" w15:restartNumberingAfterBreak="0">
    <w:nsid w:val="40426AFC"/>
    <w:multiLevelType w:val="hybridMultilevel"/>
    <w:tmpl w:val="3B0A6798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72ED1"/>
    <w:multiLevelType w:val="hybridMultilevel"/>
    <w:tmpl w:val="8AFA3A18"/>
    <w:lvl w:ilvl="0" w:tplc="8FC054A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6E0BB3"/>
    <w:multiLevelType w:val="hybridMultilevel"/>
    <w:tmpl w:val="2B642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D714D5"/>
    <w:multiLevelType w:val="hybridMultilevel"/>
    <w:tmpl w:val="E0F00DE8"/>
    <w:lvl w:ilvl="0" w:tplc="8FC054A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7A64EA"/>
    <w:multiLevelType w:val="hybridMultilevel"/>
    <w:tmpl w:val="A2F40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126D1"/>
    <w:multiLevelType w:val="hybridMultilevel"/>
    <w:tmpl w:val="BD48FA4E"/>
    <w:lvl w:ilvl="0" w:tplc="8FC054A8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44553F"/>
    <w:multiLevelType w:val="hybridMultilevel"/>
    <w:tmpl w:val="10700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29717C"/>
    <w:multiLevelType w:val="hybridMultilevel"/>
    <w:tmpl w:val="C00E5F74"/>
    <w:lvl w:ilvl="0" w:tplc="8FC054A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31D6B04"/>
    <w:multiLevelType w:val="hybridMultilevel"/>
    <w:tmpl w:val="AF70EA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4E4BAC"/>
    <w:multiLevelType w:val="hybridMultilevel"/>
    <w:tmpl w:val="FE9426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7"/>
  </w:num>
  <w:num w:numId="5">
    <w:abstractNumId w:val="26"/>
  </w:num>
  <w:num w:numId="6">
    <w:abstractNumId w:val="13"/>
  </w:num>
  <w:num w:numId="7">
    <w:abstractNumId w:val="22"/>
  </w:num>
  <w:num w:numId="8">
    <w:abstractNumId w:val="19"/>
  </w:num>
  <w:num w:numId="9">
    <w:abstractNumId w:val="20"/>
  </w:num>
  <w:num w:numId="10">
    <w:abstractNumId w:val="10"/>
  </w:num>
  <w:num w:numId="11">
    <w:abstractNumId w:val="8"/>
  </w:num>
  <w:num w:numId="12">
    <w:abstractNumId w:val="14"/>
  </w:num>
  <w:num w:numId="13">
    <w:abstractNumId w:val="24"/>
  </w:num>
  <w:num w:numId="14">
    <w:abstractNumId w:val="29"/>
  </w:num>
  <w:num w:numId="15">
    <w:abstractNumId w:val="17"/>
  </w:num>
  <w:num w:numId="16">
    <w:abstractNumId w:val="7"/>
  </w:num>
  <w:num w:numId="17">
    <w:abstractNumId w:val="28"/>
  </w:num>
  <w:num w:numId="18">
    <w:abstractNumId w:val="18"/>
  </w:num>
  <w:num w:numId="19">
    <w:abstractNumId w:val="15"/>
  </w:num>
  <w:num w:numId="20">
    <w:abstractNumId w:val="5"/>
  </w:num>
  <w:num w:numId="21">
    <w:abstractNumId w:val="31"/>
  </w:num>
  <w:num w:numId="22">
    <w:abstractNumId w:val="30"/>
  </w:num>
  <w:num w:numId="23">
    <w:abstractNumId w:val="11"/>
  </w:num>
  <w:num w:numId="24">
    <w:abstractNumId w:val="16"/>
  </w:num>
  <w:num w:numId="25">
    <w:abstractNumId w:val="9"/>
  </w:num>
  <w:num w:numId="26">
    <w:abstractNumId w:val="12"/>
  </w:num>
  <w:num w:numId="27">
    <w:abstractNumId w:val="25"/>
  </w:num>
  <w:num w:numId="28">
    <w:abstractNumId w:val="23"/>
  </w:num>
  <w:num w:numId="29">
    <w:abstractNumId w:val="6"/>
  </w:num>
  <w:num w:numId="30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FD"/>
    <w:rsid w:val="000000B0"/>
    <w:rsid w:val="0001765D"/>
    <w:rsid w:val="00024A0F"/>
    <w:rsid w:val="00050D39"/>
    <w:rsid w:val="00061ACA"/>
    <w:rsid w:val="0006213E"/>
    <w:rsid w:val="00064665"/>
    <w:rsid w:val="000661B4"/>
    <w:rsid w:val="0006797B"/>
    <w:rsid w:val="00072A0B"/>
    <w:rsid w:val="0007416E"/>
    <w:rsid w:val="00075482"/>
    <w:rsid w:val="0008111B"/>
    <w:rsid w:val="0009270E"/>
    <w:rsid w:val="00097347"/>
    <w:rsid w:val="000C4E4B"/>
    <w:rsid w:val="000E14CD"/>
    <w:rsid w:val="000E68AF"/>
    <w:rsid w:val="000F764C"/>
    <w:rsid w:val="00101814"/>
    <w:rsid w:val="0010497F"/>
    <w:rsid w:val="001111BB"/>
    <w:rsid w:val="0011312B"/>
    <w:rsid w:val="00134679"/>
    <w:rsid w:val="00134A2A"/>
    <w:rsid w:val="00140182"/>
    <w:rsid w:val="001467E9"/>
    <w:rsid w:val="00150FB5"/>
    <w:rsid w:val="00155E5B"/>
    <w:rsid w:val="001667AD"/>
    <w:rsid w:val="00175391"/>
    <w:rsid w:val="001761DD"/>
    <w:rsid w:val="00187B21"/>
    <w:rsid w:val="00190CE5"/>
    <w:rsid w:val="00196297"/>
    <w:rsid w:val="001A54CD"/>
    <w:rsid w:val="001B17CE"/>
    <w:rsid w:val="001B59A8"/>
    <w:rsid w:val="001C52C4"/>
    <w:rsid w:val="001D0758"/>
    <w:rsid w:val="001E6F67"/>
    <w:rsid w:val="001E7529"/>
    <w:rsid w:val="001F1A6F"/>
    <w:rsid w:val="001F66E8"/>
    <w:rsid w:val="002108BD"/>
    <w:rsid w:val="00214876"/>
    <w:rsid w:val="00226D1B"/>
    <w:rsid w:val="00247B45"/>
    <w:rsid w:val="0025001F"/>
    <w:rsid w:val="00252AC0"/>
    <w:rsid w:val="0027585F"/>
    <w:rsid w:val="00280133"/>
    <w:rsid w:val="0029131A"/>
    <w:rsid w:val="002971E1"/>
    <w:rsid w:val="002D0461"/>
    <w:rsid w:val="002D06F0"/>
    <w:rsid w:val="002D3B91"/>
    <w:rsid w:val="002D3FFC"/>
    <w:rsid w:val="002D7CEF"/>
    <w:rsid w:val="002E32CC"/>
    <w:rsid w:val="002E71DD"/>
    <w:rsid w:val="002F0B47"/>
    <w:rsid w:val="002F5071"/>
    <w:rsid w:val="00304AE8"/>
    <w:rsid w:val="00305BCF"/>
    <w:rsid w:val="00314E99"/>
    <w:rsid w:val="00315B3E"/>
    <w:rsid w:val="00316D9A"/>
    <w:rsid w:val="0032707D"/>
    <w:rsid w:val="00335B29"/>
    <w:rsid w:val="00350FA3"/>
    <w:rsid w:val="00354333"/>
    <w:rsid w:val="00354678"/>
    <w:rsid w:val="003558F2"/>
    <w:rsid w:val="00363BBB"/>
    <w:rsid w:val="00367B65"/>
    <w:rsid w:val="00371C6C"/>
    <w:rsid w:val="00377D6A"/>
    <w:rsid w:val="00391001"/>
    <w:rsid w:val="00397793"/>
    <w:rsid w:val="003A488E"/>
    <w:rsid w:val="003B5F3F"/>
    <w:rsid w:val="003B6CE2"/>
    <w:rsid w:val="003D3050"/>
    <w:rsid w:val="003E4A8A"/>
    <w:rsid w:val="00404054"/>
    <w:rsid w:val="00412DCC"/>
    <w:rsid w:val="0041403C"/>
    <w:rsid w:val="00416B58"/>
    <w:rsid w:val="00426574"/>
    <w:rsid w:val="00430C0D"/>
    <w:rsid w:val="004373E6"/>
    <w:rsid w:val="00447512"/>
    <w:rsid w:val="0045400F"/>
    <w:rsid w:val="00467008"/>
    <w:rsid w:val="00473580"/>
    <w:rsid w:val="00475BB9"/>
    <w:rsid w:val="004773E4"/>
    <w:rsid w:val="00483071"/>
    <w:rsid w:val="00490D04"/>
    <w:rsid w:val="004B0010"/>
    <w:rsid w:val="004B24B2"/>
    <w:rsid w:val="004B40BD"/>
    <w:rsid w:val="004C064C"/>
    <w:rsid w:val="004C566C"/>
    <w:rsid w:val="004D6F43"/>
    <w:rsid w:val="00524A86"/>
    <w:rsid w:val="00524BE5"/>
    <w:rsid w:val="00530CD6"/>
    <w:rsid w:val="00533DF6"/>
    <w:rsid w:val="00547CB2"/>
    <w:rsid w:val="00552328"/>
    <w:rsid w:val="005640AC"/>
    <w:rsid w:val="00564B02"/>
    <w:rsid w:val="00565B29"/>
    <w:rsid w:val="005744F5"/>
    <w:rsid w:val="00581BAD"/>
    <w:rsid w:val="00584D3A"/>
    <w:rsid w:val="00587675"/>
    <w:rsid w:val="005A42A3"/>
    <w:rsid w:val="005C6ED7"/>
    <w:rsid w:val="005D20D7"/>
    <w:rsid w:val="005D3709"/>
    <w:rsid w:val="005E38B4"/>
    <w:rsid w:val="005E76F4"/>
    <w:rsid w:val="005F4FB5"/>
    <w:rsid w:val="005F615F"/>
    <w:rsid w:val="00621A05"/>
    <w:rsid w:val="00636C42"/>
    <w:rsid w:val="00650D59"/>
    <w:rsid w:val="00651A93"/>
    <w:rsid w:val="00652A74"/>
    <w:rsid w:val="00665585"/>
    <w:rsid w:val="006703D6"/>
    <w:rsid w:val="006837E7"/>
    <w:rsid w:val="00684F54"/>
    <w:rsid w:val="00686FFF"/>
    <w:rsid w:val="006954F3"/>
    <w:rsid w:val="006959E2"/>
    <w:rsid w:val="006A6238"/>
    <w:rsid w:val="006A7863"/>
    <w:rsid w:val="006C0B9F"/>
    <w:rsid w:val="006C10C4"/>
    <w:rsid w:val="00701DEF"/>
    <w:rsid w:val="00714967"/>
    <w:rsid w:val="00721896"/>
    <w:rsid w:val="00726A21"/>
    <w:rsid w:val="00735C52"/>
    <w:rsid w:val="00740F37"/>
    <w:rsid w:val="00742AAD"/>
    <w:rsid w:val="0075787E"/>
    <w:rsid w:val="0076200F"/>
    <w:rsid w:val="007624B1"/>
    <w:rsid w:val="007646CB"/>
    <w:rsid w:val="00765B7F"/>
    <w:rsid w:val="007745F2"/>
    <w:rsid w:val="00782D44"/>
    <w:rsid w:val="007912FA"/>
    <w:rsid w:val="00791D2B"/>
    <w:rsid w:val="007A1967"/>
    <w:rsid w:val="007A28AE"/>
    <w:rsid w:val="007A2ADB"/>
    <w:rsid w:val="007A3158"/>
    <w:rsid w:val="007B2E6D"/>
    <w:rsid w:val="007B4848"/>
    <w:rsid w:val="007B6422"/>
    <w:rsid w:val="007B6E17"/>
    <w:rsid w:val="007C6FAA"/>
    <w:rsid w:val="007D2ADB"/>
    <w:rsid w:val="007D6046"/>
    <w:rsid w:val="007E3750"/>
    <w:rsid w:val="007E5E9C"/>
    <w:rsid w:val="007E75B9"/>
    <w:rsid w:val="007F03CD"/>
    <w:rsid w:val="007F353E"/>
    <w:rsid w:val="007F38F4"/>
    <w:rsid w:val="007F5596"/>
    <w:rsid w:val="00811522"/>
    <w:rsid w:val="008347AA"/>
    <w:rsid w:val="00840E3E"/>
    <w:rsid w:val="00842094"/>
    <w:rsid w:val="0085225A"/>
    <w:rsid w:val="00860247"/>
    <w:rsid w:val="008652FD"/>
    <w:rsid w:val="00870D2F"/>
    <w:rsid w:val="00870F1E"/>
    <w:rsid w:val="008741BA"/>
    <w:rsid w:val="0088007E"/>
    <w:rsid w:val="00883ABC"/>
    <w:rsid w:val="008B492A"/>
    <w:rsid w:val="008B77A3"/>
    <w:rsid w:val="008C1E04"/>
    <w:rsid w:val="008E4690"/>
    <w:rsid w:val="008F1AB0"/>
    <w:rsid w:val="009143CA"/>
    <w:rsid w:val="00930499"/>
    <w:rsid w:val="009349C0"/>
    <w:rsid w:val="009426F9"/>
    <w:rsid w:val="0094540B"/>
    <w:rsid w:val="00955817"/>
    <w:rsid w:val="009715BA"/>
    <w:rsid w:val="0097626D"/>
    <w:rsid w:val="00981C01"/>
    <w:rsid w:val="00982CBB"/>
    <w:rsid w:val="00984271"/>
    <w:rsid w:val="00984402"/>
    <w:rsid w:val="009904D0"/>
    <w:rsid w:val="009A07C7"/>
    <w:rsid w:val="009A6B31"/>
    <w:rsid w:val="009C334B"/>
    <w:rsid w:val="009C439A"/>
    <w:rsid w:val="009C4702"/>
    <w:rsid w:val="009C6C00"/>
    <w:rsid w:val="009D6BFF"/>
    <w:rsid w:val="009E042D"/>
    <w:rsid w:val="009E1D76"/>
    <w:rsid w:val="009E4B10"/>
    <w:rsid w:val="009E716B"/>
    <w:rsid w:val="009F3AF8"/>
    <w:rsid w:val="009F3BD2"/>
    <w:rsid w:val="009F4E2C"/>
    <w:rsid w:val="009F7185"/>
    <w:rsid w:val="00A004CB"/>
    <w:rsid w:val="00A12877"/>
    <w:rsid w:val="00A15AD3"/>
    <w:rsid w:val="00A32466"/>
    <w:rsid w:val="00A43697"/>
    <w:rsid w:val="00A45B9E"/>
    <w:rsid w:val="00A53C20"/>
    <w:rsid w:val="00A5661A"/>
    <w:rsid w:val="00A70276"/>
    <w:rsid w:val="00A70A9F"/>
    <w:rsid w:val="00A749EE"/>
    <w:rsid w:val="00A835E0"/>
    <w:rsid w:val="00A84457"/>
    <w:rsid w:val="00A91280"/>
    <w:rsid w:val="00A97CFB"/>
    <w:rsid w:val="00AA35AD"/>
    <w:rsid w:val="00AA4463"/>
    <w:rsid w:val="00AA73C2"/>
    <w:rsid w:val="00AB1BC9"/>
    <w:rsid w:val="00AB2781"/>
    <w:rsid w:val="00AB2A02"/>
    <w:rsid w:val="00AD797A"/>
    <w:rsid w:val="00AF0976"/>
    <w:rsid w:val="00B12286"/>
    <w:rsid w:val="00B22646"/>
    <w:rsid w:val="00B23032"/>
    <w:rsid w:val="00B25752"/>
    <w:rsid w:val="00B2798B"/>
    <w:rsid w:val="00B506F7"/>
    <w:rsid w:val="00B55A74"/>
    <w:rsid w:val="00B563C3"/>
    <w:rsid w:val="00B63701"/>
    <w:rsid w:val="00B671A0"/>
    <w:rsid w:val="00B77B35"/>
    <w:rsid w:val="00B90B99"/>
    <w:rsid w:val="00B93938"/>
    <w:rsid w:val="00B949D7"/>
    <w:rsid w:val="00B96235"/>
    <w:rsid w:val="00BA42FF"/>
    <w:rsid w:val="00BB2F39"/>
    <w:rsid w:val="00BB361B"/>
    <w:rsid w:val="00BB499B"/>
    <w:rsid w:val="00BC5728"/>
    <w:rsid w:val="00BD66F1"/>
    <w:rsid w:val="00BE3A92"/>
    <w:rsid w:val="00C0215C"/>
    <w:rsid w:val="00C02355"/>
    <w:rsid w:val="00C026FD"/>
    <w:rsid w:val="00C21FB1"/>
    <w:rsid w:val="00C34984"/>
    <w:rsid w:val="00C40740"/>
    <w:rsid w:val="00C40E6D"/>
    <w:rsid w:val="00C51E94"/>
    <w:rsid w:val="00C716E5"/>
    <w:rsid w:val="00C77EDC"/>
    <w:rsid w:val="00C81D6F"/>
    <w:rsid w:val="00C858B8"/>
    <w:rsid w:val="00C86298"/>
    <w:rsid w:val="00CA11C9"/>
    <w:rsid w:val="00CA63A2"/>
    <w:rsid w:val="00CB6495"/>
    <w:rsid w:val="00CD17B3"/>
    <w:rsid w:val="00CD1957"/>
    <w:rsid w:val="00CD3F35"/>
    <w:rsid w:val="00CE73AA"/>
    <w:rsid w:val="00CF00A1"/>
    <w:rsid w:val="00CF26F2"/>
    <w:rsid w:val="00CF3629"/>
    <w:rsid w:val="00D007F1"/>
    <w:rsid w:val="00D03203"/>
    <w:rsid w:val="00D256D8"/>
    <w:rsid w:val="00D33AAF"/>
    <w:rsid w:val="00D40917"/>
    <w:rsid w:val="00D52C3B"/>
    <w:rsid w:val="00D57F3A"/>
    <w:rsid w:val="00D80910"/>
    <w:rsid w:val="00D82278"/>
    <w:rsid w:val="00D8329B"/>
    <w:rsid w:val="00D9183B"/>
    <w:rsid w:val="00D92890"/>
    <w:rsid w:val="00D94F62"/>
    <w:rsid w:val="00DB3649"/>
    <w:rsid w:val="00DC42D8"/>
    <w:rsid w:val="00DD25E5"/>
    <w:rsid w:val="00DD76E9"/>
    <w:rsid w:val="00DE31ED"/>
    <w:rsid w:val="00DE4390"/>
    <w:rsid w:val="00E01BA3"/>
    <w:rsid w:val="00E042D7"/>
    <w:rsid w:val="00E13530"/>
    <w:rsid w:val="00E22AFC"/>
    <w:rsid w:val="00E23907"/>
    <w:rsid w:val="00E245B1"/>
    <w:rsid w:val="00E24F1B"/>
    <w:rsid w:val="00E2658A"/>
    <w:rsid w:val="00E27374"/>
    <w:rsid w:val="00E35422"/>
    <w:rsid w:val="00E36789"/>
    <w:rsid w:val="00E434DD"/>
    <w:rsid w:val="00E4666E"/>
    <w:rsid w:val="00E4774B"/>
    <w:rsid w:val="00E5375E"/>
    <w:rsid w:val="00E5794C"/>
    <w:rsid w:val="00E57B91"/>
    <w:rsid w:val="00E81EC1"/>
    <w:rsid w:val="00EB038B"/>
    <w:rsid w:val="00EB70AA"/>
    <w:rsid w:val="00EC0A2D"/>
    <w:rsid w:val="00EC556C"/>
    <w:rsid w:val="00ED4A19"/>
    <w:rsid w:val="00F0707A"/>
    <w:rsid w:val="00F20CAD"/>
    <w:rsid w:val="00F25984"/>
    <w:rsid w:val="00F326C6"/>
    <w:rsid w:val="00F33352"/>
    <w:rsid w:val="00F3667F"/>
    <w:rsid w:val="00F42071"/>
    <w:rsid w:val="00F50889"/>
    <w:rsid w:val="00F60337"/>
    <w:rsid w:val="00F61D59"/>
    <w:rsid w:val="00F6342D"/>
    <w:rsid w:val="00F87E30"/>
    <w:rsid w:val="00F962F1"/>
    <w:rsid w:val="00FA0B36"/>
    <w:rsid w:val="00FA2A1F"/>
    <w:rsid w:val="00FD2FF0"/>
    <w:rsid w:val="00FD726A"/>
    <w:rsid w:val="00FE2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70D8"/>
  <w15:chartTrackingRefBased/>
  <w15:docId w15:val="{B8EC93D8-1597-4700-BAC3-A7A969F4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BCF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4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434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C572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C57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87E30"/>
    <w:pPr>
      <w:spacing w:after="120" w:line="240" w:lineRule="auto"/>
    </w:pPr>
    <w:rPr>
      <w:rFonts w:cs="Calibr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87E30"/>
    <w:rPr>
      <w:rFonts w:ascii="Calibri" w:eastAsia="Calibri" w:hAnsi="Calibri" w:cs="Calibri"/>
      <w:kern w:val="1"/>
      <w:lang w:eastAsia="zh-CN"/>
    </w:rPr>
  </w:style>
  <w:style w:type="paragraph" w:customStyle="1" w:styleId="Default">
    <w:name w:val="Default"/>
    <w:rsid w:val="00F87E30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Nagwek">
    <w:name w:val="header"/>
    <w:basedOn w:val="Normalny"/>
    <w:link w:val="NagwekZnak"/>
    <w:rsid w:val="00F87E30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87E30"/>
    <w:rPr>
      <w:rFonts w:ascii="Calibri" w:eastAsia="Calibri" w:hAnsi="Calibri" w:cs="Times New Roman"/>
      <w:lang w:eastAsia="zh-CN"/>
    </w:rPr>
  </w:style>
  <w:style w:type="paragraph" w:styleId="Stopka">
    <w:name w:val="footer"/>
    <w:basedOn w:val="Normalny"/>
    <w:link w:val="StopkaZnak"/>
    <w:rsid w:val="00F87E30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87E30"/>
    <w:rPr>
      <w:rFonts w:ascii="Calibri" w:eastAsia="Calibri" w:hAnsi="Calibri" w:cs="Times New Roman"/>
      <w:lang w:eastAsia="zh-CN"/>
    </w:rPr>
  </w:style>
  <w:style w:type="paragraph" w:styleId="Bezodstpw">
    <w:name w:val="No Spacing"/>
    <w:qFormat/>
    <w:rsid w:val="00F87E30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F87E30"/>
    <w:pPr>
      <w:ind w:left="720"/>
      <w:contextualSpacing/>
    </w:pPr>
  </w:style>
  <w:style w:type="paragraph" w:styleId="NormalnyWeb">
    <w:name w:val="Normal (Web)"/>
    <w:basedOn w:val="Normalny"/>
    <w:uiPriority w:val="99"/>
    <w:rsid w:val="00F87E30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ormalIMP">
    <w:name w:val="Normal_IMP"/>
    <w:basedOn w:val="Normalny"/>
    <w:rsid w:val="00F87E30"/>
    <w:pPr>
      <w:overflowPunct w:val="0"/>
      <w:autoSpaceDE w:val="0"/>
      <w:spacing w:after="0" w:line="228" w:lineRule="auto"/>
      <w:textAlignment w:val="baseline"/>
    </w:pPr>
    <w:rPr>
      <w:rFonts w:ascii="Arial" w:eastAsia="Times New Roman" w:hAnsi="Arial" w:cs="Arial"/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F87E30"/>
    <w:pPr>
      <w:spacing w:after="120" w:line="240" w:lineRule="auto"/>
      <w:ind w:left="283"/>
    </w:pPr>
    <w:rPr>
      <w:rFonts w:cs="Calibri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87E30"/>
    <w:rPr>
      <w:rFonts w:ascii="Calibri" w:eastAsia="Calibri" w:hAnsi="Calibri" w:cs="Calibri"/>
      <w:kern w:val="1"/>
      <w:lang w:eastAsia="zh-CN"/>
    </w:rPr>
  </w:style>
  <w:style w:type="paragraph" w:customStyle="1" w:styleId="BodyText21">
    <w:name w:val="Body Text 21"/>
    <w:basedOn w:val="Normalny"/>
    <w:rsid w:val="00F87E30"/>
    <w:pPr>
      <w:widowControl w:val="0"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</w:rPr>
  </w:style>
  <w:style w:type="paragraph" w:styleId="Tekstpodstawowy2">
    <w:name w:val="Body Text 2"/>
    <w:basedOn w:val="Normalny"/>
    <w:link w:val="Tekstpodstawowy2Znak"/>
    <w:rsid w:val="00F87E30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Arial" w:eastAsia="Times New Roman" w:hAnsi="Arial"/>
      <w:sz w:val="28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87E30"/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34"/>
    <w:rsid w:val="00F87E30"/>
    <w:rPr>
      <w:rFonts w:ascii="Calibri" w:eastAsia="Calibri" w:hAnsi="Calibri" w:cs="Times New Roman"/>
      <w:lang w:eastAsia="zh-CN"/>
    </w:rPr>
  </w:style>
  <w:style w:type="paragraph" w:styleId="Zwykytekst">
    <w:name w:val="Plain Text"/>
    <w:basedOn w:val="Normalny"/>
    <w:link w:val="ZwykytekstZnak"/>
    <w:uiPriority w:val="99"/>
    <w:unhideWhenUsed/>
    <w:rsid w:val="003B6CE2"/>
    <w:pPr>
      <w:suppressAutoHyphens w:val="0"/>
      <w:spacing w:after="0" w:line="240" w:lineRule="auto"/>
    </w:pPr>
    <w:rPr>
      <w:rFonts w:cs="Calibri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B6CE2"/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434D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E434D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375E"/>
    <w:pPr>
      <w:suppressAutoHyphens w:val="0"/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5375E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E5375E"/>
    <w:rPr>
      <w:color w:val="0563C1" w:themeColor="hyperlink"/>
      <w:u w:val="single"/>
    </w:rPr>
  </w:style>
  <w:style w:type="paragraph" w:customStyle="1" w:styleId="11tekst">
    <w:name w:val="1.1 tekst"/>
    <w:basedOn w:val="Normalny"/>
    <w:qFormat/>
    <w:rsid w:val="009C6C00"/>
    <w:pPr>
      <w:widowControl w:val="0"/>
      <w:autoSpaceDE w:val="0"/>
      <w:autoSpaceDN w:val="0"/>
      <w:spacing w:after="0" w:line="240" w:lineRule="auto"/>
      <w:ind w:left="851" w:firstLine="574"/>
      <w:jc w:val="both"/>
      <w:textAlignment w:val="baseline"/>
    </w:pPr>
    <w:rPr>
      <w:rFonts w:ascii="Arial" w:eastAsia="Lucida Sans Unicode" w:hAnsi="Arial" w:cs="Arial"/>
      <w:kern w:val="3"/>
      <w:sz w:val="20"/>
      <w:szCs w:val="20"/>
    </w:rPr>
  </w:style>
  <w:style w:type="paragraph" w:customStyle="1" w:styleId="archmI">
    <w:name w:val="archm I"/>
    <w:basedOn w:val="Akapitzlist"/>
    <w:autoRedefine/>
    <w:qFormat/>
    <w:rsid w:val="00AB2A02"/>
    <w:pPr>
      <w:numPr>
        <w:numId w:val="12"/>
      </w:numPr>
      <w:tabs>
        <w:tab w:val="num" w:pos="360"/>
      </w:tabs>
      <w:suppressAutoHyphens w:val="0"/>
      <w:ind w:left="720" w:firstLine="0"/>
    </w:pPr>
    <w:rPr>
      <w:rFonts w:ascii="Arial" w:hAnsi="Arial" w:cs="Arial"/>
      <w:b/>
      <w:sz w:val="24"/>
      <w:szCs w:val="24"/>
      <w:lang w:eastAsia="en-US"/>
    </w:rPr>
  </w:style>
  <w:style w:type="paragraph" w:customStyle="1" w:styleId="archm1">
    <w:name w:val="archm 1."/>
    <w:basedOn w:val="Akapitzlist"/>
    <w:qFormat/>
    <w:rsid w:val="00AB2A02"/>
    <w:pPr>
      <w:numPr>
        <w:ilvl w:val="1"/>
        <w:numId w:val="12"/>
      </w:numPr>
      <w:tabs>
        <w:tab w:val="num" w:pos="360"/>
      </w:tabs>
      <w:suppressAutoHyphens w:val="0"/>
      <w:ind w:left="720" w:firstLine="0"/>
    </w:pPr>
    <w:rPr>
      <w:rFonts w:ascii="Arial" w:hAnsi="Arial" w:cs="Arial"/>
      <w:b/>
      <w:sz w:val="24"/>
      <w:szCs w:val="56"/>
      <w:lang w:eastAsia="en-US"/>
    </w:rPr>
  </w:style>
  <w:style w:type="paragraph" w:customStyle="1" w:styleId="1tekst">
    <w:name w:val="1. tekst"/>
    <w:basedOn w:val="Normalny"/>
    <w:qFormat/>
    <w:rsid w:val="00AB2A02"/>
    <w:pPr>
      <w:suppressAutoHyphens w:val="0"/>
      <w:spacing w:after="0" w:line="240" w:lineRule="auto"/>
      <w:ind w:left="720"/>
      <w:jc w:val="both"/>
    </w:pPr>
    <w:rPr>
      <w:rFonts w:ascii="Arial" w:hAnsi="Arial" w:cs="Arial"/>
      <w:sz w:val="20"/>
      <w:szCs w:val="2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2A02"/>
    <w:rPr>
      <w:sz w:val="16"/>
      <w:szCs w:val="16"/>
    </w:rPr>
  </w:style>
  <w:style w:type="paragraph" w:customStyle="1" w:styleId="Tekstkomentarza1">
    <w:name w:val="Tekst komentarza1"/>
    <w:basedOn w:val="Normalny"/>
    <w:next w:val="Tekstkomentarza"/>
    <w:link w:val="TekstkomentarzaZnak"/>
    <w:uiPriority w:val="99"/>
    <w:semiHidden/>
    <w:unhideWhenUsed/>
    <w:rsid w:val="00AB2A02"/>
    <w:pPr>
      <w:suppressAutoHyphens w:val="0"/>
      <w:spacing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1"/>
    <w:uiPriority w:val="99"/>
    <w:semiHidden/>
    <w:rsid w:val="00AB2A02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B2A02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B2A02"/>
    <w:rPr>
      <w:rFonts w:ascii="Calibri" w:eastAsia="Calibri" w:hAnsi="Calibri" w:cs="Times New Roman"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A02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Nagwek3Znak">
    <w:name w:val="Nagłówek 3 Znak"/>
    <w:basedOn w:val="Domylnaczcionkaakapitu"/>
    <w:link w:val="Nagwek3"/>
    <w:uiPriority w:val="9"/>
    <w:rsid w:val="00BC572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rsid w:val="00BC5728"/>
    <w:rPr>
      <w:rFonts w:asciiTheme="majorHAnsi" w:eastAsiaTheme="majorEastAsia" w:hAnsiTheme="majorHAnsi" w:cstheme="majorBidi"/>
      <w:i/>
      <w:iCs/>
      <w:color w:val="2E74B5" w:themeColor="accent1" w:themeShade="BF"/>
      <w:lang w:eastAsia="zh-CN"/>
    </w:rPr>
  </w:style>
  <w:style w:type="paragraph" w:styleId="Spistreci1">
    <w:name w:val="toc 1"/>
    <w:basedOn w:val="Normalny"/>
    <w:next w:val="Normalny"/>
    <w:autoRedefine/>
    <w:uiPriority w:val="39"/>
    <w:unhideWhenUsed/>
    <w:rsid w:val="002D7CEF"/>
    <w:pPr>
      <w:tabs>
        <w:tab w:val="left" w:pos="440"/>
        <w:tab w:val="right" w:leader="dot" w:pos="9502"/>
      </w:tabs>
      <w:spacing w:after="10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0133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280133"/>
    <w:rPr>
      <w:rFonts w:ascii="Calibri" w:eastAsia="Calibri" w:hAnsi="Calibri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CF7308-C31E-41AF-9CC3-DE6F81F2E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Hamkało</dc:creator>
  <cp:keywords/>
  <dc:description/>
  <cp:lastModifiedBy>KZP</cp:lastModifiedBy>
  <cp:revision>2</cp:revision>
  <cp:lastPrinted>2021-05-06T07:15:00Z</cp:lastPrinted>
  <dcterms:created xsi:type="dcterms:W3CDTF">2021-05-06T08:36:00Z</dcterms:created>
  <dcterms:modified xsi:type="dcterms:W3CDTF">2021-05-06T08:36:00Z</dcterms:modified>
</cp:coreProperties>
</file>