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A4430C">
        <w:rPr>
          <w:rFonts w:cs="Times New Roman"/>
          <w:b/>
        </w:rPr>
        <w:t>6</w:t>
      </w:r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A4430C" w:rsidRPr="00A4430C">
        <w:rPr>
          <w:rFonts w:eastAsia="Times New Roman" w:cs="Times New Roman"/>
          <w:b/>
          <w:szCs w:val="21"/>
          <w:lang w:eastAsia="pl-PL"/>
        </w:rPr>
        <w:t>Remont promu linowego „Ostrówek II” dla odnowy klasy żeglugowej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9A" w:rsidRDefault="00E6759A" w:rsidP="0038231F">
      <w:pPr>
        <w:spacing w:after="0" w:line="240" w:lineRule="auto"/>
      </w:pPr>
      <w:r>
        <w:separator/>
      </w:r>
    </w:p>
  </w:endnote>
  <w:endnote w:type="continuationSeparator" w:id="0">
    <w:p w:rsidR="00E6759A" w:rsidRDefault="00E67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430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9A" w:rsidRDefault="00E6759A" w:rsidP="0038231F">
      <w:pPr>
        <w:spacing w:after="0" w:line="240" w:lineRule="auto"/>
      </w:pPr>
      <w:r>
        <w:separator/>
      </w:r>
    </w:p>
  </w:footnote>
  <w:footnote w:type="continuationSeparator" w:id="0">
    <w:p w:rsidR="00E6759A" w:rsidRDefault="00E675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7F3E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2545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5A11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B296C"/>
    <w:rsid w:val="006C21C0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6301F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4430C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6759A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8009D"/>
    <w:rsid w:val="00F93F6B"/>
    <w:rsid w:val="00F94BA3"/>
    <w:rsid w:val="00F965F7"/>
    <w:rsid w:val="00FB4C08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3535-870C-40A5-A1E8-F32744C5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31</cp:revision>
  <cp:lastPrinted>2016-07-26T08:32:00Z</cp:lastPrinted>
  <dcterms:created xsi:type="dcterms:W3CDTF">2020-10-13T11:56:00Z</dcterms:created>
  <dcterms:modified xsi:type="dcterms:W3CDTF">2022-03-22T12:04:00Z</dcterms:modified>
</cp:coreProperties>
</file>