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F7" w:rsidRPr="002C1D41" w:rsidRDefault="000503F7" w:rsidP="007356D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US"/>
        </w:rPr>
      </w:pPr>
      <w:bookmarkStart w:id="0" w:name="_GoBack"/>
      <w:bookmarkEnd w:id="0"/>
      <w:proofErr w:type="spellStart"/>
      <w:r w:rsidRPr="002C1D41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US"/>
        </w:rPr>
        <w:t>Załącznik</w:t>
      </w:r>
      <w:proofErr w:type="spellEnd"/>
      <w:r w:rsidRPr="002C1D41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US"/>
        </w:rPr>
        <w:t xml:space="preserve"> nr 6</w:t>
      </w:r>
    </w:p>
    <w:p w:rsidR="007356DC" w:rsidRPr="002C1D41" w:rsidRDefault="00E87691" w:rsidP="007356D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Cs w:val="18"/>
          <w:lang w:eastAsia="pl-PL"/>
        </w:rPr>
      </w:pPr>
      <w:proofErr w:type="spellStart"/>
      <w:r w:rsidRPr="002C1D41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US"/>
        </w:rPr>
        <w:t>F</w:t>
      </w:r>
      <w:r w:rsidR="000503F7" w:rsidRPr="002C1D41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US"/>
        </w:rPr>
        <w:t>ormularz</w:t>
      </w:r>
      <w:proofErr w:type="spellEnd"/>
      <w:r w:rsidR="000503F7" w:rsidRPr="002C1D41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US"/>
        </w:rPr>
        <w:t xml:space="preserve"> </w:t>
      </w:r>
      <w:proofErr w:type="spellStart"/>
      <w:r w:rsidR="000503F7" w:rsidRPr="002C1D41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US"/>
        </w:rPr>
        <w:t>asortymentowo</w:t>
      </w:r>
      <w:proofErr w:type="spellEnd"/>
      <w:r w:rsidR="000503F7" w:rsidRPr="002C1D41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US"/>
        </w:rPr>
        <w:t xml:space="preserve"> – </w:t>
      </w:r>
      <w:proofErr w:type="spellStart"/>
      <w:r w:rsidR="000503F7" w:rsidRPr="002C1D41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US"/>
        </w:rPr>
        <w:t>cenowy</w:t>
      </w:r>
      <w:proofErr w:type="spellEnd"/>
    </w:p>
    <w:p w:rsidR="00E87691" w:rsidRPr="002C1D41" w:rsidRDefault="007356DC" w:rsidP="00E876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18"/>
          <w:lang w:eastAsia="pl-PL"/>
        </w:rPr>
      </w:pPr>
      <w:r w:rsidRPr="002C1D41">
        <w:rPr>
          <w:rFonts w:ascii="Times New Roman" w:eastAsia="Times New Roman" w:hAnsi="Times New Roman" w:cs="Times New Roman"/>
          <w:b/>
          <w:kern w:val="3"/>
          <w:sz w:val="28"/>
          <w:szCs w:val="18"/>
          <w:lang w:eastAsia="pl-PL"/>
        </w:rPr>
        <w:t>R</w:t>
      </w:r>
      <w:r w:rsidR="00B66A8E" w:rsidRPr="002C1D41">
        <w:rPr>
          <w:rFonts w:ascii="Times New Roman" w:eastAsia="Times New Roman" w:hAnsi="Times New Roman" w:cs="Times New Roman"/>
          <w:b/>
          <w:kern w:val="3"/>
          <w:sz w:val="28"/>
          <w:szCs w:val="18"/>
          <w:lang w:eastAsia="pl-PL"/>
        </w:rPr>
        <w:t>ękawice medyczne</w:t>
      </w:r>
    </w:p>
    <w:p w:rsidR="00E87691" w:rsidRPr="00E87691" w:rsidRDefault="00E87691" w:rsidP="00E87691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pl-PL"/>
        </w:rPr>
      </w:pPr>
    </w:p>
    <w:p w:rsidR="00E87691" w:rsidRPr="00E87691" w:rsidRDefault="00E87691" w:rsidP="00E876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292"/>
        <w:gridCol w:w="910"/>
        <w:gridCol w:w="649"/>
        <w:gridCol w:w="1038"/>
        <w:gridCol w:w="1162"/>
        <w:gridCol w:w="1175"/>
        <w:gridCol w:w="949"/>
        <w:gridCol w:w="1243"/>
      </w:tblGrid>
      <w:tr w:rsidR="00F82169" w:rsidRPr="00E87691" w:rsidTr="002C1D41">
        <w:trPr>
          <w:trHeight w:val="659"/>
        </w:trPr>
        <w:tc>
          <w:tcPr>
            <w:tcW w:w="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2C1D4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</w:pPr>
            <w:r w:rsidRPr="002C1D41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  <w:t>Lp.</w:t>
            </w:r>
          </w:p>
        </w:tc>
        <w:tc>
          <w:tcPr>
            <w:tcW w:w="22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2C1D4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</w:pPr>
            <w:r w:rsidRPr="002C1D41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  <w:t>Opis asortymentu</w:t>
            </w: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82169" w:rsidRPr="002C1D4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</w:pPr>
            <w:r w:rsidRPr="002C1D41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  <w:t>Jednostka miary</w:t>
            </w:r>
          </w:p>
        </w:tc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2C1D4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</w:pPr>
            <w:r w:rsidRPr="002C1D41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  <w:t>Ilość</w:t>
            </w:r>
          </w:p>
        </w:tc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82169" w:rsidRPr="002C1D4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</w:pPr>
            <w:r w:rsidRPr="002C1D41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  <w:t>Nazwa Producenta model</w:t>
            </w: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2C1D4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</w:pPr>
            <w:r w:rsidRPr="002C1D41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  <w:t>Cena jedn. netto</w:t>
            </w: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2C1D4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</w:pPr>
            <w:r w:rsidRPr="002C1D41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  <w:t>Wartość netto</w:t>
            </w:r>
          </w:p>
        </w:tc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82169" w:rsidRPr="002C1D4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</w:pPr>
            <w:r w:rsidRPr="002C1D41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  <w:t>Stawka VAT</w:t>
            </w:r>
          </w:p>
        </w:tc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2C1D4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</w:pPr>
            <w:r w:rsidRPr="002C1D41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6"/>
                <w:lang w:eastAsia="pl-PL"/>
              </w:rPr>
              <w:t>Wartość brutto</w:t>
            </w:r>
          </w:p>
        </w:tc>
      </w:tr>
      <w:tr w:rsidR="00F82169" w:rsidRPr="00E87691" w:rsidTr="002C1D41">
        <w:tc>
          <w:tcPr>
            <w:tcW w:w="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3F7" w:rsidRDefault="000503F7" w:rsidP="000503F7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F82169" w:rsidRPr="000503F7" w:rsidRDefault="00F82169" w:rsidP="000503F7">
            <w:pPr>
              <w:rPr>
                <w:lang w:eastAsia="pl-PL"/>
              </w:rPr>
            </w:pPr>
          </w:p>
        </w:tc>
        <w:tc>
          <w:tcPr>
            <w:tcW w:w="22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E87691" w:rsidRDefault="000503F7" w:rsidP="002C1D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sz w:val="16"/>
                <w:szCs w:val="16"/>
                <w:lang w:eastAsia="pl-PL"/>
              </w:rPr>
            </w:pPr>
            <w:r w:rsidRPr="002C1D41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6"/>
                <w:lang w:eastAsia="pl-PL"/>
              </w:rPr>
              <w:t xml:space="preserve">Rękawice nitrylowe, </w:t>
            </w:r>
            <w:proofErr w:type="spellStart"/>
            <w:r w:rsidRPr="002C1D41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6"/>
                <w:lang w:eastAsia="pl-PL"/>
              </w:rPr>
              <w:t>bezpudrowe</w:t>
            </w:r>
            <w:proofErr w:type="spellEnd"/>
            <w:r w:rsidRPr="002C1D41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6"/>
                <w:lang w:eastAsia="pl-PL"/>
              </w:rPr>
              <w:t>, niesterylne, chlorowane od wewnątrz, tekstura na końcach palców, grubość na palcu 0,12±0,02,  na dłoni 0,07±0,02 i mankiecie 0,06 ±0,02 mm, długość min 240mm. AQL 1,0 i siła zrywu (mediana) min 7N - potwierdzone raportem z badań wg EN 455 z jednostki notyfikowanej. Rękawice odporne na przenikanie wirusów wg ASTM F 1671. Przebadane wg EN 374. Rękawice zarejestrowane jako wyrób medyczny i środek ochrony indywidualnej kat. III. Dopuszczone do kontaktu z żywnością. potwierdzone piktogramem na opakowaniu. Pozbawione dodatków chemicznych: MBT, ZMBT, BHT, BHA, TMTD  - potwierdzone badaniem metodą HPLC z jednostki niezależnej.  Opakowanie 100 szt. Kolor lawendowy/fioletowy. Rozmiary XS-XL kodowane kolorystycznie na opakowaniu.</w:t>
            </w: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E87691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E87691" w:rsidRDefault="00E05B4A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6250</w:t>
            </w:r>
          </w:p>
        </w:tc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F82169" w:rsidRPr="00E87691" w:rsidTr="002C1D41">
        <w:tc>
          <w:tcPr>
            <w:tcW w:w="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2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2C1D41" w:rsidRDefault="002C1D41" w:rsidP="002C1D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 xml:space="preserve">Rękawice chirurgiczne, sterylne lateksowe, </w:t>
            </w:r>
            <w:proofErr w:type="spellStart"/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>bezpudrowe</w:t>
            </w:r>
            <w:proofErr w:type="spellEnd"/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 xml:space="preserve">, </w:t>
            </w:r>
            <w:proofErr w:type="spellStart"/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>polimerowane</w:t>
            </w:r>
            <w:proofErr w:type="spellEnd"/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 xml:space="preserve"> od wewnątrz, </w:t>
            </w:r>
            <w:proofErr w:type="spellStart"/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>mikroteksturowane</w:t>
            </w:r>
            <w:proofErr w:type="spellEnd"/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 xml:space="preserve"> na całej powierzchni chwytnej, mankiet rolowany, sterylizowane radiacyjnie, AQL max 1,5, grubość na palcu 0,16±0,02, na dłoni 0,14±0,02, mankiecie 0,10±0,02, długość min 280 mm.  Poziom protein poniżej 80 </w:t>
            </w:r>
            <w:proofErr w:type="spellStart"/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>μg</w:t>
            </w:r>
            <w:proofErr w:type="spellEnd"/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 xml:space="preserve">/g i średnia siła zrywu przed starzeniem min. 16N (badania wg EN 455 z jednostki notyfikowanej). Zgodne z ASTM D3577, EN 455-1,2,3, ASTM F1671, EN 374-3. Dostępne w rozmiarach 6-9, w opakowaniu </w:t>
            </w:r>
            <w:proofErr w:type="spellStart"/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>wewn</w:t>
            </w:r>
            <w:proofErr w:type="spellEnd"/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>. papier, zewn. papier foliowany</w:t>
            </w: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E87691" w:rsidRDefault="002C1D41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p</w:t>
            </w:r>
            <w:r w:rsidR="00F82169" w:rsidRPr="00E87691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ar</w:t>
            </w:r>
          </w:p>
        </w:tc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E87691" w:rsidRDefault="00E05B4A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F82169" w:rsidRPr="00E87691" w:rsidTr="002C1D41">
        <w:tc>
          <w:tcPr>
            <w:tcW w:w="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2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E87691" w:rsidRDefault="00F82169" w:rsidP="002C1D41">
            <w:pPr>
              <w:suppressLineNumbers/>
              <w:suppressAutoHyphens/>
              <w:autoSpaceDN w:val="0"/>
              <w:spacing w:after="0" w:line="240" w:lineRule="auto"/>
              <w:ind w:left="40" w:hanging="363"/>
              <w:textAlignment w:val="baseline"/>
              <w:rPr>
                <w:rFonts w:ascii="Calibri" w:eastAsia="SimSun" w:hAnsi="Calibri" w:cs="Tahoma"/>
                <w:kern w:val="3"/>
              </w:rPr>
            </w:pPr>
            <w:proofErr w:type="spellStart"/>
            <w:r w:rsidRPr="002C1D41">
              <w:rPr>
                <w:rFonts w:ascii="Tahoma" w:eastAsia="Times New Roman" w:hAnsi="Tahoma" w:cs="Times New Roman"/>
                <w:bCs/>
                <w:kern w:val="3"/>
                <w:sz w:val="14"/>
                <w:szCs w:val="16"/>
                <w:lang w:eastAsia="pl-PL"/>
              </w:rPr>
              <w:t>Rę</w:t>
            </w:r>
            <w:proofErr w:type="spellEnd"/>
            <w:r w:rsidRPr="002C1D41">
              <w:rPr>
                <w:rFonts w:ascii="Tahoma" w:eastAsia="Times New Roman" w:hAnsi="Tahoma" w:cs="Times New Roman"/>
                <w:bCs/>
                <w:kern w:val="3"/>
                <w:sz w:val="14"/>
                <w:szCs w:val="16"/>
                <w:lang w:eastAsia="pl-PL"/>
              </w:rPr>
              <w:t xml:space="preserve">    </w:t>
            </w:r>
            <w:r w:rsidR="002C1D41" w:rsidRPr="002C1D41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6"/>
                <w:lang w:eastAsia="pl-PL"/>
              </w:rPr>
              <w:t>Rękawice diagnostyczne nitrylowe, z długim mankietem, sterylne, chlorowane, teksturowane na palcach.</w:t>
            </w:r>
            <w:r w:rsidR="002C1D41"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 xml:space="preserve"> Grubość ścianki na palcu 0,19±0,01mm, na dłoni 0,12±0,01mm, na mankiecie 0,10±0,01mm, długość mi</w:t>
            </w:r>
            <w:bookmarkStart w:id="1" w:name="_GoBack1"/>
            <w:bookmarkEnd w:id="1"/>
            <w:r w:rsidR="002C1D41"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>n 290 mm. S</w:t>
            </w:r>
            <w:r w:rsidR="002C1D41" w:rsidRPr="002C1D4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18"/>
                <w:szCs w:val="16"/>
                <w:lang w:eastAsia="pl-PL"/>
              </w:rPr>
              <w:t>iła zrywu przed starzeniem min</w:t>
            </w:r>
            <w:r w:rsidR="002C1D41" w:rsidRPr="002C1D41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6"/>
                <w:lang w:eastAsia="pl-PL"/>
              </w:rPr>
              <w:t xml:space="preserve">. 10N, po starzeniu min 9N- potwierdzone badaniami wg EN 455 z jednostki notyfikowanej. AQL 1,5. </w:t>
            </w:r>
            <w:r w:rsidR="002C1D41"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 xml:space="preserve">Pozbawione </w:t>
            </w:r>
            <w:proofErr w:type="spellStart"/>
            <w:r w:rsidR="002C1D41"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>tiuramów</w:t>
            </w:r>
            <w:proofErr w:type="spellEnd"/>
            <w:r w:rsidR="002C1D41"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 xml:space="preserve"> i MBT, ZMBT, potwierdzone badaniami HPLC z jednostki niezależnej. Odporne na przenikanie wirusów zgodnie z normą ASTM F1671. Zgodne z EN 374-1,2,3- potwierdzone piktogramami na opakowaniu, odporne na: </w:t>
            </w:r>
            <w:r w:rsidR="002C1D41" w:rsidRPr="002C1D41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6"/>
                <w:lang w:eastAsia="pl-PL"/>
              </w:rPr>
              <w:t>etanol min 70% i aceton na min 2 poziomie</w:t>
            </w:r>
            <w:r w:rsidR="002C1D41" w:rsidRPr="002C1D41">
              <w:rPr>
                <w:rFonts w:ascii="Times New Roman" w:eastAsia="Times New Roman" w:hAnsi="Times New Roman" w:cs="Times New Roman"/>
                <w:color w:val="FF0000"/>
                <w:kern w:val="3"/>
                <w:sz w:val="18"/>
                <w:szCs w:val="16"/>
                <w:lang w:eastAsia="pl-PL"/>
              </w:rPr>
              <w:t xml:space="preserve"> </w:t>
            </w:r>
            <w:r w:rsidR="002C1D41"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 xml:space="preserve">oraz  przenikanie </w:t>
            </w:r>
            <w:proofErr w:type="spellStart"/>
            <w:r w:rsidR="002C1D41"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>cytostatyków</w:t>
            </w:r>
            <w:proofErr w:type="spellEnd"/>
            <w:r w:rsidR="002C1D41"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>- potwierdzone raportem z badań wg  EN 374-3 z jednostki niezależnej</w:t>
            </w:r>
            <w:r w:rsidR="002C1D41" w:rsidRPr="002C1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8"/>
                <w:szCs w:val="16"/>
                <w:lang w:eastAsia="pl-PL"/>
              </w:rPr>
              <w:t xml:space="preserve">. </w:t>
            </w:r>
            <w:r w:rsidR="002C1D41" w:rsidRPr="002C1D4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18"/>
                <w:szCs w:val="16"/>
                <w:lang w:eastAsia="pl-PL"/>
              </w:rPr>
              <w:t>Rozmiar S-XL</w:t>
            </w: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E87691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par</w:t>
            </w:r>
          </w:p>
        </w:tc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E87691" w:rsidRDefault="00E05B4A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F82169" w:rsidRPr="00E87691" w:rsidTr="002C1D41">
        <w:tc>
          <w:tcPr>
            <w:tcW w:w="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2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2C1D41" w:rsidRDefault="002C1D41" w:rsidP="002C1D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</w:pPr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 xml:space="preserve">Rękawice lateksowe, </w:t>
            </w:r>
            <w:proofErr w:type="spellStart"/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>bezpudrowe</w:t>
            </w:r>
            <w:proofErr w:type="spellEnd"/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 xml:space="preserve">, niesterylne, teksturowane na palcach i dłoni, grubość na palcu 0,11±0,02mm, na dłoni 0,10±0,02mm na mankiecie 0,07±0,01mm, długość min 240mm. AQL 1,5, siła zrywu min 6N wg EN 455 - potwierdzone badaniami z jednostki notyfikowanej. Zgodne z normami EN ISO 374-1, EN 374-2, EN 16523-1, EN 374-4 oraz odporne na przenikanie bakterii, grzybów i wirusów </w:t>
            </w:r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lastRenderedPageBreak/>
              <w:t>zgodnie z EN ISO 374-5 i ASTMF 1671. Rękawice zarejestrowane jako wyrób medyczny zgodnie z Dyrektywą o wyrobach Medycznych 93/42/EWG i środek ochrony indywidualnej kat. III zgodnie z Rozporządzeniem (UE) 2016/425. Dopuszczone do kontaktu z żywnością - potwierdzone piktogramem na opakowaniu. Pozbawione dodatków chemicznych: MBT, ZMBT, BHT, BHA, TMTD - potwierdzone badaniem metodą HPLC z jednostki niezależnej.  Opakowanie 100 szt. Rozmiary XS-XL kodowane kolorystycznie na opakowaniu</w:t>
            </w: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E87691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F82169" w:rsidRPr="00E87691" w:rsidRDefault="00E05B4A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F82169" w:rsidRPr="00E87691" w:rsidTr="002C1D41">
        <w:tc>
          <w:tcPr>
            <w:tcW w:w="20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24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E87691" w:rsidRDefault="002C1D41" w:rsidP="002C1D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C1D41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6"/>
                <w:lang w:eastAsia="pl-PL"/>
              </w:rPr>
              <w:t xml:space="preserve">Rękawice diagnostyczne nitrylowe </w:t>
            </w:r>
            <w:proofErr w:type="spellStart"/>
            <w:r w:rsidRPr="002C1D41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6"/>
                <w:lang w:eastAsia="pl-PL"/>
              </w:rPr>
              <w:t>bezpudrowe</w:t>
            </w:r>
            <w:proofErr w:type="spellEnd"/>
            <w:r w:rsidRPr="002C1D41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6"/>
                <w:lang w:eastAsia="pl-PL"/>
              </w:rPr>
              <w:t xml:space="preserve">, z przedłużonym mankietem, niebieskie, chlorowane od wewnątrz, teksturowane na palcach, mankiet rolowany. AQL 1,5, grubość ścianki: na palcu 0,16±0,02mm, na dłoni 0,09 ±0,02mm, na mankiecie 0,08±0,02mm, długość min 290 mm, siła zrywu (mediana) min. 9,0N -potwierdzone badaniami producenta wg EN 455. </w:t>
            </w:r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>Wyrób medyczny i środek ochrony osobistej kat. III.  Zgodne z EN 455, ASTM F1671. Odporne na przenikanie: min 3 substancji chemicznych na min 2 poziomie zgodnie z  EN 374-1, mikroorganizmów wg EN 374-2,</w:t>
            </w:r>
            <w:r w:rsidRPr="002C1D41">
              <w:rPr>
                <w:rFonts w:ascii="Times New Roman" w:eastAsia="Times New Roman" w:hAnsi="Times New Roman" w:cs="Times New Roman"/>
                <w:color w:val="FF0000"/>
                <w:kern w:val="3"/>
                <w:sz w:val="18"/>
                <w:szCs w:val="16"/>
                <w:lang w:eastAsia="pl-PL"/>
              </w:rPr>
              <w:t xml:space="preserve"> </w:t>
            </w:r>
            <w:r w:rsidRPr="002C1D41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6"/>
                <w:lang w:eastAsia="pl-PL"/>
              </w:rPr>
              <w:t>min 2 alkoholi stosowanych w dezynfekcji o stężeniu min 70% na min 2 poziomie - potwierdzone Certyfikatem jednostki notyfikowanej. Odporne na min 3 środki dezynfekcyjne na min 2 poziomie- potwierdzone badaniami wg EN 374-3 z jednostki niezależnej.</w:t>
            </w:r>
            <w:r w:rsidRPr="002C1D41">
              <w:rPr>
                <w:rFonts w:ascii="Times New Roman" w:eastAsia="Times New Roman" w:hAnsi="Times New Roman" w:cs="Times New Roman"/>
                <w:color w:val="FF0000"/>
                <w:kern w:val="3"/>
                <w:sz w:val="18"/>
                <w:szCs w:val="16"/>
                <w:lang w:eastAsia="pl-PL"/>
              </w:rPr>
              <w:t xml:space="preserve"> </w:t>
            </w:r>
            <w:r w:rsidRPr="002C1D41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pl-PL"/>
              </w:rPr>
              <w:t>Rozmiary S-XL kodowane kolorystycznie na opakowaniu.</w:t>
            </w:r>
            <w:r w:rsidRPr="002C1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8"/>
                <w:szCs w:val="16"/>
                <w:lang w:eastAsia="pl-PL"/>
              </w:rPr>
              <w:t xml:space="preserve">  </w:t>
            </w:r>
            <w:r w:rsidRPr="002C1D4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18"/>
                <w:szCs w:val="16"/>
                <w:lang w:eastAsia="pl-PL"/>
              </w:rPr>
              <w:t>Pakowane po 100 sztuk</w:t>
            </w:r>
          </w:p>
        </w:tc>
        <w:tc>
          <w:tcPr>
            <w:tcW w:w="32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E87691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3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F82169" w:rsidRPr="00E87691" w:rsidRDefault="00E05B4A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20" w:type="pc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A"/>
              <w:bottom w:val="single" w:sz="4" w:space="0" w:color="00000A"/>
            </w:tcBorders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4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F82169" w:rsidRPr="00E87691" w:rsidTr="00F82169">
        <w:trPr>
          <w:trHeight w:val="797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i/>
                <w:kern w:val="3"/>
                <w:sz w:val="20"/>
                <w:szCs w:val="16"/>
                <w:lang w:eastAsia="pl-PL"/>
              </w:rPr>
            </w:pPr>
            <w:r w:rsidRPr="00E87691">
              <w:rPr>
                <w:rFonts w:ascii="Tahoma" w:eastAsia="Times New Roman" w:hAnsi="Tahoma" w:cs="Tahoma"/>
                <w:b/>
                <w:i/>
                <w:kern w:val="3"/>
                <w:sz w:val="20"/>
                <w:szCs w:val="16"/>
                <w:lang w:eastAsia="pl-PL"/>
              </w:rPr>
              <w:t>UWAGA: Dopuszcza się wyłącznie pakiet wypełniony w całości.</w:t>
            </w:r>
          </w:p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i/>
                <w:kern w:val="3"/>
                <w:sz w:val="20"/>
                <w:szCs w:val="16"/>
                <w:lang w:eastAsia="pl-PL"/>
              </w:rPr>
            </w:pPr>
          </w:p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i/>
                <w:kern w:val="3"/>
                <w:sz w:val="20"/>
                <w:szCs w:val="16"/>
                <w:lang w:eastAsia="pl-PL"/>
              </w:rPr>
            </w:pPr>
            <w:r w:rsidRPr="00E87691">
              <w:rPr>
                <w:rFonts w:ascii="Tahoma" w:eastAsia="Times New Roman" w:hAnsi="Tahoma" w:cs="Tahoma"/>
                <w:b/>
                <w:i/>
                <w:kern w:val="3"/>
                <w:sz w:val="20"/>
                <w:szCs w:val="16"/>
                <w:lang w:eastAsia="pl-PL"/>
              </w:rPr>
              <w:t xml:space="preserve">Zamawiający dla potwierdzenie zgodności opisu przedmiotu zamówienia z oferowanym sprzętem lub produktem, zastrzega sobie prawo wezwania Wykonawcy do przesłania po jednej sztuce/opakowaniu próbki oferowanego przedmiotu zamówienia.     </w:t>
            </w:r>
          </w:p>
          <w:p w:rsidR="00F82169" w:rsidRPr="00E87691" w:rsidRDefault="00F82169" w:rsidP="00E876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F24212" w:rsidRDefault="00F24212"/>
    <w:p w:rsidR="00E87691" w:rsidRDefault="00E87691"/>
    <w:p w:rsidR="00E87691" w:rsidRDefault="00E87691" w:rsidP="00E87691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pl-PL"/>
        </w:rPr>
      </w:pPr>
    </w:p>
    <w:p w:rsidR="00E87691" w:rsidRDefault="00E87691" w:rsidP="00E87691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pl-PL"/>
        </w:rPr>
      </w:pPr>
    </w:p>
    <w:p w:rsidR="002C1D41" w:rsidRDefault="002C1D41" w:rsidP="00E87691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pl-PL"/>
        </w:rPr>
      </w:pPr>
    </w:p>
    <w:p w:rsidR="002C1D41" w:rsidRDefault="002C1D41" w:rsidP="00E87691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pl-PL"/>
        </w:rPr>
      </w:pPr>
    </w:p>
    <w:p w:rsidR="00E87691" w:rsidRDefault="00E87691" w:rsidP="00E87691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pl-PL"/>
        </w:rPr>
      </w:pPr>
    </w:p>
    <w:p w:rsidR="00E87691" w:rsidRPr="00E87691" w:rsidRDefault="00E87691" w:rsidP="00E8769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E87691">
        <w:rPr>
          <w:rFonts w:ascii="Tahoma" w:eastAsia="Times New Roman" w:hAnsi="Tahoma" w:cs="Tahoma"/>
          <w:kern w:val="3"/>
          <w:sz w:val="16"/>
          <w:szCs w:val="16"/>
          <w:lang w:eastAsia="pl-PL"/>
        </w:rPr>
        <w:t xml:space="preserve">…………………………………………………………  </w:t>
      </w:r>
      <w:r w:rsidRPr="00E87691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E87691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E87691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E87691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E87691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E87691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E87691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E87691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E87691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E87691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  <w:t xml:space="preserve">        </w:t>
      </w:r>
      <w:r w:rsidRPr="00E87691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>………………………………………………………………</w:t>
      </w:r>
      <w:r w:rsidRPr="00E87691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ab/>
      </w:r>
      <w:r w:rsidRPr="00E87691">
        <w:rPr>
          <w:rFonts w:ascii="Tahoma" w:eastAsia="Times New Roman" w:hAnsi="Tahoma" w:cs="Tahoma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</w:p>
    <w:p w:rsidR="00E87691" w:rsidRPr="00E87691" w:rsidRDefault="00E87691" w:rsidP="00E87691">
      <w:pPr>
        <w:tabs>
          <w:tab w:val="left" w:pos="3705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pl-PL"/>
        </w:rPr>
      </w:pPr>
      <w:r w:rsidRPr="00E87691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</w:p>
    <w:p w:rsidR="00E87691" w:rsidRPr="00E87691" w:rsidRDefault="00E87691" w:rsidP="00E87691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pl-PL"/>
        </w:rPr>
      </w:pPr>
    </w:p>
    <w:p w:rsidR="00E87691" w:rsidRPr="00E87691" w:rsidRDefault="00E87691" w:rsidP="00E87691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</w:pPr>
      <w:r w:rsidRPr="00E87691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 xml:space="preserve">         pieczęć firmowa  i data       </w:t>
      </w:r>
      <w:r w:rsidRPr="00E87691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               </w:t>
      </w:r>
      <w:r w:rsidRPr="00E87691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ab/>
        <w:t xml:space="preserve">                    podpis osoby uprawnionej</w:t>
      </w:r>
      <w:r w:rsidRPr="00E87691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ab/>
      </w:r>
    </w:p>
    <w:p w:rsidR="00E87691" w:rsidRPr="00E87691" w:rsidRDefault="00E87691" w:rsidP="00E87691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kern w:val="3"/>
          <w:sz w:val="20"/>
          <w:szCs w:val="20"/>
          <w:lang w:val="en-US"/>
        </w:rPr>
      </w:pPr>
    </w:p>
    <w:p w:rsidR="00E87691" w:rsidRDefault="00E87691"/>
    <w:sectPr w:rsidR="00E87691" w:rsidSect="00E876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62CA6"/>
    <w:multiLevelType w:val="hybridMultilevel"/>
    <w:tmpl w:val="20943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1"/>
    <w:rsid w:val="000503F7"/>
    <w:rsid w:val="002C1D41"/>
    <w:rsid w:val="007356DC"/>
    <w:rsid w:val="00881AEB"/>
    <w:rsid w:val="009B69B3"/>
    <w:rsid w:val="00B66A8E"/>
    <w:rsid w:val="00E05B4A"/>
    <w:rsid w:val="00E87691"/>
    <w:rsid w:val="00F24212"/>
    <w:rsid w:val="00F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BED01-0A50-45D9-B636-4009E4EE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2020-08-19T06:42:00Z</dcterms:created>
  <dcterms:modified xsi:type="dcterms:W3CDTF">2020-08-19T06:42:00Z</dcterms:modified>
</cp:coreProperties>
</file>