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010D03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</w:p>
    <w:p w14:paraId="73E59DB9" w14:textId="4050C62F" w:rsidR="0088451A" w:rsidRPr="00010D03" w:rsidRDefault="0088451A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 xml:space="preserve"> 1</w:t>
      </w:r>
      <w:r w:rsidR="00776639" w:rsidRPr="00010D03">
        <w:rPr>
          <w:rFonts w:ascii="Open Sans" w:hAnsi="Open Sans" w:cs="Open Sans"/>
          <w:b/>
          <w:bCs/>
          <w:sz w:val="20"/>
          <w:szCs w:val="20"/>
        </w:rPr>
        <w:t>9</w:t>
      </w:r>
      <w:r w:rsidRPr="00010D03">
        <w:rPr>
          <w:rFonts w:ascii="Open Sans" w:hAnsi="Open Sans" w:cs="Open Sans"/>
          <w:b/>
          <w:bCs/>
          <w:sz w:val="20"/>
          <w:szCs w:val="20"/>
        </w:rPr>
        <w:t>.04.2022r.</w:t>
      </w:r>
    </w:p>
    <w:p w14:paraId="64B35FC8" w14:textId="3AB2DD95" w:rsidR="0088451A" w:rsidRPr="00010D03" w:rsidRDefault="0088451A" w:rsidP="000923E4">
      <w:pPr>
        <w:jc w:val="right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Strona internetowa</w:t>
      </w:r>
    </w:p>
    <w:p w14:paraId="7AEB62F5" w14:textId="77777777" w:rsidR="000923E4" w:rsidRPr="00010D03" w:rsidRDefault="000923E4" w:rsidP="000923E4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62E52351" w14:textId="41328C22" w:rsidR="0088451A" w:rsidRPr="00010D03" w:rsidRDefault="0088451A" w:rsidP="0088451A">
      <w:pPr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 xml:space="preserve">Sprawa: </w:t>
      </w:r>
      <w:r w:rsidRPr="00010D03">
        <w:rPr>
          <w:rFonts w:ascii="Open Sans" w:hAnsi="Open Sans" w:cs="Open Sans"/>
          <w:bCs/>
          <w:sz w:val="20"/>
          <w:szCs w:val="20"/>
        </w:rPr>
        <w:t>wyjaśnienia i modyfikacja SWZ w postępowaniu dotyczącym</w:t>
      </w:r>
      <w:r w:rsidRPr="00010D03">
        <w:rPr>
          <w:rFonts w:ascii="Open Sans" w:hAnsi="Open Sans" w:cs="Open Sans"/>
          <w:b/>
          <w:bCs/>
          <w:sz w:val="20"/>
          <w:szCs w:val="20"/>
        </w:rPr>
        <w:t xml:space="preserve">  „</w:t>
      </w:r>
      <w:r w:rsidRPr="00010D03">
        <w:rPr>
          <w:rFonts w:ascii="Open Sans" w:hAnsi="Open Sans" w:cs="Open Sans"/>
          <w:b/>
          <w:sz w:val="20"/>
          <w:szCs w:val="20"/>
          <w:lang w:eastAsia="pl-PL"/>
        </w:rPr>
        <w:t xml:space="preserve">Usługi ubezpieczenia </w:t>
      </w:r>
      <w:r w:rsidRPr="00010D03">
        <w:rPr>
          <w:rFonts w:ascii="Open Sans" w:hAnsi="Open Sans" w:cs="Open Sans"/>
          <w:b/>
          <w:sz w:val="20"/>
          <w:szCs w:val="20"/>
        </w:rPr>
        <w:t xml:space="preserve">Uniwersytetu Morskiego w Gdyni </w:t>
      </w:r>
      <w:r w:rsidRPr="00010D03">
        <w:rPr>
          <w:rFonts w:ascii="Open Sans" w:hAnsi="Open Sans" w:cs="Open Sans"/>
          <w:b/>
          <w:sz w:val="20"/>
          <w:szCs w:val="20"/>
          <w:lang w:eastAsia="pl-PL"/>
        </w:rPr>
        <w:t>– 2 części”.</w:t>
      </w:r>
    </w:p>
    <w:p w14:paraId="5F25F793" w14:textId="6F8B882C" w:rsidR="000923E4" w:rsidRPr="00010D03" w:rsidRDefault="000923E4" w:rsidP="0088451A">
      <w:pPr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010D03">
        <w:rPr>
          <w:rFonts w:ascii="Open Sans" w:hAnsi="Open Sans" w:cs="Open Sans"/>
          <w:sz w:val="20"/>
          <w:szCs w:val="20"/>
          <w:lang w:eastAsia="pl-PL"/>
        </w:rPr>
        <w:t>Poniższe należy uwzględnić przygotowując ofertę.</w:t>
      </w:r>
    </w:p>
    <w:p w14:paraId="208F4E69" w14:textId="77777777" w:rsidR="00776639" w:rsidRPr="00010D03" w:rsidRDefault="00776639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3D0D4A50" w14:textId="69842139" w:rsidR="000923E4" w:rsidRPr="00010D03" w:rsidRDefault="00776639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  <w:lang w:eastAsia="pl-PL"/>
        </w:rPr>
      </w:pPr>
      <w:r w:rsidRPr="00010D03">
        <w:rPr>
          <w:rFonts w:ascii="Open Sans" w:hAnsi="Open Sans" w:cs="Open Sans"/>
          <w:sz w:val="20"/>
          <w:szCs w:val="20"/>
          <w:u w:val="single"/>
          <w:lang w:eastAsia="pl-PL"/>
        </w:rPr>
        <w:t xml:space="preserve">Element I. Ubezpieczenie mienia od wszystkich </w:t>
      </w:r>
      <w:proofErr w:type="spellStart"/>
      <w:r w:rsidRPr="00010D03">
        <w:rPr>
          <w:rFonts w:ascii="Open Sans" w:hAnsi="Open Sans" w:cs="Open Sans"/>
          <w:sz w:val="20"/>
          <w:szCs w:val="20"/>
          <w:u w:val="single"/>
          <w:lang w:eastAsia="pl-PL"/>
        </w:rPr>
        <w:t>ryzyk</w:t>
      </w:r>
      <w:proofErr w:type="spellEnd"/>
      <w:r w:rsidRPr="00010D03">
        <w:rPr>
          <w:rFonts w:ascii="Open Sans" w:hAnsi="Open Sans" w:cs="Open Sans"/>
          <w:sz w:val="20"/>
          <w:szCs w:val="20"/>
          <w:u w:val="single"/>
          <w:lang w:eastAsia="pl-PL"/>
        </w:rPr>
        <w:t xml:space="preserve">, w tym ubezpieczenie mienia od kradzieży z włamaniem i rabunku (limity na pierwsze ryzyko w ramach ubezpieczenia mienia od wszystkich </w:t>
      </w:r>
      <w:proofErr w:type="spellStart"/>
      <w:r w:rsidRPr="00010D03">
        <w:rPr>
          <w:rFonts w:ascii="Open Sans" w:hAnsi="Open Sans" w:cs="Open Sans"/>
          <w:sz w:val="20"/>
          <w:szCs w:val="20"/>
          <w:u w:val="single"/>
          <w:lang w:eastAsia="pl-PL"/>
        </w:rPr>
        <w:t>ryzyk</w:t>
      </w:r>
      <w:proofErr w:type="spellEnd"/>
      <w:r w:rsidRPr="00010D03">
        <w:rPr>
          <w:rFonts w:ascii="Open Sans" w:hAnsi="Open Sans" w:cs="Open Sans"/>
          <w:sz w:val="20"/>
          <w:szCs w:val="20"/>
          <w:u w:val="single"/>
          <w:lang w:eastAsia="pl-PL"/>
        </w:rPr>
        <w:t xml:space="preserve">) oraz ubezpieczenie przedmiotów od stłuczenia (limity na pierwsze ryzyko w ramach ubezpieczenia mienia od wszystkich </w:t>
      </w:r>
      <w:proofErr w:type="spellStart"/>
      <w:r w:rsidRPr="00010D03">
        <w:rPr>
          <w:rFonts w:ascii="Open Sans" w:hAnsi="Open Sans" w:cs="Open Sans"/>
          <w:sz w:val="20"/>
          <w:szCs w:val="20"/>
          <w:u w:val="single"/>
          <w:lang w:eastAsia="pl-PL"/>
        </w:rPr>
        <w:t>ryzyk</w:t>
      </w:r>
      <w:proofErr w:type="spellEnd"/>
      <w:r w:rsidRPr="00010D03">
        <w:rPr>
          <w:rFonts w:ascii="Open Sans" w:hAnsi="Open Sans" w:cs="Open Sans"/>
          <w:sz w:val="20"/>
          <w:szCs w:val="20"/>
          <w:u w:val="single"/>
          <w:lang w:eastAsia="pl-PL"/>
        </w:rPr>
        <w:t>).</w:t>
      </w:r>
    </w:p>
    <w:p w14:paraId="518EACB3" w14:textId="77777777" w:rsidR="00776639" w:rsidRPr="00010D03" w:rsidRDefault="00776639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97C9480" w14:textId="77777777" w:rsidR="00AE79F4" w:rsidRPr="00010D03" w:rsidRDefault="00AE79F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1E8A139" w14:textId="3BCD2E78" w:rsidR="000923E4" w:rsidRPr="00010D03" w:rsidRDefault="000923E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 xml:space="preserve">Pytanie </w:t>
      </w:r>
      <w:r w:rsidR="00776639" w:rsidRPr="00010D03">
        <w:rPr>
          <w:rFonts w:ascii="Open Sans" w:hAnsi="Open Sans" w:cs="Open Sans"/>
          <w:b/>
          <w:bCs/>
          <w:sz w:val="20"/>
          <w:szCs w:val="20"/>
        </w:rPr>
        <w:t>101</w:t>
      </w:r>
    </w:p>
    <w:p w14:paraId="5BBA4B39" w14:textId="77777777" w:rsidR="00776639" w:rsidRPr="00010D03" w:rsidRDefault="00776639" w:rsidP="00776639">
      <w:pPr>
        <w:spacing w:after="200" w:line="276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Wnioskujemy o korektę zapisu.</w:t>
      </w:r>
    </w:p>
    <w:p w14:paraId="14E4BF1F" w14:textId="77777777" w:rsidR="00776639" w:rsidRPr="00010D03" w:rsidRDefault="00776639" w:rsidP="00776639">
      <w:pPr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Przed zmianą:</w:t>
      </w:r>
    </w:p>
    <w:p w14:paraId="2684D3F1" w14:textId="77777777" w:rsidR="00776639" w:rsidRPr="00010D03" w:rsidRDefault="00776639" w:rsidP="00776639">
      <w:pPr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„</w:t>
      </w:r>
    </w:p>
    <w:p w14:paraId="50C3898F" w14:textId="77777777" w:rsidR="00776639" w:rsidRPr="00010D03" w:rsidRDefault="00776639" w:rsidP="00776639">
      <w:pPr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…</w:t>
      </w:r>
    </w:p>
    <w:p w14:paraId="788117F3" w14:textId="77777777" w:rsidR="00776639" w:rsidRPr="00010D03" w:rsidRDefault="00776639" w:rsidP="00776639">
      <w:pPr>
        <w:pStyle w:val="Nagwek3"/>
        <w:numPr>
          <w:ilvl w:val="1"/>
          <w:numId w:val="11"/>
        </w:numPr>
        <w:ind w:left="444" w:hanging="360"/>
        <w:rPr>
          <w:rFonts w:ascii="Open Sans" w:hAnsi="Open Sans" w:cs="Open Sans"/>
          <w:szCs w:val="20"/>
        </w:rPr>
      </w:pPr>
      <w:r w:rsidRPr="00010D03">
        <w:rPr>
          <w:rFonts w:ascii="Open Sans" w:hAnsi="Open Sans" w:cs="Open Sans"/>
          <w:szCs w:val="20"/>
        </w:rPr>
        <w:t>„Zakres ubezpieczenia</w:t>
      </w:r>
    </w:p>
    <w:p w14:paraId="0B80BFCA" w14:textId="77777777" w:rsidR="00776639" w:rsidRPr="00010D03" w:rsidRDefault="00776639" w:rsidP="00776639">
      <w:pPr>
        <w:spacing w:after="100" w:afterAutospacing="1"/>
        <w:ind w:left="18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Zakres ubezpieczenia oparty jest na formule wszelkich </w:t>
      </w:r>
      <w:proofErr w:type="spellStart"/>
      <w:r w:rsidRPr="00010D03">
        <w:rPr>
          <w:rFonts w:ascii="Open Sans" w:hAnsi="Open Sans" w:cs="Open Sans"/>
          <w:sz w:val="20"/>
          <w:szCs w:val="20"/>
        </w:rPr>
        <w:t>ryzyk</w:t>
      </w:r>
      <w:proofErr w:type="spellEnd"/>
      <w:r w:rsidRPr="00010D03">
        <w:rPr>
          <w:rFonts w:ascii="Open Sans" w:hAnsi="Open Sans" w:cs="Open Sans"/>
          <w:sz w:val="20"/>
          <w:szCs w:val="20"/>
        </w:rPr>
        <w:t xml:space="preserve"> utraty lub uszkodzenia ubezpieczonego mienia, z uwzględnieniem postanowień określonych w klauzulach dodatkowych i obejmuje szkody polegające na fizycznej utracie, uszkodzeniu lub zniszczeniu ubezpieczonego mienia, będącego bezpośrednim następstwem przewidzianego w umowie zdarzenia o charakterze losowym i niepewnym, które wystąpiło w sposób nagły, nieprzewidziany i niezależny od woli Zamawiającego oraz zaistniało w miejscu i w okresie ubezpieczenia.</w:t>
      </w:r>
    </w:p>
    <w:p w14:paraId="654A5B42" w14:textId="77777777" w:rsidR="00776639" w:rsidRPr="00010D03" w:rsidRDefault="00776639" w:rsidP="00776639">
      <w:pPr>
        <w:spacing w:after="100" w:afterAutospacing="1"/>
        <w:ind w:left="18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Z zakresu ochrony ubezpieczeniowej w szczególności nie mogą być wyłączone szkody spowodowane przez:</w:t>
      </w:r>
    </w:p>
    <w:p w14:paraId="709BD9A0" w14:textId="77777777" w:rsidR="00776639" w:rsidRPr="00010D03" w:rsidRDefault="00776639" w:rsidP="00776639">
      <w:pPr>
        <w:pStyle w:val="Akapitzlist"/>
        <w:numPr>
          <w:ilvl w:val="1"/>
          <w:numId w:val="12"/>
        </w:numPr>
        <w:spacing w:before="100" w:beforeAutospacing="1" w:after="100" w:afterAutospacing="1" w:line="252" w:lineRule="auto"/>
        <w:ind w:left="443"/>
        <w:jc w:val="both"/>
        <w:rPr>
          <w:rFonts w:ascii="Open Sans" w:hAnsi="Open Sans" w:cs="Open Sans"/>
          <w:szCs w:val="20"/>
        </w:rPr>
      </w:pPr>
      <w:r w:rsidRPr="00010D03">
        <w:rPr>
          <w:rFonts w:ascii="Open Sans" w:hAnsi="Open Sans" w:cs="Open Sans"/>
          <w:szCs w:val="20"/>
        </w:rPr>
        <w:t>pożar,</w:t>
      </w:r>
    </w:p>
    <w:p w14:paraId="25F8C97C" w14:textId="77777777" w:rsidR="00776639" w:rsidRPr="00010D03" w:rsidRDefault="00776639" w:rsidP="00776639">
      <w:pPr>
        <w:pStyle w:val="Akapitzlist"/>
        <w:numPr>
          <w:ilvl w:val="1"/>
          <w:numId w:val="12"/>
        </w:numPr>
        <w:spacing w:before="100" w:beforeAutospacing="1" w:after="100" w:afterAutospacing="1" w:line="252" w:lineRule="auto"/>
        <w:ind w:left="443"/>
        <w:jc w:val="both"/>
        <w:rPr>
          <w:rFonts w:ascii="Open Sans" w:hAnsi="Open Sans" w:cs="Open Sans"/>
          <w:szCs w:val="20"/>
        </w:rPr>
      </w:pPr>
      <w:r w:rsidRPr="00010D03">
        <w:rPr>
          <w:rFonts w:ascii="Open Sans" w:hAnsi="Open Sans" w:cs="Open Sans"/>
          <w:szCs w:val="20"/>
        </w:rPr>
        <w:t xml:space="preserve">uderzenie pioruna (działanie bezpośrednie i pośrednie), </w:t>
      </w:r>
    </w:p>
    <w:p w14:paraId="54566559" w14:textId="77777777" w:rsidR="00776639" w:rsidRPr="00010D03" w:rsidRDefault="00776639" w:rsidP="00776639">
      <w:pPr>
        <w:pStyle w:val="Akapitzlist"/>
        <w:numPr>
          <w:ilvl w:val="1"/>
          <w:numId w:val="12"/>
        </w:numPr>
        <w:spacing w:before="100" w:beforeAutospacing="1" w:after="100" w:afterAutospacing="1" w:line="252" w:lineRule="auto"/>
        <w:ind w:left="443"/>
        <w:jc w:val="both"/>
        <w:rPr>
          <w:rFonts w:ascii="Open Sans" w:hAnsi="Open Sans" w:cs="Open Sans"/>
          <w:szCs w:val="20"/>
        </w:rPr>
      </w:pPr>
      <w:r w:rsidRPr="00010D03">
        <w:rPr>
          <w:rFonts w:ascii="Open Sans" w:hAnsi="Open Sans" w:cs="Open Sans"/>
          <w:szCs w:val="20"/>
        </w:rPr>
        <w:t>wybuch,</w:t>
      </w:r>
    </w:p>
    <w:p w14:paraId="117AF63B" w14:textId="77777777" w:rsidR="00776639" w:rsidRPr="00010D03" w:rsidRDefault="00776639" w:rsidP="00776639">
      <w:pPr>
        <w:spacing w:before="100" w:beforeAutospacing="1" w:after="100" w:afterAutospacing="1" w:line="252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…”</w:t>
      </w:r>
    </w:p>
    <w:p w14:paraId="3544E251" w14:textId="77777777" w:rsidR="00776639" w:rsidRPr="00010D03" w:rsidRDefault="00776639" w:rsidP="00776639">
      <w:pPr>
        <w:spacing w:before="100" w:beforeAutospacing="1" w:after="100" w:afterAutospacing="1" w:line="252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Po zmianie</w:t>
      </w:r>
    </w:p>
    <w:p w14:paraId="73860A6F" w14:textId="44410451" w:rsidR="00776639" w:rsidRPr="00010D03" w:rsidRDefault="00776639" w:rsidP="00AE79F4">
      <w:pPr>
        <w:spacing w:after="100" w:afterAutospacing="1"/>
        <w:ind w:left="18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„Zakres ubezpieczenia oparty jest na formule wszelkich </w:t>
      </w:r>
      <w:proofErr w:type="spellStart"/>
      <w:r w:rsidRPr="00010D03">
        <w:rPr>
          <w:rFonts w:ascii="Open Sans" w:hAnsi="Open Sans" w:cs="Open Sans"/>
          <w:sz w:val="20"/>
          <w:szCs w:val="20"/>
        </w:rPr>
        <w:t>ryzyk</w:t>
      </w:r>
      <w:proofErr w:type="spellEnd"/>
      <w:r w:rsidRPr="00010D03">
        <w:rPr>
          <w:rFonts w:ascii="Open Sans" w:hAnsi="Open Sans" w:cs="Open Sans"/>
          <w:sz w:val="20"/>
          <w:szCs w:val="20"/>
        </w:rPr>
        <w:t xml:space="preserve"> utraty lub uszkodzenia ubezpieczonego mienia, z uwzględnieniem postanowień określonych w klauzulach dodatkowych i obejmuje szkody polegające na fizycznej utracie, uszkodzeniu lub zniszczeniu ubezpieczonego mienia, będącego bezpośrednim następstwem przewidzianego w umowie zdarzenia o charakterze </w:t>
      </w:r>
      <w:r w:rsidRPr="00010D03">
        <w:rPr>
          <w:rFonts w:ascii="Open Sans" w:hAnsi="Open Sans" w:cs="Open Sans"/>
          <w:sz w:val="20"/>
          <w:szCs w:val="20"/>
        </w:rPr>
        <w:lastRenderedPageBreak/>
        <w:t>losowym i niepewnym, które wystąpiło w sposób nagły, nieprzewidziany i niezależny od woli Zamawiającego oraz zaistniało w miejscu i w okresie ubezpieczenia.”</w:t>
      </w:r>
    </w:p>
    <w:p w14:paraId="784B3E4E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Intencje : </w:t>
      </w:r>
    </w:p>
    <w:p w14:paraId="79A22B72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zapis wg. naszej interpretacji oznacza, że obejmujemy ochroną te szkody spowodowane przez przesłanki wskazane w pkt. </w:t>
      </w:r>
      <w:proofErr w:type="spellStart"/>
      <w:r w:rsidRPr="00010D03">
        <w:rPr>
          <w:rFonts w:ascii="Open Sans" w:hAnsi="Open Sans" w:cs="Open Sans"/>
          <w:sz w:val="20"/>
          <w:szCs w:val="20"/>
        </w:rPr>
        <w:t>a,b,c</w:t>
      </w:r>
      <w:proofErr w:type="spellEnd"/>
      <w:r w:rsidRPr="00010D03">
        <w:rPr>
          <w:rFonts w:ascii="Open Sans" w:hAnsi="Open Sans" w:cs="Open Sans"/>
          <w:sz w:val="20"/>
          <w:szCs w:val="20"/>
        </w:rPr>
        <w:t xml:space="preserve"> bez względu na przyczynę.</w:t>
      </w:r>
    </w:p>
    <w:p w14:paraId="1B8E5BB0" w14:textId="211E616C" w:rsidR="000923E4" w:rsidRPr="00010D03" w:rsidRDefault="000923E4" w:rsidP="000923E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 xml:space="preserve">Odpowiedź </w:t>
      </w:r>
      <w:r w:rsidR="00776639" w:rsidRPr="00010D03">
        <w:rPr>
          <w:rFonts w:ascii="Open Sans" w:hAnsi="Open Sans" w:cs="Open Sans"/>
          <w:b/>
          <w:bCs/>
          <w:sz w:val="20"/>
          <w:szCs w:val="20"/>
        </w:rPr>
        <w:t>101</w:t>
      </w:r>
    </w:p>
    <w:p w14:paraId="164020D5" w14:textId="699B41B7" w:rsidR="00776639" w:rsidRPr="00010D03" w:rsidRDefault="00B7389F" w:rsidP="00AE79F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Zamawiający </w:t>
      </w:r>
      <w:r w:rsidR="00500B07" w:rsidRPr="00010D03">
        <w:rPr>
          <w:rFonts w:ascii="Open Sans" w:hAnsi="Open Sans" w:cs="Open Sans"/>
          <w:sz w:val="20"/>
          <w:szCs w:val="20"/>
        </w:rPr>
        <w:t xml:space="preserve">nie wyraża zgody. Zamawiający wyjaśnia, iż wskazał </w:t>
      </w:r>
      <w:r w:rsidR="006C563A">
        <w:rPr>
          <w:rFonts w:ascii="Open Sans" w:hAnsi="Open Sans" w:cs="Open Sans"/>
          <w:sz w:val="20"/>
          <w:szCs w:val="20"/>
        </w:rPr>
        <w:t xml:space="preserve">w ten sposób </w:t>
      </w:r>
      <w:r w:rsidR="00500B07" w:rsidRPr="00010D03">
        <w:rPr>
          <w:rFonts w:ascii="Open Sans" w:hAnsi="Open Sans" w:cs="Open Sans"/>
          <w:sz w:val="20"/>
          <w:szCs w:val="20"/>
        </w:rPr>
        <w:t xml:space="preserve">katalog </w:t>
      </w:r>
      <w:r w:rsidR="00704FFB" w:rsidRPr="00010D03">
        <w:rPr>
          <w:rFonts w:ascii="Open Sans" w:hAnsi="Open Sans" w:cs="Open Sans"/>
          <w:sz w:val="20"/>
          <w:szCs w:val="20"/>
        </w:rPr>
        <w:t xml:space="preserve">przykładowych </w:t>
      </w:r>
      <w:r w:rsidR="00AE79F4" w:rsidRPr="00010D03">
        <w:rPr>
          <w:rFonts w:ascii="Open Sans" w:hAnsi="Open Sans" w:cs="Open Sans"/>
          <w:sz w:val="20"/>
          <w:szCs w:val="20"/>
        </w:rPr>
        <w:t>zdarzeń</w:t>
      </w:r>
      <w:r w:rsidR="00500B07" w:rsidRPr="00010D03">
        <w:rPr>
          <w:rFonts w:ascii="Open Sans" w:hAnsi="Open Sans" w:cs="Open Sans"/>
          <w:sz w:val="20"/>
          <w:szCs w:val="20"/>
        </w:rPr>
        <w:t xml:space="preserve"> objętych ubezpieczeniem</w:t>
      </w:r>
      <w:r w:rsidR="00AE79F4" w:rsidRPr="00010D03">
        <w:rPr>
          <w:rFonts w:ascii="Open Sans" w:hAnsi="Open Sans" w:cs="Open Sans"/>
          <w:sz w:val="20"/>
          <w:szCs w:val="20"/>
        </w:rPr>
        <w:t xml:space="preserve"> z zachowaniem pozostałych zapisów dopuszczanych przez OPZ</w:t>
      </w:r>
      <w:r w:rsidR="00500B07" w:rsidRPr="00010D03">
        <w:rPr>
          <w:rFonts w:ascii="Open Sans" w:hAnsi="Open Sans" w:cs="Open Sans"/>
          <w:sz w:val="20"/>
          <w:szCs w:val="20"/>
        </w:rPr>
        <w:t xml:space="preserve">. </w:t>
      </w:r>
    </w:p>
    <w:p w14:paraId="696F65B5" w14:textId="6712DECD" w:rsidR="00776639" w:rsidRPr="00010D03" w:rsidRDefault="00776639" w:rsidP="00776639">
      <w:pPr>
        <w:rPr>
          <w:rFonts w:ascii="Open Sans" w:hAnsi="Open Sans" w:cs="Open Sans"/>
          <w:b/>
          <w:bCs/>
          <w:sz w:val="20"/>
          <w:szCs w:val="20"/>
        </w:rPr>
      </w:pPr>
    </w:p>
    <w:p w14:paraId="4B59C359" w14:textId="633FEA1B" w:rsidR="00AE79F4" w:rsidRPr="00010D03" w:rsidRDefault="00AE79F4" w:rsidP="00AE79F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Pytanie 102</w:t>
      </w:r>
    </w:p>
    <w:p w14:paraId="719BBC27" w14:textId="77777777" w:rsidR="00AE79F4" w:rsidRPr="00010D03" w:rsidRDefault="00AE79F4" w:rsidP="00AE79F4">
      <w:pPr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wnioskujemy o odstąpienie od</w:t>
      </w:r>
    </w:p>
    <w:p w14:paraId="7E8E0BCA" w14:textId="77777777" w:rsidR="00AE79F4" w:rsidRPr="00010D03" w:rsidRDefault="00AE79F4" w:rsidP="00AE79F4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- całkowitego zniesienie proporcji</w:t>
      </w:r>
    </w:p>
    <w:p w14:paraId="2A674CAE" w14:textId="77777777" w:rsidR="00AE79F4" w:rsidRPr="00010D03" w:rsidRDefault="00AE79F4" w:rsidP="00AE79F4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- brak obowiązku odbudowy po szkodzie</w:t>
      </w:r>
    </w:p>
    <w:p w14:paraId="2983BAC6" w14:textId="553E1626" w:rsidR="00AE79F4" w:rsidRPr="00010D03" w:rsidRDefault="00AE79F4" w:rsidP="00AE79F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Odpowiedź 102</w:t>
      </w:r>
    </w:p>
    <w:p w14:paraId="3DA0F766" w14:textId="7E122F0A" w:rsidR="00AE79F4" w:rsidRPr="00010D03" w:rsidRDefault="00AE79F4" w:rsidP="00AE79F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Zamawiający nie wyraża zgody. </w:t>
      </w:r>
    </w:p>
    <w:p w14:paraId="59FA5588" w14:textId="0B129224" w:rsidR="00AE79F4" w:rsidRPr="00010D03" w:rsidRDefault="00AE79F4" w:rsidP="00776639">
      <w:pPr>
        <w:rPr>
          <w:rFonts w:ascii="Open Sans" w:hAnsi="Open Sans" w:cs="Open Sans"/>
          <w:b/>
          <w:bCs/>
          <w:sz w:val="20"/>
          <w:szCs w:val="20"/>
        </w:rPr>
      </w:pPr>
    </w:p>
    <w:p w14:paraId="25E7761D" w14:textId="38A9779C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Pytanie 103</w:t>
      </w:r>
    </w:p>
    <w:p w14:paraId="3653394A" w14:textId="77777777" w:rsidR="00010D03" w:rsidRPr="00010D03" w:rsidRDefault="00010D03" w:rsidP="00010D03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wnioskujemy o obniżenie limitu dla klauzuli zgodnie z poniższym</w:t>
      </w:r>
    </w:p>
    <w:p w14:paraId="208874A4" w14:textId="7C27B68F" w:rsidR="00010D03" w:rsidRPr="00272716" w:rsidRDefault="00010D03" w:rsidP="00272716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Klauzula ubezpieczenia drobnych robót budowlano-montażowych:</w:t>
      </w:r>
    </w:p>
    <w:p w14:paraId="2DEF6A02" w14:textId="77777777" w:rsidR="00010D03" w:rsidRPr="00010D03" w:rsidRDefault="00010D03" w:rsidP="00010D03">
      <w:pPr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Przed zmianą:</w:t>
      </w:r>
    </w:p>
    <w:p w14:paraId="54C28B91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Klauzula ubezpieczenia drobnych robót budowlano-montażowych:</w:t>
      </w:r>
    </w:p>
    <w:p w14:paraId="46712666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Ustala się, że zakres ubezpieczenia zostaje rozszerzony o szkody powstałe w związku z prowadzeniem robót budowlano – montażowych, a także modernizacji części budynków i budowli, w tym wyposażenia.</w:t>
      </w:r>
    </w:p>
    <w:p w14:paraId="7DDAE008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Niniejsze postanowienie dotyczy także prac/robót budowlanych, na które konieczne jest uzyskanie pozwolenia na budowę. </w:t>
      </w:r>
    </w:p>
    <w:p w14:paraId="50D18FF6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Jednostkowa wartość robót/prac przez którą rozumie się łączną wartość materiałów, części użytych w procesie budowlanym, maszyn podlegających montażowi oraz poniesione koszty robocizny nie przekracza 5.000.000 PLN</w:t>
      </w:r>
    </w:p>
    <w:p w14:paraId="3A563A52" w14:textId="1A939538" w:rsidR="00010D03" w:rsidRPr="00010D03" w:rsidRDefault="00010D03" w:rsidP="00272716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Odpowiedzialność Wykonawcy w stosunku do mienia będącego bezpośrednio przedmiotem robót budowlano – montażowych ograniczona jest do 2.000.000 zł na jedno i wszystkie zdarzenia w okresie ubezpieczenia, a dla pozostałego mienia stanowiącego przedmiot ubezpieczenia do wysokości ustalonych sum ubezpieczenia. </w:t>
      </w:r>
    </w:p>
    <w:p w14:paraId="19083C86" w14:textId="77777777" w:rsidR="00010D03" w:rsidRPr="00010D03" w:rsidRDefault="00010D03" w:rsidP="00010D03">
      <w:pPr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Po zmianie:</w:t>
      </w:r>
    </w:p>
    <w:p w14:paraId="6C06A743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Klauzula ubezpieczenia drobnych robót budowlano-montażowych:</w:t>
      </w:r>
    </w:p>
    <w:p w14:paraId="564B9339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Ustala się, że zakres ubezpieczenia zostaje rozszerzony o szkody powstałe w związku z prowadzeniem robót budowlano – montażowych, a także modernizacji części budynków i budowli, w tym wyposażenia.</w:t>
      </w:r>
    </w:p>
    <w:p w14:paraId="2C5BE27A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Niniejsze postanowienie dotyczy także prac/robót budowlanych, na które konieczne jest uzyskanie pozwolenia na budowę. </w:t>
      </w:r>
    </w:p>
    <w:p w14:paraId="5C0C23F5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lastRenderedPageBreak/>
        <w:t>Jednostkowa wartość robót/prac przez którą rozumie się łączną wartość materiałów, części użytych w procesie budowlanym, maszyn podlegających montażowi oraz poniesione koszty robocizny nie przekracza 1.000.000 PLN</w:t>
      </w:r>
    </w:p>
    <w:p w14:paraId="58CC4C56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Odpowiedzialność Wykonawcy w stosunku do mienia będącego bezpośrednio przedmiotem robót budowlano – montażowych ograniczona jest do 500.000 zł na jedno i wszystkie zdarzenia w okresie ubezpieczenia, a dla pozostałego mienia stanowiącego przedmiot ubezpieczenia do wysokości ustalonych sum ubezpieczenia.</w:t>
      </w:r>
    </w:p>
    <w:p w14:paraId="6CD45D8A" w14:textId="77777777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35A5653" w14:textId="50767E33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Odpowiedź 103</w:t>
      </w:r>
    </w:p>
    <w:p w14:paraId="5BAE78B4" w14:textId="308868C2" w:rsidR="00010D03" w:rsidRPr="00010D03" w:rsidRDefault="00010D03" w:rsidP="00010D0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Zamawiający nie wyraża zgody. </w:t>
      </w:r>
      <w:r>
        <w:rPr>
          <w:rFonts w:ascii="Open Sans" w:hAnsi="Open Sans" w:cs="Open Sans"/>
          <w:sz w:val="20"/>
          <w:szCs w:val="20"/>
        </w:rPr>
        <w:t xml:space="preserve">Jednocześnie Zamawiający informuje, </w:t>
      </w:r>
      <w:r w:rsidR="00A0206D" w:rsidRPr="00A0206D">
        <w:rPr>
          <w:rFonts w:ascii="Open Sans" w:hAnsi="Open Sans" w:cs="Open Sans"/>
          <w:sz w:val="20"/>
          <w:szCs w:val="20"/>
        </w:rPr>
        <w:t xml:space="preserve">iż w okresie ubezpieczenia nie planuje inwestycji w odniesieniu do </w:t>
      </w:r>
      <w:r w:rsidR="00272716">
        <w:rPr>
          <w:rFonts w:ascii="Open Sans" w:hAnsi="Open Sans" w:cs="Open Sans"/>
          <w:sz w:val="20"/>
          <w:szCs w:val="20"/>
        </w:rPr>
        <w:t xml:space="preserve">ubezpieczonych w ramach niniejszego postępowania </w:t>
      </w:r>
      <w:r w:rsidR="00A0206D" w:rsidRPr="00A0206D">
        <w:rPr>
          <w:rFonts w:ascii="Open Sans" w:hAnsi="Open Sans" w:cs="Open Sans"/>
          <w:sz w:val="20"/>
          <w:szCs w:val="20"/>
        </w:rPr>
        <w:t>nieruchomości, pozostałych środków trwałych, które byłyby</w:t>
      </w:r>
      <w:r w:rsidR="00272716">
        <w:rPr>
          <w:rFonts w:ascii="Open Sans" w:hAnsi="Open Sans" w:cs="Open Sans"/>
          <w:sz w:val="20"/>
          <w:szCs w:val="20"/>
        </w:rPr>
        <w:t xml:space="preserve"> przedmiotem prac budowlano-montażowych, w szczególności podlegających pozwoleniu na budowę</w:t>
      </w:r>
      <w:r w:rsidR="00A0206D" w:rsidRPr="00A0206D">
        <w:rPr>
          <w:rFonts w:ascii="Open Sans" w:hAnsi="Open Sans" w:cs="Open Sans"/>
          <w:sz w:val="20"/>
          <w:szCs w:val="20"/>
        </w:rPr>
        <w:t>. Zamawiający prowadzi zwykłe remonty nieruchomości i środków trwałych.</w:t>
      </w:r>
    </w:p>
    <w:p w14:paraId="49D3250B" w14:textId="4CA208A7" w:rsidR="00AE79F4" w:rsidRDefault="00AE79F4" w:rsidP="00776639">
      <w:pPr>
        <w:rPr>
          <w:rFonts w:ascii="Open Sans" w:hAnsi="Open Sans" w:cs="Open Sans"/>
          <w:b/>
          <w:bCs/>
          <w:sz w:val="20"/>
          <w:szCs w:val="20"/>
        </w:rPr>
      </w:pPr>
    </w:p>
    <w:p w14:paraId="7F32C2A9" w14:textId="77777777" w:rsidR="00010D03" w:rsidRPr="00010D03" w:rsidRDefault="00010D03" w:rsidP="00776639">
      <w:pPr>
        <w:rPr>
          <w:rFonts w:ascii="Open Sans" w:hAnsi="Open Sans" w:cs="Open Sans"/>
          <w:b/>
          <w:bCs/>
          <w:sz w:val="20"/>
          <w:szCs w:val="20"/>
        </w:rPr>
      </w:pPr>
    </w:p>
    <w:p w14:paraId="719DBD79" w14:textId="2B9407AA" w:rsidR="00776639" w:rsidRPr="00010D03" w:rsidRDefault="00776639" w:rsidP="00776639">
      <w:pPr>
        <w:rPr>
          <w:rFonts w:ascii="Open Sans" w:hAnsi="Open Sans" w:cs="Open Sans"/>
          <w:sz w:val="20"/>
          <w:szCs w:val="20"/>
          <w:lang w:eastAsia="pl-PL"/>
        </w:rPr>
      </w:pPr>
      <w:r w:rsidRPr="00010D03">
        <w:rPr>
          <w:rFonts w:ascii="Open Sans" w:hAnsi="Open Sans" w:cs="Open Sans"/>
          <w:sz w:val="20"/>
          <w:szCs w:val="20"/>
          <w:lang w:eastAsia="pl-PL"/>
        </w:rPr>
        <w:t xml:space="preserve">Jednocześnie Zamawiający koryguje omyłkę pisarską w odpowiedzi na pytanie nr 11 dotyczące Elementu I. Ubezpieczenie mienia od wszystkich </w:t>
      </w:r>
      <w:proofErr w:type="spellStart"/>
      <w:r w:rsidRPr="00010D03">
        <w:rPr>
          <w:rFonts w:ascii="Open Sans" w:hAnsi="Open Sans" w:cs="Open Sans"/>
          <w:sz w:val="20"/>
          <w:szCs w:val="20"/>
          <w:lang w:eastAsia="pl-PL"/>
        </w:rPr>
        <w:t>ryzyk</w:t>
      </w:r>
      <w:proofErr w:type="spellEnd"/>
      <w:r w:rsidRPr="00010D03">
        <w:rPr>
          <w:rFonts w:ascii="Open Sans" w:hAnsi="Open Sans" w:cs="Open Sans"/>
          <w:sz w:val="20"/>
          <w:szCs w:val="20"/>
          <w:lang w:eastAsia="pl-PL"/>
        </w:rPr>
        <w:t xml:space="preserve">, w tym ubezpieczenie mienia od kradzieży z włamaniem i rabunku (limity na pierwsze ryzyko w ramach ubezpieczenia mienia od wszystkich </w:t>
      </w:r>
      <w:proofErr w:type="spellStart"/>
      <w:r w:rsidRPr="00010D03">
        <w:rPr>
          <w:rFonts w:ascii="Open Sans" w:hAnsi="Open Sans" w:cs="Open Sans"/>
          <w:sz w:val="20"/>
          <w:szCs w:val="20"/>
          <w:lang w:eastAsia="pl-PL"/>
        </w:rPr>
        <w:t>ryzyk</w:t>
      </w:r>
      <w:proofErr w:type="spellEnd"/>
      <w:r w:rsidRPr="00010D03">
        <w:rPr>
          <w:rFonts w:ascii="Open Sans" w:hAnsi="Open Sans" w:cs="Open Sans"/>
          <w:sz w:val="20"/>
          <w:szCs w:val="20"/>
          <w:lang w:eastAsia="pl-PL"/>
        </w:rPr>
        <w:t xml:space="preserve">) oraz ubezpieczenie przedmiotów od stłuczenia (limity na pierwsze ryzyko w ramach ubezpieczenia mienia od wszystkich </w:t>
      </w:r>
      <w:proofErr w:type="spellStart"/>
      <w:r w:rsidRPr="00010D03">
        <w:rPr>
          <w:rFonts w:ascii="Open Sans" w:hAnsi="Open Sans" w:cs="Open Sans"/>
          <w:sz w:val="20"/>
          <w:szCs w:val="20"/>
          <w:lang w:eastAsia="pl-PL"/>
        </w:rPr>
        <w:t>ryzyk</w:t>
      </w:r>
      <w:proofErr w:type="spellEnd"/>
      <w:r w:rsidRPr="00010D03">
        <w:rPr>
          <w:rFonts w:ascii="Open Sans" w:hAnsi="Open Sans" w:cs="Open Sans"/>
          <w:sz w:val="20"/>
          <w:szCs w:val="20"/>
          <w:lang w:eastAsia="pl-PL"/>
        </w:rPr>
        <w:t xml:space="preserve">). W przypadku graffiti Zamawiający odnosi się do punktu „w”, a nie „v”. </w:t>
      </w:r>
    </w:p>
    <w:p w14:paraId="4B7ABA4D" w14:textId="77777777" w:rsidR="00776639" w:rsidRPr="00010D03" w:rsidRDefault="00776639" w:rsidP="00776639">
      <w:pPr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Pytanie 11</w:t>
      </w:r>
    </w:p>
    <w:p w14:paraId="3E49F2D1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Prosimy o obniżenie limitu dla zakresów wskazanych w SIWZ poniżej do wysokości </w:t>
      </w:r>
    </w:p>
    <w:p w14:paraId="35F50369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wskazanej poniżej. </w:t>
      </w:r>
    </w:p>
    <w:p w14:paraId="13909190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a. kradzież zwykła – limit 10.000 zł na jedno i wszystkie zdarzenia w rocznym okresie </w:t>
      </w:r>
    </w:p>
    <w:p w14:paraId="2C2D008E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ubezpieczenia </w:t>
      </w:r>
    </w:p>
    <w:p w14:paraId="557B06C0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c. graffiti, rozumiane jako szkody estetyczne polegające w szczególności na pomalowaniu, </w:t>
      </w:r>
    </w:p>
    <w:p w14:paraId="6BBED24F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porysowaniu powierzchni, umieszczeniu napisów i innych znaków graficznych na </w:t>
      </w:r>
    </w:p>
    <w:p w14:paraId="12970362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 xml:space="preserve">ubezpieczonym mieniu – limit 10.000 zł na jedno i wszystkie zdarzenia w rocznym okresie </w:t>
      </w:r>
    </w:p>
    <w:p w14:paraId="4669829E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ubezpieczenia</w:t>
      </w:r>
    </w:p>
    <w:p w14:paraId="58C4D431" w14:textId="77777777" w:rsidR="00776639" w:rsidRPr="00010D03" w:rsidRDefault="00776639" w:rsidP="00776639">
      <w:pPr>
        <w:rPr>
          <w:rFonts w:ascii="Open Sans" w:hAnsi="Open Sans" w:cs="Open Sans"/>
          <w:b/>
          <w:bCs/>
          <w:sz w:val="20"/>
          <w:szCs w:val="20"/>
        </w:rPr>
      </w:pPr>
      <w:r w:rsidRPr="00010D03">
        <w:rPr>
          <w:rFonts w:ascii="Open Sans" w:hAnsi="Open Sans" w:cs="Open Sans"/>
          <w:b/>
          <w:bCs/>
          <w:sz w:val="20"/>
          <w:szCs w:val="20"/>
        </w:rPr>
        <w:t>Odpowiedź 11</w:t>
      </w:r>
    </w:p>
    <w:p w14:paraId="120D521E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Zamawiający wyraża zgodę i dokonuje modyfikacji OPZ w tym zakresie.</w:t>
      </w:r>
    </w:p>
    <w:p w14:paraId="2413F51C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Z:</w:t>
      </w:r>
    </w:p>
    <w:p w14:paraId="2CAEED18" w14:textId="77777777" w:rsidR="00776639" w:rsidRPr="00010D03" w:rsidRDefault="00776639" w:rsidP="00776639">
      <w:pPr>
        <w:pStyle w:val="Akapitzlist"/>
        <w:numPr>
          <w:ilvl w:val="0"/>
          <w:numId w:val="6"/>
        </w:numPr>
        <w:spacing w:before="100" w:beforeAutospacing="1" w:after="100" w:afterAutospacing="1"/>
        <w:ind w:left="426"/>
        <w:jc w:val="both"/>
        <w:rPr>
          <w:rFonts w:ascii="Open Sans" w:hAnsi="Open Sans" w:cs="Open Sans"/>
          <w:szCs w:val="20"/>
        </w:rPr>
      </w:pPr>
      <w:r w:rsidRPr="00010D03">
        <w:rPr>
          <w:rFonts w:ascii="Open Sans" w:hAnsi="Open Sans" w:cs="Open Sans"/>
          <w:szCs w:val="20"/>
        </w:rPr>
        <w:t xml:space="preserve">kradzież zwykła </w:t>
      </w:r>
      <w:r w:rsidRPr="00010D03">
        <w:rPr>
          <w:rFonts w:ascii="Open Sans" w:hAnsi="Open Sans" w:cs="Open Sans"/>
          <w:b/>
          <w:bCs/>
          <w:szCs w:val="20"/>
        </w:rPr>
        <w:t>– limit 20.000 zł na jedno i wszystkie zdarzenia w rocznym okresie ubezpieczenia</w:t>
      </w:r>
    </w:p>
    <w:p w14:paraId="4DCA74DB" w14:textId="77777777" w:rsidR="00776639" w:rsidRPr="00010D03" w:rsidRDefault="00776639" w:rsidP="00776639">
      <w:pPr>
        <w:pStyle w:val="Akapitzlist"/>
        <w:numPr>
          <w:ilvl w:val="0"/>
          <w:numId w:val="8"/>
        </w:numPr>
        <w:spacing w:before="100" w:beforeAutospacing="1" w:after="100" w:afterAutospacing="1"/>
        <w:ind w:left="426"/>
        <w:jc w:val="both"/>
        <w:rPr>
          <w:rFonts w:ascii="Open Sans" w:hAnsi="Open Sans" w:cs="Open Sans"/>
          <w:szCs w:val="20"/>
        </w:rPr>
      </w:pPr>
      <w:r w:rsidRPr="00010D03">
        <w:rPr>
          <w:rFonts w:ascii="Open Sans" w:hAnsi="Open Sans" w:cs="Open Sans"/>
          <w:szCs w:val="20"/>
        </w:rPr>
        <w:t xml:space="preserve">graffiti, rozumiane jako szkody estetyczne polegające w szczególności na pomalowaniu, porysowaniu powierzchni, umieszczeniu napisów i innych znaków graficznych na </w:t>
      </w:r>
      <w:r w:rsidRPr="00010D03">
        <w:rPr>
          <w:rFonts w:ascii="Open Sans" w:hAnsi="Open Sans" w:cs="Open Sans"/>
          <w:szCs w:val="20"/>
        </w:rPr>
        <w:lastRenderedPageBreak/>
        <w:t xml:space="preserve">ubezpieczonym mieniu </w:t>
      </w:r>
      <w:r w:rsidRPr="00010D03">
        <w:rPr>
          <w:rFonts w:ascii="Open Sans" w:hAnsi="Open Sans" w:cs="Open Sans"/>
          <w:b/>
          <w:bCs/>
          <w:szCs w:val="20"/>
        </w:rPr>
        <w:t>– limit 20.000 zł na jedno i wszystkie zdarzenia w rocznym okresie ubezpieczenia</w:t>
      </w:r>
    </w:p>
    <w:p w14:paraId="6AF1C5CE" w14:textId="77777777" w:rsidR="00776639" w:rsidRPr="00010D03" w:rsidRDefault="00776639" w:rsidP="00776639">
      <w:pPr>
        <w:rPr>
          <w:rFonts w:ascii="Open Sans" w:hAnsi="Open Sans" w:cs="Open Sans"/>
          <w:sz w:val="20"/>
          <w:szCs w:val="20"/>
        </w:rPr>
      </w:pPr>
      <w:r w:rsidRPr="00010D03">
        <w:rPr>
          <w:rFonts w:ascii="Open Sans" w:hAnsi="Open Sans" w:cs="Open Sans"/>
          <w:sz w:val="20"/>
          <w:szCs w:val="20"/>
        </w:rPr>
        <w:t>Na:</w:t>
      </w:r>
    </w:p>
    <w:p w14:paraId="583E5E47" w14:textId="77777777" w:rsidR="00776639" w:rsidRPr="00010D03" w:rsidRDefault="00776639" w:rsidP="00776639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Open Sans" w:hAnsi="Open Sans" w:cs="Open Sans"/>
          <w:szCs w:val="20"/>
        </w:rPr>
      </w:pPr>
      <w:r w:rsidRPr="00010D03">
        <w:rPr>
          <w:rFonts w:ascii="Open Sans" w:hAnsi="Open Sans" w:cs="Open Sans"/>
          <w:szCs w:val="20"/>
        </w:rPr>
        <w:t xml:space="preserve">kradzież zwykła </w:t>
      </w:r>
      <w:r w:rsidRPr="00010D03">
        <w:rPr>
          <w:rFonts w:ascii="Open Sans" w:hAnsi="Open Sans" w:cs="Open Sans"/>
          <w:b/>
          <w:bCs/>
          <w:szCs w:val="20"/>
        </w:rPr>
        <w:t>– limit 10.000 zł na jedno i wszystkie zdarzenia w rocznym okresie ubezpieczenia</w:t>
      </w:r>
    </w:p>
    <w:p w14:paraId="6BB3C01A" w14:textId="77777777" w:rsidR="00776639" w:rsidRPr="00010D03" w:rsidRDefault="00776639" w:rsidP="00776639">
      <w:pPr>
        <w:pStyle w:val="Akapitzlist"/>
        <w:numPr>
          <w:ilvl w:val="0"/>
          <w:numId w:val="9"/>
        </w:numPr>
        <w:spacing w:before="100" w:beforeAutospacing="1" w:after="100" w:afterAutospacing="1"/>
        <w:ind w:left="426"/>
        <w:jc w:val="both"/>
        <w:rPr>
          <w:rFonts w:ascii="Open Sans" w:hAnsi="Open Sans" w:cs="Open Sans"/>
          <w:szCs w:val="20"/>
        </w:rPr>
      </w:pPr>
      <w:r w:rsidRPr="00010D03">
        <w:rPr>
          <w:rFonts w:ascii="Open Sans" w:hAnsi="Open Sans" w:cs="Open Sans"/>
          <w:szCs w:val="20"/>
        </w:rPr>
        <w:t xml:space="preserve">graffiti, rozumiane jako szkody estetyczne polegające w szczególności na pomalowaniu, porysowaniu powierzchni, umieszczeniu napisów i innych znaków graficznych na ubezpieczonym mieniu </w:t>
      </w:r>
      <w:r w:rsidRPr="00010D03">
        <w:rPr>
          <w:rFonts w:ascii="Open Sans" w:hAnsi="Open Sans" w:cs="Open Sans"/>
          <w:b/>
          <w:bCs/>
          <w:szCs w:val="20"/>
        </w:rPr>
        <w:t>– limit 10.000 zł na jedno i wszystkie zdarzenia w rocznym okresie ubezpieczenia</w:t>
      </w:r>
    </w:p>
    <w:p w14:paraId="4A993231" w14:textId="77777777" w:rsidR="00776639" w:rsidRPr="00010D03" w:rsidRDefault="00776639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sectPr w:rsidR="00776639" w:rsidRPr="00010D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232DC0"/>
    <w:rsid w:val="00263504"/>
    <w:rsid w:val="00272716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88451A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5577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2</cp:revision>
  <cp:lastPrinted>2022-04-12T06:29:00Z</cp:lastPrinted>
  <dcterms:created xsi:type="dcterms:W3CDTF">2022-04-20T04:50:00Z</dcterms:created>
  <dcterms:modified xsi:type="dcterms:W3CDTF">2022-04-20T04:50:00Z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