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102B4" w14:textId="25882089" w:rsidR="00A25229" w:rsidRDefault="00A25229" w:rsidP="00072C73">
      <w:pPr>
        <w:spacing w:after="0" w:line="276" w:lineRule="auto"/>
        <w:jc w:val="center"/>
        <w:rPr>
          <w:rFonts w:ascii="Times New Roman" w:hAnsi="Times New Roman" w:cs="Times New Roman"/>
          <w:sz w:val="24"/>
          <w:szCs w:val="24"/>
        </w:rPr>
      </w:pPr>
      <w:bookmarkStart w:id="0" w:name="_Hlk107231844"/>
    </w:p>
    <w:p w14:paraId="1C623935" w14:textId="1ED10978" w:rsidR="007B496E" w:rsidRDefault="007B496E" w:rsidP="00072C73">
      <w:pPr>
        <w:spacing w:after="0" w:line="276" w:lineRule="auto"/>
        <w:jc w:val="center"/>
        <w:rPr>
          <w:rFonts w:ascii="Times New Roman" w:hAnsi="Times New Roman" w:cs="Times New Roman"/>
          <w:sz w:val="24"/>
          <w:szCs w:val="24"/>
        </w:rPr>
      </w:pPr>
    </w:p>
    <w:p w14:paraId="01573098" w14:textId="4F03D040" w:rsidR="00072C73" w:rsidRPr="00072C73" w:rsidRDefault="00072C73" w:rsidP="00072C73">
      <w:pPr>
        <w:spacing w:after="0" w:line="276" w:lineRule="auto"/>
        <w:jc w:val="center"/>
        <w:rPr>
          <w:rFonts w:ascii="Times New Roman" w:hAnsi="Times New Roman" w:cs="Times New Roman"/>
          <w:sz w:val="24"/>
          <w:szCs w:val="24"/>
        </w:rPr>
      </w:pPr>
      <w:r w:rsidRPr="00072C73">
        <w:rPr>
          <w:rFonts w:ascii="Times New Roman" w:hAnsi="Times New Roman" w:cs="Times New Roman"/>
          <w:sz w:val="24"/>
          <w:szCs w:val="24"/>
        </w:rPr>
        <w:t>ZAMAWIAJĄCY:</w:t>
      </w:r>
      <w:r w:rsidR="00A87691" w:rsidRPr="00A87691">
        <w:rPr>
          <w:rFonts w:ascii="Times New Roman" w:hAnsi="Times New Roman" w:cs="Times New Roman"/>
          <w:b/>
          <w:bCs/>
          <w:noProof/>
          <w:sz w:val="24"/>
          <w:szCs w:val="24"/>
        </w:rPr>
        <w:t xml:space="preserve"> </w:t>
      </w:r>
    </w:p>
    <w:p w14:paraId="447ABC83" w14:textId="0D3D195D" w:rsidR="00072C73" w:rsidRDefault="007B496E" w:rsidP="00072C73">
      <w:pPr>
        <w:spacing w:after="0" w:line="276" w:lineRule="auto"/>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3F081122" wp14:editId="1C68AD86">
            <wp:extent cx="987425" cy="1066800"/>
            <wp:effectExtent l="0" t="0" r="317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7425" cy="1066800"/>
                    </a:xfrm>
                    <a:prstGeom prst="rect">
                      <a:avLst/>
                    </a:prstGeom>
                    <a:noFill/>
                  </pic:spPr>
                </pic:pic>
              </a:graphicData>
            </a:graphic>
          </wp:inline>
        </w:drawing>
      </w:r>
    </w:p>
    <w:p w14:paraId="08EFEEAB" w14:textId="2F900E20" w:rsidR="00072C73" w:rsidRPr="00072C73" w:rsidRDefault="00072C73" w:rsidP="00072C73">
      <w:pPr>
        <w:spacing w:after="0" w:line="276" w:lineRule="auto"/>
        <w:jc w:val="center"/>
        <w:rPr>
          <w:rFonts w:ascii="Times New Roman" w:hAnsi="Times New Roman" w:cs="Times New Roman"/>
          <w:b/>
          <w:bCs/>
          <w:sz w:val="24"/>
          <w:szCs w:val="24"/>
        </w:rPr>
      </w:pPr>
      <w:r w:rsidRPr="00072C73">
        <w:rPr>
          <w:rFonts w:ascii="Times New Roman" w:hAnsi="Times New Roman" w:cs="Times New Roman"/>
          <w:b/>
          <w:bCs/>
          <w:sz w:val="24"/>
          <w:szCs w:val="24"/>
        </w:rPr>
        <w:t>Gmina Lubomino</w:t>
      </w:r>
    </w:p>
    <w:p w14:paraId="77A3D97B" w14:textId="436A424D" w:rsidR="00072C73" w:rsidRPr="00072C73" w:rsidRDefault="00072C73" w:rsidP="00072C73">
      <w:pPr>
        <w:spacing w:after="0" w:line="276" w:lineRule="auto"/>
        <w:jc w:val="center"/>
        <w:rPr>
          <w:rFonts w:ascii="Times New Roman" w:hAnsi="Times New Roman" w:cs="Times New Roman"/>
          <w:b/>
          <w:bCs/>
          <w:sz w:val="24"/>
          <w:szCs w:val="24"/>
        </w:rPr>
      </w:pPr>
      <w:r w:rsidRPr="00072C73">
        <w:rPr>
          <w:rFonts w:ascii="Times New Roman" w:hAnsi="Times New Roman" w:cs="Times New Roman"/>
          <w:b/>
          <w:bCs/>
          <w:sz w:val="24"/>
          <w:szCs w:val="24"/>
        </w:rPr>
        <w:t>ul. Kopernika 7,</w:t>
      </w:r>
      <w:r w:rsidR="0057274F">
        <w:rPr>
          <w:rFonts w:ascii="Times New Roman" w:hAnsi="Times New Roman" w:cs="Times New Roman"/>
          <w:b/>
          <w:bCs/>
          <w:sz w:val="24"/>
          <w:szCs w:val="24"/>
        </w:rPr>
        <w:t xml:space="preserve"> </w:t>
      </w:r>
      <w:r w:rsidRPr="00072C73">
        <w:rPr>
          <w:rFonts w:ascii="Times New Roman" w:hAnsi="Times New Roman" w:cs="Times New Roman"/>
          <w:b/>
          <w:bCs/>
          <w:sz w:val="24"/>
          <w:szCs w:val="24"/>
        </w:rPr>
        <w:t>11-135 Lubomino</w:t>
      </w:r>
    </w:p>
    <w:p w14:paraId="63DB3456" w14:textId="68DC897F" w:rsidR="00072C73" w:rsidRPr="00072C73" w:rsidRDefault="00072C73" w:rsidP="00072C73">
      <w:pPr>
        <w:spacing w:after="0" w:line="276" w:lineRule="auto"/>
        <w:jc w:val="center"/>
        <w:rPr>
          <w:rFonts w:ascii="Times New Roman" w:hAnsi="Times New Roman" w:cs="Times New Roman"/>
          <w:b/>
          <w:bCs/>
          <w:sz w:val="24"/>
          <w:szCs w:val="24"/>
        </w:rPr>
      </w:pPr>
      <w:r w:rsidRPr="00072C73">
        <w:rPr>
          <w:rFonts w:ascii="Times New Roman" w:hAnsi="Times New Roman" w:cs="Times New Roman"/>
          <w:b/>
          <w:bCs/>
          <w:sz w:val="24"/>
          <w:szCs w:val="24"/>
        </w:rPr>
        <w:t>woj. warmińsko-mazurskie</w:t>
      </w:r>
    </w:p>
    <w:p w14:paraId="6B73B802" w14:textId="11FA6E25" w:rsidR="00072C73" w:rsidRPr="00072C73" w:rsidRDefault="00072C73" w:rsidP="00072C73">
      <w:pPr>
        <w:spacing w:after="0" w:line="276" w:lineRule="auto"/>
        <w:jc w:val="center"/>
        <w:rPr>
          <w:rFonts w:ascii="Times New Roman" w:hAnsi="Times New Roman" w:cs="Times New Roman"/>
          <w:b/>
          <w:bCs/>
          <w:sz w:val="24"/>
          <w:szCs w:val="24"/>
        </w:rPr>
      </w:pPr>
      <w:r w:rsidRPr="00072C73">
        <w:rPr>
          <w:rFonts w:ascii="Times New Roman" w:hAnsi="Times New Roman" w:cs="Times New Roman"/>
          <w:b/>
          <w:bCs/>
          <w:sz w:val="24"/>
          <w:szCs w:val="24"/>
        </w:rPr>
        <w:t>tel. 89 532-44-50</w:t>
      </w:r>
    </w:p>
    <w:p w14:paraId="6F3B62C6" w14:textId="77777777" w:rsidR="00072C73" w:rsidRPr="00072C73" w:rsidRDefault="00072C73" w:rsidP="00072C73">
      <w:pPr>
        <w:spacing w:after="0" w:line="276" w:lineRule="auto"/>
        <w:rPr>
          <w:rFonts w:ascii="Times New Roman" w:hAnsi="Times New Roman" w:cs="Times New Roman"/>
          <w:sz w:val="24"/>
          <w:szCs w:val="24"/>
        </w:rPr>
      </w:pPr>
    </w:p>
    <w:p w14:paraId="796019E7" w14:textId="77777777" w:rsidR="00072C73" w:rsidRPr="00072C73" w:rsidRDefault="00072C73" w:rsidP="00072C73">
      <w:pPr>
        <w:spacing w:after="0" w:line="276" w:lineRule="auto"/>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9062"/>
      </w:tblGrid>
      <w:tr w:rsidR="00072C73" w14:paraId="504FC063" w14:textId="77777777" w:rsidTr="00072C73">
        <w:tc>
          <w:tcPr>
            <w:tcW w:w="9062" w:type="dxa"/>
          </w:tcPr>
          <w:p w14:paraId="19C36EEC" w14:textId="77777777" w:rsidR="00072C73" w:rsidRPr="00072C73" w:rsidRDefault="00072C73" w:rsidP="00072C73">
            <w:pPr>
              <w:spacing w:line="276" w:lineRule="auto"/>
              <w:jc w:val="center"/>
              <w:rPr>
                <w:rFonts w:ascii="Times New Roman" w:hAnsi="Times New Roman" w:cs="Times New Roman"/>
                <w:b/>
                <w:bCs/>
                <w:sz w:val="24"/>
                <w:szCs w:val="24"/>
              </w:rPr>
            </w:pPr>
            <w:r w:rsidRPr="00072C73">
              <w:rPr>
                <w:rFonts w:ascii="Times New Roman" w:hAnsi="Times New Roman" w:cs="Times New Roman"/>
                <w:b/>
                <w:bCs/>
                <w:sz w:val="24"/>
                <w:szCs w:val="24"/>
              </w:rPr>
              <w:t>SPECYFIKACJA WARUNKÓW ZAMÓWIENIA (SWZ)</w:t>
            </w:r>
          </w:p>
          <w:p w14:paraId="7983190A" w14:textId="77777777" w:rsidR="00072C73" w:rsidRPr="00072C73" w:rsidRDefault="00072C73" w:rsidP="00072C73">
            <w:pPr>
              <w:spacing w:line="276" w:lineRule="auto"/>
              <w:jc w:val="center"/>
              <w:rPr>
                <w:rFonts w:ascii="Times New Roman" w:hAnsi="Times New Roman" w:cs="Times New Roman"/>
                <w:sz w:val="24"/>
                <w:szCs w:val="24"/>
              </w:rPr>
            </w:pPr>
          </w:p>
          <w:p w14:paraId="35649583" w14:textId="7D8E3FA7" w:rsidR="00072C73" w:rsidRPr="00072C73" w:rsidRDefault="00072C73" w:rsidP="00072C73">
            <w:pPr>
              <w:spacing w:line="276" w:lineRule="auto"/>
              <w:jc w:val="center"/>
              <w:rPr>
                <w:rFonts w:ascii="Times New Roman" w:hAnsi="Times New Roman" w:cs="Times New Roman"/>
                <w:sz w:val="24"/>
                <w:szCs w:val="24"/>
              </w:rPr>
            </w:pPr>
            <w:r w:rsidRPr="00072C73">
              <w:rPr>
                <w:rFonts w:ascii="Times New Roman" w:hAnsi="Times New Roman" w:cs="Times New Roman"/>
                <w:sz w:val="24"/>
                <w:szCs w:val="24"/>
              </w:rPr>
              <w:t>postępowania o udzielenie zamówienia publicznego prowadzonego</w:t>
            </w:r>
          </w:p>
          <w:p w14:paraId="0995BBBC" w14:textId="6EC8863F" w:rsidR="00072C73" w:rsidRDefault="00072C73" w:rsidP="00072C73">
            <w:pPr>
              <w:spacing w:line="276" w:lineRule="auto"/>
              <w:jc w:val="center"/>
              <w:rPr>
                <w:rFonts w:ascii="Times New Roman" w:hAnsi="Times New Roman" w:cs="Times New Roman"/>
                <w:sz w:val="24"/>
                <w:szCs w:val="24"/>
              </w:rPr>
            </w:pPr>
            <w:r w:rsidRPr="00072C73">
              <w:rPr>
                <w:rFonts w:ascii="Times New Roman" w:hAnsi="Times New Roman" w:cs="Times New Roman"/>
                <w:sz w:val="24"/>
                <w:szCs w:val="24"/>
              </w:rPr>
              <w:t>w trybie podstawowym, na podstawie art. 275 pkt 1 ustawy Pzp.</w:t>
            </w:r>
          </w:p>
        </w:tc>
      </w:tr>
    </w:tbl>
    <w:p w14:paraId="76CEA70E" w14:textId="0F575597" w:rsidR="00072C73" w:rsidRDefault="00072C73" w:rsidP="00072C73">
      <w:pPr>
        <w:spacing w:after="0" w:line="276" w:lineRule="auto"/>
        <w:rPr>
          <w:rFonts w:ascii="Times New Roman" w:hAnsi="Times New Roman" w:cs="Times New Roman"/>
          <w:sz w:val="24"/>
          <w:szCs w:val="24"/>
        </w:rPr>
      </w:pPr>
    </w:p>
    <w:p w14:paraId="247B4BBD" w14:textId="77777777" w:rsidR="00072C73" w:rsidRPr="00072C73" w:rsidRDefault="00072C73" w:rsidP="00072C73">
      <w:pPr>
        <w:spacing w:after="0" w:line="276" w:lineRule="auto"/>
        <w:rPr>
          <w:rFonts w:ascii="Times New Roman" w:hAnsi="Times New Roman" w:cs="Times New Roman"/>
          <w:sz w:val="24"/>
          <w:szCs w:val="24"/>
        </w:rPr>
      </w:pPr>
    </w:p>
    <w:p w14:paraId="70EBB2E7" w14:textId="77777777" w:rsidR="00072C73" w:rsidRPr="00072C73" w:rsidRDefault="00072C73" w:rsidP="00072C73">
      <w:pPr>
        <w:spacing w:after="0" w:line="276" w:lineRule="auto"/>
        <w:rPr>
          <w:rFonts w:ascii="Times New Roman" w:hAnsi="Times New Roman" w:cs="Times New Roman"/>
          <w:sz w:val="24"/>
          <w:szCs w:val="24"/>
        </w:rPr>
      </w:pPr>
      <w:r w:rsidRPr="00072C73">
        <w:rPr>
          <w:rFonts w:ascii="Times New Roman" w:hAnsi="Times New Roman" w:cs="Times New Roman"/>
          <w:sz w:val="24"/>
          <w:szCs w:val="24"/>
        </w:rPr>
        <w:t xml:space="preserve">Nazwa nadana zamówieniu: </w:t>
      </w:r>
    </w:p>
    <w:p w14:paraId="373D1FF3" w14:textId="77777777" w:rsidR="00072C73" w:rsidRDefault="00072C73" w:rsidP="00072C73">
      <w:pPr>
        <w:spacing w:after="0" w:line="276" w:lineRule="auto"/>
        <w:rPr>
          <w:rFonts w:ascii="Times New Roman" w:hAnsi="Times New Roman" w:cs="Times New Roman"/>
          <w:b/>
          <w:bCs/>
          <w:sz w:val="24"/>
          <w:szCs w:val="24"/>
        </w:rPr>
      </w:pPr>
    </w:p>
    <w:p w14:paraId="3A397DAF" w14:textId="77777777" w:rsidR="00BD399B" w:rsidRDefault="00BD399B" w:rsidP="00BD399B">
      <w:pPr>
        <w:spacing w:after="0" w:line="276" w:lineRule="auto"/>
        <w:rPr>
          <w:rFonts w:ascii="Times New Roman" w:hAnsi="Times New Roman" w:cs="Times New Roman"/>
          <w:b/>
          <w:bCs/>
          <w:sz w:val="24"/>
          <w:szCs w:val="24"/>
        </w:rPr>
      </w:pPr>
      <w:bookmarkStart w:id="1" w:name="_Hlk109215724"/>
    </w:p>
    <w:p w14:paraId="1A37FFE2" w14:textId="458ED24E" w:rsidR="005A7793" w:rsidRDefault="00BD399B" w:rsidP="00BD399B">
      <w:pPr>
        <w:spacing w:after="0" w:line="276" w:lineRule="auto"/>
        <w:rPr>
          <w:rFonts w:ascii="Times New Roman" w:hAnsi="Times New Roman" w:cs="Times New Roman"/>
          <w:b/>
          <w:bCs/>
          <w:sz w:val="24"/>
          <w:szCs w:val="24"/>
        </w:rPr>
      </w:pPr>
      <w:r w:rsidRPr="00BD399B">
        <w:rPr>
          <w:rFonts w:ascii="Times New Roman" w:hAnsi="Times New Roman" w:cs="Times New Roman"/>
          <w:b/>
          <w:bCs/>
          <w:sz w:val="24"/>
          <w:szCs w:val="24"/>
        </w:rPr>
        <w:t xml:space="preserve">Zakup </w:t>
      </w:r>
      <w:r w:rsidR="005A7793">
        <w:rPr>
          <w:rFonts w:ascii="Times New Roman" w:hAnsi="Times New Roman" w:cs="Times New Roman"/>
          <w:b/>
          <w:bCs/>
          <w:sz w:val="24"/>
          <w:szCs w:val="24"/>
        </w:rPr>
        <w:t>pojazdów do przewozu osób z niepełnosprawnością</w:t>
      </w:r>
    </w:p>
    <w:bookmarkEnd w:id="1"/>
    <w:p w14:paraId="6D971618" w14:textId="4A977C43" w:rsidR="004A7AF2" w:rsidRDefault="004A7AF2" w:rsidP="00906F96">
      <w:pPr>
        <w:spacing w:after="0" w:line="276" w:lineRule="auto"/>
        <w:ind w:left="708"/>
        <w:rPr>
          <w:rFonts w:ascii="Times New Roman" w:hAnsi="Times New Roman" w:cs="Times New Roman"/>
          <w:sz w:val="24"/>
          <w:szCs w:val="24"/>
        </w:rPr>
      </w:pPr>
    </w:p>
    <w:p w14:paraId="30870071" w14:textId="77777777" w:rsidR="00BD399B" w:rsidRDefault="00BD399B" w:rsidP="00906F96">
      <w:pPr>
        <w:spacing w:after="0" w:line="276" w:lineRule="auto"/>
        <w:ind w:left="708"/>
        <w:rPr>
          <w:rFonts w:ascii="Times New Roman" w:hAnsi="Times New Roman" w:cs="Times New Roman"/>
          <w:sz w:val="24"/>
          <w:szCs w:val="24"/>
        </w:rPr>
      </w:pPr>
    </w:p>
    <w:p w14:paraId="0445364B" w14:textId="3CBB63D9" w:rsidR="00072C73" w:rsidRPr="00072C73" w:rsidRDefault="00072C73" w:rsidP="00072C73">
      <w:pPr>
        <w:spacing w:after="0" w:line="276" w:lineRule="auto"/>
        <w:rPr>
          <w:rFonts w:ascii="Times New Roman" w:hAnsi="Times New Roman" w:cs="Times New Roman"/>
          <w:sz w:val="24"/>
          <w:szCs w:val="24"/>
        </w:rPr>
      </w:pPr>
      <w:r w:rsidRPr="00072C73">
        <w:rPr>
          <w:rFonts w:ascii="Times New Roman" w:hAnsi="Times New Roman" w:cs="Times New Roman"/>
          <w:sz w:val="24"/>
          <w:szCs w:val="24"/>
        </w:rPr>
        <w:t>– numer postępowania: RGKiT.271.</w:t>
      </w:r>
      <w:r w:rsidR="00AA57B0">
        <w:rPr>
          <w:rFonts w:ascii="Times New Roman" w:hAnsi="Times New Roman" w:cs="Times New Roman"/>
          <w:sz w:val="24"/>
          <w:szCs w:val="24"/>
        </w:rPr>
        <w:t>0</w:t>
      </w:r>
      <w:r w:rsidR="005A7793">
        <w:rPr>
          <w:rFonts w:ascii="Times New Roman" w:hAnsi="Times New Roman" w:cs="Times New Roman"/>
          <w:sz w:val="24"/>
          <w:szCs w:val="24"/>
        </w:rPr>
        <w:t>5</w:t>
      </w:r>
      <w:r w:rsidRPr="00072C73">
        <w:rPr>
          <w:rFonts w:ascii="Times New Roman" w:hAnsi="Times New Roman" w:cs="Times New Roman"/>
          <w:sz w:val="24"/>
          <w:szCs w:val="24"/>
        </w:rPr>
        <w:t>.202</w:t>
      </w:r>
      <w:r w:rsidR="00BD399B">
        <w:rPr>
          <w:rFonts w:ascii="Times New Roman" w:hAnsi="Times New Roman" w:cs="Times New Roman"/>
          <w:sz w:val="24"/>
          <w:szCs w:val="24"/>
        </w:rPr>
        <w:t>3</w:t>
      </w:r>
    </w:p>
    <w:p w14:paraId="6E407BC3" w14:textId="77777777" w:rsidR="00072C73" w:rsidRPr="00072C73" w:rsidRDefault="00072C73" w:rsidP="00072C73">
      <w:pPr>
        <w:spacing w:after="0" w:line="276" w:lineRule="auto"/>
        <w:rPr>
          <w:rFonts w:ascii="Times New Roman" w:hAnsi="Times New Roman" w:cs="Times New Roman"/>
          <w:sz w:val="24"/>
          <w:szCs w:val="24"/>
        </w:rPr>
      </w:pPr>
    </w:p>
    <w:p w14:paraId="2D538ADE" w14:textId="77777777" w:rsidR="00072C73" w:rsidRPr="00072C73" w:rsidRDefault="00072C73" w:rsidP="00072C73">
      <w:pPr>
        <w:spacing w:after="0" w:line="276" w:lineRule="auto"/>
        <w:rPr>
          <w:rFonts w:ascii="Times New Roman" w:hAnsi="Times New Roman" w:cs="Times New Roman"/>
          <w:sz w:val="24"/>
          <w:szCs w:val="24"/>
        </w:rPr>
      </w:pPr>
    </w:p>
    <w:p w14:paraId="790329C8" w14:textId="77777777" w:rsidR="00072C73" w:rsidRPr="00072C73" w:rsidRDefault="00072C73" w:rsidP="00072C73">
      <w:pPr>
        <w:spacing w:after="0" w:line="276" w:lineRule="auto"/>
        <w:rPr>
          <w:rFonts w:ascii="Times New Roman" w:hAnsi="Times New Roman" w:cs="Times New Roman"/>
          <w:sz w:val="24"/>
          <w:szCs w:val="24"/>
        </w:rPr>
      </w:pPr>
    </w:p>
    <w:p w14:paraId="0966D445" w14:textId="77777777" w:rsidR="00072C73" w:rsidRPr="00072C73" w:rsidRDefault="00072C73" w:rsidP="00072C73">
      <w:pPr>
        <w:spacing w:after="0" w:line="276" w:lineRule="auto"/>
        <w:rPr>
          <w:rFonts w:ascii="Times New Roman" w:hAnsi="Times New Roman" w:cs="Times New Roman"/>
          <w:sz w:val="24"/>
          <w:szCs w:val="24"/>
        </w:rPr>
      </w:pPr>
    </w:p>
    <w:p w14:paraId="22EE3B97" w14:textId="77777777" w:rsidR="00072C73" w:rsidRPr="00072C73" w:rsidRDefault="00072C73" w:rsidP="00072C73">
      <w:pPr>
        <w:spacing w:after="0" w:line="276" w:lineRule="auto"/>
        <w:rPr>
          <w:rFonts w:ascii="Times New Roman" w:hAnsi="Times New Roman" w:cs="Times New Roman"/>
          <w:sz w:val="24"/>
          <w:szCs w:val="24"/>
        </w:rPr>
      </w:pPr>
    </w:p>
    <w:p w14:paraId="2870DAEF" w14:textId="77777777" w:rsidR="00072C73" w:rsidRPr="00072C73" w:rsidRDefault="00072C73" w:rsidP="00072C73">
      <w:pPr>
        <w:spacing w:after="0" w:line="276" w:lineRule="auto"/>
        <w:rPr>
          <w:rFonts w:ascii="Times New Roman" w:hAnsi="Times New Roman" w:cs="Times New Roman"/>
          <w:sz w:val="24"/>
          <w:szCs w:val="24"/>
        </w:rPr>
      </w:pPr>
    </w:p>
    <w:p w14:paraId="0C8BDCD1" w14:textId="77777777" w:rsidR="00072C73" w:rsidRPr="00072C73" w:rsidRDefault="00072C73" w:rsidP="00072C73">
      <w:pPr>
        <w:spacing w:after="0" w:line="276" w:lineRule="auto"/>
        <w:jc w:val="center"/>
        <w:rPr>
          <w:rFonts w:ascii="Times New Roman" w:hAnsi="Times New Roman" w:cs="Times New Roman"/>
          <w:sz w:val="24"/>
          <w:szCs w:val="24"/>
        </w:rPr>
      </w:pPr>
      <w:r w:rsidRPr="00072C73">
        <w:rPr>
          <w:rFonts w:ascii="Times New Roman" w:hAnsi="Times New Roman" w:cs="Times New Roman"/>
          <w:sz w:val="24"/>
          <w:szCs w:val="24"/>
        </w:rPr>
        <w:t>Zatwierdził</w:t>
      </w:r>
    </w:p>
    <w:p w14:paraId="6CA2F72B" w14:textId="77777777" w:rsidR="00072C73" w:rsidRPr="00072C73" w:rsidRDefault="00072C73" w:rsidP="00072C73">
      <w:pPr>
        <w:spacing w:after="0" w:line="276" w:lineRule="auto"/>
        <w:jc w:val="center"/>
        <w:rPr>
          <w:rFonts w:ascii="Times New Roman" w:hAnsi="Times New Roman" w:cs="Times New Roman"/>
          <w:sz w:val="24"/>
          <w:szCs w:val="24"/>
        </w:rPr>
      </w:pPr>
    </w:p>
    <w:p w14:paraId="42F12422" w14:textId="4CC1B097" w:rsidR="00072C73" w:rsidRPr="00072C73" w:rsidRDefault="00072C73" w:rsidP="00072C73">
      <w:pPr>
        <w:spacing w:after="0" w:line="276" w:lineRule="auto"/>
        <w:jc w:val="center"/>
        <w:rPr>
          <w:rFonts w:ascii="Times New Roman" w:hAnsi="Times New Roman" w:cs="Times New Roman"/>
          <w:sz w:val="24"/>
          <w:szCs w:val="24"/>
        </w:rPr>
      </w:pPr>
      <w:r w:rsidRPr="00072C73">
        <w:rPr>
          <w:rFonts w:ascii="Times New Roman" w:hAnsi="Times New Roman" w:cs="Times New Roman"/>
          <w:sz w:val="24"/>
          <w:szCs w:val="24"/>
        </w:rPr>
        <w:t>Wójt Gminy Lubomino</w:t>
      </w:r>
    </w:p>
    <w:p w14:paraId="3803FB67" w14:textId="77777777" w:rsidR="00072C73" w:rsidRPr="00072C73" w:rsidRDefault="00072C73" w:rsidP="00072C73">
      <w:pPr>
        <w:spacing w:after="0" w:line="276" w:lineRule="auto"/>
        <w:jc w:val="center"/>
        <w:rPr>
          <w:rFonts w:ascii="Times New Roman" w:hAnsi="Times New Roman" w:cs="Times New Roman"/>
          <w:sz w:val="24"/>
          <w:szCs w:val="24"/>
        </w:rPr>
      </w:pPr>
    </w:p>
    <w:p w14:paraId="0BD06A19" w14:textId="3AAE5362" w:rsidR="00072C73" w:rsidRPr="00072C73" w:rsidRDefault="00232B08" w:rsidP="00072C73">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Andrzej Mazur</w:t>
      </w:r>
    </w:p>
    <w:p w14:paraId="55830617" w14:textId="77777777" w:rsidR="00072C73" w:rsidRPr="00072C73" w:rsidRDefault="00072C73" w:rsidP="00072C73">
      <w:pPr>
        <w:spacing w:after="0" w:line="276" w:lineRule="auto"/>
        <w:jc w:val="center"/>
        <w:rPr>
          <w:rFonts w:ascii="Times New Roman" w:hAnsi="Times New Roman" w:cs="Times New Roman"/>
          <w:sz w:val="24"/>
          <w:szCs w:val="24"/>
        </w:rPr>
      </w:pPr>
    </w:p>
    <w:p w14:paraId="1E8D855C" w14:textId="77777777" w:rsidR="00072C73" w:rsidRPr="00072C73" w:rsidRDefault="00072C73" w:rsidP="00072C73">
      <w:pPr>
        <w:spacing w:after="0" w:line="276" w:lineRule="auto"/>
        <w:jc w:val="center"/>
        <w:rPr>
          <w:rFonts w:ascii="Times New Roman" w:hAnsi="Times New Roman" w:cs="Times New Roman"/>
          <w:sz w:val="24"/>
          <w:szCs w:val="24"/>
        </w:rPr>
      </w:pPr>
    </w:p>
    <w:p w14:paraId="3641EE91" w14:textId="77777777" w:rsidR="00072C73" w:rsidRPr="00072C73" w:rsidRDefault="00072C73" w:rsidP="00072C73">
      <w:pPr>
        <w:spacing w:after="0" w:line="276" w:lineRule="auto"/>
        <w:jc w:val="center"/>
        <w:rPr>
          <w:rFonts w:ascii="Times New Roman" w:hAnsi="Times New Roman" w:cs="Times New Roman"/>
          <w:sz w:val="24"/>
          <w:szCs w:val="24"/>
        </w:rPr>
      </w:pPr>
    </w:p>
    <w:p w14:paraId="763FEECB" w14:textId="513DD710" w:rsidR="00F038C2" w:rsidRDefault="00072C73" w:rsidP="00072C73">
      <w:pPr>
        <w:spacing w:after="0" w:line="276" w:lineRule="auto"/>
        <w:jc w:val="center"/>
        <w:rPr>
          <w:rFonts w:ascii="Times New Roman" w:hAnsi="Times New Roman" w:cs="Times New Roman"/>
          <w:sz w:val="24"/>
          <w:szCs w:val="24"/>
        </w:rPr>
      </w:pPr>
      <w:r w:rsidRPr="00072C73">
        <w:rPr>
          <w:rFonts w:ascii="Times New Roman" w:hAnsi="Times New Roman" w:cs="Times New Roman"/>
          <w:sz w:val="24"/>
          <w:szCs w:val="24"/>
        </w:rPr>
        <w:t xml:space="preserve">Lubomino, dnia </w:t>
      </w:r>
      <w:r w:rsidR="005A7793">
        <w:rPr>
          <w:rFonts w:ascii="Times New Roman" w:hAnsi="Times New Roman" w:cs="Times New Roman"/>
          <w:sz w:val="24"/>
          <w:szCs w:val="24"/>
        </w:rPr>
        <w:t>15.09</w:t>
      </w:r>
      <w:r w:rsidRPr="00072C73">
        <w:rPr>
          <w:rFonts w:ascii="Times New Roman" w:hAnsi="Times New Roman" w:cs="Times New Roman"/>
          <w:sz w:val="24"/>
          <w:szCs w:val="24"/>
        </w:rPr>
        <w:t>.202</w:t>
      </w:r>
      <w:r w:rsidR="00BD399B">
        <w:rPr>
          <w:rFonts w:ascii="Times New Roman" w:hAnsi="Times New Roman" w:cs="Times New Roman"/>
          <w:sz w:val="24"/>
          <w:szCs w:val="24"/>
        </w:rPr>
        <w:t>3</w:t>
      </w:r>
      <w:r w:rsidRPr="00072C73">
        <w:rPr>
          <w:rFonts w:ascii="Times New Roman" w:hAnsi="Times New Roman" w:cs="Times New Roman"/>
          <w:sz w:val="24"/>
          <w:szCs w:val="24"/>
        </w:rPr>
        <w:t xml:space="preserve"> r.</w:t>
      </w:r>
    </w:p>
    <w:p w14:paraId="2F824DC7" w14:textId="77777777" w:rsidR="00072C73" w:rsidRPr="0043340C" w:rsidRDefault="00072C73" w:rsidP="0043340C">
      <w:pPr>
        <w:pStyle w:val="Cytatintensywny"/>
        <w:spacing w:before="0" w:after="0" w:line="276" w:lineRule="auto"/>
        <w:ind w:left="862" w:right="862"/>
        <w:rPr>
          <w:b/>
          <w:bCs/>
          <w:lang w:eastAsia="ar-SA"/>
        </w:rPr>
      </w:pPr>
      <w:bookmarkStart w:id="2" w:name="_Toc106202669"/>
      <w:r w:rsidRPr="0043340C">
        <w:rPr>
          <w:b/>
          <w:bCs/>
          <w:lang w:eastAsia="ar-SA"/>
        </w:rPr>
        <w:lastRenderedPageBreak/>
        <w:t>Klauzula informacyjna o przetwarzaniu danych osobowych:</w:t>
      </w:r>
      <w:bookmarkEnd w:id="2"/>
    </w:p>
    <w:p w14:paraId="34EEA79B" w14:textId="77777777" w:rsidR="00072C73" w:rsidRPr="00072C73" w:rsidRDefault="00072C73" w:rsidP="00072C73">
      <w:pPr>
        <w:suppressAutoHyphens/>
        <w:spacing w:after="0" w:line="240" w:lineRule="auto"/>
        <w:ind w:left="426" w:hanging="426"/>
        <w:jc w:val="center"/>
        <w:rPr>
          <w:rFonts w:ascii="Times New Roman" w:eastAsia="TimesNewRomanPSMT" w:hAnsi="Times New Roman" w:cs="Times New Roman"/>
          <w:b/>
          <w:sz w:val="24"/>
          <w:szCs w:val="24"/>
          <w:lang w:eastAsia="ar-SA"/>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0A0" w:firstRow="1" w:lastRow="0" w:firstColumn="1" w:lastColumn="0" w:noHBand="0" w:noVBand="0"/>
      </w:tblPr>
      <w:tblGrid>
        <w:gridCol w:w="3828"/>
        <w:gridCol w:w="6520"/>
      </w:tblGrid>
      <w:tr w:rsidR="00072C73" w:rsidRPr="00072C73" w14:paraId="6FB55BF4" w14:textId="77777777" w:rsidTr="00072C73">
        <w:trPr>
          <w:trHeight w:val="587"/>
          <w:tblHeader/>
        </w:trPr>
        <w:tc>
          <w:tcPr>
            <w:tcW w:w="10348" w:type="dxa"/>
            <w:gridSpan w:val="2"/>
            <w:shd w:val="clear" w:color="auto" w:fill="D9D9D9"/>
          </w:tcPr>
          <w:p w14:paraId="42A0B6C1" w14:textId="573EFE62" w:rsidR="00072C73" w:rsidRPr="00072C73" w:rsidRDefault="00072C73" w:rsidP="00072C73">
            <w:pPr>
              <w:spacing w:after="0" w:line="360" w:lineRule="auto"/>
              <w:ind w:left="499" w:hanging="357"/>
              <w:jc w:val="center"/>
              <w:rPr>
                <w:rFonts w:ascii="Times New Roman" w:eastAsia="Times New Roman" w:hAnsi="Times New Roman" w:cs="Calibri"/>
                <w:b/>
                <w:sz w:val="20"/>
                <w:szCs w:val="20"/>
                <w:lang w:eastAsia="ar-SA"/>
              </w:rPr>
            </w:pPr>
            <w:r w:rsidRPr="00072C73">
              <w:rPr>
                <w:rFonts w:ascii="Times New Roman" w:eastAsia="Times New Roman" w:hAnsi="Times New Roman" w:cs="Calibri"/>
                <w:b/>
                <w:sz w:val="20"/>
                <w:szCs w:val="20"/>
                <w:lang w:eastAsia="ar-SA"/>
              </w:rPr>
              <w:t xml:space="preserve">KLAUZULA INFORMACYJNA DOT. PRZETWARZANIA DANYCH OSOBOWYCH </w:t>
            </w:r>
            <w:r w:rsidRPr="00072C73">
              <w:rPr>
                <w:rFonts w:ascii="Times New Roman" w:eastAsia="Times New Roman" w:hAnsi="Times New Roman" w:cs="Calibri"/>
                <w:b/>
                <w:sz w:val="20"/>
                <w:szCs w:val="20"/>
                <w:lang w:eastAsia="ar-SA"/>
              </w:rPr>
              <w:br/>
              <w:t>W ZWIĄZKU Z PRZEPROWADZENIEM POSTĘPOWANIA O UDZIELENIE ZAMÓWIENIA PUBLICZNEGO NR RGKiT.271.</w:t>
            </w:r>
            <w:r w:rsidR="00BD399B">
              <w:rPr>
                <w:rFonts w:ascii="Times New Roman" w:eastAsia="Times New Roman" w:hAnsi="Times New Roman" w:cs="Calibri"/>
                <w:b/>
                <w:sz w:val="20"/>
                <w:szCs w:val="20"/>
                <w:lang w:eastAsia="ar-SA"/>
              </w:rPr>
              <w:t>0</w:t>
            </w:r>
            <w:r w:rsidR="00FC3743">
              <w:rPr>
                <w:rFonts w:ascii="Times New Roman" w:eastAsia="Times New Roman" w:hAnsi="Times New Roman" w:cs="Calibri"/>
                <w:b/>
                <w:sz w:val="20"/>
                <w:szCs w:val="20"/>
                <w:lang w:eastAsia="ar-SA"/>
              </w:rPr>
              <w:t>5</w:t>
            </w:r>
            <w:r>
              <w:rPr>
                <w:rFonts w:ascii="Times New Roman" w:eastAsia="Times New Roman" w:hAnsi="Times New Roman" w:cs="Calibri"/>
                <w:b/>
                <w:sz w:val="20"/>
                <w:szCs w:val="20"/>
                <w:lang w:eastAsia="ar-SA"/>
              </w:rPr>
              <w:t>.</w:t>
            </w:r>
            <w:r w:rsidRPr="00072C73">
              <w:rPr>
                <w:rFonts w:ascii="Times New Roman" w:eastAsia="Times New Roman" w:hAnsi="Times New Roman" w:cs="Calibri"/>
                <w:b/>
                <w:sz w:val="20"/>
                <w:szCs w:val="20"/>
                <w:lang w:eastAsia="ar-SA"/>
              </w:rPr>
              <w:t>202</w:t>
            </w:r>
            <w:r w:rsidR="00BD399B">
              <w:rPr>
                <w:rFonts w:ascii="Times New Roman" w:eastAsia="Times New Roman" w:hAnsi="Times New Roman" w:cs="Calibri"/>
                <w:b/>
                <w:sz w:val="20"/>
                <w:szCs w:val="20"/>
                <w:lang w:eastAsia="ar-SA"/>
              </w:rPr>
              <w:t>3</w:t>
            </w:r>
          </w:p>
          <w:p w14:paraId="2A8FF4F6" w14:textId="77777777" w:rsidR="00072C73" w:rsidRPr="00072C73" w:rsidRDefault="00072C73" w:rsidP="00072C73">
            <w:pPr>
              <w:spacing w:after="0" w:line="240" w:lineRule="auto"/>
              <w:ind w:left="499" w:hanging="357"/>
              <w:jc w:val="both"/>
              <w:rPr>
                <w:rFonts w:ascii="Times New Roman" w:eastAsia="Times New Roman" w:hAnsi="Times New Roman" w:cs="Calibri"/>
                <w:bCs/>
                <w:sz w:val="20"/>
                <w:szCs w:val="20"/>
                <w:lang w:eastAsia="ar-SA"/>
              </w:rPr>
            </w:pPr>
            <w:r w:rsidRPr="00072C73">
              <w:rPr>
                <w:rFonts w:ascii="Times New Roman" w:eastAsia="Times New Roman" w:hAnsi="Times New Roman" w:cs="Calibri"/>
                <w:bCs/>
                <w:sz w:val="20"/>
                <w:szCs w:val="20"/>
                <w:lang w:eastAsia="ar-SA"/>
              </w:rPr>
              <w:tab/>
              <w:t>W związku z realizacją wymogów Rozporządzenia Parlamentu Europejskiego i Rady (UE) 2016/679z dnia 27 kwietnia 2016 r. w sprawie ochrony osób fizycznych w związku z przetwarzaniem danych osobowych i w sprawie swobodnego przepływu takich danych oraz uchylenia dyrektywy 95/46/WE (ogólne rozporządzenie o ochronie danych)-(Dz. Urz. UE L 119 z 04.05.2016, str.1 z późn.zm.) „RODO” administrator informuje o zasadach oraz przysługujących Pani/Panu prawach związanych z przetwarzaniem Pani/Pana danych osobowych.</w:t>
            </w:r>
          </w:p>
        </w:tc>
      </w:tr>
      <w:tr w:rsidR="00072C73" w:rsidRPr="00072C73" w14:paraId="7DA38DA9" w14:textId="77777777" w:rsidTr="00072C73">
        <w:trPr>
          <w:trHeight w:val="668"/>
        </w:trPr>
        <w:tc>
          <w:tcPr>
            <w:tcW w:w="3828" w:type="dxa"/>
            <w:shd w:val="clear" w:color="auto" w:fill="D9D9D9"/>
          </w:tcPr>
          <w:p w14:paraId="1B9590A3" w14:textId="77777777" w:rsidR="00072C73" w:rsidRPr="00072C73" w:rsidRDefault="00072C73" w:rsidP="00072C73">
            <w:pPr>
              <w:numPr>
                <w:ilvl w:val="0"/>
                <w:numId w:val="2"/>
              </w:numPr>
              <w:spacing w:after="0" w:line="240" w:lineRule="auto"/>
              <w:ind w:left="747" w:hanging="605"/>
              <w:contextualSpacing/>
              <w:rPr>
                <w:rFonts w:ascii="Times New Roman" w:eastAsia="Times New Roman" w:hAnsi="Times New Roman" w:cs="Calibri"/>
                <w:b/>
                <w:sz w:val="20"/>
                <w:szCs w:val="20"/>
                <w:lang w:eastAsia="ar-SA"/>
              </w:rPr>
            </w:pPr>
            <w:r w:rsidRPr="00072C73">
              <w:rPr>
                <w:rFonts w:ascii="Times New Roman" w:eastAsia="Times New Roman" w:hAnsi="Times New Roman" w:cs="Calibri"/>
                <w:b/>
                <w:sz w:val="20"/>
                <w:szCs w:val="20"/>
                <w:lang w:eastAsia="ar-SA"/>
              </w:rPr>
              <w:t>TOŻSAMOŚĆ ADMINISTRATORA DANYCH OSOBOWYCH</w:t>
            </w:r>
          </w:p>
        </w:tc>
        <w:tc>
          <w:tcPr>
            <w:tcW w:w="6520" w:type="dxa"/>
          </w:tcPr>
          <w:p w14:paraId="53DA6D65" w14:textId="77777777" w:rsidR="00072C73" w:rsidRPr="00072C73" w:rsidRDefault="00072C73" w:rsidP="00072C73">
            <w:pPr>
              <w:spacing w:after="0" w:line="276" w:lineRule="auto"/>
              <w:ind w:left="176" w:hanging="34"/>
              <w:jc w:val="both"/>
              <w:rPr>
                <w:rFonts w:ascii="Times New Roman" w:eastAsia="Times New Roman" w:hAnsi="Times New Roman" w:cs="Times New Roman"/>
                <w:sz w:val="20"/>
                <w:szCs w:val="20"/>
                <w:lang w:eastAsia="ar-SA"/>
              </w:rPr>
            </w:pPr>
            <w:r w:rsidRPr="00072C73">
              <w:rPr>
                <w:rFonts w:ascii="Times New Roman" w:eastAsia="Times New Roman" w:hAnsi="Times New Roman" w:cs="Times New Roman"/>
                <w:sz w:val="20"/>
                <w:szCs w:val="20"/>
                <w:lang w:eastAsia="ar-SA"/>
              </w:rPr>
              <w:t>Administratorem Pani/Pana danych osobowych jest Wójt Gminy Lubomino –Andrzej Mazur, w zakresie danych przetwarzanych w dokumentacji papierowej i innych zbiorach danych.</w:t>
            </w:r>
          </w:p>
        </w:tc>
      </w:tr>
      <w:tr w:rsidR="00072C73" w:rsidRPr="00072C73" w14:paraId="5BFF61D6" w14:textId="77777777" w:rsidTr="00072C73">
        <w:trPr>
          <w:trHeight w:val="702"/>
        </w:trPr>
        <w:tc>
          <w:tcPr>
            <w:tcW w:w="3828" w:type="dxa"/>
            <w:shd w:val="clear" w:color="auto" w:fill="D9D9D9"/>
          </w:tcPr>
          <w:p w14:paraId="067E81A9" w14:textId="77777777" w:rsidR="00072C73" w:rsidRPr="00072C73" w:rsidRDefault="00072C73" w:rsidP="00072C73">
            <w:pPr>
              <w:spacing w:after="0" w:line="240" w:lineRule="auto"/>
              <w:ind w:left="499" w:hanging="357"/>
              <w:rPr>
                <w:rFonts w:ascii="Times New Roman" w:eastAsia="Times New Roman" w:hAnsi="Times New Roman" w:cs="Calibri"/>
                <w:b/>
                <w:sz w:val="20"/>
                <w:szCs w:val="20"/>
                <w:lang w:eastAsia="ar-SA"/>
              </w:rPr>
            </w:pPr>
            <w:r w:rsidRPr="00072C73">
              <w:rPr>
                <w:rFonts w:ascii="Times New Roman" w:eastAsia="Times New Roman" w:hAnsi="Times New Roman" w:cs="Calibri"/>
                <w:b/>
                <w:sz w:val="20"/>
                <w:szCs w:val="20"/>
                <w:lang w:eastAsia="ar-SA"/>
              </w:rPr>
              <w:t xml:space="preserve">I.I. </w:t>
            </w:r>
            <w:r w:rsidRPr="00072C73">
              <w:rPr>
                <w:rFonts w:ascii="Times New Roman" w:eastAsia="Times New Roman" w:hAnsi="Times New Roman" w:cs="Calibri"/>
                <w:b/>
                <w:sz w:val="20"/>
                <w:szCs w:val="20"/>
                <w:lang w:eastAsia="ar-SA"/>
              </w:rPr>
              <w:tab/>
            </w:r>
            <w:r w:rsidRPr="00072C73">
              <w:rPr>
                <w:rFonts w:ascii="Times New Roman" w:eastAsia="Times New Roman" w:hAnsi="Times New Roman" w:cs="Calibri"/>
                <w:b/>
                <w:sz w:val="20"/>
                <w:szCs w:val="20"/>
                <w:lang w:eastAsia="ar-SA"/>
              </w:rPr>
              <w:tab/>
              <w:t xml:space="preserve">DANE KONTAKTOWE </w:t>
            </w:r>
            <w:r w:rsidRPr="00072C73">
              <w:rPr>
                <w:rFonts w:ascii="Times New Roman" w:eastAsia="Times New Roman" w:hAnsi="Times New Roman" w:cs="Calibri"/>
                <w:b/>
                <w:sz w:val="20"/>
                <w:szCs w:val="20"/>
                <w:lang w:eastAsia="ar-SA"/>
              </w:rPr>
              <w:tab/>
              <w:t xml:space="preserve">ADMINISTRATORA DANYCH </w:t>
            </w:r>
            <w:r w:rsidRPr="00072C73">
              <w:rPr>
                <w:rFonts w:ascii="Times New Roman" w:eastAsia="Times New Roman" w:hAnsi="Times New Roman" w:cs="Calibri"/>
                <w:b/>
                <w:sz w:val="20"/>
                <w:szCs w:val="20"/>
                <w:lang w:eastAsia="ar-SA"/>
              </w:rPr>
              <w:tab/>
              <w:t>OSOBOWYCH</w:t>
            </w:r>
          </w:p>
        </w:tc>
        <w:tc>
          <w:tcPr>
            <w:tcW w:w="6520" w:type="dxa"/>
          </w:tcPr>
          <w:p w14:paraId="3E40EE36" w14:textId="77777777" w:rsidR="00072C73" w:rsidRPr="00072C73" w:rsidRDefault="00072C73" w:rsidP="00072C73">
            <w:pPr>
              <w:spacing w:after="0" w:line="276" w:lineRule="auto"/>
              <w:ind w:left="176"/>
              <w:jc w:val="both"/>
              <w:rPr>
                <w:rFonts w:ascii="Times New Roman" w:eastAsia="Times New Roman" w:hAnsi="Times New Roman" w:cs="Times New Roman"/>
                <w:sz w:val="20"/>
                <w:szCs w:val="20"/>
              </w:rPr>
            </w:pPr>
            <w:r w:rsidRPr="00072C73">
              <w:rPr>
                <w:rFonts w:ascii="Times New Roman" w:eastAsia="Times New Roman" w:hAnsi="Times New Roman" w:cs="Times New Roman"/>
                <w:sz w:val="20"/>
                <w:szCs w:val="20"/>
              </w:rPr>
              <w:t xml:space="preserve">Z Administratorem Danych Osobowych – można się skontaktować poprzez adres email </w:t>
            </w:r>
            <w:hyperlink r:id="rId9" w:history="1">
              <w:r w:rsidRPr="00072C73">
                <w:rPr>
                  <w:rFonts w:ascii="Times New Roman" w:eastAsia="Times New Roman" w:hAnsi="Times New Roman" w:cs="Times New Roman"/>
                  <w:color w:val="000080"/>
                  <w:sz w:val="20"/>
                  <w:szCs w:val="20"/>
                  <w:u w:val="single"/>
                </w:rPr>
                <w:t>andrzej.mazur@lubomino.ug.gov.pl</w:t>
              </w:r>
            </w:hyperlink>
            <w:r w:rsidRPr="00072C73">
              <w:rPr>
                <w:rFonts w:ascii="Times New Roman" w:eastAsia="Times New Roman" w:hAnsi="Times New Roman" w:cs="Times New Roman"/>
                <w:sz w:val="20"/>
                <w:szCs w:val="20"/>
              </w:rPr>
              <w:t xml:space="preserve">, telefonicznie pod nr 89-532-44-50 lub pisemnie na adres siedziby administratora - ul. Kopernika 7 11-135 Lubomino. </w:t>
            </w:r>
          </w:p>
        </w:tc>
      </w:tr>
      <w:tr w:rsidR="00072C73" w:rsidRPr="00072C73" w14:paraId="1A879E4B" w14:textId="77777777" w:rsidTr="00072C73">
        <w:tc>
          <w:tcPr>
            <w:tcW w:w="3828" w:type="dxa"/>
            <w:shd w:val="clear" w:color="auto" w:fill="D9D9D9"/>
          </w:tcPr>
          <w:p w14:paraId="6F592EDF" w14:textId="77777777" w:rsidR="00072C73" w:rsidRPr="00072C73" w:rsidRDefault="00072C73" w:rsidP="00072C73">
            <w:pPr>
              <w:numPr>
                <w:ilvl w:val="0"/>
                <w:numId w:val="2"/>
              </w:numPr>
              <w:spacing w:after="0" w:line="240" w:lineRule="auto"/>
              <w:ind w:left="747" w:hanging="605"/>
              <w:contextualSpacing/>
              <w:rPr>
                <w:rFonts w:ascii="Times New Roman" w:eastAsia="Times New Roman" w:hAnsi="Times New Roman" w:cs="Calibri"/>
                <w:b/>
                <w:sz w:val="20"/>
                <w:szCs w:val="20"/>
                <w:lang w:eastAsia="ar-SA"/>
              </w:rPr>
            </w:pPr>
            <w:r w:rsidRPr="00072C73">
              <w:rPr>
                <w:rFonts w:ascii="Times New Roman" w:eastAsia="Times New Roman" w:hAnsi="Times New Roman" w:cs="Calibri"/>
                <w:b/>
                <w:sz w:val="20"/>
                <w:szCs w:val="20"/>
                <w:lang w:eastAsia="ar-SA"/>
              </w:rPr>
              <w:t>DANE KONTAKTOWE INSPEKTORA OCHRONY DANYCH</w:t>
            </w:r>
          </w:p>
        </w:tc>
        <w:tc>
          <w:tcPr>
            <w:tcW w:w="6520" w:type="dxa"/>
          </w:tcPr>
          <w:p w14:paraId="4B6822F0" w14:textId="77777777" w:rsidR="00072C73" w:rsidRPr="00072C73" w:rsidRDefault="00072C73" w:rsidP="00072C73">
            <w:pPr>
              <w:spacing w:after="0" w:line="276" w:lineRule="auto"/>
              <w:ind w:left="176" w:hanging="34"/>
              <w:jc w:val="both"/>
              <w:rPr>
                <w:rFonts w:ascii="Times New Roman" w:eastAsia="Times New Roman" w:hAnsi="Times New Roman" w:cs="Times New Roman"/>
                <w:sz w:val="20"/>
                <w:szCs w:val="20"/>
                <w:lang w:eastAsia="ar-SA"/>
              </w:rPr>
            </w:pPr>
            <w:r w:rsidRPr="00072C73">
              <w:rPr>
                <w:rFonts w:ascii="Times New Roman" w:eastAsia="Times New Roman" w:hAnsi="Times New Roman" w:cs="Times New Roman"/>
                <w:sz w:val="20"/>
                <w:szCs w:val="20"/>
                <w:lang w:eastAsia="ar-SA"/>
              </w:rPr>
              <w:t>Administrator Danych Osobowych wyznaczył Inspektora Ochrony Danych Osobowych, z którym może się Pani / Pan skontaktować poprzez:</w:t>
            </w:r>
          </w:p>
          <w:p w14:paraId="751129D3" w14:textId="220E89D2" w:rsidR="00072C73" w:rsidRPr="00072C73" w:rsidRDefault="00072C73" w:rsidP="00072C73">
            <w:pPr>
              <w:numPr>
                <w:ilvl w:val="0"/>
                <w:numId w:val="1"/>
              </w:numPr>
              <w:spacing w:after="0" w:line="276" w:lineRule="auto"/>
              <w:jc w:val="both"/>
              <w:rPr>
                <w:rFonts w:ascii="Times New Roman" w:eastAsia="Times New Roman" w:hAnsi="Times New Roman" w:cs="Times New Roman"/>
                <w:sz w:val="20"/>
                <w:szCs w:val="20"/>
                <w:lang w:val="en-US" w:eastAsia="ar-SA"/>
              </w:rPr>
            </w:pPr>
            <w:r w:rsidRPr="00072C73">
              <w:rPr>
                <w:rFonts w:ascii="Times New Roman" w:eastAsia="Times New Roman" w:hAnsi="Times New Roman" w:cs="Times New Roman"/>
                <w:sz w:val="20"/>
                <w:szCs w:val="20"/>
                <w:lang w:val="en-US" w:eastAsia="ar-SA"/>
              </w:rPr>
              <w:t xml:space="preserve">adres email </w:t>
            </w:r>
            <w:hyperlink r:id="rId10" w:history="1">
              <w:r w:rsidR="00BD399B" w:rsidRPr="004336A3">
                <w:rPr>
                  <w:rStyle w:val="Hipercze"/>
                  <w:rFonts w:ascii="Times New Roman" w:eastAsia="Times New Roman" w:hAnsi="Times New Roman" w:cs="Times New Roman"/>
                  <w:sz w:val="20"/>
                  <w:szCs w:val="20"/>
                  <w:lang w:val="en-US" w:eastAsia="ar-SA"/>
                </w:rPr>
                <w:t>iod@lubomino.pl</w:t>
              </w:r>
            </w:hyperlink>
            <w:r w:rsidRPr="00072C73">
              <w:rPr>
                <w:rFonts w:ascii="Times New Roman" w:eastAsia="Times New Roman" w:hAnsi="Times New Roman" w:cs="Times New Roman"/>
                <w:sz w:val="20"/>
                <w:szCs w:val="20"/>
                <w:lang w:val="en-US" w:eastAsia="ar-SA"/>
              </w:rPr>
              <w:t>,</w:t>
            </w:r>
          </w:p>
          <w:p w14:paraId="2E7E7F49" w14:textId="77777777" w:rsidR="00072C73" w:rsidRPr="00072C73" w:rsidRDefault="00072C73" w:rsidP="00072C73">
            <w:pPr>
              <w:numPr>
                <w:ilvl w:val="0"/>
                <w:numId w:val="1"/>
              </w:numPr>
              <w:spacing w:after="0" w:line="276" w:lineRule="auto"/>
              <w:jc w:val="both"/>
              <w:rPr>
                <w:rFonts w:ascii="Times New Roman" w:eastAsia="Times New Roman" w:hAnsi="Times New Roman" w:cs="Times New Roman"/>
                <w:sz w:val="20"/>
                <w:szCs w:val="20"/>
                <w:lang w:eastAsia="ar-SA"/>
              </w:rPr>
            </w:pPr>
            <w:r w:rsidRPr="00072C73">
              <w:rPr>
                <w:rFonts w:ascii="Times New Roman" w:eastAsia="Times New Roman" w:hAnsi="Times New Roman" w:cs="Times New Roman"/>
                <w:sz w:val="20"/>
                <w:szCs w:val="20"/>
                <w:lang w:eastAsia="ar-SA"/>
              </w:rPr>
              <w:t>telefonicznie 089-532-44-61</w:t>
            </w:r>
          </w:p>
          <w:p w14:paraId="45E5E245" w14:textId="77777777" w:rsidR="00072C73" w:rsidRPr="00072C73" w:rsidRDefault="00072C73" w:rsidP="00072C73">
            <w:pPr>
              <w:numPr>
                <w:ilvl w:val="0"/>
                <w:numId w:val="1"/>
              </w:numPr>
              <w:spacing w:after="0" w:line="276" w:lineRule="auto"/>
              <w:jc w:val="both"/>
              <w:rPr>
                <w:rFonts w:ascii="Times New Roman" w:eastAsia="Times New Roman" w:hAnsi="Times New Roman" w:cs="Times New Roman"/>
                <w:sz w:val="20"/>
                <w:szCs w:val="20"/>
                <w:lang w:eastAsia="ar-SA"/>
              </w:rPr>
            </w:pPr>
            <w:r w:rsidRPr="00072C73">
              <w:rPr>
                <w:rFonts w:ascii="Times New Roman" w:eastAsia="Times New Roman" w:hAnsi="Times New Roman" w:cs="Times New Roman"/>
                <w:sz w:val="20"/>
                <w:szCs w:val="20"/>
                <w:lang w:eastAsia="ar-SA"/>
              </w:rPr>
              <w:t>lub pisemnie na adres siedziby Urzędu Gminy w Lubominie – ul. Kopernika 7.</w:t>
            </w:r>
          </w:p>
          <w:p w14:paraId="1F26473C" w14:textId="2EF35C7B" w:rsidR="00072C73" w:rsidRPr="00072C73" w:rsidRDefault="00072C73" w:rsidP="00072C73">
            <w:pPr>
              <w:spacing w:after="0" w:line="276" w:lineRule="auto"/>
              <w:ind w:left="176" w:hanging="34"/>
              <w:jc w:val="both"/>
              <w:rPr>
                <w:rFonts w:ascii="Times New Roman" w:eastAsia="Times New Roman" w:hAnsi="Times New Roman" w:cs="Times New Roman"/>
                <w:sz w:val="20"/>
                <w:szCs w:val="20"/>
                <w:lang w:eastAsia="ar-SA"/>
              </w:rPr>
            </w:pPr>
            <w:r w:rsidRPr="00072C73">
              <w:rPr>
                <w:rFonts w:ascii="Times New Roman" w:eastAsia="Times New Roman" w:hAnsi="Times New Roman" w:cs="Times New Roman"/>
                <w:sz w:val="20"/>
                <w:szCs w:val="20"/>
                <w:lang w:eastAsia="ar-SA"/>
              </w:rPr>
              <w:t>Do IOD należy kierować wyłącznie sprawy dotyczące przetwarzania</w:t>
            </w:r>
            <w:r w:rsidR="0057274F">
              <w:rPr>
                <w:rFonts w:ascii="Times New Roman" w:eastAsia="Times New Roman" w:hAnsi="Times New Roman" w:cs="Times New Roman"/>
                <w:sz w:val="20"/>
                <w:szCs w:val="20"/>
                <w:lang w:eastAsia="ar-SA"/>
              </w:rPr>
              <w:t xml:space="preserve"> </w:t>
            </w:r>
            <w:r w:rsidRPr="00072C73">
              <w:rPr>
                <w:rFonts w:ascii="Times New Roman" w:eastAsia="Times New Roman" w:hAnsi="Times New Roman" w:cs="Times New Roman"/>
                <w:sz w:val="20"/>
                <w:szCs w:val="20"/>
                <w:lang w:eastAsia="ar-SA"/>
              </w:rPr>
              <w:t>Pani/Pana danych osobowych przez administratora, w tym realizacji Pani/Pana praw wynikających z RODO.</w:t>
            </w:r>
          </w:p>
        </w:tc>
      </w:tr>
      <w:tr w:rsidR="00072C73" w:rsidRPr="00072C73" w14:paraId="4D33A43D" w14:textId="77777777" w:rsidTr="00072C73">
        <w:tc>
          <w:tcPr>
            <w:tcW w:w="3828" w:type="dxa"/>
            <w:shd w:val="clear" w:color="auto" w:fill="D9D9D9"/>
          </w:tcPr>
          <w:p w14:paraId="5FD06063" w14:textId="77777777" w:rsidR="00072C73" w:rsidRPr="00072C73" w:rsidRDefault="00072C73" w:rsidP="00072C73">
            <w:pPr>
              <w:numPr>
                <w:ilvl w:val="0"/>
                <w:numId w:val="2"/>
              </w:numPr>
              <w:spacing w:after="0" w:line="240" w:lineRule="auto"/>
              <w:ind w:left="747" w:hanging="605"/>
              <w:contextualSpacing/>
              <w:rPr>
                <w:rFonts w:ascii="Times New Roman" w:eastAsia="Times New Roman" w:hAnsi="Times New Roman" w:cs="Calibri"/>
                <w:b/>
                <w:sz w:val="20"/>
                <w:szCs w:val="20"/>
                <w:lang w:eastAsia="ar-SA"/>
              </w:rPr>
            </w:pPr>
            <w:r w:rsidRPr="00072C73">
              <w:rPr>
                <w:rFonts w:ascii="Times New Roman" w:eastAsia="Times New Roman" w:hAnsi="Times New Roman" w:cs="Calibri"/>
                <w:b/>
                <w:sz w:val="20"/>
                <w:szCs w:val="20"/>
                <w:lang w:eastAsia="ar-SA"/>
              </w:rPr>
              <w:t>CELE ORAZ PODSTAWA PRAWNA PRZETWARZANIA PANI/PANA DANYCH OSOBOWYCH</w:t>
            </w:r>
          </w:p>
        </w:tc>
        <w:tc>
          <w:tcPr>
            <w:tcW w:w="6520" w:type="dxa"/>
          </w:tcPr>
          <w:p w14:paraId="580E9832" w14:textId="77777777" w:rsidR="00072C73" w:rsidRPr="00072C73" w:rsidRDefault="00072C73" w:rsidP="00072C73">
            <w:pPr>
              <w:spacing w:after="0" w:line="276" w:lineRule="auto"/>
              <w:ind w:left="176"/>
              <w:jc w:val="both"/>
              <w:rPr>
                <w:rFonts w:ascii="Times New Roman" w:eastAsia="Times New Roman" w:hAnsi="Times New Roman" w:cs="Times New Roman"/>
                <w:b/>
                <w:sz w:val="20"/>
                <w:szCs w:val="20"/>
                <w:lang w:eastAsia="ar-SA"/>
              </w:rPr>
            </w:pPr>
            <w:r w:rsidRPr="00072C73">
              <w:rPr>
                <w:rFonts w:ascii="Times New Roman" w:eastAsia="Times New Roman" w:hAnsi="Times New Roman" w:cs="Times New Roman"/>
                <w:sz w:val="20"/>
                <w:szCs w:val="20"/>
                <w:lang w:eastAsia="ar-SA"/>
              </w:rPr>
              <w:t xml:space="preserve">Pani/Pana dane osobowe będą przetwarzane </w:t>
            </w:r>
            <w:r w:rsidRPr="00072C73">
              <w:rPr>
                <w:rFonts w:ascii="Times New Roman" w:eastAsia="Times New Roman" w:hAnsi="Times New Roman" w:cs="Times New Roman"/>
                <w:b/>
                <w:sz w:val="20"/>
                <w:szCs w:val="20"/>
                <w:lang w:eastAsia="ar-SA"/>
              </w:rPr>
              <w:t>na podstawie:</w:t>
            </w:r>
          </w:p>
          <w:p w14:paraId="42F19506" w14:textId="77777777" w:rsidR="00072C73" w:rsidRPr="00072C73" w:rsidRDefault="00072C73" w:rsidP="00072C73">
            <w:pPr>
              <w:spacing w:after="0" w:line="276" w:lineRule="auto"/>
              <w:ind w:left="176"/>
              <w:jc w:val="both"/>
              <w:rPr>
                <w:rFonts w:ascii="Times New Roman" w:eastAsia="Times New Roman" w:hAnsi="Times New Roman" w:cs="Times New Roman"/>
                <w:b/>
                <w:sz w:val="20"/>
                <w:szCs w:val="20"/>
                <w:lang w:eastAsia="ar-SA"/>
              </w:rPr>
            </w:pPr>
            <w:r w:rsidRPr="00072C73">
              <w:rPr>
                <w:rFonts w:ascii="Times New Roman" w:eastAsia="Times New Roman" w:hAnsi="Times New Roman" w:cs="Times New Roman"/>
                <w:b/>
                <w:sz w:val="20"/>
                <w:szCs w:val="20"/>
                <w:lang w:eastAsia="ar-SA"/>
              </w:rPr>
              <w:t>Ustawy z dnia 11 września 2019 r. Prawo Zamówień Publicznych oraz aktów wykonawczych wydanych do ustawy.</w:t>
            </w:r>
          </w:p>
          <w:p w14:paraId="48EEDF5F" w14:textId="77777777" w:rsidR="00072C73" w:rsidRPr="00072C73" w:rsidRDefault="00072C73" w:rsidP="00072C73">
            <w:pPr>
              <w:spacing w:after="0" w:line="276" w:lineRule="auto"/>
              <w:ind w:left="176"/>
              <w:jc w:val="both"/>
              <w:rPr>
                <w:rFonts w:ascii="Times New Roman" w:eastAsia="Times New Roman" w:hAnsi="Times New Roman" w:cs="Times New Roman"/>
                <w:b/>
                <w:sz w:val="20"/>
                <w:szCs w:val="20"/>
                <w:lang w:eastAsia="ar-SA"/>
              </w:rPr>
            </w:pPr>
            <w:r w:rsidRPr="00072C73">
              <w:rPr>
                <w:rFonts w:ascii="Times New Roman" w:eastAsia="Times New Roman" w:hAnsi="Times New Roman" w:cs="Times New Roman"/>
                <w:sz w:val="20"/>
                <w:szCs w:val="20"/>
                <w:lang w:eastAsia="ar-SA"/>
              </w:rPr>
              <w:t xml:space="preserve">Pani/Pana dane osobowe będą przetwarzane </w:t>
            </w:r>
            <w:r w:rsidRPr="00072C73">
              <w:rPr>
                <w:rFonts w:ascii="Times New Roman" w:eastAsia="Times New Roman" w:hAnsi="Times New Roman" w:cs="Times New Roman"/>
                <w:b/>
                <w:sz w:val="20"/>
                <w:szCs w:val="20"/>
                <w:lang w:eastAsia="ar-SA"/>
              </w:rPr>
              <w:t>w celu:</w:t>
            </w:r>
          </w:p>
          <w:p w14:paraId="0EFC1156" w14:textId="77777777" w:rsidR="00072C73" w:rsidRPr="00072C73" w:rsidRDefault="00072C73" w:rsidP="00072C73">
            <w:pPr>
              <w:spacing w:after="0" w:line="276" w:lineRule="auto"/>
              <w:ind w:left="176"/>
              <w:jc w:val="both"/>
              <w:rPr>
                <w:rFonts w:ascii="Times New Roman" w:eastAsia="Times New Roman" w:hAnsi="Times New Roman" w:cs="Times New Roman"/>
                <w:b/>
                <w:sz w:val="20"/>
                <w:szCs w:val="20"/>
                <w:lang w:eastAsia="ar-SA"/>
              </w:rPr>
            </w:pPr>
            <w:r w:rsidRPr="00072C73">
              <w:rPr>
                <w:rFonts w:ascii="Times New Roman" w:eastAsia="Times New Roman" w:hAnsi="Times New Roman" w:cs="Times New Roman"/>
                <w:b/>
                <w:sz w:val="20"/>
                <w:szCs w:val="20"/>
                <w:lang w:eastAsia="ar-SA"/>
              </w:rPr>
              <w:t>Ubiegania się o udzielenie zamówienia publicznego</w:t>
            </w:r>
          </w:p>
          <w:p w14:paraId="7731D134" w14:textId="2C82A6EE" w:rsidR="00072C73" w:rsidRPr="00072C73" w:rsidRDefault="00072C73" w:rsidP="00072C73">
            <w:pPr>
              <w:spacing w:after="0" w:line="276" w:lineRule="auto"/>
              <w:ind w:left="176"/>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 </w:t>
            </w:r>
            <w:r w:rsidRPr="00072C73">
              <w:rPr>
                <w:rFonts w:ascii="Times New Roman" w:eastAsia="Times New Roman" w:hAnsi="Times New Roman" w:cs="Times New Roman"/>
                <w:sz w:val="20"/>
                <w:szCs w:val="20"/>
                <w:lang w:eastAsia="ar-SA"/>
              </w:rPr>
              <w:t xml:space="preserve">Podanie innych danych w zakresie nieokreślonym przepisami prawa, zostanie potraktowane jako zgoda(art.6ust.1 lit. a RODO) na przetwarzanie danych osobowych. </w:t>
            </w:r>
          </w:p>
        </w:tc>
      </w:tr>
      <w:tr w:rsidR="00072C73" w:rsidRPr="00072C73" w14:paraId="283D1F8C" w14:textId="77777777" w:rsidTr="00072C73">
        <w:tc>
          <w:tcPr>
            <w:tcW w:w="3828" w:type="dxa"/>
            <w:shd w:val="clear" w:color="auto" w:fill="D9D9D9"/>
          </w:tcPr>
          <w:p w14:paraId="513084D0" w14:textId="77777777" w:rsidR="00072C73" w:rsidRPr="00072C73" w:rsidRDefault="00072C73" w:rsidP="00072C73">
            <w:pPr>
              <w:numPr>
                <w:ilvl w:val="0"/>
                <w:numId w:val="2"/>
              </w:numPr>
              <w:spacing w:after="0" w:line="240" w:lineRule="auto"/>
              <w:ind w:left="747" w:hanging="605"/>
              <w:contextualSpacing/>
              <w:rPr>
                <w:rFonts w:ascii="Times New Roman" w:eastAsia="Times New Roman" w:hAnsi="Times New Roman" w:cs="Calibri"/>
                <w:b/>
                <w:sz w:val="20"/>
                <w:szCs w:val="20"/>
                <w:lang w:eastAsia="ar-SA"/>
              </w:rPr>
            </w:pPr>
            <w:r w:rsidRPr="00072C73">
              <w:rPr>
                <w:rFonts w:ascii="Times New Roman" w:eastAsia="Times New Roman" w:hAnsi="Times New Roman" w:cs="Calibri"/>
                <w:b/>
                <w:sz w:val="20"/>
                <w:szCs w:val="20"/>
                <w:lang w:eastAsia="ar-SA"/>
              </w:rPr>
              <w:t>ODBIORCY DANYCH OSOBOWYCH</w:t>
            </w:r>
          </w:p>
        </w:tc>
        <w:tc>
          <w:tcPr>
            <w:tcW w:w="6520" w:type="dxa"/>
          </w:tcPr>
          <w:p w14:paraId="4D63F26F" w14:textId="77777777" w:rsidR="00072C73" w:rsidRPr="00072C73" w:rsidRDefault="00072C73" w:rsidP="00072C73">
            <w:pPr>
              <w:spacing w:after="0" w:line="276" w:lineRule="auto"/>
              <w:ind w:left="176" w:hanging="34"/>
              <w:jc w:val="both"/>
              <w:rPr>
                <w:rFonts w:ascii="Times New Roman" w:eastAsia="Times New Roman" w:hAnsi="Times New Roman" w:cs="Calibri"/>
                <w:sz w:val="20"/>
                <w:szCs w:val="20"/>
                <w:lang w:eastAsia="ar-SA"/>
              </w:rPr>
            </w:pPr>
            <w:r w:rsidRPr="00072C73">
              <w:rPr>
                <w:rFonts w:ascii="Times New Roman" w:eastAsia="Times New Roman" w:hAnsi="Times New Roman" w:cs="Calibri"/>
                <w:sz w:val="20"/>
                <w:szCs w:val="20"/>
                <w:lang w:eastAsia="ar-SA"/>
              </w:rPr>
              <w:t>Odbiorcą Pani/Pana danych osobowych będą organy publiczne i podmioty upoważnione na podstawie przepisów prawa powszechnie obowiązującego oraz podmioty, którym Administrator Danych Osobowych powierzy przetwarzanie danych osobowych, w szczególności:</w:t>
            </w:r>
          </w:p>
          <w:p w14:paraId="0E58621F" w14:textId="77777777" w:rsidR="00072C73" w:rsidRPr="00072C73" w:rsidRDefault="00072C73" w:rsidP="00072C73">
            <w:pPr>
              <w:spacing w:after="0" w:line="276" w:lineRule="auto"/>
              <w:ind w:left="499" w:hanging="357"/>
              <w:jc w:val="both"/>
              <w:rPr>
                <w:rFonts w:ascii="Times New Roman" w:eastAsia="Times New Roman" w:hAnsi="Times New Roman" w:cs="Calibri"/>
                <w:sz w:val="20"/>
                <w:szCs w:val="20"/>
                <w:lang w:eastAsia="ar-SA"/>
              </w:rPr>
            </w:pPr>
            <w:r w:rsidRPr="00072C73">
              <w:rPr>
                <w:rFonts w:ascii="Times New Roman" w:eastAsia="Times New Roman" w:hAnsi="Times New Roman" w:cs="Calibri"/>
                <w:sz w:val="20"/>
                <w:szCs w:val="20"/>
                <w:lang w:eastAsia="ar-SA"/>
              </w:rPr>
              <w:t>- podmioty świadczące na rzecz Urzędu Gminy Lubomino usługi pocztowe;</w:t>
            </w:r>
          </w:p>
          <w:p w14:paraId="6FB8F1E9" w14:textId="77777777" w:rsidR="00072C73" w:rsidRPr="00072C73" w:rsidRDefault="00072C73" w:rsidP="00072C73">
            <w:pPr>
              <w:spacing w:after="0" w:line="276" w:lineRule="auto"/>
              <w:ind w:left="499" w:hanging="357"/>
              <w:jc w:val="both"/>
              <w:rPr>
                <w:rFonts w:ascii="Times New Roman" w:eastAsia="Times New Roman" w:hAnsi="Times New Roman" w:cs="Calibri"/>
                <w:sz w:val="20"/>
                <w:szCs w:val="20"/>
                <w:lang w:eastAsia="ar-SA"/>
              </w:rPr>
            </w:pPr>
            <w:r w:rsidRPr="00072C73">
              <w:rPr>
                <w:rFonts w:ascii="Times New Roman" w:eastAsia="Times New Roman" w:hAnsi="Times New Roman" w:cs="Calibri"/>
                <w:sz w:val="20"/>
                <w:szCs w:val="20"/>
                <w:lang w:eastAsia="ar-SA"/>
              </w:rPr>
              <w:t xml:space="preserve">- każdy zainteresowany odbiorca </w:t>
            </w:r>
          </w:p>
          <w:p w14:paraId="25256FC2" w14:textId="77777777" w:rsidR="00072C73" w:rsidRPr="00072C73" w:rsidRDefault="00072C73" w:rsidP="00072C73">
            <w:pPr>
              <w:spacing w:after="0" w:line="276" w:lineRule="auto"/>
              <w:ind w:left="318" w:hanging="176"/>
              <w:jc w:val="both"/>
              <w:rPr>
                <w:rFonts w:ascii="Times New Roman" w:eastAsia="Times New Roman" w:hAnsi="Times New Roman" w:cs="Calibri"/>
                <w:sz w:val="20"/>
                <w:szCs w:val="20"/>
                <w:lang w:eastAsia="ar-SA"/>
              </w:rPr>
            </w:pPr>
            <w:r w:rsidRPr="00072C73">
              <w:rPr>
                <w:rFonts w:ascii="Times New Roman" w:eastAsia="Times New Roman" w:hAnsi="Times New Roman" w:cs="Calibri"/>
                <w:sz w:val="20"/>
                <w:szCs w:val="20"/>
                <w:lang w:eastAsia="ar-SA"/>
              </w:rPr>
              <w:t>- informacje o Wykonawcach, którzy uczestniczyli w postępowaniu o udzielenie zamówienia publicznego są jawne na podstawie ustawy Prawo Zamówień publicznych oraz ustawy o dostępie do informacji publicznej.</w:t>
            </w:r>
          </w:p>
        </w:tc>
      </w:tr>
      <w:tr w:rsidR="00072C73" w:rsidRPr="00072C73" w14:paraId="7E34EA35" w14:textId="77777777" w:rsidTr="00072C73">
        <w:trPr>
          <w:trHeight w:val="525"/>
        </w:trPr>
        <w:tc>
          <w:tcPr>
            <w:tcW w:w="3828" w:type="dxa"/>
            <w:shd w:val="clear" w:color="auto" w:fill="D9D9D9"/>
          </w:tcPr>
          <w:p w14:paraId="4BF00EEE" w14:textId="77777777" w:rsidR="00072C73" w:rsidRPr="00072C73" w:rsidRDefault="00072C73" w:rsidP="00072C73">
            <w:pPr>
              <w:numPr>
                <w:ilvl w:val="0"/>
                <w:numId w:val="2"/>
              </w:numPr>
              <w:spacing w:after="0" w:line="240" w:lineRule="auto"/>
              <w:ind w:left="747" w:hanging="605"/>
              <w:contextualSpacing/>
              <w:rPr>
                <w:rFonts w:ascii="Times New Roman" w:eastAsia="Times New Roman" w:hAnsi="Times New Roman" w:cs="Calibri"/>
                <w:b/>
                <w:sz w:val="20"/>
                <w:szCs w:val="20"/>
                <w:lang w:eastAsia="ar-SA"/>
              </w:rPr>
            </w:pPr>
            <w:r w:rsidRPr="00072C73">
              <w:rPr>
                <w:rFonts w:ascii="Times New Roman" w:eastAsia="Times New Roman" w:hAnsi="Times New Roman" w:cs="Calibri"/>
                <w:b/>
                <w:sz w:val="20"/>
                <w:szCs w:val="20"/>
                <w:lang w:eastAsia="ar-SA"/>
              </w:rPr>
              <w:lastRenderedPageBreak/>
              <w:t>OKRES PRZECHOWYWANIA DANYCH OSOBOWYCH</w:t>
            </w:r>
          </w:p>
        </w:tc>
        <w:tc>
          <w:tcPr>
            <w:tcW w:w="6520" w:type="dxa"/>
          </w:tcPr>
          <w:p w14:paraId="5379AED4" w14:textId="4304D7F3" w:rsidR="00072C73" w:rsidRPr="00072C73" w:rsidRDefault="00072C73" w:rsidP="00072C73">
            <w:pPr>
              <w:spacing w:after="0" w:line="276" w:lineRule="auto"/>
              <w:ind w:left="176"/>
              <w:jc w:val="both"/>
              <w:rPr>
                <w:rFonts w:ascii="Times New Roman" w:eastAsia="Times New Roman" w:hAnsi="Times New Roman" w:cs="Calibri"/>
                <w:sz w:val="20"/>
                <w:szCs w:val="20"/>
                <w:lang w:eastAsia="ar-SA"/>
              </w:rPr>
            </w:pPr>
            <w:r w:rsidRPr="00072C73">
              <w:rPr>
                <w:rFonts w:ascii="Times New Roman" w:eastAsia="Times New Roman" w:hAnsi="Times New Roman" w:cs="Calibri"/>
                <w:sz w:val="20"/>
                <w:szCs w:val="20"/>
                <w:lang w:eastAsia="ar-SA"/>
              </w:rPr>
              <w:t xml:space="preserve">Pani/Pana dane osobowe będą przechowywane przez okres </w:t>
            </w:r>
            <w:r w:rsidRPr="00072C73">
              <w:rPr>
                <w:rFonts w:ascii="Times New Roman" w:eastAsia="Times New Roman" w:hAnsi="Times New Roman" w:cs="Calibri"/>
                <w:sz w:val="18"/>
                <w:szCs w:val="18"/>
                <w:lang w:eastAsia="ar-SA"/>
              </w:rPr>
              <w:t>wynikający z</w:t>
            </w:r>
            <w:r w:rsidR="00734BBC">
              <w:rPr>
                <w:rFonts w:ascii="Times New Roman" w:eastAsia="Times New Roman" w:hAnsi="Times New Roman" w:cs="Calibri"/>
                <w:sz w:val="18"/>
                <w:szCs w:val="18"/>
                <w:lang w:eastAsia="ar-SA"/>
              </w:rPr>
              <w:t> </w:t>
            </w:r>
            <w:r w:rsidRPr="00072C73">
              <w:rPr>
                <w:rFonts w:ascii="Times New Roman" w:eastAsia="Times New Roman" w:hAnsi="Times New Roman" w:cs="Calibri"/>
                <w:sz w:val="18"/>
                <w:szCs w:val="18"/>
                <w:lang w:eastAsia="ar-SA"/>
              </w:rPr>
              <w:t>przepisów prawa – Rozporządzenia Prezesa Rady Ministrów z dnia 18 stycznia 2011</w:t>
            </w:r>
            <w:r w:rsidR="00734BBC">
              <w:rPr>
                <w:rFonts w:ascii="Times New Roman" w:eastAsia="Times New Roman" w:hAnsi="Times New Roman" w:cs="Calibri"/>
                <w:sz w:val="18"/>
                <w:szCs w:val="18"/>
                <w:lang w:eastAsia="ar-SA"/>
              </w:rPr>
              <w:t> </w:t>
            </w:r>
            <w:r w:rsidRPr="00072C73">
              <w:rPr>
                <w:rFonts w:ascii="Times New Roman" w:eastAsia="Times New Roman" w:hAnsi="Times New Roman" w:cs="Calibri"/>
                <w:sz w:val="18"/>
                <w:szCs w:val="18"/>
                <w:lang w:eastAsia="ar-SA"/>
              </w:rPr>
              <w:t>r. w sprawie instrukcji kancelaryjnej, jednolitych rzeczowych wykazów akt oraz instrukcji w sprawie organizacji i zakresu działania archiwów zakładowych (Dz. U. 2011 r. nr 14 poz. 67 ze zm.)</w:t>
            </w:r>
          </w:p>
        </w:tc>
      </w:tr>
      <w:tr w:rsidR="00072C73" w:rsidRPr="00072C73" w14:paraId="73F9A589" w14:textId="77777777" w:rsidTr="00072C73">
        <w:tc>
          <w:tcPr>
            <w:tcW w:w="3828" w:type="dxa"/>
            <w:shd w:val="clear" w:color="auto" w:fill="D9D9D9"/>
          </w:tcPr>
          <w:p w14:paraId="4F09E25F" w14:textId="77777777" w:rsidR="00072C73" w:rsidRPr="00072C73" w:rsidRDefault="00072C73" w:rsidP="00072C73">
            <w:pPr>
              <w:numPr>
                <w:ilvl w:val="0"/>
                <w:numId w:val="2"/>
              </w:numPr>
              <w:spacing w:after="0" w:line="240" w:lineRule="auto"/>
              <w:ind w:left="747" w:hanging="605"/>
              <w:contextualSpacing/>
              <w:rPr>
                <w:rFonts w:ascii="Times New Roman" w:eastAsia="Times New Roman" w:hAnsi="Times New Roman" w:cs="Calibri"/>
                <w:b/>
                <w:sz w:val="20"/>
                <w:szCs w:val="20"/>
                <w:lang w:eastAsia="ar-SA"/>
              </w:rPr>
            </w:pPr>
            <w:r w:rsidRPr="00072C73">
              <w:rPr>
                <w:rFonts w:ascii="Times New Roman" w:eastAsia="Times New Roman" w:hAnsi="Times New Roman" w:cs="Calibri"/>
                <w:b/>
                <w:sz w:val="20"/>
                <w:szCs w:val="20"/>
                <w:lang w:eastAsia="ar-SA"/>
              </w:rPr>
              <w:t>PRAWA OSOBY, KTÓREJ DANE DOTYCZĄ</w:t>
            </w:r>
          </w:p>
        </w:tc>
        <w:tc>
          <w:tcPr>
            <w:tcW w:w="6520" w:type="dxa"/>
          </w:tcPr>
          <w:p w14:paraId="493E3EBD" w14:textId="77777777" w:rsidR="00072C73" w:rsidRPr="00072C73" w:rsidRDefault="00072C73" w:rsidP="00072C73">
            <w:pPr>
              <w:spacing w:after="0" w:line="276" w:lineRule="auto"/>
              <w:ind w:left="176" w:hanging="34"/>
              <w:jc w:val="both"/>
              <w:rPr>
                <w:rFonts w:ascii="Times New Roman" w:eastAsia="Times New Roman" w:hAnsi="Times New Roman" w:cs="Calibri"/>
                <w:sz w:val="20"/>
                <w:szCs w:val="20"/>
                <w:lang w:eastAsia="ar-SA"/>
              </w:rPr>
            </w:pPr>
            <w:r w:rsidRPr="00072C73">
              <w:rPr>
                <w:rFonts w:ascii="Times New Roman" w:eastAsia="Times New Roman" w:hAnsi="Times New Roman" w:cs="Calibri"/>
                <w:sz w:val="20"/>
                <w:szCs w:val="20"/>
                <w:lang w:eastAsia="ar-SA"/>
              </w:rPr>
              <w:t>Przysługuje Pani/Panu prawo do: dostępu do danych osobowych, w tym prawo do uzyskania kopii tych danych, sprostowania (poprawiania) danych osobowych, ograniczenia przetwarzania danych osobowych, sprzeciwu wobec przetwarzania danych osobowych, usunięcia danych osobowych, wniesienia skargi do Prezesa Urzędu Ochrony Danych Osobowych (na adres Urzędu Ochrony Danych Osobowych, ul. Stawki 2, 00-193 Warszawa) jeżeli Pani/Pana zdaniem przetwarzanie Pani/Pana danych osobowych narusza przepisy RODO.</w:t>
            </w:r>
          </w:p>
        </w:tc>
      </w:tr>
      <w:tr w:rsidR="00072C73" w:rsidRPr="00072C73" w14:paraId="03CD4EE6" w14:textId="77777777" w:rsidTr="00072C73">
        <w:trPr>
          <w:trHeight w:val="502"/>
        </w:trPr>
        <w:tc>
          <w:tcPr>
            <w:tcW w:w="3828" w:type="dxa"/>
            <w:shd w:val="clear" w:color="auto" w:fill="D9D9D9"/>
          </w:tcPr>
          <w:p w14:paraId="4B50608B" w14:textId="77777777" w:rsidR="00072C73" w:rsidRPr="00072C73" w:rsidRDefault="00072C73" w:rsidP="00072C73">
            <w:pPr>
              <w:numPr>
                <w:ilvl w:val="0"/>
                <w:numId w:val="2"/>
              </w:numPr>
              <w:spacing w:after="0" w:line="240" w:lineRule="auto"/>
              <w:ind w:left="747" w:hanging="605"/>
              <w:contextualSpacing/>
              <w:rPr>
                <w:rFonts w:ascii="Times New Roman" w:eastAsia="Times New Roman" w:hAnsi="Times New Roman" w:cs="Calibri"/>
                <w:b/>
                <w:sz w:val="20"/>
                <w:szCs w:val="20"/>
                <w:lang w:eastAsia="ar-SA"/>
              </w:rPr>
            </w:pPr>
            <w:r w:rsidRPr="00072C73">
              <w:rPr>
                <w:rFonts w:ascii="Times New Roman" w:eastAsia="Times New Roman" w:hAnsi="Times New Roman" w:cs="Calibri"/>
                <w:b/>
                <w:sz w:val="20"/>
                <w:szCs w:val="20"/>
                <w:lang w:eastAsia="ar-SA"/>
              </w:rPr>
              <w:t>DOBROWOLNOŚĆ/OBOWIĄZEK PODANIA DANYCH OSOBOWYCH</w:t>
            </w:r>
          </w:p>
        </w:tc>
        <w:tc>
          <w:tcPr>
            <w:tcW w:w="6520" w:type="dxa"/>
          </w:tcPr>
          <w:p w14:paraId="6594A45D" w14:textId="77777777" w:rsidR="00072C73" w:rsidRPr="00072C73" w:rsidRDefault="00072C73" w:rsidP="00072C73">
            <w:pPr>
              <w:spacing w:after="0" w:line="276" w:lineRule="auto"/>
              <w:ind w:left="499" w:hanging="357"/>
              <w:jc w:val="both"/>
              <w:rPr>
                <w:rFonts w:ascii="Times New Roman" w:eastAsia="Times New Roman" w:hAnsi="Times New Roman" w:cs="Calibri"/>
                <w:sz w:val="18"/>
                <w:szCs w:val="18"/>
                <w:lang w:eastAsia="ar-SA"/>
              </w:rPr>
            </w:pPr>
            <w:r w:rsidRPr="00072C73">
              <w:rPr>
                <w:rFonts w:ascii="Times New Roman" w:eastAsia="Times New Roman" w:hAnsi="Times New Roman" w:cs="Calibri"/>
                <w:sz w:val="18"/>
                <w:szCs w:val="18"/>
                <w:lang w:eastAsia="ar-SA"/>
              </w:rPr>
              <w:t>Pani / Pana dane osobowe są pozyskiwane w oparciu o przepisy prawa.</w:t>
            </w:r>
          </w:p>
          <w:p w14:paraId="127264E5" w14:textId="4319ADC9" w:rsidR="00072C73" w:rsidRPr="00072C73" w:rsidRDefault="00072C73" w:rsidP="00072C73">
            <w:pPr>
              <w:spacing w:after="0" w:line="276" w:lineRule="auto"/>
              <w:ind w:left="176" w:hanging="34"/>
              <w:jc w:val="both"/>
              <w:rPr>
                <w:rFonts w:ascii="Times New Roman" w:eastAsia="Times New Roman" w:hAnsi="Times New Roman" w:cs="Calibri"/>
                <w:sz w:val="18"/>
                <w:szCs w:val="18"/>
                <w:lang w:eastAsia="ar-SA"/>
              </w:rPr>
            </w:pPr>
            <w:r w:rsidRPr="00072C73">
              <w:rPr>
                <w:rFonts w:ascii="Times New Roman" w:eastAsia="Times New Roman" w:hAnsi="Times New Roman" w:cs="Calibri"/>
                <w:sz w:val="18"/>
                <w:szCs w:val="18"/>
                <w:lang w:eastAsia="ar-SA"/>
              </w:rPr>
              <w:t>Pani / Pana dane osobowe nie będą wykorzystywane przez Administratora</w:t>
            </w:r>
            <w:r w:rsidR="0057274F">
              <w:rPr>
                <w:rFonts w:ascii="Times New Roman" w:eastAsia="Times New Roman" w:hAnsi="Times New Roman" w:cs="Calibri"/>
                <w:sz w:val="18"/>
                <w:szCs w:val="18"/>
                <w:lang w:eastAsia="ar-SA"/>
              </w:rPr>
              <w:t xml:space="preserve"> </w:t>
            </w:r>
            <w:r w:rsidRPr="00072C73">
              <w:rPr>
                <w:rFonts w:ascii="Times New Roman" w:eastAsia="Times New Roman" w:hAnsi="Times New Roman" w:cs="Calibri"/>
                <w:sz w:val="18"/>
                <w:szCs w:val="18"/>
                <w:lang w:eastAsia="ar-SA"/>
              </w:rPr>
              <w:t>w innych celach, udział w postępowaniu o udzielenie zamówienia publicznego.</w:t>
            </w:r>
          </w:p>
          <w:p w14:paraId="49956841" w14:textId="77777777" w:rsidR="00072C73" w:rsidRPr="00072C73" w:rsidRDefault="00072C73" w:rsidP="00072C73">
            <w:pPr>
              <w:spacing w:after="0" w:line="276" w:lineRule="auto"/>
              <w:ind w:left="176" w:hanging="34"/>
              <w:jc w:val="both"/>
              <w:rPr>
                <w:rFonts w:ascii="Times New Roman" w:eastAsia="Times New Roman" w:hAnsi="Times New Roman" w:cs="Calibri"/>
                <w:sz w:val="20"/>
                <w:szCs w:val="20"/>
                <w:highlight w:val="yellow"/>
                <w:lang w:eastAsia="ar-SA"/>
              </w:rPr>
            </w:pPr>
            <w:r w:rsidRPr="00072C73">
              <w:rPr>
                <w:rFonts w:ascii="Times New Roman" w:eastAsia="Times New Roman" w:hAnsi="Times New Roman" w:cs="Calibri"/>
                <w:sz w:val="20"/>
                <w:szCs w:val="20"/>
                <w:lang w:eastAsia="ar-SA"/>
              </w:rPr>
              <w:t xml:space="preserve">Podanie danych osobowych jest obowiązkowe. </w:t>
            </w:r>
            <w:r w:rsidRPr="00072C73">
              <w:rPr>
                <w:rFonts w:ascii="Times New Roman" w:eastAsia="Times New Roman" w:hAnsi="Times New Roman" w:cs="Calibri"/>
                <w:sz w:val="18"/>
                <w:szCs w:val="18"/>
                <w:lang w:eastAsia="ar-SA"/>
              </w:rPr>
              <w:t>Konsekwencją niepodania danych osobowych będzie niemożność udziału w postępowaniu o udzielenie zamówienia publicznego.</w:t>
            </w:r>
          </w:p>
        </w:tc>
      </w:tr>
      <w:tr w:rsidR="00072C73" w:rsidRPr="00072C73" w14:paraId="1F7D7C0F" w14:textId="77777777" w:rsidTr="00072C73">
        <w:trPr>
          <w:trHeight w:val="20"/>
        </w:trPr>
        <w:tc>
          <w:tcPr>
            <w:tcW w:w="3828" w:type="dxa"/>
            <w:shd w:val="clear" w:color="auto" w:fill="D9D9D9"/>
          </w:tcPr>
          <w:p w14:paraId="76587364" w14:textId="77777777" w:rsidR="00072C73" w:rsidRPr="00072C73" w:rsidRDefault="00072C73" w:rsidP="00072C73">
            <w:pPr>
              <w:numPr>
                <w:ilvl w:val="0"/>
                <w:numId w:val="2"/>
              </w:numPr>
              <w:spacing w:after="0" w:line="240" w:lineRule="auto"/>
              <w:ind w:left="747" w:hanging="605"/>
              <w:contextualSpacing/>
              <w:rPr>
                <w:rFonts w:ascii="Times New Roman" w:eastAsia="Times New Roman" w:hAnsi="Times New Roman" w:cs="Calibri"/>
                <w:b/>
                <w:sz w:val="20"/>
                <w:szCs w:val="20"/>
                <w:lang w:eastAsia="ar-SA"/>
              </w:rPr>
            </w:pPr>
            <w:r w:rsidRPr="00072C73">
              <w:rPr>
                <w:rFonts w:ascii="Times New Roman" w:eastAsia="Times New Roman" w:hAnsi="Times New Roman" w:cs="Calibri"/>
                <w:b/>
                <w:sz w:val="20"/>
                <w:szCs w:val="20"/>
                <w:lang w:eastAsia="ar-SA"/>
              </w:rPr>
              <w:t>ZAUTOMATYZOWANE PODEJMOWANIE DECYZJI, W TYM PROFILOWANIE</w:t>
            </w:r>
          </w:p>
        </w:tc>
        <w:tc>
          <w:tcPr>
            <w:tcW w:w="6520" w:type="dxa"/>
          </w:tcPr>
          <w:p w14:paraId="3A4FB91E" w14:textId="77777777" w:rsidR="00072C73" w:rsidRPr="00072C73" w:rsidRDefault="00072C73" w:rsidP="00072C73">
            <w:pPr>
              <w:spacing w:after="0" w:line="276" w:lineRule="auto"/>
              <w:ind w:left="197"/>
              <w:jc w:val="both"/>
              <w:rPr>
                <w:rFonts w:ascii="Times New Roman" w:eastAsia="Times New Roman" w:hAnsi="Times New Roman" w:cs="Calibri"/>
                <w:sz w:val="20"/>
                <w:szCs w:val="20"/>
                <w:lang w:eastAsia="ar-SA"/>
              </w:rPr>
            </w:pPr>
            <w:r w:rsidRPr="00072C73">
              <w:rPr>
                <w:rFonts w:ascii="Times New Roman" w:eastAsia="Times New Roman" w:hAnsi="Times New Roman" w:cs="Calibri"/>
                <w:sz w:val="20"/>
                <w:szCs w:val="20"/>
                <w:lang w:eastAsia="ar-SA"/>
              </w:rPr>
              <w:t>Pani/Pana dane osobowe nie będą profilowane ani też nie będą podlegały zautomatyzowanemu podejmowaniu decyzji.</w:t>
            </w:r>
          </w:p>
        </w:tc>
      </w:tr>
    </w:tbl>
    <w:p w14:paraId="2C0CFBDB" w14:textId="77777777" w:rsidR="00072C73" w:rsidRPr="00072C73" w:rsidRDefault="00072C73" w:rsidP="00072C73">
      <w:pPr>
        <w:widowControl w:val="0"/>
        <w:spacing w:after="0" w:line="240" w:lineRule="auto"/>
        <w:rPr>
          <w:rFonts w:ascii="Times New Roman" w:eastAsia="Times New Roman" w:hAnsi="Times New Roman" w:cs="Times New Roman"/>
          <w:sz w:val="24"/>
          <w:szCs w:val="24"/>
          <w:lang w:eastAsia="ar-SA"/>
        </w:rPr>
      </w:pPr>
    </w:p>
    <w:p w14:paraId="236E910C" w14:textId="63BF2C02" w:rsidR="00D7258E" w:rsidRDefault="00D7258E" w:rsidP="00072C73">
      <w:pPr>
        <w:spacing w:after="0" w:line="276" w:lineRule="auto"/>
        <w:jc w:val="both"/>
        <w:rPr>
          <w:rFonts w:ascii="Times New Roman" w:hAnsi="Times New Roman" w:cs="Times New Roman"/>
          <w:sz w:val="24"/>
          <w:szCs w:val="24"/>
        </w:rPr>
      </w:pPr>
    </w:p>
    <w:p w14:paraId="3F5BDF27" w14:textId="77777777" w:rsidR="00941225" w:rsidRDefault="00941225" w:rsidP="00072C73">
      <w:pPr>
        <w:spacing w:after="0" w:line="276" w:lineRule="auto"/>
        <w:jc w:val="both"/>
        <w:rPr>
          <w:rFonts w:ascii="Times New Roman" w:hAnsi="Times New Roman" w:cs="Times New Roman"/>
          <w:sz w:val="24"/>
          <w:szCs w:val="24"/>
        </w:rPr>
      </w:pPr>
    </w:p>
    <w:p w14:paraId="2BB277C5" w14:textId="77777777" w:rsidR="00941225" w:rsidRDefault="00941225" w:rsidP="00072C73">
      <w:pPr>
        <w:spacing w:after="0" w:line="276" w:lineRule="auto"/>
        <w:jc w:val="both"/>
        <w:rPr>
          <w:rFonts w:ascii="Times New Roman" w:hAnsi="Times New Roman" w:cs="Times New Roman"/>
          <w:sz w:val="24"/>
          <w:szCs w:val="24"/>
        </w:rPr>
      </w:pPr>
    </w:p>
    <w:p w14:paraId="5B274557" w14:textId="55373402" w:rsidR="00D7258E" w:rsidRPr="00B76372" w:rsidRDefault="00D7258E" w:rsidP="00072C73">
      <w:pPr>
        <w:spacing w:after="0" w:line="276" w:lineRule="auto"/>
        <w:jc w:val="both"/>
        <w:rPr>
          <w:rFonts w:ascii="Times New Roman" w:hAnsi="Times New Roman" w:cs="Times New Roman"/>
        </w:rPr>
      </w:pPr>
      <w:r w:rsidRPr="00B76372">
        <w:rPr>
          <w:rFonts w:ascii="Times New Roman" w:hAnsi="Times New Roman" w:cs="Times New Roman"/>
        </w:rPr>
        <w:t>Spis treści:</w:t>
      </w:r>
    </w:p>
    <w:p w14:paraId="14BF9ECA" w14:textId="0C9BEF47" w:rsidR="00D7258E" w:rsidRPr="00B76372" w:rsidRDefault="00D7258E" w:rsidP="00B76372">
      <w:pPr>
        <w:pStyle w:val="Spistreci1"/>
        <w:rPr>
          <w:rFonts w:ascii="Times New Roman" w:eastAsiaTheme="minorEastAsia" w:hAnsi="Times New Roman" w:cs="Times New Roman"/>
          <w:lang w:eastAsia="pl-PL"/>
        </w:rPr>
      </w:pPr>
      <w:r w:rsidRPr="00B76372">
        <w:rPr>
          <w:rFonts w:ascii="Times New Roman" w:hAnsi="Times New Roman" w:cs="Times New Roman"/>
        </w:rPr>
        <w:fldChar w:fldCharType="begin"/>
      </w:r>
      <w:r w:rsidRPr="00B76372">
        <w:rPr>
          <w:rFonts w:ascii="Times New Roman" w:hAnsi="Times New Roman" w:cs="Times New Roman"/>
        </w:rPr>
        <w:instrText xml:space="preserve"> TOC \h \z \t "Cytat intensywny;1" </w:instrText>
      </w:r>
      <w:r w:rsidRPr="00B76372">
        <w:rPr>
          <w:rFonts w:ascii="Times New Roman" w:hAnsi="Times New Roman" w:cs="Times New Roman"/>
        </w:rPr>
        <w:fldChar w:fldCharType="separate"/>
      </w:r>
    </w:p>
    <w:p w14:paraId="163B72A4" w14:textId="311CE517" w:rsidR="00D7258E" w:rsidRPr="00B76372" w:rsidRDefault="00000000" w:rsidP="00B76372">
      <w:pPr>
        <w:pStyle w:val="Spistreci1"/>
        <w:rPr>
          <w:rFonts w:ascii="Times New Roman" w:eastAsiaTheme="minorEastAsia" w:hAnsi="Times New Roman" w:cs="Times New Roman"/>
          <w:lang w:eastAsia="pl-PL"/>
        </w:rPr>
      </w:pPr>
      <w:hyperlink w:anchor="_Toc106202670" w:history="1">
        <w:r w:rsidR="00D7258E" w:rsidRPr="00B76372">
          <w:rPr>
            <w:rStyle w:val="Hipercze"/>
            <w:rFonts w:ascii="Times New Roman" w:hAnsi="Times New Roman" w:cs="Times New Roman"/>
            <w:b/>
            <w:bCs/>
          </w:rPr>
          <w:t>Rozdział I</w:t>
        </w:r>
        <w:r w:rsidR="00D7258E" w:rsidRPr="00B76372">
          <w:rPr>
            <w:rFonts w:ascii="Times New Roman" w:hAnsi="Times New Roman" w:cs="Times New Roman"/>
            <w:webHidden/>
          </w:rPr>
          <w:tab/>
        </w:r>
        <w:r w:rsidR="00D7258E" w:rsidRPr="00B76372">
          <w:rPr>
            <w:rFonts w:ascii="Times New Roman" w:hAnsi="Times New Roman" w:cs="Times New Roman"/>
            <w:webHidden/>
          </w:rPr>
          <w:fldChar w:fldCharType="begin"/>
        </w:r>
        <w:r w:rsidR="00D7258E" w:rsidRPr="00B76372">
          <w:rPr>
            <w:rFonts w:ascii="Times New Roman" w:hAnsi="Times New Roman" w:cs="Times New Roman"/>
            <w:webHidden/>
          </w:rPr>
          <w:instrText xml:space="preserve"> PAGEREF _Toc106202670 \h </w:instrText>
        </w:r>
        <w:r w:rsidR="00D7258E" w:rsidRPr="00B76372">
          <w:rPr>
            <w:rFonts w:ascii="Times New Roman" w:hAnsi="Times New Roman" w:cs="Times New Roman"/>
            <w:webHidden/>
          </w:rPr>
        </w:r>
        <w:r w:rsidR="00D7258E" w:rsidRPr="00B76372">
          <w:rPr>
            <w:rFonts w:ascii="Times New Roman" w:hAnsi="Times New Roman" w:cs="Times New Roman"/>
            <w:webHidden/>
          </w:rPr>
          <w:fldChar w:fldCharType="separate"/>
        </w:r>
        <w:r w:rsidR="007304D3">
          <w:rPr>
            <w:rFonts w:ascii="Times New Roman" w:hAnsi="Times New Roman" w:cs="Times New Roman"/>
            <w:webHidden/>
          </w:rPr>
          <w:t>5</w:t>
        </w:r>
        <w:r w:rsidR="00D7258E" w:rsidRPr="00B76372">
          <w:rPr>
            <w:rFonts w:ascii="Times New Roman" w:hAnsi="Times New Roman" w:cs="Times New Roman"/>
            <w:webHidden/>
          </w:rPr>
          <w:fldChar w:fldCharType="end"/>
        </w:r>
      </w:hyperlink>
    </w:p>
    <w:p w14:paraId="01A9CD75" w14:textId="418C09A2" w:rsidR="00D7258E" w:rsidRPr="00B76372" w:rsidRDefault="00000000" w:rsidP="00B76372">
      <w:pPr>
        <w:pStyle w:val="Spistreci1"/>
        <w:rPr>
          <w:rFonts w:ascii="Times New Roman" w:eastAsiaTheme="minorEastAsia" w:hAnsi="Times New Roman" w:cs="Times New Roman"/>
          <w:lang w:eastAsia="pl-PL"/>
        </w:rPr>
      </w:pPr>
      <w:hyperlink w:anchor="_Toc106202671" w:history="1">
        <w:r w:rsidR="00D7258E" w:rsidRPr="00B76372">
          <w:rPr>
            <w:rStyle w:val="Hipercze"/>
            <w:rFonts w:ascii="Times New Roman" w:hAnsi="Times New Roman" w:cs="Times New Roman"/>
          </w:rPr>
          <w:t>Postanowienia ogólne</w:t>
        </w:r>
        <w:r w:rsidR="00D7258E" w:rsidRPr="00B76372">
          <w:rPr>
            <w:rFonts w:ascii="Times New Roman" w:hAnsi="Times New Roman" w:cs="Times New Roman"/>
            <w:webHidden/>
          </w:rPr>
          <w:tab/>
        </w:r>
        <w:r w:rsidR="00D7258E" w:rsidRPr="00B76372">
          <w:rPr>
            <w:rFonts w:ascii="Times New Roman" w:hAnsi="Times New Roman" w:cs="Times New Roman"/>
            <w:webHidden/>
          </w:rPr>
          <w:fldChar w:fldCharType="begin"/>
        </w:r>
        <w:r w:rsidR="00D7258E" w:rsidRPr="00B76372">
          <w:rPr>
            <w:rFonts w:ascii="Times New Roman" w:hAnsi="Times New Roman" w:cs="Times New Roman"/>
            <w:webHidden/>
          </w:rPr>
          <w:instrText xml:space="preserve"> PAGEREF _Toc106202671 \h </w:instrText>
        </w:r>
        <w:r w:rsidR="00D7258E" w:rsidRPr="00B76372">
          <w:rPr>
            <w:rFonts w:ascii="Times New Roman" w:hAnsi="Times New Roman" w:cs="Times New Roman"/>
            <w:webHidden/>
          </w:rPr>
        </w:r>
        <w:r w:rsidR="00D7258E" w:rsidRPr="00B76372">
          <w:rPr>
            <w:rFonts w:ascii="Times New Roman" w:hAnsi="Times New Roman" w:cs="Times New Roman"/>
            <w:webHidden/>
          </w:rPr>
          <w:fldChar w:fldCharType="separate"/>
        </w:r>
        <w:r w:rsidR="007304D3">
          <w:rPr>
            <w:rFonts w:ascii="Times New Roman" w:hAnsi="Times New Roman" w:cs="Times New Roman"/>
            <w:webHidden/>
          </w:rPr>
          <w:t>5</w:t>
        </w:r>
        <w:r w:rsidR="00D7258E" w:rsidRPr="00B76372">
          <w:rPr>
            <w:rFonts w:ascii="Times New Roman" w:hAnsi="Times New Roman" w:cs="Times New Roman"/>
            <w:webHidden/>
          </w:rPr>
          <w:fldChar w:fldCharType="end"/>
        </w:r>
      </w:hyperlink>
    </w:p>
    <w:p w14:paraId="6A3BA6BE" w14:textId="32D43A58" w:rsidR="00D7258E" w:rsidRPr="00B76372" w:rsidRDefault="00000000" w:rsidP="00B76372">
      <w:pPr>
        <w:pStyle w:val="Spistreci1"/>
        <w:rPr>
          <w:rFonts w:ascii="Times New Roman" w:eastAsiaTheme="minorEastAsia" w:hAnsi="Times New Roman" w:cs="Times New Roman"/>
          <w:lang w:eastAsia="pl-PL"/>
        </w:rPr>
      </w:pPr>
      <w:hyperlink w:anchor="_Toc106202672" w:history="1">
        <w:r w:rsidR="00D7258E" w:rsidRPr="00B76372">
          <w:rPr>
            <w:rStyle w:val="Hipercze"/>
            <w:rFonts w:ascii="Times New Roman" w:hAnsi="Times New Roman" w:cs="Times New Roman"/>
            <w:b/>
            <w:bCs/>
          </w:rPr>
          <w:t>Rozdział II</w:t>
        </w:r>
        <w:r w:rsidR="00D7258E" w:rsidRPr="00B76372">
          <w:rPr>
            <w:rFonts w:ascii="Times New Roman" w:hAnsi="Times New Roman" w:cs="Times New Roman"/>
            <w:webHidden/>
          </w:rPr>
          <w:tab/>
        </w:r>
        <w:r w:rsidR="00D7258E" w:rsidRPr="00B76372">
          <w:rPr>
            <w:rFonts w:ascii="Times New Roman" w:hAnsi="Times New Roman" w:cs="Times New Roman"/>
            <w:webHidden/>
          </w:rPr>
          <w:fldChar w:fldCharType="begin"/>
        </w:r>
        <w:r w:rsidR="00D7258E" w:rsidRPr="00B76372">
          <w:rPr>
            <w:rFonts w:ascii="Times New Roman" w:hAnsi="Times New Roman" w:cs="Times New Roman"/>
            <w:webHidden/>
          </w:rPr>
          <w:instrText xml:space="preserve"> PAGEREF _Toc106202672 \h </w:instrText>
        </w:r>
        <w:r w:rsidR="00D7258E" w:rsidRPr="00B76372">
          <w:rPr>
            <w:rFonts w:ascii="Times New Roman" w:hAnsi="Times New Roman" w:cs="Times New Roman"/>
            <w:webHidden/>
          </w:rPr>
        </w:r>
        <w:r w:rsidR="00D7258E" w:rsidRPr="00B76372">
          <w:rPr>
            <w:rFonts w:ascii="Times New Roman" w:hAnsi="Times New Roman" w:cs="Times New Roman"/>
            <w:webHidden/>
          </w:rPr>
          <w:fldChar w:fldCharType="separate"/>
        </w:r>
        <w:r w:rsidR="007304D3">
          <w:rPr>
            <w:rFonts w:ascii="Times New Roman" w:hAnsi="Times New Roman" w:cs="Times New Roman"/>
            <w:webHidden/>
          </w:rPr>
          <w:t>6</w:t>
        </w:r>
        <w:r w:rsidR="00D7258E" w:rsidRPr="00B76372">
          <w:rPr>
            <w:rFonts w:ascii="Times New Roman" w:hAnsi="Times New Roman" w:cs="Times New Roman"/>
            <w:webHidden/>
          </w:rPr>
          <w:fldChar w:fldCharType="end"/>
        </w:r>
      </w:hyperlink>
    </w:p>
    <w:p w14:paraId="0D78AB6F" w14:textId="32D8803B" w:rsidR="00D7258E" w:rsidRPr="00B76372" w:rsidRDefault="00000000" w:rsidP="00B76372">
      <w:pPr>
        <w:pStyle w:val="Spistreci1"/>
        <w:rPr>
          <w:rFonts w:ascii="Times New Roman" w:eastAsiaTheme="minorEastAsia" w:hAnsi="Times New Roman" w:cs="Times New Roman"/>
          <w:lang w:eastAsia="pl-PL"/>
        </w:rPr>
      </w:pPr>
      <w:hyperlink w:anchor="_Toc106202673" w:history="1">
        <w:r w:rsidR="00D7258E" w:rsidRPr="00B76372">
          <w:rPr>
            <w:rStyle w:val="Hipercze"/>
            <w:rFonts w:ascii="Times New Roman" w:hAnsi="Times New Roman" w:cs="Times New Roman"/>
          </w:rPr>
          <w:t>Opis przedmiotu zamówienia</w:t>
        </w:r>
        <w:r w:rsidR="00D7258E" w:rsidRPr="00B76372">
          <w:rPr>
            <w:rFonts w:ascii="Times New Roman" w:hAnsi="Times New Roman" w:cs="Times New Roman"/>
            <w:webHidden/>
          </w:rPr>
          <w:tab/>
        </w:r>
        <w:r w:rsidR="00D7258E" w:rsidRPr="00B76372">
          <w:rPr>
            <w:rFonts w:ascii="Times New Roman" w:hAnsi="Times New Roman" w:cs="Times New Roman"/>
            <w:webHidden/>
          </w:rPr>
          <w:fldChar w:fldCharType="begin"/>
        </w:r>
        <w:r w:rsidR="00D7258E" w:rsidRPr="00B76372">
          <w:rPr>
            <w:rFonts w:ascii="Times New Roman" w:hAnsi="Times New Roman" w:cs="Times New Roman"/>
            <w:webHidden/>
          </w:rPr>
          <w:instrText xml:space="preserve"> PAGEREF _Toc106202673 \h </w:instrText>
        </w:r>
        <w:r w:rsidR="00D7258E" w:rsidRPr="00B76372">
          <w:rPr>
            <w:rFonts w:ascii="Times New Roman" w:hAnsi="Times New Roman" w:cs="Times New Roman"/>
            <w:webHidden/>
          </w:rPr>
        </w:r>
        <w:r w:rsidR="00D7258E" w:rsidRPr="00B76372">
          <w:rPr>
            <w:rFonts w:ascii="Times New Roman" w:hAnsi="Times New Roman" w:cs="Times New Roman"/>
            <w:webHidden/>
          </w:rPr>
          <w:fldChar w:fldCharType="separate"/>
        </w:r>
        <w:r w:rsidR="007304D3">
          <w:rPr>
            <w:rFonts w:ascii="Times New Roman" w:hAnsi="Times New Roman" w:cs="Times New Roman"/>
            <w:webHidden/>
          </w:rPr>
          <w:t>6</w:t>
        </w:r>
        <w:r w:rsidR="00D7258E" w:rsidRPr="00B76372">
          <w:rPr>
            <w:rFonts w:ascii="Times New Roman" w:hAnsi="Times New Roman" w:cs="Times New Roman"/>
            <w:webHidden/>
          </w:rPr>
          <w:fldChar w:fldCharType="end"/>
        </w:r>
      </w:hyperlink>
    </w:p>
    <w:p w14:paraId="6955692F" w14:textId="61D303EB" w:rsidR="00D7258E" w:rsidRPr="00B76372" w:rsidRDefault="00000000" w:rsidP="00B76372">
      <w:pPr>
        <w:pStyle w:val="Spistreci1"/>
        <w:rPr>
          <w:rFonts w:ascii="Times New Roman" w:eastAsiaTheme="minorEastAsia" w:hAnsi="Times New Roman" w:cs="Times New Roman"/>
          <w:lang w:eastAsia="pl-PL"/>
        </w:rPr>
      </w:pPr>
      <w:hyperlink w:anchor="_Toc106202674" w:history="1">
        <w:r w:rsidR="00D7258E" w:rsidRPr="00B76372">
          <w:rPr>
            <w:rStyle w:val="Hipercze"/>
            <w:rFonts w:ascii="Times New Roman" w:hAnsi="Times New Roman" w:cs="Times New Roman"/>
            <w:b/>
            <w:bCs/>
          </w:rPr>
          <w:t>Rozdział III</w:t>
        </w:r>
        <w:r w:rsidR="00D7258E" w:rsidRPr="00B76372">
          <w:rPr>
            <w:rFonts w:ascii="Times New Roman" w:hAnsi="Times New Roman" w:cs="Times New Roman"/>
            <w:webHidden/>
          </w:rPr>
          <w:tab/>
        </w:r>
        <w:r w:rsidR="00D7258E" w:rsidRPr="00B76372">
          <w:rPr>
            <w:rFonts w:ascii="Times New Roman" w:hAnsi="Times New Roman" w:cs="Times New Roman"/>
            <w:webHidden/>
          </w:rPr>
          <w:fldChar w:fldCharType="begin"/>
        </w:r>
        <w:r w:rsidR="00D7258E" w:rsidRPr="00B76372">
          <w:rPr>
            <w:rFonts w:ascii="Times New Roman" w:hAnsi="Times New Roman" w:cs="Times New Roman"/>
            <w:webHidden/>
          </w:rPr>
          <w:instrText xml:space="preserve"> PAGEREF _Toc106202674 \h </w:instrText>
        </w:r>
        <w:r w:rsidR="00D7258E" w:rsidRPr="00B76372">
          <w:rPr>
            <w:rFonts w:ascii="Times New Roman" w:hAnsi="Times New Roman" w:cs="Times New Roman"/>
            <w:webHidden/>
          </w:rPr>
        </w:r>
        <w:r w:rsidR="00D7258E" w:rsidRPr="00B76372">
          <w:rPr>
            <w:rFonts w:ascii="Times New Roman" w:hAnsi="Times New Roman" w:cs="Times New Roman"/>
            <w:webHidden/>
          </w:rPr>
          <w:fldChar w:fldCharType="separate"/>
        </w:r>
        <w:r w:rsidR="007304D3">
          <w:rPr>
            <w:rFonts w:ascii="Times New Roman" w:hAnsi="Times New Roman" w:cs="Times New Roman"/>
            <w:webHidden/>
          </w:rPr>
          <w:t>8</w:t>
        </w:r>
        <w:r w:rsidR="00D7258E" w:rsidRPr="00B76372">
          <w:rPr>
            <w:rFonts w:ascii="Times New Roman" w:hAnsi="Times New Roman" w:cs="Times New Roman"/>
            <w:webHidden/>
          </w:rPr>
          <w:fldChar w:fldCharType="end"/>
        </w:r>
      </w:hyperlink>
    </w:p>
    <w:p w14:paraId="0CB12232" w14:textId="0AD81FC2" w:rsidR="00D7258E" w:rsidRPr="00B76372" w:rsidRDefault="00000000" w:rsidP="00B76372">
      <w:pPr>
        <w:pStyle w:val="Spistreci1"/>
        <w:rPr>
          <w:rFonts w:ascii="Times New Roman" w:eastAsiaTheme="minorEastAsia" w:hAnsi="Times New Roman" w:cs="Times New Roman"/>
          <w:lang w:eastAsia="pl-PL"/>
        </w:rPr>
      </w:pPr>
      <w:hyperlink w:anchor="_Toc106202675" w:history="1">
        <w:r w:rsidR="00D7258E" w:rsidRPr="00B76372">
          <w:rPr>
            <w:rStyle w:val="Hipercze"/>
            <w:rFonts w:ascii="Times New Roman" w:hAnsi="Times New Roman" w:cs="Times New Roman"/>
          </w:rPr>
          <w:t>Termin wykonania zamówienia</w:t>
        </w:r>
        <w:r w:rsidR="00D7258E" w:rsidRPr="00B76372">
          <w:rPr>
            <w:rFonts w:ascii="Times New Roman" w:hAnsi="Times New Roman" w:cs="Times New Roman"/>
            <w:webHidden/>
          </w:rPr>
          <w:tab/>
        </w:r>
        <w:r w:rsidR="00D7258E" w:rsidRPr="00B76372">
          <w:rPr>
            <w:rFonts w:ascii="Times New Roman" w:hAnsi="Times New Roman" w:cs="Times New Roman"/>
            <w:webHidden/>
          </w:rPr>
          <w:fldChar w:fldCharType="begin"/>
        </w:r>
        <w:r w:rsidR="00D7258E" w:rsidRPr="00B76372">
          <w:rPr>
            <w:rFonts w:ascii="Times New Roman" w:hAnsi="Times New Roman" w:cs="Times New Roman"/>
            <w:webHidden/>
          </w:rPr>
          <w:instrText xml:space="preserve"> PAGEREF _Toc106202675 \h </w:instrText>
        </w:r>
        <w:r w:rsidR="00D7258E" w:rsidRPr="00B76372">
          <w:rPr>
            <w:rFonts w:ascii="Times New Roman" w:hAnsi="Times New Roman" w:cs="Times New Roman"/>
            <w:webHidden/>
          </w:rPr>
        </w:r>
        <w:r w:rsidR="00D7258E" w:rsidRPr="00B76372">
          <w:rPr>
            <w:rFonts w:ascii="Times New Roman" w:hAnsi="Times New Roman" w:cs="Times New Roman"/>
            <w:webHidden/>
          </w:rPr>
          <w:fldChar w:fldCharType="separate"/>
        </w:r>
        <w:r w:rsidR="007304D3">
          <w:rPr>
            <w:rFonts w:ascii="Times New Roman" w:hAnsi="Times New Roman" w:cs="Times New Roman"/>
            <w:webHidden/>
          </w:rPr>
          <w:t>8</w:t>
        </w:r>
        <w:r w:rsidR="00D7258E" w:rsidRPr="00B76372">
          <w:rPr>
            <w:rFonts w:ascii="Times New Roman" w:hAnsi="Times New Roman" w:cs="Times New Roman"/>
            <w:webHidden/>
          </w:rPr>
          <w:fldChar w:fldCharType="end"/>
        </w:r>
      </w:hyperlink>
    </w:p>
    <w:p w14:paraId="02797DC8" w14:textId="49B6E8C1" w:rsidR="00D7258E" w:rsidRPr="00B76372" w:rsidRDefault="00000000" w:rsidP="00B76372">
      <w:pPr>
        <w:pStyle w:val="Spistreci1"/>
        <w:rPr>
          <w:rFonts w:ascii="Times New Roman" w:eastAsiaTheme="minorEastAsia" w:hAnsi="Times New Roman" w:cs="Times New Roman"/>
          <w:lang w:eastAsia="pl-PL"/>
        </w:rPr>
      </w:pPr>
      <w:hyperlink w:anchor="_Toc106202676" w:history="1">
        <w:r w:rsidR="00D7258E" w:rsidRPr="00B76372">
          <w:rPr>
            <w:rStyle w:val="Hipercze"/>
            <w:rFonts w:ascii="Times New Roman" w:hAnsi="Times New Roman" w:cs="Times New Roman"/>
            <w:b/>
            <w:bCs/>
          </w:rPr>
          <w:t>Rozdział IV</w:t>
        </w:r>
        <w:r w:rsidR="00D7258E" w:rsidRPr="00B76372">
          <w:rPr>
            <w:rFonts w:ascii="Times New Roman" w:hAnsi="Times New Roman" w:cs="Times New Roman"/>
            <w:webHidden/>
          </w:rPr>
          <w:tab/>
        </w:r>
        <w:r w:rsidR="00D7258E" w:rsidRPr="00B76372">
          <w:rPr>
            <w:rFonts w:ascii="Times New Roman" w:hAnsi="Times New Roman" w:cs="Times New Roman"/>
            <w:webHidden/>
          </w:rPr>
          <w:fldChar w:fldCharType="begin"/>
        </w:r>
        <w:r w:rsidR="00D7258E" w:rsidRPr="00B76372">
          <w:rPr>
            <w:rFonts w:ascii="Times New Roman" w:hAnsi="Times New Roman" w:cs="Times New Roman"/>
            <w:webHidden/>
          </w:rPr>
          <w:instrText xml:space="preserve"> PAGEREF _Toc106202676 \h </w:instrText>
        </w:r>
        <w:r w:rsidR="00D7258E" w:rsidRPr="00B76372">
          <w:rPr>
            <w:rFonts w:ascii="Times New Roman" w:hAnsi="Times New Roman" w:cs="Times New Roman"/>
            <w:webHidden/>
          </w:rPr>
        </w:r>
        <w:r w:rsidR="00D7258E" w:rsidRPr="00B76372">
          <w:rPr>
            <w:rFonts w:ascii="Times New Roman" w:hAnsi="Times New Roman" w:cs="Times New Roman"/>
            <w:webHidden/>
          </w:rPr>
          <w:fldChar w:fldCharType="separate"/>
        </w:r>
        <w:r w:rsidR="007304D3">
          <w:rPr>
            <w:rFonts w:ascii="Times New Roman" w:hAnsi="Times New Roman" w:cs="Times New Roman"/>
            <w:webHidden/>
          </w:rPr>
          <w:t>8</w:t>
        </w:r>
        <w:r w:rsidR="00D7258E" w:rsidRPr="00B76372">
          <w:rPr>
            <w:rFonts w:ascii="Times New Roman" w:hAnsi="Times New Roman" w:cs="Times New Roman"/>
            <w:webHidden/>
          </w:rPr>
          <w:fldChar w:fldCharType="end"/>
        </w:r>
      </w:hyperlink>
    </w:p>
    <w:p w14:paraId="09DB1C2E" w14:textId="65D03257" w:rsidR="00D7258E" w:rsidRPr="00B76372" w:rsidRDefault="00000000" w:rsidP="00B76372">
      <w:pPr>
        <w:pStyle w:val="Spistreci1"/>
        <w:rPr>
          <w:rFonts w:ascii="Times New Roman" w:eastAsiaTheme="minorEastAsia" w:hAnsi="Times New Roman" w:cs="Times New Roman"/>
          <w:lang w:eastAsia="pl-PL"/>
        </w:rPr>
      </w:pPr>
      <w:hyperlink w:anchor="_Toc106202677" w:history="1">
        <w:r w:rsidR="00D7258E" w:rsidRPr="00B76372">
          <w:rPr>
            <w:rStyle w:val="Hipercze"/>
            <w:rFonts w:ascii="Times New Roman" w:hAnsi="Times New Roman" w:cs="Times New Roman"/>
          </w:rPr>
          <w:t>Projektowane postanowienia umowy w sprawie zamówienia publicznego, które zostaną wprowadzone do treści tej umowy</w:t>
        </w:r>
        <w:r w:rsidR="00D7258E" w:rsidRPr="00B76372">
          <w:rPr>
            <w:rFonts w:ascii="Times New Roman" w:hAnsi="Times New Roman" w:cs="Times New Roman"/>
            <w:webHidden/>
          </w:rPr>
          <w:tab/>
        </w:r>
        <w:r w:rsidR="00D7258E" w:rsidRPr="00B76372">
          <w:rPr>
            <w:rFonts w:ascii="Times New Roman" w:hAnsi="Times New Roman" w:cs="Times New Roman"/>
            <w:webHidden/>
          </w:rPr>
          <w:fldChar w:fldCharType="begin"/>
        </w:r>
        <w:r w:rsidR="00D7258E" w:rsidRPr="00B76372">
          <w:rPr>
            <w:rFonts w:ascii="Times New Roman" w:hAnsi="Times New Roman" w:cs="Times New Roman"/>
            <w:webHidden/>
          </w:rPr>
          <w:instrText xml:space="preserve"> PAGEREF _Toc106202677 \h </w:instrText>
        </w:r>
        <w:r w:rsidR="00D7258E" w:rsidRPr="00B76372">
          <w:rPr>
            <w:rFonts w:ascii="Times New Roman" w:hAnsi="Times New Roman" w:cs="Times New Roman"/>
            <w:webHidden/>
          </w:rPr>
        </w:r>
        <w:r w:rsidR="00D7258E" w:rsidRPr="00B76372">
          <w:rPr>
            <w:rFonts w:ascii="Times New Roman" w:hAnsi="Times New Roman" w:cs="Times New Roman"/>
            <w:webHidden/>
          </w:rPr>
          <w:fldChar w:fldCharType="separate"/>
        </w:r>
        <w:r w:rsidR="007304D3">
          <w:rPr>
            <w:rFonts w:ascii="Times New Roman" w:hAnsi="Times New Roman" w:cs="Times New Roman"/>
            <w:webHidden/>
          </w:rPr>
          <w:t>8</w:t>
        </w:r>
        <w:r w:rsidR="00D7258E" w:rsidRPr="00B76372">
          <w:rPr>
            <w:rFonts w:ascii="Times New Roman" w:hAnsi="Times New Roman" w:cs="Times New Roman"/>
            <w:webHidden/>
          </w:rPr>
          <w:fldChar w:fldCharType="end"/>
        </w:r>
      </w:hyperlink>
    </w:p>
    <w:p w14:paraId="35D4BEDF" w14:textId="01E02510" w:rsidR="00D7258E" w:rsidRPr="00B76372" w:rsidRDefault="00000000" w:rsidP="00B76372">
      <w:pPr>
        <w:pStyle w:val="Spistreci1"/>
        <w:rPr>
          <w:rFonts w:ascii="Times New Roman" w:eastAsiaTheme="minorEastAsia" w:hAnsi="Times New Roman" w:cs="Times New Roman"/>
          <w:lang w:eastAsia="pl-PL"/>
        </w:rPr>
      </w:pPr>
      <w:hyperlink w:anchor="_Toc106202678" w:history="1">
        <w:r w:rsidR="00D7258E" w:rsidRPr="00B76372">
          <w:rPr>
            <w:rStyle w:val="Hipercze"/>
            <w:rFonts w:ascii="Times New Roman" w:hAnsi="Times New Roman" w:cs="Times New Roman"/>
            <w:b/>
            <w:bCs/>
          </w:rPr>
          <w:t>Rozdział V</w:t>
        </w:r>
        <w:r w:rsidR="00D7258E" w:rsidRPr="00B76372">
          <w:rPr>
            <w:rFonts w:ascii="Times New Roman" w:hAnsi="Times New Roman" w:cs="Times New Roman"/>
            <w:webHidden/>
          </w:rPr>
          <w:tab/>
        </w:r>
        <w:r w:rsidR="00D7258E" w:rsidRPr="00B76372">
          <w:rPr>
            <w:rFonts w:ascii="Times New Roman" w:hAnsi="Times New Roman" w:cs="Times New Roman"/>
            <w:webHidden/>
          </w:rPr>
          <w:fldChar w:fldCharType="begin"/>
        </w:r>
        <w:r w:rsidR="00D7258E" w:rsidRPr="00B76372">
          <w:rPr>
            <w:rFonts w:ascii="Times New Roman" w:hAnsi="Times New Roman" w:cs="Times New Roman"/>
            <w:webHidden/>
          </w:rPr>
          <w:instrText xml:space="preserve"> PAGEREF _Toc106202678 \h </w:instrText>
        </w:r>
        <w:r w:rsidR="00D7258E" w:rsidRPr="00B76372">
          <w:rPr>
            <w:rFonts w:ascii="Times New Roman" w:hAnsi="Times New Roman" w:cs="Times New Roman"/>
            <w:webHidden/>
          </w:rPr>
        </w:r>
        <w:r w:rsidR="00D7258E" w:rsidRPr="00B76372">
          <w:rPr>
            <w:rFonts w:ascii="Times New Roman" w:hAnsi="Times New Roman" w:cs="Times New Roman"/>
            <w:webHidden/>
          </w:rPr>
          <w:fldChar w:fldCharType="separate"/>
        </w:r>
        <w:r w:rsidR="007304D3">
          <w:rPr>
            <w:rFonts w:ascii="Times New Roman" w:hAnsi="Times New Roman" w:cs="Times New Roman"/>
            <w:webHidden/>
          </w:rPr>
          <w:t>9</w:t>
        </w:r>
        <w:r w:rsidR="00D7258E" w:rsidRPr="00B76372">
          <w:rPr>
            <w:rFonts w:ascii="Times New Roman" w:hAnsi="Times New Roman" w:cs="Times New Roman"/>
            <w:webHidden/>
          </w:rPr>
          <w:fldChar w:fldCharType="end"/>
        </w:r>
      </w:hyperlink>
    </w:p>
    <w:p w14:paraId="3DAB3749" w14:textId="29779548" w:rsidR="00D7258E" w:rsidRPr="00B76372" w:rsidRDefault="00000000" w:rsidP="00B76372">
      <w:pPr>
        <w:pStyle w:val="Spistreci1"/>
        <w:rPr>
          <w:rFonts w:ascii="Times New Roman" w:eastAsiaTheme="minorEastAsia" w:hAnsi="Times New Roman" w:cs="Times New Roman"/>
          <w:lang w:eastAsia="pl-PL"/>
        </w:rPr>
      </w:pPr>
      <w:hyperlink w:anchor="_Toc106202679" w:history="1">
        <w:r w:rsidR="00D7258E" w:rsidRPr="00B76372">
          <w:rPr>
            <w:rStyle w:val="Hipercze"/>
            <w:rFonts w:ascii="Times New Roman" w:hAnsi="Times New Roman" w:cs="Times New Roman"/>
          </w:rPr>
          <w:t>Informacje o środkach komunikacji elektronicznej, przy użyciu których Zamawiający będzie komunikował się z Wykonawcami, oraz informacje o wymaganiach technicznych i organizacyjnych sporządzania, wysyłania i odbierania korespondencji elektronicznej</w:t>
        </w:r>
        <w:r w:rsidR="00D7258E" w:rsidRPr="00B76372">
          <w:rPr>
            <w:rFonts w:ascii="Times New Roman" w:hAnsi="Times New Roman" w:cs="Times New Roman"/>
            <w:webHidden/>
          </w:rPr>
          <w:tab/>
        </w:r>
        <w:r w:rsidR="00D7258E" w:rsidRPr="00B76372">
          <w:rPr>
            <w:rFonts w:ascii="Times New Roman" w:hAnsi="Times New Roman" w:cs="Times New Roman"/>
            <w:webHidden/>
          </w:rPr>
          <w:fldChar w:fldCharType="begin"/>
        </w:r>
        <w:r w:rsidR="00D7258E" w:rsidRPr="00B76372">
          <w:rPr>
            <w:rFonts w:ascii="Times New Roman" w:hAnsi="Times New Roman" w:cs="Times New Roman"/>
            <w:webHidden/>
          </w:rPr>
          <w:instrText xml:space="preserve"> PAGEREF _Toc106202679 \h </w:instrText>
        </w:r>
        <w:r w:rsidR="00D7258E" w:rsidRPr="00B76372">
          <w:rPr>
            <w:rFonts w:ascii="Times New Roman" w:hAnsi="Times New Roman" w:cs="Times New Roman"/>
            <w:webHidden/>
          </w:rPr>
        </w:r>
        <w:r w:rsidR="00D7258E" w:rsidRPr="00B76372">
          <w:rPr>
            <w:rFonts w:ascii="Times New Roman" w:hAnsi="Times New Roman" w:cs="Times New Roman"/>
            <w:webHidden/>
          </w:rPr>
          <w:fldChar w:fldCharType="separate"/>
        </w:r>
        <w:r w:rsidR="007304D3">
          <w:rPr>
            <w:rFonts w:ascii="Times New Roman" w:hAnsi="Times New Roman" w:cs="Times New Roman"/>
            <w:webHidden/>
          </w:rPr>
          <w:t>9</w:t>
        </w:r>
        <w:r w:rsidR="00D7258E" w:rsidRPr="00B76372">
          <w:rPr>
            <w:rFonts w:ascii="Times New Roman" w:hAnsi="Times New Roman" w:cs="Times New Roman"/>
            <w:webHidden/>
          </w:rPr>
          <w:fldChar w:fldCharType="end"/>
        </w:r>
      </w:hyperlink>
    </w:p>
    <w:p w14:paraId="6C74C49B" w14:textId="7485FC9D" w:rsidR="00D7258E" w:rsidRPr="00B76372" w:rsidRDefault="00000000" w:rsidP="00B76372">
      <w:pPr>
        <w:pStyle w:val="Spistreci1"/>
        <w:rPr>
          <w:rFonts w:ascii="Times New Roman" w:eastAsiaTheme="minorEastAsia" w:hAnsi="Times New Roman" w:cs="Times New Roman"/>
          <w:lang w:eastAsia="pl-PL"/>
        </w:rPr>
      </w:pPr>
      <w:hyperlink w:anchor="_Toc106202680" w:history="1">
        <w:r w:rsidR="00D7258E" w:rsidRPr="00B76372">
          <w:rPr>
            <w:rStyle w:val="Hipercze"/>
            <w:rFonts w:ascii="Times New Roman" w:hAnsi="Times New Roman" w:cs="Times New Roman"/>
            <w:b/>
            <w:bCs/>
          </w:rPr>
          <w:t>Rozdział VI</w:t>
        </w:r>
        <w:r w:rsidR="00D7258E" w:rsidRPr="00B76372">
          <w:rPr>
            <w:rFonts w:ascii="Times New Roman" w:hAnsi="Times New Roman" w:cs="Times New Roman"/>
            <w:webHidden/>
          </w:rPr>
          <w:tab/>
        </w:r>
        <w:r w:rsidR="00D7258E" w:rsidRPr="00B76372">
          <w:rPr>
            <w:rFonts w:ascii="Times New Roman" w:hAnsi="Times New Roman" w:cs="Times New Roman"/>
            <w:webHidden/>
          </w:rPr>
          <w:fldChar w:fldCharType="begin"/>
        </w:r>
        <w:r w:rsidR="00D7258E" w:rsidRPr="00B76372">
          <w:rPr>
            <w:rFonts w:ascii="Times New Roman" w:hAnsi="Times New Roman" w:cs="Times New Roman"/>
            <w:webHidden/>
          </w:rPr>
          <w:instrText xml:space="preserve"> PAGEREF _Toc106202680 \h </w:instrText>
        </w:r>
        <w:r w:rsidR="00D7258E" w:rsidRPr="00B76372">
          <w:rPr>
            <w:rFonts w:ascii="Times New Roman" w:hAnsi="Times New Roman" w:cs="Times New Roman"/>
            <w:webHidden/>
          </w:rPr>
        </w:r>
        <w:r w:rsidR="00D7258E" w:rsidRPr="00B76372">
          <w:rPr>
            <w:rFonts w:ascii="Times New Roman" w:hAnsi="Times New Roman" w:cs="Times New Roman"/>
            <w:webHidden/>
          </w:rPr>
          <w:fldChar w:fldCharType="separate"/>
        </w:r>
        <w:r w:rsidR="007304D3">
          <w:rPr>
            <w:rFonts w:ascii="Times New Roman" w:hAnsi="Times New Roman" w:cs="Times New Roman"/>
            <w:webHidden/>
          </w:rPr>
          <w:t>12</w:t>
        </w:r>
        <w:r w:rsidR="00D7258E" w:rsidRPr="00B76372">
          <w:rPr>
            <w:rFonts w:ascii="Times New Roman" w:hAnsi="Times New Roman" w:cs="Times New Roman"/>
            <w:webHidden/>
          </w:rPr>
          <w:fldChar w:fldCharType="end"/>
        </w:r>
      </w:hyperlink>
    </w:p>
    <w:p w14:paraId="56A76D63" w14:textId="1AF9A0F9" w:rsidR="00D7258E" w:rsidRPr="00B76372" w:rsidRDefault="00000000" w:rsidP="00B76372">
      <w:pPr>
        <w:pStyle w:val="Spistreci1"/>
        <w:rPr>
          <w:rFonts w:ascii="Times New Roman" w:eastAsiaTheme="minorEastAsia" w:hAnsi="Times New Roman" w:cs="Times New Roman"/>
          <w:lang w:eastAsia="pl-PL"/>
        </w:rPr>
      </w:pPr>
      <w:hyperlink w:anchor="_Toc106202681" w:history="1">
        <w:r w:rsidR="00D7258E" w:rsidRPr="00B76372">
          <w:rPr>
            <w:rStyle w:val="Hipercze"/>
            <w:rFonts w:ascii="Times New Roman" w:hAnsi="Times New Roman" w:cs="Times New Roman"/>
          </w:rPr>
          <w:t>Podstawy wykluczenia</w:t>
        </w:r>
        <w:r w:rsidR="00D7258E" w:rsidRPr="00B76372">
          <w:rPr>
            <w:rFonts w:ascii="Times New Roman" w:hAnsi="Times New Roman" w:cs="Times New Roman"/>
            <w:webHidden/>
          </w:rPr>
          <w:tab/>
        </w:r>
        <w:r w:rsidR="00D7258E" w:rsidRPr="00B76372">
          <w:rPr>
            <w:rFonts w:ascii="Times New Roman" w:hAnsi="Times New Roman" w:cs="Times New Roman"/>
            <w:webHidden/>
          </w:rPr>
          <w:fldChar w:fldCharType="begin"/>
        </w:r>
        <w:r w:rsidR="00D7258E" w:rsidRPr="00B76372">
          <w:rPr>
            <w:rFonts w:ascii="Times New Roman" w:hAnsi="Times New Roman" w:cs="Times New Roman"/>
            <w:webHidden/>
          </w:rPr>
          <w:instrText xml:space="preserve"> PAGEREF _Toc106202681 \h </w:instrText>
        </w:r>
        <w:r w:rsidR="00D7258E" w:rsidRPr="00B76372">
          <w:rPr>
            <w:rFonts w:ascii="Times New Roman" w:hAnsi="Times New Roman" w:cs="Times New Roman"/>
            <w:webHidden/>
          </w:rPr>
        </w:r>
        <w:r w:rsidR="00D7258E" w:rsidRPr="00B76372">
          <w:rPr>
            <w:rFonts w:ascii="Times New Roman" w:hAnsi="Times New Roman" w:cs="Times New Roman"/>
            <w:webHidden/>
          </w:rPr>
          <w:fldChar w:fldCharType="separate"/>
        </w:r>
        <w:r w:rsidR="007304D3">
          <w:rPr>
            <w:rFonts w:ascii="Times New Roman" w:hAnsi="Times New Roman" w:cs="Times New Roman"/>
            <w:webHidden/>
          </w:rPr>
          <w:t>12</w:t>
        </w:r>
        <w:r w:rsidR="00D7258E" w:rsidRPr="00B76372">
          <w:rPr>
            <w:rFonts w:ascii="Times New Roman" w:hAnsi="Times New Roman" w:cs="Times New Roman"/>
            <w:webHidden/>
          </w:rPr>
          <w:fldChar w:fldCharType="end"/>
        </w:r>
      </w:hyperlink>
    </w:p>
    <w:p w14:paraId="701C4B33" w14:textId="3D0C5C48" w:rsidR="00D7258E" w:rsidRPr="00B76372" w:rsidRDefault="00000000" w:rsidP="00B76372">
      <w:pPr>
        <w:pStyle w:val="Spistreci1"/>
        <w:rPr>
          <w:rFonts w:ascii="Times New Roman" w:eastAsiaTheme="minorEastAsia" w:hAnsi="Times New Roman" w:cs="Times New Roman"/>
          <w:lang w:eastAsia="pl-PL"/>
        </w:rPr>
      </w:pPr>
      <w:hyperlink w:anchor="_Toc106202682" w:history="1">
        <w:r w:rsidR="00D7258E" w:rsidRPr="00B76372">
          <w:rPr>
            <w:rStyle w:val="Hipercze"/>
            <w:rFonts w:ascii="Times New Roman" w:hAnsi="Times New Roman" w:cs="Times New Roman"/>
            <w:b/>
            <w:bCs/>
          </w:rPr>
          <w:t>Rozdział VII</w:t>
        </w:r>
        <w:r w:rsidR="00D7258E" w:rsidRPr="00B76372">
          <w:rPr>
            <w:rFonts w:ascii="Times New Roman" w:hAnsi="Times New Roman" w:cs="Times New Roman"/>
            <w:webHidden/>
          </w:rPr>
          <w:tab/>
        </w:r>
        <w:r w:rsidR="00D7258E" w:rsidRPr="00B76372">
          <w:rPr>
            <w:rFonts w:ascii="Times New Roman" w:hAnsi="Times New Roman" w:cs="Times New Roman"/>
            <w:webHidden/>
          </w:rPr>
          <w:fldChar w:fldCharType="begin"/>
        </w:r>
        <w:r w:rsidR="00D7258E" w:rsidRPr="00B76372">
          <w:rPr>
            <w:rFonts w:ascii="Times New Roman" w:hAnsi="Times New Roman" w:cs="Times New Roman"/>
            <w:webHidden/>
          </w:rPr>
          <w:instrText xml:space="preserve"> PAGEREF _Toc106202682 \h </w:instrText>
        </w:r>
        <w:r w:rsidR="00D7258E" w:rsidRPr="00B76372">
          <w:rPr>
            <w:rFonts w:ascii="Times New Roman" w:hAnsi="Times New Roman" w:cs="Times New Roman"/>
            <w:webHidden/>
          </w:rPr>
        </w:r>
        <w:r w:rsidR="00D7258E" w:rsidRPr="00B76372">
          <w:rPr>
            <w:rFonts w:ascii="Times New Roman" w:hAnsi="Times New Roman" w:cs="Times New Roman"/>
            <w:webHidden/>
          </w:rPr>
          <w:fldChar w:fldCharType="separate"/>
        </w:r>
        <w:r w:rsidR="007304D3">
          <w:rPr>
            <w:rFonts w:ascii="Times New Roman" w:hAnsi="Times New Roman" w:cs="Times New Roman"/>
            <w:webHidden/>
          </w:rPr>
          <w:t>15</w:t>
        </w:r>
        <w:r w:rsidR="00D7258E" w:rsidRPr="00B76372">
          <w:rPr>
            <w:rFonts w:ascii="Times New Roman" w:hAnsi="Times New Roman" w:cs="Times New Roman"/>
            <w:webHidden/>
          </w:rPr>
          <w:fldChar w:fldCharType="end"/>
        </w:r>
      </w:hyperlink>
    </w:p>
    <w:p w14:paraId="087DD460" w14:textId="3D067AB2" w:rsidR="00D7258E" w:rsidRPr="00B76372" w:rsidRDefault="00000000" w:rsidP="00B76372">
      <w:pPr>
        <w:pStyle w:val="Spistreci1"/>
        <w:rPr>
          <w:rFonts w:ascii="Times New Roman" w:eastAsiaTheme="minorEastAsia" w:hAnsi="Times New Roman" w:cs="Times New Roman"/>
          <w:lang w:eastAsia="pl-PL"/>
        </w:rPr>
      </w:pPr>
      <w:hyperlink w:anchor="_Toc106202683" w:history="1">
        <w:r w:rsidR="00D7258E" w:rsidRPr="00B76372">
          <w:rPr>
            <w:rStyle w:val="Hipercze"/>
            <w:rFonts w:ascii="Times New Roman" w:hAnsi="Times New Roman" w:cs="Times New Roman"/>
          </w:rPr>
          <w:t>Warunki udziału w postępowaniu</w:t>
        </w:r>
        <w:r w:rsidR="00D7258E" w:rsidRPr="00B76372">
          <w:rPr>
            <w:rFonts w:ascii="Times New Roman" w:hAnsi="Times New Roman" w:cs="Times New Roman"/>
            <w:webHidden/>
          </w:rPr>
          <w:tab/>
        </w:r>
        <w:r w:rsidR="00D7258E" w:rsidRPr="00B76372">
          <w:rPr>
            <w:rFonts w:ascii="Times New Roman" w:hAnsi="Times New Roman" w:cs="Times New Roman"/>
            <w:webHidden/>
          </w:rPr>
          <w:fldChar w:fldCharType="begin"/>
        </w:r>
        <w:r w:rsidR="00D7258E" w:rsidRPr="00B76372">
          <w:rPr>
            <w:rFonts w:ascii="Times New Roman" w:hAnsi="Times New Roman" w:cs="Times New Roman"/>
            <w:webHidden/>
          </w:rPr>
          <w:instrText xml:space="preserve"> PAGEREF _Toc106202683 \h </w:instrText>
        </w:r>
        <w:r w:rsidR="00D7258E" w:rsidRPr="00B76372">
          <w:rPr>
            <w:rFonts w:ascii="Times New Roman" w:hAnsi="Times New Roman" w:cs="Times New Roman"/>
            <w:webHidden/>
          </w:rPr>
        </w:r>
        <w:r w:rsidR="00D7258E" w:rsidRPr="00B76372">
          <w:rPr>
            <w:rFonts w:ascii="Times New Roman" w:hAnsi="Times New Roman" w:cs="Times New Roman"/>
            <w:webHidden/>
          </w:rPr>
          <w:fldChar w:fldCharType="separate"/>
        </w:r>
        <w:r w:rsidR="007304D3">
          <w:rPr>
            <w:rFonts w:ascii="Times New Roman" w:hAnsi="Times New Roman" w:cs="Times New Roman"/>
            <w:webHidden/>
          </w:rPr>
          <w:t>15</w:t>
        </w:r>
        <w:r w:rsidR="00D7258E" w:rsidRPr="00B76372">
          <w:rPr>
            <w:rFonts w:ascii="Times New Roman" w:hAnsi="Times New Roman" w:cs="Times New Roman"/>
            <w:webHidden/>
          </w:rPr>
          <w:fldChar w:fldCharType="end"/>
        </w:r>
      </w:hyperlink>
    </w:p>
    <w:p w14:paraId="5E490944" w14:textId="705D2F8E" w:rsidR="00D7258E" w:rsidRPr="00B76372" w:rsidRDefault="00000000" w:rsidP="00B76372">
      <w:pPr>
        <w:pStyle w:val="Spistreci1"/>
        <w:rPr>
          <w:rFonts w:ascii="Times New Roman" w:eastAsiaTheme="minorEastAsia" w:hAnsi="Times New Roman" w:cs="Times New Roman"/>
          <w:lang w:eastAsia="pl-PL"/>
        </w:rPr>
      </w:pPr>
      <w:hyperlink w:anchor="_Toc106202684" w:history="1">
        <w:r w:rsidR="00D7258E" w:rsidRPr="00B76372">
          <w:rPr>
            <w:rStyle w:val="Hipercze"/>
            <w:rFonts w:ascii="Times New Roman" w:hAnsi="Times New Roman" w:cs="Times New Roman"/>
            <w:b/>
            <w:bCs/>
          </w:rPr>
          <w:t>Rozdział VIII.</w:t>
        </w:r>
        <w:r w:rsidR="00D7258E" w:rsidRPr="00B76372">
          <w:rPr>
            <w:rFonts w:ascii="Times New Roman" w:hAnsi="Times New Roman" w:cs="Times New Roman"/>
            <w:webHidden/>
          </w:rPr>
          <w:tab/>
        </w:r>
        <w:r w:rsidR="00D7258E" w:rsidRPr="00B76372">
          <w:rPr>
            <w:rFonts w:ascii="Times New Roman" w:hAnsi="Times New Roman" w:cs="Times New Roman"/>
            <w:webHidden/>
          </w:rPr>
          <w:fldChar w:fldCharType="begin"/>
        </w:r>
        <w:r w:rsidR="00D7258E" w:rsidRPr="00B76372">
          <w:rPr>
            <w:rFonts w:ascii="Times New Roman" w:hAnsi="Times New Roman" w:cs="Times New Roman"/>
            <w:webHidden/>
          </w:rPr>
          <w:instrText xml:space="preserve"> PAGEREF _Toc106202684 \h </w:instrText>
        </w:r>
        <w:r w:rsidR="00D7258E" w:rsidRPr="00B76372">
          <w:rPr>
            <w:rFonts w:ascii="Times New Roman" w:hAnsi="Times New Roman" w:cs="Times New Roman"/>
            <w:webHidden/>
          </w:rPr>
        </w:r>
        <w:r w:rsidR="00D7258E" w:rsidRPr="00B76372">
          <w:rPr>
            <w:rFonts w:ascii="Times New Roman" w:hAnsi="Times New Roman" w:cs="Times New Roman"/>
            <w:webHidden/>
          </w:rPr>
          <w:fldChar w:fldCharType="separate"/>
        </w:r>
        <w:r w:rsidR="007304D3">
          <w:rPr>
            <w:rFonts w:ascii="Times New Roman" w:hAnsi="Times New Roman" w:cs="Times New Roman"/>
            <w:webHidden/>
          </w:rPr>
          <w:t>15</w:t>
        </w:r>
        <w:r w:rsidR="00D7258E" w:rsidRPr="00B76372">
          <w:rPr>
            <w:rFonts w:ascii="Times New Roman" w:hAnsi="Times New Roman" w:cs="Times New Roman"/>
            <w:webHidden/>
          </w:rPr>
          <w:fldChar w:fldCharType="end"/>
        </w:r>
      </w:hyperlink>
    </w:p>
    <w:p w14:paraId="32F55DDB" w14:textId="17BD4045" w:rsidR="00D7258E" w:rsidRPr="00B76372" w:rsidRDefault="00000000" w:rsidP="00B76372">
      <w:pPr>
        <w:pStyle w:val="Spistreci1"/>
        <w:rPr>
          <w:rFonts w:ascii="Times New Roman" w:eastAsiaTheme="minorEastAsia" w:hAnsi="Times New Roman" w:cs="Times New Roman"/>
          <w:lang w:eastAsia="pl-PL"/>
        </w:rPr>
      </w:pPr>
      <w:hyperlink w:anchor="_Toc106202685" w:history="1">
        <w:r w:rsidR="00D7258E" w:rsidRPr="00B76372">
          <w:rPr>
            <w:rStyle w:val="Hipercze"/>
            <w:rFonts w:ascii="Times New Roman" w:hAnsi="Times New Roman" w:cs="Times New Roman"/>
          </w:rPr>
          <w:t>Wadium przetargowe</w:t>
        </w:r>
        <w:r w:rsidR="00D7258E" w:rsidRPr="00B76372">
          <w:rPr>
            <w:rFonts w:ascii="Times New Roman" w:hAnsi="Times New Roman" w:cs="Times New Roman"/>
            <w:webHidden/>
          </w:rPr>
          <w:tab/>
        </w:r>
        <w:r w:rsidR="00D7258E" w:rsidRPr="00B76372">
          <w:rPr>
            <w:rFonts w:ascii="Times New Roman" w:hAnsi="Times New Roman" w:cs="Times New Roman"/>
            <w:webHidden/>
          </w:rPr>
          <w:fldChar w:fldCharType="begin"/>
        </w:r>
        <w:r w:rsidR="00D7258E" w:rsidRPr="00B76372">
          <w:rPr>
            <w:rFonts w:ascii="Times New Roman" w:hAnsi="Times New Roman" w:cs="Times New Roman"/>
            <w:webHidden/>
          </w:rPr>
          <w:instrText xml:space="preserve"> PAGEREF _Toc106202685 \h </w:instrText>
        </w:r>
        <w:r w:rsidR="00D7258E" w:rsidRPr="00B76372">
          <w:rPr>
            <w:rFonts w:ascii="Times New Roman" w:hAnsi="Times New Roman" w:cs="Times New Roman"/>
            <w:webHidden/>
          </w:rPr>
        </w:r>
        <w:r w:rsidR="00D7258E" w:rsidRPr="00B76372">
          <w:rPr>
            <w:rFonts w:ascii="Times New Roman" w:hAnsi="Times New Roman" w:cs="Times New Roman"/>
            <w:webHidden/>
          </w:rPr>
          <w:fldChar w:fldCharType="separate"/>
        </w:r>
        <w:r w:rsidR="007304D3">
          <w:rPr>
            <w:rFonts w:ascii="Times New Roman" w:hAnsi="Times New Roman" w:cs="Times New Roman"/>
            <w:webHidden/>
          </w:rPr>
          <w:t>15</w:t>
        </w:r>
        <w:r w:rsidR="00D7258E" w:rsidRPr="00B76372">
          <w:rPr>
            <w:rFonts w:ascii="Times New Roman" w:hAnsi="Times New Roman" w:cs="Times New Roman"/>
            <w:webHidden/>
          </w:rPr>
          <w:fldChar w:fldCharType="end"/>
        </w:r>
      </w:hyperlink>
    </w:p>
    <w:p w14:paraId="0A1E6078" w14:textId="3C5682B7" w:rsidR="00D7258E" w:rsidRPr="00B76372" w:rsidRDefault="00000000" w:rsidP="00B76372">
      <w:pPr>
        <w:pStyle w:val="Spistreci1"/>
        <w:rPr>
          <w:rFonts w:ascii="Times New Roman" w:eastAsiaTheme="minorEastAsia" w:hAnsi="Times New Roman" w:cs="Times New Roman"/>
          <w:lang w:eastAsia="pl-PL"/>
        </w:rPr>
      </w:pPr>
      <w:hyperlink w:anchor="_Toc106202686" w:history="1">
        <w:r w:rsidR="00D7258E" w:rsidRPr="00B76372">
          <w:rPr>
            <w:rStyle w:val="Hipercze"/>
            <w:rFonts w:ascii="Times New Roman" w:hAnsi="Times New Roman" w:cs="Times New Roman"/>
            <w:b/>
            <w:bCs/>
          </w:rPr>
          <w:t>Rozdział IX</w:t>
        </w:r>
        <w:r w:rsidR="00D7258E" w:rsidRPr="00B76372">
          <w:rPr>
            <w:rFonts w:ascii="Times New Roman" w:hAnsi="Times New Roman" w:cs="Times New Roman"/>
            <w:webHidden/>
          </w:rPr>
          <w:tab/>
        </w:r>
        <w:r w:rsidR="00D7258E" w:rsidRPr="00B76372">
          <w:rPr>
            <w:rFonts w:ascii="Times New Roman" w:hAnsi="Times New Roman" w:cs="Times New Roman"/>
            <w:webHidden/>
          </w:rPr>
          <w:fldChar w:fldCharType="begin"/>
        </w:r>
        <w:r w:rsidR="00D7258E" w:rsidRPr="00B76372">
          <w:rPr>
            <w:rFonts w:ascii="Times New Roman" w:hAnsi="Times New Roman" w:cs="Times New Roman"/>
            <w:webHidden/>
          </w:rPr>
          <w:instrText xml:space="preserve"> PAGEREF _Toc106202686 \h </w:instrText>
        </w:r>
        <w:r w:rsidR="00D7258E" w:rsidRPr="00B76372">
          <w:rPr>
            <w:rFonts w:ascii="Times New Roman" w:hAnsi="Times New Roman" w:cs="Times New Roman"/>
            <w:webHidden/>
          </w:rPr>
        </w:r>
        <w:r w:rsidR="00D7258E" w:rsidRPr="00B76372">
          <w:rPr>
            <w:rFonts w:ascii="Times New Roman" w:hAnsi="Times New Roman" w:cs="Times New Roman"/>
            <w:webHidden/>
          </w:rPr>
          <w:fldChar w:fldCharType="separate"/>
        </w:r>
        <w:r w:rsidR="007304D3">
          <w:rPr>
            <w:rFonts w:ascii="Times New Roman" w:hAnsi="Times New Roman" w:cs="Times New Roman"/>
            <w:webHidden/>
          </w:rPr>
          <w:t>16</w:t>
        </w:r>
        <w:r w:rsidR="00D7258E" w:rsidRPr="00B76372">
          <w:rPr>
            <w:rFonts w:ascii="Times New Roman" w:hAnsi="Times New Roman" w:cs="Times New Roman"/>
            <w:webHidden/>
          </w:rPr>
          <w:fldChar w:fldCharType="end"/>
        </w:r>
      </w:hyperlink>
    </w:p>
    <w:p w14:paraId="4A67A120" w14:textId="64841D54" w:rsidR="00D7258E" w:rsidRPr="00B76372" w:rsidRDefault="00000000" w:rsidP="00B76372">
      <w:pPr>
        <w:pStyle w:val="Spistreci1"/>
        <w:rPr>
          <w:rFonts w:ascii="Times New Roman" w:eastAsiaTheme="minorEastAsia" w:hAnsi="Times New Roman" w:cs="Times New Roman"/>
          <w:lang w:eastAsia="pl-PL"/>
        </w:rPr>
      </w:pPr>
      <w:hyperlink w:anchor="_Toc106202687" w:history="1">
        <w:r w:rsidR="00D7258E" w:rsidRPr="00B76372">
          <w:rPr>
            <w:rStyle w:val="Hipercze"/>
            <w:rFonts w:ascii="Times New Roman" w:hAnsi="Times New Roman" w:cs="Times New Roman"/>
          </w:rPr>
          <w:t>Opis sposobu przygotowania oferty.</w:t>
        </w:r>
        <w:r w:rsidR="00D7258E" w:rsidRPr="00B76372">
          <w:rPr>
            <w:rFonts w:ascii="Times New Roman" w:hAnsi="Times New Roman" w:cs="Times New Roman"/>
            <w:webHidden/>
          </w:rPr>
          <w:tab/>
        </w:r>
        <w:r w:rsidR="00D7258E" w:rsidRPr="00B76372">
          <w:rPr>
            <w:rFonts w:ascii="Times New Roman" w:hAnsi="Times New Roman" w:cs="Times New Roman"/>
            <w:webHidden/>
          </w:rPr>
          <w:fldChar w:fldCharType="begin"/>
        </w:r>
        <w:r w:rsidR="00D7258E" w:rsidRPr="00B76372">
          <w:rPr>
            <w:rFonts w:ascii="Times New Roman" w:hAnsi="Times New Roman" w:cs="Times New Roman"/>
            <w:webHidden/>
          </w:rPr>
          <w:instrText xml:space="preserve"> PAGEREF _Toc106202687 \h </w:instrText>
        </w:r>
        <w:r w:rsidR="00D7258E" w:rsidRPr="00B76372">
          <w:rPr>
            <w:rFonts w:ascii="Times New Roman" w:hAnsi="Times New Roman" w:cs="Times New Roman"/>
            <w:webHidden/>
          </w:rPr>
        </w:r>
        <w:r w:rsidR="00D7258E" w:rsidRPr="00B76372">
          <w:rPr>
            <w:rFonts w:ascii="Times New Roman" w:hAnsi="Times New Roman" w:cs="Times New Roman"/>
            <w:webHidden/>
          </w:rPr>
          <w:fldChar w:fldCharType="separate"/>
        </w:r>
        <w:r w:rsidR="007304D3">
          <w:rPr>
            <w:rFonts w:ascii="Times New Roman" w:hAnsi="Times New Roman" w:cs="Times New Roman"/>
            <w:webHidden/>
          </w:rPr>
          <w:t>16</w:t>
        </w:r>
        <w:r w:rsidR="00D7258E" w:rsidRPr="00B76372">
          <w:rPr>
            <w:rFonts w:ascii="Times New Roman" w:hAnsi="Times New Roman" w:cs="Times New Roman"/>
            <w:webHidden/>
          </w:rPr>
          <w:fldChar w:fldCharType="end"/>
        </w:r>
      </w:hyperlink>
    </w:p>
    <w:p w14:paraId="10A697D2" w14:textId="12BF3B5C" w:rsidR="00D7258E" w:rsidRPr="00B76372" w:rsidRDefault="00000000" w:rsidP="00B76372">
      <w:pPr>
        <w:pStyle w:val="Spistreci1"/>
        <w:rPr>
          <w:rFonts w:ascii="Times New Roman" w:eastAsiaTheme="minorEastAsia" w:hAnsi="Times New Roman" w:cs="Times New Roman"/>
          <w:lang w:eastAsia="pl-PL"/>
        </w:rPr>
      </w:pPr>
      <w:hyperlink w:anchor="_Toc106202690" w:history="1">
        <w:r w:rsidR="00D7258E" w:rsidRPr="00B76372">
          <w:rPr>
            <w:rStyle w:val="Hipercze"/>
            <w:rFonts w:ascii="Times New Roman" w:hAnsi="Times New Roman" w:cs="Times New Roman"/>
            <w:b/>
            <w:bCs/>
          </w:rPr>
          <w:t>Rozdział X</w:t>
        </w:r>
        <w:r w:rsidR="00D7258E" w:rsidRPr="00B76372">
          <w:rPr>
            <w:rFonts w:ascii="Times New Roman" w:hAnsi="Times New Roman" w:cs="Times New Roman"/>
            <w:webHidden/>
          </w:rPr>
          <w:tab/>
        </w:r>
        <w:r w:rsidR="00D7258E" w:rsidRPr="00B76372">
          <w:rPr>
            <w:rFonts w:ascii="Times New Roman" w:hAnsi="Times New Roman" w:cs="Times New Roman"/>
            <w:webHidden/>
          </w:rPr>
          <w:fldChar w:fldCharType="begin"/>
        </w:r>
        <w:r w:rsidR="00D7258E" w:rsidRPr="00B76372">
          <w:rPr>
            <w:rFonts w:ascii="Times New Roman" w:hAnsi="Times New Roman" w:cs="Times New Roman"/>
            <w:webHidden/>
          </w:rPr>
          <w:instrText xml:space="preserve"> PAGEREF _Toc106202690 \h </w:instrText>
        </w:r>
        <w:r w:rsidR="00D7258E" w:rsidRPr="00B76372">
          <w:rPr>
            <w:rFonts w:ascii="Times New Roman" w:hAnsi="Times New Roman" w:cs="Times New Roman"/>
            <w:webHidden/>
          </w:rPr>
        </w:r>
        <w:r w:rsidR="00D7258E" w:rsidRPr="00B76372">
          <w:rPr>
            <w:rFonts w:ascii="Times New Roman" w:hAnsi="Times New Roman" w:cs="Times New Roman"/>
            <w:webHidden/>
          </w:rPr>
          <w:fldChar w:fldCharType="separate"/>
        </w:r>
        <w:r w:rsidR="007304D3">
          <w:rPr>
            <w:rFonts w:ascii="Times New Roman" w:hAnsi="Times New Roman" w:cs="Times New Roman"/>
            <w:webHidden/>
          </w:rPr>
          <w:t>22</w:t>
        </w:r>
        <w:r w:rsidR="00D7258E" w:rsidRPr="00B76372">
          <w:rPr>
            <w:rFonts w:ascii="Times New Roman" w:hAnsi="Times New Roman" w:cs="Times New Roman"/>
            <w:webHidden/>
          </w:rPr>
          <w:fldChar w:fldCharType="end"/>
        </w:r>
      </w:hyperlink>
    </w:p>
    <w:p w14:paraId="621B1A52" w14:textId="55F58643" w:rsidR="00D7258E" w:rsidRPr="00B76372" w:rsidRDefault="00000000" w:rsidP="00B76372">
      <w:pPr>
        <w:pStyle w:val="Spistreci1"/>
        <w:rPr>
          <w:rFonts w:ascii="Times New Roman" w:eastAsiaTheme="minorEastAsia" w:hAnsi="Times New Roman" w:cs="Times New Roman"/>
          <w:lang w:eastAsia="pl-PL"/>
        </w:rPr>
      </w:pPr>
      <w:hyperlink w:anchor="_Toc106202691" w:history="1">
        <w:r w:rsidR="00D7258E" w:rsidRPr="00B76372">
          <w:rPr>
            <w:rStyle w:val="Hipercze"/>
            <w:rFonts w:ascii="Times New Roman" w:hAnsi="Times New Roman" w:cs="Times New Roman"/>
          </w:rPr>
          <w:t>Termin związania ofertą</w:t>
        </w:r>
        <w:r w:rsidR="00D7258E" w:rsidRPr="00B76372">
          <w:rPr>
            <w:rFonts w:ascii="Times New Roman" w:hAnsi="Times New Roman" w:cs="Times New Roman"/>
            <w:webHidden/>
          </w:rPr>
          <w:tab/>
        </w:r>
        <w:r w:rsidR="00D7258E" w:rsidRPr="00B76372">
          <w:rPr>
            <w:rFonts w:ascii="Times New Roman" w:hAnsi="Times New Roman" w:cs="Times New Roman"/>
            <w:webHidden/>
          </w:rPr>
          <w:fldChar w:fldCharType="begin"/>
        </w:r>
        <w:r w:rsidR="00D7258E" w:rsidRPr="00B76372">
          <w:rPr>
            <w:rFonts w:ascii="Times New Roman" w:hAnsi="Times New Roman" w:cs="Times New Roman"/>
            <w:webHidden/>
          </w:rPr>
          <w:instrText xml:space="preserve"> PAGEREF _Toc106202691 \h </w:instrText>
        </w:r>
        <w:r w:rsidR="00D7258E" w:rsidRPr="00B76372">
          <w:rPr>
            <w:rFonts w:ascii="Times New Roman" w:hAnsi="Times New Roman" w:cs="Times New Roman"/>
            <w:webHidden/>
          </w:rPr>
        </w:r>
        <w:r w:rsidR="00D7258E" w:rsidRPr="00B76372">
          <w:rPr>
            <w:rFonts w:ascii="Times New Roman" w:hAnsi="Times New Roman" w:cs="Times New Roman"/>
            <w:webHidden/>
          </w:rPr>
          <w:fldChar w:fldCharType="separate"/>
        </w:r>
        <w:r w:rsidR="007304D3">
          <w:rPr>
            <w:rFonts w:ascii="Times New Roman" w:hAnsi="Times New Roman" w:cs="Times New Roman"/>
            <w:webHidden/>
          </w:rPr>
          <w:t>22</w:t>
        </w:r>
        <w:r w:rsidR="00D7258E" w:rsidRPr="00B76372">
          <w:rPr>
            <w:rFonts w:ascii="Times New Roman" w:hAnsi="Times New Roman" w:cs="Times New Roman"/>
            <w:webHidden/>
          </w:rPr>
          <w:fldChar w:fldCharType="end"/>
        </w:r>
      </w:hyperlink>
    </w:p>
    <w:p w14:paraId="44CD9D1F" w14:textId="5CEAC0DB" w:rsidR="00D7258E" w:rsidRPr="00B76372" w:rsidRDefault="00000000" w:rsidP="00B76372">
      <w:pPr>
        <w:pStyle w:val="Spistreci1"/>
        <w:rPr>
          <w:rFonts w:ascii="Times New Roman" w:eastAsiaTheme="minorEastAsia" w:hAnsi="Times New Roman" w:cs="Times New Roman"/>
          <w:lang w:eastAsia="pl-PL"/>
        </w:rPr>
      </w:pPr>
      <w:hyperlink w:anchor="_Toc106202692" w:history="1">
        <w:r w:rsidR="00D7258E" w:rsidRPr="00B76372">
          <w:rPr>
            <w:rStyle w:val="Hipercze"/>
            <w:rFonts w:ascii="Times New Roman" w:hAnsi="Times New Roman" w:cs="Times New Roman"/>
            <w:b/>
            <w:bCs/>
          </w:rPr>
          <w:t>Rozdział XI</w:t>
        </w:r>
        <w:r w:rsidR="00D7258E" w:rsidRPr="00B76372">
          <w:rPr>
            <w:rFonts w:ascii="Times New Roman" w:hAnsi="Times New Roman" w:cs="Times New Roman"/>
            <w:webHidden/>
          </w:rPr>
          <w:tab/>
        </w:r>
        <w:r w:rsidR="00D7258E" w:rsidRPr="00B76372">
          <w:rPr>
            <w:rFonts w:ascii="Times New Roman" w:hAnsi="Times New Roman" w:cs="Times New Roman"/>
            <w:webHidden/>
          </w:rPr>
          <w:fldChar w:fldCharType="begin"/>
        </w:r>
        <w:r w:rsidR="00D7258E" w:rsidRPr="00B76372">
          <w:rPr>
            <w:rFonts w:ascii="Times New Roman" w:hAnsi="Times New Roman" w:cs="Times New Roman"/>
            <w:webHidden/>
          </w:rPr>
          <w:instrText xml:space="preserve"> PAGEREF _Toc106202692 \h </w:instrText>
        </w:r>
        <w:r w:rsidR="00D7258E" w:rsidRPr="00B76372">
          <w:rPr>
            <w:rFonts w:ascii="Times New Roman" w:hAnsi="Times New Roman" w:cs="Times New Roman"/>
            <w:webHidden/>
          </w:rPr>
        </w:r>
        <w:r w:rsidR="00D7258E" w:rsidRPr="00B76372">
          <w:rPr>
            <w:rFonts w:ascii="Times New Roman" w:hAnsi="Times New Roman" w:cs="Times New Roman"/>
            <w:webHidden/>
          </w:rPr>
          <w:fldChar w:fldCharType="separate"/>
        </w:r>
        <w:r w:rsidR="007304D3">
          <w:rPr>
            <w:rFonts w:ascii="Times New Roman" w:hAnsi="Times New Roman" w:cs="Times New Roman"/>
            <w:webHidden/>
          </w:rPr>
          <w:t>23</w:t>
        </w:r>
        <w:r w:rsidR="00D7258E" w:rsidRPr="00B76372">
          <w:rPr>
            <w:rFonts w:ascii="Times New Roman" w:hAnsi="Times New Roman" w:cs="Times New Roman"/>
            <w:webHidden/>
          </w:rPr>
          <w:fldChar w:fldCharType="end"/>
        </w:r>
      </w:hyperlink>
    </w:p>
    <w:p w14:paraId="1F11863B" w14:textId="04AA2D30" w:rsidR="00D7258E" w:rsidRPr="00B76372" w:rsidRDefault="00000000" w:rsidP="00B76372">
      <w:pPr>
        <w:pStyle w:val="Spistreci1"/>
        <w:rPr>
          <w:rFonts w:ascii="Times New Roman" w:eastAsiaTheme="minorEastAsia" w:hAnsi="Times New Roman" w:cs="Times New Roman"/>
          <w:lang w:eastAsia="pl-PL"/>
        </w:rPr>
      </w:pPr>
      <w:hyperlink w:anchor="_Toc106202693" w:history="1">
        <w:r w:rsidR="00D7258E" w:rsidRPr="00B76372">
          <w:rPr>
            <w:rStyle w:val="Hipercze"/>
            <w:rFonts w:ascii="Times New Roman" w:hAnsi="Times New Roman" w:cs="Times New Roman"/>
          </w:rPr>
          <w:t>Sposób oraz termin składania ofert</w:t>
        </w:r>
        <w:r w:rsidR="00D7258E" w:rsidRPr="00B76372">
          <w:rPr>
            <w:rFonts w:ascii="Times New Roman" w:hAnsi="Times New Roman" w:cs="Times New Roman"/>
            <w:webHidden/>
          </w:rPr>
          <w:tab/>
        </w:r>
        <w:r w:rsidR="00D7258E" w:rsidRPr="00B76372">
          <w:rPr>
            <w:rFonts w:ascii="Times New Roman" w:hAnsi="Times New Roman" w:cs="Times New Roman"/>
            <w:webHidden/>
          </w:rPr>
          <w:fldChar w:fldCharType="begin"/>
        </w:r>
        <w:r w:rsidR="00D7258E" w:rsidRPr="00B76372">
          <w:rPr>
            <w:rFonts w:ascii="Times New Roman" w:hAnsi="Times New Roman" w:cs="Times New Roman"/>
            <w:webHidden/>
          </w:rPr>
          <w:instrText xml:space="preserve"> PAGEREF _Toc106202693 \h </w:instrText>
        </w:r>
        <w:r w:rsidR="00D7258E" w:rsidRPr="00B76372">
          <w:rPr>
            <w:rFonts w:ascii="Times New Roman" w:hAnsi="Times New Roman" w:cs="Times New Roman"/>
            <w:webHidden/>
          </w:rPr>
        </w:r>
        <w:r w:rsidR="00D7258E" w:rsidRPr="00B76372">
          <w:rPr>
            <w:rFonts w:ascii="Times New Roman" w:hAnsi="Times New Roman" w:cs="Times New Roman"/>
            <w:webHidden/>
          </w:rPr>
          <w:fldChar w:fldCharType="separate"/>
        </w:r>
        <w:r w:rsidR="007304D3">
          <w:rPr>
            <w:rFonts w:ascii="Times New Roman" w:hAnsi="Times New Roman" w:cs="Times New Roman"/>
            <w:webHidden/>
          </w:rPr>
          <w:t>23</w:t>
        </w:r>
        <w:r w:rsidR="00D7258E" w:rsidRPr="00B76372">
          <w:rPr>
            <w:rFonts w:ascii="Times New Roman" w:hAnsi="Times New Roman" w:cs="Times New Roman"/>
            <w:webHidden/>
          </w:rPr>
          <w:fldChar w:fldCharType="end"/>
        </w:r>
      </w:hyperlink>
    </w:p>
    <w:p w14:paraId="7E574259" w14:textId="75BAE9A6" w:rsidR="00D7258E" w:rsidRPr="00B76372" w:rsidRDefault="00000000" w:rsidP="00B76372">
      <w:pPr>
        <w:pStyle w:val="Spistreci1"/>
        <w:rPr>
          <w:rFonts w:ascii="Times New Roman" w:eastAsiaTheme="minorEastAsia" w:hAnsi="Times New Roman" w:cs="Times New Roman"/>
          <w:lang w:eastAsia="pl-PL"/>
        </w:rPr>
      </w:pPr>
      <w:hyperlink w:anchor="_Toc106202694" w:history="1">
        <w:r w:rsidR="00D7258E" w:rsidRPr="00B76372">
          <w:rPr>
            <w:rStyle w:val="Hipercze"/>
            <w:rFonts w:ascii="Times New Roman" w:hAnsi="Times New Roman" w:cs="Times New Roman"/>
            <w:b/>
            <w:bCs/>
          </w:rPr>
          <w:t>Rozdział XII</w:t>
        </w:r>
        <w:r w:rsidR="00D7258E" w:rsidRPr="00B76372">
          <w:rPr>
            <w:rFonts w:ascii="Times New Roman" w:hAnsi="Times New Roman" w:cs="Times New Roman"/>
            <w:webHidden/>
          </w:rPr>
          <w:tab/>
        </w:r>
        <w:r w:rsidR="00D7258E" w:rsidRPr="00B76372">
          <w:rPr>
            <w:rFonts w:ascii="Times New Roman" w:hAnsi="Times New Roman" w:cs="Times New Roman"/>
            <w:webHidden/>
          </w:rPr>
          <w:fldChar w:fldCharType="begin"/>
        </w:r>
        <w:r w:rsidR="00D7258E" w:rsidRPr="00B76372">
          <w:rPr>
            <w:rFonts w:ascii="Times New Roman" w:hAnsi="Times New Roman" w:cs="Times New Roman"/>
            <w:webHidden/>
          </w:rPr>
          <w:instrText xml:space="preserve"> PAGEREF _Toc106202694 \h </w:instrText>
        </w:r>
        <w:r w:rsidR="00D7258E" w:rsidRPr="00B76372">
          <w:rPr>
            <w:rFonts w:ascii="Times New Roman" w:hAnsi="Times New Roman" w:cs="Times New Roman"/>
            <w:webHidden/>
          </w:rPr>
        </w:r>
        <w:r w:rsidR="00D7258E" w:rsidRPr="00B76372">
          <w:rPr>
            <w:rFonts w:ascii="Times New Roman" w:hAnsi="Times New Roman" w:cs="Times New Roman"/>
            <w:webHidden/>
          </w:rPr>
          <w:fldChar w:fldCharType="separate"/>
        </w:r>
        <w:r w:rsidR="007304D3">
          <w:rPr>
            <w:rFonts w:ascii="Times New Roman" w:hAnsi="Times New Roman" w:cs="Times New Roman"/>
            <w:webHidden/>
          </w:rPr>
          <w:t>24</w:t>
        </w:r>
        <w:r w:rsidR="00D7258E" w:rsidRPr="00B76372">
          <w:rPr>
            <w:rFonts w:ascii="Times New Roman" w:hAnsi="Times New Roman" w:cs="Times New Roman"/>
            <w:webHidden/>
          </w:rPr>
          <w:fldChar w:fldCharType="end"/>
        </w:r>
      </w:hyperlink>
    </w:p>
    <w:p w14:paraId="74994405" w14:textId="3A60866A" w:rsidR="00D7258E" w:rsidRPr="00B76372" w:rsidRDefault="00000000" w:rsidP="00B76372">
      <w:pPr>
        <w:pStyle w:val="Spistreci1"/>
        <w:rPr>
          <w:rFonts w:ascii="Times New Roman" w:eastAsiaTheme="minorEastAsia" w:hAnsi="Times New Roman" w:cs="Times New Roman"/>
          <w:lang w:eastAsia="pl-PL"/>
        </w:rPr>
      </w:pPr>
      <w:hyperlink w:anchor="_Toc106202695" w:history="1">
        <w:r w:rsidR="00D7258E" w:rsidRPr="00B76372">
          <w:rPr>
            <w:rStyle w:val="Hipercze"/>
            <w:rFonts w:ascii="Times New Roman" w:hAnsi="Times New Roman" w:cs="Times New Roman"/>
          </w:rPr>
          <w:t>Termin otwarcia ofert</w:t>
        </w:r>
        <w:r w:rsidR="00D7258E" w:rsidRPr="00B76372">
          <w:rPr>
            <w:rFonts w:ascii="Times New Roman" w:hAnsi="Times New Roman" w:cs="Times New Roman"/>
            <w:webHidden/>
          </w:rPr>
          <w:tab/>
        </w:r>
        <w:r w:rsidR="00D7258E" w:rsidRPr="00B76372">
          <w:rPr>
            <w:rFonts w:ascii="Times New Roman" w:hAnsi="Times New Roman" w:cs="Times New Roman"/>
            <w:webHidden/>
          </w:rPr>
          <w:fldChar w:fldCharType="begin"/>
        </w:r>
        <w:r w:rsidR="00D7258E" w:rsidRPr="00B76372">
          <w:rPr>
            <w:rFonts w:ascii="Times New Roman" w:hAnsi="Times New Roman" w:cs="Times New Roman"/>
            <w:webHidden/>
          </w:rPr>
          <w:instrText xml:space="preserve"> PAGEREF _Toc106202695 \h </w:instrText>
        </w:r>
        <w:r w:rsidR="00D7258E" w:rsidRPr="00B76372">
          <w:rPr>
            <w:rFonts w:ascii="Times New Roman" w:hAnsi="Times New Roman" w:cs="Times New Roman"/>
            <w:webHidden/>
          </w:rPr>
        </w:r>
        <w:r w:rsidR="00D7258E" w:rsidRPr="00B76372">
          <w:rPr>
            <w:rFonts w:ascii="Times New Roman" w:hAnsi="Times New Roman" w:cs="Times New Roman"/>
            <w:webHidden/>
          </w:rPr>
          <w:fldChar w:fldCharType="separate"/>
        </w:r>
        <w:r w:rsidR="007304D3">
          <w:rPr>
            <w:rFonts w:ascii="Times New Roman" w:hAnsi="Times New Roman" w:cs="Times New Roman"/>
            <w:webHidden/>
          </w:rPr>
          <w:t>24</w:t>
        </w:r>
        <w:r w:rsidR="00D7258E" w:rsidRPr="00B76372">
          <w:rPr>
            <w:rFonts w:ascii="Times New Roman" w:hAnsi="Times New Roman" w:cs="Times New Roman"/>
            <w:webHidden/>
          </w:rPr>
          <w:fldChar w:fldCharType="end"/>
        </w:r>
      </w:hyperlink>
    </w:p>
    <w:p w14:paraId="36D35F0A" w14:textId="1419B4CC" w:rsidR="00D7258E" w:rsidRPr="00B76372" w:rsidRDefault="00000000" w:rsidP="00B76372">
      <w:pPr>
        <w:pStyle w:val="Spistreci1"/>
        <w:rPr>
          <w:rFonts w:ascii="Times New Roman" w:eastAsiaTheme="minorEastAsia" w:hAnsi="Times New Roman" w:cs="Times New Roman"/>
          <w:lang w:eastAsia="pl-PL"/>
        </w:rPr>
      </w:pPr>
      <w:hyperlink w:anchor="_Toc106202696" w:history="1">
        <w:r w:rsidR="00D7258E" w:rsidRPr="00B76372">
          <w:rPr>
            <w:rStyle w:val="Hipercze"/>
            <w:rFonts w:ascii="Times New Roman" w:hAnsi="Times New Roman" w:cs="Times New Roman"/>
            <w:b/>
            <w:bCs/>
          </w:rPr>
          <w:t>Rozdział XIII</w:t>
        </w:r>
        <w:r w:rsidR="00D7258E" w:rsidRPr="00B76372">
          <w:rPr>
            <w:rFonts w:ascii="Times New Roman" w:hAnsi="Times New Roman" w:cs="Times New Roman"/>
            <w:webHidden/>
          </w:rPr>
          <w:tab/>
        </w:r>
        <w:r w:rsidR="00D7258E" w:rsidRPr="00B76372">
          <w:rPr>
            <w:rFonts w:ascii="Times New Roman" w:hAnsi="Times New Roman" w:cs="Times New Roman"/>
            <w:webHidden/>
          </w:rPr>
          <w:fldChar w:fldCharType="begin"/>
        </w:r>
        <w:r w:rsidR="00D7258E" w:rsidRPr="00B76372">
          <w:rPr>
            <w:rFonts w:ascii="Times New Roman" w:hAnsi="Times New Roman" w:cs="Times New Roman"/>
            <w:webHidden/>
          </w:rPr>
          <w:instrText xml:space="preserve"> PAGEREF _Toc106202696 \h </w:instrText>
        </w:r>
        <w:r w:rsidR="00D7258E" w:rsidRPr="00B76372">
          <w:rPr>
            <w:rFonts w:ascii="Times New Roman" w:hAnsi="Times New Roman" w:cs="Times New Roman"/>
            <w:webHidden/>
          </w:rPr>
        </w:r>
        <w:r w:rsidR="00D7258E" w:rsidRPr="00B76372">
          <w:rPr>
            <w:rFonts w:ascii="Times New Roman" w:hAnsi="Times New Roman" w:cs="Times New Roman"/>
            <w:webHidden/>
          </w:rPr>
          <w:fldChar w:fldCharType="separate"/>
        </w:r>
        <w:r w:rsidR="007304D3">
          <w:rPr>
            <w:rFonts w:ascii="Times New Roman" w:hAnsi="Times New Roman" w:cs="Times New Roman"/>
            <w:webHidden/>
          </w:rPr>
          <w:t>24</w:t>
        </w:r>
        <w:r w:rsidR="00D7258E" w:rsidRPr="00B76372">
          <w:rPr>
            <w:rFonts w:ascii="Times New Roman" w:hAnsi="Times New Roman" w:cs="Times New Roman"/>
            <w:webHidden/>
          </w:rPr>
          <w:fldChar w:fldCharType="end"/>
        </w:r>
      </w:hyperlink>
    </w:p>
    <w:p w14:paraId="65F1D9C6" w14:textId="2D05F119" w:rsidR="00D7258E" w:rsidRPr="00B76372" w:rsidRDefault="00000000" w:rsidP="00B76372">
      <w:pPr>
        <w:pStyle w:val="Spistreci1"/>
        <w:rPr>
          <w:rFonts w:ascii="Times New Roman" w:eastAsiaTheme="minorEastAsia" w:hAnsi="Times New Roman" w:cs="Times New Roman"/>
          <w:lang w:eastAsia="pl-PL"/>
        </w:rPr>
      </w:pPr>
      <w:hyperlink w:anchor="_Toc106202697" w:history="1">
        <w:r w:rsidR="00D7258E" w:rsidRPr="00B76372">
          <w:rPr>
            <w:rStyle w:val="Hipercze"/>
            <w:rFonts w:ascii="Times New Roman" w:hAnsi="Times New Roman" w:cs="Times New Roman"/>
          </w:rPr>
          <w:t>Sposób obliczenia ceny</w:t>
        </w:r>
        <w:r w:rsidR="00D7258E" w:rsidRPr="00B76372">
          <w:rPr>
            <w:rFonts w:ascii="Times New Roman" w:hAnsi="Times New Roman" w:cs="Times New Roman"/>
            <w:webHidden/>
          </w:rPr>
          <w:tab/>
        </w:r>
        <w:r w:rsidR="00D7258E" w:rsidRPr="00B76372">
          <w:rPr>
            <w:rFonts w:ascii="Times New Roman" w:hAnsi="Times New Roman" w:cs="Times New Roman"/>
            <w:webHidden/>
          </w:rPr>
          <w:fldChar w:fldCharType="begin"/>
        </w:r>
        <w:r w:rsidR="00D7258E" w:rsidRPr="00B76372">
          <w:rPr>
            <w:rFonts w:ascii="Times New Roman" w:hAnsi="Times New Roman" w:cs="Times New Roman"/>
            <w:webHidden/>
          </w:rPr>
          <w:instrText xml:space="preserve"> PAGEREF _Toc106202697 \h </w:instrText>
        </w:r>
        <w:r w:rsidR="00D7258E" w:rsidRPr="00B76372">
          <w:rPr>
            <w:rFonts w:ascii="Times New Roman" w:hAnsi="Times New Roman" w:cs="Times New Roman"/>
            <w:webHidden/>
          </w:rPr>
        </w:r>
        <w:r w:rsidR="00D7258E" w:rsidRPr="00B76372">
          <w:rPr>
            <w:rFonts w:ascii="Times New Roman" w:hAnsi="Times New Roman" w:cs="Times New Roman"/>
            <w:webHidden/>
          </w:rPr>
          <w:fldChar w:fldCharType="separate"/>
        </w:r>
        <w:r w:rsidR="007304D3">
          <w:rPr>
            <w:rFonts w:ascii="Times New Roman" w:hAnsi="Times New Roman" w:cs="Times New Roman"/>
            <w:webHidden/>
          </w:rPr>
          <w:t>24</w:t>
        </w:r>
        <w:r w:rsidR="00D7258E" w:rsidRPr="00B76372">
          <w:rPr>
            <w:rFonts w:ascii="Times New Roman" w:hAnsi="Times New Roman" w:cs="Times New Roman"/>
            <w:webHidden/>
          </w:rPr>
          <w:fldChar w:fldCharType="end"/>
        </w:r>
      </w:hyperlink>
    </w:p>
    <w:p w14:paraId="0A3C644A" w14:textId="466B2235" w:rsidR="00D7258E" w:rsidRPr="00B76372" w:rsidRDefault="00000000" w:rsidP="00B76372">
      <w:pPr>
        <w:pStyle w:val="Spistreci1"/>
        <w:rPr>
          <w:rFonts w:ascii="Times New Roman" w:eastAsiaTheme="minorEastAsia" w:hAnsi="Times New Roman" w:cs="Times New Roman"/>
          <w:lang w:eastAsia="pl-PL"/>
        </w:rPr>
      </w:pPr>
      <w:hyperlink w:anchor="_Toc106202698" w:history="1">
        <w:r w:rsidR="00D7258E" w:rsidRPr="00B76372">
          <w:rPr>
            <w:rStyle w:val="Hipercze"/>
            <w:rFonts w:ascii="Times New Roman" w:hAnsi="Times New Roman" w:cs="Times New Roman"/>
            <w:b/>
            <w:bCs/>
          </w:rPr>
          <w:t>Rozdział XIV</w:t>
        </w:r>
        <w:r w:rsidR="00D7258E" w:rsidRPr="00B76372">
          <w:rPr>
            <w:rFonts w:ascii="Times New Roman" w:hAnsi="Times New Roman" w:cs="Times New Roman"/>
            <w:webHidden/>
          </w:rPr>
          <w:tab/>
        </w:r>
        <w:r w:rsidR="00D7258E" w:rsidRPr="00B76372">
          <w:rPr>
            <w:rFonts w:ascii="Times New Roman" w:hAnsi="Times New Roman" w:cs="Times New Roman"/>
            <w:webHidden/>
          </w:rPr>
          <w:fldChar w:fldCharType="begin"/>
        </w:r>
        <w:r w:rsidR="00D7258E" w:rsidRPr="00B76372">
          <w:rPr>
            <w:rFonts w:ascii="Times New Roman" w:hAnsi="Times New Roman" w:cs="Times New Roman"/>
            <w:webHidden/>
          </w:rPr>
          <w:instrText xml:space="preserve"> PAGEREF _Toc106202698 \h </w:instrText>
        </w:r>
        <w:r w:rsidR="00D7258E" w:rsidRPr="00B76372">
          <w:rPr>
            <w:rFonts w:ascii="Times New Roman" w:hAnsi="Times New Roman" w:cs="Times New Roman"/>
            <w:webHidden/>
          </w:rPr>
        </w:r>
        <w:r w:rsidR="00D7258E" w:rsidRPr="00B76372">
          <w:rPr>
            <w:rFonts w:ascii="Times New Roman" w:hAnsi="Times New Roman" w:cs="Times New Roman"/>
            <w:webHidden/>
          </w:rPr>
          <w:fldChar w:fldCharType="separate"/>
        </w:r>
        <w:r w:rsidR="007304D3">
          <w:rPr>
            <w:rFonts w:ascii="Times New Roman" w:hAnsi="Times New Roman" w:cs="Times New Roman"/>
            <w:webHidden/>
          </w:rPr>
          <w:t>25</w:t>
        </w:r>
        <w:r w:rsidR="00D7258E" w:rsidRPr="00B76372">
          <w:rPr>
            <w:rFonts w:ascii="Times New Roman" w:hAnsi="Times New Roman" w:cs="Times New Roman"/>
            <w:webHidden/>
          </w:rPr>
          <w:fldChar w:fldCharType="end"/>
        </w:r>
      </w:hyperlink>
    </w:p>
    <w:p w14:paraId="49E018D0" w14:textId="7DE4ADBF" w:rsidR="00D7258E" w:rsidRPr="00B76372" w:rsidRDefault="00000000" w:rsidP="00B76372">
      <w:pPr>
        <w:pStyle w:val="Spistreci1"/>
        <w:rPr>
          <w:rFonts w:ascii="Times New Roman" w:eastAsiaTheme="minorEastAsia" w:hAnsi="Times New Roman" w:cs="Times New Roman"/>
          <w:lang w:eastAsia="pl-PL"/>
        </w:rPr>
      </w:pPr>
      <w:hyperlink w:anchor="_Toc106202699" w:history="1">
        <w:r w:rsidR="00D7258E" w:rsidRPr="00B76372">
          <w:rPr>
            <w:rStyle w:val="Hipercze"/>
            <w:rFonts w:ascii="Times New Roman" w:hAnsi="Times New Roman" w:cs="Times New Roman"/>
          </w:rPr>
          <w:t>Opis kryteriów oceny ofert, wraz z podaniem wag tych kryteriów i sposobu oceny ofert</w:t>
        </w:r>
        <w:r w:rsidR="00D7258E" w:rsidRPr="00B76372">
          <w:rPr>
            <w:rFonts w:ascii="Times New Roman" w:hAnsi="Times New Roman" w:cs="Times New Roman"/>
            <w:webHidden/>
          </w:rPr>
          <w:tab/>
        </w:r>
        <w:r w:rsidR="00D7258E" w:rsidRPr="00B76372">
          <w:rPr>
            <w:rFonts w:ascii="Times New Roman" w:hAnsi="Times New Roman" w:cs="Times New Roman"/>
            <w:webHidden/>
          </w:rPr>
          <w:fldChar w:fldCharType="begin"/>
        </w:r>
        <w:r w:rsidR="00D7258E" w:rsidRPr="00B76372">
          <w:rPr>
            <w:rFonts w:ascii="Times New Roman" w:hAnsi="Times New Roman" w:cs="Times New Roman"/>
            <w:webHidden/>
          </w:rPr>
          <w:instrText xml:space="preserve"> PAGEREF _Toc106202699 \h </w:instrText>
        </w:r>
        <w:r w:rsidR="00D7258E" w:rsidRPr="00B76372">
          <w:rPr>
            <w:rFonts w:ascii="Times New Roman" w:hAnsi="Times New Roman" w:cs="Times New Roman"/>
            <w:webHidden/>
          </w:rPr>
        </w:r>
        <w:r w:rsidR="00D7258E" w:rsidRPr="00B76372">
          <w:rPr>
            <w:rFonts w:ascii="Times New Roman" w:hAnsi="Times New Roman" w:cs="Times New Roman"/>
            <w:webHidden/>
          </w:rPr>
          <w:fldChar w:fldCharType="separate"/>
        </w:r>
        <w:r w:rsidR="007304D3">
          <w:rPr>
            <w:rFonts w:ascii="Times New Roman" w:hAnsi="Times New Roman" w:cs="Times New Roman"/>
            <w:webHidden/>
          </w:rPr>
          <w:t>25</w:t>
        </w:r>
        <w:r w:rsidR="00D7258E" w:rsidRPr="00B76372">
          <w:rPr>
            <w:rFonts w:ascii="Times New Roman" w:hAnsi="Times New Roman" w:cs="Times New Roman"/>
            <w:webHidden/>
          </w:rPr>
          <w:fldChar w:fldCharType="end"/>
        </w:r>
      </w:hyperlink>
    </w:p>
    <w:p w14:paraId="3524CAAA" w14:textId="7FB2A560" w:rsidR="00D7258E" w:rsidRPr="00B76372" w:rsidRDefault="00000000" w:rsidP="00B76372">
      <w:pPr>
        <w:pStyle w:val="Spistreci1"/>
        <w:rPr>
          <w:rFonts w:ascii="Times New Roman" w:eastAsiaTheme="minorEastAsia" w:hAnsi="Times New Roman" w:cs="Times New Roman"/>
          <w:lang w:eastAsia="pl-PL"/>
        </w:rPr>
      </w:pPr>
      <w:hyperlink w:anchor="_Toc106202700" w:history="1">
        <w:r w:rsidR="00D7258E" w:rsidRPr="00B76372">
          <w:rPr>
            <w:rStyle w:val="Hipercze"/>
            <w:rFonts w:ascii="Times New Roman" w:hAnsi="Times New Roman" w:cs="Times New Roman"/>
            <w:b/>
            <w:bCs/>
          </w:rPr>
          <w:t>Rozdział XV</w:t>
        </w:r>
        <w:r w:rsidR="00D7258E" w:rsidRPr="00B76372">
          <w:rPr>
            <w:rFonts w:ascii="Times New Roman" w:hAnsi="Times New Roman" w:cs="Times New Roman"/>
            <w:webHidden/>
          </w:rPr>
          <w:tab/>
        </w:r>
        <w:r w:rsidR="00D7258E" w:rsidRPr="00B76372">
          <w:rPr>
            <w:rFonts w:ascii="Times New Roman" w:hAnsi="Times New Roman" w:cs="Times New Roman"/>
            <w:webHidden/>
          </w:rPr>
          <w:fldChar w:fldCharType="begin"/>
        </w:r>
        <w:r w:rsidR="00D7258E" w:rsidRPr="00B76372">
          <w:rPr>
            <w:rFonts w:ascii="Times New Roman" w:hAnsi="Times New Roman" w:cs="Times New Roman"/>
            <w:webHidden/>
          </w:rPr>
          <w:instrText xml:space="preserve"> PAGEREF _Toc106202700 \h </w:instrText>
        </w:r>
        <w:r w:rsidR="00D7258E" w:rsidRPr="00B76372">
          <w:rPr>
            <w:rFonts w:ascii="Times New Roman" w:hAnsi="Times New Roman" w:cs="Times New Roman"/>
            <w:webHidden/>
          </w:rPr>
        </w:r>
        <w:r w:rsidR="00D7258E" w:rsidRPr="00B76372">
          <w:rPr>
            <w:rFonts w:ascii="Times New Roman" w:hAnsi="Times New Roman" w:cs="Times New Roman"/>
            <w:webHidden/>
          </w:rPr>
          <w:fldChar w:fldCharType="separate"/>
        </w:r>
        <w:r w:rsidR="007304D3">
          <w:rPr>
            <w:rFonts w:ascii="Times New Roman" w:hAnsi="Times New Roman" w:cs="Times New Roman"/>
            <w:webHidden/>
          </w:rPr>
          <w:t>29</w:t>
        </w:r>
        <w:r w:rsidR="00D7258E" w:rsidRPr="00B76372">
          <w:rPr>
            <w:rFonts w:ascii="Times New Roman" w:hAnsi="Times New Roman" w:cs="Times New Roman"/>
            <w:webHidden/>
          </w:rPr>
          <w:fldChar w:fldCharType="end"/>
        </w:r>
      </w:hyperlink>
    </w:p>
    <w:p w14:paraId="5F7FB333" w14:textId="02DB9BE8" w:rsidR="00D7258E" w:rsidRPr="00B76372" w:rsidRDefault="00000000" w:rsidP="00B76372">
      <w:pPr>
        <w:pStyle w:val="Spistreci1"/>
        <w:rPr>
          <w:rFonts w:ascii="Times New Roman" w:eastAsiaTheme="minorEastAsia" w:hAnsi="Times New Roman" w:cs="Times New Roman"/>
          <w:lang w:eastAsia="pl-PL"/>
        </w:rPr>
      </w:pPr>
      <w:hyperlink w:anchor="_Toc106202701" w:history="1">
        <w:r w:rsidR="00D7258E" w:rsidRPr="00B76372">
          <w:rPr>
            <w:rStyle w:val="Hipercze"/>
            <w:rFonts w:ascii="Times New Roman" w:hAnsi="Times New Roman" w:cs="Times New Roman"/>
          </w:rPr>
          <w:t>Aukcja elektroniczna</w:t>
        </w:r>
        <w:r w:rsidR="00D7258E" w:rsidRPr="00B76372">
          <w:rPr>
            <w:rFonts w:ascii="Times New Roman" w:hAnsi="Times New Roman" w:cs="Times New Roman"/>
            <w:webHidden/>
          </w:rPr>
          <w:tab/>
        </w:r>
        <w:r w:rsidR="00D7258E" w:rsidRPr="00B76372">
          <w:rPr>
            <w:rFonts w:ascii="Times New Roman" w:hAnsi="Times New Roman" w:cs="Times New Roman"/>
            <w:webHidden/>
          </w:rPr>
          <w:fldChar w:fldCharType="begin"/>
        </w:r>
        <w:r w:rsidR="00D7258E" w:rsidRPr="00B76372">
          <w:rPr>
            <w:rFonts w:ascii="Times New Roman" w:hAnsi="Times New Roman" w:cs="Times New Roman"/>
            <w:webHidden/>
          </w:rPr>
          <w:instrText xml:space="preserve"> PAGEREF _Toc106202701 \h </w:instrText>
        </w:r>
        <w:r w:rsidR="00D7258E" w:rsidRPr="00B76372">
          <w:rPr>
            <w:rFonts w:ascii="Times New Roman" w:hAnsi="Times New Roman" w:cs="Times New Roman"/>
            <w:webHidden/>
          </w:rPr>
        </w:r>
        <w:r w:rsidR="00D7258E" w:rsidRPr="00B76372">
          <w:rPr>
            <w:rFonts w:ascii="Times New Roman" w:hAnsi="Times New Roman" w:cs="Times New Roman"/>
            <w:webHidden/>
          </w:rPr>
          <w:fldChar w:fldCharType="separate"/>
        </w:r>
        <w:r w:rsidR="007304D3">
          <w:rPr>
            <w:rFonts w:ascii="Times New Roman" w:hAnsi="Times New Roman" w:cs="Times New Roman"/>
            <w:webHidden/>
          </w:rPr>
          <w:t>29</w:t>
        </w:r>
        <w:r w:rsidR="00D7258E" w:rsidRPr="00B76372">
          <w:rPr>
            <w:rFonts w:ascii="Times New Roman" w:hAnsi="Times New Roman" w:cs="Times New Roman"/>
            <w:webHidden/>
          </w:rPr>
          <w:fldChar w:fldCharType="end"/>
        </w:r>
      </w:hyperlink>
    </w:p>
    <w:p w14:paraId="410A8464" w14:textId="0D85E9B5" w:rsidR="00D7258E" w:rsidRPr="00B76372" w:rsidRDefault="00000000" w:rsidP="00B76372">
      <w:pPr>
        <w:pStyle w:val="Spistreci1"/>
        <w:rPr>
          <w:rFonts w:ascii="Times New Roman" w:eastAsiaTheme="minorEastAsia" w:hAnsi="Times New Roman" w:cs="Times New Roman"/>
          <w:lang w:eastAsia="pl-PL"/>
        </w:rPr>
      </w:pPr>
      <w:hyperlink w:anchor="_Toc106202702" w:history="1">
        <w:r w:rsidR="00D7258E" w:rsidRPr="00B76372">
          <w:rPr>
            <w:rStyle w:val="Hipercze"/>
            <w:rFonts w:ascii="Times New Roman" w:hAnsi="Times New Roman" w:cs="Times New Roman"/>
            <w:b/>
            <w:bCs/>
          </w:rPr>
          <w:t>Rozdział XVI</w:t>
        </w:r>
        <w:r w:rsidR="00D7258E" w:rsidRPr="00B76372">
          <w:rPr>
            <w:rFonts w:ascii="Times New Roman" w:hAnsi="Times New Roman" w:cs="Times New Roman"/>
            <w:webHidden/>
          </w:rPr>
          <w:tab/>
        </w:r>
        <w:r w:rsidR="00D7258E" w:rsidRPr="00B76372">
          <w:rPr>
            <w:rFonts w:ascii="Times New Roman" w:hAnsi="Times New Roman" w:cs="Times New Roman"/>
            <w:webHidden/>
          </w:rPr>
          <w:fldChar w:fldCharType="begin"/>
        </w:r>
        <w:r w:rsidR="00D7258E" w:rsidRPr="00B76372">
          <w:rPr>
            <w:rFonts w:ascii="Times New Roman" w:hAnsi="Times New Roman" w:cs="Times New Roman"/>
            <w:webHidden/>
          </w:rPr>
          <w:instrText xml:space="preserve"> PAGEREF _Toc106202702 \h </w:instrText>
        </w:r>
        <w:r w:rsidR="00D7258E" w:rsidRPr="00B76372">
          <w:rPr>
            <w:rFonts w:ascii="Times New Roman" w:hAnsi="Times New Roman" w:cs="Times New Roman"/>
            <w:webHidden/>
          </w:rPr>
        </w:r>
        <w:r w:rsidR="00D7258E" w:rsidRPr="00B76372">
          <w:rPr>
            <w:rFonts w:ascii="Times New Roman" w:hAnsi="Times New Roman" w:cs="Times New Roman"/>
            <w:webHidden/>
          </w:rPr>
          <w:fldChar w:fldCharType="separate"/>
        </w:r>
        <w:r w:rsidR="007304D3">
          <w:rPr>
            <w:rFonts w:ascii="Times New Roman" w:hAnsi="Times New Roman" w:cs="Times New Roman"/>
            <w:webHidden/>
          </w:rPr>
          <w:t>29</w:t>
        </w:r>
        <w:r w:rsidR="00D7258E" w:rsidRPr="00B76372">
          <w:rPr>
            <w:rFonts w:ascii="Times New Roman" w:hAnsi="Times New Roman" w:cs="Times New Roman"/>
            <w:webHidden/>
          </w:rPr>
          <w:fldChar w:fldCharType="end"/>
        </w:r>
      </w:hyperlink>
    </w:p>
    <w:p w14:paraId="4B85DA80" w14:textId="03DD5E37" w:rsidR="00D7258E" w:rsidRPr="00B76372" w:rsidRDefault="00000000" w:rsidP="00B76372">
      <w:pPr>
        <w:pStyle w:val="Spistreci1"/>
        <w:rPr>
          <w:rFonts w:ascii="Times New Roman" w:eastAsiaTheme="minorEastAsia" w:hAnsi="Times New Roman" w:cs="Times New Roman"/>
          <w:lang w:eastAsia="pl-PL"/>
        </w:rPr>
      </w:pPr>
      <w:hyperlink w:anchor="_Toc106202703" w:history="1">
        <w:r w:rsidR="00D7258E" w:rsidRPr="00B76372">
          <w:rPr>
            <w:rStyle w:val="Hipercze"/>
            <w:rFonts w:ascii="Times New Roman" w:hAnsi="Times New Roman" w:cs="Times New Roman"/>
          </w:rPr>
          <w:t>Informacje o formalnościach, jakie muszą zostać dopełnione po wyborze oferty w celu zawarcia umowy w sprawie zamówienia publicznego</w:t>
        </w:r>
        <w:r w:rsidR="00D7258E" w:rsidRPr="00B76372">
          <w:rPr>
            <w:rFonts w:ascii="Times New Roman" w:hAnsi="Times New Roman" w:cs="Times New Roman"/>
            <w:webHidden/>
          </w:rPr>
          <w:tab/>
        </w:r>
        <w:r w:rsidR="00D7258E" w:rsidRPr="00B76372">
          <w:rPr>
            <w:rFonts w:ascii="Times New Roman" w:hAnsi="Times New Roman" w:cs="Times New Roman"/>
            <w:webHidden/>
          </w:rPr>
          <w:fldChar w:fldCharType="begin"/>
        </w:r>
        <w:r w:rsidR="00D7258E" w:rsidRPr="00B76372">
          <w:rPr>
            <w:rFonts w:ascii="Times New Roman" w:hAnsi="Times New Roman" w:cs="Times New Roman"/>
            <w:webHidden/>
          </w:rPr>
          <w:instrText xml:space="preserve"> PAGEREF _Toc106202703 \h </w:instrText>
        </w:r>
        <w:r w:rsidR="00D7258E" w:rsidRPr="00B76372">
          <w:rPr>
            <w:rFonts w:ascii="Times New Roman" w:hAnsi="Times New Roman" w:cs="Times New Roman"/>
            <w:webHidden/>
          </w:rPr>
        </w:r>
        <w:r w:rsidR="00D7258E" w:rsidRPr="00B76372">
          <w:rPr>
            <w:rFonts w:ascii="Times New Roman" w:hAnsi="Times New Roman" w:cs="Times New Roman"/>
            <w:webHidden/>
          </w:rPr>
          <w:fldChar w:fldCharType="separate"/>
        </w:r>
        <w:r w:rsidR="007304D3">
          <w:rPr>
            <w:rFonts w:ascii="Times New Roman" w:hAnsi="Times New Roman" w:cs="Times New Roman"/>
            <w:webHidden/>
          </w:rPr>
          <w:t>29</w:t>
        </w:r>
        <w:r w:rsidR="00D7258E" w:rsidRPr="00B76372">
          <w:rPr>
            <w:rFonts w:ascii="Times New Roman" w:hAnsi="Times New Roman" w:cs="Times New Roman"/>
            <w:webHidden/>
          </w:rPr>
          <w:fldChar w:fldCharType="end"/>
        </w:r>
      </w:hyperlink>
    </w:p>
    <w:p w14:paraId="691C4919" w14:textId="4ECDB38F" w:rsidR="00D7258E" w:rsidRPr="00B76372" w:rsidRDefault="00000000" w:rsidP="00B76372">
      <w:pPr>
        <w:pStyle w:val="Spistreci1"/>
        <w:rPr>
          <w:rFonts w:ascii="Times New Roman" w:eastAsiaTheme="minorEastAsia" w:hAnsi="Times New Roman" w:cs="Times New Roman"/>
          <w:lang w:eastAsia="pl-PL"/>
        </w:rPr>
      </w:pPr>
      <w:hyperlink w:anchor="_Toc106202704" w:history="1">
        <w:r w:rsidR="00D7258E" w:rsidRPr="00B76372">
          <w:rPr>
            <w:rStyle w:val="Hipercze"/>
            <w:rFonts w:ascii="Times New Roman" w:hAnsi="Times New Roman" w:cs="Times New Roman"/>
            <w:b/>
            <w:bCs/>
          </w:rPr>
          <w:t>Rozdział XVII</w:t>
        </w:r>
        <w:r w:rsidR="00D7258E" w:rsidRPr="00B76372">
          <w:rPr>
            <w:rFonts w:ascii="Times New Roman" w:hAnsi="Times New Roman" w:cs="Times New Roman"/>
            <w:webHidden/>
          </w:rPr>
          <w:tab/>
        </w:r>
        <w:r w:rsidR="00D7258E" w:rsidRPr="00B76372">
          <w:rPr>
            <w:rFonts w:ascii="Times New Roman" w:hAnsi="Times New Roman" w:cs="Times New Roman"/>
            <w:webHidden/>
          </w:rPr>
          <w:fldChar w:fldCharType="begin"/>
        </w:r>
        <w:r w:rsidR="00D7258E" w:rsidRPr="00B76372">
          <w:rPr>
            <w:rFonts w:ascii="Times New Roman" w:hAnsi="Times New Roman" w:cs="Times New Roman"/>
            <w:webHidden/>
          </w:rPr>
          <w:instrText xml:space="preserve"> PAGEREF _Toc106202704 \h </w:instrText>
        </w:r>
        <w:r w:rsidR="00D7258E" w:rsidRPr="00B76372">
          <w:rPr>
            <w:rFonts w:ascii="Times New Roman" w:hAnsi="Times New Roman" w:cs="Times New Roman"/>
            <w:webHidden/>
          </w:rPr>
        </w:r>
        <w:r w:rsidR="00D7258E" w:rsidRPr="00B76372">
          <w:rPr>
            <w:rFonts w:ascii="Times New Roman" w:hAnsi="Times New Roman" w:cs="Times New Roman"/>
            <w:webHidden/>
          </w:rPr>
          <w:fldChar w:fldCharType="separate"/>
        </w:r>
        <w:r w:rsidR="007304D3">
          <w:rPr>
            <w:rFonts w:ascii="Times New Roman" w:hAnsi="Times New Roman" w:cs="Times New Roman"/>
            <w:webHidden/>
          </w:rPr>
          <w:t>30</w:t>
        </w:r>
        <w:r w:rsidR="00D7258E" w:rsidRPr="00B76372">
          <w:rPr>
            <w:rFonts w:ascii="Times New Roman" w:hAnsi="Times New Roman" w:cs="Times New Roman"/>
            <w:webHidden/>
          </w:rPr>
          <w:fldChar w:fldCharType="end"/>
        </w:r>
      </w:hyperlink>
    </w:p>
    <w:p w14:paraId="7D2D33CC" w14:textId="47188E3A" w:rsidR="00D7258E" w:rsidRPr="00B76372" w:rsidRDefault="00000000" w:rsidP="00B76372">
      <w:pPr>
        <w:pStyle w:val="Spistreci1"/>
        <w:rPr>
          <w:rFonts w:ascii="Times New Roman" w:eastAsiaTheme="minorEastAsia" w:hAnsi="Times New Roman" w:cs="Times New Roman"/>
          <w:lang w:eastAsia="pl-PL"/>
        </w:rPr>
      </w:pPr>
      <w:hyperlink w:anchor="_Toc106202705" w:history="1">
        <w:r w:rsidR="00D7258E" w:rsidRPr="00B76372">
          <w:rPr>
            <w:rStyle w:val="Hipercze"/>
            <w:rFonts w:ascii="Times New Roman" w:hAnsi="Times New Roman" w:cs="Times New Roman"/>
          </w:rPr>
          <w:t>Zabezpieczenie należytego wykonania umowy</w:t>
        </w:r>
        <w:r w:rsidR="00D7258E" w:rsidRPr="00B76372">
          <w:rPr>
            <w:rFonts w:ascii="Times New Roman" w:hAnsi="Times New Roman" w:cs="Times New Roman"/>
            <w:webHidden/>
          </w:rPr>
          <w:tab/>
        </w:r>
        <w:r w:rsidR="00D7258E" w:rsidRPr="00B76372">
          <w:rPr>
            <w:rFonts w:ascii="Times New Roman" w:hAnsi="Times New Roman" w:cs="Times New Roman"/>
            <w:webHidden/>
          </w:rPr>
          <w:fldChar w:fldCharType="begin"/>
        </w:r>
        <w:r w:rsidR="00D7258E" w:rsidRPr="00B76372">
          <w:rPr>
            <w:rFonts w:ascii="Times New Roman" w:hAnsi="Times New Roman" w:cs="Times New Roman"/>
            <w:webHidden/>
          </w:rPr>
          <w:instrText xml:space="preserve"> PAGEREF _Toc106202705 \h </w:instrText>
        </w:r>
        <w:r w:rsidR="00D7258E" w:rsidRPr="00B76372">
          <w:rPr>
            <w:rFonts w:ascii="Times New Roman" w:hAnsi="Times New Roman" w:cs="Times New Roman"/>
            <w:webHidden/>
          </w:rPr>
        </w:r>
        <w:r w:rsidR="00D7258E" w:rsidRPr="00B76372">
          <w:rPr>
            <w:rFonts w:ascii="Times New Roman" w:hAnsi="Times New Roman" w:cs="Times New Roman"/>
            <w:webHidden/>
          </w:rPr>
          <w:fldChar w:fldCharType="separate"/>
        </w:r>
        <w:r w:rsidR="007304D3">
          <w:rPr>
            <w:rFonts w:ascii="Times New Roman" w:hAnsi="Times New Roman" w:cs="Times New Roman"/>
            <w:webHidden/>
          </w:rPr>
          <w:t>30</w:t>
        </w:r>
        <w:r w:rsidR="00D7258E" w:rsidRPr="00B76372">
          <w:rPr>
            <w:rFonts w:ascii="Times New Roman" w:hAnsi="Times New Roman" w:cs="Times New Roman"/>
            <w:webHidden/>
          </w:rPr>
          <w:fldChar w:fldCharType="end"/>
        </w:r>
      </w:hyperlink>
    </w:p>
    <w:p w14:paraId="4A2912A5" w14:textId="08424BD3" w:rsidR="00D7258E" w:rsidRPr="00B76372" w:rsidRDefault="00000000" w:rsidP="00B76372">
      <w:pPr>
        <w:pStyle w:val="Spistreci1"/>
        <w:rPr>
          <w:rFonts w:ascii="Times New Roman" w:eastAsiaTheme="minorEastAsia" w:hAnsi="Times New Roman" w:cs="Times New Roman"/>
          <w:lang w:eastAsia="pl-PL"/>
        </w:rPr>
      </w:pPr>
      <w:hyperlink w:anchor="_Toc106202706" w:history="1">
        <w:r w:rsidR="00D7258E" w:rsidRPr="00B76372">
          <w:rPr>
            <w:rStyle w:val="Hipercze"/>
            <w:rFonts w:ascii="Times New Roman" w:hAnsi="Times New Roman" w:cs="Times New Roman"/>
            <w:b/>
            <w:bCs/>
          </w:rPr>
          <w:t>Rozdział XVIII</w:t>
        </w:r>
        <w:r w:rsidR="00D7258E" w:rsidRPr="00B76372">
          <w:rPr>
            <w:rFonts w:ascii="Times New Roman" w:hAnsi="Times New Roman" w:cs="Times New Roman"/>
            <w:webHidden/>
          </w:rPr>
          <w:tab/>
        </w:r>
        <w:r w:rsidR="00D7258E" w:rsidRPr="00B76372">
          <w:rPr>
            <w:rFonts w:ascii="Times New Roman" w:hAnsi="Times New Roman" w:cs="Times New Roman"/>
            <w:webHidden/>
          </w:rPr>
          <w:fldChar w:fldCharType="begin"/>
        </w:r>
        <w:r w:rsidR="00D7258E" w:rsidRPr="00B76372">
          <w:rPr>
            <w:rFonts w:ascii="Times New Roman" w:hAnsi="Times New Roman" w:cs="Times New Roman"/>
            <w:webHidden/>
          </w:rPr>
          <w:instrText xml:space="preserve"> PAGEREF _Toc106202706 \h </w:instrText>
        </w:r>
        <w:r w:rsidR="00D7258E" w:rsidRPr="00B76372">
          <w:rPr>
            <w:rFonts w:ascii="Times New Roman" w:hAnsi="Times New Roman" w:cs="Times New Roman"/>
            <w:webHidden/>
          </w:rPr>
        </w:r>
        <w:r w:rsidR="00D7258E" w:rsidRPr="00B76372">
          <w:rPr>
            <w:rFonts w:ascii="Times New Roman" w:hAnsi="Times New Roman" w:cs="Times New Roman"/>
            <w:webHidden/>
          </w:rPr>
          <w:fldChar w:fldCharType="separate"/>
        </w:r>
        <w:r w:rsidR="007304D3">
          <w:rPr>
            <w:rFonts w:ascii="Times New Roman" w:hAnsi="Times New Roman" w:cs="Times New Roman"/>
            <w:webHidden/>
          </w:rPr>
          <w:t>30</w:t>
        </w:r>
        <w:r w:rsidR="00D7258E" w:rsidRPr="00B76372">
          <w:rPr>
            <w:rFonts w:ascii="Times New Roman" w:hAnsi="Times New Roman" w:cs="Times New Roman"/>
            <w:webHidden/>
          </w:rPr>
          <w:fldChar w:fldCharType="end"/>
        </w:r>
      </w:hyperlink>
    </w:p>
    <w:p w14:paraId="24BD0F65" w14:textId="3B472D02" w:rsidR="00D7258E" w:rsidRPr="00B76372" w:rsidRDefault="00000000" w:rsidP="00B76372">
      <w:pPr>
        <w:pStyle w:val="Spistreci1"/>
        <w:rPr>
          <w:rFonts w:ascii="Times New Roman" w:eastAsiaTheme="minorEastAsia" w:hAnsi="Times New Roman" w:cs="Times New Roman"/>
          <w:lang w:eastAsia="pl-PL"/>
        </w:rPr>
      </w:pPr>
      <w:hyperlink w:anchor="_Toc106202707" w:history="1">
        <w:r w:rsidR="00D7258E" w:rsidRPr="00B76372">
          <w:rPr>
            <w:rStyle w:val="Hipercze"/>
            <w:rFonts w:ascii="Times New Roman" w:hAnsi="Times New Roman" w:cs="Times New Roman"/>
          </w:rPr>
          <w:t>Pouczenie o środkach ochrony prawnej przysługujących Wykonawcy</w:t>
        </w:r>
        <w:r w:rsidR="00D7258E" w:rsidRPr="00B76372">
          <w:rPr>
            <w:rFonts w:ascii="Times New Roman" w:hAnsi="Times New Roman" w:cs="Times New Roman"/>
            <w:webHidden/>
          </w:rPr>
          <w:tab/>
        </w:r>
        <w:r w:rsidR="00D7258E" w:rsidRPr="00B76372">
          <w:rPr>
            <w:rFonts w:ascii="Times New Roman" w:hAnsi="Times New Roman" w:cs="Times New Roman"/>
            <w:webHidden/>
          </w:rPr>
          <w:fldChar w:fldCharType="begin"/>
        </w:r>
        <w:r w:rsidR="00D7258E" w:rsidRPr="00B76372">
          <w:rPr>
            <w:rFonts w:ascii="Times New Roman" w:hAnsi="Times New Roman" w:cs="Times New Roman"/>
            <w:webHidden/>
          </w:rPr>
          <w:instrText xml:space="preserve"> PAGEREF _Toc106202707 \h </w:instrText>
        </w:r>
        <w:r w:rsidR="00D7258E" w:rsidRPr="00B76372">
          <w:rPr>
            <w:rFonts w:ascii="Times New Roman" w:hAnsi="Times New Roman" w:cs="Times New Roman"/>
            <w:webHidden/>
          </w:rPr>
        </w:r>
        <w:r w:rsidR="00D7258E" w:rsidRPr="00B76372">
          <w:rPr>
            <w:rFonts w:ascii="Times New Roman" w:hAnsi="Times New Roman" w:cs="Times New Roman"/>
            <w:webHidden/>
          </w:rPr>
          <w:fldChar w:fldCharType="separate"/>
        </w:r>
        <w:r w:rsidR="007304D3">
          <w:rPr>
            <w:rFonts w:ascii="Times New Roman" w:hAnsi="Times New Roman" w:cs="Times New Roman"/>
            <w:webHidden/>
          </w:rPr>
          <w:t>30</w:t>
        </w:r>
        <w:r w:rsidR="00D7258E" w:rsidRPr="00B76372">
          <w:rPr>
            <w:rFonts w:ascii="Times New Roman" w:hAnsi="Times New Roman" w:cs="Times New Roman"/>
            <w:webHidden/>
          </w:rPr>
          <w:fldChar w:fldCharType="end"/>
        </w:r>
      </w:hyperlink>
    </w:p>
    <w:p w14:paraId="04046C2A" w14:textId="5CE87A13" w:rsidR="00D7258E" w:rsidRPr="00B76372" w:rsidRDefault="00000000" w:rsidP="00B76372">
      <w:pPr>
        <w:pStyle w:val="Spistreci1"/>
        <w:rPr>
          <w:rFonts w:ascii="Times New Roman" w:eastAsiaTheme="minorEastAsia" w:hAnsi="Times New Roman" w:cs="Times New Roman"/>
          <w:lang w:eastAsia="pl-PL"/>
        </w:rPr>
      </w:pPr>
      <w:hyperlink w:anchor="_Toc106202708" w:history="1">
        <w:r w:rsidR="00D7258E" w:rsidRPr="00B76372">
          <w:rPr>
            <w:rStyle w:val="Hipercze"/>
            <w:rFonts w:ascii="Times New Roman" w:hAnsi="Times New Roman" w:cs="Times New Roman"/>
            <w:b/>
            <w:bCs/>
          </w:rPr>
          <w:t>Rozdział XIX</w:t>
        </w:r>
        <w:r w:rsidR="00D7258E" w:rsidRPr="00B76372">
          <w:rPr>
            <w:rFonts w:ascii="Times New Roman" w:hAnsi="Times New Roman" w:cs="Times New Roman"/>
            <w:webHidden/>
          </w:rPr>
          <w:tab/>
        </w:r>
        <w:r w:rsidR="00D7258E" w:rsidRPr="00B76372">
          <w:rPr>
            <w:rFonts w:ascii="Times New Roman" w:hAnsi="Times New Roman" w:cs="Times New Roman"/>
            <w:webHidden/>
          </w:rPr>
          <w:fldChar w:fldCharType="begin"/>
        </w:r>
        <w:r w:rsidR="00D7258E" w:rsidRPr="00B76372">
          <w:rPr>
            <w:rFonts w:ascii="Times New Roman" w:hAnsi="Times New Roman" w:cs="Times New Roman"/>
            <w:webHidden/>
          </w:rPr>
          <w:instrText xml:space="preserve"> PAGEREF _Toc106202708 \h </w:instrText>
        </w:r>
        <w:r w:rsidR="00D7258E" w:rsidRPr="00B76372">
          <w:rPr>
            <w:rFonts w:ascii="Times New Roman" w:hAnsi="Times New Roman" w:cs="Times New Roman"/>
            <w:webHidden/>
          </w:rPr>
        </w:r>
        <w:r w:rsidR="00D7258E" w:rsidRPr="00B76372">
          <w:rPr>
            <w:rFonts w:ascii="Times New Roman" w:hAnsi="Times New Roman" w:cs="Times New Roman"/>
            <w:webHidden/>
          </w:rPr>
          <w:fldChar w:fldCharType="separate"/>
        </w:r>
        <w:r w:rsidR="007304D3">
          <w:rPr>
            <w:rFonts w:ascii="Times New Roman" w:hAnsi="Times New Roman" w:cs="Times New Roman"/>
            <w:webHidden/>
          </w:rPr>
          <w:t>32</w:t>
        </w:r>
        <w:r w:rsidR="00D7258E" w:rsidRPr="00B76372">
          <w:rPr>
            <w:rFonts w:ascii="Times New Roman" w:hAnsi="Times New Roman" w:cs="Times New Roman"/>
            <w:webHidden/>
          </w:rPr>
          <w:fldChar w:fldCharType="end"/>
        </w:r>
      </w:hyperlink>
    </w:p>
    <w:p w14:paraId="38B62BE6" w14:textId="116EFB4C" w:rsidR="00D7258E" w:rsidRPr="00B76372" w:rsidRDefault="00000000" w:rsidP="00B76372">
      <w:pPr>
        <w:pStyle w:val="Spistreci1"/>
        <w:rPr>
          <w:rFonts w:ascii="Times New Roman" w:eastAsiaTheme="minorEastAsia" w:hAnsi="Times New Roman" w:cs="Times New Roman"/>
          <w:lang w:eastAsia="pl-PL"/>
        </w:rPr>
      </w:pPr>
      <w:hyperlink w:anchor="_Toc106202709" w:history="1">
        <w:r w:rsidR="00D7258E" w:rsidRPr="00B76372">
          <w:rPr>
            <w:rStyle w:val="Hipercze"/>
            <w:rFonts w:ascii="Times New Roman" w:hAnsi="Times New Roman" w:cs="Times New Roman"/>
          </w:rPr>
          <w:t>Załączniki do SWZ</w:t>
        </w:r>
        <w:r w:rsidR="00D7258E" w:rsidRPr="00B76372">
          <w:rPr>
            <w:rFonts w:ascii="Times New Roman" w:hAnsi="Times New Roman" w:cs="Times New Roman"/>
            <w:webHidden/>
          </w:rPr>
          <w:tab/>
        </w:r>
        <w:r w:rsidR="00D7258E" w:rsidRPr="00B76372">
          <w:rPr>
            <w:rFonts w:ascii="Times New Roman" w:hAnsi="Times New Roman" w:cs="Times New Roman"/>
            <w:webHidden/>
          </w:rPr>
          <w:fldChar w:fldCharType="begin"/>
        </w:r>
        <w:r w:rsidR="00D7258E" w:rsidRPr="00B76372">
          <w:rPr>
            <w:rFonts w:ascii="Times New Roman" w:hAnsi="Times New Roman" w:cs="Times New Roman"/>
            <w:webHidden/>
          </w:rPr>
          <w:instrText xml:space="preserve"> PAGEREF _Toc106202709 \h </w:instrText>
        </w:r>
        <w:r w:rsidR="00D7258E" w:rsidRPr="00B76372">
          <w:rPr>
            <w:rFonts w:ascii="Times New Roman" w:hAnsi="Times New Roman" w:cs="Times New Roman"/>
            <w:webHidden/>
          </w:rPr>
        </w:r>
        <w:r w:rsidR="00D7258E" w:rsidRPr="00B76372">
          <w:rPr>
            <w:rFonts w:ascii="Times New Roman" w:hAnsi="Times New Roman" w:cs="Times New Roman"/>
            <w:webHidden/>
          </w:rPr>
          <w:fldChar w:fldCharType="separate"/>
        </w:r>
        <w:r w:rsidR="007304D3">
          <w:rPr>
            <w:rFonts w:ascii="Times New Roman" w:hAnsi="Times New Roman" w:cs="Times New Roman"/>
            <w:webHidden/>
          </w:rPr>
          <w:t>32</w:t>
        </w:r>
        <w:r w:rsidR="00D7258E" w:rsidRPr="00B76372">
          <w:rPr>
            <w:rFonts w:ascii="Times New Roman" w:hAnsi="Times New Roman" w:cs="Times New Roman"/>
            <w:webHidden/>
          </w:rPr>
          <w:fldChar w:fldCharType="end"/>
        </w:r>
      </w:hyperlink>
    </w:p>
    <w:p w14:paraId="7C0AD98C" w14:textId="3FBEE993" w:rsidR="00D7258E" w:rsidRDefault="00D7258E" w:rsidP="00072C73">
      <w:pPr>
        <w:spacing w:after="0" w:line="276" w:lineRule="auto"/>
        <w:jc w:val="both"/>
        <w:rPr>
          <w:rFonts w:ascii="Times New Roman" w:hAnsi="Times New Roman" w:cs="Times New Roman"/>
          <w:sz w:val="24"/>
          <w:szCs w:val="24"/>
        </w:rPr>
      </w:pPr>
      <w:r w:rsidRPr="00B76372">
        <w:rPr>
          <w:rFonts w:ascii="Times New Roman" w:hAnsi="Times New Roman" w:cs="Times New Roman"/>
        </w:rPr>
        <w:fldChar w:fldCharType="end"/>
      </w:r>
    </w:p>
    <w:p w14:paraId="7757C774" w14:textId="27AAF0DB" w:rsidR="00B76372" w:rsidRDefault="00B76372" w:rsidP="00072C73">
      <w:pPr>
        <w:spacing w:after="0" w:line="276" w:lineRule="auto"/>
        <w:jc w:val="both"/>
        <w:rPr>
          <w:rFonts w:ascii="Times New Roman" w:hAnsi="Times New Roman" w:cs="Times New Roman"/>
          <w:sz w:val="24"/>
          <w:szCs w:val="24"/>
        </w:rPr>
      </w:pPr>
    </w:p>
    <w:p w14:paraId="63E6C3F1" w14:textId="77777777" w:rsidR="00BD399B" w:rsidRDefault="00BD399B" w:rsidP="00072C73">
      <w:pPr>
        <w:spacing w:after="0" w:line="276" w:lineRule="auto"/>
        <w:jc w:val="both"/>
        <w:rPr>
          <w:rFonts w:ascii="Times New Roman" w:hAnsi="Times New Roman" w:cs="Times New Roman"/>
          <w:sz w:val="24"/>
          <w:szCs w:val="24"/>
        </w:rPr>
      </w:pPr>
    </w:p>
    <w:p w14:paraId="0DCC1B19" w14:textId="77777777" w:rsidR="00FC3743" w:rsidRDefault="00FC3743" w:rsidP="00072C73">
      <w:pPr>
        <w:spacing w:after="0" w:line="276" w:lineRule="auto"/>
        <w:jc w:val="both"/>
        <w:rPr>
          <w:rFonts w:ascii="Times New Roman" w:hAnsi="Times New Roman" w:cs="Times New Roman"/>
          <w:sz w:val="24"/>
          <w:szCs w:val="24"/>
        </w:rPr>
      </w:pPr>
    </w:p>
    <w:p w14:paraId="0BDBB541" w14:textId="77777777" w:rsidR="00FC3743" w:rsidRDefault="00FC3743" w:rsidP="00072C73">
      <w:pPr>
        <w:spacing w:after="0" w:line="276" w:lineRule="auto"/>
        <w:jc w:val="both"/>
        <w:rPr>
          <w:rFonts w:ascii="Times New Roman" w:hAnsi="Times New Roman" w:cs="Times New Roman"/>
          <w:sz w:val="24"/>
          <w:szCs w:val="24"/>
        </w:rPr>
      </w:pPr>
    </w:p>
    <w:p w14:paraId="6E96F80D" w14:textId="77777777" w:rsidR="00B76372" w:rsidRDefault="00B76372" w:rsidP="00072C73">
      <w:pPr>
        <w:spacing w:after="0" w:line="276" w:lineRule="auto"/>
        <w:jc w:val="both"/>
        <w:rPr>
          <w:rFonts w:ascii="Times New Roman" w:hAnsi="Times New Roman" w:cs="Times New Roman"/>
          <w:sz w:val="24"/>
          <w:szCs w:val="24"/>
        </w:rPr>
      </w:pPr>
    </w:p>
    <w:p w14:paraId="5E990DF0" w14:textId="77777777" w:rsidR="00072C73" w:rsidRPr="00072C73" w:rsidRDefault="00072C73" w:rsidP="00EE1A6E">
      <w:pPr>
        <w:pStyle w:val="Cytatintensywny"/>
        <w:spacing w:before="0" w:after="0" w:line="276" w:lineRule="auto"/>
        <w:ind w:left="862" w:right="862"/>
        <w:rPr>
          <w:b/>
          <w:bCs/>
        </w:rPr>
      </w:pPr>
      <w:bookmarkStart w:id="3" w:name="_Toc106202670"/>
      <w:r w:rsidRPr="00072C73">
        <w:rPr>
          <w:b/>
          <w:bCs/>
        </w:rPr>
        <w:lastRenderedPageBreak/>
        <w:t>Rozdział I</w:t>
      </w:r>
      <w:bookmarkEnd w:id="3"/>
    </w:p>
    <w:p w14:paraId="6CAFB0F7" w14:textId="33AAD3AC" w:rsidR="00072C73" w:rsidRPr="00072C73" w:rsidRDefault="00072C73" w:rsidP="00EE1A6E">
      <w:pPr>
        <w:pStyle w:val="Cytatintensywny"/>
        <w:spacing w:before="0" w:after="0" w:line="276" w:lineRule="auto"/>
        <w:ind w:left="862" w:right="862"/>
        <w:rPr>
          <w:b/>
          <w:bCs/>
        </w:rPr>
      </w:pPr>
      <w:bookmarkStart w:id="4" w:name="_Toc106202671"/>
      <w:r w:rsidRPr="00072C73">
        <w:rPr>
          <w:b/>
          <w:bCs/>
        </w:rPr>
        <w:t>Postanowienia ogólne</w:t>
      </w:r>
      <w:bookmarkEnd w:id="4"/>
    </w:p>
    <w:p w14:paraId="3B8736C4" w14:textId="4D4CC968" w:rsidR="00072C73" w:rsidRDefault="00072C73" w:rsidP="00072C73">
      <w:pPr>
        <w:spacing w:after="0" w:line="276" w:lineRule="auto"/>
        <w:jc w:val="both"/>
        <w:rPr>
          <w:rFonts w:ascii="Times New Roman" w:hAnsi="Times New Roman" w:cs="Times New Roman"/>
          <w:b/>
          <w:bCs/>
          <w:sz w:val="24"/>
          <w:szCs w:val="24"/>
        </w:rPr>
      </w:pPr>
    </w:p>
    <w:p w14:paraId="467E63B6" w14:textId="37ADF894" w:rsidR="00072C73" w:rsidRPr="00A27C7C" w:rsidRDefault="00072C73">
      <w:pPr>
        <w:pStyle w:val="Akapitzlist"/>
        <w:numPr>
          <w:ilvl w:val="0"/>
          <w:numId w:val="11"/>
        </w:numPr>
        <w:spacing w:after="0" w:line="276" w:lineRule="auto"/>
        <w:jc w:val="both"/>
        <w:outlineLvl w:val="0"/>
        <w:rPr>
          <w:rFonts w:ascii="Times New Roman" w:hAnsi="Times New Roman" w:cs="Times New Roman"/>
          <w:b/>
          <w:bCs/>
          <w:sz w:val="24"/>
          <w:szCs w:val="24"/>
        </w:rPr>
      </w:pPr>
      <w:r w:rsidRPr="00A27C7C">
        <w:rPr>
          <w:rFonts w:ascii="Times New Roman" w:hAnsi="Times New Roman" w:cs="Times New Roman"/>
          <w:sz w:val="24"/>
          <w:szCs w:val="24"/>
        </w:rPr>
        <w:t xml:space="preserve">Zamawiający: </w:t>
      </w:r>
      <w:r w:rsidRPr="00A27C7C">
        <w:rPr>
          <w:rFonts w:ascii="Times New Roman" w:hAnsi="Times New Roman" w:cs="Times New Roman"/>
          <w:b/>
          <w:bCs/>
          <w:sz w:val="24"/>
          <w:szCs w:val="24"/>
        </w:rPr>
        <w:t>Gmina Lubomino</w:t>
      </w:r>
    </w:p>
    <w:p w14:paraId="79C42052" w14:textId="77777777" w:rsidR="00072C73" w:rsidRPr="00072C73" w:rsidRDefault="00072C73" w:rsidP="00A27C7C">
      <w:pPr>
        <w:spacing w:after="0" w:line="276" w:lineRule="auto"/>
        <w:ind w:firstLine="360"/>
        <w:jc w:val="both"/>
        <w:rPr>
          <w:rFonts w:ascii="Times New Roman" w:hAnsi="Times New Roman" w:cs="Times New Roman"/>
          <w:sz w:val="24"/>
          <w:szCs w:val="24"/>
        </w:rPr>
      </w:pPr>
      <w:r w:rsidRPr="00072C73">
        <w:rPr>
          <w:rFonts w:ascii="Times New Roman" w:hAnsi="Times New Roman" w:cs="Times New Roman"/>
          <w:sz w:val="24"/>
          <w:szCs w:val="24"/>
        </w:rPr>
        <w:t>Adres: ul. Kopernika 7, 11-135 Lubomino</w:t>
      </w:r>
    </w:p>
    <w:p w14:paraId="058CB1C3" w14:textId="77777777" w:rsidR="00A27C7C" w:rsidRDefault="00072C73" w:rsidP="00A27C7C">
      <w:pPr>
        <w:spacing w:after="0" w:line="276" w:lineRule="auto"/>
        <w:ind w:firstLine="360"/>
        <w:jc w:val="both"/>
        <w:rPr>
          <w:rFonts w:ascii="Times New Roman" w:hAnsi="Times New Roman" w:cs="Times New Roman"/>
          <w:sz w:val="24"/>
          <w:szCs w:val="24"/>
        </w:rPr>
      </w:pPr>
      <w:r w:rsidRPr="00072C73">
        <w:rPr>
          <w:rFonts w:ascii="Times New Roman" w:hAnsi="Times New Roman" w:cs="Times New Roman"/>
          <w:sz w:val="24"/>
          <w:szCs w:val="24"/>
        </w:rPr>
        <w:t xml:space="preserve">Tel: 895324450 </w:t>
      </w:r>
    </w:p>
    <w:p w14:paraId="77EA28A4" w14:textId="4CF246A3" w:rsidR="00072C73" w:rsidRPr="00072C73" w:rsidRDefault="00072C73" w:rsidP="00A27C7C">
      <w:pPr>
        <w:spacing w:after="0" w:line="276" w:lineRule="auto"/>
        <w:ind w:firstLine="360"/>
        <w:jc w:val="both"/>
        <w:rPr>
          <w:rFonts w:ascii="Times New Roman" w:hAnsi="Times New Roman" w:cs="Times New Roman"/>
          <w:sz w:val="24"/>
          <w:szCs w:val="24"/>
        </w:rPr>
      </w:pPr>
      <w:r w:rsidRPr="00072C73">
        <w:rPr>
          <w:rFonts w:ascii="Times New Roman" w:hAnsi="Times New Roman" w:cs="Times New Roman"/>
          <w:sz w:val="24"/>
          <w:szCs w:val="24"/>
        </w:rPr>
        <w:t>Fax: 895324451</w:t>
      </w:r>
    </w:p>
    <w:p w14:paraId="6D261FAD" w14:textId="77777777" w:rsidR="00072C73" w:rsidRPr="00072C73" w:rsidRDefault="00072C73" w:rsidP="00A27C7C">
      <w:pPr>
        <w:spacing w:after="0" w:line="276" w:lineRule="auto"/>
        <w:ind w:firstLine="360"/>
        <w:jc w:val="both"/>
        <w:rPr>
          <w:rFonts w:ascii="Times New Roman" w:hAnsi="Times New Roman" w:cs="Times New Roman"/>
          <w:sz w:val="24"/>
          <w:szCs w:val="24"/>
        </w:rPr>
      </w:pPr>
      <w:r w:rsidRPr="00072C73">
        <w:rPr>
          <w:rFonts w:ascii="Times New Roman" w:hAnsi="Times New Roman" w:cs="Times New Roman"/>
          <w:sz w:val="24"/>
          <w:szCs w:val="24"/>
        </w:rPr>
        <w:t>Adres strony internetowej: https://www.lubomino.pl</w:t>
      </w:r>
    </w:p>
    <w:p w14:paraId="6A9A12AD" w14:textId="234C4484" w:rsidR="00072C73" w:rsidRPr="00072C73" w:rsidRDefault="00072C73" w:rsidP="00A27C7C">
      <w:pPr>
        <w:spacing w:after="0" w:line="276" w:lineRule="auto"/>
        <w:ind w:firstLine="360"/>
        <w:jc w:val="both"/>
        <w:rPr>
          <w:rFonts w:ascii="Times New Roman" w:hAnsi="Times New Roman" w:cs="Times New Roman"/>
          <w:sz w:val="24"/>
          <w:szCs w:val="24"/>
        </w:rPr>
      </w:pPr>
      <w:r w:rsidRPr="00072C73">
        <w:rPr>
          <w:rFonts w:ascii="Times New Roman" w:hAnsi="Times New Roman" w:cs="Times New Roman"/>
          <w:sz w:val="24"/>
          <w:szCs w:val="24"/>
        </w:rPr>
        <w:t>Adres poczty elektronicznej: sekretariat@lubomino.pl</w:t>
      </w:r>
    </w:p>
    <w:p w14:paraId="33CB672B" w14:textId="555916F3" w:rsidR="00072C73" w:rsidRPr="00A27C7C" w:rsidRDefault="00072C73">
      <w:pPr>
        <w:pStyle w:val="Akapitzlist"/>
        <w:numPr>
          <w:ilvl w:val="0"/>
          <w:numId w:val="11"/>
        </w:numPr>
        <w:spacing w:after="0" w:line="276" w:lineRule="auto"/>
        <w:jc w:val="both"/>
        <w:rPr>
          <w:rFonts w:ascii="Times New Roman" w:hAnsi="Times New Roman" w:cs="Times New Roman"/>
          <w:sz w:val="24"/>
          <w:szCs w:val="24"/>
        </w:rPr>
      </w:pPr>
      <w:r w:rsidRPr="00A27C7C">
        <w:rPr>
          <w:rFonts w:ascii="Times New Roman" w:hAnsi="Times New Roman" w:cs="Times New Roman"/>
          <w:sz w:val="24"/>
          <w:szCs w:val="24"/>
        </w:rPr>
        <w:t>Osoby uprawnione do komunikowania się z Wykonawcami</w:t>
      </w:r>
      <w:r w:rsidR="00FC3743">
        <w:rPr>
          <w:rFonts w:ascii="Times New Roman" w:hAnsi="Times New Roman" w:cs="Times New Roman"/>
          <w:sz w:val="24"/>
          <w:szCs w:val="24"/>
        </w:rPr>
        <w:t>:</w:t>
      </w:r>
    </w:p>
    <w:p w14:paraId="1D419AD0" w14:textId="3FA1BBA3" w:rsidR="00072C73" w:rsidRPr="00072C73" w:rsidRDefault="00C110F2" w:rsidP="00A27C7C">
      <w:pPr>
        <w:spacing w:after="0" w:line="276"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Kierownik Referatu RGKiT - </w:t>
      </w:r>
      <w:r w:rsidR="00072C73" w:rsidRPr="00072C73">
        <w:rPr>
          <w:rFonts w:ascii="Times New Roman" w:hAnsi="Times New Roman" w:cs="Times New Roman"/>
          <w:sz w:val="24"/>
          <w:szCs w:val="24"/>
        </w:rPr>
        <w:t>Karolina Jaczewska - tel.</w:t>
      </w:r>
      <w:r w:rsidR="0057274F">
        <w:rPr>
          <w:rFonts w:ascii="Times New Roman" w:hAnsi="Times New Roman" w:cs="Times New Roman"/>
          <w:sz w:val="24"/>
          <w:szCs w:val="24"/>
        </w:rPr>
        <w:t xml:space="preserve"> </w:t>
      </w:r>
      <w:r w:rsidR="00072C73" w:rsidRPr="00072C73">
        <w:rPr>
          <w:rFonts w:ascii="Times New Roman" w:hAnsi="Times New Roman" w:cs="Times New Roman"/>
          <w:sz w:val="24"/>
          <w:szCs w:val="24"/>
        </w:rPr>
        <w:t>89-532-44-60.</w:t>
      </w:r>
    </w:p>
    <w:p w14:paraId="78DCEE42" w14:textId="14A6F110" w:rsidR="00072C73" w:rsidRPr="00A27C7C" w:rsidRDefault="00072C73">
      <w:pPr>
        <w:pStyle w:val="Akapitzlist"/>
        <w:numPr>
          <w:ilvl w:val="0"/>
          <w:numId w:val="11"/>
        </w:numPr>
        <w:spacing w:after="0" w:line="276" w:lineRule="auto"/>
        <w:jc w:val="both"/>
        <w:rPr>
          <w:rFonts w:ascii="Times New Roman" w:hAnsi="Times New Roman" w:cs="Times New Roman"/>
          <w:sz w:val="24"/>
          <w:szCs w:val="24"/>
        </w:rPr>
      </w:pPr>
      <w:r w:rsidRPr="00A27C7C">
        <w:rPr>
          <w:rFonts w:ascii="Times New Roman" w:hAnsi="Times New Roman" w:cs="Times New Roman"/>
          <w:sz w:val="24"/>
          <w:szCs w:val="24"/>
        </w:rPr>
        <w:t xml:space="preserve">Adres strony internetowej prowadzonego postępowania: </w:t>
      </w:r>
    </w:p>
    <w:p w14:paraId="7C09A3E3" w14:textId="77777777" w:rsidR="00A27C7C" w:rsidRDefault="00A27C7C" w:rsidP="00E61C98">
      <w:pPr>
        <w:spacing w:after="0" w:line="276" w:lineRule="auto"/>
        <w:jc w:val="both"/>
        <w:rPr>
          <w:rFonts w:ascii="Times New Roman" w:hAnsi="Times New Roman" w:cs="Times New Roman"/>
          <w:sz w:val="24"/>
          <w:szCs w:val="24"/>
        </w:rPr>
      </w:pPr>
    </w:p>
    <w:p w14:paraId="0B5B8A82" w14:textId="35809F0C" w:rsidR="00FA28A6" w:rsidRDefault="00000000" w:rsidP="00A27C7C">
      <w:pPr>
        <w:spacing w:after="0" w:line="276" w:lineRule="auto"/>
        <w:ind w:left="360"/>
        <w:jc w:val="both"/>
        <w:rPr>
          <w:rStyle w:val="Hipercze"/>
          <w:rFonts w:ascii="Times New Roman" w:hAnsi="Times New Roman" w:cs="Times New Roman"/>
          <w:sz w:val="24"/>
          <w:szCs w:val="24"/>
        </w:rPr>
      </w:pPr>
      <w:hyperlink r:id="rId11" w:history="1">
        <w:r w:rsidR="00FA28A6" w:rsidRPr="003C2248">
          <w:rPr>
            <w:rStyle w:val="Hipercze"/>
            <w:rFonts w:ascii="Times New Roman" w:hAnsi="Times New Roman" w:cs="Times New Roman"/>
            <w:sz w:val="24"/>
            <w:szCs w:val="24"/>
          </w:rPr>
          <w:t>https://platformazakupowa.pl/pn/lubomino</w:t>
        </w:r>
      </w:hyperlink>
    </w:p>
    <w:p w14:paraId="226270B1" w14:textId="77777777" w:rsidR="00B76372" w:rsidRDefault="00B76372" w:rsidP="00A27C7C">
      <w:pPr>
        <w:spacing w:after="0" w:line="276" w:lineRule="auto"/>
        <w:ind w:left="360"/>
        <w:jc w:val="both"/>
        <w:rPr>
          <w:rFonts w:ascii="Times New Roman" w:hAnsi="Times New Roman" w:cs="Times New Roman"/>
          <w:sz w:val="24"/>
          <w:szCs w:val="24"/>
        </w:rPr>
      </w:pPr>
    </w:p>
    <w:p w14:paraId="55E2C0D9" w14:textId="352FF1C9" w:rsidR="00072C73" w:rsidRPr="00072C73" w:rsidRDefault="00072C73" w:rsidP="00A27C7C">
      <w:pPr>
        <w:spacing w:after="0" w:line="276" w:lineRule="auto"/>
        <w:ind w:left="360"/>
        <w:jc w:val="both"/>
        <w:rPr>
          <w:rFonts w:ascii="Times New Roman" w:hAnsi="Times New Roman" w:cs="Times New Roman"/>
          <w:sz w:val="24"/>
          <w:szCs w:val="24"/>
        </w:rPr>
      </w:pPr>
      <w:r w:rsidRPr="00072C73">
        <w:rPr>
          <w:rFonts w:ascii="Times New Roman" w:hAnsi="Times New Roman" w:cs="Times New Roman"/>
          <w:sz w:val="24"/>
          <w:szCs w:val="24"/>
        </w:rPr>
        <w:t xml:space="preserve">Na wskazanej stronie udostępniane będą zmiany i wyjaśnienia treści SWZ oraz inne dokumenty zamówienia bezpośrednio związane z postępowaniem o udzielenie zamówienia. </w:t>
      </w:r>
    </w:p>
    <w:p w14:paraId="770D2E54" w14:textId="25D7DD3D" w:rsidR="00072C73" w:rsidRPr="00BF3419" w:rsidRDefault="00072C73">
      <w:pPr>
        <w:pStyle w:val="Akapitzlist"/>
        <w:numPr>
          <w:ilvl w:val="0"/>
          <w:numId w:val="11"/>
        </w:numPr>
        <w:spacing w:after="0" w:line="276" w:lineRule="auto"/>
        <w:jc w:val="both"/>
        <w:rPr>
          <w:rFonts w:ascii="Times New Roman" w:hAnsi="Times New Roman" w:cs="Times New Roman"/>
          <w:sz w:val="24"/>
          <w:szCs w:val="24"/>
        </w:rPr>
      </w:pPr>
      <w:r w:rsidRPr="00A27C7C">
        <w:rPr>
          <w:rFonts w:ascii="Times New Roman" w:hAnsi="Times New Roman" w:cs="Times New Roman"/>
          <w:sz w:val="24"/>
          <w:szCs w:val="24"/>
        </w:rPr>
        <w:t xml:space="preserve">Postępowanie o udzielenie zamówienia publicznego prowadzone jest w trybie podstawowym, na podstawie art. 275 pkt 1 ustawy z dnia 11 września 2019 r. - Prawo </w:t>
      </w:r>
      <w:r w:rsidRPr="00BF3419">
        <w:rPr>
          <w:rFonts w:ascii="Times New Roman" w:hAnsi="Times New Roman" w:cs="Times New Roman"/>
          <w:sz w:val="24"/>
          <w:szCs w:val="24"/>
        </w:rPr>
        <w:t xml:space="preserve">zamówień publicznych (t. j. </w:t>
      </w:r>
      <w:r w:rsidR="00FC3743" w:rsidRPr="00FC3743">
        <w:rPr>
          <w:rFonts w:ascii="Times New Roman" w:hAnsi="Times New Roman" w:cs="Times New Roman"/>
          <w:sz w:val="24"/>
          <w:szCs w:val="24"/>
        </w:rPr>
        <w:t>Dz.U. z 2023 r., poz. 1605</w:t>
      </w:r>
      <w:r w:rsidRPr="00BF3419">
        <w:rPr>
          <w:rFonts w:ascii="Times New Roman" w:hAnsi="Times New Roman" w:cs="Times New Roman"/>
          <w:sz w:val="24"/>
          <w:szCs w:val="24"/>
        </w:rPr>
        <w:t>), zwanej także ustawą Pzp.</w:t>
      </w:r>
    </w:p>
    <w:p w14:paraId="3F4A0A30" w14:textId="41AD5BD0" w:rsidR="00F41AA1" w:rsidRPr="00515997" w:rsidRDefault="00F41AA1" w:rsidP="00515997">
      <w:pPr>
        <w:pStyle w:val="Akapitzlist"/>
        <w:numPr>
          <w:ilvl w:val="0"/>
          <w:numId w:val="11"/>
        </w:numPr>
        <w:spacing w:after="0" w:line="276" w:lineRule="auto"/>
        <w:jc w:val="both"/>
        <w:rPr>
          <w:rFonts w:ascii="Times New Roman" w:hAnsi="Times New Roman" w:cs="Times New Roman"/>
          <w:sz w:val="24"/>
          <w:szCs w:val="24"/>
        </w:rPr>
      </w:pPr>
      <w:r w:rsidRPr="00BF3419">
        <w:rPr>
          <w:rFonts w:ascii="Times New Roman" w:hAnsi="Times New Roman" w:cs="Times New Roman"/>
          <w:sz w:val="24"/>
          <w:szCs w:val="24"/>
        </w:rPr>
        <w:t>Zamawiający dopuszcza składani</w:t>
      </w:r>
      <w:r w:rsidR="00FC3743">
        <w:rPr>
          <w:rFonts w:ascii="Times New Roman" w:hAnsi="Times New Roman" w:cs="Times New Roman"/>
          <w:sz w:val="24"/>
          <w:szCs w:val="24"/>
        </w:rPr>
        <w:t>e</w:t>
      </w:r>
      <w:r w:rsidRPr="00BF3419">
        <w:rPr>
          <w:rFonts w:ascii="Times New Roman" w:hAnsi="Times New Roman" w:cs="Times New Roman"/>
          <w:sz w:val="24"/>
          <w:szCs w:val="24"/>
        </w:rPr>
        <w:t xml:space="preserve"> ofert częściowych.</w:t>
      </w:r>
      <w:r w:rsidR="00515997">
        <w:rPr>
          <w:rFonts w:ascii="Times New Roman" w:hAnsi="Times New Roman" w:cs="Times New Roman"/>
          <w:sz w:val="24"/>
          <w:szCs w:val="24"/>
        </w:rPr>
        <w:t xml:space="preserve"> </w:t>
      </w:r>
    </w:p>
    <w:p w14:paraId="44971125" w14:textId="15BD5E63" w:rsidR="00072C73" w:rsidRPr="00A27C7C" w:rsidRDefault="00072C73">
      <w:pPr>
        <w:pStyle w:val="Akapitzlist"/>
        <w:numPr>
          <w:ilvl w:val="0"/>
          <w:numId w:val="11"/>
        </w:numPr>
        <w:spacing w:after="0" w:line="276" w:lineRule="auto"/>
        <w:jc w:val="both"/>
        <w:rPr>
          <w:rFonts w:ascii="Times New Roman" w:hAnsi="Times New Roman" w:cs="Times New Roman"/>
          <w:sz w:val="24"/>
          <w:szCs w:val="24"/>
        </w:rPr>
      </w:pPr>
      <w:r w:rsidRPr="00A27C7C">
        <w:rPr>
          <w:rFonts w:ascii="Times New Roman" w:hAnsi="Times New Roman" w:cs="Times New Roman"/>
          <w:sz w:val="24"/>
          <w:szCs w:val="24"/>
        </w:rPr>
        <w:t xml:space="preserve">Zamawiający nie przewiduje wyboru najkorzystniejszej oferty z możliwością prowadzenia negocjacji. </w:t>
      </w:r>
    </w:p>
    <w:p w14:paraId="72798F35" w14:textId="26F71B59" w:rsidR="00072C73" w:rsidRPr="00A27C7C" w:rsidRDefault="00072C73">
      <w:pPr>
        <w:pStyle w:val="Akapitzlist"/>
        <w:numPr>
          <w:ilvl w:val="0"/>
          <w:numId w:val="11"/>
        </w:numPr>
        <w:spacing w:after="0" w:line="276" w:lineRule="auto"/>
        <w:jc w:val="both"/>
        <w:rPr>
          <w:rFonts w:ascii="Times New Roman" w:hAnsi="Times New Roman" w:cs="Times New Roman"/>
          <w:sz w:val="24"/>
          <w:szCs w:val="24"/>
        </w:rPr>
      </w:pPr>
      <w:r w:rsidRPr="00A27C7C">
        <w:rPr>
          <w:rFonts w:ascii="Times New Roman" w:hAnsi="Times New Roman" w:cs="Times New Roman"/>
          <w:sz w:val="24"/>
          <w:szCs w:val="24"/>
        </w:rPr>
        <w:t>Postępowanie prowadzone jest w odniesieniu do zamówienia klasycznego.</w:t>
      </w:r>
    </w:p>
    <w:p w14:paraId="20D88F08" w14:textId="5FF7FC85" w:rsidR="00EE1A6E" w:rsidRDefault="00EE1A6E">
      <w:pPr>
        <w:pStyle w:val="Akapitzlist"/>
        <w:numPr>
          <w:ilvl w:val="0"/>
          <w:numId w:val="11"/>
        </w:numPr>
        <w:spacing w:after="0" w:line="276" w:lineRule="auto"/>
        <w:jc w:val="both"/>
        <w:rPr>
          <w:rFonts w:ascii="Times New Roman" w:hAnsi="Times New Roman" w:cs="Times New Roman"/>
          <w:sz w:val="24"/>
          <w:szCs w:val="24"/>
        </w:rPr>
      </w:pPr>
      <w:r w:rsidRPr="00A27C7C">
        <w:rPr>
          <w:rFonts w:ascii="Times New Roman" w:hAnsi="Times New Roman" w:cs="Times New Roman"/>
          <w:sz w:val="24"/>
          <w:szCs w:val="24"/>
        </w:rPr>
        <w:t>Szacunkowa wartość przedmiotowego zamówienia nie przekracza progów unijnych o</w:t>
      </w:r>
      <w:r w:rsidR="000403B9">
        <w:rPr>
          <w:rFonts w:ascii="Times New Roman" w:hAnsi="Times New Roman" w:cs="Times New Roman"/>
          <w:sz w:val="24"/>
          <w:szCs w:val="24"/>
        </w:rPr>
        <w:t> </w:t>
      </w:r>
      <w:r w:rsidRPr="00A27C7C">
        <w:rPr>
          <w:rFonts w:ascii="Times New Roman" w:hAnsi="Times New Roman" w:cs="Times New Roman"/>
          <w:sz w:val="24"/>
          <w:szCs w:val="24"/>
        </w:rPr>
        <w:t>jakich mowa w art. 3 ustawy Pzp.</w:t>
      </w:r>
      <w:r w:rsidR="0057274F" w:rsidRPr="00A27C7C">
        <w:rPr>
          <w:rFonts w:ascii="Times New Roman" w:hAnsi="Times New Roman" w:cs="Times New Roman"/>
          <w:sz w:val="24"/>
          <w:szCs w:val="24"/>
        </w:rPr>
        <w:t xml:space="preserve"> </w:t>
      </w:r>
    </w:p>
    <w:p w14:paraId="71CDB85E" w14:textId="77777777" w:rsidR="00EC26B6" w:rsidRPr="00EC26B6" w:rsidRDefault="00EC26B6">
      <w:pPr>
        <w:pStyle w:val="Akapitzlist"/>
        <w:numPr>
          <w:ilvl w:val="0"/>
          <w:numId w:val="11"/>
        </w:numPr>
        <w:spacing w:after="0" w:line="276" w:lineRule="auto"/>
        <w:jc w:val="both"/>
        <w:rPr>
          <w:rFonts w:ascii="Times New Roman" w:hAnsi="Times New Roman" w:cs="Times New Roman"/>
          <w:sz w:val="24"/>
          <w:szCs w:val="24"/>
        </w:rPr>
      </w:pPr>
      <w:r w:rsidRPr="00EC26B6">
        <w:rPr>
          <w:rFonts w:ascii="Times New Roman" w:hAnsi="Times New Roman" w:cs="Times New Roman"/>
          <w:sz w:val="24"/>
          <w:szCs w:val="24"/>
        </w:rPr>
        <w:t>Zamawiający nie przewiduje aukcji elektronicznej o której mowa w art. 227-238 ustawy Pzp.</w:t>
      </w:r>
    </w:p>
    <w:p w14:paraId="7C26E522" w14:textId="680D4AED" w:rsidR="00EC26B6" w:rsidRPr="00EC26B6" w:rsidRDefault="00EC26B6">
      <w:pPr>
        <w:pStyle w:val="Akapitzlist"/>
        <w:numPr>
          <w:ilvl w:val="0"/>
          <w:numId w:val="11"/>
        </w:numPr>
        <w:spacing w:after="0" w:line="276" w:lineRule="auto"/>
        <w:jc w:val="both"/>
        <w:rPr>
          <w:rFonts w:ascii="Times New Roman" w:hAnsi="Times New Roman" w:cs="Times New Roman"/>
          <w:sz w:val="24"/>
          <w:szCs w:val="24"/>
        </w:rPr>
      </w:pPr>
      <w:r w:rsidRPr="00EC26B6">
        <w:rPr>
          <w:rFonts w:ascii="Times New Roman" w:hAnsi="Times New Roman" w:cs="Times New Roman"/>
          <w:sz w:val="24"/>
          <w:szCs w:val="24"/>
        </w:rPr>
        <w:t>Zamawiający nie przewiduje złożenia oferty w postaci katalogów elektronicznych.</w:t>
      </w:r>
    </w:p>
    <w:p w14:paraId="7B313445" w14:textId="2DC534F5" w:rsidR="00EC26B6" w:rsidRPr="00EC26B6" w:rsidRDefault="00EC26B6">
      <w:pPr>
        <w:pStyle w:val="Akapitzlist"/>
        <w:numPr>
          <w:ilvl w:val="0"/>
          <w:numId w:val="11"/>
        </w:numPr>
        <w:spacing w:after="0" w:line="276" w:lineRule="auto"/>
        <w:jc w:val="both"/>
        <w:rPr>
          <w:rFonts w:ascii="Times New Roman" w:hAnsi="Times New Roman" w:cs="Times New Roman"/>
          <w:sz w:val="24"/>
          <w:szCs w:val="24"/>
        </w:rPr>
      </w:pPr>
      <w:r w:rsidRPr="00EC26B6">
        <w:rPr>
          <w:rFonts w:ascii="Times New Roman" w:hAnsi="Times New Roman" w:cs="Times New Roman"/>
          <w:sz w:val="24"/>
          <w:szCs w:val="24"/>
        </w:rPr>
        <w:t>Zamawiający nie prowadzi postępowania w celu zawarcia umowy ramowej o której mowa w art. 311-315 ustawy Pzp.</w:t>
      </w:r>
    </w:p>
    <w:p w14:paraId="479F66E3" w14:textId="7FF8510A" w:rsidR="00EC26B6" w:rsidRPr="00A27C7C" w:rsidRDefault="00EC26B6">
      <w:pPr>
        <w:pStyle w:val="Akapitzlist"/>
        <w:numPr>
          <w:ilvl w:val="0"/>
          <w:numId w:val="11"/>
        </w:numPr>
        <w:spacing w:after="0" w:line="276" w:lineRule="auto"/>
        <w:jc w:val="both"/>
        <w:rPr>
          <w:rFonts w:ascii="Times New Roman" w:hAnsi="Times New Roman" w:cs="Times New Roman"/>
          <w:sz w:val="24"/>
          <w:szCs w:val="24"/>
        </w:rPr>
      </w:pPr>
      <w:r w:rsidRPr="00EC26B6">
        <w:rPr>
          <w:rFonts w:ascii="Times New Roman" w:hAnsi="Times New Roman" w:cs="Times New Roman"/>
          <w:sz w:val="24"/>
          <w:szCs w:val="24"/>
        </w:rPr>
        <w:t xml:space="preserve">Zamawiający nie zastrzega możliwości ubiegania się o udzielenie zamówienia wyłącznie przez </w:t>
      </w:r>
      <w:r w:rsidR="00410A86">
        <w:rPr>
          <w:rFonts w:ascii="Times New Roman" w:hAnsi="Times New Roman" w:cs="Times New Roman"/>
          <w:sz w:val="24"/>
          <w:szCs w:val="24"/>
        </w:rPr>
        <w:t>W</w:t>
      </w:r>
      <w:r w:rsidRPr="00EC26B6">
        <w:rPr>
          <w:rFonts w:ascii="Times New Roman" w:hAnsi="Times New Roman" w:cs="Times New Roman"/>
          <w:sz w:val="24"/>
          <w:szCs w:val="24"/>
        </w:rPr>
        <w:t>ykonawców, o których mowa w art. 94 Pzp.</w:t>
      </w:r>
    </w:p>
    <w:p w14:paraId="57594FF0" w14:textId="77777777" w:rsidR="00EE1A6E" w:rsidRPr="00A27C7C" w:rsidRDefault="00072C73">
      <w:pPr>
        <w:pStyle w:val="Akapitzlist"/>
        <w:numPr>
          <w:ilvl w:val="0"/>
          <w:numId w:val="11"/>
        </w:numPr>
        <w:spacing w:after="0" w:line="276" w:lineRule="auto"/>
        <w:jc w:val="both"/>
        <w:rPr>
          <w:rFonts w:ascii="Times New Roman" w:hAnsi="Times New Roman" w:cs="Times New Roman"/>
          <w:sz w:val="24"/>
          <w:szCs w:val="24"/>
        </w:rPr>
      </w:pPr>
      <w:r w:rsidRPr="00A27C7C">
        <w:rPr>
          <w:rFonts w:ascii="Times New Roman" w:hAnsi="Times New Roman" w:cs="Times New Roman"/>
          <w:sz w:val="24"/>
          <w:szCs w:val="24"/>
        </w:rPr>
        <w:t>W zakresie nieuregulowanym niniejszą Specyfikacją Warunków Zamówienia, zwaną także SWZ lub Specyfikacją, zastosowanie mają przepisy ustawy Pzp oraz aktów wykonawczych wydanych na jej podstawie.</w:t>
      </w:r>
    </w:p>
    <w:p w14:paraId="76F75E90" w14:textId="3F944492" w:rsidR="00072C73" w:rsidRPr="00A27C7C" w:rsidRDefault="00653FC5">
      <w:pPr>
        <w:pStyle w:val="Akapitzlist"/>
        <w:numPr>
          <w:ilvl w:val="0"/>
          <w:numId w:val="1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O u</w:t>
      </w:r>
      <w:r w:rsidR="00072C73" w:rsidRPr="00A27C7C">
        <w:rPr>
          <w:rFonts w:ascii="Times New Roman" w:hAnsi="Times New Roman" w:cs="Times New Roman"/>
          <w:sz w:val="24"/>
          <w:szCs w:val="24"/>
        </w:rPr>
        <w:t>dzielenie zamówienia może ubiegać się osoba fizyczna, osoba prawna albo jednostka organizacyjna nieposiadająca osobowości prawnej albo podmioty te występujące wspólnie o ile spełniają warunki określone w ustawie Pzp oraz w niniejszej SWZ.</w:t>
      </w:r>
    </w:p>
    <w:p w14:paraId="4836E0D3" w14:textId="1D551BF8" w:rsidR="00EE1A6E" w:rsidRDefault="00072C73">
      <w:pPr>
        <w:pStyle w:val="Akapitzlist"/>
        <w:numPr>
          <w:ilvl w:val="0"/>
          <w:numId w:val="11"/>
        </w:numPr>
        <w:spacing w:after="0" w:line="276" w:lineRule="auto"/>
        <w:jc w:val="both"/>
        <w:rPr>
          <w:rFonts w:ascii="Times New Roman" w:hAnsi="Times New Roman" w:cs="Times New Roman"/>
          <w:sz w:val="24"/>
          <w:szCs w:val="24"/>
        </w:rPr>
      </w:pPr>
      <w:r w:rsidRPr="00A27C7C">
        <w:rPr>
          <w:rFonts w:ascii="Times New Roman" w:hAnsi="Times New Roman" w:cs="Times New Roman"/>
          <w:sz w:val="24"/>
          <w:szCs w:val="24"/>
        </w:rPr>
        <w:t>Postępowanie o udzielenie zamówienia prowadzi się w języku polskim.</w:t>
      </w:r>
    </w:p>
    <w:p w14:paraId="7745AC84" w14:textId="77777777" w:rsidR="00FC3743" w:rsidRPr="00FC3743" w:rsidRDefault="00FC3743" w:rsidP="00FC3743">
      <w:pPr>
        <w:spacing w:after="0" w:line="276" w:lineRule="auto"/>
        <w:jc w:val="both"/>
        <w:rPr>
          <w:rFonts w:ascii="Times New Roman" w:hAnsi="Times New Roman" w:cs="Times New Roman"/>
          <w:sz w:val="24"/>
          <w:szCs w:val="24"/>
        </w:rPr>
      </w:pPr>
    </w:p>
    <w:p w14:paraId="651EC24C" w14:textId="77777777" w:rsidR="00515997" w:rsidRPr="00FE5B5A" w:rsidRDefault="00515997" w:rsidP="00515997">
      <w:pPr>
        <w:pStyle w:val="Akapitzlist"/>
        <w:spacing w:after="0" w:line="276" w:lineRule="auto"/>
        <w:ind w:left="360"/>
        <w:jc w:val="both"/>
        <w:rPr>
          <w:rFonts w:ascii="Times New Roman" w:hAnsi="Times New Roman" w:cs="Times New Roman"/>
          <w:sz w:val="24"/>
          <w:szCs w:val="24"/>
        </w:rPr>
      </w:pPr>
    </w:p>
    <w:p w14:paraId="55C1E504" w14:textId="77777777" w:rsidR="00EE1A6E" w:rsidRPr="00EE1A6E" w:rsidRDefault="00EE1A6E" w:rsidP="00EE1A6E">
      <w:pPr>
        <w:pStyle w:val="Cytatintensywny"/>
        <w:spacing w:before="0" w:after="0" w:line="276" w:lineRule="auto"/>
        <w:ind w:left="862" w:right="862"/>
        <w:rPr>
          <w:b/>
          <w:bCs/>
        </w:rPr>
      </w:pPr>
      <w:bookmarkStart w:id="5" w:name="_Toc106202672"/>
      <w:r w:rsidRPr="00EE1A6E">
        <w:rPr>
          <w:b/>
          <w:bCs/>
        </w:rPr>
        <w:lastRenderedPageBreak/>
        <w:t>Rozdział II</w:t>
      </w:r>
      <w:bookmarkEnd w:id="5"/>
    </w:p>
    <w:p w14:paraId="4E555670" w14:textId="798E0DC9" w:rsidR="00EE1A6E" w:rsidRPr="00EE1A6E" w:rsidRDefault="00EE1A6E" w:rsidP="00EE1A6E">
      <w:pPr>
        <w:pStyle w:val="Cytatintensywny"/>
        <w:spacing w:before="0" w:after="0" w:line="276" w:lineRule="auto"/>
        <w:ind w:left="862" w:right="862"/>
        <w:rPr>
          <w:b/>
          <w:bCs/>
        </w:rPr>
      </w:pPr>
      <w:bookmarkStart w:id="6" w:name="_Toc106202673"/>
      <w:r w:rsidRPr="00EE1A6E">
        <w:rPr>
          <w:b/>
          <w:bCs/>
        </w:rPr>
        <w:t>Opis przedmiotu zamówienia</w:t>
      </w:r>
      <w:bookmarkEnd w:id="6"/>
    </w:p>
    <w:p w14:paraId="59B3C484" w14:textId="6086D664" w:rsidR="00EE1A6E" w:rsidRDefault="00EE1A6E" w:rsidP="00EE1A6E">
      <w:pPr>
        <w:spacing w:after="0" w:line="276" w:lineRule="auto"/>
        <w:jc w:val="both"/>
        <w:rPr>
          <w:rFonts w:ascii="Times New Roman" w:hAnsi="Times New Roman" w:cs="Times New Roman"/>
          <w:sz w:val="24"/>
          <w:szCs w:val="24"/>
        </w:rPr>
      </w:pPr>
    </w:p>
    <w:p w14:paraId="6E861E2C" w14:textId="360B04EE" w:rsidR="00EE1A6E" w:rsidRPr="00A27C7C" w:rsidRDefault="00EE1A6E">
      <w:pPr>
        <w:pStyle w:val="Akapitzlist"/>
        <w:numPr>
          <w:ilvl w:val="0"/>
          <w:numId w:val="21"/>
        </w:numPr>
        <w:spacing w:after="0" w:line="276" w:lineRule="auto"/>
        <w:jc w:val="both"/>
        <w:rPr>
          <w:rFonts w:ascii="Times New Roman" w:hAnsi="Times New Roman" w:cs="Times New Roman"/>
          <w:b/>
          <w:bCs/>
          <w:sz w:val="24"/>
          <w:szCs w:val="24"/>
        </w:rPr>
      </w:pPr>
      <w:r w:rsidRPr="00A27C7C">
        <w:rPr>
          <w:rFonts w:ascii="Times New Roman" w:hAnsi="Times New Roman" w:cs="Times New Roman"/>
          <w:b/>
          <w:bCs/>
          <w:sz w:val="24"/>
          <w:szCs w:val="24"/>
        </w:rPr>
        <w:t>Kategorie (CPV):</w:t>
      </w:r>
    </w:p>
    <w:p w14:paraId="016CDDC3" w14:textId="04506AF1" w:rsidR="0028527B" w:rsidRPr="0028527B" w:rsidRDefault="0028527B" w:rsidP="0028527B">
      <w:pPr>
        <w:pStyle w:val="Akapitzlist"/>
        <w:numPr>
          <w:ilvl w:val="0"/>
          <w:numId w:val="23"/>
        </w:numPr>
        <w:spacing w:after="0" w:line="276" w:lineRule="auto"/>
        <w:jc w:val="both"/>
        <w:rPr>
          <w:rFonts w:ascii="Times New Roman" w:hAnsi="Times New Roman" w:cs="Times New Roman"/>
          <w:sz w:val="24"/>
          <w:szCs w:val="24"/>
        </w:rPr>
      </w:pPr>
      <w:r w:rsidRPr="0028527B">
        <w:rPr>
          <w:rFonts w:ascii="Times New Roman" w:hAnsi="Times New Roman" w:cs="Times New Roman"/>
          <w:sz w:val="24"/>
          <w:szCs w:val="24"/>
        </w:rPr>
        <w:t>34114400-3</w:t>
      </w:r>
      <w:r w:rsidR="00BD614A">
        <w:rPr>
          <w:rFonts w:ascii="Times New Roman" w:hAnsi="Times New Roman" w:cs="Times New Roman"/>
          <w:sz w:val="24"/>
          <w:szCs w:val="24"/>
        </w:rPr>
        <w:t xml:space="preserve"> </w:t>
      </w:r>
      <w:r>
        <w:rPr>
          <w:rFonts w:ascii="Times New Roman" w:hAnsi="Times New Roman" w:cs="Times New Roman"/>
          <w:sz w:val="24"/>
          <w:szCs w:val="24"/>
        </w:rPr>
        <w:t>–</w:t>
      </w:r>
      <w:r w:rsidR="00742B38" w:rsidRPr="009B1E83">
        <w:rPr>
          <w:rFonts w:ascii="Times New Roman" w:hAnsi="Times New Roman" w:cs="Times New Roman"/>
          <w:sz w:val="24"/>
          <w:szCs w:val="24"/>
        </w:rPr>
        <w:t xml:space="preserve"> </w:t>
      </w:r>
      <w:r>
        <w:rPr>
          <w:rFonts w:ascii="Times New Roman" w:hAnsi="Times New Roman" w:cs="Times New Roman"/>
          <w:sz w:val="24"/>
          <w:szCs w:val="24"/>
        </w:rPr>
        <w:t>Minibusy</w:t>
      </w:r>
    </w:p>
    <w:p w14:paraId="26132315" w14:textId="40E55CC6" w:rsidR="0028527B" w:rsidRDefault="0028527B" w:rsidP="0028527B">
      <w:pPr>
        <w:pStyle w:val="Akapitzlist"/>
        <w:numPr>
          <w:ilvl w:val="0"/>
          <w:numId w:val="23"/>
        </w:numPr>
        <w:spacing w:after="0" w:line="276" w:lineRule="auto"/>
        <w:jc w:val="both"/>
        <w:rPr>
          <w:rFonts w:ascii="Times New Roman" w:hAnsi="Times New Roman" w:cs="Times New Roman"/>
          <w:sz w:val="24"/>
          <w:szCs w:val="24"/>
        </w:rPr>
      </w:pPr>
      <w:r w:rsidRPr="0028527B">
        <w:rPr>
          <w:rFonts w:ascii="Times New Roman" w:hAnsi="Times New Roman" w:cs="Times New Roman"/>
          <w:sz w:val="24"/>
          <w:szCs w:val="24"/>
        </w:rPr>
        <w:t>34121000-1</w:t>
      </w:r>
      <w:r>
        <w:rPr>
          <w:rFonts w:ascii="Times New Roman" w:hAnsi="Times New Roman" w:cs="Times New Roman"/>
          <w:sz w:val="24"/>
          <w:szCs w:val="24"/>
        </w:rPr>
        <w:t xml:space="preserve"> - </w:t>
      </w:r>
      <w:r w:rsidRPr="0028527B">
        <w:rPr>
          <w:rFonts w:ascii="Times New Roman" w:hAnsi="Times New Roman" w:cs="Times New Roman"/>
          <w:sz w:val="24"/>
          <w:szCs w:val="24"/>
        </w:rPr>
        <w:t>Autobusy i autokary</w:t>
      </w:r>
    </w:p>
    <w:p w14:paraId="35844DF0" w14:textId="695D0EE9" w:rsidR="0028527B" w:rsidRDefault="0028527B" w:rsidP="0028527B">
      <w:pPr>
        <w:pStyle w:val="Akapitzlist"/>
        <w:numPr>
          <w:ilvl w:val="0"/>
          <w:numId w:val="23"/>
        </w:numPr>
        <w:spacing w:after="0" w:line="276" w:lineRule="auto"/>
        <w:jc w:val="both"/>
        <w:rPr>
          <w:rFonts w:ascii="Times New Roman" w:hAnsi="Times New Roman" w:cs="Times New Roman"/>
          <w:sz w:val="24"/>
          <w:szCs w:val="24"/>
        </w:rPr>
      </w:pPr>
      <w:r w:rsidRPr="0028527B">
        <w:rPr>
          <w:rFonts w:ascii="Times New Roman" w:hAnsi="Times New Roman" w:cs="Times New Roman"/>
          <w:sz w:val="24"/>
          <w:szCs w:val="24"/>
        </w:rPr>
        <w:t>34114300-2</w:t>
      </w:r>
      <w:r>
        <w:rPr>
          <w:rFonts w:ascii="Times New Roman" w:hAnsi="Times New Roman" w:cs="Times New Roman"/>
          <w:sz w:val="24"/>
          <w:szCs w:val="24"/>
        </w:rPr>
        <w:t xml:space="preserve"> - </w:t>
      </w:r>
      <w:r w:rsidRPr="0028527B">
        <w:rPr>
          <w:rFonts w:ascii="Times New Roman" w:hAnsi="Times New Roman" w:cs="Times New Roman"/>
          <w:sz w:val="24"/>
          <w:szCs w:val="24"/>
        </w:rPr>
        <w:t>Pojazdy opieki socjalnej</w:t>
      </w:r>
    </w:p>
    <w:p w14:paraId="7E1FB114" w14:textId="77777777" w:rsidR="004A7AF2" w:rsidRDefault="004A7AF2" w:rsidP="004A7AF2">
      <w:pPr>
        <w:pStyle w:val="Akapitzlist"/>
        <w:spacing w:after="0" w:line="276" w:lineRule="auto"/>
        <w:ind w:left="1428"/>
        <w:jc w:val="both"/>
        <w:rPr>
          <w:rFonts w:ascii="Times New Roman" w:hAnsi="Times New Roman" w:cs="Times New Roman"/>
          <w:sz w:val="24"/>
          <w:szCs w:val="24"/>
        </w:rPr>
      </w:pPr>
    </w:p>
    <w:p w14:paraId="017F86C2" w14:textId="77777777" w:rsidR="006A5757" w:rsidRDefault="008645DA">
      <w:pPr>
        <w:pStyle w:val="Akapitzlist"/>
        <w:numPr>
          <w:ilvl w:val="0"/>
          <w:numId w:val="21"/>
        </w:numPr>
        <w:spacing w:after="0" w:line="276" w:lineRule="auto"/>
        <w:jc w:val="both"/>
        <w:rPr>
          <w:rFonts w:ascii="Times New Roman" w:hAnsi="Times New Roman" w:cs="Times New Roman"/>
          <w:b/>
          <w:bCs/>
          <w:sz w:val="24"/>
          <w:szCs w:val="24"/>
        </w:rPr>
      </w:pPr>
      <w:r w:rsidRPr="00B2107F">
        <w:rPr>
          <w:rFonts w:ascii="Times New Roman" w:hAnsi="Times New Roman" w:cs="Times New Roman"/>
          <w:b/>
          <w:bCs/>
          <w:sz w:val="24"/>
          <w:szCs w:val="24"/>
        </w:rPr>
        <w:t>Opis przedmiotu zamówienia:</w:t>
      </w:r>
    </w:p>
    <w:p w14:paraId="4D33E333" w14:textId="00CE5669" w:rsidR="00BD614A" w:rsidRDefault="00234E7D" w:rsidP="00020187">
      <w:pPr>
        <w:pStyle w:val="Akapitzlist"/>
        <w:numPr>
          <w:ilvl w:val="1"/>
          <w:numId w:val="21"/>
        </w:numPr>
        <w:spacing w:after="0" w:line="276" w:lineRule="auto"/>
        <w:jc w:val="both"/>
        <w:rPr>
          <w:rFonts w:ascii="Times New Roman" w:hAnsi="Times New Roman" w:cs="Times New Roman"/>
          <w:sz w:val="24"/>
          <w:szCs w:val="24"/>
        </w:rPr>
      </w:pPr>
      <w:r w:rsidRPr="00BF3419">
        <w:rPr>
          <w:rFonts w:ascii="Times New Roman" w:hAnsi="Times New Roman" w:cs="Times New Roman"/>
          <w:sz w:val="24"/>
          <w:szCs w:val="24"/>
        </w:rPr>
        <w:t>Przedmiotem zamówienia jest zakup</w:t>
      </w:r>
      <w:r w:rsidR="002E51B7" w:rsidRPr="00BF3419">
        <w:rPr>
          <w:rFonts w:ascii="Times New Roman" w:hAnsi="Times New Roman" w:cs="Times New Roman"/>
          <w:sz w:val="24"/>
          <w:szCs w:val="24"/>
        </w:rPr>
        <w:t xml:space="preserve"> i dostaw</w:t>
      </w:r>
      <w:r w:rsidR="00BF3419" w:rsidRPr="00BF3419">
        <w:rPr>
          <w:rFonts w:ascii="Times New Roman" w:hAnsi="Times New Roman" w:cs="Times New Roman"/>
          <w:sz w:val="24"/>
          <w:szCs w:val="24"/>
        </w:rPr>
        <w:t>a</w:t>
      </w:r>
      <w:r w:rsidR="00E0646F" w:rsidRPr="00E6158C">
        <w:rPr>
          <w:rFonts w:ascii="Times New Roman" w:hAnsi="Times New Roman" w:cs="Times New Roman"/>
          <w:sz w:val="24"/>
          <w:szCs w:val="24"/>
        </w:rPr>
        <w:t>:</w:t>
      </w:r>
    </w:p>
    <w:p w14:paraId="41AF77CD" w14:textId="77777777" w:rsidR="00E6158C" w:rsidRPr="00E0646F" w:rsidRDefault="00E6158C" w:rsidP="00E6158C">
      <w:pPr>
        <w:pStyle w:val="Akapitzlist"/>
        <w:spacing w:after="0" w:line="276" w:lineRule="auto"/>
        <w:jc w:val="both"/>
        <w:rPr>
          <w:rFonts w:ascii="Times New Roman" w:hAnsi="Times New Roman" w:cs="Times New Roman"/>
          <w:sz w:val="24"/>
          <w:szCs w:val="24"/>
        </w:rPr>
      </w:pPr>
    </w:p>
    <w:p w14:paraId="4D222D91" w14:textId="6986BAB5" w:rsidR="00E0646F" w:rsidRPr="00E0646F" w:rsidRDefault="00E0646F" w:rsidP="00E0646F">
      <w:pPr>
        <w:pStyle w:val="Akapitzlist"/>
        <w:numPr>
          <w:ilvl w:val="2"/>
          <w:numId w:val="21"/>
        </w:numPr>
        <w:spacing w:after="0" w:line="276" w:lineRule="auto"/>
        <w:jc w:val="both"/>
        <w:rPr>
          <w:rFonts w:ascii="Times New Roman" w:hAnsi="Times New Roman" w:cs="Times New Roman"/>
          <w:sz w:val="24"/>
          <w:szCs w:val="24"/>
        </w:rPr>
      </w:pPr>
      <w:r>
        <w:rPr>
          <w:rFonts w:ascii="Times New Roman" w:hAnsi="Times New Roman" w:cs="Times New Roman"/>
          <w:b/>
          <w:bCs/>
          <w:i/>
          <w:iCs/>
          <w:sz w:val="24"/>
          <w:szCs w:val="24"/>
        </w:rPr>
        <w:t>Część I</w:t>
      </w:r>
    </w:p>
    <w:p w14:paraId="05C39251" w14:textId="58BAB7F7" w:rsidR="00E0646F" w:rsidRPr="00BD614A" w:rsidRDefault="00E0646F" w:rsidP="00E0646F">
      <w:pPr>
        <w:pStyle w:val="Akapitzlist"/>
        <w:numPr>
          <w:ilvl w:val="3"/>
          <w:numId w:val="21"/>
        </w:numPr>
        <w:spacing w:after="0" w:line="276" w:lineRule="auto"/>
        <w:jc w:val="both"/>
        <w:rPr>
          <w:rFonts w:ascii="Times New Roman" w:hAnsi="Times New Roman" w:cs="Times New Roman"/>
          <w:sz w:val="24"/>
          <w:szCs w:val="24"/>
        </w:rPr>
      </w:pPr>
      <w:r>
        <w:rPr>
          <w:rFonts w:ascii="Times New Roman" w:hAnsi="Times New Roman" w:cs="Times New Roman"/>
          <w:b/>
          <w:bCs/>
          <w:i/>
          <w:iCs/>
          <w:sz w:val="24"/>
          <w:szCs w:val="24"/>
        </w:rPr>
        <w:t>Mikrobus</w:t>
      </w:r>
      <w:r w:rsidR="00537159">
        <w:rPr>
          <w:rFonts w:ascii="Times New Roman" w:hAnsi="Times New Roman" w:cs="Times New Roman"/>
          <w:b/>
          <w:bCs/>
          <w:i/>
          <w:iCs/>
          <w:sz w:val="24"/>
          <w:szCs w:val="24"/>
        </w:rPr>
        <w:t>u</w:t>
      </w:r>
      <w:r>
        <w:rPr>
          <w:rFonts w:ascii="Times New Roman" w:hAnsi="Times New Roman" w:cs="Times New Roman"/>
          <w:b/>
          <w:bCs/>
          <w:i/>
          <w:iCs/>
          <w:sz w:val="24"/>
          <w:szCs w:val="24"/>
        </w:rPr>
        <w:t xml:space="preserve"> </w:t>
      </w:r>
      <w:r w:rsidRPr="00E0646F">
        <w:rPr>
          <w:rFonts w:ascii="Times New Roman" w:hAnsi="Times New Roman" w:cs="Times New Roman"/>
          <w:b/>
          <w:bCs/>
          <w:i/>
          <w:iCs/>
          <w:sz w:val="24"/>
          <w:szCs w:val="24"/>
        </w:rPr>
        <w:t>9-cio osobowego przystosowanego do przewozu osób niepełnosprawnych w tym osób na wózku ŚDS w Wolnicy</w:t>
      </w:r>
    </w:p>
    <w:p w14:paraId="4B9F83C3" w14:textId="26FB9973" w:rsidR="00E0646F" w:rsidRPr="00E0646F" w:rsidRDefault="00E0646F" w:rsidP="004A547D">
      <w:pPr>
        <w:pStyle w:val="Akapitzlist"/>
        <w:numPr>
          <w:ilvl w:val="2"/>
          <w:numId w:val="21"/>
        </w:numPr>
        <w:spacing w:after="0" w:line="276" w:lineRule="auto"/>
        <w:jc w:val="both"/>
        <w:rPr>
          <w:rFonts w:ascii="Times New Roman" w:hAnsi="Times New Roman" w:cs="Times New Roman"/>
          <w:b/>
          <w:bCs/>
          <w:i/>
          <w:iCs/>
          <w:sz w:val="24"/>
          <w:szCs w:val="24"/>
        </w:rPr>
      </w:pPr>
      <w:r w:rsidRPr="00E0646F">
        <w:rPr>
          <w:rFonts w:ascii="Times New Roman" w:hAnsi="Times New Roman" w:cs="Times New Roman"/>
          <w:b/>
          <w:bCs/>
          <w:i/>
          <w:iCs/>
          <w:sz w:val="24"/>
          <w:szCs w:val="24"/>
        </w:rPr>
        <w:t>Część II</w:t>
      </w:r>
    </w:p>
    <w:p w14:paraId="1B6E0D7D" w14:textId="6AEEA8B0" w:rsidR="00E6158C" w:rsidRDefault="007304D3" w:rsidP="00E6158C">
      <w:pPr>
        <w:pStyle w:val="Akapitzlist"/>
        <w:numPr>
          <w:ilvl w:val="3"/>
          <w:numId w:val="21"/>
        </w:numPr>
        <w:spacing w:after="0" w:line="276"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A</w:t>
      </w:r>
      <w:r w:rsidR="00E0646F" w:rsidRPr="00E0646F">
        <w:rPr>
          <w:rFonts w:ascii="Times New Roman" w:hAnsi="Times New Roman" w:cs="Times New Roman"/>
          <w:b/>
          <w:bCs/>
          <w:i/>
          <w:iCs/>
          <w:sz w:val="24"/>
          <w:szCs w:val="24"/>
        </w:rPr>
        <w:t>utobusu dostosowanego do przewozu osób niepełnosprawnych w tym osób na wózku ŚDS w Wolnicy</w:t>
      </w:r>
    </w:p>
    <w:p w14:paraId="1FAB851F" w14:textId="77777777" w:rsidR="00E6158C" w:rsidRDefault="00E6158C" w:rsidP="00E6158C">
      <w:pPr>
        <w:pStyle w:val="Akapitzlist"/>
        <w:spacing w:after="0" w:line="276" w:lineRule="auto"/>
        <w:ind w:left="1440"/>
        <w:jc w:val="both"/>
        <w:rPr>
          <w:rFonts w:ascii="Times New Roman" w:hAnsi="Times New Roman" w:cs="Times New Roman"/>
          <w:b/>
          <w:bCs/>
          <w:i/>
          <w:iCs/>
          <w:sz w:val="24"/>
          <w:szCs w:val="24"/>
        </w:rPr>
      </w:pPr>
    </w:p>
    <w:p w14:paraId="6DF9CB5D" w14:textId="22AB1499" w:rsidR="00E6158C" w:rsidRPr="00E6158C" w:rsidRDefault="00E6158C" w:rsidP="00E6158C">
      <w:pPr>
        <w:pStyle w:val="Akapitzlist"/>
        <w:numPr>
          <w:ilvl w:val="1"/>
          <w:numId w:val="21"/>
        </w:numPr>
        <w:spacing w:after="0" w:line="276" w:lineRule="auto"/>
        <w:jc w:val="both"/>
        <w:rPr>
          <w:rFonts w:ascii="Times New Roman" w:hAnsi="Times New Roman" w:cs="Times New Roman"/>
          <w:b/>
          <w:bCs/>
          <w:i/>
          <w:iCs/>
          <w:sz w:val="24"/>
          <w:szCs w:val="24"/>
        </w:rPr>
      </w:pPr>
      <w:r w:rsidRPr="00E6158C">
        <w:rPr>
          <w:rFonts w:ascii="Times New Roman" w:hAnsi="Times New Roman" w:cs="Times New Roman"/>
          <w:sz w:val="24"/>
          <w:szCs w:val="24"/>
        </w:rPr>
        <w:t xml:space="preserve">Zmiany adaptacyjne pojazdu, dotyczące przystosowania pojazdu do przewozu </w:t>
      </w:r>
      <w:r w:rsidR="003F7005">
        <w:rPr>
          <w:rFonts w:ascii="Times New Roman" w:hAnsi="Times New Roman" w:cs="Times New Roman"/>
          <w:sz w:val="24"/>
          <w:szCs w:val="24"/>
        </w:rPr>
        <w:t>1</w:t>
      </w:r>
      <w:r w:rsidRPr="00E6158C">
        <w:rPr>
          <w:rFonts w:ascii="Times New Roman" w:hAnsi="Times New Roman" w:cs="Times New Roman"/>
          <w:sz w:val="24"/>
          <w:szCs w:val="24"/>
        </w:rPr>
        <w:t xml:space="preserve"> os</w:t>
      </w:r>
      <w:r w:rsidR="003F7005">
        <w:rPr>
          <w:rFonts w:ascii="Times New Roman" w:hAnsi="Times New Roman" w:cs="Times New Roman"/>
          <w:sz w:val="24"/>
          <w:szCs w:val="24"/>
        </w:rPr>
        <w:t>o</w:t>
      </w:r>
      <w:r w:rsidRPr="00E6158C">
        <w:rPr>
          <w:rFonts w:ascii="Times New Roman" w:hAnsi="Times New Roman" w:cs="Times New Roman"/>
          <w:sz w:val="24"/>
          <w:szCs w:val="24"/>
        </w:rPr>
        <w:t>b</w:t>
      </w:r>
      <w:r w:rsidR="003F7005">
        <w:rPr>
          <w:rFonts w:ascii="Times New Roman" w:hAnsi="Times New Roman" w:cs="Times New Roman"/>
          <w:sz w:val="24"/>
          <w:szCs w:val="24"/>
        </w:rPr>
        <w:t>y</w:t>
      </w:r>
      <w:r w:rsidRPr="00E6158C">
        <w:rPr>
          <w:rFonts w:ascii="Times New Roman" w:hAnsi="Times New Roman" w:cs="Times New Roman"/>
          <w:sz w:val="24"/>
          <w:szCs w:val="24"/>
        </w:rPr>
        <w:t xml:space="preserve"> na wózk</w:t>
      </w:r>
      <w:r w:rsidR="003F7005">
        <w:rPr>
          <w:rFonts w:ascii="Times New Roman" w:hAnsi="Times New Roman" w:cs="Times New Roman"/>
          <w:sz w:val="24"/>
          <w:szCs w:val="24"/>
        </w:rPr>
        <w:t>u</w:t>
      </w:r>
      <w:r w:rsidRPr="00E6158C">
        <w:rPr>
          <w:rFonts w:ascii="Times New Roman" w:hAnsi="Times New Roman" w:cs="Times New Roman"/>
          <w:sz w:val="24"/>
          <w:szCs w:val="24"/>
        </w:rPr>
        <w:t xml:space="preserve"> inwalidzki</w:t>
      </w:r>
      <w:r w:rsidR="003F7005">
        <w:rPr>
          <w:rFonts w:ascii="Times New Roman" w:hAnsi="Times New Roman" w:cs="Times New Roman"/>
          <w:sz w:val="24"/>
          <w:szCs w:val="24"/>
        </w:rPr>
        <w:t>m</w:t>
      </w:r>
      <w:r w:rsidRPr="00E6158C">
        <w:rPr>
          <w:rFonts w:ascii="Times New Roman" w:hAnsi="Times New Roman" w:cs="Times New Roman"/>
          <w:sz w:val="24"/>
          <w:szCs w:val="24"/>
        </w:rPr>
        <w:t>, dokonane przez Wykonawcę nie mogą powodować utraty ani ograniczenia uprawnień wynikających z fabrycznej gwarancji producenta samochodu bazowego. Stosowny zapis w tej kwestii winien znaleźć się w książce gwarancyjnej pojazdu i powinien być respektowany przez wszystkie Autoryzowane Stacje Obsługi Pojazdów na terenie całego kraju oferowanej marki pojazdu.</w:t>
      </w:r>
    </w:p>
    <w:p w14:paraId="3FB8F05F" w14:textId="77777777" w:rsidR="00E6158C" w:rsidRPr="00E6158C" w:rsidRDefault="00E6158C" w:rsidP="00E6158C">
      <w:pPr>
        <w:pStyle w:val="Akapitzlist"/>
        <w:numPr>
          <w:ilvl w:val="1"/>
          <w:numId w:val="21"/>
        </w:numPr>
        <w:spacing w:after="0" w:line="276" w:lineRule="auto"/>
        <w:jc w:val="both"/>
        <w:rPr>
          <w:rFonts w:ascii="Times New Roman" w:hAnsi="Times New Roman" w:cs="Times New Roman"/>
          <w:b/>
          <w:bCs/>
          <w:i/>
          <w:iCs/>
          <w:sz w:val="24"/>
          <w:szCs w:val="24"/>
        </w:rPr>
      </w:pPr>
      <w:r w:rsidRPr="00E6158C">
        <w:rPr>
          <w:rFonts w:ascii="Times New Roman" w:hAnsi="Times New Roman" w:cs="Times New Roman"/>
          <w:sz w:val="24"/>
          <w:szCs w:val="24"/>
        </w:rPr>
        <w:t>Oferowany  pojazd powinien:</w:t>
      </w:r>
    </w:p>
    <w:p w14:paraId="398FC729" w14:textId="77777777" w:rsidR="00E6158C" w:rsidRPr="00E6158C" w:rsidRDefault="00E6158C" w:rsidP="00E6158C">
      <w:pPr>
        <w:pStyle w:val="Akapitzlist"/>
        <w:numPr>
          <w:ilvl w:val="2"/>
          <w:numId w:val="21"/>
        </w:numPr>
        <w:spacing w:after="0" w:line="276" w:lineRule="auto"/>
        <w:jc w:val="both"/>
        <w:rPr>
          <w:rFonts w:ascii="Times New Roman" w:hAnsi="Times New Roman" w:cs="Times New Roman"/>
          <w:b/>
          <w:bCs/>
          <w:i/>
          <w:iCs/>
          <w:sz w:val="24"/>
          <w:szCs w:val="24"/>
        </w:rPr>
      </w:pPr>
      <w:r w:rsidRPr="00E6158C">
        <w:rPr>
          <w:rFonts w:ascii="Times New Roman" w:hAnsi="Times New Roman" w:cs="Times New Roman"/>
          <w:sz w:val="24"/>
          <w:szCs w:val="24"/>
        </w:rPr>
        <w:t>być sprawny technicznie i wolny od wad konstrukcyjnych, materiałowych i wykonawczych,</w:t>
      </w:r>
    </w:p>
    <w:p w14:paraId="1CF6B511" w14:textId="77777777" w:rsidR="00E6158C" w:rsidRPr="00E6158C" w:rsidRDefault="00E6158C" w:rsidP="00E6158C">
      <w:pPr>
        <w:pStyle w:val="Akapitzlist"/>
        <w:numPr>
          <w:ilvl w:val="2"/>
          <w:numId w:val="21"/>
        </w:numPr>
        <w:spacing w:after="0" w:line="276" w:lineRule="auto"/>
        <w:jc w:val="both"/>
        <w:rPr>
          <w:rFonts w:ascii="Times New Roman" w:hAnsi="Times New Roman" w:cs="Times New Roman"/>
          <w:b/>
          <w:bCs/>
          <w:i/>
          <w:iCs/>
          <w:sz w:val="24"/>
          <w:szCs w:val="24"/>
        </w:rPr>
      </w:pPr>
      <w:r w:rsidRPr="00E6158C">
        <w:rPr>
          <w:rFonts w:ascii="Times New Roman" w:hAnsi="Times New Roman" w:cs="Times New Roman"/>
          <w:sz w:val="24"/>
          <w:szCs w:val="24"/>
        </w:rPr>
        <w:t>spełniać wymagania techniczne określone przez obowiązujące przepisy dla pojazdów poruszających się po drogach publicznych, w tym warunki techniczne wynikające z ustawy z dnia 20 czerwca 1997 roku Prawo o ruchu drogowym (</w:t>
      </w:r>
      <w:r>
        <w:rPr>
          <w:rFonts w:ascii="Times New Roman" w:hAnsi="Times New Roman" w:cs="Times New Roman"/>
          <w:sz w:val="24"/>
          <w:szCs w:val="24"/>
        </w:rPr>
        <w:t>t. j.</w:t>
      </w:r>
      <w:r w:rsidRPr="00E6158C">
        <w:rPr>
          <w:rFonts w:ascii="Times New Roman" w:hAnsi="Times New Roman" w:cs="Times New Roman"/>
          <w:sz w:val="24"/>
          <w:szCs w:val="24"/>
        </w:rPr>
        <w:t xml:space="preserve"> Dz.</w:t>
      </w:r>
      <w:r>
        <w:rPr>
          <w:rFonts w:ascii="Times New Roman" w:hAnsi="Times New Roman" w:cs="Times New Roman"/>
          <w:sz w:val="24"/>
          <w:szCs w:val="24"/>
        </w:rPr>
        <w:t xml:space="preserve"> </w:t>
      </w:r>
      <w:r w:rsidRPr="00E6158C">
        <w:rPr>
          <w:rFonts w:ascii="Times New Roman" w:hAnsi="Times New Roman" w:cs="Times New Roman"/>
          <w:sz w:val="24"/>
          <w:szCs w:val="24"/>
        </w:rPr>
        <w:t>U. z 2023 r., poz. 1047</w:t>
      </w:r>
      <w:r>
        <w:rPr>
          <w:rFonts w:ascii="Times New Roman" w:hAnsi="Times New Roman" w:cs="Times New Roman"/>
          <w:sz w:val="24"/>
          <w:szCs w:val="24"/>
        </w:rPr>
        <w:t xml:space="preserve"> ze zm.</w:t>
      </w:r>
      <w:r w:rsidRPr="00E6158C">
        <w:rPr>
          <w:rFonts w:ascii="Times New Roman" w:hAnsi="Times New Roman" w:cs="Times New Roman"/>
          <w:sz w:val="24"/>
          <w:szCs w:val="24"/>
        </w:rPr>
        <w:t>) oraz rozporządzeń wykonawczych do tej ustawy, tj.:</w:t>
      </w:r>
    </w:p>
    <w:p w14:paraId="05CBDCA5" w14:textId="77777777" w:rsidR="00E6158C" w:rsidRDefault="00E6158C" w:rsidP="00E6158C">
      <w:pPr>
        <w:pStyle w:val="Akapitzlist"/>
        <w:numPr>
          <w:ilvl w:val="3"/>
          <w:numId w:val="21"/>
        </w:numPr>
        <w:spacing w:after="0" w:line="276" w:lineRule="auto"/>
        <w:jc w:val="both"/>
        <w:rPr>
          <w:rFonts w:ascii="Times New Roman" w:hAnsi="Times New Roman" w:cs="Times New Roman"/>
          <w:sz w:val="24"/>
          <w:szCs w:val="24"/>
        </w:rPr>
      </w:pPr>
      <w:r w:rsidRPr="00E6158C">
        <w:rPr>
          <w:rFonts w:ascii="Times New Roman" w:hAnsi="Times New Roman" w:cs="Times New Roman"/>
          <w:sz w:val="24"/>
          <w:szCs w:val="24"/>
        </w:rPr>
        <w:t>Rozporządzenie</w:t>
      </w:r>
      <w:r>
        <w:rPr>
          <w:rFonts w:ascii="Times New Roman" w:hAnsi="Times New Roman" w:cs="Times New Roman"/>
          <w:sz w:val="24"/>
          <w:szCs w:val="24"/>
        </w:rPr>
        <w:t xml:space="preserve"> </w:t>
      </w:r>
      <w:r w:rsidRPr="00E6158C">
        <w:rPr>
          <w:rFonts w:ascii="Times New Roman" w:hAnsi="Times New Roman" w:cs="Times New Roman"/>
          <w:sz w:val="24"/>
          <w:szCs w:val="24"/>
        </w:rPr>
        <w:t>Ministra Infrastruktury z dnia 2 sierpnia 2023 r. w sprawie homologacji typu pojazdów (</w:t>
      </w:r>
      <w:r>
        <w:rPr>
          <w:rFonts w:ascii="Times New Roman" w:hAnsi="Times New Roman" w:cs="Times New Roman"/>
          <w:sz w:val="24"/>
          <w:szCs w:val="24"/>
        </w:rPr>
        <w:t>t. j.</w:t>
      </w:r>
      <w:r w:rsidRPr="00E6158C">
        <w:rPr>
          <w:rFonts w:ascii="Times New Roman" w:hAnsi="Times New Roman" w:cs="Times New Roman"/>
          <w:sz w:val="24"/>
          <w:szCs w:val="24"/>
        </w:rPr>
        <w:t xml:space="preserve"> Dz. U. z 20</w:t>
      </w:r>
      <w:r>
        <w:rPr>
          <w:rFonts w:ascii="Times New Roman" w:hAnsi="Times New Roman" w:cs="Times New Roman"/>
          <w:sz w:val="24"/>
          <w:szCs w:val="24"/>
        </w:rPr>
        <w:t>23</w:t>
      </w:r>
      <w:r w:rsidRPr="00E6158C">
        <w:rPr>
          <w:rFonts w:ascii="Times New Roman" w:hAnsi="Times New Roman" w:cs="Times New Roman"/>
          <w:sz w:val="24"/>
          <w:szCs w:val="24"/>
        </w:rPr>
        <w:t xml:space="preserve"> r., poz. 1</w:t>
      </w:r>
      <w:r>
        <w:rPr>
          <w:rFonts w:ascii="Times New Roman" w:hAnsi="Times New Roman" w:cs="Times New Roman"/>
          <w:sz w:val="24"/>
          <w:szCs w:val="24"/>
        </w:rPr>
        <w:t>651</w:t>
      </w:r>
      <w:r w:rsidRPr="00E6158C">
        <w:rPr>
          <w:rFonts w:ascii="Times New Roman" w:hAnsi="Times New Roman" w:cs="Times New Roman"/>
          <w:sz w:val="24"/>
          <w:szCs w:val="24"/>
        </w:rPr>
        <w:t>),</w:t>
      </w:r>
    </w:p>
    <w:p w14:paraId="6EF21B03" w14:textId="77777777" w:rsidR="00E6158C" w:rsidRDefault="00E6158C" w:rsidP="00E6158C">
      <w:pPr>
        <w:pStyle w:val="Akapitzlist"/>
        <w:numPr>
          <w:ilvl w:val="3"/>
          <w:numId w:val="21"/>
        </w:numPr>
        <w:spacing w:after="0" w:line="276" w:lineRule="auto"/>
        <w:jc w:val="both"/>
        <w:rPr>
          <w:rFonts w:ascii="Times New Roman" w:hAnsi="Times New Roman" w:cs="Times New Roman"/>
          <w:sz w:val="24"/>
          <w:szCs w:val="24"/>
        </w:rPr>
      </w:pPr>
      <w:r w:rsidRPr="00E6158C">
        <w:rPr>
          <w:rFonts w:ascii="Times New Roman" w:hAnsi="Times New Roman" w:cs="Times New Roman"/>
          <w:sz w:val="24"/>
          <w:szCs w:val="24"/>
        </w:rPr>
        <w:t>Rozporządzenie</w:t>
      </w:r>
      <w:r>
        <w:rPr>
          <w:rFonts w:ascii="Times New Roman" w:hAnsi="Times New Roman" w:cs="Times New Roman"/>
          <w:sz w:val="24"/>
          <w:szCs w:val="24"/>
        </w:rPr>
        <w:t xml:space="preserve"> </w:t>
      </w:r>
      <w:r w:rsidRPr="00E6158C">
        <w:rPr>
          <w:rFonts w:ascii="Times New Roman" w:hAnsi="Times New Roman" w:cs="Times New Roman"/>
          <w:sz w:val="24"/>
          <w:szCs w:val="24"/>
        </w:rPr>
        <w:t>Ministra Infrastruktury z dnia 31 grudnia 2002 r. w sprawie warunków technicznych pojazdów oraz zakresu ich niezbędnego wyposażenia (</w:t>
      </w:r>
      <w:r>
        <w:rPr>
          <w:rFonts w:ascii="Times New Roman" w:hAnsi="Times New Roman" w:cs="Times New Roman"/>
          <w:sz w:val="24"/>
          <w:szCs w:val="24"/>
        </w:rPr>
        <w:t xml:space="preserve">t. j. </w:t>
      </w:r>
      <w:r w:rsidRPr="00E6158C">
        <w:rPr>
          <w:rFonts w:ascii="Times New Roman" w:hAnsi="Times New Roman" w:cs="Times New Roman"/>
          <w:sz w:val="24"/>
          <w:szCs w:val="24"/>
        </w:rPr>
        <w:t>Dz.</w:t>
      </w:r>
      <w:r>
        <w:rPr>
          <w:rFonts w:ascii="Times New Roman" w:hAnsi="Times New Roman" w:cs="Times New Roman"/>
          <w:sz w:val="24"/>
          <w:szCs w:val="24"/>
        </w:rPr>
        <w:t xml:space="preserve"> </w:t>
      </w:r>
      <w:r w:rsidRPr="00E6158C">
        <w:rPr>
          <w:rFonts w:ascii="Times New Roman" w:hAnsi="Times New Roman" w:cs="Times New Roman"/>
          <w:sz w:val="24"/>
          <w:szCs w:val="24"/>
        </w:rPr>
        <w:t>U. z 2016 r., poz. 2022</w:t>
      </w:r>
      <w:r>
        <w:rPr>
          <w:rFonts w:ascii="Times New Roman" w:hAnsi="Times New Roman" w:cs="Times New Roman"/>
          <w:sz w:val="24"/>
          <w:szCs w:val="24"/>
        </w:rPr>
        <w:t xml:space="preserve"> ze zm.</w:t>
      </w:r>
      <w:r w:rsidRPr="00E6158C">
        <w:rPr>
          <w:rFonts w:ascii="Times New Roman" w:hAnsi="Times New Roman" w:cs="Times New Roman"/>
          <w:sz w:val="24"/>
          <w:szCs w:val="24"/>
        </w:rPr>
        <w:t>).</w:t>
      </w:r>
    </w:p>
    <w:p w14:paraId="6B9209AB" w14:textId="77777777" w:rsidR="00E6158C" w:rsidRDefault="00E6158C" w:rsidP="00E6158C">
      <w:pPr>
        <w:pStyle w:val="Akapitzlist"/>
        <w:numPr>
          <w:ilvl w:val="2"/>
          <w:numId w:val="21"/>
        </w:numPr>
        <w:spacing w:after="0" w:line="276" w:lineRule="auto"/>
        <w:jc w:val="both"/>
        <w:rPr>
          <w:rFonts w:ascii="Times New Roman" w:hAnsi="Times New Roman" w:cs="Times New Roman"/>
          <w:sz w:val="24"/>
          <w:szCs w:val="24"/>
        </w:rPr>
      </w:pPr>
      <w:r w:rsidRPr="00E6158C">
        <w:rPr>
          <w:rFonts w:ascii="Times New Roman" w:hAnsi="Times New Roman" w:cs="Times New Roman"/>
          <w:sz w:val="24"/>
          <w:szCs w:val="24"/>
        </w:rPr>
        <w:t>Wykonawca w dniu odbioru musi posiadać i przekazać Zamawiającemu następujące dokumenty:</w:t>
      </w:r>
    </w:p>
    <w:p w14:paraId="6FD7CC98" w14:textId="77777777" w:rsidR="00E6158C" w:rsidRDefault="00E6158C" w:rsidP="00E6158C">
      <w:pPr>
        <w:pStyle w:val="Akapitzlist"/>
        <w:numPr>
          <w:ilvl w:val="3"/>
          <w:numId w:val="21"/>
        </w:numPr>
        <w:spacing w:after="0" w:line="276" w:lineRule="auto"/>
        <w:jc w:val="both"/>
        <w:rPr>
          <w:rFonts w:ascii="Times New Roman" w:hAnsi="Times New Roman" w:cs="Times New Roman"/>
          <w:sz w:val="24"/>
          <w:szCs w:val="24"/>
        </w:rPr>
      </w:pPr>
      <w:r w:rsidRPr="00E6158C">
        <w:rPr>
          <w:rFonts w:ascii="Times New Roman" w:hAnsi="Times New Roman" w:cs="Times New Roman"/>
          <w:sz w:val="24"/>
          <w:szCs w:val="24"/>
        </w:rPr>
        <w:t>kartę pojazdu,</w:t>
      </w:r>
    </w:p>
    <w:p w14:paraId="2D8B17EE" w14:textId="77777777" w:rsidR="00E6158C" w:rsidRDefault="00E6158C" w:rsidP="00E6158C">
      <w:pPr>
        <w:pStyle w:val="Akapitzlist"/>
        <w:numPr>
          <w:ilvl w:val="3"/>
          <w:numId w:val="21"/>
        </w:numPr>
        <w:spacing w:after="0" w:line="276" w:lineRule="auto"/>
        <w:jc w:val="both"/>
        <w:rPr>
          <w:rFonts w:ascii="Times New Roman" w:hAnsi="Times New Roman" w:cs="Times New Roman"/>
          <w:sz w:val="24"/>
          <w:szCs w:val="24"/>
        </w:rPr>
      </w:pPr>
      <w:r w:rsidRPr="00E6158C">
        <w:rPr>
          <w:rFonts w:ascii="Times New Roman" w:hAnsi="Times New Roman" w:cs="Times New Roman"/>
          <w:sz w:val="24"/>
          <w:szCs w:val="24"/>
        </w:rPr>
        <w:t>aktualne świadectwo homologacji lub świadectwo zgodności Unii Europejskiej,</w:t>
      </w:r>
    </w:p>
    <w:p w14:paraId="2BB1D985" w14:textId="77777777" w:rsidR="00E6158C" w:rsidRDefault="00E6158C" w:rsidP="00E6158C">
      <w:pPr>
        <w:pStyle w:val="Akapitzlist"/>
        <w:numPr>
          <w:ilvl w:val="3"/>
          <w:numId w:val="21"/>
        </w:numPr>
        <w:spacing w:after="0" w:line="276" w:lineRule="auto"/>
        <w:jc w:val="both"/>
        <w:rPr>
          <w:rFonts w:ascii="Times New Roman" w:hAnsi="Times New Roman" w:cs="Times New Roman"/>
          <w:sz w:val="24"/>
          <w:szCs w:val="24"/>
        </w:rPr>
      </w:pPr>
      <w:r w:rsidRPr="00E6158C">
        <w:rPr>
          <w:rFonts w:ascii="Times New Roman" w:hAnsi="Times New Roman" w:cs="Times New Roman"/>
          <w:sz w:val="24"/>
          <w:szCs w:val="24"/>
        </w:rPr>
        <w:t>książkę gwarancyjną,</w:t>
      </w:r>
    </w:p>
    <w:p w14:paraId="6F4C4E5B" w14:textId="77777777" w:rsidR="00E6158C" w:rsidRDefault="00E6158C" w:rsidP="00E6158C">
      <w:pPr>
        <w:pStyle w:val="Akapitzlist"/>
        <w:numPr>
          <w:ilvl w:val="3"/>
          <w:numId w:val="21"/>
        </w:numPr>
        <w:spacing w:after="0" w:line="276" w:lineRule="auto"/>
        <w:jc w:val="both"/>
        <w:rPr>
          <w:rFonts w:ascii="Times New Roman" w:hAnsi="Times New Roman" w:cs="Times New Roman"/>
          <w:sz w:val="24"/>
          <w:szCs w:val="24"/>
        </w:rPr>
      </w:pPr>
      <w:r w:rsidRPr="00E6158C">
        <w:rPr>
          <w:rFonts w:ascii="Times New Roman" w:hAnsi="Times New Roman" w:cs="Times New Roman"/>
          <w:sz w:val="24"/>
          <w:szCs w:val="24"/>
        </w:rPr>
        <w:lastRenderedPageBreak/>
        <w:t>książkę przeglądów serwisowych,</w:t>
      </w:r>
    </w:p>
    <w:p w14:paraId="30EB765C" w14:textId="77777777" w:rsidR="00E6158C" w:rsidRDefault="00E6158C" w:rsidP="00E6158C">
      <w:pPr>
        <w:pStyle w:val="Akapitzlist"/>
        <w:numPr>
          <w:ilvl w:val="3"/>
          <w:numId w:val="21"/>
        </w:numPr>
        <w:spacing w:after="0" w:line="276" w:lineRule="auto"/>
        <w:jc w:val="both"/>
        <w:rPr>
          <w:rFonts w:ascii="Times New Roman" w:hAnsi="Times New Roman" w:cs="Times New Roman"/>
          <w:sz w:val="24"/>
          <w:szCs w:val="24"/>
        </w:rPr>
      </w:pPr>
      <w:r w:rsidRPr="00E6158C">
        <w:rPr>
          <w:rFonts w:ascii="Times New Roman" w:hAnsi="Times New Roman" w:cs="Times New Roman"/>
          <w:sz w:val="24"/>
          <w:szCs w:val="24"/>
        </w:rPr>
        <w:t>instrukcję obsługi w języku polskim,</w:t>
      </w:r>
    </w:p>
    <w:p w14:paraId="631D221B" w14:textId="4E2F383E" w:rsidR="00E6158C" w:rsidRDefault="00E6158C" w:rsidP="00E6158C">
      <w:pPr>
        <w:pStyle w:val="Akapitzlist"/>
        <w:numPr>
          <w:ilvl w:val="3"/>
          <w:numId w:val="21"/>
        </w:numPr>
        <w:spacing w:after="0" w:line="276" w:lineRule="auto"/>
        <w:jc w:val="both"/>
        <w:rPr>
          <w:rFonts w:ascii="Times New Roman" w:hAnsi="Times New Roman" w:cs="Times New Roman"/>
          <w:sz w:val="24"/>
          <w:szCs w:val="24"/>
        </w:rPr>
      </w:pPr>
      <w:r w:rsidRPr="00E6158C">
        <w:rPr>
          <w:rFonts w:ascii="Times New Roman" w:hAnsi="Times New Roman" w:cs="Times New Roman"/>
          <w:sz w:val="24"/>
          <w:szCs w:val="24"/>
        </w:rPr>
        <w:t>dwa komplety kluczyków</w:t>
      </w:r>
      <w:r w:rsidR="00190516">
        <w:rPr>
          <w:rFonts w:ascii="Times New Roman" w:hAnsi="Times New Roman" w:cs="Times New Roman"/>
          <w:sz w:val="24"/>
          <w:szCs w:val="24"/>
        </w:rPr>
        <w:t>,</w:t>
      </w:r>
    </w:p>
    <w:p w14:paraId="698D002B" w14:textId="62B74FCD" w:rsidR="00E6158C" w:rsidRPr="00190516" w:rsidRDefault="00E6158C" w:rsidP="00190516">
      <w:pPr>
        <w:pStyle w:val="Akapitzlist"/>
        <w:numPr>
          <w:ilvl w:val="2"/>
          <w:numId w:val="21"/>
        </w:numPr>
        <w:spacing w:after="0" w:line="276" w:lineRule="auto"/>
        <w:jc w:val="both"/>
        <w:rPr>
          <w:rFonts w:ascii="Times New Roman" w:hAnsi="Times New Roman" w:cs="Times New Roman"/>
          <w:sz w:val="24"/>
          <w:szCs w:val="24"/>
        </w:rPr>
      </w:pPr>
      <w:r w:rsidRPr="00190516">
        <w:rPr>
          <w:rFonts w:ascii="Times New Roman" w:hAnsi="Times New Roman" w:cs="Times New Roman"/>
          <w:sz w:val="24"/>
          <w:szCs w:val="24"/>
        </w:rPr>
        <w:t>pojazd musi posiadać zaświadczenie o przeprowadzonym badaniu technicznym pojazdu w rozumieniu ustawy z dnia 20 czerwca 1997 r. Prawo o ruchu drogowym</w:t>
      </w:r>
      <w:r w:rsidR="00190516">
        <w:rPr>
          <w:rFonts w:ascii="Times New Roman" w:hAnsi="Times New Roman" w:cs="Times New Roman"/>
          <w:sz w:val="24"/>
          <w:szCs w:val="24"/>
        </w:rPr>
        <w:t>.</w:t>
      </w:r>
    </w:p>
    <w:p w14:paraId="3A40B473" w14:textId="09054328" w:rsidR="00E0646F" w:rsidRDefault="00234E7D" w:rsidP="00C0286A">
      <w:pPr>
        <w:pStyle w:val="Akapitzlist"/>
        <w:numPr>
          <w:ilvl w:val="1"/>
          <w:numId w:val="21"/>
        </w:numPr>
        <w:jc w:val="both"/>
        <w:rPr>
          <w:rFonts w:ascii="Times New Roman" w:hAnsi="Times New Roman" w:cs="Times New Roman"/>
          <w:sz w:val="24"/>
          <w:szCs w:val="24"/>
        </w:rPr>
      </w:pPr>
      <w:r w:rsidRPr="00BF3419">
        <w:rPr>
          <w:rFonts w:ascii="Times New Roman" w:hAnsi="Times New Roman" w:cs="Times New Roman"/>
          <w:sz w:val="24"/>
          <w:szCs w:val="24"/>
        </w:rPr>
        <w:t xml:space="preserve">Na realizację przedmiotowego zamówienia Zamawiający otrzyma </w:t>
      </w:r>
      <w:r w:rsidR="00C0286A">
        <w:rPr>
          <w:rFonts w:ascii="Times New Roman" w:hAnsi="Times New Roman" w:cs="Times New Roman"/>
          <w:sz w:val="24"/>
          <w:szCs w:val="24"/>
        </w:rPr>
        <w:t xml:space="preserve">dofinansowanie </w:t>
      </w:r>
      <w:r w:rsidR="00E0646F">
        <w:rPr>
          <w:rFonts w:ascii="Times New Roman" w:hAnsi="Times New Roman" w:cs="Times New Roman"/>
          <w:sz w:val="24"/>
          <w:szCs w:val="24"/>
        </w:rPr>
        <w:t>ze środków PEFRON projektu w ramach programu pn.: „Program wyrównywania różnic między regionami III” – obszar D.</w:t>
      </w:r>
    </w:p>
    <w:p w14:paraId="49714B89" w14:textId="1F336652" w:rsidR="006A5757" w:rsidRPr="006A5757" w:rsidRDefault="00234E7D">
      <w:pPr>
        <w:pStyle w:val="Akapitzlist"/>
        <w:numPr>
          <w:ilvl w:val="1"/>
          <w:numId w:val="21"/>
        </w:numPr>
        <w:spacing w:after="0" w:line="276" w:lineRule="auto"/>
        <w:jc w:val="both"/>
        <w:rPr>
          <w:rFonts w:ascii="Times New Roman" w:hAnsi="Times New Roman" w:cs="Times New Roman"/>
          <w:b/>
          <w:bCs/>
          <w:i/>
          <w:iCs/>
          <w:sz w:val="24"/>
          <w:szCs w:val="24"/>
        </w:rPr>
      </w:pPr>
      <w:r w:rsidRPr="004A547D">
        <w:rPr>
          <w:rFonts w:ascii="Times New Roman" w:hAnsi="Times New Roman" w:cs="Times New Roman"/>
          <w:b/>
          <w:bCs/>
          <w:sz w:val="24"/>
          <w:szCs w:val="24"/>
        </w:rPr>
        <w:t xml:space="preserve">Szczegółowy opis przedmiotu zamówienia zawarty jest w </w:t>
      </w:r>
      <w:r w:rsidR="00C0286A" w:rsidRPr="004A547D">
        <w:rPr>
          <w:rFonts w:ascii="Times New Roman" w:hAnsi="Times New Roman" w:cs="Times New Roman"/>
          <w:b/>
          <w:bCs/>
          <w:sz w:val="24"/>
          <w:szCs w:val="24"/>
        </w:rPr>
        <w:t>Opisie przedmiotu zamówienia</w:t>
      </w:r>
      <w:r w:rsidRPr="004A547D">
        <w:rPr>
          <w:rFonts w:ascii="Times New Roman" w:hAnsi="Times New Roman" w:cs="Times New Roman"/>
          <w:b/>
          <w:bCs/>
          <w:sz w:val="24"/>
          <w:szCs w:val="24"/>
        </w:rPr>
        <w:t xml:space="preserve"> stanowiąc</w:t>
      </w:r>
      <w:r w:rsidR="00C0286A" w:rsidRPr="004A547D">
        <w:rPr>
          <w:rFonts w:ascii="Times New Roman" w:hAnsi="Times New Roman" w:cs="Times New Roman"/>
          <w:b/>
          <w:bCs/>
          <w:sz w:val="24"/>
          <w:szCs w:val="24"/>
        </w:rPr>
        <w:t xml:space="preserve">ym </w:t>
      </w:r>
      <w:r w:rsidRPr="004A547D">
        <w:rPr>
          <w:rFonts w:ascii="Times New Roman" w:hAnsi="Times New Roman" w:cs="Times New Roman"/>
          <w:b/>
          <w:bCs/>
          <w:sz w:val="24"/>
          <w:szCs w:val="24"/>
        </w:rPr>
        <w:t>Załącznik Nr 3 do SWZ.</w:t>
      </w:r>
      <w:r w:rsidRPr="00BF3419">
        <w:rPr>
          <w:rFonts w:ascii="Times New Roman" w:hAnsi="Times New Roman" w:cs="Times New Roman"/>
          <w:sz w:val="24"/>
          <w:szCs w:val="24"/>
        </w:rPr>
        <w:t xml:space="preserve"> </w:t>
      </w:r>
      <w:r w:rsidR="00EB2BB6">
        <w:rPr>
          <w:rFonts w:ascii="Times New Roman" w:hAnsi="Times New Roman" w:cs="Times New Roman"/>
          <w:sz w:val="24"/>
          <w:szCs w:val="24"/>
        </w:rPr>
        <w:t>Opis przedmiotu zamówienia</w:t>
      </w:r>
      <w:r w:rsidRPr="00BF3419">
        <w:rPr>
          <w:rFonts w:ascii="Times New Roman" w:hAnsi="Times New Roman" w:cs="Times New Roman"/>
          <w:sz w:val="24"/>
          <w:szCs w:val="24"/>
        </w:rPr>
        <w:t xml:space="preserve"> zawiera minimalne wymagania, które musi spełniać oferowany</w:t>
      </w:r>
      <w:r w:rsidRPr="006A5757">
        <w:rPr>
          <w:rFonts w:ascii="Times New Roman" w:hAnsi="Times New Roman" w:cs="Times New Roman"/>
          <w:sz w:val="24"/>
          <w:szCs w:val="24"/>
        </w:rPr>
        <w:t xml:space="preserve"> przedmiot zamówienia.</w:t>
      </w:r>
    </w:p>
    <w:p w14:paraId="7EC7F76E" w14:textId="11E918E8" w:rsidR="006A5757" w:rsidRPr="006A5757" w:rsidRDefault="00234E7D">
      <w:pPr>
        <w:pStyle w:val="Akapitzlist"/>
        <w:numPr>
          <w:ilvl w:val="1"/>
          <w:numId w:val="21"/>
        </w:numPr>
        <w:spacing w:after="0" w:line="276" w:lineRule="auto"/>
        <w:jc w:val="both"/>
        <w:rPr>
          <w:rFonts w:ascii="Times New Roman" w:hAnsi="Times New Roman" w:cs="Times New Roman"/>
          <w:b/>
          <w:bCs/>
          <w:i/>
          <w:iCs/>
          <w:sz w:val="24"/>
          <w:szCs w:val="24"/>
        </w:rPr>
      </w:pPr>
      <w:r w:rsidRPr="006A5757">
        <w:rPr>
          <w:rFonts w:ascii="Times New Roman" w:hAnsi="Times New Roman" w:cs="Times New Roman"/>
          <w:sz w:val="24"/>
          <w:szCs w:val="24"/>
        </w:rPr>
        <w:t>Wykonawca zobowiązuje się do prawidłowego wykonania przedmiotu zamówienia, zgodnie z wymaganiami określonymi w SWZ i postanowieniami projektu umowy oraz zasadami należytej staranności oraz obowiązującymi normami i przepisami.</w:t>
      </w:r>
    </w:p>
    <w:p w14:paraId="077D4B36" w14:textId="3D85497B" w:rsidR="00941225" w:rsidRDefault="007304D3">
      <w:pPr>
        <w:pStyle w:val="Akapitzlist"/>
        <w:numPr>
          <w:ilvl w:val="1"/>
          <w:numId w:val="2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O</w:t>
      </w:r>
      <w:r w:rsidR="00941225">
        <w:rPr>
          <w:rFonts w:ascii="Times New Roman" w:hAnsi="Times New Roman" w:cs="Times New Roman"/>
          <w:sz w:val="24"/>
          <w:szCs w:val="24"/>
        </w:rPr>
        <w:t xml:space="preserve">dbiór pojazdu </w:t>
      </w:r>
      <w:r>
        <w:rPr>
          <w:rFonts w:ascii="Times New Roman" w:hAnsi="Times New Roman" w:cs="Times New Roman"/>
          <w:sz w:val="24"/>
          <w:szCs w:val="24"/>
        </w:rPr>
        <w:t xml:space="preserve">przez Zamawiającego </w:t>
      </w:r>
      <w:r>
        <w:rPr>
          <w:rFonts w:ascii="Times New Roman" w:hAnsi="Times New Roman" w:cs="Times New Roman"/>
          <w:sz w:val="24"/>
          <w:szCs w:val="24"/>
        </w:rPr>
        <w:t xml:space="preserve">odbędzie się </w:t>
      </w:r>
      <w:r w:rsidR="00941225">
        <w:rPr>
          <w:rFonts w:ascii="Times New Roman" w:hAnsi="Times New Roman" w:cs="Times New Roman"/>
          <w:sz w:val="24"/>
          <w:szCs w:val="24"/>
        </w:rPr>
        <w:t xml:space="preserve">w siedzibie Wykonawcy. </w:t>
      </w:r>
    </w:p>
    <w:p w14:paraId="1E06E80D" w14:textId="694B4479" w:rsidR="009F1BA9" w:rsidRDefault="00234E7D">
      <w:pPr>
        <w:pStyle w:val="Akapitzlist"/>
        <w:numPr>
          <w:ilvl w:val="1"/>
          <w:numId w:val="21"/>
        </w:numPr>
        <w:spacing w:after="0" w:line="276" w:lineRule="auto"/>
        <w:jc w:val="both"/>
        <w:rPr>
          <w:rFonts w:ascii="Times New Roman" w:hAnsi="Times New Roman" w:cs="Times New Roman"/>
          <w:sz w:val="24"/>
          <w:szCs w:val="24"/>
        </w:rPr>
      </w:pPr>
      <w:r w:rsidRPr="006A5757">
        <w:rPr>
          <w:rFonts w:ascii="Times New Roman" w:hAnsi="Times New Roman" w:cs="Times New Roman"/>
          <w:sz w:val="24"/>
          <w:szCs w:val="24"/>
        </w:rPr>
        <w:t>Rozwiązania równoważne wskazane w opisie przedmiotu zamówienia, znaki towarowe, patenty lub pochodzenie mają charakter pomocniczy dla określenia parametrów przedmiotu zamówienia. Jeśli w opisie przedmiotu zamówienia lub dokumentacji załączonej zostały użyte w/w wskazania należy traktować, jako propozycję i towarzyszy im zapis „lub równoważny”. Zamawiający dopuszcza możliwość zastosowania rozwiązań równoważnych o parametrach techniczno-użytkowych nie gorszych niż podane w opisie przedmiotu zamówienia. Ponadto zamienne materiały lub urządzenia przyjęte do wyceny winny spełniać funkcję, jakiej mają służyć; winny być kompatybilne z pozostałymi urządzeniami. Wykonawca, który powołuje się na</w:t>
      </w:r>
      <w:r w:rsidR="00EC0249">
        <w:rPr>
          <w:rFonts w:ascii="Times New Roman" w:hAnsi="Times New Roman" w:cs="Times New Roman"/>
          <w:sz w:val="24"/>
          <w:szCs w:val="24"/>
        </w:rPr>
        <w:t> </w:t>
      </w:r>
      <w:r w:rsidRPr="006A5757">
        <w:rPr>
          <w:rFonts w:ascii="Times New Roman" w:hAnsi="Times New Roman" w:cs="Times New Roman"/>
          <w:sz w:val="24"/>
          <w:szCs w:val="24"/>
        </w:rPr>
        <w:t>rozwiązania równoważne opisywane przez Zamawiającego jest zobowiązany wykazać, że oferowana przez niego dostawa spełnia wymagania określone prze</w:t>
      </w:r>
      <w:r w:rsidR="00EB2BB6">
        <w:rPr>
          <w:rFonts w:ascii="Times New Roman" w:hAnsi="Times New Roman" w:cs="Times New Roman"/>
          <w:sz w:val="24"/>
          <w:szCs w:val="24"/>
        </w:rPr>
        <w:t>z</w:t>
      </w:r>
      <w:r w:rsidRPr="006A5757">
        <w:rPr>
          <w:rFonts w:ascii="Times New Roman" w:hAnsi="Times New Roman" w:cs="Times New Roman"/>
          <w:sz w:val="24"/>
          <w:szCs w:val="24"/>
        </w:rPr>
        <w:t xml:space="preserve"> Zamawiającego. Dopuszcza się zaoferowanie wyposażenia o wyższych parametrach.</w:t>
      </w:r>
    </w:p>
    <w:p w14:paraId="12A3268E" w14:textId="46C566D6" w:rsidR="00234E7D" w:rsidRPr="009F1BA9" w:rsidRDefault="00234E7D" w:rsidP="009F1BA9">
      <w:pPr>
        <w:pStyle w:val="Akapitzlist"/>
        <w:spacing w:after="0" w:line="276" w:lineRule="auto"/>
        <w:jc w:val="both"/>
        <w:rPr>
          <w:rFonts w:ascii="Times New Roman" w:hAnsi="Times New Roman" w:cs="Times New Roman"/>
          <w:sz w:val="24"/>
          <w:szCs w:val="24"/>
        </w:rPr>
      </w:pPr>
      <w:r w:rsidRPr="009F1BA9">
        <w:rPr>
          <w:rFonts w:ascii="Times New Roman" w:hAnsi="Times New Roman" w:cs="Times New Roman"/>
          <w:sz w:val="24"/>
          <w:szCs w:val="24"/>
        </w:rPr>
        <w:t>Zgodnie z art. 101 ust. 5 PZP Wykonawca, który powołuje się na rozwiązania równoważne opisywane w tych dokumentach, jest obowiązany udowodnić, poprzez dołączenie do oferty stosownych przedmiotowych środków dowodowych, o których mowa w art. 104-107 ustawy PZP, że proponowane rozwiązania w równoważnym stopniu spełniają wymagania określone w opisie przedmiotu zamówienia (dowody, uzasadnienie, opis rozwiązań równoważnych).</w:t>
      </w:r>
    </w:p>
    <w:p w14:paraId="14A1A97D" w14:textId="078EB2CC" w:rsidR="00234E7D" w:rsidRDefault="00E76063">
      <w:pPr>
        <w:pStyle w:val="Akapitzlist"/>
        <w:numPr>
          <w:ilvl w:val="1"/>
          <w:numId w:val="21"/>
        </w:numPr>
        <w:spacing w:after="0" w:line="276" w:lineRule="auto"/>
        <w:jc w:val="both"/>
        <w:rPr>
          <w:rFonts w:ascii="Times New Roman" w:hAnsi="Times New Roman" w:cs="Times New Roman"/>
          <w:sz w:val="24"/>
          <w:szCs w:val="24"/>
        </w:rPr>
      </w:pPr>
      <w:r w:rsidRPr="00E76063">
        <w:rPr>
          <w:rFonts w:ascii="Times New Roman" w:hAnsi="Times New Roman" w:cs="Times New Roman"/>
          <w:sz w:val="24"/>
          <w:szCs w:val="24"/>
        </w:rPr>
        <w:t>Rodzaj zamówienia: Dostawy.</w:t>
      </w:r>
    </w:p>
    <w:p w14:paraId="086DF19D" w14:textId="77777777" w:rsidR="00EB2BB6" w:rsidRDefault="00EB2BB6" w:rsidP="00EB2BB6">
      <w:pPr>
        <w:pStyle w:val="Akapitzlist"/>
        <w:spacing w:after="0" w:line="276" w:lineRule="auto"/>
        <w:jc w:val="both"/>
        <w:rPr>
          <w:rFonts w:ascii="Times New Roman" w:hAnsi="Times New Roman" w:cs="Times New Roman"/>
          <w:sz w:val="24"/>
          <w:szCs w:val="24"/>
        </w:rPr>
      </w:pPr>
    </w:p>
    <w:p w14:paraId="0EB22603" w14:textId="29A406B2" w:rsidR="008530AE" w:rsidRPr="003F7C3B" w:rsidRDefault="0053350D">
      <w:pPr>
        <w:pStyle w:val="Akapitzlist"/>
        <w:numPr>
          <w:ilvl w:val="0"/>
          <w:numId w:val="21"/>
        </w:numPr>
        <w:spacing w:after="0" w:line="276" w:lineRule="auto"/>
        <w:jc w:val="both"/>
        <w:rPr>
          <w:rFonts w:ascii="Times New Roman" w:hAnsi="Times New Roman" w:cs="Times New Roman"/>
          <w:b/>
          <w:bCs/>
          <w:sz w:val="24"/>
          <w:szCs w:val="24"/>
        </w:rPr>
      </w:pPr>
      <w:r w:rsidRPr="003F7C3B">
        <w:rPr>
          <w:rFonts w:ascii="Times New Roman" w:hAnsi="Times New Roman" w:cs="Times New Roman"/>
          <w:b/>
          <w:bCs/>
          <w:sz w:val="24"/>
          <w:szCs w:val="24"/>
        </w:rPr>
        <w:t xml:space="preserve">Opis sposobu odbioru prac i opis sposobu rozliczenia prac: </w:t>
      </w:r>
    </w:p>
    <w:p w14:paraId="6E5E92B1" w14:textId="03D28399" w:rsidR="00EB2BB6" w:rsidRDefault="009F1BA9" w:rsidP="004D71F6">
      <w:pPr>
        <w:pStyle w:val="Akapitzlist"/>
        <w:numPr>
          <w:ilvl w:val="1"/>
          <w:numId w:val="21"/>
        </w:numPr>
        <w:spacing w:after="0" w:line="276" w:lineRule="auto"/>
        <w:jc w:val="both"/>
        <w:rPr>
          <w:rFonts w:ascii="Times New Roman" w:hAnsi="Times New Roman" w:cs="Times New Roman"/>
          <w:sz w:val="24"/>
          <w:szCs w:val="24"/>
        </w:rPr>
      </w:pPr>
      <w:r w:rsidRPr="004D71F6">
        <w:rPr>
          <w:rFonts w:ascii="Times New Roman" w:hAnsi="Times New Roman" w:cs="Times New Roman"/>
          <w:sz w:val="24"/>
          <w:szCs w:val="24"/>
        </w:rPr>
        <w:t xml:space="preserve">Wykonawca zobowiązuje się do dostarczenia </w:t>
      </w:r>
      <w:r w:rsidR="002E51B7" w:rsidRPr="004D71F6">
        <w:rPr>
          <w:rFonts w:ascii="Times New Roman" w:hAnsi="Times New Roman" w:cs="Times New Roman"/>
          <w:sz w:val="24"/>
          <w:szCs w:val="24"/>
        </w:rPr>
        <w:t>przedmiotu zamówienia</w:t>
      </w:r>
      <w:r w:rsidRPr="004D71F6">
        <w:rPr>
          <w:rFonts w:ascii="Times New Roman" w:hAnsi="Times New Roman" w:cs="Times New Roman"/>
          <w:sz w:val="24"/>
          <w:szCs w:val="24"/>
        </w:rPr>
        <w:t xml:space="preserve"> fabrycznie now</w:t>
      </w:r>
      <w:r w:rsidR="002E51B7" w:rsidRPr="004D71F6">
        <w:rPr>
          <w:rFonts w:ascii="Times New Roman" w:hAnsi="Times New Roman" w:cs="Times New Roman"/>
          <w:sz w:val="24"/>
          <w:szCs w:val="24"/>
        </w:rPr>
        <w:t>ego</w:t>
      </w:r>
      <w:r w:rsidRPr="004D71F6">
        <w:rPr>
          <w:rFonts w:ascii="Times New Roman" w:hAnsi="Times New Roman" w:cs="Times New Roman"/>
          <w:sz w:val="24"/>
          <w:szCs w:val="24"/>
        </w:rPr>
        <w:t>, nieużywan</w:t>
      </w:r>
      <w:r w:rsidR="002E51B7" w:rsidRPr="004D71F6">
        <w:rPr>
          <w:rFonts w:ascii="Times New Roman" w:hAnsi="Times New Roman" w:cs="Times New Roman"/>
          <w:sz w:val="24"/>
          <w:szCs w:val="24"/>
        </w:rPr>
        <w:t>ego</w:t>
      </w:r>
      <w:r w:rsidRPr="004D71F6">
        <w:rPr>
          <w:rFonts w:ascii="Times New Roman" w:hAnsi="Times New Roman" w:cs="Times New Roman"/>
          <w:sz w:val="24"/>
          <w:szCs w:val="24"/>
        </w:rPr>
        <w:t>, woln</w:t>
      </w:r>
      <w:r w:rsidR="002E51B7" w:rsidRPr="004D71F6">
        <w:rPr>
          <w:rFonts w:ascii="Times New Roman" w:hAnsi="Times New Roman" w:cs="Times New Roman"/>
          <w:sz w:val="24"/>
          <w:szCs w:val="24"/>
        </w:rPr>
        <w:t>ego</w:t>
      </w:r>
      <w:r w:rsidRPr="004D71F6">
        <w:rPr>
          <w:rFonts w:ascii="Times New Roman" w:hAnsi="Times New Roman" w:cs="Times New Roman"/>
          <w:sz w:val="24"/>
          <w:szCs w:val="24"/>
        </w:rPr>
        <w:t xml:space="preserve"> od wad fizycznych i prawnych oraz wydania dokumentacji dotyczącej dostarczonego przedmiotu zamówienia tj. </w:t>
      </w:r>
      <w:r w:rsidR="004D71F6" w:rsidRPr="004D71F6">
        <w:rPr>
          <w:rFonts w:ascii="Times New Roman" w:hAnsi="Times New Roman" w:cs="Times New Roman"/>
          <w:sz w:val="24"/>
          <w:szCs w:val="24"/>
        </w:rPr>
        <w:t>certyfikat, atest bezpieczeństwa</w:t>
      </w:r>
      <w:r w:rsidR="004D71F6">
        <w:rPr>
          <w:rFonts w:ascii="Times New Roman" w:hAnsi="Times New Roman" w:cs="Times New Roman"/>
          <w:sz w:val="24"/>
          <w:szCs w:val="24"/>
        </w:rPr>
        <w:t xml:space="preserve"> </w:t>
      </w:r>
      <w:r w:rsidR="004D71F6" w:rsidRPr="004D71F6">
        <w:rPr>
          <w:rFonts w:ascii="Times New Roman" w:hAnsi="Times New Roman" w:cs="Times New Roman"/>
          <w:sz w:val="24"/>
          <w:szCs w:val="24"/>
        </w:rPr>
        <w:t>lub deklarację zgodności producenta potwierdzającą spełnianie wymogów, karty katalogowe</w:t>
      </w:r>
      <w:r w:rsidR="004D71F6">
        <w:rPr>
          <w:rFonts w:ascii="Times New Roman" w:hAnsi="Times New Roman" w:cs="Times New Roman"/>
          <w:sz w:val="24"/>
          <w:szCs w:val="24"/>
        </w:rPr>
        <w:t xml:space="preserve"> </w:t>
      </w:r>
      <w:r w:rsidR="004D71F6" w:rsidRPr="004D71F6">
        <w:rPr>
          <w:rFonts w:ascii="Times New Roman" w:hAnsi="Times New Roman" w:cs="Times New Roman"/>
          <w:sz w:val="24"/>
          <w:szCs w:val="24"/>
        </w:rPr>
        <w:t>producenta zawierające wszystkie parametry techniczn</w:t>
      </w:r>
      <w:r w:rsidR="004D71F6">
        <w:rPr>
          <w:rFonts w:ascii="Times New Roman" w:hAnsi="Times New Roman" w:cs="Times New Roman"/>
          <w:sz w:val="24"/>
          <w:szCs w:val="24"/>
        </w:rPr>
        <w:t>o–</w:t>
      </w:r>
      <w:r w:rsidR="004D71F6" w:rsidRPr="004D71F6">
        <w:rPr>
          <w:rFonts w:ascii="Times New Roman" w:hAnsi="Times New Roman" w:cs="Times New Roman"/>
          <w:sz w:val="24"/>
          <w:szCs w:val="24"/>
        </w:rPr>
        <w:t>eksploatacyjne</w:t>
      </w:r>
      <w:r w:rsidR="004D71F6">
        <w:rPr>
          <w:rFonts w:ascii="Times New Roman" w:hAnsi="Times New Roman" w:cs="Times New Roman"/>
          <w:sz w:val="24"/>
          <w:szCs w:val="24"/>
        </w:rPr>
        <w:t>.</w:t>
      </w:r>
    </w:p>
    <w:p w14:paraId="32876DCC" w14:textId="516E4DA1" w:rsidR="009F1BA9" w:rsidRPr="009F1BA9" w:rsidRDefault="009F1BA9">
      <w:pPr>
        <w:pStyle w:val="Akapitzlist"/>
        <w:numPr>
          <w:ilvl w:val="1"/>
          <w:numId w:val="21"/>
        </w:numPr>
        <w:spacing w:after="0" w:line="276" w:lineRule="auto"/>
        <w:jc w:val="both"/>
        <w:rPr>
          <w:rFonts w:ascii="Times New Roman" w:hAnsi="Times New Roman" w:cs="Times New Roman"/>
          <w:sz w:val="24"/>
          <w:szCs w:val="24"/>
        </w:rPr>
      </w:pPr>
      <w:r w:rsidRPr="009F1BA9">
        <w:rPr>
          <w:rFonts w:ascii="Times New Roman" w:hAnsi="Times New Roman" w:cs="Times New Roman"/>
          <w:sz w:val="24"/>
          <w:szCs w:val="24"/>
        </w:rPr>
        <w:t xml:space="preserve">Odbiór </w:t>
      </w:r>
      <w:r w:rsidR="004D71F6">
        <w:rPr>
          <w:rFonts w:ascii="Times New Roman" w:hAnsi="Times New Roman" w:cs="Times New Roman"/>
          <w:sz w:val="24"/>
          <w:szCs w:val="24"/>
        </w:rPr>
        <w:t>pojazdu</w:t>
      </w:r>
      <w:r w:rsidR="006E7903">
        <w:rPr>
          <w:rFonts w:ascii="Times New Roman" w:hAnsi="Times New Roman" w:cs="Times New Roman"/>
          <w:sz w:val="24"/>
          <w:szCs w:val="24"/>
        </w:rPr>
        <w:t xml:space="preserve"> </w:t>
      </w:r>
      <w:r w:rsidRPr="009F1BA9">
        <w:rPr>
          <w:rFonts w:ascii="Times New Roman" w:hAnsi="Times New Roman" w:cs="Times New Roman"/>
          <w:sz w:val="24"/>
          <w:szCs w:val="24"/>
        </w:rPr>
        <w:t>nastąpi w formie protokołu, po uprzednim stwierdzeniu jego zgodności z warunkami zamówienia.</w:t>
      </w:r>
    </w:p>
    <w:p w14:paraId="39FA0B9E" w14:textId="1123F815" w:rsidR="00E76063" w:rsidRPr="00E0646F" w:rsidRDefault="002F52F3">
      <w:pPr>
        <w:pStyle w:val="Akapitzlist"/>
        <w:numPr>
          <w:ilvl w:val="1"/>
          <w:numId w:val="21"/>
        </w:numPr>
        <w:spacing w:after="0" w:line="276" w:lineRule="auto"/>
        <w:jc w:val="both"/>
        <w:rPr>
          <w:rFonts w:ascii="Times New Roman" w:hAnsi="Times New Roman" w:cs="Times New Roman"/>
          <w:b/>
          <w:bCs/>
          <w:sz w:val="24"/>
          <w:szCs w:val="24"/>
        </w:rPr>
      </w:pPr>
      <w:r w:rsidRPr="003F7C3B">
        <w:rPr>
          <w:rFonts w:ascii="Times New Roman" w:hAnsi="Times New Roman" w:cs="Times New Roman"/>
          <w:sz w:val="24"/>
          <w:szCs w:val="24"/>
        </w:rPr>
        <w:lastRenderedPageBreak/>
        <w:t xml:space="preserve">Szczegółowe wymagania dotyczące sposobu odbioru zawarte są we wzorze umowy, </w:t>
      </w:r>
      <w:r w:rsidRPr="00BF3419">
        <w:rPr>
          <w:rFonts w:ascii="Times New Roman" w:hAnsi="Times New Roman" w:cs="Times New Roman"/>
          <w:sz w:val="24"/>
          <w:szCs w:val="24"/>
        </w:rPr>
        <w:t xml:space="preserve">stanowiącym załącznik nr </w:t>
      </w:r>
      <w:r w:rsidR="00F13B3C" w:rsidRPr="00BF3419">
        <w:rPr>
          <w:rFonts w:ascii="Times New Roman" w:hAnsi="Times New Roman" w:cs="Times New Roman"/>
          <w:sz w:val="24"/>
          <w:szCs w:val="24"/>
        </w:rPr>
        <w:t>5</w:t>
      </w:r>
      <w:r w:rsidRPr="00BF3419">
        <w:rPr>
          <w:rFonts w:ascii="Times New Roman" w:hAnsi="Times New Roman" w:cs="Times New Roman"/>
          <w:sz w:val="24"/>
          <w:szCs w:val="24"/>
        </w:rPr>
        <w:t xml:space="preserve"> do SWZ.</w:t>
      </w:r>
    </w:p>
    <w:p w14:paraId="32AF7663" w14:textId="77777777" w:rsidR="00E0646F" w:rsidRPr="006E7903" w:rsidRDefault="00E0646F" w:rsidP="00E0646F">
      <w:pPr>
        <w:pStyle w:val="Akapitzlist"/>
        <w:spacing w:after="0" w:line="276" w:lineRule="auto"/>
        <w:jc w:val="both"/>
        <w:rPr>
          <w:rFonts w:ascii="Times New Roman" w:hAnsi="Times New Roman" w:cs="Times New Roman"/>
          <w:b/>
          <w:bCs/>
          <w:sz w:val="24"/>
          <w:szCs w:val="24"/>
        </w:rPr>
      </w:pPr>
    </w:p>
    <w:p w14:paraId="49C6F960" w14:textId="77777777" w:rsidR="006E7903" w:rsidRPr="008530AE" w:rsidRDefault="006E7903" w:rsidP="006E7903">
      <w:pPr>
        <w:pStyle w:val="Akapitzlist"/>
        <w:numPr>
          <w:ilvl w:val="0"/>
          <w:numId w:val="21"/>
        </w:numPr>
        <w:spacing w:after="0" w:line="276" w:lineRule="auto"/>
        <w:jc w:val="both"/>
        <w:rPr>
          <w:rFonts w:ascii="Times New Roman" w:hAnsi="Times New Roman" w:cs="Times New Roman"/>
          <w:b/>
          <w:bCs/>
          <w:sz w:val="24"/>
          <w:szCs w:val="24"/>
        </w:rPr>
      </w:pPr>
      <w:r w:rsidRPr="008530AE">
        <w:rPr>
          <w:rFonts w:ascii="Times New Roman" w:hAnsi="Times New Roman" w:cs="Times New Roman"/>
          <w:b/>
          <w:bCs/>
          <w:sz w:val="24"/>
          <w:szCs w:val="24"/>
        </w:rPr>
        <w:t>Gwarancja:</w:t>
      </w:r>
    </w:p>
    <w:p w14:paraId="495F096D" w14:textId="7583100D" w:rsidR="00941225" w:rsidRPr="007304D3" w:rsidRDefault="006E7903" w:rsidP="00E0646F">
      <w:pPr>
        <w:pStyle w:val="Akapitzlist"/>
        <w:numPr>
          <w:ilvl w:val="1"/>
          <w:numId w:val="21"/>
        </w:numPr>
        <w:jc w:val="both"/>
        <w:rPr>
          <w:rFonts w:ascii="Times New Roman" w:hAnsi="Times New Roman" w:cs="Times New Roman"/>
          <w:sz w:val="24"/>
          <w:szCs w:val="24"/>
        </w:rPr>
      </w:pPr>
      <w:r w:rsidRPr="00922E90">
        <w:rPr>
          <w:rFonts w:ascii="Times New Roman" w:hAnsi="Times New Roman" w:cs="Times New Roman"/>
          <w:sz w:val="24"/>
          <w:szCs w:val="24"/>
        </w:rPr>
        <w:t xml:space="preserve">Wymagany okres gwarancji i jakości: min. 24 miesiące. Okres gwarancji na </w:t>
      </w:r>
      <w:r w:rsidR="004D71F6">
        <w:rPr>
          <w:rFonts w:ascii="Times New Roman" w:hAnsi="Times New Roman" w:cs="Times New Roman"/>
          <w:sz w:val="24"/>
          <w:szCs w:val="24"/>
        </w:rPr>
        <w:t>dostarczony</w:t>
      </w:r>
      <w:r w:rsidRPr="00922E90">
        <w:rPr>
          <w:rFonts w:ascii="Times New Roman" w:hAnsi="Times New Roman" w:cs="Times New Roman"/>
          <w:sz w:val="24"/>
          <w:szCs w:val="24"/>
        </w:rPr>
        <w:t xml:space="preserve"> przedmiot zamówienia stanowi kryterium oceny ofert – patrz Rozdział XIV SWZ. </w:t>
      </w:r>
    </w:p>
    <w:p w14:paraId="2E65D474" w14:textId="77777777" w:rsidR="00515997" w:rsidRPr="0014588A" w:rsidRDefault="00515997" w:rsidP="00BA384A">
      <w:pPr>
        <w:pStyle w:val="Akapitzlist"/>
        <w:spacing w:after="0"/>
        <w:rPr>
          <w:rFonts w:ascii="Times New Roman" w:hAnsi="Times New Roman" w:cs="Times New Roman"/>
          <w:sz w:val="24"/>
          <w:szCs w:val="24"/>
        </w:rPr>
      </w:pPr>
    </w:p>
    <w:p w14:paraId="6B032E72" w14:textId="6BE85DD9" w:rsidR="002250FB" w:rsidRPr="002250FB" w:rsidRDefault="002250FB" w:rsidP="00A3300A">
      <w:pPr>
        <w:pStyle w:val="Cytatintensywny"/>
        <w:spacing w:before="0" w:after="0" w:line="276" w:lineRule="auto"/>
        <w:ind w:left="862" w:right="862"/>
        <w:rPr>
          <w:b/>
          <w:bCs/>
        </w:rPr>
      </w:pPr>
      <w:bookmarkStart w:id="7" w:name="_Toc106202674"/>
      <w:r w:rsidRPr="002250FB">
        <w:rPr>
          <w:b/>
          <w:bCs/>
        </w:rPr>
        <w:t>Rozdział III</w:t>
      </w:r>
      <w:bookmarkEnd w:id="7"/>
    </w:p>
    <w:p w14:paraId="53C30846" w14:textId="1935A5B9" w:rsidR="00360968" w:rsidRPr="002250FB" w:rsidRDefault="002250FB" w:rsidP="00A3300A">
      <w:pPr>
        <w:pStyle w:val="Cytatintensywny"/>
        <w:spacing w:before="0" w:after="0" w:line="276" w:lineRule="auto"/>
        <w:ind w:left="862" w:right="862"/>
        <w:rPr>
          <w:b/>
          <w:bCs/>
        </w:rPr>
      </w:pPr>
      <w:bookmarkStart w:id="8" w:name="_Toc106202675"/>
      <w:r w:rsidRPr="002250FB">
        <w:rPr>
          <w:b/>
          <w:bCs/>
        </w:rPr>
        <w:t>Termin wykonania zamówienia</w:t>
      </w:r>
      <w:bookmarkEnd w:id="8"/>
    </w:p>
    <w:p w14:paraId="3A235F55" w14:textId="7A0D1166" w:rsidR="002250FB" w:rsidRDefault="002250FB" w:rsidP="002250FB">
      <w:pPr>
        <w:spacing w:after="0" w:line="276" w:lineRule="auto"/>
        <w:jc w:val="both"/>
        <w:rPr>
          <w:rFonts w:ascii="Times New Roman" w:hAnsi="Times New Roman" w:cs="Times New Roman"/>
          <w:sz w:val="24"/>
          <w:szCs w:val="24"/>
        </w:rPr>
      </w:pPr>
    </w:p>
    <w:p w14:paraId="7B5669BE" w14:textId="1A9FF948" w:rsidR="004704AD" w:rsidRDefault="004704AD">
      <w:pPr>
        <w:pStyle w:val="Akapitzlist"/>
        <w:numPr>
          <w:ilvl w:val="0"/>
          <w:numId w:val="22"/>
        </w:numPr>
        <w:spacing w:after="0" w:line="276" w:lineRule="auto"/>
        <w:jc w:val="both"/>
        <w:rPr>
          <w:rFonts w:ascii="Times New Roman" w:hAnsi="Times New Roman" w:cs="Times New Roman"/>
          <w:sz w:val="24"/>
          <w:szCs w:val="24"/>
        </w:rPr>
      </w:pPr>
      <w:r w:rsidRPr="004704AD">
        <w:rPr>
          <w:rFonts w:ascii="Times New Roman" w:hAnsi="Times New Roman" w:cs="Times New Roman"/>
          <w:sz w:val="24"/>
          <w:szCs w:val="24"/>
        </w:rPr>
        <w:t>Termin rozpoczęcia: od dnia podpisania umowy</w:t>
      </w:r>
      <w:r>
        <w:rPr>
          <w:rFonts w:ascii="Times New Roman" w:hAnsi="Times New Roman" w:cs="Times New Roman"/>
          <w:sz w:val="24"/>
          <w:szCs w:val="24"/>
        </w:rPr>
        <w:t>.</w:t>
      </w:r>
    </w:p>
    <w:p w14:paraId="5346E478" w14:textId="68EFBCD5" w:rsidR="002250FB" w:rsidRDefault="00001E39">
      <w:pPr>
        <w:pStyle w:val="Akapitzlist"/>
        <w:numPr>
          <w:ilvl w:val="0"/>
          <w:numId w:val="22"/>
        </w:numPr>
        <w:spacing w:after="0" w:line="276" w:lineRule="auto"/>
        <w:jc w:val="both"/>
        <w:rPr>
          <w:rFonts w:ascii="Times New Roman" w:hAnsi="Times New Roman" w:cs="Times New Roman"/>
          <w:sz w:val="24"/>
          <w:szCs w:val="24"/>
        </w:rPr>
      </w:pPr>
      <w:r w:rsidRPr="004704AD">
        <w:rPr>
          <w:rFonts w:ascii="Times New Roman" w:hAnsi="Times New Roman" w:cs="Times New Roman"/>
          <w:sz w:val="24"/>
          <w:szCs w:val="24"/>
        </w:rPr>
        <w:t>Zakończenie realizacji przedmiotu umowy</w:t>
      </w:r>
      <w:r w:rsidR="00F54EF2" w:rsidRPr="004704AD">
        <w:rPr>
          <w:rFonts w:ascii="Times New Roman" w:hAnsi="Times New Roman" w:cs="Times New Roman"/>
          <w:sz w:val="24"/>
          <w:szCs w:val="24"/>
        </w:rPr>
        <w:t xml:space="preserve"> </w:t>
      </w:r>
      <w:r w:rsidRPr="004704AD">
        <w:rPr>
          <w:rFonts w:ascii="Times New Roman" w:hAnsi="Times New Roman" w:cs="Times New Roman"/>
          <w:sz w:val="24"/>
          <w:szCs w:val="24"/>
        </w:rPr>
        <w:t xml:space="preserve">- </w:t>
      </w:r>
      <w:r w:rsidR="00922E90" w:rsidRPr="004D71F6">
        <w:rPr>
          <w:rFonts w:ascii="Times New Roman" w:hAnsi="Times New Roman" w:cs="Times New Roman"/>
          <w:sz w:val="24"/>
          <w:szCs w:val="24"/>
        </w:rPr>
        <w:t xml:space="preserve">do </w:t>
      </w:r>
      <w:r w:rsidR="004D71F6" w:rsidRPr="004D71F6">
        <w:rPr>
          <w:rFonts w:ascii="Times New Roman" w:hAnsi="Times New Roman" w:cs="Times New Roman"/>
          <w:sz w:val="24"/>
          <w:szCs w:val="24"/>
        </w:rPr>
        <w:t>dnia</w:t>
      </w:r>
      <w:r w:rsidR="004D71F6">
        <w:rPr>
          <w:rFonts w:ascii="Times New Roman" w:hAnsi="Times New Roman" w:cs="Times New Roman"/>
          <w:b/>
          <w:bCs/>
          <w:sz w:val="24"/>
          <w:szCs w:val="24"/>
        </w:rPr>
        <w:t xml:space="preserve"> </w:t>
      </w:r>
      <w:r w:rsidR="002E33D8">
        <w:rPr>
          <w:rFonts w:ascii="Times New Roman" w:hAnsi="Times New Roman" w:cs="Times New Roman"/>
          <w:b/>
          <w:bCs/>
          <w:sz w:val="24"/>
          <w:szCs w:val="24"/>
        </w:rPr>
        <w:t>3</w:t>
      </w:r>
      <w:r w:rsidR="00537159">
        <w:rPr>
          <w:rFonts w:ascii="Times New Roman" w:hAnsi="Times New Roman" w:cs="Times New Roman"/>
          <w:b/>
          <w:bCs/>
          <w:sz w:val="24"/>
          <w:szCs w:val="24"/>
        </w:rPr>
        <w:t>0</w:t>
      </w:r>
      <w:r w:rsidR="002E33D8">
        <w:rPr>
          <w:rFonts w:ascii="Times New Roman" w:hAnsi="Times New Roman" w:cs="Times New Roman"/>
          <w:b/>
          <w:bCs/>
          <w:sz w:val="24"/>
          <w:szCs w:val="24"/>
        </w:rPr>
        <w:t xml:space="preserve"> </w:t>
      </w:r>
      <w:r w:rsidR="00537159">
        <w:rPr>
          <w:rFonts w:ascii="Times New Roman" w:hAnsi="Times New Roman" w:cs="Times New Roman"/>
          <w:b/>
          <w:bCs/>
          <w:sz w:val="24"/>
          <w:szCs w:val="24"/>
        </w:rPr>
        <w:t>listopad</w:t>
      </w:r>
      <w:r w:rsidR="004D71F6">
        <w:rPr>
          <w:rFonts w:ascii="Times New Roman" w:hAnsi="Times New Roman" w:cs="Times New Roman"/>
          <w:b/>
          <w:bCs/>
          <w:sz w:val="24"/>
          <w:szCs w:val="24"/>
        </w:rPr>
        <w:t xml:space="preserve"> 2023 r.</w:t>
      </w:r>
    </w:p>
    <w:p w14:paraId="16CC5E43" w14:textId="77777777" w:rsidR="00FE5B5A" w:rsidRPr="00FE5B5A" w:rsidRDefault="00FE5B5A" w:rsidP="00BA384A">
      <w:pPr>
        <w:spacing w:after="0" w:line="276" w:lineRule="auto"/>
        <w:jc w:val="both"/>
        <w:rPr>
          <w:rFonts w:ascii="Times New Roman" w:hAnsi="Times New Roman" w:cs="Times New Roman"/>
          <w:sz w:val="24"/>
          <w:szCs w:val="24"/>
        </w:rPr>
      </w:pPr>
    </w:p>
    <w:p w14:paraId="5F1CE937" w14:textId="17971574" w:rsidR="002250FB" w:rsidRPr="002250FB" w:rsidRDefault="002250FB" w:rsidP="00A3300A">
      <w:pPr>
        <w:pStyle w:val="Cytatintensywny"/>
        <w:spacing w:before="0" w:after="0" w:line="276" w:lineRule="auto"/>
        <w:ind w:left="862" w:right="862"/>
        <w:rPr>
          <w:b/>
          <w:bCs/>
        </w:rPr>
      </w:pPr>
      <w:bookmarkStart w:id="9" w:name="_Toc106202676"/>
      <w:r w:rsidRPr="002250FB">
        <w:rPr>
          <w:b/>
          <w:bCs/>
        </w:rPr>
        <w:t>Rozdział IV</w:t>
      </w:r>
      <w:bookmarkEnd w:id="9"/>
    </w:p>
    <w:p w14:paraId="732BCD87" w14:textId="77777777" w:rsidR="002250FB" w:rsidRPr="002250FB" w:rsidRDefault="002250FB" w:rsidP="00A3300A">
      <w:pPr>
        <w:pStyle w:val="Cytatintensywny"/>
        <w:spacing w:before="0" w:after="0" w:line="276" w:lineRule="auto"/>
        <w:ind w:left="862" w:right="862"/>
        <w:rPr>
          <w:b/>
          <w:bCs/>
        </w:rPr>
      </w:pPr>
      <w:bookmarkStart w:id="10" w:name="_Toc106202677"/>
      <w:r w:rsidRPr="002250FB">
        <w:rPr>
          <w:b/>
          <w:bCs/>
        </w:rPr>
        <w:t>Projektowane postanowienia umowy w sprawie zamówienia publicznego, które zostaną wprowadzone do treści tej umowy</w:t>
      </w:r>
      <w:bookmarkEnd w:id="10"/>
    </w:p>
    <w:p w14:paraId="61C04DBD" w14:textId="77777777" w:rsidR="002250FB" w:rsidRDefault="002250FB" w:rsidP="002250FB">
      <w:pPr>
        <w:spacing w:after="0" w:line="276" w:lineRule="auto"/>
        <w:jc w:val="both"/>
        <w:rPr>
          <w:rFonts w:ascii="Times New Roman" w:hAnsi="Times New Roman" w:cs="Times New Roman"/>
          <w:sz w:val="24"/>
          <w:szCs w:val="24"/>
        </w:rPr>
      </w:pPr>
    </w:p>
    <w:p w14:paraId="7CAF2B4B" w14:textId="7C3280B9" w:rsidR="00A27C7C" w:rsidRDefault="00306A5E">
      <w:pPr>
        <w:pStyle w:val="Akapitzlist"/>
        <w:numPr>
          <w:ilvl w:val="0"/>
          <w:numId w:val="12"/>
        </w:numPr>
        <w:spacing w:after="0" w:line="276" w:lineRule="auto"/>
        <w:jc w:val="both"/>
        <w:rPr>
          <w:rFonts w:ascii="Times New Roman" w:hAnsi="Times New Roman" w:cs="Times New Roman"/>
          <w:sz w:val="24"/>
          <w:szCs w:val="24"/>
        </w:rPr>
      </w:pPr>
      <w:r w:rsidRPr="00A27C7C">
        <w:rPr>
          <w:rFonts w:ascii="Times New Roman" w:hAnsi="Times New Roman" w:cs="Times New Roman"/>
          <w:sz w:val="24"/>
          <w:szCs w:val="24"/>
        </w:rPr>
        <w:t xml:space="preserve">Wybrany w niniejszym postępowaniu Wykonawca będzie zobowiązany do zawarcia umowy w sprawie zamówienia publicznego na warunkach określonych w projektowanych postanowieniach umowy - wzorze umowy, stanowiącym załącznik nr </w:t>
      </w:r>
      <w:r w:rsidR="00F13B3C">
        <w:rPr>
          <w:rFonts w:ascii="Times New Roman" w:hAnsi="Times New Roman" w:cs="Times New Roman"/>
          <w:sz w:val="24"/>
          <w:szCs w:val="24"/>
        </w:rPr>
        <w:t>5</w:t>
      </w:r>
      <w:r w:rsidR="00546E7F" w:rsidRPr="00A27C7C">
        <w:rPr>
          <w:rFonts w:ascii="Times New Roman" w:hAnsi="Times New Roman" w:cs="Times New Roman"/>
          <w:sz w:val="24"/>
          <w:szCs w:val="24"/>
        </w:rPr>
        <w:t xml:space="preserve"> </w:t>
      </w:r>
      <w:r w:rsidRPr="00A27C7C">
        <w:rPr>
          <w:rFonts w:ascii="Times New Roman" w:hAnsi="Times New Roman" w:cs="Times New Roman"/>
          <w:sz w:val="24"/>
          <w:szCs w:val="24"/>
        </w:rPr>
        <w:t xml:space="preserve">do niniejszej SWZ. </w:t>
      </w:r>
    </w:p>
    <w:p w14:paraId="0DB83715" w14:textId="77777777" w:rsidR="00A27C7C" w:rsidRDefault="00306A5E">
      <w:pPr>
        <w:pStyle w:val="Akapitzlist"/>
        <w:numPr>
          <w:ilvl w:val="0"/>
          <w:numId w:val="12"/>
        </w:numPr>
        <w:spacing w:after="0" w:line="276" w:lineRule="auto"/>
        <w:jc w:val="both"/>
        <w:rPr>
          <w:rFonts w:ascii="Times New Roman" w:hAnsi="Times New Roman" w:cs="Times New Roman"/>
          <w:sz w:val="24"/>
          <w:szCs w:val="24"/>
        </w:rPr>
      </w:pPr>
      <w:r w:rsidRPr="00A27C7C">
        <w:rPr>
          <w:rFonts w:ascii="Times New Roman" w:hAnsi="Times New Roman" w:cs="Times New Roman"/>
          <w:sz w:val="24"/>
          <w:szCs w:val="24"/>
        </w:rPr>
        <w:t>Projektowane postanowienia umowy – wzór umowy, w sprawie zamówienia publicznego przed zawarciem zostanie uzupełniony o niezbędne informacje, w szczególności dotyczące Wykonawcy oraz wartości umowy.</w:t>
      </w:r>
    </w:p>
    <w:p w14:paraId="2581A957" w14:textId="522ACFF4" w:rsidR="00360968" w:rsidRPr="00A27C7C" w:rsidRDefault="00306A5E">
      <w:pPr>
        <w:pStyle w:val="Akapitzlist"/>
        <w:numPr>
          <w:ilvl w:val="0"/>
          <w:numId w:val="12"/>
        </w:numPr>
        <w:spacing w:after="0" w:line="276" w:lineRule="auto"/>
        <w:jc w:val="both"/>
        <w:rPr>
          <w:rFonts w:ascii="Times New Roman" w:hAnsi="Times New Roman" w:cs="Times New Roman"/>
          <w:sz w:val="24"/>
          <w:szCs w:val="24"/>
        </w:rPr>
      </w:pPr>
      <w:r w:rsidRPr="00A27C7C">
        <w:rPr>
          <w:rFonts w:ascii="Times New Roman" w:hAnsi="Times New Roman" w:cs="Times New Roman"/>
          <w:sz w:val="24"/>
          <w:szCs w:val="24"/>
        </w:rPr>
        <w:t>Zamawiający, przewiduje możliwość zmian postanowień zawartej umowy w stosunku do</w:t>
      </w:r>
      <w:r w:rsidR="000403B9">
        <w:rPr>
          <w:rFonts w:ascii="Times New Roman" w:hAnsi="Times New Roman" w:cs="Times New Roman"/>
          <w:sz w:val="24"/>
          <w:szCs w:val="24"/>
        </w:rPr>
        <w:t> </w:t>
      </w:r>
      <w:r w:rsidRPr="00A27C7C">
        <w:rPr>
          <w:rFonts w:ascii="Times New Roman" w:hAnsi="Times New Roman" w:cs="Times New Roman"/>
          <w:sz w:val="24"/>
          <w:szCs w:val="24"/>
        </w:rPr>
        <w:t xml:space="preserve">treści oferty, na podstawie której dokonano wyboru Wykonawcy. Rodzaj i zakres zmian oraz warunki wprowadzenia zmian wskazane są w projektowanych postanowieniach umowy - wzorze umowy, stanowiącym załącznik nr </w:t>
      </w:r>
      <w:r w:rsidR="00F13B3C">
        <w:rPr>
          <w:rFonts w:ascii="Times New Roman" w:hAnsi="Times New Roman" w:cs="Times New Roman"/>
          <w:sz w:val="24"/>
          <w:szCs w:val="24"/>
        </w:rPr>
        <w:t>5</w:t>
      </w:r>
      <w:r w:rsidRPr="00A27C7C">
        <w:rPr>
          <w:rFonts w:ascii="Times New Roman" w:hAnsi="Times New Roman" w:cs="Times New Roman"/>
          <w:sz w:val="24"/>
          <w:szCs w:val="24"/>
        </w:rPr>
        <w:t xml:space="preserve"> do SWZ.</w:t>
      </w:r>
    </w:p>
    <w:p w14:paraId="32B86A84" w14:textId="77777777" w:rsidR="00BA384A" w:rsidRDefault="00BA384A" w:rsidP="00306A5E">
      <w:pPr>
        <w:spacing w:after="0" w:line="276" w:lineRule="auto"/>
        <w:jc w:val="both"/>
        <w:rPr>
          <w:rFonts w:ascii="Times New Roman" w:hAnsi="Times New Roman" w:cs="Times New Roman"/>
          <w:sz w:val="24"/>
          <w:szCs w:val="24"/>
        </w:rPr>
      </w:pPr>
    </w:p>
    <w:p w14:paraId="266CE064" w14:textId="77777777" w:rsidR="002250FB" w:rsidRPr="002250FB" w:rsidRDefault="002250FB" w:rsidP="00A3300A">
      <w:pPr>
        <w:pStyle w:val="Cytatintensywny"/>
        <w:spacing w:before="0" w:after="0" w:line="276" w:lineRule="auto"/>
        <w:ind w:left="862" w:right="862"/>
        <w:rPr>
          <w:b/>
          <w:bCs/>
        </w:rPr>
      </w:pPr>
      <w:bookmarkStart w:id="11" w:name="_Toc106202678"/>
      <w:r w:rsidRPr="002250FB">
        <w:rPr>
          <w:b/>
          <w:bCs/>
        </w:rPr>
        <w:t>Rozdział V</w:t>
      </w:r>
      <w:bookmarkEnd w:id="11"/>
    </w:p>
    <w:p w14:paraId="621E970E" w14:textId="4432BB16" w:rsidR="002250FB" w:rsidRPr="002250FB" w:rsidRDefault="002250FB" w:rsidP="00A3300A">
      <w:pPr>
        <w:pStyle w:val="Cytatintensywny"/>
        <w:spacing w:before="0" w:after="0" w:line="276" w:lineRule="auto"/>
        <w:ind w:left="862" w:right="862"/>
        <w:rPr>
          <w:b/>
          <w:bCs/>
        </w:rPr>
      </w:pPr>
      <w:bookmarkStart w:id="12" w:name="_Toc106202679"/>
      <w:r w:rsidRPr="002250FB">
        <w:rPr>
          <w:b/>
          <w:bCs/>
        </w:rPr>
        <w:t>Informacje o środkach komunikacji elektronicznej, przy użyciu których Zamawiający będzie komunikował</w:t>
      </w:r>
      <w:r>
        <w:rPr>
          <w:b/>
          <w:bCs/>
        </w:rPr>
        <w:t xml:space="preserve"> </w:t>
      </w:r>
      <w:r w:rsidRPr="002250FB">
        <w:rPr>
          <w:b/>
          <w:bCs/>
        </w:rPr>
        <w:t>się</w:t>
      </w:r>
      <w:r>
        <w:rPr>
          <w:b/>
          <w:bCs/>
        </w:rPr>
        <w:t xml:space="preserve"> </w:t>
      </w:r>
      <w:r w:rsidRPr="002250FB">
        <w:rPr>
          <w:b/>
          <w:bCs/>
        </w:rPr>
        <w:t>z</w:t>
      </w:r>
      <w:r>
        <w:rPr>
          <w:b/>
          <w:bCs/>
        </w:rPr>
        <w:t xml:space="preserve"> </w:t>
      </w:r>
      <w:r w:rsidRPr="002250FB">
        <w:rPr>
          <w:b/>
          <w:bCs/>
        </w:rPr>
        <w:t>Wykonawcami,</w:t>
      </w:r>
      <w:r>
        <w:rPr>
          <w:b/>
          <w:bCs/>
        </w:rPr>
        <w:t xml:space="preserve"> </w:t>
      </w:r>
      <w:r w:rsidRPr="002250FB">
        <w:rPr>
          <w:b/>
          <w:bCs/>
        </w:rPr>
        <w:t>oraz</w:t>
      </w:r>
      <w:r>
        <w:rPr>
          <w:b/>
          <w:bCs/>
        </w:rPr>
        <w:t xml:space="preserve"> </w:t>
      </w:r>
      <w:r w:rsidRPr="002250FB">
        <w:rPr>
          <w:b/>
          <w:bCs/>
        </w:rPr>
        <w:t>informacje</w:t>
      </w:r>
      <w:r>
        <w:rPr>
          <w:b/>
          <w:bCs/>
        </w:rPr>
        <w:t xml:space="preserve"> </w:t>
      </w:r>
      <w:r w:rsidRPr="002250FB">
        <w:rPr>
          <w:b/>
          <w:bCs/>
        </w:rPr>
        <w:t>o</w:t>
      </w:r>
      <w:r w:rsidR="00127246">
        <w:rPr>
          <w:b/>
          <w:bCs/>
        </w:rPr>
        <w:t> </w:t>
      </w:r>
      <w:r w:rsidRPr="002250FB">
        <w:rPr>
          <w:b/>
          <w:bCs/>
        </w:rPr>
        <w:t>wymaganiach</w:t>
      </w:r>
      <w:r>
        <w:rPr>
          <w:b/>
          <w:bCs/>
        </w:rPr>
        <w:t xml:space="preserve"> </w:t>
      </w:r>
      <w:r w:rsidRPr="002250FB">
        <w:rPr>
          <w:b/>
          <w:bCs/>
        </w:rPr>
        <w:t>technicznych i organizacyjnych sporządzania, wysyłania i</w:t>
      </w:r>
      <w:r w:rsidR="00127246">
        <w:rPr>
          <w:b/>
          <w:bCs/>
        </w:rPr>
        <w:t> </w:t>
      </w:r>
      <w:r w:rsidRPr="002250FB">
        <w:rPr>
          <w:b/>
          <w:bCs/>
        </w:rPr>
        <w:t>odbierania korespondencji elektronicznej</w:t>
      </w:r>
      <w:bookmarkEnd w:id="12"/>
    </w:p>
    <w:p w14:paraId="72BE8F99" w14:textId="3FC2E456" w:rsidR="002250FB" w:rsidRDefault="002250FB" w:rsidP="00360968">
      <w:pPr>
        <w:spacing w:after="0" w:line="276" w:lineRule="auto"/>
        <w:jc w:val="both"/>
        <w:rPr>
          <w:rFonts w:ascii="Times New Roman" w:hAnsi="Times New Roman" w:cs="Times New Roman"/>
          <w:sz w:val="24"/>
          <w:szCs w:val="24"/>
        </w:rPr>
      </w:pPr>
    </w:p>
    <w:p w14:paraId="10514412" w14:textId="209C7173" w:rsidR="00A27C7C" w:rsidRDefault="0058280B">
      <w:pPr>
        <w:pStyle w:val="Akapitzlist"/>
        <w:numPr>
          <w:ilvl w:val="0"/>
          <w:numId w:val="13"/>
        </w:numPr>
        <w:spacing w:after="0" w:line="276" w:lineRule="auto"/>
        <w:jc w:val="both"/>
        <w:rPr>
          <w:rFonts w:ascii="Times New Roman" w:hAnsi="Times New Roman" w:cs="Times New Roman"/>
          <w:sz w:val="24"/>
          <w:szCs w:val="24"/>
        </w:rPr>
      </w:pPr>
      <w:r w:rsidRPr="00A27C7C">
        <w:rPr>
          <w:rFonts w:ascii="Times New Roman" w:hAnsi="Times New Roman" w:cs="Times New Roman"/>
          <w:sz w:val="24"/>
          <w:szCs w:val="24"/>
        </w:rPr>
        <w:t>W niniejszym postępowaniu o udzielenie zamówienia, w tym składanie ofert, wymiana informacji oraz przekazywanie dokumentów lub oświadczeń między Zamawiającym a</w:t>
      </w:r>
      <w:r w:rsidR="000403B9">
        <w:rPr>
          <w:rFonts w:ascii="Times New Roman" w:hAnsi="Times New Roman" w:cs="Times New Roman"/>
          <w:sz w:val="24"/>
          <w:szCs w:val="24"/>
        </w:rPr>
        <w:t> </w:t>
      </w:r>
      <w:r w:rsidRPr="00A27C7C">
        <w:rPr>
          <w:rFonts w:ascii="Times New Roman" w:hAnsi="Times New Roman" w:cs="Times New Roman"/>
          <w:sz w:val="24"/>
          <w:szCs w:val="24"/>
        </w:rPr>
        <w:t xml:space="preserve">Wykonawcą, z uwzględnieniem zapisów </w:t>
      </w:r>
      <w:r w:rsidR="007B78C2">
        <w:rPr>
          <w:rFonts w:ascii="Times New Roman" w:hAnsi="Times New Roman" w:cs="Times New Roman"/>
          <w:sz w:val="24"/>
          <w:szCs w:val="24"/>
        </w:rPr>
        <w:t>ust.</w:t>
      </w:r>
      <w:r w:rsidRPr="00A27C7C">
        <w:rPr>
          <w:rFonts w:ascii="Times New Roman" w:hAnsi="Times New Roman" w:cs="Times New Roman"/>
          <w:sz w:val="24"/>
          <w:szCs w:val="24"/>
        </w:rPr>
        <w:t xml:space="preserve"> 2, odbywa się przy użyciu środków komunikacji elektronicznej. </w:t>
      </w:r>
    </w:p>
    <w:p w14:paraId="571DD8B6" w14:textId="77777777" w:rsidR="00A27C7C" w:rsidRDefault="0058280B">
      <w:pPr>
        <w:pStyle w:val="Akapitzlist"/>
        <w:numPr>
          <w:ilvl w:val="0"/>
          <w:numId w:val="13"/>
        </w:numPr>
        <w:spacing w:after="0" w:line="276" w:lineRule="auto"/>
        <w:jc w:val="both"/>
        <w:rPr>
          <w:rFonts w:ascii="Times New Roman" w:hAnsi="Times New Roman" w:cs="Times New Roman"/>
          <w:sz w:val="24"/>
          <w:szCs w:val="24"/>
        </w:rPr>
      </w:pPr>
      <w:r w:rsidRPr="00A27C7C">
        <w:rPr>
          <w:rFonts w:ascii="Times New Roman" w:hAnsi="Times New Roman" w:cs="Times New Roman"/>
          <w:sz w:val="24"/>
          <w:szCs w:val="24"/>
        </w:rPr>
        <w:t>Komunikacja ustna dopuszczalna jest w odniesieniu do informacji, które nie są istotne.</w:t>
      </w:r>
    </w:p>
    <w:p w14:paraId="4D0E3C99" w14:textId="539F5906" w:rsidR="007B78C2" w:rsidRPr="007B78C2" w:rsidRDefault="007B78C2">
      <w:pPr>
        <w:pStyle w:val="Akapitzlist"/>
        <w:numPr>
          <w:ilvl w:val="0"/>
          <w:numId w:val="13"/>
        </w:numPr>
        <w:spacing w:after="0" w:line="276" w:lineRule="auto"/>
        <w:jc w:val="both"/>
        <w:rPr>
          <w:rFonts w:ascii="Times New Roman" w:hAnsi="Times New Roman" w:cs="Times New Roman"/>
          <w:sz w:val="24"/>
          <w:szCs w:val="24"/>
        </w:rPr>
      </w:pPr>
      <w:r w:rsidRPr="007B78C2">
        <w:rPr>
          <w:rFonts w:ascii="Times New Roman" w:hAnsi="Times New Roman" w:cs="Times New Roman"/>
          <w:sz w:val="24"/>
          <w:szCs w:val="24"/>
        </w:rPr>
        <w:lastRenderedPageBreak/>
        <w:t xml:space="preserve">W przypadku </w:t>
      </w:r>
      <w:r w:rsidR="00410A86">
        <w:rPr>
          <w:rFonts w:ascii="Times New Roman" w:hAnsi="Times New Roman" w:cs="Times New Roman"/>
          <w:sz w:val="24"/>
          <w:szCs w:val="24"/>
        </w:rPr>
        <w:t>W</w:t>
      </w:r>
      <w:r w:rsidRPr="007B78C2">
        <w:rPr>
          <w:rFonts w:ascii="Times New Roman" w:hAnsi="Times New Roman" w:cs="Times New Roman"/>
          <w:sz w:val="24"/>
          <w:szCs w:val="24"/>
        </w:rPr>
        <w:t xml:space="preserve">ykonawców wspólnie ubiegających się o udzielenie zamówienia wszelka korespondencja będzie prowadzona przez </w:t>
      </w:r>
      <w:r w:rsidR="00410A86">
        <w:rPr>
          <w:rFonts w:ascii="Times New Roman" w:hAnsi="Times New Roman" w:cs="Times New Roman"/>
          <w:sz w:val="24"/>
          <w:szCs w:val="24"/>
        </w:rPr>
        <w:t>Z</w:t>
      </w:r>
      <w:r w:rsidRPr="007B78C2">
        <w:rPr>
          <w:rFonts w:ascii="Times New Roman" w:hAnsi="Times New Roman" w:cs="Times New Roman"/>
          <w:sz w:val="24"/>
          <w:szCs w:val="24"/>
        </w:rPr>
        <w:t>amawiającego wyłącznie z ich pełnomocnikiem.</w:t>
      </w:r>
    </w:p>
    <w:p w14:paraId="00E6A83D" w14:textId="2C6CA586" w:rsidR="007B78C2" w:rsidRPr="007B78C2" w:rsidRDefault="007B78C2">
      <w:pPr>
        <w:pStyle w:val="Akapitzlist"/>
        <w:numPr>
          <w:ilvl w:val="0"/>
          <w:numId w:val="13"/>
        </w:numPr>
        <w:spacing w:after="0" w:line="276" w:lineRule="auto"/>
        <w:jc w:val="both"/>
        <w:rPr>
          <w:rFonts w:ascii="Times New Roman" w:hAnsi="Times New Roman" w:cs="Times New Roman"/>
          <w:sz w:val="24"/>
          <w:szCs w:val="24"/>
        </w:rPr>
      </w:pPr>
      <w:r w:rsidRPr="007B78C2">
        <w:rPr>
          <w:rFonts w:ascii="Times New Roman" w:hAnsi="Times New Roman" w:cs="Times New Roman"/>
          <w:sz w:val="24"/>
          <w:szCs w:val="24"/>
        </w:rPr>
        <w:t>W postępowaniu o udzielenie zamówienia komunikacja między Zamawiającym a</w:t>
      </w:r>
      <w:r w:rsidR="00EC0249">
        <w:rPr>
          <w:rFonts w:ascii="Times New Roman" w:hAnsi="Times New Roman" w:cs="Times New Roman"/>
          <w:sz w:val="24"/>
          <w:szCs w:val="24"/>
        </w:rPr>
        <w:t> </w:t>
      </w:r>
      <w:r w:rsidR="001D12E6">
        <w:rPr>
          <w:rFonts w:ascii="Times New Roman" w:hAnsi="Times New Roman" w:cs="Times New Roman"/>
          <w:sz w:val="24"/>
          <w:szCs w:val="24"/>
        </w:rPr>
        <w:t>W</w:t>
      </w:r>
      <w:r w:rsidRPr="007B78C2">
        <w:rPr>
          <w:rFonts w:ascii="Times New Roman" w:hAnsi="Times New Roman" w:cs="Times New Roman"/>
          <w:sz w:val="24"/>
          <w:szCs w:val="24"/>
        </w:rPr>
        <w:t>ykonawcami odbywa się za pośrednictwem Platformy znajdującej się pod adresem:</w:t>
      </w:r>
      <w:r>
        <w:rPr>
          <w:rFonts w:ascii="Times New Roman" w:hAnsi="Times New Roman" w:cs="Times New Roman"/>
          <w:sz w:val="24"/>
          <w:szCs w:val="24"/>
        </w:rPr>
        <w:t xml:space="preserve"> </w:t>
      </w:r>
      <w:hyperlink r:id="rId12" w:history="1">
        <w:r w:rsidR="00AE59C7" w:rsidRPr="00993ED9">
          <w:rPr>
            <w:rStyle w:val="Hipercze"/>
            <w:rFonts w:ascii="Times New Roman" w:hAnsi="Times New Roman" w:cs="Times New Roman"/>
            <w:sz w:val="24"/>
            <w:szCs w:val="24"/>
          </w:rPr>
          <w:t>https://platformazakupowa.pl/pn/lubomino</w:t>
        </w:r>
      </w:hyperlink>
      <w:r w:rsidR="00AE59C7">
        <w:rPr>
          <w:rFonts w:ascii="Times New Roman" w:hAnsi="Times New Roman" w:cs="Times New Roman"/>
          <w:sz w:val="24"/>
          <w:szCs w:val="24"/>
        </w:rPr>
        <w:t xml:space="preserve"> </w:t>
      </w:r>
    </w:p>
    <w:p w14:paraId="60ACAFFF" w14:textId="3A3AC20D" w:rsidR="00A27C7C" w:rsidRDefault="0058280B">
      <w:pPr>
        <w:pStyle w:val="Akapitzlist"/>
        <w:numPr>
          <w:ilvl w:val="0"/>
          <w:numId w:val="13"/>
        </w:numPr>
        <w:spacing w:after="0" w:line="276" w:lineRule="auto"/>
        <w:jc w:val="both"/>
        <w:rPr>
          <w:rFonts w:ascii="Times New Roman" w:hAnsi="Times New Roman" w:cs="Times New Roman"/>
          <w:sz w:val="24"/>
          <w:szCs w:val="24"/>
        </w:rPr>
      </w:pPr>
      <w:r w:rsidRPr="00A27C7C">
        <w:rPr>
          <w:rFonts w:ascii="Times New Roman" w:hAnsi="Times New Roman" w:cs="Times New Roman"/>
          <w:sz w:val="24"/>
          <w:szCs w:val="24"/>
        </w:rPr>
        <w:t>Zamawiający nie przewiduje innego sposobu komunikowania w postępowaniu niż wskazane powyżej.</w:t>
      </w:r>
    </w:p>
    <w:p w14:paraId="3B11B576" w14:textId="77777777" w:rsidR="00AE59C7" w:rsidRDefault="00AE59C7">
      <w:pPr>
        <w:pStyle w:val="Akapitzlist"/>
        <w:numPr>
          <w:ilvl w:val="0"/>
          <w:numId w:val="13"/>
        </w:numPr>
        <w:spacing w:after="0" w:line="276" w:lineRule="auto"/>
        <w:jc w:val="both"/>
        <w:rPr>
          <w:rFonts w:ascii="Times New Roman" w:hAnsi="Times New Roman" w:cs="Times New Roman"/>
          <w:sz w:val="24"/>
          <w:szCs w:val="24"/>
        </w:rPr>
      </w:pPr>
      <w:r w:rsidRPr="00AE59C7">
        <w:rPr>
          <w:rFonts w:ascii="Times New Roman" w:hAnsi="Times New Roman" w:cs="Times New Roman"/>
          <w:sz w:val="24"/>
          <w:szCs w:val="24"/>
        </w:rPr>
        <w:t>Dotyczy komunikacji za pośrednictwem platformazakupowa.pl:</w:t>
      </w:r>
    </w:p>
    <w:p w14:paraId="543BD074" w14:textId="6428F1D8" w:rsidR="00AE59C7" w:rsidRDefault="00AE59C7">
      <w:pPr>
        <w:pStyle w:val="Akapitzlist"/>
        <w:numPr>
          <w:ilvl w:val="1"/>
          <w:numId w:val="13"/>
        </w:numPr>
        <w:spacing w:after="0" w:line="276" w:lineRule="auto"/>
        <w:jc w:val="both"/>
        <w:rPr>
          <w:rFonts w:ascii="Times New Roman" w:hAnsi="Times New Roman" w:cs="Times New Roman"/>
          <w:sz w:val="24"/>
          <w:szCs w:val="24"/>
        </w:rPr>
      </w:pPr>
      <w:r w:rsidRPr="00AE59C7">
        <w:rPr>
          <w:rFonts w:ascii="Times New Roman" w:hAnsi="Times New Roman" w:cs="Times New Roman"/>
          <w:sz w:val="24"/>
          <w:szCs w:val="24"/>
        </w:rPr>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w:t>
      </w:r>
      <w:r w:rsidR="00EC0249">
        <w:rPr>
          <w:rFonts w:ascii="Times New Roman" w:hAnsi="Times New Roman" w:cs="Times New Roman"/>
          <w:sz w:val="24"/>
          <w:szCs w:val="24"/>
        </w:rPr>
        <w:t> </w:t>
      </w:r>
      <w:r w:rsidRPr="00AE59C7">
        <w:rPr>
          <w:rFonts w:ascii="Times New Roman" w:hAnsi="Times New Roman" w:cs="Times New Roman"/>
          <w:sz w:val="24"/>
          <w:szCs w:val="24"/>
        </w:rPr>
        <w:t xml:space="preserve">stronie internetowej pod adresem: </w:t>
      </w:r>
      <w:hyperlink r:id="rId13" w:history="1">
        <w:r w:rsidRPr="00993ED9">
          <w:rPr>
            <w:rStyle w:val="Hipercze"/>
            <w:rFonts w:ascii="Times New Roman" w:hAnsi="Times New Roman" w:cs="Times New Roman"/>
            <w:sz w:val="24"/>
            <w:szCs w:val="24"/>
          </w:rPr>
          <w:t>https://platformazakupowa.pl/strona/45-instrukcje</w:t>
        </w:r>
      </w:hyperlink>
      <w:r>
        <w:rPr>
          <w:rFonts w:ascii="Times New Roman" w:hAnsi="Times New Roman" w:cs="Times New Roman"/>
          <w:sz w:val="24"/>
          <w:szCs w:val="24"/>
        </w:rPr>
        <w:t>.</w:t>
      </w:r>
    </w:p>
    <w:p w14:paraId="03A5B9FC" w14:textId="07DD4BB2" w:rsidR="00AE59C7" w:rsidRDefault="00AE59C7">
      <w:pPr>
        <w:pStyle w:val="Akapitzlist"/>
        <w:numPr>
          <w:ilvl w:val="1"/>
          <w:numId w:val="13"/>
        </w:numPr>
        <w:spacing w:after="0" w:line="276" w:lineRule="auto"/>
        <w:jc w:val="both"/>
        <w:rPr>
          <w:rFonts w:ascii="Times New Roman" w:hAnsi="Times New Roman" w:cs="Times New Roman"/>
          <w:sz w:val="24"/>
          <w:szCs w:val="24"/>
        </w:rPr>
      </w:pPr>
      <w:r w:rsidRPr="00AE59C7">
        <w:rPr>
          <w:rFonts w:ascii="Times New Roman" w:hAnsi="Times New Roman" w:cs="Times New Roman"/>
          <w:sz w:val="24"/>
          <w:szCs w:val="24"/>
        </w:rPr>
        <w:t xml:space="preserve">W celu skrócenia czasu udzielenia odpowiedzi na pytania preferuje się, aby komunikacja między </w:t>
      </w:r>
      <w:r>
        <w:rPr>
          <w:rFonts w:ascii="Times New Roman" w:hAnsi="Times New Roman" w:cs="Times New Roman"/>
          <w:sz w:val="24"/>
          <w:szCs w:val="24"/>
        </w:rPr>
        <w:t>Z</w:t>
      </w:r>
      <w:r w:rsidRPr="00AE59C7">
        <w:rPr>
          <w:rFonts w:ascii="Times New Roman" w:hAnsi="Times New Roman" w:cs="Times New Roman"/>
          <w:sz w:val="24"/>
          <w:szCs w:val="24"/>
        </w:rPr>
        <w:t xml:space="preserve">amawiającym a </w:t>
      </w:r>
      <w:r>
        <w:rPr>
          <w:rFonts w:ascii="Times New Roman" w:hAnsi="Times New Roman" w:cs="Times New Roman"/>
          <w:sz w:val="24"/>
          <w:szCs w:val="24"/>
        </w:rPr>
        <w:t>W</w:t>
      </w:r>
      <w:r w:rsidRPr="00AE59C7">
        <w:rPr>
          <w:rFonts w:ascii="Times New Roman" w:hAnsi="Times New Roman" w:cs="Times New Roman"/>
          <w:sz w:val="24"/>
          <w:szCs w:val="24"/>
        </w:rPr>
        <w:t>ykonawcami, w tym wszelkie oświadczenia, wnioski, zawiadomienia oraz informacje, przekazywane są w formie elektronicznej za</w:t>
      </w:r>
      <w:r w:rsidR="00EC0249">
        <w:rPr>
          <w:rFonts w:ascii="Times New Roman" w:hAnsi="Times New Roman" w:cs="Times New Roman"/>
          <w:sz w:val="24"/>
          <w:szCs w:val="24"/>
        </w:rPr>
        <w:t> </w:t>
      </w:r>
      <w:r w:rsidRPr="00AE59C7">
        <w:rPr>
          <w:rFonts w:ascii="Times New Roman" w:hAnsi="Times New Roman" w:cs="Times New Roman"/>
          <w:sz w:val="24"/>
          <w:szCs w:val="24"/>
        </w:rPr>
        <w:t>pośrednictwem platformazakupowa.pl i formularza „Wyślij wiadomość do</w:t>
      </w:r>
      <w:r w:rsidR="00EC0249">
        <w:rPr>
          <w:rFonts w:ascii="Times New Roman" w:hAnsi="Times New Roman" w:cs="Times New Roman"/>
          <w:sz w:val="24"/>
          <w:szCs w:val="24"/>
        </w:rPr>
        <w:t> </w:t>
      </w:r>
      <w:r w:rsidR="00410A86">
        <w:rPr>
          <w:rFonts w:ascii="Times New Roman" w:hAnsi="Times New Roman" w:cs="Times New Roman"/>
          <w:sz w:val="24"/>
          <w:szCs w:val="24"/>
        </w:rPr>
        <w:t>Z</w:t>
      </w:r>
      <w:r w:rsidRPr="00AE59C7">
        <w:rPr>
          <w:rFonts w:ascii="Times New Roman" w:hAnsi="Times New Roman" w:cs="Times New Roman"/>
          <w:sz w:val="24"/>
          <w:szCs w:val="24"/>
        </w:rPr>
        <w:t>amawiającego”.</w:t>
      </w:r>
    </w:p>
    <w:p w14:paraId="14AD42F6" w14:textId="5D990ECE" w:rsidR="00AE59C7" w:rsidRDefault="00AE59C7">
      <w:pPr>
        <w:pStyle w:val="Akapitzlist"/>
        <w:numPr>
          <w:ilvl w:val="1"/>
          <w:numId w:val="13"/>
        </w:numPr>
        <w:spacing w:after="0" w:line="276" w:lineRule="auto"/>
        <w:jc w:val="both"/>
        <w:rPr>
          <w:rFonts w:ascii="Times New Roman" w:hAnsi="Times New Roman" w:cs="Times New Roman"/>
          <w:sz w:val="24"/>
          <w:szCs w:val="24"/>
        </w:rPr>
      </w:pPr>
      <w:r w:rsidRPr="00AE59C7">
        <w:rPr>
          <w:rFonts w:ascii="Times New Roman" w:hAnsi="Times New Roman" w:cs="Times New Roman"/>
          <w:sz w:val="24"/>
          <w:szCs w:val="24"/>
        </w:rPr>
        <w:t xml:space="preserve">Za datę przekazania (wpływu) oświadczeń, wniosków, zawiadomień oraz informacji przyjmuje się datę ich przesłania za pośrednictwem platformazakupowa.pl poprzez kliknięcie przycisku „Wyślij wiadomość do </w:t>
      </w:r>
      <w:r w:rsidR="00410A86">
        <w:rPr>
          <w:rFonts w:ascii="Times New Roman" w:hAnsi="Times New Roman" w:cs="Times New Roman"/>
          <w:sz w:val="24"/>
          <w:szCs w:val="24"/>
        </w:rPr>
        <w:t>Z</w:t>
      </w:r>
      <w:r w:rsidRPr="00AE59C7">
        <w:rPr>
          <w:rFonts w:ascii="Times New Roman" w:hAnsi="Times New Roman" w:cs="Times New Roman"/>
          <w:sz w:val="24"/>
          <w:szCs w:val="24"/>
        </w:rPr>
        <w:t xml:space="preserve">amawiającego” po których pojawi się komunikat, że wiadomość została wysłana do </w:t>
      </w:r>
      <w:r w:rsidR="00410A86">
        <w:rPr>
          <w:rFonts w:ascii="Times New Roman" w:hAnsi="Times New Roman" w:cs="Times New Roman"/>
          <w:sz w:val="24"/>
          <w:szCs w:val="24"/>
        </w:rPr>
        <w:t>Z</w:t>
      </w:r>
      <w:r w:rsidRPr="00AE59C7">
        <w:rPr>
          <w:rFonts w:ascii="Times New Roman" w:hAnsi="Times New Roman" w:cs="Times New Roman"/>
          <w:sz w:val="24"/>
          <w:szCs w:val="24"/>
        </w:rPr>
        <w:t>amawiającego.</w:t>
      </w:r>
    </w:p>
    <w:p w14:paraId="08469E1A" w14:textId="77777777" w:rsidR="00AE59C7" w:rsidRDefault="00AE59C7">
      <w:pPr>
        <w:pStyle w:val="Akapitzlist"/>
        <w:numPr>
          <w:ilvl w:val="1"/>
          <w:numId w:val="13"/>
        </w:numPr>
        <w:spacing w:after="0" w:line="276" w:lineRule="auto"/>
        <w:jc w:val="both"/>
        <w:rPr>
          <w:rFonts w:ascii="Times New Roman" w:hAnsi="Times New Roman" w:cs="Times New Roman"/>
          <w:sz w:val="24"/>
          <w:szCs w:val="24"/>
        </w:rPr>
      </w:pPr>
      <w:r w:rsidRPr="00AE59C7">
        <w:rPr>
          <w:rFonts w:ascii="Times New Roman" w:hAnsi="Times New Roman" w:cs="Times New Roman"/>
          <w:sz w:val="24"/>
          <w:szCs w:val="24"/>
        </w:rPr>
        <w:t xml:space="preserve">Korespondencja, której zgodnie z obowiązującymi przepisami adresatem jest dany </w:t>
      </w:r>
      <w:r>
        <w:rPr>
          <w:rFonts w:ascii="Times New Roman" w:hAnsi="Times New Roman" w:cs="Times New Roman"/>
          <w:sz w:val="24"/>
          <w:szCs w:val="24"/>
        </w:rPr>
        <w:t>W</w:t>
      </w:r>
      <w:r w:rsidRPr="00AE59C7">
        <w:rPr>
          <w:rFonts w:ascii="Times New Roman" w:hAnsi="Times New Roman" w:cs="Times New Roman"/>
          <w:sz w:val="24"/>
          <w:szCs w:val="24"/>
        </w:rPr>
        <w:t xml:space="preserve">ykonawca, będzie przekazywana w formie elektronicznej za pośrednictwem platformazakupowa.pl do danego </w:t>
      </w:r>
      <w:r>
        <w:rPr>
          <w:rFonts w:ascii="Times New Roman" w:hAnsi="Times New Roman" w:cs="Times New Roman"/>
          <w:sz w:val="24"/>
          <w:szCs w:val="24"/>
        </w:rPr>
        <w:t>W</w:t>
      </w:r>
      <w:r w:rsidRPr="00AE59C7">
        <w:rPr>
          <w:rFonts w:ascii="Times New Roman" w:hAnsi="Times New Roman" w:cs="Times New Roman"/>
          <w:sz w:val="24"/>
          <w:szCs w:val="24"/>
        </w:rPr>
        <w:t>ykonawcy.</w:t>
      </w:r>
    </w:p>
    <w:p w14:paraId="54408010" w14:textId="77777777" w:rsidR="00A36C06" w:rsidRDefault="00AE59C7">
      <w:pPr>
        <w:pStyle w:val="Akapitzlist"/>
        <w:numPr>
          <w:ilvl w:val="1"/>
          <w:numId w:val="13"/>
        </w:numPr>
        <w:spacing w:after="0" w:line="276" w:lineRule="auto"/>
        <w:jc w:val="both"/>
        <w:rPr>
          <w:rFonts w:ascii="Times New Roman" w:hAnsi="Times New Roman" w:cs="Times New Roman"/>
          <w:sz w:val="24"/>
          <w:szCs w:val="24"/>
        </w:rPr>
      </w:pPr>
      <w:r w:rsidRPr="00AE59C7">
        <w:rPr>
          <w:rFonts w:ascii="Times New Roman" w:hAnsi="Times New Roman" w:cs="Times New Roman"/>
          <w:sz w:val="24"/>
          <w:szCs w:val="24"/>
        </w:rPr>
        <w:t>Zamawiający, określa niezbędne wymagania sprzętowo - aplikacyjne umożliwiające pracę na platformazakupowa.pl, tj.:</w:t>
      </w:r>
    </w:p>
    <w:p w14:paraId="649E3B0B" w14:textId="2D635425" w:rsidR="00A36C06" w:rsidRDefault="00AE59C7">
      <w:pPr>
        <w:pStyle w:val="Akapitzlist"/>
        <w:numPr>
          <w:ilvl w:val="2"/>
          <w:numId w:val="13"/>
        </w:numPr>
        <w:spacing w:after="0" w:line="276" w:lineRule="auto"/>
        <w:jc w:val="both"/>
        <w:rPr>
          <w:rFonts w:ascii="Times New Roman" w:hAnsi="Times New Roman" w:cs="Times New Roman"/>
          <w:sz w:val="24"/>
          <w:szCs w:val="24"/>
        </w:rPr>
      </w:pPr>
      <w:r w:rsidRPr="00A36C06">
        <w:rPr>
          <w:rFonts w:ascii="Times New Roman" w:hAnsi="Times New Roman" w:cs="Times New Roman"/>
          <w:sz w:val="24"/>
          <w:szCs w:val="24"/>
        </w:rPr>
        <w:t>stały dostęp do sieci Internet o gwarantowanej przepustowości nie mniejszej niż 512</w:t>
      </w:r>
      <w:r w:rsidR="00EC0249">
        <w:rPr>
          <w:rFonts w:ascii="Times New Roman" w:hAnsi="Times New Roman" w:cs="Times New Roman"/>
          <w:sz w:val="24"/>
          <w:szCs w:val="24"/>
        </w:rPr>
        <w:t> </w:t>
      </w:r>
      <w:r w:rsidRPr="00A36C06">
        <w:rPr>
          <w:rFonts w:ascii="Times New Roman" w:hAnsi="Times New Roman" w:cs="Times New Roman"/>
          <w:sz w:val="24"/>
          <w:szCs w:val="24"/>
        </w:rPr>
        <w:t>kb/s,</w:t>
      </w:r>
    </w:p>
    <w:p w14:paraId="0E3350C6" w14:textId="77777777" w:rsidR="00A36C06" w:rsidRDefault="00AE59C7">
      <w:pPr>
        <w:pStyle w:val="Akapitzlist"/>
        <w:numPr>
          <w:ilvl w:val="2"/>
          <w:numId w:val="13"/>
        </w:numPr>
        <w:spacing w:after="0" w:line="276" w:lineRule="auto"/>
        <w:jc w:val="both"/>
        <w:rPr>
          <w:rFonts w:ascii="Times New Roman" w:hAnsi="Times New Roman" w:cs="Times New Roman"/>
          <w:sz w:val="24"/>
          <w:szCs w:val="24"/>
        </w:rPr>
      </w:pPr>
      <w:r w:rsidRPr="00A36C06">
        <w:rPr>
          <w:rFonts w:ascii="Times New Roman" w:hAnsi="Times New Roman" w:cs="Times New Roman"/>
          <w:sz w:val="24"/>
          <w:szCs w:val="24"/>
        </w:rPr>
        <w:t>komputer klasy PC lub MAC o następującej konfiguracji: pamięć min. 2 GB Ram, procesor Intel IV 2 GHZ lub jego nowsza wersja, jeden z systemów operacyjnych - MS Windows 7, Mac Os x 10 4, Linux, lub ich nowsze wersje,</w:t>
      </w:r>
    </w:p>
    <w:p w14:paraId="33F18624" w14:textId="77777777" w:rsidR="00A36C06" w:rsidRDefault="00AE59C7">
      <w:pPr>
        <w:pStyle w:val="Akapitzlist"/>
        <w:numPr>
          <w:ilvl w:val="2"/>
          <w:numId w:val="13"/>
        </w:numPr>
        <w:spacing w:after="0" w:line="276" w:lineRule="auto"/>
        <w:jc w:val="both"/>
        <w:rPr>
          <w:rFonts w:ascii="Times New Roman" w:hAnsi="Times New Roman" w:cs="Times New Roman"/>
          <w:sz w:val="24"/>
          <w:szCs w:val="24"/>
        </w:rPr>
      </w:pPr>
      <w:r w:rsidRPr="00A36C06">
        <w:rPr>
          <w:rFonts w:ascii="Times New Roman" w:hAnsi="Times New Roman" w:cs="Times New Roman"/>
          <w:sz w:val="24"/>
          <w:szCs w:val="24"/>
        </w:rPr>
        <w:t>zainstalowana dowolna przeglądarka internetowa, w przypadku Internet Explorer minimalnie wersja 10.0,</w:t>
      </w:r>
    </w:p>
    <w:p w14:paraId="6CCCF6E3" w14:textId="77777777" w:rsidR="00A36C06" w:rsidRDefault="00AE59C7">
      <w:pPr>
        <w:pStyle w:val="Akapitzlist"/>
        <w:numPr>
          <w:ilvl w:val="2"/>
          <w:numId w:val="13"/>
        </w:numPr>
        <w:spacing w:after="0" w:line="276" w:lineRule="auto"/>
        <w:jc w:val="both"/>
        <w:rPr>
          <w:rFonts w:ascii="Times New Roman" w:hAnsi="Times New Roman" w:cs="Times New Roman"/>
          <w:sz w:val="24"/>
          <w:szCs w:val="24"/>
        </w:rPr>
      </w:pPr>
      <w:r w:rsidRPr="00A36C06">
        <w:rPr>
          <w:rFonts w:ascii="Times New Roman" w:hAnsi="Times New Roman" w:cs="Times New Roman"/>
          <w:sz w:val="24"/>
          <w:szCs w:val="24"/>
        </w:rPr>
        <w:t>włączona obsługa JavaScript,</w:t>
      </w:r>
    </w:p>
    <w:p w14:paraId="3284EF99" w14:textId="77777777" w:rsidR="00A36C06" w:rsidRDefault="00AE59C7">
      <w:pPr>
        <w:pStyle w:val="Akapitzlist"/>
        <w:numPr>
          <w:ilvl w:val="2"/>
          <w:numId w:val="13"/>
        </w:numPr>
        <w:spacing w:after="0" w:line="276" w:lineRule="auto"/>
        <w:jc w:val="both"/>
        <w:rPr>
          <w:rFonts w:ascii="Times New Roman" w:hAnsi="Times New Roman" w:cs="Times New Roman"/>
          <w:sz w:val="24"/>
          <w:szCs w:val="24"/>
        </w:rPr>
      </w:pPr>
      <w:r w:rsidRPr="00A36C06">
        <w:rPr>
          <w:rFonts w:ascii="Times New Roman" w:hAnsi="Times New Roman" w:cs="Times New Roman"/>
          <w:sz w:val="24"/>
          <w:szCs w:val="24"/>
        </w:rPr>
        <w:t>zainstalowany program Adobe Acrobat Reader lub inny obsługujący format plików .pdf,</w:t>
      </w:r>
    </w:p>
    <w:p w14:paraId="63D73C1B" w14:textId="77777777" w:rsidR="00A36C06" w:rsidRDefault="00AE59C7">
      <w:pPr>
        <w:pStyle w:val="Akapitzlist"/>
        <w:numPr>
          <w:ilvl w:val="2"/>
          <w:numId w:val="13"/>
        </w:numPr>
        <w:spacing w:after="0" w:line="276" w:lineRule="auto"/>
        <w:jc w:val="both"/>
        <w:rPr>
          <w:rFonts w:ascii="Times New Roman" w:hAnsi="Times New Roman" w:cs="Times New Roman"/>
          <w:sz w:val="24"/>
          <w:szCs w:val="24"/>
        </w:rPr>
      </w:pPr>
      <w:r w:rsidRPr="00A36C06">
        <w:rPr>
          <w:rFonts w:ascii="Times New Roman" w:hAnsi="Times New Roman" w:cs="Times New Roman"/>
          <w:sz w:val="24"/>
          <w:szCs w:val="24"/>
        </w:rPr>
        <w:t>szyfrowanie na platformazakupowa.pl odbywa się za pomocą protokołu TLS 1.3.</w:t>
      </w:r>
    </w:p>
    <w:p w14:paraId="3B99776B" w14:textId="77777777" w:rsidR="00A36C06" w:rsidRDefault="00AE59C7">
      <w:pPr>
        <w:pStyle w:val="Akapitzlist"/>
        <w:numPr>
          <w:ilvl w:val="2"/>
          <w:numId w:val="13"/>
        </w:numPr>
        <w:spacing w:after="0" w:line="276" w:lineRule="auto"/>
        <w:jc w:val="both"/>
        <w:rPr>
          <w:rFonts w:ascii="Times New Roman" w:hAnsi="Times New Roman" w:cs="Times New Roman"/>
          <w:sz w:val="24"/>
          <w:szCs w:val="24"/>
        </w:rPr>
      </w:pPr>
      <w:r w:rsidRPr="00A36C06">
        <w:rPr>
          <w:rFonts w:ascii="Times New Roman" w:hAnsi="Times New Roman" w:cs="Times New Roman"/>
          <w:sz w:val="24"/>
          <w:szCs w:val="24"/>
        </w:rPr>
        <w:t>oznaczenie czasu odbioru danych przez platformę zakupową stanowi datę oraz dokładny czas (hh:mm:ss) generowany wg. czasu lokalnego serwera synchronizowanego z zegarem Głównego Urzędu Miar.</w:t>
      </w:r>
    </w:p>
    <w:p w14:paraId="3C2E5CA2" w14:textId="06F33734" w:rsidR="00AE59C7" w:rsidRPr="00A36C06" w:rsidRDefault="00AE59C7">
      <w:pPr>
        <w:pStyle w:val="Akapitzlist"/>
        <w:numPr>
          <w:ilvl w:val="2"/>
          <w:numId w:val="13"/>
        </w:numPr>
        <w:spacing w:after="0" w:line="276" w:lineRule="auto"/>
        <w:jc w:val="both"/>
        <w:rPr>
          <w:rFonts w:ascii="Times New Roman" w:hAnsi="Times New Roman" w:cs="Times New Roman"/>
          <w:sz w:val="24"/>
          <w:szCs w:val="24"/>
        </w:rPr>
      </w:pPr>
      <w:r w:rsidRPr="00A36C06">
        <w:rPr>
          <w:rFonts w:ascii="Times New Roman" w:hAnsi="Times New Roman" w:cs="Times New Roman"/>
          <w:sz w:val="24"/>
          <w:szCs w:val="24"/>
        </w:rPr>
        <w:lastRenderedPageBreak/>
        <w:t>maksymalny rozmiar jednego pliku przesyłanego za pośrednictwem dedykowanych formularzy do: złożenia, zmiany, wycofania oferty wynosi 150 MB natomiast przy komunikacji wielkość pliku to maksymalnie 500 MB.</w:t>
      </w:r>
    </w:p>
    <w:p w14:paraId="58C423C7" w14:textId="77777777" w:rsidR="00A36C06" w:rsidRDefault="00AE59C7">
      <w:pPr>
        <w:pStyle w:val="Akapitzlist"/>
        <w:numPr>
          <w:ilvl w:val="0"/>
          <w:numId w:val="13"/>
        </w:numPr>
        <w:spacing w:after="0" w:line="276" w:lineRule="auto"/>
        <w:jc w:val="both"/>
        <w:rPr>
          <w:rFonts w:ascii="Times New Roman" w:hAnsi="Times New Roman" w:cs="Times New Roman"/>
          <w:sz w:val="24"/>
          <w:szCs w:val="24"/>
        </w:rPr>
      </w:pPr>
      <w:r w:rsidRPr="00AE59C7">
        <w:rPr>
          <w:rFonts w:ascii="Times New Roman" w:hAnsi="Times New Roman" w:cs="Times New Roman"/>
          <w:sz w:val="24"/>
          <w:szCs w:val="24"/>
        </w:rPr>
        <w:t>Wykonawca, przystępując do niniejszego postępowania o udzielenie zamówienia publicznego:</w:t>
      </w:r>
    </w:p>
    <w:p w14:paraId="5C2CE187" w14:textId="77777777" w:rsidR="00A36C06" w:rsidRDefault="00AE59C7">
      <w:pPr>
        <w:pStyle w:val="Akapitzlist"/>
        <w:numPr>
          <w:ilvl w:val="1"/>
          <w:numId w:val="13"/>
        </w:numPr>
        <w:spacing w:after="0" w:line="276" w:lineRule="auto"/>
        <w:jc w:val="both"/>
        <w:rPr>
          <w:rFonts w:ascii="Times New Roman" w:hAnsi="Times New Roman" w:cs="Times New Roman"/>
          <w:sz w:val="24"/>
          <w:szCs w:val="24"/>
        </w:rPr>
      </w:pPr>
      <w:r w:rsidRPr="00A36C06">
        <w:rPr>
          <w:rFonts w:ascii="Times New Roman" w:hAnsi="Times New Roman" w:cs="Times New Roman"/>
          <w:sz w:val="24"/>
          <w:szCs w:val="24"/>
        </w:rPr>
        <w:t xml:space="preserve">akceptuje warunki korzystania z platformazakupowa.pl określone w Regulaminie zamieszczonym na stronie internetowej pod linkiem w zakładce „Regulamin" oraz uznaje go za wiążący, </w:t>
      </w:r>
    </w:p>
    <w:p w14:paraId="7B334BE1" w14:textId="1D561F77" w:rsidR="00AE59C7" w:rsidRDefault="00AE59C7">
      <w:pPr>
        <w:pStyle w:val="Akapitzlist"/>
        <w:numPr>
          <w:ilvl w:val="1"/>
          <w:numId w:val="13"/>
        </w:numPr>
        <w:spacing w:after="0" w:line="276" w:lineRule="auto"/>
        <w:jc w:val="both"/>
        <w:rPr>
          <w:rFonts w:ascii="Times New Roman" w:hAnsi="Times New Roman" w:cs="Times New Roman"/>
          <w:sz w:val="24"/>
          <w:szCs w:val="24"/>
        </w:rPr>
      </w:pPr>
      <w:r w:rsidRPr="00A36C06">
        <w:rPr>
          <w:rFonts w:ascii="Times New Roman" w:hAnsi="Times New Roman" w:cs="Times New Roman"/>
          <w:sz w:val="24"/>
          <w:szCs w:val="24"/>
        </w:rPr>
        <w:t xml:space="preserve">zapoznał i stosuje się do Instrukcji składania ofert/wniosków dostępnej pod </w:t>
      </w:r>
      <w:hyperlink r:id="rId14" w:history="1">
        <w:r w:rsidR="00A36C06" w:rsidRPr="00993ED9">
          <w:rPr>
            <w:rStyle w:val="Hipercze"/>
            <w:rFonts w:ascii="Times New Roman" w:hAnsi="Times New Roman" w:cs="Times New Roman"/>
            <w:sz w:val="24"/>
            <w:szCs w:val="24"/>
          </w:rPr>
          <w:t>https://platformazakupowa.pl/strona/45-instrukcje</w:t>
        </w:r>
      </w:hyperlink>
      <w:r w:rsidR="00A36C06">
        <w:rPr>
          <w:rFonts w:ascii="Times New Roman" w:hAnsi="Times New Roman" w:cs="Times New Roman"/>
          <w:sz w:val="24"/>
          <w:szCs w:val="24"/>
        </w:rPr>
        <w:t>.</w:t>
      </w:r>
    </w:p>
    <w:p w14:paraId="6A2DFCF0" w14:textId="77777777" w:rsidR="00A36C06" w:rsidRDefault="00A36C06">
      <w:pPr>
        <w:pStyle w:val="Akapitzlist"/>
        <w:numPr>
          <w:ilvl w:val="0"/>
          <w:numId w:val="13"/>
        </w:numPr>
        <w:spacing w:after="0" w:line="276" w:lineRule="auto"/>
        <w:jc w:val="both"/>
        <w:rPr>
          <w:rFonts w:ascii="Times New Roman" w:hAnsi="Times New Roman" w:cs="Times New Roman"/>
          <w:sz w:val="24"/>
          <w:szCs w:val="24"/>
        </w:rPr>
      </w:pPr>
      <w:r w:rsidRPr="00A36C06">
        <w:rPr>
          <w:rFonts w:ascii="Times New Roman" w:hAnsi="Times New Roman" w:cs="Times New Roman"/>
          <w:sz w:val="24"/>
          <w:szCs w:val="24"/>
        </w:rPr>
        <w:t>Rekomendacje Zamawiającego:</w:t>
      </w:r>
    </w:p>
    <w:p w14:paraId="74B802F5" w14:textId="4D163FBD" w:rsidR="00A36C06" w:rsidRPr="00A36C06" w:rsidRDefault="00A36C06">
      <w:pPr>
        <w:pStyle w:val="Akapitzlist"/>
        <w:numPr>
          <w:ilvl w:val="1"/>
          <w:numId w:val="13"/>
        </w:numPr>
        <w:spacing w:after="0" w:line="276" w:lineRule="auto"/>
        <w:jc w:val="both"/>
        <w:rPr>
          <w:rFonts w:ascii="Times New Roman" w:hAnsi="Times New Roman" w:cs="Times New Roman"/>
          <w:sz w:val="24"/>
          <w:szCs w:val="24"/>
        </w:rPr>
      </w:pPr>
      <w:r w:rsidRPr="00A36C06">
        <w:rPr>
          <w:rFonts w:ascii="Times New Roman" w:hAnsi="Times New Roman" w:cs="Times New Roman"/>
          <w:sz w:val="24"/>
          <w:szCs w:val="24"/>
        </w:rPr>
        <w:t>Zamawiający rekomenduje wykorzystanie formatów: .pdf, .doc, .docx, .xls, .jpg ze</w:t>
      </w:r>
      <w:r w:rsidR="00EC0249">
        <w:rPr>
          <w:rFonts w:ascii="Times New Roman" w:hAnsi="Times New Roman" w:cs="Times New Roman"/>
          <w:sz w:val="24"/>
          <w:szCs w:val="24"/>
        </w:rPr>
        <w:t> </w:t>
      </w:r>
      <w:r w:rsidRPr="00A36C06">
        <w:rPr>
          <w:rFonts w:ascii="Times New Roman" w:hAnsi="Times New Roman" w:cs="Times New Roman"/>
          <w:sz w:val="24"/>
          <w:szCs w:val="24"/>
        </w:rPr>
        <w:t>szczególnym wskazaniem na .pdf</w:t>
      </w:r>
    </w:p>
    <w:p w14:paraId="525679D2" w14:textId="3D0E0740" w:rsidR="00A36C06" w:rsidRPr="00A36C06" w:rsidRDefault="00A36C06">
      <w:pPr>
        <w:pStyle w:val="Akapitzlist"/>
        <w:numPr>
          <w:ilvl w:val="1"/>
          <w:numId w:val="13"/>
        </w:numPr>
        <w:spacing w:after="0" w:line="276" w:lineRule="auto"/>
        <w:jc w:val="both"/>
        <w:rPr>
          <w:rFonts w:ascii="Times New Roman" w:hAnsi="Times New Roman" w:cs="Times New Roman"/>
          <w:sz w:val="24"/>
          <w:szCs w:val="24"/>
        </w:rPr>
      </w:pPr>
      <w:r w:rsidRPr="00A36C06">
        <w:rPr>
          <w:rFonts w:ascii="Times New Roman" w:hAnsi="Times New Roman" w:cs="Times New Roman"/>
          <w:sz w:val="24"/>
          <w:szCs w:val="24"/>
        </w:rPr>
        <w:t>W celu ewentualnej kompresji danych Zamawiający rekomenduje wykorzystanie jednego z formatów: .zip, .7Z</w:t>
      </w:r>
    </w:p>
    <w:p w14:paraId="5A8C6134" w14:textId="07A6298D" w:rsidR="00A36C06" w:rsidRPr="00A36C06" w:rsidRDefault="00A36C06">
      <w:pPr>
        <w:pStyle w:val="Akapitzlist"/>
        <w:numPr>
          <w:ilvl w:val="1"/>
          <w:numId w:val="13"/>
        </w:numPr>
        <w:spacing w:after="0" w:line="276" w:lineRule="auto"/>
        <w:jc w:val="both"/>
        <w:rPr>
          <w:rFonts w:ascii="Times New Roman" w:hAnsi="Times New Roman" w:cs="Times New Roman"/>
          <w:sz w:val="24"/>
          <w:szCs w:val="24"/>
        </w:rPr>
      </w:pPr>
      <w:r w:rsidRPr="00A36C06">
        <w:rPr>
          <w:rFonts w:ascii="Times New Roman" w:hAnsi="Times New Roman" w:cs="Times New Roman"/>
          <w:sz w:val="24"/>
          <w:szCs w:val="24"/>
        </w:rPr>
        <w:t>Wśród formatów powszechnych a NIE występujących w Rozporządzeniu z dnia 12</w:t>
      </w:r>
      <w:r w:rsidR="00EC0249">
        <w:rPr>
          <w:rFonts w:ascii="Times New Roman" w:hAnsi="Times New Roman" w:cs="Times New Roman"/>
          <w:sz w:val="24"/>
          <w:szCs w:val="24"/>
        </w:rPr>
        <w:t> </w:t>
      </w:r>
      <w:r w:rsidRPr="00A36C06">
        <w:rPr>
          <w:rFonts w:ascii="Times New Roman" w:hAnsi="Times New Roman" w:cs="Times New Roman"/>
          <w:sz w:val="24"/>
          <w:szCs w:val="24"/>
        </w:rPr>
        <w:t>kwietnia 2012 r. w sprawie Krajowych Ram Interoperacyjności, minimalnych wymagań dla rejestrów publicznych i wymiany informacji w postaci elektronicznej oraz minimalnych wymagań dla systemów teleinformatycznych (Dz.U.2017 poz. 2247) występują: .rar .gif .bmp .numbers .pages. Dokumenty złożone w takich plikach zostaną uznane za złożone nieskutecznie.</w:t>
      </w:r>
    </w:p>
    <w:p w14:paraId="5679E1A7" w14:textId="5DA7350B" w:rsidR="00A36C06" w:rsidRPr="00A36C06" w:rsidRDefault="00A36C06">
      <w:pPr>
        <w:pStyle w:val="Akapitzlist"/>
        <w:numPr>
          <w:ilvl w:val="1"/>
          <w:numId w:val="13"/>
        </w:numPr>
        <w:spacing w:after="0" w:line="276" w:lineRule="auto"/>
        <w:jc w:val="both"/>
        <w:rPr>
          <w:rFonts w:ascii="Times New Roman" w:hAnsi="Times New Roman" w:cs="Times New Roman"/>
          <w:sz w:val="24"/>
          <w:szCs w:val="24"/>
        </w:rPr>
      </w:pPr>
      <w:r w:rsidRPr="00A36C06">
        <w:rPr>
          <w:rFonts w:ascii="Times New Roman" w:hAnsi="Times New Roman" w:cs="Times New Roman"/>
          <w:sz w:val="24"/>
          <w:szCs w:val="24"/>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1CD2B4BD" w14:textId="673944BD" w:rsidR="00A36C06" w:rsidRPr="00A36C06" w:rsidRDefault="00A36C06">
      <w:pPr>
        <w:pStyle w:val="Akapitzlist"/>
        <w:numPr>
          <w:ilvl w:val="1"/>
          <w:numId w:val="13"/>
        </w:numPr>
        <w:spacing w:after="0" w:line="276" w:lineRule="auto"/>
        <w:jc w:val="both"/>
        <w:rPr>
          <w:rFonts w:ascii="Times New Roman" w:hAnsi="Times New Roman" w:cs="Times New Roman"/>
          <w:sz w:val="24"/>
          <w:szCs w:val="24"/>
        </w:rPr>
      </w:pPr>
      <w:r w:rsidRPr="00A36C06">
        <w:rPr>
          <w:rFonts w:ascii="Times New Roman" w:hAnsi="Times New Roman" w:cs="Times New Roman"/>
          <w:sz w:val="24"/>
          <w:szCs w:val="24"/>
        </w:rPr>
        <w:t xml:space="preserve">Ze względu na niskie ryzyko naruszenia integralności pliku oraz łatwiejszą weryfikację podpisu, </w:t>
      </w:r>
      <w:r w:rsidR="00410A86">
        <w:rPr>
          <w:rFonts w:ascii="Times New Roman" w:hAnsi="Times New Roman" w:cs="Times New Roman"/>
          <w:sz w:val="24"/>
          <w:szCs w:val="24"/>
        </w:rPr>
        <w:t>Z</w:t>
      </w:r>
      <w:r w:rsidRPr="00A36C06">
        <w:rPr>
          <w:rFonts w:ascii="Times New Roman" w:hAnsi="Times New Roman" w:cs="Times New Roman"/>
          <w:sz w:val="24"/>
          <w:szCs w:val="24"/>
        </w:rPr>
        <w:t>amawiający zaleca, w miarę możliwości, przekonwertowanie plików składających się na ofertę na format .pdf i opatrzenie ich podpisem kwalifikowanym PAdES.</w:t>
      </w:r>
    </w:p>
    <w:p w14:paraId="0CBD6C0E" w14:textId="3E2F5606" w:rsidR="00A36C06" w:rsidRPr="00A36C06" w:rsidRDefault="00A36C06">
      <w:pPr>
        <w:pStyle w:val="Akapitzlist"/>
        <w:numPr>
          <w:ilvl w:val="1"/>
          <w:numId w:val="13"/>
        </w:numPr>
        <w:spacing w:after="0" w:line="276" w:lineRule="auto"/>
        <w:jc w:val="both"/>
        <w:rPr>
          <w:rFonts w:ascii="Times New Roman" w:hAnsi="Times New Roman" w:cs="Times New Roman"/>
          <w:sz w:val="24"/>
          <w:szCs w:val="24"/>
        </w:rPr>
      </w:pPr>
      <w:r w:rsidRPr="00A36C06">
        <w:rPr>
          <w:rFonts w:ascii="Times New Roman" w:hAnsi="Times New Roman" w:cs="Times New Roman"/>
          <w:sz w:val="24"/>
          <w:szCs w:val="24"/>
        </w:rPr>
        <w:t>Pliki w innych formatach niż PDF zaleca się opatrzyć zewnętrznym podpisem XAdES. Wykonawca powinien pamiętać, aby plik z podpisem przekazywać łącznie z</w:t>
      </w:r>
      <w:r w:rsidR="00EC0249">
        <w:rPr>
          <w:rFonts w:ascii="Times New Roman" w:hAnsi="Times New Roman" w:cs="Times New Roman"/>
          <w:sz w:val="24"/>
          <w:szCs w:val="24"/>
        </w:rPr>
        <w:t> </w:t>
      </w:r>
      <w:r w:rsidRPr="00A36C06">
        <w:rPr>
          <w:rFonts w:ascii="Times New Roman" w:hAnsi="Times New Roman" w:cs="Times New Roman"/>
          <w:sz w:val="24"/>
          <w:szCs w:val="24"/>
        </w:rPr>
        <w:t>dokumentem podpisywanym.</w:t>
      </w:r>
    </w:p>
    <w:p w14:paraId="59E6FDFF" w14:textId="78AD32B6" w:rsidR="00A36C06" w:rsidRPr="00A36C06" w:rsidRDefault="00A36C06">
      <w:pPr>
        <w:pStyle w:val="Akapitzlist"/>
        <w:numPr>
          <w:ilvl w:val="1"/>
          <w:numId w:val="13"/>
        </w:numPr>
        <w:spacing w:after="0" w:line="276" w:lineRule="auto"/>
        <w:jc w:val="both"/>
        <w:rPr>
          <w:rFonts w:ascii="Times New Roman" w:hAnsi="Times New Roman" w:cs="Times New Roman"/>
          <w:sz w:val="24"/>
          <w:szCs w:val="24"/>
        </w:rPr>
      </w:pPr>
      <w:r w:rsidRPr="00A36C06">
        <w:rPr>
          <w:rFonts w:ascii="Times New Roman" w:hAnsi="Times New Roman" w:cs="Times New Roman"/>
          <w:sz w:val="24"/>
          <w:szCs w:val="24"/>
        </w:rPr>
        <w:t>Zamawiający zaleca aby w przypadku podpisywania pliku przez kilka osób, stosować podpisy tego samego rodzaju. Podpisywanie różnymi rodzajami podpisów np. osobistym i kwalifikowanym może doprowadzić do problemów w weryfikacji plików.</w:t>
      </w:r>
    </w:p>
    <w:p w14:paraId="0DAB0039" w14:textId="277F5DBD" w:rsidR="00A36C06" w:rsidRPr="00A36C06" w:rsidRDefault="00A36C06">
      <w:pPr>
        <w:pStyle w:val="Akapitzlist"/>
        <w:numPr>
          <w:ilvl w:val="1"/>
          <w:numId w:val="13"/>
        </w:numPr>
        <w:spacing w:after="0" w:line="276" w:lineRule="auto"/>
        <w:jc w:val="both"/>
        <w:rPr>
          <w:rFonts w:ascii="Times New Roman" w:hAnsi="Times New Roman" w:cs="Times New Roman"/>
          <w:sz w:val="24"/>
          <w:szCs w:val="24"/>
        </w:rPr>
      </w:pPr>
      <w:r w:rsidRPr="00A36C06">
        <w:rPr>
          <w:rFonts w:ascii="Times New Roman" w:hAnsi="Times New Roman" w:cs="Times New Roman"/>
          <w:sz w:val="24"/>
          <w:szCs w:val="24"/>
        </w:rPr>
        <w:t>Zamawiający zaleca, aby Wykonawca z odpowiednim wyprzedzeniem przetestował możliwość prawidłowego wykorzystania wybranej metody podpisania plików oferty.</w:t>
      </w:r>
    </w:p>
    <w:p w14:paraId="7434435A" w14:textId="2C38FFAE" w:rsidR="00A36C06" w:rsidRPr="00A36C06" w:rsidRDefault="00A36C06">
      <w:pPr>
        <w:pStyle w:val="Akapitzlist"/>
        <w:numPr>
          <w:ilvl w:val="1"/>
          <w:numId w:val="13"/>
        </w:numPr>
        <w:spacing w:after="0" w:line="276" w:lineRule="auto"/>
        <w:jc w:val="both"/>
        <w:rPr>
          <w:rFonts w:ascii="Times New Roman" w:hAnsi="Times New Roman" w:cs="Times New Roman"/>
          <w:sz w:val="24"/>
          <w:szCs w:val="24"/>
        </w:rPr>
      </w:pPr>
      <w:r w:rsidRPr="00A36C06">
        <w:rPr>
          <w:rFonts w:ascii="Times New Roman" w:hAnsi="Times New Roman" w:cs="Times New Roman"/>
          <w:sz w:val="24"/>
          <w:szCs w:val="24"/>
        </w:rPr>
        <w:t xml:space="preserve">Zaleca się, aby komunikacja z </w:t>
      </w:r>
      <w:r w:rsidR="00410A86">
        <w:rPr>
          <w:rFonts w:ascii="Times New Roman" w:hAnsi="Times New Roman" w:cs="Times New Roman"/>
          <w:sz w:val="24"/>
          <w:szCs w:val="24"/>
        </w:rPr>
        <w:t>W</w:t>
      </w:r>
      <w:r w:rsidRPr="00A36C06">
        <w:rPr>
          <w:rFonts w:ascii="Times New Roman" w:hAnsi="Times New Roman" w:cs="Times New Roman"/>
          <w:sz w:val="24"/>
          <w:szCs w:val="24"/>
        </w:rPr>
        <w:t>ykonawcami odbywała się tylko na Platformie za</w:t>
      </w:r>
      <w:r w:rsidR="00EC0249">
        <w:rPr>
          <w:rFonts w:ascii="Times New Roman" w:hAnsi="Times New Roman" w:cs="Times New Roman"/>
          <w:sz w:val="24"/>
          <w:szCs w:val="24"/>
        </w:rPr>
        <w:t> </w:t>
      </w:r>
      <w:r w:rsidRPr="00A36C06">
        <w:rPr>
          <w:rFonts w:ascii="Times New Roman" w:hAnsi="Times New Roman" w:cs="Times New Roman"/>
          <w:sz w:val="24"/>
          <w:szCs w:val="24"/>
        </w:rPr>
        <w:t xml:space="preserve">pośrednictwem formularza “Wyślij wiadomość do </w:t>
      </w:r>
      <w:r w:rsidR="00410A86">
        <w:rPr>
          <w:rFonts w:ascii="Times New Roman" w:hAnsi="Times New Roman" w:cs="Times New Roman"/>
          <w:sz w:val="24"/>
          <w:szCs w:val="24"/>
        </w:rPr>
        <w:t>Z</w:t>
      </w:r>
      <w:r w:rsidRPr="00A36C06">
        <w:rPr>
          <w:rFonts w:ascii="Times New Roman" w:hAnsi="Times New Roman" w:cs="Times New Roman"/>
          <w:sz w:val="24"/>
          <w:szCs w:val="24"/>
        </w:rPr>
        <w:t>amawiającego”, nie za</w:t>
      </w:r>
      <w:r w:rsidR="00EC0249">
        <w:rPr>
          <w:rFonts w:ascii="Times New Roman" w:hAnsi="Times New Roman" w:cs="Times New Roman"/>
          <w:sz w:val="24"/>
          <w:szCs w:val="24"/>
        </w:rPr>
        <w:t> </w:t>
      </w:r>
      <w:r w:rsidRPr="00A36C06">
        <w:rPr>
          <w:rFonts w:ascii="Times New Roman" w:hAnsi="Times New Roman" w:cs="Times New Roman"/>
          <w:sz w:val="24"/>
          <w:szCs w:val="24"/>
        </w:rPr>
        <w:t>pośrednictwem adresu email.</w:t>
      </w:r>
    </w:p>
    <w:p w14:paraId="1408B9D3" w14:textId="121F467F" w:rsidR="00A36C06" w:rsidRPr="00A36C06" w:rsidRDefault="00A36C06">
      <w:pPr>
        <w:pStyle w:val="Akapitzlist"/>
        <w:numPr>
          <w:ilvl w:val="1"/>
          <w:numId w:val="13"/>
        </w:numPr>
        <w:spacing w:after="0" w:line="276" w:lineRule="auto"/>
        <w:jc w:val="both"/>
        <w:rPr>
          <w:rFonts w:ascii="Times New Roman" w:hAnsi="Times New Roman" w:cs="Times New Roman"/>
          <w:sz w:val="24"/>
          <w:szCs w:val="24"/>
        </w:rPr>
      </w:pPr>
      <w:r w:rsidRPr="00A36C06">
        <w:rPr>
          <w:rFonts w:ascii="Times New Roman" w:hAnsi="Times New Roman" w:cs="Times New Roman"/>
          <w:sz w:val="24"/>
          <w:szCs w:val="24"/>
        </w:rPr>
        <w:t>Osobą składającą ofertę powinna być osoba kontaktowa podawana w dokumentacji.</w:t>
      </w:r>
    </w:p>
    <w:p w14:paraId="4418A861" w14:textId="0929C163" w:rsidR="00A36C06" w:rsidRPr="00B121DA" w:rsidRDefault="00A36C06">
      <w:pPr>
        <w:pStyle w:val="Akapitzlist"/>
        <w:numPr>
          <w:ilvl w:val="1"/>
          <w:numId w:val="13"/>
        </w:numPr>
        <w:spacing w:after="0" w:line="276" w:lineRule="auto"/>
        <w:jc w:val="both"/>
        <w:rPr>
          <w:rFonts w:ascii="Times New Roman" w:hAnsi="Times New Roman" w:cs="Times New Roman"/>
          <w:sz w:val="24"/>
          <w:szCs w:val="24"/>
        </w:rPr>
      </w:pPr>
      <w:r w:rsidRPr="00A36C06">
        <w:rPr>
          <w:rFonts w:ascii="Times New Roman" w:hAnsi="Times New Roman" w:cs="Times New Roman"/>
          <w:sz w:val="24"/>
          <w:szCs w:val="24"/>
        </w:rPr>
        <w:t>Ofertę należy przygotować z należytą starannością dla podmiotu ubiegającego się o</w:t>
      </w:r>
      <w:r w:rsidR="00EC0249">
        <w:rPr>
          <w:rFonts w:ascii="Times New Roman" w:hAnsi="Times New Roman" w:cs="Times New Roman"/>
          <w:sz w:val="24"/>
          <w:szCs w:val="24"/>
        </w:rPr>
        <w:t> </w:t>
      </w:r>
      <w:r w:rsidRPr="00A36C06">
        <w:rPr>
          <w:rFonts w:ascii="Times New Roman" w:hAnsi="Times New Roman" w:cs="Times New Roman"/>
          <w:sz w:val="24"/>
          <w:szCs w:val="24"/>
        </w:rPr>
        <w:t xml:space="preserve">udzielenie zamówienia publicznego i zachowaniem odpowiedniego odstępu czasu </w:t>
      </w:r>
      <w:r w:rsidRPr="00A36C06">
        <w:rPr>
          <w:rFonts w:ascii="Times New Roman" w:hAnsi="Times New Roman" w:cs="Times New Roman"/>
          <w:sz w:val="24"/>
          <w:szCs w:val="24"/>
        </w:rPr>
        <w:lastRenderedPageBreak/>
        <w:t>do</w:t>
      </w:r>
      <w:r w:rsidR="00EC0249">
        <w:rPr>
          <w:rFonts w:ascii="Times New Roman" w:hAnsi="Times New Roman" w:cs="Times New Roman"/>
          <w:sz w:val="24"/>
          <w:szCs w:val="24"/>
        </w:rPr>
        <w:t> </w:t>
      </w:r>
      <w:r w:rsidRPr="00A36C06">
        <w:rPr>
          <w:rFonts w:ascii="Times New Roman" w:hAnsi="Times New Roman" w:cs="Times New Roman"/>
          <w:sz w:val="24"/>
          <w:szCs w:val="24"/>
        </w:rPr>
        <w:t>zakończenia przyjmowania ofert/wniosków.</w:t>
      </w:r>
      <w:r w:rsidR="00B121DA">
        <w:rPr>
          <w:rFonts w:ascii="Times New Roman" w:hAnsi="Times New Roman" w:cs="Times New Roman"/>
          <w:sz w:val="24"/>
          <w:szCs w:val="24"/>
        </w:rPr>
        <w:t xml:space="preserve"> </w:t>
      </w:r>
      <w:r w:rsidRPr="00B121DA">
        <w:rPr>
          <w:rFonts w:ascii="Times New Roman" w:hAnsi="Times New Roman" w:cs="Times New Roman"/>
          <w:sz w:val="24"/>
          <w:szCs w:val="24"/>
        </w:rPr>
        <w:t>Sugerujemy złożenie oferty na</w:t>
      </w:r>
      <w:r w:rsidR="00EC0249">
        <w:rPr>
          <w:rFonts w:ascii="Times New Roman" w:hAnsi="Times New Roman" w:cs="Times New Roman"/>
          <w:sz w:val="24"/>
          <w:szCs w:val="24"/>
        </w:rPr>
        <w:t> </w:t>
      </w:r>
      <w:r w:rsidRPr="00B121DA">
        <w:rPr>
          <w:rFonts w:ascii="Times New Roman" w:hAnsi="Times New Roman" w:cs="Times New Roman"/>
          <w:sz w:val="24"/>
          <w:szCs w:val="24"/>
        </w:rPr>
        <w:t>24</w:t>
      </w:r>
      <w:r w:rsidR="00EC0249">
        <w:rPr>
          <w:rFonts w:ascii="Times New Roman" w:hAnsi="Times New Roman" w:cs="Times New Roman"/>
          <w:sz w:val="24"/>
          <w:szCs w:val="24"/>
        </w:rPr>
        <w:t> </w:t>
      </w:r>
      <w:r w:rsidRPr="00B121DA">
        <w:rPr>
          <w:rFonts w:ascii="Times New Roman" w:hAnsi="Times New Roman" w:cs="Times New Roman"/>
          <w:sz w:val="24"/>
          <w:szCs w:val="24"/>
        </w:rPr>
        <w:t>godziny przed terminem składania ofert/wniosków.</w:t>
      </w:r>
    </w:p>
    <w:p w14:paraId="0100726D" w14:textId="4B5C14DB" w:rsidR="00A36C06" w:rsidRPr="00A36C06" w:rsidRDefault="00A36C06">
      <w:pPr>
        <w:pStyle w:val="Akapitzlist"/>
        <w:numPr>
          <w:ilvl w:val="1"/>
          <w:numId w:val="13"/>
        </w:numPr>
        <w:spacing w:after="0" w:line="276" w:lineRule="auto"/>
        <w:jc w:val="both"/>
        <w:rPr>
          <w:rFonts w:ascii="Times New Roman" w:hAnsi="Times New Roman" w:cs="Times New Roman"/>
          <w:sz w:val="24"/>
          <w:szCs w:val="24"/>
        </w:rPr>
      </w:pPr>
      <w:r w:rsidRPr="00A36C06">
        <w:rPr>
          <w:rFonts w:ascii="Times New Roman" w:hAnsi="Times New Roman" w:cs="Times New Roman"/>
          <w:sz w:val="24"/>
          <w:szCs w:val="24"/>
        </w:rPr>
        <w:t>Podczas podpisywania plików zaleca się stosowanie algorytmu skrótu SHA2 zamiast SHA1.</w:t>
      </w:r>
    </w:p>
    <w:p w14:paraId="09326344" w14:textId="4D139804" w:rsidR="00A36C06" w:rsidRPr="00A36C06" w:rsidRDefault="00A36C06">
      <w:pPr>
        <w:pStyle w:val="Akapitzlist"/>
        <w:numPr>
          <w:ilvl w:val="1"/>
          <w:numId w:val="13"/>
        </w:numPr>
        <w:spacing w:after="0" w:line="276" w:lineRule="auto"/>
        <w:jc w:val="both"/>
        <w:rPr>
          <w:rFonts w:ascii="Times New Roman" w:hAnsi="Times New Roman" w:cs="Times New Roman"/>
          <w:sz w:val="24"/>
          <w:szCs w:val="24"/>
        </w:rPr>
      </w:pPr>
      <w:r w:rsidRPr="00A36C06">
        <w:rPr>
          <w:rFonts w:ascii="Times New Roman" w:hAnsi="Times New Roman" w:cs="Times New Roman"/>
          <w:sz w:val="24"/>
          <w:szCs w:val="24"/>
        </w:rPr>
        <w:t xml:space="preserve">Jeśli </w:t>
      </w:r>
      <w:r w:rsidR="00410A86">
        <w:rPr>
          <w:rFonts w:ascii="Times New Roman" w:hAnsi="Times New Roman" w:cs="Times New Roman"/>
          <w:sz w:val="24"/>
          <w:szCs w:val="24"/>
        </w:rPr>
        <w:t>W</w:t>
      </w:r>
      <w:r w:rsidRPr="00A36C06">
        <w:rPr>
          <w:rFonts w:ascii="Times New Roman" w:hAnsi="Times New Roman" w:cs="Times New Roman"/>
          <w:sz w:val="24"/>
          <w:szCs w:val="24"/>
        </w:rPr>
        <w:t>ykonawca pakuje dokumenty np. w plik ZIP zalecamy wcześniejsze podpisanie każdego ze skompresowanych plików.</w:t>
      </w:r>
    </w:p>
    <w:p w14:paraId="6D16ECDC" w14:textId="51DD67FB" w:rsidR="00A36C06" w:rsidRPr="00A36C06" w:rsidRDefault="00A36C06">
      <w:pPr>
        <w:pStyle w:val="Akapitzlist"/>
        <w:numPr>
          <w:ilvl w:val="1"/>
          <w:numId w:val="13"/>
        </w:numPr>
        <w:spacing w:after="0" w:line="276" w:lineRule="auto"/>
        <w:jc w:val="both"/>
        <w:rPr>
          <w:rFonts w:ascii="Times New Roman" w:hAnsi="Times New Roman" w:cs="Times New Roman"/>
          <w:sz w:val="24"/>
          <w:szCs w:val="24"/>
        </w:rPr>
      </w:pPr>
      <w:r w:rsidRPr="00A36C06">
        <w:rPr>
          <w:rFonts w:ascii="Times New Roman" w:hAnsi="Times New Roman" w:cs="Times New Roman"/>
          <w:sz w:val="24"/>
          <w:szCs w:val="24"/>
        </w:rPr>
        <w:t>Zamawiający rekomenduje wykorzystanie podpisu z kwalifikowanym znacznikiem czasu.</w:t>
      </w:r>
    </w:p>
    <w:p w14:paraId="16C980A7" w14:textId="34354967" w:rsidR="00AE59C7" w:rsidRDefault="00A36C06">
      <w:pPr>
        <w:pStyle w:val="Akapitzlist"/>
        <w:numPr>
          <w:ilvl w:val="1"/>
          <w:numId w:val="13"/>
        </w:numPr>
        <w:spacing w:after="0" w:line="276" w:lineRule="auto"/>
        <w:jc w:val="both"/>
        <w:rPr>
          <w:rFonts w:ascii="Times New Roman" w:hAnsi="Times New Roman" w:cs="Times New Roman"/>
          <w:sz w:val="24"/>
          <w:szCs w:val="24"/>
        </w:rPr>
      </w:pPr>
      <w:r w:rsidRPr="00A36C06">
        <w:rPr>
          <w:rFonts w:ascii="Times New Roman" w:hAnsi="Times New Roman" w:cs="Times New Roman"/>
          <w:sz w:val="24"/>
          <w:szCs w:val="24"/>
        </w:rPr>
        <w:t>Zamawiający zaleca aby nie wprowadzać jakichkolwiek zmian w plikach po podpisaniu ich podpisem kwalifikowanym. Może to skutkować naruszeniem integralności plików co równoważne będzie z koniecznością odrzucenia oferty w postępowaniu.</w:t>
      </w:r>
    </w:p>
    <w:p w14:paraId="7B4DCB2E" w14:textId="7E81FBA2" w:rsidR="003B10B5" w:rsidRPr="00D11C09" w:rsidRDefault="003B10B5">
      <w:pPr>
        <w:pStyle w:val="Akapitzlist"/>
        <w:numPr>
          <w:ilvl w:val="1"/>
          <w:numId w:val="13"/>
        </w:numPr>
        <w:spacing w:after="0" w:line="276" w:lineRule="auto"/>
        <w:jc w:val="both"/>
        <w:rPr>
          <w:rFonts w:ascii="Times New Roman" w:hAnsi="Times New Roman" w:cs="Times New Roman"/>
          <w:sz w:val="24"/>
          <w:szCs w:val="24"/>
        </w:rPr>
      </w:pPr>
      <w:r w:rsidRPr="00D11C09">
        <w:rPr>
          <w:rFonts w:ascii="Times New Roman" w:hAnsi="Times New Roman" w:cs="Times New Roman"/>
          <w:sz w:val="24"/>
          <w:szCs w:val="24"/>
        </w:rPr>
        <w:t>W sprawach związanych z obsługą platformy, proszę o kontakt z Centrum Wsparcia Klienta p</w:t>
      </w:r>
      <w:r w:rsidR="002014FA" w:rsidRPr="00D11C09">
        <w:rPr>
          <w:rFonts w:ascii="Times New Roman" w:hAnsi="Times New Roman" w:cs="Times New Roman"/>
          <w:sz w:val="24"/>
          <w:szCs w:val="24"/>
        </w:rPr>
        <w:t xml:space="preserve">latformy zakupowej Open Nexus czynnym od poniedziałku do piątku w dni robocze, w godzinach 8:00 – 17:00, tel. </w:t>
      </w:r>
      <w:r w:rsidRPr="00D11C09">
        <w:rPr>
          <w:rFonts w:ascii="Times New Roman" w:hAnsi="Times New Roman" w:cs="Times New Roman"/>
          <w:sz w:val="24"/>
          <w:szCs w:val="24"/>
        </w:rPr>
        <w:t>22 101 02 02</w:t>
      </w:r>
      <w:r w:rsidR="002014FA" w:rsidRPr="00D11C09">
        <w:rPr>
          <w:rFonts w:ascii="Times New Roman" w:hAnsi="Times New Roman" w:cs="Times New Roman"/>
          <w:sz w:val="24"/>
          <w:szCs w:val="24"/>
        </w:rPr>
        <w:t xml:space="preserve">, </w:t>
      </w:r>
      <w:r w:rsidRPr="00D11C09">
        <w:rPr>
          <w:rFonts w:ascii="Times New Roman" w:hAnsi="Times New Roman" w:cs="Times New Roman"/>
          <w:sz w:val="24"/>
          <w:szCs w:val="24"/>
        </w:rPr>
        <w:t>e-mail: cwk@platformazakupowa.pl</w:t>
      </w:r>
      <w:r w:rsidR="009B18D3">
        <w:rPr>
          <w:rFonts w:ascii="Times New Roman" w:hAnsi="Times New Roman" w:cs="Times New Roman"/>
          <w:sz w:val="24"/>
          <w:szCs w:val="24"/>
        </w:rPr>
        <w:t>.</w:t>
      </w:r>
    </w:p>
    <w:p w14:paraId="0926DBDA" w14:textId="591939C0" w:rsidR="002014FA" w:rsidRDefault="002014FA">
      <w:pPr>
        <w:pStyle w:val="Akapitzlist"/>
        <w:numPr>
          <w:ilvl w:val="0"/>
          <w:numId w:val="13"/>
        </w:numPr>
        <w:spacing w:after="0" w:line="276" w:lineRule="auto"/>
        <w:jc w:val="both"/>
        <w:rPr>
          <w:rFonts w:ascii="Times New Roman" w:hAnsi="Times New Roman" w:cs="Times New Roman"/>
          <w:sz w:val="24"/>
          <w:szCs w:val="24"/>
        </w:rPr>
      </w:pPr>
      <w:r w:rsidRPr="00D11C09">
        <w:rPr>
          <w:rFonts w:ascii="Times New Roman" w:hAnsi="Times New Roman" w:cs="Times New Roman"/>
          <w:sz w:val="24"/>
          <w:szCs w:val="24"/>
        </w:rPr>
        <w:t xml:space="preserve">Wykonawca może zwrócić się do </w:t>
      </w:r>
      <w:r w:rsidR="00410A86">
        <w:rPr>
          <w:rFonts w:ascii="Times New Roman" w:hAnsi="Times New Roman" w:cs="Times New Roman"/>
          <w:sz w:val="24"/>
          <w:szCs w:val="24"/>
        </w:rPr>
        <w:t>Z</w:t>
      </w:r>
      <w:r w:rsidRPr="00D11C09">
        <w:rPr>
          <w:rFonts w:ascii="Times New Roman" w:hAnsi="Times New Roman" w:cs="Times New Roman"/>
          <w:sz w:val="24"/>
          <w:szCs w:val="24"/>
        </w:rPr>
        <w:t>amawiającego</w:t>
      </w:r>
      <w:r>
        <w:rPr>
          <w:rFonts w:ascii="Times New Roman" w:hAnsi="Times New Roman" w:cs="Times New Roman"/>
          <w:sz w:val="24"/>
          <w:szCs w:val="24"/>
        </w:rPr>
        <w:t xml:space="preserve"> z wnioskiem o wyjaśnienie treści SWZ.</w:t>
      </w:r>
    </w:p>
    <w:p w14:paraId="6BA00321" w14:textId="2B62D234" w:rsidR="00A27C7C" w:rsidRDefault="0058280B">
      <w:pPr>
        <w:pStyle w:val="Akapitzlist"/>
        <w:numPr>
          <w:ilvl w:val="0"/>
          <w:numId w:val="13"/>
        </w:numPr>
        <w:spacing w:after="0" w:line="276" w:lineRule="auto"/>
        <w:jc w:val="both"/>
        <w:rPr>
          <w:rFonts w:ascii="Times New Roman" w:hAnsi="Times New Roman" w:cs="Times New Roman"/>
          <w:sz w:val="24"/>
          <w:szCs w:val="24"/>
        </w:rPr>
      </w:pPr>
      <w:r w:rsidRPr="00A27C7C">
        <w:rPr>
          <w:rFonts w:ascii="Times New Roman" w:hAnsi="Times New Roman" w:cs="Times New Roman"/>
          <w:sz w:val="24"/>
          <w:szCs w:val="24"/>
        </w:rPr>
        <w:t xml:space="preserve">Zamawiający udzieli wyjaśnień niezwłocznie, nie później niż na 2 dni przed upływem terminu składania ofert, pod warunkiem, że wniosek o wyjaśnienie treści Specyfikacji wpłynął do Zamawiającego nie później niż na 4 dni przed upływem terminu składania ofert. </w:t>
      </w:r>
    </w:p>
    <w:p w14:paraId="2E12C0DC" w14:textId="77777777" w:rsidR="00B2099A" w:rsidRDefault="0058280B">
      <w:pPr>
        <w:pStyle w:val="Akapitzlist"/>
        <w:numPr>
          <w:ilvl w:val="0"/>
          <w:numId w:val="13"/>
        </w:numPr>
        <w:spacing w:after="0" w:line="276" w:lineRule="auto"/>
        <w:jc w:val="both"/>
        <w:rPr>
          <w:rFonts w:ascii="Times New Roman" w:hAnsi="Times New Roman" w:cs="Times New Roman"/>
          <w:sz w:val="24"/>
          <w:szCs w:val="24"/>
        </w:rPr>
      </w:pPr>
      <w:r w:rsidRPr="00A27C7C">
        <w:rPr>
          <w:rFonts w:ascii="Times New Roman" w:hAnsi="Times New Roman" w:cs="Times New Roman"/>
          <w:sz w:val="24"/>
          <w:szCs w:val="24"/>
        </w:rPr>
        <w:t>Zamawiający zamieści treść pytań wraz z wyjaśnieniami, bez ujawniania źródła zapytań, na stronie internetowej prowadzonego postępowania, tj.</w:t>
      </w:r>
    </w:p>
    <w:p w14:paraId="40D16165" w14:textId="502C18C9" w:rsidR="00D420E3" w:rsidRPr="00A27C7C" w:rsidRDefault="00000000" w:rsidP="00B2099A">
      <w:pPr>
        <w:pStyle w:val="Akapitzlist"/>
        <w:spacing w:after="0" w:line="276" w:lineRule="auto"/>
        <w:ind w:left="360"/>
        <w:jc w:val="both"/>
        <w:rPr>
          <w:rFonts w:ascii="Times New Roman" w:hAnsi="Times New Roman" w:cs="Times New Roman"/>
          <w:sz w:val="24"/>
          <w:szCs w:val="24"/>
        </w:rPr>
      </w:pPr>
      <w:hyperlink r:id="rId15" w:history="1">
        <w:r w:rsidR="00922E90" w:rsidRPr="00922E90">
          <w:rPr>
            <w:rStyle w:val="Hipercze"/>
            <w:rFonts w:ascii="Times New Roman" w:hAnsi="Times New Roman" w:cs="Times New Roman"/>
            <w:sz w:val="24"/>
            <w:szCs w:val="24"/>
          </w:rPr>
          <w:t>https://platformazakupowa.pl/pn/lubomino</w:t>
        </w:r>
      </w:hyperlink>
      <w:r w:rsidR="009B18D3">
        <w:rPr>
          <w:sz w:val="24"/>
          <w:szCs w:val="24"/>
        </w:rPr>
        <w:t>.</w:t>
      </w:r>
    </w:p>
    <w:p w14:paraId="39E8A3DD" w14:textId="082AB005" w:rsidR="00D420E3" w:rsidRPr="00A27C7C" w:rsidRDefault="0058280B">
      <w:pPr>
        <w:pStyle w:val="Akapitzlist"/>
        <w:numPr>
          <w:ilvl w:val="0"/>
          <w:numId w:val="13"/>
        </w:numPr>
        <w:spacing w:after="0" w:line="276" w:lineRule="auto"/>
        <w:jc w:val="both"/>
        <w:rPr>
          <w:rFonts w:ascii="Times New Roman" w:hAnsi="Times New Roman" w:cs="Times New Roman"/>
          <w:sz w:val="24"/>
          <w:szCs w:val="24"/>
        </w:rPr>
      </w:pPr>
      <w:r w:rsidRPr="00A27C7C">
        <w:rPr>
          <w:rFonts w:ascii="Times New Roman" w:hAnsi="Times New Roman" w:cs="Times New Roman"/>
          <w:sz w:val="24"/>
          <w:szCs w:val="24"/>
        </w:rPr>
        <w:t xml:space="preserve">Jeżeli Zamawiający nie udzieli wyjaśnień w terminie, o którym mowa w pkt </w:t>
      </w:r>
      <w:r w:rsidR="0007778A">
        <w:rPr>
          <w:rFonts w:ascii="Times New Roman" w:hAnsi="Times New Roman" w:cs="Times New Roman"/>
          <w:sz w:val="24"/>
          <w:szCs w:val="24"/>
        </w:rPr>
        <w:t>10</w:t>
      </w:r>
      <w:r w:rsidRPr="00A27C7C">
        <w:rPr>
          <w:rFonts w:ascii="Times New Roman" w:hAnsi="Times New Roman" w:cs="Times New Roman"/>
          <w:sz w:val="24"/>
          <w:szCs w:val="24"/>
        </w:rPr>
        <w:t>, przedłuży termin składania ofert o czas niezbędny do zapoznania się wszystkich zainteresowanych Wykonawców z przygotowanymi przez Zamawiającego wyjaśnieniami, niezbędnymi do</w:t>
      </w:r>
      <w:r w:rsidR="000403B9">
        <w:rPr>
          <w:rFonts w:ascii="Times New Roman" w:hAnsi="Times New Roman" w:cs="Times New Roman"/>
          <w:sz w:val="24"/>
          <w:szCs w:val="24"/>
        </w:rPr>
        <w:t> </w:t>
      </w:r>
      <w:r w:rsidRPr="00A27C7C">
        <w:rPr>
          <w:rFonts w:ascii="Times New Roman" w:hAnsi="Times New Roman" w:cs="Times New Roman"/>
          <w:sz w:val="24"/>
          <w:szCs w:val="24"/>
        </w:rPr>
        <w:t>należytego przygotowania i złożenia przez Wykonawców ofert.</w:t>
      </w:r>
    </w:p>
    <w:p w14:paraId="30E5DF33" w14:textId="7471BA39" w:rsidR="00A27C7C" w:rsidRDefault="0058280B">
      <w:pPr>
        <w:pStyle w:val="Akapitzlist"/>
        <w:numPr>
          <w:ilvl w:val="0"/>
          <w:numId w:val="13"/>
        </w:numPr>
        <w:spacing w:after="0" w:line="276" w:lineRule="auto"/>
        <w:jc w:val="both"/>
        <w:rPr>
          <w:rFonts w:ascii="Times New Roman" w:hAnsi="Times New Roman" w:cs="Times New Roman"/>
          <w:sz w:val="24"/>
          <w:szCs w:val="24"/>
        </w:rPr>
      </w:pPr>
      <w:r w:rsidRPr="00A27C7C">
        <w:rPr>
          <w:rFonts w:ascii="Times New Roman" w:hAnsi="Times New Roman" w:cs="Times New Roman"/>
          <w:sz w:val="24"/>
          <w:szCs w:val="24"/>
        </w:rPr>
        <w:t xml:space="preserve">W przypadku gdy wniosek o wyjaśnienie treści SWZ nie wpłynął w terminie, o którym mowa w pkt </w:t>
      </w:r>
      <w:r w:rsidR="0007778A">
        <w:rPr>
          <w:rFonts w:ascii="Times New Roman" w:hAnsi="Times New Roman" w:cs="Times New Roman"/>
          <w:sz w:val="24"/>
          <w:szCs w:val="24"/>
        </w:rPr>
        <w:t>10</w:t>
      </w:r>
      <w:r w:rsidRPr="00A27C7C">
        <w:rPr>
          <w:rFonts w:ascii="Times New Roman" w:hAnsi="Times New Roman" w:cs="Times New Roman"/>
          <w:sz w:val="24"/>
          <w:szCs w:val="24"/>
        </w:rPr>
        <w:t xml:space="preserve">, Zamawiający nie ma obowiązku udzielania wyjaśnień oraz obowiązku przedłużenia terminu składania ofert. </w:t>
      </w:r>
    </w:p>
    <w:p w14:paraId="69F57077" w14:textId="5F1BE9D8" w:rsidR="00A27C7C" w:rsidRDefault="0058280B">
      <w:pPr>
        <w:pStyle w:val="Akapitzlist"/>
        <w:numPr>
          <w:ilvl w:val="0"/>
          <w:numId w:val="13"/>
        </w:numPr>
        <w:spacing w:after="0" w:line="276" w:lineRule="auto"/>
        <w:jc w:val="both"/>
        <w:rPr>
          <w:rFonts w:ascii="Times New Roman" w:hAnsi="Times New Roman" w:cs="Times New Roman"/>
          <w:sz w:val="24"/>
          <w:szCs w:val="24"/>
        </w:rPr>
      </w:pPr>
      <w:r w:rsidRPr="00A27C7C">
        <w:rPr>
          <w:rFonts w:ascii="Times New Roman" w:hAnsi="Times New Roman" w:cs="Times New Roman"/>
          <w:sz w:val="24"/>
          <w:szCs w:val="24"/>
        </w:rPr>
        <w:t xml:space="preserve">Przedłużenie terminu składania ofert, o którym mowa w pkt </w:t>
      </w:r>
      <w:r w:rsidR="0007778A">
        <w:rPr>
          <w:rFonts w:ascii="Times New Roman" w:hAnsi="Times New Roman" w:cs="Times New Roman"/>
          <w:sz w:val="24"/>
          <w:szCs w:val="24"/>
        </w:rPr>
        <w:t>12</w:t>
      </w:r>
      <w:r w:rsidRPr="00A27C7C">
        <w:rPr>
          <w:rFonts w:ascii="Times New Roman" w:hAnsi="Times New Roman" w:cs="Times New Roman"/>
          <w:sz w:val="24"/>
          <w:szCs w:val="24"/>
        </w:rPr>
        <w:t>, nie wpływa na bieg terminu składania wniosku o wyjaśnienie treści SWZ.</w:t>
      </w:r>
    </w:p>
    <w:p w14:paraId="4DEDAF6A" w14:textId="77777777" w:rsidR="00B2099A" w:rsidRDefault="0058280B">
      <w:pPr>
        <w:pStyle w:val="Akapitzlist"/>
        <w:numPr>
          <w:ilvl w:val="0"/>
          <w:numId w:val="13"/>
        </w:numPr>
        <w:spacing w:after="0" w:line="276" w:lineRule="auto"/>
        <w:jc w:val="both"/>
        <w:rPr>
          <w:rFonts w:ascii="Times New Roman" w:hAnsi="Times New Roman" w:cs="Times New Roman"/>
          <w:sz w:val="24"/>
          <w:szCs w:val="24"/>
        </w:rPr>
      </w:pPr>
      <w:r w:rsidRPr="00A27C7C">
        <w:rPr>
          <w:rFonts w:ascii="Times New Roman" w:hAnsi="Times New Roman" w:cs="Times New Roman"/>
          <w:sz w:val="24"/>
          <w:szCs w:val="24"/>
        </w:rPr>
        <w:t xml:space="preserve">W uzasadnionych przypadkach Zamawiający może przed upływem terminu składania ofert zmienić treść SWZ. Dokonaną zmianę treści SWZ udostępnia na stronie internetowej prowadzonego postępowania, tj. </w:t>
      </w:r>
    </w:p>
    <w:p w14:paraId="4B6593B7" w14:textId="46BFB5F4" w:rsidR="00D420E3" w:rsidRPr="00A27C7C" w:rsidRDefault="00000000" w:rsidP="00B2099A">
      <w:pPr>
        <w:pStyle w:val="Akapitzlist"/>
        <w:spacing w:after="0" w:line="276" w:lineRule="auto"/>
        <w:ind w:left="360"/>
        <w:jc w:val="both"/>
        <w:rPr>
          <w:rFonts w:ascii="Times New Roman" w:hAnsi="Times New Roman" w:cs="Times New Roman"/>
          <w:sz w:val="24"/>
          <w:szCs w:val="24"/>
        </w:rPr>
      </w:pPr>
      <w:hyperlink r:id="rId16" w:history="1">
        <w:r w:rsidR="00922E90" w:rsidRPr="00922E90">
          <w:rPr>
            <w:rStyle w:val="Hipercze"/>
            <w:rFonts w:ascii="Times New Roman" w:hAnsi="Times New Roman" w:cs="Times New Roman"/>
            <w:sz w:val="24"/>
            <w:szCs w:val="24"/>
          </w:rPr>
          <w:t>https://platformazakupowa.pl/pn/lubomino</w:t>
        </w:r>
      </w:hyperlink>
      <w:r w:rsidR="009B18D3">
        <w:rPr>
          <w:sz w:val="24"/>
          <w:szCs w:val="24"/>
        </w:rPr>
        <w:t>.</w:t>
      </w:r>
    </w:p>
    <w:p w14:paraId="5C3B4092" w14:textId="51A16E2D" w:rsidR="00AC6553" w:rsidRDefault="0007778A">
      <w:pPr>
        <w:pStyle w:val="Akapitzlist"/>
        <w:numPr>
          <w:ilvl w:val="0"/>
          <w:numId w:val="13"/>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Zamawiający nie przewiduje i nie wymaga wizji lokalnej oraz nie przewiduje zebrania </w:t>
      </w:r>
      <w:r w:rsidR="00410A86">
        <w:rPr>
          <w:rFonts w:ascii="Times New Roman" w:hAnsi="Times New Roman" w:cs="Times New Roman"/>
          <w:sz w:val="24"/>
          <w:szCs w:val="24"/>
        </w:rPr>
        <w:t>W</w:t>
      </w:r>
      <w:r>
        <w:rPr>
          <w:rFonts w:ascii="Times New Roman" w:hAnsi="Times New Roman" w:cs="Times New Roman"/>
          <w:sz w:val="24"/>
          <w:szCs w:val="24"/>
        </w:rPr>
        <w:t xml:space="preserve">ykonawców. </w:t>
      </w:r>
    </w:p>
    <w:p w14:paraId="4084ECC4" w14:textId="77777777" w:rsidR="0007778A" w:rsidRDefault="0007778A" w:rsidP="0007778A">
      <w:pPr>
        <w:pStyle w:val="Akapitzlist"/>
        <w:spacing w:after="0" w:line="276" w:lineRule="auto"/>
        <w:ind w:left="360"/>
        <w:jc w:val="both"/>
        <w:rPr>
          <w:rFonts w:ascii="Times New Roman" w:hAnsi="Times New Roman" w:cs="Times New Roman"/>
          <w:sz w:val="24"/>
          <w:szCs w:val="24"/>
        </w:rPr>
      </w:pPr>
    </w:p>
    <w:p w14:paraId="1D561A74" w14:textId="77777777" w:rsidR="007304D3" w:rsidRDefault="007304D3" w:rsidP="0007778A">
      <w:pPr>
        <w:pStyle w:val="Akapitzlist"/>
        <w:spacing w:after="0" w:line="276" w:lineRule="auto"/>
        <w:ind w:left="360"/>
        <w:jc w:val="both"/>
        <w:rPr>
          <w:rFonts w:ascii="Times New Roman" w:hAnsi="Times New Roman" w:cs="Times New Roman"/>
          <w:sz w:val="24"/>
          <w:szCs w:val="24"/>
        </w:rPr>
      </w:pPr>
    </w:p>
    <w:p w14:paraId="6BDCEB7E" w14:textId="77777777" w:rsidR="007304D3" w:rsidRDefault="007304D3" w:rsidP="0007778A">
      <w:pPr>
        <w:pStyle w:val="Akapitzlist"/>
        <w:spacing w:after="0" w:line="276" w:lineRule="auto"/>
        <w:ind w:left="360"/>
        <w:jc w:val="both"/>
        <w:rPr>
          <w:rFonts w:ascii="Times New Roman" w:hAnsi="Times New Roman" w:cs="Times New Roman"/>
          <w:sz w:val="24"/>
          <w:szCs w:val="24"/>
        </w:rPr>
      </w:pPr>
    </w:p>
    <w:p w14:paraId="742A7E16" w14:textId="77777777" w:rsidR="007304D3" w:rsidRDefault="007304D3" w:rsidP="0007778A">
      <w:pPr>
        <w:pStyle w:val="Akapitzlist"/>
        <w:spacing w:after="0" w:line="276" w:lineRule="auto"/>
        <w:ind w:left="360"/>
        <w:jc w:val="both"/>
        <w:rPr>
          <w:rFonts w:ascii="Times New Roman" w:hAnsi="Times New Roman" w:cs="Times New Roman"/>
          <w:sz w:val="24"/>
          <w:szCs w:val="24"/>
        </w:rPr>
      </w:pPr>
    </w:p>
    <w:p w14:paraId="2B37CE00" w14:textId="77777777" w:rsidR="007304D3" w:rsidRDefault="007304D3" w:rsidP="0007778A">
      <w:pPr>
        <w:pStyle w:val="Akapitzlist"/>
        <w:spacing w:after="0" w:line="276" w:lineRule="auto"/>
        <w:ind w:left="360"/>
        <w:jc w:val="both"/>
        <w:rPr>
          <w:rFonts w:ascii="Times New Roman" w:hAnsi="Times New Roman" w:cs="Times New Roman"/>
          <w:sz w:val="24"/>
          <w:szCs w:val="24"/>
        </w:rPr>
      </w:pPr>
    </w:p>
    <w:p w14:paraId="0E7F04BD" w14:textId="77777777" w:rsidR="007304D3" w:rsidRPr="0007778A" w:rsidRDefault="007304D3" w:rsidP="0007778A">
      <w:pPr>
        <w:pStyle w:val="Akapitzlist"/>
        <w:spacing w:after="0" w:line="276" w:lineRule="auto"/>
        <w:ind w:left="360"/>
        <w:jc w:val="both"/>
        <w:rPr>
          <w:rFonts w:ascii="Times New Roman" w:hAnsi="Times New Roman" w:cs="Times New Roman"/>
          <w:sz w:val="24"/>
          <w:szCs w:val="24"/>
        </w:rPr>
      </w:pPr>
    </w:p>
    <w:p w14:paraId="304EF8A9" w14:textId="77777777" w:rsidR="008246B1" w:rsidRPr="008246B1" w:rsidRDefault="008246B1" w:rsidP="00A3300A">
      <w:pPr>
        <w:pStyle w:val="Cytatintensywny"/>
        <w:spacing w:before="0" w:after="0" w:line="276" w:lineRule="auto"/>
        <w:ind w:left="862" w:right="862"/>
        <w:rPr>
          <w:b/>
          <w:bCs/>
        </w:rPr>
      </w:pPr>
      <w:bookmarkStart w:id="13" w:name="_Toc106202680"/>
      <w:r w:rsidRPr="008246B1">
        <w:rPr>
          <w:b/>
          <w:bCs/>
        </w:rPr>
        <w:lastRenderedPageBreak/>
        <w:t>Rozdział VI</w:t>
      </w:r>
      <w:bookmarkEnd w:id="13"/>
    </w:p>
    <w:p w14:paraId="4E8AD271" w14:textId="60A63C04" w:rsidR="008246B1" w:rsidRPr="008246B1" w:rsidRDefault="008246B1" w:rsidP="00A3300A">
      <w:pPr>
        <w:pStyle w:val="Cytatintensywny"/>
        <w:spacing w:before="0" w:after="0" w:line="276" w:lineRule="auto"/>
        <w:ind w:left="862" w:right="862"/>
        <w:rPr>
          <w:b/>
          <w:bCs/>
        </w:rPr>
      </w:pPr>
      <w:bookmarkStart w:id="14" w:name="_Toc106202681"/>
      <w:r w:rsidRPr="008246B1">
        <w:rPr>
          <w:b/>
          <w:bCs/>
        </w:rPr>
        <w:t>Podstawy wykluczenia</w:t>
      </w:r>
      <w:bookmarkEnd w:id="14"/>
    </w:p>
    <w:p w14:paraId="36D08577" w14:textId="789D0503" w:rsidR="008246B1" w:rsidRDefault="008246B1" w:rsidP="00AC6553">
      <w:pPr>
        <w:spacing w:after="0" w:line="276" w:lineRule="auto"/>
        <w:jc w:val="both"/>
        <w:rPr>
          <w:rFonts w:ascii="Times New Roman" w:hAnsi="Times New Roman" w:cs="Times New Roman"/>
          <w:sz w:val="24"/>
          <w:szCs w:val="24"/>
        </w:rPr>
      </w:pPr>
    </w:p>
    <w:p w14:paraId="118DDFC1" w14:textId="110A166F" w:rsidR="00BA1759" w:rsidRDefault="001D510C">
      <w:pPr>
        <w:pStyle w:val="Akapitzlist"/>
        <w:numPr>
          <w:ilvl w:val="0"/>
          <w:numId w:val="1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O </w:t>
      </w:r>
      <w:r w:rsidR="008246B1" w:rsidRPr="00BA1759">
        <w:rPr>
          <w:rFonts w:ascii="Times New Roman" w:hAnsi="Times New Roman" w:cs="Times New Roman"/>
          <w:sz w:val="24"/>
          <w:szCs w:val="24"/>
        </w:rPr>
        <w:t>udzielenie zamówienia mogą ubiegać się Wykonawcy, którzy nie podlegają wykluczeniu z postępowania o udzielenie zamówienia.</w:t>
      </w:r>
    </w:p>
    <w:p w14:paraId="218812B1" w14:textId="5868F737" w:rsidR="00BA1759" w:rsidRDefault="008246B1">
      <w:pPr>
        <w:pStyle w:val="Akapitzlist"/>
        <w:numPr>
          <w:ilvl w:val="0"/>
          <w:numId w:val="14"/>
        </w:numPr>
        <w:spacing w:after="0" w:line="276" w:lineRule="auto"/>
        <w:jc w:val="both"/>
        <w:rPr>
          <w:rFonts w:ascii="Times New Roman" w:hAnsi="Times New Roman" w:cs="Times New Roman"/>
          <w:sz w:val="24"/>
          <w:szCs w:val="24"/>
        </w:rPr>
      </w:pPr>
      <w:r w:rsidRPr="00BA1759">
        <w:rPr>
          <w:rFonts w:ascii="Times New Roman" w:hAnsi="Times New Roman" w:cs="Times New Roman"/>
          <w:sz w:val="24"/>
          <w:szCs w:val="24"/>
        </w:rPr>
        <w:t>Z postępowania o udzielenie zamówienia wyklucza się Wykonawców, w stosunku do</w:t>
      </w:r>
      <w:r w:rsidR="000403B9">
        <w:rPr>
          <w:rFonts w:ascii="Times New Roman" w:hAnsi="Times New Roman" w:cs="Times New Roman"/>
          <w:sz w:val="24"/>
          <w:szCs w:val="24"/>
        </w:rPr>
        <w:t> </w:t>
      </w:r>
      <w:r w:rsidRPr="00BA1759">
        <w:rPr>
          <w:rFonts w:ascii="Times New Roman" w:hAnsi="Times New Roman" w:cs="Times New Roman"/>
          <w:sz w:val="24"/>
          <w:szCs w:val="24"/>
        </w:rPr>
        <w:t>których zachodzi którakolwiek z okoliczności wskazanych:</w:t>
      </w:r>
    </w:p>
    <w:p w14:paraId="75630563" w14:textId="77777777" w:rsidR="00BA1759" w:rsidRDefault="008246B1">
      <w:pPr>
        <w:pStyle w:val="Akapitzlist"/>
        <w:numPr>
          <w:ilvl w:val="1"/>
          <w:numId w:val="14"/>
        </w:numPr>
        <w:spacing w:after="0" w:line="276" w:lineRule="auto"/>
        <w:jc w:val="both"/>
        <w:rPr>
          <w:rFonts w:ascii="Times New Roman" w:hAnsi="Times New Roman" w:cs="Times New Roman"/>
          <w:sz w:val="24"/>
          <w:szCs w:val="24"/>
        </w:rPr>
      </w:pPr>
      <w:r w:rsidRPr="00BA1759">
        <w:rPr>
          <w:rFonts w:ascii="Times New Roman" w:hAnsi="Times New Roman" w:cs="Times New Roman"/>
          <w:sz w:val="24"/>
          <w:szCs w:val="24"/>
        </w:rPr>
        <w:t>w art. 108 ust. 1 PZP;</w:t>
      </w:r>
    </w:p>
    <w:p w14:paraId="480EBF4A" w14:textId="77777777" w:rsidR="00BA1759" w:rsidRDefault="00381E3A">
      <w:pPr>
        <w:pStyle w:val="Akapitzlist"/>
        <w:numPr>
          <w:ilvl w:val="2"/>
          <w:numId w:val="14"/>
        </w:numPr>
        <w:spacing w:after="0" w:line="276" w:lineRule="auto"/>
        <w:jc w:val="both"/>
        <w:rPr>
          <w:rFonts w:ascii="Times New Roman" w:hAnsi="Times New Roman" w:cs="Times New Roman"/>
          <w:sz w:val="24"/>
          <w:szCs w:val="24"/>
        </w:rPr>
      </w:pPr>
      <w:r w:rsidRPr="00BA1759">
        <w:rPr>
          <w:rFonts w:ascii="Times New Roman" w:hAnsi="Times New Roman" w:cs="Times New Roman"/>
          <w:sz w:val="24"/>
          <w:szCs w:val="24"/>
        </w:rPr>
        <w:t>będącego osobą fizyczną, którego prawomocnie skazano za przestępstwo:</w:t>
      </w:r>
    </w:p>
    <w:p w14:paraId="55D6ED0B" w14:textId="77777777" w:rsidR="00BA1759" w:rsidRDefault="00381E3A">
      <w:pPr>
        <w:pStyle w:val="Akapitzlist"/>
        <w:numPr>
          <w:ilvl w:val="3"/>
          <w:numId w:val="14"/>
        </w:numPr>
        <w:spacing w:after="0" w:line="276" w:lineRule="auto"/>
        <w:jc w:val="both"/>
        <w:rPr>
          <w:rFonts w:ascii="Times New Roman" w:hAnsi="Times New Roman" w:cs="Times New Roman"/>
          <w:sz w:val="24"/>
          <w:szCs w:val="24"/>
        </w:rPr>
      </w:pPr>
      <w:r w:rsidRPr="00BA1759">
        <w:rPr>
          <w:rFonts w:ascii="Times New Roman" w:hAnsi="Times New Roman" w:cs="Times New Roman"/>
          <w:sz w:val="24"/>
          <w:szCs w:val="24"/>
        </w:rPr>
        <w:t>udziału w zorganizowanej grupie przestępczej albo związku mającym na celu popełnienie przestępstwa lub przestępstwa skarbowego, o którym mowa w art. 258 Kodeksu karnego,</w:t>
      </w:r>
    </w:p>
    <w:p w14:paraId="16E8D09E" w14:textId="77777777" w:rsidR="00BA1759" w:rsidRDefault="00381E3A">
      <w:pPr>
        <w:pStyle w:val="Akapitzlist"/>
        <w:numPr>
          <w:ilvl w:val="3"/>
          <w:numId w:val="14"/>
        </w:numPr>
        <w:spacing w:after="0" w:line="276" w:lineRule="auto"/>
        <w:jc w:val="both"/>
        <w:rPr>
          <w:rFonts w:ascii="Times New Roman" w:hAnsi="Times New Roman" w:cs="Times New Roman"/>
          <w:sz w:val="24"/>
          <w:szCs w:val="24"/>
        </w:rPr>
      </w:pPr>
      <w:r w:rsidRPr="00BA1759">
        <w:rPr>
          <w:rFonts w:ascii="Times New Roman" w:hAnsi="Times New Roman" w:cs="Times New Roman"/>
          <w:sz w:val="24"/>
          <w:szCs w:val="24"/>
        </w:rPr>
        <w:t>handlu ludźmi, o którym mowa w art. 189a Kodeksu karnego,</w:t>
      </w:r>
    </w:p>
    <w:p w14:paraId="5FB11614" w14:textId="19EFC13A" w:rsidR="00BA1759" w:rsidRDefault="00381E3A">
      <w:pPr>
        <w:pStyle w:val="Akapitzlist"/>
        <w:numPr>
          <w:ilvl w:val="3"/>
          <w:numId w:val="14"/>
        </w:numPr>
        <w:spacing w:after="0" w:line="276" w:lineRule="auto"/>
        <w:jc w:val="both"/>
        <w:rPr>
          <w:rFonts w:ascii="Times New Roman" w:hAnsi="Times New Roman" w:cs="Times New Roman"/>
          <w:sz w:val="24"/>
          <w:szCs w:val="24"/>
        </w:rPr>
      </w:pPr>
      <w:r w:rsidRPr="00BA1759">
        <w:rPr>
          <w:rFonts w:ascii="Times New Roman" w:hAnsi="Times New Roman" w:cs="Times New Roman"/>
          <w:sz w:val="24"/>
          <w:szCs w:val="24"/>
        </w:rPr>
        <w:t>o którym mowa w art. 228–230a, art. 250a Kodeksu karnego, w art. 46–48 ustawy z dnia 25 czerwca 2010 r. o sporcie (Dz. U. z 2020 r. poz. 1133 oraz z</w:t>
      </w:r>
      <w:r w:rsidR="000403B9">
        <w:rPr>
          <w:rFonts w:ascii="Times New Roman" w:hAnsi="Times New Roman" w:cs="Times New Roman"/>
          <w:sz w:val="24"/>
          <w:szCs w:val="24"/>
        </w:rPr>
        <w:t> </w:t>
      </w:r>
      <w:r w:rsidRPr="00BA1759">
        <w:rPr>
          <w:rFonts w:ascii="Times New Roman" w:hAnsi="Times New Roman" w:cs="Times New Roman"/>
          <w:sz w:val="24"/>
          <w:szCs w:val="24"/>
        </w:rPr>
        <w:t>2021 r. poz. 2054) lub w art. 54 ust. 1–4 ustawy z dnia 12 maja 2011 r. o</w:t>
      </w:r>
      <w:r w:rsidR="000403B9">
        <w:rPr>
          <w:rFonts w:ascii="Times New Roman" w:hAnsi="Times New Roman" w:cs="Times New Roman"/>
          <w:sz w:val="24"/>
          <w:szCs w:val="24"/>
        </w:rPr>
        <w:t> </w:t>
      </w:r>
      <w:r w:rsidRPr="00BA1759">
        <w:rPr>
          <w:rFonts w:ascii="Times New Roman" w:hAnsi="Times New Roman" w:cs="Times New Roman"/>
          <w:sz w:val="24"/>
          <w:szCs w:val="24"/>
        </w:rPr>
        <w:t>refundacji leków, środków spożywczych specjalnego przeznaczenia żywieniowego oraz wyrobów medycznych (Dz. U. z 2021 r. poz. 523, 1292, 1559 i 2054),</w:t>
      </w:r>
    </w:p>
    <w:p w14:paraId="49463F00" w14:textId="7C63AA90" w:rsidR="00BA1759" w:rsidRDefault="00381E3A">
      <w:pPr>
        <w:pStyle w:val="Akapitzlist"/>
        <w:numPr>
          <w:ilvl w:val="3"/>
          <w:numId w:val="14"/>
        </w:numPr>
        <w:spacing w:after="0" w:line="276" w:lineRule="auto"/>
        <w:jc w:val="both"/>
        <w:rPr>
          <w:rFonts w:ascii="Times New Roman" w:hAnsi="Times New Roman" w:cs="Times New Roman"/>
          <w:sz w:val="24"/>
          <w:szCs w:val="24"/>
        </w:rPr>
      </w:pPr>
      <w:r w:rsidRPr="00BA1759">
        <w:rPr>
          <w:rFonts w:ascii="Times New Roman" w:hAnsi="Times New Roman" w:cs="Times New Roman"/>
          <w:sz w:val="24"/>
          <w:szCs w:val="24"/>
        </w:rPr>
        <w:t>finansowania przestępstwa o charakterze terrorystycznym, o którym mowa w</w:t>
      </w:r>
      <w:r w:rsidR="000403B9">
        <w:rPr>
          <w:rFonts w:ascii="Times New Roman" w:hAnsi="Times New Roman" w:cs="Times New Roman"/>
          <w:sz w:val="24"/>
          <w:szCs w:val="24"/>
        </w:rPr>
        <w:t> </w:t>
      </w:r>
      <w:r w:rsidRPr="00BA1759">
        <w:rPr>
          <w:rFonts w:ascii="Times New Roman" w:hAnsi="Times New Roman" w:cs="Times New Roman"/>
          <w:sz w:val="24"/>
          <w:szCs w:val="24"/>
        </w:rPr>
        <w:t>art. 165a Kodeksu karnego, lub przestępstwo udaremniania lub utrudniania stwierdzenia przestępnego pochodzenia pieniędzy lub ukrywania ich pochodzenia, o którym mowa w art. 299 Kodeksu karnego,</w:t>
      </w:r>
    </w:p>
    <w:p w14:paraId="6EBF35A4" w14:textId="77777777" w:rsidR="00BA1759" w:rsidRDefault="00381E3A">
      <w:pPr>
        <w:pStyle w:val="Akapitzlist"/>
        <w:numPr>
          <w:ilvl w:val="3"/>
          <w:numId w:val="14"/>
        </w:numPr>
        <w:spacing w:after="0" w:line="276" w:lineRule="auto"/>
        <w:jc w:val="both"/>
        <w:rPr>
          <w:rFonts w:ascii="Times New Roman" w:hAnsi="Times New Roman" w:cs="Times New Roman"/>
          <w:sz w:val="24"/>
          <w:szCs w:val="24"/>
        </w:rPr>
      </w:pPr>
      <w:r w:rsidRPr="00BA1759">
        <w:rPr>
          <w:rFonts w:ascii="Times New Roman" w:hAnsi="Times New Roman" w:cs="Times New Roman"/>
          <w:sz w:val="24"/>
          <w:szCs w:val="24"/>
        </w:rPr>
        <w:t xml:space="preserve"> o charakterze terrorystycznym, o którym mowa w art. 115 § 20 Kodeksu karnego, lub mające na celu popełnienie tego przestępstwa,</w:t>
      </w:r>
    </w:p>
    <w:p w14:paraId="0E524999" w14:textId="2F3A30AE" w:rsidR="00BA1759" w:rsidRDefault="00381E3A">
      <w:pPr>
        <w:pStyle w:val="Akapitzlist"/>
        <w:numPr>
          <w:ilvl w:val="3"/>
          <w:numId w:val="14"/>
        </w:numPr>
        <w:spacing w:after="0" w:line="276" w:lineRule="auto"/>
        <w:jc w:val="both"/>
        <w:rPr>
          <w:rFonts w:ascii="Times New Roman" w:hAnsi="Times New Roman" w:cs="Times New Roman"/>
          <w:sz w:val="24"/>
          <w:szCs w:val="24"/>
        </w:rPr>
      </w:pPr>
      <w:r w:rsidRPr="00BA1759">
        <w:rPr>
          <w:rFonts w:ascii="Times New Roman" w:hAnsi="Times New Roman" w:cs="Times New Roman"/>
          <w:sz w:val="24"/>
          <w:szCs w:val="24"/>
        </w:rPr>
        <w:t>powierzenia wykonywania pracy małoletniemu cudzoziemcowi, o którym mowa w art. 9 ust. 2 ustawy z dnia 15 czerwca 2012 r. o skutkach powierzania wykonywania pracy cudzoziemcom przebywającym wbrew przepisom na</w:t>
      </w:r>
      <w:r w:rsidR="000403B9">
        <w:rPr>
          <w:rFonts w:ascii="Times New Roman" w:hAnsi="Times New Roman" w:cs="Times New Roman"/>
          <w:sz w:val="24"/>
          <w:szCs w:val="24"/>
        </w:rPr>
        <w:t> </w:t>
      </w:r>
      <w:r w:rsidRPr="00BA1759">
        <w:rPr>
          <w:rFonts w:ascii="Times New Roman" w:hAnsi="Times New Roman" w:cs="Times New Roman"/>
          <w:sz w:val="24"/>
          <w:szCs w:val="24"/>
        </w:rPr>
        <w:t>terytorium Rzeczypospolitej Polskiej (Dz. U. poz. 769 oraz z 2020 r. poz.</w:t>
      </w:r>
      <w:r w:rsidR="003F7C3B">
        <w:rPr>
          <w:rFonts w:ascii="Times New Roman" w:hAnsi="Times New Roman" w:cs="Times New Roman"/>
          <w:sz w:val="24"/>
          <w:szCs w:val="24"/>
        </w:rPr>
        <w:t> </w:t>
      </w:r>
      <w:r w:rsidRPr="00BA1759">
        <w:rPr>
          <w:rFonts w:ascii="Times New Roman" w:hAnsi="Times New Roman" w:cs="Times New Roman"/>
          <w:sz w:val="24"/>
          <w:szCs w:val="24"/>
        </w:rPr>
        <w:t>2023),</w:t>
      </w:r>
    </w:p>
    <w:p w14:paraId="7A7F16E1" w14:textId="77777777" w:rsidR="00BA1759" w:rsidRDefault="00381E3A">
      <w:pPr>
        <w:pStyle w:val="Akapitzlist"/>
        <w:numPr>
          <w:ilvl w:val="3"/>
          <w:numId w:val="14"/>
        </w:numPr>
        <w:spacing w:after="0" w:line="276" w:lineRule="auto"/>
        <w:jc w:val="both"/>
        <w:rPr>
          <w:rFonts w:ascii="Times New Roman" w:hAnsi="Times New Roman" w:cs="Times New Roman"/>
          <w:sz w:val="24"/>
          <w:szCs w:val="24"/>
        </w:rPr>
      </w:pPr>
      <w:r w:rsidRPr="00BA1759">
        <w:rPr>
          <w:rFonts w:ascii="Times New Roman" w:hAnsi="Times New Roman" w:cs="Times New Roman"/>
          <w:sz w:val="24"/>
          <w:szCs w:val="24"/>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55314A9" w14:textId="4E770641" w:rsidR="00BA1759" w:rsidRDefault="00381E3A">
      <w:pPr>
        <w:pStyle w:val="Akapitzlist"/>
        <w:numPr>
          <w:ilvl w:val="3"/>
          <w:numId w:val="14"/>
        </w:numPr>
        <w:spacing w:after="0" w:line="276" w:lineRule="auto"/>
        <w:jc w:val="both"/>
        <w:rPr>
          <w:rFonts w:ascii="Times New Roman" w:hAnsi="Times New Roman" w:cs="Times New Roman"/>
          <w:sz w:val="24"/>
          <w:szCs w:val="24"/>
        </w:rPr>
      </w:pPr>
      <w:r w:rsidRPr="00BA1759">
        <w:rPr>
          <w:rFonts w:ascii="Times New Roman" w:hAnsi="Times New Roman" w:cs="Times New Roman"/>
          <w:sz w:val="24"/>
          <w:szCs w:val="24"/>
        </w:rPr>
        <w:t>o którym mowa w art. 9 ust. 1 i 3 lub art. 10 ustawy z dnia 15 czerwca 2012 r. o</w:t>
      </w:r>
      <w:r w:rsidR="000403B9">
        <w:rPr>
          <w:rFonts w:ascii="Times New Roman" w:hAnsi="Times New Roman" w:cs="Times New Roman"/>
          <w:sz w:val="24"/>
          <w:szCs w:val="24"/>
        </w:rPr>
        <w:t> </w:t>
      </w:r>
      <w:r w:rsidRPr="00BA1759">
        <w:rPr>
          <w:rFonts w:ascii="Times New Roman" w:hAnsi="Times New Roman" w:cs="Times New Roman"/>
          <w:sz w:val="24"/>
          <w:szCs w:val="24"/>
        </w:rPr>
        <w:t>skutkach powierzania wykonywania pracy cudzoziemcom przebywającym wbrew przepisom na terytorium Rzeczypospolitej Polskiej</w:t>
      </w:r>
    </w:p>
    <w:p w14:paraId="130A9ECC" w14:textId="77777777" w:rsidR="00BA1759" w:rsidRPr="00BA1759" w:rsidRDefault="00381E3A" w:rsidP="00BA1759">
      <w:pPr>
        <w:spacing w:after="0" w:line="276" w:lineRule="auto"/>
        <w:ind w:left="1080"/>
        <w:jc w:val="both"/>
        <w:rPr>
          <w:rFonts w:ascii="Times New Roman" w:hAnsi="Times New Roman" w:cs="Times New Roman"/>
          <w:sz w:val="24"/>
          <w:szCs w:val="24"/>
        </w:rPr>
      </w:pPr>
      <w:r w:rsidRPr="00BA1759">
        <w:rPr>
          <w:rFonts w:ascii="Times New Roman" w:hAnsi="Times New Roman" w:cs="Times New Roman"/>
          <w:sz w:val="24"/>
          <w:szCs w:val="24"/>
        </w:rPr>
        <w:t>lub za odpowiedni czyn zabroniony określony w przepisach prawa obcego;</w:t>
      </w:r>
    </w:p>
    <w:p w14:paraId="43663195" w14:textId="407C71E0" w:rsidR="00BA1759" w:rsidRDefault="00381E3A">
      <w:pPr>
        <w:pStyle w:val="Akapitzlist"/>
        <w:numPr>
          <w:ilvl w:val="2"/>
          <w:numId w:val="14"/>
        </w:numPr>
        <w:spacing w:after="0" w:line="276" w:lineRule="auto"/>
        <w:jc w:val="both"/>
        <w:rPr>
          <w:rFonts w:ascii="Times New Roman" w:hAnsi="Times New Roman" w:cs="Times New Roman"/>
          <w:sz w:val="24"/>
          <w:szCs w:val="24"/>
        </w:rPr>
      </w:pPr>
      <w:r w:rsidRPr="00BA1759">
        <w:rPr>
          <w:rFonts w:ascii="Times New Roman" w:hAnsi="Times New Roman" w:cs="Times New Roman"/>
          <w:sz w:val="24"/>
          <w:szCs w:val="24"/>
        </w:rPr>
        <w:t>jeżeli urzędującego członka jego organu zarządzającego lub nadzorczego, wspólnika spółki w spółce jawnej lub partnerskiej albo komplementariusza w spółce komandytowej lub komandytowo-akcyjnej lub prokurenta prawomocnie skazano za</w:t>
      </w:r>
      <w:r w:rsidR="000403B9">
        <w:rPr>
          <w:rFonts w:ascii="Times New Roman" w:hAnsi="Times New Roman" w:cs="Times New Roman"/>
          <w:sz w:val="24"/>
          <w:szCs w:val="24"/>
        </w:rPr>
        <w:t> </w:t>
      </w:r>
      <w:r w:rsidRPr="00BA1759">
        <w:rPr>
          <w:rFonts w:ascii="Times New Roman" w:hAnsi="Times New Roman" w:cs="Times New Roman"/>
          <w:sz w:val="24"/>
          <w:szCs w:val="24"/>
        </w:rPr>
        <w:t>przestępstwo, o którym mowa w pkt 1;</w:t>
      </w:r>
    </w:p>
    <w:p w14:paraId="63FB1E3C" w14:textId="32E28BA9" w:rsidR="00BA1759" w:rsidRDefault="00381E3A">
      <w:pPr>
        <w:pStyle w:val="Akapitzlist"/>
        <w:numPr>
          <w:ilvl w:val="2"/>
          <w:numId w:val="14"/>
        </w:numPr>
        <w:spacing w:after="0" w:line="276" w:lineRule="auto"/>
        <w:jc w:val="both"/>
        <w:rPr>
          <w:rFonts w:ascii="Times New Roman" w:hAnsi="Times New Roman" w:cs="Times New Roman"/>
          <w:sz w:val="24"/>
          <w:szCs w:val="24"/>
        </w:rPr>
      </w:pPr>
      <w:r w:rsidRPr="00BA1759">
        <w:rPr>
          <w:rFonts w:ascii="Times New Roman" w:hAnsi="Times New Roman" w:cs="Times New Roman"/>
          <w:sz w:val="24"/>
          <w:szCs w:val="24"/>
        </w:rPr>
        <w:lastRenderedPageBreak/>
        <w:t>wobec którego wydano prawomocny wyrok sądu lub ostateczną decyzję administracyjną o zaleganiu z uiszczeniem podatków, opłat lub składek na</w:t>
      </w:r>
      <w:r w:rsidR="000403B9">
        <w:rPr>
          <w:rFonts w:ascii="Times New Roman" w:hAnsi="Times New Roman" w:cs="Times New Roman"/>
          <w:sz w:val="24"/>
          <w:szCs w:val="24"/>
        </w:rPr>
        <w:t> </w:t>
      </w:r>
      <w:r w:rsidRPr="00BA1759">
        <w:rPr>
          <w:rFonts w:ascii="Times New Roman" w:hAnsi="Times New Roman" w:cs="Times New Roman"/>
          <w:sz w:val="24"/>
          <w:szCs w:val="24"/>
        </w:rPr>
        <w:t xml:space="preserve">ubezpieczenie społeczne lub zdrowotne, chyba że </w:t>
      </w:r>
      <w:r w:rsidR="00410A86">
        <w:rPr>
          <w:rFonts w:ascii="Times New Roman" w:hAnsi="Times New Roman" w:cs="Times New Roman"/>
          <w:sz w:val="24"/>
          <w:szCs w:val="24"/>
        </w:rPr>
        <w:t>W</w:t>
      </w:r>
      <w:r w:rsidRPr="00BA1759">
        <w:rPr>
          <w:rFonts w:ascii="Times New Roman" w:hAnsi="Times New Roman" w:cs="Times New Roman"/>
          <w:sz w:val="24"/>
          <w:szCs w:val="24"/>
        </w:rPr>
        <w:t>ykonawca odpowiednio przed upływem terminu do składania wniosków o dopuszczenie do udziału w</w:t>
      </w:r>
      <w:r w:rsidR="000403B9">
        <w:rPr>
          <w:rFonts w:ascii="Times New Roman" w:hAnsi="Times New Roman" w:cs="Times New Roman"/>
          <w:sz w:val="24"/>
          <w:szCs w:val="24"/>
        </w:rPr>
        <w:t> </w:t>
      </w:r>
      <w:r w:rsidRPr="00BA1759">
        <w:rPr>
          <w:rFonts w:ascii="Times New Roman" w:hAnsi="Times New Roman" w:cs="Times New Roman"/>
          <w:sz w:val="24"/>
          <w:szCs w:val="24"/>
        </w:rPr>
        <w:t xml:space="preserve">postępowaniu albo przed upływem terminu składania ofert dokonał płatności należnych podatków, opłat lub składek na ubezpieczenie społeczne lub zdrowotne wraz z odsetkami lub grzywnami lub zawarł wiążące porozumienie </w:t>
      </w:r>
      <w:r w:rsidR="00240595" w:rsidRPr="00BA1759">
        <w:rPr>
          <w:rFonts w:ascii="Times New Roman" w:hAnsi="Times New Roman" w:cs="Times New Roman"/>
          <w:sz w:val="24"/>
          <w:szCs w:val="24"/>
        </w:rPr>
        <w:tab/>
      </w:r>
      <w:r w:rsidRPr="00BA1759">
        <w:rPr>
          <w:rFonts w:ascii="Times New Roman" w:hAnsi="Times New Roman" w:cs="Times New Roman"/>
          <w:sz w:val="24"/>
          <w:szCs w:val="24"/>
        </w:rPr>
        <w:t>w sprawie spłaty tych należności;</w:t>
      </w:r>
    </w:p>
    <w:p w14:paraId="15B9263D" w14:textId="7AFCB285" w:rsidR="00BA1759" w:rsidRDefault="00381E3A">
      <w:pPr>
        <w:pStyle w:val="Akapitzlist"/>
        <w:numPr>
          <w:ilvl w:val="2"/>
          <w:numId w:val="14"/>
        </w:numPr>
        <w:spacing w:after="0" w:line="276" w:lineRule="auto"/>
        <w:jc w:val="both"/>
        <w:rPr>
          <w:rFonts w:ascii="Times New Roman" w:hAnsi="Times New Roman" w:cs="Times New Roman"/>
          <w:sz w:val="24"/>
          <w:szCs w:val="24"/>
        </w:rPr>
      </w:pPr>
      <w:r w:rsidRPr="00BA1759">
        <w:rPr>
          <w:rFonts w:ascii="Times New Roman" w:hAnsi="Times New Roman" w:cs="Times New Roman"/>
          <w:sz w:val="24"/>
          <w:szCs w:val="24"/>
        </w:rPr>
        <w:t>wobec którego prawomocnie orzeczono zakaz ubiegania się o zamówienia publiczne;</w:t>
      </w:r>
    </w:p>
    <w:p w14:paraId="04234C6D" w14:textId="249205B7" w:rsidR="00BA1759" w:rsidRDefault="00381E3A">
      <w:pPr>
        <w:pStyle w:val="Akapitzlist"/>
        <w:numPr>
          <w:ilvl w:val="2"/>
          <w:numId w:val="14"/>
        </w:numPr>
        <w:spacing w:after="0" w:line="276" w:lineRule="auto"/>
        <w:jc w:val="both"/>
        <w:rPr>
          <w:rFonts w:ascii="Times New Roman" w:hAnsi="Times New Roman" w:cs="Times New Roman"/>
          <w:sz w:val="24"/>
          <w:szCs w:val="24"/>
        </w:rPr>
      </w:pPr>
      <w:r w:rsidRPr="00BA1759">
        <w:rPr>
          <w:rFonts w:ascii="Times New Roman" w:hAnsi="Times New Roman" w:cs="Times New Roman"/>
          <w:sz w:val="24"/>
          <w:szCs w:val="24"/>
        </w:rPr>
        <w:t xml:space="preserve">jeżeli </w:t>
      </w:r>
      <w:r w:rsidR="00410A86">
        <w:rPr>
          <w:rFonts w:ascii="Times New Roman" w:hAnsi="Times New Roman" w:cs="Times New Roman"/>
          <w:sz w:val="24"/>
          <w:szCs w:val="24"/>
        </w:rPr>
        <w:t>Z</w:t>
      </w:r>
      <w:r w:rsidRPr="00BA1759">
        <w:rPr>
          <w:rFonts w:ascii="Times New Roman" w:hAnsi="Times New Roman" w:cs="Times New Roman"/>
          <w:sz w:val="24"/>
          <w:szCs w:val="24"/>
        </w:rPr>
        <w:t xml:space="preserve">amawiający może stwierdzić, na podstawie wiarygodnych przesłanek, że </w:t>
      </w:r>
      <w:r w:rsidR="00410A86">
        <w:rPr>
          <w:rFonts w:ascii="Times New Roman" w:hAnsi="Times New Roman" w:cs="Times New Roman"/>
          <w:sz w:val="24"/>
          <w:szCs w:val="24"/>
        </w:rPr>
        <w:t>W</w:t>
      </w:r>
      <w:r w:rsidRPr="00BA1759">
        <w:rPr>
          <w:rFonts w:ascii="Times New Roman" w:hAnsi="Times New Roman" w:cs="Times New Roman"/>
          <w:sz w:val="24"/>
          <w:szCs w:val="24"/>
        </w:rPr>
        <w:t xml:space="preserve">ykonawca zawarł z innymi </w:t>
      </w:r>
      <w:r w:rsidR="00410A86">
        <w:rPr>
          <w:rFonts w:ascii="Times New Roman" w:hAnsi="Times New Roman" w:cs="Times New Roman"/>
          <w:sz w:val="24"/>
          <w:szCs w:val="24"/>
        </w:rPr>
        <w:t>W</w:t>
      </w:r>
      <w:r w:rsidRPr="00BA1759">
        <w:rPr>
          <w:rFonts w:ascii="Times New Roman" w:hAnsi="Times New Roman" w:cs="Times New Roman"/>
          <w:sz w:val="24"/>
          <w:szCs w:val="24"/>
        </w:rPr>
        <w:t>ykonawcami porozumienie mające na celu zakłócenie konkurencji, w szczególności jeżeli należąc do tej samej grupy kapitałowej w rozumieniu ustawy z dnia 16 lutego 2007 r. o ochronie konkurencji i</w:t>
      </w:r>
      <w:r w:rsidR="000403B9">
        <w:rPr>
          <w:rFonts w:ascii="Times New Roman" w:hAnsi="Times New Roman" w:cs="Times New Roman"/>
          <w:sz w:val="24"/>
          <w:szCs w:val="24"/>
        </w:rPr>
        <w:t> </w:t>
      </w:r>
      <w:r w:rsidRPr="00BA1759">
        <w:rPr>
          <w:rFonts w:ascii="Times New Roman" w:hAnsi="Times New Roman" w:cs="Times New Roman"/>
          <w:sz w:val="24"/>
          <w:szCs w:val="24"/>
        </w:rPr>
        <w:t>konsumentów, złożyli odrębne oferty, oferty częściowe lub wnioski</w:t>
      </w:r>
      <w:r w:rsidR="00BA1759">
        <w:rPr>
          <w:rFonts w:ascii="Times New Roman" w:hAnsi="Times New Roman" w:cs="Times New Roman"/>
          <w:sz w:val="24"/>
          <w:szCs w:val="24"/>
        </w:rPr>
        <w:t xml:space="preserve"> </w:t>
      </w:r>
      <w:r w:rsidRPr="00BA1759">
        <w:rPr>
          <w:rFonts w:ascii="Times New Roman" w:hAnsi="Times New Roman" w:cs="Times New Roman"/>
          <w:sz w:val="24"/>
          <w:szCs w:val="24"/>
        </w:rPr>
        <w:t>o</w:t>
      </w:r>
      <w:r w:rsidR="000403B9">
        <w:rPr>
          <w:rFonts w:ascii="Times New Roman" w:hAnsi="Times New Roman" w:cs="Times New Roman"/>
          <w:sz w:val="24"/>
          <w:szCs w:val="24"/>
        </w:rPr>
        <w:t> </w:t>
      </w:r>
      <w:r w:rsidRPr="00BA1759">
        <w:rPr>
          <w:rFonts w:ascii="Times New Roman" w:hAnsi="Times New Roman" w:cs="Times New Roman"/>
          <w:sz w:val="24"/>
          <w:szCs w:val="24"/>
        </w:rPr>
        <w:t>dopuszczenie do udziału w postępowaniu, chyba że wykażą, że przygotowali te oferty lub wnioski niezależnie od siebie;</w:t>
      </w:r>
    </w:p>
    <w:p w14:paraId="63223292" w14:textId="1B58F95D" w:rsidR="00381E3A" w:rsidRPr="00BA1759" w:rsidRDefault="00381E3A">
      <w:pPr>
        <w:pStyle w:val="Akapitzlist"/>
        <w:numPr>
          <w:ilvl w:val="2"/>
          <w:numId w:val="14"/>
        </w:numPr>
        <w:spacing w:after="0" w:line="276" w:lineRule="auto"/>
        <w:jc w:val="both"/>
        <w:rPr>
          <w:rFonts w:ascii="Times New Roman" w:hAnsi="Times New Roman" w:cs="Times New Roman"/>
          <w:sz w:val="24"/>
          <w:szCs w:val="24"/>
        </w:rPr>
      </w:pPr>
      <w:r w:rsidRPr="00BA1759">
        <w:rPr>
          <w:rFonts w:ascii="Times New Roman" w:hAnsi="Times New Roman" w:cs="Times New Roman"/>
          <w:sz w:val="24"/>
          <w:szCs w:val="24"/>
        </w:rPr>
        <w:t xml:space="preserve">jeżeli, w przypadkach, o których mowa w art. 85 ust. 1, doszło do zakłócenia konkurencji wynikającego z wcześniejszego zaangażowania tego </w:t>
      </w:r>
      <w:r w:rsidR="00410A86">
        <w:rPr>
          <w:rFonts w:ascii="Times New Roman" w:hAnsi="Times New Roman" w:cs="Times New Roman"/>
          <w:sz w:val="24"/>
          <w:szCs w:val="24"/>
        </w:rPr>
        <w:t>W</w:t>
      </w:r>
      <w:r w:rsidRPr="00BA1759">
        <w:rPr>
          <w:rFonts w:ascii="Times New Roman" w:hAnsi="Times New Roman" w:cs="Times New Roman"/>
          <w:sz w:val="24"/>
          <w:szCs w:val="24"/>
        </w:rPr>
        <w:t xml:space="preserve">ykonawcy lub podmiotu, który należy z </w:t>
      </w:r>
      <w:r w:rsidR="00410A86">
        <w:rPr>
          <w:rFonts w:ascii="Times New Roman" w:hAnsi="Times New Roman" w:cs="Times New Roman"/>
          <w:sz w:val="24"/>
          <w:szCs w:val="24"/>
        </w:rPr>
        <w:t>W</w:t>
      </w:r>
      <w:r w:rsidRPr="00BA1759">
        <w:rPr>
          <w:rFonts w:ascii="Times New Roman" w:hAnsi="Times New Roman" w:cs="Times New Roman"/>
          <w:sz w:val="24"/>
          <w:szCs w:val="24"/>
        </w:rPr>
        <w:t>ykonawcą do tej samej grupy kapitałowej w rozumieniu ustawy z dnia 16 lutego 2007 r. o ochronie konkurencji i konsumentów, chyba że spowodowane tym zakłócenie konkurencji może być wyeliminowane w</w:t>
      </w:r>
      <w:r w:rsidR="000403B9">
        <w:rPr>
          <w:rFonts w:ascii="Times New Roman" w:hAnsi="Times New Roman" w:cs="Times New Roman"/>
          <w:sz w:val="24"/>
          <w:szCs w:val="24"/>
        </w:rPr>
        <w:t> </w:t>
      </w:r>
      <w:r w:rsidRPr="00BA1759">
        <w:rPr>
          <w:rFonts w:ascii="Times New Roman" w:hAnsi="Times New Roman" w:cs="Times New Roman"/>
          <w:sz w:val="24"/>
          <w:szCs w:val="24"/>
        </w:rPr>
        <w:t xml:space="preserve">inny sposób niż przez wykluczenie </w:t>
      </w:r>
      <w:r w:rsidR="00410A86">
        <w:rPr>
          <w:rFonts w:ascii="Times New Roman" w:hAnsi="Times New Roman" w:cs="Times New Roman"/>
          <w:sz w:val="24"/>
          <w:szCs w:val="24"/>
        </w:rPr>
        <w:t>W</w:t>
      </w:r>
      <w:r w:rsidRPr="00BA1759">
        <w:rPr>
          <w:rFonts w:ascii="Times New Roman" w:hAnsi="Times New Roman" w:cs="Times New Roman"/>
          <w:sz w:val="24"/>
          <w:szCs w:val="24"/>
        </w:rPr>
        <w:t>ykonawcy z udziału w postępowaniu o</w:t>
      </w:r>
      <w:r w:rsidR="000403B9">
        <w:rPr>
          <w:rFonts w:ascii="Times New Roman" w:hAnsi="Times New Roman" w:cs="Times New Roman"/>
          <w:sz w:val="24"/>
          <w:szCs w:val="24"/>
        </w:rPr>
        <w:t> </w:t>
      </w:r>
      <w:r w:rsidRPr="00BA1759">
        <w:rPr>
          <w:rFonts w:ascii="Times New Roman" w:hAnsi="Times New Roman" w:cs="Times New Roman"/>
          <w:sz w:val="24"/>
          <w:szCs w:val="24"/>
        </w:rPr>
        <w:t>udzielenie zamówienia.</w:t>
      </w:r>
    </w:p>
    <w:p w14:paraId="1BA5D949" w14:textId="58C88827" w:rsidR="00BA1759" w:rsidRDefault="008246B1">
      <w:pPr>
        <w:pStyle w:val="Akapitzlist"/>
        <w:numPr>
          <w:ilvl w:val="1"/>
          <w:numId w:val="14"/>
        </w:numPr>
        <w:spacing w:after="0" w:line="276" w:lineRule="auto"/>
        <w:jc w:val="both"/>
        <w:rPr>
          <w:rFonts w:ascii="Times New Roman" w:hAnsi="Times New Roman" w:cs="Times New Roman"/>
          <w:sz w:val="24"/>
          <w:szCs w:val="24"/>
        </w:rPr>
      </w:pPr>
      <w:r w:rsidRPr="00BA1759">
        <w:rPr>
          <w:rFonts w:ascii="Times New Roman" w:hAnsi="Times New Roman" w:cs="Times New Roman"/>
          <w:sz w:val="24"/>
          <w:szCs w:val="24"/>
        </w:rPr>
        <w:t>w art. 109 ust. 1 pkt. 4</w:t>
      </w:r>
      <w:r w:rsidR="00574014">
        <w:rPr>
          <w:rFonts w:ascii="Times New Roman" w:hAnsi="Times New Roman" w:cs="Times New Roman"/>
          <w:sz w:val="24"/>
          <w:szCs w:val="24"/>
        </w:rPr>
        <w:t xml:space="preserve"> </w:t>
      </w:r>
      <w:r w:rsidRPr="00BA1759">
        <w:rPr>
          <w:rFonts w:ascii="Times New Roman" w:hAnsi="Times New Roman" w:cs="Times New Roman"/>
          <w:sz w:val="24"/>
          <w:szCs w:val="24"/>
        </w:rPr>
        <w:t>P</w:t>
      </w:r>
      <w:r w:rsidR="00574014">
        <w:rPr>
          <w:rFonts w:ascii="Times New Roman" w:hAnsi="Times New Roman" w:cs="Times New Roman"/>
          <w:sz w:val="24"/>
          <w:szCs w:val="24"/>
        </w:rPr>
        <w:t>zp</w:t>
      </w:r>
      <w:r w:rsidRPr="00BA1759">
        <w:rPr>
          <w:rFonts w:ascii="Times New Roman" w:hAnsi="Times New Roman" w:cs="Times New Roman"/>
          <w:sz w:val="24"/>
          <w:szCs w:val="24"/>
        </w:rPr>
        <w:t>, tj.:</w:t>
      </w:r>
    </w:p>
    <w:p w14:paraId="406CABF8" w14:textId="65B71DC7" w:rsidR="00BA1759" w:rsidRDefault="008246B1">
      <w:pPr>
        <w:pStyle w:val="Akapitzlist"/>
        <w:numPr>
          <w:ilvl w:val="2"/>
          <w:numId w:val="14"/>
        </w:numPr>
        <w:spacing w:after="0" w:line="276" w:lineRule="auto"/>
        <w:jc w:val="both"/>
        <w:rPr>
          <w:rFonts w:ascii="Times New Roman" w:hAnsi="Times New Roman" w:cs="Times New Roman"/>
          <w:sz w:val="24"/>
          <w:szCs w:val="24"/>
        </w:rPr>
      </w:pPr>
      <w:r w:rsidRPr="00BA1759">
        <w:rPr>
          <w:rFonts w:ascii="Times New Roman" w:hAnsi="Times New Roman" w:cs="Times New Roman"/>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CFE4ADD" w14:textId="37446DE3" w:rsidR="00A97358" w:rsidRDefault="00A97358">
      <w:pPr>
        <w:pStyle w:val="Akapitzlist"/>
        <w:numPr>
          <w:ilvl w:val="0"/>
          <w:numId w:val="14"/>
        </w:numPr>
        <w:spacing w:after="0" w:line="276" w:lineRule="auto"/>
        <w:jc w:val="both"/>
        <w:rPr>
          <w:rFonts w:ascii="Times New Roman" w:hAnsi="Times New Roman" w:cs="Times New Roman"/>
          <w:sz w:val="24"/>
          <w:szCs w:val="24"/>
        </w:rPr>
      </w:pPr>
      <w:r w:rsidRPr="00BA1759">
        <w:rPr>
          <w:rFonts w:ascii="Times New Roman" w:hAnsi="Times New Roman" w:cs="Times New Roman"/>
          <w:sz w:val="24"/>
          <w:szCs w:val="24"/>
        </w:rPr>
        <w:t>Wykluczenie Wykonawcy następuje zgodnie z art. 111 PZP</w:t>
      </w:r>
      <w:r w:rsidR="004D609D">
        <w:rPr>
          <w:rFonts w:ascii="Times New Roman" w:hAnsi="Times New Roman" w:cs="Times New Roman"/>
          <w:sz w:val="24"/>
          <w:szCs w:val="24"/>
        </w:rPr>
        <w:t>.</w:t>
      </w:r>
    </w:p>
    <w:p w14:paraId="40F21D92" w14:textId="1ACC902D" w:rsidR="00B87879" w:rsidRPr="004D609D" w:rsidRDefault="004D609D">
      <w:pPr>
        <w:pStyle w:val="Akapitzlist"/>
        <w:numPr>
          <w:ilvl w:val="0"/>
          <w:numId w:val="14"/>
        </w:numPr>
        <w:spacing w:after="0" w:line="276" w:lineRule="auto"/>
        <w:jc w:val="both"/>
        <w:rPr>
          <w:rFonts w:ascii="Times New Roman" w:hAnsi="Times New Roman" w:cs="Times New Roman"/>
          <w:sz w:val="24"/>
          <w:szCs w:val="24"/>
        </w:rPr>
      </w:pPr>
      <w:r w:rsidRPr="004D609D">
        <w:rPr>
          <w:rFonts w:ascii="Times New Roman" w:hAnsi="Times New Roman" w:cs="Times New Roman"/>
          <w:sz w:val="24"/>
          <w:szCs w:val="24"/>
        </w:rPr>
        <w:t>Zgodnie z art. 7 ust. 1 Ustawy z dnia 13 kwietnia 2022 r. o szczególnych rozwiązaniach w</w:t>
      </w:r>
      <w:r w:rsidR="00EC0249">
        <w:rPr>
          <w:rFonts w:ascii="Times New Roman" w:hAnsi="Times New Roman" w:cs="Times New Roman"/>
          <w:sz w:val="24"/>
          <w:szCs w:val="24"/>
        </w:rPr>
        <w:t> </w:t>
      </w:r>
      <w:r w:rsidRPr="004D609D">
        <w:rPr>
          <w:rFonts w:ascii="Times New Roman" w:hAnsi="Times New Roman" w:cs="Times New Roman"/>
          <w:sz w:val="24"/>
          <w:szCs w:val="24"/>
        </w:rPr>
        <w:t>zakresie przeciwdziałania wspieraniu agresji na Ukrainę oraz służących ochronie bezpieczeństwa narodowego, z postępowania o udzielenie zamówienia wyklucza się:</w:t>
      </w:r>
    </w:p>
    <w:p w14:paraId="6C97AF14" w14:textId="397968B8" w:rsidR="00A97358" w:rsidRPr="00A97358" w:rsidRDefault="005507B1">
      <w:pPr>
        <w:pStyle w:val="Akapitzlist"/>
        <w:numPr>
          <w:ilvl w:val="1"/>
          <w:numId w:val="1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W</w:t>
      </w:r>
      <w:r w:rsidR="00A97358" w:rsidRPr="00A97358">
        <w:rPr>
          <w:rFonts w:ascii="Times New Roman" w:hAnsi="Times New Roman" w:cs="Times New Roman"/>
          <w:sz w:val="24"/>
          <w:szCs w:val="24"/>
        </w:rPr>
        <w:t>ykonawcę oraz uczestnika konkursu wymienionego w wykazach określonych w</w:t>
      </w:r>
      <w:r w:rsidR="00EC0249">
        <w:rPr>
          <w:rFonts w:ascii="Times New Roman" w:hAnsi="Times New Roman" w:cs="Times New Roman"/>
          <w:sz w:val="24"/>
          <w:szCs w:val="24"/>
        </w:rPr>
        <w:t> </w:t>
      </w:r>
      <w:r w:rsidR="00A97358" w:rsidRPr="00A97358">
        <w:rPr>
          <w:rFonts w:ascii="Times New Roman" w:hAnsi="Times New Roman" w:cs="Times New Roman"/>
          <w:sz w:val="24"/>
          <w:szCs w:val="24"/>
        </w:rPr>
        <w:t>rozporządzeniu 765/2006 i rozporządzeniu 269/2014 albo wpisanego na listę na</w:t>
      </w:r>
      <w:r w:rsidR="00EC0249">
        <w:rPr>
          <w:rFonts w:ascii="Times New Roman" w:hAnsi="Times New Roman" w:cs="Times New Roman"/>
          <w:sz w:val="24"/>
          <w:szCs w:val="24"/>
        </w:rPr>
        <w:t> </w:t>
      </w:r>
      <w:r w:rsidR="00A97358" w:rsidRPr="00A97358">
        <w:rPr>
          <w:rFonts w:ascii="Times New Roman" w:hAnsi="Times New Roman" w:cs="Times New Roman"/>
          <w:sz w:val="24"/>
          <w:szCs w:val="24"/>
        </w:rPr>
        <w:t>podstawie decyzji w sprawie wpisu na listę rozstrzygającej o zastosowaniu środka, o którym mowa w art. 1 pkt 3;</w:t>
      </w:r>
    </w:p>
    <w:p w14:paraId="122470C1" w14:textId="5315ADF4" w:rsidR="00A97358" w:rsidRPr="00A97358" w:rsidRDefault="005507B1">
      <w:pPr>
        <w:pStyle w:val="Akapitzlist"/>
        <w:numPr>
          <w:ilvl w:val="1"/>
          <w:numId w:val="1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W</w:t>
      </w:r>
      <w:r w:rsidR="00A97358" w:rsidRPr="00A97358">
        <w:rPr>
          <w:rFonts w:ascii="Times New Roman" w:hAnsi="Times New Roman" w:cs="Times New Roman"/>
          <w:sz w:val="24"/>
          <w:szCs w:val="24"/>
        </w:rPr>
        <w:t>ykonawcę oraz uczestnika konkursu, którego beneficjentem rzeczywistym w</w:t>
      </w:r>
      <w:r w:rsidR="00EC0249">
        <w:rPr>
          <w:rFonts w:ascii="Times New Roman" w:hAnsi="Times New Roman" w:cs="Times New Roman"/>
          <w:sz w:val="24"/>
          <w:szCs w:val="24"/>
        </w:rPr>
        <w:t> </w:t>
      </w:r>
      <w:r w:rsidR="00A97358" w:rsidRPr="00A97358">
        <w:rPr>
          <w:rFonts w:ascii="Times New Roman" w:hAnsi="Times New Roman" w:cs="Times New Roman"/>
          <w:sz w:val="24"/>
          <w:szCs w:val="24"/>
        </w:rPr>
        <w:t>rozumieniu ustawy z dnia 1 marca 2018 r. o przeciwdziałaniu praniu pieniędzy oraz finansowaniu terroryzmu (Dz. U. z 2022 r. poz. 593 i 655) jest osoba wymieniona w</w:t>
      </w:r>
      <w:r w:rsidR="00EC0249">
        <w:rPr>
          <w:rFonts w:ascii="Times New Roman" w:hAnsi="Times New Roman" w:cs="Times New Roman"/>
          <w:sz w:val="24"/>
          <w:szCs w:val="24"/>
        </w:rPr>
        <w:t> </w:t>
      </w:r>
      <w:r w:rsidR="00A97358" w:rsidRPr="00A97358">
        <w:rPr>
          <w:rFonts w:ascii="Times New Roman" w:hAnsi="Times New Roman" w:cs="Times New Roman"/>
          <w:sz w:val="24"/>
          <w:szCs w:val="24"/>
        </w:rPr>
        <w:t xml:space="preserve">wykazach określonych w rozporządzeniu 765/2006 i rozporządzeniu 269/2014 albo wpisana na listę lub będąca takim beneficjentem rzeczywistym od dnia 24 lutego 2022 </w:t>
      </w:r>
      <w:r w:rsidR="00A97358" w:rsidRPr="00A97358">
        <w:rPr>
          <w:rFonts w:ascii="Times New Roman" w:hAnsi="Times New Roman" w:cs="Times New Roman"/>
          <w:sz w:val="24"/>
          <w:szCs w:val="24"/>
        </w:rPr>
        <w:lastRenderedPageBreak/>
        <w:t>r., o ile została wpisana na listę na podstawie decyzji w sprawie wpisu na listę rozstrzygającej o zastosowaniu środka, o którym mowa w art. 1 pkt 3;</w:t>
      </w:r>
    </w:p>
    <w:p w14:paraId="003483DF" w14:textId="210E340D" w:rsidR="00A97358" w:rsidRDefault="005507B1">
      <w:pPr>
        <w:pStyle w:val="Akapitzlist"/>
        <w:numPr>
          <w:ilvl w:val="1"/>
          <w:numId w:val="1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W</w:t>
      </w:r>
      <w:r w:rsidR="00A97358" w:rsidRPr="00A97358">
        <w:rPr>
          <w:rFonts w:ascii="Times New Roman" w:hAnsi="Times New Roman" w:cs="Times New Roman"/>
          <w:sz w:val="24"/>
          <w:szCs w:val="24"/>
        </w:rPr>
        <w:t>ykonawcę oraz uczestnika konkursu, którego jednostką dominującą w rozumieniu art. 3 ust. 1 pkt 37 ustawy z dnia 29 września 1994 r. o rachunkowości (Dz. U. z 2021 r. poz. 217, 2105 i 2106) jest podmiot wymieniony w wykazach określonych w</w:t>
      </w:r>
      <w:r w:rsidR="00EC0249">
        <w:rPr>
          <w:rFonts w:ascii="Times New Roman" w:hAnsi="Times New Roman" w:cs="Times New Roman"/>
          <w:sz w:val="24"/>
          <w:szCs w:val="24"/>
        </w:rPr>
        <w:t> </w:t>
      </w:r>
      <w:r w:rsidR="00A97358" w:rsidRPr="00A97358">
        <w:rPr>
          <w:rFonts w:ascii="Times New Roman" w:hAnsi="Times New Roman" w:cs="Times New Roman"/>
          <w:sz w:val="24"/>
          <w:szCs w:val="24"/>
        </w:rPr>
        <w:t>rozporządzeniu 765/2006 i rozporządzeniu 269/2014 albo wpisany na listę lub będący taką jednostką dominującą od dnia 24 lutego 2022 r., o ile został wpisany na listę na</w:t>
      </w:r>
      <w:r w:rsidR="00EC0249">
        <w:rPr>
          <w:rFonts w:ascii="Times New Roman" w:hAnsi="Times New Roman" w:cs="Times New Roman"/>
          <w:sz w:val="24"/>
          <w:szCs w:val="24"/>
        </w:rPr>
        <w:t> </w:t>
      </w:r>
      <w:r w:rsidR="00A97358" w:rsidRPr="00A97358">
        <w:rPr>
          <w:rFonts w:ascii="Times New Roman" w:hAnsi="Times New Roman" w:cs="Times New Roman"/>
          <w:sz w:val="24"/>
          <w:szCs w:val="24"/>
        </w:rPr>
        <w:t>podstawie decyzji w sprawie wpisu na listę rozstrzygającej o zastosowaniu środka, o którym mowa w art. 1 pkt 3.</w:t>
      </w:r>
    </w:p>
    <w:p w14:paraId="3BBBA78F" w14:textId="6DAA11DA" w:rsidR="00A97358" w:rsidRPr="00141831" w:rsidRDefault="00A97358">
      <w:pPr>
        <w:pStyle w:val="Akapitzlist"/>
        <w:numPr>
          <w:ilvl w:val="0"/>
          <w:numId w:val="14"/>
        </w:numPr>
        <w:spacing w:after="0" w:line="276" w:lineRule="auto"/>
        <w:jc w:val="both"/>
        <w:rPr>
          <w:rFonts w:ascii="Times New Roman" w:hAnsi="Times New Roman" w:cs="Times New Roman"/>
          <w:sz w:val="24"/>
          <w:szCs w:val="24"/>
        </w:rPr>
      </w:pPr>
      <w:r w:rsidRPr="00141831">
        <w:rPr>
          <w:rFonts w:ascii="Times New Roman" w:hAnsi="Times New Roman" w:cs="Times New Roman"/>
          <w:sz w:val="24"/>
          <w:szCs w:val="24"/>
        </w:rPr>
        <w:t>Wykluczenie</w:t>
      </w:r>
      <w:r w:rsidR="00141831" w:rsidRPr="00141831">
        <w:rPr>
          <w:rFonts w:ascii="Times New Roman" w:hAnsi="Times New Roman" w:cs="Times New Roman"/>
          <w:sz w:val="24"/>
          <w:szCs w:val="24"/>
        </w:rPr>
        <w:t xml:space="preserve"> Wykonawcy</w:t>
      </w:r>
      <w:r w:rsidR="00141831">
        <w:rPr>
          <w:rFonts w:ascii="Times New Roman" w:hAnsi="Times New Roman" w:cs="Times New Roman"/>
          <w:sz w:val="24"/>
          <w:szCs w:val="24"/>
        </w:rPr>
        <w:t xml:space="preserve"> zgodnie z ust. 4</w:t>
      </w:r>
      <w:r w:rsidRPr="00141831">
        <w:rPr>
          <w:rFonts w:ascii="Times New Roman" w:hAnsi="Times New Roman" w:cs="Times New Roman"/>
          <w:sz w:val="24"/>
          <w:szCs w:val="24"/>
        </w:rPr>
        <w:t xml:space="preserve"> następuje na okres trwania okoliczności określonych w ust. </w:t>
      </w:r>
      <w:r w:rsidR="004D609D" w:rsidRPr="00141831">
        <w:rPr>
          <w:rFonts w:ascii="Times New Roman" w:hAnsi="Times New Roman" w:cs="Times New Roman"/>
          <w:sz w:val="24"/>
          <w:szCs w:val="24"/>
        </w:rPr>
        <w:t>4</w:t>
      </w:r>
      <w:r w:rsidRPr="00141831">
        <w:rPr>
          <w:rFonts w:ascii="Times New Roman" w:hAnsi="Times New Roman" w:cs="Times New Roman"/>
          <w:sz w:val="24"/>
          <w:szCs w:val="24"/>
        </w:rPr>
        <w:t>.</w:t>
      </w:r>
    </w:p>
    <w:p w14:paraId="5EE7DDE1" w14:textId="495584B5" w:rsidR="004D609D" w:rsidRDefault="004D609D" w:rsidP="004D609D">
      <w:pPr>
        <w:pStyle w:val="Akapitzlist"/>
        <w:spacing w:after="0" w:line="276" w:lineRule="auto"/>
        <w:ind w:left="360"/>
        <w:jc w:val="both"/>
        <w:rPr>
          <w:rFonts w:ascii="Times New Roman" w:hAnsi="Times New Roman" w:cs="Times New Roman"/>
          <w:sz w:val="24"/>
          <w:szCs w:val="24"/>
        </w:rPr>
      </w:pPr>
      <w:r w:rsidRPr="004D609D">
        <w:rPr>
          <w:rFonts w:ascii="Times New Roman" w:hAnsi="Times New Roman" w:cs="Times New Roman"/>
          <w:sz w:val="24"/>
          <w:szCs w:val="24"/>
        </w:rPr>
        <w:t xml:space="preserve">Nie może podlegać wykluczeniu z postępowania na podstawie przesłanek, o których mowa w art. 7 ust. 1 ustawy z dnia 13 kwietnia 2022 r. o szczególnych rozwiązaniach w zakresie przeciwdziałania wspieraniu agresji na Ukrainę oraz służących ochronie bezpieczeństwa narodowego (Dz. U. z 2022r., poz. 835): </w:t>
      </w:r>
      <w:r w:rsidR="005507B1">
        <w:rPr>
          <w:rFonts w:ascii="Times New Roman" w:hAnsi="Times New Roman" w:cs="Times New Roman"/>
          <w:sz w:val="24"/>
          <w:szCs w:val="24"/>
        </w:rPr>
        <w:t>W</w:t>
      </w:r>
      <w:r w:rsidRPr="004D609D">
        <w:rPr>
          <w:rFonts w:ascii="Times New Roman" w:hAnsi="Times New Roman" w:cs="Times New Roman"/>
          <w:sz w:val="24"/>
          <w:szCs w:val="24"/>
        </w:rPr>
        <w:t xml:space="preserve">ykonawca, żaden ze wspólników - w przypadku składania oferty wspólnej (konsorcjum, spółka cywilna), żaden podmiot udostępniający zasoby, na które powołuje się </w:t>
      </w:r>
      <w:r w:rsidR="005507B1">
        <w:rPr>
          <w:rFonts w:ascii="Times New Roman" w:hAnsi="Times New Roman" w:cs="Times New Roman"/>
          <w:sz w:val="24"/>
          <w:szCs w:val="24"/>
        </w:rPr>
        <w:t>W</w:t>
      </w:r>
      <w:r w:rsidRPr="004D609D">
        <w:rPr>
          <w:rFonts w:ascii="Times New Roman" w:hAnsi="Times New Roman" w:cs="Times New Roman"/>
          <w:sz w:val="24"/>
          <w:szCs w:val="24"/>
        </w:rPr>
        <w:t>ykonawca w celu spełnienia warunków udziału w</w:t>
      </w:r>
      <w:r w:rsidR="00EC0249">
        <w:rPr>
          <w:rFonts w:ascii="Times New Roman" w:hAnsi="Times New Roman" w:cs="Times New Roman"/>
          <w:sz w:val="24"/>
          <w:szCs w:val="24"/>
        </w:rPr>
        <w:t> </w:t>
      </w:r>
      <w:r w:rsidRPr="004D609D">
        <w:rPr>
          <w:rFonts w:ascii="Times New Roman" w:hAnsi="Times New Roman" w:cs="Times New Roman"/>
          <w:sz w:val="24"/>
          <w:szCs w:val="24"/>
        </w:rPr>
        <w:t>postępowaniu.</w:t>
      </w:r>
    </w:p>
    <w:p w14:paraId="29237135" w14:textId="711D6925" w:rsidR="00141831" w:rsidRPr="00141831" w:rsidRDefault="00141831">
      <w:pPr>
        <w:pStyle w:val="Akapitzlist"/>
        <w:numPr>
          <w:ilvl w:val="0"/>
          <w:numId w:val="14"/>
        </w:numPr>
        <w:spacing w:after="0" w:line="276" w:lineRule="auto"/>
        <w:jc w:val="both"/>
        <w:rPr>
          <w:rFonts w:ascii="Times New Roman" w:hAnsi="Times New Roman" w:cs="Times New Roman"/>
          <w:sz w:val="24"/>
          <w:szCs w:val="24"/>
        </w:rPr>
      </w:pPr>
      <w:r w:rsidRPr="00141831">
        <w:rPr>
          <w:rFonts w:ascii="Times New Roman" w:hAnsi="Times New Roman" w:cs="Times New Roman"/>
          <w:sz w:val="24"/>
          <w:szCs w:val="24"/>
        </w:rPr>
        <w:t xml:space="preserve">Zgodnie z art. 110 ustawy Pzp Wykonawca może zostać wykluczony przez </w:t>
      </w:r>
      <w:r w:rsidR="00410A86">
        <w:rPr>
          <w:rFonts w:ascii="Times New Roman" w:hAnsi="Times New Roman" w:cs="Times New Roman"/>
          <w:sz w:val="24"/>
          <w:szCs w:val="24"/>
        </w:rPr>
        <w:t>Z</w:t>
      </w:r>
      <w:r w:rsidRPr="00141831">
        <w:rPr>
          <w:rFonts w:ascii="Times New Roman" w:hAnsi="Times New Roman" w:cs="Times New Roman"/>
          <w:sz w:val="24"/>
          <w:szCs w:val="24"/>
        </w:rPr>
        <w:t>amawiającego</w:t>
      </w:r>
    </w:p>
    <w:p w14:paraId="2CB4FA5B" w14:textId="77777777" w:rsidR="00042AB7" w:rsidRDefault="00141831" w:rsidP="00042AB7">
      <w:pPr>
        <w:pStyle w:val="Akapitzlist"/>
        <w:spacing w:after="0" w:line="276" w:lineRule="auto"/>
        <w:ind w:left="360"/>
        <w:jc w:val="both"/>
        <w:rPr>
          <w:rFonts w:ascii="Times New Roman" w:hAnsi="Times New Roman" w:cs="Times New Roman"/>
          <w:sz w:val="24"/>
          <w:szCs w:val="24"/>
        </w:rPr>
      </w:pPr>
      <w:r w:rsidRPr="00141831">
        <w:rPr>
          <w:rFonts w:ascii="Times New Roman" w:hAnsi="Times New Roman" w:cs="Times New Roman"/>
          <w:sz w:val="24"/>
          <w:szCs w:val="24"/>
        </w:rPr>
        <w:t>na każdym etapie postępowania o udzielenie zamówienia.</w:t>
      </w:r>
    </w:p>
    <w:p w14:paraId="597E02BA" w14:textId="1D044F3B" w:rsidR="00042AB7" w:rsidRPr="00E57E11" w:rsidRDefault="00E57E11">
      <w:pPr>
        <w:pStyle w:val="Akapitzlist"/>
        <w:numPr>
          <w:ilvl w:val="0"/>
          <w:numId w:val="14"/>
        </w:numPr>
        <w:spacing w:after="0" w:line="276" w:lineRule="auto"/>
        <w:jc w:val="both"/>
        <w:rPr>
          <w:rFonts w:ascii="Times New Roman" w:hAnsi="Times New Roman" w:cs="Times New Roman"/>
          <w:sz w:val="24"/>
          <w:szCs w:val="24"/>
        </w:rPr>
      </w:pPr>
      <w:r w:rsidRPr="00E57E11">
        <w:rPr>
          <w:rFonts w:ascii="Times New Roman" w:hAnsi="Times New Roman" w:cs="Times New Roman"/>
          <w:sz w:val="24"/>
          <w:szCs w:val="24"/>
        </w:rPr>
        <w:t xml:space="preserve">Wykonawca nie podlega wykluczeniu w okolicznościach określonych w art. 108 ust. 1 pkt 1, 2 i 5 lub </w:t>
      </w:r>
      <w:r w:rsidR="00141831" w:rsidRPr="00042AB7">
        <w:rPr>
          <w:rFonts w:ascii="Times New Roman" w:hAnsi="Times New Roman" w:cs="Times New Roman"/>
          <w:sz w:val="24"/>
          <w:szCs w:val="24"/>
        </w:rPr>
        <w:t>art.</w:t>
      </w:r>
      <w:r>
        <w:rPr>
          <w:rFonts w:ascii="Times New Roman" w:hAnsi="Times New Roman" w:cs="Times New Roman"/>
          <w:sz w:val="24"/>
          <w:szCs w:val="24"/>
        </w:rPr>
        <w:t xml:space="preserve"> </w:t>
      </w:r>
      <w:r w:rsidR="00141831" w:rsidRPr="00E57E11">
        <w:rPr>
          <w:rFonts w:ascii="Times New Roman" w:hAnsi="Times New Roman" w:cs="Times New Roman"/>
          <w:sz w:val="24"/>
          <w:szCs w:val="24"/>
        </w:rPr>
        <w:t>109 ust. 1 pkt 4 ustawy</w:t>
      </w:r>
      <w:r>
        <w:rPr>
          <w:rFonts w:ascii="Times New Roman" w:hAnsi="Times New Roman" w:cs="Times New Roman"/>
          <w:sz w:val="24"/>
          <w:szCs w:val="24"/>
        </w:rPr>
        <w:t xml:space="preserve"> Pzzp</w:t>
      </w:r>
      <w:r w:rsidR="00141831" w:rsidRPr="00E57E11">
        <w:rPr>
          <w:rFonts w:ascii="Times New Roman" w:hAnsi="Times New Roman" w:cs="Times New Roman"/>
          <w:sz w:val="24"/>
          <w:szCs w:val="24"/>
        </w:rPr>
        <w:t>, jeżeli udowodni</w:t>
      </w:r>
      <w:r>
        <w:rPr>
          <w:rFonts w:ascii="Times New Roman" w:hAnsi="Times New Roman" w:cs="Times New Roman"/>
          <w:sz w:val="24"/>
          <w:szCs w:val="24"/>
        </w:rPr>
        <w:t xml:space="preserve"> </w:t>
      </w:r>
      <w:r w:rsidR="00042AB7" w:rsidRPr="00E57E11">
        <w:rPr>
          <w:rFonts w:ascii="Times New Roman" w:hAnsi="Times New Roman" w:cs="Times New Roman"/>
          <w:sz w:val="24"/>
          <w:szCs w:val="24"/>
        </w:rPr>
        <w:t>Z</w:t>
      </w:r>
      <w:r w:rsidR="00141831" w:rsidRPr="00E57E11">
        <w:rPr>
          <w:rFonts w:ascii="Times New Roman" w:hAnsi="Times New Roman" w:cs="Times New Roman"/>
          <w:sz w:val="24"/>
          <w:szCs w:val="24"/>
        </w:rPr>
        <w:t>amawiającemu, że spełnił łącznie następujące przesłanki:</w:t>
      </w:r>
    </w:p>
    <w:p w14:paraId="32501FE8" w14:textId="77777777" w:rsidR="00042AB7" w:rsidRDefault="00141831">
      <w:pPr>
        <w:pStyle w:val="Akapitzlist"/>
        <w:numPr>
          <w:ilvl w:val="1"/>
          <w:numId w:val="14"/>
        </w:numPr>
        <w:spacing w:after="0" w:line="276" w:lineRule="auto"/>
        <w:jc w:val="both"/>
        <w:rPr>
          <w:rFonts w:ascii="Times New Roman" w:hAnsi="Times New Roman" w:cs="Times New Roman"/>
          <w:sz w:val="24"/>
          <w:szCs w:val="24"/>
        </w:rPr>
      </w:pPr>
      <w:r w:rsidRPr="00042AB7">
        <w:rPr>
          <w:rFonts w:ascii="Times New Roman" w:hAnsi="Times New Roman" w:cs="Times New Roman"/>
          <w:sz w:val="24"/>
          <w:szCs w:val="24"/>
        </w:rPr>
        <w:t>naprawił lub zobowiązał się do naprawienia szkody wyrządzonej przestępstwem,</w:t>
      </w:r>
      <w:r w:rsidR="00042AB7">
        <w:rPr>
          <w:rFonts w:ascii="Times New Roman" w:hAnsi="Times New Roman" w:cs="Times New Roman"/>
          <w:sz w:val="24"/>
          <w:szCs w:val="24"/>
        </w:rPr>
        <w:t xml:space="preserve"> </w:t>
      </w:r>
      <w:r w:rsidRPr="00042AB7">
        <w:rPr>
          <w:rFonts w:ascii="Times New Roman" w:hAnsi="Times New Roman" w:cs="Times New Roman"/>
          <w:sz w:val="24"/>
          <w:szCs w:val="24"/>
        </w:rPr>
        <w:t>wykroczeniem lub swoim nieprawidłowym postępowaniem, w tym poprzez</w:t>
      </w:r>
      <w:r w:rsidR="00042AB7">
        <w:rPr>
          <w:rFonts w:ascii="Times New Roman" w:hAnsi="Times New Roman" w:cs="Times New Roman"/>
          <w:sz w:val="24"/>
          <w:szCs w:val="24"/>
        </w:rPr>
        <w:t xml:space="preserve"> </w:t>
      </w:r>
      <w:r w:rsidRPr="00042AB7">
        <w:rPr>
          <w:rFonts w:ascii="Times New Roman" w:hAnsi="Times New Roman" w:cs="Times New Roman"/>
          <w:sz w:val="24"/>
          <w:szCs w:val="24"/>
        </w:rPr>
        <w:t>zadośćuczynienie pieniężne;</w:t>
      </w:r>
    </w:p>
    <w:p w14:paraId="0A935F62" w14:textId="0F42FA24" w:rsidR="00042AB7" w:rsidRDefault="00141831">
      <w:pPr>
        <w:pStyle w:val="Akapitzlist"/>
        <w:numPr>
          <w:ilvl w:val="1"/>
          <w:numId w:val="14"/>
        </w:numPr>
        <w:spacing w:after="0" w:line="276" w:lineRule="auto"/>
        <w:jc w:val="both"/>
        <w:rPr>
          <w:rFonts w:ascii="Times New Roman" w:hAnsi="Times New Roman" w:cs="Times New Roman"/>
          <w:sz w:val="24"/>
          <w:szCs w:val="24"/>
        </w:rPr>
      </w:pPr>
      <w:r w:rsidRPr="00042AB7">
        <w:rPr>
          <w:rFonts w:ascii="Times New Roman" w:hAnsi="Times New Roman" w:cs="Times New Roman"/>
          <w:sz w:val="24"/>
          <w:szCs w:val="24"/>
        </w:rPr>
        <w:t>wyczerpująco wyjaśnił fakty i okoliczności związane z przestępstwem, wykroczeniem</w:t>
      </w:r>
      <w:r w:rsidR="00042AB7">
        <w:rPr>
          <w:rFonts w:ascii="Times New Roman" w:hAnsi="Times New Roman" w:cs="Times New Roman"/>
          <w:sz w:val="24"/>
          <w:szCs w:val="24"/>
        </w:rPr>
        <w:t xml:space="preserve"> </w:t>
      </w:r>
      <w:r w:rsidRPr="00042AB7">
        <w:rPr>
          <w:rFonts w:ascii="Times New Roman" w:hAnsi="Times New Roman" w:cs="Times New Roman"/>
          <w:sz w:val="24"/>
          <w:szCs w:val="24"/>
        </w:rPr>
        <w:t>lub swoim nieprawidłowym postępowaniem oraz spowodowanymi przez nie szkodami,</w:t>
      </w:r>
      <w:r w:rsidR="00042AB7">
        <w:rPr>
          <w:rFonts w:ascii="Times New Roman" w:hAnsi="Times New Roman" w:cs="Times New Roman"/>
          <w:sz w:val="24"/>
          <w:szCs w:val="24"/>
        </w:rPr>
        <w:t xml:space="preserve"> </w:t>
      </w:r>
      <w:r w:rsidRPr="00042AB7">
        <w:rPr>
          <w:rFonts w:ascii="Times New Roman" w:hAnsi="Times New Roman" w:cs="Times New Roman"/>
          <w:sz w:val="24"/>
          <w:szCs w:val="24"/>
        </w:rPr>
        <w:t>aktywnie współpracując odpowiednio z właściwymi organami, w tym organami ścigania,</w:t>
      </w:r>
      <w:r w:rsidR="00042AB7">
        <w:rPr>
          <w:rFonts w:ascii="Times New Roman" w:hAnsi="Times New Roman" w:cs="Times New Roman"/>
          <w:sz w:val="24"/>
          <w:szCs w:val="24"/>
        </w:rPr>
        <w:t xml:space="preserve"> </w:t>
      </w:r>
      <w:r w:rsidRPr="00042AB7">
        <w:rPr>
          <w:rFonts w:ascii="Times New Roman" w:hAnsi="Times New Roman" w:cs="Times New Roman"/>
          <w:sz w:val="24"/>
          <w:szCs w:val="24"/>
        </w:rPr>
        <w:t xml:space="preserve">lub </w:t>
      </w:r>
      <w:r w:rsidR="00410A86">
        <w:rPr>
          <w:rFonts w:ascii="Times New Roman" w:hAnsi="Times New Roman" w:cs="Times New Roman"/>
          <w:sz w:val="24"/>
          <w:szCs w:val="24"/>
        </w:rPr>
        <w:t>Z</w:t>
      </w:r>
      <w:r w:rsidRPr="00042AB7">
        <w:rPr>
          <w:rFonts w:ascii="Times New Roman" w:hAnsi="Times New Roman" w:cs="Times New Roman"/>
          <w:sz w:val="24"/>
          <w:szCs w:val="24"/>
        </w:rPr>
        <w:t>amawiającym;</w:t>
      </w:r>
    </w:p>
    <w:p w14:paraId="6395C866" w14:textId="2B546F1F" w:rsidR="00042AB7" w:rsidRDefault="00141831">
      <w:pPr>
        <w:pStyle w:val="Akapitzlist"/>
        <w:numPr>
          <w:ilvl w:val="1"/>
          <w:numId w:val="14"/>
        </w:numPr>
        <w:spacing w:after="0" w:line="276" w:lineRule="auto"/>
        <w:jc w:val="both"/>
        <w:rPr>
          <w:rFonts w:ascii="Times New Roman" w:hAnsi="Times New Roman" w:cs="Times New Roman"/>
          <w:sz w:val="24"/>
          <w:szCs w:val="24"/>
        </w:rPr>
      </w:pPr>
      <w:r w:rsidRPr="00042AB7">
        <w:rPr>
          <w:rFonts w:ascii="Times New Roman" w:hAnsi="Times New Roman" w:cs="Times New Roman"/>
          <w:sz w:val="24"/>
          <w:szCs w:val="24"/>
        </w:rPr>
        <w:t>podjął konkretne środki techniczne, organizacyjne i kadrowe, odpowiednie dla</w:t>
      </w:r>
      <w:r w:rsidR="00EC0249">
        <w:rPr>
          <w:rFonts w:ascii="Times New Roman" w:hAnsi="Times New Roman" w:cs="Times New Roman"/>
          <w:sz w:val="24"/>
          <w:szCs w:val="24"/>
        </w:rPr>
        <w:t> </w:t>
      </w:r>
      <w:r w:rsidRPr="00042AB7">
        <w:rPr>
          <w:rFonts w:ascii="Times New Roman" w:hAnsi="Times New Roman" w:cs="Times New Roman"/>
          <w:sz w:val="24"/>
          <w:szCs w:val="24"/>
        </w:rPr>
        <w:t>zapobiegania dalszym przestępstwom, wykroczeniom lub nieprawidłowemu</w:t>
      </w:r>
      <w:r w:rsidR="00042AB7">
        <w:rPr>
          <w:rFonts w:ascii="Times New Roman" w:hAnsi="Times New Roman" w:cs="Times New Roman"/>
          <w:sz w:val="24"/>
          <w:szCs w:val="24"/>
        </w:rPr>
        <w:t xml:space="preserve"> </w:t>
      </w:r>
      <w:r w:rsidRPr="00042AB7">
        <w:rPr>
          <w:rFonts w:ascii="Times New Roman" w:hAnsi="Times New Roman" w:cs="Times New Roman"/>
          <w:sz w:val="24"/>
          <w:szCs w:val="24"/>
        </w:rPr>
        <w:t>postępowaniu, w szczególności:</w:t>
      </w:r>
      <w:r w:rsidR="00042AB7">
        <w:rPr>
          <w:rFonts w:ascii="Times New Roman" w:hAnsi="Times New Roman" w:cs="Times New Roman"/>
          <w:sz w:val="24"/>
          <w:szCs w:val="24"/>
        </w:rPr>
        <w:t xml:space="preserve"> </w:t>
      </w:r>
    </w:p>
    <w:p w14:paraId="0FCD0F1A" w14:textId="1B06A895" w:rsidR="00042AB7" w:rsidRDefault="00141831">
      <w:pPr>
        <w:pStyle w:val="Akapitzlist"/>
        <w:numPr>
          <w:ilvl w:val="2"/>
          <w:numId w:val="14"/>
        </w:numPr>
        <w:spacing w:after="0" w:line="276" w:lineRule="auto"/>
        <w:jc w:val="both"/>
        <w:rPr>
          <w:rFonts w:ascii="Times New Roman" w:hAnsi="Times New Roman" w:cs="Times New Roman"/>
          <w:sz w:val="24"/>
          <w:szCs w:val="24"/>
        </w:rPr>
      </w:pPr>
      <w:r w:rsidRPr="00042AB7">
        <w:rPr>
          <w:rFonts w:ascii="Times New Roman" w:hAnsi="Times New Roman" w:cs="Times New Roman"/>
          <w:sz w:val="24"/>
          <w:szCs w:val="24"/>
        </w:rPr>
        <w:t>zerwał wszelkie powiązania z osobami lub podmiotami odpowiedzialnymi</w:t>
      </w:r>
      <w:r w:rsidR="00042AB7">
        <w:rPr>
          <w:rFonts w:ascii="Times New Roman" w:hAnsi="Times New Roman" w:cs="Times New Roman"/>
          <w:sz w:val="24"/>
          <w:szCs w:val="24"/>
        </w:rPr>
        <w:t xml:space="preserve"> </w:t>
      </w:r>
      <w:r w:rsidRPr="00042AB7">
        <w:rPr>
          <w:rFonts w:ascii="Times New Roman" w:hAnsi="Times New Roman" w:cs="Times New Roman"/>
          <w:sz w:val="24"/>
          <w:szCs w:val="24"/>
        </w:rPr>
        <w:t>za</w:t>
      </w:r>
      <w:r w:rsidR="00EC0249">
        <w:rPr>
          <w:rFonts w:ascii="Times New Roman" w:hAnsi="Times New Roman" w:cs="Times New Roman"/>
          <w:sz w:val="24"/>
          <w:szCs w:val="24"/>
        </w:rPr>
        <w:t> </w:t>
      </w:r>
      <w:r w:rsidRPr="00042AB7">
        <w:rPr>
          <w:rFonts w:ascii="Times New Roman" w:hAnsi="Times New Roman" w:cs="Times New Roman"/>
          <w:sz w:val="24"/>
          <w:szCs w:val="24"/>
        </w:rPr>
        <w:t xml:space="preserve">nieprawidłowe postępowanie </w:t>
      </w:r>
      <w:r w:rsidR="005507B1">
        <w:rPr>
          <w:rFonts w:ascii="Times New Roman" w:hAnsi="Times New Roman" w:cs="Times New Roman"/>
          <w:sz w:val="24"/>
          <w:szCs w:val="24"/>
        </w:rPr>
        <w:t>W</w:t>
      </w:r>
      <w:r w:rsidRPr="00042AB7">
        <w:rPr>
          <w:rFonts w:ascii="Times New Roman" w:hAnsi="Times New Roman" w:cs="Times New Roman"/>
          <w:sz w:val="24"/>
          <w:szCs w:val="24"/>
        </w:rPr>
        <w:t>ykonawcy,</w:t>
      </w:r>
    </w:p>
    <w:p w14:paraId="5C89073E" w14:textId="77777777" w:rsidR="00042AB7" w:rsidRDefault="00141831">
      <w:pPr>
        <w:pStyle w:val="Akapitzlist"/>
        <w:numPr>
          <w:ilvl w:val="2"/>
          <w:numId w:val="14"/>
        </w:numPr>
        <w:spacing w:after="0" w:line="276" w:lineRule="auto"/>
        <w:jc w:val="both"/>
        <w:rPr>
          <w:rFonts w:ascii="Times New Roman" w:hAnsi="Times New Roman" w:cs="Times New Roman"/>
          <w:sz w:val="24"/>
          <w:szCs w:val="24"/>
        </w:rPr>
      </w:pPr>
      <w:r w:rsidRPr="00042AB7">
        <w:rPr>
          <w:rFonts w:ascii="Times New Roman" w:hAnsi="Times New Roman" w:cs="Times New Roman"/>
          <w:sz w:val="24"/>
          <w:szCs w:val="24"/>
        </w:rPr>
        <w:t>zreorganizował personel,</w:t>
      </w:r>
    </w:p>
    <w:p w14:paraId="199580C2" w14:textId="77777777" w:rsidR="00042AB7" w:rsidRDefault="00141831">
      <w:pPr>
        <w:pStyle w:val="Akapitzlist"/>
        <w:numPr>
          <w:ilvl w:val="2"/>
          <w:numId w:val="14"/>
        </w:numPr>
        <w:spacing w:after="0" w:line="276" w:lineRule="auto"/>
        <w:jc w:val="both"/>
        <w:rPr>
          <w:rFonts w:ascii="Times New Roman" w:hAnsi="Times New Roman" w:cs="Times New Roman"/>
          <w:sz w:val="24"/>
          <w:szCs w:val="24"/>
        </w:rPr>
      </w:pPr>
      <w:r w:rsidRPr="00042AB7">
        <w:rPr>
          <w:rFonts w:ascii="Times New Roman" w:hAnsi="Times New Roman" w:cs="Times New Roman"/>
          <w:sz w:val="24"/>
          <w:szCs w:val="24"/>
        </w:rPr>
        <w:t>wdrożył system sprawozdawczości i kontroli,</w:t>
      </w:r>
    </w:p>
    <w:p w14:paraId="59C69730" w14:textId="77777777" w:rsidR="00042AB7" w:rsidRDefault="00141831">
      <w:pPr>
        <w:pStyle w:val="Akapitzlist"/>
        <w:numPr>
          <w:ilvl w:val="2"/>
          <w:numId w:val="14"/>
        </w:numPr>
        <w:spacing w:after="0" w:line="276" w:lineRule="auto"/>
        <w:jc w:val="both"/>
        <w:rPr>
          <w:rFonts w:ascii="Times New Roman" w:hAnsi="Times New Roman" w:cs="Times New Roman"/>
          <w:sz w:val="24"/>
          <w:szCs w:val="24"/>
        </w:rPr>
      </w:pPr>
      <w:r w:rsidRPr="00042AB7">
        <w:rPr>
          <w:rFonts w:ascii="Times New Roman" w:hAnsi="Times New Roman" w:cs="Times New Roman"/>
          <w:sz w:val="24"/>
          <w:szCs w:val="24"/>
        </w:rPr>
        <w:t>utworzył struktury audytu wewnętrznego do monitorowania przestrzegania przepisów,</w:t>
      </w:r>
      <w:r w:rsidR="00042AB7">
        <w:rPr>
          <w:rFonts w:ascii="Times New Roman" w:hAnsi="Times New Roman" w:cs="Times New Roman"/>
          <w:sz w:val="24"/>
          <w:szCs w:val="24"/>
        </w:rPr>
        <w:t xml:space="preserve"> </w:t>
      </w:r>
      <w:r w:rsidRPr="00042AB7">
        <w:rPr>
          <w:rFonts w:ascii="Times New Roman" w:hAnsi="Times New Roman" w:cs="Times New Roman"/>
          <w:sz w:val="24"/>
          <w:szCs w:val="24"/>
        </w:rPr>
        <w:t>wewnętrznych regulacji lub standardów,</w:t>
      </w:r>
    </w:p>
    <w:p w14:paraId="304416AD" w14:textId="36A9AE2F" w:rsidR="00042AB7" w:rsidRDefault="00141831">
      <w:pPr>
        <w:pStyle w:val="Akapitzlist"/>
        <w:numPr>
          <w:ilvl w:val="2"/>
          <w:numId w:val="14"/>
        </w:numPr>
        <w:spacing w:after="0" w:line="276" w:lineRule="auto"/>
        <w:jc w:val="both"/>
        <w:rPr>
          <w:rFonts w:ascii="Times New Roman" w:hAnsi="Times New Roman" w:cs="Times New Roman"/>
          <w:sz w:val="24"/>
          <w:szCs w:val="24"/>
        </w:rPr>
      </w:pPr>
      <w:r w:rsidRPr="00042AB7">
        <w:rPr>
          <w:rFonts w:ascii="Times New Roman" w:hAnsi="Times New Roman" w:cs="Times New Roman"/>
          <w:sz w:val="24"/>
          <w:szCs w:val="24"/>
        </w:rPr>
        <w:t>wprowadził wewnętrzne regulacje dotyczące odpowiedzialności i odszkodowań</w:t>
      </w:r>
      <w:r w:rsidR="00042AB7">
        <w:rPr>
          <w:rFonts w:ascii="Times New Roman" w:hAnsi="Times New Roman" w:cs="Times New Roman"/>
          <w:sz w:val="24"/>
          <w:szCs w:val="24"/>
        </w:rPr>
        <w:t xml:space="preserve"> </w:t>
      </w:r>
      <w:r w:rsidRPr="00042AB7">
        <w:rPr>
          <w:rFonts w:ascii="Times New Roman" w:hAnsi="Times New Roman" w:cs="Times New Roman"/>
          <w:sz w:val="24"/>
          <w:szCs w:val="24"/>
        </w:rPr>
        <w:t>za</w:t>
      </w:r>
      <w:r w:rsidR="00EC0249">
        <w:rPr>
          <w:rFonts w:ascii="Times New Roman" w:hAnsi="Times New Roman" w:cs="Times New Roman"/>
          <w:sz w:val="24"/>
          <w:szCs w:val="24"/>
        </w:rPr>
        <w:t> </w:t>
      </w:r>
      <w:r w:rsidRPr="00042AB7">
        <w:rPr>
          <w:rFonts w:ascii="Times New Roman" w:hAnsi="Times New Roman" w:cs="Times New Roman"/>
          <w:sz w:val="24"/>
          <w:szCs w:val="24"/>
        </w:rPr>
        <w:t>nieprzestrzeganie przepisów, wewnętrznych regulacji lub standardów.</w:t>
      </w:r>
    </w:p>
    <w:p w14:paraId="2909550B" w14:textId="25A4EDE9" w:rsidR="00141831" w:rsidRPr="00042AB7" w:rsidRDefault="00141831">
      <w:pPr>
        <w:pStyle w:val="Akapitzlist"/>
        <w:numPr>
          <w:ilvl w:val="0"/>
          <w:numId w:val="14"/>
        </w:numPr>
        <w:spacing w:after="0" w:line="276" w:lineRule="auto"/>
        <w:jc w:val="both"/>
        <w:rPr>
          <w:rFonts w:ascii="Times New Roman" w:hAnsi="Times New Roman" w:cs="Times New Roman"/>
          <w:sz w:val="24"/>
          <w:szCs w:val="24"/>
        </w:rPr>
      </w:pPr>
      <w:r w:rsidRPr="00042AB7">
        <w:rPr>
          <w:rFonts w:ascii="Times New Roman" w:hAnsi="Times New Roman" w:cs="Times New Roman"/>
          <w:sz w:val="24"/>
          <w:szCs w:val="24"/>
        </w:rPr>
        <w:t xml:space="preserve">Zamawiający ocenia, czy podjęte przez </w:t>
      </w:r>
      <w:r w:rsidR="00E57E11">
        <w:rPr>
          <w:rFonts w:ascii="Times New Roman" w:hAnsi="Times New Roman" w:cs="Times New Roman"/>
          <w:sz w:val="24"/>
          <w:szCs w:val="24"/>
        </w:rPr>
        <w:t>W</w:t>
      </w:r>
      <w:r w:rsidRPr="00042AB7">
        <w:rPr>
          <w:rFonts w:ascii="Times New Roman" w:hAnsi="Times New Roman" w:cs="Times New Roman"/>
          <w:sz w:val="24"/>
          <w:szCs w:val="24"/>
        </w:rPr>
        <w:t>ykonawcę czynności są wystarczające</w:t>
      </w:r>
      <w:r w:rsidR="00042AB7">
        <w:rPr>
          <w:rFonts w:ascii="Times New Roman" w:hAnsi="Times New Roman" w:cs="Times New Roman"/>
          <w:sz w:val="24"/>
          <w:szCs w:val="24"/>
        </w:rPr>
        <w:t xml:space="preserve"> </w:t>
      </w:r>
      <w:r w:rsidRPr="00042AB7">
        <w:rPr>
          <w:rFonts w:ascii="Times New Roman" w:hAnsi="Times New Roman" w:cs="Times New Roman"/>
          <w:sz w:val="24"/>
          <w:szCs w:val="24"/>
        </w:rPr>
        <w:t>do</w:t>
      </w:r>
      <w:r w:rsidR="00EC0249">
        <w:rPr>
          <w:rFonts w:ascii="Times New Roman" w:hAnsi="Times New Roman" w:cs="Times New Roman"/>
          <w:sz w:val="24"/>
          <w:szCs w:val="24"/>
        </w:rPr>
        <w:t> </w:t>
      </w:r>
      <w:r w:rsidRPr="00042AB7">
        <w:rPr>
          <w:rFonts w:ascii="Times New Roman" w:hAnsi="Times New Roman" w:cs="Times New Roman"/>
          <w:sz w:val="24"/>
          <w:szCs w:val="24"/>
        </w:rPr>
        <w:t>wykazania jego rzetelności, uwzględniając wagę i szczególne okoliczności czynu</w:t>
      </w:r>
      <w:r w:rsidR="00042AB7">
        <w:rPr>
          <w:rFonts w:ascii="Times New Roman" w:hAnsi="Times New Roman" w:cs="Times New Roman"/>
          <w:sz w:val="24"/>
          <w:szCs w:val="24"/>
        </w:rPr>
        <w:t xml:space="preserve"> </w:t>
      </w:r>
      <w:r w:rsidR="00E57E11">
        <w:rPr>
          <w:rFonts w:ascii="Times New Roman" w:hAnsi="Times New Roman" w:cs="Times New Roman"/>
          <w:sz w:val="24"/>
          <w:szCs w:val="24"/>
        </w:rPr>
        <w:lastRenderedPageBreak/>
        <w:t>W</w:t>
      </w:r>
      <w:r w:rsidRPr="00042AB7">
        <w:rPr>
          <w:rFonts w:ascii="Times New Roman" w:hAnsi="Times New Roman" w:cs="Times New Roman"/>
          <w:sz w:val="24"/>
          <w:szCs w:val="24"/>
        </w:rPr>
        <w:t>ykonawcy, a jeżeli uzna, że nie są wystarczające do wykazania jego rzetelności,</w:t>
      </w:r>
      <w:r w:rsidR="00042AB7">
        <w:rPr>
          <w:rFonts w:ascii="Times New Roman" w:hAnsi="Times New Roman" w:cs="Times New Roman"/>
          <w:sz w:val="24"/>
          <w:szCs w:val="24"/>
        </w:rPr>
        <w:t xml:space="preserve"> </w:t>
      </w:r>
      <w:r w:rsidR="00E57E11">
        <w:rPr>
          <w:rFonts w:ascii="Times New Roman" w:hAnsi="Times New Roman" w:cs="Times New Roman"/>
          <w:sz w:val="24"/>
          <w:szCs w:val="24"/>
        </w:rPr>
        <w:t>Z</w:t>
      </w:r>
      <w:r w:rsidRPr="00042AB7">
        <w:rPr>
          <w:rFonts w:ascii="Times New Roman" w:hAnsi="Times New Roman" w:cs="Times New Roman"/>
          <w:sz w:val="24"/>
          <w:szCs w:val="24"/>
        </w:rPr>
        <w:t xml:space="preserve">amawiający wyklucza </w:t>
      </w:r>
      <w:r w:rsidR="005507B1">
        <w:rPr>
          <w:rFonts w:ascii="Times New Roman" w:hAnsi="Times New Roman" w:cs="Times New Roman"/>
          <w:sz w:val="24"/>
          <w:szCs w:val="24"/>
        </w:rPr>
        <w:t>W</w:t>
      </w:r>
      <w:r w:rsidRPr="00042AB7">
        <w:rPr>
          <w:rFonts w:ascii="Times New Roman" w:hAnsi="Times New Roman" w:cs="Times New Roman"/>
          <w:sz w:val="24"/>
          <w:szCs w:val="24"/>
        </w:rPr>
        <w:t>ykonawcę.</w:t>
      </w:r>
    </w:p>
    <w:p w14:paraId="3C003288" w14:textId="77777777" w:rsidR="00BF3419" w:rsidRDefault="00BF3419" w:rsidP="00AC6553">
      <w:pPr>
        <w:spacing w:after="0" w:line="276" w:lineRule="auto"/>
        <w:jc w:val="both"/>
        <w:rPr>
          <w:rFonts w:ascii="Times New Roman" w:hAnsi="Times New Roman" w:cs="Times New Roman"/>
          <w:sz w:val="24"/>
          <w:szCs w:val="24"/>
        </w:rPr>
      </w:pPr>
    </w:p>
    <w:p w14:paraId="7C612C86" w14:textId="77777777" w:rsidR="00593D08" w:rsidRPr="00593D08" w:rsidRDefault="00593D08" w:rsidP="00A3300A">
      <w:pPr>
        <w:pStyle w:val="Cytatintensywny"/>
        <w:spacing w:before="0" w:after="0" w:line="276" w:lineRule="auto"/>
        <w:ind w:left="862" w:right="862"/>
        <w:rPr>
          <w:b/>
          <w:bCs/>
        </w:rPr>
      </w:pPr>
      <w:bookmarkStart w:id="15" w:name="_Toc106202682"/>
      <w:r w:rsidRPr="00593D08">
        <w:rPr>
          <w:b/>
          <w:bCs/>
        </w:rPr>
        <w:t>Rozdział VII</w:t>
      </w:r>
      <w:bookmarkEnd w:id="15"/>
      <w:r w:rsidRPr="00593D08">
        <w:rPr>
          <w:b/>
          <w:bCs/>
        </w:rPr>
        <w:t xml:space="preserve"> </w:t>
      </w:r>
    </w:p>
    <w:p w14:paraId="1A3EF134" w14:textId="36F5F935" w:rsidR="00381E3A" w:rsidRPr="00593D08" w:rsidRDefault="00593D08" w:rsidP="00A3300A">
      <w:pPr>
        <w:pStyle w:val="Cytatintensywny"/>
        <w:spacing w:before="0" w:after="0" w:line="276" w:lineRule="auto"/>
        <w:ind w:left="862" w:right="862"/>
        <w:rPr>
          <w:b/>
          <w:bCs/>
        </w:rPr>
      </w:pPr>
      <w:bookmarkStart w:id="16" w:name="_Toc106202683"/>
      <w:r w:rsidRPr="00593D08">
        <w:rPr>
          <w:b/>
          <w:bCs/>
        </w:rPr>
        <w:t>Warunki udziału w postępowaniu</w:t>
      </w:r>
      <w:bookmarkEnd w:id="16"/>
    </w:p>
    <w:p w14:paraId="002D5DE4" w14:textId="77777777" w:rsidR="00240595" w:rsidRDefault="00240595" w:rsidP="00240595">
      <w:pPr>
        <w:spacing w:after="0" w:line="276" w:lineRule="auto"/>
        <w:jc w:val="both"/>
        <w:rPr>
          <w:rFonts w:ascii="Times New Roman" w:hAnsi="Times New Roman" w:cs="Times New Roman"/>
          <w:sz w:val="24"/>
          <w:szCs w:val="24"/>
        </w:rPr>
      </w:pPr>
    </w:p>
    <w:p w14:paraId="01D1E941" w14:textId="7CDF09D6" w:rsidR="00BA1759" w:rsidRDefault="001D510C" w:rsidP="00B97AD0">
      <w:pPr>
        <w:pStyle w:val="Akapitzlist"/>
        <w:numPr>
          <w:ilvl w:val="0"/>
          <w:numId w:val="15"/>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O </w:t>
      </w:r>
      <w:r w:rsidR="00593D08" w:rsidRPr="00BA1759">
        <w:rPr>
          <w:rFonts w:ascii="Times New Roman" w:hAnsi="Times New Roman" w:cs="Times New Roman"/>
          <w:sz w:val="24"/>
          <w:szCs w:val="24"/>
        </w:rPr>
        <w:t>udzielenie zamówienia mogą ubiegać się Wykonawcy, którzy nie podlegają wykluczeniu na zasadach określonych w Rozdziale VI SWZ oraz spełniają określone przez Zamawiającego warunki udziału w postępowaniu.</w:t>
      </w:r>
    </w:p>
    <w:p w14:paraId="78B7F0D4" w14:textId="77777777" w:rsidR="00BA1759" w:rsidRDefault="00593D08" w:rsidP="00B97AD0">
      <w:pPr>
        <w:pStyle w:val="Akapitzlist"/>
        <w:numPr>
          <w:ilvl w:val="0"/>
          <w:numId w:val="15"/>
        </w:numPr>
        <w:spacing w:after="0" w:line="276" w:lineRule="auto"/>
        <w:jc w:val="both"/>
        <w:rPr>
          <w:rFonts w:ascii="Times New Roman" w:hAnsi="Times New Roman" w:cs="Times New Roman"/>
          <w:sz w:val="24"/>
          <w:szCs w:val="24"/>
        </w:rPr>
      </w:pPr>
      <w:r w:rsidRPr="00BA1759">
        <w:rPr>
          <w:rFonts w:ascii="Times New Roman" w:hAnsi="Times New Roman" w:cs="Times New Roman"/>
          <w:sz w:val="24"/>
          <w:szCs w:val="24"/>
        </w:rPr>
        <w:t xml:space="preserve">O udzielenie zamówienia mogą ubiegać się Wykonawcy, którzy spełniają warunki </w:t>
      </w:r>
      <w:r w:rsidR="00E9596D" w:rsidRPr="00BA1759">
        <w:rPr>
          <w:rFonts w:ascii="Times New Roman" w:hAnsi="Times New Roman" w:cs="Times New Roman"/>
          <w:sz w:val="24"/>
          <w:szCs w:val="24"/>
        </w:rPr>
        <w:t>udziału w postępowaniu, określone w art. 112 ust. 2 ustawy Pzp, dotyczące:</w:t>
      </w:r>
    </w:p>
    <w:p w14:paraId="41E047FC" w14:textId="6F6B0BFE" w:rsidR="00E9596D" w:rsidRPr="00BA1759" w:rsidRDefault="00E9596D" w:rsidP="00B97AD0">
      <w:pPr>
        <w:pStyle w:val="Akapitzlist"/>
        <w:numPr>
          <w:ilvl w:val="1"/>
          <w:numId w:val="15"/>
        </w:numPr>
        <w:spacing w:after="0" w:line="276" w:lineRule="auto"/>
        <w:jc w:val="both"/>
        <w:rPr>
          <w:rFonts w:ascii="Times New Roman" w:hAnsi="Times New Roman" w:cs="Times New Roman"/>
          <w:sz w:val="24"/>
          <w:szCs w:val="24"/>
        </w:rPr>
      </w:pPr>
      <w:r w:rsidRPr="00BA1759">
        <w:rPr>
          <w:rFonts w:ascii="Times New Roman" w:hAnsi="Times New Roman" w:cs="Times New Roman"/>
          <w:sz w:val="24"/>
          <w:szCs w:val="24"/>
        </w:rPr>
        <w:t xml:space="preserve">zdolności do występowania w obrocie gospodarczym; </w:t>
      </w:r>
    </w:p>
    <w:p w14:paraId="0A179025" w14:textId="77777777" w:rsidR="00AB360C" w:rsidRDefault="00AB360C" w:rsidP="00B97AD0">
      <w:pPr>
        <w:pStyle w:val="Akapitzlist"/>
        <w:spacing w:after="0" w:line="276" w:lineRule="auto"/>
        <w:jc w:val="both"/>
        <w:rPr>
          <w:rFonts w:ascii="Times New Roman" w:hAnsi="Times New Roman" w:cs="Times New Roman"/>
          <w:sz w:val="24"/>
          <w:szCs w:val="24"/>
        </w:rPr>
      </w:pPr>
    </w:p>
    <w:p w14:paraId="54365F2B" w14:textId="5F6D95C5" w:rsidR="00E9596D" w:rsidRPr="00E115F8" w:rsidRDefault="00E9596D" w:rsidP="00B97AD0">
      <w:pPr>
        <w:pStyle w:val="Akapitzlist"/>
        <w:spacing w:after="0" w:line="276" w:lineRule="auto"/>
        <w:jc w:val="both"/>
        <w:rPr>
          <w:rFonts w:ascii="Times New Roman" w:hAnsi="Times New Roman" w:cs="Times New Roman"/>
          <w:i/>
          <w:iCs/>
          <w:sz w:val="24"/>
          <w:szCs w:val="24"/>
        </w:rPr>
      </w:pPr>
      <w:r w:rsidRPr="00E115F8">
        <w:rPr>
          <w:rFonts w:ascii="Times New Roman" w:hAnsi="Times New Roman" w:cs="Times New Roman"/>
          <w:i/>
          <w:iCs/>
          <w:sz w:val="24"/>
          <w:szCs w:val="24"/>
        </w:rPr>
        <w:t>Zamawiający nie stawia szczegółowych wymagań w tym zakresie.</w:t>
      </w:r>
    </w:p>
    <w:p w14:paraId="586B1A5B" w14:textId="77777777" w:rsidR="00AB360C" w:rsidRPr="00E115F8" w:rsidRDefault="00AB360C" w:rsidP="00B97AD0">
      <w:pPr>
        <w:pStyle w:val="Akapitzlist"/>
        <w:spacing w:after="0" w:line="276" w:lineRule="auto"/>
        <w:jc w:val="both"/>
        <w:rPr>
          <w:rFonts w:ascii="Times New Roman" w:hAnsi="Times New Roman" w:cs="Times New Roman"/>
          <w:i/>
          <w:iCs/>
          <w:sz w:val="24"/>
          <w:szCs w:val="24"/>
        </w:rPr>
      </w:pPr>
    </w:p>
    <w:p w14:paraId="44EDDF8B" w14:textId="3BE0628F" w:rsidR="00E9596D" w:rsidRPr="00BA1759" w:rsidRDefault="00E9596D" w:rsidP="00B97AD0">
      <w:pPr>
        <w:pStyle w:val="Akapitzlist"/>
        <w:numPr>
          <w:ilvl w:val="1"/>
          <w:numId w:val="15"/>
        </w:numPr>
        <w:spacing w:after="0" w:line="276" w:lineRule="auto"/>
        <w:jc w:val="both"/>
        <w:rPr>
          <w:rFonts w:ascii="Times New Roman" w:hAnsi="Times New Roman" w:cs="Times New Roman"/>
          <w:sz w:val="24"/>
          <w:szCs w:val="24"/>
        </w:rPr>
      </w:pPr>
      <w:r w:rsidRPr="00BA1759">
        <w:rPr>
          <w:rFonts w:ascii="Times New Roman" w:hAnsi="Times New Roman" w:cs="Times New Roman"/>
          <w:sz w:val="24"/>
          <w:szCs w:val="24"/>
        </w:rPr>
        <w:t>uprawnień do prowadzenia określonej działalności gospodarczej lub</w:t>
      </w:r>
      <w:r w:rsidR="00AB360C" w:rsidRPr="00BA1759">
        <w:rPr>
          <w:rFonts w:ascii="Times New Roman" w:hAnsi="Times New Roman" w:cs="Times New Roman"/>
          <w:sz w:val="24"/>
          <w:szCs w:val="24"/>
        </w:rPr>
        <w:t xml:space="preserve"> </w:t>
      </w:r>
      <w:r w:rsidRPr="00BA1759">
        <w:rPr>
          <w:rFonts w:ascii="Times New Roman" w:hAnsi="Times New Roman" w:cs="Times New Roman"/>
          <w:sz w:val="24"/>
          <w:szCs w:val="24"/>
        </w:rPr>
        <w:t xml:space="preserve">zawodowej, o ile wynika to z odrębnych przepisów; </w:t>
      </w:r>
    </w:p>
    <w:p w14:paraId="2634D474" w14:textId="77777777" w:rsidR="00AB360C" w:rsidRDefault="00AB360C" w:rsidP="00B97AD0">
      <w:pPr>
        <w:pStyle w:val="Akapitzlist"/>
        <w:spacing w:after="0" w:line="276" w:lineRule="auto"/>
        <w:jc w:val="both"/>
        <w:rPr>
          <w:rFonts w:ascii="Times New Roman" w:hAnsi="Times New Roman" w:cs="Times New Roman"/>
          <w:sz w:val="24"/>
          <w:szCs w:val="24"/>
        </w:rPr>
      </w:pPr>
    </w:p>
    <w:p w14:paraId="74A5B90D" w14:textId="684124FC" w:rsidR="00E9596D" w:rsidRPr="00E115F8" w:rsidRDefault="00E9596D" w:rsidP="00B97AD0">
      <w:pPr>
        <w:pStyle w:val="Akapitzlist"/>
        <w:spacing w:after="0" w:line="276" w:lineRule="auto"/>
        <w:jc w:val="both"/>
        <w:rPr>
          <w:rFonts w:ascii="Times New Roman" w:hAnsi="Times New Roman" w:cs="Times New Roman"/>
          <w:i/>
          <w:iCs/>
          <w:sz w:val="24"/>
          <w:szCs w:val="24"/>
        </w:rPr>
      </w:pPr>
      <w:r w:rsidRPr="00E115F8">
        <w:rPr>
          <w:rFonts w:ascii="Times New Roman" w:hAnsi="Times New Roman" w:cs="Times New Roman"/>
          <w:i/>
          <w:iCs/>
          <w:sz w:val="24"/>
          <w:szCs w:val="24"/>
        </w:rPr>
        <w:t>Zamawiający nie stawia szczegółowych wymagań w tym zakresie.</w:t>
      </w:r>
    </w:p>
    <w:p w14:paraId="1CC07F70" w14:textId="77777777" w:rsidR="00AB360C" w:rsidRDefault="00AB360C" w:rsidP="00B97AD0">
      <w:pPr>
        <w:pStyle w:val="Akapitzlist"/>
        <w:spacing w:after="0" w:line="276" w:lineRule="auto"/>
        <w:jc w:val="both"/>
        <w:rPr>
          <w:rFonts w:ascii="Times New Roman" w:hAnsi="Times New Roman" w:cs="Times New Roman"/>
          <w:sz w:val="24"/>
          <w:szCs w:val="24"/>
        </w:rPr>
      </w:pPr>
    </w:p>
    <w:p w14:paraId="05BD8E1C" w14:textId="77777777" w:rsidR="0069425C" w:rsidRPr="00BA1759" w:rsidRDefault="00E9596D" w:rsidP="00B97AD0">
      <w:pPr>
        <w:pStyle w:val="Akapitzlist"/>
        <w:numPr>
          <w:ilvl w:val="1"/>
          <w:numId w:val="15"/>
        </w:numPr>
        <w:spacing w:after="0" w:line="276" w:lineRule="auto"/>
        <w:jc w:val="both"/>
        <w:rPr>
          <w:rFonts w:ascii="Times New Roman" w:hAnsi="Times New Roman" w:cs="Times New Roman"/>
          <w:sz w:val="24"/>
          <w:szCs w:val="24"/>
        </w:rPr>
      </w:pPr>
      <w:r w:rsidRPr="00BA1759">
        <w:rPr>
          <w:rFonts w:ascii="Times New Roman" w:hAnsi="Times New Roman" w:cs="Times New Roman"/>
          <w:sz w:val="24"/>
          <w:szCs w:val="24"/>
        </w:rPr>
        <w:t xml:space="preserve">sytuacji ekonomicznej lub finansowej; </w:t>
      </w:r>
    </w:p>
    <w:p w14:paraId="55A210E3" w14:textId="77777777" w:rsidR="001D510C" w:rsidRDefault="001D510C" w:rsidP="00B97AD0">
      <w:pPr>
        <w:pStyle w:val="Akapitzlist"/>
        <w:spacing w:after="0" w:line="276" w:lineRule="auto"/>
        <w:jc w:val="both"/>
        <w:rPr>
          <w:rFonts w:ascii="Times New Roman" w:hAnsi="Times New Roman" w:cs="Times New Roman"/>
          <w:sz w:val="24"/>
          <w:szCs w:val="24"/>
        </w:rPr>
      </w:pPr>
    </w:p>
    <w:p w14:paraId="147CAD6E" w14:textId="456EA636" w:rsidR="0069425C" w:rsidRPr="001D510C" w:rsidRDefault="001D510C" w:rsidP="00B97AD0">
      <w:pPr>
        <w:pStyle w:val="Akapitzlist"/>
        <w:spacing w:after="0" w:line="276" w:lineRule="auto"/>
        <w:jc w:val="both"/>
        <w:rPr>
          <w:rFonts w:ascii="Times New Roman" w:hAnsi="Times New Roman" w:cs="Times New Roman"/>
          <w:i/>
          <w:iCs/>
          <w:sz w:val="24"/>
          <w:szCs w:val="24"/>
        </w:rPr>
      </w:pPr>
      <w:r w:rsidRPr="001D510C">
        <w:rPr>
          <w:rFonts w:ascii="Times New Roman" w:hAnsi="Times New Roman" w:cs="Times New Roman"/>
          <w:i/>
          <w:iCs/>
          <w:sz w:val="24"/>
          <w:szCs w:val="24"/>
        </w:rPr>
        <w:t>Zamawiający nie stawia szczegółowych wymagań w tym zakresie.</w:t>
      </w:r>
    </w:p>
    <w:p w14:paraId="40EB45FA" w14:textId="77777777" w:rsidR="001D510C" w:rsidRDefault="001D510C" w:rsidP="00B97AD0">
      <w:pPr>
        <w:pStyle w:val="Akapitzlist"/>
        <w:spacing w:after="0" w:line="276" w:lineRule="auto"/>
        <w:jc w:val="both"/>
        <w:rPr>
          <w:rFonts w:ascii="Times New Roman" w:hAnsi="Times New Roman" w:cs="Times New Roman"/>
          <w:sz w:val="24"/>
          <w:szCs w:val="24"/>
        </w:rPr>
      </w:pPr>
    </w:p>
    <w:p w14:paraId="158E070A" w14:textId="07959639" w:rsidR="00E9596D" w:rsidRPr="00BA1759" w:rsidRDefault="00E9596D" w:rsidP="00B97AD0">
      <w:pPr>
        <w:pStyle w:val="Akapitzlist"/>
        <w:numPr>
          <w:ilvl w:val="1"/>
          <w:numId w:val="15"/>
        </w:numPr>
        <w:spacing w:after="0" w:line="276" w:lineRule="auto"/>
        <w:jc w:val="both"/>
        <w:rPr>
          <w:rFonts w:ascii="Times New Roman" w:hAnsi="Times New Roman" w:cs="Times New Roman"/>
          <w:sz w:val="24"/>
          <w:szCs w:val="24"/>
        </w:rPr>
      </w:pPr>
      <w:r w:rsidRPr="00BA1759">
        <w:rPr>
          <w:rFonts w:ascii="Times New Roman" w:hAnsi="Times New Roman" w:cs="Times New Roman"/>
          <w:sz w:val="24"/>
          <w:szCs w:val="24"/>
        </w:rPr>
        <w:t>zdolności technicznej lub zawodowej, tj.:</w:t>
      </w:r>
    </w:p>
    <w:p w14:paraId="2F1A8BC6" w14:textId="77777777" w:rsidR="00AB360C" w:rsidRDefault="00AB360C" w:rsidP="00B97AD0">
      <w:pPr>
        <w:pStyle w:val="Akapitzlist"/>
        <w:spacing w:after="0" w:line="276" w:lineRule="auto"/>
        <w:jc w:val="both"/>
        <w:rPr>
          <w:rFonts w:ascii="Times New Roman" w:hAnsi="Times New Roman" w:cs="Times New Roman"/>
          <w:sz w:val="24"/>
          <w:szCs w:val="24"/>
        </w:rPr>
      </w:pPr>
    </w:p>
    <w:p w14:paraId="7168306F" w14:textId="66794E07" w:rsidR="003F7C3B" w:rsidRDefault="0036322D" w:rsidP="00B97AD0">
      <w:pPr>
        <w:spacing w:after="0" w:line="276" w:lineRule="auto"/>
        <w:ind w:firstLine="708"/>
        <w:jc w:val="both"/>
        <w:rPr>
          <w:rFonts w:ascii="Times New Roman" w:hAnsi="Times New Roman" w:cs="Times New Roman"/>
          <w:i/>
          <w:iCs/>
          <w:sz w:val="24"/>
          <w:szCs w:val="24"/>
        </w:rPr>
      </w:pPr>
      <w:r w:rsidRPr="0036322D">
        <w:rPr>
          <w:rFonts w:ascii="Times New Roman" w:hAnsi="Times New Roman" w:cs="Times New Roman"/>
          <w:i/>
          <w:iCs/>
          <w:sz w:val="24"/>
          <w:szCs w:val="24"/>
        </w:rPr>
        <w:t>Zamawiający nie stawia szczegółowych wymagań w tym zakresie.</w:t>
      </w:r>
    </w:p>
    <w:p w14:paraId="56B344B3" w14:textId="77777777" w:rsidR="005507B1" w:rsidRPr="00935A3E" w:rsidRDefault="005507B1" w:rsidP="00935A3E">
      <w:pPr>
        <w:spacing w:after="0" w:line="276" w:lineRule="auto"/>
        <w:ind w:firstLine="708"/>
        <w:jc w:val="both"/>
        <w:rPr>
          <w:rFonts w:ascii="Times New Roman" w:hAnsi="Times New Roman" w:cs="Times New Roman"/>
          <w:i/>
          <w:iCs/>
          <w:sz w:val="24"/>
          <w:szCs w:val="24"/>
        </w:rPr>
      </w:pPr>
    </w:p>
    <w:p w14:paraId="2112C6E2" w14:textId="77777777" w:rsidR="003001EE" w:rsidRPr="003001EE" w:rsidRDefault="003001EE" w:rsidP="00A3300A">
      <w:pPr>
        <w:pStyle w:val="Cytatintensywny"/>
        <w:spacing w:before="0" w:after="0" w:line="276" w:lineRule="auto"/>
        <w:ind w:left="862" w:right="862"/>
        <w:rPr>
          <w:b/>
          <w:bCs/>
        </w:rPr>
      </w:pPr>
      <w:bookmarkStart w:id="17" w:name="_Toc106202684"/>
      <w:r w:rsidRPr="003001EE">
        <w:rPr>
          <w:b/>
          <w:bCs/>
        </w:rPr>
        <w:t>Rozdział VIII.</w:t>
      </w:r>
      <w:bookmarkEnd w:id="17"/>
    </w:p>
    <w:p w14:paraId="4F626C40" w14:textId="686480A0" w:rsidR="003001EE" w:rsidRPr="003001EE" w:rsidRDefault="003001EE" w:rsidP="00A3300A">
      <w:pPr>
        <w:pStyle w:val="Cytatintensywny"/>
        <w:spacing w:before="0" w:after="0" w:line="276" w:lineRule="auto"/>
        <w:ind w:left="862" w:right="862"/>
        <w:rPr>
          <w:b/>
          <w:bCs/>
        </w:rPr>
      </w:pPr>
      <w:bookmarkStart w:id="18" w:name="_Toc106202685"/>
      <w:r w:rsidRPr="003001EE">
        <w:rPr>
          <w:b/>
          <w:bCs/>
        </w:rPr>
        <w:t>Wadium przetargowe</w:t>
      </w:r>
      <w:bookmarkEnd w:id="18"/>
    </w:p>
    <w:p w14:paraId="2DC4E615" w14:textId="75BB8A78" w:rsidR="003001EE" w:rsidRDefault="003001EE" w:rsidP="00AC6553">
      <w:pPr>
        <w:spacing w:after="0" w:line="276" w:lineRule="auto"/>
        <w:jc w:val="both"/>
        <w:rPr>
          <w:rFonts w:ascii="Times New Roman" w:hAnsi="Times New Roman" w:cs="Times New Roman"/>
          <w:sz w:val="24"/>
          <w:szCs w:val="24"/>
        </w:rPr>
      </w:pPr>
    </w:p>
    <w:p w14:paraId="4132FAEF" w14:textId="4A7492F1" w:rsidR="00C176AA" w:rsidRDefault="00B97AD0" w:rsidP="00AC6553">
      <w:pPr>
        <w:pStyle w:val="Akapitzlist"/>
        <w:numPr>
          <w:ilvl w:val="0"/>
          <w:numId w:val="26"/>
        </w:numPr>
        <w:spacing w:after="0" w:line="276" w:lineRule="auto"/>
        <w:jc w:val="both"/>
        <w:rPr>
          <w:rFonts w:ascii="Times New Roman" w:hAnsi="Times New Roman" w:cs="Times New Roman"/>
          <w:sz w:val="24"/>
          <w:szCs w:val="24"/>
        </w:rPr>
      </w:pPr>
      <w:r w:rsidRPr="00B97AD0">
        <w:rPr>
          <w:rFonts w:ascii="Times New Roman" w:hAnsi="Times New Roman" w:cs="Times New Roman"/>
          <w:sz w:val="24"/>
          <w:szCs w:val="24"/>
        </w:rPr>
        <w:t>Zamawiający nie wymaga wniesienia wadium.</w:t>
      </w:r>
    </w:p>
    <w:p w14:paraId="36C2E9C4" w14:textId="77777777" w:rsidR="007304D3" w:rsidRDefault="007304D3" w:rsidP="007304D3">
      <w:pPr>
        <w:spacing w:after="0" w:line="276" w:lineRule="auto"/>
        <w:jc w:val="both"/>
        <w:rPr>
          <w:rFonts w:ascii="Times New Roman" w:hAnsi="Times New Roman" w:cs="Times New Roman"/>
          <w:sz w:val="24"/>
          <w:szCs w:val="24"/>
        </w:rPr>
      </w:pPr>
    </w:p>
    <w:p w14:paraId="4ED77574" w14:textId="77777777" w:rsidR="007304D3" w:rsidRDefault="007304D3" w:rsidP="007304D3">
      <w:pPr>
        <w:spacing w:after="0" w:line="276" w:lineRule="auto"/>
        <w:jc w:val="both"/>
        <w:rPr>
          <w:rFonts w:ascii="Times New Roman" w:hAnsi="Times New Roman" w:cs="Times New Roman"/>
          <w:sz w:val="24"/>
          <w:szCs w:val="24"/>
        </w:rPr>
      </w:pPr>
    </w:p>
    <w:p w14:paraId="33F4CC72" w14:textId="77777777" w:rsidR="007304D3" w:rsidRDefault="007304D3" w:rsidP="007304D3">
      <w:pPr>
        <w:spacing w:after="0" w:line="276" w:lineRule="auto"/>
        <w:jc w:val="both"/>
        <w:rPr>
          <w:rFonts w:ascii="Times New Roman" w:hAnsi="Times New Roman" w:cs="Times New Roman"/>
          <w:sz w:val="24"/>
          <w:szCs w:val="24"/>
        </w:rPr>
      </w:pPr>
    </w:p>
    <w:p w14:paraId="1DF068EE" w14:textId="77777777" w:rsidR="007304D3" w:rsidRDefault="007304D3" w:rsidP="007304D3">
      <w:pPr>
        <w:spacing w:after="0" w:line="276" w:lineRule="auto"/>
        <w:jc w:val="both"/>
        <w:rPr>
          <w:rFonts w:ascii="Times New Roman" w:hAnsi="Times New Roman" w:cs="Times New Roman"/>
          <w:sz w:val="24"/>
          <w:szCs w:val="24"/>
        </w:rPr>
      </w:pPr>
    </w:p>
    <w:p w14:paraId="40C6B21A" w14:textId="77777777" w:rsidR="007304D3" w:rsidRDefault="007304D3" w:rsidP="007304D3">
      <w:pPr>
        <w:spacing w:after="0" w:line="276" w:lineRule="auto"/>
        <w:jc w:val="both"/>
        <w:rPr>
          <w:rFonts w:ascii="Times New Roman" w:hAnsi="Times New Roman" w:cs="Times New Roman"/>
          <w:sz w:val="24"/>
          <w:szCs w:val="24"/>
        </w:rPr>
      </w:pPr>
    </w:p>
    <w:p w14:paraId="45524574" w14:textId="77777777" w:rsidR="007304D3" w:rsidRDefault="007304D3" w:rsidP="007304D3">
      <w:pPr>
        <w:spacing w:after="0" w:line="276" w:lineRule="auto"/>
        <w:jc w:val="both"/>
        <w:rPr>
          <w:rFonts w:ascii="Times New Roman" w:hAnsi="Times New Roman" w:cs="Times New Roman"/>
          <w:sz w:val="24"/>
          <w:szCs w:val="24"/>
        </w:rPr>
      </w:pPr>
    </w:p>
    <w:p w14:paraId="18310295" w14:textId="77777777" w:rsidR="007304D3" w:rsidRDefault="007304D3" w:rsidP="007304D3">
      <w:pPr>
        <w:spacing w:after="0" w:line="276" w:lineRule="auto"/>
        <w:jc w:val="both"/>
        <w:rPr>
          <w:rFonts w:ascii="Times New Roman" w:hAnsi="Times New Roman" w:cs="Times New Roman"/>
          <w:sz w:val="24"/>
          <w:szCs w:val="24"/>
        </w:rPr>
      </w:pPr>
    </w:p>
    <w:p w14:paraId="5582EFD9" w14:textId="77777777" w:rsidR="007304D3" w:rsidRPr="007304D3" w:rsidRDefault="007304D3" w:rsidP="007304D3">
      <w:pPr>
        <w:spacing w:after="0" w:line="276" w:lineRule="auto"/>
        <w:jc w:val="both"/>
        <w:rPr>
          <w:rFonts w:ascii="Times New Roman" w:hAnsi="Times New Roman" w:cs="Times New Roman"/>
          <w:sz w:val="24"/>
          <w:szCs w:val="24"/>
        </w:rPr>
      </w:pPr>
    </w:p>
    <w:p w14:paraId="1054A42A" w14:textId="77777777" w:rsidR="00C176AA" w:rsidRDefault="00C176AA" w:rsidP="00AC6553">
      <w:pPr>
        <w:spacing w:after="0" w:line="276" w:lineRule="auto"/>
        <w:jc w:val="both"/>
        <w:rPr>
          <w:rFonts w:ascii="Times New Roman" w:hAnsi="Times New Roman" w:cs="Times New Roman"/>
          <w:sz w:val="24"/>
          <w:szCs w:val="24"/>
        </w:rPr>
      </w:pPr>
    </w:p>
    <w:p w14:paraId="1B7DA0B8" w14:textId="77777777" w:rsidR="005D34E0" w:rsidRPr="005D34E0" w:rsidRDefault="005D34E0" w:rsidP="00A3300A">
      <w:pPr>
        <w:pStyle w:val="Cytatintensywny"/>
        <w:spacing w:before="0" w:after="0" w:line="276" w:lineRule="auto"/>
        <w:ind w:left="862" w:right="862"/>
        <w:rPr>
          <w:b/>
          <w:bCs/>
        </w:rPr>
      </w:pPr>
      <w:bookmarkStart w:id="19" w:name="_Toc106202686"/>
      <w:r w:rsidRPr="005D34E0">
        <w:rPr>
          <w:b/>
          <w:bCs/>
        </w:rPr>
        <w:lastRenderedPageBreak/>
        <w:t>Rozdział IX</w:t>
      </w:r>
      <w:bookmarkEnd w:id="19"/>
    </w:p>
    <w:p w14:paraId="3D8B729C" w14:textId="77777777" w:rsidR="005D34E0" w:rsidRPr="005D34E0" w:rsidRDefault="005D34E0" w:rsidP="00A3300A">
      <w:pPr>
        <w:pStyle w:val="Cytatintensywny"/>
        <w:spacing w:before="0" w:after="0" w:line="276" w:lineRule="auto"/>
        <w:ind w:left="862" w:right="862"/>
        <w:rPr>
          <w:b/>
          <w:bCs/>
        </w:rPr>
      </w:pPr>
      <w:bookmarkStart w:id="20" w:name="_Toc106202687"/>
      <w:r w:rsidRPr="005D34E0">
        <w:rPr>
          <w:b/>
          <w:bCs/>
        </w:rPr>
        <w:t>Opis sposobu przygotowania oferty.</w:t>
      </w:r>
      <w:bookmarkEnd w:id="20"/>
    </w:p>
    <w:p w14:paraId="7B7773B0" w14:textId="78C2566A" w:rsidR="005D34E0" w:rsidRDefault="005D34E0" w:rsidP="00D7258E">
      <w:pPr>
        <w:pStyle w:val="Cytatintensywny"/>
        <w:spacing w:before="0" w:after="0" w:line="276" w:lineRule="auto"/>
        <w:ind w:left="862" w:right="862"/>
      </w:pPr>
      <w:bookmarkStart w:id="21" w:name="_Toc106202688"/>
      <w:r w:rsidRPr="005D34E0">
        <w:t>Wykaz oświadczeń / dokumentów wymaganych w postępowaniu</w:t>
      </w:r>
      <w:r w:rsidR="00EE5794">
        <w:t>,</w:t>
      </w:r>
      <w:bookmarkStart w:id="22" w:name="_Toc106202689"/>
      <w:bookmarkEnd w:id="21"/>
      <w:r w:rsidR="00D7258E">
        <w:t xml:space="preserve"> </w:t>
      </w:r>
      <w:r w:rsidRPr="005D34E0">
        <w:t>w tym podmiotowe środki dowodowe</w:t>
      </w:r>
      <w:bookmarkEnd w:id="22"/>
    </w:p>
    <w:p w14:paraId="502E0525" w14:textId="10882ECA" w:rsidR="005D34E0" w:rsidRDefault="005D34E0" w:rsidP="00AC6553">
      <w:pPr>
        <w:spacing w:after="0" w:line="276" w:lineRule="auto"/>
        <w:jc w:val="both"/>
        <w:rPr>
          <w:rFonts w:ascii="Times New Roman" w:hAnsi="Times New Roman" w:cs="Times New Roman"/>
          <w:sz w:val="24"/>
          <w:szCs w:val="24"/>
        </w:rPr>
      </w:pPr>
    </w:p>
    <w:p w14:paraId="61C907D0" w14:textId="635C0E6C" w:rsidR="00EE5794" w:rsidRPr="000403B9" w:rsidRDefault="00EE5794" w:rsidP="000403B9">
      <w:pPr>
        <w:spacing w:after="0" w:line="276" w:lineRule="auto"/>
        <w:jc w:val="center"/>
        <w:rPr>
          <w:rFonts w:ascii="Times New Roman" w:hAnsi="Times New Roman" w:cs="Times New Roman"/>
          <w:i/>
          <w:iCs/>
          <w:sz w:val="24"/>
          <w:szCs w:val="24"/>
          <w:u w:val="single"/>
        </w:rPr>
      </w:pPr>
      <w:r w:rsidRPr="00EE5794">
        <w:rPr>
          <w:rFonts w:ascii="Times New Roman" w:hAnsi="Times New Roman" w:cs="Times New Roman"/>
          <w:i/>
          <w:iCs/>
          <w:sz w:val="24"/>
          <w:szCs w:val="24"/>
          <w:u w:val="single"/>
        </w:rPr>
        <w:t>Oświadczenia i dokumenty wymagane w postępowaniu oraz ich forma</w:t>
      </w:r>
    </w:p>
    <w:p w14:paraId="2E78BD63" w14:textId="77777777" w:rsidR="00A3300A" w:rsidRDefault="00A3300A" w:rsidP="00EE5794">
      <w:pPr>
        <w:spacing w:after="0" w:line="276" w:lineRule="auto"/>
        <w:jc w:val="center"/>
        <w:rPr>
          <w:rFonts w:ascii="Times New Roman" w:hAnsi="Times New Roman" w:cs="Times New Roman"/>
          <w:b/>
          <w:bCs/>
          <w:i/>
          <w:iCs/>
          <w:sz w:val="24"/>
          <w:szCs w:val="24"/>
        </w:rPr>
      </w:pPr>
    </w:p>
    <w:p w14:paraId="783D9F16" w14:textId="7326B19D" w:rsidR="00EE5794" w:rsidRPr="00550184" w:rsidRDefault="00EE5794" w:rsidP="00EE5794">
      <w:pPr>
        <w:spacing w:after="0" w:line="276" w:lineRule="auto"/>
        <w:jc w:val="center"/>
        <w:rPr>
          <w:rFonts w:ascii="Times New Roman" w:hAnsi="Times New Roman" w:cs="Times New Roman"/>
          <w:b/>
          <w:bCs/>
          <w:i/>
          <w:iCs/>
          <w:sz w:val="24"/>
          <w:szCs w:val="24"/>
        </w:rPr>
      </w:pPr>
      <w:r w:rsidRPr="00550184">
        <w:rPr>
          <w:rFonts w:ascii="Times New Roman" w:hAnsi="Times New Roman" w:cs="Times New Roman"/>
          <w:b/>
          <w:bCs/>
          <w:i/>
          <w:iCs/>
          <w:sz w:val="24"/>
          <w:szCs w:val="24"/>
        </w:rPr>
        <w:t>Część 1</w:t>
      </w:r>
    </w:p>
    <w:p w14:paraId="2B20BA9D" w14:textId="390FDDF3" w:rsidR="00EC0249" w:rsidRDefault="00EE5794" w:rsidP="00835ABD">
      <w:pPr>
        <w:spacing w:after="0" w:line="276" w:lineRule="auto"/>
        <w:jc w:val="center"/>
        <w:rPr>
          <w:rFonts w:ascii="Times New Roman" w:hAnsi="Times New Roman" w:cs="Times New Roman"/>
          <w:b/>
          <w:bCs/>
          <w:i/>
          <w:iCs/>
          <w:sz w:val="24"/>
          <w:szCs w:val="24"/>
        </w:rPr>
      </w:pPr>
      <w:r w:rsidRPr="00550184">
        <w:rPr>
          <w:rFonts w:ascii="Times New Roman" w:hAnsi="Times New Roman" w:cs="Times New Roman"/>
          <w:b/>
          <w:bCs/>
          <w:i/>
          <w:iCs/>
          <w:sz w:val="24"/>
          <w:szCs w:val="24"/>
        </w:rPr>
        <w:t>Informacje ogólne</w:t>
      </w:r>
    </w:p>
    <w:p w14:paraId="30C293B6" w14:textId="77777777" w:rsidR="00490DE0" w:rsidRPr="00A3300A" w:rsidRDefault="00490DE0" w:rsidP="00835ABD">
      <w:pPr>
        <w:spacing w:after="0" w:line="276" w:lineRule="auto"/>
        <w:jc w:val="center"/>
        <w:rPr>
          <w:rFonts w:ascii="Times New Roman" w:hAnsi="Times New Roman" w:cs="Times New Roman"/>
          <w:b/>
          <w:bCs/>
          <w:i/>
          <w:iCs/>
          <w:sz w:val="24"/>
          <w:szCs w:val="24"/>
        </w:rPr>
      </w:pPr>
    </w:p>
    <w:p w14:paraId="47614C28" w14:textId="77777777" w:rsidR="00A06F96" w:rsidRDefault="00EE5794">
      <w:pPr>
        <w:pStyle w:val="Akapitzlist"/>
        <w:numPr>
          <w:ilvl w:val="0"/>
          <w:numId w:val="16"/>
        </w:numPr>
        <w:spacing w:after="0" w:line="276" w:lineRule="auto"/>
        <w:jc w:val="both"/>
        <w:rPr>
          <w:rFonts w:ascii="Times New Roman" w:hAnsi="Times New Roman" w:cs="Times New Roman"/>
          <w:sz w:val="24"/>
          <w:szCs w:val="24"/>
        </w:rPr>
      </w:pPr>
      <w:r w:rsidRPr="00A06F96">
        <w:rPr>
          <w:rFonts w:ascii="Times New Roman" w:hAnsi="Times New Roman" w:cs="Times New Roman"/>
          <w:sz w:val="24"/>
          <w:szCs w:val="24"/>
        </w:rPr>
        <w:t>Wykonawca ma obowiązek zapoznać się dokładnie z treścią SWZ i zgodnie z nią złożyć ofertę.</w:t>
      </w:r>
    </w:p>
    <w:p w14:paraId="39B499D3" w14:textId="55FA61B7" w:rsidR="00A06F96" w:rsidRDefault="00EE5794">
      <w:pPr>
        <w:pStyle w:val="Akapitzlist"/>
        <w:numPr>
          <w:ilvl w:val="0"/>
          <w:numId w:val="16"/>
        </w:numPr>
        <w:spacing w:after="0" w:line="276" w:lineRule="auto"/>
        <w:jc w:val="both"/>
        <w:rPr>
          <w:rFonts w:ascii="Times New Roman" w:hAnsi="Times New Roman" w:cs="Times New Roman"/>
          <w:sz w:val="24"/>
          <w:szCs w:val="24"/>
        </w:rPr>
      </w:pPr>
      <w:r w:rsidRPr="00A06F96">
        <w:rPr>
          <w:rFonts w:ascii="Times New Roman" w:hAnsi="Times New Roman" w:cs="Times New Roman"/>
          <w:sz w:val="24"/>
          <w:szCs w:val="24"/>
        </w:rPr>
        <w:t>Wykonawca ponosi samodzielnie wszelkie koszty związane z opracowaniem i złożeniem oferty, niezależnie od wyniku postępowania, z zastrzeżeniem art. 261 ustawy Pzp. Zamawiający nie przewiduje zwrotu kosztów udziału w postępowaniu. Zaleca się, aby Wykonawca zdobył wszelkie informacje, które mogą być niezbędne do opracowania i</w:t>
      </w:r>
      <w:r w:rsidR="000403B9">
        <w:rPr>
          <w:rFonts w:ascii="Times New Roman" w:hAnsi="Times New Roman" w:cs="Times New Roman"/>
          <w:sz w:val="24"/>
          <w:szCs w:val="24"/>
        </w:rPr>
        <w:t> </w:t>
      </w:r>
      <w:r w:rsidRPr="00A06F96">
        <w:rPr>
          <w:rFonts w:ascii="Times New Roman" w:hAnsi="Times New Roman" w:cs="Times New Roman"/>
          <w:sz w:val="24"/>
          <w:szCs w:val="24"/>
        </w:rPr>
        <w:t>złożenia oferty.</w:t>
      </w:r>
    </w:p>
    <w:p w14:paraId="2592A606" w14:textId="493012D0" w:rsidR="00F41AA1" w:rsidRPr="0014588A" w:rsidRDefault="00F41AA1" w:rsidP="00F41AA1">
      <w:pPr>
        <w:pStyle w:val="Akapitzlist"/>
        <w:numPr>
          <w:ilvl w:val="0"/>
          <w:numId w:val="16"/>
        </w:numPr>
        <w:spacing w:after="0" w:line="276" w:lineRule="auto"/>
        <w:jc w:val="both"/>
        <w:rPr>
          <w:rFonts w:ascii="Times New Roman" w:hAnsi="Times New Roman" w:cs="Times New Roman"/>
          <w:sz w:val="24"/>
          <w:szCs w:val="24"/>
        </w:rPr>
      </w:pPr>
      <w:r w:rsidRPr="0014588A">
        <w:rPr>
          <w:rFonts w:ascii="Times New Roman" w:hAnsi="Times New Roman" w:cs="Times New Roman"/>
          <w:sz w:val="24"/>
          <w:szCs w:val="24"/>
        </w:rPr>
        <w:t xml:space="preserve">Zamawiający </w:t>
      </w:r>
      <w:r w:rsidR="00FE6D3F">
        <w:rPr>
          <w:rFonts w:ascii="Times New Roman" w:hAnsi="Times New Roman" w:cs="Times New Roman"/>
          <w:sz w:val="24"/>
          <w:szCs w:val="24"/>
        </w:rPr>
        <w:t xml:space="preserve">nie </w:t>
      </w:r>
      <w:r w:rsidRPr="0014588A">
        <w:rPr>
          <w:rFonts w:ascii="Times New Roman" w:hAnsi="Times New Roman" w:cs="Times New Roman"/>
          <w:sz w:val="24"/>
          <w:szCs w:val="24"/>
        </w:rPr>
        <w:t>dopuszcza możliwoś</w:t>
      </w:r>
      <w:r w:rsidR="00FE6D3F">
        <w:rPr>
          <w:rFonts w:ascii="Times New Roman" w:hAnsi="Times New Roman" w:cs="Times New Roman"/>
          <w:sz w:val="24"/>
          <w:szCs w:val="24"/>
        </w:rPr>
        <w:t>ci</w:t>
      </w:r>
      <w:r w:rsidRPr="0014588A">
        <w:rPr>
          <w:rFonts w:ascii="Times New Roman" w:hAnsi="Times New Roman" w:cs="Times New Roman"/>
          <w:sz w:val="24"/>
          <w:szCs w:val="24"/>
        </w:rPr>
        <w:t xml:space="preserve"> składania ofert częściowych. </w:t>
      </w:r>
    </w:p>
    <w:p w14:paraId="05F7F273" w14:textId="77777777" w:rsidR="00F41AA1" w:rsidRPr="0014588A" w:rsidRDefault="00F41AA1" w:rsidP="00F41AA1">
      <w:pPr>
        <w:pStyle w:val="Akapitzlist"/>
        <w:numPr>
          <w:ilvl w:val="0"/>
          <w:numId w:val="16"/>
        </w:numPr>
        <w:spacing w:after="0" w:line="276" w:lineRule="auto"/>
        <w:jc w:val="both"/>
        <w:rPr>
          <w:rFonts w:ascii="Times New Roman" w:hAnsi="Times New Roman" w:cs="Times New Roman"/>
          <w:sz w:val="24"/>
          <w:szCs w:val="24"/>
        </w:rPr>
      </w:pPr>
      <w:r w:rsidRPr="0014588A">
        <w:rPr>
          <w:rFonts w:ascii="Times New Roman" w:hAnsi="Times New Roman" w:cs="Times New Roman"/>
          <w:sz w:val="24"/>
          <w:szCs w:val="24"/>
        </w:rPr>
        <w:t>Zamawiający działając na podstawie art. 91 ust. 1 Pzp nie ogranicza liczby części na jakie Wykonawca może złożyć ofertę, tj. dopuszcza złożenie oferty przez jednego Wykonawcę w odniesieniu do jednej lub do wszystkich części zamówienia.</w:t>
      </w:r>
    </w:p>
    <w:p w14:paraId="6AF17C4F" w14:textId="46DEA97D" w:rsidR="00A06F96" w:rsidRPr="00B7648F" w:rsidRDefault="00BD7E3C">
      <w:pPr>
        <w:pStyle w:val="Akapitzlist"/>
        <w:numPr>
          <w:ilvl w:val="0"/>
          <w:numId w:val="16"/>
        </w:numPr>
        <w:spacing w:after="0" w:line="276" w:lineRule="auto"/>
        <w:jc w:val="both"/>
        <w:rPr>
          <w:rFonts w:ascii="Times New Roman" w:hAnsi="Times New Roman" w:cs="Times New Roman"/>
          <w:sz w:val="24"/>
          <w:szCs w:val="24"/>
        </w:rPr>
      </w:pPr>
      <w:r w:rsidRPr="00B7648F">
        <w:rPr>
          <w:rFonts w:ascii="Times New Roman" w:hAnsi="Times New Roman" w:cs="Times New Roman"/>
          <w:sz w:val="24"/>
          <w:szCs w:val="24"/>
        </w:rPr>
        <w:t xml:space="preserve">Zamawiający nie dopuszcza możliwości składania </w:t>
      </w:r>
      <w:r w:rsidR="00882C92" w:rsidRPr="00B7648F">
        <w:rPr>
          <w:rFonts w:ascii="Times New Roman" w:hAnsi="Times New Roman" w:cs="Times New Roman"/>
          <w:sz w:val="24"/>
          <w:szCs w:val="24"/>
        </w:rPr>
        <w:t>ofert wariantowych</w:t>
      </w:r>
      <w:r w:rsidR="00EE5794" w:rsidRPr="00B7648F">
        <w:rPr>
          <w:rFonts w:ascii="Times New Roman" w:hAnsi="Times New Roman" w:cs="Times New Roman"/>
          <w:sz w:val="24"/>
          <w:szCs w:val="24"/>
        </w:rPr>
        <w:t>.</w:t>
      </w:r>
      <w:r w:rsidR="00EE5794" w:rsidRPr="00B7648F">
        <w:rPr>
          <w:rFonts w:ascii="Times New Roman" w:hAnsi="Times New Roman" w:cs="Times New Roman"/>
          <w:sz w:val="24"/>
          <w:szCs w:val="24"/>
        </w:rPr>
        <w:tab/>
      </w:r>
    </w:p>
    <w:p w14:paraId="481591FB" w14:textId="77777777" w:rsidR="00A06F96" w:rsidRDefault="00EE5794">
      <w:pPr>
        <w:pStyle w:val="Akapitzlist"/>
        <w:numPr>
          <w:ilvl w:val="0"/>
          <w:numId w:val="16"/>
        </w:numPr>
        <w:spacing w:after="0" w:line="276" w:lineRule="auto"/>
        <w:jc w:val="both"/>
        <w:rPr>
          <w:rFonts w:ascii="Times New Roman" w:hAnsi="Times New Roman" w:cs="Times New Roman"/>
          <w:sz w:val="24"/>
          <w:szCs w:val="24"/>
        </w:rPr>
      </w:pPr>
      <w:r w:rsidRPr="00A06F96">
        <w:rPr>
          <w:rFonts w:ascii="Times New Roman" w:hAnsi="Times New Roman" w:cs="Times New Roman"/>
          <w:sz w:val="24"/>
          <w:szCs w:val="24"/>
        </w:rPr>
        <w:t>Składając ofertę w postępowaniu Wykonawca oświadcza, że akceptuje warunki realizacji zamówienia określone w niniejszej SWZ, w szczególności określone we wzorze umowy.</w:t>
      </w:r>
    </w:p>
    <w:p w14:paraId="4AB2E51D" w14:textId="78D85D82" w:rsidR="00FE3A52" w:rsidRDefault="00FE3A52">
      <w:pPr>
        <w:pStyle w:val="Akapitzlist"/>
        <w:numPr>
          <w:ilvl w:val="0"/>
          <w:numId w:val="16"/>
        </w:numPr>
        <w:spacing w:after="0" w:line="276" w:lineRule="auto"/>
        <w:jc w:val="both"/>
        <w:rPr>
          <w:rFonts w:ascii="Times New Roman" w:hAnsi="Times New Roman" w:cs="Times New Roman"/>
          <w:sz w:val="24"/>
          <w:szCs w:val="24"/>
        </w:rPr>
      </w:pPr>
      <w:r w:rsidRPr="00FE3A52">
        <w:rPr>
          <w:rFonts w:ascii="Times New Roman" w:hAnsi="Times New Roman" w:cs="Times New Roman"/>
          <w:sz w:val="24"/>
          <w:szCs w:val="24"/>
        </w:rPr>
        <w:t>Oferta musi być sporządzona w języku polskim.</w:t>
      </w:r>
    </w:p>
    <w:p w14:paraId="1D7B623D" w14:textId="094582AD" w:rsidR="00A06F96" w:rsidRDefault="00EE5794">
      <w:pPr>
        <w:pStyle w:val="Akapitzlist"/>
        <w:numPr>
          <w:ilvl w:val="0"/>
          <w:numId w:val="16"/>
        </w:numPr>
        <w:spacing w:after="0" w:line="276" w:lineRule="auto"/>
        <w:jc w:val="both"/>
        <w:rPr>
          <w:rFonts w:ascii="Times New Roman" w:hAnsi="Times New Roman" w:cs="Times New Roman"/>
          <w:sz w:val="24"/>
          <w:szCs w:val="24"/>
        </w:rPr>
      </w:pPr>
      <w:r w:rsidRPr="00A06F96">
        <w:rPr>
          <w:rFonts w:ascii="Times New Roman" w:hAnsi="Times New Roman" w:cs="Times New Roman"/>
          <w:sz w:val="24"/>
          <w:szCs w:val="24"/>
        </w:rPr>
        <w:t>Dokumenty lub oświadczenia sporządzone w języku obcym należy składać wraz z</w:t>
      </w:r>
      <w:r w:rsidR="000403B9">
        <w:rPr>
          <w:rFonts w:ascii="Times New Roman" w:hAnsi="Times New Roman" w:cs="Times New Roman"/>
          <w:sz w:val="24"/>
          <w:szCs w:val="24"/>
        </w:rPr>
        <w:t> </w:t>
      </w:r>
      <w:r w:rsidRPr="00A06F96">
        <w:rPr>
          <w:rFonts w:ascii="Times New Roman" w:hAnsi="Times New Roman" w:cs="Times New Roman"/>
          <w:sz w:val="24"/>
          <w:szCs w:val="24"/>
        </w:rPr>
        <w:t>tłumaczeniem na język polski.</w:t>
      </w:r>
    </w:p>
    <w:p w14:paraId="1CCA2A19" w14:textId="1E5C133C" w:rsidR="00A601FE" w:rsidRPr="007E0D9F" w:rsidRDefault="00EE5794">
      <w:pPr>
        <w:pStyle w:val="Akapitzlist"/>
        <w:numPr>
          <w:ilvl w:val="0"/>
          <w:numId w:val="16"/>
        </w:numPr>
        <w:spacing w:after="0" w:line="276" w:lineRule="auto"/>
        <w:jc w:val="both"/>
        <w:rPr>
          <w:rFonts w:ascii="Times New Roman" w:hAnsi="Times New Roman" w:cs="Times New Roman"/>
          <w:sz w:val="24"/>
          <w:szCs w:val="24"/>
        </w:rPr>
      </w:pPr>
      <w:r w:rsidRPr="00A06F96">
        <w:rPr>
          <w:rFonts w:ascii="Times New Roman" w:hAnsi="Times New Roman" w:cs="Times New Roman"/>
          <w:sz w:val="24"/>
          <w:szCs w:val="24"/>
        </w:rPr>
        <w:t xml:space="preserve">Ilekroć w </w:t>
      </w:r>
      <w:r w:rsidRPr="00A662B9">
        <w:rPr>
          <w:rFonts w:ascii="Times New Roman" w:hAnsi="Times New Roman" w:cs="Times New Roman"/>
          <w:sz w:val="24"/>
          <w:szCs w:val="24"/>
        </w:rPr>
        <w:t>części 2-3 niniejszego Rozdziału SWZ jest mowa o cyfrowym odwzorowaniu dokumentu - należy przez to rozumieć dokument</w:t>
      </w:r>
      <w:r w:rsidRPr="00A06F96">
        <w:rPr>
          <w:rFonts w:ascii="Times New Roman" w:hAnsi="Times New Roman" w:cs="Times New Roman"/>
          <w:sz w:val="24"/>
          <w:szCs w:val="24"/>
        </w:rPr>
        <w:t xml:space="preserve"> elektroniczny będący kopią elektroniczną treści zapisanej w postaci papierowej, umożliwiający zapoznanie się z tą treścią i jej zrozumienie, bez konieczności bezpośredniego dostępu do oryginału.</w:t>
      </w:r>
    </w:p>
    <w:p w14:paraId="3F75B700" w14:textId="286D1B46" w:rsidR="00FE3A52" w:rsidRPr="00FE3A52" w:rsidRDefault="00FE3A52">
      <w:pPr>
        <w:pStyle w:val="Akapitzlist"/>
        <w:numPr>
          <w:ilvl w:val="0"/>
          <w:numId w:val="16"/>
        </w:numPr>
        <w:spacing w:after="0" w:line="276" w:lineRule="auto"/>
        <w:jc w:val="both"/>
        <w:rPr>
          <w:rFonts w:ascii="Times New Roman" w:hAnsi="Times New Roman" w:cs="Times New Roman"/>
          <w:sz w:val="24"/>
          <w:szCs w:val="24"/>
        </w:rPr>
      </w:pPr>
      <w:r w:rsidRPr="00FE3A52">
        <w:rPr>
          <w:rFonts w:ascii="Times New Roman" w:hAnsi="Times New Roman" w:cs="Times New Roman"/>
          <w:sz w:val="24"/>
          <w:szCs w:val="24"/>
        </w:rPr>
        <w:t>Oferta musi być podpisana przez osoby wskazane w dokumencie upoważniającym do</w:t>
      </w:r>
      <w:r w:rsidR="00EC0249">
        <w:rPr>
          <w:rFonts w:ascii="Times New Roman" w:hAnsi="Times New Roman" w:cs="Times New Roman"/>
          <w:sz w:val="24"/>
          <w:szCs w:val="24"/>
        </w:rPr>
        <w:t> </w:t>
      </w:r>
      <w:r w:rsidRPr="00FE3A52">
        <w:rPr>
          <w:rFonts w:ascii="Times New Roman" w:hAnsi="Times New Roman" w:cs="Times New Roman"/>
          <w:sz w:val="24"/>
          <w:szCs w:val="24"/>
        </w:rPr>
        <w:t>występowania w obrocie prawnym lub posiadające stosowne pełnomocnictwo. Oferta musi być złożona w formie elektronicznej (tj. w postaci elektronicznej i opatrzona kwalifikowanym podpisem elektronicznym) lub w postaci elektronicznej opatrzonej podpisem zaufanym lub podpisem osobistym.</w:t>
      </w:r>
    </w:p>
    <w:p w14:paraId="4865B0EA" w14:textId="35EEFC65" w:rsidR="00FE3A52" w:rsidRDefault="00FE3A52">
      <w:pPr>
        <w:pStyle w:val="Akapitzlist"/>
        <w:numPr>
          <w:ilvl w:val="0"/>
          <w:numId w:val="16"/>
        </w:numPr>
        <w:spacing w:after="0" w:line="276" w:lineRule="auto"/>
        <w:jc w:val="both"/>
        <w:rPr>
          <w:rFonts w:ascii="Times New Roman" w:hAnsi="Times New Roman" w:cs="Times New Roman"/>
          <w:sz w:val="24"/>
          <w:szCs w:val="24"/>
        </w:rPr>
      </w:pPr>
      <w:r w:rsidRPr="00FE3A52">
        <w:rPr>
          <w:rFonts w:ascii="Times New Roman" w:hAnsi="Times New Roman" w:cs="Times New Roman"/>
          <w:sz w:val="24"/>
          <w:szCs w:val="24"/>
        </w:rPr>
        <w:t xml:space="preserve">Ofertę składaną przez podmioty wspólnie ubiegające się o udzielenie zamówienia (konsorcjum, koasekuracja) podpisują wszyscy </w:t>
      </w:r>
      <w:r w:rsidR="005507B1">
        <w:rPr>
          <w:rFonts w:ascii="Times New Roman" w:hAnsi="Times New Roman" w:cs="Times New Roman"/>
          <w:sz w:val="24"/>
          <w:szCs w:val="24"/>
        </w:rPr>
        <w:t>W</w:t>
      </w:r>
      <w:r w:rsidRPr="00FE3A52">
        <w:rPr>
          <w:rFonts w:ascii="Times New Roman" w:hAnsi="Times New Roman" w:cs="Times New Roman"/>
          <w:sz w:val="24"/>
          <w:szCs w:val="24"/>
        </w:rPr>
        <w:t>ykonawcy lub ustanowiony pełnomocnik.</w:t>
      </w:r>
    </w:p>
    <w:p w14:paraId="10973319" w14:textId="659ABB26" w:rsidR="00B7648F" w:rsidRPr="003A065E" w:rsidRDefault="003A065E">
      <w:pPr>
        <w:pStyle w:val="Akapitzlist"/>
        <w:numPr>
          <w:ilvl w:val="0"/>
          <w:numId w:val="16"/>
        </w:numPr>
        <w:spacing w:after="0" w:line="276" w:lineRule="auto"/>
        <w:jc w:val="both"/>
        <w:rPr>
          <w:rFonts w:ascii="Times New Roman" w:hAnsi="Times New Roman" w:cs="Times New Roman"/>
          <w:sz w:val="24"/>
          <w:szCs w:val="24"/>
        </w:rPr>
      </w:pPr>
      <w:r w:rsidRPr="003A065E">
        <w:rPr>
          <w:rFonts w:ascii="Times New Roman" w:hAnsi="Times New Roman" w:cs="Times New Roman"/>
          <w:sz w:val="24"/>
          <w:szCs w:val="24"/>
        </w:rPr>
        <w:t>W procesie składania oferty, wniosku w tym przedmiotowych środków dowodowych na</w:t>
      </w:r>
      <w:r w:rsidR="00EC0249">
        <w:rPr>
          <w:rFonts w:ascii="Times New Roman" w:hAnsi="Times New Roman" w:cs="Times New Roman"/>
          <w:sz w:val="24"/>
          <w:szCs w:val="24"/>
        </w:rPr>
        <w:t> </w:t>
      </w:r>
      <w:r w:rsidRPr="003A065E">
        <w:rPr>
          <w:rFonts w:ascii="Times New Roman" w:hAnsi="Times New Roman" w:cs="Times New Roman"/>
          <w:sz w:val="24"/>
          <w:szCs w:val="24"/>
        </w:rPr>
        <w:t xml:space="preserve">platformie, kwalifikowany podpis elektroniczny </w:t>
      </w:r>
      <w:r w:rsidR="005507B1">
        <w:rPr>
          <w:rFonts w:ascii="Times New Roman" w:hAnsi="Times New Roman" w:cs="Times New Roman"/>
          <w:sz w:val="24"/>
          <w:szCs w:val="24"/>
        </w:rPr>
        <w:t>W</w:t>
      </w:r>
      <w:r w:rsidRPr="003A065E">
        <w:rPr>
          <w:rFonts w:ascii="Times New Roman" w:hAnsi="Times New Roman" w:cs="Times New Roman"/>
          <w:sz w:val="24"/>
          <w:szCs w:val="24"/>
        </w:rPr>
        <w:t xml:space="preserve">ykonawca może złożyć bezpośrednio na dokumencie, który następnie przesyła do systemu (opcja rekomendowana przez platformazakupowa.pl) oraz dodatkowo dla całego pakietu dokumentów w kroku 2 </w:t>
      </w:r>
      <w:r w:rsidRPr="003A065E">
        <w:rPr>
          <w:rFonts w:ascii="Times New Roman" w:hAnsi="Times New Roman" w:cs="Times New Roman"/>
          <w:sz w:val="24"/>
          <w:szCs w:val="24"/>
        </w:rPr>
        <w:lastRenderedPageBreak/>
        <w:t>Formularza składania oferty lub wniosku (po kliknięciu w przycisk Przejdź do</w:t>
      </w:r>
      <w:r w:rsidR="00EC0249">
        <w:rPr>
          <w:rFonts w:ascii="Times New Roman" w:hAnsi="Times New Roman" w:cs="Times New Roman"/>
          <w:sz w:val="24"/>
          <w:szCs w:val="24"/>
        </w:rPr>
        <w:t> </w:t>
      </w:r>
      <w:r w:rsidRPr="003A065E">
        <w:rPr>
          <w:rFonts w:ascii="Times New Roman" w:hAnsi="Times New Roman" w:cs="Times New Roman"/>
          <w:sz w:val="24"/>
          <w:szCs w:val="24"/>
        </w:rPr>
        <w:t>podsumowania).</w:t>
      </w:r>
    </w:p>
    <w:p w14:paraId="712E95AC" w14:textId="4E052550" w:rsidR="00A06F96" w:rsidRDefault="008806EF">
      <w:pPr>
        <w:pStyle w:val="Akapitzlist"/>
        <w:numPr>
          <w:ilvl w:val="0"/>
          <w:numId w:val="16"/>
        </w:numPr>
        <w:spacing w:after="0" w:line="276" w:lineRule="auto"/>
        <w:jc w:val="both"/>
        <w:rPr>
          <w:rFonts w:ascii="Times New Roman" w:hAnsi="Times New Roman" w:cs="Times New Roman"/>
          <w:sz w:val="24"/>
          <w:szCs w:val="24"/>
        </w:rPr>
      </w:pPr>
      <w:r w:rsidRPr="00A06F96">
        <w:rPr>
          <w:rFonts w:ascii="Times New Roman" w:hAnsi="Times New Roman" w:cs="Times New Roman"/>
          <w:sz w:val="24"/>
          <w:szCs w:val="24"/>
        </w:rPr>
        <w:t xml:space="preserve">Jeżeli dokumenty elektroniczne, przekazywane przy użyciu środków komunikacji elektronicznej, zawierają informacje stanowiące tajemnicę przedsiębiorstwa w rozumieniu przepisów ustawy z dnia 16 kwietnia 1993 r. o zwalczaniu nieuczciwej konkurencji (t. j. </w:t>
      </w:r>
      <w:r w:rsidR="007661BD" w:rsidRPr="007661BD">
        <w:rPr>
          <w:rFonts w:ascii="Times New Roman" w:hAnsi="Times New Roman" w:cs="Times New Roman"/>
          <w:sz w:val="24"/>
          <w:szCs w:val="24"/>
        </w:rPr>
        <w:t>Dz.</w:t>
      </w:r>
      <w:r w:rsidR="007661BD">
        <w:rPr>
          <w:rFonts w:ascii="Times New Roman" w:hAnsi="Times New Roman" w:cs="Times New Roman"/>
          <w:sz w:val="24"/>
          <w:szCs w:val="24"/>
        </w:rPr>
        <w:t xml:space="preserve"> </w:t>
      </w:r>
      <w:r w:rsidR="007661BD" w:rsidRPr="007661BD">
        <w:rPr>
          <w:rFonts w:ascii="Times New Roman" w:hAnsi="Times New Roman" w:cs="Times New Roman"/>
          <w:sz w:val="24"/>
          <w:szCs w:val="24"/>
        </w:rPr>
        <w:t>U. z 2022 r., poz. 1233</w:t>
      </w:r>
      <w:r w:rsidRPr="00A06F96">
        <w:rPr>
          <w:rFonts w:ascii="Times New Roman" w:hAnsi="Times New Roman" w:cs="Times New Roman"/>
          <w:sz w:val="24"/>
          <w:szCs w:val="24"/>
        </w:rPr>
        <w:t xml:space="preserve">), </w:t>
      </w:r>
      <w:r w:rsidR="005507B1">
        <w:rPr>
          <w:rFonts w:ascii="Times New Roman" w:hAnsi="Times New Roman" w:cs="Times New Roman"/>
          <w:sz w:val="24"/>
          <w:szCs w:val="24"/>
        </w:rPr>
        <w:t>W</w:t>
      </w:r>
      <w:r w:rsidRPr="00A06F96">
        <w:rPr>
          <w:rFonts w:ascii="Times New Roman" w:hAnsi="Times New Roman" w:cs="Times New Roman"/>
          <w:sz w:val="24"/>
          <w:szCs w:val="24"/>
        </w:rPr>
        <w:t xml:space="preserve">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 </w:t>
      </w:r>
    </w:p>
    <w:p w14:paraId="2D1C647D" w14:textId="63E4DC21" w:rsidR="00A06F96" w:rsidRDefault="008806EF">
      <w:pPr>
        <w:pStyle w:val="Akapitzlist"/>
        <w:numPr>
          <w:ilvl w:val="0"/>
          <w:numId w:val="16"/>
        </w:numPr>
        <w:spacing w:after="0" w:line="276" w:lineRule="auto"/>
        <w:jc w:val="both"/>
        <w:rPr>
          <w:rFonts w:ascii="Times New Roman" w:hAnsi="Times New Roman" w:cs="Times New Roman"/>
          <w:sz w:val="24"/>
          <w:szCs w:val="24"/>
        </w:rPr>
      </w:pPr>
      <w:r w:rsidRPr="00A662B9">
        <w:rPr>
          <w:rFonts w:ascii="Times New Roman" w:hAnsi="Times New Roman" w:cs="Times New Roman"/>
          <w:sz w:val="24"/>
          <w:szCs w:val="24"/>
        </w:rPr>
        <w:t xml:space="preserve">Oferta może być złożona tylko do upływu terminu składania ofert, tj. do dnia </w:t>
      </w:r>
      <w:r w:rsidR="007661BD">
        <w:rPr>
          <w:rFonts w:ascii="Times New Roman" w:hAnsi="Times New Roman" w:cs="Times New Roman"/>
          <w:sz w:val="24"/>
          <w:szCs w:val="24"/>
        </w:rPr>
        <w:t>2</w:t>
      </w:r>
      <w:r w:rsidR="00C85887">
        <w:rPr>
          <w:rFonts w:ascii="Times New Roman" w:hAnsi="Times New Roman" w:cs="Times New Roman"/>
          <w:sz w:val="24"/>
          <w:szCs w:val="24"/>
        </w:rPr>
        <w:t>9</w:t>
      </w:r>
      <w:r w:rsidRPr="00A662B9">
        <w:rPr>
          <w:rFonts w:ascii="Times New Roman" w:hAnsi="Times New Roman" w:cs="Times New Roman"/>
          <w:sz w:val="24"/>
          <w:szCs w:val="24"/>
        </w:rPr>
        <w:t>.</w:t>
      </w:r>
      <w:r w:rsidR="007661BD">
        <w:rPr>
          <w:rFonts w:ascii="Times New Roman" w:hAnsi="Times New Roman" w:cs="Times New Roman"/>
          <w:sz w:val="24"/>
          <w:szCs w:val="24"/>
        </w:rPr>
        <w:t>12</w:t>
      </w:r>
      <w:r w:rsidRPr="00A662B9">
        <w:rPr>
          <w:rFonts w:ascii="Times New Roman" w:hAnsi="Times New Roman" w:cs="Times New Roman"/>
          <w:sz w:val="24"/>
          <w:szCs w:val="24"/>
        </w:rPr>
        <w:t xml:space="preserve">.2022 r. do godz. </w:t>
      </w:r>
      <w:r w:rsidR="009238AE">
        <w:rPr>
          <w:rFonts w:ascii="Times New Roman" w:hAnsi="Times New Roman" w:cs="Times New Roman"/>
          <w:sz w:val="24"/>
          <w:szCs w:val="24"/>
        </w:rPr>
        <w:t>9</w:t>
      </w:r>
      <w:r w:rsidRPr="00A662B9">
        <w:rPr>
          <w:rFonts w:ascii="Times New Roman" w:hAnsi="Times New Roman" w:cs="Times New Roman"/>
          <w:sz w:val="24"/>
          <w:szCs w:val="24"/>
        </w:rPr>
        <w:t>:</w:t>
      </w:r>
      <w:r w:rsidR="009238AE">
        <w:rPr>
          <w:rFonts w:ascii="Times New Roman" w:hAnsi="Times New Roman" w:cs="Times New Roman"/>
          <w:sz w:val="24"/>
          <w:szCs w:val="24"/>
        </w:rPr>
        <w:t>3</w:t>
      </w:r>
      <w:r w:rsidRPr="00A662B9">
        <w:rPr>
          <w:rFonts w:ascii="Times New Roman" w:hAnsi="Times New Roman" w:cs="Times New Roman"/>
          <w:sz w:val="24"/>
          <w:szCs w:val="24"/>
        </w:rPr>
        <w:t>0</w:t>
      </w:r>
      <w:r w:rsidR="002F6328">
        <w:rPr>
          <w:rFonts w:ascii="Times New Roman" w:hAnsi="Times New Roman" w:cs="Times New Roman"/>
          <w:sz w:val="24"/>
          <w:szCs w:val="24"/>
        </w:rPr>
        <w:t>.</w:t>
      </w:r>
    </w:p>
    <w:p w14:paraId="28970D28" w14:textId="78979910" w:rsidR="00FD7ECD" w:rsidRPr="00652F3E" w:rsidRDefault="002F6328">
      <w:pPr>
        <w:pStyle w:val="Akapitzlist"/>
        <w:numPr>
          <w:ilvl w:val="0"/>
          <w:numId w:val="16"/>
        </w:numPr>
        <w:spacing w:after="0" w:line="276" w:lineRule="auto"/>
        <w:jc w:val="both"/>
        <w:rPr>
          <w:rFonts w:ascii="Times New Roman" w:hAnsi="Times New Roman" w:cs="Times New Roman"/>
          <w:sz w:val="24"/>
          <w:szCs w:val="24"/>
        </w:rPr>
      </w:pPr>
      <w:r w:rsidRPr="002F6328">
        <w:rPr>
          <w:rFonts w:ascii="Times New Roman" w:hAnsi="Times New Roman" w:cs="Times New Roman"/>
          <w:sz w:val="24"/>
          <w:szCs w:val="24"/>
        </w:rPr>
        <w:t>Szczegółowa instrukcja dla Wykonawców dotycząca złożenia, zmiany i wycofania oferty znajduje się na stronie internetowej pod adresem: https://platformazakupowa.pl/strona/45-instrukcje</w:t>
      </w:r>
      <w:r>
        <w:rPr>
          <w:rFonts w:ascii="Times New Roman" w:hAnsi="Times New Roman" w:cs="Times New Roman"/>
          <w:sz w:val="24"/>
          <w:szCs w:val="24"/>
        </w:rPr>
        <w:t>.</w:t>
      </w:r>
    </w:p>
    <w:p w14:paraId="4A4567C5" w14:textId="77777777" w:rsidR="00A52A86" w:rsidRDefault="00A52A86" w:rsidP="00550184">
      <w:pPr>
        <w:spacing w:after="0" w:line="276" w:lineRule="auto"/>
        <w:jc w:val="both"/>
        <w:rPr>
          <w:rFonts w:ascii="Times New Roman" w:hAnsi="Times New Roman" w:cs="Times New Roman"/>
          <w:sz w:val="24"/>
          <w:szCs w:val="24"/>
        </w:rPr>
      </w:pPr>
    </w:p>
    <w:p w14:paraId="22639B2B" w14:textId="1E29DA3A" w:rsidR="00550184" w:rsidRPr="00550184" w:rsidRDefault="00550184" w:rsidP="00550184">
      <w:pPr>
        <w:spacing w:after="0" w:line="276" w:lineRule="auto"/>
        <w:jc w:val="center"/>
        <w:rPr>
          <w:rFonts w:ascii="Times New Roman" w:hAnsi="Times New Roman" w:cs="Times New Roman"/>
          <w:b/>
          <w:bCs/>
          <w:i/>
          <w:iCs/>
          <w:sz w:val="24"/>
          <w:szCs w:val="24"/>
        </w:rPr>
      </w:pPr>
      <w:r w:rsidRPr="00550184">
        <w:rPr>
          <w:rFonts w:ascii="Times New Roman" w:hAnsi="Times New Roman" w:cs="Times New Roman"/>
          <w:b/>
          <w:bCs/>
          <w:i/>
          <w:iCs/>
          <w:sz w:val="24"/>
          <w:szCs w:val="24"/>
        </w:rPr>
        <w:t>Część 2</w:t>
      </w:r>
    </w:p>
    <w:p w14:paraId="0AE8AC18" w14:textId="33A97E31" w:rsidR="00116303" w:rsidRDefault="00550184" w:rsidP="00835ABD">
      <w:pPr>
        <w:spacing w:after="0" w:line="276" w:lineRule="auto"/>
        <w:jc w:val="center"/>
        <w:rPr>
          <w:rFonts w:ascii="Times New Roman" w:hAnsi="Times New Roman" w:cs="Times New Roman"/>
          <w:b/>
          <w:bCs/>
          <w:i/>
          <w:iCs/>
          <w:sz w:val="24"/>
          <w:szCs w:val="24"/>
        </w:rPr>
      </w:pPr>
      <w:r w:rsidRPr="00550184">
        <w:rPr>
          <w:rFonts w:ascii="Times New Roman" w:hAnsi="Times New Roman" w:cs="Times New Roman"/>
          <w:b/>
          <w:bCs/>
          <w:i/>
          <w:iCs/>
          <w:sz w:val="24"/>
          <w:szCs w:val="24"/>
        </w:rPr>
        <w:t>Etap składania ofert</w:t>
      </w:r>
    </w:p>
    <w:p w14:paraId="085AE5D0" w14:textId="77777777" w:rsidR="00490DE0" w:rsidRPr="00A3300A" w:rsidRDefault="00490DE0" w:rsidP="00835ABD">
      <w:pPr>
        <w:spacing w:after="0" w:line="276" w:lineRule="auto"/>
        <w:jc w:val="center"/>
        <w:rPr>
          <w:rFonts w:ascii="Times New Roman" w:hAnsi="Times New Roman" w:cs="Times New Roman"/>
          <w:b/>
          <w:bCs/>
          <w:i/>
          <w:iCs/>
          <w:sz w:val="24"/>
          <w:szCs w:val="24"/>
        </w:rPr>
      </w:pPr>
    </w:p>
    <w:p w14:paraId="5F5F3FE5" w14:textId="6F101EE5" w:rsidR="00A06F96" w:rsidRPr="00FD7ECD" w:rsidRDefault="00550184">
      <w:pPr>
        <w:pStyle w:val="Akapitzlist"/>
        <w:numPr>
          <w:ilvl w:val="0"/>
          <w:numId w:val="24"/>
        </w:numPr>
        <w:spacing w:after="0" w:line="276" w:lineRule="auto"/>
        <w:jc w:val="both"/>
        <w:rPr>
          <w:rFonts w:ascii="Times New Roman" w:hAnsi="Times New Roman" w:cs="Times New Roman"/>
          <w:sz w:val="24"/>
          <w:szCs w:val="24"/>
        </w:rPr>
      </w:pPr>
      <w:r w:rsidRPr="00FD7ECD">
        <w:rPr>
          <w:rFonts w:ascii="Times New Roman" w:hAnsi="Times New Roman" w:cs="Times New Roman"/>
          <w:sz w:val="24"/>
          <w:szCs w:val="24"/>
        </w:rPr>
        <w:t>Złożenie oferty odbywa się poprzez</w:t>
      </w:r>
      <w:r w:rsidR="00A73E8E" w:rsidRPr="00FD7ECD">
        <w:rPr>
          <w:rFonts w:ascii="Times New Roman" w:hAnsi="Times New Roman" w:cs="Times New Roman"/>
          <w:sz w:val="24"/>
          <w:szCs w:val="24"/>
        </w:rPr>
        <w:t xml:space="preserve"> </w:t>
      </w:r>
      <w:r w:rsidR="00A73E8E" w:rsidRPr="00FD7ECD">
        <w:rPr>
          <w:rFonts w:ascii="Times New Roman" w:hAnsi="Times New Roman" w:cs="Times New Roman"/>
          <w:b/>
          <w:bCs/>
          <w:sz w:val="24"/>
          <w:szCs w:val="24"/>
        </w:rPr>
        <w:t>w</w:t>
      </w:r>
      <w:r w:rsidRPr="00FD7ECD">
        <w:rPr>
          <w:rFonts w:ascii="Times New Roman" w:hAnsi="Times New Roman" w:cs="Times New Roman"/>
          <w:b/>
          <w:bCs/>
          <w:sz w:val="24"/>
          <w:szCs w:val="24"/>
        </w:rPr>
        <w:t>ypełnienie formularza oferty</w:t>
      </w:r>
      <w:r w:rsidRPr="00FD7ECD">
        <w:rPr>
          <w:rFonts w:ascii="Times New Roman" w:hAnsi="Times New Roman" w:cs="Times New Roman"/>
          <w:sz w:val="24"/>
          <w:szCs w:val="24"/>
        </w:rPr>
        <w:t xml:space="preserve"> –</w:t>
      </w:r>
      <w:r w:rsidR="007F4140" w:rsidRPr="00FD7ECD">
        <w:rPr>
          <w:rFonts w:ascii="Times New Roman" w:hAnsi="Times New Roman" w:cs="Times New Roman"/>
          <w:sz w:val="24"/>
          <w:szCs w:val="24"/>
        </w:rPr>
        <w:t xml:space="preserve"> wzór stanowi </w:t>
      </w:r>
      <w:r w:rsidR="007F4140" w:rsidRPr="0014588A">
        <w:rPr>
          <w:rFonts w:ascii="Times New Roman" w:hAnsi="Times New Roman" w:cs="Times New Roman"/>
          <w:sz w:val="24"/>
          <w:szCs w:val="24"/>
        </w:rPr>
        <w:t>załącznik nr 1</w:t>
      </w:r>
      <w:r w:rsidR="00F545B9" w:rsidRPr="0014588A">
        <w:rPr>
          <w:rFonts w:ascii="Times New Roman" w:hAnsi="Times New Roman" w:cs="Times New Roman"/>
          <w:sz w:val="24"/>
          <w:szCs w:val="24"/>
        </w:rPr>
        <w:t xml:space="preserve"> </w:t>
      </w:r>
      <w:r w:rsidR="007F4140" w:rsidRPr="0014588A">
        <w:rPr>
          <w:rFonts w:ascii="Times New Roman" w:hAnsi="Times New Roman" w:cs="Times New Roman"/>
          <w:sz w:val="24"/>
          <w:szCs w:val="24"/>
        </w:rPr>
        <w:t>do SWZ,</w:t>
      </w:r>
      <w:r w:rsidRPr="0014588A">
        <w:rPr>
          <w:rFonts w:ascii="Times New Roman" w:hAnsi="Times New Roman" w:cs="Times New Roman"/>
          <w:sz w:val="24"/>
          <w:szCs w:val="24"/>
        </w:rPr>
        <w:t xml:space="preserve"> zakres</w:t>
      </w:r>
      <w:r w:rsidRPr="00FD7ECD">
        <w:rPr>
          <w:rFonts w:ascii="Times New Roman" w:hAnsi="Times New Roman" w:cs="Times New Roman"/>
          <w:sz w:val="24"/>
          <w:szCs w:val="24"/>
        </w:rPr>
        <w:t xml:space="preserve"> danych wypełnianych przez Wykonawcę został określony w niniejszej SWZ, w szczególności w Rozdziale XIII i XIV SWZ</w:t>
      </w:r>
      <w:r w:rsidR="007F4140" w:rsidRPr="00FD7ECD">
        <w:rPr>
          <w:rFonts w:ascii="Times New Roman" w:hAnsi="Times New Roman" w:cs="Times New Roman"/>
          <w:sz w:val="24"/>
          <w:szCs w:val="24"/>
        </w:rPr>
        <w:t>,</w:t>
      </w:r>
      <w:r w:rsidR="00B2099A" w:rsidRPr="00FD7ECD">
        <w:rPr>
          <w:rFonts w:ascii="Times New Roman" w:hAnsi="Times New Roman" w:cs="Times New Roman"/>
          <w:sz w:val="24"/>
          <w:szCs w:val="24"/>
        </w:rPr>
        <w:t xml:space="preserve"> </w:t>
      </w:r>
      <w:r w:rsidRPr="00FD7ECD">
        <w:rPr>
          <w:rFonts w:ascii="Times New Roman" w:hAnsi="Times New Roman" w:cs="Times New Roman"/>
          <w:sz w:val="24"/>
          <w:szCs w:val="24"/>
        </w:rPr>
        <w:t>oraz podpisanie ww. formularza oferty kwalifikowanym podpisem elektronicznym, podpisem zaufanym lub podpisem osobistym osoby/osób upoważnionej/upoważnionych do reprezentowania Wykonawcy.</w:t>
      </w:r>
    </w:p>
    <w:p w14:paraId="4ABF65D6" w14:textId="77777777" w:rsidR="008C69F1" w:rsidRDefault="00550184" w:rsidP="008C69F1">
      <w:pPr>
        <w:spacing w:after="0" w:line="276" w:lineRule="auto"/>
        <w:ind w:left="360"/>
        <w:jc w:val="both"/>
        <w:rPr>
          <w:rFonts w:ascii="Times New Roman" w:hAnsi="Times New Roman" w:cs="Times New Roman"/>
          <w:sz w:val="24"/>
          <w:szCs w:val="24"/>
        </w:rPr>
      </w:pPr>
      <w:r w:rsidRPr="008C69F1">
        <w:rPr>
          <w:rFonts w:ascii="Times New Roman" w:hAnsi="Times New Roman" w:cs="Times New Roman"/>
          <w:sz w:val="24"/>
          <w:szCs w:val="24"/>
        </w:rPr>
        <w:t>Powyższy zapis dotyczy odpowiednio osoby/osób działającej/ych w imieniu Wykonawców wspólnie ubiegających się o udzielenie zamówienia publicznego.</w:t>
      </w:r>
    </w:p>
    <w:p w14:paraId="25B01CF5" w14:textId="5234B2E2" w:rsidR="00DD3506" w:rsidRPr="008C69F1" w:rsidRDefault="00DD3506" w:rsidP="008C69F1">
      <w:pPr>
        <w:spacing w:after="0" w:line="276" w:lineRule="auto"/>
        <w:ind w:left="360"/>
        <w:jc w:val="both"/>
        <w:rPr>
          <w:rFonts w:ascii="Times New Roman" w:hAnsi="Times New Roman" w:cs="Times New Roman"/>
          <w:sz w:val="24"/>
          <w:szCs w:val="24"/>
        </w:rPr>
      </w:pPr>
      <w:r w:rsidRPr="008C69F1">
        <w:rPr>
          <w:rFonts w:ascii="Times New Roman" w:hAnsi="Times New Roman" w:cs="Times New Roman"/>
          <w:sz w:val="24"/>
          <w:szCs w:val="24"/>
        </w:rPr>
        <w:t>W przypadku gdy Wykonawca nie korzysta z przedmiotowego formularza, oferta powinna zawierać wszystkie informacje wymagane we wzorze.</w:t>
      </w:r>
    </w:p>
    <w:p w14:paraId="2DF14039" w14:textId="4B3EAC3A" w:rsidR="00A06F96" w:rsidRPr="00FD7ECD" w:rsidRDefault="00550184">
      <w:pPr>
        <w:pStyle w:val="Akapitzlist"/>
        <w:numPr>
          <w:ilvl w:val="0"/>
          <w:numId w:val="24"/>
        </w:numPr>
        <w:spacing w:after="0" w:line="276" w:lineRule="auto"/>
        <w:jc w:val="both"/>
        <w:rPr>
          <w:rFonts w:ascii="Times New Roman" w:hAnsi="Times New Roman" w:cs="Times New Roman"/>
          <w:sz w:val="24"/>
          <w:szCs w:val="24"/>
        </w:rPr>
      </w:pPr>
      <w:r w:rsidRPr="00FD7ECD">
        <w:rPr>
          <w:rFonts w:ascii="Times New Roman" w:hAnsi="Times New Roman" w:cs="Times New Roman"/>
          <w:sz w:val="24"/>
          <w:szCs w:val="24"/>
        </w:rPr>
        <w:t>Złożenie wraz z ofertą następujących oświadczeń i dokumentów w formie elektronicznej lub postaci elektronicznej:</w:t>
      </w:r>
    </w:p>
    <w:p w14:paraId="6D2CFB6F" w14:textId="754BEB61" w:rsidR="00A06F96" w:rsidRPr="000B44FD" w:rsidRDefault="00550184">
      <w:pPr>
        <w:pStyle w:val="Akapitzlist"/>
        <w:numPr>
          <w:ilvl w:val="1"/>
          <w:numId w:val="17"/>
        </w:numPr>
        <w:spacing w:after="0" w:line="276" w:lineRule="auto"/>
        <w:jc w:val="both"/>
        <w:rPr>
          <w:rFonts w:ascii="Times New Roman" w:hAnsi="Times New Roman" w:cs="Times New Roman"/>
          <w:sz w:val="24"/>
          <w:szCs w:val="24"/>
        </w:rPr>
      </w:pPr>
      <w:r w:rsidRPr="000A3556">
        <w:rPr>
          <w:rFonts w:ascii="Times New Roman" w:hAnsi="Times New Roman" w:cs="Times New Roman"/>
          <w:b/>
          <w:bCs/>
          <w:sz w:val="24"/>
          <w:szCs w:val="24"/>
        </w:rPr>
        <w:t>oświadczenia, o którym mowa w art. 125 ust. 1 ustawy Pzp</w:t>
      </w:r>
      <w:r w:rsidRPr="00A06F96">
        <w:rPr>
          <w:rFonts w:ascii="Times New Roman" w:hAnsi="Times New Roman" w:cs="Times New Roman"/>
          <w:sz w:val="24"/>
          <w:szCs w:val="24"/>
        </w:rPr>
        <w:t xml:space="preserve">, w zakresie wskazanym przez Zamawiającego </w:t>
      </w:r>
      <w:r w:rsidRPr="00B2099A">
        <w:rPr>
          <w:rFonts w:ascii="Times New Roman" w:hAnsi="Times New Roman" w:cs="Times New Roman"/>
          <w:sz w:val="24"/>
          <w:szCs w:val="24"/>
        </w:rPr>
        <w:t xml:space="preserve">w Rozdziale VI pkt </w:t>
      </w:r>
      <w:r w:rsidR="00574F8D" w:rsidRPr="00B2099A">
        <w:rPr>
          <w:rFonts w:ascii="Times New Roman" w:hAnsi="Times New Roman" w:cs="Times New Roman"/>
          <w:sz w:val="24"/>
          <w:szCs w:val="24"/>
        </w:rPr>
        <w:t>2</w:t>
      </w:r>
      <w:r w:rsidRPr="00B2099A">
        <w:rPr>
          <w:rFonts w:ascii="Times New Roman" w:hAnsi="Times New Roman" w:cs="Times New Roman"/>
          <w:sz w:val="24"/>
          <w:szCs w:val="24"/>
        </w:rPr>
        <w:t xml:space="preserve"> SWZ</w:t>
      </w:r>
      <w:r w:rsidRPr="00A06F96">
        <w:rPr>
          <w:rFonts w:ascii="Times New Roman" w:hAnsi="Times New Roman" w:cs="Times New Roman"/>
          <w:sz w:val="24"/>
          <w:szCs w:val="24"/>
        </w:rPr>
        <w:t>, stanowiącego dowód potwierdzający brak podstaw wykluczenia z postępowania na dzień składania ofert</w:t>
      </w:r>
      <w:r w:rsidR="000A3556">
        <w:rPr>
          <w:rFonts w:ascii="Times New Roman" w:hAnsi="Times New Roman" w:cs="Times New Roman"/>
          <w:sz w:val="24"/>
          <w:szCs w:val="24"/>
        </w:rPr>
        <w:t xml:space="preserve"> oraz spełnianie warunków udziału w postępowaniu na dzień składania ofert</w:t>
      </w:r>
      <w:r w:rsidRPr="00A06F96">
        <w:rPr>
          <w:rFonts w:ascii="Times New Roman" w:hAnsi="Times New Roman" w:cs="Times New Roman"/>
          <w:sz w:val="24"/>
          <w:szCs w:val="24"/>
        </w:rPr>
        <w:t>, tymczasowo zastępujący wymagane przez Zamawiającego środki dowodowe, o</w:t>
      </w:r>
      <w:r w:rsidR="000403B9">
        <w:rPr>
          <w:rFonts w:ascii="Times New Roman" w:hAnsi="Times New Roman" w:cs="Times New Roman"/>
          <w:sz w:val="24"/>
          <w:szCs w:val="24"/>
        </w:rPr>
        <w:t> </w:t>
      </w:r>
      <w:r w:rsidRPr="00A06F96">
        <w:rPr>
          <w:rFonts w:ascii="Times New Roman" w:hAnsi="Times New Roman" w:cs="Times New Roman"/>
          <w:sz w:val="24"/>
          <w:szCs w:val="24"/>
        </w:rPr>
        <w:t xml:space="preserve">treści zgodnej ze wzorem stanowiącym  </w:t>
      </w:r>
      <w:r w:rsidRPr="00B2099A">
        <w:rPr>
          <w:rFonts w:ascii="Times New Roman" w:hAnsi="Times New Roman" w:cs="Times New Roman"/>
          <w:sz w:val="24"/>
          <w:szCs w:val="24"/>
        </w:rPr>
        <w:t xml:space="preserve">załącznik nr </w:t>
      </w:r>
      <w:r w:rsidR="00F61CF2">
        <w:rPr>
          <w:rFonts w:ascii="Times New Roman" w:hAnsi="Times New Roman" w:cs="Times New Roman"/>
          <w:sz w:val="24"/>
          <w:szCs w:val="24"/>
        </w:rPr>
        <w:t>2</w:t>
      </w:r>
      <w:r w:rsidRPr="00B2099A">
        <w:rPr>
          <w:rFonts w:ascii="Times New Roman" w:hAnsi="Times New Roman" w:cs="Times New Roman"/>
          <w:sz w:val="24"/>
          <w:szCs w:val="24"/>
        </w:rPr>
        <w:t xml:space="preserve"> do SWZ</w:t>
      </w:r>
      <w:r w:rsidRPr="00A06F96">
        <w:rPr>
          <w:rFonts w:ascii="Times New Roman" w:hAnsi="Times New Roman" w:cs="Times New Roman"/>
          <w:sz w:val="24"/>
          <w:szCs w:val="24"/>
        </w:rPr>
        <w:t xml:space="preserve">, </w:t>
      </w:r>
    </w:p>
    <w:p w14:paraId="0DED97CC" w14:textId="5D917810" w:rsidR="00A06F96" w:rsidRPr="00FC6FF2" w:rsidRDefault="00550184" w:rsidP="000A3556">
      <w:pPr>
        <w:spacing w:after="0" w:line="276" w:lineRule="auto"/>
        <w:jc w:val="both"/>
        <w:rPr>
          <w:rFonts w:ascii="Times New Roman" w:hAnsi="Times New Roman" w:cs="Times New Roman"/>
          <w:sz w:val="24"/>
          <w:szCs w:val="24"/>
        </w:rPr>
      </w:pPr>
      <w:r w:rsidRPr="00FC6FF2">
        <w:rPr>
          <w:rFonts w:ascii="Times New Roman" w:hAnsi="Times New Roman" w:cs="Times New Roman"/>
          <w:sz w:val="24"/>
          <w:szCs w:val="24"/>
        </w:rPr>
        <w:t>ww. oświadczeni</w:t>
      </w:r>
      <w:r w:rsidR="009E7130">
        <w:rPr>
          <w:rFonts w:ascii="Times New Roman" w:hAnsi="Times New Roman" w:cs="Times New Roman"/>
          <w:sz w:val="24"/>
          <w:szCs w:val="24"/>
        </w:rPr>
        <w:t xml:space="preserve">e </w:t>
      </w:r>
      <w:r w:rsidRPr="00FC6FF2">
        <w:rPr>
          <w:rFonts w:ascii="Times New Roman" w:hAnsi="Times New Roman" w:cs="Times New Roman"/>
          <w:sz w:val="24"/>
          <w:szCs w:val="24"/>
        </w:rPr>
        <w:t>i Formularz, muszą być podpisane kwalifikowanym podpisem elektronicznym, podpisem zaufanym lub podpisem osobistym, osoby/osób upoważnionej/upoważnionych do reprezentowania Wykonawcy.</w:t>
      </w:r>
    </w:p>
    <w:p w14:paraId="7145EF6C" w14:textId="2CEA7E88" w:rsidR="00550184" w:rsidRDefault="00550184" w:rsidP="000A3556">
      <w:pPr>
        <w:spacing w:after="0" w:line="276" w:lineRule="auto"/>
        <w:jc w:val="both"/>
        <w:rPr>
          <w:rFonts w:ascii="Times New Roman" w:hAnsi="Times New Roman" w:cs="Times New Roman"/>
          <w:sz w:val="24"/>
          <w:szCs w:val="24"/>
        </w:rPr>
      </w:pPr>
      <w:r w:rsidRPr="00FC6FF2">
        <w:rPr>
          <w:rFonts w:ascii="Times New Roman" w:hAnsi="Times New Roman" w:cs="Times New Roman"/>
          <w:sz w:val="24"/>
          <w:szCs w:val="24"/>
        </w:rPr>
        <w:t>W przypadku wspólnego ubiegania się o zamówienie przez Wykonawców, oświadczeni</w:t>
      </w:r>
      <w:r w:rsidR="00F545B9">
        <w:rPr>
          <w:rFonts w:ascii="Times New Roman" w:hAnsi="Times New Roman" w:cs="Times New Roman"/>
          <w:sz w:val="24"/>
          <w:szCs w:val="24"/>
        </w:rPr>
        <w:t>e</w:t>
      </w:r>
      <w:r w:rsidRPr="00FC6FF2">
        <w:rPr>
          <w:rFonts w:ascii="Times New Roman" w:hAnsi="Times New Roman" w:cs="Times New Roman"/>
          <w:sz w:val="24"/>
          <w:szCs w:val="24"/>
        </w:rPr>
        <w:t>, o</w:t>
      </w:r>
      <w:r w:rsidR="00EC0249">
        <w:rPr>
          <w:rFonts w:ascii="Times New Roman" w:hAnsi="Times New Roman" w:cs="Times New Roman"/>
          <w:sz w:val="24"/>
          <w:szCs w:val="24"/>
        </w:rPr>
        <w:t> </w:t>
      </w:r>
      <w:r w:rsidRPr="00FC6FF2">
        <w:rPr>
          <w:rFonts w:ascii="Times New Roman" w:hAnsi="Times New Roman" w:cs="Times New Roman"/>
          <w:sz w:val="24"/>
          <w:szCs w:val="24"/>
        </w:rPr>
        <w:t xml:space="preserve">których mowa w </w:t>
      </w:r>
      <w:r w:rsidR="000B44FD">
        <w:rPr>
          <w:rFonts w:ascii="Times New Roman" w:hAnsi="Times New Roman" w:cs="Times New Roman"/>
          <w:sz w:val="24"/>
          <w:szCs w:val="24"/>
        </w:rPr>
        <w:t xml:space="preserve">ust. 1 </w:t>
      </w:r>
      <w:r w:rsidRPr="00FC6FF2">
        <w:rPr>
          <w:rFonts w:ascii="Times New Roman" w:hAnsi="Times New Roman" w:cs="Times New Roman"/>
          <w:sz w:val="24"/>
          <w:szCs w:val="24"/>
        </w:rPr>
        <w:t>pkt 2 lit. a), składa każdy z</w:t>
      </w:r>
      <w:r w:rsidR="000403B9">
        <w:rPr>
          <w:rFonts w:ascii="Times New Roman" w:hAnsi="Times New Roman" w:cs="Times New Roman"/>
          <w:sz w:val="24"/>
          <w:szCs w:val="24"/>
        </w:rPr>
        <w:t> </w:t>
      </w:r>
      <w:r w:rsidRPr="00FC6FF2">
        <w:rPr>
          <w:rFonts w:ascii="Times New Roman" w:hAnsi="Times New Roman" w:cs="Times New Roman"/>
          <w:sz w:val="24"/>
          <w:szCs w:val="24"/>
        </w:rPr>
        <w:t>Wykonawców. Oświadczenia te</w:t>
      </w:r>
      <w:r w:rsidR="00EC0249">
        <w:rPr>
          <w:rFonts w:ascii="Times New Roman" w:hAnsi="Times New Roman" w:cs="Times New Roman"/>
          <w:sz w:val="24"/>
          <w:szCs w:val="24"/>
        </w:rPr>
        <w:t> </w:t>
      </w:r>
      <w:r w:rsidRPr="00FC6FF2">
        <w:rPr>
          <w:rFonts w:ascii="Times New Roman" w:hAnsi="Times New Roman" w:cs="Times New Roman"/>
          <w:sz w:val="24"/>
          <w:szCs w:val="24"/>
        </w:rPr>
        <w:t>potwierdzają brak podstaw wykluczenia oraz spełnianie warunków udziału w postępowaniu w zakresie, w jakim każdy z</w:t>
      </w:r>
      <w:r w:rsidR="000403B9">
        <w:rPr>
          <w:rFonts w:ascii="Times New Roman" w:hAnsi="Times New Roman" w:cs="Times New Roman"/>
          <w:sz w:val="24"/>
          <w:szCs w:val="24"/>
        </w:rPr>
        <w:t> </w:t>
      </w:r>
      <w:r w:rsidRPr="00FC6FF2">
        <w:rPr>
          <w:rFonts w:ascii="Times New Roman" w:hAnsi="Times New Roman" w:cs="Times New Roman"/>
          <w:sz w:val="24"/>
          <w:szCs w:val="24"/>
        </w:rPr>
        <w:t>Wykonawców wykazuje spełnianie warunków udziału w</w:t>
      </w:r>
      <w:r w:rsidR="00EC0249">
        <w:rPr>
          <w:rFonts w:ascii="Times New Roman" w:hAnsi="Times New Roman" w:cs="Times New Roman"/>
          <w:sz w:val="24"/>
          <w:szCs w:val="24"/>
        </w:rPr>
        <w:t> </w:t>
      </w:r>
      <w:r w:rsidRPr="00FC6FF2">
        <w:rPr>
          <w:rFonts w:ascii="Times New Roman" w:hAnsi="Times New Roman" w:cs="Times New Roman"/>
          <w:sz w:val="24"/>
          <w:szCs w:val="24"/>
        </w:rPr>
        <w:t xml:space="preserve">postępowaniu. </w:t>
      </w:r>
    </w:p>
    <w:p w14:paraId="02D69000" w14:textId="33648B2F" w:rsidR="00A06F96" w:rsidRDefault="00550184">
      <w:pPr>
        <w:pStyle w:val="Akapitzlist"/>
        <w:numPr>
          <w:ilvl w:val="1"/>
          <w:numId w:val="17"/>
        </w:numPr>
        <w:spacing w:after="0" w:line="276" w:lineRule="auto"/>
        <w:jc w:val="both"/>
        <w:rPr>
          <w:rFonts w:ascii="Times New Roman" w:hAnsi="Times New Roman" w:cs="Times New Roman"/>
          <w:sz w:val="24"/>
          <w:szCs w:val="24"/>
        </w:rPr>
      </w:pPr>
      <w:r w:rsidRPr="000A3556">
        <w:rPr>
          <w:rFonts w:ascii="Times New Roman" w:hAnsi="Times New Roman" w:cs="Times New Roman"/>
          <w:b/>
          <w:bCs/>
          <w:sz w:val="24"/>
          <w:szCs w:val="24"/>
        </w:rPr>
        <w:lastRenderedPageBreak/>
        <w:t>odpisu lub informacji z Krajowego Rejestru Sądowego, Centralnej Ewidencji i</w:t>
      </w:r>
      <w:r w:rsidR="000403B9" w:rsidRPr="000A3556">
        <w:rPr>
          <w:rFonts w:ascii="Times New Roman" w:hAnsi="Times New Roman" w:cs="Times New Roman"/>
          <w:b/>
          <w:bCs/>
          <w:sz w:val="24"/>
          <w:szCs w:val="24"/>
        </w:rPr>
        <w:t> </w:t>
      </w:r>
      <w:r w:rsidRPr="000A3556">
        <w:rPr>
          <w:rFonts w:ascii="Times New Roman" w:hAnsi="Times New Roman" w:cs="Times New Roman"/>
          <w:b/>
          <w:bCs/>
          <w:sz w:val="24"/>
          <w:szCs w:val="24"/>
        </w:rPr>
        <w:t>Informacji o Działalności Gospodarczej</w:t>
      </w:r>
      <w:r w:rsidRPr="00A06F96">
        <w:rPr>
          <w:rFonts w:ascii="Times New Roman" w:hAnsi="Times New Roman" w:cs="Times New Roman"/>
          <w:sz w:val="24"/>
          <w:szCs w:val="24"/>
        </w:rPr>
        <w:t xml:space="preserve"> lub innego właściwego rejestru, w celu potwierdzenia, że osoba działająca w imieniu Wykonawcy jest umocowana do jego reprezentowania,</w:t>
      </w:r>
    </w:p>
    <w:p w14:paraId="5178C90B" w14:textId="2C28ABD1" w:rsidR="00550184" w:rsidRDefault="00550184" w:rsidP="008C69F1">
      <w:pPr>
        <w:spacing w:after="0" w:line="276" w:lineRule="auto"/>
        <w:ind w:left="708"/>
        <w:jc w:val="both"/>
        <w:rPr>
          <w:rFonts w:ascii="Times New Roman" w:hAnsi="Times New Roman" w:cs="Times New Roman"/>
          <w:sz w:val="24"/>
          <w:szCs w:val="24"/>
        </w:rPr>
      </w:pPr>
      <w:r w:rsidRPr="008C69F1">
        <w:rPr>
          <w:rFonts w:ascii="Times New Roman" w:hAnsi="Times New Roman" w:cs="Times New Roman"/>
          <w:sz w:val="24"/>
          <w:szCs w:val="24"/>
        </w:rPr>
        <w:t>Wykonawca nie jest zobowiązany do złożenia dokumentów, o których mowa powyżej, jeżeli Zamawiający może je uzyskać za pomocą bezpłatnych i</w:t>
      </w:r>
      <w:r w:rsidR="000403B9" w:rsidRPr="008C69F1">
        <w:rPr>
          <w:rFonts w:ascii="Times New Roman" w:hAnsi="Times New Roman" w:cs="Times New Roman"/>
          <w:sz w:val="24"/>
          <w:szCs w:val="24"/>
        </w:rPr>
        <w:t> </w:t>
      </w:r>
      <w:r w:rsidRPr="008C69F1">
        <w:rPr>
          <w:rFonts w:ascii="Times New Roman" w:hAnsi="Times New Roman" w:cs="Times New Roman"/>
          <w:sz w:val="24"/>
          <w:szCs w:val="24"/>
        </w:rPr>
        <w:t>ogólnodostępnych baz danych, o ile Wykonawca wskaże Zamawiającemu, wraz ze składaną ofertą, dane umożliwiające dostęp do tych dokumentów.</w:t>
      </w:r>
    </w:p>
    <w:p w14:paraId="789D91B3" w14:textId="7C5C4867" w:rsidR="00EB7843" w:rsidRPr="00EB7843" w:rsidRDefault="00EB7843">
      <w:pPr>
        <w:pStyle w:val="Akapitzlist"/>
        <w:numPr>
          <w:ilvl w:val="1"/>
          <w:numId w:val="17"/>
        </w:numPr>
        <w:spacing w:after="0" w:line="276" w:lineRule="auto"/>
        <w:jc w:val="both"/>
        <w:rPr>
          <w:rFonts w:ascii="Times New Roman" w:hAnsi="Times New Roman" w:cs="Times New Roman"/>
          <w:sz w:val="24"/>
          <w:szCs w:val="24"/>
        </w:rPr>
      </w:pPr>
      <w:r w:rsidRPr="00116303">
        <w:rPr>
          <w:rFonts w:ascii="Times New Roman" w:hAnsi="Times New Roman" w:cs="Times New Roman"/>
          <w:b/>
          <w:bCs/>
          <w:sz w:val="24"/>
          <w:szCs w:val="24"/>
        </w:rPr>
        <w:t>oświadczenia, o którym mowa w art. 117 ust. 4 ustawy Pzp</w:t>
      </w:r>
      <w:r w:rsidRPr="00EB7843">
        <w:rPr>
          <w:rFonts w:ascii="Times New Roman" w:hAnsi="Times New Roman" w:cs="Times New Roman"/>
          <w:sz w:val="24"/>
          <w:szCs w:val="24"/>
        </w:rPr>
        <w:t xml:space="preserve">, z którego wynika, które roboty budowlane, dostawy lub usługi wykonają poszczególni Wykonawcy, o treści zgodnej ze wzorem stanowiącym załącznik nr </w:t>
      </w:r>
      <w:r w:rsidR="00116303">
        <w:rPr>
          <w:rFonts w:ascii="Times New Roman" w:hAnsi="Times New Roman" w:cs="Times New Roman"/>
          <w:sz w:val="24"/>
          <w:szCs w:val="24"/>
        </w:rPr>
        <w:t>4</w:t>
      </w:r>
      <w:r w:rsidRPr="00EB7843">
        <w:rPr>
          <w:rFonts w:ascii="Times New Roman" w:hAnsi="Times New Roman" w:cs="Times New Roman"/>
          <w:sz w:val="24"/>
          <w:szCs w:val="24"/>
        </w:rPr>
        <w:t xml:space="preserve"> do SWZ – </w:t>
      </w:r>
      <w:r w:rsidRPr="00116303">
        <w:rPr>
          <w:rFonts w:ascii="Times New Roman" w:hAnsi="Times New Roman" w:cs="Times New Roman"/>
          <w:i/>
          <w:iCs/>
          <w:sz w:val="24"/>
          <w:szCs w:val="24"/>
        </w:rPr>
        <w:t>oświadczenie składane tylko w przypadku Wykonawców wspólnie ubiegających się o udzielenie zamówienia,</w:t>
      </w:r>
      <w:r w:rsidRPr="00EB7843">
        <w:rPr>
          <w:rFonts w:ascii="Times New Roman" w:hAnsi="Times New Roman" w:cs="Times New Roman"/>
          <w:sz w:val="24"/>
          <w:szCs w:val="24"/>
        </w:rPr>
        <w:t xml:space="preserve"> </w:t>
      </w:r>
    </w:p>
    <w:p w14:paraId="2F5439FB" w14:textId="4975466A" w:rsidR="00EB7843" w:rsidRPr="00116303" w:rsidRDefault="00EB7843" w:rsidP="00116303">
      <w:pPr>
        <w:pStyle w:val="Akapitzlist"/>
        <w:spacing w:after="0" w:line="276" w:lineRule="auto"/>
        <w:jc w:val="both"/>
        <w:rPr>
          <w:rFonts w:ascii="Times New Roman" w:hAnsi="Times New Roman" w:cs="Times New Roman"/>
          <w:sz w:val="24"/>
          <w:szCs w:val="24"/>
        </w:rPr>
      </w:pPr>
      <w:r w:rsidRPr="00EB7843">
        <w:rPr>
          <w:rFonts w:ascii="Times New Roman" w:hAnsi="Times New Roman" w:cs="Times New Roman"/>
          <w:sz w:val="24"/>
          <w:szCs w:val="24"/>
        </w:rPr>
        <w:t>oświadczenie musi być podpisane kwalifikowanym podpisem elektronicznym, podpisem zaufanym lub podpisem osobistym, osoby/osób upoważnionej/</w:t>
      </w:r>
      <w:r w:rsidR="00116303">
        <w:rPr>
          <w:rFonts w:ascii="Times New Roman" w:hAnsi="Times New Roman" w:cs="Times New Roman"/>
          <w:sz w:val="24"/>
          <w:szCs w:val="24"/>
        </w:rPr>
        <w:t xml:space="preserve"> </w:t>
      </w:r>
      <w:r w:rsidRPr="00EB7843">
        <w:rPr>
          <w:rFonts w:ascii="Times New Roman" w:hAnsi="Times New Roman" w:cs="Times New Roman"/>
          <w:sz w:val="24"/>
          <w:szCs w:val="24"/>
        </w:rPr>
        <w:t>upoważnionych do reprezentowania Wykonawców wspólnie ubiegających się o</w:t>
      </w:r>
      <w:r w:rsidR="00EC0249">
        <w:rPr>
          <w:rFonts w:ascii="Times New Roman" w:hAnsi="Times New Roman" w:cs="Times New Roman"/>
          <w:sz w:val="24"/>
          <w:szCs w:val="24"/>
        </w:rPr>
        <w:t> </w:t>
      </w:r>
      <w:r w:rsidRPr="00EB7843">
        <w:rPr>
          <w:rFonts w:ascii="Times New Roman" w:hAnsi="Times New Roman" w:cs="Times New Roman"/>
          <w:sz w:val="24"/>
          <w:szCs w:val="24"/>
        </w:rPr>
        <w:t>udzielenie zamówienia.</w:t>
      </w:r>
    </w:p>
    <w:p w14:paraId="3D92C833" w14:textId="77777777" w:rsidR="008C69F1" w:rsidRDefault="008C69F1">
      <w:pPr>
        <w:pStyle w:val="Akapitzlist"/>
        <w:numPr>
          <w:ilvl w:val="1"/>
          <w:numId w:val="17"/>
        </w:numPr>
        <w:spacing w:after="0" w:line="276" w:lineRule="auto"/>
        <w:jc w:val="both"/>
        <w:rPr>
          <w:rFonts w:ascii="Times New Roman" w:hAnsi="Times New Roman" w:cs="Times New Roman"/>
          <w:b/>
          <w:bCs/>
          <w:sz w:val="24"/>
          <w:szCs w:val="24"/>
        </w:rPr>
      </w:pPr>
      <w:r w:rsidRPr="008C69F1">
        <w:rPr>
          <w:rFonts w:ascii="Times New Roman" w:hAnsi="Times New Roman" w:cs="Times New Roman"/>
          <w:b/>
          <w:bCs/>
          <w:sz w:val="24"/>
          <w:szCs w:val="24"/>
        </w:rPr>
        <w:t>pełnomocnictwo:</w:t>
      </w:r>
    </w:p>
    <w:p w14:paraId="2CA41B8D" w14:textId="77777777" w:rsidR="008C69F1" w:rsidRPr="008C69F1" w:rsidRDefault="008C69F1">
      <w:pPr>
        <w:pStyle w:val="Akapitzlist"/>
        <w:numPr>
          <w:ilvl w:val="2"/>
          <w:numId w:val="17"/>
        </w:numPr>
        <w:spacing w:after="0" w:line="276" w:lineRule="auto"/>
        <w:jc w:val="both"/>
        <w:rPr>
          <w:rFonts w:ascii="Times New Roman" w:hAnsi="Times New Roman" w:cs="Times New Roman"/>
          <w:sz w:val="24"/>
          <w:szCs w:val="24"/>
        </w:rPr>
      </w:pPr>
      <w:r w:rsidRPr="008C69F1">
        <w:rPr>
          <w:rFonts w:ascii="Times New Roman" w:hAnsi="Times New Roman" w:cs="Times New Roman"/>
          <w:sz w:val="24"/>
          <w:szCs w:val="24"/>
        </w:rPr>
        <w:t>Wykonawca który składa ofertę za pośrednictwem pełnomocnika, powinien dołączyć do oferty dokument pełnomocnictwa obejmujący swym zakresem umocowanie w szczególności do złożenia oferty lub do złożenia oferty i podpisania umowy,</w:t>
      </w:r>
    </w:p>
    <w:p w14:paraId="081484D1" w14:textId="7CED9303" w:rsidR="008C69F1" w:rsidRDefault="008C69F1">
      <w:pPr>
        <w:pStyle w:val="Akapitzlist"/>
        <w:numPr>
          <w:ilvl w:val="2"/>
          <w:numId w:val="17"/>
        </w:numPr>
        <w:spacing w:after="0" w:line="276" w:lineRule="auto"/>
        <w:jc w:val="both"/>
        <w:rPr>
          <w:rFonts w:ascii="Times New Roman" w:hAnsi="Times New Roman" w:cs="Times New Roman"/>
          <w:sz w:val="24"/>
          <w:szCs w:val="24"/>
        </w:rPr>
      </w:pPr>
      <w:r w:rsidRPr="008C69F1">
        <w:rPr>
          <w:rFonts w:ascii="Times New Roman" w:hAnsi="Times New Roman" w:cs="Times New Roman"/>
          <w:sz w:val="24"/>
          <w:szCs w:val="24"/>
        </w:rPr>
        <w:t>zapis lit. a stosuje się odpowiednio do osoby działającej w imieniu Wykonawców wspólnie ubiegających się o udzielenie zamówienia publicznego, podmiotu udostępniającego zasoby na zasadach określonych w art. 118 ustawy,</w:t>
      </w:r>
    </w:p>
    <w:p w14:paraId="074EFD9B" w14:textId="77777777" w:rsidR="00EB7843" w:rsidRPr="00EB7843" w:rsidRDefault="00EB7843">
      <w:pPr>
        <w:pStyle w:val="Akapitzlist"/>
        <w:numPr>
          <w:ilvl w:val="3"/>
          <w:numId w:val="17"/>
        </w:numPr>
        <w:spacing w:after="0" w:line="276" w:lineRule="auto"/>
        <w:jc w:val="both"/>
        <w:rPr>
          <w:rFonts w:ascii="Times New Roman" w:hAnsi="Times New Roman" w:cs="Times New Roman"/>
          <w:sz w:val="24"/>
          <w:szCs w:val="24"/>
        </w:rPr>
      </w:pPr>
      <w:r w:rsidRPr="00EB7843">
        <w:rPr>
          <w:rFonts w:ascii="Times New Roman" w:hAnsi="Times New Roman" w:cs="Times New Roman"/>
          <w:sz w:val="24"/>
          <w:szCs w:val="24"/>
        </w:rPr>
        <w:t>w przypadku gdy pełnomocnictwo do reprezentowania odpowiednio Wykonawcy, Wykonawców wspólnie ubiegających się o udzielenie zamówienia publicznego, podmiotu udostępniającego zasoby, zostały wystawione jako dokument elektroniczny, przekazuje się ten dokument,</w:t>
      </w:r>
    </w:p>
    <w:p w14:paraId="7C63D8CE" w14:textId="325FDF16" w:rsidR="00EB7843" w:rsidRPr="00EB7843" w:rsidRDefault="00EB7843">
      <w:pPr>
        <w:pStyle w:val="Akapitzlist"/>
        <w:numPr>
          <w:ilvl w:val="3"/>
          <w:numId w:val="17"/>
        </w:numPr>
        <w:spacing w:after="0" w:line="276" w:lineRule="auto"/>
        <w:jc w:val="both"/>
        <w:rPr>
          <w:rFonts w:ascii="Times New Roman" w:hAnsi="Times New Roman" w:cs="Times New Roman"/>
          <w:sz w:val="24"/>
          <w:szCs w:val="24"/>
        </w:rPr>
      </w:pPr>
      <w:r w:rsidRPr="00EB7843">
        <w:rPr>
          <w:rFonts w:ascii="Times New Roman" w:hAnsi="Times New Roman" w:cs="Times New Roman"/>
          <w:sz w:val="24"/>
          <w:szCs w:val="24"/>
        </w:rPr>
        <w:t>w przypadku gdy ww. pełnomocnictwo, zostało sporządzone jako dokument w</w:t>
      </w:r>
      <w:r w:rsidR="00EC0249">
        <w:rPr>
          <w:rFonts w:ascii="Times New Roman" w:hAnsi="Times New Roman" w:cs="Times New Roman"/>
          <w:sz w:val="24"/>
          <w:szCs w:val="24"/>
        </w:rPr>
        <w:t> </w:t>
      </w:r>
      <w:r w:rsidRPr="00EB7843">
        <w:rPr>
          <w:rFonts w:ascii="Times New Roman" w:hAnsi="Times New Roman" w:cs="Times New Roman"/>
          <w:sz w:val="24"/>
          <w:szCs w:val="24"/>
        </w:rPr>
        <w:t>postaci papierowej i opatrzone własnoręcznym podpisem, przekazuje się cyfrowe odwzorowanie tego dokumentu, opatrzone kwalifikowanym podpisem elektronicznym, podpisem zaufanym lub podpisem osobistym,</w:t>
      </w:r>
    </w:p>
    <w:p w14:paraId="412DCEE7" w14:textId="7FC1DED8" w:rsidR="00EB7843" w:rsidRPr="008C69F1" w:rsidRDefault="00EB7843">
      <w:pPr>
        <w:pStyle w:val="Akapitzlist"/>
        <w:numPr>
          <w:ilvl w:val="3"/>
          <w:numId w:val="17"/>
        </w:numPr>
        <w:spacing w:after="0" w:line="276" w:lineRule="auto"/>
        <w:jc w:val="both"/>
        <w:rPr>
          <w:rFonts w:ascii="Times New Roman" w:hAnsi="Times New Roman" w:cs="Times New Roman"/>
          <w:sz w:val="24"/>
          <w:szCs w:val="24"/>
        </w:rPr>
      </w:pPr>
      <w:r w:rsidRPr="00EB7843">
        <w:rPr>
          <w:rFonts w:ascii="Times New Roman" w:hAnsi="Times New Roman" w:cs="Times New Roman"/>
          <w:sz w:val="24"/>
          <w:szCs w:val="24"/>
        </w:rPr>
        <w:t>poświadczenia zgodności cyfrowego odwzorowania z dokumentem w postaci papierowej, dokonuje mocodawca albo notariusz,</w:t>
      </w:r>
    </w:p>
    <w:p w14:paraId="163805EB" w14:textId="6A2E6A1D" w:rsidR="008C69F1" w:rsidRPr="008C69F1" w:rsidRDefault="00B20F22">
      <w:pPr>
        <w:pStyle w:val="Akapitzlist"/>
        <w:numPr>
          <w:ilvl w:val="2"/>
          <w:numId w:val="17"/>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w</w:t>
      </w:r>
      <w:r w:rsidR="008C69F1" w:rsidRPr="008C69F1">
        <w:rPr>
          <w:rFonts w:ascii="Times New Roman" w:hAnsi="Times New Roman" w:cs="Times New Roman"/>
          <w:sz w:val="24"/>
          <w:szCs w:val="24"/>
        </w:rPr>
        <w:t xml:space="preserve"> przypadku </w:t>
      </w:r>
      <w:r w:rsidR="005507B1">
        <w:rPr>
          <w:rFonts w:ascii="Times New Roman" w:hAnsi="Times New Roman" w:cs="Times New Roman"/>
          <w:sz w:val="24"/>
          <w:szCs w:val="24"/>
        </w:rPr>
        <w:t>W</w:t>
      </w:r>
      <w:r w:rsidR="008C69F1" w:rsidRPr="008C69F1">
        <w:rPr>
          <w:rFonts w:ascii="Times New Roman" w:hAnsi="Times New Roman" w:cs="Times New Roman"/>
          <w:sz w:val="24"/>
          <w:szCs w:val="24"/>
        </w:rPr>
        <w:t>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w:t>
      </w:r>
      <w:r w:rsidR="00EC0249">
        <w:rPr>
          <w:rFonts w:ascii="Times New Roman" w:hAnsi="Times New Roman" w:cs="Times New Roman"/>
          <w:sz w:val="24"/>
          <w:szCs w:val="24"/>
        </w:rPr>
        <w:t> </w:t>
      </w:r>
      <w:r w:rsidR="008C69F1" w:rsidRPr="008C69F1">
        <w:rPr>
          <w:rFonts w:ascii="Times New Roman" w:hAnsi="Times New Roman" w:cs="Times New Roman"/>
          <w:sz w:val="24"/>
          <w:szCs w:val="24"/>
        </w:rPr>
        <w:t>oferty. Pełnomocnictwo powinno być załączone do oferty i powinno zawierać w</w:t>
      </w:r>
      <w:r w:rsidR="00EC0249">
        <w:rPr>
          <w:rFonts w:ascii="Times New Roman" w:hAnsi="Times New Roman" w:cs="Times New Roman"/>
          <w:sz w:val="24"/>
          <w:szCs w:val="24"/>
        </w:rPr>
        <w:t> </w:t>
      </w:r>
      <w:r w:rsidR="008C69F1" w:rsidRPr="008C69F1">
        <w:rPr>
          <w:rFonts w:ascii="Times New Roman" w:hAnsi="Times New Roman" w:cs="Times New Roman"/>
          <w:sz w:val="24"/>
          <w:szCs w:val="24"/>
        </w:rPr>
        <w:t>szczególności wskazanie:</w:t>
      </w:r>
    </w:p>
    <w:p w14:paraId="7E47C07D" w14:textId="5A4C66AD" w:rsidR="008C69F1" w:rsidRPr="008C69F1" w:rsidRDefault="008C69F1">
      <w:pPr>
        <w:pStyle w:val="Akapitzlist"/>
        <w:numPr>
          <w:ilvl w:val="3"/>
          <w:numId w:val="17"/>
        </w:numPr>
        <w:spacing w:after="0" w:line="276" w:lineRule="auto"/>
        <w:jc w:val="both"/>
        <w:rPr>
          <w:rFonts w:ascii="Times New Roman" w:hAnsi="Times New Roman" w:cs="Times New Roman"/>
          <w:sz w:val="24"/>
          <w:szCs w:val="24"/>
        </w:rPr>
      </w:pPr>
      <w:r w:rsidRPr="008C69F1">
        <w:rPr>
          <w:rFonts w:ascii="Times New Roman" w:hAnsi="Times New Roman" w:cs="Times New Roman"/>
          <w:sz w:val="24"/>
          <w:szCs w:val="24"/>
        </w:rPr>
        <w:t>postępowania o zamówienie publiczne, którego dotyczy,</w:t>
      </w:r>
    </w:p>
    <w:p w14:paraId="39D36447" w14:textId="36E6D3A2" w:rsidR="00B20F22" w:rsidRDefault="008C69F1">
      <w:pPr>
        <w:pStyle w:val="Akapitzlist"/>
        <w:numPr>
          <w:ilvl w:val="3"/>
          <w:numId w:val="17"/>
        </w:numPr>
        <w:spacing w:after="0" w:line="276" w:lineRule="auto"/>
        <w:jc w:val="both"/>
        <w:rPr>
          <w:rFonts w:ascii="Times New Roman" w:hAnsi="Times New Roman" w:cs="Times New Roman"/>
          <w:sz w:val="24"/>
          <w:szCs w:val="24"/>
        </w:rPr>
      </w:pPr>
      <w:r w:rsidRPr="008C69F1">
        <w:rPr>
          <w:rFonts w:ascii="Times New Roman" w:hAnsi="Times New Roman" w:cs="Times New Roman"/>
          <w:sz w:val="24"/>
          <w:szCs w:val="24"/>
        </w:rPr>
        <w:t xml:space="preserve">wszystkich </w:t>
      </w:r>
      <w:r w:rsidR="005507B1">
        <w:rPr>
          <w:rFonts w:ascii="Times New Roman" w:hAnsi="Times New Roman" w:cs="Times New Roman"/>
          <w:sz w:val="24"/>
          <w:szCs w:val="24"/>
        </w:rPr>
        <w:t>W</w:t>
      </w:r>
      <w:r w:rsidRPr="008C69F1">
        <w:rPr>
          <w:rFonts w:ascii="Times New Roman" w:hAnsi="Times New Roman" w:cs="Times New Roman"/>
          <w:sz w:val="24"/>
          <w:szCs w:val="24"/>
        </w:rPr>
        <w:t>ykonawców ubiegających się wspólnie o udzielenie zamówienia wymienionych z nazwy z określeniem adresu siedziby,</w:t>
      </w:r>
    </w:p>
    <w:p w14:paraId="1EF74B55" w14:textId="008AE23D" w:rsidR="00B20F22" w:rsidRPr="00B20F22" w:rsidRDefault="008C69F1">
      <w:pPr>
        <w:pStyle w:val="Akapitzlist"/>
        <w:numPr>
          <w:ilvl w:val="3"/>
          <w:numId w:val="17"/>
        </w:numPr>
        <w:spacing w:after="0" w:line="276" w:lineRule="auto"/>
        <w:jc w:val="both"/>
        <w:rPr>
          <w:rFonts w:ascii="Times New Roman" w:hAnsi="Times New Roman" w:cs="Times New Roman"/>
          <w:sz w:val="24"/>
          <w:szCs w:val="24"/>
        </w:rPr>
      </w:pPr>
      <w:r w:rsidRPr="00B20F22">
        <w:rPr>
          <w:rFonts w:ascii="Times New Roman" w:hAnsi="Times New Roman" w:cs="Times New Roman"/>
          <w:sz w:val="24"/>
          <w:szCs w:val="24"/>
        </w:rPr>
        <w:t>ustanowionego pełnomocnika oraz zakresu jego umocowania</w:t>
      </w:r>
      <w:r w:rsidR="00B20F22">
        <w:rPr>
          <w:rFonts w:ascii="Times New Roman" w:hAnsi="Times New Roman" w:cs="Times New Roman"/>
          <w:sz w:val="24"/>
          <w:szCs w:val="24"/>
        </w:rPr>
        <w:t>;</w:t>
      </w:r>
    </w:p>
    <w:p w14:paraId="030F0BA5" w14:textId="77777777" w:rsidR="00EB7843" w:rsidRDefault="00550184">
      <w:pPr>
        <w:pStyle w:val="Akapitzlist"/>
        <w:numPr>
          <w:ilvl w:val="1"/>
          <w:numId w:val="17"/>
        </w:numPr>
        <w:spacing w:after="0" w:line="276" w:lineRule="auto"/>
        <w:jc w:val="both"/>
        <w:rPr>
          <w:rFonts w:ascii="Times New Roman" w:hAnsi="Times New Roman" w:cs="Times New Roman"/>
          <w:sz w:val="24"/>
          <w:szCs w:val="24"/>
        </w:rPr>
      </w:pPr>
      <w:r w:rsidRPr="00A06F96">
        <w:rPr>
          <w:rFonts w:ascii="Times New Roman" w:hAnsi="Times New Roman" w:cs="Times New Roman"/>
          <w:sz w:val="24"/>
          <w:szCs w:val="24"/>
        </w:rPr>
        <w:lastRenderedPageBreak/>
        <w:t xml:space="preserve">w przypadku gdy oferta zawiera informacje stanowiące </w:t>
      </w:r>
      <w:r w:rsidRPr="00116303">
        <w:rPr>
          <w:rFonts w:ascii="Times New Roman" w:hAnsi="Times New Roman" w:cs="Times New Roman"/>
          <w:b/>
          <w:bCs/>
          <w:sz w:val="24"/>
          <w:szCs w:val="24"/>
        </w:rPr>
        <w:t>tajemnicę przedsiębiorstwa</w:t>
      </w:r>
      <w:r w:rsidRPr="00A06F96">
        <w:rPr>
          <w:rFonts w:ascii="Times New Roman" w:hAnsi="Times New Roman" w:cs="Times New Roman"/>
          <w:sz w:val="24"/>
          <w:szCs w:val="24"/>
        </w:rPr>
        <w:t xml:space="preserve"> – </w:t>
      </w:r>
      <w:r w:rsidRPr="00116303">
        <w:rPr>
          <w:rFonts w:ascii="Times New Roman" w:hAnsi="Times New Roman" w:cs="Times New Roman"/>
          <w:b/>
          <w:bCs/>
          <w:sz w:val="24"/>
          <w:szCs w:val="24"/>
        </w:rPr>
        <w:t>oświadczenie</w:t>
      </w:r>
      <w:r w:rsidRPr="00A06F96">
        <w:rPr>
          <w:rFonts w:ascii="Times New Roman" w:hAnsi="Times New Roman" w:cs="Times New Roman"/>
          <w:sz w:val="24"/>
          <w:szCs w:val="24"/>
        </w:rPr>
        <w:t xml:space="preserve"> Wykonawcy, informujące o tym fakcie wraz z wykazaniem, iż zastrzeżone informacje stanowią tajemnicę przedsiębiorstwa (patrz Rozdział IX - część 6 SWZ),</w:t>
      </w:r>
    </w:p>
    <w:p w14:paraId="47730698" w14:textId="7B7BA8A0" w:rsidR="00A06F96" w:rsidRPr="00EB7843" w:rsidRDefault="00550184">
      <w:pPr>
        <w:pStyle w:val="Akapitzlist"/>
        <w:numPr>
          <w:ilvl w:val="2"/>
          <w:numId w:val="17"/>
        </w:numPr>
        <w:spacing w:after="0" w:line="276" w:lineRule="auto"/>
        <w:jc w:val="both"/>
        <w:rPr>
          <w:rFonts w:ascii="Times New Roman" w:hAnsi="Times New Roman" w:cs="Times New Roman"/>
          <w:sz w:val="24"/>
          <w:szCs w:val="24"/>
        </w:rPr>
      </w:pPr>
      <w:r w:rsidRPr="00EB7843">
        <w:rPr>
          <w:rFonts w:ascii="Times New Roman" w:hAnsi="Times New Roman" w:cs="Times New Roman"/>
          <w:sz w:val="24"/>
          <w:szCs w:val="24"/>
        </w:rPr>
        <w:t>ww. oświadczenie, musi być podpisane kwalifikowanym podpisem elektronicznym, podpisem zaufanym lub podpisem osobistym, osoby/osób upoważnionej/</w:t>
      </w:r>
      <w:r w:rsidR="00116303">
        <w:rPr>
          <w:rFonts w:ascii="Times New Roman" w:hAnsi="Times New Roman" w:cs="Times New Roman"/>
          <w:sz w:val="24"/>
          <w:szCs w:val="24"/>
        </w:rPr>
        <w:t xml:space="preserve"> </w:t>
      </w:r>
      <w:r w:rsidRPr="00EB7843">
        <w:rPr>
          <w:rFonts w:ascii="Times New Roman" w:hAnsi="Times New Roman" w:cs="Times New Roman"/>
          <w:sz w:val="24"/>
          <w:szCs w:val="24"/>
        </w:rPr>
        <w:t>upoważnionych do reprezentowania Wykonawcy.</w:t>
      </w:r>
    </w:p>
    <w:p w14:paraId="423D97D7" w14:textId="77777777" w:rsidR="00EB7843" w:rsidRDefault="00550184" w:rsidP="00EB7843">
      <w:pPr>
        <w:pStyle w:val="Akapitzlist"/>
        <w:spacing w:after="0" w:line="276" w:lineRule="auto"/>
        <w:ind w:left="1080"/>
        <w:jc w:val="both"/>
        <w:rPr>
          <w:rFonts w:ascii="Times New Roman" w:hAnsi="Times New Roman" w:cs="Times New Roman"/>
          <w:sz w:val="24"/>
          <w:szCs w:val="24"/>
        </w:rPr>
      </w:pPr>
      <w:r w:rsidRPr="00A06F96">
        <w:rPr>
          <w:rFonts w:ascii="Times New Roman" w:hAnsi="Times New Roman" w:cs="Times New Roman"/>
          <w:sz w:val="24"/>
          <w:szCs w:val="24"/>
        </w:rPr>
        <w:t>Powyższy zapis dotyczy odpowiednio osoby/osób działającej/ych w imieniu Wykonawców wspólnie ubiegających się o udzielenie zamówienia publicznego.</w:t>
      </w:r>
    </w:p>
    <w:p w14:paraId="32C78AE8" w14:textId="77777777" w:rsidR="00EB7843" w:rsidRDefault="00550184">
      <w:pPr>
        <w:pStyle w:val="Akapitzlist"/>
        <w:numPr>
          <w:ilvl w:val="2"/>
          <w:numId w:val="17"/>
        </w:numPr>
        <w:spacing w:after="0" w:line="276" w:lineRule="auto"/>
        <w:jc w:val="both"/>
        <w:rPr>
          <w:rFonts w:ascii="Times New Roman" w:hAnsi="Times New Roman" w:cs="Times New Roman"/>
          <w:sz w:val="24"/>
          <w:szCs w:val="24"/>
        </w:rPr>
      </w:pPr>
      <w:r w:rsidRPr="00EB7843">
        <w:rPr>
          <w:rFonts w:ascii="Times New Roman" w:hAnsi="Times New Roman" w:cs="Times New Roman"/>
          <w:sz w:val="24"/>
          <w:szCs w:val="24"/>
        </w:rPr>
        <w:t>w przypadku gdy ww. oświadczenie zostało sporządzone jako dokument w</w:t>
      </w:r>
      <w:r w:rsidR="000403B9" w:rsidRPr="00EB7843">
        <w:rPr>
          <w:rFonts w:ascii="Times New Roman" w:hAnsi="Times New Roman" w:cs="Times New Roman"/>
          <w:sz w:val="24"/>
          <w:szCs w:val="24"/>
        </w:rPr>
        <w:t> </w:t>
      </w:r>
      <w:r w:rsidRPr="00EB7843">
        <w:rPr>
          <w:rFonts w:ascii="Times New Roman" w:hAnsi="Times New Roman" w:cs="Times New Roman"/>
          <w:sz w:val="24"/>
          <w:szCs w:val="24"/>
        </w:rPr>
        <w:t>postaci papierowej i opatrzone własnoręcznym podpisem, przekazuje się cyfrowe odwzorowanie tego dokumentu opatrzone kwalifikowanym podpisem elektronicznym, podpisem zaufanym lub podpisem osobistym,</w:t>
      </w:r>
    </w:p>
    <w:p w14:paraId="75616973" w14:textId="35270C7F" w:rsidR="00061E5C" w:rsidRPr="001A3B08" w:rsidRDefault="00550184" w:rsidP="001A3B08">
      <w:pPr>
        <w:pStyle w:val="Akapitzlist"/>
        <w:numPr>
          <w:ilvl w:val="2"/>
          <w:numId w:val="17"/>
        </w:numPr>
        <w:spacing w:after="0" w:line="276" w:lineRule="auto"/>
        <w:jc w:val="both"/>
        <w:rPr>
          <w:rFonts w:ascii="Times New Roman" w:hAnsi="Times New Roman" w:cs="Times New Roman"/>
          <w:sz w:val="24"/>
          <w:szCs w:val="24"/>
        </w:rPr>
      </w:pPr>
      <w:r w:rsidRPr="00EB7843">
        <w:rPr>
          <w:rFonts w:ascii="Times New Roman" w:hAnsi="Times New Roman" w:cs="Times New Roman"/>
          <w:sz w:val="24"/>
          <w:szCs w:val="24"/>
        </w:rPr>
        <w:t>poświadczenia zgodności cyfrowego odwzorowania z dokumentem w postaci papierowej, dokonuje odpowiednio Wykonawca lub Wykonawca wspólnie ubiegający się o udzielenie zamówienia albo notariusz</w:t>
      </w:r>
      <w:r w:rsidR="00061E5C" w:rsidRPr="001A3B08">
        <w:rPr>
          <w:rFonts w:ascii="Times New Roman" w:hAnsi="Times New Roman" w:cs="Times New Roman"/>
          <w:sz w:val="24"/>
          <w:szCs w:val="24"/>
        </w:rPr>
        <w:t>.</w:t>
      </w:r>
    </w:p>
    <w:p w14:paraId="174102CA" w14:textId="77777777" w:rsidR="00097C99" w:rsidRDefault="00097C99" w:rsidP="002A05B0">
      <w:pPr>
        <w:spacing w:after="0" w:line="276" w:lineRule="auto"/>
        <w:rPr>
          <w:rFonts w:ascii="Times New Roman" w:hAnsi="Times New Roman" w:cs="Times New Roman"/>
          <w:b/>
          <w:bCs/>
          <w:i/>
          <w:iCs/>
          <w:sz w:val="24"/>
          <w:szCs w:val="24"/>
        </w:rPr>
      </w:pPr>
    </w:p>
    <w:p w14:paraId="6903E96D" w14:textId="26549E13" w:rsidR="0046686A" w:rsidRPr="005507B1" w:rsidRDefault="0046686A" w:rsidP="0046686A">
      <w:pPr>
        <w:spacing w:after="0" w:line="276" w:lineRule="auto"/>
        <w:jc w:val="center"/>
        <w:rPr>
          <w:rFonts w:ascii="Times New Roman" w:hAnsi="Times New Roman" w:cs="Times New Roman"/>
          <w:b/>
          <w:bCs/>
          <w:i/>
          <w:iCs/>
          <w:sz w:val="24"/>
          <w:szCs w:val="24"/>
        </w:rPr>
      </w:pPr>
      <w:r w:rsidRPr="005507B1">
        <w:rPr>
          <w:rFonts w:ascii="Times New Roman" w:hAnsi="Times New Roman" w:cs="Times New Roman"/>
          <w:b/>
          <w:bCs/>
          <w:i/>
          <w:iCs/>
          <w:sz w:val="24"/>
          <w:szCs w:val="24"/>
        </w:rPr>
        <w:t>Część 3</w:t>
      </w:r>
    </w:p>
    <w:p w14:paraId="78B173E1" w14:textId="0DDB33D8" w:rsidR="0046686A" w:rsidRPr="005507B1" w:rsidRDefault="0046686A" w:rsidP="00A3300A">
      <w:pPr>
        <w:spacing w:after="0" w:line="276" w:lineRule="auto"/>
        <w:jc w:val="center"/>
        <w:rPr>
          <w:rFonts w:ascii="Times New Roman" w:hAnsi="Times New Roman" w:cs="Times New Roman"/>
          <w:b/>
          <w:bCs/>
          <w:i/>
          <w:iCs/>
          <w:sz w:val="24"/>
          <w:szCs w:val="24"/>
        </w:rPr>
      </w:pPr>
      <w:r w:rsidRPr="005507B1">
        <w:rPr>
          <w:rFonts w:ascii="Times New Roman" w:hAnsi="Times New Roman" w:cs="Times New Roman"/>
          <w:b/>
          <w:bCs/>
          <w:i/>
          <w:iCs/>
          <w:sz w:val="24"/>
          <w:szCs w:val="24"/>
        </w:rPr>
        <w:t>Etap po dokonaniu wstępnej oceny ofert</w:t>
      </w:r>
    </w:p>
    <w:p w14:paraId="2D60A648" w14:textId="77777777" w:rsidR="00490DE0" w:rsidRPr="00A3300A" w:rsidRDefault="00490DE0" w:rsidP="00A3300A">
      <w:pPr>
        <w:spacing w:after="0" w:line="276" w:lineRule="auto"/>
        <w:jc w:val="center"/>
        <w:rPr>
          <w:rFonts w:ascii="Times New Roman" w:hAnsi="Times New Roman" w:cs="Times New Roman"/>
          <w:i/>
          <w:iCs/>
          <w:sz w:val="24"/>
          <w:szCs w:val="24"/>
        </w:rPr>
      </w:pPr>
    </w:p>
    <w:p w14:paraId="7E34425C" w14:textId="6FD7F690" w:rsidR="0046686A" w:rsidRDefault="0046686A" w:rsidP="0046686A">
      <w:pPr>
        <w:spacing w:after="0" w:line="276" w:lineRule="auto"/>
        <w:jc w:val="both"/>
        <w:rPr>
          <w:rFonts w:ascii="Times New Roman" w:hAnsi="Times New Roman" w:cs="Times New Roman"/>
          <w:b/>
          <w:bCs/>
          <w:sz w:val="24"/>
          <w:szCs w:val="24"/>
        </w:rPr>
      </w:pPr>
      <w:r w:rsidRPr="0046686A">
        <w:rPr>
          <w:rFonts w:ascii="Times New Roman" w:hAnsi="Times New Roman" w:cs="Times New Roman"/>
          <w:b/>
          <w:bCs/>
          <w:sz w:val="24"/>
          <w:szCs w:val="24"/>
        </w:rPr>
        <w:t>Wykonawca, którego oferta została najwyżej oceniona zostanie wezwany przez Zamawiającego do złożenia w wyznaczonym terminie, nie krótszym niż 5 dni od dnia wezwania, aktualnych na dzień złożenia podmiotowych środków dowodowych, tj. niżej wskazanych oświadczeń lub dokumentów na potwierdzenie braku podstaw wykluczenia z postępowania oraz potwierdzających spełnianie przez Wykonawcę warunków udziału w postępowaniu.</w:t>
      </w:r>
    </w:p>
    <w:p w14:paraId="4B1AED6B" w14:textId="77777777" w:rsidR="00490DE0" w:rsidRPr="00835ABD" w:rsidRDefault="00490DE0" w:rsidP="0046686A">
      <w:pPr>
        <w:spacing w:after="0" w:line="276" w:lineRule="auto"/>
        <w:jc w:val="both"/>
        <w:rPr>
          <w:rFonts w:ascii="Times New Roman" w:hAnsi="Times New Roman" w:cs="Times New Roman"/>
          <w:b/>
          <w:bCs/>
          <w:sz w:val="24"/>
          <w:szCs w:val="24"/>
        </w:rPr>
      </w:pPr>
    </w:p>
    <w:p w14:paraId="64F037D9" w14:textId="77777777" w:rsidR="00A06F96" w:rsidRDefault="0046686A">
      <w:pPr>
        <w:pStyle w:val="Akapitzlist"/>
        <w:numPr>
          <w:ilvl w:val="0"/>
          <w:numId w:val="18"/>
        </w:numPr>
        <w:spacing w:after="0" w:line="276" w:lineRule="auto"/>
        <w:jc w:val="both"/>
        <w:rPr>
          <w:rFonts w:ascii="Times New Roman" w:hAnsi="Times New Roman" w:cs="Times New Roman"/>
          <w:sz w:val="24"/>
          <w:szCs w:val="24"/>
        </w:rPr>
      </w:pPr>
      <w:r w:rsidRPr="00A06F96">
        <w:rPr>
          <w:rFonts w:ascii="Times New Roman" w:hAnsi="Times New Roman" w:cs="Times New Roman"/>
          <w:sz w:val="24"/>
          <w:szCs w:val="24"/>
        </w:rPr>
        <w:t>W celu potwierdzenia spełniania warunków udziału w postępowaniu oraz braku podstaw wykluczenia z postępowania, Wykonawca zobowiązany będzie do przedłożenia  następujących oświadczeń i dokumentów (podmiotowych środków dowodowych):</w:t>
      </w:r>
    </w:p>
    <w:p w14:paraId="0BC81F72" w14:textId="617F5132" w:rsidR="00C006D1" w:rsidRPr="00C006D1" w:rsidRDefault="0046686A">
      <w:pPr>
        <w:pStyle w:val="Akapitzlist"/>
        <w:numPr>
          <w:ilvl w:val="1"/>
          <w:numId w:val="18"/>
        </w:numPr>
        <w:spacing w:after="0" w:line="276" w:lineRule="auto"/>
        <w:jc w:val="both"/>
        <w:rPr>
          <w:rFonts w:ascii="Times New Roman" w:hAnsi="Times New Roman" w:cs="Times New Roman"/>
          <w:sz w:val="24"/>
          <w:szCs w:val="24"/>
          <w:u w:val="single"/>
        </w:rPr>
      </w:pPr>
      <w:r w:rsidRPr="00C006D1">
        <w:rPr>
          <w:rFonts w:ascii="Times New Roman" w:hAnsi="Times New Roman" w:cs="Times New Roman"/>
          <w:sz w:val="24"/>
          <w:szCs w:val="24"/>
        </w:rPr>
        <w:t xml:space="preserve">oświadczenie o aktualności informacji zawartych w złożonym w postępowaniu oświadczeniu, o którym mowa w art. 125 ust. 1 ustawy Pzp, dotyczące przesłanek wykluczenia z postępowania określonych przez Zamawiającego w Rozdziale VI pkt 1 SWZ. Wzór oświadczenia stanowi załącznik nr </w:t>
      </w:r>
      <w:r w:rsidR="00F13B3C">
        <w:rPr>
          <w:rFonts w:ascii="Times New Roman" w:hAnsi="Times New Roman" w:cs="Times New Roman"/>
          <w:sz w:val="24"/>
          <w:szCs w:val="24"/>
        </w:rPr>
        <w:t>6</w:t>
      </w:r>
      <w:r w:rsidRPr="00C006D1">
        <w:rPr>
          <w:rFonts w:ascii="Times New Roman" w:hAnsi="Times New Roman" w:cs="Times New Roman"/>
          <w:sz w:val="24"/>
          <w:szCs w:val="24"/>
        </w:rPr>
        <w:t xml:space="preserve"> do SWZ.</w:t>
      </w:r>
    </w:p>
    <w:p w14:paraId="2D4B1E25" w14:textId="4E1FAE40" w:rsidR="0046686A" w:rsidRPr="00C006D1" w:rsidRDefault="002912B5">
      <w:pPr>
        <w:pStyle w:val="Akapitzlist"/>
        <w:numPr>
          <w:ilvl w:val="1"/>
          <w:numId w:val="18"/>
        </w:numPr>
        <w:spacing w:after="0" w:line="276" w:lineRule="auto"/>
        <w:jc w:val="both"/>
        <w:rPr>
          <w:rFonts w:ascii="Times New Roman" w:hAnsi="Times New Roman" w:cs="Times New Roman"/>
          <w:sz w:val="24"/>
          <w:szCs w:val="24"/>
          <w:u w:val="single"/>
        </w:rPr>
      </w:pPr>
      <w:r>
        <w:rPr>
          <w:rFonts w:ascii="Times New Roman" w:hAnsi="Times New Roman" w:cs="Times New Roman"/>
          <w:sz w:val="24"/>
          <w:szCs w:val="24"/>
        </w:rPr>
        <w:t>o</w:t>
      </w:r>
      <w:r w:rsidR="0046686A" w:rsidRPr="00C006D1">
        <w:rPr>
          <w:rFonts w:ascii="Times New Roman" w:hAnsi="Times New Roman" w:cs="Times New Roman"/>
          <w:sz w:val="24"/>
          <w:szCs w:val="24"/>
        </w:rPr>
        <w:t xml:space="preserve">świadczenie </w:t>
      </w:r>
      <w:r w:rsidR="005507B1">
        <w:rPr>
          <w:rFonts w:ascii="Times New Roman" w:hAnsi="Times New Roman" w:cs="Times New Roman"/>
          <w:sz w:val="24"/>
          <w:szCs w:val="24"/>
        </w:rPr>
        <w:t>W</w:t>
      </w:r>
      <w:r w:rsidR="0046686A" w:rsidRPr="00C006D1">
        <w:rPr>
          <w:rFonts w:ascii="Times New Roman" w:hAnsi="Times New Roman" w:cs="Times New Roman"/>
          <w:sz w:val="24"/>
          <w:szCs w:val="24"/>
        </w:rPr>
        <w:t xml:space="preserve">ykonawcy, w zakresie art. 108 ust. 1 pkt 5 </w:t>
      </w:r>
      <w:r>
        <w:rPr>
          <w:rFonts w:ascii="Times New Roman" w:hAnsi="Times New Roman" w:cs="Times New Roman"/>
          <w:sz w:val="24"/>
          <w:szCs w:val="24"/>
        </w:rPr>
        <w:t>Pzp</w:t>
      </w:r>
      <w:r w:rsidR="0046686A" w:rsidRPr="00C006D1">
        <w:rPr>
          <w:rFonts w:ascii="Times New Roman" w:hAnsi="Times New Roman" w:cs="Times New Roman"/>
          <w:sz w:val="24"/>
          <w:szCs w:val="24"/>
        </w:rPr>
        <w:t>, o braku przynależności do tej samej grupy kapitałowej, w rozumieniu ustawy z dnia 16.02.2007 r. o ochronie konkurencji i konsumentów (</w:t>
      </w:r>
      <w:r w:rsidR="0090755D">
        <w:rPr>
          <w:rFonts w:ascii="Times New Roman" w:hAnsi="Times New Roman" w:cs="Times New Roman"/>
          <w:sz w:val="24"/>
          <w:szCs w:val="24"/>
        </w:rPr>
        <w:t xml:space="preserve">t. j. </w:t>
      </w:r>
      <w:r w:rsidR="0090755D" w:rsidRPr="0090755D">
        <w:rPr>
          <w:rFonts w:ascii="Times New Roman" w:hAnsi="Times New Roman" w:cs="Times New Roman"/>
          <w:sz w:val="24"/>
          <w:szCs w:val="24"/>
        </w:rPr>
        <w:t>Dz.</w:t>
      </w:r>
      <w:r w:rsidR="0090755D">
        <w:rPr>
          <w:rFonts w:ascii="Times New Roman" w:hAnsi="Times New Roman" w:cs="Times New Roman"/>
          <w:sz w:val="24"/>
          <w:szCs w:val="24"/>
        </w:rPr>
        <w:t xml:space="preserve"> </w:t>
      </w:r>
      <w:r w:rsidR="0090755D" w:rsidRPr="0090755D">
        <w:rPr>
          <w:rFonts w:ascii="Times New Roman" w:hAnsi="Times New Roman" w:cs="Times New Roman"/>
          <w:sz w:val="24"/>
          <w:szCs w:val="24"/>
        </w:rPr>
        <w:t>U. z 2021 r., poz. 275</w:t>
      </w:r>
      <w:r w:rsidR="0046686A" w:rsidRPr="00C006D1">
        <w:rPr>
          <w:rFonts w:ascii="Times New Roman" w:hAnsi="Times New Roman" w:cs="Times New Roman"/>
          <w:sz w:val="24"/>
          <w:szCs w:val="24"/>
        </w:rPr>
        <w:t xml:space="preserve">), z innym </w:t>
      </w:r>
      <w:r w:rsidR="005507B1">
        <w:rPr>
          <w:rFonts w:ascii="Times New Roman" w:hAnsi="Times New Roman" w:cs="Times New Roman"/>
          <w:sz w:val="24"/>
          <w:szCs w:val="24"/>
        </w:rPr>
        <w:t>W</w:t>
      </w:r>
      <w:r w:rsidR="0046686A" w:rsidRPr="00C006D1">
        <w:rPr>
          <w:rFonts w:ascii="Times New Roman" w:hAnsi="Times New Roman" w:cs="Times New Roman"/>
          <w:sz w:val="24"/>
          <w:szCs w:val="24"/>
        </w:rPr>
        <w:t>ykonawcą, który złożył odrębną ofertę, ofertę częściową lub wniosek o dopuszczenie do udziału w</w:t>
      </w:r>
      <w:r>
        <w:rPr>
          <w:rFonts w:ascii="Times New Roman" w:hAnsi="Times New Roman" w:cs="Times New Roman"/>
          <w:sz w:val="24"/>
          <w:szCs w:val="24"/>
        </w:rPr>
        <w:t> </w:t>
      </w:r>
      <w:r w:rsidR="0046686A" w:rsidRPr="00C006D1">
        <w:rPr>
          <w:rFonts w:ascii="Times New Roman" w:hAnsi="Times New Roman" w:cs="Times New Roman"/>
          <w:sz w:val="24"/>
          <w:szCs w:val="24"/>
        </w:rPr>
        <w:t>postępowaniu, albo oświadczenia o przynależności do tej samej grupy kapitałowej wraz z dokumentami lub informacjami potwierdzającymi przygotowanie oferty, oferty częściowej lub wniosku o dopuszczenie do udziału w postępowaniu niezależnie od</w:t>
      </w:r>
      <w:r>
        <w:rPr>
          <w:rFonts w:ascii="Times New Roman" w:hAnsi="Times New Roman" w:cs="Times New Roman"/>
          <w:sz w:val="24"/>
          <w:szCs w:val="24"/>
        </w:rPr>
        <w:t> </w:t>
      </w:r>
      <w:r w:rsidR="0046686A" w:rsidRPr="00C006D1">
        <w:rPr>
          <w:rFonts w:ascii="Times New Roman" w:hAnsi="Times New Roman" w:cs="Times New Roman"/>
          <w:sz w:val="24"/>
          <w:szCs w:val="24"/>
        </w:rPr>
        <w:t xml:space="preserve">innego </w:t>
      </w:r>
      <w:r w:rsidR="005507B1">
        <w:rPr>
          <w:rFonts w:ascii="Times New Roman" w:hAnsi="Times New Roman" w:cs="Times New Roman"/>
          <w:sz w:val="24"/>
          <w:szCs w:val="24"/>
        </w:rPr>
        <w:t>w</w:t>
      </w:r>
      <w:r w:rsidR="0046686A" w:rsidRPr="00C006D1">
        <w:rPr>
          <w:rFonts w:ascii="Times New Roman" w:hAnsi="Times New Roman" w:cs="Times New Roman"/>
          <w:sz w:val="24"/>
          <w:szCs w:val="24"/>
        </w:rPr>
        <w:t xml:space="preserve">ykonawcy należącego do tej samej grupy kapitałowej - załącznik nr </w:t>
      </w:r>
      <w:r w:rsidR="00F13B3C">
        <w:rPr>
          <w:rFonts w:ascii="Times New Roman" w:hAnsi="Times New Roman" w:cs="Times New Roman"/>
          <w:sz w:val="24"/>
          <w:szCs w:val="24"/>
        </w:rPr>
        <w:t>7</w:t>
      </w:r>
      <w:r w:rsidR="00867735">
        <w:rPr>
          <w:rFonts w:ascii="Times New Roman" w:hAnsi="Times New Roman" w:cs="Times New Roman"/>
          <w:sz w:val="24"/>
          <w:szCs w:val="24"/>
        </w:rPr>
        <w:t xml:space="preserve"> </w:t>
      </w:r>
      <w:r w:rsidR="0046686A" w:rsidRPr="00C006D1">
        <w:rPr>
          <w:rFonts w:ascii="Times New Roman" w:hAnsi="Times New Roman" w:cs="Times New Roman"/>
          <w:sz w:val="24"/>
          <w:szCs w:val="24"/>
        </w:rPr>
        <w:t>do</w:t>
      </w:r>
      <w:r>
        <w:rPr>
          <w:rFonts w:ascii="Times New Roman" w:hAnsi="Times New Roman" w:cs="Times New Roman"/>
          <w:sz w:val="24"/>
          <w:szCs w:val="24"/>
        </w:rPr>
        <w:t> </w:t>
      </w:r>
      <w:r w:rsidR="0046686A" w:rsidRPr="00C006D1">
        <w:rPr>
          <w:rFonts w:ascii="Times New Roman" w:hAnsi="Times New Roman" w:cs="Times New Roman"/>
          <w:sz w:val="24"/>
          <w:szCs w:val="24"/>
        </w:rPr>
        <w:t>SWZ.</w:t>
      </w:r>
    </w:p>
    <w:p w14:paraId="5FE782FB" w14:textId="77777777" w:rsidR="0046686A" w:rsidRPr="00C61668" w:rsidRDefault="0046686A">
      <w:pPr>
        <w:pStyle w:val="Akapitzlist"/>
        <w:numPr>
          <w:ilvl w:val="0"/>
          <w:numId w:val="18"/>
        </w:numPr>
        <w:spacing w:after="0" w:line="276" w:lineRule="auto"/>
        <w:jc w:val="both"/>
        <w:rPr>
          <w:rFonts w:ascii="Times New Roman" w:hAnsi="Times New Roman" w:cs="Times New Roman"/>
          <w:sz w:val="24"/>
          <w:szCs w:val="24"/>
        </w:rPr>
      </w:pPr>
      <w:r w:rsidRPr="00C61668">
        <w:rPr>
          <w:rFonts w:ascii="Times New Roman" w:hAnsi="Times New Roman" w:cs="Times New Roman"/>
          <w:sz w:val="24"/>
          <w:szCs w:val="24"/>
        </w:rPr>
        <w:lastRenderedPageBreak/>
        <w:t xml:space="preserve">Podmiotowe środki dowodowe sporządza się w postaci elektronicznej, zgodnie z nw. wytycznymi: </w:t>
      </w:r>
    </w:p>
    <w:p w14:paraId="4A5ED1AD" w14:textId="77777777" w:rsidR="0046686A" w:rsidRPr="00C006D1" w:rsidRDefault="0046686A">
      <w:pPr>
        <w:pStyle w:val="Akapitzlist"/>
        <w:numPr>
          <w:ilvl w:val="1"/>
          <w:numId w:val="18"/>
        </w:numPr>
        <w:spacing w:after="0" w:line="276" w:lineRule="auto"/>
        <w:jc w:val="both"/>
        <w:rPr>
          <w:rFonts w:ascii="Times New Roman" w:hAnsi="Times New Roman" w:cs="Times New Roman"/>
          <w:sz w:val="24"/>
          <w:szCs w:val="24"/>
        </w:rPr>
      </w:pPr>
      <w:r w:rsidRPr="00C006D1">
        <w:rPr>
          <w:rFonts w:ascii="Times New Roman" w:hAnsi="Times New Roman" w:cs="Times New Roman"/>
          <w:sz w:val="24"/>
          <w:szCs w:val="24"/>
        </w:rPr>
        <w:t xml:space="preserve">podmiotowe środki dowodowe wystawione przez Wykonawcę, Wykonawców wspólnie ubiegających się o udzielenie zamówienia, podmiot udostępniający zasoby, przekazuje się w postaci elektronicznej i opatruje się kwalifikowanym podpisem elektronicznym, podpisem zaufanym lub podpisem osobistym. </w:t>
      </w:r>
    </w:p>
    <w:p w14:paraId="1A5F30E0" w14:textId="76008BF3" w:rsidR="0046686A" w:rsidRPr="00C006D1" w:rsidRDefault="0046686A">
      <w:pPr>
        <w:pStyle w:val="Akapitzlist"/>
        <w:numPr>
          <w:ilvl w:val="1"/>
          <w:numId w:val="18"/>
        </w:numPr>
        <w:spacing w:after="0" w:line="276" w:lineRule="auto"/>
        <w:jc w:val="both"/>
        <w:rPr>
          <w:rFonts w:ascii="Times New Roman" w:hAnsi="Times New Roman" w:cs="Times New Roman"/>
          <w:sz w:val="24"/>
          <w:szCs w:val="24"/>
        </w:rPr>
      </w:pPr>
      <w:r w:rsidRPr="00C006D1">
        <w:rPr>
          <w:rFonts w:ascii="Times New Roman" w:hAnsi="Times New Roman" w:cs="Times New Roman"/>
          <w:sz w:val="24"/>
          <w:szCs w:val="24"/>
        </w:rPr>
        <w:t>w przypadku gdy podmiotowe środki dowodowe, zostały wystawione przez upoważnione podmioty inne niż Wykonawca, Wykonawca wspólnie ubiegający się o</w:t>
      </w:r>
      <w:r w:rsidR="00B13B76">
        <w:rPr>
          <w:rFonts w:ascii="Times New Roman" w:hAnsi="Times New Roman" w:cs="Times New Roman"/>
          <w:sz w:val="24"/>
          <w:szCs w:val="24"/>
        </w:rPr>
        <w:t> </w:t>
      </w:r>
      <w:r w:rsidRPr="00C006D1">
        <w:rPr>
          <w:rFonts w:ascii="Times New Roman" w:hAnsi="Times New Roman" w:cs="Times New Roman"/>
          <w:sz w:val="24"/>
          <w:szCs w:val="24"/>
        </w:rPr>
        <w:t xml:space="preserve">udzielenie zamówienia, podmiot udostępniający zasoby, jako dokument elektroniczny, przekazuje się ten dokument. </w:t>
      </w:r>
    </w:p>
    <w:p w14:paraId="4B546E8B" w14:textId="77777777" w:rsidR="00C61668" w:rsidRDefault="0046686A">
      <w:pPr>
        <w:pStyle w:val="Akapitzlist"/>
        <w:numPr>
          <w:ilvl w:val="1"/>
          <w:numId w:val="18"/>
        </w:numPr>
        <w:spacing w:after="0" w:line="276" w:lineRule="auto"/>
        <w:jc w:val="both"/>
        <w:rPr>
          <w:rFonts w:ascii="Times New Roman" w:hAnsi="Times New Roman" w:cs="Times New Roman"/>
          <w:sz w:val="24"/>
          <w:szCs w:val="24"/>
        </w:rPr>
      </w:pPr>
      <w:r w:rsidRPr="00C006D1">
        <w:rPr>
          <w:rFonts w:ascii="Times New Roman" w:hAnsi="Times New Roman" w:cs="Times New Roman"/>
          <w:sz w:val="24"/>
          <w:szCs w:val="24"/>
        </w:rPr>
        <w:t xml:space="preserve">w przypadku gdy podmiotowe środki dowodowe: </w:t>
      </w:r>
    </w:p>
    <w:p w14:paraId="61AE1CB7" w14:textId="77777777" w:rsidR="00C61668" w:rsidRDefault="0046686A">
      <w:pPr>
        <w:pStyle w:val="Akapitzlist"/>
        <w:numPr>
          <w:ilvl w:val="2"/>
          <w:numId w:val="18"/>
        </w:numPr>
        <w:spacing w:after="0" w:line="276" w:lineRule="auto"/>
        <w:jc w:val="both"/>
        <w:rPr>
          <w:rFonts w:ascii="Times New Roman" w:hAnsi="Times New Roman" w:cs="Times New Roman"/>
          <w:sz w:val="24"/>
          <w:szCs w:val="24"/>
        </w:rPr>
      </w:pPr>
      <w:r w:rsidRPr="00C61668">
        <w:rPr>
          <w:rFonts w:ascii="Times New Roman" w:hAnsi="Times New Roman" w:cs="Times New Roman"/>
          <w:sz w:val="24"/>
          <w:szCs w:val="24"/>
        </w:rPr>
        <w:t>zostały sporządzone jako dokument w postaci papierowej i opatrzone własnoręcznym podpisem przez Wykonawcę, Wykonawców wspólnie ubiegających się o udzielenie zamówienia, podmiot udostępniający zasoby,</w:t>
      </w:r>
    </w:p>
    <w:p w14:paraId="2AE54555" w14:textId="39BB4E0D" w:rsidR="0046686A" w:rsidRPr="00C61668" w:rsidRDefault="0046686A">
      <w:pPr>
        <w:pStyle w:val="Akapitzlist"/>
        <w:numPr>
          <w:ilvl w:val="2"/>
          <w:numId w:val="18"/>
        </w:numPr>
        <w:spacing w:after="0" w:line="276" w:lineRule="auto"/>
        <w:jc w:val="both"/>
        <w:rPr>
          <w:rFonts w:ascii="Times New Roman" w:hAnsi="Times New Roman" w:cs="Times New Roman"/>
          <w:sz w:val="24"/>
          <w:szCs w:val="24"/>
        </w:rPr>
      </w:pPr>
      <w:r w:rsidRPr="00C61668">
        <w:rPr>
          <w:rFonts w:ascii="Times New Roman" w:hAnsi="Times New Roman" w:cs="Times New Roman"/>
          <w:sz w:val="24"/>
          <w:szCs w:val="24"/>
        </w:rPr>
        <w:t>zostały wystawione przez upoważnione podmioty inne niż Wykonawca, Wykonawca wspólnie ubiegający się o udzielenie zamówienia, podmiot udostępniający zasoby, jako dokument w postaci papierowej,</w:t>
      </w:r>
    </w:p>
    <w:p w14:paraId="383FC9FE" w14:textId="56D0FF76" w:rsidR="0046686A" w:rsidRPr="0046686A" w:rsidRDefault="0046686A" w:rsidP="0046686A">
      <w:pPr>
        <w:pStyle w:val="Akapitzlist"/>
        <w:spacing w:after="0" w:line="276" w:lineRule="auto"/>
        <w:jc w:val="both"/>
        <w:rPr>
          <w:rFonts w:ascii="Times New Roman" w:hAnsi="Times New Roman" w:cs="Times New Roman"/>
          <w:sz w:val="24"/>
          <w:szCs w:val="24"/>
        </w:rPr>
      </w:pPr>
      <w:r w:rsidRPr="0046686A">
        <w:rPr>
          <w:rFonts w:ascii="Times New Roman" w:hAnsi="Times New Roman" w:cs="Times New Roman"/>
          <w:sz w:val="24"/>
          <w:szCs w:val="24"/>
        </w:rPr>
        <w:t>przekazuje się cyfrowe odwzorowanie tego dokumentu opatrzone kwalifikowanym podpisem elektronicznym, podpisem zaufanym lub podpisem osobistym.</w:t>
      </w:r>
    </w:p>
    <w:p w14:paraId="1DFEF820" w14:textId="68DFCFB5" w:rsidR="00835ABD" w:rsidRPr="00D00746" w:rsidRDefault="0046686A" w:rsidP="001D61B0">
      <w:pPr>
        <w:pStyle w:val="Akapitzlist"/>
        <w:numPr>
          <w:ilvl w:val="1"/>
          <w:numId w:val="18"/>
        </w:numPr>
        <w:spacing w:after="0" w:line="276" w:lineRule="auto"/>
        <w:jc w:val="both"/>
        <w:rPr>
          <w:rFonts w:ascii="Times New Roman" w:hAnsi="Times New Roman" w:cs="Times New Roman"/>
          <w:sz w:val="24"/>
          <w:szCs w:val="24"/>
        </w:rPr>
      </w:pPr>
      <w:r w:rsidRPr="00C006D1">
        <w:rPr>
          <w:rFonts w:ascii="Times New Roman" w:hAnsi="Times New Roman" w:cs="Times New Roman"/>
          <w:sz w:val="24"/>
          <w:szCs w:val="24"/>
        </w:rPr>
        <w:t>poświadczenia zgodności cyfrowego odwzorowania z dokumentem w postaci papierowej, dokonuje odpowiednio Wykonawca, Wykonawca wspólnie ubiegający się o udzielenie zamówienia, podmiot udostępniający zasoby, w zakresie dokumentu, który każdego z nich dotyczy albo notariusz.</w:t>
      </w:r>
    </w:p>
    <w:p w14:paraId="13ACFA04" w14:textId="77777777" w:rsidR="00B97AD0" w:rsidRDefault="00B97AD0" w:rsidP="0046686A">
      <w:pPr>
        <w:spacing w:after="0" w:line="276" w:lineRule="auto"/>
        <w:jc w:val="center"/>
        <w:rPr>
          <w:rFonts w:ascii="Times New Roman" w:hAnsi="Times New Roman" w:cs="Times New Roman"/>
          <w:b/>
          <w:bCs/>
          <w:i/>
          <w:iCs/>
          <w:sz w:val="24"/>
          <w:szCs w:val="24"/>
        </w:rPr>
      </w:pPr>
    </w:p>
    <w:p w14:paraId="2CEBA62C" w14:textId="5D334A0F" w:rsidR="0046686A" w:rsidRPr="005507B1" w:rsidRDefault="0046686A" w:rsidP="0046686A">
      <w:pPr>
        <w:spacing w:after="0" w:line="276" w:lineRule="auto"/>
        <w:jc w:val="center"/>
        <w:rPr>
          <w:rFonts w:ascii="Times New Roman" w:hAnsi="Times New Roman" w:cs="Times New Roman"/>
          <w:b/>
          <w:bCs/>
          <w:i/>
          <w:iCs/>
          <w:sz w:val="24"/>
          <w:szCs w:val="24"/>
        </w:rPr>
      </w:pPr>
      <w:r w:rsidRPr="005507B1">
        <w:rPr>
          <w:rFonts w:ascii="Times New Roman" w:hAnsi="Times New Roman" w:cs="Times New Roman"/>
          <w:b/>
          <w:bCs/>
          <w:i/>
          <w:iCs/>
          <w:sz w:val="24"/>
          <w:szCs w:val="24"/>
        </w:rPr>
        <w:t>Część 4</w:t>
      </w:r>
    </w:p>
    <w:p w14:paraId="1325BFC3" w14:textId="63130C7E" w:rsidR="00FE5B5A" w:rsidRPr="005507B1" w:rsidRDefault="0046686A" w:rsidP="00835ABD">
      <w:pPr>
        <w:spacing w:after="0" w:line="276" w:lineRule="auto"/>
        <w:jc w:val="center"/>
        <w:rPr>
          <w:rFonts w:ascii="Times New Roman" w:hAnsi="Times New Roman" w:cs="Times New Roman"/>
          <w:b/>
          <w:bCs/>
          <w:i/>
          <w:iCs/>
          <w:sz w:val="24"/>
          <w:szCs w:val="24"/>
        </w:rPr>
      </w:pPr>
      <w:r w:rsidRPr="005507B1">
        <w:rPr>
          <w:rFonts w:ascii="Times New Roman" w:hAnsi="Times New Roman" w:cs="Times New Roman"/>
          <w:b/>
          <w:bCs/>
          <w:i/>
          <w:iCs/>
          <w:sz w:val="24"/>
          <w:szCs w:val="24"/>
        </w:rPr>
        <w:t>Informacje dla Wykonawców mających siedzibę lub miejsce zamieszkania poza granicami Rzeczypospolitej Polskiej</w:t>
      </w:r>
    </w:p>
    <w:p w14:paraId="6CD329D1" w14:textId="77777777" w:rsidR="00490DE0" w:rsidRPr="00A3300A" w:rsidRDefault="00490DE0" w:rsidP="00835ABD">
      <w:pPr>
        <w:spacing w:after="0" w:line="276" w:lineRule="auto"/>
        <w:jc w:val="center"/>
        <w:rPr>
          <w:rFonts w:ascii="Times New Roman" w:hAnsi="Times New Roman" w:cs="Times New Roman"/>
          <w:i/>
          <w:iCs/>
          <w:sz w:val="24"/>
          <w:szCs w:val="24"/>
        </w:rPr>
      </w:pPr>
    </w:p>
    <w:p w14:paraId="55EF2A12" w14:textId="1436E14C" w:rsidR="0046686A" w:rsidRDefault="0046686A">
      <w:pPr>
        <w:pStyle w:val="Akapitzlist"/>
        <w:numPr>
          <w:ilvl w:val="0"/>
          <w:numId w:val="3"/>
        </w:numPr>
        <w:spacing w:after="0" w:line="276" w:lineRule="auto"/>
        <w:jc w:val="both"/>
        <w:rPr>
          <w:rFonts w:ascii="Times New Roman" w:hAnsi="Times New Roman" w:cs="Times New Roman"/>
          <w:sz w:val="24"/>
          <w:szCs w:val="24"/>
        </w:rPr>
      </w:pPr>
      <w:r w:rsidRPr="0046686A">
        <w:rPr>
          <w:rFonts w:ascii="Times New Roman" w:hAnsi="Times New Roman" w:cs="Times New Roman"/>
          <w:sz w:val="24"/>
          <w:szCs w:val="24"/>
        </w:rPr>
        <w:t>Wykonawca mający siedzibę lub miejsce zamieszkania poza granicami Rzeczypospolitej Polskiej, składa dokumenty zgodnie z zapisami Rozdziału IX, części 1-3 SWZ, ze</w:t>
      </w:r>
      <w:r w:rsidR="00B13B76">
        <w:rPr>
          <w:rFonts w:ascii="Times New Roman" w:hAnsi="Times New Roman" w:cs="Times New Roman"/>
          <w:sz w:val="24"/>
          <w:szCs w:val="24"/>
        </w:rPr>
        <w:t> </w:t>
      </w:r>
      <w:r w:rsidRPr="0046686A">
        <w:rPr>
          <w:rFonts w:ascii="Times New Roman" w:hAnsi="Times New Roman" w:cs="Times New Roman"/>
          <w:sz w:val="24"/>
          <w:szCs w:val="24"/>
        </w:rPr>
        <w:t xml:space="preserve">szczególnym uwzględnieniem, aby złożona oferta oraz oświadczenia i dokumenty zostały podpisane przez osobę/y uprawnioną/e do reprezentowania odpowiednio Wykonawcy, Wykonawców wspólnie ubiegających się o udzielenie zamówienia publicznego, podmiotu udostępniającego zasoby na zasadach określonych w art. 118 ustawy Pzp. </w:t>
      </w:r>
    </w:p>
    <w:p w14:paraId="2948D19F" w14:textId="57A69CD9" w:rsidR="00FE5B5A" w:rsidRDefault="0046686A" w:rsidP="001D61B0">
      <w:pPr>
        <w:pStyle w:val="Akapitzlist"/>
        <w:numPr>
          <w:ilvl w:val="0"/>
          <w:numId w:val="3"/>
        </w:numPr>
        <w:spacing w:after="0" w:line="276" w:lineRule="auto"/>
        <w:jc w:val="both"/>
        <w:rPr>
          <w:rFonts w:ascii="Times New Roman" w:hAnsi="Times New Roman" w:cs="Times New Roman"/>
          <w:sz w:val="24"/>
          <w:szCs w:val="24"/>
        </w:rPr>
      </w:pPr>
      <w:r w:rsidRPr="0046686A">
        <w:rPr>
          <w:rFonts w:ascii="Times New Roman" w:hAnsi="Times New Roman" w:cs="Times New Roman"/>
          <w:sz w:val="24"/>
          <w:szCs w:val="24"/>
        </w:rPr>
        <w:t>W przypadku gdy Wykonawca wskaże dostępność dokumentu, o którym mowa w</w:t>
      </w:r>
      <w:r w:rsidR="00B13B76">
        <w:rPr>
          <w:rFonts w:ascii="Times New Roman" w:hAnsi="Times New Roman" w:cs="Times New Roman"/>
          <w:sz w:val="24"/>
          <w:szCs w:val="24"/>
        </w:rPr>
        <w:t> </w:t>
      </w:r>
      <w:r w:rsidRPr="0046686A">
        <w:rPr>
          <w:rFonts w:ascii="Times New Roman" w:hAnsi="Times New Roman" w:cs="Times New Roman"/>
          <w:sz w:val="24"/>
          <w:szCs w:val="24"/>
        </w:rPr>
        <w:t xml:space="preserve">Rozdziale IX, część 2 </w:t>
      </w:r>
      <w:r w:rsidR="009B18D3">
        <w:rPr>
          <w:rFonts w:ascii="Times New Roman" w:hAnsi="Times New Roman" w:cs="Times New Roman"/>
          <w:sz w:val="24"/>
          <w:szCs w:val="24"/>
        </w:rPr>
        <w:t>ust.</w:t>
      </w:r>
      <w:r w:rsidRPr="0046686A">
        <w:rPr>
          <w:rFonts w:ascii="Times New Roman" w:hAnsi="Times New Roman" w:cs="Times New Roman"/>
          <w:sz w:val="24"/>
          <w:szCs w:val="24"/>
        </w:rPr>
        <w:t xml:space="preserve"> 2 SWZ, pod określonymi adresami internetowymi ogólnodostępnych i bezpłatnych baz danych, Zamawiający żąda od Wykonawcy przedstawienia tłumaczenia na język polski takiego dokumentu, który będzie pobrany samodzielnie przez Zamawiającego.</w:t>
      </w:r>
    </w:p>
    <w:p w14:paraId="3EEA2773" w14:textId="77777777" w:rsidR="00C176AA" w:rsidRDefault="00C176AA" w:rsidP="00C176AA">
      <w:pPr>
        <w:spacing w:after="0" w:line="276" w:lineRule="auto"/>
        <w:jc w:val="both"/>
        <w:rPr>
          <w:rFonts w:ascii="Times New Roman" w:hAnsi="Times New Roman" w:cs="Times New Roman"/>
          <w:sz w:val="24"/>
          <w:szCs w:val="24"/>
        </w:rPr>
      </w:pPr>
    </w:p>
    <w:p w14:paraId="24398CA2" w14:textId="77777777" w:rsidR="00C176AA" w:rsidRDefault="00C176AA" w:rsidP="00C176AA">
      <w:pPr>
        <w:spacing w:after="0" w:line="276" w:lineRule="auto"/>
        <w:jc w:val="both"/>
        <w:rPr>
          <w:rFonts w:ascii="Times New Roman" w:hAnsi="Times New Roman" w:cs="Times New Roman"/>
          <w:sz w:val="24"/>
          <w:szCs w:val="24"/>
        </w:rPr>
      </w:pPr>
    </w:p>
    <w:p w14:paraId="5AB2B232" w14:textId="77777777" w:rsidR="00C176AA" w:rsidRPr="00C176AA" w:rsidRDefault="00C176AA" w:rsidP="00C176AA">
      <w:pPr>
        <w:spacing w:after="0" w:line="276" w:lineRule="auto"/>
        <w:jc w:val="both"/>
        <w:rPr>
          <w:rFonts w:ascii="Times New Roman" w:hAnsi="Times New Roman" w:cs="Times New Roman"/>
          <w:sz w:val="24"/>
          <w:szCs w:val="24"/>
        </w:rPr>
      </w:pPr>
    </w:p>
    <w:p w14:paraId="7FFA9EA8" w14:textId="77777777" w:rsidR="00490DE0" w:rsidRPr="00935A3E" w:rsidRDefault="00490DE0" w:rsidP="00490DE0">
      <w:pPr>
        <w:pStyle w:val="Akapitzlist"/>
        <w:spacing w:after="0" w:line="276" w:lineRule="auto"/>
        <w:ind w:left="360"/>
        <w:jc w:val="both"/>
        <w:rPr>
          <w:rFonts w:ascii="Times New Roman" w:hAnsi="Times New Roman" w:cs="Times New Roman"/>
          <w:sz w:val="24"/>
          <w:szCs w:val="24"/>
        </w:rPr>
      </w:pPr>
    </w:p>
    <w:p w14:paraId="5AD1BD41" w14:textId="522D2748" w:rsidR="0046686A" w:rsidRPr="005507B1" w:rsidRDefault="0046686A" w:rsidP="00F76AD6">
      <w:pPr>
        <w:spacing w:after="0" w:line="276" w:lineRule="auto"/>
        <w:jc w:val="center"/>
        <w:rPr>
          <w:rFonts w:ascii="Times New Roman" w:hAnsi="Times New Roman" w:cs="Times New Roman"/>
          <w:b/>
          <w:bCs/>
          <w:i/>
          <w:iCs/>
          <w:sz w:val="24"/>
          <w:szCs w:val="24"/>
        </w:rPr>
      </w:pPr>
      <w:r w:rsidRPr="005507B1">
        <w:rPr>
          <w:rFonts w:ascii="Times New Roman" w:hAnsi="Times New Roman" w:cs="Times New Roman"/>
          <w:b/>
          <w:bCs/>
          <w:i/>
          <w:iCs/>
          <w:sz w:val="24"/>
          <w:szCs w:val="24"/>
        </w:rPr>
        <w:lastRenderedPageBreak/>
        <w:t>Część 5</w:t>
      </w:r>
    </w:p>
    <w:p w14:paraId="29191503" w14:textId="4CA5A18B" w:rsidR="00FE5B5A" w:rsidRPr="005507B1" w:rsidRDefault="0046686A" w:rsidP="00835ABD">
      <w:pPr>
        <w:spacing w:after="0" w:line="276" w:lineRule="auto"/>
        <w:jc w:val="center"/>
        <w:rPr>
          <w:rFonts w:ascii="Times New Roman" w:hAnsi="Times New Roman" w:cs="Times New Roman"/>
          <w:b/>
          <w:bCs/>
          <w:i/>
          <w:iCs/>
          <w:sz w:val="24"/>
          <w:szCs w:val="24"/>
        </w:rPr>
      </w:pPr>
      <w:r w:rsidRPr="005507B1">
        <w:rPr>
          <w:rFonts w:ascii="Times New Roman" w:hAnsi="Times New Roman" w:cs="Times New Roman"/>
          <w:b/>
          <w:bCs/>
          <w:i/>
          <w:iCs/>
          <w:sz w:val="24"/>
          <w:szCs w:val="24"/>
        </w:rPr>
        <w:t>Informacja dla Wykonawców składających ofertę wspólną (np. konsorcjum, spółka cywilna)</w:t>
      </w:r>
    </w:p>
    <w:p w14:paraId="09333DEC" w14:textId="77777777" w:rsidR="00490DE0" w:rsidRPr="00A3300A" w:rsidRDefault="00490DE0" w:rsidP="00835ABD">
      <w:pPr>
        <w:spacing w:after="0" w:line="276" w:lineRule="auto"/>
        <w:jc w:val="center"/>
        <w:rPr>
          <w:rFonts w:ascii="Times New Roman" w:hAnsi="Times New Roman" w:cs="Times New Roman"/>
          <w:i/>
          <w:iCs/>
          <w:sz w:val="24"/>
          <w:szCs w:val="24"/>
        </w:rPr>
      </w:pPr>
    </w:p>
    <w:p w14:paraId="021CBDF2" w14:textId="77777777" w:rsidR="00D05E16" w:rsidRDefault="0046686A">
      <w:pPr>
        <w:pStyle w:val="Akapitzlist"/>
        <w:numPr>
          <w:ilvl w:val="0"/>
          <w:numId w:val="19"/>
        </w:numPr>
        <w:spacing w:after="0" w:line="276" w:lineRule="auto"/>
        <w:jc w:val="both"/>
        <w:rPr>
          <w:rFonts w:ascii="Times New Roman" w:hAnsi="Times New Roman" w:cs="Times New Roman"/>
          <w:sz w:val="24"/>
          <w:szCs w:val="24"/>
        </w:rPr>
      </w:pPr>
      <w:r w:rsidRPr="00D05E16">
        <w:rPr>
          <w:rFonts w:ascii="Times New Roman" w:hAnsi="Times New Roman" w:cs="Times New Roman"/>
          <w:sz w:val="24"/>
          <w:szCs w:val="24"/>
        </w:rPr>
        <w:t xml:space="preserve">Wykonawcy ubiegający się wspólnie o udzielenie zamówienia (Wykonawcy występujący wspólnie, w rozumieniu art. 58 ustawy Pzp) są zobowiązani do ustanowienia  Pełnomocnika, do: </w:t>
      </w:r>
    </w:p>
    <w:p w14:paraId="71C23334" w14:textId="3A4B9EED" w:rsidR="00F76AD6" w:rsidRPr="00D05E16" w:rsidRDefault="0046686A">
      <w:pPr>
        <w:pStyle w:val="Akapitzlist"/>
        <w:numPr>
          <w:ilvl w:val="1"/>
          <w:numId w:val="19"/>
        </w:numPr>
        <w:spacing w:after="0" w:line="276" w:lineRule="auto"/>
        <w:jc w:val="both"/>
        <w:rPr>
          <w:rFonts w:ascii="Times New Roman" w:hAnsi="Times New Roman" w:cs="Times New Roman"/>
          <w:sz w:val="24"/>
          <w:szCs w:val="24"/>
        </w:rPr>
      </w:pPr>
      <w:r w:rsidRPr="00D05E16">
        <w:rPr>
          <w:rFonts w:ascii="Times New Roman" w:hAnsi="Times New Roman" w:cs="Times New Roman"/>
          <w:sz w:val="24"/>
          <w:szCs w:val="24"/>
        </w:rPr>
        <w:t xml:space="preserve">reprezentowania ich w postępowaniu o udzielenie zamówienia, </w:t>
      </w:r>
    </w:p>
    <w:p w14:paraId="6B7EEACF" w14:textId="77777777" w:rsidR="00D05E16" w:rsidRDefault="0046686A" w:rsidP="00B2107F">
      <w:pPr>
        <w:spacing w:after="0" w:line="276" w:lineRule="auto"/>
        <w:ind w:left="360" w:firstLine="348"/>
        <w:jc w:val="both"/>
        <w:rPr>
          <w:rFonts w:ascii="Times New Roman" w:hAnsi="Times New Roman" w:cs="Times New Roman"/>
          <w:sz w:val="24"/>
          <w:szCs w:val="24"/>
        </w:rPr>
      </w:pPr>
      <w:r w:rsidRPr="00F76AD6">
        <w:rPr>
          <w:rFonts w:ascii="Times New Roman" w:hAnsi="Times New Roman" w:cs="Times New Roman"/>
          <w:sz w:val="24"/>
          <w:szCs w:val="24"/>
        </w:rPr>
        <w:t xml:space="preserve">albo </w:t>
      </w:r>
    </w:p>
    <w:p w14:paraId="68C527BC" w14:textId="77777777" w:rsidR="00D05E16" w:rsidRDefault="0046686A">
      <w:pPr>
        <w:pStyle w:val="Akapitzlist"/>
        <w:numPr>
          <w:ilvl w:val="1"/>
          <w:numId w:val="19"/>
        </w:numPr>
        <w:spacing w:after="0" w:line="276" w:lineRule="auto"/>
        <w:jc w:val="both"/>
        <w:rPr>
          <w:rFonts w:ascii="Times New Roman" w:hAnsi="Times New Roman" w:cs="Times New Roman"/>
          <w:sz w:val="24"/>
          <w:szCs w:val="24"/>
        </w:rPr>
      </w:pPr>
      <w:r w:rsidRPr="00D05E16">
        <w:rPr>
          <w:rFonts w:ascii="Times New Roman" w:hAnsi="Times New Roman" w:cs="Times New Roman"/>
          <w:sz w:val="24"/>
          <w:szCs w:val="24"/>
        </w:rPr>
        <w:t>do reprezentowania w postępowaniu i zawarcia umowy w sprawie zamówienia publicznego.</w:t>
      </w:r>
    </w:p>
    <w:p w14:paraId="624C94DB" w14:textId="363602AA" w:rsidR="00D05E16" w:rsidRDefault="0046686A">
      <w:pPr>
        <w:pStyle w:val="Akapitzlist"/>
        <w:numPr>
          <w:ilvl w:val="0"/>
          <w:numId w:val="19"/>
        </w:numPr>
        <w:spacing w:after="0" w:line="276" w:lineRule="auto"/>
        <w:jc w:val="both"/>
        <w:rPr>
          <w:rFonts w:ascii="Times New Roman" w:hAnsi="Times New Roman" w:cs="Times New Roman"/>
          <w:sz w:val="24"/>
          <w:szCs w:val="24"/>
        </w:rPr>
      </w:pPr>
      <w:r w:rsidRPr="00D05E16">
        <w:rPr>
          <w:rFonts w:ascii="Times New Roman" w:hAnsi="Times New Roman" w:cs="Times New Roman"/>
          <w:sz w:val="24"/>
          <w:szCs w:val="24"/>
        </w:rPr>
        <w:t xml:space="preserve">Pełnomocnictwo powinno zostać załączone do oferty, zgodnie z wymaganiami określonymi w Rozdziale IX część 2 </w:t>
      </w:r>
      <w:r w:rsidR="003A3B81">
        <w:rPr>
          <w:rFonts w:ascii="Times New Roman" w:hAnsi="Times New Roman" w:cs="Times New Roman"/>
          <w:sz w:val="24"/>
          <w:szCs w:val="24"/>
        </w:rPr>
        <w:t>ust.</w:t>
      </w:r>
      <w:r w:rsidRPr="00D05E16">
        <w:rPr>
          <w:rFonts w:ascii="Times New Roman" w:hAnsi="Times New Roman" w:cs="Times New Roman"/>
          <w:sz w:val="24"/>
          <w:szCs w:val="24"/>
        </w:rPr>
        <w:t xml:space="preserve"> 2 pkt </w:t>
      </w:r>
      <w:r w:rsidR="00E50970">
        <w:rPr>
          <w:rFonts w:ascii="Times New Roman" w:hAnsi="Times New Roman" w:cs="Times New Roman"/>
          <w:sz w:val="24"/>
          <w:szCs w:val="24"/>
        </w:rPr>
        <w:t>4</w:t>
      </w:r>
      <w:r w:rsidRPr="00D05E16">
        <w:rPr>
          <w:rFonts w:ascii="Times New Roman" w:hAnsi="Times New Roman" w:cs="Times New Roman"/>
          <w:sz w:val="24"/>
          <w:szCs w:val="24"/>
        </w:rPr>
        <w:t xml:space="preserve"> SWZ.</w:t>
      </w:r>
    </w:p>
    <w:p w14:paraId="5917E716" w14:textId="77777777" w:rsidR="00D05E16" w:rsidRDefault="0046686A">
      <w:pPr>
        <w:pStyle w:val="Akapitzlist"/>
        <w:numPr>
          <w:ilvl w:val="0"/>
          <w:numId w:val="19"/>
        </w:numPr>
        <w:spacing w:after="0" w:line="276" w:lineRule="auto"/>
        <w:jc w:val="both"/>
        <w:rPr>
          <w:rFonts w:ascii="Times New Roman" w:hAnsi="Times New Roman" w:cs="Times New Roman"/>
          <w:sz w:val="24"/>
          <w:szCs w:val="24"/>
        </w:rPr>
      </w:pPr>
      <w:r w:rsidRPr="00D05E16">
        <w:rPr>
          <w:rFonts w:ascii="Times New Roman" w:hAnsi="Times New Roman" w:cs="Times New Roman"/>
          <w:sz w:val="24"/>
          <w:szCs w:val="24"/>
        </w:rPr>
        <w:t>Wykonawcy występujący wspólnie składają jedną ofertę, przy czym:</w:t>
      </w:r>
    </w:p>
    <w:p w14:paraId="35BE63E4" w14:textId="527F6DAD" w:rsidR="00D05E16" w:rsidRPr="00E50970" w:rsidRDefault="0046686A">
      <w:pPr>
        <w:pStyle w:val="Akapitzlist"/>
        <w:numPr>
          <w:ilvl w:val="1"/>
          <w:numId w:val="19"/>
        </w:numPr>
        <w:spacing w:after="0" w:line="276" w:lineRule="auto"/>
        <w:jc w:val="both"/>
        <w:rPr>
          <w:rFonts w:ascii="Times New Roman" w:hAnsi="Times New Roman" w:cs="Times New Roman"/>
          <w:sz w:val="24"/>
          <w:szCs w:val="24"/>
        </w:rPr>
      </w:pPr>
      <w:r w:rsidRPr="00D05E16">
        <w:rPr>
          <w:rFonts w:ascii="Times New Roman" w:hAnsi="Times New Roman" w:cs="Times New Roman"/>
          <w:sz w:val="24"/>
          <w:szCs w:val="24"/>
        </w:rPr>
        <w:t xml:space="preserve">oświadczenie, o którym mowa w Rozdziale IX część 2 </w:t>
      </w:r>
      <w:r w:rsidR="009B18D3">
        <w:rPr>
          <w:rFonts w:ascii="Times New Roman" w:hAnsi="Times New Roman" w:cs="Times New Roman"/>
          <w:sz w:val="24"/>
          <w:szCs w:val="24"/>
        </w:rPr>
        <w:t xml:space="preserve">ust. </w:t>
      </w:r>
      <w:r w:rsidRPr="00D05E16">
        <w:rPr>
          <w:rFonts w:ascii="Times New Roman" w:hAnsi="Times New Roman" w:cs="Times New Roman"/>
          <w:sz w:val="24"/>
          <w:szCs w:val="24"/>
        </w:rPr>
        <w:t xml:space="preserve">2 pkt </w:t>
      </w:r>
      <w:r w:rsidR="00E50970">
        <w:rPr>
          <w:rFonts w:ascii="Times New Roman" w:hAnsi="Times New Roman" w:cs="Times New Roman"/>
          <w:sz w:val="24"/>
          <w:szCs w:val="24"/>
        </w:rPr>
        <w:t>1</w:t>
      </w:r>
      <w:r w:rsidRPr="00D05E16">
        <w:rPr>
          <w:rFonts w:ascii="Times New Roman" w:hAnsi="Times New Roman" w:cs="Times New Roman"/>
          <w:sz w:val="24"/>
          <w:szCs w:val="24"/>
        </w:rPr>
        <w:t xml:space="preserve"> SWZ, składa każdy z Wykonawców oddzielnie. Oświadczenie to potwierdza brak podstaw do</w:t>
      </w:r>
      <w:r w:rsidR="00B13B76">
        <w:rPr>
          <w:rFonts w:ascii="Times New Roman" w:hAnsi="Times New Roman" w:cs="Times New Roman"/>
          <w:sz w:val="24"/>
          <w:szCs w:val="24"/>
        </w:rPr>
        <w:t> </w:t>
      </w:r>
      <w:r w:rsidRPr="00D05E16">
        <w:rPr>
          <w:rFonts w:ascii="Times New Roman" w:hAnsi="Times New Roman" w:cs="Times New Roman"/>
          <w:sz w:val="24"/>
          <w:szCs w:val="24"/>
        </w:rPr>
        <w:t xml:space="preserve">wykluczenia z postępowania </w:t>
      </w:r>
      <w:r w:rsidR="00E50970">
        <w:rPr>
          <w:rFonts w:ascii="Times New Roman" w:hAnsi="Times New Roman" w:cs="Times New Roman"/>
          <w:sz w:val="24"/>
          <w:szCs w:val="24"/>
        </w:rPr>
        <w:t>oraz</w:t>
      </w:r>
      <w:r w:rsidRPr="00D05E16">
        <w:rPr>
          <w:rFonts w:ascii="Times New Roman" w:hAnsi="Times New Roman" w:cs="Times New Roman"/>
          <w:sz w:val="24"/>
          <w:szCs w:val="24"/>
        </w:rPr>
        <w:t xml:space="preserve"> </w:t>
      </w:r>
      <w:r w:rsidR="00E50970" w:rsidRPr="00E50970">
        <w:rPr>
          <w:rFonts w:ascii="Times New Roman" w:hAnsi="Times New Roman" w:cs="Times New Roman"/>
          <w:sz w:val="24"/>
          <w:szCs w:val="24"/>
        </w:rPr>
        <w:t xml:space="preserve">spełnianie warunków udziału w postępowaniu w zakresie, w jakim każdy z Wykonawców wykazuje spełnianie warunków udziału w postępowaniu </w:t>
      </w:r>
      <w:r w:rsidRPr="00D05E16">
        <w:rPr>
          <w:rFonts w:ascii="Times New Roman" w:hAnsi="Times New Roman" w:cs="Times New Roman"/>
          <w:sz w:val="24"/>
          <w:szCs w:val="24"/>
        </w:rPr>
        <w:t>określonym przez Zamawiającego</w:t>
      </w:r>
      <w:r w:rsidRPr="00E50970">
        <w:rPr>
          <w:rFonts w:ascii="Times New Roman" w:hAnsi="Times New Roman" w:cs="Times New Roman"/>
          <w:sz w:val="24"/>
          <w:szCs w:val="24"/>
        </w:rPr>
        <w:t>,</w:t>
      </w:r>
    </w:p>
    <w:p w14:paraId="3D81EBA1" w14:textId="77920232" w:rsidR="00D05E16" w:rsidRDefault="0046686A">
      <w:pPr>
        <w:pStyle w:val="Akapitzlist"/>
        <w:numPr>
          <w:ilvl w:val="1"/>
          <w:numId w:val="19"/>
        </w:numPr>
        <w:spacing w:after="0" w:line="276" w:lineRule="auto"/>
        <w:jc w:val="both"/>
        <w:rPr>
          <w:rFonts w:ascii="Times New Roman" w:hAnsi="Times New Roman" w:cs="Times New Roman"/>
          <w:sz w:val="24"/>
          <w:szCs w:val="24"/>
        </w:rPr>
      </w:pPr>
      <w:r w:rsidRPr="00D05E16">
        <w:rPr>
          <w:rFonts w:ascii="Times New Roman" w:hAnsi="Times New Roman" w:cs="Times New Roman"/>
          <w:sz w:val="24"/>
          <w:szCs w:val="24"/>
        </w:rPr>
        <w:t xml:space="preserve">pozostałe oświadczenia i dokumenty wskazane w Rozdziale IX część 2 </w:t>
      </w:r>
      <w:r w:rsidR="009B18D3">
        <w:rPr>
          <w:rFonts w:ascii="Times New Roman" w:hAnsi="Times New Roman" w:cs="Times New Roman"/>
          <w:sz w:val="24"/>
          <w:szCs w:val="24"/>
        </w:rPr>
        <w:t>ust.</w:t>
      </w:r>
      <w:r w:rsidRPr="00D05E16">
        <w:rPr>
          <w:rFonts w:ascii="Times New Roman" w:hAnsi="Times New Roman" w:cs="Times New Roman"/>
          <w:sz w:val="24"/>
          <w:szCs w:val="24"/>
        </w:rPr>
        <w:t xml:space="preserve"> 2 SWZ, składają wszyscy Wykonawcy wspólnie.</w:t>
      </w:r>
    </w:p>
    <w:p w14:paraId="51DA1B50" w14:textId="77777777" w:rsidR="00D05E16" w:rsidRDefault="0046686A">
      <w:pPr>
        <w:pStyle w:val="Akapitzlist"/>
        <w:numPr>
          <w:ilvl w:val="0"/>
          <w:numId w:val="19"/>
        </w:numPr>
        <w:spacing w:after="0" w:line="276" w:lineRule="auto"/>
        <w:jc w:val="both"/>
        <w:rPr>
          <w:rFonts w:ascii="Times New Roman" w:hAnsi="Times New Roman" w:cs="Times New Roman"/>
          <w:sz w:val="24"/>
          <w:szCs w:val="24"/>
        </w:rPr>
      </w:pPr>
      <w:r w:rsidRPr="00D05E16">
        <w:rPr>
          <w:rFonts w:ascii="Times New Roman" w:hAnsi="Times New Roman" w:cs="Times New Roman"/>
          <w:sz w:val="24"/>
          <w:szCs w:val="24"/>
        </w:rPr>
        <w:t>Ofertę składa i podpisuje w imieniu wszystkich Wykonawców – Pełnomocnik lub wszyscy Wykonawcy,  składający ofertę wspólną.</w:t>
      </w:r>
    </w:p>
    <w:p w14:paraId="10E2C883" w14:textId="2103A731" w:rsidR="00D05E16" w:rsidRDefault="0046686A">
      <w:pPr>
        <w:pStyle w:val="Akapitzlist"/>
        <w:numPr>
          <w:ilvl w:val="0"/>
          <w:numId w:val="19"/>
        </w:numPr>
        <w:spacing w:after="0" w:line="276" w:lineRule="auto"/>
        <w:jc w:val="both"/>
        <w:rPr>
          <w:rFonts w:ascii="Times New Roman" w:hAnsi="Times New Roman" w:cs="Times New Roman"/>
          <w:sz w:val="24"/>
          <w:szCs w:val="24"/>
        </w:rPr>
      </w:pPr>
      <w:r w:rsidRPr="00D05E16">
        <w:rPr>
          <w:rFonts w:ascii="Times New Roman" w:hAnsi="Times New Roman" w:cs="Times New Roman"/>
          <w:sz w:val="24"/>
          <w:szCs w:val="24"/>
        </w:rPr>
        <w:t>Wszelka korespondencja prowadzona będzie przez Zamawiającego wyłącznie z</w:t>
      </w:r>
      <w:r w:rsidR="00B13B76">
        <w:rPr>
          <w:rFonts w:ascii="Times New Roman" w:hAnsi="Times New Roman" w:cs="Times New Roman"/>
          <w:sz w:val="24"/>
          <w:szCs w:val="24"/>
        </w:rPr>
        <w:t> </w:t>
      </w:r>
      <w:r w:rsidRPr="00D05E16">
        <w:rPr>
          <w:rFonts w:ascii="Times New Roman" w:hAnsi="Times New Roman" w:cs="Times New Roman"/>
          <w:sz w:val="24"/>
          <w:szCs w:val="24"/>
        </w:rPr>
        <w:t>Pełnomocnikiem, którego adres należy wpisać w formularzu ofertowym.</w:t>
      </w:r>
    </w:p>
    <w:p w14:paraId="4554D9A4" w14:textId="3B6CA436" w:rsidR="009238AE" w:rsidRPr="001F7AB7" w:rsidRDefault="0046686A">
      <w:pPr>
        <w:pStyle w:val="Akapitzlist"/>
        <w:numPr>
          <w:ilvl w:val="0"/>
          <w:numId w:val="19"/>
        </w:numPr>
        <w:spacing w:after="0" w:line="276" w:lineRule="auto"/>
        <w:jc w:val="both"/>
        <w:rPr>
          <w:rFonts w:ascii="Times New Roman" w:hAnsi="Times New Roman" w:cs="Times New Roman"/>
          <w:sz w:val="24"/>
          <w:szCs w:val="24"/>
        </w:rPr>
      </w:pPr>
      <w:r w:rsidRPr="00D05E16">
        <w:rPr>
          <w:rFonts w:ascii="Times New Roman" w:hAnsi="Times New Roman" w:cs="Times New Roman"/>
          <w:sz w:val="24"/>
          <w:szCs w:val="24"/>
        </w:rPr>
        <w:t>Jeżeli oferta Wykonawców występujących wspólnie zostanie wybrana, Zamawiający może zażądać przed zawarciem umowy w sprawie zamówienia publicznego, umowy regulującej współpracę tych Wykonawców.</w:t>
      </w:r>
    </w:p>
    <w:p w14:paraId="1DA0AFB1" w14:textId="77777777" w:rsidR="0014588A" w:rsidRDefault="0014588A" w:rsidP="00F76AD6">
      <w:pPr>
        <w:spacing w:after="0" w:line="276" w:lineRule="auto"/>
        <w:jc w:val="center"/>
        <w:rPr>
          <w:rFonts w:ascii="Times New Roman" w:hAnsi="Times New Roman" w:cs="Times New Roman"/>
          <w:i/>
          <w:iCs/>
          <w:sz w:val="24"/>
          <w:szCs w:val="24"/>
        </w:rPr>
      </w:pPr>
    </w:p>
    <w:p w14:paraId="1A275FC9" w14:textId="69F9578D" w:rsidR="0046686A" w:rsidRPr="005507B1" w:rsidRDefault="0046686A" w:rsidP="00F76AD6">
      <w:pPr>
        <w:spacing w:after="0" w:line="276" w:lineRule="auto"/>
        <w:jc w:val="center"/>
        <w:rPr>
          <w:rFonts w:ascii="Times New Roman" w:hAnsi="Times New Roman" w:cs="Times New Roman"/>
          <w:b/>
          <w:bCs/>
          <w:i/>
          <w:iCs/>
          <w:sz w:val="24"/>
          <w:szCs w:val="24"/>
        </w:rPr>
      </w:pPr>
      <w:r w:rsidRPr="005507B1">
        <w:rPr>
          <w:rFonts w:ascii="Times New Roman" w:hAnsi="Times New Roman" w:cs="Times New Roman"/>
          <w:b/>
          <w:bCs/>
          <w:i/>
          <w:iCs/>
          <w:sz w:val="24"/>
          <w:szCs w:val="24"/>
        </w:rPr>
        <w:t>Część 6</w:t>
      </w:r>
    </w:p>
    <w:p w14:paraId="5C1DD987" w14:textId="7BF83447" w:rsidR="00FE5B5A" w:rsidRPr="005507B1" w:rsidRDefault="0046686A" w:rsidP="00835ABD">
      <w:pPr>
        <w:spacing w:after="0" w:line="276" w:lineRule="auto"/>
        <w:jc w:val="center"/>
        <w:rPr>
          <w:rFonts w:ascii="Times New Roman" w:hAnsi="Times New Roman" w:cs="Times New Roman"/>
          <w:b/>
          <w:bCs/>
          <w:i/>
          <w:iCs/>
          <w:sz w:val="24"/>
          <w:szCs w:val="24"/>
        </w:rPr>
      </w:pPr>
      <w:r w:rsidRPr="005507B1">
        <w:rPr>
          <w:rFonts w:ascii="Times New Roman" w:hAnsi="Times New Roman" w:cs="Times New Roman"/>
          <w:b/>
          <w:bCs/>
          <w:i/>
          <w:iCs/>
          <w:sz w:val="24"/>
          <w:szCs w:val="24"/>
        </w:rPr>
        <w:t>Tajemnica przedsiębiorstwa</w:t>
      </w:r>
    </w:p>
    <w:p w14:paraId="7BFA83A5" w14:textId="77777777" w:rsidR="00490DE0" w:rsidRPr="00A3300A" w:rsidRDefault="00490DE0" w:rsidP="00835ABD">
      <w:pPr>
        <w:spacing w:after="0" w:line="276" w:lineRule="auto"/>
        <w:jc w:val="center"/>
        <w:rPr>
          <w:rFonts w:ascii="Times New Roman" w:hAnsi="Times New Roman" w:cs="Times New Roman"/>
          <w:i/>
          <w:iCs/>
          <w:sz w:val="24"/>
          <w:szCs w:val="24"/>
        </w:rPr>
      </w:pPr>
    </w:p>
    <w:p w14:paraId="201ACFD5" w14:textId="347D864A" w:rsidR="00F76AD6" w:rsidRPr="00D05E16" w:rsidRDefault="0046686A">
      <w:pPr>
        <w:pStyle w:val="Akapitzlist"/>
        <w:numPr>
          <w:ilvl w:val="0"/>
          <w:numId w:val="20"/>
        </w:numPr>
        <w:spacing w:after="0" w:line="276" w:lineRule="auto"/>
        <w:jc w:val="both"/>
        <w:rPr>
          <w:rFonts w:ascii="Times New Roman" w:hAnsi="Times New Roman" w:cs="Times New Roman"/>
          <w:sz w:val="24"/>
          <w:szCs w:val="24"/>
        </w:rPr>
      </w:pPr>
      <w:r w:rsidRPr="00D05E16">
        <w:rPr>
          <w:rFonts w:ascii="Times New Roman" w:hAnsi="Times New Roman" w:cs="Times New Roman"/>
          <w:sz w:val="24"/>
          <w:szCs w:val="24"/>
        </w:rPr>
        <w:t>Zamawiający informuje, iż zgodnie z art. 74 ust. 2 pkt 1 w zw. z art. 18 ustawy Pzp oferty składane w  postępowaniu o zamówienie publiczne wraz z załącznikami są jawne i</w:t>
      </w:r>
      <w:r w:rsidR="00B13B76">
        <w:rPr>
          <w:rFonts w:ascii="Times New Roman" w:hAnsi="Times New Roman" w:cs="Times New Roman"/>
          <w:sz w:val="24"/>
          <w:szCs w:val="24"/>
        </w:rPr>
        <w:t> </w:t>
      </w:r>
      <w:r w:rsidRPr="00D05E16">
        <w:rPr>
          <w:rFonts w:ascii="Times New Roman" w:hAnsi="Times New Roman" w:cs="Times New Roman"/>
          <w:sz w:val="24"/>
          <w:szCs w:val="24"/>
        </w:rPr>
        <w:t>podlegają udostępnieniu niezwłocznie po otwarciu ofert, przy czym nie udostępnia się informacji stanowiących tajemnicę przedsiębiorstwa w rozumieniu przepisów ustawy z</w:t>
      </w:r>
      <w:r w:rsidR="00B13B76">
        <w:rPr>
          <w:rFonts w:ascii="Times New Roman" w:hAnsi="Times New Roman" w:cs="Times New Roman"/>
          <w:sz w:val="24"/>
          <w:szCs w:val="24"/>
        </w:rPr>
        <w:t> </w:t>
      </w:r>
      <w:r w:rsidRPr="00D05E16">
        <w:rPr>
          <w:rFonts w:ascii="Times New Roman" w:hAnsi="Times New Roman" w:cs="Times New Roman"/>
          <w:sz w:val="24"/>
          <w:szCs w:val="24"/>
        </w:rPr>
        <w:t>dnia 16 kwietnia 1993 r. o zwalczaniu nieuczciwej konkurencji (t.</w:t>
      </w:r>
      <w:r w:rsidR="00D05E16">
        <w:rPr>
          <w:rFonts w:ascii="Times New Roman" w:hAnsi="Times New Roman" w:cs="Times New Roman"/>
          <w:sz w:val="24"/>
          <w:szCs w:val="24"/>
        </w:rPr>
        <w:t xml:space="preserve"> </w:t>
      </w:r>
      <w:r w:rsidRPr="00D05E16">
        <w:rPr>
          <w:rFonts w:ascii="Times New Roman" w:hAnsi="Times New Roman" w:cs="Times New Roman"/>
          <w:sz w:val="24"/>
          <w:szCs w:val="24"/>
        </w:rPr>
        <w:t>j. Dz.U. z 2020 poz. 1913).</w:t>
      </w:r>
    </w:p>
    <w:p w14:paraId="1256A1D9" w14:textId="598FF810" w:rsidR="0046686A" w:rsidRPr="00F76AD6" w:rsidRDefault="0046686A" w:rsidP="00F76AD6">
      <w:pPr>
        <w:pStyle w:val="Akapitzlist"/>
        <w:spacing w:after="0" w:line="276" w:lineRule="auto"/>
        <w:ind w:left="360"/>
        <w:jc w:val="both"/>
        <w:rPr>
          <w:rFonts w:ascii="Times New Roman" w:hAnsi="Times New Roman" w:cs="Times New Roman"/>
          <w:sz w:val="24"/>
          <w:szCs w:val="24"/>
        </w:rPr>
      </w:pPr>
      <w:r w:rsidRPr="00F76AD6">
        <w:rPr>
          <w:rFonts w:ascii="Times New Roman" w:hAnsi="Times New Roman" w:cs="Times New Roman"/>
          <w:sz w:val="24"/>
          <w:szCs w:val="24"/>
        </w:rPr>
        <w:t xml:space="preserve">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w:t>
      </w:r>
      <w:r w:rsidRPr="00F76AD6">
        <w:rPr>
          <w:rFonts w:ascii="Times New Roman" w:hAnsi="Times New Roman" w:cs="Times New Roman"/>
          <w:sz w:val="24"/>
          <w:szCs w:val="24"/>
        </w:rPr>
        <w:lastRenderedPageBreak/>
        <w:t>podjął, przy zachowaniu należytej staranności, działania w celu utrzymania ich w</w:t>
      </w:r>
      <w:r w:rsidR="00B13B76">
        <w:rPr>
          <w:rFonts w:ascii="Times New Roman" w:hAnsi="Times New Roman" w:cs="Times New Roman"/>
          <w:sz w:val="24"/>
          <w:szCs w:val="24"/>
        </w:rPr>
        <w:t> </w:t>
      </w:r>
      <w:r w:rsidRPr="00F76AD6">
        <w:rPr>
          <w:rFonts w:ascii="Times New Roman" w:hAnsi="Times New Roman" w:cs="Times New Roman"/>
          <w:sz w:val="24"/>
          <w:szCs w:val="24"/>
        </w:rPr>
        <w:t>poufności.</w:t>
      </w:r>
    </w:p>
    <w:p w14:paraId="5DFEFC2F" w14:textId="5A41EFC6" w:rsidR="00D05E16" w:rsidRDefault="0046686A">
      <w:pPr>
        <w:pStyle w:val="Akapitzlist"/>
        <w:numPr>
          <w:ilvl w:val="0"/>
          <w:numId w:val="20"/>
        </w:numPr>
        <w:spacing w:after="0" w:line="276" w:lineRule="auto"/>
        <w:jc w:val="both"/>
        <w:rPr>
          <w:rFonts w:ascii="Times New Roman" w:hAnsi="Times New Roman" w:cs="Times New Roman"/>
          <w:sz w:val="24"/>
          <w:szCs w:val="24"/>
        </w:rPr>
      </w:pPr>
      <w:r w:rsidRPr="00D05E16">
        <w:rPr>
          <w:rFonts w:ascii="Times New Roman" w:hAnsi="Times New Roman" w:cs="Times New Roman"/>
          <w:sz w:val="24"/>
          <w:szCs w:val="24"/>
        </w:rPr>
        <w:t>Zamawiający nie ujawni informacji stanowiących tajemnicę przedsiębiorstwa w</w:t>
      </w:r>
      <w:r w:rsidR="00B13B76">
        <w:rPr>
          <w:rFonts w:ascii="Times New Roman" w:hAnsi="Times New Roman" w:cs="Times New Roman"/>
          <w:sz w:val="24"/>
          <w:szCs w:val="24"/>
        </w:rPr>
        <w:t> </w:t>
      </w:r>
      <w:r w:rsidRPr="00D05E16">
        <w:rPr>
          <w:rFonts w:ascii="Times New Roman" w:hAnsi="Times New Roman" w:cs="Times New Roman"/>
          <w:sz w:val="24"/>
          <w:szCs w:val="24"/>
        </w:rPr>
        <w:t>rozumieniu przepisów ww. ustawy, jeżeli Wykonawca, wraz z przekazaniem takich informacji, zastrzegł, że nie mogą być one udostępniane oraz wykazał, iż zastrzeżone informacje stanowią tajemnicę przedsiębiorstwa, tj.:</w:t>
      </w:r>
    </w:p>
    <w:p w14:paraId="30BA3653" w14:textId="77777777" w:rsidR="00D05E16" w:rsidRDefault="0046686A">
      <w:pPr>
        <w:pStyle w:val="Akapitzlist"/>
        <w:numPr>
          <w:ilvl w:val="1"/>
          <w:numId w:val="20"/>
        </w:numPr>
        <w:spacing w:after="0" w:line="276" w:lineRule="auto"/>
        <w:jc w:val="both"/>
        <w:rPr>
          <w:rFonts w:ascii="Times New Roman" w:hAnsi="Times New Roman" w:cs="Times New Roman"/>
          <w:sz w:val="24"/>
          <w:szCs w:val="24"/>
        </w:rPr>
      </w:pPr>
      <w:r w:rsidRPr="00D05E16">
        <w:rPr>
          <w:rFonts w:ascii="Times New Roman" w:hAnsi="Times New Roman" w:cs="Times New Roman"/>
          <w:sz w:val="24"/>
          <w:szCs w:val="24"/>
        </w:rPr>
        <w:t>zastrzeżone informacje mają charakter techniczny, technologiczny, organizacyjny przedsiębiorstwa lub inny posiadający wartość gospodarczą,</w:t>
      </w:r>
    </w:p>
    <w:p w14:paraId="2B25D780" w14:textId="77777777" w:rsidR="00D05E16" w:rsidRDefault="0046686A">
      <w:pPr>
        <w:pStyle w:val="Akapitzlist"/>
        <w:numPr>
          <w:ilvl w:val="1"/>
          <w:numId w:val="20"/>
        </w:numPr>
        <w:spacing w:after="0" w:line="276" w:lineRule="auto"/>
        <w:jc w:val="both"/>
        <w:rPr>
          <w:rFonts w:ascii="Times New Roman" w:hAnsi="Times New Roman" w:cs="Times New Roman"/>
          <w:sz w:val="24"/>
          <w:szCs w:val="24"/>
        </w:rPr>
      </w:pPr>
      <w:r w:rsidRPr="00D05E16">
        <w:rPr>
          <w:rFonts w:ascii="Times New Roman" w:hAnsi="Times New Roman" w:cs="Times New Roman"/>
          <w:sz w:val="24"/>
          <w:szCs w:val="24"/>
        </w:rPr>
        <w:t xml:space="preserve">zastrzeżone informacje nie zostały ujawnione do wiadomości publicznej, tj. które jako całość lub w szczególnym zestawieniu i zbiorze ich elementów nie są powszechnie znane osobom zwykle zajmującym się tym rodzajem informacji albo nie są łatwo dostępne dla takich osób, </w:t>
      </w:r>
    </w:p>
    <w:p w14:paraId="13D0AEA6" w14:textId="2824A8A1" w:rsidR="0046686A" w:rsidRPr="00D05E16" w:rsidRDefault="0046686A">
      <w:pPr>
        <w:pStyle w:val="Akapitzlist"/>
        <w:numPr>
          <w:ilvl w:val="1"/>
          <w:numId w:val="20"/>
        </w:numPr>
        <w:spacing w:after="0" w:line="276" w:lineRule="auto"/>
        <w:jc w:val="both"/>
        <w:rPr>
          <w:rFonts w:ascii="Times New Roman" w:hAnsi="Times New Roman" w:cs="Times New Roman"/>
          <w:sz w:val="24"/>
          <w:szCs w:val="24"/>
        </w:rPr>
      </w:pPr>
      <w:r w:rsidRPr="00D05E16">
        <w:rPr>
          <w:rFonts w:ascii="Times New Roman" w:hAnsi="Times New Roman" w:cs="Times New Roman"/>
          <w:sz w:val="24"/>
          <w:szCs w:val="24"/>
        </w:rPr>
        <w:t>podjęto, przy zachowaniu należytej staranności, działania w celu utrzymania ich w</w:t>
      </w:r>
      <w:r w:rsidR="00B13B76">
        <w:rPr>
          <w:rFonts w:ascii="Times New Roman" w:hAnsi="Times New Roman" w:cs="Times New Roman"/>
          <w:sz w:val="24"/>
          <w:szCs w:val="24"/>
        </w:rPr>
        <w:t> </w:t>
      </w:r>
      <w:r w:rsidRPr="00D05E16">
        <w:rPr>
          <w:rFonts w:ascii="Times New Roman" w:hAnsi="Times New Roman" w:cs="Times New Roman"/>
          <w:sz w:val="24"/>
          <w:szCs w:val="24"/>
        </w:rPr>
        <w:t>poufności.</w:t>
      </w:r>
    </w:p>
    <w:p w14:paraId="55F40D4F" w14:textId="5C949A50" w:rsidR="00F76AD6" w:rsidRDefault="0046686A">
      <w:pPr>
        <w:pStyle w:val="Akapitzlist"/>
        <w:numPr>
          <w:ilvl w:val="0"/>
          <w:numId w:val="20"/>
        </w:numPr>
        <w:spacing w:after="0" w:line="276" w:lineRule="auto"/>
        <w:jc w:val="both"/>
        <w:rPr>
          <w:rFonts w:ascii="Times New Roman" w:hAnsi="Times New Roman" w:cs="Times New Roman"/>
          <w:sz w:val="24"/>
          <w:szCs w:val="24"/>
        </w:rPr>
      </w:pPr>
      <w:r w:rsidRPr="00F76AD6">
        <w:rPr>
          <w:rFonts w:ascii="Times New Roman" w:hAnsi="Times New Roman" w:cs="Times New Roman"/>
          <w:sz w:val="24"/>
          <w:szCs w:val="24"/>
        </w:rPr>
        <w:t>Stosownie do powyższego, jeśli Wykonawca nie dopełni ww. obowiązków wynikających z</w:t>
      </w:r>
      <w:r w:rsidR="00B13B76">
        <w:rPr>
          <w:rFonts w:ascii="Times New Roman" w:hAnsi="Times New Roman" w:cs="Times New Roman"/>
          <w:sz w:val="24"/>
          <w:szCs w:val="24"/>
        </w:rPr>
        <w:t> </w:t>
      </w:r>
      <w:r w:rsidRPr="00F76AD6">
        <w:rPr>
          <w:rFonts w:ascii="Times New Roman" w:hAnsi="Times New Roman" w:cs="Times New Roman"/>
          <w:sz w:val="24"/>
          <w:szCs w:val="24"/>
        </w:rPr>
        <w:t xml:space="preserve">ww. ustawy o zwalczaniu nieuczciwej konkurencji, Zamawiający będzie miał podstawę uznania, że zastrzeżenie tajemnicy przedsiębiorstwa jest bezskuteczne i w związku z tym potraktuje daną informację, jako niepodlegającą ochronie i niestanowiącą tajemnicy przedsiębiorstwa w rozumieniu ww. ustawy, co w konsekwencji spowoduje, iż oferta wraz z załącznikami może zostać ujawniona/udostępniona zainteresowanym, zgodnie z art. 74 ustawy Pzp. </w:t>
      </w:r>
    </w:p>
    <w:p w14:paraId="283E315E" w14:textId="20BE7BC3" w:rsidR="0046686A" w:rsidRPr="00F76AD6" w:rsidRDefault="0046686A">
      <w:pPr>
        <w:pStyle w:val="Akapitzlist"/>
        <w:numPr>
          <w:ilvl w:val="0"/>
          <w:numId w:val="20"/>
        </w:numPr>
        <w:spacing w:after="0" w:line="276" w:lineRule="auto"/>
        <w:jc w:val="both"/>
        <w:rPr>
          <w:rFonts w:ascii="Times New Roman" w:hAnsi="Times New Roman" w:cs="Times New Roman"/>
          <w:sz w:val="24"/>
          <w:szCs w:val="24"/>
        </w:rPr>
      </w:pPr>
      <w:r w:rsidRPr="00F76AD6">
        <w:rPr>
          <w:rFonts w:ascii="Times New Roman" w:hAnsi="Times New Roman" w:cs="Times New Roman"/>
          <w:sz w:val="24"/>
          <w:szCs w:val="24"/>
        </w:rPr>
        <w:t>Wykonawca nie może zastrzec informacji, o których mowa w art. 222 ust. 5 ustawy Pzp, tj.</w:t>
      </w:r>
      <w:r w:rsidR="003F7C3B">
        <w:rPr>
          <w:rFonts w:ascii="Times New Roman" w:hAnsi="Times New Roman" w:cs="Times New Roman"/>
          <w:sz w:val="24"/>
          <w:szCs w:val="24"/>
        </w:rPr>
        <w:t> </w:t>
      </w:r>
      <w:r w:rsidRPr="00F76AD6">
        <w:rPr>
          <w:rFonts w:ascii="Times New Roman" w:hAnsi="Times New Roman" w:cs="Times New Roman"/>
          <w:sz w:val="24"/>
          <w:szCs w:val="24"/>
        </w:rPr>
        <w:t xml:space="preserve">nazwy albo imion i nazwisk oraz siedzib lub miejsca prowadzenia działalności gospodarczej albo miejsca zamieszkania Wykonawców, których oferty zostały otwarte oraz cen. </w:t>
      </w:r>
    </w:p>
    <w:p w14:paraId="4EBED854" w14:textId="719C80CD" w:rsidR="003F7C3B" w:rsidRDefault="0046686A">
      <w:pPr>
        <w:pStyle w:val="Akapitzlist"/>
        <w:numPr>
          <w:ilvl w:val="0"/>
          <w:numId w:val="20"/>
        </w:numPr>
        <w:spacing w:after="0" w:line="276" w:lineRule="auto"/>
        <w:jc w:val="both"/>
        <w:rPr>
          <w:rFonts w:ascii="Times New Roman" w:hAnsi="Times New Roman" w:cs="Times New Roman"/>
          <w:sz w:val="24"/>
          <w:szCs w:val="24"/>
        </w:rPr>
      </w:pPr>
      <w:r w:rsidRPr="00F76AD6">
        <w:rPr>
          <w:rFonts w:ascii="Times New Roman" w:hAnsi="Times New Roman" w:cs="Times New Roman"/>
          <w:sz w:val="24"/>
          <w:szCs w:val="24"/>
        </w:rPr>
        <w:t>Dokumenty/informacje stanowiące tajemnicę przedsiębiorstwa wraz z materiałami wykazującymi, iż przedmiotowe dokumenty/informacje stanowią tajemnicę przedsiębiorstwa powinny zostać załączone do oferty jako oddzielny plik, nazwany w</w:t>
      </w:r>
      <w:r w:rsidR="00B13B76">
        <w:rPr>
          <w:rFonts w:ascii="Times New Roman" w:hAnsi="Times New Roman" w:cs="Times New Roman"/>
          <w:sz w:val="24"/>
          <w:szCs w:val="24"/>
        </w:rPr>
        <w:t> </w:t>
      </w:r>
      <w:r w:rsidRPr="00F76AD6">
        <w:rPr>
          <w:rFonts w:ascii="Times New Roman" w:hAnsi="Times New Roman" w:cs="Times New Roman"/>
          <w:sz w:val="24"/>
          <w:szCs w:val="24"/>
        </w:rPr>
        <w:t xml:space="preserve">sposób jednoznaczny: „Tajne” lub „Tajemnica przedsiębiorstwa”. Plik powinien zostać sporządzony zgodnie z zasadami określonymi w Rozdziale IX, część 2, </w:t>
      </w:r>
      <w:r w:rsidR="009B18D3">
        <w:rPr>
          <w:rFonts w:ascii="Times New Roman" w:hAnsi="Times New Roman" w:cs="Times New Roman"/>
          <w:sz w:val="24"/>
          <w:szCs w:val="24"/>
        </w:rPr>
        <w:t>ust.</w:t>
      </w:r>
      <w:r w:rsidRPr="00F76AD6">
        <w:rPr>
          <w:rFonts w:ascii="Times New Roman" w:hAnsi="Times New Roman" w:cs="Times New Roman"/>
          <w:sz w:val="24"/>
          <w:szCs w:val="24"/>
        </w:rPr>
        <w:t xml:space="preserve"> 2 pkt </w:t>
      </w:r>
      <w:r w:rsidR="004213FE">
        <w:rPr>
          <w:rFonts w:ascii="Times New Roman" w:hAnsi="Times New Roman" w:cs="Times New Roman"/>
          <w:sz w:val="24"/>
          <w:szCs w:val="24"/>
        </w:rPr>
        <w:t>5</w:t>
      </w:r>
      <w:r w:rsidRPr="00F76AD6">
        <w:rPr>
          <w:rFonts w:ascii="Times New Roman" w:hAnsi="Times New Roman" w:cs="Times New Roman"/>
          <w:sz w:val="24"/>
          <w:szCs w:val="24"/>
        </w:rPr>
        <w:t xml:space="preserve"> SWZ.</w:t>
      </w:r>
    </w:p>
    <w:p w14:paraId="3FB5A60B" w14:textId="77777777" w:rsidR="0014588A" w:rsidRPr="001F7AB7" w:rsidRDefault="0014588A" w:rsidP="0014588A">
      <w:pPr>
        <w:pStyle w:val="Akapitzlist"/>
        <w:spacing w:after="0" w:line="276" w:lineRule="auto"/>
        <w:ind w:left="360"/>
        <w:jc w:val="both"/>
        <w:rPr>
          <w:rFonts w:ascii="Times New Roman" w:hAnsi="Times New Roman" w:cs="Times New Roman"/>
          <w:sz w:val="24"/>
          <w:szCs w:val="24"/>
        </w:rPr>
      </w:pPr>
    </w:p>
    <w:p w14:paraId="47DADC2B" w14:textId="73F25F9A" w:rsidR="00F76AD6" w:rsidRPr="00F76AD6" w:rsidRDefault="00F76AD6" w:rsidP="00A3300A">
      <w:pPr>
        <w:pStyle w:val="Cytatintensywny"/>
        <w:spacing w:before="0" w:after="0" w:line="276" w:lineRule="auto"/>
        <w:ind w:left="862" w:right="862"/>
        <w:rPr>
          <w:b/>
          <w:bCs/>
        </w:rPr>
      </w:pPr>
      <w:bookmarkStart w:id="23" w:name="_Toc106202690"/>
      <w:r w:rsidRPr="00F76AD6">
        <w:rPr>
          <w:b/>
          <w:bCs/>
        </w:rPr>
        <w:t>Rozdział X</w:t>
      </w:r>
      <w:bookmarkEnd w:id="23"/>
    </w:p>
    <w:p w14:paraId="124198EF" w14:textId="323D47A5" w:rsidR="00F76AD6" w:rsidRPr="00F76AD6" w:rsidRDefault="00F76AD6" w:rsidP="00A3300A">
      <w:pPr>
        <w:pStyle w:val="Cytatintensywny"/>
        <w:spacing w:before="0" w:after="0" w:line="276" w:lineRule="auto"/>
        <w:ind w:left="862" w:right="862"/>
        <w:rPr>
          <w:b/>
          <w:bCs/>
        </w:rPr>
      </w:pPr>
      <w:bookmarkStart w:id="24" w:name="_Toc106202691"/>
      <w:r w:rsidRPr="00F76AD6">
        <w:rPr>
          <w:b/>
          <w:bCs/>
        </w:rPr>
        <w:t>Termin związania ofertą</w:t>
      </w:r>
      <w:bookmarkEnd w:id="24"/>
    </w:p>
    <w:p w14:paraId="589B9811" w14:textId="6425B64A" w:rsidR="00F76AD6" w:rsidRDefault="00F76AD6" w:rsidP="00F76AD6">
      <w:pPr>
        <w:spacing w:after="0" w:line="276" w:lineRule="auto"/>
        <w:jc w:val="both"/>
        <w:rPr>
          <w:rFonts w:ascii="Times New Roman" w:hAnsi="Times New Roman" w:cs="Times New Roman"/>
          <w:sz w:val="24"/>
          <w:szCs w:val="24"/>
        </w:rPr>
      </w:pPr>
    </w:p>
    <w:p w14:paraId="446579BE" w14:textId="77777777" w:rsidR="002A0A52" w:rsidRDefault="00F76AD6">
      <w:pPr>
        <w:pStyle w:val="Akapitzlist"/>
        <w:numPr>
          <w:ilvl w:val="0"/>
          <w:numId w:val="4"/>
        </w:numPr>
        <w:spacing w:after="0" w:line="276" w:lineRule="auto"/>
        <w:jc w:val="both"/>
        <w:rPr>
          <w:rFonts w:ascii="Times New Roman" w:hAnsi="Times New Roman" w:cs="Times New Roman"/>
          <w:sz w:val="24"/>
          <w:szCs w:val="24"/>
        </w:rPr>
      </w:pPr>
      <w:r w:rsidRPr="00F76AD6">
        <w:rPr>
          <w:rFonts w:ascii="Times New Roman" w:hAnsi="Times New Roman" w:cs="Times New Roman"/>
          <w:sz w:val="24"/>
          <w:szCs w:val="24"/>
        </w:rPr>
        <w:t>Termin związania ofertą wynosi 30 dni.</w:t>
      </w:r>
    </w:p>
    <w:p w14:paraId="22B9B1EC" w14:textId="77777777" w:rsidR="002A0A52" w:rsidRDefault="00F76AD6">
      <w:pPr>
        <w:pStyle w:val="Akapitzlist"/>
        <w:numPr>
          <w:ilvl w:val="0"/>
          <w:numId w:val="4"/>
        </w:numPr>
        <w:spacing w:after="0" w:line="276" w:lineRule="auto"/>
        <w:jc w:val="both"/>
        <w:rPr>
          <w:rFonts w:ascii="Times New Roman" w:hAnsi="Times New Roman" w:cs="Times New Roman"/>
          <w:sz w:val="24"/>
          <w:szCs w:val="24"/>
        </w:rPr>
      </w:pPr>
      <w:r w:rsidRPr="002A0A52">
        <w:rPr>
          <w:rFonts w:ascii="Times New Roman" w:hAnsi="Times New Roman" w:cs="Times New Roman"/>
          <w:sz w:val="24"/>
          <w:szCs w:val="24"/>
        </w:rPr>
        <w:t>Wykonawca jest związany ofertą od dnia upływu terminu składania ofert przez 30 dni, przy czym pierwszym dniem terminu związania ofertą jest dzień, w którym upływa termin składania ofert.</w:t>
      </w:r>
    </w:p>
    <w:p w14:paraId="6B74ABAD" w14:textId="04AB18B4" w:rsidR="002A0A52" w:rsidRDefault="00F76AD6">
      <w:pPr>
        <w:pStyle w:val="Akapitzlist"/>
        <w:numPr>
          <w:ilvl w:val="0"/>
          <w:numId w:val="4"/>
        </w:numPr>
        <w:spacing w:after="0" w:line="276" w:lineRule="auto"/>
        <w:jc w:val="both"/>
        <w:rPr>
          <w:rFonts w:ascii="Times New Roman" w:hAnsi="Times New Roman" w:cs="Times New Roman"/>
          <w:sz w:val="24"/>
          <w:szCs w:val="24"/>
        </w:rPr>
      </w:pPr>
      <w:r w:rsidRPr="002A0A52">
        <w:rPr>
          <w:rFonts w:ascii="Times New Roman" w:hAnsi="Times New Roman" w:cs="Times New Roman"/>
          <w:sz w:val="24"/>
          <w:szCs w:val="24"/>
        </w:rPr>
        <w:t xml:space="preserve">W przypadku gdy wybór najkorzystniejszej oferty nie nastąpi przed upływem terminu związania ofertą określonego w </w:t>
      </w:r>
      <w:r w:rsidR="009B18D3">
        <w:rPr>
          <w:rFonts w:ascii="Times New Roman" w:hAnsi="Times New Roman" w:cs="Times New Roman"/>
          <w:sz w:val="24"/>
          <w:szCs w:val="24"/>
        </w:rPr>
        <w:t>ust</w:t>
      </w:r>
      <w:r w:rsidRPr="002A0A52">
        <w:rPr>
          <w:rFonts w:ascii="Times New Roman" w:hAnsi="Times New Roman" w:cs="Times New Roman"/>
          <w:sz w:val="24"/>
          <w:szCs w:val="24"/>
        </w:rPr>
        <w:t>. 2, Zamawiający przed upływem terminu związania ofertą zwróci się jednokrotnie do Wykonawców o wyrażenie zgody na przedłużenie tego terminu o wskazywany przez niego okres, nie dłuższy niż 30 dni.</w:t>
      </w:r>
    </w:p>
    <w:p w14:paraId="483DF360" w14:textId="5CB61E71" w:rsidR="00F76AD6" w:rsidRPr="00FE5B5A" w:rsidRDefault="00F76AD6">
      <w:pPr>
        <w:pStyle w:val="Akapitzlist"/>
        <w:numPr>
          <w:ilvl w:val="0"/>
          <w:numId w:val="4"/>
        </w:numPr>
        <w:spacing w:after="0" w:line="276" w:lineRule="auto"/>
        <w:jc w:val="both"/>
        <w:rPr>
          <w:rFonts w:ascii="Times New Roman" w:hAnsi="Times New Roman" w:cs="Times New Roman"/>
          <w:sz w:val="24"/>
          <w:szCs w:val="24"/>
        </w:rPr>
      </w:pPr>
      <w:r w:rsidRPr="002A0A52">
        <w:rPr>
          <w:rFonts w:ascii="Times New Roman" w:hAnsi="Times New Roman" w:cs="Times New Roman"/>
          <w:sz w:val="24"/>
          <w:szCs w:val="24"/>
        </w:rPr>
        <w:lastRenderedPageBreak/>
        <w:t>Przedłużenie terminu związania ofertą, o którym mowa w pkt. 3, wymaga złożenia przez Wykonawcę pisemnego oświadczenia o wyrażeniu zgody na przedłużenie terminu związania ofertą.</w:t>
      </w:r>
    </w:p>
    <w:p w14:paraId="2760EED5" w14:textId="77777777" w:rsidR="00515997" w:rsidRDefault="00515997" w:rsidP="00F76AD6">
      <w:pPr>
        <w:spacing w:after="0" w:line="276" w:lineRule="auto"/>
        <w:jc w:val="both"/>
        <w:rPr>
          <w:rFonts w:ascii="Times New Roman" w:hAnsi="Times New Roman" w:cs="Times New Roman"/>
          <w:sz w:val="24"/>
          <w:szCs w:val="24"/>
        </w:rPr>
      </w:pPr>
    </w:p>
    <w:p w14:paraId="39DD86EE" w14:textId="77777777" w:rsidR="002A0A52" w:rsidRPr="002A0A52" w:rsidRDefault="002A0A52" w:rsidP="00A3300A">
      <w:pPr>
        <w:pStyle w:val="Cytatintensywny"/>
        <w:spacing w:before="0" w:after="0" w:line="276" w:lineRule="auto"/>
        <w:ind w:left="862" w:right="862"/>
        <w:rPr>
          <w:b/>
          <w:bCs/>
        </w:rPr>
      </w:pPr>
      <w:bookmarkStart w:id="25" w:name="_Toc106202692"/>
      <w:r w:rsidRPr="002A0A52">
        <w:rPr>
          <w:b/>
          <w:bCs/>
        </w:rPr>
        <w:t>Rozdział XI</w:t>
      </w:r>
      <w:bookmarkEnd w:id="25"/>
    </w:p>
    <w:p w14:paraId="5345F6F9" w14:textId="028E250B" w:rsidR="002A0A52" w:rsidRPr="002A0A52" w:rsidRDefault="002A0A52" w:rsidP="00A3300A">
      <w:pPr>
        <w:pStyle w:val="Cytatintensywny"/>
        <w:spacing w:before="0" w:after="0" w:line="276" w:lineRule="auto"/>
        <w:ind w:left="862" w:right="862"/>
        <w:rPr>
          <w:b/>
          <w:bCs/>
        </w:rPr>
      </w:pPr>
      <w:bookmarkStart w:id="26" w:name="_Toc106202693"/>
      <w:r w:rsidRPr="002A0A52">
        <w:rPr>
          <w:b/>
          <w:bCs/>
        </w:rPr>
        <w:t>Sposób oraz termin składania ofert</w:t>
      </w:r>
      <w:bookmarkEnd w:id="26"/>
    </w:p>
    <w:p w14:paraId="00506657" w14:textId="2772B833" w:rsidR="002A0A52" w:rsidRDefault="002A0A52" w:rsidP="00F76AD6">
      <w:pPr>
        <w:spacing w:after="0" w:line="276" w:lineRule="auto"/>
        <w:jc w:val="both"/>
        <w:rPr>
          <w:rFonts w:ascii="Times New Roman" w:hAnsi="Times New Roman" w:cs="Times New Roman"/>
          <w:sz w:val="24"/>
          <w:szCs w:val="24"/>
        </w:rPr>
      </w:pPr>
    </w:p>
    <w:p w14:paraId="5EA1277D" w14:textId="4E1DF368" w:rsidR="00ED0303" w:rsidRPr="00C176AA" w:rsidRDefault="00ED0303">
      <w:pPr>
        <w:pStyle w:val="Akapitzlist"/>
        <w:numPr>
          <w:ilvl w:val="0"/>
          <w:numId w:val="5"/>
        </w:numPr>
        <w:spacing w:after="0" w:line="276" w:lineRule="auto"/>
        <w:jc w:val="both"/>
        <w:rPr>
          <w:rFonts w:ascii="Times New Roman" w:hAnsi="Times New Roman" w:cs="Times New Roman"/>
          <w:b/>
          <w:bCs/>
          <w:i/>
          <w:iCs/>
          <w:sz w:val="24"/>
          <w:szCs w:val="24"/>
        </w:rPr>
      </w:pPr>
      <w:r w:rsidRPr="00C176AA">
        <w:rPr>
          <w:rFonts w:ascii="Times New Roman" w:hAnsi="Times New Roman" w:cs="Times New Roman"/>
          <w:b/>
          <w:bCs/>
          <w:i/>
          <w:iCs/>
          <w:sz w:val="24"/>
          <w:szCs w:val="24"/>
        </w:rPr>
        <w:t>Ofertę wraz z wymaganymi dokumentami należy umieścić na platformazakupowa.pl pod adresem: https://platformazakupowa.pl/pn/lubomino.</w:t>
      </w:r>
    </w:p>
    <w:p w14:paraId="1CF958F7" w14:textId="77777777" w:rsidR="00706FFD" w:rsidRDefault="00ED0303">
      <w:pPr>
        <w:pStyle w:val="Akapitzlist"/>
        <w:numPr>
          <w:ilvl w:val="0"/>
          <w:numId w:val="5"/>
        </w:numPr>
        <w:spacing w:after="0" w:line="276" w:lineRule="auto"/>
        <w:jc w:val="both"/>
        <w:rPr>
          <w:rFonts w:ascii="Times New Roman" w:hAnsi="Times New Roman" w:cs="Times New Roman"/>
          <w:sz w:val="24"/>
          <w:szCs w:val="24"/>
        </w:rPr>
      </w:pPr>
      <w:r w:rsidRPr="00ED0303">
        <w:rPr>
          <w:rFonts w:ascii="Times New Roman" w:hAnsi="Times New Roman" w:cs="Times New Roman"/>
          <w:sz w:val="24"/>
          <w:szCs w:val="24"/>
        </w:rPr>
        <w:t xml:space="preserve">Do oferty należy dołączyć wszystkie wymagane w SWZ dokumenty. </w:t>
      </w:r>
    </w:p>
    <w:p w14:paraId="071A8BD5" w14:textId="527598FC" w:rsidR="00ED0303" w:rsidRPr="00706FFD" w:rsidRDefault="00ED0303">
      <w:pPr>
        <w:pStyle w:val="Akapitzlist"/>
        <w:numPr>
          <w:ilvl w:val="0"/>
          <w:numId w:val="5"/>
        </w:numPr>
        <w:spacing w:after="0" w:line="276" w:lineRule="auto"/>
        <w:jc w:val="both"/>
        <w:rPr>
          <w:rFonts w:ascii="Times New Roman" w:hAnsi="Times New Roman" w:cs="Times New Roman"/>
          <w:sz w:val="24"/>
          <w:szCs w:val="24"/>
        </w:rPr>
      </w:pPr>
      <w:r w:rsidRPr="00ED0303">
        <w:rPr>
          <w:rFonts w:ascii="Times New Roman" w:hAnsi="Times New Roman" w:cs="Times New Roman"/>
          <w:sz w:val="24"/>
          <w:szCs w:val="24"/>
        </w:rPr>
        <w:t xml:space="preserve">Ofertę oraz oświadczenia, o których mowa w </w:t>
      </w:r>
      <w:r w:rsidR="00706FFD">
        <w:rPr>
          <w:rFonts w:ascii="Times New Roman" w:hAnsi="Times New Roman" w:cs="Times New Roman"/>
          <w:sz w:val="24"/>
          <w:szCs w:val="24"/>
        </w:rPr>
        <w:t>części 3 SWZ</w:t>
      </w:r>
      <w:r w:rsidRPr="00ED0303">
        <w:rPr>
          <w:rFonts w:ascii="Times New Roman" w:hAnsi="Times New Roman" w:cs="Times New Roman"/>
          <w:sz w:val="24"/>
          <w:szCs w:val="24"/>
        </w:rPr>
        <w:t xml:space="preserve">, składa się, pod rygorem nieważności, w formie elektronicznej lub w postaci elektronicznej opatrzonej podpisem zaufanym lub podpisem osobistym. W procesie składania oferty za pośrednictwem platformazakupowa.pl, </w:t>
      </w:r>
      <w:r w:rsidR="005507B1">
        <w:rPr>
          <w:rFonts w:ascii="Times New Roman" w:hAnsi="Times New Roman" w:cs="Times New Roman"/>
          <w:sz w:val="24"/>
          <w:szCs w:val="24"/>
        </w:rPr>
        <w:t>W</w:t>
      </w:r>
      <w:r w:rsidRPr="00ED0303">
        <w:rPr>
          <w:rFonts w:ascii="Times New Roman" w:hAnsi="Times New Roman" w:cs="Times New Roman"/>
          <w:sz w:val="24"/>
          <w:szCs w:val="24"/>
        </w:rPr>
        <w:t>ykonawca powinien złożyć podpis bezpośrednio na dokumentach</w:t>
      </w:r>
      <w:r w:rsidR="00706FFD">
        <w:rPr>
          <w:rFonts w:ascii="Times New Roman" w:hAnsi="Times New Roman" w:cs="Times New Roman"/>
          <w:sz w:val="24"/>
          <w:szCs w:val="24"/>
        </w:rPr>
        <w:t xml:space="preserve"> </w:t>
      </w:r>
      <w:r w:rsidRPr="00706FFD">
        <w:rPr>
          <w:rFonts w:ascii="Times New Roman" w:hAnsi="Times New Roman" w:cs="Times New Roman"/>
          <w:sz w:val="24"/>
          <w:szCs w:val="24"/>
        </w:rPr>
        <w:t>przesłanych za pośrednictwem platformazakupowa.pl. Zamawiający zaleca stosowanie podpisu na każdym załączonym pliku osobno.</w:t>
      </w:r>
    </w:p>
    <w:p w14:paraId="20730D26" w14:textId="19827425" w:rsidR="00ED0303" w:rsidRPr="00ED0303" w:rsidRDefault="00ED0303">
      <w:pPr>
        <w:pStyle w:val="Akapitzlist"/>
        <w:numPr>
          <w:ilvl w:val="0"/>
          <w:numId w:val="5"/>
        </w:numPr>
        <w:spacing w:after="0" w:line="276" w:lineRule="auto"/>
        <w:jc w:val="both"/>
        <w:rPr>
          <w:rFonts w:ascii="Times New Roman" w:hAnsi="Times New Roman" w:cs="Times New Roman"/>
          <w:sz w:val="24"/>
          <w:szCs w:val="24"/>
        </w:rPr>
      </w:pPr>
      <w:r w:rsidRPr="00ED0303">
        <w:rPr>
          <w:rFonts w:ascii="Times New Roman" w:hAnsi="Times New Roman" w:cs="Times New Roman"/>
          <w:sz w:val="24"/>
          <w:szCs w:val="24"/>
        </w:rPr>
        <w:t>Po wypełnieniu „Formularza składania oferty lub wniosku” i dołączenia wszystkich wymaganych załączników należy kliknąć przycisk „Przejdź do podsumowania”.</w:t>
      </w:r>
    </w:p>
    <w:p w14:paraId="78CC2911" w14:textId="68EFF40E" w:rsidR="00ED0303" w:rsidRPr="00ED0303" w:rsidRDefault="00ED0303">
      <w:pPr>
        <w:pStyle w:val="Akapitzlist"/>
        <w:numPr>
          <w:ilvl w:val="0"/>
          <w:numId w:val="5"/>
        </w:numPr>
        <w:spacing w:after="0" w:line="276" w:lineRule="auto"/>
        <w:jc w:val="both"/>
        <w:rPr>
          <w:rFonts w:ascii="Times New Roman" w:hAnsi="Times New Roman" w:cs="Times New Roman"/>
          <w:sz w:val="24"/>
          <w:szCs w:val="24"/>
        </w:rPr>
      </w:pPr>
      <w:r w:rsidRPr="00ED0303">
        <w:rPr>
          <w:rFonts w:ascii="Times New Roman" w:hAnsi="Times New Roman" w:cs="Times New Roman"/>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4B506F34" w14:textId="08EC8EDA" w:rsidR="00ED0303" w:rsidRPr="00ED0303" w:rsidRDefault="00ED0303">
      <w:pPr>
        <w:pStyle w:val="Akapitzlist"/>
        <w:numPr>
          <w:ilvl w:val="0"/>
          <w:numId w:val="5"/>
        </w:numPr>
        <w:spacing w:after="0" w:line="276" w:lineRule="auto"/>
        <w:jc w:val="both"/>
        <w:rPr>
          <w:rFonts w:ascii="Times New Roman" w:hAnsi="Times New Roman" w:cs="Times New Roman"/>
          <w:sz w:val="24"/>
          <w:szCs w:val="24"/>
        </w:rPr>
      </w:pPr>
      <w:r w:rsidRPr="00ED0303">
        <w:rPr>
          <w:rFonts w:ascii="Times New Roman" w:hAnsi="Times New Roman" w:cs="Times New Roman"/>
          <w:sz w:val="24"/>
          <w:szCs w:val="24"/>
        </w:rPr>
        <w:t>Szczegółowa instrukcja dla Wykonawców dotycząca złożenia, zmiany i wycofania oferty znajduje się na stronie internetowej pod adresem: https://platformazakupowa.pl/strona/45-instrukcje</w:t>
      </w:r>
    </w:p>
    <w:p w14:paraId="67C70BCF" w14:textId="6A673E2B" w:rsidR="00ED0303" w:rsidRPr="00ED0303" w:rsidRDefault="00ED0303">
      <w:pPr>
        <w:pStyle w:val="Akapitzlist"/>
        <w:numPr>
          <w:ilvl w:val="0"/>
          <w:numId w:val="5"/>
        </w:numPr>
        <w:spacing w:after="0" w:line="276" w:lineRule="auto"/>
        <w:jc w:val="both"/>
        <w:rPr>
          <w:rFonts w:ascii="Times New Roman" w:hAnsi="Times New Roman" w:cs="Times New Roman"/>
          <w:sz w:val="24"/>
          <w:szCs w:val="24"/>
        </w:rPr>
      </w:pPr>
      <w:r w:rsidRPr="00ED0303">
        <w:rPr>
          <w:rFonts w:ascii="Times New Roman" w:hAnsi="Times New Roman" w:cs="Times New Roman"/>
          <w:sz w:val="24"/>
          <w:szCs w:val="24"/>
        </w:rPr>
        <w:t>Wykonawca, za pośrednictwem platformazakupowa.pl może przed upływem terminu do</w:t>
      </w:r>
      <w:r w:rsidR="001F7AB7">
        <w:rPr>
          <w:rFonts w:ascii="Times New Roman" w:hAnsi="Times New Roman" w:cs="Times New Roman"/>
          <w:sz w:val="24"/>
          <w:szCs w:val="24"/>
        </w:rPr>
        <w:t> </w:t>
      </w:r>
      <w:r w:rsidRPr="00ED0303">
        <w:rPr>
          <w:rFonts w:ascii="Times New Roman" w:hAnsi="Times New Roman" w:cs="Times New Roman"/>
          <w:sz w:val="24"/>
          <w:szCs w:val="24"/>
        </w:rPr>
        <w:t>składania ofert zmienić lub wycofać ofertę. Sposób dokonywania zmiany lub wycofania oferty zamieszczono w instrukcji zamieszczonej na stronie internetowej pod adresem: https://platformazakupowa.pl/strona/45-instrukcje</w:t>
      </w:r>
    </w:p>
    <w:p w14:paraId="5A1CEFF2" w14:textId="44D5A401" w:rsidR="00ED0303" w:rsidRPr="00ED0303" w:rsidRDefault="00ED0303">
      <w:pPr>
        <w:pStyle w:val="Akapitzlist"/>
        <w:numPr>
          <w:ilvl w:val="0"/>
          <w:numId w:val="5"/>
        </w:numPr>
        <w:spacing w:after="0" w:line="276" w:lineRule="auto"/>
        <w:jc w:val="both"/>
        <w:rPr>
          <w:rFonts w:ascii="Times New Roman" w:hAnsi="Times New Roman" w:cs="Times New Roman"/>
          <w:sz w:val="24"/>
          <w:szCs w:val="24"/>
        </w:rPr>
      </w:pPr>
      <w:r w:rsidRPr="00ED0303">
        <w:rPr>
          <w:rFonts w:ascii="Times New Roman" w:hAnsi="Times New Roman" w:cs="Times New Roman"/>
          <w:sz w:val="24"/>
          <w:szCs w:val="24"/>
        </w:rPr>
        <w:t>Zamawiający nie ponosi odpowiedzialności za złożenie oferty w sposób niezgodny z</w:t>
      </w:r>
      <w:r w:rsidR="001F7AB7">
        <w:rPr>
          <w:rFonts w:ascii="Times New Roman" w:hAnsi="Times New Roman" w:cs="Times New Roman"/>
          <w:sz w:val="24"/>
          <w:szCs w:val="24"/>
        </w:rPr>
        <w:t> </w:t>
      </w:r>
      <w:r w:rsidRPr="00ED0303">
        <w:rPr>
          <w:rFonts w:ascii="Times New Roman" w:hAnsi="Times New Roman" w:cs="Times New Roman"/>
          <w:sz w:val="24"/>
          <w:szCs w:val="24"/>
        </w:rPr>
        <w:t xml:space="preserve">Instrukcją korzystania z platformazakupowa.pl, w szczególności za sytuację, gdy </w:t>
      </w:r>
      <w:r w:rsidR="00410A86">
        <w:rPr>
          <w:rFonts w:ascii="Times New Roman" w:hAnsi="Times New Roman" w:cs="Times New Roman"/>
          <w:sz w:val="24"/>
          <w:szCs w:val="24"/>
        </w:rPr>
        <w:t>Z</w:t>
      </w:r>
      <w:r w:rsidRPr="00ED0303">
        <w:rPr>
          <w:rFonts w:ascii="Times New Roman" w:hAnsi="Times New Roman" w:cs="Times New Roman"/>
          <w:sz w:val="24"/>
          <w:szCs w:val="24"/>
        </w:rPr>
        <w:t>amawiający zapozna się z treścią oferty przed upływem terminu składania ofert (np. na</w:t>
      </w:r>
      <w:r w:rsidR="001F7AB7">
        <w:rPr>
          <w:rFonts w:ascii="Times New Roman" w:hAnsi="Times New Roman" w:cs="Times New Roman"/>
          <w:sz w:val="24"/>
          <w:szCs w:val="24"/>
        </w:rPr>
        <w:t> </w:t>
      </w:r>
      <w:r w:rsidRPr="00ED0303">
        <w:rPr>
          <w:rFonts w:ascii="Times New Roman" w:hAnsi="Times New Roman" w:cs="Times New Roman"/>
          <w:sz w:val="24"/>
          <w:szCs w:val="24"/>
        </w:rPr>
        <w:t xml:space="preserve">skutek złożenia oferty w zakładce „Wyślij wiadomość do </w:t>
      </w:r>
      <w:r w:rsidR="00410A86">
        <w:rPr>
          <w:rFonts w:ascii="Times New Roman" w:hAnsi="Times New Roman" w:cs="Times New Roman"/>
          <w:sz w:val="24"/>
          <w:szCs w:val="24"/>
        </w:rPr>
        <w:t>Z</w:t>
      </w:r>
      <w:r w:rsidRPr="00ED0303">
        <w:rPr>
          <w:rFonts w:ascii="Times New Roman" w:hAnsi="Times New Roman" w:cs="Times New Roman"/>
          <w:sz w:val="24"/>
          <w:szCs w:val="24"/>
        </w:rPr>
        <w:t>amawiającego”).</w:t>
      </w:r>
    </w:p>
    <w:p w14:paraId="53BAA60F" w14:textId="1B9306AC" w:rsidR="00ED0303" w:rsidRDefault="00ED0303">
      <w:pPr>
        <w:pStyle w:val="Akapitzlist"/>
        <w:numPr>
          <w:ilvl w:val="0"/>
          <w:numId w:val="5"/>
        </w:numPr>
        <w:spacing w:after="0" w:line="276" w:lineRule="auto"/>
        <w:jc w:val="both"/>
        <w:rPr>
          <w:rFonts w:ascii="Times New Roman" w:hAnsi="Times New Roman" w:cs="Times New Roman"/>
          <w:sz w:val="24"/>
          <w:szCs w:val="24"/>
        </w:rPr>
      </w:pPr>
      <w:r w:rsidRPr="00ED0303">
        <w:rPr>
          <w:rFonts w:ascii="Times New Roman" w:hAnsi="Times New Roman" w:cs="Times New Roman"/>
          <w:sz w:val="24"/>
          <w:szCs w:val="24"/>
        </w:rPr>
        <w:t>Taka oferta zostanie uznana przez Zamawiającego za ofertę handlową i nie będzie brana pod uwagę w przedmiotowym postępowaniu ponieważ nie został spełniony obowiązek określony w art. 221 Ustawy.</w:t>
      </w:r>
    </w:p>
    <w:p w14:paraId="7273B60B" w14:textId="77777777" w:rsidR="007E0D9F" w:rsidRPr="00706FFD" w:rsidRDefault="007E0D9F" w:rsidP="007E0D9F">
      <w:pPr>
        <w:pStyle w:val="Akapitzlist"/>
        <w:spacing w:after="0" w:line="276" w:lineRule="auto"/>
        <w:ind w:left="360"/>
        <w:jc w:val="both"/>
        <w:rPr>
          <w:rFonts w:ascii="Times New Roman" w:hAnsi="Times New Roman" w:cs="Times New Roman"/>
          <w:sz w:val="24"/>
          <w:szCs w:val="24"/>
        </w:rPr>
      </w:pPr>
    </w:p>
    <w:p w14:paraId="0FA0A09E" w14:textId="1525E49D" w:rsidR="00706FFD" w:rsidRPr="00706FFD" w:rsidRDefault="00706FFD">
      <w:pPr>
        <w:pStyle w:val="Akapitzlist"/>
        <w:numPr>
          <w:ilvl w:val="0"/>
          <w:numId w:val="5"/>
        </w:numPr>
        <w:spacing w:after="0" w:line="276" w:lineRule="auto"/>
        <w:jc w:val="both"/>
        <w:rPr>
          <w:rFonts w:ascii="Times New Roman" w:hAnsi="Times New Roman" w:cs="Times New Roman"/>
          <w:b/>
          <w:bCs/>
          <w:i/>
          <w:iCs/>
          <w:sz w:val="24"/>
          <w:szCs w:val="24"/>
        </w:rPr>
      </w:pPr>
      <w:r w:rsidRPr="00706FFD">
        <w:rPr>
          <w:rFonts w:ascii="Times New Roman" w:hAnsi="Times New Roman" w:cs="Times New Roman"/>
          <w:b/>
          <w:bCs/>
          <w:i/>
          <w:iCs/>
          <w:sz w:val="24"/>
          <w:szCs w:val="24"/>
        </w:rPr>
        <w:t>Termin składania ofert</w:t>
      </w:r>
    </w:p>
    <w:p w14:paraId="2BE7887D" w14:textId="5C1F33FF" w:rsidR="002A0A52" w:rsidRDefault="002A0A52" w:rsidP="00706FFD">
      <w:pPr>
        <w:pStyle w:val="Akapitzlist"/>
        <w:spacing w:after="0" w:line="276" w:lineRule="auto"/>
        <w:ind w:left="360"/>
        <w:jc w:val="both"/>
        <w:rPr>
          <w:rFonts w:ascii="Times New Roman" w:hAnsi="Times New Roman" w:cs="Times New Roman"/>
          <w:sz w:val="24"/>
          <w:szCs w:val="24"/>
        </w:rPr>
      </w:pPr>
      <w:r w:rsidRPr="002A0A52">
        <w:rPr>
          <w:rFonts w:ascii="Times New Roman" w:hAnsi="Times New Roman" w:cs="Times New Roman"/>
          <w:sz w:val="24"/>
          <w:szCs w:val="24"/>
        </w:rPr>
        <w:t xml:space="preserve">Ofertę należy złożyć nie później niż do dnia </w:t>
      </w:r>
      <w:r w:rsidR="007304D3">
        <w:rPr>
          <w:rFonts w:ascii="Times New Roman" w:hAnsi="Times New Roman" w:cs="Times New Roman"/>
          <w:b/>
          <w:bCs/>
          <w:i/>
          <w:iCs/>
          <w:sz w:val="24"/>
          <w:szCs w:val="24"/>
          <w:u w:val="single"/>
        </w:rPr>
        <w:t>25</w:t>
      </w:r>
      <w:r w:rsidR="00D05E16" w:rsidRPr="00706FFD">
        <w:rPr>
          <w:rFonts w:ascii="Times New Roman" w:hAnsi="Times New Roman" w:cs="Times New Roman"/>
          <w:b/>
          <w:bCs/>
          <w:i/>
          <w:iCs/>
          <w:sz w:val="24"/>
          <w:szCs w:val="24"/>
          <w:u w:val="single"/>
        </w:rPr>
        <w:t>.</w:t>
      </w:r>
      <w:r w:rsidR="00DE550A">
        <w:rPr>
          <w:rFonts w:ascii="Times New Roman" w:hAnsi="Times New Roman" w:cs="Times New Roman"/>
          <w:b/>
          <w:bCs/>
          <w:i/>
          <w:iCs/>
          <w:sz w:val="24"/>
          <w:szCs w:val="24"/>
          <w:u w:val="single"/>
        </w:rPr>
        <w:t>0</w:t>
      </w:r>
      <w:r w:rsidR="00C176AA">
        <w:rPr>
          <w:rFonts w:ascii="Times New Roman" w:hAnsi="Times New Roman" w:cs="Times New Roman"/>
          <w:b/>
          <w:bCs/>
          <w:i/>
          <w:iCs/>
          <w:sz w:val="24"/>
          <w:szCs w:val="24"/>
          <w:u w:val="single"/>
        </w:rPr>
        <w:t>9</w:t>
      </w:r>
      <w:r w:rsidRPr="00706FFD">
        <w:rPr>
          <w:rFonts w:ascii="Times New Roman" w:hAnsi="Times New Roman" w:cs="Times New Roman"/>
          <w:b/>
          <w:bCs/>
          <w:i/>
          <w:iCs/>
          <w:sz w:val="24"/>
          <w:szCs w:val="24"/>
          <w:u w:val="single"/>
        </w:rPr>
        <w:t>.202</w:t>
      </w:r>
      <w:r w:rsidR="00DE550A">
        <w:rPr>
          <w:rFonts w:ascii="Times New Roman" w:hAnsi="Times New Roman" w:cs="Times New Roman"/>
          <w:b/>
          <w:bCs/>
          <w:i/>
          <w:iCs/>
          <w:sz w:val="24"/>
          <w:szCs w:val="24"/>
          <w:u w:val="single"/>
        </w:rPr>
        <w:t>3</w:t>
      </w:r>
      <w:r w:rsidRPr="00706FFD">
        <w:rPr>
          <w:rFonts w:ascii="Times New Roman" w:hAnsi="Times New Roman" w:cs="Times New Roman"/>
          <w:b/>
          <w:bCs/>
          <w:i/>
          <w:iCs/>
          <w:sz w:val="24"/>
          <w:szCs w:val="24"/>
          <w:u w:val="single"/>
        </w:rPr>
        <w:t xml:space="preserve"> r. do godz. 09:</w:t>
      </w:r>
      <w:r w:rsidR="009238AE" w:rsidRPr="00706FFD">
        <w:rPr>
          <w:rFonts w:ascii="Times New Roman" w:hAnsi="Times New Roman" w:cs="Times New Roman"/>
          <w:b/>
          <w:bCs/>
          <w:i/>
          <w:iCs/>
          <w:sz w:val="24"/>
          <w:szCs w:val="24"/>
          <w:u w:val="single"/>
        </w:rPr>
        <w:t>3</w:t>
      </w:r>
      <w:r w:rsidRPr="00706FFD">
        <w:rPr>
          <w:rFonts w:ascii="Times New Roman" w:hAnsi="Times New Roman" w:cs="Times New Roman"/>
          <w:b/>
          <w:bCs/>
          <w:i/>
          <w:iCs/>
          <w:sz w:val="24"/>
          <w:szCs w:val="24"/>
          <w:u w:val="single"/>
        </w:rPr>
        <w:t>0.</w:t>
      </w:r>
      <w:r w:rsidRPr="002A0A52">
        <w:rPr>
          <w:rFonts w:ascii="Times New Roman" w:hAnsi="Times New Roman" w:cs="Times New Roman"/>
          <w:sz w:val="24"/>
          <w:szCs w:val="24"/>
        </w:rPr>
        <w:t xml:space="preserve"> </w:t>
      </w:r>
    </w:p>
    <w:p w14:paraId="6FC5CAEE" w14:textId="77777777" w:rsidR="00F01A08" w:rsidRDefault="00F01A08" w:rsidP="00706FFD">
      <w:pPr>
        <w:pStyle w:val="Akapitzlist"/>
        <w:spacing w:after="0" w:line="276" w:lineRule="auto"/>
        <w:ind w:left="360"/>
        <w:jc w:val="both"/>
        <w:rPr>
          <w:rFonts w:ascii="Times New Roman" w:hAnsi="Times New Roman" w:cs="Times New Roman"/>
          <w:sz w:val="24"/>
          <w:szCs w:val="24"/>
        </w:rPr>
      </w:pPr>
    </w:p>
    <w:p w14:paraId="63EA7024" w14:textId="77777777" w:rsidR="002A0A52" w:rsidRDefault="002A0A52">
      <w:pPr>
        <w:pStyle w:val="Akapitzlist"/>
        <w:numPr>
          <w:ilvl w:val="0"/>
          <w:numId w:val="5"/>
        </w:numPr>
        <w:spacing w:after="0" w:line="276" w:lineRule="auto"/>
        <w:jc w:val="both"/>
        <w:rPr>
          <w:rFonts w:ascii="Times New Roman" w:hAnsi="Times New Roman" w:cs="Times New Roman"/>
          <w:sz w:val="24"/>
          <w:szCs w:val="24"/>
        </w:rPr>
      </w:pPr>
      <w:r w:rsidRPr="002A0A52">
        <w:rPr>
          <w:rFonts w:ascii="Times New Roman" w:hAnsi="Times New Roman" w:cs="Times New Roman"/>
          <w:sz w:val="24"/>
          <w:szCs w:val="24"/>
        </w:rPr>
        <w:t>Oferta może być złożona tylko do upływu terminu składania ofert.</w:t>
      </w:r>
    </w:p>
    <w:p w14:paraId="38725689" w14:textId="0791CA1D" w:rsidR="00515997" w:rsidRPr="00C176AA" w:rsidRDefault="002A0A52" w:rsidP="00C176AA">
      <w:pPr>
        <w:pStyle w:val="Akapitzlist"/>
        <w:numPr>
          <w:ilvl w:val="0"/>
          <w:numId w:val="5"/>
        </w:numPr>
        <w:spacing w:after="0" w:line="276" w:lineRule="auto"/>
        <w:jc w:val="both"/>
        <w:rPr>
          <w:rFonts w:ascii="Times New Roman" w:hAnsi="Times New Roman" w:cs="Times New Roman"/>
          <w:sz w:val="24"/>
          <w:szCs w:val="24"/>
        </w:rPr>
      </w:pPr>
      <w:r w:rsidRPr="002A0A52">
        <w:rPr>
          <w:rFonts w:ascii="Times New Roman" w:hAnsi="Times New Roman" w:cs="Times New Roman"/>
          <w:sz w:val="24"/>
          <w:szCs w:val="24"/>
        </w:rPr>
        <w:t>Wykonawca po upływie terminu do składania ofert nie może skutecznie dokonać zmiany ani wycofać złożonej oferty.</w:t>
      </w:r>
    </w:p>
    <w:p w14:paraId="4E71607E" w14:textId="77777777" w:rsidR="002A0A52" w:rsidRPr="002A0A52" w:rsidRDefault="002A0A52" w:rsidP="002A0A52">
      <w:pPr>
        <w:pStyle w:val="Cytatintensywny"/>
        <w:spacing w:before="0" w:after="0" w:line="276" w:lineRule="auto"/>
        <w:ind w:left="862" w:right="862"/>
        <w:rPr>
          <w:b/>
          <w:bCs/>
        </w:rPr>
      </w:pPr>
      <w:bookmarkStart w:id="27" w:name="_Toc106202694"/>
      <w:r w:rsidRPr="002A0A52">
        <w:rPr>
          <w:b/>
          <w:bCs/>
        </w:rPr>
        <w:lastRenderedPageBreak/>
        <w:t>Rozdział XII</w:t>
      </w:r>
      <w:bookmarkEnd w:id="27"/>
    </w:p>
    <w:p w14:paraId="4C09C12B" w14:textId="3ABFC026" w:rsidR="002A0A52" w:rsidRDefault="002A0A52" w:rsidP="002A0A52">
      <w:pPr>
        <w:pStyle w:val="Cytatintensywny"/>
        <w:spacing w:before="0" w:after="0" w:line="276" w:lineRule="auto"/>
        <w:ind w:left="862" w:right="862"/>
        <w:rPr>
          <w:b/>
          <w:bCs/>
        </w:rPr>
      </w:pPr>
      <w:bookmarkStart w:id="28" w:name="_Toc106202695"/>
      <w:r w:rsidRPr="002A0A52">
        <w:rPr>
          <w:b/>
          <w:bCs/>
        </w:rPr>
        <w:t>Termin otwarcia ofert</w:t>
      </w:r>
      <w:bookmarkEnd w:id="28"/>
    </w:p>
    <w:p w14:paraId="2D35DAA9" w14:textId="77777777" w:rsidR="002A0A52" w:rsidRDefault="002A0A52" w:rsidP="002A0A52">
      <w:pPr>
        <w:spacing w:after="0" w:line="276" w:lineRule="auto"/>
        <w:jc w:val="both"/>
      </w:pPr>
    </w:p>
    <w:p w14:paraId="301F6ED0" w14:textId="734D554B" w:rsidR="002A0A52" w:rsidRPr="00F01A08" w:rsidRDefault="002A0A52">
      <w:pPr>
        <w:pStyle w:val="Akapitzlist"/>
        <w:numPr>
          <w:ilvl w:val="0"/>
          <w:numId w:val="6"/>
        </w:numPr>
        <w:spacing w:after="0" w:line="276" w:lineRule="auto"/>
        <w:jc w:val="both"/>
        <w:rPr>
          <w:rFonts w:ascii="Times New Roman" w:hAnsi="Times New Roman" w:cs="Times New Roman"/>
          <w:b/>
          <w:bCs/>
          <w:i/>
          <w:iCs/>
          <w:sz w:val="24"/>
          <w:szCs w:val="24"/>
        </w:rPr>
      </w:pPr>
      <w:r w:rsidRPr="00A662B9">
        <w:rPr>
          <w:rFonts w:ascii="Times New Roman" w:hAnsi="Times New Roman" w:cs="Times New Roman"/>
          <w:sz w:val="24"/>
          <w:szCs w:val="24"/>
        </w:rPr>
        <w:t xml:space="preserve">Zamawiający przystąpi do otwarcia ofert w </w:t>
      </w:r>
      <w:r w:rsidRPr="00F01A08">
        <w:rPr>
          <w:rFonts w:ascii="Times New Roman" w:hAnsi="Times New Roman" w:cs="Times New Roman"/>
          <w:b/>
          <w:bCs/>
          <w:i/>
          <w:iCs/>
          <w:sz w:val="24"/>
          <w:szCs w:val="24"/>
        </w:rPr>
        <w:t xml:space="preserve">dniu </w:t>
      </w:r>
      <w:r w:rsidR="007304D3">
        <w:rPr>
          <w:rFonts w:ascii="Times New Roman" w:hAnsi="Times New Roman" w:cs="Times New Roman"/>
          <w:b/>
          <w:bCs/>
          <w:i/>
          <w:iCs/>
          <w:sz w:val="24"/>
          <w:szCs w:val="24"/>
        </w:rPr>
        <w:t>25</w:t>
      </w:r>
      <w:r w:rsidRPr="00F01A08">
        <w:rPr>
          <w:rFonts w:ascii="Times New Roman" w:hAnsi="Times New Roman" w:cs="Times New Roman"/>
          <w:b/>
          <w:bCs/>
          <w:i/>
          <w:iCs/>
          <w:sz w:val="24"/>
          <w:szCs w:val="24"/>
        </w:rPr>
        <w:t>.</w:t>
      </w:r>
      <w:r w:rsidR="00DE550A">
        <w:rPr>
          <w:rFonts w:ascii="Times New Roman" w:hAnsi="Times New Roman" w:cs="Times New Roman"/>
          <w:b/>
          <w:bCs/>
          <w:i/>
          <w:iCs/>
          <w:sz w:val="24"/>
          <w:szCs w:val="24"/>
        </w:rPr>
        <w:t>0</w:t>
      </w:r>
      <w:r w:rsidR="00C176AA">
        <w:rPr>
          <w:rFonts w:ascii="Times New Roman" w:hAnsi="Times New Roman" w:cs="Times New Roman"/>
          <w:b/>
          <w:bCs/>
          <w:i/>
          <w:iCs/>
          <w:sz w:val="24"/>
          <w:szCs w:val="24"/>
        </w:rPr>
        <w:t>9</w:t>
      </w:r>
      <w:r w:rsidRPr="00F01A08">
        <w:rPr>
          <w:rFonts w:ascii="Times New Roman" w:hAnsi="Times New Roman" w:cs="Times New Roman"/>
          <w:b/>
          <w:bCs/>
          <w:i/>
          <w:iCs/>
          <w:sz w:val="24"/>
          <w:szCs w:val="24"/>
        </w:rPr>
        <w:t>.202</w:t>
      </w:r>
      <w:r w:rsidR="00DE550A">
        <w:rPr>
          <w:rFonts w:ascii="Times New Roman" w:hAnsi="Times New Roman" w:cs="Times New Roman"/>
          <w:b/>
          <w:bCs/>
          <w:i/>
          <w:iCs/>
          <w:sz w:val="24"/>
          <w:szCs w:val="24"/>
        </w:rPr>
        <w:t>3</w:t>
      </w:r>
      <w:r w:rsidRPr="00F01A08">
        <w:rPr>
          <w:rFonts w:ascii="Times New Roman" w:hAnsi="Times New Roman" w:cs="Times New Roman"/>
          <w:b/>
          <w:bCs/>
          <w:i/>
          <w:iCs/>
          <w:sz w:val="24"/>
          <w:szCs w:val="24"/>
        </w:rPr>
        <w:t xml:space="preserve"> r. o godz. 10:30.</w:t>
      </w:r>
    </w:p>
    <w:p w14:paraId="1EA652EF" w14:textId="4DCC63B4" w:rsidR="002A0A52" w:rsidRPr="00836AEF" w:rsidRDefault="002A0A52">
      <w:pPr>
        <w:pStyle w:val="Akapitzlist"/>
        <w:numPr>
          <w:ilvl w:val="0"/>
          <w:numId w:val="6"/>
        </w:numPr>
        <w:spacing w:after="0" w:line="276" w:lineRule="auto"/>
        <w:jc w:val="both"/>
        <w:rPr>
          <w:rFonts w:ascii="Times New Roman" w:hAnsi="Times New Roman" w:cs="Times New Roman"/>
          <w:sz w:val="24"/>
          <w:szCs w:val="24"/>
        </w:rPr>
      </w:pPr>
      <w:r w:rsidRPr="00836AEF">
        <w:rPr>
          <w:rFonts w:ascii="Times New Roman" w:hAnsi="Times New Roman" w:cs="Times New Roman"/>
          <w:sz w:val="24"/>
          <w:szCs w:val="24"/>
        </w:rPr>
        <w:t xml:space="preserve">Otwarcie ofert jest niejawne. Otwarcie ofert następuje poprzez odszyfrowanie ofert złożonych </w:t>
      </w:r>
      <w:r w:rsidR="00AC0CE3">
        <w:rPr>
          <w:rFonts w:ascii="Times New Roman" w:hAnsi="Times New Roman" w:cs="Times New Roman"/>
          <w:sz w:val="24"/>
          <w:szCs w:val="24"/>
        </w:rPr>
        <w:t xml:space="preserve">na platformie zakupowej </w:t>
      </w:r>
      <w:r w:rsidRPr="00836AEF">
        <w:rPr>
          <w:rFonts w:ascii="Times New Roman" w:hAnsi="Times New Roman" w:cs="Times New Roman"/>
          <w:sz w:val="24"/>
          <w:szCs w:val="24"/>
        </w:rPr>
        <w:t xml:space="preserve">i dokonywane jest przez Zamawiającego. </w:t>
      </w:r>
    </w:p>
    <w:p w14:paraId="5027E224" w14:textId="77777777" w:rsidR="002A0A52" w:rsidRPr="00836AEF" w:rsidRDefault="002A0A52">
      <w:pPr>
        <w:pStyle w:val="Akapitzlist"/>
        <w:numPr>
          <w:ilvl w:val="0"/>
          <w:numId w:val="6"/>
        </w:numPr>
        <w:spacing w:after="0" w:line="276" w:lineRule="auto"/>
        <w:jc w:val="both"/>
        <w:rPr>
          <w:rFonts w:ascii="Times New Roman" w:hAnsi="Times New Roman" w:cs="Times New Roman"/>
          <w:sz w:val="24"/>
          <w:szCs w:val="24"/>
        </w:rPr>
      </w:pPr>
      <w:r w:rsidRPr="00836AEF">
        <w:rPr>
          <w:rFonts w:ascii="Times New Roman" w:hAnsi="Times New Roman" w:cs="Times New Roman"/>
          <w:sz w:val="24"/>
          <w:szCs w:val="24"/>
        </w:rPr>
        <w:t xml:space="preserve">W przypadku awarii sieci teleinformatycznej przy użyciu którego Zamawiający otwiera oferty, która powoduje brak możliwości otwarcia ofert w terminie określonym przez Zamawiającego, otwarcie ofert następuje niezwłocznie po usunięciu awarii. </w:t>
      </w:r>
    </w:p>
    <w:p w14:paraId="0625B5AC" w14:textId="77777777" w:rsidR="002A0A52" w:rsidRPr="00836AEF" w:rsidRDefault="002A0A52">
      <w:pPr>
        <w:pStyle w:val="Akapitzlist"/>
        <w:numPr>
          <w:ilvl w:val="0"/>
          <w:numId w:val="6"/>
        </w:numPr>
        <w:spacing w:after="0" w:line="276" w:lineRule="auto"/>
        <w:jc w:val="both"/>
        <w:rPr>
          <w:rFonts w:ascii="Times New Roman" w:hAnsi="Times New Roman" w:cs="Times New Roman"/>
          <w:sz w:val="24"/>
          <w:szCs w:val="24"/>
        </w:rPr>
      </w:pPr>
      <w:r w:rsidRPr="00836AEF">
        <w:rPr>
          <w:rFonts w:ascii="Times New Roman" w:hAnsi="Times New Roman" w:cs="Times New Roman"/>
          <w:sz w:val="24"/>
          <w:szCs w:val="24"/>
        </w:rPr>
        <w:t xml:space="preserve">Zamawiający poinformuje o zmianie terminu otwarcia ofert na stronie internetowej prowadzonego postępowania. </w:t>
      </w:r>
    </w:p>
    <w:p w14:paraId="22E2A04D" w14:textId="5E3C5F73" w:rsidR="002A0A52" w:rsidRPr="00836AEF" w:rsidRDefault="002A0A52">
      <w:pPr>
        <w:pStyle w:val="Akapitzlist"/>
        <w:numPr>
          <w:ilvl w:val="0"/>
          <w:numId w:val="6"/>
        </w:numPr>
        <w:spacing w:after="0" w:line="276" w:lineRule="auto"/>
        <w:jc w:val="both"/>
        <w:rPr>
          <w:rFonts w:ascii="Times New Roman" w:hAnsi="Times New Roman" w:cs="Times New Roman"/>
          <w:sz w:val="24"/>
          <w:szCs w:val="24"/>
        </w:rPr>
      </w:pPr>
      <w:r w:rsidRPr="00836AEF">
        <w:rPr>
          <w:rFonts w:ascii="Times New Roman" w:hAnsi="Times New Roman" w:cs="Times New Roman"/>
          <w:sz w:val="24"/>
          <w:szCs w:val="24"/>
        </w:rPr>
        <w:t>Zamawiający, najpóźniej przed otwarciem ofert, udostępnia na stronie internetowej prowadzonego postępowania informację o kwocie, jaką zamierza przeznaczyć na</w:t>
      </w:r>
      <w:r w:rsidR="00B13B76">
        <w:rPr>
          <w:rFonts w:ascii="Times New Roman" w:hAnsi="Times New Roman" w:cs="Times New Roman"/>
          <w:sz w:val="24"/>
          <w:szCs w:val="24"/>
        </w:rPr>
        <w:t> </w:t>
      </w:r>
      <w:r w:rsidRPr="00836AEF">
        <w:rPr>
          <w:rFonts w:ascii="Times New Roman" w:hAnsi="Times New Roman" w:cs="Times New Roman"/>
          <w:sz w:val="24"/>
          <w:szCs w:val="24"/>
        </w:rPr>
        <w:t xml:space="preserve">sfinansowanie zamówienia. </w:t>
      </w:r>
    </w:p>
    <w:p w14:paraId="2CA24F82" w14:textId="77777777" w:rsidR="002A0A52" w:rsidRPr="00836AEF" w:rsidRDefault="002A0A52">
      <w:pPr>
        <w:pStyle w:val="Akapitzlist"/>
        <w:numPr>
          <w:ilvl w:val="0"/>
          <w:numId w:val="6"/>
        </w:numPr>
        <w:spacing w:after="0" w:line="276" w:lineRule="auto"/>
        <w:jc w:val="both"/>
        <w:rPr>
          <w:rFonts w:ascii="Times New Roman" w:hAnsi="Times New Roman" w:cs="Times New Roman"/>
          <w:sz w:val="24"/>
          <w:szCs w:val="24"/>
        </w:rPr>
      </w:pPr>
      <w:r w:rsidRPr="00836AEF">
        <w:rPr>
          <w:rFonts w:ascii="Times New Roman" w:hAnsi="Times New Roman" w:cs="Times New Roman"/>
          <w:sz w:val="24"/>
          <w:szCs w:val="24"/>
        </w:rPr>
        <w:t xml:space="preserve">Zamawiający, niezwłocznie po otwarciu ofert, udostępnia na stronie internetowej prowadzonego postępowania informacje o: </w:t>
      </w:r>
    </w:p>
    <w:p w14:paraId="7ACC8A27" w14:textId="77777777" w:rsidR="002A0A52" w:rsidRPr="00836AEF" w:rsidRDefault="002A0A52">
      <w:pPr>
        <w:pStyle w:val="Akapitzlist"/>
        <w:numPr>
          <w:ilvl w:val="1"/>
          <w:numId w:val="6"/>
        </w:numPr>
        <w:spacing w:after="0" w:line="276" w:lineRule="auto"/>
        <w:jc w:val="both"/>
        <w:rPr>
          <w:rFonts w:ascii="Times New Roman" w:hAnsi="Times New Roman" w:cs="Times New Roman"/>
          <w:sz w:val="24"/>
          <w:szCs w:val="24"/>
        </w:rPr>
      </w:pPr>
      <w:r w:rsidRPr="00836AEF">
        <w:rPr>
          <w:rFonts w:ascii="Times New Roman" w:hAnsi="Times New Roman" w:cs="Times New Roman"/>
          <w:sz w:val="24"/>
          <w:szCs w:val="24"/>
        </w:rPr>
        <w:t xml:space="preserve">nazwach albo imionach i nazwiskach oraz siedzibach lub miejscach prowadzonej działalności gospodarczej albo miejscach zamieszkania Wykonawców, których oferty zostały otwarte; </w:t>
      </w:r>
    </w:p>
    <w:p w14:paraId="7E9090E9" w14:textId="5D49DA53" w:rsidR="002A0A52" w:rsidRDefault="002A0A52">
      <w:pPr>
        <w:pStyle w:val="Akapitzlist"/>
        <w:numPr>
          <w:ilvl w:val="1"/>
          <w:numId w:val="6"/>
        </w:numPr>
        <w:spacing w:after="0" w:line="276" w:lineRule="auto"/>
        <w:jc w:val="both"/>
        <w:rPr>
          <w:rFonts w:ascii="Times New Roman" w:hAnsi="Times New Roman" w:cs="Times New Roman"/>
          <w:sz w:val="24"/>
          <w:szCs w:val="24"/>
        </w:rPr>
      </w:pPr>
      <w:r w:rsidRPr="00836AEF">
        <w:rPr>
          <w:rFonts w:ascii="Times New Roman" w:hAnsi="Times New Roman" w:cs="Times New Roman"/>
          <w:sz w:val="24"/>
          <w:szCs w:val="24"/>
        </w:rPr>
        <w:t>cenach lub kosztach zawartych w ofertach.</w:t>
      </w:r>
    </w:p>
    <w:p w14:paraId="754991A5" w14:textId="77777777" w:rsidR="001D61B0" w:rsidRPr="00835ABD" w:rsidRDefault="001D61B0" w:rsidP="001D61B0">
      <w:pPr>
        <w:pStyle w:val="Akapitzlist"/>
        <w:spacing w:after="0" w:line="276" w:lineRule="auto"/>
        <w:jc w:val="both"/>
        <w:rPr>
          <w:rFonts w:ascii="Times New Roman" w:hAnsi="Times New Roman" w:cs="Times New Roman"/>
          <w:sz w:val="24"/>
          <w:szCs w:val="24"/>
        </w:rPr>
      </w:pPr>
    </w:p>
    <w:p w14:paraId="416BCF1B" w14:textId="77777777" w:rsidR="00836AEF" w:rsidRPr="00836AEF" w:rsidRDefault="00836AEF" w:rsidP="00836AEF">
      <w:pPr>
        <w:pStyle w:val="Cytatintensywny"/>
        <w:spacing w:before="0" w:after="0" w:line="276" w:lineRule="auto"/>
        <w:ind w:left="862" w:right="862"/>
        <w:rPr>
          <w:b/>
          <w:bCs/>
        </w:rPr>
      </w:pPr>
      <w:bookmarkStart w:id="29" w:name="_Toc106202696"/>
      <w:r w:rsidRPr="00836AEF">
        <w:rPr>
          <w:b/>
          <w:bCs/>
        </w:rPr>
        <w:t>Rozdział XIII</w:t>
      </w:r>
      <w:bookmarkEnd w:id="29"/>
    </w:p>
    <w:p w14:paraId="2214094D" w14:textId="5FF51EA4" w:rsidR="002A0A52" w:rsidRPr="00836AEF" w:rsidRDefault="00836AEF" w:rsidP="00836AEF">
      <w:pPr>
        <w:pStyle w:val="Cytatintensywny"/>
        <w:spacing w:before="0" w:after="0" w:line="276" w:lineRule="auto"/>
        <w:ind w:left="862" w:right="862"/>
        <w:rPr>
          <w:b/>
          <w:bCs/>
        </w:rPr>
      </w:pPr>
      <w:bookmarkStart w:id="30" w:name="_Toc106202697"/>
      <w:r w:rsidRPr="00836AEF">
        <w:rPr>
          <w:b/>
          <w:bCs/>
        </w:rPr>
        <w:t>Sposób obliczenia ceny</w:t>
      </w:r>
      <w:bookmarkEnd w:id="30"/>
    </w:p>
    <w:p w14:paraId="54762C9B" w14:textId="549A147E" w:rsidR="002A0A52" w:rsidRDefault="002A0A52" w:rsidP="002A0A52">
      <w:pPr>
        <w:spacing w:after="0" w:line="276" w:lineRule="auto"/>
        <w:jc w:val="both"/>
        <w:rPr>
          <w:rFonts w:ascii="Times New Roman" w:hAnsi="Times New Roman" w:cs="Times New Roman"/>
          <w:sz w:val="24"/>
          <w:szCs w:val="24"/>
        </w:rPr>
      </w:pPr>
    </w:p>
    <w:p w14:paraId="6E246828" w14:textId="4EDAEDD3" w:rsidR="00836AEF" w:rsidRPr="00836AEF" w:rsidRDefault="00836AEF">
      <w:pPr>
        <w:pStyle w:val="Akapitzlist"/>
        <w:numPr>
          <w:ilvl w:val="0"/>
          <w:numId w:val="7"/>
        </w:numPr>
        <w:spacing w:after="0" w:line="276" w:lineRule="auto"/>
        <w:jc w:val="both"/>
        <w:rPr>
          <w:rFonts w:ascii="Times New Roman" w:hAnsi="Times New Roman" w:cs="Times New Roman"/>
          <w:sz w:val="24"/>
          <w:szCs w:val="24"/>
        </w:rPr>
      </w:pPr>
      <w:r w:rsidRPr="00836AEF">
        <w:rPr>
          <w:rFonts w:ascii="Times New Roman" w:hAnsi="Times New Roman" w:cs="Times New Roman"/>
          <w:sz w:val="24"/>
          <w:szCs w:val="24"/>
        </w:rPr>
        <w:t xml:space="preserve">Cena oferty wynika z wypełnionego przez Wykonawcę Formularza oferty, </w:t>
      </w:r>
      <w:r w:rsidR="00DC27DB">
        <w:rPr>
          <w:rFonts w:ascii="Times New Roman" w:hAnsi="Times New Roman" w:cs="Times New Roman"/>
          <w:sz w:val="24"/>
          <w:szCs w:val="24"/>
        </w:rPr>
        <w:t xml:space="preserve">stanowiącego </w:t>
      </w:r>
      <w:r w:rsidR="00DC27DB" w:rsidRPr="00B2099A">
        <w:rPr>
          <w:rFonts w:ascii="Times New Roman" w:hAnsi="Times New Roman" w:cs="Times New Roman"/>
          <w:sz w:val="24"/>
          <w:szCs w:val="24"/>
        </w:rPr>
        <w:t xml:space="preserve">załącznik nr </w:t>
      </w:r>
      <w:r w:rsidR="00B2099A" w:rsidRPr="00B2099A">
        <w:rPr>
          <w:rFonts w:ascii="Times New Roman" w:hAnsi="Times New Roman" w:cs="Times New Roman"/>
          <w:sz w:val="24"/>
          <w:szCs w:val="24"/>
        </w:rPr>
        <w:t xml:space="preserve">1 </w:t>
      </w:r>
      <w:r w:rsidR="00DC27DB" w:rsidRPr="00B2099A">
        <w:rPr>
          <w:rFonts w:ascii="Times New Roman" w:hAnsi="Times New Roman" w:cs="Times New Roman"/>
          <w:sz w:val="24"/>
          <w:szCs w:val="24"/>
        </w:rPr>
        <w:t>SWZ</w:t>
      </w:r>
      <w:r w:rsidRPr="00836AEF">
        <w:rPr>
          <w:rFonts w:ascii="Times New Roman" w:hAnsi="Times New Roman" w:cs="Times New Roman"/>
          <w:sz w:val="24"/>
          <w:szCs w:val="24"/>
        </w:rPr>
        <w:t>. W Formularzu oferty Wykonawca podaje cenę całkowitą brutto, za</w:t>
      </w:r>
      <w:r w:rsidR="00B13B76">
        <w:rPr>
          <w:rFonts w:ascii="Times New Roman" w:hAnsi="Times New Roman" w:cs="Times New Roman"/>
          <w:sz w:val="24"/>
          <w:szCs w:val="24"/>
        </w:rPr>
        <w:t> </w:t>
      </w:r>
      <w:r w:rsidRPr="00836AEF">
        <w:rPr>
          <w:rFonts w:ascii="Times New Roman" w:hAnsi="Times New Roman" w:cs="Times New Roman"/>
          <w:sz w:val="24"/>
          <w:szCs w:val="24"/>
        </w:rPr>
        <w:t xml:space="preserve">którą podejmuje się zrealizować przedmiot zamówienia, wskazany w Rozdziale II SWZ. </w:t>
      </w:r>
    </w:p>
    <w:p w14:paraId="05BCB4E8" w14:textId="556446B9" w:rsidR="00836AEF" w:rsidRDefault="00836AEF">
      <w:pPr>
        <w:pStyle w:val="Akapitzlist"/>
        <w:numPr>
          <w:ilvl w:val="0"/>
          <w:numId w:val="7"/>
        </w:numPr>
        <w:spacing w:after="0" w:line="276" w:lineRule="auto"/>
        <w:jc w:val="both"/>
        <w:rPr>
          <w:rFonts w:ascii="Times New Roman" w:hAnsi="Times New Roman" w:cs="Times New Roman"/>
          <w:sz w:val="24"/>
          <w:szCs w:val="24"/>
        </w:rPr>
      </w:pPr>
      <w:r w:rsidRPr="00836AEF">
        <w:rPr>
          <w:rFonts w:ascii="Times New Roman" w:hAnsi="Times New Roman" w:cs="Times New Roman"/>
          <w:sz w:val="24"/>
          <w:szCs w:val="24"/>
        </w:rPr>
        <w:t>Cena oferty jest ceną ryczałtową</w:t>
      </w:r>
      <w:r w:rsidR="00F97754">
        <w:rPr>
          <w:rFonts w:ascii="Times New Roman" w:hAnsi="Times New Roman" w:cs="Times New Roman"/>
          <w:sz w:val="24"/>
          <w:szCs w:val="24"/>
        </w:rPr>
        <w:t xml:space="preserve">. </w:t>
      </w:r>
      <w:r w:rsidR="00F97754" w:rsidRPr="00F97754">
        <w:rPr>
          <w:rFonts w:ascii="Times New Roman" w:hAnsi="Times New Roman" w:cs="Times New Roman"/>
          <w:sz w:val="24"/>
          <w:szCs w:val="24"/>
        </w:rPr>
        <w:t>Cena podana w ofercie powinna obejmować wszystkie koszty i składniki związane z kompleksowym wykonaniem zamówienia w tym m.in. koszty dostawy, transportu, opakowania, wniesienia, wszystkie podatki, cła i inne koszty, które będą opłacane przez Wykonawcę w ramach umowy, wszelkie inne wydatki związane z</w:t>
      </w:r>
      <w:r w:rsidR="001F7AB7">
        <w:rPr>
          <w:rFonts w:ascii="Times New Roman" w:hAnsi="Times New Roman" w:cs="Times New Roman"/>
          <w:sz w:val="24"/>
          <w:szCs w:val="24"/>
        </w:rPr>
        <w:t> </w:t>
      </w:r>
      <w:r w:rsidR="00F97754" w:rsidRPr="00F97754">
        <w:rPr>
          <w:rFonts w:ascii="Times New Roman" w:hAnsi="Times New Roman" w:cs="Times New Roman"/>
          <w:sz w:val="24"/>
          <w:szCs w:val="24"/>
        </w:rPr>
        <w:t>realizacją przedmiotu zamówienia. Cena ma obejmować wynagrodzenie za wszystkie obowiązki przyszłego Wykonawcy niezbędne do zrealizowania przedmiotu zamówienia.</w:t>
      </w:r>
    </w:p>
    <w:p w14:paraId="3996061E" w14:textId="5A098E70" w:rsidR="00F97754" w:rsidRPr="00836AEF" w:rsidRDefault="00F97754">
      <w:pPr>
        <w:pStyle w:val="Akapitzlist"/>
        <w:numPr>
          <w:ilvl w:val="0"/>
          <w:numId w:val="7"/>
        </w:numPr>
        <w:spacing w:after="0" w:line="276" w:lineRule="auto"/>
        <w:jc w:val="both"/>
        <w:rPr>
          <w:rFonts w:ascii="Times New Roman" w:hAnsi="Times New Roman" w:cs="Times New Roman"/>
          <w:sz w:val="24"/>
          <w:szCs w:val="24"/>
        </w:rPr>
      </w:pPr>
      <w:r w:rsidRPr="00F97754">
        <w:rPr>
          <w:rFonts w:ascii="Times New Roman" w:hAnsi="Times New Roman" w:cs="Times New Roman"/>
          <w:sz w:val="24"/>
          <w:szCs w:val="24"/>
        </w:rPr>
        <w:t>Wykonawca zobowiązany jest przewidzieć wszelkie okoliczności, które mogą wpłynąć na cenę zamówienia i ująć je w cenie oferty, a tym samym należy przewidzieć cały przebieg realizacji dostawy, a wszystkie utrudnienia wynikające z warunków realizacji Wykonawca winien uwzględnić w podanej cenie ofertowej.</w:t>
      </w:r>
    </w:p>
    <w:p w14:paraId="3374CAD3" w14:textId="28EE0C58" w:rsidR="00836AEF" w:rsidRPr="00836AEF" w:rsidRDefault="00836AEF">
      <w:pPr>
        <w:pStyle w:val="Akapitzlist"/>
        <w:numPr>
          <w:ilvl w:val="0"/>
          <w:numId w:val="7"/>
        </w:numPr>
        <w:spacing w:after="0" w:line="276" w:lineRule="auto"/>
        <w:jc w:val="both"/>
        <w:rPr>
          <w:rFonts w:ascii="Times New Roman" w:hAnsi="Times New Roman" w:cs="Times New Roman"/>
          <w:sz w:val="24"/>
          <w:szCs w:val="24"/>
        </w:rPr>
      </w:pPr>
      <w:r w:rsidRPr="00836AEF">
        <w:rPr>
          <w:rFonts w:ascii="Times New Roman" w:hAnsi="Times New Roman" w:cs="Times New Roman"/>
          <w:sz w:val="24"/>
          <w:szCs w:val="24"/>
        </w:rPr>
        <w:t>Zaoferowana cena oferty powinna być wskazana w walucie polskiej (PLN), z dokładnością do dwóch miejsc po przecinku w rozumieniu ustawy z dnia 9 maja 2014 r. o informowaniu o cenach towarów i usług (t.</w:t>
      </w:r>
      <w:r w:rsidR="00DD4ECF">
        <w:rPr>
          <w:rFonts w:ascii="Times New Roman" w:hAnsi="Times New Roman" w:cs="Times New Roman"/>
          <w:sz w:val="24"/>
          <w:szCs w:val="24"/>
        </w:rPr>
        <w:t xml:space="preserve"> </w:t>
      </w:r>
      <w:r w:rsidRPr="00836AEF">
        <w:rPr>
          <w:rFonts w:ascii="Times New Roman" w:hAnsi="Times New Roman" w:cs="Times New Roman"/>
          <w:sz w:val="24"/>
          <w:szCs w:val="24"/>
        </w:rPr>
        <w:t>j. Dz.U. z 2019 r. poz. 178) oraz ustawy z dnia 7 lipca 1994 r. o denominacji złotego (Dz. U. z 1994 r., Nr 84, poz. 386 ze zm.).</w:t>
      </w:r>
    </w:p>
    <w:p w14:paraId="2295D061" w14:textId="0CDFBA0C" w:rsidR="00836AEF" w:rsidRPr="00836AEF" w:rsidRDefault="00836AEF">
      <w:pPr>
        <w:pStyle w:val="Akapitzlist"/>
        <w:numPr>
          <w:ilvl w:val="0"/>
          <w:numId w:val="7"/>
        </w:numPr>
        <w:spacing w:after="0" w:line="276" w:lineRule="auto"/>
        <w:jc w:val="both"/>
        <w:rPr>
          <w:rFonts w:ascii="Times New Roman" w:hAnsi="Times New Roman" w:cs="Times New Roman"/>
          <w:sz w:val="24"/>
          <w:szCs w:val="24"/>
        </w:rPr>
      </w:pPr>
      <w:r w:rsidRPr="00836AEF">
        <w:rPr>
          <w:rFonts w:ascii="Times New Roman" w:hAnsi="Times New Roman" w:cs="Times New Roman"/>
          <w:sz w:val="24"/>
          <w:szCs w:val="24"/>
        </w:rPr>
        <w:lastRenderedPageBreak/>
        <w:t>Stawka podatku VAT powinna być określona zgodnie z ustawą z dnia 11 marca 2004 r. o</w:t>
      </w:r>
      <w:r w:rsidR="00B13B76">
        <w:rPr>
          <w:rFonts w:ascii="Times New Roman" w:hAnsi="Times New Roman" w:cs="Times New Roman"/>
          <w:sz w:val="24"/>
          <w:szCs w:val="24"/>
        </w:rPr>
        <w:t> </w:t>
      </w:r>
      <w:r w:rsidRPr="00836AEF">
        <w:rPr>
          <w:rFonts w:ascii="Times New Roman" w:hAnsi="Times New Roman" w:cs="Times New Roman"/>
          <w:sz w:val="24"/>
          <w:szCs w:val="24"/>
        </w:rPr>
        <w:t>podatku od towarów i usług (t.</w:t>
      </w:r>
      <w:r w:rsidR="00DD4ECF">
        <w:rPr>
          <w:rFonts w:ascii="Times New Roman" w:hAnsi="Times New Roman" w:cs="Times New Roman"/>
          <w:sz w:val="24"/>
          <w:szCs w:val="24"/>
        </w:rPr>
        <w:t xml:space="preserve"> </w:t>
      </w:r>
      <w:r w:rsidRPr="00836AEF">
        <w:rPr>
          <w:rFonts w:ascii="Times New Roman" w:hAnsi="Times New Roman" w:cs="Times New Roman"/>
          <w:sz w:val="24"/>
          <w:szCs w:val="24"/>
        </w:rPr>
        <w:t xml:space="preserve">j. </w:t>
      </w:r>
      <w:r w:rsidR="006933D1" w:rsidRPr="006933D1">
        <w:rPr>
          <w:rFonts w:ascii="Times New Roman" w:hAnsi="Times New Roman" w:cs="Times New Roman"/>
          <w:sz w:val="24"/>
          <w:szCs w:val="24"/>
        </w:rPr>
        <w:t>Dz.</w:t>
      </w:r>
      <w:r w:rsidR="006933D1">
        <w:rPr>
          <w:rFonts w:ascii="Times New Roman" w:hAnsi="Times New Roman" w:cs="Times New Roman"/>
          <w:sz w:val="24"/>
          <w:szCs w:val="24"/>
        </w:rPr>
        <w:t xml:space="preserve"> </w:t>
      </w:r>
      <w:r w:rsidR="006933D1" w:rsidRPr="006933D1">
        <w:rPr>
          <w:rFonts w:ascii="Times New Roman" w:hAnsi="Times New Roman" w:cs="Times New Roman"/>
          <w:sz w:val="24"/>
          <w:szCs w:val="24"/>
        </w:rPr>
        <w:t xml:space="preserve">U. z 2022 r., poz. 931 </w:t>
      </w:r>
      <w:r w:rsidRPr="00836AEF">
        <w:rPr>
          <w:rFonts w:ascii="Times New Roman" w:hAnsi="Times New Roman" w:cs="Times New Roman"/>
          <w:sz w:val="24"/>
          <w:szCs w:val="24"/>
        </w:rPr>
        <w:t xml:space="preserve">ze zm.). </w:t>
      </w:r>
    </w:p>
    <w:p w14:paraId="6867D6E7" w14:textId="6F48C022" w:rsidR="00836AEF" w:rsidRPr="00836AEF" w:rsidRDefault="00836AEF">
      <w:pPr>
        <w:pStyle w:val="Akapitzlist"/>
        <w:numPr>
          <w:ilvl w:val="0"/>
          <w:numId w:val="7"/>
        </w:numPr>
        <w:spacing w:after="0" w:line="276" w:lineRule="auto"/>
        <w:jc w:val="both"/>
        <w:rPr>
          <w:rFonts w:ascii="Times New Roman" w:hAnsi="Times New Roman" w:cs="Times New Roman"/>
          <w:sz w:val="24"/>
          <w:szCs w:val="24"/>
        </w:rPr>
      </w:pPr>
      <w:r w:rsidRPr="00836AEF">
        <w:rPr>
          <w:rFonts w:ascii="Times New Roman" w:hAnsi="Times New Roman" w:cs="Times New Roman"/>
          <w:sz w:val="24"/>
          <w:szCs w:val="24"/>
        </w:rPr>
        <w:t>Ryzyko konieczności wykonania wszelkich prac towarzyszących, mogących pojawić się w</w:t>
      </w:r>
      <w:r w:rsidR="00B13B76">
        <w:rPr>
          <w:rFonts w:ascii="Times New Roman" w:hAnsi="Times New Roman" w:cs="Times New Roman"/>
          <w:sz w:val="24"/>
          <w:szCs w:val="24"/>
        </w:rPr>
        <w:t> </w:t>
      </w:r>
      <w:r w:rsidRPr="00836AEF">
        <w:rPr>
          <w:rFonts w:ascii="Times New Roman" w:hAnsi="Times New Roman" w:cs="Times New Roman"/>
          <w:sz w:val="24"/>
          <w:szCs w:val="24"/>
        </w:rPr>
        <w:t>trakcie realizacji zamówienia, ryzyko związane ze zmianami kursów walut itp., obciąża Wykonawcę i należy uwzględnić je w cenie oferty.</w:t>
      </w:r>
    </w:p>
    <w:p w14:paraId="72AC4890" w14:textId="6477443D" w:rsidR="00836AEF" w:rsidRPr="00836AEF" w:rsidRDefault="00836AEF">
      <w:pPr>
        <w:pStyle w:val="Akapitzlist"/>
        <w:numPr>
          <w:ilvl w:val="0"/>
          <w:numId w:val="7"/>
        </w:numPr>
        <w:spacing w:after="0" w:line="276" w:lineRule="auto"/>
        <w:jc w:val="both"/>
        <w:rPr>
          <w:rFonts w:ascii="Times New Roman" w:hAnsi="Times New Roman" w:cs="Times New Roman"/>
          <w:sz w:val="24"/>
          <w:szCs w:val="24"/>
        </w:rPr>
      </w:pPr>
      <w:r w:rsidRPr="00836AEF">
        <w:rPr>
          <w:rFonts w:ascii="Times New Roman" w:hAnsi="Times New Roman" w:cs="Times New Roman"/>
          <w:sz w:val="24"/>
          <w:szCs w:val="24"/>
        </w:rPr>
        <w:t xml:space="preserve">Ustalona w ten sposób cena oferty ma charakter stały i niezmienny, niezależnie od kosztów ponoszonych przez Wykonawcę przy realizacji zamówienia, z zastrzeżeniem wyjątków opisanych we wzorze umowy, stanowiącym załącznik nr </w:t>
      </w:r>
      <w:r w:rsidR="00F13B3C">
        <w:rPr>
          <w:rFonts w:ascii="Times New Roman" w:hAnsi="Times New Roman" w:cs="Times New Roman"/>
          <w:sz w:val="24"/>
          <w:szCs w:val="24"/>
        </w:rPr>
        <w:t>5</w:t>
      </w:r>
      <w:r w:rsidRPr="00836AEF">
        <w:rPr>
          <w:rFonts w:ascii="Times New Roman" w:hAnsi="Times New Roman" w:cs="Times New Roman"/>
          <w:sz w:val="24"/>
          <w:szCs w:val="24"/>
        </w:rPr>
        <w:t xml:space="preserve"> do SWZ.  </w:t>
      </w:r>
    </w:p>
    <w:p w14:paraId="5668A4B0" w14:textId="3BAA31DC" w:rsidR="00836AEF" w:rsidRPr="00836AEF" w:rsidRDefault="00836AEF">
      <w:pPr>
        <w:pStyle w:val="Akapitzlist"/>
        <w:numPr>
          <w:ilvl w:val="0"/>
          <w:numId w:val="7"/>
        </w:numPr>
        <w:spacing w:after="0" w:line="276" w:lineRule="auto"/>
        <w:jc w:val="both"/>
        <w:rPr>
          <w:rFonts w:ascii="Times New Roman" w:hAnsi="Times New Roman" w:cs="Times New Roman"/>
          <w:sz w:val="24"/>
          <w:szCs w:val="24"/>
        </w:rPr>
      </w:pPr>
      <w:r w:rsidRPr="00836AEF">
        <w:rPr>
          <w:rFonts w:ascii="Times New Roman" w:hAnsi="Times New Roman" w:cs="Times New Roman"/>
          <w:sz w:val="24"/>
          <w:szCs w:val="24"/>
        </w:rPr>
        <w:t>Zaleca się aby przed sporządzeniem oferty Wykonawca zapoznał się ze wzorem umowy, zapisami SWZ w szczególności Rozdziałem II SWZ oraz wykorzystał wszelkie środki mające na celu prawidłowe wyliczenie ceny oferty.</w:t>
      </w:r>
    </w:p>
    <w:p w14:paraId="0782CED4" w14:textId="38B9339B" w:rsidR="00836AEF" w:rsidRPr="00836AEF" w:rsidRDefault="00836AEF">
      <w:pPr>
        <w:pStyle w:val="Akapitzlist"/>
        <w:numPr>
          <w:ilvl w:val="0"/>
          <w:numId w:val="7"/>
        </w:numPr>
        <w:spacing w:after="0" w:line="276" w:lineRule="auto"/>
        <w:jc w:val="both"/>
        <w:rPr>
          <w:rFonts w:ascii="Times New Roman" w:hAnsi="Times New Roman" w:cs="Times New Roman"/>
          <w:sz w:val="24"/>
          <w:szCs w:val="24"/>
        </w:rPr>
      </w:pPr>
      <w:r w:rsidRPr="00836AEF">
        <w:rPr>
          <w:rFonts w:ascii="Times New Roman" w:hAnsi="Times New Roman" w:cs="Times New Roman"/>
          <w:sz w:val="24"/>
          <w:szCs w:val="24"/>
        </w:rPr>
        <w:t>Wszelkie rozliczenia między Zamawiającym, a Wykonawcą prowadzone będą w złotych polskich (PLN).</w:t>
      </w:r>
    </w:p>
    <w:p w14:paraId="40455B28" w14:textId="7FF23BB0" w:rsidR="00836AEF" w:rsidRPr="00836AEF" w:rsidRDefault="00836AEF">
      <w:pPr>
        <w:pStyle w:val="Akapitzlist"/>
        <w:numPr>
          <w:ilvl w:val="0"/>
          <w:numId w:val="7"/>
        </w:numPr>
        <w:spacing w:after="0" w:line="276" w:lineRule="auto"/>
        <w:jc w:val="both"/>
        <w:rPr>
          <w:rFonts w:ascii="Times New Roman" w:hAnsi="Times New Roman" w:cs="Times New Roman"/>
          <w:sz w:val="24"/>
          <w:szCs w:val="24"/>
        </w:rPr>
      </w:pPr>
      <w:r w:rsidRPr="00836AEF">
        <w:rPr>
          <w:rFonts w:ascii="Times New Roman" w:hAnsi="Times New Roman" w:cs="Times New Roman"/>
          <w:sz w:val="24"/>
          <w:szCs w:val="24"/>
        </w:rPr>
        <w:t>Zamawiający nie przewiduje możliwości udzielania zaliczek na poczet wykonania zamówienia.</w:t>
      </w:r>
    </w:p>
    <w:p w14:paraId="3FC6D397" w14:textId="7A08ADEE" w:rsidR="00836AEF" w:rsidRPr="00836AEF" w:rsidRDefault="00836AEF">
      <w:pPr>
        <w:pStyle w:val="Akapitzlist"/>
        <w:numPr>
          <w:ilvl w:val="0"/>
          <w:numId w:val="7"/>
        </w:numPr>
        <w:spacing w:after="0" w:line="276" w:lineRule="auto"/>
        <w:jc w:val="both"/>
        <w:rPr>
          <w:rFonts w:ascii="Times New Roman" w:hAnsi="Times New Roman" w:cs="Times New Roman"/>
          <w:sz w:val="24"/>
          <w:szCs w:val="24"/>
        </w:rPr>
      </w:pPr>
      <w:r w:rsidRPr="00836AEF">
        <w:rPr>
          <w:rFonts w:ascii="Times New Roman" w:hAnsi="Times New Roman" w:cs="Times New Roman"/>
          <w:sz w:val="24"/>
          <w:szCs w:val="24"/>
        </w:rPr>
        <w:t>Jeżeli została złożona oferta, której wybór prowadziłby do powstania u Zamawiającego obowiązku podatkowego zgodnie z ustawą z dnia 11 marca 2004 r. o podatku od towarów i usług (t.</w:t>
      </w:r>
      <w:r w:rsidR="00DD4ECF">
        <w:rPr>
          <w:rFonts w:ascii="Times New Roman" w:hAnsi="Times New Roman" w:cs="Times New Roman"/>
          <w:sz w:val="24"/>
          <w:szCs w:val="24"/>
        </w:rPr>
        <w:t xml:space="preserve"> </w:t>
      </w:r>
      <w:r w:rsidRPr="00836AEF">
        <w:rPr>
          <w:rFonts w:ascii="Times New Roman" w:hAnsi="Times New Roman" w:cs="Times New Roman"/>
          <w:sz w:val="24"/>
          <w:szCs w:val="24"/>
        </w:rPr>
        <w:t xml:space="preserve">j. </w:t>
      </w:r>
      <w:r w:rsidR="006933D1" w:rsidRPr="006933D1">
        <w:rPr>
          <w:rFonts w:ascii="Times New Roman" w:hAnsi="Times New Roman" w:cs="Times New Roman"/>
          <w:sz w:val="24"/>
          <w:szCs w:val="24"/>
        </w:rPr>
        <w:t>Dz.</w:t>
      </w:r>
      <w:r w:rsidR="006933D1">
        <w:rPr>
          <w:rFonts w:ascii="Times New Roman" w:hAnsi="Times New Roman" w:cs="Times New Roman"/>
          <w:sz w:val="24"/>
          <w:szCs w:val="24"/>
        </w:rPr>
        <w:t xml:space="preserve"> </w:t>
      </w:r>
      <w:r w:rsidR="006933D1" w:rsidRPr="006933D1">
        <w:rPr>
          <w:rFonts w:ascii="Times New Roman" w:hAnsi="Times New Roman" w:cs="Times New Roman"/>
          <w:sz w:val="24"/>
          <w:szCs w:val="24"/>
        </w:rPr>
        <w:t xml:space="preserve">U. z 2022 r., poz. 931 </w:t>
      </w:r>
      <w:r w:rsidRPr="00836AEF">
        <w:rPr>
          <w:rFonts w:ascii="Times New Roman" w:hAnsi="Times New Roman" w:cs="Times New Roman"/>
          <w:sz w:val="24"/>
          <w:szCs w:val="24"/>
        </w:rPr>
        <w:t>ze zm.), dla celów zastosowania kryterium ceny Zamawiający dolicza do przedstawionej w tej ofercie ceny kwotę podatku od towarów i</w:t>
      </w:r>
      <w:r w:rsidR="00B13B76">
        <w:rPr>
          <w:rFonts w:ascii="Times New Roman" w:hAnsi="Times New Roman" w:cs="Times New Roman"/>
          <w:sz w:val="24"/>
          <w:szCs w:val="24"/>
        </w:rPr>
        <w:t> </w:t>
      </w:r>
      <w:r w:rsidRPr="00836AEF">
        <w:rPr>
          <w:rFonts w:ascii="Times New Roman" w:hAnsi="Times New Roman" w:cs="Times New Roman"/>
          <w:sz w:val="24"/>
          <w:szCs w:val="24"/>
        </w:rPr>
        <w:t xml:space="preserve">usług, którą miałby obowiązek rozliczyć. W ofercie, o której mowa w art. 225 ust. 1 ustawy Pzp, Wykonawca ma obowiązek: </w:t>
      </w:r>
    </w:p>
    <w:p w14:paraId="49B01B53" w14:textId="78ECCE17" w:rsidR="00836AEF" w:rsidRPr="00836AEF" w:rsidRDefault="00836AEF">
      <w:pPr>
        <w:pStyle w:val="Akapitzlist"/>
        <w:numPr>
          <w:ilvl w:val="1"/>
          <w:numId w:val="7"/>
        </w:numPr>
        <w:spacing w:after="0" w:line="276" w:lineRule="auto"/>
        <w:jc w:val="both"/>
        <w:rPr>
          <w:rFonts w:ascii="Times New Roman" w:hAnsi="Times New Roman" w:cs="Times New Roman"/>
          <w:sz w:val="24"/>
          <w:szCs w:val="24"/>
        </w:rPr>
      </w:pPr>
      <w:r w:rsidRPr="00836AEF">
        <w:rPr>
          <w:rFonts w:ascii="Times New Roman" w:hAnsi="Times New Roman" w:cs="Times New Roman"/>
          <w:sz w:val="24"/>
          <w:szCs w:val="24"/>
        </w:rPr>
        <w:t xml:space="preserve">poinformowania Zamawiającego, że wybór jego oferty będzie prowadził do powstania u Zamawiającego obowiązku podatkowego; </w:t>
      </w:r>
    </w:p>
    <w:p w14:paraId="04152655" w14:textId="78C90D16" w:rsidR="00836AEF" w:rsidRPr="00836AEF" w:rsidRDefault="00836AEF">
      <w:pPr>
        <w:pStyle w:val="Akapitzlist"/>
        <w:numPr>
          <w:ilvl w:val="1"/>
          <w:numId w:val="7"/>
        </w:numPr>
        <w:spacing w:after="0" w:line="276" w:lineRule="auto"/>
        <w:jc w:val="both"/>
        <w:rPr>
          <w:rFonts w:ascii="Times New Roman" w:hAnsi="Times New Roman" w:cs="Times New Roman"/>
          <w:sz w:val="24"/>
          <w:szCs w:val="24"/>
        </w:rPr>
      </w:pPr>
      <w:r w:rsidRPr="00836AEF">
        <w:rPr>
          <w:rFonts w:ascii="Times New Roman" w:hAnsi="Times New Roman" w:cs="Times New Roman"/>
          <w:sz w:val="24"/>
          <w:szCs w:val="24"/>
        </w:rPr>
        <w:t xml:space="preserve">wskazania nazwy (rodzaju) towaru lub usługi, których dostawa lub świadczenie będą prowadziły do powstania obowiązku podatkowego; </w:t>
      </w:r>
    </w:p>
    <w:p w14:paraId="3A6C42ED" w14:textId="747BE91D" w:rsidR="00836AEF" w:rsidRPr="00836AEF" w:rsidRDefault="00836AEF">
      <w:pPr>
        <w:pStyle w:val="Akapitzlist"/>
        <w:numPr>
          <w:ilvl w:val="1"/>
          <w:numId w:val="7"/>
        </w:numPr>
        <w:spacing w:after="0" w:line="276" w:lineRule="auto"/>
        <w:jc w:val="both"/>
        <w:rPr>
          <w:rFonts w:ascii="Times New Roman" w:hAnsi="Times New Roman" w:cs="Times New Roman"/>
          <w:sz w:val="24"/>
          <w:szCs w:val="24"/>
        </w:rPr>
      </w:pPr>
      <w:r w:rsidRPr="00836AEF">
        <w:rPr>
          <w:rFonts w:ascii="Times New Roman" w:hAnsi="Times New Roman" w:cs="Times New Roman"/>
          <w:sz w:val="24"/>
          <w:szCs w:val="24"/>
        </w:rPr>
        <w:t xml:space="preserve">wskazania wartości towaru lub usługi objętego obowiązkiem podatkowym Zamawiającego, bez kwoty podatku; </w:t>
      </w:r>
    </w:p>
    <w:p w14:paraId="665052D7" w14:textId="550255DB" w:rsidR="00836AEF" w:rsidRPr="00836AEF" w:rsidRDefault="00836AEF">
      <w:pPr>
        <w:pStyle w:val="Akapitzlist"/>
        <w:numPr>
          <w:ilvl w:val="1"/>
          <w:numId w:val="7"/>
        </w:numPr>
        <w:spacing w:after="0" w:line="276" w:lineRule="auto"/>
        <w:jc w:val="both"/>
        <w:rPr>
          <w:rFonts w:ascii="Times New Roman" w:hAnsi="Times New Roman" w:cs="Times New Roman"/>
          <w:sz w:val="24"/>
          <w:szCs w:val="24"/>
        </w:rPr>
      </w:pPr>
      <w:r w:rsidRPr="00836AEF">
        <w:rPr>
          <w:rFonts w:ascii="Times New Roman" w:hAnsi="Times New Roman" w:cs="Times New Roman"/>
          <w:sz w:val="24"/>
          <w:szCs w:val="24"/>
        </w:rPr>
        <w:t>wskazania stawki podatku od towarów i usług, która zgodnie z wiedzą Wykonawcy, będzie miała zastosowanie.</w:t>
      </w:r>
    </w:p>
    <w:p w14:paraId="36110BFA" w14:textId="7FCC970F" w:rsidR="002A0A52" w:rsidRDefault="00836AEF" w:rsidP="002A0A52">
      <w:pPr>
        <w:spacing w:after="0" w:line="276" w:lineRule="auto"/>
        <w:jc w:val="both"/>
        <w:rPr>
          <w:rFonts w:ascii="Times New Roman" w:hAnsi="Times New Roman" w:cs="Times New Roman"/>
          <w:sz w:val="24"/>
          <w:szCs w:val="24"/>
        </w:rPr>
      </w:pPr>
      <w:r w:rsidRPr="00836AEF">
        <w:rPr>
          <w:rFonts w:ascii="Times New Roman" w:hAnsi="Times New Roman" w:cs="Times New Roman"/>
          <w:sz w:val="24"/>
          <w:szCs w:val="24"/>
        </w:rPr>
        <w:t xml:space="preserve">Nie złożenie ww. informacji zostanie uznane za tożsame z potwierdzeniem, iż złożenie oferty nie będzie prowadzić do powstania u Zamawiającego ww. obowiązku podatkowego. </w:t>
      </w:r>
    </w:p>
    <w:p w14:paraId="20C2480F" w14:textId="77777777" w:rsidR="001D61B0" w:rsidRDefault="001D61B0" w:rsidP="002A0A52">
      <w:pPr>
        <w:spacing w:after="0" w:line="276" w:lineRule="auto"/>
        <w:jc w:val="both"/>
        <w:rPr>
          <w:rFonts w:ascii="Times New Roman" w:hAnsi="Times New Roman" w:cs="Times New Roman"/>
          <w:sz w:val="24"/>
          <w:szCs w:val="24"/>
        </w:rPr>
      </w:pPr>
    </w:p>
    <w:p w14:paraId="3BC83C0D" w14:textId="77777777" w:rsidR="00836AEF" w:rsidRPr="00836AEF" w:rsidRDefault="00836AEF" w:rsidP="00836AEF">
      <w:pPr>
        <w:pStyle w:val="Cytatintensywny"/>
        <w:spacing w:before="0" w:after="0" w:line="276" w:lineRule="auto"/>
        <w:ind w:left="862" w:right="862"/>
        <w:rPr>
          <w:b/>
          <w:bCs/>
        </w:rPr>
      </w:pPr>
      <w:bookmarkStart w:id="31" w:name="_Toc106202698"/>
      <w:r w:rsidRPr="00836AEF">
        <w:rPr>
          <w:b/>
          <w:bCs/>
        </w:rPr>
        <w:t>Rozdział XIV</w:t>
      </w:r>
      <w:bookmarkEnd w:id="31"/>
    </w:p>
    <w:p w14:paraId="5CB924A6" w14:textId="0BB49A4A" w:rsidR="00836AEF" w:rsidRDefault="00836AEF" w:rsidP="00836AEF">
      <w:pPr>
        <w:pStyle w:val="Cytatintensywny"/>
        <w:spacing w:before="0" w:after="0" w:line="276" w:lineRule="auto"/>
        <w:ind w:left="862" w:right="862"/>
      </w:pPr>
      <w:bookmarkStart w:id="32" w:name="_Toc106202699"/>
      <w:r w:rsidRPr="00836AEF">
        <w:rPr>
          <w:b/>
          <w:bCs/>
        </w:rPr>
        <w:t>Opis kryteriów oceny ofert, wraz z podaniem wag tych kryteriów i sposobu oceny ofert</w:t>
      </w:r>
      <w:bookmarkEnd w:id="32"/>
    </w:p>
    <w:p w14:paraId="3069681B" w14:textId="2A8FBB03" w:rsidR="002A0A52" w:rsidRDefault="002A0A52" w:rsidP="002A0A52">
      <w:pPr>
        <w:spacing w:after="0" w:line="276" w:lineRule="auto"/>
        <w:jc w:val="both"/>
        <w:rPr>
          <w:rFonts w:ascii="Times New Roman" w:hAnsi="Times New Roman" w:cs="Times New Roman"/>
          <w:sz w:val="24"/>
          <w:szCs w:val="24"/>
        </w:rPr>
      </w:pPr>
    </w:p>
    <w:p w14:paraId="1FD9451D" w14:textId="022E55ED" w:rsidR="006420BB" w:rsidRPr="00F01A08" w:rsidRDefault="00836AEF" w:rsidP="00F01A08">
      <w:pPr>
        <w:pStyle w:val="Akapitzlist"/>
        <w:numPr>
          <w:ilvl w:val="0"/>
          <w:numId w:val="8"/>
        </w:numPr>
        <w:spacing w:after="0" w:line="276" w:lineRule="auto"/>
        <w:jc w:val="both"/>
        <w:rPr>
          <w:rFonts w:ascii="Times New Roman" w:hAnsi="Times New Roman" w:cs="Times New Roman"/>
          <w:sz w:val="24"/>
          <w:szCs w:val="24"/>
        </w:rPr>
      </w:pPr>
      <w:r w:rsidRPr="00836AEF">
        <w:rPr>
          <w:rFonts w:ascii="Times New Roman" w:hAnsi="Times New Roman" w:cs="Times New Roman"/>
          <w:sz w:val="24"/>
          <w:szCs w:val="24"/>
        </w:rPr>
        <w:t>W celu wyboru najkorzystniejszej oferty, Zamawiający przyjął następujące kryteria, przypisując im odpowiednio wagę:</w:t>
      </w:r>
    </w:p>
    <w:p w14:paraId="72B526B7" w14:textId="0D6B6997" w:rsidR="00F01A08" w:rsidRPr="00F01A08" w:rsidRDefault="00E00E79" w:rsidP="00F01A08">
      <w:pPr>
        <w:pStyle w:val="Akapitzlist"/>
        <w:numPr>
          <w:ilvl w:val="1"/>
          <w:numId w:val="8"/>
        </w:numPr>
        <w:spacing w:after="0" w:line="276" w:lineRule="auto"/>
        <w:jc w:val="both"/>
        <w:rPr>
          <w:rFonts w:ascii="Times New Roman" w:hAnsi="Times New Roman" w:cs="Times New Roman"/>
          <w:sz w:val="24"/>
          <w:szCs w:val="24"/>
        </w:rPr>
      </w:pPr>
      <w:bookmarkStart w:id="33" w:name="_Hlk109217209"/>
      <w:r w:rsidRPr="00E00E79">
        <w:rPr>
          <w:rFonts w:ascii="Times New Roman" w:hAnsi="Times New Roman" w:cs="Times New Roman"/>
          <w:sz w:val="24"/>
          <w:szCs w:val="24"/>
        </w:rPr>
        <w:t>cena brutto za realizację zamówienia – waga kryterium – 60%</w:t>
      </w:r>
    </w:p>
    <w:p w14:paraId="15CDDA7C" w14:textId="7D8FC549" w:rsidR="00E00E79" w:rsidRDefault="006420BB" w:rsidP="00F01A08">
      <w:pPr>
        <w:pStyle w:val="Akapitzlist"/>
        <w:numPr>
          <w:ilvl w:val="1"/>
          <w:numId w:val="8"/>
        </w:numPr>
        <w:spacing w:after="0" w:line="276" w:lineRule="auto"/>
        <w:jc w:val="both"/>
        <w:rPr>
          <w:rFonts w:ascii="Times New Roman" w:hAnsi="Times New Roman" w:cs="Times New Roman"/>
          <w:sz w:val="24"/>
          <w:szCs w:val="24"/>
        </w:rPr>
      </w:pPr>
      <w:r w:rsidRPr="006420BB">
        <w:rPr>
          <w:rFonts w:ascii="Times New Roman" w:hAnsi="Times New Roman" w:cs="Times New Roman"/>
          <w:sz w:val="24"/>
          <w:szCs w:val="24"/>
        </w:rPr>
        <w:t xml:space="preserve">termin realizacji </w:t>
      </w:r>
      <w:r w:rsidR="00C110F2">
        <w:rPr>
          <w:rFonts w:ascii="Times New Roman" w:hAnsi="Times New Roman" w:cs="Times New Roman"/>
          <w:sz w:val="24"/>
          <w:szCs w:val="24"/>
        </w:rPr>
        <w:t xml:space="preserve">zamówienia </w:t>
      </w:r>
      <w:r w:rsidRPr="006420BB">
        <w:rPr>
          <w:rFonts w:ascii="Times New Roman" w:hAnsi="Times New Roman" w:cs="Times New Roman"/>
          <w:sz w:val="24"/>
          <w:szCs w:val="24"/>
        </w:rPr>
        <w:t xml:space="preserve">– waga kryterium </w:t>
      </w:r>
      <w:r w:rsidR="00E00E79" w:rsidRPr="00E00E79">
        <w:rPr>
          <w:rFonts w:ascii="Times New Roman" w:hAnsi="Times New Roman" w:cs="Times New Roman"/>
          <w:sz w:val="24"/>
          <w:szCs w:val="24"/>
        </w:rPr>
        <w:t xml:space="preserve">- </w:t>
      </w:r>
      <w:r w:rsidR="002E33D8">
        <w:rPr>
          <w:rFonts w:ascii="Times New Roman" w:hAnsi="Times New Roman" w:cs="Times New Roman"/>
          <w:sz w:val="24"/>
          <w:szCs w:val="24"/>
        </w:rPr>
        <w:t>1</w:t>
      </w:r>
      <w:r w:rsidR="00E00E79" w:rsidRPr="00E00E79">
        <w:rPr>
          <w:rFonts w:ascii="Times New Roman" w:hAnsi="Times New Roman" w:cs="Times New Roman"/>
          <w:sz w:val="24"/>
          <w:szCs w:val="24"/>
        </w:rPr>
        <w:t>0%</w:t>
      </w:r>
    </w:p>
    <w:p w14:paraId="0BD9DFF8" w14:textId="06EB620B" w:rsidR="00DE550A" w:rsidRDefault="003808D7" w:rsidP="00F01A08">
      <w:pPr>
        <w:pStyle w:val="Akapitzlist"/>
        <w:numPr>
          <w:ilvl w:val="1"/>
          <w:numId w:val="8"/>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okres</w:t>
      </w:r>
      <w:r w:rsidR="00DE550A">
        <w:rPr>
          <w:rFonts w:ascii="Times New Roman" w:hAnsi="Times New Roman" w:cs="Times New Roman"/>
          <w:sz w:val="24"/>
          <w:szCs w:val="24"/>
        </w:rPr>
        <w:t xml:space="preserve"> gwarancji </w:t>
      </w:r>
      <w:r w:rsidR="00827E1A" w:rsidRPr="00827E1A">
        <w:rPr>
          <w:rFonts w:ascii="Times New Roman" w:hAnsi="Times New Roman" w:cs="Times New Roman"/>
          <w:sz w:val="24"/>
          <w:szCs w:val="24"/>
        </w:rPr>
        <w:t xml:space="preserve">na pojazd wraz z wyposażeniem bez limitu kilometrów </w:t>
      </w:r>
      <w:r w:rsidR="00DE550A">
        <w:rPr>
          <w:rFonts w:ascii="Times New Roman" w:hAnsi="Times New Roman" w:cs="Times New Roman"/>
          <w:sz w:val="24"/>
          <w:szCs w:val="24"/>
        </w:rPr>
        <w:t xml:space="preserve">- </w:t>
      </w:r>
      <w:r w:rsidR="00DE550A" w:rsidRPr="006420BB">
        <w:rPr>
          <w:rFonts w:ascii="Times New Roman" w:hAnsi="Times New Roman" w:cs="Times New Roman"/>
          <w:sz w:val="24"/>
          <w:szCs w:val="24"/>
        </w:rPr>
        <w:t xml:space="preserve">waga kryterium </w:t>
      </w:r>
      <w:r w:rsidR="00DE550A" w:rsidRPr="00E00E79">
        <w:rPr>
          <w:rFonts w:ascii="Times New Roman" w:hAnsi="Times New Roman" w:cs="Times New Roman"/>
          <w:sz w:val="24"/>
          <w:szCs w:val="24"/>
        </w:rPr>
        <w:t xml:space="preserve">- </w:t>
      </w:r>
      <w:r w:rsidR="00827E1A">
        <w:rPr>
          <w:rFonts w:ascii="Times New Roman" w:hAnsi="Times New Roman" w:cs="Times New Roman"/>
          <w:sz w:val="24"/>
          <w:szCs w:val="24"/>
        </w:rPr>
        <w:t>1</w:t>
      </w:r>
      <w:r w:rsidR="00DE550A" w:rsidRPr="00E00E79">
        <w:rPr>
          <w:rFonts w:ascii="Times New Roman" w:hAnsi="Times New Roman" w:cs="Times New Roman"/>
          <w:sz w:val="24"/>
          <w:szCs w:val="24"/>
        </w:rPr>
        <w:t>0%</w:t>
      </w:r>
    </w:p>
    <w:p w14:paraId="625EA9F2" w14:textId="0C79435E" w:rsidR="00827E1A" w:rsidRPr="00827E1A" w:rsidRDefault="00827E1A" w:rsidP="00827E1A">
      <w:pPr>
        <w:pStyle w:val="Akapitzlist"/>
        <w:numPr>
          <w:ilvl w:val="1"/>
          <w:numId w:val="8"/>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okres gwarancji</w:t>
      </w:r>
      <w:r w:rsidRPr="00827E1A">
        <w:t xml:space="preserve"> </w:t>
      </w:r>
      <w:r w:rsidRPr="00827E1A">
        <w:rPr>
          <w:rFonts w:ascii="Times New Roman" w:hAnsi="Times New Roman" w:cs="Times New Roman"/>
          <w:sz w:val="24"/>
          <w:szCs w:val="24"/>
        </w:rPr>
        <w:t>na powłokę lakierniczą</w:t>
      </w:r>
      <w:r>
        <w:rPr>
          <w:rFonts w:ascii="Times New Roman" w:hAnsi="Times New Roman" w:cs="Times New Roman"/>
          <w:sz w:val="24"/>
          <w:szCs w:val="24"/>
        </w:rPr>
        <w:t xml:space="preserve"> - </w:t>
      </w:r>
      <w:r w:rsidRPr="006420BB">
        <w:rPr>
          <w:rFonts w:ascii="Times New Roman" w:hAnsi="Times New Roman" w:cs="Times New Roman"/>
          <w:sz w:val="24"/>
          <w:szCs w:val="24"/>
        </w:rPr>
        <w:t xml:space="preserve">waga kryterium </w:t>
      </w:r>
      <w:r w:rsidRPr="00E00E79">
        <w:rPr>
          <w:rFonts w:ascii="Times New Roman" w:hAnsi="Times New Roman" w:cs="Times New Roman"/>
          <w:sz w:val="24"/>
          <w:szCs w:val="24"/>
        </w:rPr>
        <w:t xml:space="preserve">- </w:t>
      </w:r>
      <w:r>
        <w:rPr>
          <w:rFonts w:ascii="Times New Roman" w:hAnsi="Times New Roman" w:cs="Times New Roman"/>
          <w:sz w:val="24"/>
          <w:szCs w:val="24"/>
        </w:rPr>
        <w:t>1</w:t>
      </w:r>
      <w:r w:rsidRPr="00E00E79">
        <w:rPr>
          <w:rFonts w:ascii="Times New Roman" w:hAnsi="Times New Roman" w:cs="Times New Roman"/>
          <w:sz w:val="24"/>
          <w:szCs w:val="24"/>
        </w:rPr>
        <w:t>0%</w:t>
      </w:r>
    </w:p>
    <w:p w14:paraId="0A296DFD" w14:textId="5FF59D6F" w:rsidR="00827E1A" w:rsidRPr="00827E1A" w:rsidRDefault="00827E1A" w:rsidP="00827E1A">
      <w:pPr>
        <w:pStyle w:val="Akapitzlist"/>
        <w:numPr>
          <w:ilvl w:val="1"/>
          <w:numId w:val="8"/>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okres gwarancji </w:t>
      </w:r>
      <w:r w:rsidRPr="00827E1A">
        <w:rPr>
          <w:rFonts w:ascii="Times New Roman" w:hAnsi="Times New Roman" w:cs="Times New Roman"/>
          <w:sz w:val="24"/>
          <w:szCs w:val="24"/>
        </w:rPr>
        <w:t xml:space="preserve">na perforację nadwozia </w:t>
      </w:r>
      <w:r>
        <w:rPr>
          <w:rFonts w:ascii="Times New Roman" w:hAnsi="Times New Roman" w:cs="Times New Roman"/>
          <w:sz w:val="24"/>
          <w:szCs w:val="24"/>
        </w:rPr>
        <w:t xml:space="preserve">- </w:t>
      </w:r>
      <w:r w:rsidRPr="006420BB">
        <w:rPr>
          <w:rFonts w:ascii="Times New Roman" w:hAnsi="Times New Roman" w:cs="Times New Roman"/>
          <w:sz w:val="24"/>
          <w:szCs w:val="24"/>
        </w:rPr>
        <w:t xml:space="preserve">waga kryterium </w:t>
      </w:r>
      <w:r w:rsidRPr="00E00E79">
        <w:rPr>
          <w:rFonts w:ascii="Times New Roman" w:hAnsi="Times New Roman" w:cs="Times New Roman"/>
          <w:sz w:val="24"/>
          <w:szCs w:val="24"/>
        </w:rPr>
        <w:t xml:space="preserve">- </w:t>
      </w:r>
      <w:r>
        <w:rPr>
          <w:rFonts w:ascii="Times New Roman" w:hAnsi="Times New Roman" w:cs="Times New Roman"/>
          <w:sz w:val="24"/>
          <w:szCs w:val="24"/>
        </w:rPr>
        <w:t>1</w:t>
      </w:r>
      <w:r w:rsidRPr="00E00E79">
        <w:rPr>
          <w:rFonts w:ascii="Times New Roman" w:hAnsi="Times New Roman" w:cs="Times New Roman"/>
          <w:sz w:val="24"/>
          <w:szCs w:val="24"/>
        </w:rPr>
        <w:t>0%</w:t>
      </w:r>
    </w:p>
    <w:bookmarkEnd w:id="33"/>
    <w:p w14:paraId="20EFAB9A" w14:textId="074FD72D" w:rsidR="00836AEF" w:rsidRPr="00836AEF" w:rsidRDefault="00836AEF">
      <w:pPr>
        <w:pStyle w:val="Akapitzlist"/>
        <w:numPr>
          <w:ilvl w:val="0"/>
          <w:numId w:val="8"/>
        </w:numPr>
        <w:spacing w:after="0" w:line="276" w:lineRule="auto"/>
        <w:jc w:val="both"/>
        <w:rPr>
          <w:rFonts w:ascii="Times New Roman" w:hAnsi="Times New Roman" w:cs="Times New Roman"/>
          <w:sz w:val="24"/>
          <w:szCs w:val="24"/>
        </w:rPr>
      </w:pPr>
      <w:r w:rsidRPr="00836AEF">
        <w:rPr>
          <w:rFonts w:ascii="Times New Roman" w:hAnsi="Times New Roman" w:cs="Times New Roman"/>
          <w:sz w:val="24"/>
          <w:szCs w:val="24"/>
        </w:rPr>
        <w:t>Przyjmuje się, że 1% = 1 pkt i tak zostanie przeliczona liczba punktów w przyjętych  kryteriach. Maksymalnie Wykonawca może uzyskać 100 pkt.</w:t>
      </w:r>
    </w:p>
    <w:p w14:paraId="623466EE" w14:textId="3636EE0A" w:rsidR="00DE550A" w:rsidRPr="00CC0ED2" w:rsidRDefault="00836AEF" w:rsidP="00CC0ED2">
      <w:pPr>
        <w:pStyle w:val="Akapitzlist"/>
        <w:numPr>
          <w:ilvl w:val="0"/>
          <w:numId w:val="8"/>
        </w:numPr>
        <w:spacing w:after="0" w:line="276" w:lineRule="auto"/>
        <w:jc w:val="both"/>
        <w:rPr>
          <w:rFonts w:ascii="Times New Roman" w:hAnsi="Times New Roman" w:cs="Times New Roman"/>
          <w:sz w:val="24"/>
          <w:szCs w:val="24"/>
        </w:rPr>
      </w:pPr>
      <w:r w:rsidRPr="00836AEF">
        <w:rPr>
          <w:rFonts w:ascii="Times New Roman" w:hAnsi="Times New Roman" w:cs="Times New Roman"/>
          <w:sz w:val="24"/>
          <w:szCs w:val="24"/>
        </w:rPr>
        <w:t>Ocenie zostaną poddane jedynie oferty niepodlegające odrzuceniu.</w:t>
      </w:r>
    </w:p>
    <w:p w14:paraId="147C8065" w14:textId="15EDE9B4" w:rsidR="00836AEF" w:rsidRPr="00BA384A" w:rsidRDefault="00836AEF">
      <w:pPr>
        <w:pStyle w:val="Akapitzlist"/>
        <w:numPr>
          <w:ilvl w:val="0"/>
          <w:numId w:val="8"/>
        </w:numPr>
        <w:spacing w:after="0" w:line="276" w:lineRule="auto"/>
        <w:jc w:val="both"/>
        <w:rPr>
          <w:rFonts w:ascii="Times New Roman" w:hAnsi="Times New Roman" w:cs="Times New Roman"/>
          <w:sz w:val="24"/>
          <w:szCs w:val="24"/>
        </w:rPr>
      </w:pPr>
      <w:r w:rsidRPr="00836AEF">
        <w:rPr>
          <w:rFonts w:ascii="Times New Roman" w:hAnsi="Times New Roman" w:cs="Times New Roman"/>
          <w:sz w:val="24"/>
          <w:szCs w:val="24"/>
        </w:rPr>
        <w:t>Zasady oceny ofert według ustalonych kryteriów</w:t>
      </w:r>
      <w:r w:rsidRPr="008629A7">
        <w:rPr>
          <w:rFonts w:ascii="Times New Roman" w:hAnsi="Times New Roman" w:cs="Times New Roman"/>
          <w:b/>
          <w:bCs/>
          <w:sz w:val="24"/>
          <w:szCs w:val="24"/>
        </w:rPr>
        <w:t>:</w:t>
      </w:r>
    </w:p>
    <w:p w14:paraId="632B6EC9" w14:textId="77777777" w:rsidR="00BA384A" w:rsidRPr="001F7AB7" w:rsidRDefault="00BA384A" w:rsidP="00BA384A">
      <w:pPr>
        <w:pStyle w:val="Akapitzlist"/>
        <w:spacing w:after="0" w:line="276" w:lineRule="auto"/>
        <w:ind w:left="360"/>
        <w:jc w:val="both"/>
        <w:rPr>
          <w:rFonts w:ascii="Times New Roman" w:hAnsi="Times New Roman" w:cs="Times New Roman"/>
          <w:sz w:val="24"/>
          <w:szCs w:val="24"/>
        </w:rPr>
      </w:pPr>
    </w:p>
    <w:p w14:paraId="07565F03" w14:textId="3FDC8596" w:rsidR="00836AEF" w:rsidRPr="00836AEF" w:rsidRDefault="00836AEF">
      <w:pPr>
        <w:pStyle w:val="Akapitzlist"/>
        <w:numPr>
          <w:ilvl w:val="1"/>
          <w:numId w:val="8"/>
        </w:numPr>
        <w:spacing w:after="0" w:line="276" w:lineRule="auto"/>
        <w:jc w:val="both"/>
        <w:rPr>
          <w:rFonts w:ascii="Times New Roman" w:hAnsi="Times New Roman" w:cs="Times New Roman"/>
          <w:sz w:val="24"/>
          <w:szCs w:val="24"/>
        </w:rPr>
      </w:pPr>
      <w:r w:rsidRPr="00836AEF">
        <w:rPr>
          <w:rFonts w:ascii="Times New Roman" w:hAnsi="Times New Roman" w:cs="Times New Roman"/>
          <w:sz w:val="24"/>
          <w:szCs w:val="24"/>
        </w:rPr>
        <w:t xml:space="preserve">dla kryterium </w:t>
      </w:r>
      <w:r w:rsidRPr="00F41AA1">
        <w:rPr>
          <w:rFonts w:ascii="Times New Roman" w:hAnsi="Times New Roman" w:cs="Times New Roman"/>
          <w:b/>
          <w:bCs/>
          <w:sz w:val="24"/>
          <w:szCs w:val="24"/>
        </w:rPr>
        <w:t>„ceny” (C)</w:t>
      </w:r>
      <w:r w:rsidRPr="00836AEF">
        <w:rPr>
          <w:rFonts w:ascii="Times New Roman" w:hAnsi="Times New Roman" w:cs="Times New Roman"/>
          <w:sz w:val="24"/>
          <w:szCs w:val="24"/>
        </w:rPr>
        <w:t xml:space="preserve"> – maksymalnie</w:t>
      </w:r>
      <w:r w:rsidR="00C110F2">
        <w:rPr>
          <w:rFonts w:ascii="Times New Roman" w:hAnsi="Times New Roman" w:cs="Times New Roman"/>
          <w:sz w:val="24"/>
          <w:szCs w:val="24"/>
        </w:rPr>
        <w:t xml:space="preserve"> </w:t>
      </w:r>
      <w:r w:rsidR="006420BB">
        <w:rPr>
          <w:rFonts w:ascii="Times New Roman" w:hAnsi="Times New Roman" w:cs="Times New Roman"/>
          <w:sz w:val="24"/>
          <w:szCs w:val="24"/>
        </w:rPr>
        <w:t>6</w:t>
      </w:r>
      <w:r w:rsidRPr="00836AEF">
        <w:rPr>
          <w:rFonts w:ascii="Times New Roman" w:hAnsi="Times New Roman" w:cs="Times New Roman"/>
          <w:sz w:val="24"/>
          <w:szCs w:val="24"/>
        </w:rPr>
        <w:t xml:space="preserve">0 pkt: </w:t>
      </w:r>
    </w:p>
    <w:p w14:paraId="1787B209" w14:textId="77777777" w:rsidR="00836AEF" w:rsidRPr="00836AEF" w:rsidRDefault="00836AEF" w:rsidP="00836AEF">
      <w:pPr>
        <w:spacing w:after="0" w:line="276" w:lineRule="auto"/>
        <w:jc w:val="both"/>
        <w:rPr>
          <w:rFonts w:ascii="Times New Roman" w:hAnsi="Times New Roman" w:cs="Times New Roman"/>
          <w:sz w:val="24"/>
          <w:szCs w:val="24"/>
        </w:rPr>
      </w:pPr>
    </w:p>
    <w:p w14:paraId="4BC5C2BC" w14:textId="77777777" w:rsidR="00836AEF" w:rsidRPr="00836AEF" w:rsidRDefault="00836AEF" w:rsidP="00836AEF">
      <w:pPr>
        <w:spacing w:after="0" w:line="276" w:lineRule="auto"/>
        <w:jc w:val="both"/>
        <w:rPr>
          <w:rFonts w:ascii="Times New Roman" w:hAnsi="Times New Roman" w:cs="Times New Roman"/>
          <w:sz w:val="24"/>
          <w:szCs w:val="24"/>
        </w:rPr>
      </w:pPr>
      <w:r w:rsidRPr="00836AEF">
        <w:rPr>
          <w:rFonts w:ascii="Times New Roman" w:hAnsi="Times New Roman" w:cs="Times New Roman"/>
          <w:sz w:val="24"/>
          <w:szCs w:val="24"/>
        </w:rPr>
        <w:t xml:space="preserve">                                 Cn</w:t>
      </w:r>
    </w:p>
    <w:p w14:paraId="7CCC7A5D" w14:textId="38514958" w:rsidR="00836AEF" w:rsidRPr="00836AEF" w:rsidRDefault="00836AEF" w:rsidP="00836AEF">
      <w:pPr>
        <w:spacing w:after="0" w:line="276" w:lineRule="auto"/>
        <w:jc w:val="both"/>
        <w:rPr>
          <w:rFonts w:ascii="Times New Roman" w:hAnsi="Times New Roman" w:cs="Times New Roman"/>
          <w:sz w:val="24"/>
          <w:szCs w:val="24"/>
        </w:rPr>
      </w:pPr>
      <w:r w:rsidRPr="00836AEF">
        <w:rPr>
          <w:rFonts w:ascii="Times New Roman" w:hAnsi="Times New Roman" w:cs="Times New Roman"/>
          <w:sz w:val="24"/>
          <w:szCs w:val="24"/>
        </w:rPr>
        <w:t xml:space="preserve">                    C  =   ------------ x  </w:t>
      </w:r>
      <w:r w:rsidR="006420BB">
        <w:rPr>
          <w:rFonts w:ascii="Times New Roman" w:hAnsi="Times New Roman" w:cs="Times New Roman"/>
          <w:sz w:val="24"/>
          <w:szCs w:val="24"/>
        </w:rPr>
        <w:t>6</w:t>
      </w:r>
      <w:r w:rsidRPr="00836AEF">
        <w:rPr>
          <w:rFonts w:ascii="Times New Roman" w:hAnsi="Times New Roman" w:cs="Times New Roman"/>
          <w:sz w:val="24"/>
          <w:szCs w:val="24"/>
        </w:rPr>
        <w:t>0 pkt</w:t>
      </w:r>
    </w:p>
    <w:p w14:paraId="4B7F3A58" w14:textId="77777777" w:rsidR="00836AEF" w:rsidRPr="00836AEF" w:rsidRDefault="00836AEF" w:rsidP="00836AEF">
      <w:pPr>
        <w:spacing w:after="0" w:line="276" w:lineRule="auto"/>
        <w:jc w:val="both"/>
        <w:rPr>
          <w:rFonts w:ascii="Times New Roman" w:hAnsi="Times New Roman" w:cs="Times New Roman"/>
          <w:sz w:val="24"/>
          <w:szCs w:val="24"/>
        </w:rPr>
      </w:pPr>
      <w:r w:rsidRPr="00836AEF">
        <w:rPr>
          <w:rFonts w:ascii="Times New Roman" w:hAnsi="Times New Roman" w:cs="Times New Roman"/>
          <w:sz w:val="24"/>
          <w:szCs w:val="24"/>
        </w:rPr>
        <w:t xml:space="preserve">                                 Cob</w:t>
      </w:r>
    </w:p>
    <w:p w14:paraId="4D2ED48A" w14:textId="714D16BE" w:rsidR="00836AEF" w:rsidRPr="001F7AB7" w:rsidRDefault="00836AEF" w:rsidP="00836AEF">
      <w:pPr>
        <w:spacing w:after="0" w:line="276" w:lineRule="auto"/>
        <w:jc w:val="both"/>
        <w:rPr>
          <w:rFonts w:ascii="Times New Roman" w:hAnsi="Times New Roman" w:cs="Times New Roman"/>
          <w:sz w:val="16"/>
          <w:szCs w:val="16"/>
        </w:rPr>
      </w:pPr>
      <w:r w:rsidRPr="00836AEF">
        <w:rPr>
          <w:rFonts w:ascii="Times New Roman" w:hAnsi="Times New Roman" w:cs="Times New Roman"/>
          <w:sz w:val="24"/>
          <w:szCs w:val="24"/>
        </w:rPr>
        <w:t xml:space="preserve">            </w:t>
      </w:r>
    </w:p>
    <w:p w14:paraId="4C1C79D0" w14:textId="6C8CF74B" w:rsidR="00836AEF" w:rsidRPr="00836AEF" w:rsidRDefault="00836AEF" w:rsidP="00836AEF">
      <w:pPr>
        <w:spacing w:after="0" w:line="276" w:lineRule="auto"/>
        <w:jc w:val="both"/>
        <w:rPr>
          <w:rFonts w:ascii="Times New Roman" w:hAnsi="Times New Roman" w:cs="Times New Roman"/>
          <w:sz w:val="24"/>
          <w:szCs w:val="24"/>
        </w:rPr>
      </w:pPr>
      <w:r w:rsidRPr="00836AEF">
        <w:rPr>
          <w:rFonts w:ascii="Times New Roman" w:hAnsi="Times New Roman" w:cs="Times New Roman"/>
          <w:sz w:val="24"/>
          <w:szCs w:val="24"/>
        </w:rPr>
        <w:t xml:space="preserve">               gdzie : </w:t>
      </w:r>
    </w:p>
    <w:p w14:paraId="7B7A0723" w14:textId="77777777" w:rsidR="00836AEF" w:rsidRPr="00836AEF" w:rsidRDefault="00836AEF" w:rsidP="00836AEF">
      <w:pPr>
        <w:spacing w:after="0" w:line="276" w:lineRule="auto"/>
        <w:jc w:val="both"/>
        <w:rPr>
          <w:rFonts w:ascii="Times New Roman" w:hAnsi="Times New Roman" w:cs="Times New Roman"/>
          <w:sz w:val="24"/>
          <w:szCs w:val="24"/>
        </w:rPr>
      </w:pPr>
      <w:r w:rsidRPr="00836AEF">
        <w:rPr>
          <w:rFonts w:ascii="Times New Roman" w:hAnsi="Times New Roman" w:cs="Times New Roman"/>
          <w:sz w:val="24"/>
          <w:szCs w:val="24"/>
        </w:rPr>
        <w:t xml:space="preserve">C </w:t>
      </w:r>
      <w:r w:rsidRPr="00836AEF">
        <w:rPr>
          <w:rFonts w:ascii="Times New Roman" w:hAnsi="Times New Roman" w:cs="Times New Roman"/>
          <w:sz w:val="24"/>
          <w:szCs w:val="24"/>
        </w:rPr>
        <w:tab/>
        <w:t>-</w:t>
      </w:r>
      <w:r w:rsidRPr="00836AEF">
        <w:rPr>
          <w:rFonts w:ascii="Times New Roman" w:hAnsi="Times New Roman" w:cs="Times New Roman"/>
          <w:sz w:val="24"/>
          <w:szCs w:val="24"/>
        </w:rPr>
        <w:tab/>
        <w:t>oznacza wartość punktową ocenianej oferty w kryterium cena</w:t>
      </w:r>
    </w:p>
    <w:p w14:paraId="1370BD1C" w14:textId="77777777" w:rsidR="00836AEF" w:rsidRPr="00836AEF" w:rsidRDefault="00836AEF" w:rsidP="00836AEF">
      <w:pPr>
        <w:spacing w:after="0" w:line="276" w:lineRule="auto"/>
        <w:jc w:val="both"/>
        <w:rPr>
          <w:rFonts w:ascii="Times New Roman" w:hAnsi="Times New Roman" w:cs="Times New Roman"/>
          <w:sz w:val="24"/>
          <w:szCs w:val="24"/>
        </w:rPr>
      </w:pPr>
      <w:r w:rsidRPr="00836AEF">
        <w:rPr>
          <w:rFonts w:ascii="Times New Roman" w:hAnsi="Times New Roman" w:cs="Times New Roman"/>
          <w:sz w:val="24"/>
          <w:szCs w:val="24"/>
        </w:rPr>
        <w:t>Cn</w:t>
      </w:r>
      <w:r w:rsidRPr="00836AEF">
        <w:rPr>
          <w:rFonts w:ascii="Times New Roman" w:hAnsi="Times New Roman" w:cs="Times New Roman"/>
          <w:sz w:val="24"/>
          <w:szCs w:val="24"/>
        </w:rPr>
        <w:tab/>
        <w:t>-</w:t>
      </w:r>
      <w:r w:rsidRPr="00836AEF">
        <w:rPr>
          <w:rFonts w:ascii="Times New Roman" w:hAnsi="Times New Roman" w:cs="Times New Roman"/>
          <w:sz w:val="24"/>
          <w:szCs w:val="24"/>
        </w:rPr>
        <w:tab/>
        <w:t>oznacza  najniższą cenę brutto spośród ofert niepodlegających odrzuceniu</w:t>
      </w:r>
    </w:p>
    <w:p w14:paraId="790E6606" w14:textId="793D7939" w:rsidR="00490DE0" w:rsidRDefault="00836AEF" w:rsidP="009F3024">
      <w:pPr>
        <w:spacing w:after="0" w:line="276" w:lineRule="auto"/>
        <w:jc w:val="both"/>
        <w:rPr>
          <w:rFonts w:ascii="Times New Roman" w:hAnsi="Times New Roman" w:cs="Times New Roman"/>
          <w:sz w:val="24"/>
          <w:szCs w:val="24"/>
        </w:rPr>
      </w:pPr>
      <w:r w:rsidRPr="00836AEF">
        <w:rPr>
          <w:rFonts w:ascii="Times New Roman" w:hAnsi="Times New Roman" w:cs="Times New Roman"/>
          <w:sz w:val="24"/>
          <w:szCs w:val="24"/>
        </w:rPr>
        <w:t>Cob</w:t>
      </w:r>
      <w:r w:rsidRPr="00836AEF">
        <w:rPr>
          <w:rFonts w:ascii="Times New Roman" w:hAnsi="Times New Roman" w:cs="Times New Roman"/>
          <w:sz w:val="24"/>
          <w:szCs w:val="24"/>
        </w:rPr>
        <w:tab/>
        <w:t>-</w:t>
      </w:r>
      <w:r w:rsidRPr="00836AEF">
        <w:rPr>
          <w:rFonts w:ascii="Times New Roman" w:hAnsi="Times New Roman" w:cs="Times New Roman"/>
          <w:sz w:val="24"/>
          <w:szCs w:val="24"/>
        </w:rPr>
        <w:tab/>
        <w:t>oznacza cenę brutto ocenianej oferty</w:t>
      </w:r>
    </w:p>
    <w:p w14:paraId="449A9772" w14:textId="79B0BA37" w:rsidR="00B97AD0" w:rsidRDefault="00B97AD0" w:rsidP="009F3024">
      <w:pPr>
        <w:spacing w:after="0" w:line="276" w:lineRule="auto"/>
        <w:jc w:val="both"/>
        <w:rPr>
          <w:rFonts w:ascii="Times New Roman" w:hAnsi="Times New Roman" w:cs="Times New Roman"/>
          <w:sz w:val="24"/>
          <w:szCs w:val="24"/>
        </w:rPr>
      </w:pPr>
    </w:p>
    <w:p w14:paraId="0BE4CCF7" w14:textId="77777777" w:rsidR="00B97AD0" w:rsidRPr="009F3024" w:rsidRDefault="00B97AD0" w:rsidP="009F3024">
      <w:pPr>
        <w:spacing w:after="0" w:line="276" w:lineRule="auto"/>
        <w:jc w:val="both"/>
        <w:rPr>
          <w:rFonts w:ascii="Times New Roman" w:hAnsi="Times New Roman" w:cs="Times New Roman"/>
          <w:sz w:val="24"/>
          <w:szCs w:val="24"/>
        </w:rPr>
      </w:pPr>
    </w:p>
    <w:p w14:paraId="0D076511" w14:textId="16DED143" w:rsidR="008629A7" w:rsidRPr="008629A7" w:rsidRDefault="008629A7" w:rsidP="008629A7">
      <w:pPr>
        <w:pStyle w:val="Akapitzlist"/>
        <w:numPr>
          <w:ilvl w:val="1"/>
          <w:numId w:val="8"/>
        </w:numPr>
        <w:spacing w:after="0" w:line="276" w:lineRule="auto"/>
        <w:jc w:val="both"/>
        <w:rPr>
          <w:rFonts w:ascii="Times New Roman" w:hAnsi="Times New Roman" w:cs="Times New Roman"/>
          <w:sz w:val="24"/>
          <w:szCs w:val="24"/>
        </w:rPr>
      </w:pPr>
      <w:r w:rsidRPr="008629A7">
        <w:rPr>
          <w:rFonts w:ascii="Times New Roman" w:hAnsi="Times New Roman" w:cs="Times New Roman"/>
          <w:sz w:val="24"/>
          <w:szCs w:val="24"/>
        </w:rPr>
        <w:t xml:space="preserve">dla kryterium </w:t>
      </w:r>
      <w:r w:rsidRPr="00F41AA1">
        <w:rPr>
          <w:rFonts w:ascii="Times New Roman" w:hAnsi="Times New Roman" w:cs="Times New Roman"/>
          <w:b/>
          <w:bCs/>
          <w:sz w:val="24"/>
          <w:szCs w:val="24"/>
        </w:rPr>
        <w:t xml:space="preserve">termin realizacji </w:t>
      </w:r>
      <w:r w:rsidR="00C110F2">
        <w:rPr>
          <w:rFonts w:ascii="Times New Roman" w:hAnsi="Times New Roman" w:cs="Times New Roman"/>
          <w:b/>
          <w:bCs/>
          <w:sz w:val="24"/>
          <w:szCs w:val="24"/>
        </w:rPr>
        <w:t>zamówienia</w:t>
      </w:r>
      <w:r w:rsidRPr="00F41AA1">
        <w:rPr>
          <w:rFonts w:ascii="Times New Roman" w:hAnsi="Times New Roman" w:cs="Times New Roman"/>
          <w:b/>
          <w:bCs/>
          <w:sz w:val="24"/>
          <w:szCs w:val="24"/>
        </w:rPr>
        <w:t xml:space="preserve"> (T)</w:t>
      </w:r>
      <w:r w:rsidRPr="008629A7">
        <w:rPr>
          <w:rFonts w:ascii="Times New Roman" w:hAnsi="Times New Roman" w:cs="Times New Roman"/>
          <w:sz w:val="24"/>
          <w:szCs w:val="24"/>
        </w:rPr>
        <w:t xml:space="preserve"> – maksymalnie </w:t>
      </w:r>
      <w:r w:rsidR="00D00746">
        <w:rPr>
          <w:rFonts w:ascii="Times New Roman" w:hAnsi="Times New Roman" w:cs="Times New Roman"/>
          <w:sz w:val="24"/>
          <w:szCs w:val="24"/>
        </w:rPr>
        <w:t>1</w:t>
      </w:r>
      <w:r w:rsidRPr="008629A7">
        <w:rPr>
          <w:rFonts w:ascii="Times New Roman" w:hAnsi="Times New Roman" w:cs="Times New Roman"/>
          <w:sz w:val="24"/>
          <w:szCs w:val="24"/>
        </w:rPr>
        <w:t>0 pkt:</w:t>
      </w:r>
    </w:p>
    <w:p w14:paraId="6FBCEB7B" w14:textId="77777777" w:rsidR="008629A7" w:rsidRPr="008629A7" w:rsidRDefault="008629A7" w:rsidP="008629A7">
      <w:pPr>
        <w:spacing w:after="0" w:line="276" w:lineRule="auto"/>
        <w:jc w:val="both"/>
        <w:rPr>
          <w:rFonts w:ascii="Times New Roman" w:hAnsi="Times New Roman" w:cs="Times New Roman"/>
          <w:sz w:val="24"/>
          <w:szCs w:val="24"/>
        </w:rPr>
      </w:pPr>
    </w:p>
    <w:p w14:paraId="3DA2B144" w14:textId="774CEEE5" w:rsidR="008629A7" w:rsidRPr="008629A7" w:rsidRDefault="008629A7" w:rsidP="008629A7">
      <w:pPr>
        <w:spacing w:after="0" w:line="276" w:lineRule="auto"/>
        <w:ind w:firstLine="708"/>
        <w:jc w:val="both"/>
        <w:rPr>
          <w:rFonts w:ascii="Times New Roman" w:hAnsi="Times New Roman" w:cs="Times New Roman"/>
          <w:sz w:val="24"/>
          <w:szCs w:val="24"/>
        </w:rPr>
      </w:pPr>
      <w:r w:rsidRPr="008629A7">
        <w:rPr>
          <w:rFonts w:ascii="Times New Roman" w:hAnsi="Times New Roman" w:cs="Times New Roman"/>
          <w:sz w:val="24"/>
          <w:szCs w:val="24"/>
        </w:rPr>
        <w:t xml:space="preserve">Maksymalny termin wykonania </w:t>
      </w:r>
      <w:r w:rsidR="00C110F2">
        <w:rPr>
          <w:rFonts w:ascii="Times New Roman" w:hAnsi="Times New Roman" w:cs="Times New Roman"/>
          <w:sz w:val="24"/>
          <w:szCs w:val="24"/>
        </w:rPr>
        <w:t>zamówienia</w:t>
      </w:r>
      <w:r w:rsidRPr="008629A7">
        <w:rPr>
          <w:rFonts w:ascii="Times New Roman" w:hAnsi="Times New Roman" w:cs="Times New Roman"/>
          <w:sz w:val="24"/>
          <w:szCs w:val="24"/>
        </w:rPr>
        <w:t xml:space="preserve"> określony przez Zamawiającego </w:t>
      </w:r>
      <w:r w:rsidR="00DE550A">
        <w:rPr>
          <w:rFonts w:ascii="Times New Roman" w:hAnsi="Times New Roman" w:cs="Times New Roman"/>
          <w:sz w:val="24"/>
          <w:szCs w:val="24"/>
        </w:rPr>
        <w:t xml:space="preserve">określony został </w:t>
      </w:r>
      <w:r w:rsidR="00DE550A" w:rsidRPr="00C176AA">
        <w:rPr>
          <w:rFonts w:ascii="Times New Roman" w:hAnsi="Times New Roman" w:cs="Times New Roman"/>
          <w:b/>
          <w:bCs/>
          <w:i/>
          <w:iCs/>
          <w:sz w:val="24"/>
          <w:szCs w:val="24"/>
        </w:rPr>
        <w:t xml:space="preserve">do </w:t>
      </w:r>
      <w:r w:rsidR="00C176AA" w:rsidRPr="00C176AA">
        <w:rPr>
          <w:rFonts w:ascii="Times New Roman" w:hAnsi="Times New Roman" w:cs="Times New Roman"/>
          <w:b/>
          <w:bCs/>
          <w:i/>
          <w:iCs/>
          <w:sz w:val="24"/>
          <w:szCs w:val="24"/>
        </w:rPr>
        <w:t>30 listopada</w:t>
      </w:r>
      <w:r w:rsidR="00DE550A" w:rsidRPr="00C176AA">
        <w:rPr>
          <w:rFonts w:ascii="Times New Roman" w:hAnsi="Times New Roman" w:cs="Times New Roman"/>
          <w:b/>
          <w:bCs/>
          <w:i/>
          <w:iCs/>
          <w:sz w:val="24"/>
          <w:szCs w:val="24"/>
        </w:rPr>
        <w:t xml:space="preserve"> 2023 r</w:t>
      </w:r>
      <w:r w:rsidRPr="00C176AA">
        <w:rPr>
          <w:rFonts w:ascii="Times New Roman" w:hAnsi="Times New Roman" w:cs="Times New Roman"/>
          <w:b/>
          <w:bCs/>
          <w:i/>
          <w:iCs/>
          <w:sz w:val="24"/>
          <w:szCs w:val="24"/>
        </w:rPr>
        <w:t>.</w:t>
      </w:r>
      <w:r w:rsidRPr="008629A7">
        <w:rPr>
          <w:rFonts w:ascii="Times New Roman" w:hAnsi="Times New Roman" w:cs="Times New Roman"/>
          <w:sz w:val="24"/>
          <w:szCs w:val="24"/>
        </w:rPr>
        <w:t xml:space="preserve"> Wykonawca nie może zaproponować dłuższego terminu realizacji </w:t>
      </w:r>
      <w:r w:rsidR="00C110F2">
        <w:rPr>
          <w:rFonts w:ascii="Times New Roman" w:hAnsi="Times New Roman" w:cs="Times New Roman"/>
          <w:sz w:val="24"/>
          <w:szCs w:val="24"/>
        </w:rPr>
        <w:t>zamówienia</w:t>
      </w:r>
      <w:r w:rsidRPr="008629A7">
        <w:rPr>
          <w:rFonts w:ascii="Times New Roman" w:hAnsi="Times New Roman" w:cs="Times New Roman"/>
          <w:sz w:val="24"/>
          <w:szCs w:val="24"/>
        </w:rPr>
        <w:t xml:space="preserve">.  Wykonawcy w złożonych ofertach mogą zadeklarować skrócenie terminu realizacji </w:t>
      </w:r>
      <w:r w:rsidR="00C110F2">
        <w:rPr>
          <w:rFonts w:ascii="Times New Roman" w:hAnsi="Times New Roman" w:cs="Times New Roman"/>
          <w:sz w:val="24"/>
          <w:szCs w:val="24"/>
        </w:rPr>
        <w:t>zamówienia</w:t>
      </w:r>
      <w:r w:rsidRPr="008629A7">
        <w:rPr>
          <w:rFonts w:ascii="Times New Roman" w:hAnsi="Times New Roman" w:cs="Times New Roman"/>
          <w:sz w:val="24"/>
          <w:szCs w:val="24"/>
        </w:rPr>
        <w:t xml:space="preserve">. Termin realizacji </w:t>
      </w:r>
      <w:r w:rsidR="00C110F2">
        <w:rPr>
          <w:rFonts w:ascii="Times New Roman" w:hAnsi="Times New Roman" w:cs="Times New Roman"/>
          <w:sz w:val="24"/>
          <w:szCs w:val="24"/>
        </w:rPr>
        <w:t>zamówienia</w:t>
      </w:r>
      <w:r w:rsidRPr="008629A7">
        <w:rPr>
          <w:rFonts w:ascii="Times New Roman" w:hAnsi="Times New Roman" w:cs="Times New Roman"/>
          <w:sz w:val="24"/>
          <w:szCs w:val="24"/>
        </w:rPr>
        <w:t xml:space="preserve"> Wykonawcy podają w Formularzu ofertowym.</w:t>
      </w:r>
    </w:p>
    <w:p w14:paraId="7F2DBD40" w14:textId="1A418F0F" w:rsidR="00DE550A" w:rsidRDefault="008629A7" w:rsidP="00F41AA1">
      <w:pPr>
        <w:spacing w:after="0" w:line="276" w:lineRule="auto"/>
        <w:jc w:val="both"/>
        <w:rPr>
          <w:rFonts w:ascii="Times New Roman" w:hAnsi="Times New Roman" w:cs="Times New Roman"/>
          <w:sz w:val="24"/>
          <w:szCs w:val="24"/>
        </w:rPr>
      </w:pPr>
      <w:r w:rsidRPr="008629A7">
        <w:rPr>
          <w:rFonts w:ascii="Times New Roman" w:hAnsi="Times New Roman" w:cs="Times New Roman"/>
          <w:sz w:val="24"/>
          <w:szCs w:val="24"/>
        </w:rPr>
        <w:t xml:space="preserve">Za zaoferowanie </w:t>
      </w:r>
      <w:r w:rsidR="00DE550A">
        <w:rPr>
          <w:rFonts w:ascii="Times New Roman" w:hAnsi="Times New Roman" w:cs="Times New Roman"/>
          <w:sz w:val="24"/>
          <w:szCs w:val="24"/>
        </w:rPr>
        <w:t>dostawy</w:t>
      </w:r>
      <w:r w:rsidR="005C60DC">
        <w:rPr>
          <w:rFonts w:ascii="Times New Roman" w:hAnsi="Times New Roman" w:cs="Times New Roman"/>
          <w:sz w:val="24"/>
          <w:szCs w:val="24"/>
        </w:rPr>
        <w:t xml:space="preserve"> we wcześniejszych terminach Wykonawca otrzyma odpowiednią liczbę punktów:</w:t>
      </w:r>
    </w:p>
    <w:p w14:paraId="53FD9ED1" w14:textId="3E390A3C" w:rsidR="00DE550A" w:rsidRPr="00DE550A" w:rsidRDefault="00DE550A" w:rsidP="00DE550A">
      <w:pPr>
        <w:pStyle w:val="Akapitzlist"/>
        <w:numPr>
          <w:ilvl w:val="0"/>
          <w:numId w:val="27"/>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od</w:t>
      </w:r>
      <w:r w:rsidRPr="00DE550A">
        <w:rPr>
          <w:rFonts w:ascii="Times New Roman" w:hAnsi="Times New Roman" w:cs="Times New Roman"/>
          <w:sz w:val="24"/>
          <w:szCs w:val="24"/>
        </w:rPr>
        <w:t xml:space="preserve"> dnia podpisania umowy do 31 </w:t>
      </w:r>
      <w:r w:rsidR="00C176AA">
        <w:rPr>
          <w:rFonts w:ascii="Times New Roman" w:hAnsi="Times New Roman" w:cs="Times New Roman"/>
          <w:sz w:val="24"/>
          <w:szCs w:val="24"/>
        </w:rPr>
        <w:t>października</w:t>
      </w:r>
      <w:r w:rsidRPr="00DE550A">
        <w:rPr>
          <w:rFonts w:ascii="Times New Roman" w:hAnsi="Times New Roman" w:cs="Times New Roman"/>
          <w:sz w:val="24"/>
          <w:szCs w:val="24"/>
        </w:rPr>
        <w:t xml:space="preserve"> 2023 r. – </w:t>
      </w:r>
      <w:r w:rsidR="002E33D8">
        <w:rPr>
          <w:rFonts w:ascii="Times New Roman" w:hAnsi="Times New Roman" w:cs="Times New Roman"/>
          <w:sz w:val="24"/>
          <w:szCs w:val="24"/>
        </w:rPr>
        <w:t>1</w:t>
      </w:r>
      <w:r w:rsidRPr="00DE550A">
        <w:rPr>
          <w:rFonts w:ascii="Times New Roman" w:hAnsi="Times New Roman" w:cs="Times New Roman"/>
          <w:sz w:val="24"/>
          <w:szCs w:val="24"/>
        </w:rPr>
        <w:t>0 pkt;</w:t>
      </w:r>
    </w:p>
    <w:p w14:paraId="759960D8" w14:textId="4FCC2814" w:rsidR="00DE550A" w:rsidRDefault="00DE550A" w:rsidP="00DE550A">
      <w:pPr>
        <w:pStyle w:val="Akapitzlist"/>
        <w:numPr>
          <w:ilvl w:val="0"/>
          <w:numId w:val="27"/>
        </w:numPr>
        <w:spacing w:after="0" w:line="276" w:lineRule="auto"/>
        <w:jc w:val="both"/>
        <w:rPr>
          <w:rFonts w:ascii="Times New Roman" w:hAnsi="Times New Roman" w:cs="Times New Roman"/>
          <w:sz w:val="24"/>
          <w:szCs w:val="24"/>
        </w:rPr>
      </w:pPr>
      <w:r w:rsidRPr="00DE550A">
        <w:rPr>
          <w:rFonts w:ascii="Times New Roman" w:hAnsi="Times New Roman" w:cs="Times New Roman"/>
          <w:sz w:val="24"/>
          <w:szCs w:val="24"/>
        </w:rPr>
        <w:t>od</w:t>
      </w:r>
      <w:r>
        <w:rPr>
          <w:rFonts w:ascii="Times New Roman" w:hAnsi="Times New Roman" w:cs="Times New Roman"/>
          <w:sz w:val="24"/>
          <w:szCs w:val="24"/>
        </w:rPr>
        <w:t xml:space="preserve"> 1 </w:t>
      </w:r>
      <w:r w:rsidR="00C176AA">
        <w:rPr>
          <w:rFonts w:ascii="Times New Roman" w:hAnsi="Times New Roman" w:cs="Times New Roman"/>
          <w:sz w:val="24"/>
          <w:szCs w:val="24"/>
        </w:rPr>
        <w:t>listopada</w:t>
      </w:r>
      <w:r>
        <w:rPr>
          <w:rFonts w:ascii="Times New Roman" w:hAnsi="Times New Roman" w:cs="Times New Roman"/>
          <w:sz w:val="24"/>
          <w:szCs w:val="24"/>
        </w:rPr>
        <w:t xml:space="preserve"> do </w:t>
      </w:r>
      <w:r w:rsidR="00C176AA">
        <w:rPr>
          <w:rFonts w:ascii="Times New Roman" w:hAnsi="Times New Roman" w:cs="Times New Roman"/>
          <w:sz w:val="24"/>
          <w:szCs w:val="24"/>
        </w:rPr>
        <w:t>15 listopada</w:t>
      </w:r>
      <w:r w:rsidRPr="00DE550A">
        <w:rPr>
          <w:rFonts w:ascii="Times New Roman" w:hAnsi="Times New Roman" w:cs="Times New Roman"/>
          <w:sz w:val="24"/>
          <w:szCs w:val="24"/>
        </w:rPr>
        <w:t xml:space="preserve"> 2023 r.</w:t>
      </w:r>
      <w:r w:rsidR="005C60DC">
        <w:rPr>
          <w:rFonts w:ascii="Times New Roman" w:hAnsi="Times New Roman" w:cs="Times New Roman"/>
          <w:sz w:val="24"/>
          <w:szCs w:val="24"/>
        </w:rPr>
        <w:t xml:space="preserve"> – </w:t>
      </w:r>
      <w:r w:rsidR="00C176AA">
        <w:rPr>
          <w:rFonts w:ascii="Times New Roman" w:hAnsi="Times New Roman" w:cs="Times New Roman"/>
          <w:sz w:val="24"/>
          <w:szCs w:val="24"/>
        </w:rPr>
        <w:t>5</w:t>
      </w:r>
      <w:r w:rsidR="005C60DC">
        <w:rPr>
          <w:rFonts w:ascii="Times New Roman" w:hAnsi="Times New Roman" w:cs="Times New Roman"/>
          <w:sz w:val="24"/>
          <w:szCs w:val="24"/>
        </w:rPr>
        <w:t xml:space="preserve"> pkt;</w:t>
      </w:r>
    </w:p>
    <w:p w14:paraId="365A29FF" w14:textId="3DEB4ADD" w:rsidR="00D00746" w:rsidRPr="00DE550A" w:rsidRDefault="00D00746" w:rsidP="00DE550A">
      <w:pPr>
        <w:pStyle w:val="Akapitzlist"/>
        <w:numPr>
          <w:ilvl w:val="0"/>
          <w:numId w:val="27"/>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od 1</w:t>
      </w:r>
      <w:r w:rsidR="00C176AA">
        <w:rPr>
          <w:rFonts w:ascii="Times New Roman" w:hAnsi="Times New Roman" w:cs="Times New Roman"/>
          <w:sz w:val="24"/>
          <w:szCs w:val="24"/>
        </w:rPr>
        <w:t xml:space="preserve">6 listopada </w:t>
      </w:r>
      <w:r>
        <w:rPr>
          <w:rFonts w:ascii="Times New Roman" w:hAnsi="Times New Roman" w:cs="Times New Roman"/>
          <w:sz w:val="24"/>
          <w:szCs w:val="24"/>
        </w:rPr>
        <w:t>do 3</w:t>
      </w:r>
      <w:r w:rsidR="00C176AA">
        <w:rPr>
          <w:rFonts w:ascii="Times New Roman" w:hAnsi="Times New Roman" w:cs="Times New Roman"/>
          <w:sz w:val="24"/>
          <w:szCs w:val="24"/>
        </w:rPr>
        <w:t xml:space="preserve">0 listopada </w:t>
      </w:r>
      <w:r>
        <w:rPr>
          <w:rFonts w:ascii="Times New Roman" w:hAnsi="Times New Roman" w:cs="Times New Roman"/>
          <w:sz w:val="24"/>
          <w:szCs w:val="24"/>
        </w:rPr>
        <w:t>2023 r. – 0 pkt.</w:t>
      </w:r>
    </w:p>
    <w:p w14:paraId="50F36B77" w14:textId="77777777" w:rsidR="005C60DC" w:rsidRDefault="005C60DC" w:rsidP="008629A7">
      <w:pPr>
        <w:spacing w:after="0" w:line="276" w:lineRule="auto"/>
        <w:jc w:val="both"/>
        <w:rPr>
          <w:rFonts w:ascii="Times New Roman" w:hAnsi="Times New Roman" w:cs="Times New Roman"/>
          <w:sz w:val="24"/>
          <w:szCs w:val="24"/>
        </w:rPr>
      </w:pPr>
    </w:p>
    <w:p w14:paraId="5A34EA49" w14:textId="15DDC31D" w:rsidR="008629A7" w:rsidRDefault="008629A7" w:rsidP="008629A7">
      <w:pPr>
        <w:spacing w:after="0" w:line="276" w:lineRule="auto"/>
        <w:jc w:val="both"/>
        <w:rPr>
          <w:rFonts w:ascii="Times New Roman" w:hAnsi="Times New Roman" w:cs="Times New Roman"/>
          <w:sz w:val="24"/>
          <w:szCs w:val="24"/>
        </w:rPr>
      </w:pPr>
      <w:r w:rsidRPr="008629A7">
        <w:rPr>
          <w:rFonts w:ascii="Times New Roman" w:hAnsi="Times New Roman" w:cs="Times New Roman"/>
          <w:sz w:val="24"/>
          <w:szCs w:val="24"/>
        </w:rPr>
        <w:t xml:space="preserve">W przypadku gdy Wykonawca w złożonej ofercie nie wskaże żadnego terminu realizacji </w:t>
      </w:r>
      <w:r w:rsidR="00C110F2">
        <w:rPr>
          <w:rFonts w:ascii="Times New Roman" w:hAnsi="Times New Roman" w:cs="Times New Roman"/>
          <w:sz w:val="24"/>
          <w:szCs w:val="24"/>
        </w:rPr>
        <w:t>zamówienia</w:t>
      </w:r>
      <w:r w:rsidRPr="008629A7">
        <w:rPr>
          <w:rFonts w:ascii="Times New Roman" w:hAnsi="Times New Roman" w:cs="Times New Roman"/>
          <w:sz w:val="24"/>
          <w:szCs w:val="24"/>
        </w:rPr>
        <w:t xml:space="preserve"> pozostawiając puste miejsce w Formularzu ofertowym, Zamawiający uzna, że Wykonawca zaoferował maksymalny termin realizacji </w:t>
      </w:r>
      <w:r w:rsidR="00C110F2">
        <w:rPr>
          <w:rFonts w:ascii="Times New Roman" w:hAnsi="Times New Roman" w:cs="Times New Roman"/>
          <w:sz w:val="24"/>
          <w:szCs w:val="24"/>
        </w:rPr>
        <w:t>zamówienia</w:t>
      </w:r>
      <w:r w:rsidR="00702051">
        <w:rPr>
          <w:rFonts w:ascii="Times New Roman" w:hAnsi="Times New Roman" w:cs="Times New Roman"/>
          <w:sz w:val="24"/>
          <w:szCs w:val="24"/>
        </w:rPr>
        <w:t xml:space="preserve"> tj. do dnia </w:t>
      </w:r>
      <w:r w:rsidR="00D00746">
        <w:rPr>
          <w:rFonts w:ascii="Times New Roman" w:hAnsi="Times New Roman" w:cs="Times New Roman"/>
          <w:sz w:val="24"/>
          <w:szCs w:val="24"/>
        </w:rPr>
        <w:t>3</w:t>
      </w:r>
      <w:r w:rsidR="00C176AA">
        <w:rPr>
          <w:rFonts w:ascii="Times New Roman" w:hAnsi="Times New Roman" w:cs="Times New Roman"/>
          <w:sz w:val="24"/>
          <w:szCs w:val="24"/>
        </w:rPr>
        <w:t>0</w:t>
      </w:r>
      <w:r w:rsidR="00D00746">
        <w:rPr>
          <w:rFonts w:ascii="Times New Roman" w:hAnsi="Times New Roman" w:cs="Times New Roman"/>
          <w:sz w:val="24"/>
          <w:szCs w:val="24"/>
        </w:rPr>
        <w:t>.1</w:t>
      </w:r>
      <w:r w:rsidR="00C176AA">
        <w:rPr>
          <w:rFonts w:ascii="Times New Roman" w:hAnsi="Times New Roman" w:cs="Times New Roman"/>
          <w:sz w:val="24"/>
          <w:szCs w:val="24"/>
        </w:rPr>
        <w:t>1</w:t>
      </w:r>
      <w:r w:rsidR="00702051">
        <w:rPr>
          <w:rFonts w:ascii="Times New Roman" w:hAnsi="Times New Roman" w:cs="Times New Roman"/>
          <w:sz w:val="24"/>
          <w:szCs w:val="24"/>
        </w:rPr>
        <w:t>.2023 r.</w:t>
      </w:r>
      <w:r w:rsidRPr="008629A7">
        <w:rPr>
          <w:rFonts w:ascii="Times New Roman" w:hAnsi="Times New Roman" w:cs="Times New Roman"/>
          <w:sz w:val="24"/>
          <w:szCs w:val="24"/>
        </w:rPr>
        <w:t xml:space="preserve"> i</w:t>
      </w:r>
      <w:r w:rsidR="00702051">
        <w:rPr>
          <w:rFonts w:ascii="Times New Roman" w:hAnsi="Times New Roman" w:cs="Times New Roman"/>
          <w:sz w:val="24"/>
          <w:szCs w:val="24"/>
        </w:rPr>
        <w:t> </w:t>
      </w:r>
      <w:r w:rsidRPr="008629A7">
        <w:rPr>
          <w:rFonts w:ascii="Times New Roman" w:hAnsi="Times New Roman" w:cs="Times New Roman"/>
          <w:sz w:val="24"/>
          <w:szCs w:val="24"/>
        </w:rPr>
        <w:t xml:space="preserve">Wykonawca otrzyma „0” punktów. Zaoferowanie dłuższego terminu realizacji </w:t>
      </w:r>
      <w:r w:rsidR="00C110F2">
        <w:rPr>
          <w:rFonts w:ascii="Times New Roman" w:hAnsi="Times New Roman" w:cs="Times New Roman"/>
          <w:sz w:val="24"/>
          <w:szCs w:val="24"/>
        </w:rPr>
        <w:t>zamówienia</w:t>
      </w:r>
      <w:r w:rsidRPr="008629A7">
        <w:rPr>
          <w:rFonts w:ascii="Times New Roman" w:hAnsi="Times New Roman" w:cs="Times New Roman"/>
          <w:sz w:val="24"/>
          <w:szCs w:val="24"/>
        </w:rPr>
        <w:t xml:space="preserve"> niż określony w SWZ skutkować będzie odrzuceniem takiej oferty. Wykonawca zobowiązany jest określić termin realizacji </w:t>
      </w:r>
      <w:r w:rsidR="00C110F2">
        <w:rPr>
          <w:rFonts w:ascii="Times New Roman" w:hAnsi="Times New Roman" w:cs="Times New Roman"/>
          <w:sz w:val="24"/>
          <w:szCs w:val="24"/>
        </w:rPr>
        <w:t>zamówienia</w:t>
      </w:r>
      <w:r w:rsidRPr="008629A7">
        <w:rPr>
          <w:rFonts w:ascii="Times New Roman" w:hAnsi="Times New Roman" w:cs="Times New Roman"/>
          <w:sz w:val="24"/>
          <w:szCs w:val="24"/>
        </w:rPr>
        <w:t xml:space="preserve"> w sposób mierzalny, tj. </w:t>
      </w:r>
      <w:r w:rsidR="00702051">
        <w:rPr>
          <w:rFonts w:ascii="Times New Roman" w:hAnsi="Times New Roman" w:cs="Times New Roman"/>
          <w:sz w:val="24"/>
          <w:szCs w:val="24"/>
        </w:rPr>
        <w:t>podając miesiąc dostawy</w:t>
      </w:r>
      <w:r w:rsidRPr="008629A7">
        <w:rPr>
          <w:rFonts w:ascii="Times New Roman" w:hAnsi="Times New Roman" w:cs="Times New Roman"/>
          <w:sz w:val="24"/>
          <w:szCs w:val="24"/>
        </w:rPr>
        <w:t>.</w:t>
      </w:r>
    </w:p>
    <w:p w14:paraId="40AD135F" w14:textId="77777777" w:rsidR="008629A7" w:rsidRDefault="008629A7" w:rsidP="008629A7">
      <w:pPr>
        <w:spacing w:after="0" w:line="276" w:lineRule="auto"/>
        <w:jc w:val="both"/>
        <w:rPr>
          <w:rFonts w:ascii="Times New Roman" w:hAnsi="Times New Roman" w:cs="Times New Roman"/>
          <w:sz w:val="24"/>
          <w:szCs w:val="24"/>
        </w:rPr>
      </w:pPr>
    </w:p>
    <w:p w14:paraId="2E1B6487" w14:textId="4408B8FD" w:rsidR="00702051" w:rsidRDefault="00702051" w:rsidP="003808D7">
      <w:pPr>
        <w:pStyle w:val="Akapitzlist"/>
        <w:numPr>
          <w:ilvl w:val="1"/>
          <w:numId w:val="8"/>
        </w:numPr>
        <w:spacing w:after="0" w:line="276" w:lineRule="auto"/>
        <w:jc w:val="both"/>
        <w:rPr>
          <w:rFonts w:ascii="Times New Roman" w:hAnsi="Times New Roman" w:cs="Times New Roman"/>
          <w:sz w:val="24"/>
          <w:szCs w:val="24"/>
        </w:rPr>
      </w:pPr>
      <w:r w:rsidRPr="00E24C16">
        <w:rPr>
          <w:rFonts w:ascii="Times New Roman" w:hAnsi="Times New Roman" w:cs="Times New Roman"/>
          <w:sz w:val="24"/>
          <w:szCs w:val="24"/>
        </w:rPr>
        <w:t xml:space="preserve">dla kryterium </w:t>
      </w:r>
      <w:r w:rsidR="003808D7" w:rsidRPr="00BA384A">
        <w:rPr>
          <w:rFonts w:ascii="Times New Roman" w:hAnsi="Times New Roman" w:cs="Times New Roman"/>
          <w:b/>
          <w:bCs/>
          <w:sz w:val="24"/>
          <w:szCs w:val="24"/>
        </w:rPr>
        <w:t>okres</w:t>
      </w:r>
      <w:r w:rsidRPr="00BA384A">
        <w:rPr>
          <w:rFonts w:ascii="Times New Roman" w:hAnsi="Times New Roman" w:cs="Times New Roman"/>
          <w:b/>
          <w:bCs/>
          <w:sz w:val="24"/>
          <w:szCs w:val="24"/>
        </w:rPr>
        <w:t xml:space="preserve"> gwarancji</w:t>
      </w:r>
      <w:r w:rsidR="00471735" w:rsidRPr="00471735">
        <w:t xml:space="preserve"> </w:t>
      </w:r>
      <w:r w:rsidR="00471735" w:rsidRPr="00471735">
        <w:rPr>
          <w:rFonts w:ascii="Times New Roman" w:hAnsi="Times New Roman" w:cs="Times New Roman"/>
          <w:b/>
          <w:bCs/>
          <w:sz w:val="24"/>
          <w:szCs w:val="24"/>
        </w:rPr>
        <w:t>na pojazd wraz z wyposażeniem bez limitu kilometrów</w:t>
      </w:r>
      <w:r w:rsidRPr="00BA384A">
        <w:rPr>
          <w:rFonts w:ascii="Times New Roman" w:hAnsi="Times New Roman" w:cs="Times New Roman"/>
          <w:b/>
          <w:bCs/>
          <w:sz w:val="24"/>
          <w:szCs w:val="24"/>
        </w:rPr>
        <w:t xml:space="preserve"> (G</w:t>
      </w:r>
      <w:r w:rsidR="00471735">
        <w:rPr>
          <w:rFonts w:ascii="Times New Roman" w:hAnsi="Times New Roman" w:cs="Times New Roman"/>
          <w:b/>
          <w:bCs/>
          <w:sz w:val="24"/>
          <w:szCs w:val="24"/>
        </w:rPr>
        <w:t>P</w:t>
      </w:r>
      <w:r w:rsidRPr="00BA384A">
        <w:rPr>
          <w:rFonts w:ascii="Times New Roman" w:hAnsi="Times New Roman" w:cs="Times New Roman"/>
          <w:b/>
          <w:bCs/>
          <w:sz w:val="24"/>
          <w:szCs w:val="24"/>
        </w:rPr>
        <w:t>)</w:t>
      </w:r>
      <w:r w:rsidRPr="00E24C16">
        <w:rPr>
          <w:rFonts w:ascii="Times New Roman" w:hAnsi="Times New Roman" w:cs="Times New Roman"/>
          <w:sz w:val="24"/>
          <w:szCs w:val="24"/>
        </w:rPr>
        <w:t xml:space="preserve"> – maksymalnie </w:t>
      </w:r>
      <w:r w:rsidR="00471735">
        <w:rPr>
          <w:rFonts w:ascii="Times New Roman" w:hAnsi="Times New Roman" w:cs="Times New Roman"/>
          <w:sz w:val="24"/>
          <w:szCs w:val="24"/>
        </w:rPr>
        <w:t>1</w:t>
      </w:r>
      <w:r w:rsidRPr="00E24C16">
        <w:rPr>
          <w:rFonts w:ascii="Times New Roman" w:hAnsi="Times New Roman" w:cs="Times New Roman"/>
          <w:sz w:val="24"/>
          <w:szCs w:val="24"/>
        </w:rPr>
        <w:t>0 pkt:</w:t>
      </w:r>
    </w:p>
    <w:p w14:paraId="169584AE" w14:textId="77777777" w:rsidR="003808D7" w:rsidRPr="00E24C16" w:rsidRDefault="003808D7" w:rsidP="003808D7">
      <w:pPr>
        <w:pStyle w:val="Akapitzlist"/>
        <w:spacing w:after="0" w:line="276" w:lineRule="auto"/>
        <w:jc w:val="both"/>
        <w:rPr>
          <w:rFonts w:ascii="Times New Roman" w:hAnsi="Times New Roman" w:cs="Times New Roman"/>
          <w:sz w:val="24"/>
          <w:szCs w:val="24"/>
        </w:rPr>
      </w:pPr>
    </w:p>
    <w:p w14:paraId="6BEC5F83" w14:textId="1DAD95E8" w:rsidR="00702051" w:rsidRPr="00E24C16" w:rsidRDefault="00702051" w:rsidP="00702051">
      <w:pPr>
        <w:spacing w:after="0" w:line="276" w:lineRule="auto"/>
        <w:ind w:firstLine="708"/>
        <w:jc w:val="both"/>
        <w:rPr>
          <w:rFonts w:ascii="Times New Roman" w:hAnsi="Times New Roman" w:cs="Times New Roman"/>
          <w:sz w:val="24"/>
          <w:szCs w:val="24"/>
        </w:rPr>
      </w:pPr>
      <w:r w:rsidRPr="00E24C16">
        <w:rPr>
          <w:rFonts w:ascii="Times New Roman" w:hAnsi="Times New Roman" w:cs="Times New Roman"/>
          <w:sz w:val="24"/>
          <w:szCs w:val="24"/>
        </w:rPr>
        <w:t xml:space="preserve">Minimalny okres gwarancji </w:t>
      </w:r>
      <w:r w:rsidR="00471735" w:rsidRPr="00471735">
        <w:rPr>
          <w:rFonts w:ascii="Times New Roman" w:hAnsi="Times New Roman" w:cs="Times New Roman"/>
          <w:sz w:val="24"/>
          <w:szCs w:val="24"/>
        </w:rPr>
        <w:t>na pojazd wraz z wyposażeniem bez limitu kilometrów</w:t>
      </w:r>
      <w:r w:rsidR="00471735">
        <w:rPr>
          <w:rFonts w:ascii="Times New Roman" w:hAnsi="Times New Roman" w:cs="Times New Roman"/>
          <w:sz w:val="24"/>
          <w:szCs w:val="24"/>
        </w:rPr>
        <w:t xml:space="preserve"> licząc od </w:t>
      </w:r>
      <w:r w:rsidR="00471735" w:rsidRPr="00471735">
        <w:rPr>
          <w:rFonts w:ascii="Times New Roman" w:hAnsi="Times New Roman" w:cs="Times New Roman"/>
          <w:sz w:val="24"/>
          <w:szCs w:val="24"/>
        </w:rPr>
        <w:t>dnia protokolarnego przekazania</w:t>
      </w:r>
      <w:r w:rsidR="00D00746">
        <w:rPr>
          <w:rFonts w:ascii="Times New Roman" w:hAnsi="Times New Roman" w:cs="Times New Roman"/>
          <w:sz w:val="24"/>
          <w:szCs w:val="24"/>
        </w:rPr>
        <w:t xml:space="preserve"> </w:t>
      </w:r>
      <w:r w:rsidRPr="00E24C16">
        <w:rPr>
          <w:rFonts w:ascii="Times New Roman" w:hAnsi="Times New Roman" w:cs="Times New Roman"/>
          <w:sz w:val="24"/>
          <w:szCs w:val="24"/>
        </w:rPr>
        <w:t xml:space="preserve">zaoferowany przez Wykonawców musi wynosić </w:t>
      </w:r>
      <w:r w:rsidR="003808D7">
        <w:rPr>
          <w:rFonts w:ascii="Times New Roman" w:hAnsi="Times New Roman" w:cs="Times New Roman"/>
          <w:sz w:val="24"/>
          <w:szCs w:val="24"/>
        </w:rPr>
        <w:t>24</w:t>
      </w:r>
      <w:r w:rsidRPr="00E24C16">
        <w:rPr>
          <w:rFonts w:ascii="Times New Roman" w:hAnsi="Times New Roman" w:cs="Times New Roman"/>
          <w:sz w:val="24"/>
          <w:szCs w:val="24"/>
        </w:rPr>
        <w:t xml:space="preserve"> </w:t>
      </w:r>
      <w:r w:rsidR="003808D7" w:rsidRPr="00E24C16">
        <w:rPr>
          <w:rFonts w:ascii="Times New Roman" w:hAnsi="Times New Roman" w:cs="Times New Roman"/>
          <w:sz w:val="24"/>
          <w:szCs w:val="24"/>
        </w:rPr>
        <w:lastRenderedPageBreak/>
        <w:t>miesiąc</w:t>
      </w:r>
      <w:r w:rsidR="003808D7">
        <w:rPr>
          <w:rFonts w:ascii="Times New Roman" w:hAnsi="Times New Roman" w:cs="Times New Roman"/>
          <w:sz w:val="24"/>
          <w:szCs w:val="24"/>
        </w:rPr>
        <w:t>e</w:t>
      </w:r>
      <w:r w:rsidRPr="00E24C16">
        <w:rPr>
          <w:rFonts w:ascii="Times New Roman" w:hAnsi="Times New Roman" w:cs="Times New Roman"/>
          <w:sz w:val="24"/>
          <w:szCs w:val="24"/>
        </w:rPr>
        <w:t xml:space="preserve">. Wykonawcy w złożonych ofertach mogą zadeklarować wydłużenie okresu gwarancji do </w:t>
      </w:r>
      <w:r w:rsidR="00D00746">
        <w:rPr>
          <w:rFonts w:ascii="Times New Roman" w:hAnsi="Times New Roman" w:cs="Times New Roman"/>
          <w:sz w:val="24"/>
          <w:szCs w:val="24"/>
        </w:rPr>
        <w:t>60</w:t>
      </w:r>
      <w:r w:rsidRPr="00E24C16">
        <w:rPr>
          <w:rFonts w:ascii="Times New Roman" w:hAnsi="Times New Roman" w:cs="Times New Roman"/>
          <w:sz w:val="24"/>
          <w:szCs w:val="24"/>
        </w:rPr>
        <w:t xml:space="preserve"> miesięcy. Okres oferowanej gwarancji Wykonawcy podają w Formularzu ofertowym.</w:t>
      </w:r>
    </w:p>
    <w:p w14:paraId="661927F0" w14:textId="70BA65F7" w:rsidR="00702051" w:rsidRPr="00E24C16" w:rsidRDefault="00702051" w:rsidP="00702051">
      <w:pPr>
        <w:spacing w:after="0" w:line="276" w:lineRule="auto"/>
        <w:ind w:firstLine="708"/>
        <w:jc w:val="both"/>
        <w:rPr>
          <w:rFonts w:ascii="Times New Roman" w:hAnsi="Times New Roman" w:cs="Times New Roman"/>
          <w:sz w:val="24"/>
          <w:szCs w:val="24"/>
        </w:rPr>
      </w:pPr>
      <w:r w:rsidRPr="00E24C16">
        <w:rPr>
          <w:rFonts w:ascii="Times New Roman" w:hAnsi="Times New Roman" w:cs="Times New Roman"/>
          <w:sz w:val="24"/>
          <w:szCs w:val="24"/>
        </w:rPr>
        <w:t xml:space="preserve">Za zaoferowanie gwarancji </w:t>
      </w:r>
      <w:r w:rsidR="00471735" w:rsidRPr="00471735">
        <w:rPr>
          <w:rFonts w:ascii="Times New Roman" w:hAnsi="Times New Roman" w:cs="Times New Roman"/>
          <w:sz w:val="24"/>
          <w:szCs w:val="24"/>
        </w:rPr>
        <w:t>na pojazd wraz z wyposażeniem bez limitu kilometrów</w:t>
      </w:r>
      <w:r w:rsidR="00D00746">
        <w:rPr>
          <w:rFonts w:ascii="Times New Roman" w:hAnsi="Times New Roman" w:cs="Times New Roman"/>
          <w:sz w:val="24"/>
          <w:szCs w:val="24"/>
        </w:rPr>
        <w:t xml:space="preserve"> </w:t>
      </w:r>
      <w:r w:rsidRPr="00E24C16">
        <w:rPr>
          <w:rFonts w:ascii="Times New Roman" w:hAnsi="Times New Roman" w:cs="Times New Roman"/>
          <w:sz w:val="24"/>
          <w:szCs w:val="24"/>
        </w:rPr>
        <w:t xml:space="preserve">na minimalny wymagany przez Zamawiającego okres </w:t>
      </w:r>
      <w:r w:rsidR="003808D7">
        <w:rPr>
          <w:rFonts w:ascii="Times New Roman" w:hAnsi="Times New Roman" w:cs="Times New Roman"/>
          <w:sz w:val="24"/>
          <w:szCs w:val="24"/>
        </w:rPr>
        <w:t>24</w:t>
      </w:r>
      <w:r w:rsidRPr="00E24C16">
        <w:rPr>
          <w:rFonts w:ascii="Times New Roman" w:hAnsi="Times New Roman" w:cs="Times New Roman"/>
          <w:sz w:val="24"/>
          <w:szCs w:val="24"/>
        </w:rPr>
        <w:t xml:space="preserve"> miesięcy Wykonawca otrzyma „0” punktów. Maksymalną liczbę punktów otrzyma Wykonawca, który zaoferuje udzielenie gwarancji </w:t>
      </w:r>
      <w:r w:rsidR="00A41C0A" w:rsidRPr="00471735">
        <w:rPr>
          <w:rFonts w:ascii="Times New Roman" w:hAnsi="Times New Roman" w:cs="Times New Roman"/>
          <w:sz w:val="24"/>
          <w:szCs w:val="24"/>
        </w:rPr>
        <w:t>na pojazd wraz z wyposażeniem bez limitu kilometrów</w:t>
      </w:r>
      <w:r w:rsidR="00D00746">
        <w:rPr>
          <w:rFonts w:ascii="Times New Roman" w:hAnsi="Times New Roman" w:cs="Times New Roman"/>
          <w:sz w:val="24"/>
          <w:szCs w:val="24"/>
        </w:rPr>
        <w:t xml:space="preserve"> </w:t>
      </w:r>
      <w:r w:rsidRPr="00E24C16">
        <w:rPr>
          <w:rFonts w:ascii="Times New Roman" w:hAnsi="Times New Roman" w:cs="Times New Roman"/>
          <w:sz w:val="24"/>
          <w:szCs w:val="24"/>
        </w:rPr>
        <w:t xml:space="preserve">na okres </w:t>
      </w:r>
      <w:r w:rsidR="00D00746">
        <w:rPr>
          <w:rFonts w:ascii="Times New Roman" w:hAnsi="Times New Roman" w:cs="Times New Roman"/>
          <w:sz w:val="24"/>
          <w:szCs w:val="24"/>
        </w:rPr>
        <w:t>60</w:t>
      </w:r>
      <w:r w:rsidRPr="00E24C16">
        <w:rPr>
          <w:rFonts w:ascii="Times New Roman" w:hAnsi="Times New Roman" w:cs="Times New Roman"/>
          <w:sz w:val="24"/>
          <w:szCs w:val="24"/>
        </w:rPr>
        <w:t xml:space="preserve"> miesięcy. W przypadku gdy Wykonawca zaoferuje dłuższy okres gwarancji niż </w:t>
      </w:r>
      <w:r w:rsidR="00D00746">
        <w:rPr>
          <w:rFonts w:ascii="Times New Roman" w:hAnsi="Times New Roman" w:cs="Times New Roman"/>
          <w:sz w:val="24"/>
          <w:szCs w:val="24"/>
        </w:rPr>
        <w:t>60</w:t>
      </w:r>
      <w:r w:rsidRPr="00E24C16">
        <w:rPr>
          <w:rFonts w:ascii="Times New Roman" w:hAnsi="Times New Roman" w:cs="Times New Roman"/>
          <w:sz w:val="24"/>
          <w:szCs w:val="24"/>
        </w:rPr>
        <w:t xml:space="preserve"> miesięcy, otrzyma maksymalną liczbę punktów, tj. „</w:t>
      </w:r>
      <w:r w:rsidR="00A41C0A">
        <w:rPr>
          <w:rFonts w:ascii="Times New Roman" w:hAnsi="Times New Roman" w:cs="Times New Roman"/>
          <w:sz w:val="24"/>
          <w:szCs w:val="24"/>
        </w:rPr>
        <w:t>1</w:t>
      </w:r>
      <w:r w:rsidRPr="00E24C16">
        <w:rPr>
          <w:rFonts w:ascii="Times New Roman" w:hAnsi="Times New Roman" w:cs="Times New Roman"/>
          <w:sz w:val="24"/>
          <w:szCs w:val="24"/>
        </w:rPr>
        <w:t xml:space="preserve">0”. </w:t>
      </w:r>
    </w:p>
    <w:p w14:paraId="6E1E0C0F" w14:textId="4669CA8F" w:rsidR="00702051" w:rsidRPr="00E24C16" w:rsidRDefault="00702051" w:rsidP="00702051">
      <w:pPr>
        <w:spacing w:after="0" w:line="276" w:lineRule="auto"/>
        <w:jc w:val="both"/>
        <w:rPr>
          <w:rFonts w:ascii="Times New Roman" w:hAnsi="Times New Roman" w:cs="Times New Roman"/>
          <w:sz w:val="24"/>
          <w:szCs w:val="24"/>
        </w:rPr>
      </w:pPr>
      <w:r w:rsidRPr="00E24C16">
        <w:rPr>
          <w:rFonts w:ascii="Times New Roman" w:hAnsi="Times New Roman" w:cs="Times New Roman"/>
          <w:sz w:val="24"/>
          <w:szCs w:val="24"/>
        </w:rPr>
        <w:tab/>
        <w:t xml:space="preserve">Zaoferowanie gwarancji w przedziale pomiędzy </w:t>
      </w:r>
      <w:r w:rsidR="003808D7">
        <w:rPr>
          <w:rFonts w:ascii="Times New Roman" w:hAnsi="Times New Roman" w:cs="Times New Roman"/>
          <w:sz w:val="24"/>
          <w:szCs w:val="24"/>
        </w:rPr>
        <w:t>24</w:t>
      </w:r>
      <w:r w:rsidRPr="00E24C16">
        <w:rPr>
          <w:rFonts w:ascii="Times New Roman" w:hAnsi="Times New Roman" w:cs="Times New Roman"/>
          <w:sz w:val="24"/>
          <w:szCs w:val="24"/>
        </w:rPr>
        <w:t xml:space="preserve"> a </w:t>
      </w:r>
      <w:r w:rsidR="00D00746">
        <w:rPr>
          <w:rFonts w:ascii="Times New Roman" w:hAnsi="Times New Roman" w:cs="Times New Roman"/>
          <w:sz w:val="24"/>
          <w:szCs w:val="24"/>
        </w:rPr>
        <w:t>60</w:t>
      </w:r>
      <w:r w:rsidRPr="00E24C16">
        <w:rPr>
          <w:rFonts w:ascii="Times New Roman" w:hAnsi="Times New Roman" w:cs="Times New Roman"/>
          <w:sz w:val="24"/>
          <w:szCs w:val="24"/>
        </w:rPr>
        <w:t xml:space="preserve"> miesięcy obliczane będzie zgodnie z poniższym wzorem. </w:t>
      </w:r>
    </w:p>
    <w:p w14:paraId="11C18E8B" w14:textId="77777777" w:rsidR="00702051" w:rsidRPr="00E24C16" w:rsidRDefault="00702051" w:rsidP="00702051">
      <w:pPr>
        <w:spacing w:after="0" w:line="276" w:lineRule="auto"/>
        <w:jc w:val="both"/>
        <w:rPr>
          <w:rFonts w:ascii="Times New Roman" w:hAnsi="Times New Roman" w:cs="Times New Roman"/>
          <w:sz w:val="24"/>
          <w:szCs w:val="24"/>
        </w:rPr>
      </w:pPr>
    </w:p>
    <w:p w14:paraId="49861DF9" w14:textId="77777777" w:rsidR="00702051" w:rsidRPr="00E24C16" w:rsidRDefault="00702051" w:rsidP="00702051">
      <w:pPr>
        <w:spacing w:after="0" w:line="276" w:lineRule="auto"/>
        <w:jc w:val="both"/>
        <w:rPr>
          <w:rFonts w:ascii="Times New Roman" w:hAnsi="Times New Roman" w:cs="Times New Roman"/>
          <w:sz w:val="24"/>
          <w:szCs w:val="24"/>
        </w:rPr>
      </w:pPr>
      <w:r w:rsidRPr="00E24C16">
        <w:rPr>
          <w:rFonts w:ascii="Times New Roman" w:hAnsi="Times New Roman" w:cs="Times New Roman"/>
          <w:sz w:val="24"/>
          <w:szCs w:val="24"/>
        </w:rPr>
        <w:t xml:space="preserve">                                 Ogob</w:t>
      </w:r>
    </w:p>
    <w:p w14:paraId="3938AB21" w14:textId="2ABC4270" w:rsidR="00702051" w:rsidRPr="00E24C16" w:rsidRDefault="00702051" w:rsidP="00702051">
      <w:pPr>
        <w:spacing w:after="0" w:line="276" w:lineRule="auto"/>
        <w:jc w:val="both"/>
        <w:rPr>
          <w:rFonts w:ascii="Times New Roman" w:hAnsi="Times New Roman" w:cs="Times New Roman"/>
          <w:sz w:val="24"/>
          <w:szCs w:val="24"/>
        </w:rPr>
      </w:pPr>
      <w:r w:rsidRPr="00E24C16">
        <w:rPr>
          <w:rFonts w:ascii="Times New Roman" w:hAnsi="Times New Roman" w:cs="Times New Roman"/>
          <w:sz w:val="24"/>
          <w:szCs w:val="24"/>
        </w:rPr>
        <w:t xml:space="preserve">                    G</w:t>
      </w:r>
      <w:r w:rsidR="00A41C0A">
        <w:rPr>
          <w:rFonts w:ascii="Times New Roman" w:hAnsi="Times New Roman" w:cs="Times New Roman"/>
          <w:sz w:val="24"/>
          <w:szCs w:val="24"/>
        </w:rPr>
        <w:t>P</w:t>
      </w:r>
      <w:r w:rsidRPr="00E24C16">
        <w:rPr>
          <w:rFonts w:ascii="Times New Roman" w:hAnsi="Times New Roman" w:cs="Times New Roman"/>
          <w:sz w:val="24"/>
          <w:szCs w:val="24"/>
        </w:rPr>
        <w:t xml:space="preserve">  =   ------------ x  </w:t>
      </w:r>
      <w:r w:rsidR="00A41C0A">
        <w:rPr>
          <w:rFonts w:ascii="Times New Roman" w:hAnsi="Times New Roman" w:cs="Times New Roman"/>
          <w:sz w:val="24"/>
          <w:szCs w:val="24"/>
        </w:rPr>
        <w:t>1</w:t>
      </w:r>
      <w:r w:rsidRPr="00E24C16">
        <w:rPr>
          <w:rFonts w:ascii="Times New Roman" w:hAnsi="Times New Roman" w:cs="Times New Roman"/>
          <w:sz w:val="24"/>
          <w:szCs w:val="24"/>
        </w:rPr>
        <w:t>0 pkt</w:t>
      </w:r>
    </w:p>
    <w:p w14:paraId="4E09EA61" w14:textId="77777777" w:rsidR="00702051" w:rsidRPr="00E24C16" w:rsidRDefault="00702051" w:rsidP="00702051">
      <w:pPr>
        <w:spacing w:after="0" w:line="276" w:lineRule="auto"/>
        <w:jc w:val="both"/>
        <w:rPr>
          <w:rFonts w:ascii="Times New Roman" w:hAnsi="Times New Roman" w:cs="Times New Roman"/>
          <w:sz w:val="24"/>
          <w:szCs w:val="24"/>
        </w:rPr>
      </w:pPr>
      <w:r w:rsidRPr="00E24C16">
        <w:rPr>
          <w:rFonts w:ascii="Times New Roman" w:hAnsi="Times New Roman" w:cs="Times New Roman"/>
          <w:sz w:val="24"/>
          <w:szCs w:val="24"/>
        </w:rPr>
        <w:t xml:space="preserve">                                 Ogn</w:t>
      </w:r>
    </w:p>
    <w:p w14:paraId="526BEB7A" w14:textId="77777777" w:rsidR="00B97AD0" w:rsidRDefault="00702051" w:rsidP="00702051">
      <w:pPr>
        <w:spacing w:after="0" w:line="276" w:lineRule="auto"/>
        <w:jc w:val="both"/>
        <w:rPr>
          <w:rFonts w:ascii="Times New Roman" w:hAnsi="Times New Roman" w:cs="Times New Roman"/>
          <w:sz w:val="24"/>
          <w:szCs w:val="24"/>
        </w:rPr>
      </w:pPr>
      <w:r w:rsidRPr="00E24C16">
        <w:rPr>
          <w:rFonts w:ascii="Times New Roman" w:hAnsi="Times New Roman" w:cs="Times New Roman"/>
          <w:sz w:val="24"/>
          <w:szCs w:val="24"/>
        </w:rPr>
        <w:t xml:space="preserve">              </w:t>
      </w:r>
    </w:p>
    <w:p w14:paraId="4E410134" w14:textId="77777777" w:rsidR="00B97AD0" w:rsidRDefault="00B97AD0" w:rsidP="00702051">
      <w:pPr>
        <w:spacing w:after="0" w:line="276" w:lineRule="auto"/>
        <w:jc w:val="both"/>
        <w:rPr>
          <w:rFonts w:ascii="Times New Roman" w:hAnsi="Times New Roman" w:cs="Times New Roman"/>
          <w:sz w:val="24"/>
          <w:szCs w:val="24"/>
        </w:rPr>
      </w:pPr>
    </w:p>
    <w:p w14:paraId="6D715976" w14:textId="11358BCD" w:rsidR="00702051" w:rsidRPr="00E24C16" w:rsidRDefault="00702051" w:rsidP="00702051">
      <w:pPr>
        <w:spacing w:after="0" w:line="276" w:lineRule="auto"/>
        <w:jc w:val="both"/>
        <w:rPr>
          <w:rFonts w:ascii="Times New Roman" w:hAnsi="Times New Roman" w:cs="Times New Roman"/>
          <w:sz w:val="24"/>
          <w:szCs w:val="24"/>
        </w:rPr>
      </w:pPr>
      <w:r w:rsidRPr="00E24C16">
        <w:rPr>
          <w:rFonts w:ascii="Times New Roman" w:hAnsi="Times New Roman" w:cs="Times New Roman"/>
          <w:sz w:val="24"/>
          <w:szCs w:val="24"/>
        </w:rPr>
        <w:t xml:space="preserve"> gdzie : </w:t>
      </w:r>
    </w:p>
    <w:p w14:paraId="3081F5FC" w14:textId="238C5DA5" w:rsidR="00702051" w:rsidRPr="00E24C16" w:rsidRDefault="00702051" w:rsidP="00702051">
      <w:pPr>
        <w:spacing w:after="0" w:line="276" w:lineRule="auto"/>
        <w:jc w:val="both"/>
        <w:rPr>
          <w:rFonts w:ascii="Times New Roman" w:hAnsi="Times New Roman" w:cs="Times New Roman"/>
          <w:sz w:val="24"/>
          <w:szCs w:val="24"/>
        </w:rPr>
      </w:pPr>
      <w:r w:rsidRPr="00E24C16">
        <w:rPr>
          <w:rFonts w:ascii="Times New Roman" w:hAnsi="Times New Roman" w:cs="Times New Roman"/>
          <w:sz w:val="24"/>
          <w:szCs w:val="24"/>
        </w:rPr>
        <w:t>G</w:t>
      </w:r>
      <w:r w:rsidR="00A41C0A">
        <w:rPr>
          <w:rFonts w:ascii="Times New Roman" w:hAnsi="Times New Roman" w:cs="Times New Roman"/>
          <w:sz w:val="24"/>
          <w:szCs w:val="24"/>
        </w:rPr>
        <w:t>P</w:t>
      </w:r>
      <w:r w:rsidRPr="00E24C16">
        <w:rPr>
          <w:rFonts w:ascii="Times New Roman" w:hAnsi="Times New Roman" w:cs="Times New Roman"/>
          <w:sz w:val="24"/>
          <w:szCs w:val="24"/>
        </w:rPr>
        <w:t xml:space="preserve"> </w:t>
      </w:r>
      <w:r w:rsidRPr="00E24C16">
        <w:rPr>
          <w:rFonts w:ascii="Times New Roman" w:hAnsi="Times New Roman" w:cs="Times New Roman"/>
          <w:sz w:val="24"/>
          <w:szCs w:val="24"/>
        </w:rPr>
        <w:tab/>
        <w:t>-</w:t>
      </w:r>
      <w:r w:rsidRPr="00E24C16">
        <w:rPr>
          <w:rFonts w:ascii="Times New Roman" w:hAnsi="Times New Roman" w:cs="Times New Roman"/>
          <w:sz w:val="24"/>
          <w:szCs w:val="24"/>
        </w:rPr>
        <w:tab/>
        <w:t>oznacza wartość punktową ocenianej oferty w kryterium okres gwarancji</w:t>
      </w:r>
      <w:r w:rsidR="00A41C0A" w:rsidRPr="00A41C0A">
        <w:rPr>
          <w:rFonts w:ascii="Times New Roman" w:hAnsi="Times New Roman" w:cs="Times New Roman"/>
          <w:sz w:val="24"/>
          <w:szCs w:val="24"/>
        </w:rPr>
        <w:t xml:space="preserve"> </w:t>
      </w:r>
      <w:r w:rsidR="00A41C0A" w:rsidRPr="00471735">
        <w:rPr>
          <w:rFonts w:ascii="Times New Roman" w:hAnsi="Times New Roman" w:cs="Times New Roman"/>
          <w:sz w:val="24"/>
          <w:szCs w:val="24"/>
        </w:rPr>
        <w:t>na pojazd wraz z wyposażeniem bez limitu kilometrów</w:t>
      </w:r>
    </w:p>
    <w:p w14:paraId="04C6909A" w14:textId="77777777" w:rsidR="00702051" w:rsidRPr="00E24C16" w:rsidRDefault="00702051" w:rsidP="00702051">
      <w:pPr>
        <w:spacing w:after="0" w:line="276" w:lineRule="auto"/>
        <w:jc w:val="both"/>
        <w:rPr>
          <w:rFonts w:ascii="Times New Roman" w:hAnsi="Times New Roman" w:cs="Times New Roman"/>
          <w:sz w:val="24"/>
          <w:szCs w:val="24"/>
        </w:rPr>
      </w:pPr>
      <w:r w:rsidRPr="00E24C16">
        <w:rPr>
          <w:rFonts w:ascii="Times New Roman" w:hAnsi="Times New Roman" w:cs="Times New Roman"/>
          <w:sz w:val="24"/>
          <w:szCs w:val="24"/>
        </w:rPr>
        <w:t>Ogob</w:t>
      </w:r>
      <w:r w:rsidRPr="00E24C16">
        <w:rPr>
          <w:rFonts w:ascii="Times New Roman" w:hAnsi="Times New Roman" w:cs="Times New Roman"/>
          <w:sz w:val="24"/>
          <w:szCs w:val="24"/>
        </w:rPr>
        <w:tab/>
        <w:t>-</w:t>
      </w:r>
      <w:r w:rsidRPr="00E24C16">
        <w:rPr>
          <w:rFonts w:ascii="Times New Roman" w:hAnsi="Times New Roman" w:cs="Times New Roman"/>
          <w:sz w:val="24"/>
          <w:szCs w:val="24"/>
        </w:rPr>
        <w:tab/>
        <w:t>oznacza okres gwarancji ocenianej oferty</w:t>
      </w:r>
    </w:p>
    <w:p w14:paraId="50A6256F" w14:textId="77777777" w:rsidR="00702051" w:rsidRPr="00E24C16" w:rsidRDefault="00702051" w:rsidP="00702051">
      <w:pPr>
        <w:spacing w:after="0" w:line="276" w:lineRule="auto"/>
        <w:jc w:val="both"/>
        <w:rPr>
          <w:rFonts w:ascii="Times New Roman" w:hAnsi="Times New Roman" w:cs="Times New Roman"/>
          <w:sz w:val="24"/>
          <w:szCs w:val="24"/>
        </w:rPr>
      </w:pPr>
      <w:r w:rsidRPr="00E24C16">
        <w:rPr>
          <w:rFonts w:ascii="Times New Roman" w:hAnsi="Times New Roman" w:cs="Times New Roman"/>
          <w:sz w:val="24"/>
          <w:szCs w:val="24"/>
        </w:rPr>
        <w:t>Ogn</w:t>
      </w:r>
      <w:r w:rsidRPr="00E24C16">
        <w:rPr>
          <w:rFonts w:ascii="Times New Roman" w:hAnsi="Times New Roman" w:cs="Times New Roman"/>
          <w:sz w:val="24"/>
          <w:szCs w:val="24"/>
        </w:rPr>
        <w:tab/>
        <w:t>-</w:t>
      </w:r>
      <w:r w:rsidRPr="00E24C16">
        <w:rPr>
          <w:rFonts w:ascii="Times New Roman" w:hAnsi="Times New Roman" w:cs="Times New Roman"/>
          <w:sz w:val="24"/>
          <w:szCs w:val="24"/>
        </w:rPr>
        <w:tab/>
        <w:t>oznacza  najdłuższy okres gwarancji spośród ofert niepodlegających odrzuceniu</w:t>
      </w:r>
    </w:p>
    <w:p w14:paraId="10F6E3BA" w14:textId="77777777" w:rsidR="00702051" w:rsidRPr="00E24C16" w:rsidRDefault="00702051" w:rsidP="00702051">
      <w:pPr>
        <w:spacing w:after="0" w:line="276" w:lineRule="auto"/>
        <w:jc w:val="both"/>
        <w:rPr>
          <w:rFonts w:ascii="Times New Roman" w:hAnsi="Times New Roman" w:cs="Times New Roman"/>
          <w:sz w:val="24"/>
          <w:szCs w:val="24"/>
        </w:rPr>
      </w:pPr>
    </w:p>
    <w:p w14:paraId="6A8B0639" w14:textId="4058798E" w:rsidR="00702051" w:rsidRPr="00E24C16" w:rsidRDefault="00702051" w:rsidP="00702051">
      <w:pPr>
        <w:spacing w:after="0" w:line="276" w:lineRule="auto"/>
        <w:ind w:firstLine="708"/>
        <w:jc w:val="both"/>
        <w:rPr>
          <w:rFonts w:ascii="Times New Roman" w:hAnsi="Times New Roman" w:cs="Times New Roman"/>
          <w:sz w:val="24"/>
          <w:szCs w:val="24"/>
        </w:rPr>
      </w:pPr>
      <w:r w:rsidRPr="00E24C16">
        <w:rPr>
          <w:rFonts w:ascii="Times New Roman" w:hAnsi="Times New Roman" w:cs="Times New Roman"/>
          <w:sz w:val="24"/>
          <w:szCs w:val="24"/>
        </w:rPr>
        <w:t xml:space="preserve">W przypadku gdy Wykonawca w złożonej ofercie nie wskaże żadnego okresu gwarancji pozostawiając puste miejsce w Formularzu ofertowym, Zamawiający uzna, że Wykonawca zaoferował minimalny </w:t>
      </w:r>
      <w:r w:rsidR="003808D7">
        <w:rPr>
          <w:rFonts w:ascii="Times New Roman" w:hAnsi="Times New Roman" w:cs="Times New Roman"/>
          <w:sz w:val="24"/>
          <w:szCs w:val="24"/>
        </w:rPr>
        <w:t>24</w:t>
      </w:r>
      <w:r w:rsidRPr="00E24C16">
        <w:rPr>
          <w:rFonts w:ascii="Times New Roman" w:hAnsi="Times New Roman" w:cs="Times New Roman"/>
          <w:sz w:val="24"/>
          <w:szCs w:val="24"/>
        </w:rPr>
        <w:t xml:space="preserve"> miesięczny okres gwarancji i Wykonawca otrzyma „0” punktów. Zaoferowanie krótszego okresu gwarancji niż minimalny (</w:t>
      </w:r>
      <w:r w:rsidR="003808D7">
        <w:rPr>
          <w:rFonts w:ascii="Times New Roman" w:hAnsi="Times New Roman" w:cs="Times New Roman"/>
          <w:sz w:val="24"/>
          <w:szCs w:val="24"/>
        </w:rPr>
        <w:t>24</w:t>
      </w:r>
      <w:r w:rsidRPr="00E24C16">
        <w:rPr>
          <w:rFonts w:ascii="Times New Roman" w:hAnsi="Times New Roman" w:cs="Times New Roman"/>
          <w:sz w:val="24"/>
          <w:szCs w:val="24"/>
        </w:rPr>
        <w:t xml:space="preserve"> miesięcy) skutkować będzie odrzuceniem takiej oferty. Wykonawca zobowiązany jest określić okres gwarancji w sposób mierzalny, tj. w formie cyfrowej (liczba miesięcy).</w:t>
      </w:r>
    </w:p>
    <w:p w14:paraId="0CB59B81" w14:textId="77777777" w:rsidR="00702051" w:rsidRDefault="00702051" w:rsidP="003808D7">
      <w:pPr>
        <w:pStyle w:val="Akapitzlist"/>
        <w:spacing w:after="0" w:line="276" w:lineRule="auto"/>
        <w:jc w:val="both"/>
        <w:rPr>
          <w:rFonts w:ascii="Times New Roman" w:hAnsi="Times New Roman" w:cs="Times New Roman"/>
          <w:sz w:val="24"/>
          <w:szCs w:val="24"/>
        </w:rPr>
      </w:pPr>
    </w:p>
    <w:p w14:paraId="03E5BB15" w14:textId="54EFB1A2" w:rsidR="00D00746" w:rsidRDefault="00D00746" w:rsidP="00D00746">
      <w:pPr>
        <w:pStyle w:val="Akapitzlist"/>
        <w:numPr>
          <w:ilvl w:val="1"/>
          <w:numId w:val="8"/>
        </w:numPr>
        <w:spacing w:after="0" w:line="276" w:lineRule="auto"/>
        <w:jc w:val="both"/>
        <w:rPr>
          <w:rFonts w:ascii="Times New Roman" w:hAnsi="Times New Roman" w:cs="Times New Roman"/>
          <w:sz w:val="24"/>
          <w:szCs w:val="24"/>
        </w:rPr>
      </w:pPr>
      <w:r w:rsidRPr="00E24C16">
        <w:rPr>
          <w:rFonts w:ascii="Times New Roman" w:hAnsi="Times New Roman" w:cs="Times New Roman"/>
          <w:sz w:val="24"/>
          <w:szCs w:val="24"/>
        </w:rPr>
        <w:t xml:space="preserve">dla kryterium </w:t>
      </w:r>
      <w:bookmarkStart w:id="34" w:name="_Hlk130971786"/>
      <w:r w:rsidRPr="00BA384A">
        <w:rPr>
          <w:rFonts w:ascii="Times New Roman" w:hAnsi="Times New Roman" w:cs="Times New Roman"/>
          <w:b/>
          <w:bCs/>
          <w:sz w:val="24"/>
          <w:szCs w:val="24"/>
        </w:rPr>
        <w:t xml:space="preserve">okres gwarancji </w:t>
      </w:r>
      <w:r w:rsidR="00A41C0A" w:rsidRPr="00A41C0A">
        <w:rPr>
          <w:rFonts w:ascii="Times New Roman" w:hAnsi="Times New Roman" w:cs="Times New Roman"/>
          <w:b/>
          <w:bCs/>
          <w:sz w:val="24"/>
          <w:szCs w:val="24"/>
        </w:rPr>
        <w:t>na powłokę lakierniczą</w:t>
      </w:r>
      <w:r w:rsidR="00893A09">
        <w:rPr>
          <w:rFonts w:ascii="Times New Roman" w:hAnsi="Times New Roman" w:cs="Times New Roman"/>
          <w:b/>
          <w:bCs/>
          <w:sz w:val="24"/>
          <w:szCs w:val="24"/>
        </w:rPr>
        <w:t xml:space="preserve"> </w:t>
      </w:r>
      <w:bookmarkEnd w:id="34"/>
      <w:r w:rsidRPr="00BA384A">
        <w:rPr>
          <w:rFonts w:ascii="Times New Roman" w:hAnsi="Times New Roman" w:cs="Times New Roman"/>
          <w:b/>
          <w:bCs/>
          <w:sz w:val="24"/>
          <w:szCs w:val="24"/>
        </w:rPr>
        <w:t>(G</w:t>
      </w:r>
      <w:r w:rsidR="00A41C0A">
        <w:rPr>
          <w:rFonts w:ascii="Times New Roman" w:hAnsi="Times New Roman" w:cs="Times New Roman"/>
          <w:b/>
          <w:bCs/>
          <w:sz w:val="24"/>
          <w:szCs w:val="24"/>
        </w:rPr>
        <w:t>L</w:t>
      </w:r>
      <w:r w:rsidRPr="00BA384A">
        <w:rPr>
          <w:rFonts w:ascii="Times New Roman" w:hAnsi="Times New Roman" w:cs="Times New Roman"/>
          <w:b/>
          <w:bCs/>
          <w:sz w:val="24"/>
          <w:szCs w:val="24"/>
        </w:rPr>
        <w:t>)</w:t>
      </w:r>
      <w:r w:rsidRPr="00E24C16">
        <w:rPr>
          <w:rFonts w:ascii="Times New Roman" w:hAnsi="Times New Roman" w:cs="Times New Roman"/>
          <w:sz w:val="24"/>
          <w:szCs w:val="24"/>
        </w:rPr>
        <w:t xml:space="preserve"> – maksymalnie </w:t>
      </w:r>
      <w:r>
        <w:rPr>
          <w:rFonts w:ascii="Times New Roman" w:hAnsi="Times New Roman" w:cs="Times New Roman"/>
          <w:sz w:val="24"/>
          <w:szCs w:val="24"/>
        </w:rPr>
        <w:t>1</w:t>
      </w:r>
      <w:r w:rsidRPr="00E24C16">
        <w:rPr>
          <w:rFonts w:ascii="Times New Roman" w:hAnsi="Times New Roman" w:cs="Times New Roman"/>
          <w:sz w:val="24"/>
          <w:szCs w:val="24"/>
        </w:rPr>
        <w:t>0 pkt:</w:t>
      </w:r>
    </w:p>
    <w:p w14:paraId="1F46BC58" w14:textId="77777777" w:rsidR="00D00746" w:rsidRPr="00E24C16" w:rsidRDefault="00D00746" w:rsidP="00D00746">
      <w:pPr>
        <w:pStyle w:val="Akapitzlist"/>
        <w:spacing w:after="0" w:line="276" w:lineRule="auto"/>
        <w:jc w:val="both"/>
        <w:rPr>
          <w:rFonts w:ascii="Times New Roman" w:hAnsi="Times New Roman" w:cs="Times New Roman"/>
          <w:sz w:val="24"/>
          <w:szCs w:val="24"/>
        </w:rPr>
      </w:pPr>
    </w:p>
    <w:p w14:paraId="77B439C8" w14:textId="162C7195" w:rsidR="00D00746" w:rsidRPr="00E24C16" w:rsidRDefault="00D00746" w:rsidP="00D00746">
      <w:pPr>
        <w:spacing w:after="0" w:line="276" w:lineRule="auto"/>
        <w:ind w:firstLine="708"/>
        <w:jc w:val="both"/>
        <w:rPr>
          <w:rFonts w:ascii="Times New Roman" w:hAnsi="Times New Roman" w:cs="Times New Roman"/>
          <w:sz w:val="24"/>
          <w:szCs w:val="24"/>
        </w:rPr>
      </w:pPr>
      <w:r w:rsidRPr="00E24C16">
        <w:rPr>
          <w:rFonts w:ascii="Times New Roman" w:hAnsi="Times New Roman" w:cs="Times New Roman"/>
          <w:sz w:val="24"/>
          <w:szCs w:val="24"/>
        </w:rPr>
        <w:t xml:space="preserve">Minimalny okres gwarancji </w:t>
      </w:r>
      <w:r w:rsidR="00A41C0A" w:rsidRPr="00A41C0A">
        <w:rPr>
          <w:rFonts w:ascii="Times New Roman" w:hAnsi="Times New Roman" w:cs="Times New Roman"/>
          <w:sz w:val="24"/>
          <w:szCs w:val="24"/>
        </w:rPr>
        <w:t>na powłokę lakierniczą</w:t>
      </w:r>
      <w:r>
        <w:rPr>
          <w:rFonts w:ascii="Times New Roman" w:hAnsi="Times New Roman" w:cs="Times New Roman"/>
          <w:sz w:val="24"/>
          <w:szCs w:val="24"/>
        </w:rPr>
        <w:t xml:space="preserve"> </w:t>
      </w:r>
      <w:r w:rsidRPr="00E24C16">
        <w:rPr>
          <w:rFonts w:ascii="Times New Roman" w:hAnsi="Times New Roman" w:cs="Times New Roman"/>
          <w:sz w:val="24"/>
          <w:szCs w:val="24"/>
        </w:rPr>
        <w:t xml:space="preserve">zaoferowany przez Wykonawców musi wynosić </w:t>
      </w:r>
      <w:r>
        <w:rPr>
          <w:rFonts w:ascii="Times New Roman" w:hAnsi="Times New Roman" w:cs="Times New Roman"/>
          <w:sz w:val="24"/>
          <w:szCs w:val="24"/>
        </w:rPr>
        <w:t>24</w:t>
      </w:r>
      <w:r w:rsidRPr="00E24C16">
        <w:rPr>
          <w:rFonts w:ascii="Times New Roman" w:hAnsi="Times New Roman" w:cs="Times New Roman"/>
          <w:sz w:val="24"/>
          <w:szCs w:val="24"/>
        </w:rPr>
        <w:t xml:space="preserve"> miesiąc</w:t>
      </w:r>
      <w:r>
        <w:rPr>
          <w:rFonts w:ascii="Times New Roman" w:hAnsi="Times New Roman" w:cs="Times New Roman"/>
          <w:sz w:val="24"/>
          <w:szCs w:val="24"/>
        </w:rPr>
        <w:t>e</w:t>
      </w:r>
      <w:r w:rsidRPr="00E24C16">
        <w:rPr>
          <w:rFonts w:ascii="Times New Roman" w:hAnsi="Times New Roman" w:cs="Times New Roman"/>
          <w:sz w:val="24"/>
          <w:szCs w:val="24"/>
        </w:rPr>
        <w:t xml:space="preserve">. Wykonawcy w złożonych ofertach mogą zadeklarować wydłużenie okresu gwarancji </w:t>
      </w:r>
      <w:r w:rsidR="00A41C0A">
        <w:rPr>
          <w:rFonts w:ascii="Times New Roman" w:hAnsi="Times New Roman" w:cs="Times New Roman"/>
          <w:sz w:val="24"/>
          <w:szCs w:val="24"/>
        </w:rPr>
        <w:t>na powłokę lakierniczą</w:t>
      </w:r>
      <w:r>
        <w:rPr>
          <w:rFonts w:ascii="Times New Roman" w:hAnsi="Times New Roman" w:cs="Times New Roman"/>
          <w:sz w:val="24"/>
          <w:szCs w:val="24"/>
        </w:rPr>
        <w:t xml:space="preserve"> </w:t>
      </w:r>
      <w:r w:rsidRPr="00E24C16">
        <w:rPr>
          <w:rFonts w:ascii="Times New Roman" w:hAnsi="Times New Roman" w:cs="Times New Roman"/>
          <w:sz w:val="24"/>
          <w:szCs w:val="24"/>
        </w:rPr>
        <w:t xml:space="preserve">do </w:t>
      </w:r>
      <w:r>
        <w:rPr>
          <w:rFonts w:ascii="Times New Roman" w:hAnsi="Times New Roman" w:cs="Times New Roman"/>
          <w:sz w:val="24"/>
          <w:szCs w:val="24"/>
        </w:rPr>
        <w:t>36</w:t>
      </w:r>
      <w:r w:rsidRPr="00E24C16">
        <w:rPr>
          <w:rFonts w:ascii="Times New Roman" w:hAnsi="Times New Roman" w:cs="Times New Roman"/>
          <w:sz w:val="24"/>
          <w:szCs w:val="24"/>
        </w:rPr>
        <w:t xml:space="preserve"> miesięcy. Okres oferowanej gwarancji Wykonawcy podają w Formularzu ofertowym.</w:t>
      </w:r>
    </w:p>
    <w:p w14:paraId="5819A83D" w14:textId="1BFFD8B6" w:rsidR="00D00746" w:rsidRPr="00E24C16" w:rsidRDefault="00D00746" w:rsidP="00D00746">
      <w:pPr>
        <w:spacing w:after="0" w:line="276" w:lineRule="auto"/>
        <w:ind w:firstLine="708"/>
        <w:jc w:val="both"/>
        <w:rPr>
          <w:rFonts w:ascii="Times New Roman" w:hAnsi="Times New Roman" w:cs="Times New Roman"/>
          <w:sz w:val="24"/>
          <w:szCs w:val="24"/>
        </w:rPr>
      </w:pPr>
      <w:r w:rsidRPr="00E24C16">
        <w:rPr>
          <w:rFonts w:ascii="Times New Roman" w:hAnsi="Times New Roman" w:cs="Times New Roman"/>
          <w:sz w:val="24"/>
          <w:szCs w:val="24"/>
        </w:rPr>
        <w:t xml:space="preserve">Za zaoferowanie gwarancji </w:t>
      </w:r>
      <w:r w:rsidR="00A41C0A" w:rsidRPr="00A41C0A">
        <w:rPr>
          <w:rFonts w:ascii="Times New Roman" w:hAnsi="Times New Roman" w:cs="Times New Roman"/>
          <w:sz w:val="24"/>
          <w:szCs w:val="24"/>
        </w:rPr>
        <w:t>na powłokę lakierniczą</w:t>
      </w:r>
      <w:r>
        <w:rPr>
          <w:rFonts w:ascii="Times New Roman" w:hAnsi="Times New Roman" w:cs="Times New Roman"/>
          <w:sz w:val="24"/>
          <w:szCs w:val="24"/>
        </w:rPr>
        <w:t xml:space="preserve"> </w:t>
      </w:r>
      <w:r w:rsidRPr="00E24C16">
        <w:rPr>
          <w:rFonts w:ascii="Times New Roman" w:hAnsi="Times New Roman" w:cs="Times New Roman"/>
          <w:sz w:val="24"/>
          <w:szCs w:val="24"/>
        </w:rPr>
        <w:t xml:space="preserve">na minimalny wymagany przez Zamawiającego okres </w:t>
      </w:r>
      <w:r>
        <w:rPr>
          <w:rFonts w:ascii="Times New Roman" w:hAnsi="Times New Roman" w:cs="Times New Roman"/>
          <w:sz w:val="24"/>
          <w:szCs w:val="24"/>
        </w:rPr>
        <w:t>24</w:t>
      </w:r>
      <w:r w:rsidRPr="00E24C16">
        <w:rPr>
          <w:rFonts w:ascii="Times New Roman" w:hAnsi="Times New Roman" w:cs="Times New Roman"/>
          <w:sz w:val="24"/>
          <w:szCs w:val="24"/>
        </w:rPr>
        <w:t xml:space="preserve"> miesięcy Wykonawca otrzyma „0” punktów. Maksymalną liczbę punktów otrzyma Wykonawca, który zaoferuje udzielenie gwarancji </w:t>
      </w:r>
      <w:r w:rsidR="00A41C0A" w:rsidRPr="00A41C0A">
        <w:rPr>
          <w:rFonts w:ascii="Times New Roman" w:hAnsi="Times New Roman" w:cs="Times New Roman"/>
          <w:sz w:val="24"/>
          <w:szCs w:val="24"/>
        </w:rPr>
        <w:t>na powłokę lakierniczą</w:t>
      </w:r>
      <w:r>
        <w:rPr>
          <w:rFonts w:ascii="Times New Roman" w:hAnsi="Times New Roman" w:cs="Times New Roman"/>
          <w:sz w:val="24"/>
          <w:szCs w:val="24"/>
        </w:rPr>
        <w:t xml:space="preserve"> </w:t>
      </w:r>
      <w:r w:rsidRPr="00E24C16">
        <w:rPr>
          <w:rFonts w:ascii="Times New Roman" w:hAnsi="Times New Roman" w:cs="Times New Roman"/>
          <w:sz w:val="24"/>
          <w:szCs w:val="24"/>
        </w:rPr>
        <w:t xml:space="preserve">na okres </w:t>
      </w:r>
      <w:r>
        <w:rPr>
          <w:rFonts w:ascii="Times New Roman" w:hAnsi="Times New Roman" w:cs="Times New Roman"/>
          <w:sz w:val="24"/>
          <w:szCs w:val="24"/>
        </w:rPr>
        <w:t>36</w:t>
      </w:r>
      <w:r w:rsidRPr="00E24C16">
        <w:rPr>
          <w:rFonts w:ascii="Times New Roman" w:hAnsi="Times New Roman" w:cs="Times New Roman"/>
          <w:sz w:val="24"/>
          <w:szCs w:val="24"/>
        </w:rPr>
        <w:t xml:space="preserve"> miesięcy. W przypadku gdy Wykonawca zaoferuje dłuższy okres gwarancji niż </w:t>
      </w:r>
      <w:r>
        <w:rPr>
          <w:rFonts w:ascii="Times New Roman" w:hAnsi="Times New Roman" w:cs="Times New Roman"/>
          <w:sz w:val="24"/>
          <w:szCs w:val="24"/>
        </w:rPr>
        <w:t>36</w:t>
      </w:r>
      <w:r w:rsidRPr="00E24C16">
        <w:rPr>
          <w:rFonts w:ascii="Times New Roman" w:hAnsi="Times New Roman" w:cs="Times New Roman"/>
          <w:sz w:val="24"/>
          <w:szCs w:val="24"/>
        </w:rPr>
        <w:t xml:space="preserve"> miesięcy, otrzyma maksymalną liczbę punktów, tj. „</w:t>
      </w:r>
      <w:r>
        <w:rPr>
          <w:rFonts w:ascii="Times New Roman" w:hAnsi="Times New Roman" w:cs="Times New Roman"/>
          <w:sz w:val="24"/>
          <w:szCs w:val="24"/>
        </w:rPr>
        <w:t>1</w:t>
      </w:r>
      <w:r w:rsidRPr="00E24C16">
        <w:rPr>
          <w:rFonts w:ascii="Times New Roman" w:hAnsi="Times New Roman" w:cs="Times New Roman"/>
          <w:sz w:val="24"/>
          <w:szCs w:val="24"/>
        </w:rPr>
        <w:t xml:space="preserve">0”. </w:t>
      </w:r>
    </w:p>
    <w:p w14:paraId="6B580C4A" w14:textId="40047E15" w:rsidR="00D00746" w:rsidRPr="00E24C16" w:rsidRDefault="00D00746" w:rsidP="00D00746">
      <w:pPr>
        <w:spacing w:after="0" w:line="276" w:lineRule="auto"/>
        <w:jc w:val="both"/>
        <w:rPr>
          <w:rFonts w:ascii="Times New Roman" w:hAnsi="Times New Roman" w:cs="Times New Roman"/>
          <w:sz w:val="24"/>
          <w:szCs w:val="24"/>
        </w:rPr>
      </w:pPr>
      <w:r w:rsidRPr="00E24C16">
        <w:rPr>
          <w:rFonts w:ascii="Times New Roman" w:hAnsi="Times New Roman" w:cs="Times New Roman"/>
          <w:sz w:val="24"/>
          <w:szCs w:val="24"/>
        </w:rPr>
        <w:tab/>
        <w:t xml:space="preserve">Zaoferowanie gwarancji w przedziale pomiędzy </w:t>
      </w:r>
      <w:r>
        <w:rPr>
          <w:rFonts w:ascii="Times New Roman" w:hAnsi="Times New Roman" w:cs="Times New Roman"/>
          <w:sz w:val="24"/>
          <w:szCs w:val="24"/>
        </w:rPr>
        <w:t>24</w:t>
      </w:r>
      <w:r w:rsidRPr="00E24C16">
        <w:rPr>
          <w:rFonts w:ascii="Times New Roman" w:hAnsi="Times New Roman" w:cs="Times New Roman"/>
          <w:sz w:val="24"/>
          <w:szCs w:val="24"/>
        </w:rPr>
        <w:t xml:space="preserve"> a </w:t>
      </w:r>
      <w:r>
        <w:rPr>
          <w:rFonts w:ascii="Times New Roman" w:hAnsi="Times New Roman" w:cs="Times New Roman"/>
          <w:sz w:val="24"/>
          <w:szCs w:val="24"/>
        </w:rPr>
        <w:t>36</w:t>
      </w:r>
      <w:r w:rsidRPr="00E24C16">
        <w:rPr>
          <w:rFonts w:ascii="Times New Roman" w:hAnsi="Times New Roman" w:cs="Times New Roman"/>
          <w:sz w:val="24"/>
          <w:szCs w:val="24"/>
        </w:rPr>
        <w:t xml:space="preserve"> miesięcy obliczane będzie zgodnie z poniższym wzorem. </w:t>
      </w:r>
    </w:p>
    <w:p w14:paraId="2BDC74CF" w14:textId="77777777" w:rsidR="00D00746" w:rsidRDefault="00D00746" w:rsidP="00D00746">
      <w:pPr>
        <w:spacing w:after="0" w:line="276" w:lineRule="auto"/>
        <w:jc w:val="both"/>
        <w:rPr>
          <w:rFonts w:ascii="Times New Roman" w:hAnsi="Times New Roman" w:cs="Times New Roman"/>
          <w:sz w:val="24"/>
          <w:szCs w:val="24"/>
        </w:rPr>
      </w:pPr>
    </w:p>
    <w:p w14:paraId="34610BA4" w14:textId="77777777" w:rsidR="00A41C0A" w:rsidRPr="00E24C16" w:rsidRDefault="00A41C0A" w:rsidP="00D00746">
      <w:pPr>
        <w:spacing w:after="0" w:line="276" w:lineRule="auto"/>
        <w:jc w:val="both"/>
        <w:rPr>
          <w:rFonts w:ascii="Times New Roman" w:hAnsi="Times New Roman" w:cs="Times New Roman"/>
          <w:sz w:val="24"/>
          <w:szCs w:val="24"/>
        </w:rPr>
      </w:pPr>
    </w:p>
    <w:p w14:paraId="437A01D7" w14:textId="77777777" w:rsidR="00D00746" w:rsidRPr="00E24C16" w:rsidRDefault="00D00746" w:rsidP="00D00746">
      <w:pPr>
        <w:spacing w:after="0" w:line="276" w:lineRule="auto"/>
        <w:jc w:val="both"/>
        <w:rPr>
          <w:rFonts w:ascii="Times New Roman" w:hAnsi="Times New Roman" w:cs="Times New Roman"/>
          <w:sz w:val="24"/>
          <w:szCs w:val="24"/>
        </w:rPr>
      </w:pPr>
      <w:r w:rsidRPr="00E24C16">
        <w:rPr>
          <w:rFonts w:ascii="Times New Roman" w:hAnsi="Times New Roman" w:cs="Times New Roman"/>
          <w:sz w:val="24"/>
          <w:szCs w:val="24"/>
        </w:rPr>
        <w:lastRenderedPageBreak/>
        <w:t xml:space="preserve">                                 Ogob</w:t>
      </w:r>
    </w:p>
    <w:p w14:paraId="3AA56A60" w14:textId="605ECE8E" w:rsidR="00D00746" w:rsidRPr="00E24C16" w:rsidRDefault="00D00746" w:rsidP="00D00746">
      <w:pPr>
        <w:spacing w:after="0" w:line="276" w:lineRule="auto"/>
        <w:jc w:val="both"/>
        <w:rPr>
          <w:rFonts w:ascii="Times New Roman" w:hAnsi="Times New Roman" w:cs="Times New Roman"/>
          <w:sz w:val="24"/>
          <w:szCs w:val="24"/>
        </w:rPr>
      </w:pPr>
      <w:r w:rsidRPr="00E24C16">
        <w:rPr>
          <w:rFonts w:ascii="Times New Roman" w:hAnsi="Times New Roman" w:cs="Times New Roman"/>
          <w:sz w:val="24"/>
          <w:szCs w:val="24"/>
        </w:rPr>
        <w:t xml:space="preserve">                    G</w:t>
      </w:r>
      <w:r w:rsidR="00A41C0A">
        <w:rPr>
          <w:rFonts w:ascii="Times New Roman" w:hAnsi="Times New Roman" w:cs="Times New Roman"/>
          <w:sz w:val="24"/>
          <w:szCs w:val="24"/>
        </w:rPr>
        <w:t>L</w:t>
      </w:r>
      <w:r w:rsidRPr="00E24C16">
        <w:rPr>
          <w:rFonts w:ascii="Times New Roman" w:hAnsi="Times New Roman" w:cs="Times New Roman"/>
          <w:sz w:val="24"/>
          <w:szCs w:val="24"/>
        </w:rPr>
        <w:t xml:space="preserve">  =   ------------ x  </w:t>
      </w:r>
      <w:r>
        <w:rPr>
          <w:rFonts w:ascii="Times New Roman" w:hAnsi="Times New Roman" w:cs="Times New Roman"/>
          <w:sz w:val="24"/>
          <w:szCs w:val="24"/>
        </w:rPr>
        <w:t>1</w:t>
      </w:r>
      <w:r w:rsidRPr="00E24C16">
        <w:rPr>
          <w:rFonts w:ascii="Times New Roman" w:hAnsi="Times New Roman" w:cs="Times New Roman"/>
          <w:sz w:val="24"/>
          <w:szCs w:val="24"/>
        </w:rPr>
        <w:t>0 pkt</w:t>
      </w:r>
    </w:p>
    <w:p w14:paraId="76EEB379" w14:textId="77777777" w:rsidR="00D00746" w:rsidRPr="00E24C16" w:rsidRDefault="00D00746" w:rsidP="00D00746">
      <w:pPr>
        <w:spacing w:after="0" w:line="276" w:lineRule="auto"/>
        <w:jc w:val="both"/>
        <w:rPr>
          <w:rFonts w:ascii="Times New Roman" w:hAnsi="Times New Roman" w:cs="Times New Roman"/>
          <w:sz w:val="24"/>
          <w:szCs w:val="24"/>
        </w:rPr>
      </w:pPr>
      <w:r w:rsidRPr="00E24C16">
        <w:rPr>
          <w:rFonts w:ascii="Times New Roman" w:hAnsi="Times New Roman" w:cs="Times New Roman"/>
          <w:sz w:val="24"/>
          <w:szCs w:val="24"/>
        </w:rPr>
        <w:t xml:space="preserve">                                 Ogn</w:t>
      </w:r>
    </w:p>
    <w:p w14:paraId="3E68178D" w14:textId="77777777" w:rsidR="00D00746" w:rsidRPr="00E24C16" w:rsidRDefault="00D00746" w:rsidP="00D00746">
      <w:pPr>
        <w:spacing w:after="0" w:line="276" w:lineRule="auto"/>
        <w:jc w:val="both"/>
        <w:rPr>
          <w:rFonts w:ascii="Times New Roman" w:hAnsi="Times New Roman" w:cs="Times New Roman"/>
          <w:sz w:val="24"/>
          <w:szCs w:val="24"/>
        </w:rPr>
      </w:pPr>
      <w:r w:rsidRPr="00E24C16">
        <w:rPr>
          <w:rFonts w:ascii="Times New Roman" w:hAnsi="Times New Roman" w:cs="Times New Roman"/>
          <w:sz w:val="24"/>
          <w:szCs w:val="24"/>
        </w:rPr>
        <w:t xml:space="preserve">               gdzie : </w:t>
      </w:r>
    </w:p>
    <w:p w14:paraId="3A5C59F5" w14:textId="7651853E" w:rsidR="00D00746" w:rsidRPr="00E24C16" w:rsidRDefault="00D00746" w:rsidP="00D00746">
      <w:pPr>
        <w:spacing w:after="0" w:line="276" w:lineRule="auto"/>
        <w:jc w:val="both"/>
        <w:rPr>
          <w:rFonts w:ascii="Times New Roman" w:hAnsi="Times New Roman" w:cs="Times New Roman"/>
          <w:sz w:val="24"/>
          <w:szCs w:val="24"/>
        </w:rPr>
      </w:pPr>
      <w:r w:rsidRPr="00E24C16">
        <w:rPr>
          <w:rFonts w:ascii="Times New Roman" w:hAnsi="Times New Roman" w:cs="Times New Roman"/>
          <w:sz w:val="24"/>
          <w:szCs w:val="24"/>
        </w:rPr>
        <w:t>G</w:t>
      </w:r>
      <w:r w:rsidR="00A41C0A">
        <w:rPr>
          <w:rFonts w:ascii="Times New Roman" w:hAnsi="Times New Roman" w:cs="Times New Roman"/>
          <w:sz w:val="24"/>
          <w:szCs w:val="24"/>
        </w:rPr>
        <w:t>L</w:t>
      </w:r>
      <w:r w:rsidRPr="00E24C16">
        <w:rPr>
          <w:rFonts w:ascii="Times New Roman" w:hAnsi="Times New Roman" w:cs="Times New Roman"/>
          <w:sz w:val="24"/>
          <w:szCs w:val="24"/>
        </w:rPr>
        <w:t xml:space="preserve"> </w:t>
      </w:r>
      <w:r w:rsidRPr="00E24C16">
        <w:rPr>
          <w:rFonts w:ascii="Times New Roman" w:hAnsi="Times New Roman" w:cs="Times New Roman"/>
          <w:sz w:val="24"/>
          <w:szCs w:val="24"/>
        </w:rPr>
        <w:tab/>
        <w:t>-</w:t>
      </w:r>
      <w:r w:rsidRPr="00E24C16">
        <w:rPr>
          <w:rFonts w:ascii="Times New Roman" w:hAnsi="Times New Roman" w:cs="Times New Roman"/>
          <w:sz w:val="24"/>
          <w:szCs w:val="24"/>
        </w:rPr>
        <w:tab/>
        <w:t>oznacza wartość punktową ocenianej oferty w kryterium okres gwarancji</w:t>
      </w:r>
      <w:r w:rsidR="00A41C0A" w:rsidRPr="00A41C0A">
        <w:t xml:space="preserve"> </w:t>
      </w:r>
      <w:r w:rsidR="00A41C0A" w:rsidRPr="00A41C0A">
        <w:rPr>
          <w:rFonts w:ascii="Times New Roman" w:hAnsi="Times New Roman" w:cs="Times New Roman"/>
          <w:sz w:val="24"/>
          <w:szCs w:val="24"/>
        </w:rPr>
        <w:t>na powłokę lakierniczą</w:t>
      </w:r>
    </w:p>
    <w:p w14:paraId="03F3EEC3" w14:textId="77777777" w:rsidR="00D00746" w:rsidRPr="00E24C16" w:rsidRDefault="00D00746" w:rsidP="00D00746">
      <w:pPr>
        <w:spacing w:after="0" w:line="276" w:lineRule="auto"/>
        <w:jc w:val="both"/>
        <w:rPr>
          <w:rFonts w:ascii="Times New Roman" w:hAnsi="Times New Roman" w:cs="Times New Roman"/>
          <w:sz w:val="24"/>
          <w:szCs w:val="24"/>
        </w:rPr>
      </w:pPr>
      <w:r w:rsidRPr="00E24C16">
        <w:rPr>
          <w:rFonts w:ascii="Times New Roman" w:hAnsi="Times New Roman" w:cs="Times New Roman"/>
          <w:sz w:val="24"/>
          <w:szCs w:val="24"/>
        </w:rPr>
        <w:t>Ogob</w:t>
      </w:r>
      <w:r w:rsidRPr="00E24C16">
        <w:rPr>
          <w:rFonts w:ascii="Times New Roman" w:hAnsi="Times New Roman" w:cs="Times New Roman"/>
          <w:sz w:val="24"/>
          <w:szCs w:val="24"/>
        </w:rPr>
        <w:tab/>
        <w:t>-</w:t>
      </w:r>
      <w:r w:rsidRPr="00E24C16">
        <w:rPr>
          <w:rFonts w:ascii="Times New Roman" w:hAnsi="Times New Roman" w:cs="Times New Roman"/>
          <w:sz w:val="24"/>
          <w:szCs w:val="24"/>
        </w:rPr>
        <w:tab/>
        <w:t>oznacza okres gwarancji ocenianej oferty</w:t>
      </w:r>
    </w:p>
    <w:p w14:paraId="401B71C0" w14:textId="77777777" w:rsidR="00D00746" w:rsidRPr="00E24C16" w:rsidRDefault="00D00746" w:rsidP="00D00746">
      <w:pPr>
        <w:spacing w:after="0" w:line="276" w:lineRule="auto"/>
        <w:jc w:val="both"/>
        <w:rPr>
          <w:rFonts w:ascii="Times New Roman" w:hAnsi="Times New Roman" w:cs="Times New Roman"/>
          <w:sz w:val="24"/>
          <w:szCs w:val="24"/>
        </w:rPr>
      </w:pPr>
      <w:r w:rsidRPr="00E24C16">
        <w:rPr>
          <w:rFonts w:ascii="Times New Roman" w:hAnsi="Times New Roman" w:cs="Times New Roman"/>
          <w:sz w:val="24"/>
          <w:szCs w:val="24"/>
        </w:rPr>
        <w:t>Ogn</w:t>
      </w:r>
      <w:r w:rsidRPr="00E24C16">
        <w:rPr>
          <w:rFonts w:ascii="Times New Roman" w:hAnsi="Times New Roman" w:cs="Times New Roman"/>
          <w:sz w:val="24"/>
          <w:szCs w:val="24"/>
        </w:rPr>
        <w:tab/>
        <w:t>-</w:t>
      </w:r>
      <w:r w:rsidRPr="00E24C16">
        <w:rPr>
          <w:rFonts w:ascii="Times New Roman" w:hAnsi="Times New Roman" w:cs="Times New Roman"/>
          <w:sz w:val="24"/>
          <w:szCs w:val="24"/>
        </w:rPr>
        <w:tab/>
        <w:t>oznacza  najdłuższy okres gwarancji spośród ofert niepodlegających odrzuceniu</w:t>
      </w:r>
    </w:p>
    <w:p w14:paraId="77E7B474" w14:textId="77777777" w:rsidR="00D00746" w:rsidRPr="00E24C16" w:rsidRDefault="00D00746" w:rsidP="00D00746">
      <w:pPr>
        <w:spacing w:after="0" w:line="276" w:lineRule="auto"/>
        <w:jc w:val="both"/>
        <w:rPr>
          <w:rFonts w:ascii="Times New Roman" w:hAnsi="Times New Roman" w:cs="Times New Roman"/>
          <w:sz w:val="24"/>
          <w:szCs w:val="24"/>
        </w:rPr>
      </w:pPr>
    </w:p>
    <w:p w14:paraId="0F02C0F4" w14:textId="77777777" w:rsidR="00D00746" w:rsidRPr="00E24C16" w:rsidRDefault="00D00746" w:rsidP="00D00746">
      <w:pPr>
        <w:spacing w:after="0" w:line="276" w:lineRule="auto"/>
        <w:ind w:firstLine="708"/>
        <w:jc w:val="both"/>
        <w:rPr>
          <w:rFonts w:ascii="Times New Roman" w:hAnsi="Times New Roman" w:cs="Times New Roman"/>
          <w:sz w:val="24"/>
          <w:szCs w:val="24"/>
        </w:rPr>
      </w:pPr>
      <w:r w:rsidRPr="00E24C16">
        <w:rPr>
          <w:rFonts w:ascii="Times New Roman" w:hAnsi="Times New Roman" w:cs="Times New Roman"/>
          <w:sz w:val="24"/>
          <w:szCs w:val="24"/>
        </w:rPr>
        <w:t xml:space="preserve">W przypadku gdy Wykonawca w złożonej ofercie nie wskaże żadnego okresu gwarancji pozostawiając puste miejsce w Formularzu ofertowym, Zamawiający uzna, że Wykonawca zaoferował minimalny </w:t>
      </w:r>
      <w:r>
        <w:rPr>
          <w:rFonts w:ascii="Times New Roman" w:hAnsi="Times New Roman" w:cs="Times New Roman"/>
          <w:sz w:val="24"/>
          <w:szCs w:val="24"/>
        </w:rPr>
        <w:t>24</w:t>
      </w:r>
      <w:r w:rsidRPr="00E24C16">
        <w:rPr>
          <w:rFonts w:ascii="Times New Roman" w:hAnsi="Times New Roman" w:cs="Times New Roman"/>
          <w:sz w:val="24"/>
          <w:szCs w:val="24"/>
        </w:rPr>
        <w:t xml:space="preserve"> miesięczny okres gwarancji i Wykonawca otrzyma „0” punktów. Zaoferowanie krótszego okresu gwarancji niż minimalny (</w:t>
      </w:r>
      <w:r>
        <w:rPr>
          <w:rFonts w:ascii="Times New Roman" w:hAnsi="Times New Roman" w:cs="Times New Roman"/>
          <w:sz w:val="24"/>
          <w:szCs w:val="24"/>
        </w:rPr>
        <w:t>24</w:t>
      </w:r>
      <w:r w:rsidRPr="00E24C16">
        <w:rPr>
          <w:rFonts w:ascii="Times New Roman" w:hAnsi="Times New Roman" w:cs="Times New Roman"/>
          <w:sz w:val="24"/>
          <w:szCs w:val="24"/>
        </w:rPr>
        <w:t xml:space="preserve"> miesięcy) skutkować będzie odrzuceniem takiej oferty. Wykonawca zobowiązany jest określić okres gwarancji w sposób mierzalny, tj. w formie cyfrowej (liczba miesięcy).</w:t>
      </w:r>
    </w:p>
    <w:p w14:paraId="752440AC" w14:textId="77777777" w:rsidR="00D00746" w:rsidRDefault="00D00746" w:rsidP="00D00746">
      <w:pPr>
        <w:pStyle w:val="Akapitzlist"/>
        <w:spacing w:after="0" w:line="276" w:lineRule="auto"/>
        <w:jc w:val="both"/>
        <w:rPr>
          <w:rFonts w:ascii="Times New Roman" w:hAnsi="Times New Roman" w:cs="Times New Roman"/>
          <w:sz w:val="24"/>
          <w:szCs w:val="24"/>
        </w:rPr>
      </w:pPr>
    </w:p>
    <w:p w14:paraId="62AAE3A7" w14:textId="025F7EAB" w:rsidR="00A41C0A" w:rsidRDefault="00A41C0A" w:rsidP="00A41C0A">
      <w:pPr>
        <w:pStyle w:val="Akapitzlist"/>
        <w:numPr>
          <w:ilvl w:val="1"/>
          <w:numId w:val="8"/>
        </w:numPr>
        <w:spacing w:after="0" w:line="276" w:lineRule="auto"/>
        <w:jc w:val="both"/>
        <w:rPr>
          <w:rFonts w:ascii="Times New Roman" w:hAnsi="Times New Roman" w:cs="Times New Roman"/>
          <w:sz w:val="24"/>
          <w:szCs w:val="24"/>
        </w:rPr>
      </w:pPr>
      <w:r w:rsidRPr="00E24C16">
        <w:rPr>
          <w:rFonts w:ascii="Times New Roman" w:hAnsi="Times New Roman" w:cs="Times New Roman"/>
          <w:sz w:val="24"/>
          <w:szCs w:val="24"/>
        </w:rPr>
        <w:t xml:space="preserve">dla kryterium </w:t>
      </w:r>
      <w:r w:rsidRPr="00BA384A">
        <w:rPr>
          <w:rFonts w:ascii="Times New Roman" w:hAnsi="Times New Roman" w:cs="Times New Roman"/>
          <w:b/>
          <w:bCs/>
          <w:sz w:val="24"/>
          <w:szCs w:val="24"/>
        </w:rPr>
        <w:t xml:space="preserve">okres gwarancji </w:t>
      </w:r>
      <w:r w:rsidRPr="00A41C0A">
        <w:rPr>
          <w:rFonts w:ascii="Times New Roman" w:hAnsi="Times New Roman" w:cs="Times New Roman"/>
          <w:b/>
          <w:bCs/>
          <w:sz w:val="24"/>
          <w:szCs w:val="24"/>
        </w:rPr>
        <w:t xml:space="preserve">na perforację nadwozia </w:t>
      </w:r>
      <w:r w:rsidRPr="00BA384A">
        <w:rPr>
          <w:rFonts w:ascii="Times New Roman" w:hAnsi="Times New Roman" w:cs="Times New Roman"/>
          <w:b/>
          <w:bCs/>
          <w:sz w:val="24"/>
          <w:szCs w:val="24"/>
        </w:rPr>
        <w:t>(G</w:t>
      </w:r>
      <w:r>
        <w:rPr>
          <w:rFonts w:ascii="Times New Roman" w:hAnsi="Times New Roman" w:cs="Times New Roman"/>
          <w:b/>
          <w:bCs/>
          <w:sz w:val="24"/>
          <w:szCs w:val="24"/>
        </w:rPr>
        <w:t>N</w:t>
      </w:r>
      <w:r w:rsidRPr="00BA384A">
        <w:rPr>
          <w:rFonts w:ascii="Times New Roman" w:hAnsi="Times New Roman" w:cs="Times New Roman"/>
          <w:b/>
          <w:bCs/>
          <w:sz w:val="24"/>
          <w:szCs w:val="24"/>
        </w:rPr>
        <w:t>)</w:t>
      </w:r>
      <w:r w:rsidRPr="00E24C16">
        <w:rPr>
          <w:rFonts w:ascii="Times New Roman" w:hAnsi="Times New Roman" w:cs="Times New Roman"/>
          <w:sz w:val="24"/>
          <w:szCs w:val="24"/>
        </w:rPr>
        <w:t xml:space="preserve"> – maksymalnie </w:t>
      </w:r>
      <w:r>
        <w:rPr>
          <w:rFonts w:ascii="Times New Roman" w:hAnsi="Times New Roman" w:cs="Times New Roman"/>
          <w:sz w:val="24"/>
          <w:szCs w:val="24"/>
        </w:rPr>
        <w:t>1</w:t>
      </w:r>
      <w:r w:rsidRPr="00E24C16">
        <w:rPr>
          <w:rFonts w:ascii="Times New Roman" w:hAnsi="Times New Roman" w:cs="Times New Roman"/>
          <w:sz w:val="24"/>
          <w:szCs w:val="24"/>
        </w:rPr>
        <w:t>0 pkt:</w:t>
      </w:r>
    </w:p>
    <w:p w14:paraId="50EC5D93" w14:textId="77777777" w:rsidR="00A41C0A" w:rsidRPr="00E24C16" w:rsidRDefault="00A41C0A" w:rsidP="00A41C0A">
      <w:pPr>
        <w:pStyle w:val="Akapitzlist"/>
        <w:spacing w:after="0" w:line="276" w:lineRule="auto"/>
        <w:jc w:val="both"/>
        <w:rPr>
          <w:rFonts w:ascii="Times New Roman" w:hAnsi="Times New Roman" w:cs="Times New Roman"/>
          <w:sz w:val="24"/>
          <w:szCs w:val="24"/>
        </w:rPr>
      </w:pPr>
    </w:p>
    <w:p w14:paraId="16CEBD6D" w14:textId="61156D98" w:rsidR="00A41C0A" w:rsidRPr="00E24C16" w:rsidRDefault="00A41C0A" w:rsidP="00A41C0A">
      <w:pPr>
        <w:spacing w:after="0" w:line="276" w:lineRule="auto"/>
        <w:ind w:firstLine="708"/>
        <w:jc w:val="both"/>
        <w:rPr>
          <w:rFonts w:ascii="Times New Roman" w:hAnsi="Times New Roman" w:cs="Times New Roman"/>
          <w:sz w:val="24"/>
          <w:szCs w:val="24"/>
        </w:rPr>
      </w:pPr>
      <w:r w:rsidRPr="00E24C16">
        <w:rPr>
          <w:rFonts w:ascii="Times New Roman" w:hAnsi="Times New Roman" w:cs="Times New Roman"/>
          <w:sz w:val="24"/>
          <w:szCs w:val="24"/>
        </w:rPr>
        <w:t xml:space="preserve">Minimalny okres gwarancji </w:t>
      </w:r>
      <w:r w:rsidRPr="00A41C0A">
        <w:rPr>
          <w:rFonts w:ascii="Times New Roman" w:hAnsi="Times New Roman" w:cs="Times New Roman"/>
          <w:sz w:val="24"/>
          <w:szCs w:val="24"/>
        </w:rPr>
        <w:t xml:space="preserve">na perforację nadwozia </w:t>
      </w:r>
      <w:r w:rsidRPr="00E24C16">
        <w:rPr>
          <w:rFonts w:ascii="Times New Roman" w:hAnsi="Times New Roman" w:cs="Times New Roman"/>
          <w:sz w:val="24"/>
          <w:szCs w:val="24"/>
        </w:rPr>
        <w:t xml:space="preserve">zaoferowany przez Wykonawców musi wynosić </w:t>
      </w:r>
      <w:r w:rsidR="00351C9E">
        <w:rPr>
          <w:rFonts w:ascii="Times New Roman" w:hAnsi="Times New Roman" w:cs="Times New Roman"/>
          <w:sz w:val="24"/>
          <w:szCs w:val="24"/>
        </w:rPr>
        <w:t>24</w:t>
      </w:r>
      <w:r w:rsidRPr="00E24C16">
        <w:rPr>
          <w:rFonts w:ascii="Times New Roman" w:hAnsi="Times New Roman" w:cs="Times New Roman"/>
          <w:sz w:val="24"/>
          <w:szCs w:val="24"/>
        </w:rPr>
        <w:t xml:space="preserve"> miesiąc</w:t>
      </w:r>
      <w:r>
        <w:rPr>
          <w:rFonts w:ascii="Times New Roman" w:hAnsi="Times New Roman" w:cs="Times New Roman"/>
          <w:sz w:val="24"/>
          <w:szCs w:val="24"/>
        </w:rPr>
        <w:t>e</w:t>
      </w:r>
      <w:r w:rsidRPr="00E24C16">
        <w:rPr>
          <w:rFonts w:ascii="Times New Roman" w:hAnsi="Times New Roman" w:cs="Times New Roman"/>
          <w:sz w:val="24"/>
          <w:szCs w:val="24"/>
        </w:rPr>
        <w:t xml:space="preserve">. Wykonawcy w złożonych ofertach mogą zadeklarować wydłużenie okresu gwarancji </w:t>
      </w:r>
      <w:r w:rsidRPr="00A41C0A">
        <w:rPr>
          <w:rFonts w:ascii="Times New Roman" w:hAnsi="Times New Roman" w:cs="Times New Roman"/>
          <w:sz w:val="24"/>
          <w:szCs w:val="24"/>
        </w:rPr>
        <w:t>na perforację nadwozia</w:t>
      </w:r>
      <w:r>
        <w:rPr>
          <w:rFonts w:ascii="Times New Roman" w:hAnsi="Times New Roman" w:cs="Times New Roman"/>
          <w:sz w:val="24"/>
          <w:szCs w:val="24"/>
        </w:rPr>
        <w:t xml:space="preserve"> </w:t>
      </w:r>
      <w:r w:rsidRPr="00E24C16">
        <w:rPr>
          <w:rFonts w:ascii="Times New Roman" w:hAnsi="Times New Roman" w:cs="Times New Roman"/>
          <w:sz w:val="24"/>
          <w:szCs w:val="24"/>
        </w:rPr>
        <w:t xml:space="preserve">do </w:t>
      </w:r>
      <w:r w:rsidR="00351C9E">
        <w:rPr>
          <w:rFonts w:ascii="Times New Roman" w:hAnsi="Times New Roman" w:cs="Times New Roman"/>
          <w:sz w:val="24"/>
          <w:szCs w:val="24"/>
        </w:rPr>
        <w:t>3</w:t>
      </w:r>
      <w:r>
        <w:rPr>
          <w:rFonts w:ascii="Times New Roman" w:hAnsi="Times New Roman" w:cs="Times New Roman"/>
          <w:sz w:val="24"/>
          <w:szCs w:val="24"/>
        </w:rPr>
        <w:t>6</w:t>
      </w:r>
      <w:r w:rsidRPr="00E24C16">
        <w:rPr>
          <w:rFonts w:ascii="Times New Roman" w:hAnsi="Times New Roman" w:cs="Times New Roman"/>
          <w:sz w:val="24"/>
          <w:szCs w:val="24"/>
        </w:rPr>
        <w:t xml:space="preserve"> miesięcy. Okres oferowanej gwarancji Wykonawcy podają w Formularzu ofertowym.</w:t>
      </w:r>
    </w:p>
    <w:p w14:paraId="1445BD17" w14:textId="6CA1CE92" w:rsidR="00A41C0A" w:rsidRPr="00E24C16" w:rsidRDefault="00A41C0A" w:rsidP="00A41C0A">
      <w:pPr>
        <w:spacing w:after="0" w:line="276" w:lineRule="auto"/>
        <w:ind w:firstLine="708"/>
        <w:jc w:val="both"/>
        <w:rPr>
          <w:rFonts w:ascii="Times New Roman" w:hAnsi="Times New Roman" w:cs="Times New Roman"/>
          <w:sz w:val="24"/>
          <w:szCs w:val="24"/>
        </w:rPr>
      </w:pPr>
      <w:r w:rsidRPr="00E24C16">
        <w:rPr>
          <w:rFonts w:ascii="Times New Roman" w:hAnsi="Times New Roman" w:cs="Times New Roman"/>
          <w:sz w:val="24"/>
          <w:szCs w:val="24"/>
        </w:rPr>
        <w:t xml:space="preserve">Za zaoferowanie gwarancji </w:t>
      </w:r>
      <w:r w:rsidRPr="00A41C0A">
        <w:rPr>
          <w:rFonts w:ascii="Times New Roman" w:hAnsi="Times New Roman" w:cs="Times New Roman"/>
          <w:sz w:val="24"/>
          <w:szCs w:val="24"/>
        </w:rPr>
        <w:t xml:space="preserve">na perforację nadwozia </w:t>
      </w:r>
      <w:r w:rsidRPr="00E24C16">
        <w:rPr>
          <w:rFonts w:ascii="Times New Roman" w:hAnsi="Times New Roman" w:cs="Times New Roman"/>
          <w:sz w:val="24"/>
          <w:szCs w:val="24"/>
        </w:rPr>
        <w:t xml:space="preserve">na minimalny wymagany przez Zamawiającego okres </w:t>
      </w:r>
      <w:r w:rsidR="00351C9E">
        <w:rPr>
          <w:rFonts w:ascii="Times New Roman" w:hAnsi="Times New Roman" w:cs="Times New Roman"/>
          <w:sz w:val="24"/>
          <w:szCs w:val="24"/>
        </w:rPr>
        <w:t>24</w:t>
      </w:r>
      <w:r w:rsidRPr="00E24C16">
        <w:rPr>
          <w:rFonts w:ascii="Times New Roman" w:hAnsi="Times New Roman" w:cs="Times New Roman"/>
          <w:sz w:val="24"/>
          <w:szCs w:val="24"/>
        </w:rPr>
        <w:t xml:space="preserve"> miesięcy Wykonawca otrzyma „0” punktów. Maksymalną liczbę punktów otrzyma Wykonawca, który zaoferuje udzielenie gwarancji </w:t>
      </w:r>
      <w:r w:rsidRPr="00A41C0A">
        <w:rPr>
          <w:rFonts w:ascii="Times New Roman" w:hAnsi="Times New Roman" w:cs="Times New Roman"/>
          <w:sz w:val="24"/>
          <w:szCs w:val="24"/>
        </w:rPr>
        <w:t xml:space="preserve">na perforację nadwozia </w:t>
      </w:r>
      <w:r w:rsidRPr="00E24C16">
        <w:rPr>
          <w:rFonts w:ascii="Times New Roman" w:hAnsi="Times New Roman" w:cs="Times New Roman"/>
          <w:sz w:val="24"/>
          <w:szCs w:val="24"/>
        </w:rPr>
        <w:t xml:space="preserve">na okres </w:t>
      </w:r>
      <w:r w:rsidR="00351C9E">
        <w:rPr>
          <w:rFonts w:ascii="Times New Roman" w:hAnsi="Times New Roman" w:cs="Times New Roman"/>
          <w:sz w:val="24"/>
          <w:szCs w:val="24"/>
        </w:rPr>
        <w:t>3</w:t>
      </w:r>
      <w:r>
        <w:rPr>
          <w:rFonts w:ascii="Times New Roman" w:hAnsi="Times New Roman" w:cs="Times New Roman"/>
          <w:sz w:val="24"/>
          <w:szCs w:val="24"/>
        </w:rPr>
        <w:t>6</w:t>
      </w:r>
      <w:r w:rsidRPr="00E24C16">
        <w:rPr>
          <w:rFonts w:ascii="Times New Roman" w:hAnsi="Times New Roman" w:cs="Times New Roman"/>
          <w:sz w:val="24"/>
          <w:szCs w:val="24"/>
        </w:rPr>
        <w:t xml:space="preserve"> miesięcy. W przypadku gdy Wykonawca zaoferuje dłuższy okres gwarancji niż </w:t>
      </w:r>
      <w:r w:rsidR="00351C9E">
        <w:rPr>
          <w:rFonts w:ascii="Times New Roman" w:hAnsi="Times New Roman" w:cs="Times New Roman"/>
          <w:sz w:val="24"/>
          <w:szCs w:val="24"/>
        </w:rPr>
        <w:t>3</w:t>
      </w:r>
      <w:r>
        <w:rPr>
          <w:rFonts w:ascii="Times New Roman" w:hAnsi="Times New Roman" w:cs="Times New Roman"/>
          <w:sz w:val="24"/>
          <w:szCs w:val="24"/>
        </w:rPr>
        <w:t>6</w:t>
      </w:r>
      <w:r w:rsidRPr="00E24C16">
        <w:rPr>
          <w:rFonts w:ascii="Times New Roman" w:hAnsi="Times New Roman" w:cs="Times New Roman"/>
          <w:sz w:val="24"/>
          <w:szCs w:val="24"/>
        </w:rPr>
        <w:t xml:space="preserve"> miesięcy, otrzyma maksymalną liczbę punktów, tj. „</w:t>
      </w:r>
      <w:r>
        <w:rPr>
          <w:rFonts w:ascii="Times New Roman" w:hAnsi="Times New Roman" w:cs="Times New Roman"/>
          <w:sz w:val="24"/>
          <w:szCs w:val="24"/>
        </w:rPr>
        <w:t>1</w:t>
      </w:r>
      <w:r w:rsidRPr="00E24C16">
        <w:rPr>
          <w:rFonts w:ascii="Times New Roman" w:hAnsi="Times New Roman" w:cs="Times New Roman"/>
          <w:sz w:val="24"/>
          <w:szCs w:val="24"/>
        </w:rPr>
        <w:t xml:space="preserve">0”. </w:t>
      </w:r>
    </w:p>
    <w:p w14:paraId="5273E190" w14:textId="28B38E7F" w:rsidR="00A41C0A" w:rsidRPr="00E24C16" w:rsidRDefault="00A41C0A" w:rsidP="00A41C0A">
      <w:pPr>
        <w:spacing w:after="0" w:line="276" w:lineRule="auto"/>
        <w:jc w:val="both"/>
        <w:rPr>
          <w:rFonts w:ascii="Times New Roman" w:hAnsi="Times New Roman" w:cs="Times New Roman"/>
          <w:sz w:val="24"/>
          <w:szCs w:val="24"/>
        </w:rPr>
      </w:pPr>
      <w:r w:rsidRPr="00E24C16">
        <w:rPr>
          <w:rFonts w:ascii="Times New Roman" w:hAnsi="Times New Roman" w:cs="Times New Roman"/>
          <w:sz w:val="24"/>
          <w:szCs w:val="24"/>
        </w:rPr>
        <w:tab/>
        <w:t xml:space="preserve">Zaoferowanie gwarancji w przedziale pomiędzy </w:t>
      </w:r>
      <w:r w:rsidR="00351C9E">
        <w:rPr>
          <w:rFonts w:ascii="Times New Roman" w:hAnsi="Times New Roman" w:cs="Times New Roman"/>
          <w:sz w:val="24"/>
          <w:szCs w:val="24"/>
        </w:rPr>
        <w:t>24</w:t>
      </w:r>
      <w:r w:rsidRPr="00E24C16">
        <w:rPr>
          <w:rFonts w:ascii="Times New Roman" w:hAnsi="Times New Roman" w:cs="Times New Roman"/>
          <w:sz w:val="24"/>
          <w:szCs w:val="24"/>
        </w:rPr>
        <w:t xml:space="preserve"> a </w:t>
      </w:r>
      <w:r w:rsidR="00351C9E">
        <w:rPr>
          <w:rFonts w:ascii="Times New Roman" w:hAnsi="Times New Roman" w:cs="Times New Roman"/>
          <w:sz w:val="24"/>
          <w:szCs w:val="24"/>
        </w:rPr>
        <w:t>3</w:t>
      </w:r>
      <w:r>
        <w:rPr>
          <w:rFonts w:ascii="Times New Roman" w:hAnsi="Times New Roman" w:cs="Times New Roman"/>
          <w:sz w:val="24"/>
          <w:szCs w:val="24"/>
        </w:rPr>
        <w:t>6</w:t>
      </w:r>
      <w:r w:rsidRPr="00E24C16">
        <w:rPr>
          <w:rFonts w:ascii="Times New Roman" w:hAnsi="Times New Roman" w:cs="Times New Roman"/>
          <w:sz w:val="24"/>
          <w:szCs w:val="24"/>
        </w:rPr>
        <w:t xml:space="preserve"> miesięcy obliczane będzie zgodnie z poniższym wzorem. </w:t>
      </w:r>
    </w:p>
    <w:p w14:paraId="42A132B8" w14:textId="77777777" w:rsidR="00A41C0A" w:rsidRPr="00E24C16" w:rsidRDefault="00A41C0A" w:rsidP="00A41C0A">
      <w:pPr>
        <w:spacing w:after="0" w:line="276" w:lineRule="auto"/>
        <w:jc w:val="both"/>
        <w:rPr>
          <w:rFonts w:ascii="Times New Roman" w:hAnsi="Times New Roman" w:cs="Times New Roman"/>
          <w:sz w:val="24"/>
          <w:szCs w:val="24"/>
        </w:rPr>
      </w:pPr>
    </w:p>
    <w:p w14:paraId="3D239BC7" w14:textId="77777777" w:rsidR="00A41C0A" w:rsidRPr="00E24C16" w:rsidRDefault="00A41C0A" w:rsidP="00A41C0A">
      <w:pPr>
        <w:spacing w:after="0" w:line="276" w:lineRule="auto"/>
        <w:jc w:val="both"/>
        <w:rPr>
          <w:rFonts w:ascii="Times New Roman" w:hAnsi="Times New Roman" w:cs="Times New Roman"/>
          <w:sz w:val="24"/>
          <w:szCs w:val="24"/>
        </w:rPr>
      </w:pPr>
      <w:r w:rsidRPr="00E24C16">
        <w:rPr>
          <w:rFonts w:ascii="Times New Roman" w:hAnsi="Times New Roman" w:cs="Times New Roman"/>
          <w:sz w:val="24"/>
          <w:szCs w:val="24"/>
        </w:rPr>
        <w:t xml:space="preserve">                                 Ogob</w:t>
      </w:r>
    </w:p>
    <w:p w14:paraId="1A1C0074" w14:textId="389D8DDC" w:rsidR="00A41C0A" w:rsidRPr="00E24C16" w:rsidRDefault="00A41C0A" w:rsidP="00A41C0A">
      <w:pPr>
        <w:spacing w:after="0" w:line="276" w:lineRule="auto"/>
        <w:jc w:val="both"/>
        <w:rPr>
          <w:rFonts w:ascii="Times New Roman" w:hAnsi="Times New Roman" w:cs="Times New Roman"/>
          <w:sz w:val="24"/>
          <w:szCs w:val="24"/>
        </w:rPr>
      </w:pPr>
      <w:r w:rsidRPr="00E24C16">
        <w:rPr>
          <w:rFonts w:ascii="Times New Roman" w:hAnsi="Times New Roman" w:cs="Times New Roman"/>
          <w:sz w:val="24"/>
          <w:szCs w:val="24"/>
        </w:rPr>
        <w:t xml:space="preserve">                    G</w:t>
      </w:r>
      <w:r>
        <w:rPr>
          <w:rFonts w:ascii="Times New Roman" w:hAnsi="Times New Roman" w:cs="Times New Roman"/>
          <w:sz w:val="24"/>
          <w:szCs w:val="24"/>
        </w:rPr>
        <w:t>N</w:t>
      </w:r>
      <w:r w:rsidRPr="00E24C16">
        <w:rPr>
          <w:rFonts w:ascii="Times New Roman" w:hAnsi="Times New Roman" w:cs="Times New Roman"/>
          <w:sz w:val="24"/>
          <w:szCs w:val="24"/>
        </w:rPr>
        <w:t xml:space="preserve">  =   ------------ x  </w:t>
      </w:r>
      <w:r>
        <w:rPr>
          <w:rFonts w:ascii="Times New Roman" w:hAnsi="Times New Roman" w:cs="Times New Roman"/>
          <w:sz w:val="24"/>
          <w:szCs w:val="24"/>
        </w:rPr>
        <w:t>1</w:t>
      </w:r>
      <w:r w:rsidRPr="00E24C16">
        <w:rPr>
          <w:rFonts w:ascii="Times New Roman" w:hAnsi="Times New Roman" w:cs="Times New Roman"/>
          <w:sz w:val="24"/>
          <w:szCs w:val="24"/>
        </w:rPr>
        <w:t>0 pkt</w:t>
      </w:r>
    </w:p>
    <w:p w14:paraId="3F4A2FD7" w14:textId="77777777" w:rsidR="00A41C0A" w:rsidRPr="00E24C16" w:rsidRDefault="00A41C0A" w:rsidP="00A41C0A">
      <w:pPr>
        <w:spacing w:after="0" w:line="276" w:lineRule="auto"/>
        <w:jc w:val="both"/>
        <w:rPr>
          <w:rFonts w:ascii="Times New Roman" w:hAnsi="Times New Roman" w:cs="Times New Roman"/>
          <w:sz w:val="24"/>
          <w:szCs w:val="24"/>
        </w:rPr>
      </w:pPr>
      <w:r w:rsidRPr="00E24C16">
        <w:rPr>
          <w:rFonts w:ascii="Times New Roman" w:hAnsi="Times New Roman" w:cs="Times New Roman"/>
          <w:sz w:val="24"/>
          <w:szCs w:val="24"/>
        </w:rPr>
        <w:t xml:space="preserve">                                 Ogn</w:t>
      </w:r>
    </w:p>
    <w:p w14:paraId="1C1A32CF" w14:textId="77777777" w:rsidR="00A41C0A" w:rsidRPr="00E24C16" w:rsidRDefault="00A41C0A" w:rsidP="00A41C0A">
      <w:pPr>
        <w:spacing w:after="0" w:line="276" w:lineRule="auto"/>
        <w:jc w:val="both"/>
        <w:rPr>
          <w:rFonts w:ascii="Times New Roman" w:hAnsi="Times New Roman" w:cs="Times New Roman"/>
          <w:sz w:val="24"/>
          <w:szCs w:val="24"/>
        </w:rPr>
      </w:pPr>
      <w:r w:rsidRPr="00E24C16">
        <w:rPr>
          <w:rFonts w:ascii="Times New Roman" w:hAnsi="Times New Roman" w:cs="Times New Roman"/>
          <w:sz w:val="24"/>
          <w:szCs w:val="24"/>
        </w:rPr>
        <w:t xml:space="preserve">               gdzie : </w:t>
      </w:r>
    </w:p>
    <w:p w14:paraId="6112A2A5" w14:textId="77777777" w:rsidR="00A41C0A" w:rsidRDefault="00A41C0A" w:rsidP="00A41C0A">
      <w:pPr>
        <w:spacing w:after="0" w:line="276" w:lineRule="auto"/>
        <w:jc w:val="both"/>
        <w:rPr>
          <w:rFonts w:ascii="Times New Roman" w:hAnsi="Times New Roman" w:cs="Times New Roman"/>
          <w:sz w:val="24"/>
          <w:szCs w:val="24"/>
        </w:rPr>
      </w:pPr>
      <w:r w:rsidRPr="00E24C16">
        <w:rPr>
          <w:rFonts w:ascii="Times New Roman" w:hAnsi="Times New Roman" w:cs="Times New Roman"/>
          <w:sz w:val="24"/>
          <w:szCs w:val="24"/>
        </w:rPr>
        <w:t>G</w:t>
      </w:r>
      <w:r>
        <w:rPr>
          <w:rFonts w:ascii="Times New Roman" w:hAnsi="Times New Roman" w:cs="Times New Roman"/>
          <w:sz w:val="24"/>
          <w:szCs w:val="24"/>
        </w:rPr>
        <w:t>L</w:t>
      </w:r>
      <w:r w:rsidRPr="00E24C16">
        <w:rPr>
          <w:rFonts w:ascii="Times New Roman" w:hAnsi="Times New Roman" w:cs="Times New Roman"/>
          <w:sz w:val="24"/>
          <w:szCs w:val="24"/>
        </w:rPr>
        <w:t xml:space="preserve"> </w:t>
      </w:r>
      <w:r w:rsidRPr="00E24C16">
        <w:rPr>
          <w:rFonts w:ascii="Times New Roman" w:hAnsi="Times New Roman" w:cs="Times New Roman"/>
          <w:sz w:val="24"/>
          <w:szCs w:val="24"/>
        </w:rPr>
        <w:tab/>
        <w:t>-</w:t>
      </w:r>
      <w:r w:rsidRPr="00E24C16">
        <w:rPr>
          <w:rFonts w:ascii="Times New Roman" w:hAnsi="Times New Roman" w:cs="Times New Roman"/>
          <w:sz w:val="24"/>
          <w:szCs w:val="24"/>
        </w:rPr>
        <w:tab/>
        <w:t>oznacza wartość punktową ocenianej oferty w kryterium okres gwarancji</w:t>
      </w:r>
      <w:r w:rsidRPr="00A41C0A">
        <w:t xml:space="preserve"> </w:t>
      </w:r>
      <w:r w:rsidRPr="00A41C0A">
        <w:rPr>
          <w:rFonts w:ascii="Times New Roman" w:hAnsi="Times New Roman" w:cs="Times New Roman"/>
          <w:sz w:val="24"/>
          <w:szCs w:val="24"/>
        </w:rPr>
        <w:t xml:space="preserve">na perforację nadwozia </w:t>
      </w:r>
    </w:p>
    <w:p w14:paraId="2F12BEA8" w14:textId="6F4FBD00" w:rsidR="00A41C0A" w:rsidRPr="00E24C16" w:rsidRDefault="00A41C0A" w:rsidP="00A41C0A">
      <w:pPr>
        <w:spacing w:after="0" w:line="276" w:lineRule="auto"/>
        <w:jc w:val="both"/>
        <w:rPr>
          <w:rFonts w:ascii="Times New Roman" w:hAnsi="Times New Roman" w:cs="Times New Roman"/>
          <w:sz w:val="24"/>
          <w:szCs w:val="24"/>
        </w:rPr>
      </w:pPr>
      <w:r w:rsidRPr="00E24C16">
        <w:rPr>
          <w:rFonts w:ascii="Times New Roman" w:hAnsi="Times New Roman" w:cs="Times New Roman"/>
          <w:sz w:val="24"/>
          <w:szCs w:val="24"/>
        </w:rPr>
        <w:t>Ogob</w:t>
      </w:r>
      <w:r w:rsidRPr="00E24C16">
        <w:rPr>
          <w:rFonts w:ascii="Times New Roman" w:hAnsi="Times New Roman" w:cs="Times New Roman"/>
          <w:sz w:val="24"/>
          <w:szCs w:val="24"/>
        </w:rPr>
        <w:tab/>
        <w:t>-</w:t>
      </w:r>
      <w:r w:rsidRPr="00E24C16">
        <w:rPr>
          <w:rFonts w:ascii="Times New Roman" w:hAnsi="Times New Roman" w:cs="Times New Roman"/>
          <w:sz w:val="24"/>
          <w:szCs w:val="24"/>
        </w:rPr>
        <w:tab/>
        <w:t>oznacza okres gwarancji ocenianej oferty</w:t>
      </w:r>
    </w:p>
    <w:p w14:paraId="7D28F9D6" w14:textId="77777777" w:rsidR="00A41C0A" w:rsidRPr="00E24C16" w:rsidRDefault="00A41C0A" w:rsidP="00A41C0A">
      <w:pPr>
        <w:spacing w:after="0" w:line="276" w:lineRule="auto"/>
        <w:jc w:val="both"/>
        <w:rPr>
          <w:rFonts w:ascii="Times New Roman" w:hAnsi="Times New Roman" w:cs="Times New Roman"/>
          <w:sz w:val="24"/>
          <w:szCs w:val="24"/>
        </w:rPr>
      </w:pPr>
      <w:r w:rsidRPr="00E24C16">
        <w:rPr>
          <w:rFonts w:ascii="Times New Roman" w:hAnsi="Times New Roman" w:cs="Times New Roman"/>
          <w:sz w:val="24"/>
          <w:szCs w:val="24"/>
        </w:rPr>
        <w:t>Ogn</w:t>
      </w:r>
      <w:r w:rsidRPr="00E24C16">
        <w:rPr>
          <w:rFonts w:ascii="Times New Roman" w:hAnsi="Times New Roman" w:cs="Times New Roman"/>
          <w:sz w:val="24"/>
          <w:szCs w:val="24"/>
        </w:rPr>
        <w:tab/>
        <w:t>-</w:t>
      </w:r>
      <w:r w:rsidRPr="00E24C16">
        <w:rPr>
          <w:rFonts w:ascii="Times New Roman" w:hAnsi="Times New Roman" w:cs="Times New Roman"/>
          <w:sz w:val="24"/>
          <w:szCs w:val="24"/>
        </w:rPr>
        <w:tab/>
        <w:t>oznacza  najdłuższy okres gwarancji spośród ofert niepodlegających odrzuceniu</w:t>
      </w:r>
    </w:p>
    <w:p w14:paraId="28057989" w14:textId="77777777" w:rsidR="00A41C0A" w:rsidRPr="00E24C16" w:rsidRDefault="00A41C0A" w:rsidP="00A41C0A">
      <w:pPr>
        <w:spacing w:after="0" w:line="276" w:lineRule="auto"/>
        <w:jc w:val="both"/>
        <w:rPr>
          <w:rFonts w:ascii="Times New Roman" w:hAnsi="Times New Roman" w:cs="Times New Roman"/>
          <w:sz w:val="24"/>
          <w:szCs w:val="24"/>
        </w:rPr>
      </w:pPr>
    </w:p>
    <w:p w14:paraId="75143ABB" w14:textId="11534DDC" w:rsidR="00A41C0A" w:rsidRPr="00E24C16" w:rsidRDefault="00A41C0A" w:rsidP="00A41C0A">
      <w:pPr>
        <w:spacing w:after="0" w:line="276" w:lineRule="auto"/>
        <w:ind w:firstLine="708"/>
        <w:jc w:val="both"/>
        <w:rPr>
          <w:rFonts w:ascii="Times New Roman" w:hAnsi="Times New Roman" w:cs="Times New Roman"/>
          <w:sz w:val="24"/>
          <w:szCs w:val="24"/>
        </w:rPr>
      </w:pPr>
      <w:r w:rsidRPr="00E24C16">
        <w:rPr>
          <w:rFonts w:ascii="Times New Roman" w:hAnsi="Times New Roman" w:cs="Times New Roman"/>
          <w:sz w:val="24"/>
          <w:szCs w:val="24"/>
        </w:rPr>
        <w:t xml:space="preserve">W przypadku gdy Wykonawca w złożonej ofercie nie wskaże żadnego okresu gwarancji pozostawiając puste miejsce w Formularzu ofertowym, Zamawiający uzna, że Wykonawca zaoferował minimalny </w:t>
      </w:r>
      <w:r w:rsidR="00B44FB5">
        <w:rPr>
          <w:rFonts w:ascii="Times New Roman" w:hAnsi="Times New Roman" w:cs="Times New Roman"/>
          <w:sz w:val="24"/>
          <w:szCs w:val="24"/>
        </w:rPr>
        <w:t>24</w:t>
      </w:r>
      <w:r>
        <w:rPr>
          <w:rFonts w:ascii="Times New Roman" w:hAnsi="Times New Roman" w:cs="Times New Roman"/>
          <w:sz w:val="24"/>
          <w:szCs w:val="24"/>
        </w:rPr>
        <w:t xml:space="preserve"> </w:t>
      </w:r>
      <w:r w:rsidRPr="00E24C16">
        <w:rPr>
          <w:rFonts w:ascii="Times New Roman" w:hAnsi="Times New Roman" w:cs="Times New Roman"/>
          <w:sz w:val="24"/>
          <w:szCs w:val="24"/>
        </w:rPr>
        <w:t>miesięczny okres gwarancji i Wykonawca otrzyma „0” punktów. Zaoferowanie krótszego okresu gwarancji niż minimalny (</w:t>
      </w:r>
      <w:r w:rsidR="00B44FB5">
        <w:rPr>
          <w:rFonts w:ascii="Times New Roman" w:hAnsi="Times New Roman" w:cs="Times New Roman"/>
          <w:sz w:val="24"/>
          <w:szCs w:val="24"/>
        </w:rPr>
        <w:t>24</w:t>
      </w:r>
      <w:r w:rsidRPr="00E24C16">
        <w:rPr>
          <w:rFonts w:ascii="Times New Roman" w:hAnsi="Times New Roman" w:cs="Times New Roman"/>
          <w:sz w:val="24"/>
          <w:szCs w:val="24"/>
        </w:rPr>
        <w:t xml:space="preserve"> miesięcy) skutkować będzie </w:t>
      </w:r>
      <w:r w:rsidRPr="00E24C16">
        <w:rPr>
          <w:rFonts w:ascii="Times New Roman" w:hAnsi="Times New Roman" w:cs="Times New Roman"/>
          <w:sz w:val="24"/>
          <w:szCs w:val="24"/>
        </w:rPr>
        <w:lastRenderedPageBreak/>
        <w:t>odrzuceniem takiej oferty. Wykonawca zobowiązany jest określić okres gwarancji w sposób mierzalny, tj. w formie cyfrowej (liczba miesięcy).</w:t>
      </w:r>
    </w:p>
    <w:p w14:paraId="21A8C56E" w14:textId="77777777" w:rsidR="00A41C0A" w:rsidRDefault="00A41C0A" w:rsidP="00A41C0A">
      <w:pPr>
        <w:pStyle w:val="Akapitzlist"/>
        <w:spacing w:after="0" w:line="276" w:lineRule="auto"/>
        <w:jc w:val="both"/>
        <w:rPr>
          <w:rFonts w:ascii="Times New Roman" w:hAnsi="Times New Roman" w:cs="Times New Roman"/>
          <w:sz w:val="24"/>
          <w:szCs w:val="24"/>
        </w:rPr>
      </w:pPr>
    </w:p>
    <w:p w14:paraId="0D904CBF" w14:textId="264AE10F" w:rsidR="008629A7" w:rsidRPr="00836AEF" w:rsidRDefault="008629A7" w:rsidP="003808D7">
      <w:pPr>
        <w:pStyle w:val="Akapitzlist"/>
        <w:numPr>
          <w:ilvl w:val="1"/>
          <w:numId w:val="8"/>
        </w:numPr>
        <w:spacing w:after="0" w:line="276" w:lineRule="auto"/>
        <w:jc w:val="both"/>
        <w:rPr>
          <w:rFonts w:ascii="Times New Roman" w:hAnsi="Times New Roman" w:cs="Times New Roman"/>
          <w:sz w:val="24"/>
          <w:szCs w:val="24"/>
        </w:rPr>
      </w:pPr>
      <w:r w:rsidRPr="00836AEF">
        <w:rPr>
          <w:rFonts w:ascii="Times New Roman" w:hAnsi="Times New Roman" w:cs="Times New Roman"/>
          <w:sz w:val="24"/>
          <w:szCs w:val="24"/>
        </w:rPr>
        <w:t>każdej ocenianej ofercie zostanie przyznana punktacja łączna, skalkulowana według wzoru:</w:t>
      </w:r>
    </w:p>
    <w:p w14:paraId="73DD033D" w14:textId="77777777" w:rsidR="008629A7" w:rsidRDefault="008629A7" w:rsidP="008629A7">
      <w:pPr>
        <w:spacing w:after="0" w:line="276" w:lineRule="auto"/>
        <w:jc w:val="center"/>
        <w:rPr>
          <w:rFonts w:ascii="Times New Roman" w:hAnsi="Times New Roman" w:cs="Times New Roman"/>
          <w:sz w:val="24"/>
          <w:szCs w:val="24"/>
        </w:rPr>
      </w:pPr>
    </w:p>
    <w:p w14:paraId="00D242C9" w14:textId="50BCB055" w:rsidR="008629A7" w:rsidRPr="00A41C0A" w:rsidRDefault="008629A7" w:rsidP="008629A7">
      <w:pPr>
        <w:spacing w:after="0" w:line="276" w:lineRule="auto"/>
        <w:jc w:val="center"/>
        <w:rPr>
          <w:rFonts w:ascii="Times New Roman" w:hAnsi="Times New Roman" w:cs="Times New Roman"/>
          <w:b/>
          <w:bCs/>
          <w:sz w:val="24"/>
          <w:szCs w:val="24"/>
          <w:lang w:val="en-US"/>
        </w:rPr>
      </w:pPr>
      <w:r w:rsidRPr="00A41C0A">
        <w:rPr>
          <w:rFonts w:ascii="Times New Roman" w:hAnsi="Times New Roman" w:cs="Times New Roman"/>
          <w:b/>
          <w:bCs/>
          <w:sz w:val="24"/>
          <w:szCs w:val="24"/>
          <w:lang w:val="en-US"/>
        </w:rPr>
        <w:t>CLp = C + T</w:t>
      </w:r>
      <w:r w:rsidR="003808D7" w:rsidRPr="00A41C0A">
        <w:rPr>
          <w:rFonts w:ascii="Times New Roman" w:hAnsi="Times New Roman" w:cs="Times New Roman"/>
          <w:b/>
          <w:bCs/>
          <w:sz w:val="24"/>
          <w:szCs w:val="24"/>
          <w:lang w:val="en-US"/>
        </w:rPr>
        <w:t xml:space="preserve"> + G</w:t>
      </w:r>
      <w:r w:rsidR="00A41C0A" w:rsidRPr="00A41C0A">
        <w:rPr>
          <w:rFonts w:ascii="Times New Roman" w:hAnsi="Times New Roman" w:cs="Times New Roman"/>
          <w:b/>
          <w:bCs/>
          <w:sz w:val="24"/>
          <w:szCs w:val="24"/>
          <w:lang w:val="en-US"/>
        </w:rPr>
        <w:t>P</w:t>
      </w:r>
      <w:r w:rsidR="00D00746" w:rsidRPr="00A41C0A">
        <w:rPr>
          <w:rFonts w:ascii="Times New Roman" w:hAnsi="Times New Roman" w:cs="Times New Roman"/>
          <w:b/>
          <w:bCs/>
          <w:sz w:val="24"/>
          <w:szCs w:val="24"/>
          <w:lang w:val="en-US"/>
        </w:rPr>
        <w:t xml:space="preserve"> + G</w:t>
      </w:r>
      <w:r w:rsidR="00A41C0A" w:rsidRPr="00A41C0A">
        <w:rPr>
          <w:rFonts w:ascii="Times New Roman" w:hAnsi="Times New Roman" w:cs="Times New Roman"/>
          <w:b/>
          <w:bCs/>
          <w:sz w:val="24"/>
          <w:szCs w:val="24"/>
          <w:lang w:val="en-US"/>
        </w:rPr>
        <w:t>L + G</w:t>
      </w:r>
      <w:r w:rsidR="00A41C0A">
        <w:rPr>
          <w:rFonts w:ascii="Times New Roman" w:hAnsi="Times New Roman" w:cs="Times New Roman"/>
          <w:b/>
          <w:bCs/>
          <w:sz w:val="24"/>
          <w:szCs w:val="24"/>
          <w:lang w:val="en-US"/>
        </w:rPr>
        <w:t>N</w:t>
      </w:r>
    </w:p>
    <w:p w14:paraId="1D58C3CE" w14:textId="77777777" w:rsidR="008629A7" w:rsidRPr="00A41C0A" w:rsidRDefault="008629A7" w:rsidP="008629A7">
      <w:pPr>
        <w:spacing w:after="0" w:line="276" w:lineRule="auto"/>
        <w:jc w:val="both"/>
        <w:rPr>
          <w:rFonts w:ascii="Times New Roman" w:hAnsi="Times New Roman" w:cs="Times New Roman"/>
          <w:sz w:val="24"/>
          <w:szCs w:val="24"/>
          <w:lang w:val="en-US"/>
        </w:rPr>
      </w:pPr>
    </w:p>
    <w:p w14:paraId="715C84CF" w14:textId="77777777" w:rsidR="008629A7" w:rsidRPr="00836AEF" w:rsidRDefault="008629A7" w:rsidP="008629A7">
      <w:pPr>
        <w:spacing w:after="0" w:line="276" w:lineRule="auto"/>
        <w:jc w:val="both"/>
        <w:rPr>
          <w:rFonts w:ascii="Times New Roman" w:hAnsi="Times New Roman" w:cs="Times New Roman"/>
          <w:sz w:val="24"/>
          <w:szCs w:val="24"/>
        </w:rPr>
      </w:pPr>
      <w:r w:rsidRPr="00836AEF">
        <w:rPr>
          <w:rFonts w:ascii="Times New Roman" w:hAnsi="Times New Roman" w:cs="Times New Roman"/>
          <w:sz w:val="24"/>
          <w:szCs w:val="24"/>
        </w:rPr>
        <w:t>gdzie:</w:t>
      </w:r>
    </w:p>
    <w:p w14:paraId="055FEFC7" w14:textId="77777777" w:rsidR="008629A7" w:rsidRPr="00836AEF" w:rsidRDefault="008629A7" w:rsidP="008629A7">
      <w:pPr>
        <w:spacing w:after="0" w:line="276" w:lineRule="auto"/>
        <w:jc w:val="both"/>
        <w:rPr>
          <w:rFonts w:ascii="Times New Roman" w:hAnsi="Times New Roman" w:cs="Times New Roman"/>
          <w:sz w:val="24"/>
          <w:szCs w:val="24"/>
        </w:rPr>
      </w:pPr>
      <w:r w:rsidRPr="00836AEF">
        <w:rPr>
          <w:rFonts w:ascii="Times New Roman" w:hAnsi="Times New Roman" w:cs="Times New Roman"/>
          <w:sz w:val="24"/>
          <w:szCs w:val="24"/>
        </w:rPr>
        <w:t>CLp</w:t>
      </w:r>
      <w:r w:rsidRPr="00836AEF">
        <w:rPr>
          <w:rFonts w:ascii="Times New Roman" w:hAnsi="Times New Roman" w:cs="Times New Roman"/>
          <w:sz w:val="24"/>
          <w:szCs w:val="24"/>
        </w:rPr>
        <w:tab/>
        <w:t>-</w:t>
      </w:r>
      <w:r w:rsidRPr="00836AEF">
        <w:rPr>
          <w:rFonts w:ascii="Times New Roman" w:hAnsi="Times New Roman" w:cs="Times New Roman"/>
          <w:sz w:val="24"/>
          <w:szCs w:val="24"/>
        </w:rPr>
        <w:tab/>
        <w:t>całkowita/łączna liczba punktów ocenianej oferty</w:t>
      </w:r>
    </w:p>
    <w:p w14:paraId="4C7E56D2" w14:textId="77777777" w:rsidR="008629A7" w:rsidRDefault="008629A7" w:rsidP="008629A7">
      <w:pPr>
        <w:spacing w:after="0" w:line="276" w:lineRule="auto"/>
        <w:jc w:val="both"/>
        <w:rPr>
          <w:rFonts w:ascii="Times New Roman" w:hAnsi="Times New Roman" w:cs="Times New Roman"/>
          <w:sz w:val="24"/>
          <w:szCs w:val="24"/>
        </w:rPr>
      </w:pPr>
      <w:r w:rsidRPr="00836AEF">
        <w:rPr>
          <w:rFonts w:ascii="Times New Roman" w:hAnsi="Times New Roman" w:cs="Times New Roman"/>
          <w:sz w:val="24"/>
          <w:szCs w:val="24"/>
        </w:rPr>
        <w:t>C</w:t>
      </w:r>
      <w:r w:rsidRPr="00836AEF">
        <w:rPr>
          <w:rFonts w:ascii="Times New Roman" w:hAnsi="Times New Roman" w:cs="Times New Roman"/>
          <w:sz w:val="24"/>
          <w:szCs w:val="24"/>
        </w:rPr>
        <w:tab/>
        <w:t>-</w:t>
      </w:r>
      <w:r w:rsidRPr="00836AEF">
        <w:rPr>
          <w:rFonts w:ascii="Times New Roman" w:hAnsi="Times New Roman" w:cs="Times New Roman"/>
          <w:sz w:val="24"/>
          <w:szCs w:val="24"/>
        </w:rPr>
        <w:tab/>
        <w:t>punkty przyznane w kryterium cena</w:t>
      </w:r>
    </w:p>
    <w:p w14:paraId="25D5929A" w14:textId="17F98AD0" w:rsidR="008629A7" w:rsidRDefault="003808D7" w:rsidP="008629A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T</w:t>
      </w:r>
      <w:r w:rsidR="008629A7" w:rsidRPr="00836AEF">
        <w:rPr>
          <w:rFonts w:ascii="Times New Roman" w:hAnsi="Times New Roman" w:cs="Times New Roman"/>
          <w:sz w:val="24"/>
          <w:szCs w:val="24"/>
        </w:rPr>
        <w:tab/>
        <w:t>-</w:t>
      </w:r>
      <w:r w:rsidR="008629A7" w:rsidRPr="00836AEF">
        <w:rPr>
          <w:rFonts w:ascii="Times New Roman" w:hAnsi="Times New Roman" w:cs="Times New Roman"/>
          <w:sz w:val="24"/>
          <w:szCs w:val="24"/>
        </w:rPr>
        <w:tab/>
        <w:t xml:space="preserve">punkty przyznane w </w:t>
      </w:r>
      <w:r w:rsidR="008629A7" w:rsidRPr="008629A7">
        <w:rPr>
          <w:rFonts w:ascii="Times New Roman" w:hAnsi="Times New Roman" w:cs="Times New Roman"/>
          <w:sz w:val="24"/>
          <w:szCs w:val="24"/>
        </w:rPr>
        <w:t xml:space="preserve">termin realizacji </w:t>
      </w:r>
      <w:r w:rsidR="00C110F2">
        <w:rPr>
          <w:rFonts w:ascii="Times New Roman" w:hAnsi="Times New Roman" w:cs="Times New Roman"/>
          <w:sz w:val="24"/>
          <w:szCs w:val="24"/>
        </w:rPr>
        <w:t>zamówienia</w:t>
      </w:r>
    </w:p>
    <w:p w14:paraId="5B4EFC3E" w14:textId="2E9022C4" w:rsidR="003808D7" w:rsidRDefault="003808D7" w:rsidP="008629A7">
      <w:pPr>
        <w:spacing w:after="0" w:line="276" w:lineRule="auto"/>
        <w:jc w:val="both"/>
        <w:rPr>
          <w:rFonts w:ascii="Times New Roman" w:hAnsi="Times New Roman" w:cs="Times New Roman"/>
          <w:sz w:val="24"/>
          <w:szCs w:val="24"/>
        </w:rPr>
      </w:pPr>
      <w:r w:rsidRPr="00E24C16">
        <w:rPr>
          <w:rFonts w:ascii="Times New Roman" w:hAnsi="Times New Roman" w:cs="Times New Roman"/>
          <w:sz w:val="24"/>
          <w:szCs w:val="24"/>
        </w:rPr>
        <w:t>G</w:t>
      </w:r>
      <w:r w:rsidR="00A41C0A">
        <w:rPr>
          <w:rFonts w:ascii="Times New Roman" w:hAnsi="Times New Roman" w:cs="Times New Roman"/>
          <w:sz w:val="24"/>
          <w:szCs w:val="24"/>
        </w:rPr>
        <w:t>P</w:t>
      </w:r>
      <w:r w:rsidRPr="00E24C16">
        <w:rPr>
          <w:rFonts w:ascii="Times New Roman" w:hAnsi="Times New Roman" w:cs="Times New Roman"/>
          <w:sz w:val="24"/>
          <w:szCs w:val="24"/>
        </w:rPr>
        <w:tab/>
        <w:t>-</w:t>
      </w:r>
      <w:r w:rsidRPr="00E24C16">
        <w:rPr>
          <w:rFonts w:ascii="Times New Roman" w:hAnsi="Times New Roman" w:cs="Times New Roman"/>
          <w:sz w:val="24"/>
          <w:szCs w:val="24"/>
        </w:rPr>
        <w:tab/>
        <w:t xml:space="preserve">punkty przyznane w kryterium okres gwarancji </w:t>
      </w:r>
      <w:r w:rsidR="00A41C0A" w:rsidRPr="00A41C0A">
        <w:rPr>
          <w:rFonts w:ascii="Times New Roman" w:hAnsi="Times New Roman" w:cs="Times New Roman"/>
          <w:sz w:val="24"/>
          <w:szCs w:val="24"/>
        </w:rPr>
        <w:t>na pojazd wraz z wyposażeniem bez limitu kilometrów</w:t>
      </w:r>
    </w:p>
    <w:p w14:paraId="009A580B" w14:textId="76E7CC78" w:rsidR="00D00746" w:rsidRPr="00836AEF" w:rsidRDefault="00D00746" w:rsidP="008629A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G</w:t>
      </w:r>
      <w:r w:rsidR="00A41C0A">
        <w:rPr>
          <w:rFonts w:ascii="Times New Roman" w:hAnsi="Times New Roman" w:cs="Times New Roman"/>
          <w:sz w:val="24"/>
          <w:szCs w:val="24"/>
        </w:rPr>
        <w:t>L</w:t>
      </w:r>
      <w:r>
        <w:rPr>
          <w:rFonts w:ascii="Times New Roman" w:hAnsi="Times New Roman" w:cs="Times New Roman"/>
          <w:sz w:val="24"/>
          <w:szCs w:val="24"/>
        </w:rPr>
        <w:tab/>
        <w:t>-</w:t>
      </w:r>
      <w:r>
        <w:rPr>
          <w:rFonts w:ascii="Times New Roman" w:hAnsi="Times New Roman" w:cs="Times New Roman"/>
          <w:sz w:val="24"/>
          <w:szCs w:val="24"/>
        </w:rPr>
        <w:tab/>
      </w:r>
      <w:r w:rsidRPr="00E24C16">
        <w:rPr>
          <w:rFonts w:ascii="Times New Roman" w:hAnsi="Times New Roman" w:cs="Times New Roman"/>
          <w:sz w:val="24"/>
          <w:szCs w:val="24"/>
        </w:rPr>
        <w:t xml:space="preserve">punkty przyznane w kryterium okres gwarancji </w:t>
      </w:r>
      <w:r w:rsidR="00A41C0A" w:rsidRPr="00A41C0A">
        <w:rPr>
          <w:rFonts w:ascii="Times New Roman" w:hAnsi="Times New Roman" w:cs="Times New Roman"/>
          <w:sz w:val="24"/>
          <w:szCs w:val="24"/>
        </w:rPr>
        <w:t>na powłokę lakierniczą</w:t>
      </w:r>
    </w:p>
    <w:p w14:paraId="159DCCE3" w14:textId="4CA02023" w:rsidR="00A41C0A" w:rsidRPr="00836AEF" w:rsidRDefault="00A41C0A" w:rsidP="00A41C0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GN</w:t>
      </w:r>
      <w:r>
        <w:rPr>
          <w:rFonts w:ascii="Times New Roman" w:hAnsi="Times New Roman" w:cs="Times New Roman"/>
          <w:sz w:val="24"/>
          <w:szCs w:val="24"/>
        </w:rPr>
        <w:tab/>
        <w:t>-</w:t>
      </w:r>
      <w:r>
        <w:rPr>
          <w:rFonts w:ascii="Times New Roman" w:hAnsi="Times New Roman" w:cs="Times New Roman"/>
          <w:sz w:val="24"/>
          <w:szCs w:val="24"/>
        </w:rPr>
        <w:tab/>
      </w:r>
      <w:r w:rsidRPr="00E24C16">
        <w:rPr>
          <w:rFonts w:ascii="Times New Roman" w:hAnsi="Times New Roman" w:cs="Times New Roman"/>
          <w:sz w:val="24"/>
          <w:szCs w:val="24"/>
        </w:rPr>
        <w:t xml:space="preserve">punkty przyznane w kryterium okres gwarancji </w:t>
      </w:r>
      <w:r w:rsidRPr="00A41C0A">
        <w:rPr>
          <w:rFonts w:ascii="Times New Roman" w:hAnsi="Times New Roman" w:cs="Times New Roman"/>
          <w:sz w:val="24"/>
          <w:szCs w:val="24"/>
        </w:rPr>
        <w:t>na perforację nadwozia</w:t>
      </w:r>
    </w:p>
    <w:p w14:paraId="7B1F45B1" w14:textId="77777777" w:rsidR="008629A7" w:rsidRPr="00F01A08" w:rsidRDefault="008629A7" w:rsidP="00F01A08">
      <w:pPr>
        <w:spacing w:after="0" w:line="276" w:lineRule="auto"/>
        <w:jc w:val="both"/>
        <w:rPr>
          <w:rFonts w:ascii="Times New Roman" w:hAnsi="Times New Roman" w:cs="Times New Roman"/>
          <w:sz w:val="24"/>
          <w:szCs w:val="24"/>
        </w:rPr>
      </w:pPr>
    </w:p>
    <w:p w14:paraId="351EBC39" w14:textId="41552954" w:rsidR="00836AEF" w:rsidRPr="00836AEF" w:rsidRDefault="00836AEF" w:rsidP="003808D7">
      <w:pPr>
        <w:pStyle w:val="Akapitzlist"/>
        <w:numPr>
          <w:ilvl w:val="0"/>
          <w:numId w:val="8"/>
        </w:numPr>
        <w:spacing w:after="0" w:line="276" w:lineRule="auto"/>
        <w:jc w:val="both"/>
        <w:rPr>
          <w:rFonts w:ascii="Times New Roman" w:hAnsi="Times New Roman" w:cs="Times New Roman"/>
          <w:sz w:val="24"/>
          <w:szCs w:val="24"/>
        </w:rPr>
      </w:pPr>
      <w:r w:rsidRPr="00836AEF">
        <w:rPr>
          <w:rFonts w:ascii="Times New Roman" w:hAnsi="Times New Roman" w:cs="Times New Roman"/>
          <w:sz w:val="24"/>
          <w:szCs w:val="24"/>
        </w:rPr>
        <w:t>Obliczając punktację dla poszczególnych ofert, Zamawiający zastosuje zaokrąglenie do</w:t>
      </w:r>
      <w:r w:rsidR="00B13B76">
        <w:rPr>
          <w:rFonts w:ascii="Times New Roman" w:hAnsi="Times New Roman" w:cs="Times New Roman"/>
          <w:sz w:val="24"/>
          <w:szCs w:val="24"/>
        </w:rPr>
        <w:t> </w:t>
      </w:r>
      <w:r w:rsidRPr="00836AEF">
        <w:rPr>
          <w:rFonts w:ascii="Times New Roman" w:hAnsi="Times New Roman" w:cs="Times New Roman"/>
          <w:sz w:val="24"/>
          <w:szCs w:val="24"/>
        </w:rPr>
        <w:t>dwóch miejsc po przecinku. Sposób zaokrąglania: jeżeli trzecia cyfra po przecinku jest mniejsza od 5 wynik zostanie zaokrąglony w dół, a jeżeli cyfra jest równa lub większa od</w:t>
      </w:r>
      <w:r w:rsidR="00B13B76">
        <w:rPr>
          <w:rFonts w:ascii="Times New Roman" w:hAnsi="Times New Roman" w:cs="Times New Roman"/>
          <w:sz w:val="24"/>
          <w:szCs w:val="24"/>
        </w:rPr>
        <w:t> </w:t>
      </w:r>
      <w:r w:rsidRPr="00836AEF">
        <w:rPr>
          <w:rFonts w:ascii="Times New Roman" w:hAnsi="Times New Roman" w:cs="Times New Roman"/>
          <w:sz w:val="24"/>
          <w:szCs w:val="24"/>
        </w:rPr>
        <w:t>5 wynik zostanie zaokrąglony w górę. Zamawiający zastrzega możliwość, iż w szczególnych, uzasadnionych przypadkach, może przy wyborze najkorzystniejszej oferty zastosować zaokrąglenie do więcej niż dwóch miejsc po przecinku.</w:t>
      </w:r>
    </w:p>
    <w:p w14:paraId="6E3119DD" w14:textId="1E5244E8" w:rsidR="001D61B0" w:rsidRDefault="00836AEF" w:rsidP="00BA384A">
      <w:pPr>
        <w:pStyle w:val="Akapitzlist"/>
        <w:numPr>
          <w:ilvl w:val="0"/>
          <w:numId w:val="8"/>
        </w:numPr>
        <w:spacing w:after="0" w:line="276" w:lineRule="auto"/>
        <w:jc w:val="both"/>
        <w:rPr>
          <w:rFonts w:ascii="Times New Roman" w:hAnsi="Times New Roman" w:cs="Times New Roman"/>
          <w:sz w:val="24"/>
          <w:szCs w:val="24"/>
        </w:rPr>
      </w:pPr>
      <w:r w:rsidRPr="00836AEF">
        <w:rPr>
          <w:rFonts w:ascii="Times New Roman" w:hAnsi="Times New Roman" w:cs="Times New Roman"/>
          <w:sz w:val="24"/>
          <w:szCs w:val="24"/>
        </w:rPr>
        <w:t xml:space="preserve">Za najkorzystniejszą zostanie uznana oferta, która uzyska najwyższą łączną liczbę punktów przyznaną wg wzorów wskazanych powyżej, tj. w </w:t>
      </w:r>
      <w:r w:rsidR="00935A3E">
        <w:rPr>
          <w:rFonts w:ascii="Times New Roman" w:hAnsi="Times New Roman" w:cs="Times New Roman"/>
          <w:sz w:val="24"/>
          <w:szCs w:val="24"/>
        </w:rPr>
        <w:t xml:space="preserve">ust. 4 </w:t>
      </w:r>
      <w:r w:rsidRPr="00836AEF">
        <w:rPr>
          <w:rFonts w:ascii="Times New Roman" w:hAnsi="Times New Roman" w:cs="Times New Roman"/>
          <w:sz w:val="24"/>
          <w:szCs w:val="24"/>
        </w:rPr>
        <w:t xml:space="preserve">pkt. </w:t>
      </w:r>
      <w:r w:rsidR="00D00746">
        <w:rPr>
          <w:rFonts w:ascii="Times New Roman" w:hAnsi="Times New Roman" w:cs="Times New Roman"/>
          <w:sz w:val="24"/>
          <w:szCs w:val="24"/>
        </w:rPr>
        <w:t>5</w:t>
      </w:r>
      <w:r w:rsidRPr="00836AEF">
        <w:rPr>
          <w:rFonts w:ascii="Times New Roman" w:hAnsi="Times New Roman" w:cs="Times New Roman"/>
          <w:sz w:val="24"/>
          <w:szCs w:val="24"/>
        </w:rPr>
        <w:t>.</w:t>
      </w:r>
    </w:p>
    <w:p w14:paraId="552A3C04" w14:textId="77777777" w:rsidR="00D00746" w:rsidRPr="00BA384A" w:rsidRDefault="00D00746" w:rsidP="00D00746">
      <w:pPr>
        <w:pStyle w:val="Akapitzlist"/>
        <w:spacing w:after="0" w:line="276" w:lineRule="auto"/>
        <w:ind w:left="360"/>
        <w:jc w:val="both"/>
        <w:rPr>
          <w:rFonts w:ascii="Times New Roman" w:hAnsi="Times New Roman" w:cs="Times New Roman"/>
          <w:sz w:val="24"/>
          <w:szCs w:val="24"/>
        </w:rPr>
      </w:pPr>
    </w:p>
    <w:p w14:paraId="6E3C1DE9" w14:textId="77777777" w:rsidR="00836AEF" w:rsidRPr="00836AEF" w:rsidRDefault="00836AEF" w:rsidP="00836AEF">
      <w:pPr>
        <w:pStyle w:val="Cytatintensywny"/>
        <w:spacing w:before="0" w:after="0" w:line="276" w:lineRule="auto"/>
        <w:ind w:left="862" w:right="862"/>
        <w:rPr>
          <w:b/>
          <w:bCs/>
        </w:rPr>
      </w:pPr>
      <w:bookmarkStart w:id="35" w:name="_Toc106202700"/>
      <w:r w:rsidRPr="00836AEF">
        <w:rPr>
          <w:b/>
          <w:bCs/>
        </w:rPr>
        <w:t>Rozdział XV</w:t>
      </w:r>
      <w:bookmarkEnd w:id="35"/>
    </w:p>
    <w:p w14:paraId="1E1DF19B" w14:textId="13545C19" w:rsidR="00836AEF" w:rsidRPr="00836AEF" w:rsidRDefault="00836AEF" w:rsidP="00836AEF">
      <w:pPr>
        <w:pStyle w:val="Cytatintensywny"/>
        <w:spacing w:before="0" w:after="0" w:line="276" w:lineRule="auto"/>
        <w:ind w:left="862" w:right="862"/>
        <w:rPr>
          <w:b/>
          <w:bCs/>
        </w:rPr>
      </w:pPr>
      <w:bookmarkStart w:id="36" w:name="_Toc106202701"/>
      <w:r w:rsidRPr="00836AEF">
        <w:rPr>
          <w:b/>
          <w:bCs/>
        </w:rPr>
        <w:t>Aukcja elektroniczna</w:t>
      </w:r>
      <w:bookmarkEnd w:id="36"/>
    </w:p>
    <w:p w14:paraId="6732FCBE" w14:textId="2A16F98A" w:rsidR="00836AEF" w:rsidRDefault="00836AEF" w:rsidP="002A0A52">
      <w:pPr>
        <w:spacing w:after="0" w:line="276" w:lineRule="auto"/>
        <w:jc w:val="both"/>
        <w:rPr>
          <w:rFonts w:ascii="Times New Roman" w:hAnsi="Times New Roman" w:cs="Times New Roman"/>
          <w:sz w:val="24"/>
          <w:szCs w:val="24"/>
        </w:rPr>
      </w:pPr>
    </w:p>
    <w:p w14:paraId="78ED5C25" w14:textId="4FCA53F8" w:rsidR="001D61B0" w:rsidRDefault="00836AEF" w:rsidP="002A0A52">
      <w:pPr>
        <w:spacing w:after="0" w:line="276" w:lineRule="auto"/>
        <w:jc w:val="both"/>
        <w:rPr>
          <w:rFonts w:ascii="Times New Roman" w:hAnsi="Times New Roman" w:cs="Times New Roman"/>
          <w:sz w:val="24"/>
          <w:szCs w:val="24"/>
        </w:rPr>
      </w:pPr>
      <w:r w:rsidRPr="00836AEF">
        <w:rPr>
          <w:rFonts w:ascii="Times New Roman" w:hAnsi="Times New Roman" w:cs="Times New Roman"/>
          <w:sz w:val="24"/>
          <w:szCs w:val="24"/>
        </w:rPr>
        <w:t>Zamawiający nie przewiduje, iż wybór najkorzystniejszej oferty zostanie poprzedzony aukcją elektroniczną.</w:t>
      </w:r>
    </w:p>
    <w:p w14:paraId="36B941B0" w14:textId="77777777" w:rsidR="001D61B0" w:rsidRDefault="001D61B0" w:rsidP="002A0A52">
      <w:pPr>
        <w:spacing w:after="0" w:line="276" w:lineRule="auto"/>
        <w:jc w:val="both"/>
        <w:rPr>
          <w:rFonts w:ascii="Times New Roman" w:hAnsi="Times New Roman" w:cs="Times New Roman"/>
          <w:sz w:val="24"/>
          <w:szCs w:val="24"/>
        </w:rPr>
      </w:pPr>
    </w:p>
    <w:p w14:paraId="5130ACEA" w14:textId="77777777" w:rsidR="00836AEF" w:rsidRPr="003A0EE5" w:rsidRDefault="00836AEF" w:rsidP="003A0EE5">
      <w:pPr>
        <w:pStyle w:val="Cytatintensywny"/>
        <w:spacing w:before="0" w:after="0" w:line="276" w:lineRule="auto"/>
        <w:ind w:left="862" w:right="862"/>
        <w:rPr>
          <w:b/>
          <w:bCs/>
        </w:rPr>
      </w:pPr>
      <w:bookmarkStart w:id="37" w:name="_Toc106202702"/>
      <w:r w:rsidRPr="003A0EE5">
        <w:rPr>
          <w:b/>
          <w:bCs/>
        </w:rPr>
        <w:t>Rozdział XVI</w:t>
      </w:r>
      <w:bookmarkEnd w:id="37"/>
    </w:p>
    <w:p w14:paraId="7FD1BE44" w14:textId="15DDC568" w:rsidR="00836AEF" w:rsidRPr="003A0EE5" w:rsidRDefault="00836AEF" w:rsidP="003A0EE5">
      <w:pPr>
        <w:pStyle w:val="Cytatintensywny"/>
        <w:spacing w:before="0" w:after="0" w:line="276" w:lineRule="auto"/>
        <w:ind w:left="862" w:right="862"/>
        <w:rPr>
          <w:b/>
          <w:bCs/>
        </w:rPr>
      </w:pPr>
      <w:bookmarkStart w:id="38" w:name="_Toc106202703"/>
      <w:r w:rsidRPr="003A0EE5">
        <w:rPr>
          <w:b/>
          <w:bCs/>
        </w:rPr>
        <w:t>Informacje o formalnościach, jakie muszą zostać dopełnione po wyborze oferty w celu zawarcia umowy w sprawie zamówienia publicznego</w:t>
      </w:r>
      <w:bookmarkEnd w:id="38"/>
    </w:p>
    <w:p w14:paraId="5A2ED9EC" w14:textId="526B13B1" w:rsidR="00836AEF" w:rsidRDefault="00836AEF" w:rsidP="002A0A52">
      <w:pPr>
        <w:spacing w:after="0" w:line="276" w:lineRule="auto"/>
        <w:jc w:val="both"/>
        <w:rPr>
          <w:rFonts w:ascii="Times New Roman" w:hAnsi="Times New Roman" w:cs="Times New Roman"/>
          <w:sz w:val="24"/>
          <w:szCs w:val="24"/>
        </w:rPr>
      </w:pPr>
    </w:p>
    <w:p w14:paraId="58FD7452" w14:textId="54A2927A" w:rsidR="003A0EE5" w:rsidRPr="003A0EE5" w:rsidRDefault="003A0EE5">
      <w:pPr>
        <w:pStyle w:val="Akapitzlist"/>
        <w:numPr>
          <w:ilvl w:val="0"/>
          <w:numId w:val="9"/>
        </w:numPr>
        <w:spacing w:after="0" w:line="276" w:lineRule="auto"/>
        <w:jc w:val="both"/>
        <w:rPr>
          <w:rFonts w:ascii="Times New Roman" w:hAnsi="Times New Roman" w:cs="Times New Roman"/>
          <w:sz w:val="24"/>
          <w:szCs w:val="24"/>
        </w:rPr>
      </w:pPr>
      <w:r w:rsidRPr="003A0EE5">
        <w:rPr>
          <w:rFonts w:ascii="Times New Roman" w:hAnsi="Times New Roman" w:cs="Times New Roman"/>
          <w:sz w:val="24"/>
          <w:szCs w:val="24"/>
        </w:rPr>
        <w:t>Niezwłocznie po wyborze najkorzystniejszej oferty Zamawiający informuje równocześnie Wykonawców, którzy złożyli oferty, o:</w:t>
      </w:r>
    </w:p>
    <w:p w14:paraId="0E6465F1" w14:textId="62F3A739" w:rsidR="003A0EE5" w:rsidRPr="003A0EE5" w:rsidRDefault="003A0EE5">
      <w:pPr>
        <w:pStyle w:val="Akapitzlist"/>
        <w:numPr>
          <w:ilvl w:val="1"/>
          <w:numId w:val="9"/>
        </w:numPr>
        <w:spacing w:after="0" w:line="276" w:lineRule="auto"/>
        <w:jc w:val="both"/>
        <w:rPr>
          <w:rFonts w:ascii="Times New Roman" w:hAnsi="Times New Roman" w:cs="Times New Roman"/>
          <w:sz w:val="24"/>
          <w:szCs w:val="24"/>
        </w:rPr>
      </w:pPr>
      <w:r w:rsidRPr="003A0EE5">
        <w:rPr>
          <w:rFonts w:ascii="Times New Roman" w:hAnsi="Times New Roman" w:cs="Times New Roman"/>
          <w:sz w:val="24"/>
          <w:szCs w:val="24"/>
        </w:rPr>
        <w:t xml:space="preserve">wyborze najkorzystniejszej oferty, podając nazwę albo imię i nazwisko, siedzibę albo miejsce zamieszkania, jeżeli jest miejscem wykonywania działalności Wykonawcy, którego ofertę wybrano, oraz nazwy albo imiona i nazwiska, siedziby albo miejsca </w:t>
      </w:r>
      <w:r w:rsidRPr="003A0EE5">
        <w:rPr>
          <w:rFonts w:ascii="Times New Roman" w:hAnsi="Times New Roman" w:cs="Times New Roman"/>
          <w:sz w:val="24"/>
          <w:szCs w:val="24"/>
        </w:rPr>
        <w:lastRenderedPageBreak/>
        <w:t>zamieszkania, jeżeli są miejscami wykonywania działalności Wykonawców, którzy złożyli oferty, a także punktację przyznaną ofertom w każdym kryterium oceny ofert i</w:t>
      </w:r>
      <w:r w:rsidR="003F7C3B">
        <w:rPr>
          <w:rFonts w:ascii="Times New Roman" w:hAnsi="Times New Roman" w:cs="Times New Roman"/>
          <w:sz w:val="24"/>
          <w:szCs w:val="24"/>
        </w:rPr>
        <w:t> </w:t>
      </w:r>
      <w:r w:rsidRPr="003A0EE5">
        <w:rPr>
          <w:rFonts w:ascii="Times New Roman" w:hAnsi="Times New Roman" w:cs="Times New Roman"/>
          <w:sz w:val="24"/>
          <w:szCs w:val="24"/>
        </w:rPr>
        <w:t>łączną punktację,</w:t>
      </w:r>
    </w:p>
    <w:p w14:paraId="029F35B8" w14:textId="77777777" w:rsidR="003A0EE5" w:rsidRDefault="003A0EE5">
      <w:pPr>
        <w:pStyle w:val="Akapitzlist"/>
        <w:numPr>
          <w:ilvl w:val="1"/>
          <w:numId w:val="9"/>
        </w:numPr>
        <w:spacing w:after="0" w:line="276" w:lineRule="auto"/>
        <w:jc w:val="both"/>
        <w:rPr>
          <w:rFonts w:ascii="Times New Roman" w:hAnsi="Times New Roman" w:cs="Times New Roman"/>
          <w:sz w:val="24"/>
          <w:szCs w:val="24"/>
        </w:rPr>
      </w:pPr>
      <w:r w:rsidRPr="003A0EE5">
        <w:rPr>
          <w:rFonts w:ascii="Times New Roman" w:hAnsi="Times New Roman" w:cs="Times New Roman"/>
          <w:sz w:val="24"/>
          <w:szCs w:val="24"/>
        </w:rPr>
        <w:t xml:space="preserve">Wykonawcach, których oferty zostały odrzucone, powodach odrzucenia oferty </w:t>
      </w:r>
    </w:p>
    <w:p w14:paraId="7FD2881E" w14:textId="7CAFE2DD" w:rsidR="003A0EE5" w:rsidRPr="003A0EE5" w:rsidRDefault="003A0EE5" w:rsidP="003A0EE5">
      <w:pPr>
        <w:spacing w:after="0" w:line="276" w:lineRule="auto"/>
        <w:jc w:val="both"/>
        <w:rPr>
          <w:rFonts w:ascii="Times New Roman" w:hAnsi="Times New Roman" w:cs="Times New Roman"/>
          <w:sz w:val="24"/>
          <w:szCs w:val="24"/>
        </w:rPr>
      </w:pPr>
      <w:r w:rsidRPr="003A0EE5">
        <w:rPr>
          <w:rFonts w:ascii="Times New Roman" w:hAnsi="Times New Roman" w:cs="Times New Roman"/>
          <w:sz w:val="24"/>
          <w:szCs w:val="24"/>
        </w:rPr>
        <w:t xml:space="preserve">- podając uzasadnienie faktyczne i prawne. </w:t>
      </w:r>
    </w:p>
    <w:p w14:paraId="4ABCEED1" w14:textId="4203DEA8" w:rsidR="003A0EE5" w:rsidRPr="003A0EE5" w:rsidRDefault="003A0EE5">
      <w:pPr>
        <w:pStyle w:val="Akapitzlist"/>
        <w:numPr>
          <w:ilvl w:val="0"/>
          <w:numId w:val="9"/>
        </w:numPr>
        <w:spacing w:after="0" w:line="276" w:lineRule="auto"/>
        <w:jc w:val="both"/>
        <w:rPr>
          <w:rFonts w:ascii="Times New Roman" w:hAnsi="Times New Roman" w:cs="Times New Roman"/>
          <w:sz w:val="24"/>
          <w:szCs w:val="24"/>
        </w:rPr>
      </w:pPr>
      <w:r w:rsidRPr="003A0EE5">
        <w:rPr>
          <w:rFonts w:ascii="Times New Roman" w:hAnsi="Times New Roman" w:cs="Times New Roman"/>
          <w:sz w:val="24"/>
          <w:szCs w:val="24"/>
        </w:rPr>
        <w:t>Powyższe informacje zostaną przesłane drogą elektroniczną</w:t>
      </w:r>
      <w:r w:rsidR="003808D7">
        <w:rPr>
          <w:rFonts w:ascii="Times New Roman" w:hAnsi="Times New Roman" w:cs="Times New Roman"/>
          <w:sz w:val="24"/>
          <w:szCs w:val="24"/>
        </w:rPr>
        <w:t xml:space="preserve"> poprzez platformę zakupową</w:t>
      </w:r>
      <w:r w:rsidRPr="003A0EE5">
        <w:rPr>
          <w:rFonts w:ascii="Times New Roman" w:hAnsi="Times New Roman" w:cs="Times New Roman"/>
          <w:sz w:val="24"/>
          <w:szCs w:val="24"/>
        </w:rPr>
        <w:t>.</w:t>
      </w:r>
    </w:p>
    <w:p w14:paraId="4D22B4F2" w14:textId="6791B9B3" w:rsidR="003A0EE5" w:rsidRPr="003A0EE5" w:rsidRDefault="003A0EE5">
      <w:pPr>
        <w:pStyle w:val="Akapitzlist"/>
        <w:numPr>
          <w:ilvl w:val="0"/>
          <w:numId w:val="9"/>
        </w:numPr>
        <w:spacing w:after="0" w:line="276" w:lineRule="auto"/>
        <w:jc w:val="both"/>
        <w:rPr>
          <w:rFonts w:ascii="Times New Roman" w:hAnsi="Times New Roman" w:cs="Times New Roman"/>
          <w:sz w:val="24"/>
          <w:szCs w:val="24"/>
        </w:rPr>
      </w:pPr>
      <w:r w:rsidRPr="003A0EE5">
        <w:rPr>
          <w:rFonts w:ascii="Times New Roman" w:hAnsi="Times New Roman" w:cs="Times New Roman"/>
          <w:sz w:val="24"/>
          <w:szCs w:val="24"/>
        </w:rPr>
        <w:t xml:space="preserve">Zamawiający udostępnia niezwłocznie informacje, o których mowa w </w:t>
      </w:r>
      <w:r w:rsidR="00227EAB">
        <w:rPr>
          <w:rFonts w:ascii="Times New Roman" w:hAnsi="Times New Roman" w:cs="Times New Roman"/>
          <w:sz w:val="24"/>
          <w:szCs w:val="24"/>
        </w:rPr>
        <w:t>ust.</w:t>
      </w:r>
      <w:r w:rsidRPr="003A0EE5">
        <w:rPr>
          <w:rFonts w:ascii="Times New Roman" w:hAnsi="Times New Roman" w:cs="Times New Roman"/>
          <w:sz w:val="24"/>
          <w:szCs w:val="24"/>
        </w:rPr>
        <w:t xml:space="preserve"> 1 pkt 1, na</w:t>
      </w:r>
      <w:r w:rsidR="00B13B76">
        <w:rPr>
          <w:rFonts w:ascii="Times New Roman" w:hAnsi="Times New Roman" w:cs="Times New Roman"/>
          <w:sz w:val="24"/>
          <w:szCs w:val="24"/>
        </w:rPr>
        <w:t> </w:t>
      </w:r>
      <w:r w:rsidRPr="003A0EE5">
        <w:rPr>
          <w:rFonts w:ascii="Times New Roman" w:hAnsi="Times New Roman" w:cs="Times New Roman"/>
          <w:sz w:val="24"/>
          <w:szCs w:val="24"/>
        </w:rPr>
        <w:t>stronie internetowej prowadzonego postępowania.</w:t>
      </w:r>
    </w:p>
    <w:p w14:paraId="47848CC4" w14:textId="16E5BD9D" w:rsidR="003A0EE5" w:rsidRPr="003A0EE5" w:rsidRDefault="003A0EE5">
      <w:pPr>
        <w:pStyle w:val="Akapitzlist"/>
        <w:numPr>
          <w:ilvl w:val="0"/>
          <w:numId w:val="9"/>
        </w:numPr>
        <w:spacing w:after="0" w:line="276" w:lineRule="auto"/>
        <w:jc w:val="both"/>
        <w:rPr>
          <w:rFonts w:ascii="Times New Roman" w:hAnsi="Times New Roman" w:cs="Times New Roman"/>
          <w:sz w:val="24"/>
          <w:szCs w:val="24"/>
        </w:rPr>
      </w:pPr>
      <w:r w:rsidRPr="003A0EE5">
        <w:rPr>
          <w:rFonts w:ascii="Times New Roman" w:hAnsi="Times New Roman" w:cs="Times New Roman"/>
          <w:sz w:val="24"/>
          <w:szCs w:val="24"/>
        </w:rPr>
        <w:t>Z wybranym Wykonawcą Zamawiający podpisze umowę o wykonanie zamówienia, w</w:t>
      </w:r>
      <w:r w:rsidR="00B13B76">
        <w:rPr>
          <w:rFonts w:ascii="Times New Roman" w:hAnsi="Times New Roman" w:cs="Times New Roman"/>
          <w:sz w:val="24"/>
          <w:szCs w:val="24"/>
        </w:rPr>
        <w:t> </w:t>
      </w:r>
      <w:r w:rsidRPr="003A0EE5">
        <w:rPr>
          <w:rFonts w:ascii="Times New Roman" w:hAnsi="Times New Roman" w:cs="Times New Roman"/>
          <w:sz w:val="24"/>
          <w:szCs w:val="24"/>
        </w:rPr>
        <w:t xml:space="preserve">terminie określonym w art. 308 ust. 2 ustawy Pzp. </w:t>
      </w:r>
    </w:p>
    <w:p w14:paraId="431927C6" w14:textId="4BFBB1B0" w:rsidR="003A0EE5" w:rsidRPr="003A0EE5" w:rsidRDefault="003A0EE5">
      <w:pPr>
        <w:pStyle w:val="Akapitzlist"/>
        <w:numPr>
          <w:ilvl w:val="0"/>
          <w:numId w:val="9"/>
        </w:numPr>
        <w:spacing w:after="0" w:line="276" w:lineRule="auto"/>
        <w:jc w:val="both"/>
        <w:rPr>
          <w:rFonts w:ascii="Times New Roman" w:hAnsi="Times New Roman" w:cs="Times New Roman"/>
          <w:sz w:val="24"/>
          <w:szCs w:val="24"/>
        </w:rPr>
      </w:pPr>
      <w:r w:rsidRPr="003A0EE5">
        <w:rPr>
          <w:rFonts w:ascii="Times New Roman" w:hAnsi="Times New Roman" w:cs="Times New Roman"/>
          <w:sz w:val="24"/>
          <w:szCs w:val="24"/>
        </w:rPr>
        <w:t xml:space="preserve">Zamawiający powiadomi wybranego Wykonawcę o miejscu i terminie podpisania umowy w sposób podany w </w:t>
      </w:r>
      <w:r w:rsidR="00227EAB">
        <w:rPr>
          <w:rFonts w:ascii="Times New Roman" w:hAnsi="Times New Roman" w:cs="Times New Roman"/>
          <w:sz w:val="24"/>
          <w:szCs w:val="24"/>
        </w:rPr>
        <w:t>ust.</w:t>
      </w:r>
      <w:r w:rsidRPr="003A0EE5">
        <w:rPr>
          <w:rFonts w:ascii="Times New Roman" w:hAnsi="Times New Roman" w:cs="Times New Roman"/>
          <w:sz w:val="24"/>
          <w:szCs w:val="24"/>
        </w:rPr>
        <w:t xml:space="preserve"> 2.</w:t>
      </w:r>
    </w:p>
    <w:p w14:paraId="3717B856" w14:textId="46A17198" w:rsidR="003A0EE5" w:rsidRPr="003A0EE5" w:rsidRDefault="003A0EE5">
      <w:pPr>
        <w:pStyle w:val="Akapitzlist"/>
        <w:numPr>
          <w:ilvl w:val="0"/>
          <w:numId w:val="9"/>
        </w:numPr>
        <w:spacing w:after="0" w:line="276" w:lineRule="auto"/>
        <w:jc w:val="both"/>
        <w:rPr>
          <w:rFonts w:ascii="Times New Roman" w:hAnsi="Times New Roman" w:cs="Times New Roman"/>
          <w:sz w:val="24"/>
          <w:szCs w:val="24"/>
        </w:rPr>
      </w:pPr>
      <w:r w:rsidRPr="003A0EE5">
        <w:rPr>
          <w:rFonts w:ascii="Times New Roman" w:hAnsi="Times New Roman" w:cs="Times New Roman"/>
          <w:sz w:val="24"/>
          <w:szCs w:val="24"/>
        </w:rPr>
        <w:t>Wykonawca, którego oferta została wybrana jako najkorzystniejsza, zobowiązany jest przed podpisaniem umowy:</w:t>
      </w:r>
    </w:p>
    <w:p w14:paraId="52B28F81" w14:textId="73DED177" w:rsidR="003A0EE5" w:rsidRPr="003A0EE5" w:rsidRDefault="003A0EE5">
      <w:pPr>
        <w:pStyle w:val="Akapitzlist"/>
        <w:numPr>
          <w:ilvl w:val="1"/>
          <w:numId w:val="9"/>
        </w:numPr>
        <w:spacing w:after="0" w:line="276" w:lineRule="auto"/>
        <w:jc w:val="both"/>
        <w:rPr>
          <w:rFonts w:ascii="Times New Roman" w:hAnsi="Times New Roman" w:cs="Times New Roman"/>
          <w:sz w:val="24"/>
          <w:szCs w:val="24"/>
        </w:rPr>
      </w:pPr>
      <w:r w:rsidRPr="003A0EE5">
        <w:rPr>
          <w:rFonts w:ascii="Times New Roman" w:hAnsi="Times New Roman" w:cs="Times New Roman"/>
          <w:sz w:val="24"/>
          <w:szCs w:val="24"/>
        </w:rPr>
        <w:t>dostarczyć Zamawiającemu:</w:t>
      </w:r>
    </w:p>
    <w:p w14:paraId="7F59ACEE" w14:textId="7A035985" w:rsidR="003A0EE5" w:rsidRPr="003A0EE5" w:rsidRDefault="003A0EE5">
      <w:pPr>
        <w:pStyle w:val="Akapitzlist"/>
        <w:numPr>
          <w:ilvl w:val="2"/>
          <w:numId w:val="9"/>
        </w:numPr>
        <w:spacing w:after="0" w:line="276" w:lineRule="auto"/>
        <w:jc w:val="both"/>
        <w:rPr>
          <w:rFonts w:ascii="Times New Roman" w:hAnsi="Times New Roman" w:cs="Times New Roman"/>
          <w:sz w:val="24"/>
          <w:szCs w:val="24"/>
        </w:rPr>
      </w:pPr>
      <w:r w:rsidRPr="003A0EE5">
        <w:rPr>
          <w:rFonts w:ascii="Times New Roman" w:hAnsi="Times New Roman" w:cs="Times New Roman"/>
          <w:sz w:val="24"/>
          <w:szCs w:val="24"/>
        </w:rPr>
        <w:t>umowę regulującą współpracę Wykonawców występujących wspólnie (o ile dotyczy oraz jeżeli zażąda jej Zamawiający),</w:t>
      </w:r>
    </w:p>
    <w:p w14:paraId="63BEA840" w14:textId="71CD0A63" w:rsidR="003A0EE5" w:rsidRDefault="003A0EE5">
      <w:pPr>
        <w:pStyle w:val="Akapitzlist"/>
        <w:numPr>
          <w:ilvl w:val="2"/>
          <w:numId w:val="9"/>
        </w:numPr>
        <w:spacing w:after="0" w:line="276" w:lineRule="auto"/>
        <w:jc w:val="both"/>
        <w:rPr>
          <w:rFonts w:ascii="Times New Roman" w:hAnsi="Times New Roman" w:cs="Times New Roman"/>
          <w:sz w:val="24"/>
          <w:szCs w:val="24"/>
        </w:rPr>
      </w:pPr>
      <w:r w:rsidRPr="003A0EE5">
        <w:rPr>
          <w:rFonts w:ascii="Times New Roman" w:hAnsi="Times New Roman" w:cs="Times New Roman"/>
          <w:sz w:val="24"/>
          <w:szCs w:val="24"/>
        </w:rPr>
        <w:t>informacje dotyczące Wykonawcy, które zostaną wpisane do zawieranej umowy, w</w:t>
      </w:r>
      <w:r w:rsidR="00B13B76">
        <w:rPr>
          <w:rFonts w:ascii="Times New Roman" w:hAnsi="Times New Roman" w:cs="Times New Roman"/>
          <w:sz w:val="24"/>
          <w:szCs w:val="24"/>
        </w:rPr>
        <w:t> </w:t>
      </w:r>
      <w:r w:rsidRPr="003A0EE5">
        <w:rPr>
          <w:rFonts w:ascii="Times New Roman" w:hAnsi="Times New Roman" w:cs="Times New Roman"/>
          <w:sz w:val="24"/>
          <w:szCs w:val="24"/>
        </w:rPr>
        <w:t>tym informacje, dot. Podwykonawców.</w:t>
      </w:r>
    </w:p>
    <w:p w14:paraId="3B1DB1F3" w14:textId="17933410" w:rsidR="003A0EE5" w:rsidRPr="003A0EE5" w:rsidRDefault="003A0EE5" w:rsidP="003A0EE5">
      <w:pPr>
        <w:pStyle w:val="Akapitzlist"/>
        <w:spacing w:after="0" w:line="276" w:lineRule="auto"/>
        <w:ind w:left="1080"/>
        <w:jc w:val="both"/>
        <w:rPr>
          <w:rFonts w:ascii="Times New Roman" w:hAnsi="Times New Roman" w:cs="Times New Roman"/>
          <w:sz w:val="24"/>
          <w:szCs w:val="24"/>
        </w:rPr>
      </w:pPr>
      <w:r w:rsidRPr="003A0EE5">
        <w:rPr>
          <w:rFonts w:ascii="Times New Roman" w:hAnsi="Times New Roman" w:cs="Times New Roman"/>
          <w:sz w:val="24"/>
          <w:szCs w:val="24"/>
        </w:rPr>
        <w:t xml:space="preserve">Powyższe dokumenty i informacje, wskazane w </w:t>
      </w:r>
      <w:r w:rsidR="00227EAB">
        <w:rPr>
          <w:rFonts w:ascii="Times New Roman" w:hAnsi="Times New Roman" w:cs="Times New Roman"/>
          <w:sz w:val="24"/>
          <w:szCs w:val="24"/>
        </w:rPr>
        <w:t>ust.</w:t>
      </w:r>
      <w:r w:rsidRPr="003A0EE5">
        <w:rPr>
          <w:rFonts w:ascii="Times New Roman" w:hAnsi="Times New Roman" w:cs="Times New Roman"/>
          <w:sz w:val="24"/>
          <w:szCs w:val="24"/>
        </w:rPr>
        <w:t xml:space="preserve"> 6, powinny być złożone w</w:t>
      </w:r>
      <w:r w:rsidR="00B13B76">
        <w:rPr>
          <w:rFonts w:ascii="Times New Roman" w:hAnsi="Times New Roman" w:cs="Times New Roman"/>
          <w:sz w:val="24"/>
          <w:szCs w:val="24"/>
        </w:rPr>
        <w:t> </w:t>
      </w:r>
      <w:r w:rsidRPr="003A0EE5">
        <w:rPr>
          <w:rFonts w:ascii="Times New Roman" w:hAnsi="Times New Roman" w:cs="Times New Roman"/>
          <w:sz w:val="24"/>
          <w:szCs w:val="24"/>
        </w:rPr>
        <w:t>sposób i formie wskazanej przez Zamawiającego w piśmie skierowanym do</w:t>
      </w:r>
      <w:r w:rsidR="00B13B76">
        <w:rPr>
          <w:rFonts w:ascii="Times New Roman" w:hAnsi="Times New Roman" w:cs="Times New Roman"/>
          <w:sz w:val="24"/>
          <w:szCs w:val="24"/>
        </w:rPr>
        <w:t> </w:t>
      </w:r>
      <w:r w:rsidRPr="003A0EE5">
        <w:rPr>
          <w:rFonts w:ascii="Times New Roman" w:hAnsi="Times New Roman" w:cs="Times New Roman"/>
          <w:sz w:val="24"/>
          <w:szCs w:val="24"/>
        </w:rPr>
        <w:t xml:space="preserve">Wykonawcy. </w:t>
      </w:r>
    </w:p>
    <w:p w14:paraId="0E9215BD" w14:textId="0540F606" w:rsidR="00836AEF" w:rsidRDefault="003A0EE5">
      <w:pPr>
        <w:pStyle w:val="Akapitzlist"/>
        <w:numPr>
          <w:ilvl w:val="0"/>
          <w:numId w:val="9"/>
        </w:numPr>
        <w:spacing w:after="0" w:line="276" w:lineRule="auto"/>
        <w:jc w:val="both"/>
        <w:rPr>
          <w:rFonts w:ascii="Times New Roman" w:hAnsi="Times New Roman" w:cs="Times New Roman"/>
          <w:sz w:val="24"/>
          <w:szCs w:val="24"/>
        </w:rPr>
      </w:pPr>
      <w:r w:rsidRPr="003A0EE5">
        <w:rPr>
          <w:rFonts w:ascii="Times New Roman" w:hAnsi="Times New Roman" w:cs="Times New Roman"/>
          <w:sz w:val="24"/>
          <w:szCs w:val="24"/>
        </w:rPr>
        <w:t>Jeżeli Wykonawca, którego oferta została wybrana jako najkorzystniejsza, uchyla się od</w:t>
      </w:r>
      <w:r w:rsidR="00B13B76">
        <w:rPr>
          <w:rFonts w:ascii="Times New Roman" w:hAnsi="Times New Roman" w:cs="Times New Roman"/>
          <w:sz w:val="24"/>
          <w:szCs w:val="24"/>
        </w:rPr>
        <w:t> </w:t>
      </w:r>
      <w:r w:rsidRPr="003A0EE5">
        <w:rPr>
          <w:rFonts w:ascii="Times New Roman" w:hAnsi="Times New Roman" w:cs="Times New Roman"/>
          <w:sz w:val="24"/>
          <w:szCs w:val="24"/>
        </w:rPr>
        <w:t>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62384733" w14:textId="77777777" w:rsidR="001D61B0" w:rsidRPr="00CF0E89" w:rsidRDefault="001D61B0" w:rsidP="00CF0E89">
      <w:pPr>
        <w:spacing w:after="0" w:line="276" w:lineRule="auto"/>
        <w:jc w:val="both"/>
        <w:rPr>
          <w:rFonts w:ascii="Times New Roman" w:hAnsi="Times New Roman" w:cs="Times New Roman"/>
          <w:sz w:val="24"/>
          <w:szCs w:val="24"/>
        </w:rPr>
      </w:pPr>
    </w:p>
    <w:p w14:paraId="76478B27" w14:textId="77777777" w:rsidR="003A0EE5" w:rsidRPr="003A0EE5" w:rsidRDefault="003A0EE5" w:rsidP="003A0EE5">
      <w:pPr>
        <w:pStyle w:val="Cytatintensywny"/>
        <w:spacing w:before="0" w:after="0" w:line="276" w:lineRule="auto"/>
        <w:ind w:left="862" w:right="862"/>
        <w:rPr>
          <w:b/>
          <w:bCs/>
        </w:rPr>
      </w:pPr>
      <w:bookmarkStart w:id="39" w:name="_Toc106202704"/>
      <w:r w:rsidRPr="003A0EE5">
        <w:rPr>
          <w:b/>
          <w:bCs/>
        </w:rPr>
        <w:t>Rozdział XVII</w:t>
      </w:r>
      <w:bookmarkEnd w:id="39"/>
    </w:p>
    <w:p w14:paraId="05C668FF" w14:textId="21672DEB" w:rsidR="003A0EE5" w:rsidRPr="003A0EE5" w:rsidRDefault="003A0EE5" w:rsidP="003A0EE5">
      <w:pPr>
        <w:pStyle w:val="Cytatintensywny"/>
        <w:spacing w:before="0" w:after="0" w:line="276" w:lineRule="auto"/>
        <w:ind w:left="862" w:right="862"/>
        <w:rPr>
          <w:b/>
          <w:bCs/>
        </w:rPr>
      </w:pPr>
      <w:bookmarkStart w:id="40" w:name="_Toc106202705"/>
      <w:r w:rsidRPr="003A0EE5">
        <w:rPr>
          <w:b/>
          <w:bCs/>
        </w:rPr>
        <w:t>Zabezpieczenie należytego wykonania umowy</w:t>
      </w:r>
      <w:bookmarkEnd w:id="40"/>
    </w:p>
    <w:p w14:paraId="0E594546" w14:textId="11C34B0D" w:rsidR="003A0EE5" w:rsidRDefault="003A0EE5" w:rsidP="003A0EE5">
      <w:pPr>
        <w:spacing w:after="0" w:line="276" w:lineRule="auto"/>
        <w:jc w:val="both"/>
        <w:rPr>
          <w:rFonts w:ascii="Times New Roman" w:hAnsi="Times New Roman" w:cs="Times New Roman"/>
          <w:sz w:val="24"/>
          <w:szCs w:val="24"/>
        </w:rPr>
      </w:pPr>
    </w:p>
    <w:p w14:paraId="7F10FDDE" w14:textId="4A809BC2" w:rsidR="003A0EE5" w:rsidRDefault="00227EAB" w:rsidP="003A0EE5">
      <w:pPr>
        <w:spacing w:after="0" w:line="276" w:lineRule="auto"/>
        <w:jc w:val="both"/>
        <w:rPr>
          <w:rFonts w:ascii="Times New Roman" w:hAnsi="Times New Roman" w:cs="Times New Roman"/>
          <w:sz w:val="24"/>
          <w:szCs w:val="24"/>
        </w:rPr>
      </w:pPr>
      <w:r w:rsidRPr="00227EAB">
        <w:rPr>
          <w:rFonts w:ascii="Times New Roman" w:hAnsi="Times New Roman" w:cs="Times New Roman"/>
          <w:sz w:val="24"/>
          <w:szCs w:val="24"/>
        </w:rPr>
        <w:t>Zamawiający nie wymaga wniesienia zabezpieczenia należytego wykonania umowy.</w:t>
      </w:r>
    </w:p>
    <w:p w14:paraId="42E42D61" w14:textId="77777777" w:rsidR="00227EAB" w:rsidRDefault="00227EAB" w:rsidP="003A0EE5">
      <w:pPr>
        <w:spacing w:after="0" w:line="276" w:lineRule="auto"/>
        <w:jc w:val="both"/>
        <w:rPr>
          <w:rFonts w:ascii="Times New Roman" w:hAnsi="Times New Roman" w:cs="Times New Roman"/>
          <w:sz w:val="24"/>
          <w:szCs w:val="24"/>
        </w:rPr>
      </w:pPr>
    </w:p>
    <w:p w14:paraId="5000594D" w14:textId="77777777" w:rsidR="003A0EE5" w:rsidRPr="003A0EE5" w:rsidRDefault="003A0EE5" w:rsidP="003A0EE5">
      <w:pPr>
        <w:pStyle w:val="Cytatintensywny"/>
        <w:spacing w:before="0" w:after="0" w:line="276" w:lineRule="auto"/>
        <w:ind w:left="862" w:right="862"/>
        <w:rPr>
          <w:b/>
          <w:bCs/>
        </w:rPr>
      </w:pPr>
      <w:bookmarkStart w:id="41" w:name="_Toc106202706"/>
      <w:r w:rsidRPr="003A0EE5">
        <w:rPr>
          <w:b/>
          <w:bCs/>
        </w:rPr>
        <w:t>Rozdział XVIII</w:t>
      </w:r>
      <w:bookmarkEnd w:id="41"/>
    </w:p>
    <w:p w14:paraId="67F23B72" w14:textId="0E2D0D47" w:rsidR="003A0EE5" w:rsidRPr="003A0EE5" w:rsidRDefault="003A0EE5" w:rsidP="003A0EE5">
      <w:pPr>
        <w:pStyle w:val="Cytatintensywny"/>
        <w:spacing w:before="0" w:after="0" w:line="276" w:lineRule="auto"/>
        <w:ind w:left="862" w:right="862"/>
        <w:rPr>
          <w:b/>
          <w:bCs/>
        </w:rPr>
      </w:pPr>
      <w:bookmarkStart w:id="42" w:name="_Toc106202707"/>
      <w:r w:rsidRPr="003A0EE5">
        <w:rPr>
          <w:b/>
          <w:bCs/>
        </w:rPr>
        <w:t>Pouczenie o środkach ochrony prawnej przysługujących Wykonawcy</w:t>
      </w:r>
      <w:bookmarkEnd w:id="42"/>
    </w:p>
    <w:p w14:paraId="71630866" w14:textId="7F462650" w:rsidR="003A0EE5" w:rsidRDefault="003A0EE5" w:rsidP="003A0EE5">
      <w:pPr>
        <w:spacing w:after="0" w:line="276" w:lineRule="auto"/>
        <w:jc w:val="both"/>
        <w:rPr>
          <w:rFonts w:ascii="Times New Roman" w:hAnsi="Times New Roman" w:cs="Times New Roman"/>
          <w:sz w:val="24"/>
          <w:szCs w:val="24"/>
        </w:rPr>
      </w:pPr>
    </w:p>
    <w:p w14:paraId="4F226CC8" w14:textId="2F37E0A3" w:rsidR="003A0EE5" w:rsidRPr="003A0EE5" w:rsidRDefault="003A0EE5">
      <w:pPr>
        <w:pStyle w:val="Akapitzlist"/>
        <w:numPr>
          <w:ilvl w:val="0"/>
          <w:numId w:val="10"/>
        </w:numPr>
        <w:spacing w:after="0" w:line="276" w:lineRule="auto"/>
        <w:jc w:val="both"/>
        <w:rPr>
          <w:rFonts w:ascii="Times New Roman" w:hAnsi="Times New Roman" w:cs="Times New Roman"/>
          <w:sz w:val="24"/>
          <w:szCs w:val="24"/>
        </w:rPr>
      </w:pPr>
      <w:r w:rsidRPr="003A0EE5">
        <w:rPr>
          <w:rFonts w:ascii="Times New Roman" w:hAnsi="Times New Roman" w:cs="Times New Roman"/>
          <w:sz w:val="24"/>
          <w:szCs w:val="24"/>
        </w:rPr>
        <w:t xml:space="preserve">Wykonawcy oraz innemu podmiotowi przysługują środki ochrony prawnej opisane szczegółowo w Dziale IX ustawy Pzp, jeżeli ma lub miał interes w uzyskaniu zamówienia oraz poniósł lub może ponieść szkodę w wyniku naruszenia przez Zamawiającego przepisów ustawy Pzp. </w:t>
      </w:r>
    </w:p>
    <w:p w14:paraId="2DFBE65F" w14:textId="2CF03B94" w:rsidR="00DC510C" w:rsidRPr="00DC510C" w:rsidRDefault="00DC510C">
      <w:pPr>
        <w:pStyle w:val="Akapitzlist"/>
        <w:numPr>
          <w:ilvl w:val="0"/>
          <w:numId w:val="10"/>
        </w:numPr>
        <w:jc w:val="both"/>
        <w:rPr>
          <w:rFonts w:ascii="Times New Roman" w:hAnsi="Times New Roman" w:cs="Times New Roman"/>
          <w:sz w:val="24"/>
          <w:szCs w:val="24"/>
        </w:rPr>
      </w:pPr>
      <w:r w:rsidRPr="00DC510C">
        <w:rPr>
          <w:rFonts w:ascii="Times New Roman" w:hAnsi="Times New Roman" w:cs="Times New Roman"/>
          <w:sz w:val="24"/>
          <w:szCs w:val="24"/>
        </w:rPr>
        <w:lastRenderedPageBreak/>
        <w:t xml:space="preserve">Ewentualne spory w relacjach </w:t>
      </w:r>
      <w:r w:rsidR="00A41C0A">
        <w:rPr>
          <w:rFonts w:ascii="Times New Roman" w:hAnsi="Times New Roman" w:cs="Times New Roman"/>
          <w:sz w:val="24"/>
          <w:szCs w:val="24"/>
        </w:rPr>
        <w:t>z</w:t>
      </w:r>
      <w:r w:rsidRPr="00DC510C">
        <w:rPr>
          <w:rFonts w:ascii="Times New Roman" w:hAnsi="Times New Roman" w:cs="Times New Roman"/>
          <w:sz w:val="24"/>
          <w:szCs w:val="24"/>
        </w:rPr>
        <w:t xml:space="preserve"> Wykonawcą o roszczenia cywilnoprawne w sprawach, w</w:t>
      </w:r>
      <w:r>
        <w:rPr>
          <w:rFonts w:ascii="Times New Roman" w:hAnsi="Times New Roman" w:cs="Times New Roman"/>
          <w:sz w:val="24"/>
          <w:szCs w:val="24"/>
        </w:rPr>
        <w:t> </w:t>
      </w:r>
      <w:r w:rsidRPr="00DC510C">
        <w:rPr>
          <w:rFonts w:ascii="Times New Roman" w:hAnsi="Times New Roman" w:cs="Times New Roman"/>
          <w:sz w:val="24"/>
          <w:szCs w:val="24"/>
        </w:rPr>
        <w:t xml:space="preserve">których zawarcie ugody jest dopuszczalne, mediacjom lub innemu polubownemu rozwiązaniu sporu przed Sądem Polubownym przy Prokuratorii Generalnej Rzeczypospolitej Polskiej, wybranym mediatorem albo osobą prowadzącą inne polubowne rozwiązanie sporu.  </w:t>
      </w:r>
    </w:p>
    <w:p w14:paraId="76B402CE" w14:textId="4AA81A0B" w:rsidR="003A0EE5" w:rsidRPr="003A0EE5" w:rsidRDefault="003A0EE5">
      <w:pPr>
        <w:pStyle w:val="Akapitzlist"/>
        <w:numPr>
          <w:ilvl w:val="0"/>
          <w:numId w:val="10"/>
        </w:numPr>
        <w:spacing w:after="0" w:line="276" w:lineRule="auto"/>
        <w:jc w:val="both"/>
        <w:rPr>
          <w:rFonts w:ascii="Times New Roman" w:hAnsi="Times New Roman" w:cs="Times New Roman"/>
          <w:sz w:val="24"/>
          <w:szCs w:val="24"/>
        </w:rPr>
      </w:pPr>
      <w:r w:rsidRPr="003A0EE5">
        <w:rPr>
          <w:rFonts w:ascii="Times New Roman" w:hAnsi="Times New Roman" w:cs="Times New Roman"/>
          <w:sz w:val="24"/>
          <w:szCs w:val="24"/>
        </w:rPr>
        <w:t xml:space="preserve">Środki ochrony prawnej wobec ogłoszenia wszczynającego postępowanie o udzielenie zamówienia oraz dokumentów zamówienia przysługują również organizacjom wpisanym na listę, o której mowa w art. 469 pkt 15 ustawy Pzp oraz Rzecznikowi Małych Średnich Przedsiębiorstw. </w:t>
      </w:r>
    </w:p>
    <w:p w14:paraId="72DC83FB" w14:textId="234AC194" w:rsidR="003A0EE5" w:rsidRPr="003A0EE5" w:rsidRDefault="003A0EE5">
      <w:pPr>
        <w:pStyle w:val="Akapitzlist"/>
        <w:numPr>
          <w:ilvl w:val="0"/>
          <w:numId w:val="10"/>
        </w:numPr>
        <w:spacing w:after="0" w:line="276" w:lineRule="auto"/>
        <w:jc w:val="both"/>
        <w:rPr>
          <w:rFonts w:ascii="Times New Roman" w:hAnsi="Times New Roman" w:cs="Times New Roman"/>
          <w:sz w:val="24"/>
          <w:szCs w:val="24"/>
        </w:rPr>
      </w:pPr>
      <w:r w:rsidRPr="003A0EE5">
        <w:rPr>
          <w:rFonts w:ascii="Times New Roman" w:hAnsi="Times New Roman" w:cs="Times New Roman"/>
          <w:sz w:val="24"/>
          <w:szCs w:val="24"/>
        </w:rPr>
        <w:t xml:space="preserve">Odwołanie przysługuje na: </w:t>
      </w:r>
    </w:p>
    <w:p w14:paraId="10C02ACC" w14:textId="73A1ACF7" w:rsidR="003A0EE5" w:rsidRPr="003A0EE5" w:rsidRDefault="003A0EE5">
      <w:pPr>
        <w:pStyle w:val="Akapitzlist"/>
        <w:numPr>
          <w:ilvl w:val="1"/>
          <w:numId w:val="10"/>
        </w:numPr>
        <w:spacing w:after="0" w:line="276" w:lineRule="auto"/>
        <w:jc w:val="both"/>
        <w:rPr>
          <w:rFonts w:ascii="Times New Roman" w:hAnsi="Times New Roman" w:cs="Times New Roman"/>
          <w:sz w:val="24"/>
          <w:szCs w:val="24"/>
        </w:rPr>
      </w:pPr>
      <w:r w:rsidRPr="003A0EE5">
        <w:rPr>
          <w:rFonts w:ascii="Times New Roman" w:hAnsi="Times New Roman" w:cs="Times New Roman"/>
          <w:sz w:val="24"/>
          <w:szCs w:val="24"/>
        </w:rPr>
        <w:t>niezgodną z przepisami ustawy czynność Zamawiającego, podjętą w postępowaniu o</w:t>
      </w:r>
      <w:r w:rsidR="00B13B76">
        <w:rPr>
          <w:rFonts w:ascii="Times New Roman" w:hAnsi="Times New Roman" w:cs="Times New Roman"/>
          <w:sz w:val="24"/>
          <w:szCs w:val="24"/>
        </w:rPr>
        <w:t> </w:t>
      </w:r>
      <w:r w:rsidRPr="003A0EE5">
        <w:rPr>
          <w:rFonts w:ascii="Times New Roman" w:hAnsi="Times New Roman" w:cs="Times New Roman"/>
          <w:sz w:val="24"/>
          <w:szCs w:val="24"/>
        </w:rPr>
        <w:t>udzielenie zamówienia, w tym na projektowane postanowienie umowy;</w:t>
      </w:r>
    </w:p>
    <w:p w14:paraId="37369C44" w14:textId="39E641BF" w:rsidR="003A0EE5" w:rsidRPr="003A0EE5" w:rsidRDefault="003A0EE5">
      <w:pPr>
        <w:pStyle w:val="Akapitzlist"/>
        <w:numPr>
          <w:ilvl w:val="1"/>
          <w:numId w:val="10"/>
        </w:numPr>
        <w:spacing w:after="0" w:line="276" w:lineRule="auto"/>
        <w:jc w:val="both"/>
        <w:rPr>
          <w:rFonts w:ascii="Times New Roman" w:hAnsi="Times New Roman" w:cs="Times New Roman"/>
          <w:sz w:val="24"/>
          <w:szCs w:val="24"/>
        </w:rPr>
      </w:pPr>
      <w:r w:rsidRPr="003A0EE5">
        <w:rPr>
          <w:rFonts w:ascii="Times New Roman" w:hAnsi="Times New Roman" w:cs="Times New Roman"/>
          <w:sz w:val="24"/>
          <w:szCs w:val="24"/>
        </w:rPr>
        <w:t xml:space="preserve">zaniechanie czynności w postępowaniu o udzielenie zamówienia, do której Zamawiający był obowiązany na podstawie ustawy; </w:t>
      </w:r>
    </w:p>
    <w:p w14:paraId="4515B378" w14:textId="61B58E86" w:rsidR="003A0EE5" w:rsidRPr="003A0EE5" w:rsidRDefault="003A0EE5">
      <w:pPr>
        <w:pStyle w:val="Akapitzlist"/>
        <w:numPr>
          <w:ilvl w:val="0"/>
          <w:numId w:val="10"/>
        </w:numPr>
        <w:spacing w:after="0" w:line="276" w:lineRule="auto"/>
        <w:jc w:val="both"/>
        <w:rPr>
          <w:rFonts w:ascii="Times New Roman" w:hAnsi="Times New Roman" w:cs="Times New Roman"/>
          <w:sz w:val="24"/>
          <w:szCs w:val="24"/>
        </w:rPr>
      </w:pPr>
      <w:r w:rsidRPr="003A0EE5">
        <w:rPr>
          <w:rFonts w:ascii="Times New Roman" w:hAnsi="Times New Roman" w:cs="Times New Roman"/>
          <w:sz w:val="24"/>
          <w:szCs w:val="24"/>
        </w:rPr>
        <w:t xml:space="preserve">Odwołanie wnosi się do Prezesa Krajowej Izby Odwoławczej. </w:t>
      </w:r>
    </w:p>
    <w:p w14:paraId="6C92E978" w14:textId="60278343" w:rsidR="003A0EE5" w:rsidRPr="003A0EE5" w:rsidRDefault="003A0EE5">
      <w:pPr>
        <w:pStyle w:val="Akapitzlist"/>
        <w:numPr>
          <w:ilvl w:val="0"/>
          <w:numId w:val="10"/>
        </w:numPr>
        <w:spacing w:after="0" w:line="276" w:lineRule="auto"/>
        <w:jc w:val="both"/>
        <w:rPr>
          <w:rFonts w:ascii="Times New Roman" w:hAnsi="Times New Roman" w:cs="Times New Roman"/>
          <w:sz w:val="24"/>
          <w:szCs w:val="24"/>
        </w:rPr>
      </w:pPr>
      <w:r w:rsidRPr="003A0EE5">
        <w:rPr>
          <w:rFonts w:ascii="Times New Roman" w:hAnsi="Times New Roman" w:cs="Times New Roman"/>
          <w:sz w:val="24"/>
          <w:szCs w:val="24"/>
        </w:rPr>
        <w:t>Odwołujący przekazuje Zamawiającemu odwołanie wniesione w formie elektronicznej albo postaci elektronicznej albo kopię tego odwołania, jeżeli zostało ono wniesione w</w:t>
      </w:r>
      <w:r w:rsidR="00B13B76">
        <w:rPr>
          <w:rFonts w:ascii="Times New Roman" w:hAnsi="Times New Roman" w:cs="Times New Roman"/>
          <w:sz w:val="24"/>
          <w:szCs w:val="24"/>
        </w:rPr>
        <w:t> </w:t>
      </w:r>
      <w:r w:rsidRPr="003A0EE5">
        <w:rPr>
          <w:rFonts w:ascii="Times New Roman" w:hAnsi="Times New Roman" w:cs="Times New Roman"/>
          <w:sz w:val="24"/>
          <w:szCs w:val="24"/>
        </w:rPr>
        <w:t>formie pisemnej, przed upływem terminu do wniesienia odwołania w taki sposób, aby mógł on zapoznać się z jego treścią przed upływem tego terminu.</w:t>
      </w:r>
    </w:p>
    <w:p w14:paraId="5B13897E" w14:textId="70F77E40" w:rsidR="003A0EE5" w:rsidRPr="003A0EE5" w:rsidRDefault="003A0EE5">
      <w:pPr>
        <w:pStyle w:val="Akapitzlist"/>
        <w:numPr>
          <w:ilvl w:val="0"/>
          <w:numId w:val="10"/>
        </w:numPr>
        <w:spacing w:after="0" w:line="276" w:lineRule="auto"/>
        <w:jc w:val="both"/>
        <w:rPr>
          <w:rFonts w:ascii="Times New Roman" w:hAnsi="Times New Roman" w:cs="Times New Roman"/>
          <w:sz w:val="24"/>
          <w:szCs w:val="24"/>
        </w:rPr>
      </w:pPr>
      <w:r w:rsidRPr="003A0EE5">
        <w:rPr>
          <w:rFonts w:ascii="Times New Roman" w:hAnsi="Times New Roman" w:cs="Times New Roman"/>
          <w:sz w:val="24"/>
          <w:szCs w:val="24"/>
        </w:rPr>
        <w:t>Odwołanie wnosi się w terminie 5 dni od dnia przekazania informacji o czynności Zamawiającego stanowiącej podstawę jego wniesienia, jeżeli informacja została przekazana przy użyciu środków komunikacji elektronicznej.</w:t>
      </w:r>
    </w:p>
    <w:p w14:paraId="178E8C01" w14:textId="6708DE2C" w:rsidR="003A0EE5" w:rsidRPr="003A0EE5" w:rsidRDefault="003A0EE5">
      <w:pPr>
        <w:pStyle w:val="Akapitzlist"/>
        <w:numPr>
          <w:ilvl w:val="0"/>
          <w:numId w:val="10"/>
        </w:numPr>
        <w:spacing w:after="0" w:line="276" w:lineRule="auto"/>
        <w:jc w:val="both"/>
        <w:rPr>
          <w:rFonts w:ascii="Times New Roman" w:hAnsi="Times New Roman" w:cs="Times New Roman"/>
          <w:sz w:val="24"/>
          <w:szCs w:val="24"/>
        </w:rPr>
      </w:pPr>
      <w:r w:rsidRPr="003A0EE5">
        <w:rPr>
          <w:rFonts w:ascii="Times New Roman" w:hAnsi="Times New Roman" w:cs="Times New Roman"/>
          <w:sz w:val="24"/>
          <w:szCs w:val="24"/>
        </w:rPr>
        <w:t xml:space="preserve">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t>
      </w:r>
    </w:p>
    <w:p w14:paraId="529DC50C" w14:textId="3FB1889E" w:rsidR="003A0EE5" w:rsidRPr="003A0EE5" w:rsidRDefault="003A0EE5">
      <w:pPr>
        <w:pStyle w:val="Akapitzlist"/>
        <w:numPr>
          <w:ilvl w:val="0"/>
          <w:numId w:val="10"/>
        </w:numPr>
        <w:spacing w:after="0" w:line="276" w:lineRule="auto"/>
        <w:jc w:val="both"/>
        <w:rPr>
          <w:rFonts w:ascii="Times New Roman" w:hAnsi="Times New Roman" w:cs="Times New Roman"/>
          <w:sz w:val="24"/>
          <w:szCs w:val="24"/>
        </w:rPr>
      </w:pPr>
      <w:r w:rsidRPr="003A0EE5">
        <w:rPr>
          <w:rFonts w:ascii="Times New Roman" w:hAnsi="Times New Roman" w:cs="Times New Roman"/>
          <w:sz w:val="24"/>
          <w:szCs w:val="24"/>
        </w:rPr>
        <w:t>Terminy oblicza się według przepisów prawa cywilnego. Jeżeli koniec terminu do</w:t>
      </w:r>
      <w:r w:rsidR="00B13B76">
        <w:rPr>
          <w:rFonts w:ascii="Times New Roman" w:hAnsi="Times New Roman" w:cs="Times New Roman"/>
          <w:sz w:val="24"/>
          <w:szCs w:val="24"/>
        </w:rPr>
        <w:t> </w:t>
      </w:r>
      <w:r w:rsidRPr="003A0EE5">
        <w:rPr>
          <w:rFonts w:ascii="Times New Roman" w:hAnsi="Times New Roman" w:cs="Times New Roman"/>
          <w:sz w:val="24"/>
          <w:szCs w:val="24"/>
        </w:rPr>
        <w:t xml:space="preserve">wykonania czynności przypada na sobotę lub dzień ustawowo wolny od pracy, termin upływa dnia następnego po dniu lub dniach wolnych od pracy. </w:t>
      </w:r>
    </w:p>
    <w:p w14:paraId="099D5087" w14:textId="603D837B" w:rsidR="003A0EE5" w:rsidRPr="003A0EE5" w:rsidRDefault="003A0EE5">
      <w:pPr>
        <w:pStyle w:val="Akapitzlist"/>
        <w:numPr>
          <w:ilvl w:val="0"/>
          <w:numId w:val="10"/>
        </w:numPr>
        <w:spacing w:after="0" w:line="276" w:lineRule="auto"/>
        <w:jc w:val="both"/>
        <w:rPr>
          <w:rFonts w:ascii="Times New Roman" w:hAnsi="Times New Roman" w:cs="Times New Roman"/>
          <w:sz w:val="24"/>
          <w:szCs w:val="24"/>
        </w:rPr>
      </w:pPr>
      <w:r w:rsidRPr="003A0EE5">
        <w:rPr>
          <w:rFonts w:ascii="Times New Roman" w:hAnsi="Times New Roman" w:cs="Times New Roman"/>
          <w:sz w:val="24"/>
          <w:szCs w:val="24"/>
        </w:rPr>
        <w:t xml:space="preserve">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 </w:t>
      </w:r>
    </w:p>
    <w:p w14:paraId="7327057C" w14:textId="6D50BE6D" w:rsidR="003A0EE5" w:rsidRPr="003A0EE5" w:rsidRDefault="003A0EE5">
      <w:pPr>
        <w:pStyle w:val="Akapitzlist"/>
        <w:numPr>
          <w:ilvl w:val="0"/>
          <w:numId w:val="10"/>
        </w:numPr>
        <w:spacing w:after="0" w:line="276" w:lineRule="auto"/>
        <w:jc w:val="both"/>
        <w:rPr>
          <w:rFonts w:ascii="Times New Roman" w:hAnsi="Times New Roman" w:cs="Times New Roman"/>
          <w:sz w:val="24"/>
          <w:szCs w:val="24"/>
        </w:rPr>
      </w:pPr>
      <w:r w:rsidRPr="003A0EE5">
        <w:rPr>
          <w:rFonts w:ascii="Times New Roman" w:hAnsi="Times New Roman" w:cs="Times New Roman"/>
          <w:sz w:val="24"/>
          <w:szCs w:val="24"/>
        </w:rPr>
        <w:t>Pisma w postępowaniu odwoławczym wnosi się w formie pisemnej albo w formie elektronicznej albo w postaci elektronicznej, z tym że odwołanie i przystąpienie do</w:t>
      </w:r>
      <w:r w:rsidR="00B13B76">
        <w:rPr>
          <w:rFonts w:ascii="Times New Roman" w:hAnsi="Times New Roman" w:cs="Times New Roman"/>
          <w:sz w:val="24"/>
          <w:szCs w:val="24"/>
        </w:rPr>
        <w:t> </w:t>
      </w:r>
      <w:r w:rsidRPr="003A0EE5">
        <w:rPr>
          <w:rFonts w:ascii="Times New Roman" w:hAnsi="Times New Roman" w:cs="Times New Roman"/>
          <w:sz w:val="24"/>
          <w:szCs w:val="24"/>
        </w:rPr>
        <w:t xml:space="preserve">postępowania odwoławczego, wniesione w postaci elektronicznej, wymagają opatrzenia podpisem zaufanym. Pisma w formie pisemnej wnosi się za pośrednictwem operatora pocztowego, w rozumieniu ustawy z dnia 23 listopada 2012 r. – Prawo pocztowe, osobiście, za pośrednictwem posłańca, a pisma w postaci elektronicznej wnosi się przy użyciu środków komunikacji elektronicznej. </w:t>
      </w:r>
    </w:p>
    <w:p w14:paraId="3B0A59F6" w14:textId="642E75E7" w:rsidR="003A0EE5" w:rsidRPr="00A27C7C" w:rsidRDefault="003A0EE5">
      <w:pPr>
        <w:pStyle w:val="Akapitzlist"/>
        <w:numPr>
          <w:ilvl w:val="0"/>
          <w:numId w:val="10"/>
        </w:numPr>
        <w:spacing w:after="0" w:line="276" w:lineRule="auto"/>
        <w:jc w:val="both"/>
        <w:rPr>
          <w:rFonts w:ascii="Times New Roman" w:hAnsi="Times New Roman" w:cs="Times New Roman"/>
          <w:sz w:val="24"/>
          <w:szCs w:val="24"/>
        </w:rPr>
      </w:pPr>
      <w:r w:rsidRPr="00A27C7C">
        <w:rPr>
          <w:rFonts w:ascii="Times New Roman" w:hAnsi="Times New Roman" w:cs="Times New Roman"/>
          <w:sz w:val="24"/>
          <w:szCs w:val="24"/>
        </w:rPr>
        <w:lastRenderedPageBreak/>
        <w:t xml:space="preserve">Zgodnie z art. 579 ust. 1 ustawy Pzp na orzeczenie Izby oraz postanowienie Prezesa Izby, o którym mowa w art. 519 ust. 1, stronom oraz uczestnikom postępowania odwoławczego przysługuje skarga do sądu. </w:t>
      </w:r>
    </w:p>
    <w:p w14:paraId="002C0A40" w14:textId="58A52AE6" w:rsidR="00C23E7B" w:rsidRDefault="003A0EE5">
      <w:pPr>
        <w:pStyle w:val="Akapitzlist"/>
        <w:numPr>
          <w:ilvl w:val="0"/>
          <w:numId w:val="10"/>
        </w:numPr>
        <w:spacing w:after="0" w:line="276" w:lineRule="auto"/>
        <w:jc w:val="both"/>
        <w:rPr>
          <w:rFonts w:ascii="Times New Roman" w:hAnsi="Times New Roman" w:cs="Times New Roman"/>
          <w:sz w:val="24"/>
          <w:szCs w:val="24"/>
        </w:rPr>
      </w:pPr>
      <w:r w:rsidRPr="00A27C7C">
        <w:rPr>
          <w:rFonts w:ascii="Times New Roman" w:hAnsi="Times New Roman" w:cs="Times New Roman"/>
          <w:sz w:val="24"/>
          <w:szCs w:val="24"/>
        </w:rPr>
        <w:t>Skargę wnosi się do Sądu Okręgowego w Warszawie – sądu zamówień publicznych.</w:t>
      </w:r>
    </w:p>
    <w:p w14:paraId="536B9E08" w14:textId="77777777" w:rsidR="00835ABD" w:rsidRPr="00D53637" w:rsidRDefault="00835ABD" w:rsidP="00835ABD">
      <w:pPr>
        <w:pStyle w:val="Akapitzlist"/>
        <w:spacing w:after="0" w:line="276" w:lineRule="auto"/>
        <w:ind w:left="360"/>
        <w:jc w:val="both"/>
        <w:rPr>
          <w:rFonts w:ascii="Times New Roman" w:hAnsi="Times New Roman" w:cs="Times New Roman"/>
          <w:sz w:val="24"/>
          <w:szCs w:val="24"/>
        </w:rPr>
      </w:pPr>
    </w:p>
    <w:p w14:paraId="4C5586AA" w14:textId="77777777" w:rsidR="00621F0B" w:rsidRPr="00621F0B" w:rsidRDefault="00621F0B" w:rsidP="00621F0B">
      <w:pPr>
        <w:pStyle w:val="Cytatintensywny"/>
        <w:spacing w:before="0" w:after="0" w:line="276" w:lineRule="auto"/>
        <w:ind w:left="862" w:right="862"/>
        <w:rPr>
          <w:b/>
          <w:bCs/>
        </w:rPr>
      </w:pPr>
      <w:bookmarkStart w:id="43" w:name="_Toc106202708"/>
      <w:r w:rsidRPr="00621F0B">
        <w:rPr>
          <w:b/>
          <w:bCs/>
        </w:rPr>
        <w:t>Rozdział XIX</w:t>
      </w:r>
      <w:bookmarkEnd w:id="43"/>
      <w:r w:rsidRPr="00621F0B">
        <w:rPr>
          <w:b/>
          <w:bCs/>
        </w:rPr>
        <w:t xml:space="preserve"> </w:t>
      </w:r>
    </w:p>
    <w:p w14:paraId="51EF8C53" w14:textId="4DA65907" w:rsidR="003A0EE5" w:rsidRDefault="00621F0B" w:rsidP="00621F0B">
      <w:pPr>
        <w:pStyle w:val="Cytatintensywny"/>
        <w:spacing w:before="0" w:after="0" w:line="276" w:lineRule="auto"/>
        <w:ind w:left="862" w:right="862"/>
        <w:rPr>
          <w:b/>
          <w:bCs/>
        </w:rPr>
      </w:pPr>
      <w:bookmarkStart w:id="44" w:name="_Toc106202709"/>
      <w:r w:rsidRPr="00621F0B">
        <w:rPr>
          <w:b/>
          <w:bCs/>
        </w:rPr>
        <w:t>Załączniki do SWZ</w:t>
      </w:r>
      <w:bookmarkEnd w:id="44"/>
    </w:p>
    <w:p w14:paraId="36CE7375" w14:textId="77777777" w:rsidR="00D53637" w:rsidRDefault="00D53637" w:rsidP="00BA384A">
      <w:pPr>
        <w:spacing w:after="0" w:line="276" w:lineRule="auto"/>
        <w:jc w:val="both"/>
        <w:rPr>
          <w:rFonts w:ascii="Times New Roman" w:hAnsi="Times New Roman" w:cs="Times New Roman"/>
          <w:sz w:val="24"/>
          <w:szCs w:val="24"/>
        </w:rPr>
      </w:pPr>
    </w:p>
    <w:p w14:paraId="7AA16AE2" w14:textId="631BA67A" w:rsidR="00B13B76" w:rsidRDefault="00024712" w:rsidP="00B13B76">
      <w:pPr>
        <w:spacing w:line="276" w:lineRule="auto"/>
        <w:jc w:val="both"/>
        <w:rPr>
          <w:rFonts w:ascii="Times New Roman" w:hAnsi="Times New Roman" w:cs="Times New Roman"/>
          <w:sz w:val="24"/>
          <w:szCs w:val="24"/>
        </w:rPr>
      </w:pPr>
      <w:r w:rsidRPr="00024712">
        <w:rPr>
          <w:rFonts w:ascii="Times New Roman" w:hAnsi="Times New Roman" w:cs="Times New Roman"/>
          <w:sz w:val="24"/>
          <w:szCs w:val="24"/>
        </w:rPr>
        <w:t>Integralną częścią niniejszej SWZ są nw. załączniki:</w:t>
      </w:r>
    </w:p>
    <w:tbl>
      <w:tblPr>
        <w:tblStyle w:val="Tabela-Siatka"/>
        <w:tblW w:w="9166" w:type="dxa"/>
        <w:tblLook w:val="04A0" w:firstRow="1" w:lastRow="0" w:firstColumn="1" w:lastColumn="0" w:noHBand="0" w:noVBand="1"/>
      </w:tblPr>
      <w:tblGrid>
        <w:gridCol w:w="1696"/>
        <w:gridCol w:w="7470"/>
      </w:tblGrid>
      <w:tr w:rsidR="00024712" w:rsidRPr="007713E1" w14:paraId="6FBF449E" w14:textId="77777777" w:rsidTr="00BA384A">
        <w:trPr>
          <w:trHeight w:val="349"/>
        </w:trPr>
        <w:tc>
          <w:tcPr>
            <w:tcW w:w="1696" w:type="dxa"/>
          </w:tcPr>
          <w:p w14:paraId="3EAC50C8" w14:textId="15C5C487" w:rsidR="00024712" w:rsidRPr="007713E1" w:rsidRDefault="00024712" w:rsidP="00B13B76">
            <w:pPr>
              <w:spacing w:line="276" w:lineRule="auto"/>
              <w:jc w:val="both"/>
              <w:rPr>
                <w:rFonts w:ascii="Times New Roman" w:hAnsi="Times New Roman" w:cs="Times New Roman"/>
                <w:sz w:val="24"/>
                <w:szCs w:val="24"/>
              </w:rPr>
            </w:pPr>
            <w:r w:rsidRPr="007713E1">
              <w:rPr>
                <w:rFonts w:ascii="Times New Roman" w:hAnsi="Times New Roman" w:cs="Times New Roman"/>
                <w:sz w:val="24"/>
                <w:szCs w:val="24"/>
              </w:rPr>
              <w:t>Załącznik nr 1</w:t>
            </w:r>
          </w:p>
        </w:tc>
        <w:tc>
          <w:tcPr>
            <w:tcW w:w="7470" w:type="dxa"/>
          </w:tcPr>
          <w:p w14:paraId="73A3D8C0" w14:textId="7CB5F1E3" w:rsidR="00024712" w:rsidRPr="007713E1" w:rsidRDefault="00F7144F" w:rsidP="00024712">
            <w:pPr>
              <w:spacing w:line="276" w:lineRule="auto"/>
              <w:jc w:val="both"/>
              <w:rPr>
                <w:rFonts w:ascii="Times New Roman" w:hAnsi="Times New Roman" w:cs="Times New Roman"/>
                <w:sz w:val="24"/>
                <w:szCs w:val="24"/>
              </w:rPr>
            </w:pPr>
            <w:r w:rsidRPr="00F7144F">
              <w:rPr>
                <w:rFonts w:ascii="Times New Roman" w:hAnsi="Times New Roman" w:cs="Times New Roman"/>
                <w:sz w:val="24"/>
                <w:szCs w:val="24"/>
              </w:rPr>
              <w:t>Formularz oferty</w:t>
            </w:r>
          </w:p>
        </w:tc>
      </w:tr>
      <w:tr w:rsidR="00024712" w:rsidRPr="007713E1" w14:paraId="12F6D349" w14:textId="77777777" w:rsidTr="00BA384A">
        <w:trPr>
          <w:trHeight w:val="1031"/>
        </w:trPr>
        <w:tc>
          <w:tcPr>
            <w:tcW w:w="1696" w:type="dxa"/>
          </w:tcPr>
          <w:p w14:paraId="17B85FCE" w14:textId="24606E75" w:rsidR="00024712" w:rsidRPr="007713E1" w:rsidRDefault="00024712" w:rsidP="00B13B76">
            <w:pPr>
              <w:spacing w:line="276" w:lineRule="auto"/>
              <w:jc w:val="both"/>
              <w:rPr>
                <w:rFonts w:ascii="Times New Roman" w:hAnsi="Times New Roman" w:cs="Times New Roman"/>
                <w:sz w:val="24"/>
                <w:szCs w:val="24"/>
              </w:rPr>
            </w:pPr>
            <w:r w:rsidRPr="007713E1">
              <w:rPr>
                <w:rFonts w:ascii="Times New Roman" w:hAnsi="Times New Roman" w:cs="Times New Roman"/>
                <w:sz w:val="24"/>
                <w:szCs w:val="24"/>
              </w:rPr>
              <w:t>Załącznik nr 2</w:t>
            </w:r>
          </w:p>
        </w:tc>
        <w:tc>
          <w:tcPr>
            <w:tcW w:w="7470" w:type="dxa"/>
          </w:tcPr>
          <w:p w14:paraId="174025CC" w14:textId="5071CD48" w:rsidR="00024712" w:rsidRPr="007713E1" w:rsidRDefault="00F7144F" w:rsidP="00D53637">
            <w:pPr>
              <w:spacing w:line="276" w:lineRule="auto"/>
              <w:jc w:val="both"/>
              <w:rPr>
                <w:rFonts w:ascii="Times New Roman" w:hAnsi="Times New Roman" w:cs="Times New Roman"/>
                <w:sz w:val="24"/>
                <w:szCs w:val="24"/>
              </w:rPr>
            </w:pPr>
            <w:r w:rsidRPr="00F7144F">
              <w:rPr>
                <w:rFonts w:ascii="Times New Roman" w:hAnsi="Times New Roman" w:cs="Times New Roman"/>
                <w:sz w:val="24"/>
                <w:szCs w:val="24"/>
              </w:rPr>
              <w:t>Formularz oświadczenia</w:t>
            </w:r>
            <w:r w:rsidR="00D53637" w:rsidRPr="00D53637">
              <w:rPr>
                <w:rFonts w:ascii="Times New Roman" w:hAnsi="Times New Roman" w:cs="Times New Roman"/>
                <w:sz w:val="24"/>
                <w:szCs w:val="24"/>
              </w:rPr>
              <w:t xml:space="preserve"> </w:t>
            </w:r>
            <w:r w:rsidR="00D53637">
              <w:rPr>
                <w:rFonts w:ascii="Times New Roman" w:hAnsi="Times New Roman" w:cs="Times New Roman"/>
                <w:sz w:val="24"/>
                <w:szCs w:val="24"/>
              </w:rPr>
              <w:t>W</w:t>
            </w:r>
            <w:r w:rsidR="00D53637" w:rsidRPr="00D53637">
              <w:rPr>
                <w:rFonts w:ascii="Times New Roman" w:hAnsi="Times New Roman" w:cs="Times New Roman"/>
                <w:sz w:val="24"/>
                <w:szCs w:val="24"/>
              </w:rPr>
              <w:t>ykonawcy</w:t>
            </w:r>
            <w:r w:rsidR="00D53637">
              <w:rPr>
                <w:rFonts w:ascii="Times New Roman" w:hAnsi="Times New Roman" w:cs="Times New Roman"/>
                <w:sz w:val="24"/>
                <w:szCs w:val="24"/>
              </w:rPr>
              <w:t xml:space="preserve"> s</w:t>
            </w:r>
            <w:r w:rsidR="00D53637" w:rsidRPr="00D53637">
              <w:rPr>
                <w:rFonts w:ascii="Times New Roman" w:hAnsi="Times New Roman" w:cs="Times New Roman"/>
                <w:sz w:val="24"/>
                <w:szCs w:val="24"/>
              </w:rPr>
              <w:t xml:space="preserve">kładane na podstawie art. 125 ust. 1 ustawy </w:t>
            </w:r>
            <w:r w:rsidR="00CF0E89">
              <w:rPr>
                <w:rFonts w:ascii="Times New Roman" w:hAnsi="Times New Roman" w:cs="Times New Roman"/>
                <w:sz w:val="24"/>
                <w:szCs w:val="24"/>
              </w:rPr>
              <w:t>P</w:t>
            </w:r>
            <w:r w:rsidR="00D53637" w:rsidRPr="00D53637">
              <w:rPr>
                <w:rFonts w:ascii="Times New Roman" w:hAnsi="Times New Roman" w:cs="Times New Roman"/>
                <w:sz w:val="24"/>
                <w:szCs w:val="24"/>
              </w:rPr>
              <w:t>zp</w:t>
            </w:r>
            <w:r w:rsidR="00D53637">
              <w:rPr>
                <w:rFonts w:ascii="Times New Roman" w:hAnsi="Times New Roman" w:cs="Times New Roman"/>
                <w:sz w:val="24"/>
                <w:szCs w:val="24"/>
              </w:rPr>
              <w:t xml:space="preserve"> d</w:t>
            </w:r>
            <w:r w:rsidR="00D53637" w:rsidRPr="00D53637">
              <w:rPr>
                <w:rFonts w:ascii="Times New Roman" w:hAnsi="Times New Roman" w:cs="Times New Roman"/>
                <w:sz w:val="24"/>
                <w:szCs w:val="24"/>
              </w:rPr>
              <w:t>otyczące  braku podstaw wykluczenia z postępowania oraz spełniania  warunków  udziału  w  postępowaniu</w:t>
            </w:r>
          </w:p>
        </w:tc>
      </w:tr>
      <w:tr w:rsidR="00024712" w:rsidRPr="007713E1" w14:paraId="6871FA30" w14:textId="77777777" w:rsidTr="00BA384A">
        <w:trPr>
          <w:trHeight w:val="349"/>
        </w:trPr>
        <w:tc>
          <w:tcPr>
            <w:tcW w:w="1696" w:type="dxa"/>
          </w:tcPr>
          <w:p w14:paraId="221458A2" w14:textId="46644903" w:rsidR="00024712" w:rsidRPr="007713E1" w:rsidRDefault="00024712" w:rsidP="00B13B76">
            <w:pPr>
              <w:spacing w:line="276" w:lineRule="auto"/>
              <w:jc w:val="both"/>
              <w:rPr>
                <w:rFonts w:ascii="Times New Roman" w:hAnsi="Times New Roman" w:cs="Times New Roman"/>
                <w:sz w:val="24"/>
                <w:szCs w:val="24"/>
              </w:rPr>
            </w:pPr>
            <w:r w:rsidRPr="007713E1">
              <w:rPr>
                <w:rFonts w:ascii="Times New Roman" w:hAnsi="Times New Roman" w:cs="Times New Roman"/>
                <w:sz w:val="24"/>
                <w:szCs w:val="24"/>
              </w:rPr>
              <w:t>Załącznik nr 3</w:t>
            </w:r>
          </w:p>
        </w:tc>
        <w:tc>
          <w:tcPr>
            <w:tcW w:w="7470" w:type="dxa"/>
          </w:tcPr>
          <w:p w14:paraId="019912C6" w14:textId="69FCABDD" w:rsidR="00024712" w:rsidRPr="007713E1" w:rsidRDefault="00F7144F" w:rsidP="00A44016">
            <w:pPr>
              <w:spacing w:line="276" w:lineRule="auto"/>
              <w:jc w:val="both"/>
              <w:rPr>
                <w:rFonts w:ascii="Times New Roman" w:hAnsi="Times New Roman" w:cs="Times New Roman"/>
                <w:sz w:val="24"/>
                <w:szCs w:val="24"/>
              </w:rPr>
            </w:pPr>
            <w:r w:rsidRPr="00F7144F">
              <w:rPr>
                <w:rFonts w:ascii="Times New Roman" w:hAnsi="Times New Roman" w:cs="Times New Roman"/>
                <w:sz w:val="24"/>
                <w:szCs w:val="24"/>
              </w:rPr>
              <w:t>Opis przedmiotu zamówienia</w:t>
            </w:r>
          </w:p>
        </w:tc>
      </w:tr>
      <w:tr w:rsidR="00024712" w:rsidRPr="007713E1" w14:paraId="03F6046B" w14:textId="77777777" w:rsidTr="00BA384A">
        <w:trPr>
          <w:trHeight w:val="330"/>
        </w:trPr>
        <w:tc>
          <w:tcPr>
            <w:tcW w:w="1696" w:type="dxa"/>
          </w:tcPr>
          <w:p w14:paraId="7797EF7B" w14:textId="0EE2AC17" w:rsidR="00024712" w:rsidRPr="007713E1" w:rsidRDefault="00024712" w:rsidP="00B13B76">
            <w:pPr>
              <w:spacing w:line="276" w:lineRule="auto"/>
              <w:jc w:val="both"/>
              <w:rPr>
                <w:rFonts w:ascii="Times New Roman" w:hAnsi="Times New Roman" w:cs="Times New Roman"/>
                <w:sz w:val="24"/>
                <w:szCs w:val="24"/>
              </w:rPr>
            </w:pPr>
            <w:r w:rsidRPr="007713E1">
              <w:rPr>
                <w:rFonts w:ascii="Times New Roman" w:hAnsi="Times New Roman" w:cs="Times New Roman"/>
                <w:sz w:val="24"/>
                <w:szCs w:val="24"/>
              </w:rPr>
              <w:t>Załącznik nr 4</w:t>
            </w:r>
          </w:p>
        </w:tc>
        <w:tc>
          <w:tcPr>
            <w:tcW w:w="7470" w:type="dxa"/>
          </w:tcPr>
          <w:p w14:paraId="1ACB4A81" w14:textId="30DF8872" w:rsidR="00024712" w:rsidRPr="007713E1" w:rsidRDefault="00F7144F" w:rsidP="00A44016">
            <w:pPr>
              <w:spacing w:line="276" w:lineRule="auto"/>
              <w:jc w:val="both"/>
              <w:rPr>
                <w:rFonts w:ascii="Times New Roman" w:hAnsi="Times New Roman" w:cs="Times New Roman"/>
                <w:sz w:val="24"/>
                <w:szCs w:val="24"/>
              </w:rPr>
            </w:pPr>
            <w:r w:rsidRPr="00F7144F">
              <w:rPr>
                <w:rFonts w:ascii="Times New Roman" w:hAnsi="Times New Roman" w:cs="Times New Roman"/>
                <w:sz w:val="24"/>
                <w:szCs w:val="24"/>
              </w:rPr>
              <w:t>Oświadczenie Wykonawców wspólnie ubiegających się o zamówienie</w:t>
            </w:r>
          </w:p>
        </w:tc>
      </w:tr>
      <w:tr w:rsidR="00024712" w:rsidRPr="007713E1" w14:paraId="3E80CDDD" w14:textId="77777777" w:rsidTr="00BA384A">
        <w:trPr>
          <w:trHeight w:val="349"/>
        </w:trPr>
        <w:tc>
          <w:tcPr>
            <w:tcW w:w="1696" w:type="dxa"/>
          </w:tcPr>
          <w:p w14:paraId="10143046" w14:textId="4B9C3405" w:rsidR="00024712" w:rsidRPr="007713E1" w:rsidRDefault="00865878" w:rsidP="00B13B76">
            <w:pPr>
              <w:spacing w:line="276" w:lineRule="auto"/>
              <w:jc w:val="both"/>
              <w:rPr>
                <w:rFonts w:ascii="Times New Roman" w:hAnsi="Times New Roman" w:cs="Times New Roman"/>
                <w:sz w:val="24"/>
                <w:szCs w:val="24"/>
              </w:rPr>
            </w:pPr>
            <w:r w:rsidRPr="007713E1">
              <w:rPr>
                <w:rFonts w:ascii="Times New Roman" w:hAnsi="Times New Roman" w:cs="Times New Roman"/>
                <w:sz w:val="24"/>
                <w:szCs w:val="24"/>
              </w:rPr>
              <w:t xml:space="preserve">Załącznik nr </w:t>
            </w:r>
            <w:r>
              <w:rPr>
                <w:rFonts w:ascii="Times New Roman" w:hAnsi="Times New Roman" w:cs="Times New Roman"/>
                <w:sz w:val="24"/>
                <w:szCs w:val="24"/>
              </w:rPr>
              <w:t>5</w:t>
            </w:r>
          </w:p>
        </w:tc>
        <w:tc>
          <w:tcPr>
            <w:tcW w:w="7470" w:type="dxa"/>
          </w:tcPr>
          <w:p w14:paraId="718CB821" w14:textId="034477B8" w:rsidR="00024712" w:rsidRPr="007713E1" w:rsidRDefault="00865878" w:rsidP="00A44016">
            <w:pPr>
              <w:spacing w:line="276" w:lineRule="auto"/>
              <w:jc w:val="both"/>
              <w:rPr>
                <w:rFonts w:ascii="Times New Roman" w:hAnsi="Times New Roman" w:cs="Times New Roman"/>
                <w:sz w:val="24"/>
                <w:szCs w:val="24"/>
              </w:rPr>
            </w:pPr>
            <w:r w:rsidRPr="007713E1">
              <w:rPr>
                <w:rFonts w:ascii="Times New Roman" w:hAnsi="Times New Roman" w:cs="Times New Roman"/>
                <w:sz w:val="24"/>
                <w:szCs w:val="24"/>
              </w:rPr>
              <w:t>Projekt umowy</w:t>
            </w:r>
          </w:p>
        </w:tc>
      </w:tr>
      <w:tr w:rsidR="00024712" w:rsidRPr="007713E1" w14:paraId="40A5D0A5" w14:textId="77777777" w:rsidTr="00BA384A">
        <w:trPr>
          <w:trHeight w:val="681"/>
        </w:trPr>
        <w:tc>
          <w:tcPr>
            <w:tcW w:w="1696" w:type="dxa"/>
          </w:tcPr>
          <w:p w14:paraId="6E666522" w14:textId="506D152B" w:rsidR="00024712" w:rsidRPr="007713E1" w:rsidRDefault="00865878" w:rsidP="00B13B76">
            <w:pPr>
              <w:spacing w:line="276" w:lineRule="auto"/>
              <w:jc w:val="both"/>
              <w:rPr>
                <w:rFonts w:ascii="Times New Roman" w:hAnsi="Times New Roman" w:cs="Times New Roman"/>
                <w:sz w:val="24"/>
                <w:szCs w:val="24"/>
              </w:rPr>
            </w:pPr>
            <w:r w:rsidRPr="007713E1">
              <w:rPr>
                <w:rFonts w:ascii="Times New Roman" w:hAnsi="Times New Roman" w:cs="Times New Roman"/>
                <w:sz w:val="24"/>
                <w:szCs w:val="24"/>
              </w:rPr>
              <w:t>Załącznik nr 6</w:t>
            </w:r>
          </w:p>
        </w:tc>
        <w:tc>
          <w:tcPr>
            <w:tcW w:w="7470" w:type="dxa"/>
          </w:tcPr>
          <w:p w14:paraId="6942BEFD" w14:textId="1ADE9EB0" w:rsidR="00024712" w:rsidRPr="007713E1" w:rsidRDefault="00865878" w:rsidP="00865878">
            <w:pPr>
              <w:spacing w:line="276" w:lineRule="auto"/>
              <w:jc w:val="both"/>
              <w:rPr>
                <w:rFonts w:ascii="Times New Roman" w:hAnsi="Times New Roman" w:cs="Times New Roman"/>
                <w:sz w:val="24"/>
                <w:szCs w:val="24"/>
              </w:rPr>
            </w:pPr>
            <w:r w:rsidRPr="00865878">
              <w:rPr>
                <w:rFonts w:ascii="Times New Roman" w:hAnsi="Times New Roman" w:cs="Times New Roman"/>
                <w:sz w:val="24"/>
                <w:szCs w:val="24"/>
              </w:rPr>
              <w:t>Oświadczenie</w:t>
            </w:r>
            <w:r>
              <w:rPr>
                <w:rFonts w:ascii="Times New Roman" w:hAnsi="Times New Roman" w:cs="Times New Roman"/>
                <w:sz w:val="24"/>
                <w:szCs w:val="24"/>
              </w:rPr>
              <w:t xml:space="preserve"> </w:t>
            </w:r>
            <w:r w:rsidRPr="00865878">
              <w:rPr>
                <w:rFonts w:ascii="Times New Roman" w:hAnsi="Times New Roman" w:cs="Times New Roman"/>
                <w:sz w:val="24"/>
                <w:szCs w:val="24"/>
              </w:rPr>
              <w:t>o aktualności informacji zawartych w oświadczeniu, złożonym w celu potwierdzenia braku podstaw wykluczenia z</w:t>
            </w:r>
            <w:r w:rsidR="001F7AB7">
              <w:rPr>
                <w:rFonts w:ascii="Times New Roman" w:hAnsi="Times New Roman" w:cs="Times New Roman"/>
                <w:sz w:val="24"/>
                <w:szCs w:val="24"/>
              </w:rPr>
              <w:t> </w:t>
            </w:r>
            <w:r w:rsidRPr="00865878">
              <w:rPr>
                <w:rFonts w:ascii="Times New Roman" w:hAnsi="Times New Roman" w:cs="Times New Roman"/>
                <w:sz w:val="24"/>
                <w:szCs w:val="24"/>
              </w:rPr>
              <w:t>postępowania</w:t>
            </w:r>
          </w:p>
        </w:tc>
      </w:tr>
      <w:tr w:rsidR="00865878" w:rsidRPr="007713E1" w14:paraId="1A80CB4A" w14:textId="77777777" w:rsidTr="00BA384A">
        <w:trPr>
          <w:trHeight w:val="681"/>
        </w:trPr>
        <w:tc>
          <w:tcPr>
            <w:tcW w:w="1696" w:type="dxa"/>
          </w:tcPr>
          <w:p w14:paraId="76A9DBEB" w14:textId="701A6499" w:rsidR="00865878" w:rsidRPr="007713E1" w:rsidRDefault="00865878" w:rsidP="00B13B76">
            <w:pPr>
              <w:spacing w:line="276" w:lineRule="auto"/>
              <w:jc w:val="both"/>
              <w:rPr>
                <w:rFonts w:ascii="Times New Roman" w:hAnsi="Times New Roman" w:cs="Times New Roman"/>
                <w:sz w:val="24"/>
                <w:szCs w:val="24"/>
              </w:rPr>
            </w:pPr>
            <w:r w:rsidRPr="007713E1">
              <w:rPr>
                <w:rFonts w:ascii="Times New Roman" w:hAnsi="Times New Roman" w:cs="Times New Roman"/>
                <w:sz w:val="24"/>
                <w:szCs w:val="24"/>
              </w:rPr>
              <w:t xml:space="preserve">Załącznik nr </w:t>
            </w:r>
            <w:r>
              <w:rPr>
                <w:rFonts w:ascii="Times New Roman" w:hAnsi="Times New Roman" w:cs="Times New Roman"/>
                <w:sz w:val="24"/>
                <w:szCs w:val="24"/>
              </w:rPr>
              <w:t>7</w:t>
            </w:r>
          </w:p>
        </w:tc>
        <w:tc>
          <w:tcPr>
            <w:tcW w:w="7470" w:type="dxa"/>
          </w:tcPr>
          <w:p w14:paraId="6D66C42C" w14:textId="2E96710C" w:rsidR="00865878" w:rsidRPr="007713E1" w:rsidRDefault="00865878" w:rsidP="00865878">
            <w:pPr>
              <w:spacing w:line="276" w:lineRule="auto"/>
              <w:jc w:val="both"/>
              <w:rPr>
                <w:rFonts w:ascii="Times New Roman" w:hAnsi="Times New Roman" w:cs="Times New Roman"/>
                <w:sz w:val="24"/>
                <w:szCs w:val="24"/>
              </w:rPr>
            </w:pPr>
            <w:r w:rsidRPr="00865878">
              <w:rPr>
                <w:rFonts w:ascii="Times New Roman" w:hAnsi="Times New Roman" w:cs="Times New Roman"/>
                <w:sz w:val="24"/>
                <w:szCs w:val="24"/>
              </w:rPr>
              <w:t>Oświadczenie  Wykonawcy</w:t>
            </w:r>
            <w:r>
              <w:rPr>
                <w:rFonts w:ascii="Times New Roman" w:hAnsi="Times New Roman" w:cs="Times New Roman"/>
                <w:sz w:val="24"/>
                <w:szCs w:val="24"/>
              </w:rPr>
              <w:t xml:space="preserve"> o</w:t>
            </w:r>
            <w:r w:rsidRPr="00865878">
              <w:rPr>
                <w:rFonts w:ascii="Times New Roman" w:hAnsi="Times New Roman" w:cs="Times New Roman"/>
                <w:sz w:val="24"/>
                <w:szCs w:val="24"/>
              </w:rPr>
              <w:t xml:space="preserve"> </w:t>
            </w:r>
            <w:r>
              <w:rPr>
                <w:rFonts w:ascii="Times New Roman" w:hAnsi="Times New Roman" w:cs="Times New Roman"/>
                <w:sz w:val="24"/>
                <w:szCs w:val="24"/>
              </w:rPr>
              <w:t>p</w:t>
            </w:r>
            <w:r w:rsidRPr="00865878">
              <w:rPr>
                <w:rFonts w:ascii="Times New Roman" w:hAnsi="Times New Roman" w:cs="Times New Roman"/>
                <w:sz w:val="24"/>
                <w:szCs w:val="24"/>
              </w:rPr>
              <w:t xml:space="preserve">rzynależności </w:t>
            </w:r>
            <w:r>
              <w:rPr>
                <w:rFonts w:ascii="Times New Roman" w:hAnsi="Times New Roman" w:cs="Times New Roman"/>
                <w:sz w:val="24"/>
                <w:szCs w:val="24"/>
              </w:rPr>
              <w:t>l</w:t>
            </w:r>
            <w:r w:rsidRPr="00865878">
              <w:rPr>
                <w:rFonts w:ascii="Times New Roman" w:hAnsi="Times New Roman" w:cs="Times New Roman"/>
                <w:sz w:val="24"/>
                <w:szCs w:val="24"/>
              </w:rPr>
              <w:t xml:space="preserve">ub </w:t>
            </w:r>
            <w:r>
              <w:rPr>
                <w:rFonts w:ascii="Times New Roman" w:hAnsi="Times New Roman" w:cs="Times New Roman"/>
                <w:sz w:val="24"/>
                <w:szCs w:val="24"/>
              </w:rPr>
              <w:t>b</w:t>
            </w:r>
            <w:r w:rsidRPr="00865878">
              <w:rPr>
                <w:rFonts w:ascii="Times New Roman" w:hAnsi="Times New Roman" w:cs="Times New Roman"/>
                <w:sz w:val="24"/>
                <w:szCs w:val="24"/>
              </w:rPr>
              <w:t xml:space="preserve">raku </w:t>
            </w:r>
            <w:r>
              <w:rPr>
                <w:rFonts w:ascii="Times New Roman" w:hAnsi="Times New Roman" w:cs="Times New Roman"/>
                <w:sz w:val="24"/>
                <w:szCs w:val="24"/>
              </w:rPr>
              <w:t>p</w:t>
            </w:r>
            <w:r w:rsidRPr="00865878">
              <w:rPr>
                <w:rFonts w:ascii="Times New Roman" w:hAnsi="Times New Roman" w:cs="Times New Roman"/>
                <w:sz w:val="24"/>
                <w:szCs w:val="24"/>
              </w:rPr>
              <w:t xml:space="preserve">rzynależności </w:t>
            </w:r>
            <w:r>
              <w:rPr>
                <w:rFonts w:ascii="Times New Roman" w:hAnsi="Times New Roman" w:cs="Times New Roman"/>
                <w:sz w:val="24"/>
                <w:szCs w:val="24"/>
              </w:rPr>
              <w:t>d</w:t>
            </w:r>
            <w:r w:rsidRPr="00865878">
              <w:rPr>
                <w:rFonts w:ascii="Times New Roman" w:hAnsi="Times New Roman" w:cs="Times New Roman"/>
                <w:sz w:val="24"/>
                <w:szCs w:val="24"/>
              </w:rPr>
              <w:t xml:space="preserve">o </w:t>
            </w:r>
            <w:r>
              <w:rPr>
                <w:rFonts w:ascii="Times New Roman" w:hAnsi="Times New Roman" w:cs="Times New Roman"/>
                <w:sz w:val="24"/>
                <w:szCs w:val="24"/>
              </w:rPr>
              <w:t>t</w:t>
            </w:r>
            <w:r w:rsidRPr="00865878">
              <w:rPr>
                <w:rFonts w:ascii="Times New Roman" w:hAnsi="Times New Roman" w:cs="Times New Roman"/>
                <w:sz w:val="24"/>
                <w:szCs w:val="24"/>
              </w:rPr>
              <w:t xml:space="preserve">ej </w:t>
            </w:r>
            <w:r>
              <w:rPr>
                <w:rFonts w:ascii="Times New Roman" w:hAnsi="Times New Roman" w:cs="Times New Roman"/>
                <w:sz w:val="24"/>
                <w:szCs w:val="24"/>
              </w:rPr>
              <w:t>s</w:t>
            </w:r>
            <w:r w:rsidRPr="00865878">
              <w:rPr>
                <w:rFonts w:ascii="Times New Roman" w:hAnsi="Times New Roman" w:cs="Times New Roman"/>
                <w:sz w:val="24"/>
                <w:szCs w:val="24"/>
              </w:rPr>
              <w:t>amej grupy kapitałowej</w:t>
            </w:r>
          </w:p>
        </w:tc>
      </w:tr>
    </w:tbl>
    <w:bookmarkEnd w:id="0"/>
    <w:p w14:paraId="55F7F647" w14:textId="24AFEF44" w:rsidR="006E28B4" w:rsidRPr="006E28B4" w:rsidRDefault="006E28B4" w:rsidP="006E28B4">
      <w:pPr>
        <w:tabs>
          <w:tab w:val="left" w:pos="5987"/>
        </w:tabs>
        <w:rPr>
          <w:rFonts w:ascii="Times New Roman" w:hAnsi="Times New Roman" w:cs="Times New Roman"/>
          <w:sz w:val="24"/>
          <w:szCs w:val="24"/>
        </w:rPr>
      </w:pPr>
      <w:r>
        <w:rPr>
          <w:rFonts w:ascii="Times New Roman" w:hAnsi="Times New Roman" w:cs="Times New Roman"/>
          <w:sz w:val="24"/>
          <w:szCs w:val="24"/>
        </w:rPr>
        <w:tab/>
      </w:r>
    </w:p>
    <w:sectPr w:rsidR="006E28B4" w:rsidRPr="006E28B4" w:rsidSect="00387531">
      <w:headerReference w:type="default" r:id="rId17"/>
      <w:footerReference w:type="default" r:id="rId18"/>
      <w:pgSz w:w="11906" w:h="16838"/>
      <w:pgMar w:top="1417" w:right="1417" w:bottom="1417" w:left="1417"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BFC9D" w14:textId="77777777" w:rsidR="00A70FF8" w:rsidRDefault="00A70FF8" w:rsidP="00EE1A6E">
      <w:pPr>
        <w:spacing w:after="0" w:line="240" w:lineRule="auto"/>
      </w:pPr>
      <w:r>
        <w:separator/>
      </w:r>
    </w:p>
  </w:endnote>
  <w:endnote w:type="continuationSeparator" w:id="0">
    <w:p w14:paraId="1AC5D658" w14:textId="77777777" w:rsidR="00A70FF8" w:rsidRDefault="00A70FF8" w:rsidP="00EE1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NewRomanPSMT">
    <w:panose1 w:val="00000000000000000000"/>
    <w:charset w:val="00"/>
    <w:family w:val="roman"/>
    <w:notTrueType/>
    <w:pitch w:val="default"/>
  </w:font>
  <w:font w:name="DejaVuSerifCondensed">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947605"/>
      <w:docPartObj>
        <w:docPartGallery w:val="Page Numbers (Bottom of Page)"/>
        <w:docPartUnique/>
      </w:docPartObj>
    </w:sdtPr>
    <w:sdtContent>
      <w:p w14:paraId="5D04C22B" w14:textId="73D8E377" w:rsidR="00387531" w:rsidRDefault="00387531">
        <w:pPr>
          <w:pStyle w:val="Stopka"/>
          <w:jc w:val="right"/>
        </w:pPr>
        <w:r>
          <w:fldChar w:fldCharType="begin"/>
        </w:r>
        <w:r>
          <w:instrText>PAGE   \* MERGEFORMAT</w:instrText>
        </w:r>
        <w:r>
          <w:fldChar w:fldCharType="separate"/>
        </w:r>
        <w:r>
          <w:t>2</w:t>
        </w:r>
        <w:r>
          <w:fldChar w:fldCharType="end"/>
        </w:r>
      </w:p>
    </w:sdtContent>
  </w:sdt>
  <w:p w14:paraId="4E29FED0" w14:textId="74660B42" w:rsidR="00E85579" w:rsidRPr="00D151F7" w:rsidRDefault="00E85579" w:rsidP="00D151F7">
    <w:pPr>
      <w:pStyle w:val="Stopka"/>
      <w:jc w:val="both"/>
      <w:rPr>
        <w:rFonts w:ascii="DejaVuSerifCondensed" w:hAnsi="DejaVuSerifCondensed" w:cs="DejaVuSerifCondensed"/>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70633" w14:textId="77777777" w:rsidR="00A70FF8" w:rsidRDefault="00A70FF8" w:rsidP="00EE1A6E">
      <w:pPr>
        <w:spacing w:after="0" w:line="240" w:lineRule="auto"/>
      </w:pPr>
      <w:r>
        <w:separator/>
      </w:r>
    </w:p>
  </w:footnote>
  <w:footnote w:type="continuationSeparator" w:id="0">
    <w:p w14:paraId="7046C33A" w14:textId="77777777" w:rsidR="00A70FF8" w:rsidRDefault="00A70FF8" w:rsidP="00EE1A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D46C0" w14:textId="674A2D4B" w:rsidR="007F473F" w:rsidRDefault="007F473F" w:rsidP="007F473F">
    <w:pPr>
      <w:pStyle w:val="Nagwek"/>
      <w:ind w:hanging="113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9644A"/>
    <w:multiLevelType w:val="hybridMultilevel"/>
    <w:tmpl w:val="6050420A"/>
    <w:lvl w:ilvl="0" w:tplc="832CCF1E">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 w15:restartNumberingAfterBreak="0">
    <w:nsid w:val="10472F4E"/>
    <w:multiLevelType w:val="multilevel"/>
    <w:tmpl w:val="DC3A192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88F4EDD"/>
    <w:multiLevelType w:val="multilevel"/>
    <w:tmpl w:val="DC3A192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4F461F9"/>
    <w:multiLevelType w:val="hybridMultilevel"/>
    <w:tmpl w:val="B1860490"/>
    <w:lvl w:ilvl="0" w:tplc="04150001">
      <w:start w:val="1"/>
      <w:numFmt w:val="bullet"/>
      <w:lvlText w:val=""/>
      <w:lvlJc w:val="left"/>
      <w:pPr>
        <w:ind w:left="78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4" w15:restartNumberingAfterBreak="0">
    <w:nsid w:val="26B47681"/>
    <w:multiLevelType w:val="multilevel"/>
    <w:tmpl w:val="DC3A192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76C0830"/>
    <w:multiLevelType w:val="multilevel"/>
    <w:tmpl w:val="414A029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9A14C08"/>
    <w:multiLevelType w:val="multilevel"/>
    <w:tmpl w:val="2C4EF44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A4011CD"/>
    <w:multiLevelType w:val="multilevel"/>
    <w:tmpl w:val="DC3A192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E907660"/>
    <w:multiLevelType w:val="multilevel"/>
    <w:tmpl w:val="F1FA93B4"/>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4DB63F7"/>
    <w:multiLevelType w:val="multilevel"/>
    <w:tmpl w:val="626A06E8"/>
    <w:lvl w:ilvl="0">
      <w:start w:val="1"/>
      <w:numFmt w:val="decimal"/>
      <w:lvlText w:val="%1."/>
      <w:lvlJc w:val="left"/>
      <w:pPr>
        <w:ind w:left="360" w:hanging="360"/>
      </w:pPr>
      <w:rPr>
        <w:rFonts w:hint="default"/>
      </w:rPr>
    </w:lvl>
    <w:lvl w:ilvl="1">
      <w:start w:val="1"/>
      <w:numFmt w:val="none"/>
      <w:lvlText w:val="1)"/>
      <w:lvlJc w:val="left"/>
      <w:pPr>
        <w:ind w:left="720" w:hanging="360"/>
      </w:pPr>
      <w:rPr>
        <w:rFonts w:hint="default"/>
      </w:rPr>
    </w:lvl>
    <w:lvl w:ilvl="2">
      <w:start w:val="1"/>
      <w:numFmt w:val="none"/>
      <w:lvlText w:val="a)"/>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7F86AA9"/>
    <w:multiLevelType w:val="multilevel"/>
    <w:tmpl w:val="F48EB33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none"/>
      <w:lvlText w:val="a)"/>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8B07275"/>
    <w:multiLevelType w:val="multilevel"/>
    <w:tmpl w:val="2C4EF44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1B62B7C"/>
    <w:multiLevelType w:val="hybridMultilevel"/>
    <w:tmpl w:val="F860027C"/>
    <w:lvl w:ilvl="0" w:tplc="832CCF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1C43E7E"/>
    <w:multiLevelType w:val="hybridMultilevel"/>
    <w:tmpl w:val="EA3A521E"/>
    <w:lvl w:ilvl="0" w:tplc="95DCB262">
      <w:start w:val="1"/>
      <w:numFmt w:val="upperRoman"/>
      <w:lvlText w:val="%1."/>
      <w:lvlJc w:val="left"/>
      <w:pPr>
        <w:ind w:left="862" w:hanging="72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4" w15:restartNumberingAfterBreak="0">
    <w:nsid w:val="47F25D2C"/>
    <w:multiLevelType w:val="multilevel"/>
    <w:tmpl w:val="F48EB33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none"/>
      <w:lvlText w:val="a)"/>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EAE35BB"/>
    <w:multiLevelType w:val="multilevel"/>
    <w:tmpl w:val="332A2E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F082A83"/>
    <w:multiLevelType w:val="multilevel"/>
    <w:tmpl w:val="A4A8692E"/>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b w:val="0"/>
        <w:bCs w:val="0"/>
        <w:i w:val="0"/>
        <w:iCs w:val="0"/>
      </w:rPr>
    </w:lvl>
    <w:lvl w:ilvl="2">
      <w:start w:val="1"/>
      <w:numFmt w:val="lowerLetter"/>
      <w:lvlText w:val="%3)"/>
      <w:lvlJc w:val="left"/>
      <w:pPr>
        <w:ind w:left="1080" w:hanging="360"/>
      </w:pPr>
      <w:rPr>
        <w:rFonts w:hint="default"/>
        <w:b w:val="0"/>
        <w:bCs w:val="0"/>
        <w:i w:val="0"/>
        <w:iCs w:val="0"/>
        <w:color w:val="auto"/>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FA35B75"/>
    <w:multiLevelType w:val="hybridMultilevel"/>
    <w:tmpl w:val="7DD848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545B7A46"/>
    <w:multiLevelType w:val="multilevel"/>
    <w:tmpl w:val="6B5068A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b w:val="0"/>
        <w:bCs w:val="0"/>
        <w:i w:val="0"/>
        <w:iCs w:val="0"/>
      </w:rPr>
    </w:lvl>
    <w:lvl w:ilvl="2">
      <w:start w:val="1"/>
      <w:numFmt w:val="lowerLetter"/>
      <w:lvlText w:val="%3)"/>
      <w:lvlJc w:val="left"/>
      <w:pPr>
        <w:ind w:left="1080" w:hanging="360"/>
      </w:pPr>
      <w:rPr>
        <w:rFonts w:hint="default"/>
        <w:color w:val="auto"/>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A053785"/>
    <w:multiLevelType w:val="multilevel"/>
    <w:tmpl w:val="DC3A192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C0A3A58"/>
    <w:multiLevelType w:val="multilevel"/>
    <w:tmpl w:val="DC3A192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D5F5F27"/>
    <w:multiLevelType w:val="multilevel"/>
    <w:tmpl w:val="414A029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DD33ECE"/>
    <w:multiLevelType w:val="multilevel"/>
    <w:tmpl w:val="DC3A192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29F37A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2707793"/>
    <w:multiLevelType w:val="multilevel"/>
    <w:tmpl w:val="414A029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2CC554E"/>
    <w:multiLevelType w:val="multilevel"/>
    <w:tmpl w:val="F48EB33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none"/>
      <w:lvlText w:val="a)"/>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5D944F7"/>
    <w:multiLevelType w:val="multilevel"/>
    <w:tmpl w:val="626A06E8"/>
    <w:lvl w:ilvl="0">
      <w:start w:val="1"/>
      <w:numFmt w:val="decimal"/>
      <w:lvlText w:val="%1."/>
      <w:lvlJc w:val="left"/>
      <w:pPr>
        <w:ind w:left="360" w:hanging="360"/>
      </w:pPr>
      <w:rPr>
        <w:rFonts w:hint="default"/>
      </w:rPr>
    </w:lvl>
    <w:lvl w:ilvl="1">
      <w:start w:val="1"/>
      <w:numFmt w:val="none"/>
      <w:lvlText w:val="1)"/>
      <w:lvlJc w:val="left"/>
      <w:pPr>
        <w:ind w:left="720" w:hanging="360"/>
      </w:pPr>
      <w:rPr>
        <w:rFonts w:hint="default"/>
      </w:rPr>
    </w:lvl>
    <w:lvl w:ilvl="2">
      <w:start w:val="1"/>
      <w:numFmt w:val="none"/>
      <w:lvlText w:val="a)"/>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CF0566D"/>
    <w:multiLevelType w:val="multilevel"/>
    <w:tmpl w:val="332A2E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796437531">
    <w:abstractNumId w:val="3"/>
  </w:num>
  <w:num w:numId="2" w16cid:durableId="877359679">
    <w:abstractNumId w:val="13"/>
  </w:num>
  <w:num w:numId="3" w16cid:durableId="708653875">
    <w:abstractNumId w:val="23"/>
  </w:num>
  <w:num w:numId="4" w16cid:durableId="1972402218">
    <w:abstractNumId w:val="9"/>
  </w:num>
  <w:num w:numId="5" w16cid:durableId="474033655">
    <w:abstractNumId w:val="26"/>
  </w:num>
  <w:num w:numId="6" w16cid:durableId="1227111553">
    <w:abstractNumId w:val="7"/>
  </w:num>
  <w:num w:numId="7" w16cid:durableId="196891850">
    <w:abstractNumId w:val="1"/>
  </w:num>
  <w:num w:numId="8" w16cid:durableId="241379591">
    <w:abstractNumId w:val="22"/>
  </w:num>
  <w:num w:numId="9" w16cid:durableId="1013342517">
    <w:abstractNumId w:val="2"/>
  </w:num>
  <w:num w:numId="10" w16cid:durableId="2055158394">
    <w:abstractNumId w:val="19"/>
  </w:num>
  <w:num w:numId="11" w16cid:durableId="397093983">
    <w:abstractNumId w:val="8"/>
  </w:num>
  <w:num w:numId="12" w16cid:durableId="402071936">
    <w:abstractNumId w:val="25"/>
  </w:num>
  <w:num w:numId="13" w16cid:durableId="1115636724">
    <w:abstractNumId w:val="11"/>
  </w:num>
  <w:num w:numId="14" w16cid:durableId="1491290100">
    <w:abstractNumId w:val="6"/>
  </w:num>
  <w:num w:numId="15" w16cid:durableId="1243948152">
    <w:abstractNumId w:val="10"/>
  </w:num>
  <w:num w:numId="16" w16cid:durableId="1205756575">
    <w:abstractNumId w:val="14"/>
  </w:num>
  <w:num w:numId="17" w16cid:durableId="1858081293">
    <w:abstractNumId w:val="27"/>
  </w:num>
  <w:num w:numId="18" w16cid:durableId="302387761">
    <w:abstractNumId w:val="5"/>
  </w:num>
  <w:num w:numId="19" w16cid:durableId="52242840">
    <w:abstractNumId w:val="21"/>
  </w:num>
  <w:num w:numId="20" w16cid:durableId="583221898">
    <w:abstractNumId w:val="24"/>
  </w:num>
  <w:num w:numId="21" w16cid:durableId="399865746">
    <w:abstractNumId w:val="16"/>
  </w:num>
  <w:num w:numId="22" w16cid:durableId="584657210">
    <w:abstractNumId w:val="18"/>
  </w:num>
  <w:num w:numId="23" w16cid:durableId="1815221789">
    <w:abstractNumId w:val="0"/>
  </w:num>
  <w:num w:numId="24" w16cid:durableId="296573833">
    <w:abstractNumId w:val="15"/>
  </w:num>
  <w:num w:numId="25" w16cid:durableId="2130585559">
    <w:abstractNumId w:val="20"/>
  </w:num>
  <w:num w:numId="26" w16cid:durableId="95016770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62875141">
    <w:abstractNumId w:val="12"/>
  </w:num>
  <w:num w:numId="28" w16cid:durableId="361244956">
    <w:abstractNumId w:val="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C73"/>
    <w:rsid w:val="00001E39"/>
    <w:rsid w:val="000111D2"/>
    <w:rsid w:val="00012CFE"/>
    <w:rsid w:val="00020187"/>
    <w:rsid w:val="00022B32"/>
    <w:rsid w:val="00024712"/>
    <w:rsid w:val="0002698C"/>
    <w:rsid w:val="00031120"/>
    <w:rsid w:val="00034662"/>
    <w:rsid w:val="00035FF6"/>
    <w:rsid w:val="000403B9"/>
    <w:rsid w:val="00041B29"/>
    <w:rsid w:val="00042AB7"/>
    <w:rsid w:val="00051304"/>
    <w:rsid w:val="00057D08"/>
    <w:rsid w:val="00061E5C"/>
    <w:rsid w:val="00072C73"/>
    <w:rsid w:val="0007778A"/>
    <w:rsid w:val="00080BF1"/>
    <w:rsid w:val="00097C99"/>
    <w:rsid w:val="000A3556"/>
    <w:rsid w:val="000A58E3"/>
    <w:rsid w:val="000A62D9"/>
    <w:rsid w:val="000A69C0"/>
    <w:rsid w:val="000A7330"/>
    <w:rsid w:val="000B3B81"/>
    <w:rsid w:val="000B44FD"/>
    <w:rsid w:val="000B60E6"/>
    <w:rsid w:val="000E527C"/>
    <w:rsid w:val="00116303"/>
    <w:rsid w:val="001171D6"/>
    <w:rsid w:val="00121100"/>
    <w:rsid w:val="00123A18"/>
    <w:rsid w:val="001262C3"/>
    <w:rsid w:val="00127246"/>
    <w:rsid w:val="00140D37"/>
    <w:rsid w:val="00141831"/>
    <w:rsid w:val="0014588A"/>
    <w:rsid w:val="00160B32"/>
    <w:rsid w:val="00173922"/>
    <w:rsid w:val="0018129D"/>
    <w:rsid w:val="00190516"/>
    <w:rsid w:val="001913CB"/>
    <w:rsid w:val="00192917"/>
    <w:rsid w:val="001A26A9"/>
    <w:rsid w:val="001A3324"/>
    <w:rsid w:val="001A3B08"/>
    <w:rsid w:val="001C36D0"/>
    <w:rsid w:val="001C6561"/>
    <w:rsid w:val="001D12E6"/>
    <w:rsid w:val="001D510C"/>
    <w:rsid w:val="001D61B0"/>
    <w:rsid w:val="001E58E3"/>
    <w:rsid w:val="001F0842"/>
    <w:rsid w:val="001F2005"/>
    <w:rsid w:val="001F431E"/>
    <w:rsid w:val="001F5558"/>
    <w:rsid w:val="001F5A28"/>
    <w:rsid w:val="001F7AB7"/>
    <w:rsid w:val="0020120C"/>
    <w:rsid w:val="00201481"/>
    <w:rsid w:val="002014FA"/>
    <w:rsid w:val="00203AE0"/>
    <w:rsid w:val="00205AC6"/>
    <w:rsid w:val="0021794D"/>
    <w:rsid w:val="0022154B"/>
    <w:rsid w:val="002250FB"/>
    <w:rsid w:val="00227EAB"/>
    <w:rsid w:val="00232B08"/>
    <w:rsid w:val="00234E7D"/>
    <w:rsid w:val="00235095"/>
    <w:rsid w:val="00240595"/>
    <w:rsid w:val="00264A25"/>
    <w:rsid w:val="002811FB"/>
    <w:rsid w:val="0028527B"/>
    <w:rsid w:val="002912B5"/>
    <w:rsid w:val="002A05B0"/>
    <w:rsid w:val="002A0A52"/>
    <w:rsid w:val="002A111A"/>
    <w:rsid w:val="002B53D7"/>
    <w:rsid w:val="002C2A93"/>
    <w:rsid w:val="002E2782"/>
    <w:rsid w:val="002E2864"/>
    <w:rsid w:val="002E33D8"/>
    <w:rsid w:val="002E3B2D"/>
    <w:rsid w:val="002E51B7"/>
    <w:rsid w:val="002E5C52"/>
    <w:rsid w:val="002F52F3"/>
    <w:rsid w:val="002F6328"/>
    <w:rsid w:val="0030007A"/>
    <w:rsid w:val="003001EE"/>
    <w:rsid w:val="00306A5E"/>
    <w:rsid w:val="003074F0"/>
    <w:rsid w:val="0031783B"/>
    <w:rsid w:val="00322508"/>
    <w:rsid w:val="003261E4"/>
    <w:rsid w:val="003264D1"/>
    <w:rsid w:val="0033523C"/>
    <w:rsid w:val="003404A5"/>
    <w:rsid w:val="00344BA8"/>
    <w:rsid w:val="00351C9E"/>
    <w:rsid w:val="00360968"/>
    <w:rsid w:val="00360ABB"/>
    <w:rsid w:val="0036322D"/>
    <w:rsid w:val="00367DF4"/>
    <w:rsid w:val="003808D7"/>
    <w:rsid w:val="00381E3A"/>
    <w:rsid w:val="00384B7A"/>
    <w:rsid w:val="00387531"/>
    <w:rsid w:val="0039678D"/>
    <w:rsid w:val="003A065E"/>
    <w:rsid w:val="003A0EE5"/>
    <w:rsid w:val="003A3B81"/>
    <w:rsid w:val="003A661E"/>
    <w:rsid w:val="003B10B5"/>
    <w:rsid w:val="003B1145"/>
    <w:rsid w:val="003E2128"/>
    <w:rsid w:val="003F7005"/>
    <w:rsid w:val="003F7C3B"/>
    <w:rsid w:val="004067A7"/>
    <w:rsid w:val="00410A86"/>
    <w:rsid w:val="004213FE"/>
    <w:rsid w:val="004216AC"/>
    <w:rsid w:val="00423A91"/>
    <w:rsid w:val="00426324"/>
    <w:rsid w:val="0043340C"/>
    <w:rsid w:val="00434034"/>
    <w:rsid w:val="00437B67"/>
    <w:rsid w:val="00437BCC"/>
    <w:rsid w:val="0044000B"/>
    <w:rsid w:val="00443310"/>
    <w:rsid w:val="004514E1"/>
    <w:rsid w:val="00461473"/>
    <w:rsid w:val="0046686A"/>
    <w:rsid w:val="004704AD"/>
    <w:rsid w:val="00471735"/>
    <w:rsid w:val="00490946"/>
    <w:rsid w:val="00490DE0"/>
    <w:rsid w:val="004A547D"/>
    <w:rsid w:val="004A7AF2"/>
    <w:rsid w:val="004B3DEA"/>
    <w:rsid w:val="004D609D"/>
    <w:rsid w:val="004D71F6"/>
    <w:rsid w:val="005002B5"/>
    <w:rsid w:val="00501ECF"/>
    <w:rsid w:val="00503364"/>
    <w:rsid w:val="00506739"/>
    <w:rsid w:val="0050773B"/>
    <w:rsid w:val="00507823"/>
    <w:rsid w:val="00515997"/>
    <w:rsid w:val="00520183"/>
    <w:rsid w:val="0052383C"/>
    <w:rsid w:val="0053350D"/>
    <w:rsid w:val="00537159"/>
    <w:rsid w:val="005410F9"/>
    <w:rsid w:val="0054206D"/>
    <w:rsid w:val="0054381E"/>
    <w:rsid w:val="00546E7F"/>
    <w:rsid w:val="00547D4A"/>
    <w:rsid w:val="00550184"/>
    <w:rsid w:val="005507B1"/>
    <w:rsid w:val="00552121"/>
    <w:rsid w:val="005627EC"/>
    <w:rsid w:val="0056387E"/>
    <w:rsid w:val="0057274F"/>
    <w:rsid w:val="00573A58"/>
    <w:rsid w:val="00574014"/>
    <w:rsid w:val="00574F8D"/>
    <w:rsid w:val="0058280B"/>
    <w:rsid w:val="00583061"/>
    <w:rsid w:val="00593D08"/>
    <w:rsid w:val="005960D6"/>
    <w:rsid w:val="005A7793"/>
    <w:rsid w:val="005B0C61"/>
    <w:rsid w:val="005B1D2C"/>
    <w:rsid w:val="005B79CB"/>
    <w:rsid w:val="005C60DC"/>
    <w:rsid w:val="005D34E0"/>
    <w:rsid w:val="005D793A"/>
    <w:rsid w:val="005E416A"/>
    <w:rsid w:val="005F7A24"/>
    <w:rsid w:val="0061270D"/>
    <w:rsid w:val="00621F0B"/>
    <w:rsid w:val="0062364F"/>
    <w:rsid w:val="00624DF7"/>
    <w:rsid w:val="006279BD"/>
    <w:rsid w:val="00632AB6"/>
    <w:rsid w:val="006420BB"/>
    <w:rsid w:val="00643645"/>
    <w:rsid w:val="00644B90"/>
    <w:rsid w:val="00651D73"/>
    <w:rsid w:val="00652F3E"/>
    <w:rsid w:val="00653FC5"/>
    <w:rsid w:val="00674EAD"/>
    <w:rsid w:val="006850F6"/>
    <w:rsid w:val="00692620"/>
    <w:rsid w:val="006933D1"/>
    <w:rsid w:val="0069425C"/>
    <w:rsid w:val="00694C7B"/>
    <w:rsid w:val="006A5757"/>
    <w:rsid w:val="006A671C"/>
    <w:rsid w:val="006A6C66"/>
    <w:rsid w:val="006B2BD2"/>
    <w:rsid w:val="006B6016"/>
    <w:rsid w:val="006B7A0C"/>
    <w:rsid w:val="006C7AC4"/>
    <w:rsid w:val="006E20C0"/>
    <w:rsid w:val="006E28B4"/>
    <w:rsid w:val="006E49DF"/>
    <w:rsid w:val="006E7903"/>
    <w:rsid w:val="00701A98"/>
    <w:rsid w:val="00702051"/>
    <w:rsid w:val="00704705"/>
    <w:rsid w:val="00706FFD"/>
    <w:rsid w:val="0070733C"/>
    <w:rsid w:val="00710A45"/>
    <w:rsid w:val="007304D3"/>
    <w:rsid w:val="00730B3D"/>
    <w:rsid w:val="00731074"/>
    <w:rsid w:val="00734602"/>
    <w:rsid w:val="00734BBC"/>
    <w:rsid w:val="00740BA4"/>
    <w:rsid w:val="00742B38"/>
    <w:rsid w:val="007661BD"/>
    <w:rsid w:val="00767C11"/>
    <w:rsid w:val="007713E1"/>
    <w:rsid w:val="0079516C"/>
    <w:rsid w:val="007A1CC5"/>
    <w:rsid w:val="007B496E"/>
    <w:rsid w:val="007B570F"/>
    <w:rsid w:val="007B78C2"/>
    <w:rsid w:val="007D1B23"/>
    <w:rsid w:val="007D25D8"/>
    <w:rsid w:val="007E0D9F"/>
    <w:rsid w:val="007F2209"/>
    <w:rsid w:val="007F4140"/>
    <w:rsid w:val="007F473F"/>
    <w:rsid w:val="00803052"/>
    <w:rsid w:val="008246B1"/>
    <w:rsid w:val="00827E1A"/>
    <w:rsid w:val="0083046F"/>
    <w:rsid w:val="00831856"/>
    <w:rsid w:val="00835ABD"/>
    <w:rsid w:val="00836AEF"/>
    <w:rsid w:val="00837A49"/>
    <w:rsid w:val="008530AE"/>
    <w:rsid w:val="00855DA7"/>
    <w:rsid w:val="00855F1E"/>
    <w:rsid w:val="008622F2"/>
    <w:rsid w:val="008629A7"/>
    <w:rsid w:val="008645DA"/>
    <w:rsid w:val="008651C3"/>
    <w:rsid w:val="00865878"/>
    <w:rsid w:val="00867735"/>
    <w:rsid w:val="008776D0"/>
    <w:rsid w:val="008806EF"/>
    <w:rsid w:val="00882C92"/>
    <w:rsid w:val="00893A09"/>
    <w:rsid w:val="00897D88"/>
    <w:rsid w:val="008B12BC"/>
    <w:rsid w:val="008B5242"/>
    <w:rsid w:val="008B6455"/>
    <w:rsid w:val="008B72AE"/>
    <w:rsid w:val="008C69F1"/>
    <w:rsid w:val="008E30DE"/>
    <w:rsid w:val="00903F25"/>
    <w:rsid w:val="00906F96"/>
    <w:rsid w:val="0090755D"/>
    <w:rsid w:val="00922E90"/>
    <w:rsid w:val="009238AE"/>
    <w:rsid w:val="009266C8"/>
    <w:rsid w:val="0092701E"/>
    <w:rsid w:val="00935A3E"/>
    <w:rsid w:val="00941225"/>
    <w:rsid w:val="0094241B"/>
    <w:rsid w:val="00947D84"/>
    <w:rsid w:val="00947DF4"/>
    <w:rsid w:val="00950218"/>
    <w:rsid w:val="009619B7"/>
    <w:rsid w:val="009721C6"/>
    <w:rsid w:val="00987258"/>
    <w:rsid w:val="009878BC"/>
    <w:rsid w:val="009A7B2C"/>
    <w:rsid w:val="009B18D3"/>
    <w:rsid w:val="009B1E83"/>
    <w:rsid w:val="009D4CE1"/>
    <w:rsid w:val="009D6002"/>
    <w:rsid w:val="009E2C29"/>
    <w:rsid w:val="009E4822"/>
    <w:rsid w:val="009E6CD0"/>
    <w:rsid w:val="009E7130"/>
    <w:rsid w:val="009F1BA9"/>
    <w:rsid w:val="009F3024"/>
    <w:rsid w:val="009F70F9"/>
    <w:rsid w:val="00A06A1C"/>
    <w:rsid w:val="00A06F96"/>
    <w:rsid w:val="00A10C01"/>
    <w:rsid w:val="00A25229"/>
    <w:rsid w:val="00A27C7C"/>
    <w:rsid w:val="00A32260"/>
    <w:rsid w:val="00A3300A"/>
    <w:rsid w:val="00A36C06"/>
    <w:rsid w:val="00A36DBB"/>
    <w:rsid w:val="00A41C0A"/>
    <w:rsid w:val="00A44016"/>
    <w:rsid w:val="00A52713"/>
    <w:rsid w:val="00A52A86"/>
    <w:rsid w:val="00A543E5"/>
    <w:rsid w:val="00A55A15"/>
    <w:rsid w:val="00A601FE"/>
    <w:rsid w:val="00A662B9"/>
    <w:rsid w:val="00A70FF8"/>
    <w:rsid w:val="00A73806"/>
    <w:rsid w:val="00A73E8E"/>
    <w:rsid w:val="00A87691"/>
    <w:rsid w:val="00A919E2"/>
    <w:rsid w:val="00A944DC"/>
    <w:rsid w:val="00A95568"/>
    <w:rsid w:val="00A97358"/>
    <w:rsid w:val="00AA57B0"/>
    <w:rsid w:val="00AB360C"/>
    <w:rsid w:val="00AC00E8"/>
    <w:rsid w:val="00AC0CE3"/>
    <w:rsid w:val="00AC6553"/>
    <w:rsid w:val="00AC6554"/>
    <w:rsid w:val="00AD1087"/>
    <w:rsid w:val="00AD7DDA"/>
    <w:rsid w:val="00AE59C7"/>
    <w:rsid w:val="00AF43BE"/>
    <w:rsid w:val="00B0342A"/>
    <w:rsid w:val="00B10677"/>
    <w:rsid w:val="00B121DA"/>
    <w:rsid w:val="00B13B76"/>
    <w:rsid w:val="00B17411"/>
    <w:rsid w:val="00B2099A"/>
    <w:rsid w:val="00B20F22"/>
    <w:rsid w:val="00B2107F"/>
    <w:rsid w:val="00B4164C"/>
    <w:rsid w:val="00B441BF"/>
    <w:rsid w:val="00B44FB5"/>
    <w:rsid w:val="00B61E10"/>
    <w:rsid w:val="00B635DF"/>
    <w:rsid w:val="00B63B96"/>
    <w:rsid w:val="00B75EDD"/>
    <w:rsid w:val="00B76372"/>
    <w:rsid w:val="00B7648F"/>
    <w:rsid w:val="00B831F6"/>
    <w:rsid w:val="00B87879"/>
    <w:rsid w:val="00B90A2F"/>
    <w:rsid w:val="00B94557"/>
    <w:rsid w:val="00B96736"/>
    <w:rsid w:val="00B97AD0"/>
    <w:rsid w:val="00BA1759"/>
    <w:rsid w:val="00BA384A"/>
    <w:rsid w:val="00BB7BD5"/>
    <w:rsid w:val="00BB7DFE"/>
    <w:rsid w:val="00BC68A3"/>
    <w:rsid w:val="00BD399B"/>
    <w:rsid w:val="00BD614A"/>
    <w:rsid w:val="00BD7E3C"/>
    <w:rsid w:val="00BE688B"/>
    <w:rsid w:val="00BF09E0"/>
    <w:rsid w:val="00BF3419"/>
    <w:rsid w:val="00C006D1"/>
    <w:rsid w:val="00C00C01"/>
    <w:rsid w:val="00C01F88"/>
    <w:rsid w:val="00C0286A"/>
    <w:rsid w:val="00C0796C"/>
    <w:rsid w:val="00C110F2"/>
    <w:rsid w:val="00C176AA"/>
    <w:rsid w:val="00C23E7B"/>
    <w:rsid w:val="00C30604"/>
    <w:rsid w:val="00C42895"/>
    <w:rsid w:val="00C54354"/>
    <w:rsid w:val="00C54AF5"/>
    <w:rsid w:val="00C61668"/>
    <w:rsid w:val="00C6543D"/>
    <w:rsid w:val="00C7189F"/>
    <w:rsid w:val="00C74BFC"/>
    <w:rsid w:val="00C85887"/>
    <w:rsid w:val="00C92475"/>
    <w:rsid w:val="00CA159A"/>
    <w:rsid w:val="00CC0ED2"/>
    <w:rsid w:val="00CC1DC4"/>
    <w:rsid w:val="00CC7332"/>
    <w:rsid w:val="00CF0E89"/>
    <w:rsid w:val="00D00746"/>
    <w:rsid w:val="00D05E16"/>
    <w:rsid w:val="00D06301"/>
    <w:rsid w:val="00D11C09"/>
    <w:rsid w:val="00D1341F"/>
    <w:rsid w:val="00D151F7"/>
    <w:rsid w:val="00D314E2"/>
    <w:rsid w:val="00D420E3"/>
    <w:rsid w:val="00D53637"/>
    <w:rsid w:val="00D7258E"/>
    <w:rsid w:val="00D80E2E"/>
    <w:rsid w:val="00DC27DB"/>
    <w:rsid w:val="00DC510C"/>
    <w:rsid w:val="00DD3506"/>
    <w:rsid w:val="00DD3D36"/>
    <w:rsid w:val="00DD4ECF"/>
    <w:rsid w:val="00DD5E6A"/>
    <w:rsid w:val="00DD5F73"/>
    <w:rsid w:val="00DE550A"/>
    <w:rsid w:val="00E00E79"/>
    <w:rsid w:val="00E01A2B"/>
    <w:rsid w:val="00E063BB"/>
    <w:rsid w:val="00E0646F"/>
    <w:rsid w:val="00E115F8"/>
    <w:rsid w:val="00E12F00"/>
    <w:rsid w:val="00E17D08"/>
    <w:rsid w:val="00E278A2"/>
    <w:rsid w:val="00E50970"/>
    <w:rsid w:val="00E520D2"/>
    <w:rsid w:val="00E56A26"/>
    <w:rsid w:val="00E57E11"/>
    <w:rsid w:val="00E6158C"/>
    <w:rsid w:val="00E61C98"/>
    <w:rsid w:val="00E63876"/>
    <w:rsid w:val="00E76063"/>
    <w:rsid w:val="00E85579"/>
    <w:rsid w:val="00E946EF"/>
    <w:rsid w:val="00E9596D"/>
    <w:rsid w:val="00EA5EF7"/>
    <w:rsid w:val="00EB2BB6"/>
    <w:rsid w:val="00EB5C68"/>
    <w:rsid w:val="00EB72A9"/>
    <w:rsid w:val="00EB7843"/>
    <w:rsid w:val="00EC0249"/>
    <w:rsid w:val="00EC26B6"/>
    <w:rsid w:val="00EC6873"/>
    <w:rsid w:val="00ED0303"/>
    <w:rsid w:val="00EE1A6E"/>
    <w:rsid w:val="00EE5794"/>
    <w:rsid w:val="00F00142"/>
    <w:rsid w:val="00F00725"/>
    <w:rsid w:val="00F01A08"/>
    <w:rsid w:val="00F038C2"/>
    <w:rsid w:val="00F13B3C"/>
    <w:rsid w:val="00F275FC"/>
    <w:rsid w:val="00F41AA1"/>
    <w:rsid w:val="00F42D2F"/>
    <w:rsid w:val="00F462F5"/>
    <w:rsid w:val="00F52943"/>
    <w:rsid w:val="00F545B9"/>
    <w:rsid w:val="00F54EF2"/>
    <w:rsid w:val="00F61CF2"/>
    <w:rsid w:val="00F7144F"/>
    <w:rsid w:val="00F75DD3"/>
    <w:rsid w:val="00F76AD6"/>
    <w:rsid w:val="00F7790D"/>
    <w:rsid w:val="00F92B6A"/>
    <w:rsid w:val="00F96987"/>
    <w:rsid w:val="00F97754"/>
    <w:rsid w:val="00FA28A6"/>
    <w:rsid w:val="00FC3743"/>
    <w:rsid w:val="00FC6FF2"/>
    <w:rsid w:val="00FD7ECD"/>
    <w:rsid w:val="00FE3A52"/>
    <w:rsid w:val="00FE5B5A"/>
    <w:rsid w:val="00FE6D3F"/>
    <w:rsid w:val="00FF320D"/>
    <w:rsid w:val="00FF73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3C42B"/>
  <w15:chartTrackingRefBased/>
  <w15:docId w15:val="{B5482F23-31F4-4488-9812-64507029F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00746"/>
  </w:style>
  <w:style w:type="paragraph" w:styleId="Nagwek1">
    <w:name w:val="heading 1"/>
    <w:basedOn w:val="Normalny"/>
    <w:next w:val="Normalny"/>
    <w:link w:val="Nagwek1Znak"/>
    <w:uiPriority w:val="9"/>
    <w:qFormat/>
    <w:rsid w:val="0057274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D7258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D7258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072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ytatintensywny">
    <w:name w:val="Intense Quote"/>
    <w:basedOn w:val="Normalny"/>
    <w:next w:val="Normalny"/>
    <w:link w:val="CytatintensywnyZnak"/>
    <w:uiPriority w:val="30"/>
    <w:qFormat/>
    <w:rsid w:val="00072C7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ytatintensywnyZnak">
    <w:name w:val="Cytat intensywny Znak"/>
    <w:basedOn w:val="Domylnaczcionkaakapitu"/>
    <w:link w:val="Cytatintensywny"/>
    <w:uiPriority w:val="30"/>
    <w:rsid w:val="00072C73"/>
    <w:rPr>
      <w:i/>
      <w:iCs/>
      <w:color w:val="4472C4" w:themeColor="accent1"/>
    </w:rPr>
  </w:style>
  <w:style w:type="paragraph" w:styleId="Akapitzlist">
    <w:name w:val="List Paragraph"/>
    <w:basedOn w:val="Normalny"/>
    <w:uiPriority w:val="34"/>
    <w:qFormat/>
    <w:rsid w:val="00072C73"/>
    <w:pPr>
      <w:ind w:left="720"/>
      <w:contextualSpacing/>
    </w:pPr>
  </w:style>
  <w:style w:type="paragraph" w:styleId="Nagwek">
    <w:name w:val="header"/>
    <w:basedOn w:val="Normalny"/>
    <w:link w:val="NagwekZnak"/>
    <w:uiPriority w:val="99"/>
    <w:unhideWhenUsed/>
    <w:rsid w:val="00EE1A6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E1A6E"/>
  </w:style>
  <w:style w:type="paragraph" w:styleId="Stopka">
    <w:name w:val="footer"/>
    <w:basedOn w:val="Normalny"/>
    <w:link w:val="StopkaZnak"/>
    <w:uiPriority w:val="99"/>
    <w:unhideWhenUsed/>
    <w:rsid w:val="00EE1A6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E1A6E"/>
  </w:style>
  <w:style w:type="character" w:styleId="Wyrnienieintensywne">
    <w:name w:val="Intense Emphasis"/>
    <w:basedOn w:val="Domylnaczcionkaakapitu"/>
    <w:uiPriority w:val="21"/>
    <w:qFormat/>
    <w:rsid w:val="008645DA"/>
    <w:rPr>
      <w:i/>
      <w:iCs/>
      <w:color w:val="4472C4" w:themeColor="accent1"/>
    </w:rPr>
  </w:style>
  <w:style w:type="character" w:customStyle="1" w:styleId="Nagwek1Znak">
    <w:name w:val="Nagłówek 1 Znak"/>
    <w:basedOn w:val="Domylnaczcionkaakapitu"/>
    <w:link w:val="Nagwek1"/>
    <w:uiPriority w:val="9"/>
    <w:rsid w:val="0057274F"/>
    <w:rPr>
      <w:rFonts w:asciiTheme="majorHAnsi" w:eastAsiaTheme="majorEastAsia" w:hAnsiTheme="majorHAnsi" w:cstheme="majorBidi"/>
      <w:color w:val="2F5496" w:themeColor="accent1" w:themeShade="BF"/>
      <w:sz w:val="32"/>
      <w:szCs w:val="32"/>
    </w:rPr>
  </w:style>
  <w:style w:type="character" w:styleId="Hipercze">
    <w:name w:val="Hyperlink"/>
    <w:basedOn w:val="Domylnaczcionkaakapitu"/>
    <w:uiPriority w:val="99"/>
    <w:unhideWhenUsed/>
    <w:rsid w:val="00D420E3"/>
    <w:rPr>
      <w:color w:val="0563C1" w:themeColor="hyperlink"/>
      <w:u w:val="single"/>
    </w:rPr>
  </w:style>
  <w:style w:type="character" w:styleId="Nierozpoznanawzmianka">
    <w:name w:val="Unresolved Mention"/>
    <w:basedOn w:val="Domylnaczcionkaakapitu"/>
    <w:uiPriority w:val="99"/>
    <w:semiHidden/>
    <w:unhideWhenUsed/>
    <w:rsid w:val="00D420E3"/>
    <w:rPr>
      <w:color w:val="605E5C"/>
      <w:shd w:val="clear" w:color="auto" w:fill="E1DFDD"/>
    </w:rPr>
  </w:style>
  <w:style w:type="character" w:styleId="UyteHipercze">
    <w:name w:val="FollowedHyperlink"/>
    <w:basedOn w:val="Domylnaczcionkaakapitu"/>
    <w:uiPriority w:val="99"/>
    <w:semiHidden/>
    <w:unhideWhenUsed/>
    <w:rsid w:val="00D420E3"/>
    <w:rPr>
      <w:color w:val="954F72" w:themeColor="followedHyperlink"/>
      <w:u w:val="single"/>
    </w:rPr>
  </w:style>
  <w:style w:type="paragraph" w:styleId="Tekstprzypisudolnego">
    <w:name w:val="footnote text"/>
    <w:basedOn w:val="Normalny"/>
    <w:link w:val="TekstprzypisudolnegoZnak"/>
    <w:uiPriority w:val="99"/>
    <w:semiHidden/>
    <w:unhideWhenUsed/>
    <w:rsid w:val="00710A4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10A45"/>
    <w:rPr>
      <w:sz w:val="20"/>
      <w:szCs w:val="20"/>
    </w:rPr>
  </w:style>
  <w:style w:type="character" w:styleId="Odwoanieprzypisudolnego">
    <w:name w:val="footnote reference"/>
    <w:basedOn w:val="Domylnaczcionkaakapitu"/>
    <w:uiPriority w:val="99"/>
    <w:semiHidden/>
    <w:unhideWhenUsed/>
    <w:rsid w:val="00710A45"/>
    <w:rPr>
      <w:vertAlign w:val="superscript"/>
    </w:rPr>
  </w:style>
  <w:style w:type="paragraph" w:styleId="Tekstprzypisukocowego">
    <w:name w:val="endnote text"/>
    <w:basedOn w:val="Normalny"/>
    <w:link w:val="TekstprzypisukocowegoZnak"/>
    <w:uiPriority w:val="99"/>
    <w:semiHidden/>
    <w:unhideWhenUsed/>
    <w:rsid w:val="006A575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A5757"/>
    <w:rPr>
      <w:sz w:val="20"/>
      <w:szCs w:val="20"/>
    </w:rPr>
  </w:style>
  <w:style w:type="character" w:styleId="Odwoanieprzypisukocowego">
    <w:name w:val="endnote reference"/>
    <w:basedOn w:val="Domylnaczcionkaakapitu"/>
    <w:uiPriority w:val="99"/>
    <w:semiHidden/>
    <w:unhideWhenUsed/>
    <w:rsid w:val="006A5757"/>
    <w:rPr>
      <w:vertAlign w:val="superscript"/>
    </w:rPr>
  </w:style>
  <w:style w:type="paragraph" w:styleId="Spistreci1">
    <w:name w:val="toc 1"/>
    <w:basedOn w:val="Normalny"/>
    <w:next w:val="Normalny"/>
    <w:autoRedefine/>
    <w:uiPriority w:val="39"/>
    <w:unhideWhenUsed/>
    <w:rsid w:val="00B76372"/>
    <w:pPr>
      <w:tabs>
        <w:tab w:val="right" w:leader="dot" w:pos="9062"/>
      </w:tabs>
      <w:spacing w:after="100"/>
    </w:pPr>
    <w:rPr>
      <w:noProof/>
    </w:rPr>
  </w:style>
  <w:style w:type="paragraph" w:styleId="Nagwekspisutreci">
    <w:name w:val="TOC Heading"/>
    <w:basedOn w:val="Nagwek1"/>
    <w:next w:val="Normalny"/>
    <w:uiPriority w:val="39"/>
    <w:unhideWhenUsed/>
    <w:qFormat/>
    <w:rsid w:val="00D7258E"/>
    <w:pPr>
      <w:outlineLvl w:val="9"/>
    </w:pPr>
    <w:rPr>
      <w:lang w:eastAsia="pl-PL"/>
    </w:rPr>
  </w:style>
  <w:style w:type="paragraph" w:styleId="Spistreci2">
    <w:name w:val="toc 2"/>
    <w:basedOn w:val="Normalny"/>
    <w:next w:val="Normalny"/>
    <w:autoRedefine/>
    <w:uiPriority w:val="39"/>
    <w:unhideWhenUsed/>
    <w:rsid w:val="00D7258E"/>
    <w:pPr>
      <w:spacing w:after="100"/>
      <w:ind w:left="220"/>
    </w:pPr>
    <w:rPr>
      <w:rFonts w:eastAsiaTheme="minorEastAsia" w:cs="Times New Roman"/>
      <w:lang w:eastAsia="pl-PL"/>
    </w:rPr>
  </w:style>
  <w:style w:type="paragraph" w:styleId="Spistreci3">
    <w:name w:val="toc 3"/>
    <w:basedOn w:val="Normalny"/>
    <w:next w:val="Normalny"/>
    <w:autoRedefine/>
    <w:uiPriority w:val="39"/>
    <w:unhideWhenUsed/>
    <w:rsid w:val="00D7258E"/>
    <w:pPr>
      <w:spacing w:after="100"/>
      <w:ind w:left="440"/>
    </w:pPr>
    <w:rPr>
      <w:rFonts w:eastAsiaTheme="minorEastAsia" w:cs="Times New Roman"/>
      <w:lang w:eastAsia="pl-PL"/>
    </w:rPr>
  </w:style>
  <w:style w:type="character" w:customStyle="1" w:styleId="Nagwek2Znak">
    <w:name w:val="Nagłówek 2 Znak"/>
    <w:basedOn w:val="Domylnaczcionkaakapitu"/>
    <w:link w:val="Nagwek2"/>
    <w:uiPriority w:val="9"/>
    <w:semiHidden/>
    <w:rsid w:val="00D7258E"/>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D7258E"/>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4885">
      <w:bodyDiv w:val="1"/>
      <w:marLeft w:val="0"/>
      <w:marRight w:val="0"/>
      <w:marTop w:val="0"/>
      <w:marBottom w:val="0"/>
      <w:divBdr>
        <w:top w:val="none" w:sz="0" w:space="0" w:color="auto"/>
        <w:left w:val="none" w:sz="0" w:space="0" w:color="auto"/>
        <w:bottom w:val="none" w:sz="0" w:space="0" w:color="auto"/>
        <w:right w:val="none" w:sz="0" w:space="0" w:color="auto"/>
      </w:divBdr>
    </w:div>
    <w:div w:id="344937627">
      <w:bodyDiv w:val="1"/>
      <w:marLeft w:val="0"/>
      <w:marRight w:val="0"/>
      <w:marTop w:val="0"/>
      <w:marBottom w:val="0"/>
      <w:divBdr>
        <w:top w:val="none" w:sz="0" w:space="0" w:color="auto"/>
        <w:left w:val="none" w:sz="0" w:space="0" w:color="auto"/>
        <w:bottom w:val="none" w:sz="0" w:space="0" w:color="auto"/>
        <w:right w:val="none" w:sz="0" w:space="0" w:color="auto"/>
      </w:divBdr>
    </w:div>
    <w:div w:id="399332953">
      <w:bodyDiv w:val="1"/>
      <w:marLeft w:val="0"/>
      <w:marRight w:val="0"/>
      <w:marTop w:val="0"/>
      <w:marBottom w:val="0"/>
      <w:divBdr>
        <w:top w:val="none" w:sz="0" w:space="0" w:color="auto"/>
        <w:left w:val="none" w:sz="0" w:space="0" w:color="auto"/>
        <w:bottom w:val="none" w:sz="0" w:space="0" w:color="auto"/>
        <w:right w:val="none" w:sz="0" w:space="0" w:color="auto"/>
      </w:divBdr>
    </w:div>
    <w:div w:id="476532599">
      <w:bodyDiv w:val="1"/>
      <w:marLeft w:val="0"/>
      <w:marRight w:val="0"/>
      <w:marTop w:val="0"/>
      <w:marBottom w:val="0"/>
      <w:divBdr>
        <w:top w:val="none" w:sz="0" w:space="0" w:color="auto"/>
        <w:left w:val="none" w:sz="0" w:space="0" w:color="auto"/>
        <w:bottom w:val="none" w:sz="0" w:space="0" w:color="auto"/>
        <w:right w:val="none" w:sz="0" w:space="0" w:color="auto"/>
      </w:divBdr>
    </w:div>
    <w:div w:id="1282959204">
      <w:bodyDiv w:val="1"/>
      <w:marLeft w:val="0"/>
      <w:marRight w:val="0"/>
      <w:marTop w:val="0"/>
      <w:marBottom w:val="0"/>
      <w:divBdr>
        <w:top w:val="none" w:sz="0" w:space="0" w:color="auto"/>
        <w:left w:val="none" w:sz="0" w:space="0" w:color="auto"/>
        <w:bottom w:val="none" w:sz="0" w:space="0" w:color="auto"/>
        <w:right w:val="none" w:sz="0" w:space="0" w:color="auto"/>
      </w:divBdr>
    </w:div>
    <w:div w:id="1538542504">
      <w:bodyDiv w:val="1"/>
      <w:marLeft w:val="0"/>
      <w:marRight w:val="0"/>
      <w:marTop w:val="0"/>
      <w:marBottom w:val="0"/>
      <w:divBdr>
        <w:top w:val="none" w:sz="0" w:space="0" w:color="auto"/>
        <w:left w:val="none" w:sz="0" w:space="0" w:color="auto"/>
        <w:bottom w:val="none" w:sz="0" w:space="0" w:color="auto"/>
        <w:right w:val="none" w:sz="0" w:space="0" w:color="auto"/>
      </w:divBdr>
    </w:div>
    <w:div w:id="1551307089">
      <w:bodyDiv w:val="1"/>
      <w:marLeft w:val="0"/>
      <w:marRight w:val="0"/>
      <w:marTop w:val="0"/>
      <w:marBottom w:val="0"/>
      <w:divBdr>
        <w:top w:val="none" w:sz="0" w:space="0" w:color="auto"/>
        <w:left w:val="none" w:sz="0" w:space="0" w:color="auto"/>
        <w:bottom w:val="none" w:sz="0" w:space="0" w:color="auto"/>
        <w:right w:val="none" w:sz="0" w:space="0" w:color="auto"/>
      </w:divBdr>
    </w:div>
    <w:div w:id="188929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strona/45-instrukcj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lubomino"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pn/lubomin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lubomino" TargetMode="External"/><Relationship Id="rId5" Type="http://schemas.openxmlformats.org/officeDocument/2006/relationships/webSettings" Target="webSettings.xml"/><Relationship Id="rId15" Type="http://schemas.openxmlformats.org/officeDocument/2006/relationships/hyperlink" Target="https://platformazakupowa.pl/pn/lubomino" TargetMode="External"/><Relationship Id="rId10" Type="http://schemas.openxmlformats.org/officeDocument/2006/relationships/hyperlink" Target="mailto:iod@lubomino.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ndrzej.mazur@lubomino.ug.gov.pl"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FC34F-7D4E-4104-A6FC-35E9DB920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918</TotalTime>
  <Pages>32</Pages>
  <Words>10848</Words>
  <Characters>65091</Characters>
  <Application>Microsoft Office Word</Application>
  <DocSecurity>0</DocSecurity>
  <Lines>542</Lines>
  <Paragraphs>151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WM</dc:creator>
  <cp:keywords/>
  <dc:description/>
  <cp:lastModifiedBy>Karolina Jaczewska</cp:lastModifiedBy>
  <cp:revision>21</cp:revision>
  <cp:lastPrinted>2023-03-29T08:57:00Z</cp:lastPrinted>
  <dcterms:created xsi:type="dcterms:W3CDTF">2022-12-13T14:31:00Z</dcterms:created>
  <dcterms:modified xsi:type="dcterms:W3CDTF">2023-09-15T11:42:00Z</dcterms:modified>
</cp:coreProperties>
</file>