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B3" w:rsidRPr="004C39B3" w:rsidRDefault="004C39B3" w:rsidP="004C39B3">
      <w:pPr>
        <w:pStyle w:val="Style3"/>
        <w:widowControl/>
        <w:jc w:val="both"/>
        <w:rPr>
          <w:b/>
          <w:sz w:val="22"/>
          <w:szCs w:val="22"/>
        </w:rPr>
      </w:pPr>
      <w:bookmarkStart w:id="0" w:name="_Hlk14773639"/>
      <w:r w:rsidRPr="004C39B3">
        <w:rPr>
          <w:b/>
          <w:sz w:val="22"/>
          <w:szCs w:val="22"/>
        </w:rPr>
        <w:t>Pakiet nr 1</w:t>
      </w:r>
    </w:p>
    <w:p w:rsidR="00124DED" w:rsidRPr="00BD2B5B" w:rsidRDefault="00124DED" w:rsidP="004C39B3">
      <w:pPr>
        <w:pStyle w:val="Style3"/>
        <w:widowControl/>
        <w:jc w:val="both"/>
        <w:rPr>
          <w:b/>
          <w:spacing w:val="-10"/>
          <w:sz w:val="22"/>
          <w:szCs w:val="22"/>
        </w:rPr>
      </w:pPr>
      <w:proofErr w:type="spellStart"/>
      <w:r w:rsidRPr="00BD2B5B">
        <w:rPr>
          <w:b/>
          <w:sz w:val="22"/>
          <w:szCs w:val="22"/>
        </w:rPr>
        <w:t>Stenty</w:t>
      </w:r>
      <w:proofErr w:type="spellEnd"/>
      <w:r w:rsidRPr="00BD2B5B">
        <w:rPr>
          <w:b/>
          <w:sz w:val="22"/>
          <w:szCs w:val="22"/>
        </w:rPr>
        <w:t xml:space="preserve"> wieńcowe kobaltowo-chromowe pokrywane analogiem </w:t>
      </w:r>
      <w:proofErr w:type="spellStart"/>
      <w:r w:rsidRPr="00BD2B5B">
        <w:rPr>
          <w:b/>
          <w:sz w:val="22"/>
          <w:szCs w:val="22"/>
        </w:rPr>
        <w:t>rapamycyny</w:t>
      </w:r>
      <w:proofErr w:type="spellEnd"/>
      <w:r w:rsidRPr="00BD2B5B">
        <w:rPr>
          <w:b/>
          <w:sz w:val="22"/>
          <w:szCs w:val="22"/>
        </w:rPr>
        <w:t xml:space="preserve"> (</w:t>
      </w:r>
      <w:proofErr w:type="spellStart"/>
      <w:r w:rsidRPr="00BD2B5B">
        <w:rPr>
          <w:b/>
          <w:sz w:val="22"/>
          <w:szCs w:val="22"/>
        </w:rPr>
        <w:t>everolimus</w:t>
      </w:r>
      <w:proofErr w:type="spellEnd"/>
      <w:r w:rsidRPr="00BD2B5B">
        <w:rPr>
          <w:b/>
          <w:sz w:val="22"/>
          <w:szCs w:val="22"/>
        </w:rPr>
        <w:t>), cewniki balonowe typu „</w:t>
      </w:r>
      <w:proofErr w:type="spellStart"/>
      <w:r w:rsidRPr="00BD2B5B">
        <w:rPr>
          <w:b/>
          <w:sz w:val="22"/>
          <w:szCs w:val="22"/>
        </w:rPr>
        <w:t>semi</w:t>
      </w:r>
      <w:proofErr w:type="spellEnd"/>
      <w:r w:rsidRPr="00BD2B5B">
        <w:rPr>
          <w:b/>
          <w:sz w:val="22"/>
          <w:szCs w:val="22"/>
        </w:rPr>
        <w:t xml:space="preserve"> </w:t>
      </w:r>
      <w:proofErr w:type="spellStart"/>
      <w:r w:rsidRPr="00BD2B5B">
        <w:rPr>
          <w:b/>
          <w:sz w:val="22"/>
          <w:szCs w:val="22"/>
        </w:rPr>
        <w:t>compliant</w:t>
      </w:r>
      <w:proofErr w:type="spellEnd"/>
      <w:r w:rsidRPr="00BD2B5B">
        <w:rPr>
          <w:b/>
          <w:sz w:val="22"/>
          <w:szCs w:val="22"/>
        </w:rPr>
        <w:t xml:space="preserve">”  do zmian uwapnionych,  oraz prowadniki </w:t>
      </w:r>
      <w:proofErr w:type="spellStart"/>
      <w:r w:rsidRPr="00BD2B5B">
        <w:rPr>
          <w:b/>
          <w:sz w:val="22"/>
          <w:szCs w:val="22"/>
        </w:rPr>
        <w:t>angioplastyczne</w:t>
      </w:r>
      <w:proofErr w:type="spellEnd"/>
      <w:r w:rsidRPr="00BD2B5B">
        <w:rPr>
          <w:b/>
          <w:sz w:val="22"/>
          <w:szCs w:val="22"/>
        </w:rPr>
        <w:t xml:space="preserve"> .</w:t>
      </w:r>
      <w:r w:rsidR="00EF0BBA" w:rsidRPr="00BD2B5B">
        <w:rPr>
          <w:b/>
          <w:sz w:val="22"/>
          <w:szCs w:val="22"/>
        </w:rPr>
        <w:t xml:space="preserve"> </w:t>
      </w:r>
    </w:p>
    <w:p w:rsidR="00124DED" w:rsidRPr="004C39B3" w:rsidRDefault="00124DED" w:rsidP="004C39B3">
      <w:pPr>
        <w:pStyle w:val="Style3"/>
        <w:widowControl/>
        <w:jc w:val="both"/>
        <w:rPr>
          <w:spacing w:val="-10"/>
          <w:sz w:val="10"/>
          <w:szCs w:val="10"/>
        </w:rPr>
      </w:pPr>
    </w:p>
    <w:p w:rsidR="00124DED" w:rsidRPr="004C39B3" w:rsidRDefault="00124DED" w:rsidP="004C39B3">
      <w:pPr>
        <w:spacing w:after="0" w:line="240" w:lineRule="auto"/>
        <w:jc w:val="both"/>
        <w:rPr>
          <w:rFonts w:ascii="Times New Roman" w:hAnsi="Times New Roman"/>
          <w:u w:val="single"/>
        </w:rPr>
      </w:pPr>
      <w:proofErr w:type="spellStart"/>
      <w:r w:rsidRPr="004C39B3">
        <w:rPr>
          <w:rFonts w:ascii="Times New Roman" w:hAnsi="Times New Roman"/>
          <w:u w:val="single"/>
        </w:rPr>
        <w:t>A.Stenty</w:t>
      </w:r>
      <w:proofErr w:type="spellEnd"/>
      <w:r w:rsidRPr="004C39B3">
        <w:rPr>
          <w:rFonts w:ascii="Times New Roman" w:hAnsi="Times New Roman"/>
          <w:u w:val="single"/>
        </w:rPr>
        <w:t xml:space="preserve"> wieńcowe kobaltowo-chromowe pokrywane lekiem – pochodna </w:t>
      </w:r>
      <w:proofErr w:type="spellStart"/>
      <w:r w:rsidRPr="004C39B3">
        <w:rPr>
          <w:rFonts w:ascii="Times New Roman" w:hAnsi="Times New Roman"/>
          <w:u w:val="single"/>
        </w:rPr>
        <w:t>sirolimusa</w:t>
      </w:r>
      <w:proofErr w:type="spellEnd"/>
      <w:r w:rsidRPr="004C39B3">
        <w:rPr>
          <w:rFonts w:ascii="Times New Roman" w:hAnsi="Times New Roman"/>
          <w:u w:val="single"/>
        </w:rPr>
        <w:t xml:space="preserve"> (depozyt)</w:t>
      </w:r>
      <w:r w:rsidRPr="004C39B3">
        <w:rPr>
          <w:rFonts w:ascii="Times New Roman" w:hAnsi="Times New Roman"/>
          <w:color w:val="FF0000"/>
          <w:u w:val="single"/>
        </w:rPr>
        <w:t xml:space="preserve">- </w:t>
      </w:r>
      <w:r w:rsidRPr="004C39B3">
        <w:rPr>
          <w:rFonts w:ascii="Times New Roman" w:hAnsi="Times New Roman"/>
          <w:u w:val="single"/>
        </w:rPr>
        <w:t xml:space="preserve"> 150 </w:t>
      </w:r>
      <w:proofErr w:type="spellStart"/>
      <w:r w:rsidRPr="004C39B3">
        <w:rPr>
          <w:rFonts w:ascii="Times New Roman" w:hAnsi="Times New Roman"/>
          <w:u w:val="single"/>
        </w:rPr>
        <w:t>szt</w:t>
      </w:r>
      <w:proofErr w:type="spellEnd"/>
      <w:r w:rsidRPr="004C39B3">
        <w:rPr>
          <w:rFonts w:ascii="Times New Roman" w:hAnsi="Times New Roman"/>
          <w:u w:val="single"/>
        </w:rPr>
        <w:t xml:space="preserve"> .</w:t>
      </w:r>
    </w:p>
    <w:p w:rsidR="00124DED" w:rsidRPr="00780A94" w:rsidRDefault="00124DED" w:rsidP="003C308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780A94">
        <w:rPr>
          <w:rFonts w:ascii="Times New Roman" w:hAnsi="Times New Roman"/>
          <w:color w:val="000000" w:themeColor="text1"/>
        </w:rPr>
        <w:t>stent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o budowie </w:t>
      </w:r>
      <w:proofErr w:type="spellStart"/>
      <w:r w:rsidRPr="00780A94">
        <w:rPr>
          <w:rFonts w:ascii="Times New Roman" w:hAnsi="Times New Roman"/>
          <w:color w:val="000000" w:themeColor="text1"/>
        </w:rPr>
        <w:t>slotted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80A94">
        <w:rPr>
          <w:rFonts w:ascii="Times New Roman" w:hAnsi="Times New Roman"/>
          <w:color w:val="000000" w:themeColor="text1"/>
        </w:rPr>
        <w:t>tube</w:t>
      </w:r>
      <w:proofErr w:type="spellEnd"/>
      <w:r w:rsidRPr="00780A94">
        <w:rPr>
          <w:rFonts w:ascii="Times New Roman" w:hAnsi="Times New Roman"/>
          <w:color w:val="000000" w:themeColor="text1"/>
        </w:rPr>
        <w:t>, ze stopu kobaltowo-chromowego, którego podstawę w ponad 50% stanowi kobalt, a żelazo nie przekracza 3%;</w:t>
      </w:r>
      <w:r w:rsidRPr="00780A94">
        <w:rPr>
          <w:rFonts w:ascii="Times New Roman" w:hAnsi="Times New Roman"/>
          <w:color w:val="000000" w:themeColor="text1"/>
        </w:rPr>
        <w:br/>
        <w:t xml:space="preserve">- </w:t>
      </w:r>
      <w:proofErr w:type="spellStart"/>
      <w:r w:rsidRPr="00780A94">
        <w:rPr>
          <w:rFonts w:ascii="Times New Roman" w:hAnsi="Times New Roman"/>
          <w:color w:val="000000" w:themeColor="text1"/>
        </w:rPr>
        <w:t>stent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ze stałym polimerem pokrywany analogiem </w:t>
      </w:r>
      <w:proofErr w:type="spellStart"/>
      <w:r w:rsidRPr="00780A94">
        <w:rPr>
          <w:rFonts w:ascii="Times New Roman" w:hAnsi="Times New Roman"/>
          <w:color w:val="000000" w:themeColor="text1"/>
        </w:rPr>
        <w:t>rapamycyny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780A94">
        <w:rPr>
          <w:rFonts w:ascii="Times New Roman" w:hAnsi="Times New Roman"/>
          <w:color w:val="000000" w:themeColor="text1"/>
        </w:rPr>
        <w:t>everolimus</w:t>
      </w:r>
      <w:proofErr w:type="spellEnd"/>
      <w:r w:rsidRPr="00780A94">
        <w:rPr>
          <w:rFonts w:ascii="Times New Roman" w:hAnsi="Times New Roman"/>
          <w:color w:val="000000" w:themeColor="text1"/>
        </w:rPr>
        <w:t>);</w:t>
      </w:r>
      <w:r w:rsidRPr="00780A94">
        <w:rPr>
          <w:rFonts w:ascii="Times New Roman" w:hAnsi="Times New Roman"/>
          <w:color w:val="000000" w:themeColor="text1"/>
        </w:rPr>
        <w:br/>
        <w:t xml:space="preserve">- grubość ściany </w:t>
      </w:r>
      <w:proofErr w:type="spellStart"/>
      <w:r w:rsidRPr="00780A94">
        <w:rPr>
          <w:rFonts w:ascii="Times New Roman" w:hAnsi="Times New Roman"/>
          <w:color w:val="000000" w:themeColor="text1"/>
        </w:rPr>
        <w:t>stentu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80A94">
        <w:rPr>
          <w:rFonts w:ascii="Times New Roman" w:hAnsi="Times New Roman"/>
          <w:color w:val="000000" w:themeColor="text1"/>
        </w:rPr>
        <w:t>max</w:t>
      </w:r>
      <w:proofErr w:type="spellEnd"/>
      <w:r w:rsidRPr="00780A94">
        <w:rPr>
          <w:rFonts w:ascii="Times New Roman" w:hAnsi="Times New Roman"/>
          <w:color w:val="000000" w:themeColor="text1"/>
        </w:rPr>
        <w:t>. 0,0032” (0,09 mm) dla wszystkich rozmiarów;</w:t>
      </w:r>
      <w:r w:rsidRPr="00780A94">
        <w:rPr>
          <w:rFonts w:ascii="Times New Roman" w:hAnsi="Times New Roman"/>
          <w:color w:val="000000" w:themeColor="text1"/>
        </w:rPr>
        <w:br/>
        <w:t>- długość systemu doprowadzającego 145 cm;</w:t>
      </w:r>
      <w:r w:rsidRPr="00780A94">
        <w:rPr>
          <w:rFonts w:ascii="Times New Roman" w:hAnsi="Times New Roman"/>
          <w:color w:val="000000" w:themeColor="text1"/>
        </w:rPr>
        <w:br/>
        <w:t xml:space="preserve">- duża siła radialna </w:t>
      </w:r>
      <w:proofErr w:type="spellStart"/>
      <w:r w:rsidRPr="00780A94">
        <w:rPr>
          <w:rFonts w:ascii="Times New Roman" w:hAnsi="Times New Roman"/>
          <w:color w:val="000000" w:themeColor="text1"/>
        </w:rPr>
        <w:t>stentu</w:t>
      </w:r>
      <w:proofErr w:type="spellEnd"/>
      <w:r w:rsidRPr="00780A94">
        <w:rPr>
          <w:rFonts w:ascii="Times New Roman" w:hAnsi="Times New Roman"/>
          <w:color w:val="000000" w:themeColor="text1"/>
        </w:rPr>
        <w:t>: 24-35 PSI;</w:t>
      </w:r>
      <w:r w:rsidRPr="00780A94">
        <w:rPr>
          <w:rFonts w:ascii="Times New Roman" w:hAnsi="Times New Roman"/>
          <w:color w:val="000000" w:themeColor="text1"/>
        </w:rPr>
        <w:br/>
        <w:t>- minimalny zakres średnic: 2,0–4,0mm;</w:t>
      </w:r>
      <w:r w:rsidRPr="00780A94">
        <w:rPr>
          <w:rFonts w:ascii="Times New Roman" w:hAnsi="Times New Roman"/>
          <w:color w:val="000000" w:themeColor="text1"/>
        </w:rPr>
        <w:br/>
        <w:t>- minimalny zakres długości: 8-28 mm;</w:t>
      </w:r>
      <w:r w:rsidRPr="00780A94">
        <w:rPr>
          <w:rFonts w:ascii="Times New Roman" w:hAnsi="Times New Roman"/>
          <w:color w:val="000000" w:themeColor="text1"/>
        </w:rPr>
        <w:br/>
        <w:t xml:space="preserve">- ciśnienie nominalne: max. 11 </w:t>
      </w:r>
      <w:proofErr w:type="spellStart"/>
      <w:r w:rsidRPr="00780A94">
        <w:rPr>
          <w:rFonts w:ascii="Times New Roman" w:hAnsi="Times New Roman"/>
          <w:color w:val="000000" w:themeColor="text1"/>
        </w:rPr>
        <w:t>atm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;  </w:t>
      </w:r>
      <w:r w:rsidRPr="00780A94">
        <w:rPr>
          <w:rFonts w:ascii="Times New Roman" w:hAnsi="Times New Roman"/>
          <w:color w:val="000000" w:themeColor="text1"/>
        </w:rPr>
        <w:br/>
        <w:t xml:space="preserve">- RBP: min. 18 </w:t>
      </w:r>
      <w:proofErr w:type="spellStart"/>
      <w:r w:rsidRPr="00780A94">
        <w:rPr>
          <w:rFonts w:ascii="Times New Roman" w:hAnsi="Times New Roman"/>
          <w:color w:val="000000" w:themeColor="text1"/>
        </w:rPr>
        <w:t>atm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dla wszystkich rozmiarów; </w:t>
      </w:r>
      <w:r w:rsidRPr="00780A94">
        <w:rPr>
          <w:rFonts w:ascii="Times New Roman" w:hAnsi="Times New Roman"/>
          <w:color w:val="000000" w:themeColor="text1"/>
        </w:rPr>
        <w:br/>
        <w:t>- profil wejścia 0,017”</w:t>
      </w:r>
    </w:p>
    <w:p w:rsidR="004C39B3" w:rsidRPr="004C39B3" w:rsidRDefault="00124DED" w:rsidP="00DE1645">
      <w:pPr>
        <w:spacing w:after="0" w:line="240" w:lineRule="auto"/>
        <w:ind w:left="142" w:hanging="142"/>
        <w:rPr>
          <w:rFonts w:ascii="Times New Roman" w:hAnsi="Times New Roman"/>
          <w:b/>
          <w:sz w:val="10"/>
          <w:szCs w:val="10"/>
          <w:u w:val="single"/>
        </w:rPr>
      </w:pPr>
      <w:r w:rsidRPr="00780A94">
        <w:rPr>
          <w:rFonts w:ascii="Times New Roman" w:hAnsi="Times New Roman"/>
          <w:color w:val="000000" w:themeColor="text1"/>
        </w:rPr>
        <w:t>-</w:t>
      </w:r>
      <w:r w:rsidR="00DE1645">
        <w:rPr>
          <w:rFonts w:ascii="Times New Roman" w:hAnsi="Times New Roman"/>
          <w:color w:val="000000" w:themeColor="text1"/>
        </w:rPr>
        <w:t xml:space="preserve"> dobry dostęp do bocznic (</w:t>
      </w:r>
      <w:r w:rsidRPr="00780A94">
        <w:rPr>
          <w:rFonts w:ascii="Times New Roman" w:hAnsi="Times New Roman"/>
          <w:color w:val="000000" w:themeColor="text1"/>
        </w:rPr>
        <w:t xml:space="preserve">maksymalna średnica otwarcia pojedynczej celi </w:t>
      </w:r>
      <w:proofErr w:type="spellStart"/>
      <w:r w:rsidRPr="00780A94">
        <w:rPr>
          <w:rFonts w:ascii="Times New Roman" w:hAnsi="Times New Roman"/>
          <w:color w:val="000000" w:themeColor="text1"/>
        </w:rPr>
        <w:t>stentu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dla średnicy 3,0 mm wynosi 4,0 mm)</w:t>
      </w:r>
      <w:r w:rsidRPr="00780A94">
        <w:rPr>
          <w:rFonts w:ascii="Times New Roman" w:hAnsi="Times New Roman"/>
          <w:color w:val="000000" w:themeColor="text1"/>
        </w:rPr>
        <w:br/>
      </w:r>
    </w:p>
    <w:p w:rsidR="00124DED" w:rsidRPr="004C39B3" w:rsidRDefault="00124DED" w:rsidP="004C39B3">
      <w:pPr>
        <w:spacing w:after="0" w:line="240" w:lineRule="auto"/>
        <w:rPr>
          <w:rFonts w:ascii="Times New Roman" w:hAnsi="Times New Roman"/>
          <w:u w:val="single"/>
        </w:rPr>
      </w:pPr>
      <w:r w:rsidRPr="004C39B3">
        <w:rPr>
          <w:rFonts w:ascii="Times New Roman" w:hAnsi="Times New Roman"/>
          <w:u w:val="single"/>
        </w:rPr>
        <w:t>B. Cewniki balonowe do PTCA(depozyt) 200szt.</w:t>
      </w:r>
    </w:p>
    <w:p w:rsidR="00124DED" w:rsidRPr="004C39B3" w:rsidRDefault="00124DED" w:rsidP="004C39B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4C39B3">
        <w:rPr>
          <w:rFonts w:ascii="Times New Roman" w:hAnsi="Times New Roman"/>
          <w:color w:val="000000" w:themeColor="text1"/>
        </w:rPr>
        <w:t xml:space="preserve">- cewniki balonowe </w:t>
      </w:r>
      <w:proofErr w:type="spellStart"/>
      <w:r w:rsidRPr="004C39B3">
        <w:rPr>
          <w:rFonts w:ascii="Times New Roman" w:hAnsi="Times New Roman"/>
          <w:color w:val="000000" w:themeColor="text1"/>
        </w:rPr>
        <w:t>semi-compliant</w:t>
      </w:r>
      <w:proofErr w:type="spellEnd"/>
      <w:r w:rsidRPr="004C39B3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4C39B3">
        <w:rPr>
          <w:rFonts w:ascii="Times New Roman" w:hAnsi="Times New Roman"/>
          <w:color w:val="000000" w:themeColor="text1"/>
        </w:rPr>
        <w:t>półpodatne</w:t>
      </w:r>
      <w:proofErr w:type="spellEnd"/>
      <w:r w:rsidRPr="004C39B3">
        <w:rPr>
          <w:rFonts w:ascii="Times New Roman" w:hAnsi="Times New Roman"/>
          <w:color w:val="000000" w:themeColor="text1"/>
        </w:rPr>
        <w:t>)</w:t>
      </w:r>
      <w:r w:rsidRPr="004C39B3">
        <w:rPr>
          <w:rFonts w:ascii="Times New Roman" w:hAnsi="Times New Roman"/>
          <w:color w:val="000000" w:themeColor="text1"/>
        </w:rPr>
        <w:br/>
      </w:r>
      <w:r w:rsidRPr="00780A94">
        <w:rPr>
          <w:rFonts w:ascii="Times New Roman" w:hAnsi="Times New Roman"/>
          <w:color w:val="000000" w:themeColor="text1"/>
        </w:rPr>
        <w:t xml:space="preserve">- powłoka hydrofilna, odporna na zadrapania i uszkodzenia podczas </w:t>
      </w:r>
      <w:proofErr w:type="spellStart"/>
      <w:r w:rsidRPr="00780A94">
        <w:rPr>
          <w:rFonts w:ascii="Times New Roman" w:hAnsi="Times New Roman"/>
          <w:color w:val="000000" w:themeColor="text1"/>
        </w:rPr>
        <w:t>doprężania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80A94">
        <w:rPr>
          <w:rFonts w:ascii="Times New Roman" w:hAnsi="Times New Roman"/>
          <w:color w:val="000000" w:themeColor="text1"/>
        </w:rPr>
        <w:t>stentu</w:t>
      </w:r>
      <w:proofErr w:type="spellEnd"/>
      <w:r w:rsidRPr="00780A94">
        <w:rPr>
          <w:rFonts w:ascii="Times New Roman" w:hAnsi="Times New Roman"/>
          <w:color w:val="000000" w:themeColor="text1"/>
        </w:rPr>
        <w:t>;</w:t>
      </w:r>
      <w:r w:rsidRPr="00780A94">
        <w:rPr>
          <w:rFonts w:ascii="Times New Roman" w:hAnsi="Times New Roman"/>
          <w:color w:val="000000" w:themeColor="text1"/>
        </w:rPr>
        <w:br/>
      </w:r>
      <w:r w:rsidRPr="004C39B3">
        <w:rPr>
          <w:rFonts w:ascii="Times New Roman" w:hAnsi="Times New Roman"/>
          <w:color w:val="000000" w:themeColor="text1"/>
        </w:rPr>
        <w:t xml:space="preserve">- system </w:t>
      </w:r>
      <w:proofErr w:type="spellStart"/>
      <w:r w:rsidRPr="004C39B3">
        <w:rPr>
          <w:rFonts w:ascii="Times New Roman" w:hAnsi="Times New Roman"/>
          <w:color w:val="000000" w:themeColor="text1"/>
        </w:rPr>
        <w:t>monorail</w:t>
      </w:r>
      <w:proofErr w:type="spellEnd"/>
      <w:r w:rsidRPr="004C39B3">
        <w:rPr>
          <w:rFonts w:ascii="Times New Roman" w:hAnsi="Times New Roman"/>
          <w:color w:val="000000" w:themeColor="text1"/>
        </w:rPr>
        <w:t>;</w:t>
      </w:r>
      <w:r w:rsidRPr="004C39B3">
        <w:rPr>
          <w:rFonts w:ascii="Times New Roman" w:hAnsi="Times New Roman"/>
          <w:color w:val="000000" w:themeColor="text1"/>
        </w:rPr>
        <w:br/>
        <w:t>- profil przejścia (</w:t>
      </w:r>
      <w:proofErr w:type="spellStart"/>
      <w:r w:rsidRPr="004C39B3">
        <w:rPr>
          <w:rFonts w:ascii="Times New Roman" w:hAnsi="Times New Roman"/>
          <w:color w:val="000000" w:themeColor="text1"/>
        </w:rPr>
        <w:t>crossing</w:t>
      </w:r>
      <w:proofErr w:type="spellEnd"/>
      <w:r w:rsidRPr="004C39B3">
        <w:rPr>
          <w:rFonts w:ascii="Times New Roman" w:hAnsi="Times New Roman"/>
          <w:color w:val="000000" w:themeColor="text1"/>
        </w:rPr>
        <w:t xml:space="preserve"> profile) - 0,021 cala dla balonika Ø 3.0 mm;</w:t>
      </w:r>
      <w:r w:rsidRPr="004C39B3">
        <w:rPr>
          <w:rFonts w:ascii="Times New Roman" w:hAnsi="Times New Roman"/>
          <w:color w:val="000000" w:themeColor="text1"/>
        </w:rPr>
        <w:br/>
        <w:t>- profil wejścia (</w:t>
      </w:r>
      <w:proofErr w:type="spellStart"/>
      <w:r w:rsidRPr="004C39B3">
        <w:rPr>
          <w:rFonts w:ascii="Times New Roman" w:hAnsi="Times New Roman"/>
          <w:color w:val="000000" w:themeColor="text1"/>
        </w:rPr>
        <w:t>entry</w:t>
      </w:r>
      <w:proofErr w:type="spellEnd"/>
      <w:r w:rsidRPr="004C39B3">
        <w:rPr>
          <w:rFonts w:ascii="Times New Roman" w:hAnsi="Times New Roman"/>
          <w:color w:val="000000" w:themeColor="text1"/>
        </w:rPr>
        <w:t xml:space="preserve"> profile) - 0,017  cala dla balonika  Ø 3.0 mm;</w:t>
      </w:r>
      <w:r w:rsidRPr="004C39B3">
        <w:rPr>
          <w:rFonts w:ascii="Times New Roman" w:hAnsi="Times New Roman"/>
          <w:color w:val="000000" w:themeColor="text1"/>
        </w:rPr>
        <w:br/>
        <w:t>- długości balonika: 6, 8, 12, 15, 20, 25, 30 mm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 xml:space="preserve">- różne średnice balonika od 1.2 do 5.0 mm zmieniające się co 0,25 </w:t>
      </w:r>
      <w:r w:rsidR="00DE1645">
        <w:rPr>
          <w:rFonts w:ascii="Times New Roman" w:hAnsi="Times New Roman"/>
          <w:color w:val="000000" w:themeColor="text1"/>
        </w:rPr>
        <w:t xml:space="preserve">mm w zakresie średnic 2,0-4,0 </w:t>
      </w:r>
      <w:r w:rsidRPr="00780A94">
        <w:rPr>
          <w:rFonts w:ascii="Times New Roman" w:hAnsi="Times New Roman"/>
          <w:color w:val="000000" w:themeColor="text1"/>
        </w:rPr>
        <w:t xml:space="preserve">mm                                 </w:t>
      </w:r>
    </w:p>
    <w:p w:rsidR="00124DED" w:rsidRPr="004C39B3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C39B3">
        <w:rPr>
          <w:rFonts w:ascii="Times New Roman" w:hAnsi="Times New Roman"/>
          <w:color w:val="000000" w:themeColor="text1"/>
        </w:rPr>
        <w:t xml:space="preserve">- ciśnienie nominalne – 8 </w:t>
      </w:r>
      <w:proofErr w:type="spellStart"/>
      <w:r w:rsidRPr="004C39B3">
        <w:rPr>
          <w:rFonts w:ascii="Times New Roman" w:hAnsi="Times New Roman"/>
          <w:color w:val="000000" w:themeColor="text1"/>
        </w:rPr>
        <w:t>atm</w:t>
      </w:r>
      <w:proofErr w:type="spellEnd"/>
      <w:r w:rsidRPr="004C39B3">
        <w:rPr>
          <w:rFonts w:ascii="Times New Roman" w:hAnsi="Times New Roman"/>
          <w:color w:val="000000" w:themeColor="text1"/>
        </w:rPr>
        <w:t xml:space="preserve"> dla wszystkich rozmiarów                                                                                                                    - ciśnienie RBP - 14 </w:t>
      </w:r>
      <w:proofErr w:type="spellStart"/>
      <w:r w:rsidRPr="004C39B3">
        <w:rPr>
          <w:rFonts w:ascii="Times New Roman" w:hAnsi="Times New Roman"/>
          <w:color w:val="000000" w:themeColor="text1"/>
        </w:rPr>
        <w:t>atm</w:t>
      </w:r>
      <w:proofErr w:type="spellEnd"/>
      <w:r w:rsidRPr="004C39B3">
        <w:rPr>
          <w:rFonts w:ascii="Times New Roman" w:hAnsi="Times New Roman"/>
          <w:color w:val="000000" w:themeColor="text1"/>
        </w:rPr>
        <w:t xml:space="preserve"> dla wszystkich rozmiarów      </w:t>
      </w:r>
    </w:p>
    <w:p w:rsidR="00124DED" w:rsidRPr="004C39B3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  <w:sz w:val="10"/>
          <w:szCs w:val="10"/>
        </w:rPr>
      </w:pP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</w:rPr>
      </w:pPr>
      <w:r w:rsidRPr="004C39B3">
        <w:rPr>
          <w:rFonts w:ascii="Times New Roman" w:hAnsi="Times New Roman"/>
          <w:u w:val="single"/>
        </w:rPr>
        <w:t xml:space="preserve">C. Prowadniki </w:t>
      </w:r>
      <w:proofErr w:type="spellStart"/>
      <w:r w:rsidRPr="004C39B3">
        <w:rPr>
          <w:rFonts w:ascii="Times New Roman" w:hAnsi="Times New Roman"/>
          <w:u w:val="single"/>
        </w:rPr>
        <w:t>angioplastyczne</w:t>
      </w:r>
      <w:proofErr w:type="spellEnd"/>
      <w:r w:rsidRPr="004C39B3">
        <w:rPr>
          <w:rFonts w:ascii="Times New Roman" w:hAnsi="Times New Roman"/>
          <w:u w:val="single"/>
        </w:rPr>
        <w:t xml:space="preserve"> – </w:t>
      </w:r>
      <w:r w:rsidRPr="004C39B3">
        <w:rPr>
          <w:rFonts w:ascii="Times New Roman" w:hAnsi="Times New Roman"/>
          <w:color w:val="000000" w:themeColor="text1"/>
          <w:u w:val="single"/>
        </w:rPr>
        <w:t>wszystkie rodzaje</w:t>
      </w:r>
      <w:r w:rsidRPr="004C39B3">
        <w:rPr>
          <w:rFonts w:ascii="Times New Roman" w:hAnsi="Times New Roman"/>
          <w:u w:val="single"/>
        </w:rPr>
        <w:t xml:space="preserve"> 600 szt.</w:t>
      </w:r>
      <w:r w:rsidRPr="004C39B3">
        <w:rPr>
          <w:rFonts w:ascii="Times New Roman" w:hAnsi="Times New Roman"/>
          <w:u w:val="single"/>
        </w:rPr>
        <w:br/>
      </w:r>
      <w:r w:rsidRPr="00780A94">
        <w:rPr>
          <w:rFonts w:ascii="Times New Roman" w:hAnsi="Times New Roman"/>
        </w:rPr>
        <w:t>- z końcówką roboczą wykonaną ze stali i innych stopów metali;</w:t>
      </w:r>
      <w:r w:rsidRPr="00780A94">
        <w:rPr>
          <w:rFonts w:ascii="Times New Roman" w:hAnsi="Times New Roman"/>
        </w:rPr>
        <w:br/>
        <w:t>- średnica 0,014”;</w:t>
      </w:r>
      <w:r w:rsidRPr="00780A94">
        <w:rPr>
          <w:rFonts w:ascii="Times New Roman" w:hAnsi="Times New Roman"/>
        </w:rPr>
        <w:br/>
        <w:t>- długość 190 i 300 cm</w:t>
      </w:r>
      <w:r w:rsidRPr="00780A94">
        <w:rPr>
          <w:rFonts w:ascii="Times New Roman" w:hAnsi="Times New Roman"/>
        </w:rPr>
        <w:br/>
        <w:t>- końcówka prosta i w kształcie „J”;</w:t>
      </w:r>
      <w:r w:rsidRPr="00780A94">
        <w:rPr>
          <w:rFonts w:ascii="Times New Roman" w:hAnsi="Times New Roman"/>
        </w:rPr>
        <w:br/>
        <w:t>- minimum 32 rodzajów (niezależnie od długości i kształtu końcówki);</w:t>
      </w:r>
      <w:r w:rsidRPr="00780A94">
        <w:rPr>
          <w:rFonts w:ascii="Times New Roman" w:hAnsi="Times New Roman"/>
        </w:rPr>
        <w:br/>
        <w:t>- dostępność powłoki hydrofilnej i hydrofobowej na całej długości.</w:t>
      </w:r>
    </w:p>
    <w:p w:rsidR="00124DED" w:rsidRPr="00780A94" w:rsidRDefault="00124DED" w:rsidP="00DE1645">
      <w:pPr>
        <w:spacing w:after="0" w:line="240" w:lineRule="auto"/>
        <w:ind w:left="142" w:hanging="142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dostępne prowadniki </w:t>
      </w:r>
      <w:proofErr w:type="spellStart"/>
      <w:r w:rsidRPr="00780A94">
        <w:rPr>
          <w:rFonts w:ascii="Times New Roman" w:hAnsi="Times New Roman"/>
        </w:rPr>
        <w:t>angioplastyczne</w:t>
      </w:r>
      <w:proofErr w:type="spellEnd"/>
      <w:r w:rsidRPr="00780A94">
        <w:rPr>
          <w:rFonts w:ascii="Times New Roman" w:hAnsi="Times New Roman"/>
        </w:rPr>
        <w:t xml:space="preserve"> do udrożnień o różnych rodzajach sztywności części</w:t>
      </w:r>
      <w:r w:rsidR="00DE1645">
        <w:rPr>
          <w:rFonts w:ascii="Times New Roman" w:hAnsi="Times New Roman"/>
        </w:rPr>
        <w:t xml:space="preserve"> </w:t>
      </w:r>
      <w:r w:rsidRPr="00780A94">
        <w:rPr>
          <w:rFonts w:ascii="Times New Roman" w:hAnsi="Times New Roman"/>
        </w:rPr>
        <w:t>,,roboczej” (minimum 10 rodzajów);</w:t>
      </w:r>
    </w:p>
    <w:bookmarkEnd w:id="0"/>
    <w:p w:rsidR="00124DED" w:rsidRPr="00780A94" w:rsidRDefault="00124DED" w:rsidP="00DE1645">
      <w:pPr>
        <w:spacing w:after="0" w:line="240" w:lineRule="auto"/>
        <w:ind w:left="142" w:hanging="142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 w:rsidR="003C3087">
        <w:rPr>
          <w:rFonts w:ascii="Times New Roman" w:hAnsi="Times New Roman"/>
        </w:rPr>
        <w:t xml:space="preserve"> </w:t>
      </w:r>
      <w:r w:rsidRPr="00780A94">
        <w:rPr>
          <w:rFonts w:ascii="Times New Roman" w:hAnsi="Times New Roman"/>
        </w:rPr>
        <w:t>dostępne prowadniki o minimum 4 średnicach końcówki- niezależnie od kształtu i długości końcówki</w:t>
      </w:r>
    </w:p>
    <w:p w:rsidR="005218E9" w:rsidRPr="00AE67DD" w:rsidRDefault="005218E9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C3087" w:rsidRDefault="003C3087" w:rsidP="004C39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nr </w:t>
      </w:r>
      <w:r w:rsidR="00124DED" w:rsidRPr="00780A94">
        <w:rPr>
          <w:rFonts w:ascii="Times New Roman" w:hAnsi="Times New Roman"/>
          <w:b/>
        </w:rPr>
        <w:t>2</w:t>
      </w:r>
    </w:p>
    <w:p w:rsidR="00124DED" w:rsidRPr="00BD2B5B" w:rsidRDefault="00124DED" w:rsidP="004C39B3">
      <w:pPr>
        <w:spacing w:after="0" w:line="240" w:lineRule="auto"/>
        <w:rPr>
          <w:rFonts w:ascii="Times New Roman" w:hAnsi="Times New Roman"/>
          <w:b/>
        </w:rPr>
      </w:pPr>
      <w:r w:rsidRPr="00BD2B5B">
        <w:rPr>
          <w:rFonts w:ascii="Times New Roman" w:hAnsi="Times New Roman"/>
          <w:b/>
        </w:rPr>
        <w:t>Cewniki balonowe typu „</w:t>
      </w:r>
      <w:proofErr w:type="spellStart"/>
      <w:r w:rsidRPr="00BD2B5B">
        <w:rPr>
          <w:rFonts w:ascii="Times New Roman" w:hAnsi="Times New Roman"/>
          <w:b/>
        </w:rPr>
        <w:t>semi</w:t>
      </w:r>
      <w:proofErr w:type="spellEnd"/>
      <w:r w:rsidRPr="00BD2B5B">
        <w:rPr>
          <w:rFonts w:ascii="Times New Roman" w:hAnsi="Times New Roman"/>
          <w:b/>
        </w:rPr>
        <w:t xml:space="preserve">- i  non </w:t>
      </w:r>
      <w:proofErr w:type="spellStart"/>
      <w:r w:rsidRPr="00BD2B5B">
        <w:rPr>
          <w:rFonts w:ascii="Times New Roman" w:hAnsi="Times New Roman"/>
          <w:b/>
        </w:rPr>
        <w:t>compliant</w:t>
      </w:r>
      <w:proofErr w:type="spellEnd"/>
      <w:r w:rsidRPr="00BD2B5B">
        <w:rPr>
          <w:rFonts w:ascii="Times New Roman" w:hAnsi="Times New Roman"/>
          <w:b/>
        </w:rPr>
        <w:t xml:space="preserve">”(depozyt)oraz prowadniki </w:t>
      </w:r>
      <w:proofErr w:type="spellStart"/>
      <w:r w:rsidRPr="00BD2B5B">
        <w:rPr>
          <w:rFonts w:ascii="Times New Roman" w:hAnsi="Times New Roman"/>
          <w:b/>
        </w:rPr>
        <w:t>angioplastyczne</w:t>
      </w:r>
      <w:proofErr w:type="spellEnd"/>
      <w:r w:rsidRPr="00BD2B5B">
        <w:rPr>
          <w:rFonts w:ascii="Times New Roman" w:hAnsi="Times New Roman"/>
          <w:b/>
        </w:rPr>
        <w:t xml:space="preserve"> . </w:t>
      </w:r>
      <w:bookmarkStart w:id="1" w:name="_Hlk14773485"/>
    </w:p>
    <w:p w:rsidR="00DE1645" w:rsidRPr="00DE1645" w:rsidRDefault="00DE1645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24DED" w:rsidRPr="00DE1645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bookmarkStart w:id="2" w:name="_Hlk14773542"/>
      <w:bookmarkEnd w:id="1"/>
      <w:r w:rsidRPr="00DE1645">
        <w:rPr>
          <w:rFonts w:ascii="Times New Roman" w:hAnsi="Times New Roman"/>
          <w:color w:val="000000" w:themeColor="text1"/>
          <w:u w:val="single"/>
        </w:rPr>
        <w:t>A.</w:t>
      </w:r>
      <w:r w:rsidR="00DE1645">
        <w:rPr>
          <w:rFonts w:ascii="Times New Roman" w:hAnsi="Times New Roman"/>
          <w:color w:val="000000" w:themeColor="text1"/>
          <w:u w:val="single"/>
        </w:rPr>
        <w:t xml:space="preserve"> </w:t>
      </w:r>
      <w:r w:rsidRPr="00DE1645">
        <w:rPr>
          <w:rFonts w:ascii="Times New Roman" w:hAnsi="Times New Roman"/>
          <w:color w:val="000000" w:themeColor="text1"/>
          <w:u w:val="single"/>
        </w:rPr>
        <w:t xml:space="preserve">Cewniki balonowy </w:t>
      </w:r>
      <w:proofErr w:type="spellStart"/>
      <w:r w:rsidRPr="00DE1645">
        <w:rPr>
          <w:rFonts w:ascii="Times New Roman" w:hAnsi="Times New Roman"/>
          <w:color w:val="000000" w:themeColor="text1"/>
          <w:u w:val="single"/>
        </w:rPr>
        <w:t>semi</w:t>
      </w:r>
      <w:proofErr w:type="spellEnd"/>
      <w:r w:rsidRPr="00DE1645">
        <w:rPr>
          <w:rFonts w:ascii="Times New Roman" w:hAnsi="Times New Roman"/>
          <w:color w:val="000000" w:themeColor="text1"/>
          <w:u w:val="single"/>
        </w:rPr>
        <w:t xml:space="preserve"> – </w:t>
      </w:r>
      <w:proofErr w:type="spellStart"/>
      <w:r w:rsidRPr="00DE1645">
        <w:rPr>
          <w:rFonts w:ascii="Times New Roman" w:hAnsi="Times New Roman"/>
          <w:color w:val="000000" w:themeColor="text1"/>
          <w:u w:val="single"/>
        </w:rPr>
        <w:t>compliant</w:t>
      </w:r>
      <w:proofErr w:type="spellEnd"/>
      <w:r w:rsidRPr="00DE1645">
        <w:rPr>
          <w:rFonts w:ascii="Times New Roman" w:hAnsi="Times New Roman"/>
          <w:color w:val="000000" w:themeColor="text1"/>
          <w:u w:val="single"/>
        </w:rPr>
        <w:t xml:space="preserve"> - (depozyt) 200szt. </w:t>
      </w:r>
    </w:p>
    <w:p w:rsidR="00124DED" w:rsidRDefault="003C3087" w:rsidP="003C308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</w:rPr>
        <w:t>-</w:t>
      </w:r>
      <w:r w:rsidRPr="003C3087">
        <w:rPr>
          <w:rFonts w:ascii="Times New Roman" w:hAnsi="Times New Roman"/>
          <w:b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color w:val="000000" w:themeColor="text1"/>
        </w:rPr>
        <w:t>Cewnik balonowy pół podatny</w:t>
      </w:r>
    </w:p>
    <w:p w:rsidR="00124DED" w:rsidRPr="00780A94" w:rsidRDefault="003C3087" w:rsidP="003C3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24DED" w:rsidRPr="00780A94">
        <w:rPr>
          <w:rFonts w:ascii="Times New Roman" w:hAnsi="Times New Roman"/>
          <w:color w:val="000000" w:themeColor="text1"/>
        </w:rPr>
        <w:t xml:space="preserve">Konstrukcja </w:t>
      </w:r>
      <w:proofErr w:type="spellStart"/>
      <w:r w:rsidR="00124DED" w:rsidRPr="00780A94">
        <w:rPr>
          <w:rFonts w:ascii="Times New Roman" w:hAnsi="Times New Roman"/>
          <w:color w:val="000000" w:themeColor="text1"/>
        </w:rPr>
        <w:t>hypotube</w:t>
      </w:r>
      <w:proofErr w:type="spellEnd"/>
    </w:p>
    <w:p w:rsidR="00124DED" w:rsidRPr="00780A94" w:rsidRDefault="00DE1645" w:rsidP="00DE1645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24DED" w:rsidRPr="00780A94">
        <w:rPr>
          <w:rFonts w:ascii="Times New Roman" w:hAnsi="Times New Roman"/>
          <w:color w:val="000000" w:themeColor="text1"/>
        </w:rPr>
        <w:t xml:space="preserve">Materiał SCP (polimer </w:t>
      </w:r>
      <w:proofErr w:type="spellStart"/>
      <w:r w:rsidR="00124DED" w:rsidRPr="00780A94">
        <w:rPr>
          <w:rFonts w:ascii="Times New Roman" w:hAnsi="Times New Roman"/>
          <w:color w:val="000000" w:themeColor="text1"/>
        </w:rPr>
        <w:t>semi</w:t>
      </w:r>
      <w:proofErr w:type="spellEnd"/>
      <w:r w:rsidR="00124DED" w:rsidRPr="00780A94">
        <w:rPr>
          <w:rFonts w:ascii="Times New Roman" w:hAnsi="Times New Roman"/>
          <w:color w:val="000000" w:themeColor="text1"/>
        </w:rPr>
        <w:t xml:space="preserve"> krystaliczny)</w:t>
      </w:r>
    </w:p>
    <w:p w:rsidR="00124DED" w:rsidRPr="00780A94" w:rsidRDefault="00DE1645" w:rsidP="00DE1645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24DED" w:rsidRPr="00780A94">
        <w:rPr>
          <w:rFonts w:ascii="Times New Roman" w:hAnsi="Times New Roman"/>
          <w:color w:val="000000" w:themeColor="text1"/>
        </w:rPr>
        <w:t xml:space="preserve">Złożenie dwu lub </w:t>
      </w:r>
      <w:proofErr w:type="spellStart"/>
      <w:r w:rsidR="00124DED" w:rsidRPr="00780A94">
        <w:rPr>
          <w:rFonts w:ascii="Times New Roman" w:hAnsi="Times New Roman"/>
          <w:color w:val="000000" w:themeColor="text1"/>
        </w:rPr>
        <w:t>trójzakładkowe</w:t>
      </w:r>
      <w:proofErr w:type="spellEnd"/>
    </w:p>
    <w:p w:rsidR="00124DED" w:rsidRPr="00780A94" w:rsidRDefault="00DE1645" w:rsidP="00DE1645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24DED" w:rsidRPr="00780A94">
        <w:rPr>
          <w:rFonts w:ascii="Times New Roman" w:hAnsi="Times New Roman"/>
          <w:color w:val="000000" w:themeColor="text1"/>
        </w:rPr>
        <w:t xml:space="preserve">Dostępne długości: 6; 10; 15; 20; 25; </w:t>
      </w:r>
      <w:smartTag w:uri="urn:schemas-microsoft-com:office:smarttags" w:element="metricconverter">
        <w:smartTagPr>
          <w:attr w:name="ProductID" w:val="30 mm"/>
        </w:smartTagPr>
        <w:r w:rsidR="00124DED" w:rsidRPr="00780A94">
          <w:rPr>
            <w:rFonts w:ascii="Times New Roman" w:hAnsi="Times New Roman"/>
            <w:color w:val="000000" w:themeColor="text1"/>
          </w:rPr>
          <w:t>30 mm</w:t>
        </w:r>
      </w:smartTag>
      <w:r w:rsidR="00124DED" w:rsidRPr="00780A94">
        <w:rPr>
          <w:rFonts w:ascii="Times New Roman" w:hAnsi="Times New Roman"/>
          <w:color w:val="000000" w:themeColor="text1"/>
        </w:rPr>
        <w:t>.</w:t>
      </w:r>
    </w:p>
    <w:p w:rsidR="00124DED" w:rsidRPr="00780A94" w:rsidRDefault="00DE1645" w:rsidP="00DE1645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24DED" w:rsidRPr="00780A94">
        <w:rPr>
          <w:rFonts w:ascii="Times New Roman" w:hAnsi="Times New Roman"/>
          <w:color w:val="000000" w:themeColor="text1"/>
        </w:rPr>
        <w:t xml:space="preserve">Dostępne średnice: 1,25; 1,5; 2,0; 2,5; 3,0; 3,5; </w:t>
      </w:r>
      <w:smartTag w:uri="urn:schemas-microsoft-com:office:smarttags" w:element="metricconverter">
        <w:smartTagPr>
          <w:attr w:name="ProductID" w:val="4,0 mm"/>
        </w:smartTagPr>
        <w:r w:rsidR="00124DED" w:rsidRPr="00780A94">
          <w:rPr>
            <w:rFonts w:ascii="Times New Roman" w:hAnsi="Times New Roman"/>
            <w:color w:val="000000" w:themeColor="text1"/>
          </w:rPr>
          <w:t>4,0 mm</w:t>
        </w:r>
      </w:smartTag>
    </w:p>
    <w:p w:rsidR="00124DED" w:rsidRPr="00780A94" w:rsidRDefault="00DE1645" w:rsidP="00DE1645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="00124DED" w:rsidRPr="00780A94">
        <w:rPr>
          <w:rFonts w:ascii="Times New Roman" w:hAnsi="Times New Roman"/>
          <w:color w:val="000000" w:themeColor="text1"/>
        </w:rPr>
        <w:t>Crossing</w:t>
      </w:r>
      <w:proofErr w:type="spellEnd"/>
      <w:r w:rsidR="00124DED" w:rsidRPr="00780A94">
        <w:rPr>
          <w:rFonts w:ascii="Times New Roman" w:hAnsi="Times New Roman"/>
          <w:color w:val="000000" w:themeColor="text1"/>
        </w:rPr>
        <w:t xml:space="preserve"> profile: </w:t>
      </w:r>
      <w:smartTag w:uri="urn:schemas-microsoft-com:office:smarttags" w:element="metricconverter">
        <w:smartTagPr>
          <w:attr w:name="ProductID" w:val="0,023”"/>
        </w:smartTagPr>
        <w:r w:rsidR="00124DED" w:rsidRPr="00780A94">
          <w:rPr>
            <w:rFonts w:ascii="Times New Roman" w:hAnsi="Times New Roman"/>
            <w:color w:val="000000" w:themeColor="text1"/>
          </w:rPr>
          <w:t>0,023”</w:t>
        </w:r>
      </w:smartTag>
      <w:r w:rsidR="00124DED" w:rsidRPr="00780A94">
        <w:rPr>
          <w:rFonts w:ascii="Times New Roman" w:hAnsi="Times New Roman"/>
          <w:color w:val="000000" w:themeColor="text1"/>
        </w:rPr>
        <w:t xml:space="preserve"> dla cewnika </w:t>
      </w:r>
      <w:smartTag w:uri="urn:schemas-microsoft-com:office:smarttags" w:element="metricconverter">
        <w:smartTagPr>
          <w:attr w:name="ProductID" w:val="3.0 mm"/>
        </w:smartTagPr>
        <w:r w:rsidR="00124DED" w:rsidRPr="00780A94">
          <w:rPr>
            <w:rFonts w:ascii="Times New Roman" w:hAnsi="Times New Roman"/>
            <w:color w:val="000000" w:themeColor="text1"/>
          </w:rPr>
          <w:t>3.0 mm</w:t>
        </w:r>
      </w:smartTag>
      <w:r w:rsidR="00124DED" w:rsidRPr="00780A94">
        <w:rPr>
          <w:rFonts w:ascii="Times New Roman" w:hAnsi="Times New Roman"/>
          <w:color w:val="000000" w:themeColor="text1"/>
        </w:rPr>
        <w:t>.</w:t>
      </w:r>
    </w:p>
    <w:p w:rsidR="00124DED" w:rsidRPr="00780A94" w:rsidRDefault="00DE1645" w:rsidP="00DE1645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24DED" w:rsidRPr="00780A94">
        <w:rPr>
          <w:rFonts w:ascii="Times New Roman" w:hAnsi="Times New Roman"/>
          <w:color w:val="000000" w:themeColor="text1"/>
        </w:rPr>
        <w:t>System przenoszenia siły typu EFT</w:t>
      </w:r>
    </w:p>
    <w:p w:rsidR="00124DED" w:rsidRPr="00780A94" w:rsidRDefault="00DE1645" w:rsidP="00DE1645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24DED" w:rsidRPr="00780A94">
        <w:rPr>
          <w:rFonts w:ascii="Times New Roman" w:hAnsi="Times New Roman"/>
          <w:color w:val="000000" w:themeColor="text1"/>
        </w:rPr>
        <w:t xml:space="preserve">Ciśnienie nominalne: 7 </w:t>
      </w:r>
      <w:proofErr w:type="spellStart"/>
      <w:r w:rsidR="00124DED" w:rsidRPr="00780A94">
        <w:rPr>
          <w:rFonts w:ascii="Times New Roman" w:hAnsi="Times New Roman"/>
          <w:color w:val="000000" w:themeColor="text1"/>
        </w:rPr>
        <w:t>atm</w:t>
      </w:r>
      <w:proofErr w:type="spellEnd"/>
    </w:p>
    <w:p w:rsidR="00124DED" w:rsidRPr="00780A94" w:rsidRDefault="00DE1645" w:rsidP="00DE1645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24DED" w:rsidRPr="00780A94">
        <w:rPr>
          <w:rFonts w:ascii="Times New Roman" w:hAnsi="Times New Roman"/>
          <w:color w:val="000000" w:themeColor="text1"/>
        </w:rPr>
        <w:t>Ciśnienie RBP: 14 atm.</w:t>
      </w:r>
    </w:p>
    <w:p w:rsidR="00124DED" w:rsidRPr="00780A94" w:rsidRDefault="00DE1645" w:rsidP="00DE1645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- </w:t>
      </w:r>
      <w:proofErr w:type="spellStart"/>
      <w:r w:rsidR="00124DED" w:rsidRPr="00780A94">
        <w:rPr>
          <w:rFonts w:ascii="Times New Roman" w:hAnsi="Times New Roman"/>
          <w:color w:val="000000" w:themeColor="text1"/>
        </w:rPr>
        <w:t>Shaft</w:t>
      </w:r>
      <w:proofErr w:type="spellEnd"/>
      <w:r w:rsidR="00124DED" w:rsidRPr="00780A94">
        <w:rPr>
          <w:rFonts w:ascii="Times New Roman" w:hAnsi="Times New Roman"/>
          <w:color w:val="000000" w:themeColor="text1"/>
        </w:rPr>
        <w:t xml:space="preserve"> proksymalny - </w:t>
      </w:r>
      <w:smartTag w:uri="urn:schemas-microsoft-com:office:smarttags" w:element="metricconverter">
        <w:smartTagPr>
          <w:attr w:name="ProductID" w:val="2.0F"/>
        </w:smartTagPr>
        <w:r w:rsidR="00124DED" w:rsidRPr="00780A94">
          <w:rPr>
            <w:rFonts w:ascii="Times New Roman" w:hAnsi="Times New Roman"/>
            <w:color w:val="000000" w:themeColor="text1"/>
          </w:rPr>
          <w:t>2.0F</w:t>
        </w:r>
      </w:smartTag>
      <w:r w:rsidR="00124DED" w:rsidRPr="00780A94">
        <w:rPr>
          <w:rFonts w:ascii="Times New Roman" w:hAnsi="Times New Roman"/>
          <w:color w:val="000000" w:themeColor="text1"/>
        </w:rPr>
        <w:t xml:space="preserve"> (hydrofobowy), </w:t>
      </w:r>
      <w:proofErr w:type="spellStart"/>
      <w:r w:rsidR="00124DED" w:rsidRPr="00780A94">
        <w:rPr>
          <w:rFonts w:ascii="Times New Roman" w:hAnsi="Times New Roman"/>
          <w:color w:val="000000" w:themeColor="text1"/>
        </w:rPr>
        <w:t>shaft</w:t>
      </w:r>
      <w:proofErr w:type="spellEnd"/>
      <w:r w:rsidR="00124DED" w:rsidRPr="00780A9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  <w:color w:val="000000" w:themeColor="text1"/>
        </w:rPr>
        <w:t>dystalny</w:t>
      </w:r>
      <w:proofErr w:type="spellEnd"/>
      <w:r w:rsidR="00124DED" w:rsidRPr="00780A94">
        <w:rPr>
          <w:rFonts w:ascii="Times New Roman" w:hAnsi="Times New Roman"/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2.4F"/>
        </w:smartTagPr>
        <w:r w:rsidR="00124DED" w:rsidRPr="00780A94">
          <w:rPr>
            <w:rFonts w:ascii="Times New Roman" w:hAnsi="Times New Roman"/>
            <w:color w:val="000000" w:themeColor="text1"/>
          </w:rPr>
          <w:t>2.4F</w:t>
        </w:r>
      </w:smartTag>
      <w:r w:rsidR="00124DED" w:rsidRPr="00780A94">
        <w:rPr>
          <w:rFonts w:ascii="Times New Roman" w:hAnsi="Times New Roman"/>
          <w:color w:val="000000" w:themeColor="text1"/>
        </w:rPr>
        <w:t xml:space="preserve"> – (dla 1.25 – </w:t>
      </w:r>
      <w:smartTag w:uri="urn:schemas-microsoft-com:office:smarttags" w:element="metricconverter">
        <w:smartTagPr>
          <w:attr w:name="ProductID" w:val="1.5 mm"/>
        </w:smartTagPr>
        <w:r w:rsidR="00124DED" w:rsidRPr="00780A94">
          <w:rPr>
            <w:rFonts w:ascii="Times New Roman" w:hAnsi="Times New Roman"/>
            <w:color w:val="000000" w:themeColor="text1"/>
          </w:rPr>
          <w:t>1.5 mm</w:t>
        </w:r>
      </w:smartTag>
      <w:r w:rsidR="00124DED" w:rsidRPr="00780A94">
        <w:rPr>
          <w:rFonts w:ascii="Times New Roman" w:hAnsi="Times New Roman"/>
          <w:color w:val="000000" w:themeColor="text1"/>
        </w:rPr>
        <w:t xml:space="preserve">.), </w:t>
      </w:r>
      <w:smartTag w:uri="urn:schemas-microsoft-com:office:smarttags" w:element="metricconverter">
        <w:smartTagPr>
          <w:attr w:name="ProductID" w:val="2.5F"/>
        </w:smartTagPr>
        <w:r w:rsidR="00124DED" w:rsidRPr="00780A94">
          <w:rPr>
            <w:rFonts w:ascii="Times New Roman" w:hAnsi="Times New Roman"/>
            <w:color w:val="000000" w:themeColor="text1"/>
          </w:rPr>
          <w:t>2.5F</w:t>
        </w:r>
      </w:smartTag>
      <w:r w:rsidR="00124DED" w:rsidRPr="00780A94">
        <w:rPr>
          <w:rFonts w:ascii="Times New Roman" w:hAnsi="Times New Roman"/>
          <w:color w:val="000000" w:themeColor="text1"/>
        </w:rPr>
        <w:t xml:space="preserve"> – dla (2.0 – </w:t>
      </w:r>
      <w:smartTag w:uri="urn:schemas-microsoft-com:office:smarttags" w:element="metricconverter">
        <w:smartTagPr>
          <w:attr w:name="ProductID" w:val="3.5 mm"/>
        </w:smartTagPr>
        <w:r w:rsidR="00124DED" w:rsidRPr="00780A94">
          <w:rPr>
            <w:rFonts w:ascii="Times New Roman" w:hAnsi="Times New Roman"/>
            <w:color w:val="000000" w:themeColor="text1"/>
          </w:rPr>
          <w:t>3.5 mm</w:t>
        </w:r>
      </w:smartTag>
      <w:r w:rsidR="00124DED" w:rsidRPr="00780A94">
        <w:rPr>
          <w:rFonts w:ascii="Times New Roman" w:hAnsi="Times New Roman"/>
          <w:color w:val="000000" w:themeColor="text1"/>
        </w:rPr>
        <w:t xml:space="preserve">.), </w:t>
      </w:r>
      <w:smartTag w:uri="urn:schemas-microsoft-com:office:smarttags" w:element="metricconverter">
        <w:smartTagPr>
          <w:attr w:name="ProductID" w:val="2.6F"/>
        </w:smartTagPr>
        <w:r w:rsidR="00124DED" w:rsidRPr="00780A94">
          <w:rPr>
            <w:rFonts w:ascii="Times New Roman" w:hAnsi="Times New Roman"/>
            <w:color w:val="000000" w:themeColor="text1"/>
          </w:rPr>
          <w:t>2.6F</w:t>
        </w:r>
      </w:smartTag>
      <w:r w:rsidR="00124DED" w:rsidRPr="00780A94">
        <w:rPr>
          <w:rFonts w:ascii="Times New Roman" w:hAnsi="Times New Roman"/>
          <w:color w:val="000000" w:themeColor="text1"/>
        </w:rPr>
        <w:t xml:space="preserve"> – dla (</w:t>
      </w:r>
      <w:smartTag w:uri="urn:schemas-microsoft-com:office:smarttags" w:element="metricconverter">
        <w:smartTagPr>
          <w:attr w:name="ProductID" w:val="4.0 mm"/>
        </w:smartTagPr>
        <w:r w:rsidR="00124DED" w:rsidRPr="00780A94">
          <w:rPr>
            <w:rFonts w:ascii="Times New Roman" w:hAnsi="Times New Roman"/>
            <w:color w:val="000000" w:themeColor="text1"/>
          </w:rPr>
          <w:t>4.0 mm</w:t>
        </w:r>
      </w:smartTag>
      <w:r w:rsidR="00124DED" w:rsidRPr="00780A94">
        <w:rPr>
          <w:rFonts w:ascii="Times New Roman" w:hAnsi="Times New Roman"/>
          <w:color w:val="000000" w:themeColor="text1"/>
        </w:rPr>
        <w:t>.)</w:t>
      </w:r>
    </w:p>
    <w:p w:rsidR="00124DED" w:rsidRPr="00780A94" w:rsidRDefault="00DE1645" w:rsidP="00DE1645">
      <w:pPr>
        <w:spacing w:after="0" w:line="240" w:lineRule="auto"/>
        <w:ind w:left="142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24DED" w:rsidRPr="00780A94">
        <w:rPr>
          <w:rFonts w:ascii="Times New Roman" w:hAnsi="Times New Roman"/>
          <w:color w:val="000000" w:themeColor="text1"/>
        </w:rPr>
        <w:t xml:space="preserve">Marker pojedynczy środkowy dla 1.25 i </w:t>
      </w:r>
      <w:smartTag w:uri="urn:schemas-microsoft-com:office:smarttags" w:element="metricconverter">
        <w:smartTagPr>
          <w:attr w:name="ProductID" w:val="1.5 mm"/>
        </w:smartTagPr>
        <w:r w:rsidR="00124DED" w:rsidRPr="00780A94">
          <w:rPr>
            <w:rFonts w:ascii="Times New Roman" w:hAnsi="Times New Roman"/>
            <w:color w:val="000000" w:themeColor="text1"/>
          </w:rPr>
          <w:t>1.5 mm</w:t>
        </w:r>
      </w:smartTag>
      <w:r w:rsidR="00124DED" w:rsidRPr="00780A94">
        <w:rPr>
          <w:rFonts w:ascii="Times New Roman" w:hAnsi="Times New Roman"/>
          <w:color w:val="000000" w:themeColor="text1"/>
        </w:rPr>
        <w:t xml:space="preserve">., oraz dwa na końcach dla 2.0 – </w:t>
      </w:r>
      <w:smartTag w:uri="urn:schemas-microsoft-com:office:smarttags" w:element="metricconverter">
        <w:smartTagPr>
          <w:attr w:name="ProductID" w:val="4.0 mm"/>
        </w:smartTagPr>
        <w:r w:rsidR="00124DED" w:rsidRPr="00780A94">
          <w:rPr>
            <w:rFonts w:ascii="Times New Roman" w:hAnsi="Times New Roman"/>
            <w:color w:val="000000" w:themeColor="text1"/>
          </w:rPr>
          <w:t xml:space="preserve">4.0 </w:t>
        </w:r>
        <w:proofErr w:type="spellStart"/>
        <w:r w:rsidR="00124DED" w:rsidRPr="00780A94">
          <w:rPr>
            <w:rFonts w:ascii="Times New Roman" w:hAnsi="Times New Roman"/>
            <w:color w:val="000000" w:themeColor="text1"/>
          </w:rPr>
          <w:t>mm</w:t>
        </w:r>
      </w:smartTag>
      <w:proofErr w:type="spellEnd"/>
      <w:r>
        <w:rPr>
          <w:rFonts w:ascii="Times New Roman" w:hAnsi="Times New Roman"/>
          <w:color w:val="000000" w:themeColor="text1"/>
        </w:rPr>
        <w:t xml:space="preserve">. </w:t>
      </w:r>
      <w:r w:rsidR="00124DED" w:rsidRPr="00780A94">
        <w:rPr>
          <w:rFonts w:ascii="Times New Roman" w:hAnsi="Times New Roman"/>
          <w:color w:val="000000" w:themeColor="text1"/>
        </w:rPr>
        <w:t>wkomponowane specjalną techniką w system tak, aby nie pogrubiać profilu balonu</w:t>
      </w:r>
    </w:p>
    <w:p w:rsidR="00124DED" w:rsidRPr="00780A94" w:rsidRDefault="00DE1645" w:rsidP="00DE1645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24DED" w:rsidRPr="00780A94">
        <w:rPr>
          <w:rFonts w:ascii="Times New Roman" w:hAnsi="Times New Roman"/>
          <w:color w:val="000000" w:themeColor="text1"/>
        </w:rPr>
        <w:t xml:space="preserve">Kompatybilne z cewnikiem prowadzącym </w:t>
      </w:r>
      <w:smartTag w:uri="urn:schemas-microsoft-com:office:smarttags" w:element="metricconverter">
        <w:smartTagPr>
          <w:attr w:name="ProductID" w:val="5F"/>
        </w:smartTagPr>
        <w:r w:rsidR="00124DED" w:rsidRPr="00780A94">
          <w:rPr>
            <w:rFonts w:ascii="Times New Roman" w:hAnsi="Times New Roman"/>
            <w:color w:val="000000" w:themeColor="text1"/>
          </w:rPr>
          <w:t>5F</w:t>
        </w:r>
      </w:smartTag>
    </w:p>
    <w:p w:rsidR="00124DED" w:rsidRPr="00780A94" w:rsidRDefault="00DE1645" w:rsidP="00DE1645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="00124DED" w:rsidRPr="00780A94">
        <w:rPr>
          <w:rFonts w:ascii="Times New Roman" w:hAnsi="Times New Roman"/>
          <w:color w:val="000000" w:themeColor="text1"/>
        </w:rPr>
        <w:t>Kissing</w:t>
      </w:r>
      <w:proofErr w:type="spellEnd"/>
      <w:r w:rsidR="00124DED" w:rsidRPr="00780A9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  <w:color w:val="000000" w:themeColor="text1"/>
        </w:rPr>
        <w:t>technique</w:t>
      </w:r>
      <w:proofErr w:type="spellEnd"/>
      <w:r w:rsidR="00124DED" w:rsidRPr="00780A94">
        <w:rPr>
          <w:rFonts w:ascii="Times New Roman" w:hAnsi="Times New Roman"/>
          <w:color w:val="000000" w:themeColor="text1"/>
        </w:rPr>
        <w:t xml:space="preserve"> dla cewnika prowadzącego </w:t>
      </w:r>
      <w:smartTag w:uri="urn:schemas-microsoft-com:office:smarttags" w:element="metricconverter">
        <w:smartTagPr>
          <w:attr w:name="ProductID" w:val="6F"/>
        </w:smartTagPr>
        <w:r w:rsidR="00124DED" w:rsidRPr="00780A94">
          <w:rPr>
            <w:rFonts w:ascii="Times New Roman" w:hAnsi="Times New Roman"/>
            <w:color w:val="000000" w:themeColor="text1"/>
          </w:rPr>
          <w:t>6F</w:t>
        </w:r>
      </w:smartTag>
      <w:r w:rsidR="00124DED" w:rsidRPr="00780A94">
        <w:rPr>
          <w:rFonts w:ascii="Times New Roman" w:hAnsi="Times New Roman"/>
          <w:color w:val="000000" w:themeColor="text1"/>
        </w:rPr>
        <w:t xml:space="preserve"> (</w:t>
      </w:r>
      <w:smartTag w:uri="urn:schemas-microsoft-com:office:smarttags" w:element="metricconverter">
        <w:smartTagPr>
          <w:attr w:name="ProductID" w:val="0,070”"/>
        </w:smartTagPr>
        <w:r w:rsidR="00124DED" w:rsidRPr="00780A94">
          <w:rPr>
            <w:rFonts w:ascii="Times New Roman" w:hAnsi="Times New Roman"/>
            <w:color w:val="000000" w:themeColor="text1"/>
          </w:rPr>
          <w:t>0,070”</w:t>
        </w:r>
      </w:smartTag>
      <w:r w:rsidR="00124DED" w:rsidRPr="00780A94">
        <w:rPr>
          <w:rFonts w:ascii="Times New Roman" w:hAnsi="Times New Roman"/>
          <w:color w:val="000000" w:themeColor="text1"/>
        </w:rPr>
        <w:t xml:space="preserve">) dla dwóch balonów max. </w:t>
      </w:r>
      <w:smartTag w:uri="urn:schemas-microsoft-com:office:smarttags" w:element="metricconverter">
        <w:smartTagPr>
          <w:attr w:name="ProductID" w:val="3.5 mm"/>
        </w:smartTagPr>
        <w:r w:rsidR="00124DED" w:rsidRPr="00780A94">
          <w:rPr>
            <w:rFonts w:ascii="Times New Roman" w:hAnsi="Times New Roman"/>
            <w:color w:val="000000" w:themeColor="text1"/>
          </w:rPr>
          <w:t>3.5 mm</w:t>
        </w:r>
      </w:smartTag>
      <w:r w:rsidR="00124DED" w:rsidRPr="00780A94">
        <w:rPr>
          <w:rFonts w:ascii="Times New Roman" w:hAnsi="Times New Roman"/>
          <w:color w:val="000000" w:themeColor="text1"/>
        </w:rPr>
        <w:t>.</w:t>
      </w:r>
    </w:p>
    <w:p w:rsidR="00124DED" w:rsidRPr="00780A94" w:rsidRDefault="00DE1645" w:rsidP="00DE1645">
      <w:pPr>
        <w:spacing w:after="0" w:line="240" w:lineRule="auto"/>
        <w:ind w:left="142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="00124DED" w:rsidRPr="00780A94">
        <w:rPr>
          <w:rFonts w:ascii="Times New Roman" w:hAnsi="Times New Roman"/>
          <w:color w:val="000000" w:themeColor="text1"/>
        </w:rPr>
        <w:t>Pokycie</w:t>
      </w:r>
      <w:proofErr w:type="spellEnd"/>
      <w:r w:rsidR="00124DED" w:rsidRPr="00780A94">
        <w:rPr>
          <w:rFonts w:ascii="Times New Roman" w:hAnsi="Times New Roman"/>
          <w:color w:val="000000" w:themeColor="text1"/>
        </w:rPr>
        <w:t xml:space="preserve"> hydrofilne od końca balonu do ujścia prowadnika, hydrofobowe na balonie i końcówce – sposób pokrycia pozwala na uzyskanie właściwej śliskości systemu, zapewniając jednocześnie łatwe przechodzenie przez zmiany i precyzyjne rozprężanie balonu </w:t>
      </w:r>
    </w:p>
    <w:p w:rsidR="00124DED" w:rsidRPr="00780A94" w:rsidRDefault="00DE1645" w:rsidP="00DE1645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24DED" w:rsidRPr="00780A94">
        <w:rPr>
          <w:rFonts w:ascii="Times New Roman" w:hAnsi="Times New Roman"/>
          <w:color w:val="000000" w:themeColor="text1"/>
        </w:rPr>
        <w:t>Pokrycie typu „patchwork”</w:t>
      </w:r>
    </w:p>
    <w:p w:rsidR="00124DED" w:rsidRPr="00DE1645" w:rsidRDefault="00124DED" w:rsidP="004C39B3">
      <w:pPr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124DED" w:rsidRPr="00AE67DD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AE67DD">
        <w:rPr>
          <w:rFonts w:ascii="Times New Roman" w:hAnsi="Times New Roman"/>
          <w:color w:val="000000" w:themeColor="text1"/>
          <w:u w:val="single"/>
        </w:rPr>
        <w:t>B.</w:t>
      </w:r>
      <w:r w:rsidR="00DE1645" w:rsidRPr="00AE67DD">
        <w:rPr>
          <w:rFonts w:ascii="Times New Roman" w:hAnsi="Times New Roman"/>
          <w:color w:val="000000" w:themeColor="text1"/>
          <w:u w:val="single"/>
        </w:rPr>
        <w:t xml:space="preserve"> </w:t>
      </w:r>
      <w:r w:rsidRPr="00AE67DD">
        <w:rPr>
          <w:rFonts w:ascii="Times New Roman" w:hAnsi="Times New Roman"/>
          <w:color w:val="000000" w:themeColor="text1"/>
          <w:u w:val="single"/>
        </w:rPr>
        <w:t xml:space="preserve">Cewnik balonowy </w:t>
      </w:r>
      <w:proofErr w:type="spellStart"/>
      <w:r w:rsidRPr="00AE67DD">
        <w:rPr>
          <w:rFonts w:ascii="Times New Roman" w:hAnsi="Times New Roman"/>
          <w:color w:val="000000" w:themeColor="text1"/>
          <w:u w:val="single"/>
        </w:rPr>
        <w:t>non-compliant</w:t>
      </w:r>
      <w:proofErr w:type="spellEnd"/>
      <w:r w:rsidRPr="00AE67DD">
        <w:rPr>
          <w:rFonts w:ascii="Times New Roman" w:hAnsi="Times New Roman"/>
          <w:color w:val="000000" w:themeColor="text1"/>
          <w:u w:val="single"/>
        </w:rPr>
        <w:t xml:space="preserve"> (depozyt) 150 szt.</w:t>
      </w:r>
    </w:p>
    <w:p w:rsidR="00124DED" w:rsidRPr="00DE1645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E1645">
        <w:rPr>
          <w:rFonts w:ascii="Times New Roman" w:hAnsi="Times New Roman"/>
          <w:color w:val="000000" w:themeColor="text1"/>
        </w:rPr>
        <w:t>-</w:t>
      </w:r>
      <w:r w:rsidR="00DE1645">
        <w:rPr>
          <w:rFonts w:ascii="Times New Roman" w:hAnsi="Times New Roman"/>
          <w:color w:val="000000" w:themeColor="text1"/>
        </w:rPr>
        <w:t xml:space="preserve"> </w:t>
      </w:r>
      <w:r w:rsidRPr="00DE1645">
        <w:rPr>
          <w:rFonts w:ascii="Times New Roman" w:hAnsi="Times New Roman"/>
          <w:color w:val="000000" w:themeColor="text1"/>
        </w:rPr>
        <w:t>cewnik balonowy niepodatny, wysokociśnieniowy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</w:t>
      </w:r>
      <w:r w:rsidR="00DE1645">
        <w:rPr>
          <w:rFonts w:ascii="Times New Roman" w:hAnsi="Times New Roman"/>
          <w:color w:val="000000" w:themeColor="text1"/>
        </w:rPr>
        <w:t xml:space="preserve"> </w:t>
      </w:r>
      <w:r w:rsidRPr="00780A94">
        <w:rPr>
          <w:rFonts w:ascii="Times New Roman" w:hAnsi="Times New Roman"/>
          <w:color w:val="000000" w:themeColor="text1"/>
        </w:rPr>
        <w:t xml:space="preserve">konstrukcja </w:t>
      </w:r>
      <w:proofErr w:type="spellStart"/>
      <w:r w:rsidRPr="00780A94">
        <w:rPr>
          <w:rFonts w:ascii="Times New Roman" w:hAnsi="Times New Roman"/>
          <w:color w:val="000000" w:themeColor="text1"/>
        </w:rPr>
        <w:t>hypotube</w:t>
      </w:r>
      <w:proofErr w:type="spellEnd"/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 xml:space="preserve">- materiał SCP(polimer </w:t>
      </w:r>
      <w:proofErr w:type="spellStart"/>
      <w:r w:rsidRPr="00780A94">
        <w:rPr>
          <w:rFonts w:ascii="Times New Roman" w:hAnsi="Times New Roman"/>
          <w:color w:val="000000" w:themeColor="text1"/>
        </w:rPr>
        <w:t>semi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krystaliczny)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złożenie  trójzakładowe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profil wejścia 0,018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</w:t>
      </w:r>
      <w:r w:rsidR="00DE1645">
        <w:rPr>
          <w:rFonts w:ascii="Times New Roman" w:hAnsi="Times New Roman"/>
          <w:color w:val="000000" w:themeColor="text1"/>
        </w:rPr>
        <w:t xml:space="preserve"> </w:t>
      </w:r>
      <w:r w:rsidRPr="00780A94">
        <w:rPr>
          <w:rFonts w:ascii="Times New Roman" w:hAnsi="Times New Roman"/>
          <w:color w:val="000000" w:themeColor="text1"/>
        </w:rPr>
        <w:t>długość systemu dostarczania 145 cm.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dostępne długości :8,12,15,20,30 mm.</w:t>
      </w:r>
    </w:p>
    <w:p w:rsidR="00124DED" w:rsidRPr="00780A94" w:rsidRDefault="00124DED" w:rsidP="00DE164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dostępne średnice: 2,0;2,25;2,5;2,75;3,0;3,25;3,5;3,75;4,0;4,5;5,0 mm.</w:t>
      </w:r>
    </w:p>
    <w:p w:rsidR="00124DED" w:rsidRPr="00780A94" w:rsidRDefault="00124DED" w:rsidP="00DE164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780A94">
        <w:rPr>
          <w:rFonts w:ascii="Times New Roman" w:hAnsi="Times New Roman"/>
          <w:color w:val="000000" w:themeColor="text1"/>
        </w:rPr>
        <w:t>crossing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profile: 0,023”dla cewnika 3,0 mm.</w:t>
      </w:r>
    </w:p>
    <w:p w:rsidR="00124DED" w:rsidRPr="00780A94" w:rsidRDefault="00124DED" w:rsidP="00DE1645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</w:t>
      </w:r>
      <w:r w:rsidR="00DE1645">
        <w:rPr>
          <w:rFonts w:ascii="Times New Roman" w:hAnsi="Times New Roman"/>
          <w:color w:val="000000" w:themeColor="text1"/>
        </w:rPr>
        <w:t xml:space="preserve"> </w:t>
      </w:r>
      <w:r w:rsidRPr="00780A94">
        <w:rPr>
          <w:rFonts w:ascii="Times New Roman" w:hAnsi="Times New Roman"/>
          <w:color w:val="000000" w:themeColor="text1"/>
        </w:rPr>
        <w:t xml:space="preserve">zwiększenie średnicy od 3,0 do 3,09 mm od NP. do RBP(&lt;3% </w:t>
      </w:r>
      <w:proofErr w:type="spellStart"/>
      <w:r w:rsidRPr="00780A94">
        <w:rPr>
          <w:rFonts w:ascii="Times New Roman" w:hAnsi="Times New Roman"/>
          <w:color w:val="000000" w:themeColor="text1"/>
        </w:rPr>
        <w:t>atm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</w:t>
      </w:r>
      <w:r w:rsidR="00DE1645">
        <w:rPr>
          <w:rFonts w:ascii="Times New Roman" w:hAnsi="Times New Roman"/>
          <w:color w:val="000000" w:themeColor="text1"/>
        </w:rPr>
        <w:t xml:space="preserve">przy RBP w stosunku do średnicy </w:t>
      </w:r>
      <w:r w:rsidRPr="00780A94">
        <w:rPr>
          <w:rFonts w:ascii="Times New Roman" w:hAnsi="Times New Roman"/>
          <w:color w:val="000000" w:themeColor="text1"/>
        </w:rPr>
        <w:t>przy ciśnieniu nominalnym NP)</w:t>
      </w:r>
    </w:p>
    <w:p w:rsidR="00124DED" w:rsidRPr="00780A94" w:rsidRDefault="00124DED" w:rsidP="00DE164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bardzo krótkie „skrzydła „ balonu ułatwiające pozycjono</w:t>
      </w:r>
      <w:r w:rsidR="00DE1645">
        <w:rPr>
          <w:rFonts w:ascii="Times New Roman" w:hAnsi="Times New Roman"/>
          <w:color w:val="000000" w:themeColor="text1"/>
        </w:rPr>
        <w:t xml:space="preserve">wanie i zapobiegające wzrostowi </w:t>
      </w:r>
      <w:r w:rsidRPr="00780A94">
        <w:rPr>
          <w:rFonts w:ascii="Times New Roman" w:hAnsi="Times New Roman"/>
          <w:color w:val="000000" w:themeColor="text1"/>
        </w:rPr>
        <w:t>podłużnemu</w:t>
      </w:r>
    </w:p>
    <w:p w:rsidR="00124DED" w:rsidRPr="00780A94" w:rsidRDefault="00124DED" w:rsidP="00DE164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system przenoszenia siły typu EFT</w:t>
      </w:r>
    </w:p>
    <w:p w:rsidR="00124DED" w:rsidRPr="00780A94" w:rsidRDefault="00124DED" w:rsidP="00DE164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ciśnienie nominalne 14 atm.</w:t>
      </w:r>
    </w:p>
    <w:p w:rsidR="00124DED" w:rsidRPr="00780A94" w:rsidRDefault="00124DED" w:rsidP="00DE164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</w:t>
      </w:r>
      <w:r w:rsidR="00DE1645">
        <w:rPr>
          <w:rFonts w:ascii="Times New Roman" w:hAnsi="Times New Roman"/>
          <w:color w:val="000000" w:themeColor="text1"/>
        </w:rPr>
        <w:t xml:space="preserve"> </w:t>
      </w:r>
      <w:r w:rsidRPr="00780A94">
        <w:rPr>
          <w:rFonts w:ascii="Times New Roman" w:hAnsi="Times New Roman"/>
          <w:color w:val="000000" w:themeColor="text1"/>
        </w:rPr>
        <w:t>ciśnienie RBP:20 atm. ( dla średnic 2.0-4.0 mm), 18 atm. (dla 4.5-5.0mm.)</w:t>
      </w:r>
    </w:p>
    <w:p w:rsidR="00124DED" w:rsidRPr="00780A94" w:rsidRDefault="00124DED" w:rsidP="00DE164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ciśnienie MBP: 30 atm. Dla średnicy 3.0 mm.</w:t>
      </w:r>
    </w:p>
    <w:p w:rsidR="00124DED" w:rsidRPr="00780A94" w:rsidRDefault="00124DED" w:rsidP="00DE164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780A94">
        <w:rPr>
          <w:rFonts w:ascii="Times New Roman" w:hAnsi="Times New Roman"/>
          <w:color w:val="000000" w:themeColor="text1"/>
        </w:rPr>
        <w:t>shaft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proksymalny-2.0F( hydrofobowy), </w:t>
      </w:r>
      <w:proofErr w:type="spellStart"/>
      <w:r w:rsidRPr="00780A94">
        <w:rPr>
          <w:rFonts w:ascii="Times New Roman" w:hAnsi="Times New Roman"/>
          <w:color w:val="000000" w:themeColor="text1"/>
        </w:rPr>
        <w:t>shaft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dystalny 2.6F-(dla 2.0-3.75mm.)2.7F- dla 4.0-5.0mm.</w:t>
      </w:r>
    </w:p>
    <w:p w:rsidR="00124DED" w:rsidRPr="00780A94" w:rsidRDefault="00124DED" w:rsidP="00DE1645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dwa markery na końcach balonu wkomponowane specjalną techniką w system tak, aby nie pogrubiać profilu balonu</w:t>
      </w:r>
    </w:p>
    <w:p w:rsidR="00124DED" w:rsidRPr="00780A94" w:rsidRDefault="00124DED" w:rsidP="00DE164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kompatybilne z cewnikiem prowadzącym 5F</w:t>
      </w:r>
    </w:p>
    <w:p w:rsidR="00124DED" w:rsidRPr="00780A94" w:rsidRDefault="00124DED" w:rsidP="00DE1645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pokrycie hydrofilne od końca balonu do ujścia prowadnika , hydrofobowe na balonie i końcówce sposób pokrycia pozwala na uzyskanie właściwej śliskości systemu, zapewniając jednocześnie łatwe przechodzenie przez zmiany i precyzyjne rozprężanie balonu</w:t>
      </w:r>
    </w:p>
    <w:p w:rsidR="00124DED" w:rsidRPr="00780A94" w:rsidRDefault="00124DED" w:rsidP="00DE164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pokrycie typu „patchwork”</w:t>
      </w:r>
    </w:p>
    <w:p w:rsidR="00124DED" w:rsidRPr="00AE67DD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  <w:sz w:val="10"/>
          <w:szCs w:val="10"/>
        </w:rPr>
      </w:pPr>
    </w:p>
    <w:bookmarkEnd w:id="2"/>
    <w:p w:rsidR="00124DED" w:rsidRPr="00AE67DD" w:rsidRDefault="00124DED" w:rsidP="004C39B3">
      <w:pPr>
        <w:spacing w:after="0" w:line="240" w:lineRule="auto"/>
        <w:rPr>
          <w:rFonts w:ascii="Times New Roman" w:hAnsi="Times New Roman"/>
          <w:u w:val="single"/>
          <w:lang w:val="en-AU"/>
        </w:rPr>
      </w:pPr>
      <w:r w:rsidRPr="00AE67DD">
        <w:rPr>
          <w:rFonts w:ascii="Times New Roman" w:hAnsi="Times New Roman"/>
          <w:u w:val="single"/>
          <w:lang w:val="en-AU"/>
        </w:rPr>
        <w:t>C .</w:t>
      </w:r>
      <w:proofErr w:type="spellStart"/>
      <w:r w:rsidRPr="00AE67DD">
        <w:rPr>
          <w:rFonts w:ascii="Times New Roman" w:hAnsi="Times New Roman"/>
          <w:u w:val="single"/>
          <w:lang w:val="en-AU"/>
        </w:rPr>
        <w:t>Prowadniki</w:t>
      </w:r>
      <w:proofErr w:type="spellEnd"/>
      <w:r w:rsidRPr="00AE67DD">
        <w:rPr>
          <w:rFonts w:ascii="Times New Roman" w:hAnsi="Times New Roman"/>
          <w:u w:val="single"/>
          <w:lang w:val="en-AU"/>
        </w:rPr>
        <w:t xml:space="preserve"> </w:t>
      </w:r>
      <w:proofErr w:type="spellStart"/>
      <w:r w:rsidRPr="00AE67DD">
        <w:rPr>
          <w:rFonts w:ascii="Times New Roman" w:hAnsi="Times New Roman"/>
          <w:u w:val="single"/>
          <w:lang w:val="en-AU"/>
        </w:rPr>
        <w:t>angioplastyczne</w:t>
      </w:r>
      <w:proofErr w:type="spellEnd"/>
      <w:r w:rsidRPr="00AE67DD">
        <w:rPr>
          <w:rFonts w:ascii="Times New Roman" w:hAnsi="Times New Roman"/>
          <w:u w:val="single"/>
          <w:lang w:val="en-AU"/>
        </w:rPr>
        <w:t xml:space="preserve"> </w:t>
      </w:r>
      <w:proofErr w:type="spellStart"/>
      <w:r w:rsidRPr="00AE67DD">
        <w:rPr>
          <w:rFonts w:ascii="Times New Roman" w:hAnsi="Times New Roman"/>
          <w:u w:val="single"/>
          <w:lang w:val="en-AU"/>
        </w:rPr>
        <w:t>wszystkie</w:t>
      </w:r>
      <w:proofErr w:type="spellEnd"/>
      <w:r w:rsidRPr="00AE67DD">
        <w:rPr>
          <w:rFonts w:ascii="Times New Roman" w:hAnsi="Times New Roman"/>
          <w:u w:val="single"/>
          <w:lang w:val="en-AU"/>
        </w:rPr>
        <w:t xml:space="preserve"> </w:t>
      </w:r>
      <w:proofErr w:type="spellStart"/>
      <w:r w:rsidRPr="00AE67DD">
        <w:rPr>
          <w:rFonts w:ascii="Times New Roman" w:hAnsi="Times New Roman"/>
          <w:u w:val="single"/>
          <w:lang w:val="en-AU"/>
        </w:rPr>
        <w:t>rodzaje</w:t>
      </w:r>
      <w:proofErr w:type="spellEnd"/>
      <w:r w:rsidRPr="00AE67DD">
        <w:rPr>
          <w:rFonts w:ascii="Times New Roman" w:hAnsi="Times New Roman"/>
          <w:u w:val="single"/>
          <w:lang w:val="en-AU"/>
        </w:rPr>
        <w:t xml:space="preserve"> 100 </w:t>
      </w:r>
      <w:proofErr w:type="spellStart"/>
      <w:r w:rsidRPr="00AE67DD">
        <w:rPr>
          <w:rFonts w:ascii="Times New Roman" w:hAnsi="Times New Roman"/>
          <w:u w:val="single"/>
          <w:lang w:val="en-AU"/>
        </w:rPr>
        <w:t>szt</w:t>
      </w:r>
      <w:proofErr w:type="spellEnd"/>
      <w:r w:rsidRPr="00AE67DD">
        <w:rPr>
          <w:rFonts w:ascii="Times New Roman" w:hAnsi="Times New Roman"/>
          <w:u w:val="single"/>
          <w:lang w:val="en-AU"/>
        </w:rPr>
        <w:t xml:space="preserve"> .</w:t>
      </w:r>
    </w:p>
    <w:p w:rsidR="00124DED" w:rsidRPr="00780A94" w:rsidRDefault="000E3F08" w:rsidP="000E3F08">
      <w:pPr>
        <w:spacing w:after="0" w:line="240" w:lineRule="auto"/>
        <w:rPr>
          <w:rFonts w:ascii="Times New Roman" w:hAnsi="Times New Roman"/>
          <w:lang w:val="en-US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  <w:lang w:val="en-US"/>
        </w:rPr>
        <w:t>Typ</w:t>
      </w:r>
      <w:proofErr w:type="spellEnd"/>
      <w:r w:rsidR="00124DED" w:rsidRPr="00780A94">
        <w:rPr>
          <w:rFonts w:ascii="Times New Roman" w:hAnsi="Times New Roman"/>
          <w:lang w:val="en-US"/>
        </w:rPr>
        <w:t xml:space="preserve"> </w:t>
      </w:r>
      <w:proofErr w:type="spellStart"/>
      <w:r w:rsidR="00124DED" w:rsidRPr="00780A94">
        <w:rPr>
          <w:rFonts w:ascii="Times New Roman" w:hAnsi="Times New Roman"/>
          <w:lang w:val="en-US"/>
        </w:rPr>
        <w:t>konstrukcji</w:t>
      </w:r>
      <w:proofErr w:type="spellEnd"/>
      <w:r w:rsidR="00124DED" w:rsidRPr="00780A94">
        <w:rPr>
          <w:rFonts w:ascii="Times New Roman" w:hAnsi="Times New Roman"/>
          <w:lang w:val="en-US"/>
        </w:rPr>
        <w:t xml:space="preserve">; ‘shaping ribbon’, ‘core to tip’, </w:t>
      </w:r>
    </w:p>
    <w:p w:rsidR="00124DED" w:rsidRPr="00780A94" w:rsidRDefault="000E3F08" w:rsidP="000E3F08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Prowadniki o rdzeniu stalowym, </w:t>
      </w:r>
      <w:proofErr w:type="spellStart"/>
      <w:r w:rsidR="00124DED" w:rsidRPr="00780A94">
        <w:rPr>
          <w:rFonts w:ascii="Times New Roman" w:hAnsi="Times New Roman"/>
        </w:rPr>
        <w:t>nitynolowym</w:t>
      </w:r>
      <w:proofErr w:type="spellEnd"/>
      <w:r w:rsidR="00124DED" w:rsidRPr="00780A94">
        <w:rPr>
          <w:rFonts w:ascii="Times New Roman" w:hAnsi="Times New Roman"/>
        </w:rPr>
        <w:t xml:space="preserve"> wzbogaconym chromem,</w:t>
      </w:r>
    </w:p>
    <w:p w:rsidR="00124DED" w:rsidRPr="00780A94" w:rsidRDefault="000E3F08" w:rsidP="000E3F08">
      <w:pPr>
        <w:pStyle w:val="Akapitzlist"/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 w:rsidRPr="00780A94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 w:cs="Times New Roman"/>
        </w:rPr>
        <w:t>Średnica zewnętrzna prowadnika – 0.014”/0.36 mm,</w:t>
      </w:r>
    </w:p>
    <w:p w:rsidR="00124DED" w:rsidRPr="00780A94" w:rsidRDefault="000E3F08" w:rsidP="000E3F08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Dostępne długości 175 cm, 190 cm (możliwość przedłużenia o </w:t>
      </w:r>
      <w:smartTag w:uri="urn:schemas-microsoft-com:office:smarttags" w:element="metricconverter">
        <w:smartTagPr>
          <w:attr w:name="ProductID" w:val="150 cm"/>
        </w:smartTagPr>
        <w:r w:rsidR="00124DED" w:rsidRPr="00780A94">
          <w:rPr>
            <w:rFonts w:ascii="Times New Roman" w:hAnsi="Times New Roman"/>
          </w:rPr>
          <w:t>150 cm</w:t>
        </w:r>
      </w:smartTag>
      <w:r w:rsidR="00124DED" w:rsidRPr="00780A94">
        <w:rPr>
          <w:rFonts w:ascii="Times New Roman" w:hAnsi="Times New Roman"/>
        </w:rPr>
        <w:t xml:space="preserve"> za pomocą przedłużacza) i 300 cm,</w:t>
      </w:r>
    </w:p>
    <w:p w:rsidR="00124DED" w:rsidRPr="00780A94" w:rsidRDefault="000E3F08" w:rsidP="000E3F08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Dostępny w wersjach z pokryciem hydrofobowym, hydrofilno/hydrofobowym, hydrofilnym </w:t>
      </w:r>
    </w:p>
    <w:p w:rsidR="00124DED" w:rsidRPr="00780A94" w:rsidRDefault="000E3F08" w:rsidP="000E3F08">
      <w:pPr>
        <w:spacing w:after="0" w:line="240" w:lineRule="auto"/>
        <w:rPr>
          <w:rFonts w:ascii="Times New Roman" w:hAnsi="Times New Roman"/>
          <w:lang w:val="en-US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  <w:lang w:val="en-US"/>
        </w:rPr>
        <w:t>Giętkość</w:t>
      </w:r>
      <w:proofErr w:type="spellEnd"/>
      <w:r w:rsidR="00124DED" w:rsidRPr="00780A94">
        <w:rPr>
          <w:rFonts w:ascii="Times New Roman" w:hAnsi="Times New Roman"/>
          <w:lang w:val="en-US"/>
        </w:rPr>
        <w:t xml:space="preserve"> </w:t>
      </w:r>
      <w:proofErr w:type="spellStart"/>
      <w:r w:rsidR="00124DED" w:rsidRPr="00780A94">
        <w:rPr>
          <w:rFonts w:ascii="Times New Roman" w:hAnsi="Times New Roman"/>
          <w:lang w:val="en-US"/>
        </w:rPr>
        <w:t>końcówki</w:t>
      </w:r>
      <w:proofErr w:type="spellEnd"/>
      <w:r w:rsidR="00124DED" w:rsidRPr="00780A94">
        <w:rPr>
          <w:rFonts w:ascii="Times New Roman" w:hAnsi="Times New Roman"/>
          <w:lang w:val="en-US"/>
        </w:rPr>
        <w:t xml:space="preserve"> HF (high flexible) , F (flexible), M (medium), </w:t>
      </w:r>
    </w:p>
    <w:p w:rsidR="00124DED" w:rsidRPr="00780A94" w:rsidRDefault="000E3F08" w:rsidP="000E3F08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Dostępne wersje podparcia: standard oraz extra suport (różne rodzaje sztywności) </w:t>
      </w:r>
    </w:p>
    <w:p w:rsidR="00124DED" w:rsidRPr="00780A94" w:rsidRDefault="000E3F08" w:rsidP="000E3F08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>Dostępne konfiguracje</w:t>
      </w:r>
      <w:r w:rsidR="00124DED" w:rsidRPr="00780A94">
        <w:rPr>
          <w:rFonts w:ascii="Times New Roman" w:hAnsi="Times New Roman"/>
        </w:rPr>
        <w:t xml:space="preserve"> w zależności od końcówki: J i proste,</w:t>
      </w:r>
    </w:p>
    <w:p w:rsidR="00124DED" w:rsidRPr="00780A94" w:rsidRDefault="000E3F08" w:rsidP="000E3F08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system wspomagający precyzyjne sterowanie CTP (</w:t>
      </w:r>
      <w:proofErr w:type="spellStart"/>
      <w:r w:rsidR="00124DED" w:rsidRPr="00780A94">
        <w:rPr>
          <w:rFonts w:ascii="Times New Roman" w:hAnsi="Times New Roman"/>
        </w:rPr>
        <w:t>controlled</w:t>
      </w:r>
      <w:proofErr w:type="spellEnd"/>
      <w:r w:rsidR="00124DED" w:rsidRPr="00780A94">
        <w:rPr>
          <w:rFonts w:ascii="Times New Roman" w:hAnsi="Times New Roman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transmision</w:t>
      </w:r>
      <w:proofErr w:type="spellEnd"/>
      <w:r w:rsidR="00124DED" w:rsidRPr="00780A94">
        <w:rPr>
          <w:rFonts w:ascii="Times New Roman" w:hAnsi="Times New Roman"/>
        </w:rPr>
        <w:t xml:space="preserve"> platform)</w:t>
      </w:r>
    </w:p>
    <w:p w:rsidR="00124DED" w:rsidRPr="00780A94" w:rsidRDefault="000E3F08" w:rsidP="000E3F08">
      <w:pPr>
        <w:pStyle w:val="Akapitzlist"/>
        <w:spacing w:after="0" w:line="240" w:lineRule="auto"/>
        <w:ind w:left="0"/>
        <w:contextualSpacing/>
        <w:rPr>
          <w:rFonts w:ascii="Times New Roman" w:hAnsi="Times New Roman" w:cs="Times New Roman"/>
          <w:lang w:val="en-US"/>
        </w:rPr>
      </w:pPr>
      <w:r w:rsidRPr="00780A94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 w:cs="Times New Roman"/>
          <w:lang w:val="en-US"/>
        </w:rPr>
        <w:t>Typ</w:t>
      </w:r>
      <w:proofErr w:type="spellEnd"/>
      <w:r w:rsidR="00124DED" w:rsidRPr="00780A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24DED" w:rsidRPr="00780A94">
        <w:rPr>
          <w:rFonts w:ascii="Times New Roman" w:hAnsi="Times New Roman" w:cs="Times New Roman"/>
          <w:lang w:val="en-US"/>
        </w:rPr>
        <w:t>konstrukcji</w:t>
      </w:r>
      <w:proofErr w:type="spellEnd"/>
      <w:r w:rsidR="00124DED" w:rsidRPr="00780A94">
        <w:rPr>
          <w:rFonts w:ascii="Times New Roman" w:hAnsi="Times New Roman" w:cs="Times New Roman"/>
          <w:lang w:val="en-US"/>
        </w:rPr>
        <w:t xml:space="preserve">; ‘shaping ribbon’, ‘core to tip’, </w:t>
      </w:r>
    </w:p>
    <w:p w:rsidR="00124DED" w:rsidRPr="00780A94" w:rsidRDefault="000E3F08" w:rsidP="000E3F08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Dostępna wersja z atraumatyczną końcówką „</w:t>
      </w:r>
      <w:proofErr w:type="spellStart"/>
      <w:r w:rsidR="00124DED" w:rsidRPr="00780A94">
        <w:rPr>
          <w:rFonts w:ascii="Times New Roman" w:hAnsi="Times New Roman"/>
        </w:rPr>
        <w:t>olive</w:t>
      </w:r>
      <w:proofErr w:type="spellEnd"/>
      <w:r w:rsidR="00124DED" w:rsidRPr="00780A94">
        <w:rPr>
          <w:rFonts w:ascii="Times New Roman" w:hAnsi="Times New Roman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tip</w:t>
      </w:r>
      <w:proofErr w:type="spellEnd"/>
      <w:r w:rsidR="00124DED" w:rsidRPr="00780A94">
        <w:rPr>
          <w:rFonts w:ascii="Times New Roman" w:hAnsi="Times New Roman"/>
        </w:rPr>
        <w:t>”</w:t>
      </w:r>
    </w:p>
    <w:p w:rsidR="00124DED" w:rsidRDefault="000E3F08" w:rsidP="000E3F08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Dostępne w minimum 2 kolorach </w:t>
      </w:r>
      <w:proofErr w:type="spellStart"/>
      <w:r w:rsidR="00124DED" w:rsidRPr="00780A94">
        <w:rPr>
          <w:rFonts w:ascii="Times New Roman" w:hAnsi="Times New Roman"/>
        </w:rPr>
        <w:t>shaftu</w:t>
      </w:r>
      <w:proofErr w:type="spellEnd"/>
      <w:r w:rsidR="00124DED" w:rsidRPr="00780A94">
        <w:rPr>
          <w:rFonts w:ascii="Times New Roman" w:hAnsi="Times New Roman"/>
        </w:rPr>
        <w:t>, umożliwiających rozróżnienie prowadników podczas zabiegu</w:t>
      </w:r>
    </w:p>
    <w:p w:rsidR="00BB237D" w:rsidRDefault="00BB237D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B237D" w:rsidRDefault="00BB237D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B237D" w:rsidRDefault="00BB237D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B237D" w:rsidRDefault="00BB237D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B237D" w:rsidRDefault="00BB237D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B237D" w:rsidRDefault="00BB237D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97F4D" w:rsidRDefault="00297F4D" w:rsidP="004C39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Pakiet nr 3</w:t>
      </w:r>
    </w:p>
    <w:p w:rsidR="00124DED" w:rsidRPr="00BD2B5B" w:rsidRDefault="00124DED" w:rsidP="00297F4D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BD2B5B">
        <w:rPr>
          <w:rFonts w:ascii="Times New Roman" w:hAnsi="Times New Roman"/>
          <w:b/>
        </w:rPr>
        <w:t>Stenty</w:t>
      </w:r>
      <w:proofErr w:type="spellEnd"/>
      <w:r w:rsidRPr="00BD2B5B">
        <w:rPr>
          <w:rFonts w:ascii="Times New Roman" w:hAnsi="Times New Roman"/>
          <w:b/>
        </w:rPr>
        <w:t xml:space="preserve"> wieńcowe  platynowo-chromowe uwalniające pochodną </w:t>
      </w:r>
      <w:proofErr w:type="spellStart"/>
      <w:r w:rsidRPr="00BD2B5B">
        <w:rPr>
          <w:rFonts w:ascii="Times New Roman" w:hAnsi="Times New Roman"/>
          <w:b/>
        </w:rPr>
        <w:t>rapamycyny</w:t>
      </w:r>
      <w:proofErr w:type="spellEnd"/>
      <w:r w:rsidRPr="00BD2B5B">
        <w:rPr>
          <w:rFonts w:ascii="Times New Roman" w:hAnsi="Times New Roman"/>
          <w:b/>
        </w:rPr>
        <w:t xml:space="preserve"> (</w:t>
      </w:r>
      <w:proofErr w:type="spellStart"/>
      <w:r w:rsidRPr="00BD2B5B">
        <w:rPr>
          <w:rFonts w:ascii="Times New Roman" w:hAnsi="Times New Roman"/>
          <w:b/>
        </w:rPr>
        <w:t>everolimus</w:t>
      </w:r>
      <w:proofErr w:type="spellEnd"/>
      <w:r w:rsidRPr="00BD2B5B">
        <w:rPr>
          <w:rFonts w:ascii="Times New Roman" w:hAnsi="Times New Roman"/>
          <w:b/>
        </w:rPr>
        <w:t xml:space="preserve">) do </w:t>
      </w:r>
      <w:proofErr w:type="spellStart"/>
      <w:r w:rsidRPr="00BD2B5B">
        <w:rPr>
          <w:rFonts w:ascii="Times New Roman" w:hAnsi="Times New Roman"/>
          <w:b/>
        </w:rPr>
        <w:t>stentowania</w:t>
      </w:r>
      <w:proofErr w:type="spellEnd"/>
      <w:r w:rsidRPr="00BD2B5B">
        <w:rPr>
          <w:rFonts w:ascii="Times New Roman" w:hAnsi="Times New Roman"/>
          <w:b/>
        </w:rPr>
        <w:t xml:space="preserve"> zmian zlokalizowanych w medialnych i dystalnych segmentach naczyń, wraz z  cewnikami balonowymi „</w:t>
      </w:r>
      <w:proofErr w:type="spellStart"/>
      <w:r w:rsidRPr="00BD2B5B">
        <w:rPr>
          <w:rFonts w:ascii="Times New Roman" w:hAnsi="Times New Roman"/>
          <w:b/>
        </w:rPr>
        <w:t>semi</w:t>
      </w:r>
      <w:proofErr w:type="spellEnd"/>
      <w:r w:rsidRPr="00BD2B5B">
        <w:rPr>
          <w:rFonts w:ascii="Times New Roman" w:hAnsi="Times New Roman"/>
          <w:b/>
        </w:rPr>
        <w:t xml:space="preserve">- i non </w:t>
      </w:r>
      <w:proofErr w:type="spellStart"/>
      <w:r w:rsidRPr="00BD2B5B">
        <w:rPr>
          <w:rFonts w:ascii="Times New Roman" w:hAnsi="Times New Roman"/>
          <w:b/>
        </w:rPr>
        <w:t>compliant”</w:t>
      </w:r>
      <w:r w:rsidR="00EF0BBA" w:rsidRPr="00BD2B5B">
        <w:rPr>
          <w:rFonts w:ascii="Times New Roman" w:hAnsi="Times New Roman"/>
          <w:b/>
        </w:rPr>
        <w:t>oraz</w:t>
      </w:r>
      <w:proofErr w:type="spellEnd"/>
      <w:r w:rsidR="00EF0BBA" w:rsidRPr="00BD2B5B">
        <w:rPr>
          <w:rFonts w:ascii="Times New Roman" w:hAnsi="Times New Roman"/>
          <w:b/>
        </w:rPr>
        <w:t xml:space="preserve"> zestaw do protekcji dystalnej do zabiegów w obrębie </w:t>
      </w:r>
      <w:proofErr w:type="spellStart"/>
      <w:r w:rsidR="00EF0BBA" w:rsidRPr="00BD2B5B">
        <w:rPr>
          <w:rFonts w:ascii="Times New Roman" w:hAnsi="Times New Roman"/>
          <w:b/>
        </w:rPr>
        <w:t>graftów</w:t>
      </w:r>
      <w:proofErr w:type="spellEnd"/>
      <w:r w:rsidRPr="00BD2B5B">
        <w:rPr>
          <w:rFonts w:ascii="Times New Roman" w:hAnsi="Times New Roman"/>
          <w:b/>
        </w:rPr>
        <w:t>.</w:t>
      </w:r>
    </w:p>
    <w:p w:rsidR="00124DED" w:rsidRPr="00AE67DD" w:rsidRDefault="00124DED" w:rsidP="004C39B3">
      <w:pPr>
        <w:spacing w:after="0" w:line="240" w:lineRule="auto"/>
        <w:rPr>
          <w:rFonts w:ascii="Times New Roman" w:hAnsi="Times New Roman"/>
          <w:b/>
          <w:sz w:val="10"/>
          <w:szCs w:val="10"/>
          <w:lang w:val="en-US"/>
        </w:rPr>
      </w:pPr>
      <w:bookmarkStart w:id="3" w:name="_Hlk14773424"/>
    </w:p>
    <w:p w:rsidR="00124DED" w:rsidRPr="00AE67DD" w:rsidRDefault="00124DED" w:rsidP="00AE67DD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u w:val="single"/>
        </w:rPr>
      </w:pPr>
      <w:r w:rsidRPr="00AE67DD">
        <w:rPr>
          <w:rFonts w:ascii="Times New Roman" w:hAnsi="Times New Roman"/>
          <w:u w:val="single"/>
        </w:rPr>
        <w:t xml:space="preserve">Balon do </w:t>
      </w:r>
      <w:proofErr w:type="spellStart"/>
      <w:r w:rsidRPr="00AE67DD">
        <w:rPr>
          <w:rFonts w:ascii="Times New Roman" w:hAnsi="Times New Roman"/>
          <w:u w:val="single"/>
        </w:rPr>
        <w:t>predylatacji</w:t>
      </w:r>
      <w:proofErr w:type="spellEnd"/>
      <w:r w:rsidRPr="00AE67DD">
        <w:rPr>
          <w:rFonts w:ascii="Times New Roman" w:hAnsi="Times New Roman"/>
          <w:u w:val="single"/>
        </w:rPr>
        <w:t xml:space="preserve"> (depozyt) 150szt.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średnice 1.20 -4.00mm (1.20, 1.50, 2.00, </w:t>
      </w:r>
      <w:r w:rsidR="00124DED" w:rsidRPr="00780A94">
        <w:rPr>
          <w:rFonts w:ascii="Times New Roman" w:hAnsi="Times New Roman"/>
          <w:bCs/>
        </w:rPr>
        <w:t>2.25, 2.50, 2.75, 3.00, 3.25, 3.50, 3.75, 4.00)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 xml:space="preserve">w średnicy 1.20 oraz 1.50mm dostępne dwie sztywności </w:t>
      </w:r>
      <w:proofErr w:type="spellStart"/>
      <w:r w:rsidR="00124DED" w:rsidRPr="00780A94">
        <w:rPr>
          <w:rFonts w:ascii="Times New Roman" w:hAnsi="Times New Roman"/>
          <w:bCs/>
        </w:rPr>
        <w:t>szaftu</w:t>
      </w:r>
      <w:proofErr w:type="spellEnd"/>
      <w:r w:rsidR="00124DED" w:rsidRPr="00780A94">
        <w:rPr>
          <w:rFonts w:ascii="Times New Roman" w:hAnsi="Times New Roman"/>
          <w:bCs/>
        </w:rPr>
        <w:t xml:space="preserve"> do zmian krętych i CTO (</w:t>
      </w:r>
      <w:proofErr w:type="spellStart"/>
      <w:r w:rsidR="00124DED" w:rsidRPr="00780A94">
        <w:rPr>
          <w:rFonts w:ascii="Times New Roman" w:hAnsi="Times New Roman"/>
          <w:bCs/>
        </w:rPr>
        <w:t>Push</w:t>
      </w:r>
      <w:proofErr w:type="spellEnd"/>
      <w:r w:rsidR="00124DED" w:rsidRPr="00780A94">
        <w:rPr>
          <w:rFonts w:ascii="Times New Roman" w:hAnsi="Times New Roman"/>
          <w:bCs/>
        </w:rPr>
        <w:t>)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>długości 8-20mm (8, 12, 15, 20) oraz 30mm dla średnic 2.0 – 4.0mm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 xml:space="preserve">dostępne dwa typy balonów: </w:t>
      </w:r>
      <w:proofErr w:type="spellStart"/>
      <w:r w:rsidR="00124DED" w:rsidRPr="00780A94">
        <w:rPr>
          <w:rFonts w:ascii="Times New Roman" w:hAnsi="Times New Roman"/>
          <w:bCs/>
        </w:rPr>
        <w:t>Monorail</w:t>
      </w:r>
      <w:proofErr w:type="spellEnd"/>
      <w:r w:rsidR="00124DED" w:rsidRPr="00780A94">
        <w:rPr>
          <w:rFonts w:ascii="Times New Roman" w:hAnsi="Times New Roman"/>
          <w:bCs/>
        </w:rPr>
        <w:t xml:space="preserve"> i OTW we wszystkich rozmiarach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 xml:space="preserve">hydrofilne pokrycie </w:t>
      </w:r>
      <w:proofErr w:type="spellStart"/>
      <w:r w:rsidR="00124DED" w:rsidRPr="00780A94">
        <w:rPr>
          <w:rFonts w:ascii="Times New Roman" w:hAnsi="Times New Roman"/>
          <w:bCs/>
        </w:rPr>
        <w:t>shaft’u</w:t>
      </w:r>
      <w:proofErr w:type="spellEnd"/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ciśnienie </w:t>
      </w:r>
      <w:r w:rsidR="00124DED" w:rsidRPr="00780A94">
        <w:rPr>
          <w:rFonts w:ascii="Times New Roman" w:hAnsi="Times New Roman"/>
          <w:bCs/>
        </w:rPr>
        <w:t>nominalne</w:t>
      </w:r>
      <w:r w:rsidR="00124DED" w:rsidRPr="00780A94">
        <w:rPr>
          <w:rFonts w:ascii="Times New Roman" w:hAnsi="Times New Roman"/>
        </w:rPr>
        <w:t xml:space="preserve">  6atm</w:t>
      </w:r>
      <w:r w:rsidR="00124DED" w:rsidRPr="00780A94">
        <w:rPr>
          <w:rFonts w:ascii="Times New Roman" w:hAnsi="Times New Roman"/>
          <w:bCs/>
        </w:rPr>
        <w:t xml:space="preserve">. 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ciśnienie RBP 18 </w:t>
      </w:r>
      <w:proofErr w:type="spellStart"/>
      <w:r w:rsidR="00124DED" w:rsidRPr="00780A94">
        <w:rPr>
          <w:rFonts w:ascii="Times New Roman" w:hAnsi="Times New Roman"/>
        </w:rPr>
        <w:t>atm</w:t>
      </w:r>
      <w:proofErr w:type="spellEnd"/>
      <w:r w:rsidR="00124DED" w:rsidRPr="00780A94">
        <w:rPr>
          <w:rFonts w:ascii="Times New Roman" w:hAnsi="Times New Roman"/>
        </w:rPr>
        <w:t xml:space="preserve"> dla 1.20mm, 14atm dla 1.50-3.25 oraz 12atm dla 3.50-4.00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profil końcówki natarcia </w:t>
      </w:r>
      <w:proofErr w:type="spellStart"/>
      <w:r w:rsidR="00124DED" w:rsidRPr="00780A94">
        <w:rPr>
          <w:rFonts w:ascii="Times New Roman" w:hAnsi="Times New Roman"/>
        </w:rPr>
        <w:t>lesion</w:t>
      </w:r>
      <w:proofErr w:type="spellEnd"/>
      <w:r w:rsidR="00124DED" w:rsidRPr="00780A94">
        <w:rPr>
          <w:rFonts w:ascii="Times New Roman" w:hAnsi="Times New Roman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entry</w:t>
      </w:r>
      <w:proofErr w:type="spellEnd"/>
      <w:r w:rsidR="00124DED" w:rsidRPr="00780A94">
        <w:rPr>
          <w:rFonts w:ascii="Times New Roman" w:hAnsi="Times New Roman"/>
        </w:rPr>
        <w:t xml:space="preserve"> profile </w:t>
      </w:r>
      <w:r w:rsidR="00124DED" w:rsidRPr="00780A94">
        <w:rPr>
          <w:rFonts w:ascii="Times New Roman" w:hAnsi="Times New Roman"/>
          <w:bCs/>
        </w:rPr>
        <w:t>-</w:t>
      </w:r>
      <w:r w:rsidR="00124DED" w:rsidRPr="00780A94"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  <w:bCs/>
        </w:rPr>
        <w:t>0</w:t>
      </w:r>
      <w:r w:rsidR="00124DED" w:rsidRPr="00780A94">
        <w:rPr>
          <w:rFonts w:ascii="Times New Roman" w:hAnsi="Times New Roman"/>
        </w:rPr>
        <w:t xml:space="preserve">.017” dla wszystkich rozmiarów 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 xml:space="preserve">możliwość zwiększenia średnicy balonu ponad nominalną w ramach RBP o ponad 6% dla wszystkich rozmiarów </w:t>
      </w:r>
    </w:p>
    <w:p w:rsidR="00124DED" w:rsidRPr="00AE67DD" w:rsidRDefault="00124DED" w:rsidP="004C39B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124DED" w:rsidRPr="00AE67DD" w:rsidRDefault="00124DED" w:rsidP="00AE67DD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u w:val="single"/>
          <w:lang w:val="en-US"/>
        </w:rPr>
      </w:pPr>
      <w:proofErr w:type="spellStart"/>
      <w:r w:rsidRPr="00AE67DD">
        <w:rPr>
          <w:rFonts w:ascii="Times New Roman" w:hAnsi="Times New Roman"/>
          <w:u w:val="single"/>
          <w:lang w:val="en-US"/>
        </w:rPr>
        <w:t>Balon</w:t>
      </w:r>
      <w:proofErr w:type="spellEnd"/>
      <w:r w:rsidRPr="00AE67DD">
        <w:rPr>
          <w:rFonts w:ascii="Times New Roman" w:hAnsi="Times New Roman"/>
          <w:u w:val="single"/>
          <w:lang w:val="en-US"/>
        </w:rPr>
        <w:t xml:space="preserve"> „non compliant (</w:t>
      </w:r>
      <w:proofErr w:type="spellStart"/>
      <w:r w:rsidRPr="00AE67DD">
        <w:rPr>
          <w:rFonts w:ascii="Times New Roman" w:hAnsi="Times New Roman"/>
          <w:u w:val="single"/>
          <w:lang w:val="en-US"/>
        </w:rPr>
        <w:t>depozyt</w:t>
      </w:r>
      <w:proofErr w:type="spellEnd"/>
      <w:r w:rsidRPr="00AE67DD">
        <w:rPr>
          <w:rFonts w:ascii="Times New Roman" w:hAnsi="Times New Roman"/>
          <w:u w:val="single"/>
          <w:lang w:val="en-US"/>
        </w:rPr>
        <w:t>) 200szt.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średnice 2.00 -6.00mm (2.00, </w:t>
      </w:r>
      <w:r w:rsidR="00124DED" w:rsidRPr="00780A94">
        <w:rPr>
          <w:rFonts w:ascii="Times New Roman" w:hAnsi="Times New Roman"/>
          <w:bCs/>
        </w:rPr>
        <w:t>2.25, 2.50, 2.75, 3.00, 3.25, 3.50, 3.75, 4.00, 4.50, 5.0,5.5,6.0)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>długości 6-30mm (6,  8, 12, 15, 20,30) dla średnic 2.00- 4.00 m</w:t>
      </w:r>
      <w:r>
        <w:rPr>
          <w:rFonts w:ascii="Times New Roman" w:hAnsi="Times New Roman"/>
          <w:bCs/>
        </w:rPr>
        <w:t xml:space="preserve">m. Długości 6-20mm. Dla średnic </w:t>
      </w:r>
      <w:r w:rsidR="00124DED" w:rsidRPr="00780A94">
        <w:rPr>
          <w:rFonts w:ascii="Times New Roman" w:hAnsi="Times New Roman"/>
          <w:bCs/>
        </w:rPr>
        <w:t xml:space="preserve">4.50 i 5,00 mm(6,8, 12,15,20) oraz długości 8-20 mm. Dla średnic5.50 i 6.00(8,12,15,20) 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 xml:space="preserve">dwusegmentowa budowa </w:t>
      </w:r>
      <w:proofErr w:type="spellStart"/>
      <w:r w:rsidR="00124DED" w:rsidRPr="00780A94">
        <w:rPr>
          <w:rFonts w:ascii="Times New Roman" w:hAnsi="Times New Roman"/>
          <w:bCs/>
        </w:rPr>
        <w:t>shaft’u</w:t>
      </w:r>
      <w:proofErr w:type="spellEnd"/>
      <w:r w:rsidR="00124DED" w:rsidRPr="00780A94">
        <w:rPr>
          <w:rFonts w:ascii="Times New Roman" w:hAnsi="Times New Roman"/>
          <w:bCs/>
        </w:rPr>
        <w:t xml:space="preserve"> wewnętrznego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ciśnienie </w:t>
      </w:r>
      <w:r w:rsidR="00124DED" w:rsidRPr="00780A94">
        <w:rPr>
          <w:rFonts w:ascii="Times New Roman" w:hAnsi="Times New Roman"/>
          <w:bCs/>
        </w:rPr>
        <w:t>nominalne</w:t>
      </w:r>
      <w:r w:rsidR="00124DED" w:rsidRPr="00780A94">
        <w:rPr>
          <w:rFonts w:ascii="Times New Roman" w:hAnsi="Times New Roman"/>
        </w:rPr>
        <w:t xml:space="preserve">  12atm</w:t>
      </w:r>
      <w:r w:rsidR="00124DED" w:rsidRPr="00780A94">
        <w:rPr>
          <w:rFonts w:ascii="Times New Roman" w:hAnsi="Times New Roman"/>
          <w:bCs/>
        </w:rPr>
        <w:t xml:space="preserve">. 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ciśnienie RBP 20atm dla 2.00-4.00 18atm dla 4.50-6.00 (RBP dla 3.00 - 20atm)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profil końcówki natarcia </w:t>
      </w:r>
      <w:proofErr w:type="spellStart"/>
      <w:r w:rsidR="00124DED" w:rsidRPr="00780A94">
        <w:rPr>
          <w:rFonts w:ascii="Times New Roman" w:hAnsi="Times New Roman"/>
        </w:rPr>
        <w:t>lesion</w:t>
      </w:r>
      <w:proofErr w:type="spellEnd"/>
      <w:r w:rsidR="00124DED" w:rsidRPr="00780A94">
        <w:rPr>
          <w:rFonts w:ascii="Times New Roman" w:hAnsi="Times New Roman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entry</w:t>
      </w:r>
      <w:proofErr w:type="spellEnd"/>
      <w:r w:rsidR="00124DED" w:rsidRPr="00780A94">
        <w:rPr>
          <w:rFonts w:ascii="Times New Roman" w:hAnsi="Times New Roman"/>
        </w:rPr>
        <w:t xml:space="preserve"> profile </w:t>
      </w:r>
      <w:r w:rsidR="00124DED" w:rsidRPr="00780A94">
        <w:rPr>
          <w:rFonts w:ascii="Times New Roman" w:hAnsi="Times New Roman"/>
          <w:bCs/>
        </w:rPr>
        <w:t>-</w:t>
      </w:r>
      <w:r w:rsidR="00124DED" w:rsidRPr="00780A94"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  <w:bCs/>
        </w:rPr>
        <w:t>0</w:t>
      </w:r>
      <w:r w:rsidR="00124DED" w:rsidRPr="00780A94">
        <w:rPr>
          <w:rFonts w:ascii="Times New Roman" w:hAnsi="Times New Roman"/>
        </w:rPr>
        <w:t xml:space="preserve">.017” dla wszystkich rozmiarów 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 xml:space="preserve">duża niepodatność (precyzja </w:t>
      </w:r>
      <w:proofErr w:type="spellStart"/>
      <w:r w:rsidR="00124DED" w:rsidRPr="00780A94">
        <w:rPr>
          <w:rFonts w:ascii="Times New Roman" w:hAnsi="Times New Roman"/>
          <w:bCs/>
        </w:rPr>
        <w:t>doprężenia</w:t>
      </w:r>
      <w:proofErr w:type="spellEnd"/>
      <w:r w:rsidR="00124DED" w:rsidRPr="00780A94">
        <w:rPr>
          <w:rFonts w:ascii="Times New Roman" w:hAnsi="Times New Roman"/>
          <w:bCs/>
        </w:rPr>
        <w:t xml:space="preserve"> </w:t>
      </w:r>
      <w:proofErr w:type="spellStart"/>
      <w:r w:rsidR="00124DED" w:rsidRPr="00780A94">
        <w:rPr>
          <w:rFonts w:ascii="Times New Roman" w:hAnsi="Times New Roman"/>
          <w:bCs/>
        </w:rPr>
        <w:t>stentu</w:t>
      </w:r>
      <w:proofErr w:type="spellEnd"/>
      <w:r w:rsidR="00124DED" w:rsidRPr="00780A94">
        <w:rPr>
          <w:rFonts w:ascii="Times New Roman" w:hAnsi="Times New Roman"/>
          <w:bCs/>
        </w:rPr>
        <w:t xml:space="preserve">), przyrost średnicy balonu ponad nominalną w </w:t>
      </w:r>
      <w:r>
        <w:rPr>
          <w:rFonts w:ascii="Times New Roman" w:hAnsi="Times New Roman"/>
          <w:bCs/>
        </w:rPr>
        <w:t xml:space="preserve"> </w:t>
      </w:r>
      <w:r w:rsidR="00124DED" w:rsidRPr="00780A94">
        <w:rPr>
          <w:rFonts w:ascii="Times New Roman" w:hAnsi="Times New Roman"/>
          <w:bCs/>
        </w:rPr>
        <w:t>ramach RBP o mniej niż 4,4% dla wszystkich rozmiarów (dla 3.00 – 3.13mm)</w:t>
      </w:r>
    </w:p>
    <w:p w:rsidR="00124DED" w:rsidRPr="00AE67DD" w:rsidRDefault="00124DED" w:rsidP="00AE67D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24DED" w:rsidRPr="00AE67DD" w:rsidRDefault="005218E9" w:rsidP="004C39B3">
      <w:pPr>
        <w:spacing w:after="0" w:line="240" w:lineRule="auto"/>
        <w:rPr>
          <w:rFonts w:ascii="Times New Roman" w:hAnsi="Times New Roman"/>
          <w:u w:val="single"/>
        </w:rPr>
      </w:pPr>
      <w:bookmarkStart w:id="4" w:name="OLE_LINK7"/>
      <w:bookmarkStart w:id="5" w:name="OLE_LINK8"/>
      <w:r w:rsidRPr="00BB237D">
        <w:rPr>
          <w:rFonts w:ascii="Times New Roman" w:hAnsi="Times New Roman"/>
        </w:rPr>
        <w:t>C</w:t>
      </w:r>
      <w:r w:rsidR="00124DED" w:rsidRPr="00BB237D">
        <w:rPr>
          <w:rFonts w:ascii="Times New Roman" w:hAnsi="Times New Roman"/>
        </w:rPr>
        <w:t>.</w:t>
      </w:r>
      <w:r w:rsidR="00124DED" w:rsidRPr="00AE67DD">
        <w:rPr>
          <w:rFonts w:ascii="Times New Roman" w:hAnsi="Times New Roman"/>
          <w:u w:val="single"/>
        </w:rPr>
        <w:t xml:space="preserve"> </w:t>
      </w:r>
      <w:proofErr w:type="spellStart"/>
      <w:r w:rsidR="00124DED" w:rsidRPr="00AE67DD">
        <w:rPr>
          <w:rFonts w:ascii="Times New Roman" w:hAnsi="Times New Roman"/>
          <w:u w:val="single"/>
        </w:rPr>
        <w:t>Stent</w:t>
      </w:r>
      <w:proofErr w:type="spellEnd"/>
      <w:r w:rsidR="00124DED" w:rsidRPr="00AE67DD">
        <w:rPr>
          <w:rFonts w:ascii="Times New Roman" w:hAnsi="Times New Roman"/>
          <w:u w:val="single"/>
        </w:rPr>
        <w:t xml:space="preserve"> platynowo-chromowy uwalniający </w:t>
      </w:r>
      <w:proofErr w:type="spellStart"/>
      <w:r w:rsidR="00124DED" w:rsidRPr="00AE67DD">
        <w:rPr>
          <w:rFonts w:ascii="Times New Roman" w:hAnsi="Times New Roman"/>
          <w:u w:val="single"/>
        </w:rPr>
        <w:t>rapamycynę</w:t>
      </w:r>
      <w:proofErr w:type="spellEnd"/>
      <w:r w:rsidR="00124DED" w:rsidRPr="00AE67DD">
        <w:rPr>
          <w:rFonts w:ascii="Times New Roman" w:hAnsi="Times New Roman"/>
          <w:u w:val="single"/>
        </w:rPr>
        <w:t xml:space="preserve">(depozyt) </w:t>
      </w:r>
      <w:r w:rsidR="00021F41" w:rsidRPr="00AE67DD">
        <w:rPr>
          <w:rFonts w:ascii="Times New Roman" w:hAnsi="Times New Roman"/>
          <w:u w:val="single"/>
        </w:rPr>
        <w:t>25</w:t>
      </w:r>
      <w:r w:rsidR="00124DED" w:rsidRPr="00AE67DD">
        <w:rPr>
          <w:rFonts w:ascii="Times New Roman" w:hAnsi="Times New Roman"/>
          <w:u w:val="single"/>
        </w:rPr>
        <w:t>0szt.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średnice 2.25 -4.00mm (2.25, </w:t>
      </w:r>
      <w:r w:rsidR="00124DED" w:rsidRPr="00780A94">
        <w:rPr>
          <w:rFonts w:ascii="Times New Roman" w:hAnsi="Times New Roman"/>
          <w:bCs/>
        </w:rPr>
        <w:t>2.50, 2.75, 3.00, 3.50, 4.00)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>długości 8-38mm (8, 12, 16, 20, 24, 28, 32, 38mm) z pominięciem rozmiaru 2.25 x 38mm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>stop platynowo-chromowy (</w:t>
      </w:r>
      <w:proofErr w:type="spellStart"/>
      <w:r w:rsidR="00124DED" w:rsidRPr="00780A94">
        <w:rPr>
          <w:rFonts w:ascii="Times New Roman" w:hAnsi="Times New Roman"/>
          <w:bCs/>
        </w:rPr>
        <w:t>PtCr</w:t>
      </w:r>
      <w:proofErr w:type="spellEnd"/>
      <w:r w:rsidR="00124DED" w:rsidRPr="00780A94">
        <w:rPr>
          <w:rFonts w:ascii="Times New Roman" w:hAnsi="Times New Roman"/>
          <w:bCs/>
        </w:rPr>
        <w:t>) – zawartość platyny 33% wagi.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 xml:space="preserve">pochodna </w:t>
      </w:r>
      <w:proofErr w:type="spellStart"/>
      <w:r w:rsidR="00124DED" w:rsidRPr="00780A94">
        <w:rPr>
          <w:rFonts w:ascii="Times New Roman" w:hAnsi="Times New Roman"/>
          <w:bCs/>
        </w:rPr>
        <w:t>rapamycyny</w:t>
      </w:r>
      <w:proofErr w:type="spellEnd"/>
      <w:r w:rsidR="00124DED" w:rsidRPr="00780A94">
        <w:rPr>
          <w:rFonts w:ascii="Times New Roman" w:hAnsi="Times New Roman"/>
          <w:bCs/>
        </w:rPr>
        <w:t xml:space="preserve"> (</w:t>
      </w:r>
      <w:proofErr w:type="spellStart"/>
      <w:r w:rsidR="00124DED" w:rsidRPr="00780A94">
        <w:rPr>
          <w:rFonts w:ascii="Times New Roman" w:hAnsi="Times New Roman"/>
          <w:bCs/>
        </w:rPr>
        <w:t>everolimus</w:t>
      </w:r>
      <w:proofErr w:type="spellEnd"/>
      <w:r w:rsidR="00124DED" w:rsidRPr="00780A94">
        <w:rPr>
          <w:rFonts w:ascii="Times New Roman" w:hAnsi="Times New Roman"/>
          <w:bCs/>
        </w:rPr>
        <w:t>) uwalniana z trwałego polimeru akrylowo-fluorowego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ciśnienie </w:t>
      </w:r>
      <w:r w:rsidR="00124DED" w:rsidRPr="00780A94">
        <w:rPr>
          <w:rFonts w:ascii="Times New Roman" w:hAnsi="Times New Roman"/>
          <w:bCs/>
        </w:rPr>
        <w:t>nominalne</w:t>
      </w:r>
      <w:r w:rsidR="00124DED" w:rsidRPr="00780A94">
        <w:rPr>
          <w:rFonts w:ascii="Times New Roman" w:hAnsi="Times New Roman"/>
        </w:rPr>
        <w:t xml:space="preserve"> 11 </w:t>
      </w:r>
      <w:proofErr w:type="spellStart"/>
      <w:r w:rsidR="00124DED" w:rsidRPr="00780A94">
        <w:rPr>
          <w:rFonts w:ascii="Times New Roman" w:hAnsi="Times New Roman"/>
        </w:rPr>
        <w:t>atm</w:t>
      </w:r>
      <w:proofErr w:type="spellEnd"/>
      <w:r w:rsidR="00124DED" w:rsidRPr="00780A94">
        <w:rPr>
          <w:rFonts w:ascii="Times New Roman" w:hAnsi="Times New Roman"/>
        </w:rPr>
        <w:t xml:space="preserve"> 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ciśnienie RBP 18atm dla średnic 2.25-2.75 i 16 </w:t>
      </w:r>
      <w:proofErr w:type="spellStart"/>
      <w:r w:rsidR="00124DED" w:rsidRPr="00780A94">
        <w:rPr>
          <w:rFonts w:ascii="Times New Roman" w:hAnsi="Times New Roman"/>
        </w:rPr>
        <w:t>atm</w:t>
      </w:r>
      <w:proofErr w:type="spellEnd"/>
      <w:r w:rsidR="00124DED" w:rsidRPr="00780A94">
        <w:rPr>
          <w:rFonts w:ascii="Times New Roman" w:hAnsi="Times New Roman"/>
        </w:rPr>
        <w:t xml:space="preserve"> dla 3.0-4.0 </w:t>
      </w:r>
      <w:proofErr w:type="spellStart"/>
      <w:r w:rsidR="00124DED" w:rsidRPr="00780A94">
        <w:rPr>
          <w:rFonts w:ascii="Times New Roman" w:hAnsi="Times New Roman"/>
        </w:rPr>
        <w:t>mm</w:t>
      </w:r>
      <w:proofErr w:type="spellEnd"/>
      <w:r w:rsidR="00124DED" w:rsidRPr="00780A94">
        <w:rPr>
          <w:rFonts w:ascii="Times New Roman" w:hAnsi="Times New Roman"/>
        </w:rPr>
        <w:t>.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stosunek powierzchni </w:t>
      </w:r>
      <w:proofErr w:type="spellStart"/>
      <w:r w:rsidR="00124DED" w:rsidRPr="00780A94">
        <w:rPr>
          <w:rFonts w:ascii="Times New Roman" w:hAnsi="Times New Roman"/>
        </w:rPr>
        <w:t>stentu</w:t>
      </w:r>
      <w:proofErr w:type="spellEnd"/>
      <w:r w:rsidR="00124DED" w:rsidRPr="00780A94">
        <w:rPr>
          <w:rFonts w:ascii="Times New Roman" w:hAnsi="Times New Roman"/>
        </w:rPr>
        <w:t xml:space="preserve"> do naczynia 12,5-15,1</w:t>
      </w:r>
      <w:r w:rsidR="00124DED" w:rsidRPr="00780A94">
        <w:rPr>
          <w:rFonts w:ascii="Times New Roman" w:hAnsi="Times New Roman"/>
          <w:bCs/>
        </w:rPr>
        <w:t xml:space="preserve"> %,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profil końcówki natarcia </w:t>
      </w:r>
      <w:proofErr w:type="spellStart"/>
      <w:r w:rsidR="00124DED" w:rsidRPr="00780A94">
        <w:rPr>
          <w:rFonts w:ascii="Times New Roman" w:hAnsi="Times New Roman"/>
        </w:rPr>
        <w:t>lesion</w:t>
      </w:r>
      <w:proofErr w:type="spellEnd"/>
      <w:r w:rsidR="00124DED" w:rsidRPr="00780A94">
        <w:rPr>
          <w:rFonts w:ascii="Times New Roman" w:hAnsi="Times New Roman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entry</w:t>
      </w:r>
      <w:proofErr w:type="spellEnd"/>
      <w:r w:rsidR="00124DED" w:rsidRPr="00780A94">
        <w:rPr>
          <w:rFonts w:ascii="Times New Roman" w:hAnsi="Times New Roman"/>
        </w:rPr>
        <w:t xml:space="preserve"> profile </w:t>
      </w:r>
      <w:r w:rsidR="00124DED" w:rsidRPr="00780A94">
        <w:rPr>
          <w:rFonts w:ascii="Times New Roman" w:hAnsi="Times New Roman"/>
          <w:bCs/>
        </w:rPr>
        <w:t>-</w:t>
      </w:r>
      <w:r w:rsidR="00124DED" w:rsidRPr="00780A94"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  <w:bCs/>
        </w:rPr>
        <w:t>0</w:t>
      </w:r>
      <w:r w:rsidR="00124DED" w:rsidRPr="00780A94">
        <w:rPr>
          <w:rFonts w:ascii="Times New Roman" w:hAnsi="Times New Roman"/>
        </w:rPr>
        <w:t xml:space="preserve">.018” dla wszystkich rozmiarów 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profil </w:t>
      </w:r>
      <w:proofErr w:type="spellStart"/>
      <w:r w:rsidR="00124DED" w:rsidRPr="00780A94">
        <w:rPr>
          <w:rFonts w:ascii="Times New Roman" w:hAnsi="Times New Roman"/>
        </w:rPr>
        <w:t>stentu</w:t>
      </w:r>
      <w:proofErr w:type="spellEnd"/>
      <w:r w:rsidR="00124DED" w:rsidRPr="00780A94">
        <w:rPr>
          <w:rFonts w:ascii="Times New Roman" w:hAnsi="Times New Roman"/>
        </w:rPr>
        <w:t xml:space="preserve"> z balonem dla średnicy 3.0 mm max. 0.040”,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długość balonu poza </w:t>
      </w:r>
      <w:proofErr w:type="spellStart"/>
      <w:r w:rsidR="00124DED" w:rsidRPr="00780A94">
        <w:rPr>
          <w:rFonts w:ascii="Times New Roman" w:hAnsi="Times New Roman"/>
        </w:rPr>
        <w:t>stentem</w:t>
      </w:r>
      <w:proofErr w:type="spellEnd"/>
      <w:r w:rsidR="00124DED" w:rsidRPr="00780A94">
        <w:rPr>
          <w:rFonts w:ascii="Times New Roman" w:hAnsi="Times New Roman"/>
        </w:rPr>
        <w:t xml:space="preserve"> („</w:t>
      </w:r>
      <w:proofErr w:type="spellStart"/>
      <w:r w:rsidR="00124DED" w:rsidRPr="00780A94">
        <w:rPr>
          <w:rFonts w:ascii="Times New Roman" w:hAnsi="Times New Roman"/>
        </w:rPr>
        <w:t>balloon</w:t>
      </w:r>
      <w:proofErr w:type="spellEnd"/>
      <w:r w:rsidR="00124DED" w:rsidRPr="00780A94">
        <w:rPr>
          <w:rFonts w:ascii="Times New Roman" w:hAnsi="Times New Roman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overhang</w:t>
      </w:r>
      <w:proofErr w:type="spellEnd"/>
      <w:r w:rsidR="00124DED" w:rsidRPr="00780A94">
        <w:rPr>
          <w:rFonts w:ascii="Times New Roman" w:hAnsi="Times New Roman"/>
        </w:rPr>
        <w:t>”) 0.4mm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recoil</w:t>
      </w:r>
      <w:proofErr w:type="spellEnd"/>
      <w:r w:rsidR="00124DED" w:rsidRPr="00780A94">
        <w:rPr>
          <w:rFonts w:ascii="Times New Roman" w:hAnsi="Times New Roman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max</w:t>
      </w:r>
      <w:proofErr w:type="spellEnd"/>
      <w:r w:rsidR="00124DED" w:rsidRPr="00780A94">
        <w:rPr>
          <w:rFonts w:ascii="Times New Roman" w:hAnsi="Times New Roman"/>
        </w:rPr>
        <w:t>. 3%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duża siła radialna min. </w:t>
      </w:r>
      <w:r w:rsidR="00124DED" w:rsidRPr="00780A94">
        <w:rPr>
          <w:rFonts w:ascii="Times New Roman" w:hAnsi="Times New Roman"/>
          <w:bCs/>
        </w:rPr>
        <w:t xml:space="preserve">0.26 N/mm </w:t>
      </w:r>
    </w:p>
    <w:p w:rsidR="00124DED" w:rsidRPr="00780A94" w:rsidRDefault="00AE67DD" w:rsidP="00AE67DD">
      <w:pPr>
        <w:spacing w:after="0" w:line="240" w:lineRule="auto"/>
        <w:ind w:left="142" w:hanging="142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 xml:space="preserve">możliwość zwiększenia średnicy </w:t>
      </w:r>
      <w:proofErr w:type="spellStart"/>
      <w:r w:rsidR="00124DED" w:rsidRPr="00780A94">
        <w:rPr>
          <w:rFonts w:ascii="Times New Roman" w:hAnsi="Times New Roman"/>
          <w:bCs/>
        </w:rPr>
        <w:t>stentu</w:t>
      </w:r>
      <w:proofErr w:type="spellEnd"/>
      <w:r w:rsidR="00124DED" w:rsidRPr="00780A94">
        <w:rPr>
          <w:rFonts w:ascii="Times New Roman" w:hAnsi="Times New Roman"/>
          <w:bCs/>
        </w:rPr>
        <w:t xml:space="preserve"> ponad nominalną w ramach RBP (tym samym balonem) o ponad 5% dla wszystkich rozmiarów (dla 3.00 – 3.17mm)</w:t>
      </w:r>
    </w:p>
    <w:p w:rsidR="00124DED" w:rsidRPr="00780A94" w:rsidRDefault="00AE67DD" w:rsidP="00AE67DD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  <w:bCs/>
        </w:rPr>
        <w:t xml:space="preserve">możliwość </w:t>
      </w:r>
      <w:proofErr w:type="spellStart"/>
      <w:r w:rsidR="00124DED" w:rsidRPr="00780A94">
        <w:rPr>
          <w:rFonts w:ascii="Times New Roman" w:hAnsi="Times New Roman"/>
          <w:bCs/>
        </w:rPr>
        <w:t>przeprężenia</w:t>
      </w:r>
      <w:proofErr w:type="spellEnd"/>
      <w:r w:rsidR="00124DED" w:rsidRPr="00780A94">
        <w:rPr>
          <w:rFonts w:ascii="Times New Roman" w:hAnsi="Times New Roman"/>
          <w:bCs/>
        </w:rPr>
        <w:t xml:space="preserve"> </w:t>
      </w:r>
      <w:proofErr w:type="spellStart"/>
      <w:r w:rsidR="00124DED" w:rsidRPr="00780A94">
        <w:rPr>
          <w:rFonts w:ascii="Times New Roman" w:hAnsi="Times New Roman"/>
          <w:bCs/>
        </w:rPr>
        <w:t>stentu</w:t>
      </w:r>
      <w:proofErr w:type="spellEnd"/>
      <w:r w:rsidR="00124DED" w:rsidRPr="00780A94">
        <w:rPr>
          <w:rFonts w:ascii="Times New Roman" w:hAnsi="Times New Roman"/>
          <w:bCs/>
        </w:rPr>
        <w:t xml:space="preserve"> (innym balonem) bez uszkodzenia struktury </w:t>
      </w:r>
    </w:p>
    <w:p w:rsidR="00124DED" w:rsidRPr="00780A94" w:rsidRDefault="00AE67DD" w:rsidP="00AE67DD">
      <w:pPr>
        <w:numPr>
          <w:ilvl w:val="1"/>
          <w:numId w:val="3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2.25 </w:t>
      </w:r>
      <w:r>
        <w:rPr>
          <w:rFonts w:ascii="Times New Roman" w:hAnsi="Times New Roman"/>
          <w:bCs/>
        </w:rPr>
        <w:tab/>
      </w:r>
      <w:r w:rsidR="00124DED" w:rsidRPr="00780A94">
        <w:rPr>
          <w:rFonts w:ascii="Times New Roman" w:hAnsi="Times New Roman"/>
          <w:bCs/>
        </w:rPr>
        <w:t>do 2.75;</w:t>
      </w:r>
    </w:p>
    <w:p w:rsidR="00124DED" w:rsidRPr="00780A94" w:rsidRDefault="00AE67DD" w:rsidP="00AE67DD">
      <w:pPr>
        <w:numPr>
          <w:ilvl w:val="1"/>
          <w:numId w:val="3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124DED" w:rsidRPr="00780A94">
        <w:rPr>
          <w:rFonts w:ascii="Times New Roman" w:hAnsi="Times New Roman"/>
          <w:bCs/>
        </w:rPr>
        <w:t xml:space="preserve">2.50-2.75 </w:t>
      </w:r>
      <w:r w:rsidR="00124DED" w:rsidRPr="00780A94">
        <w:rPr>
          <w:rFonts w:ascii="Times New Roman" w:hAnsi="Times New Roman"/>
          <w:bCs/>
        </w:rPr>
        <w:tab/>
        <w:t>do 3.50;</w:t>
      </w:r>
    </w:p>
    <w:p w:rsidR="00124DED" w:rsidRPr="00780A94" w:rsidRDefault="00AE67DD" w:rsidP="00AE67DD">
      <w:pPr>
        <w:numPr>
          <w:ilvl w:val="1"/>
          <w:numId w:val="3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124DED" w:rsidRPr="00780A94">
        <w:rPr>
          <w:rFonts w:ascii="Times New Roman" w:hAnsi="Times New Roman"/>
          <w:bCs/>
        </w:rPr>
        <w:t>3.00-3.50</w:t>
      </w:r>
      <w:r w:rsidR="00124DED" w:rsidRPr="00780A94">
        <w:rPr>
          <w:rFonts w:ascii="Times New Roman" w:hAnsi="Times New Roman"/>
          <w:bCs/>
        </w:rPr>
        <w:tab/>
        <w:t>do 4.25;</w:t>
      </w:r>
    </w:p>
    <w:p w:rsidR="00124DED" w:rsidRPr="00780A94" w:rsidRDefault="00AE67DD" w:rsidP="00AE67DD">
      <w:pPr>
        <w:numPr>
          <w:ilvl w:val="1"/>
          <w:numId w:val="3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4.00</w:t>
      </w:r>
      <w:r>
        <w:rPr>
          <w:rFonts w:ascii="Times New Roman" w:hAnsi="Times New Roman"/>
          <w:bCs/>
        </w:rPr>
        <w:tab/>
      </w:r>
      <w:r w:rsidR="00124DED" w:rsidRPr="00780A94">
        <w:rPr>
          <w:rFonts w:ascii="Times New Roman" w:hAnsi="Times New Roman"/>
          <w:bCs/>
        </w:rPr>
        <w:t>do 5.75;</w:t>
      </w:r>
    </w:p>
    <w:bookmarkEnd w:id="4"/>
    <w:bookmarkEnd w:id="5"/>
    <w:p w:rsidR="00124DED" w:rsidRPr="00AE67DD" w:rsidRDefault="00124DED" w:rsidP="004C39B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F0BBA" w:rsidRPr="00AE67DD" w:rsidRDefault="005218E9" w:rsidP="004C39B3">
      <w:pPr>
        <w:spacing w:after="0" w:line="240" w:lineRule="auto"/>
        <w:rPr>
          <w:rFonts w:ascii="Times New Roman" w:hAnsi="Times New Roman"/>
          <w:u w:val="single"/>
        </w:rPr>
      </w:pPr>
      <w:r w:rsidRPr="00BB237D">
        <w:rPr>
          <w:rFonts w:ascii="Times New Roman" w:hAnsi="Times New Roman"/>
        </w:rPr>
        <w:t>D</w:t>
      </w:r>
      <w:r w:rsidR="00EF0BBA" w:rsidRPr="00BB237D">
        <w:rPr>
          <w:rFonts w:ascii="Times New Roman" w:hAnsi="Times New Roman"/>
        </w:rPr>
        <w:t>.</w:t>
      </w:r>
      <w:r w:rsidR="00EF0BBA" w:rsidRPr="00AE67DD">
        <w:rPr>
          <w:rFonts w:ascii="Times New Roman" w:hAnsi="Times New Roman"/>
          <w:u w:val="single"/>
        </w:rPr>
        <w:t xml:space="preserve"> </w:t>
      </w:r>
      <w:r w:rsidR="00AE67DD" w:rsidRPr="00AE67DD">
        <w:rPr>
          <w:rFonts w:ascii="Times New Roman" w:hAnsi="Times New Roman"/>
          <w:u w:val="single"/>
        </w:rPr>
        <w:t xml:space="preserve"> </w:t>
      </w:r>
      <w:r w:rsidR="00EF0BBA" w:rsidRPr="00AE67DD">
        <w:rPr>
          <w:rFonts w:ascii="Times New Roman" w:hAnsi="Times New Roman"/>
          <w:u w:val="single"/>
        </w:rPr>
        <w:t xml:space="preserve">Protekcja </w:t>
      </w:r>
      <w:proofErr w:type="spellStart"/>
      <w:r w:rsidR="00EF0BBA" w:rsidRPr="00AE67DD">
        <w:rPr>
          <w:rFonts w:ascii="Times New Roman" w:hAnsi="Times New Roman"/>
          <w:u w:val="single"/>
        </w:rPr>
        <w:t>dystalna</w:t>
      </w:r>
      <w:proofErr w:type="spellEnd"/>
      <w:r w:rsidR="00EF0BBA" w:rsidRPr="00AE67DD">
        <w:rPr>
          <w:rFonts w:ascii="Times New Roman" w:hAnsi="Times New Roman"/>
          <w:u w:val="single"/>
        </w:rPr>
        <w:t xml:space="preserve"> (depozyt) 7 szt. </w:t>
      </w:r>
    </w:p>
    <w:p w:rsidR="00EF0BBA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EF0BBA" w:rsidRPr="00780A94">
        <w:rPr>
          <w:rFonts w:ascii="Times New Roman" w:hAnsi="Times New Roman"/>
        </w:rPr>
        <w:t xml:space="preserve">Zakres zaopatrywanych średnic  3.50 – 5.50mm </w:t>
      </w:r>
    </w:p>
    <w:p w:rsidR="00EF0BBA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EF0BBA" w:rsidRPr="00780A94">
        <w:rPr>
          <w:rFonts w:ascii="Times New Roman" w:hAnsi="Times New Roman"/>
        </w:rPr>
        <w:t>Długość systemu 190cm</w:t>
      </w:r>
    </w:p>
    <w:p w:rsidR="00EF0BBA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EF0BBA" w:rsidRPr="00780A94">
        <w:rPr>
          <w:rFonts w:ascii="Times New Roman" w:hAnsi="Times New Roman"/>
        </w:rPr>
        <w:t>Obrotowy koszyczek zintegrowany z liderem wieńcowym 0.014" ułożonym niekoncentrycznie.</w:t>
      </w:r>
    </w:p>
    <w:p w:rsidR="00EF0BBA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EF0BBA" w:rsidRPr="00780A94">
        <w:rPr>
          <w:rFonts w:ascii="Times New Roman" w:hAnsi="Times New Roman"/>
        </w:rPr>
        <w:t>Możliwość ręcznego formowania krzywizny końcówki lidera</w:t>
      </w:r>
    </w:p>
    <w:p w:rsidR="00EF0BBA" w:rsidRPr="00780A94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EF0BBA" w:rsidRPr="00780A94">
        <w:rPr>
          <w:rFonts w:ascii="Times New Roman" w:hAnsi="Times New Roman"/>
          <w:bCs/>
        </w:rPr>
        <w:t>Wielkość oczek filtra 110 mikronów</w:t>
      </w:r>
    </w:p>
    <w:p w:rsidR="00EF0BBA" w:rsidRPr="00AE67DD" w:rsidRDefault="00AE67DD" w:rsidP="00AE67DD">
      <w:pPr>
        <w:spacing w:after="0" w:line="240" w:lineRule="auto"/>
        <w:rPr>
          <w:rFonts w:ascii="Times New Roman" w:hAnsi="Times New Roman"/>
          <w:bCs/>
        </w:rPr>
      </w:pPr>
      <w:r w:rsidRPr="00780A94">
        <w:rPr>
          <w:rFonts w:ascii="Times New Roman" w:hAnsi="Times New Roman"/>
          <w:color w:val="000000" w:themeColor="text1"/>
        </w:rPr>
        <w:lastRenderedPageBreak/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EF0BBA" w:rsidRPr="00780A94">
        <w:rPr>
          <w:rFonts w:ascii="Times New Roman" w:hAnsi="Times New Roman"/>
          <w:bCs/>
        </w:rPr>
        <w:t xml:space="preserve">Markery widoczne w </w:t>
      </w:r>
      <w:proofErr w:type="spellStart"/>
      <w:r w:rsidR="00EF0BBA" w:rsidRPr="00780A94">
        <w:rPr>
          <w:rFonts w:ascii="Times New Roman" w:hAnsi="Times New Roman"/>
          <w:bCs/>
        </w:rPr>
        <w:t>skopii</w:t>
      </w:r>
      <w:proofErr w:type="spellEnd"/>
      <w:r w:rsidR="00EF0BBA" w:rsidRPr="00780A94">
        <w:rPr>
          <w:rFonts w:ascii="Times New Roman" w:hAnsi="Times New Roman"/>
          <w:bCs/>
        </w:rPr>
        <w:t xml:space="preserve">: końcówka 3cm, pętla </w:t>
      </w:r>
      <w:proofErr w:type="spellStart"/>
      <w:r w:rsidR="00EF0BBA" w:rsidRPr="00780A94">
        <w:rPr>
          <w:rFonts w:ascii="Times New Roman" w:hAnsi="Times New Roman"/>
          <w:bCs/>
        </w:rPr>
        <w:t>nitynolowa</w:t>
      </w:r>
      <w:proofErr w:type="spellEnd"/>
      <w:r w:rsidR="00EF0BBA" w:rsidRPr="00780A94">
        <w:rPr>
          <w:rFonts w:ascii="Times New Roman" w:hAnsi="Times New Roman"/>
          <w:bCs/>
        </w:rPr>
        <w:t xml:space="preserve"> </w:t>
      </w:r>
      <w:proofErr w:type="spellStart"/>
      <w:r w:rsidR="00EF0BBA" w:rsidRPr="00780A94">
        <w:rPr>
          <w:rFonts w:ascii="Times New Roman" w:hAnsi="Times New Roman"/>
          <w:bCs/>
        </w:rPr>
        <w:t>otwirejąca</w:t>
      </w:r>
      <w:proofErr w:type="spellEnd"/>
      <w:r w:rsidR="00EF0BBA" w:rsidRPr="00780A94">
        <w:rPr>
          <w:rFonts w:ascii="Times New Roman" w:hAnsi="Times New Roman"/>
          <w:bCs/>
        </w:rPr>
        <w:t xml:space="preserve"> koszyczek oraz </w:t>
      </w:r>
      <w:proofErr w:type="spellStart"/>
      <w:r w:rsidR="00EF0BBA" w:rsidRPr="00780A94">
        <w:rPr>
          <w:rFonts w:ascii="Times New Roman" w:hAnsi="Times New Roman"/>
          <w:bCs/>
        </w:rPr>
        <w:t>maker</w:t>
      </w:r>
      <w:proofErr w:type="spellEnd"/>
      <w:r w:rsidR="00EF0BBA" w:rsidRPr="00780A9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</w:t>
      </w:r>
      <w:r w:rsidR="00EF0BBA" w:rsidRPr="00AE67DD">
        <w:rPr>
          <w:rFonts w:ascii="Times New Roman" w:hAnsi="Times New Roman"/>
          <w:bCs/>
        </w:rPr>
        <w:t>proksymalny</w:t>
      </w:r>
    </w:p>
    <w:p w:rsidR="00EF0BBA" w:rsidRPr="00AE67DD" w:rsidRDefault="00EF0BBA" w:rsidP="004C39B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bookmarkEnd w:id="3"/>
    <w:p w:rsidR="00B71A10" w:rsidRPr="00B71A10" w:rsidRDefault="00B71A10" w:rsidP="004C39B3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71A10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4</w:t>
      </w:r>
    </w:p>
    <w:p w:rsidR="00124DED" w:rsidRPr="00B71A10" w:rsidRDefault="00124DED" w:rsidP="004C39B3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71A10">
        <w:rPr>
          <w:rFonts w:ascii="Times New Roman" w:hAnsi="Times New Roman" w:cs="Times New Roman"/>
          <w:b/>
        </w:rPr>
        <w:t>Cewnik prowadzący 800 szt.(depozyt)</w:t>
      </w:r>
    </w:p>
    <w:p w:rsidR="00124DED" w:rsidRPr="00780A94" w:rsidRDefault="00124DED" w:rsidP="004C39B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0A94">
        <w:rPr>
          <w:rFonts w:ascii="Times New Roman" w:hAnsi="Times New Roman"/>
          <w:b/>
        </w:rPr>
        <w:t xml:space="preserve">- </w:t>
      </w:r>
      <w:r w:rsidRPr="00780A94">
        <w:rPr>
          <w:rFonts w:ascii="Times New Roman" w:hAnsi="Times New Roman"/>
        </w:rPr>
        <w:t>cewniki o średnicy wewnętrznej min.: 0,058” dla 5F,  0.071” dla 6F, 0.081” dla 7F i 0,090” dla 8F</w:t>
      </w:r>
    </w:p>
    <w:p w:rsidR="00124DED" w:rsidRPr="00780A94" w:rsidRDefault="00124DED" w:rsidP="004C39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0A94">
        <w:rPr>
          <w:rFonts w:ascii="Times New Roman" w:hAnsi="Times New Roman"/>
        </w:rPr>
        <w:t>- zachowane zbrojenie metalowe, dwuwarstwowa obudowa</w:t>
      </w:r>
    </w:p>
    <w:p w:rsidR="00124DED" w:rsidRPr="00780A94" w:rsidRDefault="00124DED" w:rsidP="004C39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0A94">
        <w:rPr>
          <w:rFonts w:ascii="Times New Roman" w:hAnsi="Times New Roman"/>
        </w:rPr>
        <w:t xml:space="preserve">- końcówka atraumatyczna, dobrze widoczna w </w:t>
      </w:r>
      <w:proofErr w:type="spellStart"/>
      <w:r w:rsidRPr="00780A94">
        <w:rPr>
          <w:rFonts w:ascii="Times New Roman" w:hAnsi="Times New Roman"/>
        </w:rPr>
        <w:t>skopii</w:t>
      </w:r>
      <w:proofErr w:type="spellEnd"/>
    </w:p>
    <w:p w:rsidR="00124DED" w:rsidRPr="00780A94" w:rsidRDefault="00124DED" w:rsidP="00AE67D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bCs/>
        </w:rPr>
      </w:pPr>
      <w:r w:rsidRPr="00780A94">
        <w:rPr>
          <w:rFonts w:ascii="Times New Roman" w:hAnsi="Times New Roman"/>
        </w:rPr>
        <w:t xml:space="preserve">- odporny na złamanie i zagięcie, zachowujący niezmienne światło na całej długości łącznie z </w:t>
      </w:r>
      <w:r w:rsidR="00AE67DD">
        <w:rPr>
          <w:rFonts w:ascii="Times New Roman" w:hAnsi="Times New Roman"/>
        </w:rPr>
        <w:t xml:space="preserve"> </w:t>
      </w:r>
      <w:r w:rsidRPr="00780A94">
        <w:rPr>
          <w:rFonts w:ascii="Times New Roman" w:hAnsi="Times New Roman"/>
        </w:rPr>
        <w:t>końcówką</w:t>
      </w:r>
    </w:p>
    <w:p w:rsidR="00124DED" w:rsidRPr="00780A94" w:rsidRDefault="00124DED" w:rsidP="004C39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0A94">
        <w:rPr>
          <w:rFonts w:ascii="Times New Roman" w:hAnsi="Times New Roman"/>
        </w:rPr>
        <w:t>- duża siła podparcia i pamięć kształtu</w:t>
      </w:r>
    </w:p>
    <w:p w:rsidR="00124DED" w:rsidRPr="00780A94" w:rsidRDefault="00124DED" w:rsidP="00AE67D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pełna gama kształtów, umożliwiająca dostęp z nakłucia tętnicy udowej, promieniowej, ramiennej, dojście do by-passów oraz innych nietypowych odejść naczyń; dostępnie cewniki z bocznymi otworami i modyfikowanymi końcówka</w:t>
      </w:r>
    </w:p>
    <w:p w:rsidR="00124DED" w:rsidRPr="00223CB9" w:rsidRDefault="00124DED" w:rsidP="004C39B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E67DD" w:rsidRDefault="00AE67DD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Pakiet nr </w:t>
      </w:r>
      <w:r w:rsidR="00BD2B5B">
        <w:rPr>
          <w:rFonts w:ascii="Times New Roman" w:hAnsi="Times New Roman"/>
          <w:b/>
          <w:bCs/>
        </w:rPr>
        <w:t>5</w:t>
      </w:r>
      <w:r w:rsidR="00124DED" w:rsidRPr="00780A94">
        <w:rPr>
          <w:rFonts w:ascii="Times New Roman" w:hAnsi="Times New Roman"/>
          <w:b/>
        </w:rPr>
        <w:t xml:space="preserve"> </w:t>
      </w:r>
    </w:p>
    <w:p w:rsidR="00124DED" w:rsidRPr="00BD2B5B" w:rsidRDefault="00124DED" w:rsidP="00BD2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D2B5B">
        <w:rPr>
          <w:rFonts w:ascii="Times New Roman" w:hAnsi="Times New Roman"/>
          <w:b/>
        </w:rPr>
        <w:t xml:space="preserve">Cewniki diagnostyczne </w:t>
      </w:r>
      <w:r w:rsidR="00EF0BBA" w:rsidRPr="00BD2B5B">
        <w:rPr>
          <w:rFonts w:ascii="Times New Roman" w:hAnsi="Times New Roman"/>
          <w:b/>
        </w:rPr>
        <w:t>20</w:t>
      </w:r>
      <w:r w:rsidRPr="00BD2B5B">
        <w:rPr>
          <w:rFonts w:ascii="Times New Roman" w:hAnsi="Times New Roman"/>
          <w:b/>
        </w:rPr>
        <w:t>00 szt.</w:t>
      </w:r>
    </w:p>
    <w:p w:rsidR="00124DED" w:rsidRPr="00780A94" w:rsidRDefault="00BD2B5B" w:rsidP="00BD2B5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</w:rPr>
        <w:t>cewniki o średnicy 4F, 5F, 6F i 7 F i średnicach wewnętrznych dla 5F ≥ 0,046” oraz  ≥ 0,054” dla 6F</w:t>
      </w:r>
    </w:p>
    <w:p w:rsidR="00124DED" w:rsidRPr="00780A94" w:rsidRDefault="00BD2B5B" w:rsidP="00BD2B5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</w:rPr>
        <w:t xml:space="preserve">długość min. 100 cm (dla cewnika typu </w:t>
      </w:r>
      <w:proofErr w:type="spellStart"/>
      <w:r w:rsidR="00124DED" w:rsidRPr="00780A94">
        <w:rPr>
          <w:rFonts w:ascii="Times New Roman" w:hAnsi="Times New Roman"/>
        </w:rPr>
        <w:t>PigTail</w:t>
      </w:r>
      <w:proofErr w:type="spellEnd"/>
      <w:r w:rsidR="00124DED" w:rsidRPr="00780A94">
        <w:rPr>
          <w:rFonts w:ascii="Times New Roman" w:hAnsi="Times New Roman"/>
        </w:rPr>
        <w:t xml:space="preserve"> – min. 110 cm)</w:t>
      </w:r>
    </w:p>
    <w:p w:rsidR="00124DED" w:rsidRPr="00780A94" w:rsidRDefault="00BD2B5B" w:rsidP="00BD2B5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</w:rPr>
        <w:t>zbrojone, o bardzo dobrej pamięci kształtu, odporności na załamania, zagięcia  i temperaturę</w:t>
      </w:r>
    </w:p>
    <w:p w:rsidR="00124DED" w:rsidRPr="00780A94" w:rsidRDefault="00BD2B5B" w:rsidP="00BD2B5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</w:rPr>
        <w:t>miękka, atraumatyczna końcówka, bez zbrojenia na długości kilku cm od końca cewnika, dająca bezpieczeństwo zabiegu</w:t>
      </w:r>
    </w:p>
    <w:p w:rsidR="00124DED" w:rsidRPr="00780A94" w:rsidRDefault="00BD2B5B" w:rsidP="00BD2B5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</w:rPr>
        <w:t>dobrze widoczne w skopi</w:t>
      </w:r>
    </w:p>
    <w:p w:rsidR="00124DED" w:rsidRPr="00223CB9" w:rsidRDefault="00124DED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D2B5B" w:rsidRDefault="00BD2B5B" w:rsidP="004C39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6" w:name="_Hlk14773213"/>
      <w:r>
        <w:rPr>
          <w:rFonts w:ascii="Times New Roman" w:hAnsi="Times New Roman"/>
          <w:b/>
          <w:bCs/>
        </w:rPr>
        <w:t xml:space="preserve">Pakiet nr </w:t>
      </w:r>
      <w:r w:rsidR="00124DED" w:rsidRPr="00780A94">
        <w:rPr>
          <w:rFonts w:ascii="Times New Roman" w:hAnsi="Times New Roman"/>
          <w:b/>
          <w:bCs/>
        </w:rPr>
        <w:t>6</w:t>
      </w:r>
    </w:p>
    <w:p w:rsidR="00124DED" w:rsidRPr="00780A94" w:rsidRDefault="00124DED" w:rsidP="004C39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0A94">
        <w:rPr>
          <w:rFonts w:ascii="Times New Roman" w:hAnsi="Times New Roman"/>
          <w:b/>
          <w:bCs/>
        </w:rPr>
        <w:t xml:space="preserve">Balon do </w:t>
      </w:r>
      <w:proofErr w:type="spellStart"/>
      <w:r w:rsidRPr="00780A94">
        <w:rPr>
          <w:rFonts w:ascii="Times New Roman" w:hAnsi="Times New Roman"/>
          <w:b/>
          <w:bCs/>
        </w:rPr>
        <w:t>kontrapulsacji</w:t>
      </w:r>
      <w:proofErr w:type="spellEnd"/>
      <w:r w:rsidRPr="00780A94">
        <w:rPr>
          <w:rFonts w:ascii="Times New Roman" w:hAnsi="Times New Roman"/>
          <w:b/>
          <w:bCs/>
        </w:rPr>
        <w:t xml:space="preserve"> wewnątrzaortalnej (depozyt) 6 szt.</w:t>
      </w:r>
    </w:p>
    <w:p w:rsidR="00124DED" w:rsidRPr="00BD2B5B" w:rsidRDefault="00124DED" w:rsidP="004C39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BD2B5B" w:rsidRPr="00BD2B5B" w:rsidRDefault="00BD2B5B" w:rsidP="00BD2B5B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u w:val="single"/>
        </w:rPr>
      </w:pPr>
      <w:r w:rsidRPr="00BD2B5B">
        <w:rPr>
          <w:rFonts w:ascii="Times New Roman" w:hAnsi="Times New Roman" w:cs="Times New Roman"/>
          <w:bCs/>
          <w:color w:val="000000"/>
          <w:u w:val="single"/>
        </w:rPr>
        <w:t xml:space="preserve">Cewnik do </w:t>
      </w:r>
      <w:proofErr w:type="spellStart"/>
      <w:r w:rsidRPr="00BD2B5B">
        <w:rPr>
          <w:rFonts w:ascii="Times New Roman" w:hAnsi="Times New Roman" w:cs="Times New Roman"/>
          <w:bCs/>
          <w:color w:val="000000"/>
          <w:u w:val="single"/>
        </w:rPr>
        <w:t>kontrpulsacji</w:t>
      </w:r>
      <w:proofErr w:type="spellEnd"/>
      <w:r w:rsidRPr="00BD2B5B">
        <w:rPr>
          <w:rFonts w:ascii="Times New Roman" w:hAnsi="Times New Roman" w:cs="Times New Roman"/>
          <w:bCs/>
          <w:color w:val="000000"/>
          <w:u w:val="single"/>
        </w:rPr>
        <w:t xml:space="preserve"> wewnątrzaortalnej:</w:t>
      </w:r>
    </w:p>
    <w:p w:rsidR="00BD2B5B" w:rsidRDefault="00BD2B5B" w:rsidP="00BD2B5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780A94">
        <w:rPr>
          <w:rFonts w:ascii="Times New Roman" w:hAnsi="Times New Roman" w:cs="Times New Roman"/>
          <w:color w:val="000000"/>
        </w:rPr>
        <w:t>dost</w:t>
      </w:r>
      <w:r>
        <w:rPr>
          <w:rFonts w:ascii="Times New Roman" w:hAnsi="Times New Roman" w:cs="Times New Roman"/>
          <w:color w:val="000000"/>
        </w:rPr>
        <w:t>ę</w:t>
      </w:r>
      <w:r w:rsidRPr="00780A94">
        <w:rPr>
          <w:rFonts w:ascii="Times New Roman" w:hAnsi="Times New Roman" w:cs="Times New Roman"/>
          <w:color w:val="000000"/>
        </w:rPr>
        <w:t xml:space="preserve">pne w rozmiarach 7 </w:t>
      </w:r>
      <w:proofErr w:type="spellStart"/>
      <w:r w:rsidRPr="00780A94">
        <w:rPr>
          <w:rFonts w:ascii="Times New Roman" w:hAnsi="Times New Roman" w:cs="Times New Roman"/>
          <w:color w:val="000000"/>
        </w:rPr>
        <w:t>Fr</w:t>
      </w:r>
      <w:proofErr w:type="spellEnd"/>
      <w:r w:rsidRPr="00780A94">
        <w:rPr>
          <w:rFonts w:ascii="Times New Roman" w:hAnsi="Times New Roman" w:cs="Times New Roman"/>
          <w:color w:val="000000"/>
        </w:rPr>
        <w:t>/30 ml, 8Fr/40ml, 9Fr/50ml</w:t>
      </w:r>
    </w:p>
    <w:p w:rsidR="00BD2B5B" w:rsidRDefault="00BD2B5B" w:rsidP="00BD2B5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780A94">
        <w:rPr>
          <w:rFonts w:ascii="Times New Roman" w:hAnsi="Times New Roman" w:cs="Times New Roman"/>
          <w:color w:val="000000"/>
        </w:rPr>
        <w:t>cewnik elastyczny,</w:t>
      </w:r>
    </w:p>
    <w:p w:rsidR="00BD2B5B" w:rsidRDefault="00BD2B5B" w:rsidP="00BD2B5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780A94">
        <w:rPr>
          <w:rFonts w:ascii="Times New Roman" w:hAnsi="Times New Roman" w:cs="Times New Roman"/>
          <w:color w:val="000000"/>
        </w:rPr>
        <w:t>z hydrofilną powłoką</w:t>
      </w:r>
    </w:p>
    <w:p w:rsidR="00BD2B5B" w:rsidRDefault="00BD2B5B" w:rsidP="00BD2B5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780A94">
        <w:rPr>
          <w:rFonts w:ascii="Times New Roman" w:hAnsi="Times New Roman" w:cs="Times New Roman"/>
          <w:color w:val="000000"/>
        </w:rPr>
        <w:t>długość 27.3",</w:t>
      </w:r>
    </w:p>
    <w:p w:rsidR="00BD2B5B" w:rsidRDefault="00BD2B5B" w:rsidP="00BD2B5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780A94">
        <w:rPr>
          <w:rFonts w:ascii="Times New Roman" w:hAnsi="Times New Roman" w:cs="Times New Roman"/>
          <w:color w:val="000000"/>
        </w:rPr>
        <w:t>kanał centralny o średnicy 0.027"</w:t>
      </w:r>
      <w:r>
        <w:rPr>
          <w:rFonts w:ascii="Times New Roman" w:hAnsi="Times New Roman" w:cs="Times New Roman"/>
          <w:color w:val="000000"/>
        </w:rPr>
        <w:t xml:space="preserve"> </w:t>
      </w:r>
      <w:r w:rsidRPr="00780A94">
        <w:rPr>
          <w:rFonts w:ascii="Times New Roman" w:hAnsi="Times New Roman" w:cs="Times New Roman"/>
          <w:color w:val="000000"/>
        </w:rPr>
        <w:t>zbrojony drutem</w:t>
      </w:r>
    </w:p>
    <w:p w:rsidR="00BD2B5B" w:rsidRDefault="00BD2B5B" w:rsidP="00BD2B5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780A94">
        <w:rPr>
          <w:rFonts w:ascii="Times New Roman" w:hAnsi="Times New Roman" w:cs="Times New Roman"/>
          <w:color w:val="000000"/>
        </w:rPr>
        <w:t>w zestawie 2 prowadniki o średnicy 0,025" i długości 175 cm pokryte teflonem</w:t>
      </w:r>
    </w:p>
    <w:p w:rsidR="00BD2B5B" w:rsidRDefault="00BD2B5B" w:rsidP="00BD2B5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780A94">
        <w:rPr>
          <w:rFonts w:ascii="Times New Roman" w:hAnsi="Times New Roman" w:cs="Times New Roman"/>
          <w:color w:val="000000"/>
        </w:rPr>
        <w:t>2 koszulki dotętnicze, jedna z portem bocznym zbrojona metalowym oplotem , druga bez portu bocznego</w:t>
      </w:r>
    </w:p>
    <w:p w:rsidR="00BD2B5B" w:rsidRDefault="00BD2B5B" w:rsidP="00BD2B5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780A94">
        <w:rPr>
          <w:rFonts w:ascii="Times New Roman" w:hAnsi="Times New Roman" w:cs="Times New Roman"/>
          <w:color w:val="000000"/>
        </w:rPr>
        <w:t>3 rozszerzadła</w:t>
      </w:r>
    </w:p>
    <w:p w:rsidR="00BD2B5B" w:rsidRDefault="00BD2B5B" w:rsidP="00BD2B5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780A94">
        <w:rPr>
          <w:rFonts w:ascii="Times New Roman" w:hAnsi="Times New Roman" w:cs="Times New Roman"/>
          <w:color w:val="000000"/>
        </w:rPr>
        <w:t>igła angiograficzna</w:t>
      </w:r>
    </w:p>
    <w:p w:rsidR="00BD2B5B" w:rsidRPr="00BD2B5B" w:rsidRDefault="00BD2B5B" w:rsidP="00BD2B5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D2B5B" w:rsidRPr="00BD2B5B" w:rsidRDefault="00BD2B5B" w:rsidP="00BD2B5B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u w:val="single"/>
        </w:rPr>
      </w:pPr>
      <w:r w:rsidRPr="00BD2B5B">
        <w:rPr>
          <w:rFonts w:ascii="Times New Roman" w:hAnsi="Times New Roman" w:cs="Times New Roman"/>
          <w:bCs/>
          <w:color w:val="000000"/>
          <w:u w:val="single"/>
        </w:rPr>
        <w:t>Linia z przetwornikiem do krwawego pomiaru ciśnień, parametry:</w:t>
      </w:r>
    </w:p>
    <w:p w:rsidR="00BD2B5B" w:rsidRDefault="00BD2B5B" w:rsidP="00BD2B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D2B5B">
        <w:rPr>
          <w:rFonts w:ascii="Times New Roman" w:hAnsi="Times New Roman"/>
          <w:b/>
          <w:bCs/>
          <w:color w:val="000000"/>
        </w:rPr>
        <w:t xml:space="preserve">- </w:t>
      </w:r>
      <w:r w:rsidRPr="00780A94">
        <w:rPr>
          <w:rFonts w:ascii="Times New Roman" w:eastAsia="Times New Roman" w:hAnsi="Times New Roman"/>
          <w:color w:val="000000"/>
        </w:rPr>
        <w:t>jedna linia pomiarowa o długości 152cm (120+30)</w:t>
      </w:r>
    </w:p>
    <w:p w:rsidR="00BD2B5B" w:rsidRDefault="00BD2B5B" w:rsidP="00BD2B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80A94">
        <w:rPr>
          <w:rFonts w:ascii="Times New Roman" w:eastAsia="Times New Roman" w:hAnsi="Times New Roman"/>
          <w:color w:val="000000"/>
        </w:rPr>
        <w:t xml:space="preserve">stałe płukanie z szybkością 3 ml/h przy 300 </w:t>
      </w:r>
      <w:proofErr w:type="spellStart"/>
      <w:r w:rsidRPr="00780A94">
        <w:rPr>
          <w:rFonts w:ascii="Times New Roman" w:eastAsia="Times New Roman" w:hAnsi="Times New Roman"/>
          <w:color w:val="000000"/>
        </w:rPr>
        <w:t>mmHg</w:t>
      </w:r>
      <w:proofErr w:type="spellEnd"/>
    </w:p>
    <w:p w:rsidR="00BD2B5B" w:rsidRDefault="00BD2B5B" w:rsidP="00BD2B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80A94">
        <w:rPr>
          <w:rFonts w:ascii="Times New Roman" w:eastAsia="Times New Roman" w:hAnsi="Times New Roman"/>
          <w:color w:val="000000"/>
        </w:rPr>
        <w:t xml:space="preserve">zakres pomiarowy: -50 </w:t>
      </w:r>
      <w:proofErr w:type="spellStart"/>
      <w:r w:rsidRPr="00780A94">
        <w:rPr>
          <w:rFonts w:ascii="Times New Roman" w:eastAsia="Times New Roman" w:hAnsi="Times New Roman"/>
          <w:color w:val="000000"/>
        </w:rPr>
        <w:t>mmHg</w:t>
      </w:r>
      <w:proofErr w:type="spellEnd"/>
      <w:r w:rsidRPr="00780A94">
        <w:rPr>
          <w:rFonts w:ascii="Times New Roman" w:eastAsia="Times New Roman" w:hAnsi="Times New Roman"/>
          <w:color w:val="000000"/>
        </w:rPr>
        <w:t xml:space="preserve"> - 300 </w:t>
      </w:r>
      <w:proofErr w:type="spellStart"/>
      <w:r w:rsidRPr="00780A94">
        <w:rPr>
          <w:rFonts w:ascii="Times New Roman" w:eastAsia="Times New Roman" w:hAnsi="Times New Roman"/>
          <w:color w:val="000000"/>
        </w:rPr>
        <w:t>mmHg</w:t>
      </w:r>
      <w:proofErr w:type="spellEnd"/>
    </w:p>
    <w:p w:rsidR="00BD2B5B" w:rsidRDefault="00BD2B5B" w:rsidP="00BD2B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80A94">
        <w:rPr>
          <w:rFonts w:ascii="Times New Roman" w:eastAsia="Times New Roman" w:hAnsi="Times New Roman"/>
          <w:color w:val="000000"/>
        </w:rPr>
        <w:t>system przepłukiwania obsługiwane jedną ręką, uruchami</w:t>
      </w:r>
      <w:r>
        <w:rPr>
          <w:rFonts w:ascii="Times New Roman" w:eastAsia="Times New Roman" w:hAnsi="Times New Roman"/>
          <w:color w:val="000000"/>
        </w:rPr>
        <w:t>any przez ściśnięcie skrzydełek</w:t>
      </w:r>
    </w:p>
    <w:p w:rsidR="00BD2B5B" w:rsidRDefault="00BD2B5B" w:rsidP="00BD2B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80A94">
        <w:rPr>
          <w:rFonts w:ascii="Times New Roman" w:eastAsia="Times New Roman" w:hAnsi="Times New Roman"/>
          <w:color w:val="000000"/>
        </w:rPr>
        <w:t>biureta kroplowa zabezpieczona filtrem 15 mikronów</w:t>
      </w:r>
    </w:p>
    <w:p w:rsidR="00BD2B5B" w:rsidRDefault="00BD2B5B" w:rsidP="00BD2B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80A94">
        <w:rPr>
          <w:rFonts w:ascii="Times New Roman" w:eastAsia="Times New Roman" w:hAnsi="Times New Roman"/>
          <w:color w:val="000000"/>
        </w:rPr>
        <w:t>linia płucząca trwale połączona z przetwornikiem</w:t>
      </w:r>
    </w:p>
    <w:p w:rsidR="00BD2B5B" w:rsidRDefault="00BD2B5B" w:rsidP="00BD2B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80A94">
        <w:rPr>
          <w:rFonts w:ascii="Times New Roman" w:eastAsia="Times New Roman" w:hAnsi="Times New Roman"/>
          <w:color w:val="000000"/>
        </w:rPr>
        <w:t>częstotliwość własna kompletnej linii - 49,7 Hz</w:t>
      </w:r>
    </w:p>
    <w:p w:rsidR="00BD2B5B" w:rsidRDefault="00BD2B5B" w:rsidP="00BD2B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780A94">
        <w:rPr>
          <w:rFonts w:ascii="Times New Roman" w:eastAsia="Times New Roman" w:hAnsi="Times New Roman"/>
          <w:color w:val="000000"/>
        </w:rPr>
        <w:t>Bezpinowe</w:t>
      </w:r>
      <w:proofErr w:type="spellEnd"/>
      <w:r w:rsidRPr="00780A94">
        <w:rPr>
          <w:rFonts w:ascii="Times New Roman" w:eastAsia="Times New Roman" w:hAnsi="Times New Roman"/>
          <w:color w:val="000000"/>
        </w:rPr>
        <w:t xml:space="preserve"> połączenie przetwornika z kablem interfejsowym;</w:t>
      </w:r>
    </w:p>
    <w:p w:rsidR="00BD2B5B" w:rsidRPr="00BD2B5B" w:rsidRDefault="00BD2B5B" w:rsidP="00BD2B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780A94">
        <w:rPr>
          <w:rFonts w:ascii="Times New Roman" w:eastAsia="Times New Roman" w:hAnsi="Times New Roman"/>
          <w:color w:val="000000"/>
        </w:rPr>
        <w:t>Zatrzaskowe połączenie przetwornika z kablem zabezpieczone wodoszczelnym kołnierzem;</w:t>
      </w:r>
    </w:p>
    <w:bookmarkEnd w:id="6"/>
    <w:p w:rsidR="00124DED" w:rsidRPr="00B71A10" w:rsidRDefault="00124DED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BD2B5B" w:rsidRDefault="00BD2B5B" w:rsidP="004C39B3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Pakiet nr </w:t>
      </w:r>
      <w:r w:rsidR="00124DED" w:rsidRPr="00780A94">
        <w:rPr>
          <w:rFonts w:ascii="Times New Roman" w:hAnsi="Times New Roman"/>
          <w:b/>
          <w:bCs/>
        </w:rPr>
        <w:t>7</w:t>
      </w:r>
      <w:bookmarkStart w:id="7" w:name="_Hlk14772862"/>
    </w:p>
    <w:p w:rsidR="00124DED" w:rsidRPr="00780A94" w:rsidRDefault="00124DED" w:rsidP="004C39B3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0A94">
        <w:rPr>
          <w:rFonts w:ascii="Times New Roman" w:hAnsi="Times New Roman"/>
          <w:b/>
          <w:bCs/>
        </w:rPr>
        <w:t xml:space="preserve">Łączniki typu Y (my Shell) 600 </w:t>
      </w:r>
      <w:proofErr w:type="spellStart"/>
      <w:r w:rsidRPr="00780A94">
        <w:rPr>
          <w:rFonts w:ascii="Times New Roman" w:hAnsi="Times New Roman"/>
          <w:b/>
          <w:bCs/>
        </w:rPr>
        <w:t>szt</w:t>
      </w:r>
      <w:proofErr w:type="spellEnd"/>
      <w:r w:rsidRPr="00780A94">
        <w:rPr>
          <w:rFonts w:ascii="Times New Roman" w:hAnsi="Times New Roman"/>
          <w:b/>
          <w:bCs/>
        </w:rPr>
        <w:t xml:space="preserve"> .</w:t>
      </w:r>
    </w:p>
    <w:p w:rsidR="00124DED" w:rsidRPr="00780A94" w:rsidRDefault="00BD2B5B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124DED" w:rsidRPr="00780A94">
        <w:rPr>
          <w:rFonts w:ascii="Times New Roman" w:hAnsi="Times New Roman"/>
        </w:rPr>
        <w:t>światło wewnętrzne zastawki min. 9F</w:t>
      </w:r>
    </w:p>
    <w:p w:rsidR="00124DED" w:rsidRPr="00780A94" w:rsidRDefault="00BD2B5B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124DED" w:rsidRPr="00780A94">
        <w:rPr>
          <w:rFonts w:ascii="Times New Roman" w:hAnsi="Times New Roman"/>
        </w:rPr>
        <w:t>podwójna zastawka</w:t>
      </w:r>
    </w:p>
    <w:p w:rsidR="00124DED" w:rsidRPr="00780A94" w:rsidRDefault="00BD2B5B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-</w:t>
      </w:r>
      <w:r w:rsidR="00124DED" w:rsidRPr="00780A94">
        <w:rPr>
          <w:rFonts w:ascii="Times New Roman" w:hAnsi="Times New Roman"/>
        </w:rPr>
        <w:t xml:space="preserve"> otwieranie/zamykanie zastawki za pomocą przycisku (nie pokrętła)</w:t>
      </w:r>
    </w:p>
    <w:p w:rsidR="00124DED" w:rsidRPr="00780A94" w:rsidRDefault="00223CB9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-</w:t>
      </w:r>
      <w:r w:rsidR="00124DED" w:rsidRPr="00780A94">
        <w:rPr>
          <w:rFonts w:ascii="Times New Roman" w:hAnsi="Times New Roman"/>
        </w:rPr>
        <w:t xml:space="preserve"> system uszczelnienia pod rotatorem</w:t>
      </w:r>
    </w:p>
    <w:p w:rsidR="00124DED" w:rsidRPr="00780A94" w:rsidRDefault="00B71A10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-</w:t>
      </w:r>
      <w:r w:rsidR="00124DED" w:rsidRPr="00780A94">
        <w:rPr>
          <w:rFonts w:ascii="Times New Roman" w:hAnsi="Times New Roman"/>
        </w:rPr>
        <w:t xml:space="preserve"> możliwość wprowadzenia prowadnika 0,014” bez dodatkowej igły</w:t>
      </w:r>
    </w:p>
    <w:p w:rsidR="00124DED" w:rsidRPr="00780A94" w:rsidRDefault="00B71A10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-</w:t>
      </w:r>
      <w:r w:rsidR="00124DED" w:rsidRPr="00780A94">
        <w:rPr>
          <w:rFonts w:ascii="Times New Roman" w:hAnsi="Times New Roman"/>
        </w:rPr>
        <w:t xml:space="preserve"> łącznik Y o kształcie płaskiej „muszelki” w kolorze niebieskim z wmontowanym fabrycznie </w:t>
      </w:r>
      <w:r w:rsidR="00124DED" w:rsidRPr="00780A94">
        <w:rPr>
          <w:rFonts w:ascii="Times New Roman" w:hAnsi="Times New Roman"/>
        </w:rPr>
        <w:lastRenderedPageBreak/>
        <w:t>przewodem łączącym z rampą dwu/trójdrożną</w:t>
      </w:r>
    </w:p>
    <w:bookmarkEnd w:id="7"/>
    <w:p w:rsidR="00124DED" w:rsidRPr="00FD1CCD" w:rsidRDefault="00124DED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FD1CCD" w:rsidRDefault="00FD1CCD" w:rsidP="004C39B3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bookmarkStart w:id="8" w:name="_Hlk14773034"/>
      <w:r>
        <w:rPr>
          <w:rFonts w:ascii="Times New Roman" w:hAnsi="Times New Roman" w:cs="Times New Roman"/>
          <w:b/>
        </w:rPr>
        <w:t xml:space="preserve">Pakiet nr </w:t>
      </w:r>
      <w:r w:rsidR="00124DED" w:rsidRPr="00780A94">
        <w:rPr>
          <w:rFonts w:ascii="Times New Roman" w:hAnsi="Times New Roman" w:cs="Times New Roman"/>
          <w:b/>
        </w:rPr>
        <w:t>8</w:t>
      </w:r>
    </w:p>
    <w:p w:rsidR="00124DED" w:rsidRPr="00780A94" w:rsidRDefault="00124DED" w:rsidP="004C39B3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bookmarkStart w:id="9" w:name="_Hlk14772922"/>
      <w:r w:rsidRPr="00780A94">
        <w:rPr>
          <w:rFonts w:ascii="Times New Roman" w:hAnsi="Times New Roman" w:cs="Times New Roman"/>
          <w:b/>
        </w:rPr>
        <w:t xml:space="preserve">Jałowy zestaw do angiografii, </w:t>
      </w:r>
      <w:r w:rsidR="00763B22" w:rsidRPr="00780A94">
        <w:rPr>
          <w:rFonts w:ascii="Times New Roman" w:hAnsi="Times New Roman" w:cs="Times New Roman"/>
          <w:b/>
        </w:rPr>
        <w:t>850 szt.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780A94">
        <w:rPr>
          <w:rFonts w:ascii="Times New Roman" w:hAnsi="Times New Roman"/>
          <w:color w:val="000000" w:themeColor="text1"/>
        </w:rPr>
        <w:t xml:space="preserve">Zestaw do angiografii jałowy  </w:t>
      </w:r>
      <w:r w:rsidRPr="00780A94">
        <w:rPr>
          <w:rFonts w:ascii="Times New Roman" w:hAnsi="Times New Roman"/>
          <w:color w:val="000000" w:themeColor="text1"/>
          <w:u w:val="single"/>
        </w:rPr>
        <w:t>o niżej wskazanych granicznych parametrach technicznych:</w:t>
      </w:r>
    </w:p>
    <w:p w:rsidR="00124DED" w:rsidRPr="00780A94" w:rsidRDefault="00124DED" w:rsidP="00130E57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780A94">
        <w:rPr>
          <w:color w:val="000000" w:themeColor="text1"/>
          <w:sz w:val="22"/>
          <w:szCs w:val="22"/>
        </w:rPr>
        <w:t>Min. skład zestawu zawiera:</w:t>
      </w:r>
    </w:p>
    <w:p w:rsidR="00124DED" w:rsidRPr="00780A94" w:rsidRDefault="00124DED" w:rsidP="00130E57">
      <w:pPr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 xml:space="preserve">- Serweta zabiegowa 250x350cm wykonana z czasowo nieprzemakalnej, wielowarstwowej włókniny polipropylenowej typu </w:t>
      </w:r>
      <w:proofErr w:type="spellStart"/>
      <w:r w:rsidRPr="00780A94">
        <w:rPr>
          <w:rFonts w:ascii="Times New Roman" w:hAnsi="Times New Roman"/>
          <w:color w:val="000000" w:themeColor="text1"/>
        </w:rPr>
        <w:t>smms</w:t>
      </w:r>
      <w:proofErr w:type="spellEnd"/>
      <w:r w:rsidRPr="00780A94">
        <w:rPr>
          <w:rFonts w:ascii="Times New Roman" w:hAnsi="Times New Roman"/>
          <w:color w:val="000000" w:themeColor="text1"/>
        </w:rPr>
        <w:t>/</w:t>
      </w:r>
      <w:proofErr w:type="spellStart"/>
      <w:r w:rsidRPr="00780A94">
        <w:rPr>
          <w:rFonts w:ascii="Times New Roman" w:hAnsi="Times New Roman"/>
          <w:color w:val="000000" w:themeColor="text1"/>
        </w:rPr>
        <w:t>sms</w:t>
      </w:r>
      <w:proofErr w:type="spellEnd"/>
      <w:r w:rsidRPr="00780A94">
        <w:rPr>
          <w:rFonts w:ascii="Times New Roman" w:hAnsi="Times New Roman"/>
          <w:color w:val="000000" w:themeColor="text1"/>
        </w:rPr>
        <w:t>, gramatura min. 51 g/m2 , z przeźroczystymi  foliowymi  wstawkami po obu stronach serwety wym. 60-70x300 cm, umożliwiającymi jałowe zabezpieczenie pulpitu sterowniczego. Obłożenie powinno posiadać 4 otwory o średnicy 8-</w:t>
      </w:r>
      <w:smartTag w:uri="urn:schemas-microsoft-com:office:smarttags" w:element="metricconverter">
        <w:smartTagPr>
          <w:attr w:name="ProductID" w:val="9 cm"/>
        </w:smartTagPr>
        <w:r w:rsidRPr="00780A94">
          <w:rPr>
            <w:rFonts w:ascii="Times New Roman" w:hAnsi="Times New Roman"/>
            <w:color w:val="000000" w:themeColor="text1"/>
          </w:rPr>
          <w:t>9 cm</w:t>
        </w:r>
      </w:smartTag>
      <w:r w:rsidRPr="00780A94">
        <w:rPr>
          <w:rFonts w:ascii="Times New Roman" w:hAnsi="Times New Roman"/>
          <w:color w:val="000000" w:themeColor="text1"/>
        </w:rPr>
        <w:t xml:space="preserve">, otoczone taśmą </w:t>
      </w:r>
      <w:proofErr w:type="spellStart"/>
      <w:r w:rsidRPr="00780A94">
        <w:rPr>
          <w:rFonts w:ascii="Times New Roman" w:hAnsi="Times New Roman"/>
          <w:color w:val="000000" w:themeColor="text1"/>
        </w:rPr>
        <w:t>lepną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stanowiące dojście do pachwin i tętnic promieniowych. Wokół otworów warstwa </w:t>
      </w:r>
      <w:proofErr w:type="spellStart"/>
      <w:r w:rsidRPr="00780A94">
        <w:rPr>
          <w:rFonts w:ascii="Times New Roman" w:hAnsi="Times New Roman"/>
          <w:color w:val="000000" w:themeColor="text1"/>
        </w:rPr>
        <w:t>wysokochłonna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o gramaturze min 105g/m2  z 4 warstwowego nieprzemakalnego laminatu pochłaniająca materiał biologiczny i pozostająca na powierzchni sucha niebrudząca operatora i pacjenta  oraz zapobiegająca osadzaniu się </w:t>
      </w:r>
      <w:proofErr w:type="spellStart"/>
      <w:r w:rsidRPr="00780A94">
        <w:rPr>
          <w:rFonts w:ascii="Times New Roman" w:hAnsi="Times New Roman"/>
          <w:color w:val="000000" w:themeColor="text1"/>
        </w:rPr>
        <w:t>mikrowłkien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o prowadnik lub cewnik  o </w:t>
      </w:r>
      <w:proofErr w:type="spellStart"/>
      <w:r w:rsidRPr="00780A94">
        <w:rPr>
          <w:rFonts w:ascii="Times New Roman" w:hAnsi="Times New Roman"/>
          <w:color w:val="000000" w:themeColor="text1"/>
        </w:rPr>
        <w:t>rozm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. min. 140x90 cm – 1 </w:t>
      </w:r>
      <w:proofErr w:type="spellStart"/>
      <w:r w:rsidRPr="00780A94">
        <w:rPr>
          <w:rFonts w:ascii="Times New Roman" w:hAnsi="Times New Roman"/>
          <w:color w:val="000000" w:themeColor="text1"/>
        </w:rPr>
        <w:t>szt</w:t>
      </w:r>
      <w:proofErr w:type="spellEnd"/>
    </w:p>
    <w:p w:rsidR="00124DED" w:rsidRPr="00780A94" w:rsidRDefault="00124DED" w:rsidP="00130E57">
      <w:pPr>
        <w:pStyle w:val="NormalnyWeb"/>
        <w:tabs>
          <w:tab w:val="num" w:pos="720"/>
        </w:tabs>
        <w:spacing w:before="0" w:beforeAutospacing="0" w:after="0"/>
        <w:ind w:left="142" w:hanging="142"/>
        <w:jc w:val="both"/>
        <w:rPr>
          <w:color w:val="000000" w:themeColor="text1"/>
          <w:sz w:val="22"/>
          <w:szCs w:val="22"/>
        </w:rPr>
      </w:pPr>
      <w:r w:rsidRPr="00780A94">
        <w:rPr>
          <w:color w:val="000000" w:themeColor="text1"/>
          <w:sz w:val="22"/>
          <w:szCs w:val="22"/>
        </w:rPr>
        <w:t xml:space="preserve">- jednorazowy jałowy fartuch chirurgiczny wykonany z czasowo nieprzemakalnej, wielowarstwowej włókniny polipropylenowej typu </w:t>
      </w:r>
      <w:proofErr w:type="spellStart"/>
      <w:r w:rsidRPr="00780A94">
        <w:rPr>
          <w:color w:val="000000" w:themeColor="text1"/>
          <w:sz w:val="22"/>
          <w:szCs w:val="22"/>
        </w:rPr>
        <w:t>smms</w:t>
      </w:r>
      <w:proofErr w:type="spellEnd"/>
      <w:r w:rsidRPr="00780A94">
        <w:rPr>
          <w:color w:val="000000" w:themeColor="text1"/>
          <w:sz w:val="22"/>
          <w:szCs w:val="22"/>
        </w:rPr>
        <w:t>/</w:t>
      </w:r>
      <w:proofErr w:type="spellStart"/>
      <w:r w:rsidRPr="00780A94">
        <w:rPr>
          <w:color w:val="000000" w:themeColor="text1"/>
          <w:sz w:val="22"/>
          <w:szCs w:val="22"/>
        </w:rPr>
        <w:t>sms</w:t>
      </w:r>
      <w:proofErr w:type="spellEnd"/>
      <w:r w:rsidRPr="00780A94">
        <w:rPr>
          <w:color w:val="000000" w:themeColor="text1"/>
          <w:sz w:val="22"/>
          <w:szCs w:val="22"/>
        </w:rPr>
        <w:t xml:space="preserve"> o gram. min. 45 g/m2, posiadający dodatkowe nieprzemakalne wzmocnienia z laminatu dwuwarstwowego o gramaturze min.28g/m2 w części przedniej i rękawach (na </w:t>
      </w:r>
      <w:proofErr w:type="spellStart"/>
      <w:r w:rsidRPr="00780A94">
        <w:rPr>
          <w:color w:val="000000" w:themeColor="text1"/>
          <w:sz w:val="22"/>
          <w:szCs w:val="22"/>
        </w:rPr>
        <w:t>przedramieniach</w:t>
      </w:r>
      <w:proofErr w:type="spellEnd"/>
      <w:r w:rsidRPr="00780A94">
        <w:rPr>
          <w:color w:val="000000" w:themeColor="text1"/>
          <w:sz w:val="22"/>
          <w:szCs w:val="22"/>
        </w:rPr>
        <w:t xml:space="preserve">) </w:t>
      </w:r>
      <w:proofErr w:type="spellStart"/>
      <w:r w:rsidRPr="00780A94">
        <w:rPr>
          <w:color w:val="000000" w:themeColor="text1"/>
          <w:sz w:val="22"/>
          <w:szCs w:val="22"/>
        </w:rPr>
        <w:t>rozm</w:t>
      </w:r>
      <w:proofErr w:type="spellEnd"/>
      <w:r w:rsidRPr="00780A94">
        <w:rPr>
          <w:color w:val="000000" w:themeColor="text1"/>
          <w:sz w:val="22"/>
          <w:szCs w:val="22"/>
        </w:rPr>
        <w:t>. XL – 1 szt.;</w:t>
      </w:r>
    </w:p>
    <w:p w:rsidR="00124DED" w:rsidRPr="00780A94" w:rsidRDefault="00124DED" w:rsidP="00130E57">
      <w:pPr>
        <w:pStyle w:val="NormalnyWeb"/>
        <w:tabs>
          <w:tab w:val="num" w:pos="720"/>
        </w:tabs>
        <w:spacing w:before="0" w:beforeAutospacing="0" w:after="0"/>
        <w:ind w:left="142" w:hanging="142"/>
        <w:jc w:val="both"/>
        <w:rPr>
          <w:color w:val="000000" w:themeColor="text1"/>
          <w:sz w:val="22"/>
          <w:szCs w:val="22"/>
        </w:rPr>
      </w:pPr>
      <w:r w:rsidRPr="00780A94">
        <w:rPr>
          <w:color w:val="000000" w:themeColor="text1"/>
          <w:sz w:val="22"/>
          <w:szCs w:val="22"/>
        </w:rPr>
        <w:t xml:space="preserve">- jednorazowy jałowy fartuch chirurgiczny wykonany z czasowo nieprzemakalnej, wielowarstwowej włókniny polipropylenowej typu </w:t>
      </w:r>
      <w:proofErr w:type="spellStart"/>
      <w:r w:rsidRPr="00780A94">
        <w:rPr>
          <w:color w:val="000000" w:themeColor="text1"/>
          <w:sz w:val="22"/>
          <w:szCs w:val="22"/>
        </w:rPr>
        <w:t>smms</w:t>
      </w:r>
      <w:proofErr w:type="spellEnd"/>
      <w:r w:rsidRPr="00780A94">
        <w:rPr>
          <w:color w:val="000000" w:themeColor="text1"/>
          <w:sz w:val="22"/>
          <w:szCs w:val="22"/>
        </w:rPr>
        <w:t>/</w:t>
      </w:r>
      <w:proofErr w:type="spellStart"/>
      <w:r w:rsidRPr="00780A94">
        <w:rPr>
          <w:color w:val="000000" w:themeColor="text1"/>
          <w:sz w:val="22"/>
          <w:szCs w:val="22"/>
        </w:rPr>
        <w:t>sms</w:t>
      </w:r>
      <w:proofErr w:type="spellEnd"/>
      <w:r w:rsidRPr="00780A94">
        <w:rPr>
          <w:color w:val="000000" w:themeColor="text1"/>
          <w:sz w:val="22"/>
          <w:szCs w:val="22"/>
        </w:rPr>
        <w:t xml:space="preserve"> o gram. min. 45 g/m2, </w:t>
      </w:r>
      <w:proofErr w:type="spellStart"/>
      <w:r w:rsidRPr="00780A94">
        <w:rPr>
          <w:color w:val="000000" w:themeColor="text1"/>
          <w:sz w:val="22"/>
          <w:szCs w:val="22"/>
        </w:rPr>
        <w:t>rozm</w:t>
      </w:r>
      <w:proofErr w:type="spellEnd"/>
      <w:r w:rsidRPr="00780A94">
        <w:rPr>
          <w:color w:val="000000" w:themeColor="text1"/>
          <w:sz w:val="22"/>
          <w:szCs w:val="22"/>
        </w:rPr>
        <w:t>. L – 1 szt.;</w:t>
      </w:r>
    </w:p>
    <w:p w:rsidR="00124DED" w:rsidRPr="00780A94" w:rsidRDefault="00124DED" w:rsidP="00130E57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780A94">
        <w:rPr>
          <w:color w:val="000000" w:themeColor="text1"/>
          <w:sz w:val="22"/>
          <w:szCs w:val="22"/>
        </w:rPr>
        <w:t>- osłona przeźroczysta okrągła na ekran radiologiczny o wym. min.80  cm, ściągnięta gumką - 1 szt.;</w:t>
      </w:r>
    </w:p>
    <w:p w:rsidR="00124DED" w:rsidRPr="00780A94" w:rsidRDefault="00124DED" w:rsidP="00130E57">
      <w:pPr>
        <w:pStyle w:val="NormalnyWeb"/>
        <w:tabs>
          <w:tab w:val="num" w:pos="720"/>
        </w:tabs>
        <w:spacing w:before="0" w:beforeAutospacing="0" w:after="0"/>
        <w:ind w:left="142" w:hanging="142"/>
        <w:jc w:val="both"/>
        <w:rPr>
          <w:color w:val="000000" w:themeColor="text1"/>
          <w:sz w:val="22"/>
          <w:szCs w:val="22"/>
        </w:rPr>
      </w:pPr>
      <w:r w:rsidRPr="00780A94">
        <w:rPr>
          <w:color w:val="000000" w:themeColor="text1"/>
          <w:sz w:val="22"/>
          <w:szCs w:val="22"/>
        </w:rPr>
        <w:t xml:space="preserve">- osłona przeźroczysta okrągła na ekran radiologiczny o wym. min. 65x65 cm, ściągnięta gumką na górze otworu dodatkowo w wolnych rogach posiada taśmy </w:t>
      </w:r>
      <w:proofErr w:type="spellStart"/>
      <w:r w:rsidRPr="00780A94">
        <w:rPr>
          <w:color w:val="000000" w:themeColor="text1"/>
          <w:sz w:val="22"/>
          <w:szCs w:val="22"/>
        </w:rPr>
        <w:t>lepne</w:t>
      </w:r>
      <w:proofErr w:type="spellEnd"/>
      <w:r w:rsidRPr="00780A94">
        <w:rPr>
          <w:color w:val="000000" w:themeColor="text1"/>
          <w:sz w:val="22"/>
          <w:szCs w:val="22"/>
        </w:rPr>
        <w:t xml:space="preserve"> - 1 szt.;</w:t>
      </w:r>
    </w:p>
    <w:p w:rsidR="00124DED" w:rsidRPr="00780A94" w:rsidRDefault="00124DED" w:rsidP="00130E57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780A94">
        <w:rPr>
          <w:color w:val="000000" w:themeColor="text1"/>
          <w:sz w:val="22"/>
          <w:szCs w:val="22"/>
        </w:rPr>
        <w:t>- osłona na aparat min. 102x102cm.</w:t>
      </w:r>
    </w:p>
    <w:p w:rsidR="00124DED" w:rsidRPr="00780A94" w:rsidRDefault="00124DED" w:rsidP="00130E57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780A94">
        <w:rPr>
          <w:color w:val="000000" w:themeColor="text1"/>
          <w:sz w:val="22"/>
          <w:szCs w:val="22"/>
        </w:rPr>
        <w:t xml:space="preserve">- </w:t>
      </w:r>
      <w:proofErr w:type="spellStart"/>
      <w:r w:rsidRPr="00780A94">
        <w:rPr>
          <w:color w:val="000000" w:themeColor="text1"/>
          <w:sz w:val="22"/>
          <w:szCs w:val="22"/>
        </w:rPr>
        <w:t>wysokochłonne</w:t>
      </w:r>
      <w:proofErr w:type="spellEnd"/>
      <w:r w:rsidRPr="00780A94">
        <w:rPr>
          <w:color w:val="000000" w:themeColor="text1"/>
          <w:sz w:val="22"/>
          <w:szCs w:val="22"/>
        </w:rPr>
        <w:t xml:space="preserve"> ściereczki o </w:t>
      </w:r>
      <w:proofErr w:type="spellStart"/>
      <w:r w:rsidRPr="00780A94">
        <w:rPr>
          <w:color w:val="000000" w:themeColor="text1"/>
          <w:sz w:val="22"/>
          <w:szCs w:val="22"/>
        </w:rPr>
        <w:t>rozm</w:t>
      </w:r>
      <w:proofErr w:type="spellEnd"/>
      <w:r w:rsidRPr="00780A94">
        <w:rPr>
          <w:color w:val="000000" w:themeColor="text1"/>
          <w:sz w:val="22"/>
          <w:szCs w:val="22"/>
        </w:rPr>
        <w:t>. min. 30x35 – 4 szt.;</w:t>
      </w:r>
    </w:p>
    <w:p w:rsidR="00124DED" w:rsidRPr="00780A94" w:rsidRDefault="00124DED" w:rsidP="00130E57">
      <w:pPr>
        <w:pStyle w:val="NormalnyWeb"/>
        <w:tabs>
          <w:tab w:val="num" w:pos="720"/>
        </w:tabs>
        <w:spacing w:before="0" w:beforeAutospacing="0" w:after="0"/>
        <w:ind w:left="142" w:hanging="142"/>
        <w:jc w:val="both"/>
        <w:rPr>
          <w:color w:val="000000" w:themeColor="text1"/>
          <w:sz w:val="22"/>
          <w:szCs w:val="22"/>
        </w:rPr>
      </w:pPr>
      <w:r w:rsidRPr="00780A94">
        <w:rPr>
          <w:color w:val="000000" w:themeColor="text1"/>
          <w:sz w:val="22"/>
          <w:szCs w:val="22"/>
        </w:rPr>
        <w:t xml:space="preserve">- miski jednorazowego użytku o objętości ok. </w:t>
      </w:r>
      <w:smartTag w:uri="urn:schemas-microsoft-com:office:smarttags" w:element="metricconverter">
        <w:smartTagPr>
          <w:attr w:name="ProductID" w:val="0,5 l"/>
        </w:smartTagPr>
        <w:r w:rsidRPr="00780A94">
          <w:rPr>
            <w:color w:val="000000" w:themeColor="text1"/>
            <w:sz w:val="22"/>
            <w:szCs w:val="22"/>
          </w:rPr>
          <w:t>0,5 l</w:t>
        </w:r>
      </w:smartTag>
      <w:r w:rsidRPr="00780A94">
        <w:rPr>
          <w:color w:val="000000" w:themeColor="text1"/>
          <w:sz w:val="22"/>
          <w:szCs w:val="22"/>
        </w:rPr>
        <w:t>, okrągłe  śr.11-</w:t>
      </w:r>
      <w:smartTag w:uri="urn:schemas-microsoft-com:office:smarttags" w:element="metricconverter">
        <w:smartTagPr>
          <w:attr w:name="ProductID" w:val="17 cm"/>
        </w:smartTagPr>
        <w:r w:rsidRPr="00780A94">
          <w:rPr>
            <w:color w:val="000000" w:themeColor="text1"/>
            <w:sz w:val="22"/>
            <w:szCs w:val="22"/>
          </w:rPr>
          <w:t>17 cm</w:t>
        </w:r>
      </w:smartTag>
      <w:r w:rsidRPr="00780A94">
        <w:rPr>
          <w:color w:val="000000" w:themeColor="text1"/>
          <w:sz w:val="22"/>
          <w:szCs w:val="22"/>
        </w:rPr>
        <w:t xml:space="preserve"> – 2 </w:t>
      </w:r>
      <w:proofErr w:type="spellStart"/>
      <w:r w:rsidRPr="00780A94">
        <w:rPr>
          <w:color w:val="000000" w:themeColor="text1"/>
          <w:sz w:val="22"/>
          <w:szCs w:val="22"/>
        </w:rPr>
        <w:t>szt</w:t>
      </w:r>
      <w:proofErr w:type="spellEnd"/>
      <w:r w:rsidRPr="00780A94">
        <w:rPr>
          <w:color w:val="000000" w:themeColor="text1"/>
          <w:sz w:val="22"/>
          <w:szCs w:val="22"/>
        </w:rPr>
        <w:t>; (biała i niebieska transparentna)oraz miska 125ml- transparentna-1 szt.</w:t>
      </w:r>
    </w:p>
    <w:p w:rsidR="00124DED" w:rsidRPr="00780A94" w:rsidRDefault="00124DED" w:rsidP="00130E57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780A94">
        <w:rPr>
          <w:color w:val="000000" w:themeColor="text1"/>
          <w:sz w:val="22"/>
          <w:szCs w:val="22"/>
        </w:rPr>
        <w:t>- jednorazowe narzędzie metalowe typu Pean (prosty) 14-15 cm  - 1 szt.</w:t>
      </w:r>
    </w:p>
    <w:p w:rsidR="00124DED" w:rsidRPr="00780A94" w:rsidRDefault="00124DED" w:rsidP="00130E57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780A94">
        <w:rPr>
          <w:color w:val="000000" w:themeColor="text1"/>
          <w:sz w:val="22"/>
          <w:szCs w:val="22"/>
        </w:rPr>
        <w:t>- kompresy gazowe 17 nit. 8 warstw. o wymiarach 10x10 cm – 20szt.;</w:t>
      </w:r>
    </w:p>
    <w:p w:rsidR="00124DED" w:rsidRPr="00780A94" w:rsidRDefault="00124DED" w:rsidP="00130E5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owinięcie zestawu z nieprzemakalnego dwuwarstwowego laminatu o wym. min. 150x200,</w:t>
      </w:r>
    </w:p>
    <w:p w:rsidR="00124DED" w:rsidRPr="00780A94" w:rsidRDefault="00124DED" w:rsidP="00130E5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Osłonka włókninowa pod osłonę ołowiana zapinana na rzep – 2 szt.</w:t>
      </w:r>
    </w:p>
    <w:p w:rsidR="00124DED" w:rsidRPr="00780A94" w:rsidRDefault="00124DED" w:rsidP="00130E57">
      <w:pPr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Sterylna ściereczka  nasączona alkoholem izopropylowym tworząca film ochronny między skórą a przylepcem wspomaga właściwości adhezyjne przylepców, minimalizuje ból podczas zmiany opatrunków i redukuje zerwanie naskórka – 2szt</w:t>
      </w:r>
    </w:p>
    <w:p w:rsidR="00124DED" w:rsidRPr="00780A94" w:rsidRDefault="00124DED" w:rsidP="00130E5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 xml:space="preserve">- Strzykawka </w:t>
      </w:r>
      <w:proofErr w:type="spellStart"/>
      <w:r w:rsidRPr="00780A94">
        <w:rPr>
          <w:rFonts w:ascii="Times New Roman" w:hAnsi="Times New Roman"/>
          <w:color w:val="000000" w:themeColor="text1"/>
        </w:rPr>
        <w:t>Luer</w:t>
      </w:r>
      <w:proofErr w:type="spellEnd"/>
      <w:r w:rsidRPr="00780A94">
        <w:rPr>
          <w:rFonts w:ascii="Times New Roman" w:hAnsi="Times New Roman"/>
          <w:color w:val="000000" w:themeColor="text1"/>
        </w:rPr>
        <w:t xml:space="preserve"> Lock 10 ml-1 szt.</w:t>
      </w:r>
    </w:p>
    <w:p w:rsidR="00124DED" w:rsidRPr="00780A94" w:rsidRDefault="00124DED" w:rsidP="00130E5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</w:t>
      </w:r>
      <w:r w:rsidR="00130E57">
        <w:rPr>
          <w:rFonts w:ascii="Times New Roman" w:hAnsi="Times New Roman"/>
          <w:color w:val="000000" w:themeColor="text1"/>
        </w:rPr>
        <w:t xml:space="preserve"> </w:t>
      </w:r>
      <w:r w:rsidRPr="00780A94">
        <w:rPr>
          <w:rFonts w:ascii="Times New Roman" w:hAnsi="Times New Roman"/>
          <w:color w:val="000000" w:themeColor="text1"/>
        </w:rPr>
        <w:t>strzykawka 10 ml-3 szt.</w:t>
      </w:r>
    </w:p>
    <w:p w:rsidR="00124DED" w:rsidRPr="00780A94" w:rsidRDefault="00124DED" w:rsidP="00130E5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- Strzykawka 5 ml-1 szt.</w:t>
      </w:r>
    </w:p>
    <w:p w:rsidR="00124DED" w:rsidRPr="00130E57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  <w:sz w:val="10"/>
          <w:szCs w:val="10"/>
        </w:rPr>
      </w:pP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Parametry krytyczne wymagane:</w:t>
      </w:r>
    </w:p>
    <w:p w:rsidR="00124DED" w:rsidRPr="00780A94" w:rsidRDefault="00124DED" w:rsidP="00130E5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Zestaw musi odpowiadać wymogom normy PN-EN 13795 1,2,3.</w:t>
      </w:r>
    </w:p>
    <w:p w:rsidR="00124DED" w:rsidRPr="00780A94" w:rsidRDefault="00124DED" w:rsidP="00130E5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 xml:space="preserve">Zestaw musi być zapakowany w torbę papierowo- foliową (dopuszczalne opakowanie z papier/folii typu </w:t>
      </w:r>
      <w:proofErr w:type="spellStart"/>
      <w:r w:rsidRPr="00780A94">
        <w:rPr>
          <w:rFonts w:ascii="Times New Roman" w:hAnsi="Times New Roman"/>
          <w:color w:val="000000" w:themeColor="text1"/>
        </w:rPr>
        <w:t>Tyvec</w:t>
      </w:r>
      <w:proofErr w:type="spellEnd"/>
      <w:r w:rsidRPr="00780A94">
        <w:rPr>
          <w:rFonts w:ascii="Times New Roman" w:hAnsi="Times New Roman"/>
          <w:color w:val="000000" w:themeColor="text1"/>
        </w:rPr>
        <w:t>) w sposób zapewniający aseptyczne przechowywanie,  a także otwarcie i aplikację. Zamawiający wymaga, aby na  każdym opakowaniu zestawu był</w:t>
      </w:r>
      <w:r w:rsidR="00130E57">
        <w:rPr>
          <w:rFonts w:ascii="Times New Roman" w:hAnsi="Times New Roman"/>
          <w:color w:val="000000" w:themeColor="text1"/>
        </w:rPr>
        <w:t>y umieszczona co najmniej</w:t>
      </w:r>
      <w:r w:rsidRPr="00780A94">
        <w:rPr>
          <w:rFonts w:ascii="Times New Roman" w:hAnsi="Times New Roman"/>
          <w:color w:val="000000" w:themeColor="text1"/>
        </w:rPr>
        <w:t xml:space="preserve"> 4 </w:t>
      </w:r>
      <w:proofErr w:type="spellStart"/>
      <w:r w:rsidRPr="00780A94">
        <w:rPr>
          <w:rFonts w:ascii="Times New Roman" w:hAnsi="Times New Roman"/>
          <w:color w:val="000000" w:themeColor="text1"/>
        </w:rPr>
        <w:t>repozycjonowalne</w:t>
      </w:r>
      <w:proofErr w:type="spellEnd"/>
      <w:r w:rsidRPr="00780A94">
        <w:rPr>
          <w:rFonts w:ascii="Times New Roman" w:hAnsi="Times New Roman"/>
          <w:color w:val="000000" w:themeColor="text1"/>
        </w:rPr>
        <w:t>, samoprzylepne etykiety zawierające informację dotyczące produktu, potrzebne do umieszczenia tj. wklejenia w karcie dokumentacji medycznej tj. nazwa producenta, nazwa produktu, nr. katalogowy i datę sterylności/ważności.</w:t>
      </w:r>
    </w:p>
    <w:p w:rsidR="00124DED" w:rsidRPr="00130E57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  <w:sz w:val="10"/>
          <w:szCs w:val="10"/>
        </w:rPr>
      </w:pP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Wszystkie parametry potwierdzone dokumentami producentów włóknin i folii chirurgicznych, i wynikami badan laboratoryjnych potwierdzającymi zgodność z norma PN-EN 13-795-3 po procesie sterylizacji,  wraz z podaniem nazwy laboratorium w którym ta zgodność została oceniona.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80A94">
        <w:rPr>
          <w:rFonts w:ascii="Times New Roman" w:hAnsi="Times New Roman"/>
          <w:color w:val="000000" w:themeColor="text1"/>
        </w:rPr>
        <w:t>Karty katalogowe potwierdzające zgodność parametrów z SIWZ.</w:t>
      </w:r>
    </w:p>
    <w:p w:rsidR="00124DED" w:rsidRPr="00130E57" w:rsidRDefault="00124DED" w:rsidP="004C39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130E57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10" w:name="_Hlk14773088"/>
      <w:bookmarkEnd w:id="8"/>
      <w:bookmarkEnd w:id="9"/>
      <w:r>
        <w:rPr>
          <w:rFonts w:ascii="Times New Roman" w:hAnsi="Times New Roman"/>
          <w:b/>
        </w:rPr>
        <w:t xml:space="preserve">Pakiet nr </w:t>
      </w:r>
      <w:r w:rsidR="00124DED" w:rsidRPr="00780A94">
        <w:rPr>
          <w:rFonts w:ascii="Times New Roman" w:hAnsi="Times New Roman"/>
          <w:b/>
        </w:rPr>
        <w:t xml:space="preserve">9 </w:t>
      </w:r>
    </w:p>
    <w:p w:rsidR="00124DED" w:rsidRPr="00780A94" w:rsidRDefault="00124DED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80A94">
        <w:rPr>
          <w:rFonts w:ascii="Times New Roman" w:hAnsi="Times New Roman"/>
          <w:b/>
        </w:rPr>
        <w:t>Przedłużający cewnik prowadzący typu “</w:t>
      </w:r>
      <w:proofErr w:type="spellStart"/>
      <w:r w:rsidRPr="00780A94">
        <w:rPr>
          <w:rFonts w:ascii="Times New Roman" w:hAnsi="Times New Roman"/>
          <w:b/>
        </w:rPr>
        <w:t>child</w:t>
      </w:r>
      <w:proofErr w:type="spellEnd"/>
      <w:r w:rsidRPr="00780A94">
        <w:rPr>
          <w:rFonts w:ascii="Times New Roman" w:hAnsi="Times New Roman"/>
          <w:b/>
        </w:rPr>
        <w:t xml:space="preserve"> </w:t>
      </w:r>
      <w:proofErr w:type="spellStart"/>
      <w:r w:rsidRPr="00780A94">
        <w:rPr>
          <w:rFonts w:ascii="Times New Roman" w:hAnsi="Times New Roman"/>
          <w:b/>
        </w:rPr>
        <w:t>in</w:t>
      </w:r>
      <w:proofErr w:type="spellEnd"/>
      <w:r w:rsidRPr="00780A94">
        <w:rPr>
          <w:rFonts w:ascii="Times New Roman" w:hAnsi="Times New Roman"/>
          <w:b/>
        </w:rPr>
        <w:t xml:space="preserve"> </w:t>
      </w:r>
      <w:proofErr w:type="spellStart"/>
      <w:r w:rsidRPr="00780A94">
        <w:rPr>
          <w:rFonts w:ascii="Times New Roman" w:hAnsi="Times New Roman"/>
          <w:b/>
        </w:rPr>
        <w:t>mother</w:t>
      </w:r>
      <w:proofErr w:type="spellEnd"/>
      <w:r w:rsidRPr="00780A94">
        <w:rPr>
          <w:rFonts w:ascii="Times New Roman" w:hAnsi="Times New Roman"/>
          <w:b/>
        </w:rPr>
        <w:t xml:space="preserve">”(depozyt) 40szt. 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Cewnik przedłużający do cewnika prowadzącego.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Dostępny w średnicach5F 5,5F,6F,7Foraz-8F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lastRenderedPageBreak/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Zmniejszający światło cewnika o max. 1F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Konstrukcja umożliwiająca wprowadzenie i kontynuację zabiegu prze Y-konektor połączony z cewnikiem matką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Możliwość szybkiej wymiany po prowadniku </w:t>
      </w:r>
      <w:proofErr w:type="spellStart"/>
      <w:r w:rsidR="00124DED" w:rsidRPr="00780A94">
        <w:rPr>
          <w:rFonts w:ascii="Times New Roman" w:hAnsi="Times New Roman"/>
        </w:rPr>
        <w:t>angioplastycznym</w:t>
      </w:r>
      <w:proofErr w:type="spellEnd"/>
      <w:r w:rsidR="00124DED" w:rsidRPr="00780A94">
        <w:rPr>
          <w:rFonts w:ascii="Times New Roman" w:hAnsi="Times New Roman"/>
        </w:rPr>
        <w:t xml:space="preserve"> o długości 180 cm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Miękki, elastyczny, </w:t>
      </w:r>
      <w:proofErr w:type="spellStart"/>
      <w:r w:rsidR="00124DED" w:rsidRPr="00780A94">
        <w:rPr>
          <w:rFonts w:ascii="Times New Roman" w:hAnsi="Times New Roman"/>
        </w:rPr>
        <w:t>antraumatyczny</w:t>
      </w:r>
      <w:proofErr w:type="spellEnd"/>
      <w:r w:rsidR="00124DED" w:rsidRPr="00780A94">
        <w:rPr>
          <w:rFonts w:ascii="Times New Roman" w:hAnsi="Times New Roman"/>
        </w:rPr>
        <w:t xml:space="preserve"> silikonowy koniec cewnika.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Długość użytkowa 150 cm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Długość przedłużającego segmentu RX – 25 cm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Dystalnie</w:t>
      </w:r>
      <w:proofErr w:type="spellEnd"/>
      <w:r w:rsidR="00124DED" w:rsidRPr="00780A94">
        <w:rPr>
          <w:rFonts w:ascii="Times New Roman" w:hAnsi="Times New Roman"/>
        </w:rPr>
        <w:t xml:space="preserve"> umieszczony marker dobrze widoczny w </w:t>
      </w:r>
      <w:proofErr w:type="spellStart"/>
      <w:r w:rsidR="00124DED" w:rsidRPr="00780A94">
        <w:rPr>
          <w:rFonts w:ascii="Times New Roman" w:hAnsi="Times New Roman"/>
        </w:rPr>
        <w:t>skopii</w:t>
      </w:r>
      <w:proofErr w:type="spellEnd"/>
      <w:r w:rsidR="00124DED" w:rsidRPr="00780A94">
        <w:rPr>
          <w:rFonts w:ascii="Times New Roman" w:hAnsi="Times New Roman"/>
        </w:rPr>
        <w:t>.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Światło wewnętrzne 0,051”(dla cewnika 5F), 0,056” (dla cewnika 6F), 0,062” (dla cewnika 7F), 0,071” (dla cewnika 8F).</w:t>
      </w:r>
    </w:p>
    <w:bookmarkEnd w:id="10"/>
    <w:p w:rsidR="00124DED" w:rsidRPr="00130E57" w:rsidRDefault="00124DED" w:rsidP="004C39B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130E57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11" w:name="_Hlk14773163"/>
      <w:r>
        <w:rPr>
          <w:rFonts w:ascii="Times New Roman" w:hAnsi="Times New Roman"/>
          <w:b/>
        </w:rPr>
        <w:t xml:space="preserve">Pakiet nr </w:t>
      </w:r>
      <w:r w:rsidR="00124DED" w:rsidRPr="00780A94">
        <w:rPr>
          <w:rFonts w:ascii="Times New Roman" w:hAnsi="Times New Roman"/>
          <w:b/>
        </w:rPr>
        <w:t>10</w:t>
      </w:r>
    </w:p>
    <w:p w:rsidR="00124DED" w:rsidRPr="00780A94" w:rsidRDefault="00124DED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80A94">
        <w:rPr>
          <w:rFonts w:ascii="Times New Roman" w:hAnsi="Times New Roman"/>
          <w:b/>
        </w:rPr>
        <w:t xml:space="preserve">Balon </w:t>
      </w:r>
      <w:proofErr w:type="spellStart"/>
      <w:r w:rsidRPr="00780A94">
        <w:rPr>
          <w:rFonts w:ascii="Times New Roman" w:hAnsi="Times New Roman"/>
          <w:b/>
        </w:rPr>
        <w:t>semi-compliant</w:t>
      </w:r>
      <w:proofErr w:type="spellEnd"/>
      <w:r w:rsidRPr="00780A94">
        <w:rPr>
          <w:rFonts w:ascii="Times New Roman" w:hAnsi="Times New Roman"/>
          <w:b/>
        </w:rPr>
        <w:t xml:space="preserve"> </w:t>
      </w:r>
      <w:r w:rsidR="005218E9" w:rsidRPr="00780A94">
        <w:rPr>
          <w:rFonts w:ascii="Times New Roman" w:hAnsi="Times New Roman"/>
          <w:b/>
        </w:rPr>
        <w:t xml:space="preserve">do zmian krytycznych </w:t>
      </w:r>
      <w:r w:rsidRPr="00780A94">
        <w:rPr>
          <w:rFonts w:ascii="Times New Roman" w:hAnsi="Times New Roman"/>
          <w:b/>
        </w:rPr>
        <w:t>(depozyt) 1</w:t>
      </w:r>
      <w:r w:rsidR="00A509CD" w:rsidRPr="00780A94">
        <w:rPr>
          <w:rFonts w:ascii="Times New Roman" w:hAnsi="Times New Roman"/>
          <w:b/>
        </w:rPr>
        <w:t>00</w:t>
      </w:r>
      <w:r w:rsidRPr="00780A94">
        <w:rPr>
          <w:rFonts w:ascii="Times New Roman" w:hAnsi="Times New Roman"/>
          <w:b/>
        </w:rPr>
        <w:t>szt.</w:t>
      </w:r>
      <w:r w:rsidR="00EF0BBA" w:rsidRPr="00780A94">
        <w:rPr>
          <w:rFonts w:ascii="Times New Roman" w:hAnsi="Times New Roman"/>
          <w:b/>
        </w:rPr>
        <w:t xml:space="preserve"> </w:t>
      </w:r>
    </w:p>
    <w:p w:rsidR="00124DED" w:rsidRPr="00130E57" w:rsidRDefault="00124DED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Balon </w:t>
      </w:r>
      <w:proofErr w:type="spellStart"/>
      <w:r w:rsidR="00124DED" w:rsidRPr="00780A94">
        <w:rPr>
          <w:rFonts w:ascii="Times New Roman" w:hAnsi="Times New Roman"/>
        </w:rPr>
        <w:t>semi-compliant</w:t>
      </w:r>
      <w:proofErr w:type="spellEnd"/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NP.- 12 </w:t>
      </w:r>
      <w:proofErr w:type="spellStart"/>
      <w:r w:rsidR="00124DED" w:rsidRPr="00780A94">
        <w:rPr>
          <w:rFonts w:ascii="Times New Roman" w:hAnsi="Times New Roman"/>
        </w:rPr>
        <w:t>atm</w:t>
      </w:r>
      <w:proofErr w:type="spellEnd"/>
      <w:r w:rsidR="00124DED" w:rsidRPr="00780A94">
        <w:rPr>
          <w:rFonts w:ascii="Times New Roman" w:hAnsi="Times New Roman"/>
        </w:rPr>
        <w:t xml:space="preserve">, RBP-22 </w:t>
      </w:r>
      <w:proofErr w:type="spellStart"/>
      <w:r w:rsidR="00124DED" w:rsidRPr="00780A94">
        <w:rPr>
          <w:rFonts w:ascii="Times New Roman" w:hAnsi="Times New Roman"/>
        </w:rPr>
        <w:t>atm</w:t>
      </w:r>
      <w:proofErr w:type="spellEnd"/>
      <w:r w:rsidR="00124DED" w:rsidRPr="00780A94">
        <w:rPr>
          <w:rFonts w:ascii="Times New Roman" w:hAnsi="Times New Roman"/>
        </w:rPr>
        <w:t>(dla balonu3,0 mm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Profil dla balonu 1,0mm-0,0186”,1,25 mm-0,0187”,3,0 mm-0,0207”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Przekroje balonów od 1,0 do 4,0 mm(1,0;1,25;1,5;1,75;2,0;2,25;2,5;2,75;3,0;3,25;3,5;4,0 mm)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Długości </w:t>
      </w:r>
      <w:proofErr w:type="spellStart"/>
      <w:r w:rsidR="00124DED" w:rsidRPr="00780A94">
        <w:rPr>
          <w:rFonts w:ascii="Times New Roman" w:hAnsi="Times New Roman"/>
        </w:rPr>
        <w:t>balonów:od</w:t>
      </w:r>
      <w:proofErr w:type="spellEnd"/>
      <w:r w:rsidR="00124DED" w:rsidRPr="00780A94">
        <w:rPr>
          <w:rFonts w:ascii="Times New Roman" w:hAnsi="Times New Roman"/>
        </w:rPr>
        <w:t xml:space="preserve"> 5 do30 mm(5;8;10;12;15;20;30 mm)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Tip</w:t>
      </w:r>
      <w:proofErr w:type="spellEnd"/>
      <w:r w:rsidR="00124DED" w:rsidRPr="00780A94">
        <w:rPr>
          <w:rFonts w:ascii="Times New Roman" w:hAnsi="Times New Roman"/>
        </w:rPr>
        <w:t xml:space="preserve"> 0,016”, długość końcówki 2 mm dla balonu 3,0 mm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Dostępne długości użytkowe 140 i 150 cm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Prox</w:t>
      </w:r>
      <w:proofErr w:type="spellEnd"/>
      <w:r w:rsidR="00124DED" w:rsidRPr="00780A94">
        <w:rPr>
          <w:rFonts w:ascii="Times New Roman" w:hAnsi="Times New Roman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shaft</w:t>
      </w:r>
      <w:proofErr w:type="spellEnd"/>
      <w:r w:rsidR="00124DED" w:rsidRPr="00780A94">
        <w:rPr>
          <w:rFonts w:ascii="Times New Roman" w:hAnsi="Times New Roman"/>
        </w:rPr>
        <w:t xml:space="preserve"> 1,9F </w:t>
      </w:r>
      <w:proofErr w:type="spellStart"/>
      <w:r w:rsidR="00124DED" w:rsidRPr="00780A94">
        <w:rPr>
          <w:rFonts w:ascii="Times New Roman" w:hAnsi="Times New Roman"/>
        </w:rPr>
        <w:t>distal</w:t>
      </w:r>
      <w:proofErr w:type="spellEnd"/>
      <w:r w:rsidR="00124DED" w:rsidRPr="00780A94">
        <w:rPr>
          <w:rFonts w:ascii="Times New Roman" w:hAnsi="Times New Roman"/>
        </w:rPr>
        <w:t xml:space="preserve"> 2,7 </w:t>
      </w:r>
      <w:bookmarkEnd w:id="11"/>
    </w:p>
    <w:p w:rsidR="00124DED" w:rsidRPr="00130E57" w:rsidRDefault="00124DED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30E57" w:rsidRDefault="00130E57" w:rsidP="00130E5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bookmarkStart w:id="12" w:name="_Hlk14772825"/>
      <w:r>
        <w:rPr>
          <w:rFonts w:ascii="Times New Roman" w:hAnsi="Times New Roman" w:cs="Times New Roman"/>
          <w:b/>
        </w:rPr>
        <w:t>Pakiet 11</w:t>
      </w:r>
    </w:p>
    <w:p w:rsidR="00124DED" w:rsidRPr="00780A94" w:rsidRDefault="00124DED" w:rsidP="00130E5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proofErr w:type="spellStart"/>
      <w:r w:rsidRPr="00780A94">
        <w:rPr>
          <w:rFonts w:ascii="Times New Roman" w:hAnsi="Times New Roman" w:cs="Times New Roman"/>
          <w:b/>
        </w:rPr>
        <w:t>Stent</w:t>
      </w:r>
      <w:proofErr w:type="spellEnd"/>
      <w:r w:rsidRPr="00780A94">
        <w:rPr>
          <w:rFonts w:ascii="Times New Roman" w:hAnsi="Times New Roman" w:cs="Times New Roman"/>
          <w:b/>
        </w:rPr>
        <w:t xml:space="preserve"> kobaltowo-chromowy uwalniający </w:t>
      </w:r>
      <w:proofErr w:type="spellStart"/>
      <w:r w:rsidRPr="00780A94">
        <w:rPr>
          <w:rFonts w:ascii="Times New Roman" w:hAnsi="Times New Roman" w:cs="Times New Roman"/>
          <w:b/>
        </w:rPr>
        <w:t>sirolimus</w:t>
      </w:r>
      <w:proofErr w:type="spellEnd"/>
      <w:r w:rsidRPr="00780A94">
        <w:rPr>
          <w:rFonts w:ascii="Times New Roman" w:hAnsi="Times New Roman" w:cs="Times New Roman"/>
          <w:b/>
        </w:rPr>
        <w:t xml:space="preserve"> bez powłoki polimerowej(depozyt</w:t>
      </w:r>
      <w:r w:rsidR="00EF0BBA" w:rsidRPr="00780A94">
        <w:rPr>
          <w:rFonts w:ascii="Times New Roman" w:hAnsi="Times New Roman" w:cs="Times New Roman"/>
          <w:b/>
        </w:rPr>
        <w:t xml:space="preserve">) </w:t>
      </w:r>
      <w:r w:rsidRPr="00780A94">
        <w:rPr>
          <w:rFonts w:ascii="Times New Roman" w:hAnsi="Times New Roman" w:cs="Times New Roman"/>
          <w:b/>
        </w:rPr>
        <w:t>1</w:t>
      </w:r>
      <w:r w:rsidR="00A509CD" w:rsidRPr="00780A94">
        <w:rPr>
          <w:rFonts w:ascii="Times New Roman" w:hAnsi="Times New Roman" w:cs="Times New Roman"/>
          <w:b/>
        </w:rPr>
        <w:t>0</w:t>
      </w:r>
      <w:r w:rsidRPr="00780A94">
        <w:rPr>
          <w:rFonts w:ascii="Times New Roman" w:hAnsi="Times New Roman" w:cs="Times New Roman"/>
          <w:b/>
        </w:rPr>
        <w:t>0 szt.</w:t>
      </w:r>
      <w:r w:rsidR="00EF0BBA" w:rsidRPr="00780A94">
        <w:rPr>
          <w:rFonts w:ascii="Times New Roman" w:hAnsi="Times New Roman" w:cs="Times New Roman"/>
          <w:b/>
        </w:rPr>
        <w:t xml:space="preserve"> 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substancja czynna- </w:t>
      </w:r>
      <w:proofErr w:type="spellStart"/>
      <w:r w:rsidR="00124DED" w:rsidRPr="00780A94">
        <w:rPr>
          <w:rFonts w:ascii="Times New Roman" w:hAnsi="Times New Roman"/>
        </w:rPr>
        <w:t>sirolimus</w:t>
      </w:r>
      <w:proofErr w:type="spellEnd"/>
      <w:r w:rsidR="00124DED" w:rsidRPr="00780A94">
        <w:rPr>
          <w:rFonts w:ascii="Times New Roman" w:hAnsi="Times New Roman"/>
        </w:rPr>
        <w:t xml:space="preserve"> w dawce 1,2 </w:t>
      </w:r>
      <w:proofErr w:type="spellStart"/>
      <w:r w:rsidR="00124DED" w:rsidRPr="00780A94">
        <w:rPr>
          <w:rFonts w:ascii="Times New Roman" w:hAnsi="Times New Roman"/>
        </w:rPr>
        <w:t>ug</w:t>
      </w:r>
      <w:proofErr w:type="spellEnd"/>
      <w:r w:rsidR="00124DED" w:rsidRPr="00780A94">
        <w:rPr>
          <w:rFonts w:ascii="Times New Roman" w:hAnsi="Times New Roman"/>
        </w:rPr>
        <w:t>/mm2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bezpolimerowe</w:t>
      </w:r>
      <w:proofErr w:type="spellEnd"/>
      <w:r w:rsidR="00124DED" w:rsidRPr="00780A94">
        <w:rPr>
          <w:rFonts w:ascii="Times New Roman" w:hAnsi="Times New Roman"/>
        </w:rPr>
        <w:t xml:space="preserve"> pokrycie </w:t>
      </w:r>
      <w:proofErr w:type="spellStart"/>
      <w:r w:rsidR="00124DED" w:rsidRPr="00780A94">
        <w:rPr>
          <w:rFonts w:ascii="Times New Roman" w:hAnsi="Times New Roman"/>
        </w:rPr>
        <w:t>stentu</w:t>
      </w:r>
      <w:proofErr w:type="spellEnd"/>
      <w:r w:rsidR="00124DED" w:rsidRPr="00780A94">
        <w:rPr>
          <w:rFonts w:ascii="Times New Roman" w:hAnsi="Times New Roman"/>
        </w:rPr>
        <w:t xml:space="preserve"> substancją czynną w technologii </w:t>
      </w:r>
      <w:proofErr w:type="spellStart"/>
      <w:r w:rsidR="00124DED" w:rsidRPr="00780A94">
        <w:rPr>
          <w:rFonts w:ascii="Times New Roman" w:hAnsi="Times New Roman"/>
        </w:rPr>
        <w:t>abluminalnej</w:t>
      </w:r>
      <w:proofErr w:type="spellEnd"/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platforma- </w:t>
      </w:r>
      <w:proofErr w:type="spellStart"/>
      <w:r w:rsidR="00124DED" w:rsidRPr="00780A94">
        <w:rPr>
          <w:rFonts w:ascii="Times New Roman" w:hAnsi="Times New Roman"/>
        </w:rPr>
        <w:t>stent</w:t>
      </w:r>
      <w:proofErr w:type="spellEnd"/>
      <w:r w:rsidR="00124DED" w:rsidRPr="00780A94">
        <w:rPr>
          <w:rFonts w:ascii="Times New Roman" w:hAnsi="Times New Roman"/>
        </w:rPr>
        <w:t xml:space="preserve"> kobaltowo-chromowy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długość systemu doprowadzającego ≥145 cm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minimalny zakres średnic:2,0-4,0 mm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minimalny zakres długości:9-38 mm( min. 10 długości)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grubość ściany </w:t>
      </w:r>
      <w:proofErr w:type="spellStart"/>
      <w:r w:rsidR="00124DED" w:rsidRPr="00780A94">
        <w:rPr>
          <w:rFonts w:ascii="Times New Roman" w:hAnsi="Times New Roman"/>
        </w:rPr>
        <w:t>stentu≤</w:t>
      </w:r>
      <w:proofErr w:type="spellEnd"/>
      <w:r w:rsidR="00124DED" w:rsidRPr="00780A94">
        <w:rPr>
          <w:rFonts w:ascii="Times New Roman" w:hAnsi="Times New Roman"/>
        </w:rPr>
        <w:t xml:space="preserve"> 0,0020”(50µm) dla średnicy2,5 mm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>profil wejścia ≤ 0,016”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crossing</w:t>
      </w:r>
      <w:proofErr w:type="spellEnd"/>
      <w:r w:rsidR="00124DED" w:rsidRPr="00780A94">
        <w:rPr>
          <w:rFonts w:ascii="Times New Roman" w:hAnsi="Times New Roman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profile≤</w:t>
      </w:r>
      <w:proofErr w:type="spellEnd"/>
      <w:r w:rsidR="00124DED" w:rsidRPr="00780A94">
        <w:rPr>
          <w:rFonts w:ascii="Times New Roman" w:hAnsi="Times New Roman"/>
        </w:rPr>
        <w:t xml:space="preserve"> 0,035” dla </w:t>
      </w:r>
      <w:proofErr w:type="spellStart"/>
      <w:r w:rsidR="00124DED" w:rsidRPr="00780A94">
        <w:rPr>
          <w:rFonts w:ascii="Times New Roman" w:hAnsi="Times New Roman"/>
        </w:rPr>
        <w:t>stentów</w:t>
      </w:r>
      <w:proofErr w:type="spellEnd"/>
      <w:r w:rsidR="00124DED" w:rsidRPr="00780A94">
        <w:rPr>
          <w:rFonts w:ascii="Times New Roman" w:hAnsi="Times New Roman"/>
        </w:rPr>
        <w:t xml:space="preserve"> zamontowanych na balonie o średnicy 3,0 mm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shaft</w:t>
      </w:r>
      <w:proofErr w:type="spellEnd"/>
      <w:r w:rsidR="00124DED" w:rsidRPr="00780A94">
        <w:rPr>
          <w:rFonts w:ascii="Times New Roman" w:hAnsi="Times New Roman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proksymalny≤</w:t>
      </w:r>
      <w:proofErr w:type="spellEnd"/>
      <w:r w:rsidR="00124DED" w:rsidRPr="00780A94">
        <w:rPr>
          <w:rFonts w:ascii="Times New Roman" w:hAnsi="Times New Roman"/>
        </w:rPr>
        <w:t xml:space="preserve"> 1,9F( dla wszystkich średnic)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shaft</w:t>
      </w:r>
      <w:proofErr w:type="spellEnd"/>
      <w:r w:rsidR="00124DED" w:rsidRPr="00780A94">
        <w:rPr>
          <w:rFonts w:ascii="Times New Roman" w:hAnsi="Times New Roman"/>
        </w:rPr>
        <w:t xml:space="preserve"> </w:t>
      </w:r>
      <w:proofErr w:type="spellStart"/>
      <w:r w:rsidR="00124DED" w:rsidRPr="00780A94">
        <w:rPr>
          <w:rFonts w:ascii="Times New Roman" w:hAnsi="Times New Roman"/>
        </w:rPr>
        <w:t>dystalny</w:t>
      </w:r>
      <w:proofErr w:type="spellEnd"/>
      <w:r w:rsidR="00124DED" w:rsidRPr="00780A94">
        <w:rPr>
          <w:rFonts w:ascii="Times New Roman" w:hAnsi="Times New Roman"/>
        </w:rPr>
        <w:t xml:space="preserve"> ≤ 2,5F( dla wszystkich średnic)</w:t>
      </w:r>
    </w:p>
    <w:p w:rsidR="00124DED" w:rsidRPr="00780A94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="00124DED" w:rsidRPr="00780A94">
        <w:rPr>
          <w:rFonts w:ascii="Times New Roman" w:hAnsi="Times New Roman"/>
        </w:rPr>
        <w:t xml:space="preserve">ciśnienie RBP≥18 </w:t>
      </w:r>
      <w:proofErr w:type="spellStart"/>
      <w:r w:rsidR="00124DED" w:rsidRPr="00780A94">
        <w:rPr>
          <w:rFonts w:ascii="Times New Roman" w:hAnsi="Times New Roman"/>
        </w:rPr>
        <w:t>atm</w:t>
      </w:r>
      <w:proofErr w:type="spellEnd"/>
      <w:r w:rsidR="00124DED" w:rsidRPr="00780A94">
        <w:rPr>
          <w:rFonts w:ascii="Times New Roman" w:hAnsi="Times New Roman"/>
        </w:rPr>
        <w:t xml:space="preserve"> dla średnic od 2,0 mm do 3,5 mm</w:t>
      </w:r>
    </w:p>
    <w:p w:rsidR="00124DED" w:rsidRPr="00780A94" w:rsidRDefault="00124DED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ciśnienie nominalne rozprężenia stentu≤10 </w:t>
      </w:r>
      <w:proofErr w:type="spellStart"/>
      <w:r w:rsidRPr="00780A94">
        <w:rPr>
          <w:rFonts w:ascii="Times New Roman" w:hAnsi="Times New Roman"/>
        </w:rPr>
        <w:t>atm</w:t>
      </w:r>
      <w:proofErr w:type="spellEnd"/>
    </w:p>
    <w:bookmarkEnd w:id="12"/>
    <w:p w:rsidR="00124DED" w:rsidRPr="00130E57" w:rsidRDefault="00124DED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30E57" w:rsidRDefault="00130E57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</w:t>
      </w:r>
      <w:r w:rsidR="00124DED" w:rsidRPr="00780A94">
        <w:rPr>
          <w:rFonts w:ascii="Times New Roman" w:hAnsi="Times New Roman"/>
          <w:b/>
        </w:rPr>
        <w:t>12</w:t>
      </w:r>
    </w:p>
    <w:p w:rsidR="00124DED" w:rsidRPr="00780A94" w:rsidRDefault="00124DED" w:rsidP="004C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13" w:name="_Hlk14772790"/>
      <w:r w:rsidRPr="00780A94">
        <w:rPr>
          <w:rFonts w:ascii="Times New Roman" w:hAnsi="Times New Roman"/>
          <w:b/>
        </w:rPr>
        <w:t xml:space="preserve">Kompres uciskowy do tętnicy udowej w kształcie UFO  150 szt. </w:t>
      </w:r>
    </w:p>
    <w:p w:rsidR="00124DED" w:rsidRPr="00780A94" w:rsidRDefault="00124DED" w:rsidP="004C39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780A94">
        <w:rPr>
          <w:rFonts w:ascii="Times New Roman" w:hAnsi="Times New Roman" w:cs="Times New Roman"/>
        </w:rPr>
        <w:t>- produkt do stosowania zewnętrznego</w:t>
      </w:r>
    </w:p>
    <w:p w:rsidR="00124DED" w:rsidRPr="00780A94" w:rsidRDefault="00124DED" w:rsidP="004C39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780A94">
        <w:rPr>
          <w:rFonts w:ascii="Times New Roman" w:hAnsi="Times New Roman" w:cs="Times New Roman"/>
        </w:rPr>
        <w:t>- kształt dwuwypukłego dysku</w:t>
      </w:r>
    </w:p>
    <w:p w:rsidR="00124DED" w:rsidRPr="00780A94" w:rsidRDefault="00124DED" w:rsidP="004C39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780A94">
        <w:rPr>
          <w:rFonts w:ascii="Times New Roman" w:hAnsi="Times New Roman" w:cs="Times New Roman"/>
        </w:rPr>
        <w:t xml:space="preserve">- wykonany z </w:t>
      </w:r>
      <w:proofErr w:type="spellStart"/>
      <w:r w:rsidRPr="00780A94">
        <w:rPr>
          <w:rFonts w:ascii="Times New Roman" w:hAnsi="Times New Roman" w:cs="Times New Roman"/>
        </w:rPr>
        <w:t>bezfreonowego</w:t>
      </w:r>
      <w:proofErr w:type="spellEnd"/>
      <w:r w:rsidRPr="00780A94">
        <w:rPr>
          <w:rFonts w:ascii="Times New Roman" w:hAnsi="Times New Roman" w:cs="Times New Roman"/>
        </w:rPr>
        <w:t xml:space="preserve"> tworzywa składającego się z 98% powietrza </w:t>
      </w:r>
    </w:p>
    <w:p w:rsidR="00124DED" w:rsidRPr="00780A94" w:rsidRDefault="00124DED" w:rsidP="004C39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780A94">
        <w:rPr>
          <w:rFonts w:ascii="Times New Roman" w:hAnsi="Times New Roman" w:cs="Times New Roman"/>
        </w:rPr>
        <w:t>- posiadająca dwa promienie krzywizny w celu zastosowania u szczupłych jak i otyłych pacjentów</w:t>
      </w:r>
    </w:p>
    <w:p w:rsidR="00124DED" w:rsidRPr="00780A94" w:rsidRDefault="00124DED" w:rsidP="004C39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780A94">
        <w:rPr>
          <w:rFonts w:ascii="Times New Roman" w:hAnsi="Times New Roman" w:cs="Times New Roman"/>
        </w:rPr>
        <w:t>- wykonany z jednej bryły materiału nieorganicznego zatem niepożywny dla bakterii i zarazek</w:t>
      </w:r>
    </w:p>
    <w:p w:rsidR="00124DED" w:rsidRPr="00780A94" w:rsidRDefault="00124DED" w:rsidP="004C39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780A94">
        <w:rPr>
          <w:rFonts w:ascii="Times New Roman" w:hAnsi="Times New Roman" w:cs="Times New Roman"/>
        </w:rPr>
        <w:t>- zastosowanie tętnica udowa i ramienna</w:t>
      </w:r>
    </w:p>
    <w:p w:rsidR="00124DED" w:rsidRPr="00780A94" w:rsidRDefault="00124DED" w:rsidP="004C39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780A94">
        <w:rPr>
          <w:rFonts w:ascii="Times New Roman" w:hAnsi="Times New Roman" w:cs="Times New Roman"/>
        </w:rPr>
        <w:t>- mocowany za pomocą bandaży elastycznych</w:t>
      </w:r>
    </w:p>
    <w:p w:rsidR="00124DED" w:rsidRPr="000508E2" w:rsidRDefault="00124DED" w:rsidP="004C39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</w:p>
    <w:bookmarkEnd w:id="13"/>
    <w:p w:rsidR="00130E57" w:rsidRDefault="00130E57" w:rsidP="004C39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nr </w:t>
      </w:r>
      <w:r w:rsidR="00124DED" w:rsidRPr="00780A94">
        <w:rPr>
          <w:rFonts w:ascii="Times New Roman" w:hAnsi="Times New Roman"/>
          <w:b/>
        </w:rPr>
        <w:t>13</w:t>
      </w:r>
    </w:p>
    <w:p w:rsidR="00EF0BBA" w:rsidRPr="00780A94" w:rsidRDefault="00EF0BBA" w:rsidP="004C39B3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780A94">
        <w:rPr>
          <w:rFonts w:ascii="Times New Roman" w:hAnsi="Times New Roman"/>
          <w:b/>
        </w:rPr>
        <w:t>Stenty</w:t>
      </w:r>
      <w:proofErr w:type="spellEnd"/>
      <w:r w:rsidRPr="00780A94">
        <w:rPr>
          <w:rFonts w:ascii="Times New Roman" w:hAnsi="Times New Roman"/>
          <w:b/>
        </w:rPr>
        <w:t xml:space="preserve"> wieńcowe stalowe i cewniki balonowe do bifurkacji </w:t>
      </w:r>
      <w:r w:rsidR="00A509CD" w:rsidRPr="00780A94">
        <w:rPr>
          <w:rFonts w:ascii="Times New Roman" w:hAnsi="Times New Roman"/>
          <w:b/>
        </w:rPr>
        <w:t xml:space="preserve">oraz </w:t>
      </w:r>
      <w:proofErr w:type="spellStart"/>
      <w:r w:rsidR="00A509CD" w:rsidRPr="00780A94">
        <w:rPr>
          <w:rFonts w:ascii="Times New Roman" w:hAnsi="Times New Roman"/>
          <w:b/>
        </w:rPr>
        <w:t>stenty</w:t>
      </w:r>
      <w:proofErr w:type="spellEnd"/>
      <w:r w:rsidR="00A509CD" w:rsidRPr="00780A94">
        <w:rPr>
          <w:rFonts w:ascii="Times New Roman" w:hAnsi="Times New Roman"/>
          <w:b/>
        </w:rPr>
        <w:t xml:space="preserve"> uwalniające </w:t>
      </w:r>
      <w:proofErr w:type="spellStart"/>
      <w:r w:rsidR="00A509CD" w:rsidRPr="00780A94">
        <w:rPr>
          <w:rFonts w:ascii="Times New Roman" w:hAnsi="Times New Roman"/>
          <w:b/>
        </w:rPr>
        <w:t>sirolimus</w:t>
      </w:r>
      <w:proofErr w:type="spellEnd"/>
      <w:r w:rsidR="00A509CD" w:rsidRPr="00780A94">
        <w:rPr>
          <w:rFonts w:ascii="Times New Roman" w:hAnsi="Times New Roman"/>
          <w:b/>
        </w:rPr>
        <w:t xml:space="preserve"> dedykowane do proksymalnych odcinków naczyń</w:t>
      </w:r>
      <w:r w:rsidRPr="00780A94">
        <w:rPr>
          <w:rFonts w:ascii="Times New Roman" w:hAnsi="Times New Roman"/>
          <w:b/>
        </w:rPr>
        <w:t xml:space="preserve"> wraz</w:t>
      </w:r>
      <w:r w:rsidR="005218E9" w:rsidRPr="00780A94">
        <w:rPr>
          <w:rFonts w:ascii="Times New Roman" w:hAnsi="Times New Roman"/>
          <w:b/>
        </w:rPr>
        <w:t xml:space="preserve"> z akcesoriami dodatkowymi</w:t>
      </w:r>
      <w:r w:rsidRPr="00780A94">
        <w:rPr>
          <w:rFonts w:ascii="Times New Roman" w:hAnsi="Times New Roman"/>
          <w:b/>
        </w:rPr>
        <w:t xml:space="preserve"> </w:t>
      </w:r>
      <w:r w:rsidR="00763B22" w:rsidRPr="00780A94">
        <w:rPr>
          <w:rFonts w:ascii="Times New Roman" w:hAnsi="Times New Roman"/>
          <w:b/>
        </w:rPr>
        <w:t>.</w:t>
      </w:r>
    </w:p>
    <w:p w:rsidR="00EF0BBA" w:rsidRPr="00130E57" w:rsidRDefault="00EF0BBA" w:rsidP="00130E57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hanging="1068"/>
        <w:rPr>
          <w:rFonts w:ascii="Times New Roman" w:hAnsi="Times New Roman"/>
          <w:u w:val="single"/>
        </w:rPr>
      </w:pPr>
      <w:proofErr w:type="spellStart"/>
      <w:r w:rsidRPr="00130E57">
        <w:rPr>
          <w:rFonts w:ascii="Times New Roman" w:hAnsi="Times New Roman"/>
          <w:u w:val="single"/>
        </w:rPr>
        <w:t>Stent</w:t>
      </w:r>
      <w:proofErr w:type="spellEnd"/>
      <w:r w:rsidRPr="00130E57">
        <w:rPr>
          <w:rFonts w:ascii="Times New Roman" w:hAnsi="Times New Roman"/>
          <w:u w:val="single"/>
        </w:rPr>
        <w:t xml:space="preserve"> wieńcowy stalowy dedykowany do bifurkacji naczyń wieńcowych  (depozyt)</w:t>
      </w:r>
      <w:r w:rsidR="000508E2">
        <w:rPr>
          <w:rFonts w:ascii="Times New Roman" w:hAnsi="Times New Roman"/>
          <w:u w:val="single"/>
        </w:rPr>
        <w:t xml:space="preserve"> 30 szt.</w:t>
      </w:r>
    </w:p>
    <w:p w:rsidR="00EF0BBA" w:rsidRPr="00780A94" w:rsidRDefault="00130E57" w:rsidP="00130E57">
      <w:pPr>
        <w:pStyle w:val="Style3"/>
        <w:widowControl/>
        <w:tabs>
          <w:tab w:val="num" w:pos="1440"/>
        </w:tabs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F0BBA" w:rsidRPr="00780A94">
        <w:rPr>
          <w:sz w:val="22"/>
          <w:szCs w:val="22"/>
        </w:rPr>
        <w:t xml:space="preserve">wykonany ze stali 316L, w technologii </w:t>
      </w:r>
      <w:proofErr w:type="spellStart"/>
      <w:r w:rsidR="00EF0BBA" w:rsidRPr="00780A94">
        <w:rPr>
          <w:sz w:val="22"/>
          <w:szCs w:val="22"/>
        </w:rPr>
        <w:t>slotted</w:t>
      </w:r>
      <w:proofErr w:type="spellEnd"/>
      <w:r w:rsidR="00EF0BBA" w:rsidRPr="00780A94">
        <w:rPr>
          <w:sz w:val="22"/>
          <w:szCs w:val="22"/>
        </w:rPr>
        <w:t xml:space="preserve"> </w:t>
      </w:r>
      <w:proofErr w:type="spellStart"/>
      <w:r w:rsidR="00EF0BBA" w:rsidRPr="00780A94">
        <w:rPr>
          <w:sz w:val="22"/>
          <w:szCs w:val="22"/>
        </w:rPr>
        <w:t>tube</w:t>
      </w:r>
      <w:proofErr w:type="spellEnd"/>
      <w:r w:rsidR="00EF0BBA" w:rsidRPr="00780A94">
        <w:rPr>
          <w:sz w:val="22"/>
          <w:szCs w:val="22"/>
        </w:rPr>
        <w:t>, montowany na balonie</w:t>
      </w:r>
      <w:r w:rsidR="00EF0BBA" w:rsidRPr="00780A94">
        <w:rPr>
          <w:spacing w:val="-10"/>
          <w:sz w:val="22"/>
          <w:szCs w:val="22"/>
        </w:rPr>
        <w:t xml:space="preserve"> </w:t>
      </w:r>
      <w:r w:rsidR="00EF0BBA" w:rsidRPr="00780A94">
        <w:rPr>
          <w:sz w:val="22"/>
          <w:szCs w:val="22"/>
        </w:rPr>
        <w:t>wysokociśnieniowym o zróżnicowanej średnicy</w:t>
      </w:r>
    </w:p>
    <w:p w:rsidR="00EF0BBA" w:rsidRPr="00780A94" w:rsidRDefault="00130E57" w:rsidP="00130E57">
      <w:pPr>
        <w:pStyle w:val="Style3"/>
        <w:widowControl/>
        <w:tabs>
          <w:tab w:val="num" w:pos="1440"/>
        </w:tabs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F0BBA" w:rsidRPr="00780A94">
        <w:rPr>
          <w:sz w:val="22"/>
          <w:szCs w:val="22"/>
        </w:rPr>
        <w:t>średnica proksymalna w zakresie od 3.5 mm do 4.5 mm; dystalna od 2.5 mm do 3.75 mm</w:t>
      </w:r>
    </w:p>
    <w:p w:rsidR="00EF0BBA" w:rsidRPr="00780A94" w:rsidRDefault="00130E57" w:rsidP="00130E57">
      <w:pPr>
        <w:pStyle w:val="Style3"/>
        <w:widowControl/>
        <w:tabs>
          <w:tab w:val="num" w:pos="1440"/>
        </w:tabs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F0BBA" w:rsidRPr="00780A94">
        <w:rPr>
          <w:sz w:val="22"/>
          <w:szCs w:val="22"/>
        </w:rPr>
        <w:t xml:space="preserve">pokryty warstwą </w:t>
      </w:r>
      <w:proofErr w:type="spellStart"/>
      <w:r w:rsidR="00EF0BBA" w:rsidRPr="00780A94">
        <w:rPr>
          <w:sz w:val="22"/>
          <w:szCs w:val="22"/>
        </w:rPr>
        <w:t>biodegradowalnego</w:t>
      </w:r>
      <w:proofErr w:type="spellEnd"/>
      <w:r w:rsidR="00EF0BBA" w:rsidRPr="00780A94">
        <w:rPr>
          <w:sz w:val="22"/>
          <w:szCs w:val="22"/>
        </w:rPr>
        <w:t xml:space="preserve"> polimeru uwalniającego lek o działaniu </w:t>
      </w:r>
      <w:proofErr w:type="spellStart"/>
      <w:r w:rsidR="00EF0BBA" w:rsidRPr="00780A94">
        <w:rPr>
          <w:sz w:val="22"/>
          <w:szCs w:val="22"/>
        </w:rPr>
        <w:t>antyproliferacyjnym</w:t>
      </w:r>
      <w:proofErr w:type="spellEnd"/>
    </w:p>
    <w:p w:rsidR="00EF0BBA" w:rsidRPr="00780A94" w:rsidRDefault="00130E57" w:rsidP="00130E57">
      <w:pPr>
        <w:pStyle w:val="Style3"/>
        <w:widowControl/>
        <w:tabs>
          <w:tab w:val="num" w:pos="1440"/>
        </w:tabs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F0BBA" w:rsidRPr="00780A94">
        <w:rPr>
          <w:spacing w:val="-10"/>
          <w:sz w:val="22"/>
          <w:szCs w:val="22"/>
        </w:rPr>
        <w:t>s</w:t>
      </w:r>
      <w:r w:rsidR="00EF0BBA" w:rsidRPr="00780A94">
        <w:rPr>
          <w:sz w:val="22"/>
          <w:szCs w:val="22"/>
        </w:rPr>
        <w:t>ystem doprowadzający wykorzystujący jeden prowadnik</w:t>
      </w:r>
    </w:p>
    <w:p w:rsidR="00EF0BBA" w:rsidRPr="00780A94" w:rsidRDefault="00130E57" w:rsidP="00130E57">
      <w:pPr>
        <w:pStyle w:val="Style3"/>
        <w:widowControl/>
        <w:tabs>
          <w:tab w:val="num" w:pos="1440"/>
        </w:tabs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="00EF0BBA" w:rsidRPr="00780A94">
        <w:rPr>
          <w:sz w:val="22"/>
          <w:szCs w:val="22"/>
        </w:rPr>
        <w:t>3 markery pozycjonujące</w:t>
      </w:r>
    </w:p>
    <w:p w:rsidR="00EF0BBA" w:rsidRPr="00780A94" w:rsidRDefault="00130E57" w:rsidP="00130E57">
      <w:pPr>
        <w:pStyle w:val="Style3"/>
        <w:widowControl/>
        <w:tabs>
          <w:tab w:val="num" w:pos="1440"/>
        </w:tabs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F0BBA" w:rsidRPr="00780A94">
        <w:rPr>
          <w:spacing w:val="-10"/>
          <w:sz w:val="22"/>
          <w:szCs w:val="22"/>
        </w:rPr>
        <w:t>w</w:t>
      </w:r>
      <w:r w:rsidR="00EF0BBA" w:rsidRPr="00780A94">
        <w:rPr>
          <w:sz w:val="22"/>
          <w:szCs w:val="22"/>
        </w:rPr>
        <w:t xml:space="preserve"> miejscu odejścia bocznicy powiększona komórka, umożliwiająca dostęp dowolnym </w:t>
      </w:r>
      <w:proofErr w:type="spellStart"/>
      <w:r w:rsidR="00EF0BBA" w:rsidRPr="00780A94">
        <w:rPr>
          <w:sz w:val="22"/>
          <w:szCs w:val="22"/>
        </w:rPr>
        <w:t>stentem</w:t>
      </w:r>
      <w:proofErr w:type="spellEnd"/>
      <w:r w:rsidR="00EF0BBA" w:rsidRPr="00780A94">
        <w:rPr>
          <w:sz w:val="22"/>
          <w:szCs w:val="22"/>
        </w:rPr>
        <w:t xml:space="preserve"> lub balonem bez </w:t>
      </w:r>
      <w:proofErr w:type="spellStart"/>
      <w:r w:rsidR="00EF0BBA" w:rsidRPr="00780A94">
        <w:rPr>
          <w:sz w:val="22"/>
          <w:szCs w:val="22"/>
        </w:rPr>
        <w:t>predylatacji</w:t>
      </w:r>
      <w:proofErr w:type="spellEnd"/>
    </w:p>
    <w:p w:rsidR="00EF0BBA" w:rsidRPr="00780A94" w:rsidRDefault="00130E57" w:rsidP="00130E57">
      <w:pPr>
        <w:pStyle w:val="Style3"/>
        <w:widowControl/>
        <w:tabs>
          <w:tab w:val="num" w:pos="1440"/>
        </w:tabs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F0BBA" w:rsidRPr="00780A94">
        <w:rPr>
          <w:spacing w:val="-10"/>
          <w:sz w:val="22"/>
          <w:szCs w:val="22"/>
        </w:rPr>
        <w:t>d</w:t>
      </w:r>
      <w:r w:rsidR="00EF0BBA" w:rsidRPr="00780A94">
        <w:rPr>
          <w:sz w:val="22"/>
          <w:szCs w:val="22"/>
        </w:rPr>
        <w:t>ługość 15 mm, 18 mm i 23 mm</w:t>
      </w:r>
    </w:p>
    <w:p w:rsidR="00EF0BBA" w:rsidRPr="00780A94" w:rsidRDefault="00130E57" w:rsidP="00130E57">
      <w:pPr>
        <w:pStyle w:val="Style3"/>
        <w:widowControl/>
        <w:tabs>
          <w:tab w:val="num" w:pos="1440"/>
        </w:tabs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F0BBA" w:rsidRPr="00780A94">
        <w:rPr>
          <w:sz w:val="22"/>
          <w:szCs w:val="22"/>
        </w:rPr>
        <w:t>RBP min. 16 atm.</w:t>
      </w:r>
    </w:p>
    <w:p w:rsidR="00124DED" w:rsidRPr="000508E2" w:rsidRDefault="00124DED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B0C13" w:rsidRPr="000508E2" w:rsidRDefault="000B0C13" w:rsidP="004C39B3">
      <w:pPr>
        <w:pStyle w:val="Style3"/>
        <w:widowControl/>
        <w:numPr>
          <w:ilvl w:val="0"/>
          <w:numId w:val="18"/>
        </w:numPr>
        <w:tabs>
          <w:tab w:val="left" w:pos="284"/>
        </w:tabs>
        <w:ind w:hanging="1068"/>
        <w:rPr>
          <w:spacing w:val="-10"/>
          <w:sz w:val="22"/>
          <w:szCs w:val="22"/>
          <w:u w:val="single"/>
        </w:rPr>
      </w:pPr>
      <w:r w:rsidRPr="000508E2">
        <w:rPr>
          <w:sz w:val="22"/>
          <w:szCs w:val="22"/>
          <w:u w:val="single"/>
        </w:rPr>
        <w:t>Cewnik balonowy, dedykowany do bifurkacji naczyń wieńcowych (depozyt)</w:t>
      </w:r>
      <w:r w:rsidR="000508E2" w:rsidRPr="000508E2">
        <w:rPr>
          <w:spacing w:val="-10"/>
          <w:sz w:val="22"/>
          <w:szCs w:val="22"/>
          <w:u w:val="single"/>
        </w:rPr>
        <w:t xml:space="preserve"> </w:t>
      </w:r>
      <w:r w:rsidRPr="000508E2">
        <w:rPr>
          <w:sz w:val="22"/>
          <w:szCs w:val="22"/>
          <w:u w:val="single"/>
        </w:rPr>
        <w:t>30 szt.</w:t>
      </w:r>
    </w:p>
    <w:p w:rsidR="000B0C13" w:rsidRPr="00780A94" w:rsidRDefault="000508E2" w:rsidP="000508E2">
      <w:pPr>
        <w:pStyle w:val="Style3"/>
        <w:widowControl/>
        <w:ind w:left="142" w:hanging="142"/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0B0C13" w:rsidRPr="00780A94">
        <w:rPr>
          <w:sz w:val="22"/>
          <w:szCs w:val="22"/>
        </w:rPr>
        <w:t xml:space="preserve">wysokociśnieniowy, o zróżnicowanej średnicy: średnica proksymalna w zakresie od 2.75 mm do </w:t>
      </w:r>
      <w:r>
        <w:rPr>
          <w:sz w:val="22"/>
          <w:szCs w:val="22"/>
        </w:rPr>
        <w:t xml:space="preserve">               </w:t>
      </w:r>
      <w:r w:rsidR="000B0C13" w:rsidRPr="00780A94">
        <w:rPr>
          <w:sz w:val="22"/>
          <w:szCs w:val="22"/>
        </w:rPr>
        <w:t xml:space="preserve">4.5 mm; </w:t>
      </w:r>
      <w:proofErr w:type="spellStart"/>
      <w:r w:rsidR="000B0C13" w:rsidRPr="00780A94">
        <w:rPr>
          <w:sz w:val="22"/>
          <w:szCs w:val="22"/>
        </w:rPr>
        <w:t>dystalna</w:t>
      </w:r>
      <w:proofErr w:type="spellEnd"/>
      <w:r w:rsidR="000B0C13" w:rsidRPr="00780A94">
        <w:rPr>
          <w:sz w:val="22"/>
          <w:szCs w:val="22"/>
        </w:rPr>
        <w:t xml:space="preserve"> od 2.5 mm do 3.75 mm</w:t>
      </w:r>
    </w:p>
    <w:p w:rsidR="000B0C13" w:rsidRPr="00780A94" w:rsidRDefault="000508E2" w:rsidP="000508E2">
      <w:pPr>
        <w:pStyle w:val="Style3"/>
        <w:widowControl/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0B0C13" w:rsidRPr="00780A94">
        <w:rPr>
          <w:sz w:val="22"/>
          <w:szCs w:val="22"/>
        </w:rPr>
        <w:t>dostępne długości: 10 mm, 15 mm</w:t>
      </w:r>
    </w:p>
    <w:p w:rsidR="000B0C13" w:rsidRPr="00780A94" w:rsidRDefault="000508E2" w:rsidP="000508E2">
      <w:pPr>
        <w:pStyle w:val="Style3"/>
        <w:widowControl/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0B0C13" w:rsidRPr="00780A94">
        <w:rPr>
          <w:sz w:val="22"/>
          <w:szCs w:val="22"/>
        </w:rPr>
        <w:t>3 pozycjonujące markery</w:t>
      </w:r>
    </w:p>
    <w:p w:rsidR="000B0C13" w:rsidRPr="00780A94" w:rsidRDefault="000508E2" w:rsidP="000508E2">
      <w:pPr>
        <w:pStyle w:val="Style3"/>
        <w:widowControl/>
        <w:rPr>
          <w:spacing w:val="-10"/>
          <w:sz w:val="22"/>
          <w:szCs w:val="22"/>
        </w:rPr>
      </w:pPr>
      <w:r w:rsidRPr="00780A9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0B0C13" w:rsidRPr="00780A94">
        <w:rPr>
          <w:sz w:val="22"/>
          <w:szCs w:val="22"/>
        </w:rPr>
        <w:t>RBP min. 16 atm.</w:t>
      </w:r>
    </w:p>
    <w:p w:rsidR="000B0C13" w:rsidRPr="000508E2" w:rsidRDefault="000B0C13" w:rsidP="004C39B3">
      <w:pPr>
        <w:pStyle w:val="Style3"/>
        <w:widowControl/>
        <w:rPr>
          <w:spacing w:val="-10"/>
          <w:sz w:val="10"/>
          <w:szCs w:val="10"/>
        </w:rPr>
      </w:pPr>
    </w:p>
    <w:p w:rsidR="00A509CD" w:rsidRPr="000508E2" w:rsidRDefault="000508E2" w:rsidP="004C39B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508E2">
        <w:rPr>
          <w:rFonts w:ascii="Times New Roman" w:hAnsi="Times New Roman"/>
          <w:u w:val="single"/>
          <w:lang w:val="de-DE"/>
        </w:rPr>
        <w:t>C</w:t>
      </w:r>
      <w:r w:rsidR="00A509CD" w:rsidRPr="000508E2">
        <w:rPr>
          <w:rFonts w:ascii="Times New Roman" w:hAnsi="Times New Roman"/>
          <w:u w:val="single"/>
          <w:lang w:val="de-DE"/>
        </w:rPr>
        <w:t>.</w:t>
      </w:r>
      <w:r w:rsidR="00A509CD" w:rsidRPr="000508E2">
        <w:rPr>
          <w:rFonts w:ascii="Times New Roman" w:hAnsi="Times New Roman"/>
          <w:u w:val="single"/>
        </w:rPr>
        <w:t xml:space="preserve"> </w:t>
      </w:r>
      <w:proofErr w:type="spellStart"/>
      <w:r w:rsidR="00A509CD" w:rsidRPr="000508E2">
        <w:rPr>
          <w:rFonts w:ascii="Times New Roman" w:hAnsi="Times New Roman"/>
          <w:u w:val="single"/>
        </w:rPr>
        <w:t>Stent</w:t>
      </w:r>
      <w:proofErr w:type="spellEnd"/>
      <w:r w:rsidR="00A509CD" w:rsidRPr="000508E2">
        <w:rPr>
          <w:rFonts w:ascii="Times New Roman" w:hAnsi="Times New Roman"/>
          <w:u w:val="single"/>
        </w:rPr>
        <w:t xml:space="preserve"> wieńcowy kobaltowo - chromowy uwalniający </w:t>
      </w:r>
      <w:proofErr w:type="spellStart"/>
      <w:r w:rsidR="00A509CD" w:rsidRPr="000508E2">
        <w:rPr>
          <w:rFonts w:ascii="Times New Roman" w:hAnsi="Times New Roman"/>
          <w:u w:val="single"/>
        </w:rPr>
        <w:t>sirolimus</w:t>
      </w:r>
      <w:proofErr w:type="spellEnd"/>
      <w:r w:rsidR="00A509CD" w:rsidRPr="000508E2">
        <w:rPr>
          <w:rFonts w:ascii="Times New Roman" w:hAnsi="Times New Roman"/>
          <w:u w:val="single"/>
        </w:rPr>
        <w:t xml:space="preserve"> (depozyt) 80 szt.</w:t>
      </w:r>
    </w:p>
    <w:p w:rsidR="00A509CD" w:rsidRPr="00780A94" w:rsidRDefault="000508E2" w:rsidP="00BB237D">
      <w:pPr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A509CD" w:rsidRPr="00780A94">
        <w:rPr>
          <w:rFonts w:ascii="Times New Roman" w:hAnsi="Times New Roman"/>
        </w:rPr>
        <w:t xml:space="preserve">wykonany ze stopu kobaltowo - chromowego L605, w technologii </w:t>
      </w:r>
      <w:proofErr w:type="spellStart"/>
      <w:r w:rsidR="00A509CD" w:rsidRPr="00780A94">
        <w:rPr>
          <w:rFonts w:ascii="Times New Roman" w:hAnsi="Times New Roman"/>
        </w:rPr>
        <w:t>slotted</w:t>
      </w:r>
      <w:proofErr w:type="spellEnd"/>
      <w:r w:rsidR="00A509CD" w:rsidRPr="00780A94">
        <w:rPr>
          <w:rFonts w:ascii="Times New Roman" w:hAnsi="Times New Roman"/>
        </w:rPr>
        <w:t xml:space="preserve"> </w:t>
      </w:r>
      <w:proofErr w:type="spellStart"/>
      <w:r w:rsidR="00A509CD" w:rsidRPr="00780A94">
        <w:rPr>
          <w:rFonts w:ascii="Times New Roman" w:hAnsi="Times New Roman"/>
        </w:rPr>
        <w:t>tube</w:t>
      </w:r>
      <w:proofErr w:type="spellEnd"/>
      <w:r w:rsidR="00A509CD" w:rsidRPr="00780A94">
        <w:rPr>
          <w:rFonts w:ascii="Times New Roman" w:hAnsi="Times New Roman"/>
        </w:rPr>
        <w:t xml:space="preserve">, montowany na balonie </w:t>
      </w:r>
    </w:p>
    <w:p w:rsidR="000508E2" w:rsidRDefault="000508E2" w:rsidP="00BB237D">
      <w:pPr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="00A509CD" w:rsidRPr="00780A94">
        <w:rPr>
          <w:rFonts w:ascii="Times New Roman" w:hAnsi="Times New Roman"/>
        </w:rPr>
        <w:t>stent</w:t>
      </w:r>
      <w:proofErr w:type="spellEnd"/>
      <w:r w:rsidR="00A509CD" w:rsidRPr="00780A94">
        <w:rPr>
          <w:rFonts w:ascii="Times New Roman" w:hAnsi="Times New Roman"/>
        </w:rPr>
        <w:t xml:space="preserve"> pokryty substancją </w:t>
      </w:r>
      <w:proofErr w:type="spellStart"/>
      <w:r w:rsidR="00A509CD" w:rsidRPr="00780A94">
        <w:rPr>
          <w:rFonts w:ascii="Times New Roman" w:hAnsi="Times New Roman"/>
        </w:rPr>
        <w:t>antyproliferacyjną</w:t>
      </w:r>
      <w:proofErr w:type="spellEnd"/>
      <w:r w:rsidR="00A509CD" w:rsidRPr="00780A94">
        <w:rPr>
          <w:rFonts w:ascii="Times New Roman" w:hAnsi="Times New Roman"/>
        </w:rPr>
        <w:t xml:space="preserve"> </w:t>
      </w:r>
      <w:proofErr w:type="spellStart"/>
      <w:r w:rsidR="00A509CD" w:rsidRPr="00780A94">
        <w:rPr>
          <w:rFonts w:ascii="Times New Roman" w:hAnsi="Times New Roman"/>
          <w:i/>
        </w:rPr>
        <w:t>sirolimus</w:t>
      </w:r>
      <w:proofErr w:type="spellEnd"/>
      <w:r w:rsidR="00A509CD" w:rsidRPr="00780A94">
        <w:rPr>
          <w:rFonts w:ascii="Times New Roman" w:hAnsi="Times New Roman"/>
        </w:rPr>
        <w:t xml:space="preserve"> uwalnianą z powierzchni </w:t>
      </w:r>
      <w:proofErr w:type="spellStart"/>
      <w:r w:rsidR="00A509CD" w:rsidRPr="00780A94">
        <w:rPr>
          <w:rFonts w:ascii="Times New Roman" w:hAnsi="Times New Roman"/>
        </w:rPr>
        <w:t>stentu</w:t>
      </w:r>
      <w:proofErr w:type="spellEnd"/>
      <w:r w:rsidR="00A509CD" w:rsidRPr="00780A94">
        <w:rPr>
          <w:rFonts w:ascii="Times New Roman" w:hAnsi="Times New Roman"/>
        </w:rPr>
        <w:t xml:space="preserve">  przy pomocy</w:t>
      </w:r>
    </w:p>
    <w:p w:rsidR="00A509CD" w:rsidRPr="00780A94" w:rsidRDefault="00A509CD" w:rsidP="00BB237D">
      <w:pPr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 </w:t>
      </w:r>
      <w:r w:rsidR="000508E2">
        <w:rPr>
          <w:rFonts w:ascii="Times New Roman" w:hAnsi="Times New Roman"/>
        </w:rPr>
        <w:t xml:space="preserve">  </w:t>
      </w:r>
      <w:r w:rsidRPr="00780A94">
        <w:rPr>
          <w:rFonts w:ascii="Times New Roman" w:hAnsi="Times New Roman"/>
        </w:rPr>
        <w:t>polimeru ulegającego biodegradacji</w:t>
      </w:r>
    </w:p>
    <w:p w:rsidR="00A509CD" w:rsidRPr="00780A94" w:rsidRDefault="000508E2" w:rsidP="00BB237D">
      <w:pPr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A509CD" w:rsidRPr="00780A94">
        <w:rPr>
          <w:rFonts w:ascii="Times New Roman" w:hAnsi="Times New Roman"/>
        </w:rPr>
        <w:t xml:space="preserve">dedykowany się do </w:t>
      </w:r>
      <w:proofErr w:type="spellStart"/>
      <w:r w:rsidR="00A509CD" w:rsidRPr="00780A94">
        <w:rPr>
          <w:rFonts w:ascii="Times New Roman" w:hAnsi="Times New Roman"/>
        </w:rPr>
        <w:t>stentowania</w:t>
      </w:r>
      <w:proofErr w:type="spellEnd"/>
      <w:r w:rsidR="00A509CD" w:rsidRPr="00780A94">
        <w:rPr>
          <w:rFonts w:ascii="Times New Roman" w:hAnsi="Times New Roman"/>
        </w:rPr>
        <w:t xml:space="preserve"> zmian zlokalizowanych w dystalnych, krętych i mocno zwężonych odcinkach naczyń oraz zapewniający dostęp do gałęzi bocznych: ultra niski profil przejścia dla </w:t>
      </w:r>
      <w:proofErr w:type="spellStart"/>
      <w:r w:rsidR="00A509CD" w:rsidRPr="00780A94">
        <w:rPr>
          <w:rFonts w:ascii="Times New Roman" w:hAnsi="Times New Roman"/>
        </w:rPr>
        <w:t>stentu</w:t>
      </w:r>
      <w:proofErr w:type="spellEnd"/>
      <w:r w:rsidR="00A509CD" w:rsidRPr="00780A94">
        <w:rPr>
          <w:rFonts w:ascii="Times New Roman" w:hAnsi="Times New Roman"/>
        </w:rPr>
        <w:t xml:space="preserve">, o średnicy 3.0 mm max. 0.034”, grubość ściany </w:t>
      </w:r>
      <w:proofErr w:type="spellStart"/>
      <w:r w:rsidR="00A509CD" w:rsidRPr="00780A94">
        <w:rPr>
          <w:rFonts w:ascii="Times New Roman" w:hAnsi="Times New Roman"/>
        </w:rPr>
        <w:t>stentu</w:t>
      </w:r>
      <w:proofErr w:type="spellEnd"/>
      <w:r w:rsidR="00A509CD" w:rsidRPr="00780A94">
        <w:rPr>
          <w:rFonts w:ascii="Times New Roman" w:hAnsi="Times New Roman"/>
        </w:rPr>
        <w:t xml:space="preserve"> </w:t>
      </w:r>
      <w:proofErr w:type="spellStart"/>
      <w:r w:rsidR="00A509CD" w:rsidRPr="00780A94">
        <w:rPr>
          <w:rFonts w:ascii="Times New Roman" w:hAnsi="Times New Roman"/>
        </w:rPr>
        <w:t>max</w:t>
      </w:r>
      <w:proofErr w:type="spellEnd"/>
      <w:r w:rsidR="00A509CD" w:rsidRPr="00780A94">
        <w:rPr>
          <w:rFonts w:ascii="Times New Roman" w:hAnsi="Times New Roman"/>
        </w:rPr>
        <w:t>. 0.07 mm</w:t>
      </w:r>
    </w:p>
    <w:p w:rsidR="00A509CD" w:rsidRPr="00780A94" w:rsidRDefault="000508E2" w:rsidP="00BB237D">
      <w:pPr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A509CD" w:rsidRPr="00780A94">
        <w:rPr>
          <w:rFonts w:ascii="Times New Roman" w:hAnsi="Times New Roman"/>
        </w:rPr>
        <w:t xml:space="preserve">długość </w:t>
      </w:r>
      <w:proofErr w:type="spellStart"/>
      <w:r w:rsidR="00A509CD" w:rsidRPr="00780A94">
        <w:rPr>
          <w:rFonts w:ascii="Times New Roman" w:hAnsi="Times New Roman"/>
        </w:rPr>
        <w:t>stentów</w:t>
      </w:r>
      <w:proofErr w:type="spellEnd"/>
      <w:r w:rsidR="00A509CD" w:rsidRPr="00780A94">
        <w:rPr>
          <w:rFonts w:ascii="Times New Roman" w:hAnsi="Times New Roman"/>
        </w:rPr>
        <w:t xml:space="preserve"> w zakresie od 8 do </w:t>
      </w:r>
      <w:smartTag w:uri="urn:schemas-microsoft-com:office:smarttags" w:element="metricconverter">
        <w:smartTagPr>
          <w:attr w:name="ProductID" w:val="40 mm"/>
        </w:smartTagPr>
        <w:r w:rsidR="00A509CD" w:rsidRPr="00780A94">
          <w:rPr>
            <w:rFonts w:ascii="Times New Roman" w:hAnsi="Times New Roman"/>
          </w:rPr>
          <w:t>40 mm</w:t>
        </w:r>
      </w:smartTag>
      <w:r w:rsidR="00A509CD" w:rsidRPr="00780A94">
        <w:rPr>
          <w:rFonts w:ascii="Times New Roman" w:hAnsi="Times New Roman"/>
        </w:rPr>
        <w:t xml:space="preserve"> i średnicy od 2.0 do 4.5mm (wzrost średnicy o 0.25 mm w zakresie od 2.0 do 4.0 mm)</w:t>
      </w:r>
    </w:p>
    <w:p w:rsidR="00A509CD" w:rsidRPr="00780A94" w:rsidRDefault="000508E2" w:rsidP="00BB237D">
      <w:pPr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="00A509CD" w:rsidRPr="00780A94">
        <w:rPr>
          <w:rFonts w:ascii="Times New Roman" w:hAnsi="Times New Roman"/>
        </w:rPr>
        <w:t>shaft</w:t>
      </w:r>
      <w:proofErr w:type="spellEnd"/>
      <w:r w:rsidR="00A509CD" w:rsidRPr="00780A94">
        <w:rPr>
          <w:rFonts w:ascii="Times New Roman" w:hAnsi="Times New Roman"/>
        </w:rPr>
        <w:t xml:space="preserve"> proksymalny/</w:t>
      </w:r>
      <w:proofErr w:type="spellStart"/>
      <w:r w:rsidR="00A509CD" w:rsidRPr="00780A94">
        <w:rPr>
          <w:rFonts w:ascii="Times New Roman" w:hAnsi="Times New Roman"/>
        </w:rPr>
        <w:t>dystalny</w:t>
      </w:r>
      <w:proofErr w:type="spellEnd"/>
      <w:r w:rsidR="00A509CD" w:rsidRPr="00780A94">
        <w:rPr>
          <w:rFonts w:ascii="Times New Roman" w:hAnsi="Times New Roman"/>
        </w:rPr>
        <w:t xml:space="preserve"> </w:t>
      </w:r>
      <w:proofErr w:type="spellStart"/>
      <w:r w:rsidR="00A509CD" w:rsidRPr="00780A94">
        <w:rPr>
          <w:rFonts w:ascii="Times New Roman" w:hAnsi="Times New Roman"/>
        </w:rPr>
        <w:t>max</w:t>
      </w:r>
      <w:proofErr w:type="spellEnd"/>
      <w:r w:rsidR="00A509CD" w:rsidRPr="00780A94">
        <w:rPr>
          <w:rFonts w:ascii="Times New Roman" w:hAnsi="Times New Roman"/>
        </w:rPr>
        <w:t>. 1.8F/2.5F</w:t>
      </w:r>
    </w:p>
    <w:p w:rsidR="00A509CD" w:rsidRPr="00780A94" w:rsidRDefault="000508E2" w:rsidP="00BB237D">
      <w:pPr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A509CD" w:rsidRPr="00780A94">
        <w:rPr>
          <w:rFonts w:ascii="Times New Roman" w:hAnsi="Times New Roman"/>
          <w:lang w:val="de-DE"/>
        </w:rPr>
        <w:t xml:space="preserve">RBP min. 16 </w:t>
      </w:r>
      <w:proofErr w:type="spellStart"/>
      <w:r w:rsidR="00A509CD" w:rsidRPr="00780A94">
        <w:rPr>
          <w:rFonts w:ascii="Times New Roman" w:hAnsi="Times New Roman"/>
          <w:lang w:val="de-DE"/>
        </w:rPr>
        <w:t>atm</w:t>
      </w:r>
      <w:proofErr w:type="spellEnd"/>
      <w:r w:rsidR="00A509CD" w:rsidRPr="00780A94">
        <w:rPr>
          <w:rFonts w:ascii="Times New Roman" w:hAnsi="Times New Roman"/>
          <w:lang w:val="de-DE"/>
        </w:rPr>
        <w:t xml:space="preserve">. </w:t>
      </w:r>
      <w:proofErr w:type="spellStart"/>
      <w:r w:rsidR="00A509CD" w:rsidRPr="00780A94">
        <w:rPr>
          <w:rFonts w:ascii="Times New Roman" w:hAnsi="Times New Roman"/>
          <w:lang w:val="de-DE"/>
        </w:rPr>
        <w:t>dla</w:t>
      </w:r>
      <w:proofErr w:type="spellEnd"/>
      <w:r w:rsidR="00A509CD" w:rsidRPr="00780A94">
        <w:rPr>
          <w:rFonts w:ascii="Times New Roman" w:hAnsi="Times New Roman"/>
          <w:lang w:val="de-DE"/>
        </w:rPr>
        <w:t xml:space="preserve"> </w:t>
      </w:r>
      <w:proofErr w:type="spellStart"/>
      <w:r w:rsidR="00A509CD" w:rsidRPr="00780A94">
        <w:rPr>
          <w:rFonts w:ascii="Times New Roman" w:hAnsi="Times New Roman"/>
          <w:lang w:val="de-DE"/>
        </w:rPr>
        <w:t>stentu</w:t>
      </w:r>
      <w:proofErr w:type="spellEnd"/>
      <w:r w:rsidR="00A509CD" w:rsidRPr="00780A94">
        <w:rPr>
          <w:rFonts w:ascii="Times New Roman" w:hAnsi="Times New Roman"/>
          <w:lang w:val="de-DE"/>
        </w:rPr>
        <w:t xml:space="preserve"> o </w:t>
      </w:r>
      <w:proofErr w:type="spellStart"/>
      <w:r w:rsidR="00A509CD" w:rsidRPr="00780A94">
        <w:rPr>
          <w:rFonts w:ascii="Times New Roman" w:hAnsi="Times New Roman"/>
          <w:lang w:val="de-DE"/>
        </w:rPr>
        <w:t>średnicy</w:t>
      </w:r>
      <w:proofErr w:type="spellEnd"/>
      <w:r w:rsidR="00A509CD" w:rsidRPr="00780A94">
        <w:rPr>
          <w:rFonts w:ascii="Times New Roman" w:hAnsi="Times New Roman"/>
          <w:lang w:val="de-DE"/>
        </w:rPr>
        <w:t xml:space="preserve"> 3.0 mm</w:t>
      </w:r>
    </w:p>
    <w:p w:rsidR="00A509CD" w:rsidRPr="000508E2" w:rsidRDefault="00A509CD" w:rsidP="004C39B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de-DE"/>
        </w:rPr>
      </w:pPr>
      <w:r w:rsidRPr="000508E2">
        <w:rPr>
          <w:rFonts w:ascii="Times New Roman" w:hAnsi="Times New Roman"/>
          <w:b/>
          <w:sz w:val="10"/>
          <w:szCs w:val="10"/>
          <w:lang w:val="de-DE"/>
        </w:rPr>
        <w:t xml:space="preserve">             </w:t>
      </w:r>
    </w:p>
    <w:p w:rsidR="00124DED" w:rsidRPr="000508E2" w:rsidRDefault="000508E2" w:rsidP="004C39B3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0508E2">
        <w:rPr>
          <w:rFonts w:ascii="Times New Roman" w:hAnsi="Times New Roman" w:cs="Times New Roman"/>
          <w:u w:val="single"/>
        </w:rPr>
        <w:t>D</w:t>
      </w:r>
      <w:r w:rsidR="005218E9" w:rsidRPr="000508E2">
        <w:rPr>
          <w:rFonts w:ascii="Times New Roman" w:hAnsi="Times New Roman" w:cs="Times New Roman"/>
          <w:u w:val="single"/>
        </w:rPr>
        <w:t>.</w:t>
      </w:r>
      <w:r w:rsidR="00124DED" w:rsidRPr="000508E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24DED" w:rsidRPr="000508E2">
        <w:rPr>
          <w:rFonts w:ascii="Times New Roman" w:hAnsi="Times New Roman" w:cs="Times New Roman"/>
          <w:u w:val="single"/>
        </w:rPr>
        <w:t>introduktor</w:t>
      </w:r>
      <w:proofErr w:type="spellEnd"/>
      <w:r w:rsidR="005218E9" w:rsidRPr="000508E2">
        <w:rPr>
          <w:rFonts w:ascii="Times New Roman" w:hAnsi="Times New Roman" w:cs="Times New Roman"/>
          <w:u w:val="single"/>
        </w:rPr>
        <w:t xml:space="preserve"> do tętnicy udowej</w:t>
      </w:r>
      <w:r w:rsidR="00124DED" w:rsidRPr="000508E2">
        <w:rPr>
          <w:rFonts w:ascii="Times New Roman" w:hAnsi="Times New Roman" w:cs="Times New Roman"/>
          <w:u w:val="single"/>
        </w:rPr>
        <w:t xml:space="preserve"> o długości </w:t>
      </w:r>
      <w:smartTag w:uri="urn:schemas-microsoft-com:office:smarttags" w:element="metricconverter">
        <w:smartTagPr>
          <w:attr w:name="ProductID" w:val="11 cm"/>
        </w:smartTagPr>
        <w:r w:rsidR="00124DED" w:rsidRPr="000508E2">
          <w:rPr>
            <w:rFonts w:ascii="Times New Roman" w:hAnsi="Times New Roman" w:cs="Times New Roman"/>
            <w:u w:val="single"/>
          </w:rPr>
          <w:t>11 cm</w:t>
        </w:r>
      </w:smartTag>
      <w:r w:rsidR="00124DED" w:rsidRPr="000508E2">
        <w:rPr>
          <w:rFonts w:ascii="Times New Roman" w:hAnsi="Times New Roman" w:cs="Times New Roman"/>
          <w:u w:val="single"/>
        </w:rPr>
        <w:t xml:space="preserve"> i </w:t>
      </w:r>
      <w:smartTag w:uri="urn:schemas-microsoft-com:office:smarttags" w:element="metricconverter">
        <w:smartTagPr>
          <w:attr w:name="ProductID" w:val="23 cm"/>
        </w:smartTagPr>
        <w:r w:rsidR="00124DED" w:rsidRPr="000508E2">
          <w:rPr>
            <w:rFonts w:ascii="Times New Roman" w:hAnsi="Times New Roman" w:cs="Times New Roman"/>
            <w:u w:val="single"/>
          </w:rPr>
          <w:t>23 cm</w:t>
        </w:r>
      </w:smartTag>
      <w:r w:rsidR="00124DED" w:rsidRPr="000508E2">
        <w:rPr>
          <w:rFonts w:ascii="Times New Roman" w:hAnsi="Times New Roman" w:cs="Times New Roman"/>
          <w:u w:val="single"/>
        </w:rPr>
        <w:t xml:space="preserve"> oraz średnicy 6 F-</w:t>
      </w:r>
      <w:smartTag w:uri="urn:schemas-microsoft-com:office:smarttags" w:element="metricconverter">
        <w:smartTagPr>
          <w:attr w:name="ProductID" w:val="10F"/>
        </w:smartTagPr>
        <w:r w:rsidR="00124DED" w:rsidRPr="000508E2">
          <w:rPr>
            <w:rFonts w:ascii="Times New Roman" w:hAnsi="Times New Roman" w:cs="Times New Roman"/>
            <w:u w:val="single"/>
          </w:rPr>
          <w:t>10F</w:t>
        </w:r>
      </w:smartTag>
      <w:r w:rsidR="00124DED" w:rsidRPr="000508E2">
        <w:rPr>
          <w:rFonts w:ascii="Times New Roman" w:hAnsi="Times New Roman" w:cs="Times New Roman"/>
          <w:u w:val="single"/>
        </w:rPr>
        <w:t xml:space="preserve"> - 200 </w:t>
      </w:r>
      <w:proofErr w:type="spellStart"/>
      <w:r w:rsidR="00124DED" w:rsidRPr="000508E2">
        <w:rPr>
          <w:rFonts w:ascii="Times New Roman" w:hAnsi="Times New Roman" w:cs="Times New Roman"/>
          <w:u w:val="single"/>
        </w:rPr>
        <w:t>szt</w:t>
      </w:r>
      <w:proofErr w:type="spellEnd"/>
      <w:r w:rsidR="00124DED" w:rsidRPr="000508E2">
        <w:rPr>
          <w:rFonts w:ascii="Times New Roman" w:hAnsi="Times New Roman" w:cs="Times New Roman"/>
          <w:u w:val="single"/>
        </w:rPr>
        <w:t xml:space="preserve"> .</w:t>
      </w:r>
    </w:p>
    <w:p w:rsidR="00124DED" w:rsidRPr="00780A94" w:rsidRDefault="000508E2" w:rsidP="000508E2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</w:rPr>
        <w:t xml:space="preserve">koszulka o średnicy od </w:t>
      </w:r>
      <w:smartTag w:uri="urn:schemas-microsoft-com:office:smarttags" w:element="metricconverter">
        <w:smartTagPr>
          <w:attr w:name="ProductID" w:val="6F"/>
        </w:smartTagPr>
        <w:r w:rsidR="00124DED" w:rsidRPr="00780A94">
          <w:rPr>
            <w:rFonts w:ascii="Times New Roman" w:hAnsi="Times New Roman"/>
          </w:rPr>
          <w:t>6F</w:t>
        </w:r>
      </w:smartTag>
      <w:r w:rsidR="00124DED" w:rsidRPr="00780A94">
        <w:rPr>
          <w:rFonts w:ascii="Times New Roman" w:hAnsi="Times New Roman"/>
        </w:rPr>
        <w:t xml:space="preserve"> do </w:t>
      </w:r>
      <w:smartTag w:uri="urn:schemas-microsoft-com:office:smarttags" w:element="metricconverter">
        <w:smartTagPr>
          <w:attr w:name="ProductID" w:val="10F"/>
        </w:smartTagPr>
        <w:r w:rsidR="00124DED" w:rsidRPr="00780A94">
          <w:rPr>
            <w:rFonts w:ascii="Times New Roman" w:hAnsi="Times New Roman"/>
          </w:rPr>
          <w:t>10F</w:t>
        </w:r>
      </w:smartTag>
      <w:r w:rsidR="00124DED" w:rsidRPr="00780A94">
        <w:rPr>
          <w:rFonts w:ascii="Times New Roman" w:hAnsi="Times New Roman"/>
        </w:rPr>
        <w:t xml:space="preserve"> oraz długości </w:t>
      </w:r>
      <w:smartTag w:uri="urn:schemas-microsoft-com:office:smarttags" w:element="metricconverter">
        <w:smartTagPr>
          <w:attr w:name="ProductID" w:val="11 cm"/>
        </w:smartTagPr>
        <w:r w:rsidR="00124DED" w:rsidRPr="00780A94">
          <w:rPr>
            <w:rFonts w:ascii="Times New Roman" w:hAnsi="Times New Roman"/>
          </w:rPr>
          <w:t>11 cm</w:t>
        </w:r>
      </w:smartTag>
      <w:r w:rsidR="00124DED" w:rsidRPr="00780A94">
        <w:rPr>
          <w:rFonts w:ascii="Times New Roman" w:hAnsi="Times New Roman"/>
        </w:rPr>
        <w:t xml:space="preserve"> zaopatrzona w port boczny zakończony kranikiem trójdrożnym</w:t>
      </w:r>
    </w:p>
    <w:p w:rsidR="00124DED" w:rsidRPr="00780A94" w:rsidRDefault="000508E2" w:rsidP="000508E2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</w:rPr>
        <w:t xml:space="preserve">dostępne koszulki o długości </w:t>
      </w:r>
      <w:smartTag w:uri="urn:schemas-microsoft-com:office:smarttags" w:element="metricconverter">
        <w:smartTagPr>
          <w:attr w:name="ProductID" w:val="23 cm"/>
        </w:smartTagPr>
        <w:r w:rsidR="00124DED" w:rsidRPr="00780A94">
          <w:rPr>
            <w:rFonts w:ascii="Times New Roman" w:hAnsi="Times New Roman"/>
          </w:rPr>
          <w:t>23 cm</w:t>
        </w:r>
      </w:smartTag>
      <w:r w:rsidR="00124DED" w:rsidRPr="00780A94">
        <w:rPr>
          <w:rFonts w:ascii="Times New Roman" w:hAnsi="Times New Roman"/>
        </w:rPr>
        <w:t xml:space="preserve"> (</w:t>
      </w:r>
      <w:smartTag w:uri="urn:schemas-microsoft-com:office:smarttags" w:element="metricconverter">
        <w:smartTagPr>
          <w:attr w:name="ProductID" w:val="6F"/>
        </w:smartTagPr>
        <w:r w:rsidR="00124DED" w:rsidRPr="00780A94">
          <w:rPr>
            <w:rFonts w:ascii="Times New Roman" w:hAnsi="Times New Roman"/>
          </w:rPr>
          <w:t>6F</w:t>
        </w:r>
      </w:smartTag>
      <w:r w:rsidR="00124DED" w:rsidRPr="00780A94">
        <w:rPr>
          <w:rFonts w:ascii="Times New Roman" w:hAnsi="Times New Roman"/>
        </w:rPr>
        <w:t>)</w:t>
      </w:r>
    </w:p>
    <w:p w:rsidR="00124DED" w:rsidRPr="00780A94" w:rsidRDefault="000508E2" w:rsidP="000508E2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</w:rPr>
        <w:t>atraumatyczna, odporna na złamania i zagięcia</w:t>
      </w:r>
    </w:p>
    <w:p w:rsidR="00124DED" w:rsidRPr="00780A94" w:rsidRDefault="000508E2" w:rsidP="000508E2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</w:rPr>
        <w:t>zastawka zapewniająca optymalną hemostazę i niskie opory</w:t>
      </w:r>
    </w:p>
    <w:p w:rsidR="00124DED" w:rsidRPr="00780A94" w:rsidRDefault="000508E2" w:rsidP="000508E2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24DED" w:rsidRPr="00780A94">
        <w:rPr>
          <w:rFonts w:ascii="Times New Roman" w:hAnsi="Times New Roman"/>
        </w:rPr>
        <w:t>w zestawie igła 18 G/70 mm do nakłucia tętnicy</w:t>
      </w:r>
    </w:p>
    <w:p w:rsidR="000508E2" w:rsidRPr="000508E2" w:rsidRDefault="000508E2" w:rsidP="004C39B3">
      <w:pPr>
        <w:suppressAutoHyphens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0508E2" w:rsidRDefault="000508E2" w:rsidP="004C39B3">
      <w:pPr>
        <w:suppressAutoHyphens/>
        <w:spacing w:after="0" w:line="240" w:lineRule="auto"/>
        <w:rPr>
          <w:rFonts w:ascii="Times New Roman" w:hAnsi="Times New Roman"/>
          <w:u w:val="single"/>
        </w:rPr>
      </w:pPr>
      <w:r w:rsidRPr="000508E2">
        <w:rPr>
          <w:rFonts w:ascii="Times New Roman" w:hAnsi="Times New Roman"/>
          <w:u w:val="single"/>
        </w:rPr>
        <w:t xml:space="preserve">E. </w:t>
      </w:r>
      <w:r w:rsidR="00124DED" w:rsidRPr="000508E2">
        <w:rPr>
          <w:rFonts w:ascii="Times New Roman" w:hAnsi="Times New Roman"/>
          <w:u w:val="single"/>
        </w:rPr>
        <w:t>elektrody endokawitarne-30 szt.</w:t>
      </w:r>
    </w:p>
    <w:p w:rsidR="00124DED" w:rsidRPr="000508E2" w:rsidRDefault="00124DED" w:rsidP="004C39B3">
      <w:pPr>
        <w:suppressAutoHyphens/>
        <w:spacing w:after="0" w:line="240" w:lineRule="auto"/>
        <w:rPr>
          <w:rFonts w:ascii="Times New Roman" w:hAnsi="Times New Roman"/>
          <w:u w:val="single"/>
        </w:rPr>
      </w:pPr>
      <w:r w:rsidRPr="00780A94">
        <w:rPr>
          <w:rFonts w:ascii="Times New Roman" w:hAnsi="Times New Roman"/>
        </w:rPr>
        <w:t>- możliwość atraumatycznego wprowadzenia do prawej komory</w:t>
      </w:r>
    </w:p>
    <w:p w:rsidR="00124DED" w:rsidRPr="00780A94" w:rsidRDefault="000508E2" w:rsidP="004C39B3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24DED" w:rsidRPr="00780A94">
        <w:rPr>
          <w:rFonts w:ascii="Times New Roman" w:hAnsi="Times New Roman"/>
        </w:rPr>
        <w:t>system ewakuacji mandrynu eliminujący możliwość perforacji</w:t>
      </w:r>
    </w:p>
    <w:p w:rsidR="00124DED" w:rsidRPr="00780A94" w:rsidRDefault="00124DED" w:rsidP="004C39B3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dwa stopnie sztywności elektrody</w:t>
      </w:r>
    </w:p>
    <w:p w:rsidR="00124DED" w:rsidRPr="00780A94" w:rsidRDefault="00124DED" w:rsidP="004C39B3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różne konfiguracje końcówki: 45 stopni, typu „S”, typu :J:, dobrze formowalna</w:t>
      </w:r>
    </w:p>
    <w:p w:rsidR="00124DED" w:rsidRPr="00780A94" w:rsidRDefault="00124DED" w:rsidP="004C39B3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łatwa manewr owalność elektrodą</w:t>
      </w:r>
    </w:p>
    <w:p w:rsidR="00124DED" w:rsidRPr="00780A94" w:rsidRDefault="00124DED" w:rsidP="004C39B3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średnica 5F,i 6F</w:t>
      </w:r>
    </w:p>
    <w:p w:rsidR="005218E9" w:rsidRPr="000508E2" w:rsidRDefault="005218E9" w:rsidP="004C39B3">
      <w:pPr>
        <w:suppressAutoHyphens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218E9" w:rsidRPr="000508E2" w:rsidRDefault="000508E2" w:rsidP="004C39B3">
      <w:pPr>
        <w:suppressAutoHyphens/>
        <w:spacing w:after="0" w:line="240" w:lineRule="auto"/>
        <w:rPr>
          <w:rFonts w:ascii="Times New Roman" w:hAnsi="Times New Roman"/>
          <w:u w:val="single"/>
        </w:rPr>
      </w:pPr>
      <w:r w:rsidRPr="000508E2">
        <w:rPr>
          <w:rFonts w:ascii="Times New Roman" w:hAnsi="Times New Roman"/>
          <w:u w:val="single"/>
        </w:rPr>
        <w:t>F.</w:t>
      </w:r>
      <w:r w:rsidR="005218E9" w:rsidRPr="000508E2">
        <w:rPr>
          <w:rFonts w:ascii="Times New Roman" w:hAnsi="Times New Roman"/>
          <w:u w:val="single"/>
        </w:rPr>
        <w:t xml:space="preserve">  torquer-80 szt.</w:t>
      </w:r>
    </w:p>
    <w:p w:rsidR="005218E9" w:rsidRPr="00780A94" w:rsidRDefault="005218E9" w:rsidP="004C39B3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 w:rsidR="000508E2">
        <w:rPr>
          <w:rFonts w:ascii="Times New Roman" w:hAnsi="Times New Roman"/>
        </w:rPr>
        <w:t xml:space="preserve"> </w:t>
      </w:r>
      <w:r w:rsidRPr="00780A94">
        <w:rPr>
          <w:rFonts w:ascii="Times New Roman" w:hAnsi="Times New Roman"/>
        </w:rPr>
        <w:t>zakręcany mechanizm montażu</w:t>
      </w:r>
    </w:p>
    <w:p w:rsidR="005218E9" w:rsidRPr="00780A94" w:rsidRDefault="005218E9" w:rsidP="004C39B3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 w:rsidR="000508E2">
        <w:rPr>
          <w:rFonts w:ascii="Times New Roman" w:hAnsi="Times New Roman"/>
        </w:rPr>
        <w:t xml:space="preserve"> </w:t>
      </w:r>
      <w:r w:rsidRPr="00780A94">
        <w:rPr>
          <w:rFonts w:ascii="Times New Roman" w:hAnsi="Times New Roman"/>
        </w:rPr>
        <w:t>wykonany z przezroczystego materiału</w:t>
      </w:r>
    </w:p>
    <w:p w:rsidR="005218E9" w:rsidRPr="00780A94" w:rsidRDefault="005218E9" w:rsidP="004C39B3">
      <w:pPr>
        <w:suppressAutoHyphens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światło akceptujące prowadniki w zakresie średnic od 0,014 do 0,038</w:t>
      </w:r>
    </w:p>
    <w:p w:rsidR="00124DED" w:rsidRPr="000508E2" w:rsidRDefault="00124DED" w:rsidP="004C39B3">
      <w:pPr>
        <w:suppressAutoHyphens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030B0" w:rsidRPr="000508E2" w:rsidRDefault="000508E2" w:rsidP="000508E2">
      <w:pPr>
        <w:suppressAutoHyphens/>
        <w:spacing w:after="0" w:line="240" w:lineRule="auto"/>
        <w:rPr>
          <w:rFonts w:ascii="Times New Roman" w:hAnsi="Times New Roman"/>
          <w:u w:val="single"/>
        </w:rPr>
      </w:pPr>
      <w:r w:rsidRPr="000508E2">
        <w:rPr>
          <w:rFonts w:ascii="Times New Roman" w:hAnsi="Times New Roman"/>
          <w:u w:val="single"/>
        </w:rPr>
        <w:t>G</w:t>
      </w:r>
      <w:r w:rsidR="004030B0" w:rsidRPr="000508E2">
        <w:rPr>
          <w:rFonts w:ascii="Times New Roman" w:hAnsi="Times New Roman"/>
          <w:u w:val="single"/>
        </w:rPr>
        <w:t xml:space="preserve">. Strzykawka z manometrem 550 szt. </w:t>
      </w:r>
    </w:p>
    <w:p w:rsidR="004030B0" w:rsidRPr="00780A94" w:rsidRDefault="004030B0" w:rsidP="004C39B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 w:rsidR="000508E2">
        <w:rPr>
          <w:rFonts w:ascii="Times New Roman" w:hAnsi="Times New Roman"/>
        </w:rPr>
        <w:t xml:space="preserve"> </w:t>
      </w:r>
      <w:r w:rsidRPr="00780A94">
        <w:rPr>
          <w:rFonts w:ascii="Times New Roman" w:hAnsi="Times New Roman"/>
        </w:rPr>
        <w:t>skala od 0-30 atm.</w:t>
      </w:r>
    </w:p>
    <w:p w:rsidR="004030B0" w:rsidRPr="00780A94" w:rsidRDefault="004030B0" w:rsidP="004C39B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pojemność 30 ml</w:t>
      </w:r>
    </w:p>
    <w:p w:rsidR="004030B0" w:rsidRPr="00780A94" w:rsidRDefault="004030B0" w:rsidP="004C39B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</w:t>
      </w:r>
      <w:r w:rsidR="000508E2">
        <w:rPr>
          <w:rFonts w:ascii="Times New Roman" w:hAnsi="Times New Roman"/>
        </w:rPr>
        <w:t xml:space="preserve"> </w:t>
      </w:r>
      <w:r w:rsidRPr="00780A94">
        <w:rPr>
          <w:rFonts w:ascii="Times New Roman" w:hAnsi="Times New Roman"/>
        </w:rPr>
        <w:t>z ruchomą ‘’ męską końcówką’’</w:t>
      </w:r>
    </w:p>
    <w:p w:rsidR="004030B0" w:rsidRPr="00780A94" w:rsidRDefault="004030B0" w:rsidP="004C39B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możliwość łatwego łagodnego przesuwania tłoka</w:t>
      </w:r>
    </w:p>
    <w:p w:rsidR="004030B0" w:rsidRPr="00780A94" w:rsidRDefault="004030B0" w:rsidP="004C39B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możliwość wykonania precyzyjnej inflacji i szybkiej deflacji</w:t>
      </w:r>
    </w:p>
    <w:p w:rsidR="004030B0" w:rsidRPr="00780A94" w:rsidRDefault="004030B0" w:rsidP="004C39B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wyposażony w dren wysokociśnieniowy o dł. ok. 25 cm z kranikiem</w:t>
      </w:r>
    </w:p>
    <w:p w:rsidR="00BB237D" w:rsidRDefault="00BB237D" w:rsidP="004C39B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6A5200" w:rsidRDefault="006A5200" w:rsidP="004C39B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6A5200" w:rsidRDefault="006A5200" w:rsidP="004C39B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6A5200" w:rsidRDefault="006A5200" w:rsidP="004C39B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6A5200" w:rsidRDefault="006A5200" w:rsidP="004C39B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6A5200" w:rsidRDefault="006A5200" w:rsidP="004C39B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6A5200" w:rsidRDefault="006A5200" w:rsidP="004C39B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6A5200" w:rsidRPr="00BB237D" w:rsidRDefault="006A5200" w:rsidP="004C39B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BB237D" w:rsidRDefault="00BB237D" w:rsidP="004C39B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Pakiet nr 14</w:t>
      </w:r>
    </w:p>
    <w:p w:rsidR="00124DED" w:rsidRDefault="00124DED" w:rsidP="004C39B3">
      <w:pPr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BB237D">
        <w:rPr>
          <w:rFonts w:ascii="Times New Roman" w:hAnsi="Times New Roman"/>
          <w:b/>
          <w:bCs/>
        </w:rPr>
        <w:t>Introduktor</w:t>
      </w:r>
      <w:proofErr w:type="spellEnd"/>
      <w:r w:rsidRPr="00BB237D">
        <w:rPr>
          <w:rFonts w:ascii="Times New Roman" w:hAnsi="Times New Roman"/>
          <w:b/>
          <w:bCs/>
        </w:rPr>
        <w:t xml:space="preserve"> do tętnicy promieniowej </w:t>
      </w:r>
      <w:r w:rsidR="00763B22" w:rsidRPr="00BB237D">
        <w:rPr>
          <w:rFonts w:ascii="Times New Roman" w:hAnsi="Times New Roman"/>
          <w:b/>
          <w:bCs/>
        </w:rPr>
        <w:t xml:space="preserve">oraz </w:t>
      </w:r>
      <w:proofErr w:type="spellStart"/>
      <w:r w:rsidR="00A938CF" w:rsidRPr="00BB237D">
        <w:rPr>
          <w:rFonts w:ascii="Times New Roman" w:hAnsi="Times New Roman"/>
          <w:b/>
          <w:bCs/>
        </w:rPr>
        <w:t>stenty</w:t>
      </w:r>
      <w:proofErr w:type="spellEnd"/>
      <w:r w:rsidR="00A938CF" w:rsidRPr="00BB237D">
        <w:rPr>
          <w:rFonts w:ascii="Times New Roman" w:hAnsi="Times New Roman"/>
          <w:b/>
          <w:bCs/>
        </w:rPr>
        <w:t xml:space="preserve"> wieńcowe uwalniające lek z </w:t>
      </w:r>
      <w:proofErr w:type="spellStart"/>
      <w:r w:rsidR="00A938CF" w:rsidRPr="00BB237D">
        <w:rPr>
          <w:rFonts w:ascii="Times New Roman" w:hAnsi="Times New Roman"/>
          <w:b/>
          <w:bCs/>
        </w:rPr>
        <w:t>biodegradowalnego</w:t>
      </w:r>
      <w:proofErr w:type="spellEnd"/>
      <w:r w:rsidR="00A938CF" w:rsidRPr="00BB237D">
        <w:rPr>
          <w:rFonts w:ascii="Times New Roman" w:hAnsi="Times New Roman"/>
          <w:b/>
          <w:bCs/>
        </w:rPr>
        <w:t xml:space="preserve"> polimeru</w:t>
      </w:r>
      <w:r w:rsidR="00763B22" w:rsidRPr="00BB237D">
        <w:rPr>
          <w:rFonts w:ascii="Times New Roman" w:hAnsi="Times New Roman"/>
          <w:b/>
          <w:bCs/>
        </w:rPr>
        <w:t>.</w:t>
      </w:r>
    </w:p>
    <w:p w:rsidR="00BB237D" w:rsidRPr="00BB237D" w:rsidRDefault="00BB237D" w:rsidP="004C39B3">
      <w:pPr>
        <w:spacing w:after="0" w:line="240" w:lineRule="auto"/>
        <w:rPr>
          <w:rFonts w:ascii="Times New Roman" w:hAnsi="Times New Roman"/>
          <w:b/>
          <w:bCs/>
        </w:rPr>
      </w:pPr>
    </w:p>
    <w:p w:rsidR="00A938CF" w:rsidRPr="00BB237D" w:rsidRDefault="00BB237D" w:rsidP="004C39B3">
      <w:pPr>
        <w:spacing w:after="0" w:line="240" w:lineRule="auto"/>
        <w:rPr>
          <w:rFonts w:ascii="Times New Roman" w:hAnsi="Times New Roman"/>
          <w:bCs/>
          <w:u w:val="single"/>
        </w:rPr>
      </w:pPr>
      <w:r w:rsidRPr="00BB237D">
        <w:rPr>
          <w:rFonts w:ascii="Times New Roman" w:hAnsi="Times New Roman"/>
          <w:bCs/>
          <w:u w:val="single"/>
        </w:rPr>
        <w:t>A.</w:t>
      </w:r>
      <w:r w:rsidR="00A938CF" w:rsidRPr="00BB237D">
        <w:rPr>
          <w:rFonts w:ascii="Times New Roman" w:hAnsi="Times New Roman"/>
          <w:bCs/>
          <w:u w:val="single"/>
        </w:rPr>
        <w:t xml:space="preserve"> </w:t>
      </w:r>
      <w:proofErr w:type="spellStart"/>
      <w:r w:rsidR="00A938CF" w:rsidRPr="00BB237D">
        <w:rPr>
          <w:rFonts w:ascii="Times New Roman" w:hAnsi="Times New Roman"/>
          <w:bCs/>
          <w:u w:val="single"/>
        </w:rPr>
        <w:t>introduktor</w:t>
      </w:r>
      <w:proofErr w:type="spellEnd"/>
      <w:r w:rsidR="00763B22" w:rsidRPr="00BB237D">
        <w:rPr>
          <w:rFonts w:ascii="Times New Roman" w:hAnsi="Times New Roman"/>
          <w:bCs/>
          <w:u w:val="single"/>
        </w:rPr>
        <w:t xml:space="preserve"> do tętnicy promieniowej 850 szt.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średnica 5-7 F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długość od 7 do 10 cm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prowadnik prosty stalowy typu mini spring 0,018’’, 0,021’’, 0,025’’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długość prowadnika 45 cm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igła metalowa z krótkim ostrzem 22 – 20G</w:t>
      </w:r>
    </w:p>
    <w:p w:rsidR="00124DED" w:rsidRPr="00780A94" w:rsidRDefault="00124DED" w:rsidP="00BB237D">
      <w:pPr>
        <w:spacing w:after="0" w:line="240" w:lineRule="auto"/>
        <w:ind w:left="142" w:hanging="142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koszulka z materiału ETFE odporna na załamania, szczelna zastawka hemostatyczna, atraumatyczne gładkie przejście pomiędzy rozszerzaczem a koszulką, zatrzaskowe łączenie łatwe w demontażu , boczny port z kranikiem trójdrożnym</w:t>
      </w:r>
    </w:p>
    <w:p w:rsidR="00A938CF" w:rsidRPr="00BB237D" w:rsidRDefault="00A938CF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938CF" w:rsidRPr="00BB237D" w:rsidRDefault="00BB237D" w:rsidP="004C39B3">
      <w:pPr>
        <w:spacing w:after="0" w:line="240" w:lineRule="auto"/>
        <w:rPr>
          <w:rFonts w:ascii="Times New Roman" w:hAnsi="Times New Roman"/>
          <w:bCs/>
          <w:u w:val="single"/>
        </w:rPr>
      </w:pPr>
      <w:r w:rsidRPr="00BB237D">
        <w:rPr>
          <w:rFonts w:ascii="Times New Roman" w:hAnsi="Times New Roman"/>
          <w:bCs/>
          <w:u w:val="single"/>
        </w:rPr>
        <w:t xml:space="preserve">B. </w:t>
      </w:r>
      <w:r w:rsidR="00A938CF" w:rsidRPr="00BB237D">
        <w:rPr>
          <w:rFonts w:ascii="Times New Roman" w:hAnsi="Times New Roman"/>
          <w:bCs/>
          <w:u w:val="single"/>
        </w:rPr>
        <w:t xml:space="preserve"> </w:t>
      </w:r>
      <w:proofErr w:type="spellStart"/>
      <w:r w:rsidR="00A938CF" w:rsidRPr="00BB237D">
        <w:rPr>
          <w:rFonts w:ascii="Times New Roman" w:hAnsi="Times New Roman"/>
          <w:bCs/>
          <w:u w:val="single"/>
        </w:rPr>
        <w:t>stent</w:t>
      </w:r>
      <w:proofErr w:type="spellEnd"/>
      <w:r w:rsidR="00A938CF" w:rsidRPr="00BB237D">
        <w:rPr>
          <w:rFonts w:ascii="Times New Roman" w:hAnsi="Times New Roman"/>
          <w:bCs/>
          <w:u w:val="single"/>
        </w:rPr>
        <w:t xml:space="preserve"> uwalniający lek z biodegradowalnego polimeru</w:t>
      </w:r>
      <w:r w:rsidR="00763B22" w:rsidRPr="00BB237D">
        <w:rPr>
          <w:rFonts w:ascii="Times New Roman" w:hAnsi="Times New Roman"/>
          <w:bCs/>
          <w:u w:val="single"/>
        </w:rPr>
        <w:t xml:space="preserve"> 50 szt.(depozyt)</w:t>
      </w:r>
    </w:p>
    <w:p w:rsidR="00A938CF" w:rsidRPr="00780A94" w:rsidRDefault="00A938CF" w:rsidP="00BB237D">
      <w:pPr>
        <w:spacing w:after="0" w:line="240" w:lineRule="auto"/>
        <w:ind w:left="142" w:hanging="142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</w:t>
      </w:r>
      <w:proofErr w:type="spellStart"/>
      <w:r w:rsidRPr="00780A94">
        <w:rPr>
          <w:rFonts w:ascii="Times New Roman" w:hAnsi="Times New Roman"/>
        </w:rPr>
        <w:t>stent</w:t>
      </w:r>
      <w:proofErr w:type="spellEnd"/>
      <w:r w:rsidRPr="00780A94">
        <w:rPr>
          <w:rFonts w:ascii="Times New Roman" w:hAnsi="Times New Roman"/>
        </w:rPr>
        <w:t xml:space="preserve"> wieńcowy kobaltowo-chromowy uwalniający analog </w:t>
      </w:r>
      <w:proofErr w:type="spellStart"/>
      <w:r w:rsidRPr="00780A94">
        <w:rPr>
          <w:rFonts w:ascii="Times New Roman" w:hAnsi="Times New Roman"/>
        </w:rPr>
        <w:t>rapamycyny</w:t>
      </w:r>
      <w:proofErr w:type="spellEnd"/>
      <w:r w:rsidRPr="00780A94">
        <w:rPr>
          <w:rFonts w:ascii="Times New Roman" w:hAnsi="Times New Roman"/>
        </w:rPr>
        <w:t xml:space="preserve"> z polimeru </w:t>
      </w:r>
      <w:proofErr w:type="spellStart"/>
      <w:r w:rsidRPr="00780A94">
        <w:rPr>
          <w:rFonts w:ascii="Times New Roman" w:hAnsi="Times New Roman"/>
        </w:rPr>
        <w:t>biodegradowalnego</w:t>
      </w:r>
      <w:proofErr w:type="spellEnd"/>
    </w:p>
    <w:p w:rsidR="00A938CF" w:rsidRPr="00780A94" w:rsidRDefault="00A938CF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</w:t>
      </w:r>
      <w:proofErr w:type="spellStart"/>
      <w:r w:rsidRPr="00780A94">
        <w:rPr>
          <w:rFonts w:ascii="Times New Roman" w:hAnsi="Times New Roman"/>
        </w:rPr>
        <w:t>stent</w:t>
      </w:r>
      <w:proofErr w:type="spellEnd"/>
      <w:r w:rsidRPr="00780A94">
        <w:rPr>
          <w:rFonts w:ascii="Times New Roman" w:hAnsi="Times New Roman"/>
        </w:rPr>
        <w:t xml:space="preserve"> pokryty lekiem </w:t>
      </w:r>
      <w:proofErr w:type="spellStart"/>
      <w:r w:rsidRPr="00780A94">
        <w:rPr>
          <w:rFonts w:ascii="Times New Roman" w:hAnsi="Times New Roman"/>
        </w:rPr>
        <w:t>albuminalnie</w:t>
      </w:r>
      <w:proofErr w:type="spellEnd"/>
    </w:p>
    <w:p w:rsidR="00A938CF" w:rsidRPr="00780A94" w:rsidRDefault="00A938CF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dwie konstrukcje platformy </w:t>
      </w:r>
      <w:proofErr w:type="spellStart"/>
      <w:r w:rsidRPr="00780A94">
        <w:rPr>
          <w:rFonts w:ascii="Times New Roman" w:hAnsi="Times New Roman"/>
        </w:rPr>
        <w:t>stentu</w:t>
      </w:r>
      <w:proofErr w:type="spellEnd"/>
      <w:r w:rsidRPr="00780A94">
        <w:rPr>
          <w:rFonts w:ascii="Times New Roman" w:hAnsi="Times New Roman"/>
        </w:rPr>
        <w:t>: mała i duża</w:t>
      </w:r>
    </w:p>
    <w:p w:rsidR="00A938CF" w:rsidRPr="00780A94" w:rsidRDefault="00A938CF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możliwość bezpiecznego </w:t>
      </w:r>
      <w:proofErr w:type="spellStart"/>
      <w:r w:rsidRPr="00780A94">
        <w:rPr>
          <w:rFonts w:ascii="Times New Roman" w:hAnsi="Times New Roman"/>
        </w:rPr>
        <w:t>doprężania</w:t>
      </w:r>
      <w:proofErr w:type="spellEnd"/>
      <w:r w:rsidRPr="00780A94">
        <w:rPr>
          <w:rFonts w:ascii="Times New Roman" w:hAnsi="Times New Roman"/>
        </w:rPr>
        <w:t xml:space="preserve"> </w:t>
      </w:r>
      <w:proofErr w:type="spellStart"/>
      <w:r w:rsidRPr="00780A94">
        <w:rPr>
          <w:rFonts w:ascii="Times New Roman" w:hAnsi="Times New Roman"/>
        </w:rPr>
        <w:t>stentu</w:t>
      </w:r>
      <w:proofErr w:type="spellEnd"/>
      <w:r w:rsidRPr="00780A94">
        <w:rPr>
          <w:rFonts w:ascii="Times New Roman" w:hAnsi="Times New Roman"/>
        </w:rPr>
        <w:t xml:space="preserve"> </w:t>
      </w:r>
    </w:p>
    <w:p w:rsidR="00F84417" w:rsidRPr="00780A94" w:rsidRDefault="00F84417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grubość ściany </w:t>
      </w:r>
      <w:proofErr w:type="spellStart"/>
      <w:r w:rsidRPr="00780A94">
        <w:rPr>
          <w:rFonts w:ascii="Times New Roman" w:hAnsi="Times New Roman"/>
        </w:rPr>
        <w:t>stentu</w:t>
      </w:r>
      <w:proofErr w:type="spellEnd"/>
      <w:r w:rsidRPr="00780A94">
        <w:rPr>
          <w:rFonts w:ascii="Times New Roman" w:hAnsi="Times New Roman"/>
        </w:rPr>
        <w:t xml:space="preserve"> 80 µm</w:t>
      </w:r>
    </w:p>
    <w:p w:rsidR="00F84417" w:rsidRPr="00780A94" w:rsidRDefault="00F84417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średnica </w:t>
      </w:r>
      <w:proofErr w:type="spellStart"/>
      <w:r w:rsidRPr="00780A94">
        <w:rPr>
          <w:rFonts w:ascii="Times New Roman" w:hAnsi="Times New Roman"/>
        </w:rPr>
        <w:t>stenty</w:t>
      </w:r>
      <w:proofErr w:type="spellEnd"/>
      <w:r w:rsidRPr="00780A94">
        <w:rPr>
          <w:rFonts w:ascii="Times New Roman" w:hAnsi="Times New Roman"/>
        </w:rPr>
        <w:t xml:space="preserve"> 2,25 – 4,0 mm</w:t>
      </w:r>
    </w:p>
    <w:p w:rsidR="00F84417" w:rsidRPr="00780A94" w:rsidRDefault="00F84417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długość </w:t>
      </w:r>
      <w:proofErr w:type="spellStart"/>
      <w:r w:rsidRPr="00780A94">
        <w:rPr>
          <w:rFonts w:ascii="Times New Roman" w:hAnsi="Times New Roman"/>
        </w:rPr>
        <w:t>stentów</w:t>
      </w:r>
      <w:proofErr w:type="spellEnd"/>
      <w:r w:rsidRPr="00780A94">
        <w:rPr>
          <w:rFonts w:ascii="Times New Roman" w:hAnsi="Times New Roman"/>
        </w:rPr>
        <w:t xml:space="preserve"> 9.0-38 mm</w:t>
      </w:r>
    </w:p>
    <w:p w:rsidR="00F84417" w:rsidRPr="00780A94" w:rsidRDefault="00F84417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ciśnienie nominalne min. 9 </w:t>
      </w:r>
      <w:proofErr w:type="spellStart"/>
      <w:r w:rsidRPr="00780A94">
        <w:rPr>
          <w:rFonts w:ascii="Times New Roman" w:hAnsi="Times New Roman"/>
        </w:rPr>
        <w:t>atm</w:t>
      </w:r>
      <w:proofErr w:type="spellEnd"/>
    </w:p>
    <w:p w:rsidR="00F84417" w:rsidRPr="00780A94" w:rsidRDefault="00F84417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dobry dostęp do bocznic</w:t>
      </w:r>
    </w:p>
    <w:p w:rsidR="00F84417" w:rsidRPr="00780A94" w:rsidRDefault="00F84417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</w:t>
      </w:r>
      <w:proofErr w:type="spellStart"/>
      <w:r w:rsidRPr="00780A94">
        <w:rPr>
          <w:rFonts w:ascii="Times New Roman" w:hAnsi="Times New Roman"/>
        </w:rPr>
        <w:t>bezpeczeństwo</w:t>
      </w:r>
      <w:proofErr w:type="spellEnd"/>
      <w:r w:rsidRPr="00780A94">
        <w:rPr>
          <w:rFonts w:ascii="Times New Roman" w:hAnsi="Times New Roman"/>
        </w:rPr>
        <w:t xml:space="preserve"> stosowania w obszarze MRI do Tesli 3</w:t>
      </w:r>
    </w:p>
    <w:p w:rsidR="00F84417" w:rsidRPr="00780A94" w:rsidRDefault="00F84417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</w:t>
      </w:r>
      <w:proofErr w:type="spellStart"/>
      <w:r w:rsidRPr="00780A94">
        <w:rPr>
          <w:rFonts w:ascii="Times New Roman" w:hAnsi="Times New Roman"/>
        </w:rPr>
        <w:t>stenty</w:t>
      </w:r>
      <w:proofErr w:type="spellEnd"/>
      <w:r w:rsidRPr="00780A94">
        <w:rPr>
          <w:rFonts w:ascii="Times New Roman" w:hAnsi="Times New Roman"/>
        </w:rPr>
        <w:t xml:space="preserve"> certyfikowane i rekomendowane w wytycznych ESC</w:t>
      </w:r>
    </w:p>
    <w:p w:rsidR="00F84417" w:rsidRPr="00780A94" w:rsidRDefault="00F84417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</w:t>
      </w:r>
      <w:proofErr w:type="spellStart"/>
      <w:r w:rsidRPr="00780A94">
        <w:rPr>
          <w:rFonts w:ascii="Times New Roman" w:hAnsi="Times New Roman"/>
        </w:rPr>
        <w:t>stenty</w:t>
      </w:r>
      <w:proofErr w:type="spellEnd"/>
      <w:r w:rsidRPr="00780A94">
        <w:rPr>
          <w:rFonts w:ascii="Times New Roman" w:hAnsi="Times New Roman"/>
        </w:rPr>
        <w:t xml:space="preserve"> rekomendowane u pacjentów przy skróconej DAPT do 1 miesiąca u chorych z wysokim ryzykiem krwawienia</w:t>
      </w:r>
    </w:p>
    <w:p w:rsidR="005218E9" w:rsidRPr="00BB237D" w:rsidRDefault="005218E9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B237D" w:rsidRDefault="00BB237D" w:rsidP="004C39B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Pakiet nr </w:t>
      </w:r>
      <w:r w:rsidR="00124DED" w:rsidRPr="00780A94">
        <w:rPr>
          <w:rFonts w:ascii="Times New Roman" w:hAnsi="Times New Roman"/>
          <w:b/>
          <w:bCs/>
        </w:rPr>
        <w:t>15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  <w:b/>
          <w:bCs/>
        </w:rPr>
      </w:pPr>
      <w:r w:rsidRPr="00780A94">
        <w:rPr>
          <w:rFonts w:ascii="Times New Roman" w:hAnsi="Times New Roman"/>
          <w:b/>
          <w:bCs/>
        </w:rPr>
        <w:t>Kuwety do pomiaru ACT 90 szt.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kuweta pomiarowa przeznaczona do pomiaru ACT na aparatach </w:t>
      </w:r>
      <w:proofErr w:type="spellStart"/>
      <w:r w:rsidRPr="00780A94">
        <w:rPr>
          <w:rFonts w:ascii="Times New Roman" w:hAnsi="Times New Roman"/>
        </w:rPr>
        <w:t>Hemochron</w:t>
      </w:r>
      <w:proofErr w:type="spellEnd"/>
      <w:r w:rsidRPr="00780A94">
        <w:rPr>
          <w:rFonts w:ascii="Times New Roman" w:hAnsi="Times New Roman"/>
        </w:rPr>
        <w:t xml:space="preserve"> </w:t>
      </w:r>
      <w:proofErr w:type="spellStart"/>
      <w:r w:rsidRPr="00780A94">
        <w:rPr>
          <w:rFonts w:ascii="Times New Roman" w:hAnsi="Times New Roman"/>
        </w:rPr>
        <w:t>Signature</w:t>
      </w:r>
      <w:proofErr w:type="spellEnd"/>
      <w:r w:rsidRPr="00780A94">
        <w:rPr>
          <w:rFonts w:ascii="Times New Roman" w:hAnsi="Times New Roman"/>
        </w:rPr>
        <w:t xml:space="preserve"> </w:t>
      </w:r>
      <w:proofErr w:type="spellStart"/>
      <w:r w:rsidRPr="00780A94">
        <w:rPr>
          <w:rFonts w:ascii="Times New Roman" w:hAnsi="Times New Roman"/>
        </w:rPr>
        <w:t>Elite</w:t>
      </w:r>
      <w:proofErr w:type="spellEnd"/>
      <w:r w:rsidRPr="00780A94">
        <w:rPr>
          <w:rFonts w:ascii="Times New Roman" w:hAnsi="Times New Roman"/>
        </w:rPr>
        <w:t>.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Próbka krwi 0,015 ml.</w:t>
      </w:r>
    </w:p>
    <w:p w:rsidR="00124DED" w:rsidRPr="00780A94" w:rsidRDefault="00124DED" w:rsidP="004C39B3">
      <w:pPr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-opakowanie 45 szt.</w:t>
      </w:r>
    </w:p>
    <w:p w:rsidR="00124DED" w:rsidRPr="00BB237D" w:rsidRDefault="00124DED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B237D" w:rsidRDefault="00BB237D" w:rsidP="004C39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Pakiet nr </w:t>
      </w:r>
      <w:r w:rsidR="005218E9" w:rsidRPr="00780A94">
        <w:rPr>
          <w:rFonts w:ascii="Times New Roman" w:hAnsi="Times New Roman"/>
          <w:b/>
          <w:bCs/>
        </w:rPr>
        <w:t>16</w:t>
      </w:r>
    </w:p>
    <w:p w:rsidR="00275789" w:rsidRPr="00780A94" w:rsidRDefault="00275789" w:rsidP="004C39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0A94">
        <w:rPr>
          <w:rFonts w:ascii="Times New Roman" w:hAnsi="Times New Roman"/>
          <w:b/>
          <w:bCs/>
        </w:rPr>
        <w:t xml:space="preserve">Pętla typu „gęsiej szyjki” do usuwania ciał obcych, </w:t>
      </w:r>
      <w:proofErr w:type="spellStart"/>
      <w:r w:rsidRPr="00780A94">
        <w:rPr>
          <w:rFonts w:ascii="Times New Roman" w:hAnsi="Times New Roman"/>
          <w:b/>
          <w:bCs/>
        </w:rPr>
        <w:t>repozycjonowania</w:t>
      </w:r>
      <w:proofErr w:type="spellEnd"/>
      <w:r w:rsidRPr="00780A94">
        <w:rPr>
          <w:rFonts w:ascii="Times New Roman" w:hAnsi="Times New Roman"/>
          <w:b/>
          <w:bCs/>
        </w:rPr>
        <w:t xml:space="preserve"> </w:t>
      </w:r>
      <w:proofErr w:type="spellStart"/>
      <w:r w:rsidRPr="00780A94">
        <w:rPr>
          <w:rFonts w:ascii="Times New Roman" w:hAnsi="Times New Roman"/>
          <w:b/>
          <w:bCs/>
        </w:rPr>
        <w:t>stentów</w:t>
      </w:r>
      <w:proofErr w:type="spellEnd"/>
      <w:r w:rsidRPr="00780A94">
        <w:rPr>
          <w:rFonts w:ascii="Times New Roman" w:hAnsi="Times New Roman"/>
          <w:b/>
          <w:bCs/>
        </w:rPr>
        <w:t xml:space="preserve">, cewników (depozyt) – 10 szt. </w:t>
      </w:r>
    </w:p>
    <w:p w:rsidR="00275789" w:rsidRPr="00780A94" w:rsidRDefault="00275789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możliwość atraumatycznego wprowadzenia do tętnicy</w:t>
      </w:r>
    </w:p>
    <w:p w:rsidR="00275789" w:rsidRPr="00780A94" w:rsidRDefault="00275789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wykonana z materiału o bardzo wysokiej wytrzymałości</w:t>
      </w:r>
    </w:p>
    <w:p w:rsidR="00275789" w:rsidRPr="00780A94" w:rsidRDefault="00275789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kompatybilna z cewnikiem 6 F</w:t>
      </w:r>
    </w:p>
    <w:p w:rsidR="00275789" w:rsidRPr="00780A94" w:rsidRDefault="00275789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 xml:space="preserve">- zestaw zawiera pętlę oraz </w:t>
      </w:r>
      <w:proofErr w:type="spellStart"/>
      <w:r w:rsidRPr="00780A94">
        <w:rPr>
          <w:rFonts w:ascii="Times New Roman" w:hAnsi="Times New Roman"/>
        </w:rPr>
        <w:t>mikrocewnik</w:t>
      </w:r>
      <w:proofErr w:type="spellEnd"/>
    </w:p>
    <w:p w:rsidR="00275789" w:rsidRPr="00780A94" w:rsidRDefault="00275789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rozmiary 2 – 35 mm (co najmniej 8 rozmiarów)</w:t>
      </w:r>
    </w:p>
    <w:p w:rsidR="00275789" w:rsidRPr="00780A94" w:rsidRDefault="00275789" w:rsidP="004C39B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0A94">
        <w:rPr>
          <w:rFonts w:ascii="Times New Roman" w:hAnsi="Times New Roman"/>
        </w:rPr>
        <w:t>- długości od 125 cm do 175 cm</w:t>
      </w:r>
    </w:p>
    <w:p w:rsidR="00EF0BBA" w:rsidRPr="00BB237D" w:rsidRDefault="00EF0BBA" w:rsidP="004C39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B237D" w:rsidRDefault="00BB237D" w:rsidP="004C39B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Pakiet nr 17</w:t>
      </w:r>
    </w:p>
    <w:p w:rsidR="00136CBB" w:rsidRPr="00780A94" w:rsidRDefault="00275789" w:rsidP="004C39B3">
      <w:pPr>
        <w:spacing w:after="0" w:line="240" w:lineRule="auto"/>
        <w:rPr>
          <w:rFonts w:ascii="Times New Roman" w:hAnsi="Times New Roman"/>
          <w:b/>
          <w:bCs/>
        </w:rPr>
      </w:pPr>
      <w:r w:rsidRPr="00780A94">
        <w:rPr>
          <w:rFonts w:ascii="Times New Roman" w:hAnsi="Times New Roman"/>
          <w:b/>
          <w:bCs/>
        </w:rPr>
        <w:t>Urządzenia do zamykania tętnic po naczyniowych  zabiegach przezskórnych z korkiem kolagenowym(6F-8F)-100szt.</w:t>
      </w:r>
    </w:p>
    <w:p w:rsidR="00136CBB" w:rsidRPr="00BB237D" w:rsidRDefault="00136CBB" w:rsidP="004C39B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BB237D" w:rsidRPr="00BB237D" w:rsidRDefault="00BB237D" w:rsidP="004C39B3">
      <w:pPr>
        <w:spacing w:after="0" w:line="240" w:lineRule="auto"/>
        <w:rPr>
          <w:rFonts w:ascii="Times New Roman" w:hAnsi="Times New Roman"/>
          <w:b/>
        </w:rPr>
      </w:pPr>
      <w:r w:rsidRPr="00BB237D">
        <w:rPr>
          <w:rFonts w:ascii="Times New Roman" w:hAnsi="Times New Roman"/>
          <w:b/>
        </w:rPr>
        <w:t xml:space="preserve">Pakiet nr </w:t>
      </w:r>
      <w:r w:rsidR="00136CBB" w:rsidRPr="00BB237D">
        <w:rPr>
          <w:rFonts w:ascii="Times New Roman" w:hAnsi="Times New Roman"/>
          <w:b/>
        </w:rPr>
        <w:t>1</w:t>
      </w:r>
      <w:r w:rsidR="004030B0" w:rsidRPr="00BB237D">
        <w:rPr>
          <w:rFonts w:ascii="Times New Roman" w:hAnsi="Times New Roman"/>
          <w:b/>
        </w:rPr>
        <w:t>8</w:t>
      </w:r>
    </w:p>
    <w:p w:rsidR="004030B0" w:rsidRPr="00780A94" w:rsidRDefault="004030B0" w:rsidP="004C39B3">
      <w:pPr>
        <w:spacing w:after="0" w:line="240" w:lineRule="auto"/>
        <w:rPr>
          <w:rFonts w:ascii="Times New Roman" w:hAnsi="Times New Roman"/>
        </w:rPr>
      </w:pPr>
      <w:proofErr w:type="spellStart"/>
      <w:r w:rsidRPr="00BB237D">
        <w:rPr>
          <w:rFonts w:ascii="Times New Roman" w:hAnsi="Times New Roman"/>
          <w:b/>
        </w:rPr>
        <w:t>Stent</w:t>
      </w:r>
      <w:proofErr w:type="spellEnd"/>
      <w:r w:rsidRPr="00BB237D">
        <w:rPr>
          <w:rFonts w:ascii="Times New Roman" w:hAnsi="Times New Roman"/>
          <w:b/>
        </w:rPr>
        <w:t xml:space="preserve"> wieńcowy typu </w:t>
      </w:r>
      <w:proofErr w:type="spellStart"/>
      <w:r w:rsidRPr="00BB237D">
        <w:rPr>
          <w:rFonts w:ascii="Times New Roman" w:hAnsi="Times New Roman"/>
          <w:b/>
        </w:rPr>
        <w:t>stent-graft</w:t>
      </w:r>
      <w:proofErr w:type="spellEnd"/>
      <w:r w:rsidRPr="00BB237D">
        <w:rPr>
          <w:rFonts w:ascii="Times New Roman" w:hAnsi="Times New Roman"/>
          <w:b/>
        </w:rPr>
        <w:t xml:space="preserve"> – </w:t>
      </w:r>
      <w:r w:rsidRPr="00BB237D">
        <w:rPr>
          <w:rFonts w:ascii="Times New Roman" w:hAnsi="Times New Roman"/>
          <w:b/>
          <w:color w:val="FF0000"/>
        </w:rPr>
        <w:t xml:space="preserve"> </w:t>
      </w:r>
      <w:r w:rsidRPr="00BB237D">
        <w:rPr>
          <w:rFonts w:ascii="Times New Roman" w:hAnsi="Times New Roman"/>
          <w:b/>
          <w:color w:val="000000" w:themeColor="text1"/>
        </w:rPr>
        <w:t xml:space="preserve">(wymagany depozyt)  </w:t>
      </w:r>
      <w:r w:rsidR="00F1431B" w:rsidRPr="00BB237D">
        <w:rPr>
          <w:rFonts w:ascii="Times New Roman" w:hAnsi="Times New Roman"/>
          <w:b/>
          <w:color w:val="000000" w:themeColor="text1"/>
        </w:rPr>
        <w:t xml:space="preserve">6 </w:t>
      </w:r>
      <w:r w:rsidRPr="00BB237D">
        <w:rPr>
          <w:rFonts w:ascii="Times New Roman" w:hAnsi="Times New Roman"/>
          <w:b/>
          <w:color w:val="000000" w:themeColor="text1"/>
        </w:rPr>
        <w:t>szt.</w:t>
      </w:r>
      <w:r w:rsidRPr="00BB237D">
        <w:rPr>
          <w:rFonts w:ascii="Times New Roman" w:hAnsi="Times New Roman"/>
          <w:b/>
          <w:color w:val="000000" w:themeColor="text1"/>
        </w:rPr>
        <w:br/>
      </w:r>
      <w:r w:rsidRPr="00780A94">
        <w:rPr>
          <w:rFonts w:ascii="Times New Roman" w:hAnsi="Times New Roman"/>
        </w:rPr>
        <w:t xml:space="preserve">- </w:t>
      </w:r>
      <w:proofErr w:type="spellStart"/>
      <w:r w:rsidRPr="00780A94">
        <w:rPr>
          <w:rFonts w:ascii="Times New Roman" w:hAnsi="Times New Roman"/>
        </w:rPr>
        <w:t>stent</w:t>
      </w:r>
      <w:proofErr w:type="spellEnd"/>
      <w:r w:rsidRPr="00780A94">
        <w:rPr>
          <w:rFonts w:ascii="Times New Roman" w:hAnsi="Times New Roman"/>
        </w:rPr>
        <w:t xml:space="preserve"> stalowy;</w:t>
      </w:r>
      <w:r w:rsidRPr="00780A94">
        <w:rPr>
          <w:rFonts w:ascii="Times New Roman" w:hAnsi="Times New Roman"/>
        </w:rPr>
        <w:br/>
        <w:t xml:space="preserve">- system </w:t>
      </w:r>
      <w:proofErr w:type="spellStart"/>
      <w:r w:rsidRPr="00780A94">
        <w:rPr>
          <w:rFonts w:ascii="Times New Roman" w:hAnsi="Times New Roman"/>
        </w:rPr>
        <w:t>monorail</w:t>
      </w:r>
      <w:proofErr w:type="spellEnd"/>
      <w:r w:rsidRPr="00780A94">
        <w:rPr>
          <w:rFonts w:ascii="Times New Roman" w:hAnsi="Times New Roman"/>
        </w:rPr>
        <w:t>;</w:t>
      </w:r>
      <w:r w:rsidRPr="00780A94">
        <w:rPr>
          <w:rFonts w:ascii="Times New Roman" w:hAnsi="Times New Roman"/>
        </w:rPr>
        <w:br/>
        <w:t xml:space="preserve">- montowany na balonie; </w:t>
      </w:r>
      <w:r w:rsidRPr="00780A94">
        <w:rPr>
          <w:rFonts w:ascii="Times New Roman" w:hAnsi="Times New Roman"/>
        </w:rPr>
        <w:br/>
        <w:t>- długość: min. zakres 16 – 26 mm;</w:t>
      </w:r>
      <w:r w:rsidRPr="00780A94">
        <w:rPr>
          <w:rFonts w:ascii="Times New Roman" w:hAnsi="Times New Roman"/>
        </w:rPr>
        <w:br/>
        <w:t>- średnica min. zakres 3,0 - 5,0 mm;</w:t>
      </w:r>
      <w:r w:rsidRPr="00780A94">
        <w:rPr>
          <w:rFonts w:ascii="Times New Roman" w:hAnsi="Times New Roman"/>
        </w:rPr>
        <w:br/>
        <w:t>- proteza naczyniowa z PTFE.</w:t>
      </w:r>
    </w:p>
    <w:sectPr w:rsidR="004030B0" w:rsidRPr="00780A94" w:rsidSect="00DE16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A9"/>
    <w:multiLevelType w:val="hybridMultilevel"/>
    <w:tmpl w:val="EE003080"/>
    <w:lvl w:ilvl="0" w:tplc="0B3E96F6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89C6816"/>
    <w:multiLevelType w:val="hybridMultilevel"/>
    <w:tmpl w:val="AF3AD9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730"/>
    <w:multiLevelType w:val="singleLevel"/>
    <w:tmpl w:val="E64EF8C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24B6F50"/>
    <w:multiLevelType w:val="hybridMultilevel"/>
    <w:tmpl w:val="453430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4034"/>
    <w:multiLevelType w:val="hybridMultilevel"/>
    <w:tmpl w:val="87F89B38"/>
    <w:lvl w:ilvl="0" w:tplc="333275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81101"/>
    <w:multiLevelType w:val="hybridMultilevel"/>
    <w:tmpl w:val="E9B0872C"/>
    <w:lvl w:ilvl="0" w:tplc="0B3E9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D0070"/>
    <w:multiLevelType w:val="hybridMultilevel"/>
    <w:tmpl w:val="DE2E3FC2"/>
    <w:lvl w:ilvl="0" w:tplc="0B3E9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1F3AD2"/>
    <w:multiLevelType w:val="hybridMultilevel"/>
    <w:tmpl w:val="C0782C08"/>
    <w:lvl w:ilvl="0" w:tplc="00E826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B9E8818A">
      <w:start w:val="30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3C213B"/>
    <w:multiLevelType w:val="hybridMultilevel"/>
    <w:tmpl w:val="3F04D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6300F"/>
    <w:multiLevelType w:val="hybridMultilevel"/>
    <w:tmpl w:val="E93E90D4"/>
    <w:lvl w:ilvl="0" w:tplc="0B3E9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E8256D"/>
    <w:multiLevelType w:val="hybridMultilevel"/>
    <w:tmpl w:val="AE50A7D0"/>
    <w:lvl w:ilvl="0" w:tplc="F124A4B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033D9F"/>
    <w:multiLevelType w:val="hybridMultilevel"/>
    <w:tmpl w:val="6E2C1562"/>
    <w:lvl w:ilvl="0" w:tplc="0B3E9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057346"/>
    <w:multiLevelType w:val="hybridMultilevel"/>
    <w:tmpl w:val="E52086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36792"/>
    <w:multiLevelType w:val="hybridMultilevel"/>
    <w:tmpl w:val="F57C17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E96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A2796">
      <w:start w:val="1"/>
      <w:numFmt w:val="lowerLetter"/>
      <w:lvlText w:val="%3."/>
      <w:lvlJc w:val="left"/>
      <w:pPr>
        <w:ind w:left="2203" w:hanging="360"/>
      </w:pPr>
      <w:rPr>
        <w:rFonts w:hint="default"/>
      </w:rPr>
    </w:lvl>
    <w:lvl w:ilvl="3" w:tplc="BB986C26">
      <w:start w:val="20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866C76EA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43A93"/>
    <w:multiLevelType w:val="hybridMultilevel"/>
    <w:tmpl w:val="B00C6C7C"/>
    <w:lvl w:ilvl="0" w:tplc="0B3E9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5C424F"/>
    <w:multiLevelType w:val="hybridMultilevel"/>
    <w:tmpl w:val="2EA612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5"/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24DED"/>
    <w:rsid w:val="00021F41"/>
    <w:rsid w:val="000508E2"/>
    <w:rsid w:val="000B0C13"/>
    <w:rsid w:val="000E3F08"/>
    <w:rsid w:val="00124DED"/>
    <w:rsid w:val="00130E57"/>
    <w:rsid w:val="00136CBB"/>
    <w:rsid w:val="001657FB"/>
    <w:rsid w:val="001A0DDF"/>
    <w:rsid w:val="00223CB9"/>
    <w:rsid w:val="00275789"/>
    <w:rsid w:val="00297F4D"/>
    <w:rsid w:val="002A50AD"/>
    <w:rsid w:val="003C3087"/>
    <w:rsid w:val="003E2692"/>
    <w:rsid w:val="004030B0"/>
    <w:rsid w:val="00404742"/>
    <w:rsid w:val="004C39B3"/>
    <w:rsid w:val="005218E9"/>
    <w:rsid w:val="00533CD0"/>
    <w:rsid w:val="00552B14"/>
    <w:rsid w:val="0068161E"/>
    <w:rsid w:val="006A5200"/>
    <w:rsid w:val="00752E6C"/>
    <w:rsid w:val="00763B22"/>
    <w:rsid w:val="00780A94"/>
    <w:rsid w:val="0089308D"/>
    <w:rsid w:val="00A509CD"/>
    <w:rsid w:val="00A938CF"/>
    <w:rsid w:val="00AE67DD"/>
    <w:rsid w:val="00B71A10"/>
    <w:rsid w:val="00BB237D"/>
    <w:rsid w:val="00BD2B5B"/>
    <w:rsid w:val="00D0557B"/>
    <w:rsid w:val="00DE1645"/>
    <w:rsid w:val="00EF0BBA"/>
    <w:rsid w:val="00F1431B"/>
    <w:rsid w:val="00F84417"/>
    <w:rsid w:val="00FD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DED"/>
    <w:pPr>
      <w:ind w:left="708"/>
    </w:pPr>
    <w:rPr>
      <w:rFonts w:eastAsia="Times New Roman" w:cs="Calibri"/>
      <w:lang w:eastAsia="pl-PL"/>
    </w:rPr>
  </w:style>
  <w:style w:type="paragraph" w:styleId="NormalnyWeb">
    <w:name w:val="Normal (Web)"/>
    <w:basedOn w:val="Normalny"/>
    <w:rsid w:val="00124D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124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24DE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3241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</cp:lastModifiedBy>
  <cp:revision>13</cp:revision>
  <cp:lastPrinted>2020-09-24T11:22:00Z</cp:lastPrinted>
  <dcterms:created xsi:type="dcterms:W3CDTF">2020-11-19T07:13:00Z</dcterms:created>
  <dcterms:modified xsi:type="dcterms:W3CDTF">2020-11-23T10:26:00Z</dcterms:modified>
</cp:coreProperties>
</file>