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C6" w:rsidRPr="00962BC6" w:rsidRDefault="00962BC6" w:rsidP="00962BC6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8"/>
          <w:szCs w:val="24"/>
          <w:lang w:eastAsia="pl-PL"/>
        </w:rPr>
        <w:t>ZAKRES PRZEDMIOTU ZAMÓWIENIA *</w:t>
      </w:r>
    </w:p>
    <w:p w:rsidR="00962BC6" w:rsidRPr="00962BC6" w:rsidRDefault="00962BC6" w:rsidP="00962BC6">
      <w:pPr>
        <w:tabs>
          <w:tab w:val="left" w:pos="567"/>
        </w:tabs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        Wykonanie usługi dwóch półrocznych konserwacji, przeglądu rocznego i napraw systemów oraz urządzeń alarmowych dla:</w:t>
      </w:r>
    </w:p>
    <w:p w:rsidR="00962BC6" w:rsidRPr="00962BC6" w:rsidRDefault="00962BC6" w:rsidP="00962BC6">
      <w:pPr>
        <w:numPr>
          <w:ilvl w:val="0"/>
          <w:numId w:val="2"/>
        </w:numPr>
        <w:spacing w:after="0" w:line="360" w:lineRule="auto"/>
        <w:ind w:left="709" w:hanging="295"/>
        <w:contextualSpacing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Wojska Polskiego 21, 11-500 Giżycko; 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120" w:line="360" w:lineRule="auto"/>
        <w:ind w:left="709" w:hanging="294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2,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1 Maja 11, 11-500 Giżycko;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0" w:line="360" w:lineRule="auto"/>
        <w:ind w:left="709" w:hanging="294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3,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Nowowiejska 20, 11-500 Giżycko; </w:t>
      </w:r>
    </w:p>
    <w:p w:rsidR="00962BC6" w:rsidRPr="00962BC6" w:rsidRDefault="00962BC6" w:rsidP="00962BC6">
      <w:pPr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709" w:hanging="294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4,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Moniuszki 7, 11-500 Giżycko;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120" w:line="360" w:lineRule="auto"/>
        <w:ind w:left="709" w:hanging="294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5,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Moniuszki 7, 11-500 Giżycko;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120" w:line="360" w:lineRule="auto"/>
        <w:ind w:left="709" w:hanging="294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6,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Moniuszki 7, 11-500 Giżycko;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numPr>
          <w:ilvl w:val="0"/>
          <w:numId w:val="2"/>
        </w:numPr>
        <w:spacing w:after="0" w:line="360" w:lineRule="auto"/>
        <w:ind w:left="709" w:hanging="294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7,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11-612 Kruklanki, Brożówka 1;</w:t>
      </w:r>
    </w:p>
    <w:p w:rsidR="00962BC6" w:rsidRPr="00962BC6" w:rsidRDefault="00962BC6" w:rsidP="00962BC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hanging="295"/>
        <w:contextualSpacing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8,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Półwysep Czterech Wiatrów 1, 11-700 Mrągowo; </w:t>
      </w: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0" w:line="360" w:lineRule="auto"/>
        <w:ind w:hanging="295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9,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1, 12-230 Biała Piska, Bemowo Piskie;</w:t>
      </w:r>
    </w:p>
    <w:p w:rsidR="00962BC6" w:rsidRPr="00962BC6" w:rsidRDefault="00962BC6" w:rsidP="00962BC6">
      <w:pPr>
        <w:numPr>
          <w:ilvl w:val="0"/>
          <w:numId w:val="2"/>
        </w:numPr>
        <w:spacing w:after="0" w:line="360" w:lineRule="auto"/>
        <w:ind w:left="644" w:hanging="295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10,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1, 12-230 Biała Piska, Bemowo Piskie;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11,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1, 12-230 Biała Piska; Bemowo Piskie;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12,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Szeroki Bór, 12-200 Pisz;</w:t>
      </w:r>
    </w:p>
    <w:p w:rsidR="00962BC6" w:rsidRPr="00962BC6" w:rsidRDefault="00962BC6" w:rsidP="00962BC6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>OBIEKT – 13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, ul W. Polskiego 33, 12-250 Orzysz;</w:t>
      </w:r>
    </w:p>
    <w:p w:rsidR="00962BC6" w:rsidRPr="00962BC6" w:rsidRDefault="00962BC6" w:rsidP="00962BC6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14,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W. Polskiego 33,12-250 Orzysz,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>OBIEKT – 15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, ul. W. Polskiego 33, 12-250 Orzysz;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16,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Wojska Polskiego 33, 12-250 Orzysz;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17,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Kościuszki 30, 19-300 Ełk;</w:t>
      </w:r>
    </w:p>
    <w:p w:rsidR="00962BC6" w:rsidRPr="00962BC6" w:rsidRDefault="00962BC6" w:rsidP="00962BC6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18,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Partyzantów 33, 19-500 Gołdap; </w:t>
      </w:r>
    </w:p>
    <w:p w:rsidR="00962BC6" w:rsidRPr="00962BC6" w:rsidRDefault="00962BC6" w:rsidP="00962BC6">
      <w:pPr>
        <w:numPr>
          <w:ilvl w:val="0"/>
          <w:numId w:val="2"/>
        </w:numPr>
        <w:spacing w:before="120"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19,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Bema 7, 11-600 Węgorzewo.</w:t>
      </w:r>
    </w:p>
    <w:p w:rsidR="00962BC6" w:rsidRPr="00962BC6" w:rsidRDefault="00962BC6" w:rsidP="00962BC6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ind w:left="360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62BC6">
        <w:rPr>
          <w:rFonts w:ascii="Arial" w:eastAsia="Calibri" w:hAnsi="Arial" w:cs="Arial"/>
          <w:i/>
          <w:sz w:val="24"/>
          <w:szCs w:val="24"/>
        </w:rPr>
        <w:t xml:space="preserve">*/ </w:t>
      </w:r>
      <w:r w:rsidRPr="00962BC6">
        <w:rPr>
          <w:rFonts w:ascii="Arial" w:eastAsia="Calibri" w:hAnsi="Arial" w:cs="Arial"/>
          <w:b/>
          <w:i/>
          <w:sz w:val="24"/>
          <w:szCs w:val="24"/>
        </w:rPr>
        <w:t>Zakres konserwacji w jednostkach wojskowych w Giżycku może ulec zmianie ze względu realizację zadania inwestycyjnego  – „przebudowa systemów ochrony technicznej w garnizonie Giżycko”.</w:t>
      </w:r>
    </w:p>
    <w:p w:rsidR="00962BC6" w:rsidRPr="00962BC6" w:rsidRDefault="00962BC6" w:rsidP="00962BC6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962BC6" w:rsidRPr="00962BC6" w:rsidRDefault="00962BC6" w:rsidP="00962BC6">
      <w:pPr>
        <w:spacing w:after="0"/>
        <w:ind w:left="426"/>
        <w:contextualSpacing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>*/Szczegółowy usytuowanie i lokalizacja poszczególnych elementów systemów w obiektach zostaną przekazane Wykonawcy podczas podpisania umowy.</w:t>
      </w:r>
    </w:p>
    <w:p w:rsidR="00962BC6" w:rsidRPr="00962BC6" w:rsidRDefault="00962BC6" w:rsidP="00962BC6">
      <w:pPr>
        <w:spacing w:after="0"/>
        <w:ind w:left="426"/>
        <w:contextualSpacing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</w:t>
      </w:r>
    </w:p>
    <w:p w:rsidR="00962BC6" w:rsidRPr="00962BC6" w:rsidRDefault="00962BC6" w:rsidP="00962BC6">
      <w:pPr>
        <w:numPr>
          <w:ilvl w:val="0"/>
          <w:numId w:val="29"/>
        </w:numPr>
        <w:spacing w:after="0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-1A,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Wojska Polskiego 21,11-500 Giżycko,</w:t>
      </w:r>
    </w:p>
    <w:p w:rsidR="00962BC6" w:rsidRPr="00962BC6" w:rsidRDefault="00962BC6" w:rsidP="00962BC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tab/>
      </w:r>
    </w:p>
    <w:tbl>
      <w:tblPr>
        <w:tblW w:w="7720" w:type="dxa"/>
        <w:tblInd w:w="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6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1A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i/>
          <w:sz w:val="24"/>
          <w:szCs w:val="24"/>
          <w:lang w:eastAsia="pl-PL"/>
        </w:rPr>
      </w:pPr>
    </w:p>
    <w:p w:rsidR="00962BC6" w:rsidRPr="00962BC6" w:rsidRDefault="00962BC6" w:rsidP="00962BC6">
      <w:pPr>
        <w:numPr>
          <w:ilvl w:val="0"/>
          <w:numId w:val="29"/>
        </w:numPr>
        <w:spacing w:after="0"/>
        <w:ind w:hanging="218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br w:type="page"/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1B,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Wojska Polskiego 21,11-500 Giżycko,</w:t>
      </w:r>
    </w:p>
    <w:p w:rsidR="00962BC6" w:rsidRPr="00962BC6" w:rsidRDefault="00962BC6" w:rsidP="00962BC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i/>
          <w:sz w:val="24"/>
          <w:szCs w:val="24"/>
          <w:lang w:eastAsia="pl-PL"/>
        </w:rPr>
      </w:pPr>
    </w:p>
    <w:tbl>
      <w:tblPr>
        <w:tblW w:w="7779" w:type="dxa"/>
        <w:tblInd w:w="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119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1B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</w:tr>
    </w:tbl>
    <w:p w:rsidR="00962BC6" w:rsidRPr="00962BC6" w:rsidRDefault="00962BC6" w:rsidP="00962BC6">
      <w:pPr>
        <w:spacing w:after="0"/>
        <w:ind w:left="720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1C,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Wojska Polskiego 21,11-500 Giżycko,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640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9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1C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12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- 2,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1 Maja, 11-500 Giżycko;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640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9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120"/>
        <w:ind w:firstLine="66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- 3,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Nowowiejska 20, 11-500 Giżycko;</w:t>
      </w:r>
    </w:p>
    <w:p w:rsidR="00962BC6" w:rsidRPr="00962BC6" w:rsidRDefault="00962BC6" w:rsidP="00962BC6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640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9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tabs>
          <w:tab w:val="left" w:pos="426"/>
        </w:tabs>
        <w:spacing w:before="120" w:after="0"/>
        <w:ind w:firstLine="66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- 4,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Moniuszki 7,11-500 Giżycko;</w:t>
      </w:r>
    </w:p>
    <w:p w:rsidR="00962BC6" w:rsidRPr="00962BC6" w:rsidRDefault="00962BC6" w:rsidP="00962BC6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601" w:type="dxa"/>
        <w:tblInd w:w="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941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120"/>
        <w:ind w:firstLine="66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- 5,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Moniuszki 7, 11-500 Giżycko;</w:t>
      </w:r>
    </w:p>
    <w:p w:rsidR="00962BC6" w:rsidRPr="00962BC6" w:rsidRDefault="00962BC6" w:rsidP="00962BC6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567" w:type="dxa"/>
        <w:tblInd w:w="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907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0"/>
        <w:ind w:firstLine="66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- 6,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Moniuszki 7, 11-500 Giżycko;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680" w:type="dxa"/>
        <w:tblInd w:w="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2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after="0"/>
        <w:ind w:left="709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7A,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11-612 Kruklanki, Brożówka 1;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45" w:type="dxa"/>
        <w:tblInd w:w="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85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7A 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</w:t>
            </w:r>
          </w:p>
        </w:tc>
      </w:tr>
    </w:tbl>
    <w:p w:rsidR="00962BC6" w:rsidRPr="00962BC6" w:rsidRDefault="00962BC6" w:rsidP="00962BC6">
      <w:pPr>
        <w:tabs>
          <w:tab w:val="left" w:pos="426"/>
        </w:tabs>
        <w:spacing w:after="0"/>
        <w:ind w:left="709"/>
        <w:contextualSpacing/>
        <w:rPr>
          <w:rFonts w:ascii="Arial" w:eastAsia="Calibri" w:hAnsi="Arial" w:cs="Arial"/>
          <w:i/>
          <w:sz w:val="24"/>
          <w:szCs w:val="24"/>
          <w:lang w:eastAsia="pl-PL"/>
        </w:rPr>
      </w:pPr>
    </w:p>
    <w:p w:rsidR="00962BC6" w:rsidRPr="00962BC6" w:rsidRDefault="00962BC6" w:rsidP="00962BC6">
      <w:pPr>
        <w:numPr>
          <w:ilvl w:val="0"/>
          <w:numId w:val="29"/>
        </w:numPr>
        <w:spacing w:after="0"/>
        <w:ind w:firstLine="349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br w:type="page"/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7B,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11-612 Kruklanki, Brożówka 1;</w:t>
      </w:r>
    </w:p>
    <w:p w:rsidR="00962BC6" w:rsidRPr="00962BC6" w:rsidRDefault="00962BC6" w:rsidP="00962BC6">
      <w:pPr>
        <w:tabs>
          <w:tab w:val="left" w:pos="426"/>
        </w:tabs>
        <w:spacing w:after="0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45" w:type="dxa"/>
        <w:tblInd w:w="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85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7B 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</w:t>
            </w:r>
          </w:p>
        </w:tc>
      </w:tr>
    </w:tbl>
    <w:p w:rsidR="00962BC6" w:rsidRPr="00962BC6" w:rsidRDefault="00962BC6" w:rsidP="00962BC6">
      <w:pPr>
        <w:tabs>
          <w:tab w:val="left" w:pos="426"/>
        </w:tabs>
        <w:spacing w:after="0"/>
        <w:ind w:left="709"/>
        <w:contextualSpacing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tabs>
          <w:tab w:val="left" w:pos="426"/>
        </w:tabs>
        <w:spacing w:after="0"/>
        <w:ind w:left="709"/>
        <w:contextualSpacing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tabs>
          <w:tab w:val="left" w:pos="426"/>
        </w:tabs>
        <w:spacing w:after="0"/>
        <w:ind w:left="709"/>
        <w:contextualSpacing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tabs>
          <w:tab w:val="left" w:pos="426"/>
        </w:tabs>
        <w:spacing w:after="0"/>
        <w:ind w:left="709"/>
        <w:contextualSpacing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numPr>
          <w:ilvl w:val="0"/>
          <w:numId w:val="29"/>
        </w:numPr>
        <w:tabs>
          <w:tab w:val="left" w:pos="426"/>
        </w:tabs>
        <w:spacing w:after="0"/>
        <w:ind w:firstLine="66"/>
        <w:contextualSpacing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OBIEKT – 8A,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Półwysep Czterech Wiatrów 1, 11-700 Mrągowo; 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7745" w:type="dxa"/>
        <w:tblInd w:w="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85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4"/>
                <w:szCs w:val="24"/>
              </w:rPr>
              <w:lastRenderedPageBreak/>
              <w:br w:type="page"/>
            </w: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8A 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</w:tr>
    </w:tbl>
    <w:p w:rsidR="00962BC6" w:rsidRPr="00962BC6" w:rsidRDefault="00962BC6" w:rsidP="00962BC6">
      <w:pPr>
        <w:tabs>
          <w:tab w:val="left" w:pos="426"/>
        </w:tabs>
        <w:spacing w:after="0"/>
        <w:ind w:left="720"/>
        <w:contextualSpacing/>
        <w:rPr>
          <w:rFonts w:ascii="Arial" w:eastAsia="Calibri" w:hAnsi="Arial" w:cs="Arial"/>
          <w:b/>
          <w:sz w:val="20"/>
          <w:szCs w:val="24"/>
        </w:rPr>
      </w:pPr>
      <w:r w:rsidRPr="00962BC6">
        <w:rPr>
          <w:rFonts w:ascii="Arial" w:eastAsia="Calibri" w:hAnsi="Arial" w:cs="Arial"/>
          <w:b/>
          <w:sz w:val="20"/>
          <w:szCs w:val="24"/>
        </w:rPr>
        <w:t>*/Wykonywanie konserwacji i napraw niżej wymienionych elementów OBIEKT – 8A zgodnie z instrukcją obsługi urządzenia.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53"/>
        <w:gridCol w:w="1980"/>
        <w:gridCol w:w="1980"/>
      </w:tblGrid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Elektroniczny depozytor kluczy 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Elektroniczny depozytor kluczy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Drukarka do kart „ZEBRA” P110 i 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50" w:type="pct"/>
            <w:vAlign w:val="bottom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Notebook HP PROBOK 4530 S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50" w:type="pct"/>
            <w:vAlign w:val="bottom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Server HP PROLIANT ML 110 G6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Drukarka laserowa KYOCERA FS2020 D z mod.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50" w:type="pct"/>
            <w:vAlign w:val="bottom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454"/>
          <w:jc w:val="center"/>
        </w:trPr>
        <w:tc>
          <w:tcPr>
            <w:tcW w:w="433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pct"/>
            <w:vAlign w:val="center"/>
          </w:tcPr>
          <w:p w:rsidR="00962BC6" w:rsidRPr="00962BC6" w:rsidRDefault="00962BC6" w:rsidP="00962B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Monitor Prolite b2712 hds-lcd 27</w:t>
            </w:r>
          </w:p>
        </w:tc>
        <w:tc>
          <w:tcPr>
            <w:tcW w:w="1050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50" w:type="pct"/>
            <w:vAlign w:val="bottom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62BC6" w:rsidRPr="00962BC6" w:rsidRDefault="00962BC6" w:rsidP="00962BC6">
      <w:pPr>
        <w:tabs>
          <w:tab w:val="left" w:pos="426"/>
        </w:tabs>
        <w:spacing w:after="0"/>
        <w:ind w:left="720"/>
        <w:contextualSpacing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tabs>
          <w:tab w:val="left" w:pos="567"/>
        </w:tabs>
        <w:spacing w:after="0"/>
        <w:ind w:left="709" w:firstLine="66"/>
        <w:contextualSpacing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8B,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Półwysep Czterech Wiatrów 1, 11-700 Mrągowo; </w:t>
      </w:r>
    </w:p>
    <w:p w:rsidR="00962BC6" w:rsidRPr="00962BC6" w:rsidRDefault="00962BC6" w:rsidP="00962BC6">
      <w:pPr>
        <w:tabs>
          <w:tab w:val="left" w:pos="426"/>
        </w:tabs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45" w:type="dxa"/>
        <w:tblInd w:w="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85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8B 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</w:tbl>
    <w:p w:rsidR="00962BC6" w:rsidRPr="00962BC6" w:rsidRDefault="00962BC6" w:rsidP="00962BC6">
      <w:pPr>
        <w:tabs>
          <w:tab w:val="left" w:pos="426"/>
        </w:tabs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tabs>
          <w:tab w:val="left" w:pos="426"/>
        </w:tabs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tabs>
          <w:tab w:val="left" w:pos="709"/>
        </w:tabs>
        <w:spacing w:after="0"/>
        <w:ind w:left="567" w:firstLine="66"/>
        <w:contextualSpacing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8C,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Półwysep Czterech Wiatrów 1, 11-700 Mrągowo</w:t>
      </w:r>
    </w:p>
    <w:p w:rsidR="00962BC6" w:rsidRPr="00962BC6" w:rsidRDefault="00962BC6" w:rsidP="00962BC6">
      <w:pPr>
        <w:tabs>
          <w:tab w:val="left" w:pos="426"/>
        </w:tabs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840" w:type="dxa"/>
        <w:tblInd w:w="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1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8C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Drukarki, skanery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PC, serwery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PC, serwery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Drukarki, skanery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PC, serwery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Drukarki, skanery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</w:t>
            </w:r>
          </w:p>
        </w:tc>
      </w:tr>
    </w:tbl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962BC6" w:rsidRPr="00962BC6" w:rsidRDefault="00962BC6" w:rsidP="00962BC6">
      <w:pPr>
        <w:spacing w:before="120"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before="120"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before="120"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before="120"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0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9A,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1; 12-230 Biała Piska, Bemowo P.</w:t>
      </w:r>
    </w:p>
    <w:p w:rsidR="00962BC6" w:rsidRPr="00962BC6" w:rsidRDefault="00962BC6" w:rsidP="00962BC6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7,8,9..</w:t>
      </w:r>
    </w:p>
    <w:tbl>
      <w:tblPr>
        <w:tblW w:w="7723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63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9A 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567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szlabany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Kamery, obiektywy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864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numPr>
          <w:ilvl w:val="0"/>
          <w:numId w:val="29"/>
        </w:numPr>
        <w:spacing w:before="120" w:after="0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</w:rPr>
        <w:br w:type="page"/>
      </w:r>
      <w:r w:rsidRPr="00962BC6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9B,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1; 12-230 Biała Piska, Bemowo P.</w:t>
      </w:r>
    </w:p>
    <w:p w:rsidR="00962BC6" w:rsidRPr="00962BC6" w:rsidRDefault="00962BC6" w:rsidP="00962BC6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23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63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9B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szlabany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Kamery, obiektywy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</w:tbl>
    <w:p w:rsidR="00962BC6" w:rsidRPr="00962BC6" w:rsidRDefault="00962BC6" w:rsidP="00962BC6">
      <w:pPr>
        <w:spacing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br w:type="page"/>
      </w:r>
      <w:r w:rsidRPr="00962BC6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 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– 9C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1; 12-230 Biała Piska, Bemowo P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, 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/>
      </w: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W w:w="7723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63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9C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</w:tbl>
    <w:p w:rsidR="00962BC6" w:rsidRPr="00962BC6" w:rsidRDefault="00962BC6" w:rsidP="00962BC6">
      <w:pPr>
        <w:spacing w:after="0"/>
        <w:ind w:left="72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9D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1; 12-230 Biała Piska, Bemowo P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, 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/>
      </w: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8080" w:type="dxa"/>
        <w:tblInd w:w="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42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9D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OBIEKT - 10,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1, 12-230 Biała Piska; Bemowo P.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8080" w:type="dxa"/>
        <w:tblInd w:w="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42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11A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1, 12-230 Biała Piska;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Bemowo Piskie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68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108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11A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</w:tr>
    </w:tbl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i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i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after="0"/>
        <w:ind w:left="709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11B,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Kętrzyńskiego 1, 12-230 Biała Piska;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Bemowo Piskie</w:t>
      </w:r>
    </w:p>
    <w:p w:rsidR="00962BC6" w:rsidRPr="00962BC6" w:rsidRDefault="00962BC6" w:rsidP="00962BC6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45" w:type="dxa"/>
        <w:tblInd w:w="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85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11B 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– dekoder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46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120"/>
        <w:ind w:left="993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12A,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Szeroki Bór, 12-200 Pisz;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8000" w:type="dxa"/>
        <w:tblInd w:w="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34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12A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1015</w:t>
            </w:r>
          </w:p>
        </w:tc>
      </w:tr>
    </w:tbl>
    <w:p w:rsidR="00962BC6" w:rsidRPr="00962BC6" w:rsidRDefault="00962BC6" w:rsidP="00962BC6">
      <w:pPr>
        <w:spacing w:before="120" w:after="12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before="120" w:after="12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12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12B,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Szeroki Bór, 12-200 Pisz;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8000" w:type="dxa"/>
        <w:tblInd w:w="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34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12B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after="0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- 13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, ul. W.Polskiego 33, 12-250 Orzysz;</w:t>
      </w:r>
    </w:p>
    <w:p w:rsidR="00962BC6" w:rsidRPr="00962BC6" w:rsidRDefault="00962BC6" w:rsidP="00962BC6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820" w:type="dxa"/>
        <w:tblInd w:w="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16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- 14,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Wojska Polskiego 33, 12-250 Orzysz,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7640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9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- 15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, ul. W. Polskiego 33, 12-250 Orzysz;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20" w:type="dxa"/>
        <w:tblInd w:w="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6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</w:tr>
    </w:tbl>
    <w:p w:rsidR="00962BC6" w:rsidRPr="00962BC6" w:rsidRDefault="00962BC6" w:rsidP="00962BC6">
      <w:pPr>
        <w:spacing w:before="120" w:after="12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0" w:line="24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16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Wojska Polskiego 33, 12-250 Orzysz;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spacing w:after="0"/>
        <w:ind w:left="708" w:firstLine="12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720" w:type="dxa"/>
        <w:tblInd w:w="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06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17,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Kościuszki 30, 19-300 Ełk;</w:t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640" w:type="dxa"/>
        <w:tblInd w:w="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9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- dekoder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- zbliżeniowe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18A,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Partyzantów 33, 19-500 Gołdap; 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840" w:type="dxa"/>
        <w:tblInd w:w="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1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18A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– dekoder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– zbliżeniowe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795</w:t>
            </w:r>
          </w:p>
        </w:tc>
      </w:tr>
    </w:tbl>
    <w:p w:rsidR="00962BC6" w:rsidRPr="00962BC6" w:rsidRDefault="00962BC6" w:rsidP="00962BC6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62BC6">
        <w:rPr>
          <w:rFonts w:ascii="Arial" w:eastAsia="Calibri" w:hAnsi="Arial" w:cs="Arial"/>
          <w:b/>
          <w:sz w:val="24"/>
          <w:szCs w:val="24"/>
        </w:rPr>
        <w:t xml:space="preserve">Wykonanie konserwacji i napraw niżej wymienionych elementów </w:t>
      </w:r>
      <w:r w:rsidRPr="00962BC6">
        <w:rPr>
          <w:rFonts w:ascii="Arial" w:eastAsia="Calibri" w:hAnsi="Arial" w:cs="Arial"/>
          <w:b/>
          <w:i/>
          <w:sz w:val="24"/>
          <w:szCs w:val="24"/>
        </w:rPr>
        <w:t>systemu monitorowania ewentualnych wycieków paliwa /łącze radiowe/.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4654"/>
        <w:gridCol w:w="1980"/>
        <w:gridCol w:w="1303"/>
      </w:tblGrid>
      <w:tr w:rsidR="00962BC6" w:rsidRPr="00962BC6" w:rsidTr="003A0975">
        <w:tc>
          <w:tcPr>
            <w:tcW w:w="467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8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1131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745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962BC6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962BC6" w:rsidRPr="00962BC6" w:rsidTr="003A0975">
        <w:trPr>
          <w:trHeight w:val="284"/>
        </w:trPr>
        <w:tc>
          <w:tcPr>
            <w:tcW w:w="467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6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8" w:type="pct"/>
            <w:vAlign w:val="center"/>
          </w:tcPr>
          <w:p w:rsidR="00962BC6" w:rsidRPr="00962BC6" w:rsidRDefault="00962BC6" w:rsidP="00962BC6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Nadajnik GORKE</w:t>
            </w:r>
          </w:p>
        </w:tc>
        <w:tc>
          <w:tcPr>
            <w:tcW w:w="1131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5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84"/>
        </w:trPr>
        <w:tc>
          <w:tcPr>
            <w:tcW w:w="467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6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8" w:type="pct"/>
            <w:vAlign w:val="center"/>
          </w:tcPr>
          <w:p w:rsidR="00962BC6" w:rsidRPr="00962BC6" w:rsidRDefault="00962BC6" w:rsidP="00962BC6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Odbiornik GORKE</w:t>
            </w:r>
          </w:p>
        </w:tc>
        <w:tc>
          <w:tcPr>
            <w:tcW w:w="1131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5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84"/>
        </w:trPr>
        <w:tc>
          <w:tcPr>
            <w:tcW w:w="467" w:type="pct"/>
            <w:vAlign w:val="center"/>
          </w:tcPr>
          <w:p w:rsidR="00962BC6" w:rsidRPr="00962BC6" w:rsidRDefault="00962BC6" w:rsidP="00962BC6">
            <w:pPr>
              <w:numPr>
                <w:ilvl w:val="0"/>
                <w:numId w:val="6"/>
              </w:num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8" w:type="pct"/>
            <w:vAlign w:val="center"/>
          </w:tcPr>
          <w:p w:rsidR="00962BC6" w:rsidRPr="00962BC6" w:rsidRDefault="00962BC6" w:rsidP="00962BC6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WRC-201</w:t>
            </w:r>
          </w:p>
        </w:tc>
        <w:tc>
          <w:tcPr>
            <w:tcW w:w="1131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5" w:type="pct"/>
            <w:vAlign w:val="center"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62BC6" w:rsidRPr="00962BC6" w:rsidRDefault="00962BC6" w:rsidP="00962BC6">
      <w:pPr>
        <w:numPr>
          <w:ilvl w:val="0"/>
          <w:numId w:val="29"/>
        </w:num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18B,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 xml:space="preserve">ul. Partyzantów 33, 19-500 Gołdap; 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840" w:type="dxa"/>
        <w:tblInd w:w="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180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18B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– dekoder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– zbliżeniowe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</w:tbl>
    <w:p w:rsidR="00962BC6" w:rsidRPr="00962BC6" w:rsidRDefault="00962BC6" w:rsidP="00962BC6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962BC6" w:rsidRPr="00962BC6" w:rsidRDefault="00962BC6" w:rsidP="00962BC6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 OBIEKT – 19A,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Bema 7, 11-600 Węgorzewo.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912" w:type="dxa"/>
        <w:tblInd w:w="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252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19A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– dekoder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909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– zbliżeniowe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1204</w:t>
            </w:r>
          </w:p>
        </w:tc>
      </w:tr>
    </w:tbl>
    <w:p w:rsidR="00962BC6" w:rsidRPr="00962BC6" w:rsidRDefault="00962BC6" w:rsidP="00962BC6">
      <w:pPr>
        <w:spacing w:before="120" w:after="120" w:line="24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</w:p>
    <w:p w:rsidR="00962BC6" w:rsidRPr="00962BC6" w:rsidRDefault="00962BC6" w:rsidP="00962BC6">
      <w:pPr>
        <w:spacing w:before="120" w:after="120" w:line="24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:rsidR="00962BC6" w:rsidRPr="00962BC6" w:rsidRDefault="00962BC6" w:rsidP="00962BC6">
      <w:pPr>
        <w:numPr>
          <w:ilvl w:val="0"/>
          <w:numId w:val="29"/>
        </w:num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62B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 xml:space="preserve">OBIEKT – 19B, </w:t>
      </w:r>
      <w:r w:rsidRPr="00962BC6">
        <w:rPr>
          <w:rFonts w:ascii="Arial" w:eastAsia="Calibri" w:hAnsi="Arial" w:cs="Arial"/>
          <w:sz w:val="24"/>
          <w:szCs w:val="24"/>
          <w:lang w:eastAsia="pl-PL"/>
        </w:rPr>
        <w:t>ul. Bema 7, 11-600 Węgorzewo.</w:t>
      </w:r>
    </w:p>
    <w:p w:rsidR="00962BC6" w:rsidRPr="00962BC6" w:rsidRDefault="00962BC6" w:rsidP="00962BC6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962BC6">
        <w:rPr>
          <w:rFonts w:ascii="Arial" w:eastAsia="Calibri" w:hAnsi="Arial" w:cs="Arial"/>
          <w:sz w:val="24"/>
          <w:szCs w:val="24"/>
        </w:rPr>
        <w:t xml:space="preserve">Wykonanie konserwacji niżej wymienionych elementów systemów alarmowych </w:t>
      </w:r>
      <w:r w:rsidRPr="00962BC6">
        <w:rPr>
          <w:rFonts w:ascii="Arial" w:eastAsia="Calibri" w:hAnsi="Arial" w:cs="Arial"/>
          <w:sz w:val="24"/>
          <w:szCs w:val="24"/>
        </w:rPr>
        <w:br/>
        <w:t xml:space="preserve">w obiektach Jednostek Wojskowych w zakresie określonym w </w:t>
      </w:r>
      <w:r w:rsidRPr="00962BC6">
        <w:rPr>
          <w:rFonts w:ascii="Arial" w:eastAsia="Times New Roman" w:hAnsi="Arial" w:cs="Arial"/>
          <w:sz w:val="24"/>
          <w:szCs w:val="24"/>
          <w:lang w:eastAsia="pl-PL"/>
        </w:rPr>
        <w:t>„Wymaganiach eksploatacyjno-technicznych dla XIX grupy SpW – systemy i urządzenia specjalistyczne do ochrony obiektów z dnia 8 maja 2020r.”</w:t>
      </w:r>
      <w:r w:rsidRPr="00962BC6">
        <w:rPr>
          <w:rFonts w:ascii="Arial" w:eastAsia="Calibri" w:hAnsi="Arial" w:cs="Arial"/>
          <w:sz w:val="24"/>
          <w:szCs w:val="24"/>
        </w:rPr>
        <w:t xml:space="preserve"> </w:t>
      </w:r>
      <w:r w:rsidRPr="00962BC6">
        <w:rPr>
          <w:rFonts w:ascii="Arial" w:eastAsia="Calibri" w:hAnsi="Arial" w:cs="Arial"/>
          <w:sz w:val="24"/>
          <w:szCs w:val="24"/>
        </w:rPr>
        <w:br/>
        <w:t>– Tablice nr 7,8,9.</w:t>
      </w:r>
    </w:p>
    <w:tbl>
      <w:tblPr>
        <w:tblW w:w="7912" w:type="dxa"/>
        <w:tblInd w:w="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4240"/>
        <w:gridCol w:w="1252"/>
      </w:tblGrid>
      <w:tr w:rsidR="00962BC6" w:rsidRPr="00962BC6" w:rsidTr="003A0975">
        <w:trPr>
          <w:trHeight w:val="75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systemu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19B</w:t>
            </w:r>
          </w:p>
        </w:tc>
      </w:tr>
      <w:tr w:rsidR="00962BC6" w:rsidRPr="00962BC6" w:rsidTr="003A0975">
        <w:trPr>
          <w:trHeight w:val="27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systemu alarmowego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interfejsu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rozszerzeń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Sygnalizatory wew. i zewn.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Ostrzegacze napadowe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czujki alarmowe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czujki alarmowe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bariery ochronne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Nadajniki i odbiorniki radiowe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1 km.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synoptyczna (elektr.)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Transmitery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Kontaktrony (czujki magnetyczne)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Radiolinie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Dialery telefoniczne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– dekoder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systemów kontroli dostępu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 dostępu – zbliżeniowe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biometryczne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Programatory kart dostępu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dostępu 10 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Elektrozaczepy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Konwertery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Bramki obrotowe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Śluzy, </w:t>
            </w:r>
            <w:r w:rsidRPr="00962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depozytor kluczy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Ruchome blokady (zapory) drogowe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Centrala, podcentrala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Konsole, klawiatury,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Pilot, przycisk antynapadowy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Moduły transmisji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62BC6" w:rsidRPr="00962BC6" w:rsidTr="003A0975">
        <w:trPr>
          <w:trHeight w:val="25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telewizyjnych systemów nadzoru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czarno-białej kpl.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kolorowe kpl.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dualne kpl.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Kamery telewizji przem. termowizyjne kpl.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przemysłowej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Przełączniki wizji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Multipleksy wizyjne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Wzmacniacze sygnałowe i wizyjne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Pulpity sterujące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Magnetowidy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Wideoserwery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Rozdzielacze sygnałów wizji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Oświetlacze do kamer telewizyjnych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telewizji przem. kolorowe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Wizyjne cyfrowe detektory ruchu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Dzielniki obrazu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Rejestratory cyfrowe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 do rejestratorów cyfrowych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Wideodrukarki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Matryce wizyjne (krosownice)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1km.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+ UPS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Obiektywy, dyski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Szyfratory, klawiatury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Domofony, wideodomofony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Odbiorniki, nadajniki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62BC6" w:rsidRPr="00962BC6" w:rsidTr="003A097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</w:tr>
      <w:tr w:rsidR="00962BC6" w:rsidRPr="00962BC6" w:rsidTr="003A0975">
        <w:trPr>
          <w:trHeight w:val="28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BC6" w:rsidRPr="00962BC6" w:rsidRDefault="00962BC6" w:rsidP="00962B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*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C6" w:rsidRPr="00962BC6" w:rsidRDefault="00962BC6" w:rsidP="00962BC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</w:tr>
    </w:tbl>
    <w:p w:rsidR="00962BC6" w:rsidRPr="00962BC6" w:rsidRDefault="00962BC6" w:rsidP="00962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985D78" w:rsidRDefault="00985D78">
      <w:bookmarkStart w:id="0" w:name="_GoBack"/>
      <w:bookmarkEnd w:id="0"/>
    </w:p>
    <w:sectPr w:rsidR="00985D78" w:rsidSect="00784443">
      <w:footerReference w:type="default" r:id="rId6"/>
      <w:pgSz w:w="11906" w:h="16838"/>
      <w:pgMar w:top="709" w:right="849" w:bottom="851" w:left="1843" w:header="709" w:footer="2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45" w:rsidRDefault="00962BC6" w:rsidP="008C2177">
    <w:pPr>
      <w:pStyle w:val="Stopka"/>
      <w:jc w:val="right"/>
    </w:pPr>
    <w:r>
      <w:t xml:space="preserve">Str.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60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</w:instrText>
    </w:r>
    <w:r>
      <w:rPr>
        <w:b/>
        <w:bCs/>
      </w:rPr>
      <w:instrText>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60</w:t>
    </w:r>
    <w:r>
      <w:rPr>
        <w:b/>
        <w:bCs/>
        <w:sz w:val="24"/>
        <w:szCs w:val="24"/>
      </w:rPr>
      <w:fldChar w:fldCharType="end"/>
    </w:r>
  </w:p>
  <w:p w:rsidR="00960945" w:rsidRDefault="00962BC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AA2"/>
    <w:multiLevelType w:val="hybridMultilevel"/>
    <w:tmpl w:val="A792FA82"/>
    <w:lvl w:ilvl="0" w:tplc="786EA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A61"/>
    <w:multiLevelType w:val="hybridMultilevel"/>
    <w:tmpl w:val="11C6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AE6"/>
    <w:multiLevelType w:val="hybridMultilevel"/>
    <w:tmpl w:val="A216D5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FC0B18"/>
    <w:multiLevelType w:val="hybridMultilevel"/>
    <w:tmpl w:val="22D6C4AA"/>
    <w:lvl w:ilvl="0" w:tplc="64C675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43D87"/>
    <w:multiLevelType w:val="hybridMultilevel"/>
    <w:tmpl w:val="7174DB5A"/>
    <w:lvl w:ilvl="0" w:tplc="A2FAC4E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654448B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3DE25A9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02693B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4873"/>
    <w:multiLevelType w:val="hybridMultilevel"/>
    <w:tmpl w:val="49B28DB8"/>
    <w:lvl w:ilvl="0" w:tplc="9F2CD0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5ADB"/>
    <w:multiLevelType w:val="hybridMultilevel"/>
    <w:tmpl w:val="FB74463E"/>
    <w:lvl w:ilvl="0" w:tplc="E2F2E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613E"/>
    <w:multiLevelType w:val="hybridMultilevel"/>
    <w:tmpl w:val="929850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9E605F"/>
    <w:multiLevelType w:val="hybridMultilevel"/>
    <w:tmpl w:val="8C0C227A"/>
    <w:lvl w:ilvl="0" w:tplc="9B520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42EF"/>
    <w:multiLevelType w:val="hybridMultilevel"/>
    <w:tmpl w:val="6BA283A2"/>
    <w:lvl w:ilvl="0" w:tplc="9B520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8017E"/>
    <w:multiLevelType w:val="hybridMultilevel"/>
    <w:tmpl w:val="F9FA8FAA"/>
    <w:lvl w:ilvl="0" w:tplc="B0D208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3DE25A9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02693B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477A"/>
    <w:multiLevelType w:val="hybridMultilevel"/>
    <w:tmpl w:val="84645CBA"/>
    <w:lvl w:ilvl="0" w:tplc="9B520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96AE9"/>
    <w:multiLevelType w:val="hybridMultilevel"/>
    <w:tmpl w:val="7F988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8985BFD"/>
    <w:multiLevelType w:val="hybridMultilevel"/>
    <w:tmpl w:val="2E1C472A"/>
    <w:lvl w:ilvl="0" w:tplc="64C675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4E08B9"/>
    <w:multiLevelType w:val="hybridMultilevel"/>
    <w:tmpl w:val="57BE8A26"/>
    <w:lvl w:ilvl="0" w:tplc="EE84D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46A40"/>
    <w:multiLevelType w:val="hybridMultilevel"/>
    <w:tmpl w:val="4E5CA076"/>
    <w:lvl w:ilvl="0" w:tplc="5888A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2C7B"/>
    <w:multiLevelType w:val="hybridMultilevel"/>
    <w:tmpl w:val="B3240E36"/>
    <w:lvl w:ilvl="0" w:tplc="D66A2A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371DF9"/>
    <w:multiLevelType w:val="hybridMultilevel"/>
    <w:tmpl w:val="20E2EB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513493B0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FF74ABAA">
      <w:start w:val="1"/>
      <w:numFmt w:val="bullet"/>
      <w:lvlText w:val=""/>
      <w:lvlJc w:val="left"/>
      <w:pPr>
        <w:ind w:left="22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E710D30"/>
    <w:multiLevelType w:val="hybridMultilevel"/>
    <w:tmpl w:val="646608B6"/>
    <w:lvl w:ilvl="0" w:tplc="E6F00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52B51"/>
    <w:multiLevelType w:val="hybridMultilevel"/>
    <w:tmpl w:val="FCDAE344"/>
    <w:lvl w:ilvl="0" w:tplc="2AA200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36B09"/>
    <w:multiLevelType w:val="hybridMultilevel"/>
    <w:tmpl w:val="584EFA7C"/>
    <w:lvl w:ilvl="0" w:tplc="9B520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45F65"/>
    <w:multiLevelType w:val="hybridMultilevel"/>
    <w:tmpl w:val="E73A2B20"/>
    <w:lvl w:ilvl="0" w:tplc="E2F2E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E2DEA"/>
    <w:multiLevelType w:val="hybridMultilevel"/>
    <w:tmpl w:val="138650C2"/>
    <w:lvl w:ilvl="0" w:tplc="786EA9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16F3025"/>
    <w:multiLevelType w:val="hybridMultilevel"/>
    <w:tmpl w:val="A9300F74"/>
    <w:lvl w:ilvl="0" w:tplc="9B520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C3ED7"/>
    <w:multiLevelType w:val="hybridMultilevel"/>
    <w:tmpl w:val="DE666D40"/>
    <w:lvl w:ilvl="0" w:tplc="9B520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354CA"/>
    <w:multiLevelType w:val="hybridMultilevel"/>
    <w:tmpl w:val="D1E2564C"/>
    <w:lvl w:ilvl="0" w:tplc="D66A2A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8C0A63"/>
    <w:multiLevelType w:val="hybridMultilevel"/>
    <w:tmpl w:val="E15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6573E"/>
    <w:multiLevelType w:val="hybridMultilevel"/>
    <w:tmpl w:val="C4047908"/>
    <w:lvl w:ilvl="0" w:tplc="9B520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62182"/>
    <w:multiLevelType w:val="multilevel"/>
    <w:tmpl w:val="3B58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eastAsia="Calibri" w:hAnsi="Arial" w:cs="Arial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2B43233"/>
    <w:multiLevelType w:val="hybridMultilevel"/>
    <w:tmpl w:val="B1F6ADA6"/>
    <w:lvl w:ilvl="0" w:tplc="2E3C0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501BA"/>
    <w:multiLevelType w:val="hybridMultilevel"/>
    <w:tmpl w:val="A2422F24"/>
    <w:lvl w:ilvl="0" w:tplc="786EA9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BD30FC5"/>
    <w:multiLevelType w:val="hybridMultilevel"/>
    <w:tmpl w:val="EEE0B03C"/>
    <w:lvl w:ilvl="0" w:tplc="771020C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1"/>
  </w:num>
  <w:num w:numId="4">
    <w:abstractNumId w:val="10"/>
  </w:num>
  <w:num w:numId="5">
    <w:abstractNumId w:val="26"/>
  </w:num>
  <w:num w:numId="6">
    <w:abstractNumId w:val="25"/>
  </w:num>
  <w:num w:numId="7">
    <w:abstractNumId w:val="17"/>
  </w:num>
  <w:num w:numId="8">
    <w:abstractNumId w:val="4"/>
  </w:num>
  <w:num w:numId="9">
    <w:abstractNumId w:val="14"/>
  </w:num>
  <w:num w:numId="10">
    <w:abstractNumId w:val="18"/>
  </w:num>
  <w:num w:numId="11">
    <w:abstractNumId w:val="28"/>
  </w:num>
  <w:num w:numId="12">
    <w:abstractNumId w:val="29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30"/>
  </w:num>
  <w:num w:numId="18">
    <w:abstractNumId w:val="22"/>
  </w:num>
  <w:num w:numId="19">
    <w:abstractNumId w:val="20"/>
  </w:num>
  <w:num w:numId="20">
    <w:abstractNumId w:val="21"/>
  </w:num>
  <w:num w:numId="21">
    <w:abstractNumId w:val="0"/>
  </w:num>
  <w:num w:numId="22">
    <w:abstractNumId w:val="6"/>
  </w:num>
  <w:num w:numId="23">
    <w:abstractNumId w:val="11"/>
  </w:num>
  <w:num w:numId="24">
    <w:abstractNumId w:val="8"/>
  </w:num>
  <w:num w:numId="25">
    <w:abstractNumId w:val="23"/>
  </w:num>
  <w:num w:numId="26">
    <w:abstractNumId w:val="27"/>
  </w:num>
  <w:num w:numId="27">
    <w:abstractNumId w:val="24"/>
  </w:num>
  <w:num w:numId="28">
    <w:abstractNumId w:val="9"/>
  </w:num>
  <w:num w:numId="29">
    <w:abstractNumId w:val="3"/>
  </w:num>
  <w:num w:numId="30">
    <w:abstractNumId w:val="19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C6"/>
    <w:rsid w:val="00962BC6"/>
    <w:rsid w:val="009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62B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2B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BC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2BC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2BC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62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62BC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962B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962BC6"/>
    <w:rPr>
      <w:rFonts w:ascii="Cambria" w:eastAsia="Times New Roman" w:hAnsi="Cambria" w:cs="Times New Roman"/>
      <w:color w:val="243F60"/>
    </w:rPr>
  </w:style>
  <w:style w:type="character" w:customStyle="1" w:styleId="Nagwek9Znak">
    <w:name w:val="Nagłówek 9 Znak"/>
    <w:basedOn w:val="Domylnaczcionkaakapitu"/>
    <w:link w:val="Nagwek9"/>
    <w:uiPriority w:val="99"/>
    <w:rsid w:val="00962B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2BC6"/>
  </w:style>
  <w:style w:type="paragraph" w:styleId="Nagwek">
    <w:name w:val="header"/>
    <w:basedOn w:val="Normalny"/>
    <w:link w:val="NagwekZnak"/>
    <w:uiPriority w:val="99"/>
    <w:rsid w:val="00962B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2B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62B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2B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62BC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62BC6"/>
    <w:pPr>
      <w:spacing w:after="0" w:line="240" w:lineRule="auto"/>
    </w:pPr>
    <w:rPr>
      <w:rFonts w:ascii="Tahoma" w:eastAsia="Calibri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BC6"/>
    <w:rPr>
      <w:rFonts w:ascii="Tahoma" w:eastAsia="Calibri" w:hAnsi="Tahoma" w:cs="Times New Roman"/>
      <w:sz w:val="16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62B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962B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ogrubienie">
    <w:name w:val="Strong"/>
    <w:uiPriority w:val="99"/>
    <w:qFormat/>
    <w:rsid w:val="00962BC6"/>
    <w:rPr>
      <w:rFonts w:cs="Times New Roman"/>
      <w:b/>
    </w:rPr>
  </w:style>
  <w:style w:type="character" w:styleId="Wyrnienieintensywne">
    <w:name w:val="Intense Emphasis"/>
    <w:uiPriority w:val="99"/>
    <w:qFormat/>
    <w:rsid w:val="00962BC6"/>
    <w:rPr>
      <w:rFonts w:cs="Times New Roman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99"/>
    <w:qFormat/>
    <w:rsid w:val="00962BC6"/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rsid w:val="00962BC6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62BC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962BC6"/>
    <w:rPr>
      <w:rFonts w:ascii="Calibri" w:eastAsia="Calibri" w:hAnsi="Calibri" w:cs="Times New Roman"/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962BC6"/>
    <w:rPr>
      <w:rFonts w:cs="Times New Roman"/>
      <w:smallCaps/>
      <w:color w:val="C0504D"/>
      <w:u w:val="single"/>
    </w:rPr>
  </w:style>
  <w:style w:type="character" w:styleId="Odwoanieintensywne">
    <w:name w:val="Intense Reference"/>
    <w:uiPriority w:val="99"/>
    <w:qFormat/>
    <w:rsid w:val="00962BC6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uiPriority w:val="99"/>
    <w:qFormat/>
    <w:rsid w:val="00962BC6"/>
    <w:rPr>
      <w:rFonts w:cs="Times New Roman"/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62BC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962BC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962BC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62B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962BC6"/>
  </w:style>
  <w:style w:type="paragraph" w:styleId="Tekstpodstawowy2">
    <w:name w:val="Body Text 2"/>
    <w:basedOn w:val="Normalny"/>
    <w:link w:val="Tekstpodstawowy2Znak"/>
    <w:uiPriority w:val="99"/>
    <w:rsid w:val="00962BC6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2BC6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62BC6"/>
    <w:pPr>
      <w:spacing w:after="120"/>
    </w:pPr>
    <w:rPr>
      <w:rFonts w:ascii="Calibri" w:eastAsia="Calibri" w:hAnsi="Calibri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2BC6"/>
    <w:rPr>
      <w:rFonts w:ascii="Calibri" w:eastAsia="Calibri" w:hAnsi="Calibri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62BC6"/>
    <w:pPr>
      <w:spacing w:after="0" w:line="240" w:lineRule="auto"/>
      <w:ind w:left="36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BC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62BC6"/>
    <w:pPr>
      <w:ind w:left="720"/>
      <w:contextualSpacing/>
    </w:pPr>
    <w:rPr>
      <w:rFonts w:ascii="Arial" w:eastAsia="Times New Roman" w:hAnsi="Arial" w:cs="Times New Roman"/>
      <w:sz w:val="24"/>
    </w:rPr>
  </w:style>
  <w:style w:type="table" w:styleId="Tabela-Siatka">
    <w:name w:val="Table Grid"/>
    <w:basedOn w:val="Standardowy"/>
    <w:uiPriority w:val="99"/>
    <w:rsid w:val="00962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962BC6"/>
    <w:rPr>
      <w:rFonts w:ascii="Calibri" w:hAnsi="Calibri" w:cs="Calibri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962B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b">
    <w:name w:val="pub"/>
    <w:basedOn w:val="Normalny"/>
    <w:rsid w:val="009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9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62B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2B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BC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2BC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2BC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62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62BC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962B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962BC6"/>
    <w:rPr>
      <w:rFonts w:ascii="Cambria" w:eastAsia="Times New Roman" w:hAnsi="Cambria" w:cs="Times New Roman"/>
      <w:color w:val="243F60"/>
    </w:rPr>
  </w:style>
  <w:style w:type="character" w:customStyle="1" w:styleId="Nagwek9Znak">
    <w:name w:val="Nagłówek 9 Znak"/>
    <w:basedOn w:val="Domylnaczcionkaakapitu"/>
    <w:link w:val="Nagwek9"/>
    <w:uiPriority w:val="99"/>
    <w:rsid w:val="00962B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2BC6"/>
  </w:style>
  <w:style w:type="paragraph" w:styleId="Nagwek">
    <w:name w:val="header"/>
    <w:basedOn w:val="Normalny"/>
    <w:link w:val="NagwekZnak"/>
    <w:uiPriority w:val="99"/>
    <w:rsid w:val="00962B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2B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62B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2B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62BC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62BC6"/>
    <w:pPr>
      <w:spacing w:after="0" w:line="240" w:lineRule="auto"/>
    </w:pPr>
    <w:rPr>
      <w:rFonts w:ascii="Tahoma" w:eastAsia="Calibri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BC6"/>
    <w:rPr>
      <w:rFonts w:ascii="Tahoma" w:eastAsia="Calibri" w:hAnsi="Tahoma" w:cs="Times New Roman"/>
      <w:sz w:val="16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62B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962B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ogrubienie">
    <w:name w:val="Strong"/>
    <w:uiPriority w:val="99"/>
    <w:qFormat/>
    <w:rsid w:val="00962BC6"/>
    <w:rPr>
      <w:rFonts w:cs="Times New Roman"/>
      <w:b/>
    </w:rPr>
  </w:style>
  <w:style w:type="character" w:styleId="Wyrnienieintensywne">
    <w:name w:val="Intense Emphasis"/>
    <w:uiPriority w:val="99"/>
    <w:qFormat/>
    <w:rsid w:val="00962BC6"/>
    <w:rPr>
      <w:rFonts w:cs="Times New Roman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99"/>
    <w:qFormat/>
    <w:rsid w:val="00962BC6"/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rsid w:val="00962BC6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62BC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962BC6"/>
    <w:rPr>
      <w:rFonts w:ascii="Calibri" w:eastAsia="Calibri" w:hAnsi="Calibri" w:cs="Times New Roman"/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962BC6"/>
    <w:rPr>
      <w:rFonts w:cs="Times New Roman"/>
      <w:smallCaps/>
      <w:color w:val="C0504D"/>
      <w:u w:val="single"/>
    </w:rPr>
  </w:style>
  <w:style w:type="character" w:styleId="Odwoanieintensywne">
    <w:name w:val="Intense Reference"/>
    <w:uiPriority w:val="99"/>
    <w:qFormat/>
    <w:rsid w:val="00962BC6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uiPriority w:val="99"/>
    <w:qFormat/>
    <w:rsid w:val="00962BC6"/>
    <w:rPr>
      <w:rFonts w:cs="Times New Roman"/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62BC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962BC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962BC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62B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962BC6"/>
  </w:style>
  <w:style w:type="paragraph" w:styleId="Tekstpodstawowy2">
    <w:name w:val="Body Text 2"/>
    <w:basedOn w:val="Normalny"/>
    <w:link w:val="Tekstpodstawowy2Znak"/>
    <w:uiPriority w:val="99"/>
    <w:rsid w:val="00962BC6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2BC6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62BC6"/>
    <w:pPr>
      <w:spacing w:after="120"/>
    </w:pPr>
    <w:rPr>
      <w:rFonts w:ascii="Calibri" w:eastAsia="Calibri" w:hAnsi="Calibri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2BC6"/>
    <w:rPr>
      <w:rFonts w:ascii="Calibri" w:eastAsia="Calibri" w:hAnsi="Calibri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62BC6"/>
    <w:pPr>
      <w:spacing w:after="0" w:line="240" w:lineRule="auto"/>
      <w:ind w:left="36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BC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62BC6"/>
    <w:pPr>
      <w:ind w:left="720"/>
      <w:contextualSpacing/>
    </w:pPr>
    <w:rPr>
      <w:rFonts w:ascii="Arial" w:eastAsia="Times New Roman" w:hAnsi="Arial" w:cs="Times New Roman"/>
      <w:sz w:val="24"/>
    </w:rPr>
  </w:style>
  <w:style w:type="table" w:styleId="Tabela-Siatka">
    <w:name w:val="Table Grid"/>
    <w:basedOn w:val="Standardowy"/>
    <w:uiPriority w:val="99"/>
    <w:rsid w:val="00962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962BC6"/>
    <w:rPr>
      <w:rFonts w:ascii="Calibri" w:hAnsi="Calibri" w:cs="Calibri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962B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b">
    <w:name w:val="pub"/>
    <w:basedOn w:val="Normalny"/>
    <w:rsid w:val="009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9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11829</Words>
  <Characters>70977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1</cp:revision>
  <dcterms:created xsi:type="dcterms:W3CDTF">2021-10-28T12:57:00Z</dcterms:created>
  <dcterms:modified xsi:type="dcterms:W3CDTF">2021-10-28T12:58:00Z</dcterms:modified>
</cp:coreProperties>
</file>