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046F16F"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8E5B1D">
        <w:rPr>
          <w:rFonts w:asciiTheme="majorHAnsi" w:hAnsiTheme="majorHAnsi" w:cstheme="majorHAnsi"/>
          <w:sz w:val="20"/>
          <w:szCs w:val="20"/>
        </w:rPr>
        <w:t>23</w:t>
      </w:r>
      <w:r w:rsidR="00047D3A" w:rsidRPr="00EB1827">
        <w:rPr>
          <w:rFonts w:asciiTheme="majorHAnsi" w:hAnsiTheme="majorHAnsi" w:cstheme="majorHAnsi"/>
          <w:sz w:val="20"/>
          <w:szCs w:val="20"/>
        </w:rPr>
        <w:t xml:space="preserve"> r. poz. </w:t>
      </w:r>
      <w:r w:rsidR="008E5B1D">
        <w:rPr>
          <w:rFonts w:asciiTheme="majorHAnsi" w:hAnsiTheme="majorHAnsi" w:cstheme="majorHAnsi"/>
          <w:sz w:val="20"/>
          <w:szCs w:val="20"/>
        </w:rPr>
        <w:t>1605</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931B6B">
        <w:rPr>
          <w:rFonts w:asciiTheme="majorHAnsi" w:hAnsiTheme="majorHAnsi" w:cstheme="majorHAnsi"/>
          <w:b/>
          <w:color w:val="000000" w:themeColor="text1"/>
          <w:sz w:val="20"/>
          <w:szCs w:val="20"/>
        </w:rPr>
        <w:t xml:space="preserve">USŁUGI </w:t>
      </w:r>
      <w:r w:rsidR="00047D3A" w:rsidRPr="00EB1827">
        <w:rPr>
          <w:rFonts w:asciiTheme="majorHAnsi" w:hAnsiTheme="majorHAnsi" w:cstheme="majorHAnsi"/>
          <w:color w:val="000000" w:themeColor="text1"/>
          <w:sz w:val="20"/>
          <w:szCs w:val="20"/>
        </w:rPr>
        <w:t> </w:t>
      </w:r>
      <w:r w:rsidR="00047D3A" w:rsidRPr="00EB1827">
        <w:rPr>
          <w:rFonts w:asciiTheme="majorHAnsi" w:hAnsiTheme="majorHAnsi" w:cstheme="majorHAnsi"/>
          <w:sz w:val="20"/>
          <w:szCs w:val="20"/>
        </w:rPr>
        <w:t>pn:</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D21FB5" w:rsidRDefault="00126E5B">
      <w:pPr>
        <w:jc w:val="center"/>
        <w:rPr>
          <w:rFonts w:asciiTheme="majorHAnsi" w:hAnsiTheme="majorHAnsi" w:cstheme="majorHAnsi"/>
          <w:b/>
          <w:sz w:val="20"/>
          <w:szCs w:val="20"/>
        </w:rPr>
      </w:pPr>
    </w:p>
    <w:p w14:paraId="29434613" w14:textId="77777777" w:rsidR="00AB5EAE" w:rsidRPr="00AB5EAE" w:rsidRDefault="00AB5EAE">
      <w:pPr>
        <w:jc w:val="center"/>
        <w:rPr>
          <w:rFonts w:ascii="Calibri" w:hAnsi="Calibri" w:cs="Calibri"/>
          <w:b/>
          <w:sz w:val="20"/>
          <w:szCs w:val="20"/>
        </w:rPr>
      </w:pPr>
      <w:r w:rsidRPr="00AB5EAE">
        <w:rPr>
          <w:rFonts w:ascii="Calibri" w:hAnsi="Calibri" w:cs="Calibri"/>
          <w:b/>
          <w:sz w:val="20"/>
          <w:szCs w:val="20"/>
        </w:rPr>
        <w:t xml:space="preserve">Ochrona osób i mienia Uniwersytetu Ekonomicznego w Poznaniu </w:t>
      </w:r>
    </w:p>
    <w:p w14:paraId="00000011" w14:textId="14E3FE6D" w:rsidR="002C041E" w:rsidRPr="008E5B1D" w:rsidRDefault="00047D3A">
      <w:pPr>
        <w:jc w:val="center"/>
        <w:rPr>
          <w:rFonts w:asciiTheme="majorHAnsi" w:hAnsiTheme="majorHAnsi" w:cstheme="majorHAnsi"/>
          <w:b/>
          <w:sz w:val="20"/>
          <w:szCs w:val="20"/>
        </w:rPr>
      </w:pPr>
      <w:r w:rsidRPr="008E5B1D">
        <w:rPr>
          <w:rFonts w:asciiTheme="majorHAnsi" w:hAnsiTheme="majorHAnsi" w:cstheme="majorHAnsi"/>
          <w:b/>
          <w:sz w:val="20"/>
          <w:szCs w:val="20"/>
        </w:rPr>
        <w:t xml:space="preserve">Nr postępowania: </w:t>
      </w:r>
      <w:r w:rsidR="002E1242" w:rsidRPr="008E5B1D">
        <w:rPr>
          <w:rFonts w:asciiTheme="majorHAnsi" w:hAnsiTheme="majorHAnsi" w:cstheme="majorHAnsi"/>
          <w:b/>
          <w:sz w:val="20"/>
          <w:szCs w:val="20"/>
        </w:rPr>
        <w:t>ZP/</w:t>
      </w:r>
      <w:r w:rsidR="00DF2F05" w:rsidRPr="008E5B1D">
        <w:rPr>
          <w:rFonts w:asciiTheme="majorHAnsi" w:hAnsiTheme="majorHAnsi" w:cstheme="majorHAnsi"/>
          <w:b/>
          <w:sz w:val="20"/>
          <w:szCs w:val="20"/>
        </w:rPr>
        <w:t>0</w:t>
      </w:r>
      <w:r w:rsidR="00AB5EAE">
        <w:rPr>
          <w:rFonts w:asciiTheme="majorHAnsi" w:hAnsiTheme="majorHAnsi" w:cstheme="majorHAnsi"/>
          <w:b/>
          <w:sz w:val="20"/>
          <w:szCs w:val="20"/>
        </w:rPr>
        <w:t>02</w:t>
      </w:r>
      <w:r w:rsidR="008E5B1D" w:rsidRPr="008E5B1D">
        <w:rPr>
          <w:rFonts w:asciiTheme="majorHAnsi" w:hAnsiTheme="majorHAnsi" w:cstheme="majorHAnsi"/>
          <w:b/>
          <w:sz w:val="20"/>
          <w:szCs w:val="20"/>
        </w:rPr>
        <w:t>/24</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6AEFDCBA" w14:textId="5B55EE53" w:rsidR="00EB1827" w:rsidRPr="008E5B1D" w:rsidRDefault="00047D3A" w:rsidP="008E5B1D">
      <w:pPr>
        <w:rPr>
          <w:rFonts w:asciiTheme="majorHAnsi" w:hAnsiTheme="majorHAnsi" w:cstheme="majorHAnsi"/>
          <w:b/>
          <w:sz w:val="20"/>
          <w:szCs w:val="20"/>
        </w:rPr>
      </w:pPr>
      <w:r w:rsidRPr="00EB1827">
        <w:rPr>
          <w:rFonts w:asciiTheme="majorHAnsi" w:hAnsiTheme="majorHAnsi" w:cstheme="majorHAnsi"/>
          <w:sz w:val="20"/>
          <w:szCs w:val="20"/>
        </w:rPr>
        <w:br w:type="page"/>
      </w:r>
      <w:bookmarkStart w:id="0" w:name="_kabgz8l7slm3" w:colFirst="0" w:colLast="0"/>
      <w:bookmarkEnd w:id="0"/>
    </w:p>
    <w:p w14:paraId="7B1C2788" w14:textId="7734BE0D" w:rsidR="00985131" w:rsidRDefault="008E5B1D">
      <w:pPr>
        <w:pStyle w:val="Nagwek2"/>
        <w:rPr>
          <w:rFonts w:asciiTheme="majorHAnsi" w:hAnsiTheme="majorHAnsi" w:cstheme="majorHAnsi"/>
          <w:sz w:val="20"/>
          <w:szCs w:val="20"/>
        </w:rPr>
      </w:pPr>
      <w:r>
        <w:rPr>
          <w:rFonts w:asciiTheme="majorHAnsi" w:hAnsiTheme="majorHAnsi" w:cstheme="majorHAnsi"/>
          <w:sz w:val="20"/>
          <w:szCs w:val="20"/>
        </w:rPr>
        <w:lastRenderedPageBreak/>
        <w:t>I. Na</w:t>
      </w:r>
      <w:r w:rsidR="00047D3A" w:rsidRPr="00EB1827">
        <w:rPr>
          <w:rFonts w:asciiTheme="majorHAnsi" w:hAnsiTheme="majorHAnsi" w:cstheme="majorHAnsi"/>
          <w:sz w:val="20"/>
          <w:szCs w:val="20"/>
        </w:rPr>
        <w:t xml:space="preserve">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AF7BA4">
      <w:pPr>
        <w:numPr>
          <w:ilvl w:val="0"/>
          <w:numId w:val="18"/>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AF7BA4">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AF7BA4">
      <w:pPr>
        <w:numPr>
          <w:ilvl w:val="0"/>
          <w:numId w:val="8"/>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AF7BA4">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AF7BA4">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AF7BA4">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AF7BA4">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AF7BA4">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AF7BA4">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AF7BA4">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AF7BA4">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AF7BA4">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AF7BA4">
      <w:pPr>
        <w:numPr>
          <w:ilvl w:val="0"/>
          <w:numId w:val="9"/>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AF7BA4">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AF7BA4">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AF7BA4">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AF7BA4">
      <w:pPr>
        <w:numPr>
          <w:ilvl w:val="0"/>
          <w:numId w:val="23"/>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AF7BA4">
      <w:pPr>
        <w:numPr>
          <w:ilvl w:val="0"/>
          <w:numId w:val="8"/>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77777777"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p>
    <w:p w14:paraId="00000062" w14:textId="469BDA82" w:rsidR="002C041E" w:rsidRPr="00EB1827" w:rsidRDefault="00047D3A" w:rsidP="00AF7BA4">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AF7BA4">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AF7BA4">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AF7BA4">
      <w:pPr>
        <w:numPr>
          <w:ilvl w:val="0"/>
          <w:numId w:val="24"/>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AF7BA4">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AF7BA4">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AF7BA4">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AF7BA4">
      <w:pPr>
        <w:numPr>
          <w:ilvl w:val="0"/>
          <w:numId w:val="24"/>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2CD532D2" w14:textId="40FF3697" w:rsidR="00D21FB5" w:rsidRPr="00D21FB5" w:rsidRDefault="00E67148" w:rsidP="00AF7BA4">
      <w:pPr>
        <w:numPr>
          <w:ilvl w:val="0"/>
          <w:numId w:val="24"/>
        </w:numPr>
        <w:ind w:left="426"/>
        <w:jc w:val="both"/>
        <w:rPr>
          <w:rFonts w:asciiTheme="majorHAnsi" w:hAnsiTheme="majorHAnsi" w:cstheme="majorHAnsi"/>
          <w:sz w:val="20"/>
          <w:szCs w:val="20"/>
        </w:rPr>
      </w:pPr>
      <w:r w:rsidRPr="00D21FB5">
        <w:rPr>
          <w:rFonts w:asciiTheme="majorHAnsi" w:hAnsiTheme="majorHAnsi" w:cstheme="majorHAnsi"/>
          <w:sz w:val="20"/>
          <w:szCs w:val="20"/>
        </w:rPr>
        <w:t>Zamawiający nie zamierza dzielić zamówienia na części</w:t>
      </w:r>
      <w:r w:rsidR="00D21FB5" w:rsidRPr="00D21FB5">
        <w:rPr>
          <w:rFonts w:asciiTheme="majorHAnsi" w:hAnsiTheme="majorHAnsi" w:cstheme="majorHAnsi"/>
          <w:sz w:val="20"/>
          <w:szCs w:val="20"/>
        </w:rPr>
        <w:t xml:space="preserve"> w niniejszym postepowaniu ze względu na konieczność łącznego </w:t>
      </w:r>
      <w:r w:rsidR="00D21FB5">
        <w:rPr>
          <w:rFonts w:asciiTheme="majorHAnsi" w:hAnsiTheme="majorHAnsi" w:cstheme="majorHAnsi"/>
          <w:sz w:val="20"/>
          <w:szCs w:val="20"/>
        </w:rPr>
        <w:t xml:space="preserve"> </w:t>
      </w:r>
      <w:r w:rsidR="00D21FB5" w:rsidRPr="00D21FB5">
        <w:rPr>
          <w:rFonts w:asciiTheme="majorHAnsi" w:hAnsiTheme="majorHAnsi" w:cstheme="majorHAnsi"/>
          <w:sz w:val="20"/>
          <w:szCs w:val="20"/>
        </w:rPr>
        <w:t xml:space="preserve">wykonywania </w:t>
      </w:r>
      <w:r w:rsidR="00D21FB5">
        <w:rPr>
          <w:rFonts w:asciiTheme="majorHAnsi" w:hAnsiTheme="majorHAnsi" w:cstheme="majorHAnsi"/>
          <w:sz w:val="20"/>
          <w:szCs w:val="20"/>
        </w:rPr>
        <w:t>usług</w:t>
      </w:r>
      <w:r w:rsidR="00D21FB5" w:rsidRPr="00D21FB5">
        <w:rPr>
          <w:rFonts w:asciiTheme="majorHAnsi" w:hAnsiTheme="majorHAnsi" w:cstheme="majorHAnsi"/>
          <w:sz w:val="20"/>
          <w:szCs w:val="20"/>
        </w:rPr>
        <w:t xml:space="preserve"> będących przedmiotem zamówienia.</w:t>
      </w:r>
    </w:p>
    <w:p w14:paraId="74FE7D93" w14:textId="77777777" w:rsidR="00D21FB5" w:rsidRDefault="00D21FB5" w:rsidP="00D21FB5">
      <w:pPr>
        <w:jc w:val="both"/>
        <w:rPr>
          <w:rFonts w:asciiTheme="majorHAnsi" w:hAnsiTheme="majorHAnsi" w:cstheme="majorHAnsi"/>
          <w:sz w:val="20"/>
          <w:szCs w:val="20"/>
        </w:rPr>
      </w:pPr>
    </w:p>
    <w:p w14:paraId="631ACFAF" w14:textId="56514F69" w:rsidR="00D21FB5" w:rsidRPr="005E534D" w:rsidRDefault="005E534D" w:rsidP="00D21FB5">
      <w:pPr>
        <w:spacing w:line="240" w:lineRule="auto"/>
        <w:jc w:val="both"/>
        <w:rPr>
          <w:rFonts w:asciiTheme="majorHAnsi" w:hAnsiTheme="majorHAnsi" w:cstheme="majorHAnsi"/>
          <w:bCs/>
          <w:sz w:val="20"/>
          <w:szCs w:val="20"/>
        </w:rPr>
      </w:pPr>
      <w:r>
        <w:rPr>
          <w:rFonts w:asciiTheme="majorHAnsi" w:hAnsiTheme="majorHAnsi" w:cstheme="majorHAnsi"/>
          <w:bCs/>
          <w:sz w:val="20"/>
          <w:szCs w:val="20"/>
        </w:rPr>
        <w:t xml:space="preserve">         </w:t>
      </w:r>
      <w:r w:rsidR="00D21FB5" w:rsidRPr="005E534D">
        <w:rPr>
          <w:rFonts w:asciiTheme="majorHAnsi" w:hAnsiTheme="majorHAnsi" w:cstheme="majorHAnsi"/>
          <w:bCs/>
          <w:sz w:val="20"/>
          <w:szCs w:val="20"/>
        </w:rPr>
        <w:t xml:space="preserve">Brak możliwości podziału przedmiotu zamówienia na części wynika z następujących powodów: </w:t>
      </w:r>
    </w:p>
    <w:p w14:paraId="169E6548" w14:textId="712933ED" w:rsidR="00D21FB5" w:rsidRPr="005E534D" w:rsidRDefault="00D21FB5" w:rsidP="00D21FB5">
      <w:pPr>
        <w:pStyle w:val="Akapitzlist"/>
        <w:spacing w:line="240" w:lineRule="auto"/>
        <w:ind w:left="1004"/>
        <w:jc w:val="both"/>
        <w:rPr>
          <w:rFonts w:asciiTheme="majorHAnsi" w:hAnsiTheme="majorHAnsi" w:cstheme="majorHAnsi"/>
          <w:bCs/>
          <w:sz w:val="20"/>
          <w:szCs w:val="20"/>
        </w:rPr>
      </w:pPr>
      <w:r w:rsidRPr="005E534D">
        <w:rPr>
          <w:rFonts w:asciiTheme="majorHAnsi" w:hAnsiTheme="majorHAnsi" w:cstheme="majorHAnsi"/>
          <w:bCs/>
          <w:sz w:val="20"/>
          <w:szCs w:val="20"/>
        </w:rPr>
        <w:t>a) przy ewentualnym podziale zamówienia na części, przy wielkości i zakresie  i specyfiki usług składających się na przedmiotowe zamówienie, realizacja zamówienia przez dwóch lub więcej potencjalnych Wykonawców może być nieefektywna i może wywoływać problemy z dotrzymaniem standardów realizacyjnych określonych w SWZ.</w:t>
      </w:r>
    </w:p>
    <w:p w14:paraId="7F999275" w14:textId="0089D823" w:rsidR="00D21FB5" w:rsidRPr="005E534D" w:rsidRDefault="00D21FB5" w:rsidP="00D21FB5">
      <w:pPr>
        <w:pStyle w:val="Akapitzlist"/>
        <w:spacing w:line="240" w:lineRule="auto"/>
        <w:ind w:left="1004"/>
        <w:jc w:val="both"/>
        <w:rPr>
          <w:rFonts w:asciiTheme="majorHAnsi" w:hAnsiTheme="majorHAnsi" w:cstheme="majorHAnsi"/>
          <w:bCs/>
          <w:sz w:val="20"/>
          <w:szCs w:val="20"/>
        </w:rPr>
      </w:pPr>
      <w:r w:rsidRPr="005E534D">
        <w:rPr>
          <w:rFonts w:asciiTheme="majorHAnsi" w:hAnsiTheme="majorHAnsi" w:cstheme="majorHAnsi"/>
          <w:bCs/>
          <w:sz w:val="20"/>
          <w:szCs w:val="20"/>
        </w:rPr>
        <w:t xml:space="preserve">b) ewentualny podział zamówienia na części mógłby doprowadzić do sytuacji, w której znacznie wzrośnie koszt wykonania całości zamówienia lub żaden Wykonawca nie złoży oferty na zamówienia składające się z pojedynczych pakietów częściowych, które w efekcie stanowią integralną całość realizacyjną, </w:t>
      </w:r>
    </w:p>
    <w:p w14:paraId="6E79DDC4" w14:textId="2EC8EF9D" w:rsidR="00D21FB5" w:rsidRPr="005E534D" w:rsidRDefault="00D034A8" w:rsidP="005E534D">
      <w:pPr>
        <w:pStyle w:val="Akapitzlist"/>
        <w:spacing w:line="240" w:lineRule="auto"/>
        <w:ind w:left="1004"/>
        <w:jc w:val="both"/>
        <w:rPr>
          <w:rFonts w:asciiTheme="majorHAnsi" w:hAnsiTheme="majorHAnsi" w:cstheme="majorHAnsi"/>
          <w:bCs/>
          <w:sz w:val="20"/>
          <w:szCs w:val="20"/>
        </w:rPr>
      </w:pPr>
      <w:r>
        <w:rPr>
          <w:rFonts w:asciiTheme="majorHAnsi" w:hAnsiTheme="majorHAnsi" w:cstheme="majorHAnsi"/>
          <w:bCs/>
          <w:sz w:val="20"/>
          <w:szCs w:val="20"/>
        </w:rPr>
        <w:t>d</w:t>
      </w:r>
      <w:r w:rsidR="00D21FB5" w:rsidRPr="005E534D">
        <w:rPr>
          <w:rFonts w:asciiTheme="majorHAnsi" w:hAnsiTheme="majorHAnsi" w:cstheme="majorHAnsi"/>
          <w:bCs/>
          <w:sz w:val="20"/>
          <w:szCs w:val="20"/>
        </w:rPr>
        <w:t>) brak podziału zamówienia na części nie ogranicza możliwości ubiegania się o zamówienie mniejszym podmiotom, w szczególności małym i średnim przedsiębiorstwom (nie utrudnia konkurencji).</w:t>
      </w:r>
    </w:p>
    <w:p w14:paraId="32EAB70C" w14:textId="77777777" w:rsidR="00985131" w:rsidRPr="00EB1827" w:rsidRDefault="00985131" w:rsidP="005E534D">
      <w:pPr>
        <w:jc w:val="both"/>
        <w:rPr>
          <w:rFonts w:asciiTheme="majorHAnsi" w:hAnsiTheme="majorHAnsi" w:cstheme="majorHAnsi"/>
          <w:sz w:val="20"/>
          <w:szCs w:val="20"/>
        </w:rPr>
      </w:pPr>
    </w:p>
    <w:p w14:paraId="0000006F" w14:textId="77777777" w:rsidR="002C041E" w:rsidRPr="00EB1827" w:rsidRDefault="00047D3A" w:rsidP="00931B6B">
      <w:pPr>
        <w:pStyle w:val="Nagwek2"/>
        <w:spacing w:before="240" w:after="240"/>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lastRenderedPageBreak/>
        <w:t>IV. Opis przedmiotu zamówienia</w:t>
      </w:r>
    </w:p>
    <w:p w14:paraId="1241A62D" w14:textId="654395FE" w:rsidR="006A78D9" w:rsidRPr="00AB5EAE" w:rsidRDefault="00AB5EAE" w:rsidP="006A78D9">
      <w:pPr>
        <w:spacing w:line="240" w:lineRule="auto"/>
        <w:ind w:left="426"/>
        <w:jc w:val="both"/>
        <w:rPr>
          <w:rFonts w:ascii="Calibri" w:hAnsi="Calibri"/>
          <w:sz w:val="20"/>
          <w:szCs w:val="20"/>
        </w:rPr>
      </w:pPr>
      <w:r w:rsidRPr="00AB5EAE">
        <w:rPr>
          <w:rFonts w:ascii="Calibri" w:hAnsi="Calibri" w:cs="Calibri"/>
          <w:sz w:val="20"/>
          <w:szCs w:val="20"/>
        </w:rPr>
        <w:t>Ochrona osób i mienia Uniwersytetu Ekonomicznego w Poznaniu w okresie od 1 marca 2024 roku do 30 czerwca 2025 roku.</w:t>
      </w:r>
    </w:p>
    <w:p w14:paraId="52DE9CDA" w14:textId="1140D58B" w:rsidR="00D43631" w:rsidRDefault="00D577F6" w:rsidP="00D43631">
      <w:pPr>
        <w:rPr>
          <w:rFonts w:ascii="Calibri" w:hAnsi="Calibri"/>
          <w:sz w:val="20"/>
          <w:szCs w:val="20"/>
        </w:rPr>
      </w:pPr>
      <w:r>
        <w:rPr>
          <w:rFonts w:asciiTheme="majorHAnsi" w:hAnsiTheme="majorHAnsi" w:cstheme="majorHAnsi"/>
          <w:sz w:val="20"/>
          <w:szCs w:val="20"/>
        </w:rPr>
        <w:t xml:space="preserve">           </w:t>
      </w:r>
      <w:r w:rsidRPr="00D577F6">
        <w:rPr>
          <w:rFonts w:asciiTheme="majorHAnsi" w:hAnsiTheme="majorHAnsi" w:cstheme="majorHAnsi"/>
          <w:sz w:val="20"/>
          <w:szCs w:val="20"/>
        </w:rPr>
        <w:t>Strona prowadzonego postępowania:</w:t>
      </w:r>
      <w:r w:rsidRPr="00D577F6">
        <w:rPr>
          <w:rFonts w:asciiTheme="majorHAnsi" w:hAnsiTheme="majorHAnsi" w:cstheme="majorHAnsi"/>
          <w:sz w:val="20"/>
          <w:szCs w:val="20"/>
          <w:u w:val="single"/>
        </w:rPr>
        <w:t xml:space="preserve"> </w:t>
      </w:r>
      <w:r w:rsidRPr="00EB1827">
        <w:rPr>
          <w:rFonts w:asciiTheme="majorHAnsi" w:hAnsiTheme="majorHAnsi" w:cstheme="majorHAnsi"/>
          <w:color w:val="4F81BD" w:themeColor="accent1"/>
          <w:sz w:val="20"/>
          <w:szCs w:val="20"/>
          <w:u w:val="single"/>
        </w:rPr>
        <w:t>https://platformazakupowa.pl/pn/uep</w:t>
      </w:r>
      <w:r w:rsidR="00695B66">
        <w:rPr>
          <w:rFonts w:asciiTheme="majorHAnsi" w:hAnsiTheme="majorHAnsi" w:cstheme="majorHAnsi"/>
          <w:color w:val="4F81BD" w:themeColor="accent1"/>
          <w:sz w:val="20"/>
          <w:szCs w:val="20"/>
          <w:u w:val="single"/>
        </w:rPr>
        <w:t>.</w:t>
      </w:r>
    </w:p>
    <w:p w14:paraId="73C018FB" w14:textId="77777777" w:rsidR="00D43631" w:rsidRDefault="00D43631" w:rsidP="00D43631">
      <w:pPr>
        <w:rPr>
          <w:rFonts w:ascii="Calibri" w:hAnsi="Calibri"/>
          <w:sz w:val="20"/>
          <w:szCs w:val="20"/>
        </w:rPr>
      </w:pPr>
    </w:p>
    <w:p w14:paraId="66070242" w14:textId="2CE1A1FA" w:rsidR="00AB5EAE" w:rsidRPr="00AB5EAE" w:rsidRDefault="00DF2F05" w:rsidP="00AB5EAE">
      <w:pPr>
        <w:tabs>
          <w:tab w:val="left" w:pos="8371"/>
          <w:tab w:val="left" w:leader="dot" w:pos="9498"/>
        </w:tabs>
        <w:spacing w:line="240" w:lineRule="auto"/>
        <w:rPr>
          <w:rFonts w:ascii="Calibri" w:hAnsi="Calibri" w:cs="Calibri"/>
          <w:sz w:val="20"/>
          <w:szCs w:val="20"/>
        </w:rPr>
      </w:pPr>
      <w:r>
        <w:rPr>
          <w:rFonts w:ascii="Calibri" w:hAnsi="Calibri" w:cs="Calibri"/>
          <w:sz w:val="20"/>
          <w:szCs w:val="20"/>
        </w:rPr>
        <w:t xml:space="preserve">1. </w:t>
      </w:r>
      <w:r w:rsidRPr="00DF2F05">
        <w:rPr>
          <w:rFonts w:ascii="Calibri" w:hAnsi="Calibri" w:cs="Calibri"/>
          <w:sz w:val="20"/>
          <w:szCs w:val="20"/>
        </w:rPr>
        <w:t>Przedmiotem zamówienia jest:</w:t>
      </w:r>
    </w:p>
    <w:p w14:paraId="35EE8501" w14:textId="0A7E7300" w:rsidR="00AB5EAE" w:rsidRPr="00AB5EAE" w:rsidRDefault="00AB5EAE" w:rsidP="00AB5EAE">
      <w:pPr>
        <w:tabs>
          <w:tab w:val="left" w:pos="1099"/>
          <w:tab w:val="left" w:pos="8371"/>
          <w:tab w:val="left" w:leader="dot" w:pos="9498"/>
        </w:tabs>
        <w:ind w:left="1066" w:hanging="634"/>
        <w:jc w:val="both"/>
        <w:rPr>
          <w:rFonts w:ascii="Calibri" w:hAnsi="Calibri" w:cs="Calibri"/>
          <w:sz w:val="20"/>
          <w:szCs w:val="20"/>
        </w:rPr>
      </w:pPr>
      <w:r w:rsidRPr="00AB5EAE">
        <w:rPr>
          <w:rFonts w:ascii="Calibri" w:hAnsi="Calibri" w:cs="Calibri"/>
          <w:sz w:val="20"/>
          <w:szCs w:val="20"/>
        </w:rPr>
        <w:t>1.1.</w:t>
      </w:r>
      <w:r w:rsidRPr="00AB5EAE">
        <w:rPr>
          <w:rFonts w:ascii="Calibri" w:hAnsi="Calibri" w:cs="Calibri"/>
        </w:rPr>
        <w:t xml:space="preserve"> </w:t>
      </w:r>
      <w:r w:rsidRPr="009F32B0">
        <w:rPr>
          <w:rFonts w:ascii="Calibri" w:hAnsi="Calibri" w:cs="Calibri"/>
          <w:color w:val="0070C0"/>
        </w:rPr>
        <w:tab/>
      </w:r>
      <w:r w:rsidRPr="00AB5EAE">
        <w:rPr>
          <w:rFonts w:ascii="Calibri" w:hAnsi="Calibri" w:cs="Calibri"/>
          <w:sz w:val="20"/>
          <w:szCs w:val="20"/>
        </w:rPr>
        <w:t>Ochrona budynków dydaktycznych Uniwersytetu Ekonomicznego w Poznaniu, przez pracowników ochrony fizycznej wpisanych na listę kwalifikowanych pracowników ochrony fizycznej, a</w:t>
      </w:r>
      <w:r w:rsidR="00BD425A">
        <w:rPr>
          <w:rFonts w:ascii="Calibri" w:hAnsi="Calibri" w:cs="Calibri"/>
          <w:sz w:val="20"/>
          <w:szCs w:val="20"/>
        </w:rPr>
        <w:t> </w:t>
      </w:r>
      <w:r w:rsidRPr="00AB5EAE">
        <w:rPr>
          <w:rFonts w:ascii="Calibri" w:hAnsi="Calibri" w:cs="Calibri"/>
          <w:sz w:val="20"/>
          <w:szCs w:val="20"/>
        </w:rPr>
        <w:t>w</w:t>
      </w:r>
      <w:r w:rsidR="00BD425A">
        <w:rPr>
          <w:rFonts w:ascii="Calibri" w:hAnsi="Calibri" w:cs="Calibri"/>
          <w:sz w:val="20"/>
          <w:szCs w:val="20"/>
        </w:rPr>
        <w:t> </w:t>
      </w:r>
      <w:r w:rsidRPr="00AB5EAE">
        <w:rPr>
          <w:rFonts w:ascii="Calibri" w:hAnsi="Calibri" w:cs="Calibri"/>
          <w:sz w:val="20"/>
          <w:szCs w:val="20"/>
        </w:rPr>
        <w:t>szczególności:</w:t>
      </w:r>
    </w:p>
    <w:p w14:paraId="1A7147D7" w14:textId="77777777" w:rsidR="00AB5EAE" w:rsidRPr="00AB5EAE" w:rsidRDefault="00AB5EAE" w:rsidP="00AF7BA4">
      <w:pPr>
        <w:numPr>
          <w:ilvl w:val="0"/>
          <w:numId w:val="39"/>
        </w:numPr>
        <w:tabs>
          <w:tab w:val="num" w:pos="1459"/>
          <w:tab w:val="left" w:pos="8371"/>
          <w:tab w:val="left" w:leader="dot" w:pos="9498"/>
        </w:tabs>
        <w:spacing w:line="240" w:lineRule="auto"/>
        <w:ind w:left="1459"/>
        <w:jc w:val="both"/>
        <w:rPr>
          <w:rFonts w:ascii="Calibri" w:hAnsi="Calibri" w:cs="Calibri"/>
          <w:sz w:val="20"/>
          <w:szCs w:val="20"/>
        </w:rPr>
      </w:pPr>
      <w:r w:rsidRPr="00AB5EAE">
        <w:rPr>
          <w:rFonts w:ascii="Calibri" w:hAnsi="Calibri" w:cs="Calibri"/>
          <w:sz w:val="20"/>
          <w:szCs w:val="20"/>
        </w:rPr>
        <w:t>zapewnienie bezpieczeństwa osób przebywających w budynkach;</w:t>
      </w:r>
    </w:p>
    <w:p w14:paraId="06DDB9BB" w14:textId="300E8318" w:rsidR="00AB5EAE" w:rsidRPr="00AB5EAE" w:rsidRDefault="00AB5EAE" w:rsidP="00AF7BA4">
      <w:pPr>
        <w:numPr>
          <w:ilvl w:val="0"/>
          <w:numId w:val="39"/>
        </w:numPr>
        <w:tabs>
          <w:tab w:val="num" w:pos="1459"/>
          <w:tab w:val="left" w:pos="8371"/>
          <w:tab w:val="left" w:leader="dot" w:pos="9498"/>
        </w:tabs>
        <w:spacing w:line="240" w:lineRule="auto"/>
        <w:ind w:left="1459"/>
        <w:jc w:val="both"/>
        <w:rPr>
          <w:rFonts w:ascii="Calibri" w:hAnsi="Calibri" w:cs="Calibri"/>
          <w:sz w:val="20"/>
          <w:szCs w:val="20"/>
        </w:rPr>
      </w:pPr>
      <w:r w:rsidRPr="00AB5EAE">
        <w:rPr>
          <w:rFonts w:ascii="Calibri" w:hAnsi="Calibri" w:cs="Calibri"/>
          <w:sz w:val="20"/>
          <w:szCs w:val="20"/>
        </w:rPr>
        <w:t>ochrona mienia w obiektach przed kradzieżą, włamaniem oraz w przypadku pożaru, w</w:t>
      </w:r>
      <w:r w:rsidR="00BD425A">
        <w:rPr>
          <w:rFonts w:ascii="Calibri" w:hAnsi="Calibri" w:cs="Calibri"/>
          <w:sz w:val="20"/>
          <w:szCs w:val="20"/>
        </w:rPr>
        <w:t> </w:t>
      </w:r>
      <w:r w:rsidRPr="00AB5EAE">
        <w:rPr>
          <w:rFonts w:ascii="Calibri" w:hAnsi="Calibri" w:cs="Calibri"/>
          <w:sz w:val="20"/>
          <w:szCs w:val="20"/>
        </w:rPr>
        <w:t>przypadku zalania i innych awarii oraz zdarzeń losowych;</w:t>
      </w:r>
    </w:p>
    <w:p w14:paraId="032AFE60" w14:textId="77777777" w:rsidR="00AB5EAE" w:rsidRPr="00AB5EAE" w:rsidRDefault="00AB5EAE" w:rsidP="00AF7BA4">
      <w:pPr>
        <w:numPr>
          <w:ilvl w:val="0"/>
          <w:numId w:val="39"/>
        </w:numPr>
        <w:tabs>
          <w:tab w:val="num" w:pos="1459"/>
          <w:tab w:val="left" w:pos="8371"/>
          <w:tab w:val="left" w:leader="dot" w:pos="9498"/>
        </w:tabs>
        <w:spacing w:line="240" w:lineRule="auto"/>
        <w:ind w:left="1459"/>
        <w:jc w:val="both"/>
        <w:rPr>
          <w:rFonts w:ascii="Calibri" w:hAnsi="Calibri" w:cs="Calibri"/>
          <w:sz w:val="20"/>
          <w:szCs w:val="20"/>
        </w:rPr>
      </w:pPr>
      <w:r w:rsidRPr="00AB5EAE">
        <w:rPr>
          <w:rFonts w:ascii="Calibri" w:hAnsi="Calibri" w:cs="Calibri"/>
          <w:sz w:val="20"/>
          <w:szCs w:val="20"/>
        </w:rPr>
        <w:t xml:space="preserve">ochrona parkingów w budynku Collegium Altum (Altum), D oraz dziedzińców budynków A i B oraz C. </w:t>
      </w:r>
    </w:p>
    <w:p w14:paraId="236D4846" w14:textId="514BC309" w:rsidR="00AB5EAE" w:rsidRPr="00AB5EAE" w:rsidRDefault="00AB5EAE" w:rsidP="00AB5EAE">
      <w:pPr>
        <w:tabs>
          <w:tab w:val="left" w:pos="1099"/>
          <w:tab w:val="left" w:pos="8371"/>
          <w:tab w:val="left" w:leader="dot" w:pos="9498"/>
        </w:tabs>
        <w:ind w:left="1099" w:hanging="667"/>
        <w:jc w:val="both"/>
        <w:rPr>
          <w:rFonts w:ascii="Calibri" w:hAnsi="Calibri" w:cs="Calibri"/>
          <w:sz w:val="20"/>
          <w:szCs w:val="20"/>
        </w:rPr>
      </w:pPr>
      <w:r w:rsidRPr="00AB5EAE">
        <w:rPr>
          <w:rFonts w:ascii="Calibri" w:hAnsi="Calibri" w:cs="Calibri"/>
          <w:sz w:val="20"/>
          <w:szCs w:val="20"/>
        </w:rPr>
        <w:t>1.2.</w:t>
      </w:r>
      <w:r w:rsidRPr="00AB5EAE">
        <w:rPr>
          <w:rFonts w:ascii="Calibri" w:hAnsi="Calibri" w:cs="Calibri"/>
          <w:sz w:val="20"/>
          <w:szCs w:val="20"/>
        </w:rPr>
        <w:tab/>
        <w:t xml:space="preserve">Ochrona budynków dydaktycznych w postaci: </w:t>
      </w:r>
    </w:p>
    <w:p w14:paraId="327A5D08" w14:textId="77777777" w:rsidR="00AB5EAE" w:rsidRPr="00AB5EAE" w:rsidRDefault="00AB5EAE" w:rsidP="00AB5EAE">
      <w:pPr>
        <w:tabs>
          <w:tab w:val="left" w:leader="dot" w:pos="9498"/>
        </w:tabs>
        <w:ind w:left="1417" w:hanging="284"/>
        <w:jc w:val="both"/>
        <w:rPr>
          <w:rFonts w:ascii="Calibri" w:hAnsi="Calibri" w:cs="Calibri"/>
          <w:sz w:val="20"/>
          <w:szCs w:val="20"/>
        </w:rPr>
      </w:pPr>
      <w:r w:rsidRPr="00AB5EAE">
        <w:rPr>
          <w:rFonts w:ascii="Calibri" w:hAnsi="Calibri" w:cs="Calibri"/>
          <w:sz w:val="20"/>
          <w:szCs w:val="20"/>
        </w:rPr>
        <w:t xml:space="preserve">a) monitorowania alarmowej sygnalizacji włamania i napadu;  </w:t>
      </w:r>
    </w:p>
    <w:p w14:paraId="1B4FBDD9" w14:textId="77777777" w:rsidR="00AB5EAE" w:rsidRPr="00AB5EAE" w:rsidRDefault="00AB5EAE" w:rsidP="00AB5EAE">
      <w:pPr>
        <w:tabs>
          <w:tab w:val="left" w:leader="dot" w:pos="9498"/>
        </w:tabs>
        <w:ind w:left="1417" w:hanging="284"/>
        <w:jc w:val="both"/>
        <w:rPr>
          <w:rFonts w:ascii="Calibri" w:hAnsi="Calibri" w:cs="Calibri"/>
          <w:sz w:val="20"/>
          <w:szCs w:val="20"/>
        </w:rPr>
      </w:pPr>
      <w:r w:rsidRPr="00AB5EAE">
        <w:rPr>
          <w:rFonts w:ascii="Calibri" w:hAnsi="Calibri" w:cs="Calibri"/>
          <w:sz w:val="20"/>
          <w:szCs w:val="20"/>
        </w:rPr>
        <w:t xml:space="preserve">b) w przypadku uruchomienia przez pracownika ochrony albo portiera sygnału alarmowego napadowego - podjęcie interwencji przez grupę interwencyjną (nie później jednak niż w ciągu 20 minut od zgłoszenia); </w:t>
      </w:r>
    </w:p>
    <w:p w14:paraId="5D32DB50" w14:textId="77777777" w:rsidR="00AB5EAE" w:rsidRPr="00AB5EAE" w:rsidRDefault="00AB5EAE" w:rsidP="00AB5EAE">
      <w:pPr>
        <w:tabs>
          <w:tab w:val="left" w:leader="dot" w:pos="9498"/>
        </w:tabs>
        <w:ind w:left="1417" w:hanging="284"/>
        <w:jc w:val="both"/>
        <w:rPr>
          <w:rFonts w:ascii="Calibri" w:hAnsi="Calibri" w:cs="Calibri"/>
          <w:sz w:val="20"/>
          <w:szCs w:val="20"/>
        </w:rPr>
      </w:pPr>
      <w:r w:rsidRPr="00AB5EAE">
        <w:rPr>
          <w:rFonts w:ascii="Calibri" w:hAnsi="Calibri" w:cs="Calibri"/>
          <w:sz w:val="20"/>
          <w:szCs w:val="20"/>
        </w:rPr>
        <w:t xml:space="preserve">c) po wykonaniu interwencji – nadzorowanie obiektu przez grupę interwencyjną do czasu zabezpieczenia incydentu - przybycia policji; </w:t>
      </w:r>
    </w:p>
    <w:p w14:paraId="03146FB9" w14:textId="77777777" w:rsidR="00AB5EAE" w:rsidRPr="00AB5EAE" w:rsidRDefault="00AB5EAE" w:rsidP="00AB5EAE">
      <w:pPr>
        <w:tabs>
          <w:tab w:val="left" w:leader="dot" w:pos="9498"/>
        </w:tabs>
        <w:ind w:left="1417" w:hanging="284"/>
        <w:jc w:val="both"/>
        <w:rPr>
          <w:rFonts w:ascii="Calibri" w:hAnsi="Calibri" w:cs="Calibri"/>
          <w:sz w:val="20"/>
          <w:szCs w:val="20"/>
        </w:rPr>
      </w:pPr>
      <w:r w:rsidRPr="00AB5EAE">
        <w:rPr>
          <w:rFonts w:ascii="Calibri" w:hAnsi="Calibri" w:cs="Calibri"/>
          <w:sz w:val="20"/>
          <w:szCs w:val="20"/>
        </w:rPr>
        <w:t xml:space="preserve">d) zapewnienie odpowiedniego urządzenia do przekazywania sygnałów alarmowych (pilot napadowy, system napadowy lub inny o podobnym charakterze) wraz z okablowaniem, a także zapewnienie ich konserwacji oraz naprawy w razie awarii. </w:t>
      </w:r>
    </w:p>
    <w:p w14:paraId="420EAFA6" w14:textId="77777777" w:rsidR="00AB5EAE" w:rsidRPr="00AB5EAE" w:rsidRDefault="00AB5EAE" w:rsidP="00AB5EAE">
      <w:pPr>
        <w:tabs>
          <w:tab w:val="left" w:leader="dot" w:pos="9498"/>
        </w:tabs>
        <w:ind w:left="1135" w:hanging="2"/>
        <w:jc w:val="both"/>
        <w:rPr>
          <w:rFonts w:ascii="Calibri" w:hAnsi="Calibri" w:cs="Calibri"/>
          <w:sz w:val="20"/>
          <w:szCs w:val="20"/>
        </w:rPr>
      </w:pPr>
      <w:r w:rsidRPr="00AB5EAE">
        <w:rPr>
          <w:rFonts w:ascii="Calibri" w:hAnsi="Calibri" w:cs="Calibri"/>
          <w:sz w:val="20"/>
          <w:szCs w:val="20"/>
        </w:rPr>
        <w:t>Zamawiający zastrzega sobie prawo do bezkosztowego wywołania jednego alarmu sprawdzającego (testowego) w skali miesiąca w każdym z obiektów.</w:t>
      </w:r>
    </w:p>
    <w:p w14:paraId="487549ED" w14:textId="0E465A18" w:rsidR="00AB5EAE" w:rsidRPr="00AB5EAE" w:rsidRDefault="00BD425A" w:rsidP="002036F9">
      <w:pPr>
        <w:ind w:left="1276" w:right="-6" w:hanging="850"/>
        <w:jc w:val="both"/>
        <w:rPr>
          <w:rFonts w:ascii="Calibri" w:hAnsi="Calibri" w:cs="Calibri"/>
          <w:sz w:val="20"/>
          <w:szCs w:val="20"/>
        </w:rPr>
      </w:pPr>
      <w:r>
        <w:rPr>
          <w:rFonts w:ascii="Calibri" w:hAnsi="Calibri" w:cs="Calibri"/>
          <w:sz w:val="20"/>
          <w:szCs w:val="20"/>
        </w:rPr>
        <w:t xml:space="preserve">1.3.         </w:t>
      </w:r>
      <w:r w:rsidR="00AB5EAE" w:rsidRPr="00AB5EAE">
        <w:rPr>
          <w:rFonts w:ascii="Calibri" w:hAnsi="Calibri" w:cs="Calibri"/>
          <w:sz w:val="20"/>
          <w:szCs w:val="20"/>
        </w:rPr>
        <w:t>Ochronie podlegają osoby, mienie w obiektach oraz same budynki położone w Poznaniu:</w:t>
      </w:r>
    </w:p>
    <w:p w14:paraId="56A1D2AD" w14:textId="77777777" w:rsidR="00AB5EAE" w:rsidRPr="00AB5EAE" w:rsidRDefault="00AB5EAE" w:rsidP="002036F9">
      <w:pPr>
        <w:numPr>
          <w:ilvl w:val="0"/>
          <w:numId w:val="40"/>
        </w:numPr>
        <w:spacing w:line="240" w:lineRule="auto"/>
        <w:ind w:left="1133" w:right="-6" w:firstLine="1"/>
        <w:jc w:val="both"/>
        <w:rPr>
          <w:rFonts w:ascii="Calibri" w:hAnsi="Calibri" w:cs="Calibri"/>
          <w:sz w:val="20"/>
          <w:szCs w:val="20"/>
        </w:rPr>
      </w:pPr>
      <w:r w:rsidRPr="00AB5EAE">
        <w:rPr>
          <w:rFonts w:ascii="Calibri" w:hAnsi="Calibri" w:cs="Calibri"/>
          <w:sz w:val="20"/>
          <w:szCs w:val="20"/>
        </w:rPr>
        <w:t>budynek Collegium Altum (Altum) przy ul. Powstańców Wlkp. 16 z parkingiem;</w:t>
      </w:r>
    </w:p>
    <w:p w14:paraId="191C1EED" w14:textId="77777777" w:rsidR="00AB5EAE" w:rsidRPr="00AB5EAE" w:rsidRDefault="00AB5EAE" w:rsidP="002036F9">
      <w:pPr>
        <w:numPr>
          <w:ilvl w:val="0"/>
          <w:numId w:val="40"/>
        </w:numPr>
        <w:spacing w:line="240" w:lineRule="auto"/>
        <w:ind w:left="1133" w:right="-6" w:firstLine="1"/>
        <w:jc w:val="both"/>
        <w:rPr>
          <w:rFonts w:ascii="Calibri" w:hAnsi="Calibri" w:cs="Calibri"/>
          <w:sz w:val="20"/>
          <w:szCs w:val="20"/>
        </w:rPr>
      </w:pPr>
      <w:r w:rsidRPr="00AB5EAE">
        <w:rPr>
          <w:rFonts w:ascii="Calibri" w:hAnsi="Calibri" w:cs="Calibri"/>
          <w:sz w:val="20"/>
          <w:szCs w:val="20"/>
        </w:rPr>
        <w:t>budynek E przy ul. Taczaka 9;</w:t>
      </w:r>
    </w:p>
    <w:p w14:paraId="66DB2909" w14:textId="77777777" w:rsidR="00AB5EAE" w:rsidRPr="00AB5EAE" w:rsidRDefault="00AB5EAE" w:rsidP="002036F9">
      <w:pPr>
        <w:numPr>
          <w:ilvl w:val="0"/>
          <w:numId w:val="40"/>
        </w:numPr>
        <w:spacing w:line="240" w:lineRule="auto"/>
        <w:ind w:left="1133" w:right="-6" w:firstLine="1"/>
        <w:jc w:val="both"/>
        <w:rPr>
          <w:rFonts w:ascii="Calibri" w:hAnsi="Calibri" w:cs="Calibri"/>
          <w:sz w:val="20"/>
          <w:szCs w:val="20"/>
        </w:rPr>
      </w:pPr>
      <w:r w:rsidRPr="00AB5EAE">
        <w:rPr>
          <w:rFonts w:ascii="Calibri" w:hAnsi="Calibri" w:cs="Calibri"/>
          <w:sz w:val="20"/>
          <w:szCs w:val="20"/>
        </w:rPr>
        <w:t xml:space="preserve">budynek D przy ul. Towarowej 55 z parkingiem; </w:t>
      </w:r>
    </w:p>
    <w:p w14:paraId="00C22E4B" w14:textId="77777777" w:rsidR="00AB5EAE" w:rsidRPr="00AB5EAE" w:rsidRDefault="00AB5EAE" w:rsidP="002036F9">
      <w:pPr>
        <w:numPr>
          <w:ilvl w:val="0"/>
          <w:numId w:val="40"/>
        </w:numPr>
        <w:spacing w:line="240" w:lineRule="auto"/>
        <w:ind w:left="1133" w:right="-6" w:firstLine="1"/>
        <w:jc w:val="both"/>
        <w:rPr>
          <w:rFonts w:ascii="Calibri" w:hAnsi="Calibri" w:cs="Calibri"/>
          <w:sz w:val="20"/>
          <w:szCs w:val="20"/>
        </w:rPr>
      </w:pPr>
      <w:r w:rsidRPr="00AB5EAE">
        <w:rPr>
          <w:rFonts w:ascii="Calibri" w:hAnsi="Calibri" w:cs="Calibri"/>
          <w:sz w:val="20"/>
          <w:szCs w:val="20"/>
        </w:rPr>
        <w:t>budynki A i B przy al. Niepodległości 10-12 z parkingiem;</w:t>
      </w:r>
    </w:p>
    <w:p w14:paraId="34769590" w14:textId="77777777" w:rsidR="00AB5EAE" w:rsidRPr="00AB5EAE" w:rsidRDefault="00AB5EAE" w:rsidP="002036F9">
      <w:pPr>
        <w:numPr>
          <w:ilvl w:val="0"/>
          <w:numId w:val="40"/>
        </w:numPr>
        <w:spacing w:line="240" w:lineRule="auto"/>
        <w:ind w:left="1133" w:right="-6" w:firstLine="1"/>
        <w:jc w:val="both"/>
        <w:rPr>
          <w:rFonts w:ascii="Calibri" w:hAnsi="Calibri" w:cs="Calibri"/>
          <w:sz w:val="20"/>
          <w:szCs w:val="20"/>
        </w:rPr>
      </w:pPr>
      <w:r w:rsidRPr="00AB5EAE">
        <w:rPr>
          <w:rFonts w:ascii="Calibri" w:hAnsi="Calibri" w:cs="Calibri"/>
          <w:sz w:val="20"/>
          <w:szCs w:val="20"/>
        </w:rPr>
        <w:t>budynek C przy ul. Towarowej 53 z dziedzińcem.</w:t>
      </w:r>
    </w:p>
    <w:p w14:paraId="4454967F" w14:textId="5C729FEF" w:rsidR="00AB5EAE" w:rsidRPr="00AB5EAE" w:rsidRDefault="00AB5EAE" w:rsidP="002036F9">
      <w:pPr>
        <w:ind w:left="499" w:right="-6" w:hanging="73"/>
        <w:jc w:val="both"/>
        <w:rPr>
          <w:rFonts w:ascii="Calibri" w:hAnsi="Calibri" w:cs="Calibri"/>
          <w:sz w:val="20"/>
          <w:szCs w:val="20"/>
        </w:rPr>
      </w:pPr>
      <w:r w:rsidRPr="00AB5EAE">
        <w:rPr>
          <w:rFonts w:ascii="Calibri" w:hAnsi="Calibri" w:cs="Calibri"/>
          <w:sz w:val="20"/>
          <w:szCs w:val="20"/>
        </w:rPr>
        <w:t xml:space="preserve">1.4.   </w:t>
      </w:r>
      <w:r w:rsidR="00BD425A">
        <w:rPr>
          <w:rFonts w:ascii="Calibri" w:hAnsi="Calibri" w:cs="Calibri"/>
          <w:sz w:val="20"/>
          <w:szCs w:val="20"/>
        </w:rPr>
        <w:t xml:space="preserve">    </w:t>
      </w:r>
      <w:r w:rsidRPr="00AB5EAE">
        <w:rPr>
          <w:rFonts w:ascii="Calibri" w:hAnsi="Calibri" w:cs="Calibri"/>
          <w:sz w:val="20"/>
          <w:szCs w:val="20"/>
        </w:rPr>
        <w:t>Ochronę należy realizować w sposób następujący:</w:t>
      </w:r>
    </w:p>
    <w:p w14:paraId="7C1E5BAA" w14:textId="77777777" w:rsidR="00AB5EAE" w:rsidRPr="00AB5EAE" w:rsidRDefault="00AB5EAE" w:rsidP="002036F9">
      <w:pPr>
        <w:ind w:left="1418" w:right="-6" w:hanging="284"/>
        <w:jc w:val="both"/>
        <w:rPr>
          <w:rFonts w:ascii="Calibri" w:hAnsi="Calibri" w:cs="Calibri"/>
          <w:sz w:val="20"/>
          <w:szCs w:val="20"/>
        </w:rPr>
      </w:pPr>
      <w:r w:rsidRPr="00AB5EAE">
        <w:rPr>
          <w:rFonts w:ascii="Calibri" w:hAnsi="Calibri" w:cs="Calibri"/>
          <w:sz w:val="20"/>
          <w:szCs w:val="20"/>
        </w:rPr>
        <w:t xml:space="preserve">a) całodobowo - 1 pracownik do ochrony łącznie dla wszystkich budynków będących przedmiotem zamówienia przez cały okres obowiązywania umowy; </w:t>
      </w:r>
    </w:p>
    <w:p w14:paraId="33AF82E4" w14:textId="77777777" w:rsidR="00AB5EAE" w:rsidRPr="00AB5EAE" w:rsidRDefault="00AB5EAE" w:rsidP="002036F9">
      <w:pPr>
        <w:ind w:left="1418" w:right="-6" w:hanging="284"/>
        <w:jc w:val="both"/>
        <w:rPr>
          <w:rFonts w:ascii="Calibri" w:hAnsi="Calibri" w:cs="Calibri"/>
          <w:sz w:val="20"/>
          <w:szCs w:val="20"/>
        </w:rPr>
      </w:pPr>
      <w:r w:rsidRPr="00AB5EAE">
        <w:rPr>
          <w:rFonts w:ascii="Calibri" w:hAnsi="Calibri" w:cs="Calibri"/>
          <w:sz w:val="20"/>
          <w:szCs w:val="20"/>
        </w:rPr>
        <w:t xml:space="preserve">b) w godzinach od 16:00 do 24:00 – 1 pracownik dodatkowo do </w:t>
      </w:r>
      <w:r w:rsidRPr="00AB5EAE">
        <w:rPr>
          <w:rFonts w:ascii="Calibri" w:hAnsi="Calibri" w:cs="Calibri"/>
          <w:bCs/>
          <w:sz w:val="20"/>
          <w:szCs w:val="20"/>
        </w:rPr>
        <w:t xml:space="preserve">ochrony w szczególności dla budynku E oraz C przez cały okres obowiązywania umowy. </w:t>
      </w:r>
    </w:p>
    <w:p w14:paraId="3556FCEA" w14:textId="2081F555" w:rsidR="00D034A8" w:rsidRPr="0088769D" w:rsidRDefault="00D034A8" w:rsidP="002036F9">
      <w:pPr>
        <w:pStyle w:val="Akapitzlist"/>
        <w:numPr>
          <w:ilvl w:val="1"/>
          <w:numId w:val="31"/>
        </w:numPr>
        <w:tabs>
          <w:tab w:val="clear" w:pos="1080"/>
        </w:tabs>
        <w:suppressAutoHyphens/>
        <w:spacing w:line="240" w:lineRule="auto"/>
        <w:ind w:left="284" w:hanging="284"/>
        <w:contextualSpacing w:val="0"/>
        <w:jc w:val="both"/>
        <w:textAlignment w:val="baseline"/>
        <w:rPr>
          <w:rFonts w:asciiTheme="majorHAnsi" w:hAnsiTheme="majorHAnsi" w:cstheme="majorHAnsi"/>
          <w:bCs/>
          <w:sz w:val="20"/>
          <w:szCs w:val="20"/>
        </w:rPr>
      </w:pPr>
      <w:r w:rsidRPr="0088769D">
        <w:rPr>
          <w:rFonts w:asciiTheme="majorHAnsi" w:hAnsiTheme="majorHAnsi" w:cstheme="majorHAnsi"/>
          <w:bCs/>
          <w:sz w:val="20"/>
          <w:szCs w:val="20"/>
        </w:rPr>
        <w:t xml:space="preserve">Rozwiązania dotyczące dostępności dla osób niepełnosprawnych określone </w:t>
      </w:r>
      <w:r w:rsidRPr="0088769D">
        <w:rPr>
          <w:rFonts w:asciiTheme="majorHAnsi" w:hAnsiTheme="majorHAnsi" w:cstheme="majorHAnsi"/>
          <w:sz w:val="20"/>
          <w:szCs w:val="20"/>
        </w:rPr>
        <w:t>w art. 100 ustawy Pzp:</w:t>
      </w:r>
    </w:p>
    <w:p w14:paraId="65234746" w14:textId="25EE21BC" w:rsidR="008E5B1D" w:rsidRPr="0088769D" w:rsidRDefault="008E5B1D" w:rsidP="002036F9">
      <w:pPr>
        <w:suppressAutoHyphens/>
        <w:spacing w:line="240" w:lineRule="auto"/>
        <w:ind w:firstLine="273"/>
        <w:jc w:val="both"/>
        <w:textAlignment w:val="baseline"/>
        <w:rPr>
          <w:rFonts w:asciiTheme="majorHAnsi" w:hAnsiTheme="majorHAnsi" w:cstheme="majorHAnsi"/>
          <w:bCs/>
          <w:sz w:val="20"/>
          <w:szCs w:val="20"/>
        </w:rPr>
      </w:pPr>
      <w:r w:rsidRPr="0088769D">
        <w:rPr>
          <w:rFonts w:asciiTheme="majorHAnsi" w:hAnsiTheme="majorHAnsi" w:cstheme="majorHAnsi"/>
          <w:sz w:val="20"/>
          <w:szCs w:val="20"/>
        </w:rPr>
        <w:t>Zamawiający nie wymaga w niniejszym postępowaniu.</w:t>
      </w:r>
    </w:p>
    <w:p w14:paraId="5DC5FC48" w14:textId="44746FEC" w:rsidR="00D43631" w:rsidRPr="0088769D" w:rsidRDefault="00D034A8" w:rsidP="002036F9">
      <w:pPr>
        <w:autoSpaceDE w:val="0"/>
        <w:autoSpaceDN w:val="0"/>
        <w:spacing w:line="240" w:lineRule="auto"/>
        <w:ind w:left="284" w:hanging="284"/>
        <w:jc w:val="both"/>
        <w:rPr>
          <w:rFonts w:asciiTheme="majorHAnsi" w:hAnsiTheme="majorHAnsi" w:cstheme="majorHAnsi"/>
          <w:sz w:val="20"/>
          <w:szCs w:val="20"/>
        </w:rPr>
      </w:pPr>
      <w:r w:rsidRPr="0088769D">
        <w:rPr>
          <w:rFonts w:asciiTheme="majorHAnsi" w:hAnsiTheme="majorHAnsi" w:cstheme="majorHAnsi"/>
          <w:sz w:val="20"/>
          <w:szCs w:val="20"/>
        </w:rPr>
        <w:t>3</w:t>
      </w:r>
      <w:r w:rsidR="002D677F" w:rsidRPr="0088769D">
        <w:rPr>
          <w:rFonts w:asciiTheme="majorHAnsi" w:hAnsiTheme="majorHAnsi" w:cstheme="majorHAnsi"/>
          <w:sz w:val="20"/>
          <w:szCs w:val="20"/>
        </w:rPr>
        <w:t>.</w:t>
      </w:r>
      <w:r w:rsidR="00D43631" w:rsidRPr="0088769D">
        <w:rPr>
          <w:rFonts w:asciiTheme="majorHAnsi" w:hAnsiTheme="majorHAnsi" w:cstheme="majorHAnsi"/>
          <w:sz w:val="20"/>
          <w:szCs w:val="20"/>
        </w:rPr>
        <w:t xml:space="preserve">   </w:t>
      </w:r>
      <w:r w:rsidR="00D43631" w:rsidRPr="00AF7BA4">
        <w:rPr>
          <w:rFonts w:asciiTheme="majorHAnsi" w:hAnsiTheme="majorHAnsi" w:cstheme="majorHAnsi"/>
          <w:sz w:val="20"/>
          <w:szCs w:val="20"/>
        </w:rPr>
        <w:t>Zgodnie z art. 95 ustawy</w:t>
      </w:r>
      <w:r w:rsidR="00D43631" w:rsidRPr="0088769D">
        <w:rPr>
          <w:rFonts w:asciiTheme="majorHAnsi" w:hAnsiTheme="majorHAnsi" w:cstheme="majorHAnsi"/>
          <w:sz w:val="20"/>
          <w:szCs w:val="20"/>
        </w:rPr>
        <w:t xml:space="preserve"> Pzp Zamawiający wskazuje wymagania związane z realizacją zamówienia w</w:t>
      </w:r>
      <w:r w:rsidR="00F4445A" w:rsidRPr="0088769D">
        <w:rPr>
          <w:rFonts w:asciiTheme="majorHAnsi" w:hAnsiTheme="majorHAnsi" w:cstheme="majorHAnsi"/>
          <w:sz w:val="20"/>
          <w:szCs w:val="20"/>
        </w:rPr>
        <w:t> </w:t>
      </w:r>
      <w:r w:rsidR="00D43631" w:rsidRPr="0088769D">
        <w:rPr>
          <w:rFonts w:asciiTheme="majorHAnsi" w:hAnsiTheme="majorHAnsi" w:cstheme="majorHAnsi"/>
          <w:sz w:val="20"/>
          <w:szCs w:val="20"/>
        </w:rPr>
        <w:t>zakresie zatrudniania przez Wykonawcę lub podwykonawcę na podstawie stosunku pracy osób wykonujących następujący rodzaj czynności niezbędnych do realizacji zamówienia :</w:t>
      </w:r>
    </w:p>
    <w:p w14:paraId="7DACB6D6" w14:textId="195E3C79" w:rsidR="00A75ECA" w:rsidRPr="00F2227F" w:rsidRDefault="00817BB0" w:rsidP="002036F9">
      <w:pPr>
        <w:spacing w:line="240" w:lineRule="auto"/>
        <w:ind w:left="426" w:hanging="142"/>
        <w:jc w:val="both"/>
        <w:rPr>
          <w:rFonts w:ascii="Calibri" w:hAnsi="Calibri" w:cs="NotoSerif-Bold"/>
          <w:bCs/>
        </w:rPr>
      </w:pPr>
      <w:r w:rsidRPr="00D05ACA">
        <w:rPr>
          <w:rFonts w:asciiTheme="majorHAnsi" w:hAnsiTheme="majorHAnsi" w:cstheme="majorHAnsi"/>
          <w:sz w:val="20"/>
          <w:szCs w:val="20"/>
        </w:rPr>
        <w:t xml:space="preserve">- </w:t>
      </w:r>
      <w:r w:rsidR="00D05ACA" w:rsidRPr="00D05ACA">
        <w:rPr>
          <w:rFonts w:ascii="Calibri" w:hAnsi="Calibri" w:cs="NotoSerif-Bold"/>
          <w:bCs/>
          <w:sz w:val="20"/>
          <w:szCs w:val="20"/>
        </w:rPr>
        <w:t xml:space="preserve">osoby wykonujące czynności </w:t>
      </w:r>
      <w:r w:rsidR="00AF7BA4">
        <w:rPr>
          <w:rFonts w:ascii="Calibri" w:hAnsi="Calibri" w:cs="NotoSerif-Bold"/>
          <w:bCs/>
          <w:sz w:val="20"/>
          <w:szCs w:val="20"/>
        </w:rPr>
        <w:t xml:space="preserve">ochrony </w:t>
      </w:r>
    </w:p>
    <w:p w14:paraId="16C616DA" w14:textId="7DB03977" w:rsidR="00BA6549" w:rsidRPr="00BA6549" w:rsidRDefault="00BA6549" w:rsidP="00AF7BA4">
      <w:pPr>
        <w:pStyle w:val="Akapitzlist"/>
        <w:numPr>
          <w:ilvl w:val="0"/>
          <w:numId w:val="36"/>
        </w:numPr>
        <w:spacing w:line="240" w:lineRule="auto"/>
        <w:ind w:right="-6"/>
        <w:jc w:val="both"/>
        <w:rPr>
          <w:rFonts w:ascii="Calibri" w:hAnsi="Calibri" w:cs="Calibri"/>
          <w:sz w:val="20"/>
          <w:szCs w:val="20"/>
        </w:rPr>
      </w:pPr>
      <w:r w:rsidRPr="00BA6549">
        <w:rPr>
          <w:rFonts w:ascii="Calibri" w:hAnsi="Calibri" w:cs="Calibri"/>
          <w:sz w:val="20"/>
          <w:szCs w:val="20"/>
        </w:rPr>
        <w:t>Zamawiający wymaga, aby personel (osoby)</w:t>
      </w:r>
      <w:r>
        <w:rPr>
          <w:rFonts w:ascii="Calibri" w:hAnsi="Calibri" w:cs="Calibri"/>
          <w:sz w:val="20"/>
          <w:szCs w:val="20"/>
        </w:rPr>
        <w:t xml:space="preserve"> </w:t>
      </w:r>
      <w:r w:rsidRPr="00BA6549">
        <w:rPr>
          <w:rFonts w:ascii="Calibri" w:hAnsi="Calibri" w:cs="Calibri"/>
          <w:sz w:val="20"/>
          <w:szCs w:val="20"/>
        </w:rPr>
        <w:t>Wykonawcy realizuj</w:t>
      </w:r>
      <w:r>
        <w:rPr>
          <w:rFonts w:ascii="Calibri" w:hAnsi="Calibri" w:cs="Calibri"/>
          <w:sz w:val="20"/>
          <w:szCs w:val="20"/>
        </w:rPr>
        <w:t>ące</w:t>
      </w:r>
      <w:r w:rsidRPr="00BA6549">
        <w:rPr>
          <w:rFonts w:ascii="Calibri" w:hAnsi="Calibri" w:cs="Calibri"/>
          <w:sz w:val="20"/>
          <w:szCs w:val="20"/>
        </w:rPr>
        <w:t xml:space="preserve"> przedmiot zamówienia był</w:t>
      </w:r>
      <w:r>
        <w:rPr>
          <w:rFonts w:ascii="Calibri" w:hAnsi="Calibri" w:cs="Calibri"/>
          <w:sz w:val="20"/>
          <w:szCs w:val="20"/>
        </w:rPr>
        <w:t>y</w:t>
      </w:r>
      <w:r w:rsidRPr="00BA6549">
        <w:rPr>
          <w:rFonts w:ascii="Calibri" w:hAnsi="Calibri" w:cs="Calibri"/>
          <w:sz w:val="20"/>
          <w:szCs w:val="20"/>
        </w:rPr>
        <w:t xml:space="preserve"> </w:t>
      </w:r>
      <w:r>
        <w:rPr>
          <w:rFonts w:ascii="Calibri" w:hAnsi="Calibri" w:cs="Calibri"/>
          <w:sz w:val="20"/>
          <w:szCs w:val="20"/>
        </w:rPr>
        <w:t>zatrudnione</w:t>
      </w:r>
      <w:r w:rsidRPr="00BA6549">
        <w:rPr>
          <w:rFonts w:ascii="Calibri" w:hAnsi="Calibri" w:cs="Calibri"/>
          <w:sz w:val="20"/>
          <w:szCs w:val="20"/>
        </w:rPr>
        <w:t xml:space="preserve"> na podstawie umowy o</w:t>
      </w:r>
      <w:r w:rsidRPr="00BA6549">
        <w:rPr>
          <w:rFonts w:ascii="Calibri" w:hAnsi="Calibri" w:cs="Calibri"/>
          <w:b/>
          <w:sz w:val="20"/>
          <w:szCs w:val="20"/>
        </w:rPr>
        <w:t> </w:t>
      </w:r>
      <w:r w:rsidRPr="00BA6549">
        <w:rPr>
          <w:rFonts w:ascii="Calibri" w:hAnsi="Calibri" w:cs="Calibri"/>
          <w:sz w:val="20"/>
          <w:szCs w:val="20"/>
        </w:rPr>
        <w:t>pracę, co oznacza, iż osoby te nie mogą być zatrudnione na podstawie umów cywilnoprawnych (umów o dzieło, umów zlecenia) w całym zakresie czasowym, w</w:t>
      </w:r>
      <w:r w:rsidR="00BD425A">
        <w:rPr>
          <w:rFonts w:ascii="Calibri" w:hAnsi="Calibri" w:cs="Calibri"/>
          <w:sz w:val="20"/>
          <w:szCs w:val="20"/>
        </w:rPr>
        <w:t> </w:t>
      </w:r>
      <w:r w:rsidRPr="00BA6549">
        <w:rPr>
          <w:rFonts w:ascii="Calibri" w:hAnsi="Calibri" w:cs="Calibri"/>
          <w:sz w:val="20"/>
          <w:szCs w:val="20"/>
        </w:rPr>
        <w:t>jakim będą wykonywały czynności u Zamawiającego</w:t>
      </w:r>
      <w:r w:rsidRPr="00BA6549">
        <w:rPr>
          <w:rFonts w:ascii="Calibri" w:eastAsia="Calibri" w:hAnsi="Calibri" w:cs="Calibri"/>
          <w:b/>
          <w:sz w:val="20"/>
          <w:szCs w:val="20"/>
        </w:rPr>
        <w:t xml:space="preserve"> </w:t>
      </w:r>
      <w:r w:rsidRPr="00BA6549">
        <w:rPr>
          <w:rFonts w:ascii="Calibri" w:eastAsia="Calibri" w:hAnsi="Calibri" w:cs="Calibri"/>
          <w:sz w:val="20"/>
          <w:szCs w:val="20"/>
        </w:rPr>
        <w:t>i to w wymiarze odpowiadającym faktycznie wykonywanym obowiązkom i z zachowaniem wymogu dysponowania personelem w wymiarze wystarczającym do świadczenia usługi zgodnie z wymaganiami.</w:t>
      </w:r>
    </w:p>
    <w:p w14:paraId="48675B06" w14:textId="71D4B8F7" w:rsidR="00BA6549" w:rsidRPr="00BE6AAD" w:rsidRDefault="00BA6549" w:rsidP="00AF7BA4">
      <w:pPr>
        <w:numPr>
          <w:ilvl w:val="0"/>
          <w:numId w:val="36"/>
        </w:numPr>
        <w:spacing w:line="240" w:lineRule="auto"/>
        <w:ind w:right="-6"/>
        <w:jc w:val="both"/>
        <w:rPr>
          <w:rFonts w:ascii="Calibri" w:hAnsi="Calibri" w:cs="Calibri"/>
          <w:sz w:val="20"/>
          <w:szCs w:val="20"/>
        </w:rPr>
      </w:pPr>
      <w:r w:rsidRPr="00FD2A90">
        <w:rPr>
          <w:rFonts w:ascii="Calibri" w:eastAsia="Calibri" w:hAnsi="Calibri" w:cs="Calibri"/>
          <w:sz w:val="20"/>
          <w:szCs w:val="20"/>
        </w:rPr>
        <w:t xml:space="preserve"> </w:t>
      </w:r>
      <w:r w:rsidRPr="00BE6AAD">
        <w:rPr>
          <w:rFonts w:ascii="Calibri" w:hAnsi="Calibri" w:cs="Calibri"/>
          <w:sz w:val="20"/>
          <w:szCs w:val="20"/>
        </w:rPr>
        <w:t>W celu weryfikacji realizacji wymogu, o którym mowa w ust. 1</w:t>
      </w:r>
      <w:r>
        <w:rPr>
          <w:rFonts w:ascii="Calibri" w:hAnsi="Calibri" w:cs="Calibri"/>
          <w:sz w:val="20"/>
          <w:szCs w:val="20"/>
        </w:rPr>
        <w:t>)</w:t>
      </w:r>
      <w:r w:rsidRPr="00BE6AAD">
        <w:rPr>
          <w:rFonts w:ascii="Calibri" w:hAnsi="Calibri" w:cs="Calibri"/>
          <w:sz w:val="20"/>
          <w:szCs w:val="20"/>
        </w:rPr>
        <w:t xml:space="preserve"> powyżej</w:t>
      </w:r>
      <w:r>
        <w:rPr>
          <w:rFonts w:ascii="Calibri" w:hAnsi="Calibri" w:cs="Calibri"/>
          <w:sz w:val="20"/>
          <w:szCs w:val="20"/>
        </w:rPr>
        <w:t>,</w:t>
      </w:r>
      <w:r w:rsidRPr="00BE6AAD">
        <w:rPr>
          <w:rFonts w:ascii="Calibri" w:hAnsi="Calibri" w:cs="Calibri"/>
          <w:sz w:val="20"/>
          <w:szCs w:val="20"/>
        </w:rPr>
        <w:t xml:space="preserve"> Wykonawca jest zobowiązany do comiesięcznego raportowania stanu zatrudnienia personelu wykonującego przedmiot zamówienia, </w:t>
      </w:r>
      <w:r w:rsidRPr="00BE6AAD">
        <w:rPr>
          <w:rFonts w:ascii="Calibri" w:hAnsi="Calibri" w:cs="Calibri"/>
          <w:sz w:val="20"/>
          <w:szCs w:val="20"/>
        </w:rPr>
        <w:lastRenderedPageBreak/>
        <w:t>przez cały okres realizacji zamówienia, w terminie do 10 dnia każdego miesiąca pod rygorem zastosowania przez Zamawiającego kar umownych przewidzianych w niniejszej umowie.</w:t>
      </w:r>
    </w:p>
    <w:p w14:paraId="401BC700" w14:textId="1291E963" w:rsidR="00BA6549" w:rsidRPr="00BE6AAD" w:rsidRDefault="00BA6549" w:rsidP="00BA6549">
      <w:pPr>
        <w:spacing w:line="240" w:lineRule="auto"/>
        <w:ind w:left="793" w:right="-6"/>
        <w:jc w:val="both"/>
        <w:rPr>
          <w:rFonts w:ascii="Calibri" w:hAnsi="Calibri" w:cs="Calibri"/>
          <w:sz w:val="20"/>
          <w:szCs w:val="20"/>
        </w:rPr>
      </w:pPr>
      <w:r w:rsidRPr="000934AB">
        <w:rPr>
          <w:rFonts w:ascii="Calibri" w:hAnsi="Calibri" w:cs="Calibri"/>
          <w:sz w:val="20"/>
          <w:szCs w:val="20"/>
        </w:rPr>
        <w:t xml:space="preserve"> </w:t>
      </w:r>
      <w:r w:rsidRPr="00BE6AAD">
        <w:rPr>
          <w:rFonts w:ascii="Calibri" w:eastAsia="Calibri" w:hAnsi="Calibri" w:cs="Calibri"/>
          <w:sz w:val="20"/>
          <w:szCs w:val="20"/>
        </w:rPr>
        <w:t>Wykonawca jest zobowiązany na każde wezwanie Zamawiającego w terminie 2 dni roboczych od otrzymania wezwania, do przedstawienia dokumentów potwierdzających zatrudnienie na podstawie umowy o pracę osób przewidzianych do wykonania zamówienia zgodnie z wymogami określonymi w</w:t>
      </w:r>
      <w:r w:rsidR="00BD425A">
        <w:rPr>
          <w:rFonts w:ascii="Calibri" w:eastAsia="Calibri" w:hAnsi="Calibri" w:cs="Calibri"/>
          <w:sz w:val="20"/>
          <w:szCs w:val="20"/>
        </w:rPr>
        <w:t> </w:t>
      </w:r>
      <w:r>
        <w:rPr>
          <w:rFonts w:ascii="Calibri" w:eastAsia="Calibri" w:hAnsi="Calibri" w:cs="Calibri"/>
          <w:sz w:val="20"/>
          <w:szCs w:val="20"/>
        </w:rPr>
        <w:t>niniejszej</w:t>
      </w:r>
      <w:r w:rsidRPr="00BE6AAD">
        <w:rPr>
          <w:rFonts w:ascii="Calibri" w:eastAsia="Calibri" w:hAnsi="Calibri" w:cs="Calibri"/>
          <w:sz w:val="20"/>
          <w:szCs w:val="20"/>
        </w:rPr>
        <w:t xml:space="preserve"> SWZ i to w wymiarze odpowiadającym faktycznie wykonywanym obowiązkom i</w:t>
      </w:r>
      <w:r w:rsidR="00BD425A">
        <w:rPr>
          <w:rFonts w:ascii="Calibri" w:eastAsia="Calibri" w:hAnsi="Calibri" w:cs="Calibri"/>
          <w:sz w:val="20"/>
          <w:szCs w:val="20"/>
        </w:rPr>
        <w:t> </w:t>
      </w:r>
      <w:r w:rsidRPr="00BE6AAD">
        <w:rPr>
          <w:rFonts w:ascii="Calibri" w:eastAsia="Calibri" w:hAnsi="Calibri" w:cs="Calibri"/>
          <w:sz w:val="20"/>
          <w:szCs w:val="20"/>
        </w:rPr>
        <w:t>z</w:t>
      </w:r>
      <w:r w:rsidR="00BD425A">
        <w:rPr>
          <w:rFonts w:ascii="Calibri" w:eastAsia="Calibri" w:hAnsi="Calibri" w:cs="Calibri"/>
          <w:sz w:val="20"/>
          <w:szCs w:val="20"/>
        </w:rPr>
        <w:t> </w:t>
      </w:r>
      <w:r w:rsidRPr="00BE6AAD">
        <w:rPr>
          <w:rFonts w:ascii="Calibri" w:eastAsia="Calibri" w:hAnsi="Calibri" w:cs="Calibri"/>
          <w:sz w:val="20"/>
          <w:szCs w:val="20"/>
        </w:rPr>
        <w:t>zachowaniem wymogu dysponowania personelem w</w:t>
      </w:r>
      <w:r>
        <w:rPr>
          <w:rFonts w:ascii="Calibri" w:eastAsia="Calibri" w:hAnsi="Calibri" w:cs="Calibri"/>
          <w:sz w:val="20"/>
          <w:szCs w:val="20"/>
        </w:rPr>
        <w:t> </w:t>
      </w:r>
      <w:r w:rsidRPr="00BE6AAD">
        <w:rPr>
          <w:rFonts w:ascii="Calibri" w:eastAsia="Calibri" w:hAnsi="Calibri" w:cs="Calibri"/>
          <w:sz w:val="20"/>
          <w:szCs w:val="20"/>
        </w:rPr>
        <w:t xml:space="preserve">wymiarze wystarczającym do świadczenia usługi zgodnie z wymaganiami. </w:t>
      </w:r>
    </w:p>
    <w:p w14:paraId="04AE3254" w14:textId="4617701E" w:rsidR="00BA6549" w:rsidRPr="00675A4D" w:rsidRDefault="00BA6549" w:rsidP="00AF7BA4">
      <w:pPr>
        <w:numPr>
          <w:ilvl w:val="0"/>
          <w:numId w:val="36"/>
        </w:numPr>
        <w:spacing w:line="240" w:lineRule="auto"/>
        <w:ind w:right="-6"/>
        <w:jc w:val="both"/>
        <w:rPr>
          <w:rFonts w:ascii="Calibri" w:hAnsi="Calibri" w:cs="Calibri"/>
          <w:sz w:val="20"/>
          <w:szCs w:val="20"/>
        </w:rPr>
      </w:pPr>
      <w:r w:rsidRPr="00422321">
        <w:rPr>
          <w:rFonts w:ascii="Calibri" w:eastAsia="Calibri" w:hAnsi="Calibri" w:cs="Calibri"/>
          <w:bCs/>
          <w:sz w:val="20"/>
          <w:szCs w:val="20"/>
        </w:rPr>
        <w:t xml:space="preserve">Dokumentem, o którym mowa w ust. </w:t>
      </w:r>
      <w:r>
        <w:rPr>
          <w:rFonts w:ascii="Calibri" w:eastAsia="Calibri" w:hAnsi="Calibri" w:cs="Calibri"/>
          <w:bCs/>
          <w:sz w:val="20"/>
          <w:szCs w:val="20"/>
        </w:rPr>
        <w:t>2)</w:t>
      </w:r>
      <w:r w:rsidRPr="00422321">
        <w:rPr>
          <w:rFonts w:ascii="Calibri" w:eastAsia="Calibri" w:hAnsi="Calibri" w:cs="Calibri"/>
          <w:bCs/>
          <w:sz w:val="20"/>
          <w:szCs w:val="20"/>
        </w:rPr>
        <w:t>, będzie oświadczenie Wykonawcy</w:t>
      </w:r>
      <w:r w:rsidRPr="00422321">
        <w:rPr>
          <w:rFonts w:ascii="Calibri" w:eastAsia="Calibri" w:hAnsi="Calibri" w:cs="Calibri"/>
          <w:b/>
          <w:bCs/>
          <w:sz w:val="20"/>
          <w:szCs w:val="20"/>
        </w:rPr>
        <w:t xml:space="preserve"> </w:t>
      </w:r>
      <w:r w:rsidRPr="00422321">
        <w:rPr>
          <w:rFonts w:ascii="Calibri" w:eastAsia="Calibri" w:hAnsi="Calibri" w:cs="Calibri"/>
          <w:bCs/>
          <w:sz w:val="20"/>
          <w:szCs w:val="20"/>
        </w:rPr>
        <w:t>o zatrudnieniu na podstawie umowy o pracę osób wykonujących czynności o których mowa powyżej.</w:t>
      </w:r>
      <w:r w:rsidRPr="00675A4D">
        <w:rPr>
          <w:rFonts w:ascii="Calibri" w:eastAsia="Calibri" w:hAnsi="Calibri" w:cs="Calibri"/>
          <w:b/>
          <w:bCs/>
          <w:sz w:val="20"/>
          <w:szCs w:val="20"/>
        </w:rPr>
        <w:t xml:space="preserve"> </w:t>
      </w:r>
      <w:r w:rsidRPr="00675A4D">
        <w:rPr>
          <w:rFonts w:ascii="Calibri" w:eastAsia="Calibri" w:hAnsi="Calibri" w:cs="Calibri"/>
          <w:bCs/>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imienia i nazwiska zatrudnionych pracowników, dat zawarcia umów o pracę, rodzaju umów o pracę i</w:t>
      </w:r>
      <w:r>
        <w:rPr>
          <w:rFonts w:ascii="Calibri" w:eastAsia="Calibri" w:hAnsi="Calibri" w:cs="Calibri"/>
          <w:bCs/>
          <w:sz w:val="20"/>
          <w:szCs w:val="20"/>
        </w:rPr>
        <w:t> </w:t>
      </w:r>
      <w:r w:rsidRPr="00422321">
        <w:rPr>
          <w:rFonts w:ascii="Calibri" w:eastAsia="Calibri" w:hAnsi="Calibri" w:cs="Calibri"/>
          <w:bCs/>
          <w:sz w:val="20"/>
          <w:szCs w:val="20"/>
        </w:rPr>
        <w:t>zakresu obowiązków pracowników oraz podpis osoby uprawnionej do złożenia oświadczenia w imieniu Wykonawcy.</w:t>
      </w:r>
    </w:p>
    <w:p w14:paraId="0C351C39" w14:textId="02B32707" w:rsidR="00BA6549" w:rsidRDefault="00BA6549" w:rsidP="00BA6549">
      <w:pPr>
        <w:tabs>
          <w:tab w:val="right" w:pos="2399"/>
          <w:tab w:val="center" w:pos="4536"/>
          <w:tab w:val="right" w:pos="9072"/>
        </w:tabs>
        <w:autoSpaceDE w:val="0"/>
        <w:autoSpaceDN w:val="0"/>
        <w:spacing w:line="240" w:lineRule="auto"/>
        <w:ind w:left="709"/>
        <w:jc w:val="both"/>
        <w:rPr>
          <w:rFonts w:ascii="Calibri" w:eastAsia="Calibri" w:hAnsi="Calibri" w:cs="Calibri"/>
          <w:sz w:val="20"/>
          <w:szCs w:val="20"/>
        </w:rPr>
      </w:pPr>
      <w:r w:rsidRPr="00BE6AAD">
        <w:rPr>
          <w:rFonts w:ascii="Calibri" w:eastAsia="Calibri" w:hAnsi="Calibri" w:cs="Calibri"/>
          <w:sz w:val="20"/>
          <w:szCs w:val="20"/>
        </w:rPr>
        <w:t xml:space="preserve">(Zamawiający przypomina o obowiązku uzyskania przez Wykonawcę zgody tych osób na ujawnienie danych osobowych i danych dotyczących zatrudnienia). </w:t>
      </w:r>
    </w:p>
    <w:p w14:paraId="4CADA900" w14:textId="2DECE387" w:rsidR="00BA6549" w:rsidRPr="00BA6549" w:rsidRDefault="00BA6549" w:rsidP="00AF7BA4">
      <w:pPr>
        <w:pStyle w:val="Akapitzlist"/>
        <w:numPr>
          <w:ilvl w:val="0"/>
          <w:numId w:val="36"/>
        </w:numPr>
        <w:tabs>
          <w:tab w:val="right" w:pos="2399"/>
          <w:tab w:val="center" w:pos="4536"/>
          <w:tab w:val="right" w:pos="9072"/>
        </w:tabs>
        <w:autoSpaceDE w:val="0"/>
        <w:autoSpaceDN w:val="0"/>
        <w:spacing w:line="240" w:lineRule="auto"/>
        <w:jc w:val="both"/>
        <w:rPr>
          <w:rFonts w:ascii="Calibri" w:eastAsia="Calibri" w:hAnsi="Calibri" w:cs="Calibri"/>
          <w:sz w:val="20"/>
          <w:szCs w:val="20"/>
        </w:rPr>
      </w:pPr>
      <w:r w:rsidRPr="00BA6549">
        <w:rPr>
          <w:rFonts w:ascii="Calibri" w:eastAsia="Calibri" w:hAnsi="Calibri" w:cs="Calibri"/>
          <w:sz w:val="20"/>
          <w:szCs w:val="20"/>
        </w:rPr>
        <w:t>Na każde żądanie przez Zamawiającego, w terminie do 2 dni roboczych od dnia wezwania Zamawiającego i w formie przez Zamawiającego określonej, Wykonawca jest zobowiązany udzielić wyjaśnień dotyczących zatrudnienia osób opisanych powyżej. W uzasadnionych przypadkach, z</w:t>
      </w:r>
      <w:r w:rsidR="00BD425A">
        <w:rPr>
          <w:rFonts w:ascii="Calibri" w:eastAsia="Calibri" w:hAnsi="Calibri" w:cs="Calibri"/>
          <w:sz w:val="20"/>
          <w:szCs w:val="20"/>
        </w:rPr>
        <w:t> </w:t>
      </w:r>
      <w:r w:rsidRPr="00BA6549">
        <w:rPr>
          <w:rFonts w:ascii="Calibri" w:eastAsia="Calibri" w:hAnsi="Calibri" w:cs="Calibri"/>
          <w:sz w:val="20"/>
          <w:szCs w:val="20"/>
        </w:rPr>
        <w:t xml:space="preserve">przyczyn nie leżących po stronie Wykonawcy, możliwe jest zastąpienie ww. osób, innymi osobami, pod warunkiem, że spełnione zostaną wszystkie wymagania określone w </w:t>
      </w:r>
      <w:r>
        <w:rPr>
          <w:rFonts w:ascii="Calibri" w:eastAsia="Calibri" w:hAnsi="Calibri" w:cs="Calibri"/>
          <w:sz w:val="20"/>
          <w:szCs w:val="20"/>
        </w:rPr>
        <w:t>niniejszej</w:t>
      </w:r>
      <w:r w:rsidRPr="00BA6549">
        <w:rPr>
          <w:rFonts w:ascii="Calibri" w:eastAsia="Calibri" w:hAnsi="Calibri" w:cs="Calibri"/>
          <w:sz w:val="20"/>
          <w:szCs w:val="20"/>
        </w:rPr>
        <w:t xml:space="preserve"> SWZ.</w:t>
      </w:r>
    </w:p>
    <w:p w14:paraId="3D39504C" w14:textId="77777777" w:rsidR="00BA6549" w:rsidRPr="00F37B43" w:rsidRDefault="00BA6549" w:rsidP="00AF7BA4">
      <w:pPr>
        <w:numPr>
          <w:ilvl w:val="0"/>
          <w:numId w:val="36"/>
        </w:numPr>
        <w:spacing w:line="240" w:lineRule="auto"/>
        <w:ind w:right="-6"/>
        <w:jc w:val="both"/>
        <w:rPr>
          <w:rFonts w:ascii="Calibri" w:eastAsia="Calibri" w:hAnsi="Calibri" w:cs="Calibri"/>
          <w:sz w:val="20"/>
          <w:szCs w:val="20"/>
        </w:rPr>
      </w:pPr>
      <w:r w:rsidRPr="00F37B43">
        <w:rPr>
          <w:rFonts w:ascii="Calibri" w:eastAsia="Calibri" w:hAnsi="Calibri" w:cs="Calibri"/>
          <w:sz w:val="20"/>
          <w:szCs w:val="20"/>
        </w:rPr>
        <w:t>Wymóg zatrudnienia na podstawie umowy o pracę dotyczy każdego pracownika i obowiązuje od daty rozpoczęcia świadczenia usługi i Wykonawca jest zobowiązany przestrzegać w całym okresie realizacji zamówienia pod rygorem zastosowania przez Zamawiającego kar umownych przewidzianych za nienależyte wykonanie zamówienia.</w:t>
      </w:r>
    </w:p>
    <w:p w14:paraId="5ACA51A5" w14:textId="77777777" w:rsidR="00BA6549" w:rsidRPr="00F37B43" w:rsidRDefault="00BA6549" w:rsidP="00AF7BA4">
      <w:pPr>
        <w:numPr>
          <w:ilvl w:val="0"/>
          <w:numId w:val="36"/>
        </w:numPr>
        <w:tabs>
          <w:tab w:val="right" w:pos="709"/>
          <w:tab w:val="center" w:pos="4536"/>
          <w:tab w:val="right" w:pos="9072"/>
        </w:tabs>
        <w:autoSpaceDE w:val="0"/>
        <w:autoSpaceDN w:val="0"/>
        <w:spacing w:line="240" w:lineRule="auto"/>
        <w:jc w:val="both"/>
        <w:rPr>
          <w:rFonts w:ascii="Calibri Light" w:eastAsia="Calibri" w:hAnsi="Calibri Light" w:cs="Calibri Light"/>
          <w:sz w:val="20"/>
          <w:szCs w:val="20"/>
        </w:rPr>
      </w:pPr>
      <w:r w:rsidRPr="00675A4D">
        <w:rPr>
          <w:rFonts w:ascii="Calibri" w:eastAsia="Calibri" w:hAnsi="Calibri" w:cs="Calibri"/>
          <w:sz w:val="20"/>
          <w:szCs w:val="20"/>
        </w:rPr>
        <w:t>Wymóg zatrudnienia na podstawie umowy o pracę dotyczy – w takim samym zakresie, jak Wykonawcy - także podwykonawców i dalszych podwykonawców</w:t>
      </w:r>
      <w:r>
        <w:rPr>
          <w:rFonts w:ascii="Calibri" w:eastAsia="Calibri" w:hAnsi="Calibri" w:cs="Calibri"/>
          <w:bCs/>
          <w:sz w:val="20"/>
          <w:szCs w:val="20"/>
        </w:rPr>
        <w:t>.</w:t>
      </w:r>
    </w:p>
    <w:p w14:paraId="1EAAFF36" w14:textId="77777777" w:rsidR="00BA6549" w:rsidRPr="00675A4D" w:rsidRDefault="00BA6549" w:rsidP="00AF7BA4">
      <w:pPr>
        <w:numPr>
          <w:ilvl w:val="0"/>
          <w:numId w:val="36"/>
        </w:numPr>
        <w:tabs>
          <w:tab w:val="right" w:pos="709"/>
          <w:tab w:val="center" w:pos="4536"/>
          <w:tab w:val="right" w:pos="9072"/>
        </w:tabs>
        <w:autoSpaceDE w:val="0"/>
        <w:autoSpaceDN w:val="0"/>
        <w:spacing w:line="240" w:lineRule="auto"/>
        <w:jc w:val="both"/>
        <w:rPr>
          <w:rFonts w:ascii="Calibri Light" w:eastAsia="Calibri" w:hAnsi="Calibri Light" w:cs="Calibri Light"/>
          <w:sz w:val="20"/>
          <w:szCs w:val="20"/>
        </w:rPr>
      </w:pPr>
      <w:r w:rsidRPr="00675A4D">
        <w:rPr>
          <w:rFonts w:ascii="Calibri" w:eastAsia="Calibri" w:hAnsi="Calibri" w:cs="Calibr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7BD3966A" w14:textId="39BBA8D4" w:rsidR="00817BB0" w:rsidRPr="00BA6549" w:rsidRDefault="0088769D" w:rsidP="002036F9">
      <w:pPr>
        <w:pStyle w:val="Akapitzlist"/>
        <w:numPr>
          <w:ilvl w:val="0"/>
          <w:numId w:val="37"/>
        </w:numPr>
        <w:spacing w:line="240" w:lineRule="auto"/>
        <w:ind w:left="284" w:right="-6" w:hanging="284"/>
        <w:jc w:val="both"/>
        <w:rPr>
          <w:rFonts w:ascii="Calibri" w:hAnsi="Calibri" w:cs="Calibri"/>
          <w:sz w:val="20"/>
          <w:szCs w:val="20"/>
        </w:rPr>
      </w:pPr>
      <w:r w:rsidRPr="00BA6549">
        <w:rPr>
          <w:rFonts w:ascii="Calibri" w:hAnsi="Calibri" w:cs="Calibri"/>
          <w:sz w:val="20"/>
          <w:szCs w:val="20"/>
        </w:rPr>
        <w:t>Inne wymagania:</w:t>
      </w:r>
    </w:p>
    <w:p w14:paraId="34A4EF4E" w14:textId="77777777" w:rsidR="00817BB0" w:rsidRPr="00BA6549" w:rsidRDefault="00817BB0" w:rsidP="00817BB0">
      <w:pPr>
        <w:spacing w:line="240" w:lineRule="auto"/>
        <w:ind w:right="-6"/>
        <w:jc w:val="both"/>
        <w:rPr>
          <w:rFonts w:ascii="Calibri" w:hAnsi="Calibri" w:cs="Calibri"/>
          <w:sz w:val="20"/>
          <w:szCs w:val="20"/>
        </w:rPr>
      </w:pPr>
    </w:p>
    <w:p w14:paraId="45736239" w14:textId="73E17D6C" w:rsidR="008E5B1D" w:rsidRPr="00BA6549" w:rsidRDefault="008E5B1D" w:rsidP="00AF7BA4">
      <w:pPr>
        <w:pStyle w:val="Akapitzlist"/>
        <w:numPr>
          <w:ilvl w:val="0"/>
          <w:numId w:val="38"/>
        </w:numPr>
        <w:spacing w:line="240" w:lineRule="auto"/>
        <w:ind w:right="-6"/>
        <w:jc w:val="both"/>
        <w:rPr>
          <w:rFonts w:ascii="Calibri" w:hAnsi="Calibri" w:cs="Calibri"/>
          <w:sz w:val="20"/>
          <w:szCs w:val="20"/>
        </w:rPr>
      </w:pPr>
      <w:r w:rsidRPr="00BA6549">
        <w:rPr>
          <w:rFonts w:ascii="Calibri" w:hAnsi="Calibri"/>
          <w:sz w:val="20"/>
          <w:szCs w:val="20"/>
        </w:rPr>
        <w:t>Obowiązek zachowania poufności. Wykonawca oraz osoby, którymi się posługuje przy wykonaniu umowy mają obowiązek zachowania w tajemnicy wszelkich informacji dotyczących Zamawiającego i</w:t>
      </w:r>
      <w:r w:rsidR="00BD425A">
        <w:rPr>
          <w:rFonts w:ascii="Calibri" w:hAnsi="Calibri"/>
          <w:sz w:val="20"/>
          <w:szCs w:val="20"/>
        </w:rPr>
        <w:t> </w:t>
      </w:r>
      <w:r w:rsidRPr="00BA6549">
        <w:rPr>
          <w:rFonts w:ascii="Calibri" w:hAnsi="Calibri"/>
          <w:sz w:val="20"/>
          <w:szCs w:val="20"/>
        </w:rPr>
        <w:t>jego działalności pozyskanych w związku z wykonywaniem usługi albo przy okazji jej wykonywania. Za naruszenie obowiązku zachowania poufności przez Wykonawcę albo osoby, którymi się posługuje przy wykonaniu umowy, Wykonawca ponosi odpowiedzialność określoną w umowie. Naruszenie obowiązku poufności może polegać w szczególności na nie zachowaniu zasady dyskrecji poprzez przekazywanie na zewnątrz informacji nie stanowiących informacji publicznej, przeglądaniu dokumentów znajdujących się w obiektach Zamawiającego.</w:t>
      </w:r>
    </w:p>
    <w:p w14:paraId="768C0F7A" w14:textId="6BC66D0B" w:rsidR="008E5B1D" w:rsidRPr="00BA6549" w:rsidRDefault="008E5B1D" w:rsidP="00AF7BA4">
      <w:pPr>
        <w:pStyle w:val="Akapitzlist"/>
        <w:numPr>
          <w:ilvl w:val="0"/>
          <w:numId w:val="38"/>
        </w:numPr>
        <w:spacing w:line="240" w:lineRule="auto"/>
        <w:ind w:right="-6"/>
        <w:jc w:val="both"/>
        <w:rPr>
          <w:rFonts w:ascii="Calibri" w:hAnsi="Calibri" w:cs="Calibri"/>
          <w:sz w:val="20"/>
          <w:szCs w:val="20"/>
        </w:rPr>
      </w:pPr>
      <w:r w:rsidRPr="00BA6549">
        <w:rPr>
          <w:rFonts w:ascii="Calibri" w:hAnsi="Calibri"/>
          <w:sz w:val="20"/>
          <w:szCs w:val="20"/>
        </w:rPr>
        <w:t xml:space="preserve">Strony uzgadniają, że pracownicy Wykonawcy zatrudnieni do </w:t>
      </w:r>
      <w:r w:rsidR="00AB5EAE">
        <w:rPr>
          <w:rFonts w:ascii="Calibri" w:hAnsi="Calibri"/>
          <w:sz w:val="20"/>
          <w:szCs w:val="20"/>
        </w:rPr>
        <w:t>usługi ochrony</w:t>
      </w:r>
      <w:r w:rsidRPr="00BA6549">
        <w:rPr>
          <w:rFonts w:ascii="Calibri" w:hAnsi="Calibri"/>
          <w:sz w:val="20"/>
          <w:szCs w:val="20"/>
        </w:rPr>
        <w:t xml:space="preserve"> Uniwersytetu Ekonomicznego w Poznaniu złożą na piśmie wg określonego wzoru oświadczenie wobec Zamawiającego o przestrzeganiu poufności w odniesieniu do wszelkich informacji dotyczących Zamawiającego i jego działalności pozyskanych w związku z wykonywaniem usługi albo przy okazji jej wykonywania. </w:t>
      </w:r>
    </w:p>
    <w:p w14:paraId="763AB54D" w14:textId="77777777" w:rsidR="008E5B1D" w:rsidRDefault="008E5B1D" w:rsidP="00AF7BA4">
      <w:pPr>
        <w:pStyle w:val="Akapitzlist"/>
        <w:numPr>
          <w:ilvl w:val="0"/>
          <w:numId w:val="38"/>
        </w:numPr>
        <w:spacing w:line="240" w:lineRule="auto"/>
        <w:ind w:right="-6"/>
        <w:jc w:val="both"/>
        <w:rPr>
          <w:rFonts w:ascii="Calibri" w:hAnsi="Calibri" w:cs="Calibri"/>
          <w:sz w:val="20"/>
          <w:szCs w:val="20"/>
        </w:rPr>
      </w:pPr>
      <w:r w:rsidRPr="00BA6549">
        <w:rPr>
          <w:rFonts w:ascii="Calibri" w:hAnsi="Calibri"/>
          <w:sz w:val="20"/>
          <w:szCs w:val="20"/>
        </w:rPr>
        <w:t>Obowiązek zachowania tajemnicy spoczywa na Wykonawcy i jego pracownikach również po rozwiązaniu umowy albo jej wygaśnięciu i ma charakter bezterminowy.</w:t>
      </w:r>
      <w:r w:rsidRPr="00BA6549" w:rsidDel="0048784E">
        <w:rPr>
          <w:rFonts w:ascii="Calibri" w:hAnsi="Calibri" w:cs="Calibri"/>
          <w:sz w:val="20"/>
          <w:szCs w:val="20"/>
        </w:rPr>
        <w:t xml:space="preserve"> </w:t>
      </w:r>
    </w:p>
    <w:p w14:paraId="454A4016" w14:textId="10AACC70" w:rsidR="008E5B1D" w:rsidRPr="00AB5EAE" w:rsidRDefault="008E5B1D" w:rsidP="00AF7BA4">
      <w:pPr>
        <w:pStyle w:val="Akapitzlist"/>
        <w:numPr>
          <w:ilvl w:val="0"/>
          <w:numId w:val="38"/>
        </w:numPr>
        <w:spacing w:line="240" w:lineRule="auto"/>
        <w:ind w:right="-6"/>
        <w:jc w:val="both"/>
        <w:rPr>
          <w:rFonts w:ascii="Calibri" w:hAnsi="Calibri" w:cs="Calibri"/>
          <w:sz w:val="20"/>
          <w:szCs w:val="20"/>
        </w:rPr>
      </w:pPr>
      <w:r w:rsidRPr="00AB5EAE">
        <w:rPr>
          <w:rFonts w:ascii="Calibri" w:hAnsi="Calibri"/>
          <w:sz w:val="20"/>
          <w:szCs w:val="20"/>
        </w:rPr>
        <w:t xml:space="preserve">Wykonawca ma obowiązek posiadania aktualnej polisy ubezpieczenia OC w zakresie prowadzonej działalności gospodarczej w zakresie odpowiedzialności kontraktowej i deliktowej na kwotę min. </w:t>
      </w:r>
      <w:r w:rsidR="00AB5EAE" w:rsidRPr="00AB5EAE">
        <w:rPr>
          <w:rFonts w:ascii="Calibri" w:hAnsi="Calibri" w:cs="Calibri"/>
          <w:sz w:val="20"/>
          <w:szCs w:val="20"/>
        </w:rPr>
        <w:t xml:space="preserve">co najmniej </w:t>
      </w:r>
      <w:r w:rsidR="00AB5EAE" w:rsidRPr="00AB5EAE">
        <w:rPr>
          <w:rFonts w:ascii="Calibri" w:hAnsi="Calibri" w:cs="Calibri"/>
          <w:b/>
          <w:sz w:val="20"/>
          <w:szCs w:val="20"/>
        </w:rPr>
        <w:t>1.000.000,00 zł</w:t>
      </w:r>
      <w:r w:rsidR="00AB5EAE" w:rsidRPr="00AB5EAE">
        <w:rPr>
          <w:rFonts w:ascii="Calibri" w:hAnsi="Calibri" w:cs="Calibri"/>
          <w:sz w:val="20"/>
          <w:szCs w:val="20"/>
        </w:rPr>
        <w:t xml:space="preserve"> w tym co najmniej </w:t>
      </w:r>
      <w:r w:rsidR="00AB5EAE" w:rsidRPr="00AB5EAE">
        <w:rPr>
          <w:rFonts w:ascii="Calibri" w:hAnsi="Calibri" w:cs="Calibri"/>
          <w:b/>
          <w:sz w:val="20"/>
          <w:szCs w:val="20"/>
        </w:rPr>
        <w:t>100.000,00 zł</w:t>
      </w:r>
      <w:r w:rsidR="00AB5EAE" w:rsidRPr="00AB5EAE">
        <w:rPr>
          <w:rFonts w:ascii="Calibri" w:hAnsi="Calibri" w:cs="Calibri"/>
          <w:sz w:val="20"/>
          <w:szCs w:val="20"/>
        </w:rPr>
        <w:t xml:space="preserve"> (lub równowartość) </w:t>
      </w:r>
      <w:r w:rsidRPr="00AB5EAE">
        <w:rPr>
          <w:rFonts w:ascii="Calibri" w:hAnsi="Calibri"/>
          <w:sz w:val="20"/>
          <w:szCs w:val="20"/>
        </w:rPr>
        <w:t xml:space="preserve">na jedno i wszystkie zdarzenia po odjęciu kwot franszyz, udziałów własnych, zmniejszeń itp. - przez cały okres obowiązywania umowy. Jeżeli Wykonawca nie zawrze umowy ubezpieczenia po wygaśnięciu poprzedniej albo nie będzie kontynuował umowy ubezpieczenia przez cały okres trwania realizacji przedmiotu zamówienia, Zamawiający może według własnego wyboru rozwiązać umowę z Wykonawcą </w:t>
      </w:r>
      <w:r w:rsidRPr="00AB5EAE">
        <w:rPr>
          <w:rFonts w:ascii="Calibri" w:hAnsi="Calibri"/>
          <w:sz w:val="20"/>
          <w:szCs w:val="20"/>
        </w:rPr>
        <w:lastRenderedPageBreak/>
        <w:t>z przyczyn leżących po stronie Wykonawcy bądź ma prawo zawrzeć stosowną umowę ubezpieczenia lub ją przedłużyć na koszt Wykonawcy, potrącając jej koszt z płatności należnych Wykonawcy.</w:t>
      </w:r>
    </w:p>
    <w:p w14:paraId="077E43D0" w14:textId="7E2BDEB7" w:rsidR="00540C76" w:rsidRPr="002036F9" w:rsidRDefault="00047D3A" w:rsidP="002036F9">
      <w:pPr>
        <w:pStyle w:val="Akapitzlist"/>
        <w:numPr>
          <w:ilvl w:val="0"/>
          <w:numId w:val="37"/>
        </w:numPr>
        <w:ind w:left="284" w:hanging="284"/>
        <w:rPr>
          <w:rFonts w:asciiTheme="majorHAnsi" w:hAnsiTheme="majorHAnsi" w:cstheme="majorHAnsi"/>
          <w:sz w:val="20"/>
          <w:szCs w:val="20"/>
        </w:rPr>
      </w:pPr>
      <w:r w:rsidRPr="002036F9">
        <w:rPr>
          <w:rFonts w:asciiTheme="majorHAnsi" w:hAnsiTheme="majorHAnsi" w:cstheme="majorHAnsi"/>
          <w:sz w:val="20"/>
          <w:szCs w:val="20"/>
        </w:rPr>
        <w:t xml:space="preserve">Wspólny Słownik Zamówień CPV: </w:t>
      </w:r>
    </w:p>
    <w:p w14:paraId="5E88F700" w14:textId="70BA1E40" w:rsidR="00AB5EAE" w:rsidRPr="00AB5EAE" w:rsidRDefault="00AB5EAE" w:rsidP="00AB5EAE">
      <w:pPr>
        <w:rPr>
          <w:rFonts w:ascii="Calibri" w:hAnsi="Calibri" w:cs="Calibri"/>
          <w:sz w:val="20"/>
          <w:szCs w:val="20"/>
        </w:rPr>
      </w:pPr>
      <w:r>
        <w:rPr>
          <w:rFonts w:asciiTheme="majorHAnsi" w:hAnsiTheme="majorHAnsi" w:cstheme="majorHAnsi"/>
          <w:sz w:val="20"/>
          <w:szCs w:val="20"/>
        </w:rPr>
        <w:t xml:space="preserve">                  </w:t>
      </w:r>
      <w:r w:rsidRPr="00AB5EAE">
        <w:rPr>
          <w:rFonts w:ascii="Calibri" w:hAnsi="Calibri" w:cs="Calibri"/>
          <w:sz w:val="20"/>
          <w:szCs w:val="20"/>
        </w:rPr>
        <w:t xml:space="preserve">79710000-4 Usługi ochroniarskie </w:t>
      </w:r>
    </w:p>
    <w:p w14:paraId="4778A52C" w14:textId="6BC9078B" w:rsidR="00AB5EAE" w:rsidRPr="00AB5EAE" w:rsidRDefault="00AB5EAE" w:rsidP="00AB5EAE">
      <w:pPr>
        <w:rPr>
          <w:rFonts w:ascii="Calibri" w:hAnsi="Calibri" w:cs="Calibri"/>
          <w:sz w:val="20"/>
          <w:szCs w:val="20"/>
        </w:rPr>
      </w:pPr>
      <w:r w:rsidRPr="00AB5EAE">
        <w:rPr>
          <w:rFonts w:ascii="Calibri" w:hAnsi="Calibri" w:cs="Calibri"/>
          <w:sz w:val="20"/>
          <w:szCs w:val="20"/>
        </w:rPr>
        <w:t xml:space="preserve">                  </w:t>
      </w:r>
      <w:r w:rsidRPr="002716B7">
        <w:rPr>
          <w:rFonts w:ascii="Calibri" w:hAnsi="Calibri" w:cs="Calibri"/>
          <w:sz w:val="20"/>
          <w:szCs w:val="20"/>
        </w:rPr>
        <w:t>60100000-9 Usługi w zakresie transportu drogowego</w:t>
      </w:r>
    </w:p>
    <w:p w14:paraId="7A657195" w14:textId="1E9C201E" w:rsidR="00AB5EAE" w:rsidRPr="00AB5EAE" w:rsidRDefault="00AB5EAE" w:rsidP="00AB5EAE">
      <w:pPr>
        <w:rPr>
          <w:rFonts w:ascii="Calibri" w:hAnsi="Calibri" w:cs="Calibri"/>
          <w:sz w:val="20"/>
          <w:szCs w:val="20"/>
        </w:rPr>
      </w:pPr>
      <w:r w:rsidRPr="00AB5EAE">
        <w:rPr>
          <w:rFonts w:ascii="Calibri" w:hAnsi="Calibri" w:cs="Calibri"/>
          <w:sz w:val="20"/>
          <w:szCs w:val="20"/>
          <w:shd w:val="clear" w:color="auto" w:fill="FFFFFF"/>
        </w:rPr>
        <w:t xml:space="preserve">                  79711000-1 Usługi nadzoru przy użyciu alarmu</w:t>
      </w:r>
    </w:p>
    <w:p w14:paraId="00000073" w14:textId="1B500263" w:rsidR="002C041E" w:rsidRPr="002D677F" w:rsidRDefault="00BD425A" w:rsidP="002036F9">
      <w:pPr>
        <w:ind w:left="426" w:hanging="426"/>
        <w:rPr>
          <w:rFonts w:asciiTheme="majorHAnsi" w:hAnsiTheme="majorHAnsi" w:cstheme="majorHAnsi"/>
          <w:sz w:val="20"/>
          <w:szCs w:val="20"/>
        </w:rPr>
      </w:pPr>
      <w:r>
        <w:rPr>
          <w:rFonts w:asciiTheme="majorHAnsi" w:hAnsiTheme="majorHAnsi" w:cstheme="majorHAnsi"/>
          <w:sz w:val="20"/>
          <w:szCs w:val="20"/>
        </w:rPr>
        <w:t xml:space="preserve">6.   </w:t>
      </w:r>
      <w:r w:rsidR="00A0432F">
        <w:rPr>
          <w:rFonts w:asciiTheme="majorHAnsi" w:hAnsiTheme="majorHAnsi" w:cstheme="majorHAnsi"/>
          <w:sz w:val="20"/>
          <w:szCs w:val="20"/>
        </w:rPr>
        <w:t>Z</w:t>
      </w:r>
      <w:r w:rsidR="00047D3A" w:rsidRPr="002D677F">
        <w:rPr>
          <w:rFonts w:asciiTheme="majorHAnsi" w:hAnsiTheme="majorHAnsi" w:cstheme="majorHAnsi"/>
          <w:sz w:val="20"/>
          <w:szCs w:val="20"/>
        </w:rPr>
        <w:t>amawiający nie dopus</w:t>
      </w:r>
      <w:r w:rsidR="00760F86" w:rsidRPr="002D677F">
        <w:rPr>
          <w:rFonts w:asciiTheme="majorHAnsi" w:hAnsiTheme="majorHAnsi" w:cstheme="majorHAnsi"/>
          <w:sz w:val="20"/>
          <w:szCs w:val="20"/>
        </w:rPr>
        <w:t>zcza składania ofert częściowych</w:t>
      </w:r>
      <w:r w:rsidR="00047D3A" w:rsidRPr="002D677F">
        <w:rPr>
          <w:rFonts w:asciiTheme="majorHAnsi" w:hAnsiTheme="majorHAnsi" w:cstheme="majorHAnsi"/>
          <w:sz w:val="20"/>
          <w:szCs w:val="20"/>
        </w:rPr>
        <w:t>.</w:t>
      </w:r>
    </w:p>
    <w:p w14:paraId="00000074" w14:textId="29F4E576" w:rsidR="002C041E" w:rsidRPr="00EB1827" w:rsidRDefault="00BA6549" w:rsidP="002036F9">
      <w:pPr>
        <w:jc w:val="both"/>
        <w:rPr>
          <w:rFonts w:asciiTheme="majorHAnsi" w:hAnsiTheme="majorHAnsi" w:cstheme="majorHAnsi"/>
          <w:sz w:val="20"/>
          <w:szCs w:val="20"/>
        </w:rPr>
      </w:pPr>
      <w:r>
        <w:rPr>
          <w:rFonts w:asciiTheme="majorHAnsi" w:hAnsiTheme="majorHAnsi" w:cstheme="majorHAnsi"/>
          <w:sz w:val="20"/>
          <w:szCs w:val="20"/>
        </w:rPr>
        <w:t>7</w:t>
      </w:r>
      <w:r w:rsidR="00D43631">
        <w:rPr>
          <w:rFonts w:asciiTheme="majorHAnsi" w:hAnsiTheme="majorHAnsi" w:cstheme="majorHAnsi"/>
          <w:sz w:val="20"/>
          <w:szCs w:val="20"/>
        </w:rPr>
        <w:t xml:space="preserve">. </w:t>
      </w:r>
      <w:r w:rsidR="00BD425A">
        <w:rPr>
          <w:rFonts w:asciiTheme="majorHAnsi" w:hAnsiTheme="majorHAnsi" w:cstheme="majorHAnsi"/>
          <w:sz w:val="20"/>
          <w:szCs w:val="20"/>
        </w:rPr>
        <w:t xml:space="preserve">  </w:t>
      </w:r>
      <w:r w:rsidR="00047D3A" w:rsidRPr="00EB1827">
        <w:rPr>
          <w:rFonts w:asciiTheme="majorHAnsi" w:hAnsiTheme="majorHAnsi" w:cstheme="majorHAnsi"/>
          <w:sz w:val="20"/>
          <w:szCs w:val="20"/>
        </w:rPr>
        <w:t>Zamawiający nie dopuszcza składania ofert wariantowych oraz w postaci katalogów elektronicznych.</w:t>
      </w:r>
    </w:p>
    <w:p w14:paraId="00000075" w14:textId="108B8081" w:rsidR="002C041E" w:rsidRDefault="00BA6549" w:rsidP="00D43631">
      <w:pPr>
        <w:jc w:val="both"/>
        <w:rPr>
          <w:rFonts w:asciiTheme="majorHAnsi" w:hAnsiTheme="majorHAnsi" w:cstheme="majorHAnsi"/>
          <w:sz w:val="20"/>
          <w:szCs w:val="20"/>
        </w:rPr>
      </w:pPr>
      <w:r>
        <w:rPr>
          <w:rFonts w:asciiTheme="majorHAnsi" w:hAnsiTheme="majorHAnsi" w:cstheme="majorHAnsi"/>
          <w:sz w:val="20"/>
          <w:szCs w:val="20"/>
        </w:rPr>
        <w:t>8</w:t>
      </w:r>
      <w:r w:rsidR="00D43631">
        <w:rPr>
          <w:rFonts w:asciiTheme="majorHAnsi" w:hAnsiTheme="majorHAnsi" w:cstheme="majorHAnsi"/>
          <w:sz w:val="20"/>
          <w:szCs w:val="20"/>
        </w:rPr>
        <w:t xml:space="preserve">. </w:t>
      </w:r>
      <w:r w:rsidR="00BD425A">
        <w:rPr>
          <w:rFonts w:asciiTheme="majorHAnsi" w:hAnsiTheme="majorHAnsi" w:cstheme="majorHAnsi"/>
          <w:sz w:val="20"/>
          <w:szCs w:val="20"/>
        </w:rPr>
        <w:t xml:space="preserve">  </w:t>
      </w:r>
      <w:r w:rsidR="00047D3A" w:rsidRPr="00EB1827">
        <w:rPr>
          <w:rFonts w:asciiTheme="majorHAnsi" w:hAnsiTheme="majorHAnsi" w:cstheme="majorHAnsi"/>
          <w:sz w:val="20"/>
          <w:szCs w:val="20"/>
        </w:rPr>
        <w:t>Zamawiający nie przewiduje udzielania zamówień, o których mowa w art. 214 ust. 1 pkt 7 i 8.</w:t>
      </w:r>
    </w:p>
    <w:p w14:paraId="5E7D4793" w14:textId="77777777" w:rsidR="009D36BA" w:rsidRPr="00EB1827" w:rsidRDefault="009D36BA" w:rsidP="00D43631">
      <w:pPr>
        <w:jc w:val="both"/>
        <w:rPr>
          <w:rFonts w:asciiTheme="majorHAnsi" w:hAnsiTheme="majorHAnsi" w:cstheme="majorHAnsi"/>
          <w:sz w:val="20"/>
          <w:szCs w:val="20"/>
        </w:rPr>
      </w:pP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75D62945" w14:textId="4A328EC8" w:rsidR="0088769D" w:rsidRPr="0088769D" w:rsidRDefault="0044154A" w:rsidP="0088769D">
      <w:pPr>
        <w:ind w:right="-6"/>
        <w:jc w:val="both"/>
        <w:rPr>
          <w:rFonts w:asciiTheme="majorHAnsi" w:hAnsiTheme="majorHAnsi" w:cstheme="majorHAnsi"/>
          <w:sz w:val="20"/>
          <w:szCs w:val="20"/>
        </w:rPr>
      </w:pPr>
      <w:r>
        <w:rPr>
          <w:rFonts w:asciiTheme="majorHAnsi" w:hAnsiTheme="majorHAnsi" w:cstheme="majorHAnsi"/>
          <w:sz w:val="20"/>
          <w:szCs w:val="20"/>
        </w:rPr>
        <w:t xml:space="preserve">            </w:t>
      </w:r>
      <w:r w:rsidR="0088769D" w:rsidRPr="0088769D">
        <w:rPr>
          <w:rFonts w:asciiTheme="majorHAnsi" w:hAnsiTheme="majorHAnsi" w:cstheme="majorHAnsi"/>
          <w:sz w:val="20"/>
          <w:szCs w:val="20"/>
        </w:rPr>
        <w:t>Zamawiający informuje, iż wyznacza wizję lokalną na dzień:</w:t>
      </w:r>
      <w:r w:rsidR="00AA3105">
        <w:rPr>
          <w:rFonts w:asciiTheme="majorHAnsi" w:hAnsiTheme="majorHAnsi" w:cstheme="majorHAnsi"/>
          <w:b/>
          <w:sz w:val="20"/>
          <w:szCs w:val="20"/>
        </w:rPr>
        <w:t xml:space="preserve">17 </w:t>
      </w:r>
      <w:r w:rsidR="0088769D">
        <w:rPr>
          <w:rFonts w:asciiTheme="majorHAnsi" w:hAnsiTheme="majorHAnsi" w:cstheme="majorHAnsi"/>
          <w:b/>
          <w:sz w:val="20"/>
          <w:szCs w:val="20"/>
        </w:rPr>
        <w:t>stycznia</w:t>
      </w:r>
      <w:r w:rsidR="0088769D" w:rsidRPr="0088769D">
        <w:rPr>
          <w:rFonts w:asciiTheme="majorHAnsi" w:hAnsiTheme="majorHAnsi" w:cstheme="majorHAnsi"/>
          <w:sz w:val="20"/>
          <w:szCs w:val="20"/>
        </w:rPr>
        <w:t xml:space="preserve"> </w:t>
      </w:r>
      <w:r w:rsidR="0088769D">
        <w:rPr>
          <w:rFonts w:asciiTheme="majorHAnsi" w:hAnsiTheme="majorHAnsi" w:cstheme="majorHAnsi"/>
          <w:b/>
          <w:sz w:val="20"/>
          <w:szCs w:val="20"/>
        </w:rPr>
        <w:t>2024</w:t>
      </w:r>
      <w:r w:rsidR="0088769D" w:rsidRPr="0088769D">
        <w:rPr>
          <w:rFonts w:asciiTheme="majorHAnsi" w:hAnsiTheme="majorHAnsi" w:cstheme="majorHAnsi"/>
          <w:b/>
          <w:sz w:val="20"/>
          <w:szCs w:val="20"/>
        </w:rPr>
        <w:t xml:space="preserve"> r. o godz. 10.00.</w:t>
      </w:r>
      <w:r w:rsidR="0088769D" w:rsidRPr="0088769D">
        <w:rPr>
          <w:rFonts w:asciiTheme="majorHAnsi" w:hAnsiTheme="majorHAnsi" w:cstheme="majorHAnsi"/>
          <w:sz w:val="20"/>
          <w:szCs w:val="20"/>
        </w:rPr>
        <w:t xml:space="preserve"> </w:t>
      </w:r>
    </w:p>
    <w:p w14:paraId="33FA4509" w14:textId="77777777" w:rsidR="0088769D" w:rsidRPr="0088769D" w:rsidRDefault="0088769D" w:rsidP="0088769D">
      <w:pPr>
        <w:ind w:left="567"/>
        <w:jc w:val="both"/>
        <w:rPr>
          <w:rFonts w:asciiTheme="majorHAnsi" w:hAnsiTheme="majorHAnsi" w:cstheme="majorHAnsi"/>
          <w:sz w:val="20"/>
          <w:szCs w:val="20"/>
        </w:rPr>
      </w:pPr>
    </w:p>
    <w:p w14:paraId="2337459C" w14:textId="77777777" w:rsidR="0088769D" w:rsidRPr="0088769D" w:rsidRDefault="0088769D" w:rsidP="0088769D">
      <w:pPr>
        <w:suppressAutoHyphens/>
        <w:ind w:left="567"/>
        <w:jc w:val="both"/>
        <w:textAlignment w:val="baseline"/>
        <w:rPr>
          <w:rFonts w:asciiTheme="majorHAnsi" w:eastAsia="SimSun" w:hAnsiTheme="majorHAnsi" w:cstheme="majorHAnsi"/>
          <w:kern w:val="1"/>
          <w:sz w:val="20"/>
          <w:szCs w:val="20"/>
          <w:lang w:val="pl-PL" w:eastAsia="ar-SA"/>
        </w:rPr>
      </w:pPr>
      <w:r w:rsidRPr="0088769D">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88769D">
        <w:rPr>
          <w:rFonts w:asciiTheme="majorHAnsi" w:eastAsia="SimSun" w:hAnsiTheme="majorHAnsi" w:cstheme="majorHAnsi"/>
          <w:bCs/>
          <w:iCs/>
          <w:kern w:val="1"/>
          <w:sz w:val="20"/>
          <w:szCs w:val="20"/>
          <w:lang w:val="pl-PL" w:eastAsia="ar-SA"/>
        </w:rPr>
        <w:t xml:space="preserve">Uniwersytetu Ekonomicznego w Poznaniu </w:t>
      </w:r>
      <w:r w:rsidRPr="0088769D">
        <w:rPr>
          <w:rFonts w:asciiTheme="majorHAnsi" w:eastAsia="SimSun" w:hAnsiTheme="majorHAnsi" w:cstheme="majorHAnsi"/>
          <w:kern w:val="1"/>
          <w:sz w:val="20"/>
          <w:szCs w:val="20"/>
          <w:lang w:val="pl-PL" w:eastAsia="ar-SA"/>
        </w:rPr>
        <w:t xml:space="preserve">przy </w:t>
      </w:r>
      <w:r w:rsidRPr="0088769D">
        <w:rPr>
          <w:rFonts w:asciiTheme="majorHAnsi" w:eastAsia="SimSun" w:hAnsiTheme="majorHAnsi" w:cstheme="majorHAnsi"/>
          <w:bCs/>
          <w:iCs/>
          <w:kern w:val="1"/>
          <w:sz w:val="20"/>
          <w:szCs w:val="20"/>
          <w:lang w:val="pl-PL" w:eastAsia="ar-SA"/>
        </w:rPr>
        <w:t xml:space="preserve">ul. Towarowej 55 </w:t>
      </w:r>
      <w:r w:rsidRPr="0088769D">
        <w:rPr>
          <w:rFonts w:asciiTheme="majorHAnsi" w:eastAsia="SimSun" w:hAnsiTheme="majorHAnsi" w:cstheme="majorHAnsi"/>
          <w:kern w:val="1"/>
          <w:sz w:val="20"/>
          <w:szCs w:val="20"/>
          <w:lang w:val="pl-PL" w:eastAsia="ar-SA"/>
        </w:rPr>
        <w:t>i oczekiwanie w holu budynku na parterze na pracownika Zamawiającego.</w:t>
      </w:r>
    </w:p>
    <w:p w14:paraId="1A763543" w14:textId="77777777" w:rsidR="0088769D" w:rsidRPr="0088769D" w:rsidRDefault="0088769D" w:rsidP="0088769D">
      <w:pPr>
        <w:shd w:val="clear" w:color="auto" w:fill="FFFFFF"/>
        <w:ind w:left="567"/>
        <w:jc w:val="both"/>
        <w:rPr>
          <w:rFonts w:asciiTheme="majorHAnsi" w:hAnsiTheme="majorHAnsi" w:cstheme="majorHAnsi"/>
          <w:color w:val="FF0000"/>
          <w:sz w:val="20"/>
          <w:szCs w:val="20"/>
        </w:rPr>
      </w:pPr>
      <w:r w:rsidRPr="0088769D">
        <w:rPr>
          <w:rFonts w:asciiTheme="majorHAnsi" w:hAnsiTheme="majorHAnsi" w:cstheme="majorHAnsi"/>
          <w:sz w:val="20"/>
          <w:szCs w:val="20"/>
        </w:rPr>
        <w:t>Zamawiający informuje, iż odbycie wizji lokalnej nie jest obowiązkowe wobec tego nie będzie miał zastosowania przepis art.226 ust.1 pkt 18 ustawy PZP</w:t>
      </w:r>
      <w:r w:rsidRPr="0088769D">
        <w:rPr>
          <w:rFonts w:asciiTheme="majorHAnsi" w:hAnsiTheme="majorHAnsi" w:cstheme="majorHAnsi"/>
          <w:color w:val="FF0000"/>
          <w:sz w:val="20"/>
          <w:szCs w:val="20"/>
        </w:rPr>
        <w:t>.</w:t>
      </w:r>
    </w:p>
    <w:p w14:paraId="0000007A" w14:textId="50B21826" w:rsidR="002C041E" w:rsidRPr="00EB1827" w:rsidRDefault="00047D3A">
      <w:pPr>
        <w:pStyle w:val="Nagwek2"/>
        <w:rPr>
          <w:rFonts w:asciiTheme="majorHAnsi" w:hAnsiTheme="majorHAnsi" w:cstheme="majorHAnsi"/>
          <w:sz w:val="20"/>
          <w:szCs w:val="20"/>
        </w:rPr>
      </w:pPr>
      <w:bookmarkStart w:id="5" w:name="_l3y36xf8w2mt" w:colFirst="0" w:colLast="0"/>
      <w:bookmarkEnd w:id="5"/>
      <w:r w:rsidRPr="00EB1827">
        <w:rPr>
          <w:rFonts w:asciiTheme="majorHAnsi" w:hAnsiTheme="majorHAnsi" w:cstheme="majorHAnsi"/>
          <w:sz w:val="20"/>
          <w:szCs w:val="20"/>
        </w:rPr>
        <w:t>VI. Podwykonawstwo</w:t>
      </w:r>
    </w:p>
    <w:p w14:paraId="7B0F2EB8" w14:textId="77777777" w:rsidR="002716B7" w:rsidRDefault="00E35ADE" w:rsidP="00AF7BA4">
      <w:pPr>
        <w:numPr>
          <w:ilvl w:val="0"/>
          <w:numId w:val="7"/>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Wykonawca może powierzyć wykonanie części zamówienia podwykonawcy (podwykonawcom).</w:t>
      </w:r>
    </w:p>
    <w:p w14:paraId="75B0929C" w14:textId="52CD8CE9" w:rsidR="00E35ADE" w:rsidRPr="00E35ADE" w:rsidRDefault="002716B7" w:rsidP="002716B7">
      <w:pPr>
        <w:spacing w:before="240"/>
        <w:ind w:left="453"/>
        <w:jc w:val="both"/>
        <w:rPr>
          <w:rFonts w:asciiTheme="majorHAnsi" w:hAnsiTheme="majorHAnsi" w:cstheme="majorHAnsi"/>
          <w:sz w:val="20"/>
          <w:szCs w:val="20"/>
        </w:rPr>
      </w:pPr>
      <w:r>
        <w:rPr>
          <w:rFonts w:asciiTheme="majorHAnsi" w:hAnsiTheme="majorHAnsi" w:cstheme="majorHAnsi"/>
          <w:sz w:val="20"/>
          <w:szCs w:val="20"/>
        </w:rPr>
        <w:t xml:space="preserve">Uwaga: </w:t>
      </w:r>
      <w:r w:rsidRPr="002716B7">
        <w:rPr>
          <w:rFonts w:ascii="Calibri" w:hAnsi="Calibri" w:cs="Calibri"/>
          <w:sz w:val="20"/>
          <w:szCs w:val="20"/>
        </w:rPr>
        <w:t>Zamawiający dopuszcza możliwość podwykonawstwa tylko i wyłącznie w zakresie dysponowania grupą interwencyjną oraz monitorowania sygnałów alarmowych.</w:t>
      </w:r>
    </w:p>
    <w:p w14:paraId="11F554D9" w14:textId="5A7E49E8" w:rsidR="00E35ADE" w:rsidRPr="00E35ADE" w:rsidRDefault="00E35ADE" w:rsidP="00AF7BA4">
      <w:pPr>
        <w:numPr>
          <w:ilvl w:val="0"/>
          <w:numId w:val="7"/>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 xml:space="preserve">Zamawiający </w:t>
      </w:r>
      <w:r w:rsidR="002716B7">
        <w:rPr>
          <w:rFonts w:asciiTheme="majorHAnsi" w:hAnsiTheme="majorHAnsi" w:cstheme="majorHAnsi"/>
          <w:color w:val="000000" w:themeColor="text1"/>
          <w:sz w:val="20"/>
          <w:szCs w:val="20"/>
        </w:rPr>
        <w:t>zastrzega obowiązek</w:t>
      </w:r>
      <w:r w:rsidRPr="00E35ADE">
        <w:rPr>
          <w:rFonts w:asciiTheme="majorHAnsi" w:hAnsiTheme="majorHAnsi" w:cstheme="majorHAnsi"/>
          <w:color w:val="000000" w:themeColor="text1"/>
          <w:sz w:val="20"/>
          <w:szCs w:val="20"/>
        </w:rPr>
        <w:t xml:space="preserve"> osobistego wykonania przez Wykonawcę kluczowych części zamówienia.</w:t>
      </w:r>
    </w:p>
    <w:p w14:paraId="0BC4CB26" w14:textId="77777777" w:rsidR="00E35ADE" w:rsidRPr="00E35ADE" w:rsidRDefault="00E35ADE" w:rsidP="00AF7BA4">
      <w:pPr>
        <w:numPr>
          <w:ilvl w:val="0"/>
          <w:numId w:val="7"/>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VII. Termin wykonania zamówienia</w:t>
      </w:r>
    </w:p>
    <w:p w14:paraId="6B1E9E8A" w14:textId="32B6EA2A" w:rsidR="00F63DA6" w:rsidRPr="0088769D" w:rsidRDefault="0088769D" w:rsidP="005942F5">
      <w:pPr>
        <w:jc w:val="both"/>
        <w:rPr>
          <w:rFonts w:ascii="Calibri" w:hAnsi="Calibri"/>
          <w:sz w:val="20"/>
          <w:szCs w:val="20"/>
        </w:rPr>
      </w:pPr>
      <w:bookmarkStart w:id="7" w:name="_nz5qrlch0jbr" w:colFirst="0" w:colLast="0"/>
      <w:bookmarkEnd w:id="7"/>
      <w:r w:rsidRPr="0088769D">
        <w:rPr>
          <w:rFonts w:ascii="Calibri" w:hAnsi="Calibri"/>
          <w:sz w:val="20"/>
          <w:szCs w:val="20"/>
        </w:rPr>
        <w:t xml:space="preserve">16 miesięcy tj. </w:t>
      </w:r>
      <w:r w:rsidRPr="0088769D">
        <w:rPr>
          <w:rFonts w:ascii="Calibri" w:hAnsi="Calibri" w:cs="Calibri"/>
          <w:sz w:val="20"/>
          <w:szCs w:val="20"/>
        </w:rPr>
        <w:t>od 01 marca 2024 roku do 30 czerwca 2025 roku.</w:t>
      </w: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20A80393" w:rsidR="002C041E" w:rsidRPr="00EB1827" w:rsidRDefault="00047D3A" w:rsidP="00AF7BA4">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AF7BA4">
      <w:pPr>
        <w:numPr>
          <w:ilvl w:val="0"/>
          <w:numId w:val="16"/>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4469659D" w14:textId="77777777" w:rsidR="002716B7" w:rsidRPr="002716B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r w:rsidR="002716B7" w:rsidRPr="002716B7">
        <w:rPr>
          <w:rFonts w:ascii="Calibri" w:hAnsi="Calibri" w:cs="Calibri"/>
          <w:color w:val="0070C0"/>
        </w:rPr>
        <w:t xml:space="preserve"> </w:t>
      </w:r>
    </w:p>
    <w:p w14:paraId="00000086" w14:textId="1198CCCE" w:rsidR="002C041E" w:rsidRPr="00EB1827" w:rsidRDefault="002716B7" w:rsidP="002716B7">
      <w:pPr>
        <w:ind w:left="852" w:right="20"/>
        <w:jc w:val="both"/>
        <w:rPr>
          <w:rFonts w:asciiTheme="majorHAnsi" w:hAnsiTheme="majorHAnsi" w:cstheme="majorHAnsi"/>
          <w:sz w:val="20"/>
          <w:szCs w:val="20"/>
        </w:rPr>
      </w:pPr>
      <w:r w:rsidRPr="002716B7">
        <w:rPr>
          <w:rFonts w:ascii="Calibri" w:hAnsi="Calibri" w:cs="Calibri"/>
          <w:sz w:val="20"/>
          <w:szCs w:val="20"/>
        </w:rPr>
        <w:t>Wykazanie przez Wykonawcę</w:t>
      </w:r>
      <w:r w:rsidRPr="002716B7">
        <w:rPr>
          <w:rFonts w:ascii="Calibri" w:hAnsi="Calibri" w:cs="Calibri"/>
        </w:rPr>
        <w:t xml:space="preserve"> </w:t>
      </w:r>
      <w:r>
        <w:rPr>
          <w:rFonts w:ascii="Calibri" w:hAnsi="Calibri" w:cs="Calibri"/>
          <w:b/>
          <w:sz w:val="20"/>
          <w:szCs w:val="20"/>
        </w:rPr>
        <w:t>posiadania</w:t>
      </w:r>
      <w:r w:rsidRPr="002716B7">
        <w:rPr>
          <w:rFonts w:ascii="Calibri" w:hAnsi="Calibri" w:cs="Calibri"/>
          <w:b/>
          <w:sz w:val="20"/>
          <w:szCs w:val="20"/>
        </w:rPr>
        <w:t xml:space="preserve"> koncesji na podstawie ustawy o ochronie osób i mienia oraz ustawy o swobodzie działalności gospodarczej</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lastRenderedPageBreak/>
        <w:t>sytuacji ekonomicznej lub finansowej:</w:t>
      </w:r>
    </w:p>
    <w:p w14:paraId="75AE26D0" w14:textId="77777777" w:rsidR="002036F9" w:rsidRPr="002036F9" w:rsidRDefault="002036F9" w:rsidP="00286F42">
      <w:pPr>
        <w:pStyle w:val="Akapitzlist"/>
        <w:ind w:left="1004" w:right="20"/>
        <w:jc w:val="both"/>
        <w:rPr>
          <w:rFonts w:asciiTheme="majorHAnsi" w:hAnsiTheme="majorHAnsi" w:cstheme="majorHAnsi"/>
          <w:sz w:val="20"/>
          <w:szCs w:val="20"/>
        </w:rPr>
      </w:pPr>
      <w:r w:rsidRPr="002036F9">
        <w:rPr>
          <w:rFonts w:asciiTheme="majorHAnsi" w:hAnsiTheme="majorHAnsi" w:cstheme="majorHAnsi"/>
          <w:sz w:val="20"/>
          <w:szCs w:val="20"/>
        </w:rPr>
        <w:t>nie dotyczy</w:t>
      </w: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5352881B" w14:textId="6242070E" w:rsidR="00A66355" w:rsidRPr="00A66355" w:rsidRDefault="00A66355" w:rsidP="00AF7BA4">
      <w:pPr>
        <w:pStyle w:val="Akapitzlist"/>
        <w:numPr>
          <w:ilvl w:val="1"/>
          <w:numId w:val="16"/>
        </w:numPr>
        <w:jc w:val="both"/>
        <w:rPr>
          <w:rFonts w:ascii="Calibri" w:hAnsi="Calibri" w:cs="Calibri"/>
          <w:sz w:val="20"/>
          <w:szCs w:val="20"/>
        </w:rPr>
      </w:pPr>
      <w:r>
        <w:rPr>
          <w:rFonts w:ascii="Calibri" w:hAnsi="Calibri" w:cs="Calibri"/>
          <w:sz w:val="20"/>
          <w:szCs w:val="20"/>
        </w:rPr>
        <w:t>w</w:t>
      </w:r>
      <w:r w:rsidRPr="00A66355">
        <w:rPr>
          <w:rFonts w:ascii="Calibri" w:hAnsi="Calibri" w:cs="Calibri"/>
          <w:sz w:val="20"/>
          <w:szCs w:val="20"/>
        </w:rPr>
        <w:t xml:space="preserve">ykazanie wykonania lub wykonywania w okresie ostatnich trzech lat, a jeżeli okres prowadzenia działalności jest krótszy to w tym okresie, co najmniej jednej usługi ochrony w czynnych obiektach użyteczności publicznej (z wyjątkiem obiektów służących wyłącznie celom produkcyjnym) o wartości min. </w:t>
      </w:r>
      <w:r w:rsidRPr="00A66355">
        <w:rPr>
          <w:rFonts w:ascii="Calibri" w:hAnsi="Calibri" w:cs="Calibri"/>
          <w:b/>
          <w:sz w:val="20"/>
          <w:szCs w:val="20"/>
        </w:rPr>
        <w:t>250.000,00 zł brutto</w:t>
      </w:r>
      <w:r w:rsidRPr="00A66355">
        <w:rPr>
          <w:rFonts w:ascii="Calibri" w:hAnsi="Calibri" w:cs="Calibri"/>
          <w:sz w:val="20"/>
          <w:szCs w:val="20"/>
        </w:rPr>
        <w:t xml:space="preserve"> rocznie (obejmuje również wykonanie zlecenia w charakterze podwykonawcy).</w:t>
      </w:r>
    </w:p>
    <w:p w14:paraId="3E74B9E3" w14:textId="35C27B3A" w:rsidR="00AB44CC" w:rsidRPr="00A66355" w:rsidRDefault="0088769D" w:rsidP="002036F9">
      <w:pPr>
        <w:pStyle w:val="Akapitzlist"/>
        <w:ind w:left="851"/>
        <w:jc w:val="both"/>
        <w:rPr>
          <w:rFonts w:ascii="Calibri" w:hAnsi="Calibri" w:cs="Calibri"/>
          <w:sz w:val="20"/>
          <w:szCs w:val="20"/>
        </w:rPr>
      </w:pPr>
      <w:r w:rsidRPr="00D05ACA">
        <w:rPr>
          <w:rFonts w:ascii="Calibri" w:hAnsi="Calibri" w:cs="Calibri"/>
          <w:sz w:val="20"/>
          <w:szCs w:val="20"/>
        </w:rPr>
        <w:t>Przez budynki użyteczności publicznej należy rozumieć obiekty wg definicji zawartej w § 3 ust. 6 Rozporządzenia Ministra Infrastruktury z dnia 12 kwietnia 2002 r. w sprawie warunków technicznych, jakim powinny odpowiadać budynki i ich usytuowanie (Dz. U.20</w:t>
      </w:r>
      <w:r w:rsidR="00D05ACA" w:rsidRPr="00D05ACA">
        <w:rPr>
          <w:rFonts w:ascii="Calibri" w:hAnsi="Calibri" w:cs="Calibri"/>
          <w:sz w:val="20"/>
          <w:szCs w:val="20"/>
        </w:rPr>
        <w:t>22</w:t>
      </w:r>
      <w:r w:rsidRPr="00D05ACA">
        <w:rPr>
          <w:rFonts w:ascii="Calibri" w:hAnsi="Calibri" w:cs="Calibri"/>
          <w:sz w:val="20"/>
          <w:szCs w:val="20"/>
        </w:rPr>
        <w:t xml:space="preserve">, poz. </w:t>
      </w:r>
      <w:r w:rsidR="00D05ACA" w:rsidRPr="00D05ACA">
        <w:rPr>
          <w:rFonts w:ascii="Calibri" w:hAnsi="Calibri" w:cs="Calibri"/>
          <w:sz w:val="20"/>
          <w:szCs w:val="20"/>
        </w:rPr>
        <w:t>1225</w:t>
      </w:r>
      <w:r w:rsidR="00A66355">
        <w:rPr>
          <w:rFonts w:ascii="Calibri" w:hAnsi="Calibri" w:cs="Calibri"/>
          <w:sz w:val="20"/>
          <w:szCs w:val="20"/>
        </w:rPr>
        <w:t>).</w:t>
      </w:r>
    </w:p>
    <w:p w14:paraId="10068372" w14:textId="1A157C94" w:rsidR="00A66355" w:rsidRPr="00A66355" w:rsidRDefault="00E817D6" w:rsidP="00AF7BA4">
      <w:pPr>
        <w:pStyle w:val="Akapitzlist"/>
        <w:numPr>
          <w:ilvl w:val="1"/>
          <w:numId w:val="16"/>
        </w:numPr>
        <w:jc w:val="both"/>
        <w:rPr>
          <w:rFonts w:asciiTheme="majorHAnsi" w:hAnsiTheme="majorHAnsi" w:cstheme="majorHAnsi"/>
          <w:sz w:val="20"/>
          <w:szCs w:val="20"/>
        </w:rPr>
      </w:pPr>
      <w:r>
        <w:rPr>
          <w:rFonts w:asciiTheme="majorHAnsi" w:eastAsia="Calibri" w:hAnsiTheme="majorHAnsi" w:cstheme="majorHAnsi"/>
          <w:bCs/>
          <w:sz w:val="20"/>
          <w:szCs w:val="20"/>
        </w:rPr>
        <w:t>wykazanie przez Wykonawcę</w:t>
      </w:r>
      <w:r w:rsidR="00A66355" w:rsidRPr="00A66355">
        <w:rPr>
          <w:rFonts w:asciiTheme="majorHAnsi" w:eastAsia="Calibri" w:hAnsiTheme="majorHAnsi" w:cstheme="majorHAnsi"/>
          <w:bCs/>
          <w:sz w:val="20"/>
          <w:szCs w:val="20"/>
        </w:rPr>
        <w:t xml:space="preserve"> </w:t>
      </w:r>
      <w:r>
        <w:rPr>
          <w:rFonts w:asciiTheme="majorHAnsi" w:hAnsiTheme="majorHAnsi" w:cstheme="majorHAnsi"/>
          <w:sz w:val="20"/>
          <w:szCs w:val="20"/>
        </w:rPr>
        <w:t>posiadania własnych</w:t>
      </w:r>
      <w:r w:rsidR="00A66355" w:rsidRPr="00A66355">
        <w:rPr>
          <w:rFonts w:asciiTheme="majorHAnsi" w:hAnsiTheme="majorHAnsi" w:cstheme="majorHAnsi"/>
          <w:sz w:val="20"/>
          <w:szCs w:val="20"/>
        </w:rPr>
        <w:t xml:space="preserve"> środki łączności oraz dostępu do grup interwencyjnych w Poznaniu.</w:t>
      </w:r>
    </w:p>
    <w:p w14:paraId="64ED76AB" w14:textId="5A2ADC65" w:rsidR="00A66355" w:rsidRPr="00A66355" w:rsidRDefault="00A66355" w:rsidP="00AF7BA4">
      <w:pPr>
        <w:pStyle w:val="Akapitzlist"/>
        <w:numPr>
          <w:ilvl w:val="1"/>
          <w:numId w:val="16"/>
        </w:numPr>
        <w:rPr>
          <w:rFonts w:asciiTheme="majorHAnsi" w:hAnsiTheme="majorHAnsi" w:cstheme="majorHAnsi"/>
          <w:sz w:val="20"/>
          <w:szCs w:val="20"/>
        </w:rPr>
      </w:pPr>
      <w:r>
        <w:rPr>
          <w:rFonts w:asciiTheme="majorHAnsi" w:hAnsiTheme="majorHAnsi" w:cstheme="majorHAnsi"/>
          <w:sz w:val="20"/>
          <w:szCs w:val="20"/>
        </w:rPr>
        <w:t>Wykonawca zapewni</w:t>
      </w:r>
      <w:r w:rsidRPr="00A66355">
        <w:rPr>
          <w:rFonts w:asciiTheme="majorHAnsi" w:hAnsiTheme="majorHAnsi" w:cstheme="majorHAnsi"/>
          <w:sz w:val="20"/>
          <w:szCs w:val="20"/>
        </w:rPr>
        <w:t xml:space="preserve"> obsadę kadrową niezbędną do wykonania umowy, w szczególności:</w:t>
      </w:r>
    </w:p>
    <w:p w14:paraId="04EE5830" w14:textId="05C6EC55" w:rsidR="00A66355" w:rsidRPr="00370633" w:rsidRDefault="00A66355" w:rsidP="00AF7BA4">
      <w:pPr>
        <w:widowControl w:val="0"/>
        <w:numPr>
          <w:ilvl w:val="0"/>
          <w:numId w:val="41"/>
        </w:numPr>
        <w:adjustRightInd w:val="0"/>
        <w:spacing w:line="240" w:lineRule="auto"/>
        <w:ind w:left="1066" w:hanging="284"/>
        <w:jc w:val="both"/>
        <w:textAlignment w:val="baseline"/>
        <w:rPr>
          <w:rFonts w:asciiTheme="majorHAnsi" w:hAnsiTheme="majorHAnsi" w:cstheme="majorHAnsi"/>
          <w:sz w:val="20"/>
          <w:szCs w:val="20"/>
        </w:rPr>
      </w:pPr>
      <w:r w:rsidRPr="00370633">
        <w:rPr>
          <w:rFonts w:asciiTheme="majorHAnsi" w:hAnsiTheme="majorHAnsi" w:cstheme="majorHAnsi"/>
          <w:sz w:val="20"/>
          <w:szCs w:val="20"/>
        </w:rPr>
        <w:t xml:space="preserve">będzie dysponował pracownikami wpisanymi na listę kwalifikowanych pracowników ochrony (spełniających wymagania dla dawniejszej licencji II stopnia ochrony fizycznej) w celu kierowania ochroną i stałego nadzoru nad realizacją usługi i bezpośredniej współpracy z przedstawicielami Zamawiającego </w:t>
      </w:r>
    </w:p>
    <w:p w14:paraId="46B9E9A7" w14:textId="3B652E4E" w:rsidR="00A66355" w:rsidRPr="00370633" w:rsidRDefault="00A66355" w:rsidP="00AF7BA4">
      <w:pPr>
        <w:widowControl w:val="0"/>
        <w:numPr>
          <w:ilvl w:val="0"/>
          <w:numId w:val="41"/>
        </w:numPr>
        <w:adjustRightInd w:val="0"/>
        <w:spacing w:line="240" w:lineRule="auto"/>
        <w:ind w:left="1066" w:hanging="284"/>
        <w:jc w:val="both"/>
        <w:textAlignment w:val="baseline"/>
        <w:rPr>
          <w:rFonts w:asciiTheme="majorHAnsi" w:hAnsiTheme="majorHAnsi" w:cstheme="majorHAnsi"/>
          <w:sz w:val="20"/>
          <w:szCs w:val="20"/>
        </w:rPr>
      </w:pPr>
      <w:r w:rsidRPr="00370633">
        <w:rPr>
          <w:rFonts w:asciiTheme="majorHAnsi" w:hAnsiTheme="majorHAnsi" w:cstheme="majorHAnsi"/>
          <w:sz w:val="20"/>
          <w:szCs w:val="20"/>
        </w:rPr>
        <w:t>będzie dysponował pracownikami do ochrony obiektów oraz ochrony w grupach interwencyjnyc</w:t>
      </w:r>
      <w:r w:rsidR="004A54C4">
        <w:rPr>
          <w:rFonts w:asciiTheme="majorHAnsi" w:hAnsiTheme="majorHAnsi" w:cstheme="majorHAnsi"/>
          <w:sz w:val="20"/>
          <w:szCs w:val="20"/>
        </w:rPr>
        <w:t xml:space="preserve">h wpisanymi </w:t>
      </w:r>
      <w:r w:rsidRPr="00370633">
        <w:rPr>
          <w:rFonts w:asciiTheme="majorHAnsi" w:hAnsiTheme="majorHAnsi" w:cstheme="majorHAnsi"/>
          <w:sz w:val="20"/>
          <w:szCs w:val="20"/>
        </w:rPr>
        <w:t>na listę kwalifikowanych pracowników ochrony fizycznej (spełniających wymagania dla dawniejszej licenc</w:t>
      </w:r>
      <w:r>
        <w:rPr>
          <w:rFonts w:asciiTheme="majorHAnsi" w:hAnsiTheme="majorHAnsi" w:cstheme="majorHAnsi"/>
          <w:sz w:val="20"/>
          <w:szCs w:val="20"/>
        </w:rPr>
        <w:t>ji I stopnia ochrony fizycznej).</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AF7BA4">
      <w:pPr>
        <w:numPr>
          <w:ilvl w:val="0"/>
          <w:numId w:val="16"/>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1BFFE9AA"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44154A">
        <w:rPr>
          <w:rFonts w:asciiTheme="majorHAnsi" w:hAnsiTheme="majorHAnsi" w:cstheme="majorHAnsi"/>
          <w:sz w:val="20"/>
          <w:szCs w:val="20"/>
        </w:rPr>
        <w:t>,</w:t>
      </w:r>
      <w:r w:rsidR="00D05ACA">
        <w:rPr>
          <w:rFonts w:asciiTheme="majorHAnsi" w:hAnsiTheme="majorHAnsi" w:cstheme="majorHAnsi"/>
          <w:sz w:val="20"/>
          <w:szCs w:val="20"/>
        </w:rPr>
        <w:t xml:space="preserve">art.109 ust.1, pkt1) </w:t>
      </w:r>
      <w:r w:rsidRPr="00EB1827">
        <w:rPr>
          <w:rFonts w:asciiTheme="majorHAnsi" w:hAnsiTheme="majorHAnsi" w:cstheme="majorHAnsi"/>
          <w:sz w:val="20"/>
          <w:szCs w:val="20"/>
        </w:rPr>
        <w:t>;</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w:t>
      </w:r>
      <w:r w:rsidR="00C85A77">
        <w:rPr>
          <w:rFonts w:asciiTheme="majorHAnsi" w:hAnsiTheme="majorHAnsi" w:cstheme="majorHAnsi"/>
          <w:b/>
          <w:sz w:val="20"/>
          <w:szCs w:val="20"/>
        </w:rPr>
        <w:t>eństwa narodowego (Dz. U. z 2023</w:t>
      </w:r>
      <w:r w:rsidR="009C459C" w:rsidRPr="009C459C">
        <w:rPr>
          <w:rFonts w:asciiTheme="majorHAnsi" w:hAnsiTheme="majorHAnsi" w:cstheme="majorHAnsi"/>
          <w:b/>
          <w:sz w:val="20"/>
          <w:szCs w:val="20"/>
        </w:rPr>
        <w:t xml:space="preserve"> r. poz. </w:t>
      </w:r>
      <w:r w:rsidR="00C85A77">
        <w:rPr>
          <w:rFonts w:asciiTheme="majorHAnsi" w:hAnsiTheme="majorHAnsi" w:cstheme="majorHAnsi"/>
          <w:b/>
          <w:sz w:val="20"/>
          <w:szCs w:val="20"/>
        </w:rPr>
        <w:t>1497</w:t>
      </w:r>
      <w:r w:rsidR="009C459C" w:rsidRPr="009C459C">
        <w:rPr>
          <w:rFonts w:asciiTheme="majorHAnsi" w:hAnsiTheme="majorHAnsi" w:cstheme="majorHAnsi"/>
          <w:b/>
          <w:sz w:val="20"/>
          <w:szCs w:val="20"/>
        </w:rPr>
        <w:t>).</w:t>
      </w:r>
    </w:p>
    <w:p w14:paraId="00000095" w14:textId="77777777" w:rsidR="002C041E" w:rsidRPr="00EB1827"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78A0F819" w:rsidR="00BE630E" w:rsidRPr="00DE6C89" w:rsidRDefault="00047D3A" w:rsidP="00AF7BA4">
      <w:pPr>
        <w:pStyle w:val="Standard"/>
        <w:numPr>
          <w:ilvl w:val="0"/>
          <w:numId w:val="34"/>
        </w:numPr>
        <w:suppressAutoHyphens w:val="0"/>
        <w:spacing w:line="276" w:lineRule="auto"/>
        <w:ind w:left="426" w:hanging="426"/>
        <w:jc w:val="both"/>
        <w:rPr>
          <w:rFonts w:asciiTheme="minorHAnsi" w:hAnsiTheme="minorHAnsi" w:cstheme="minorHAnsi"/>
          <w:sz w:val="20"/>
          <w:szCs w:val="20"/>
        </w:rPr>
      </w:pPr>
      <w:r w:rsidRPr="00BE630E">
        <w:rPr>
          <w:rFonts w:asciiTheme="majorHAnsi" w:hAnsiTheme="majorHAnsi" w:cstheme="majorHAnsi"/>
          <w:sz w:val="20"/>
          <w:szCs w:val="20"/>
        </w:rPr>
        <w:t>Do oferty</w:t>
      </w:r>
      <w:r w:rsidR="003C5710" w:rsidRPr="00BE630E">
        <w:rPr>
          <w:rFonts w:asciiTheme="majorHAnsi" w:hAnsiTheme="majorHAnsi" w:cstheme="majorHAnsi"/>
          <w:sz w:val="20"/>
          <w:szCs w:val="20"/>
        </w:rPr>
        <w:t xml:space="preserve"> (</w:t>
      </w:r>
      <w:r w:rsidR="003C5710" w:rsidRPr="00BE630E">
        <w:rPr>
          <w:rFonts w:asciiTheme="majorHAnsi" w:hAnsiTheme="majorHAnsi" w:cstheme="majorHAnsi"/>
          <w:b/>
          <w:sz w:val="20"/>
          <w:szCs w:val="20"/>
        </w:rPr>
        <w:t>formularz oferty – załącznik nr 1</w:t>
      </w:r>
      <w:r w:rsidR="0044154A" w:rsidRPr="00BE630E">
        <w:rPr>
          <w:rFonts w:asciiTheme="majorHAnsi" w:hAnsiTheme="majorHAnsi" w:cstheme="majorHAnsi"/>
          <w:b/>
          <w:sz w:val="20"/>
          <w:szCs w:val="20"/>
        </w:rPr>
        <w:t>)</w:t>
      </w:r>
      <w:r w:rsidR="00442079" w:rsidRPr="00BE630E">
        <w:rPr>
          <w:rFonts w:asciiTheme="majorHAnsi" w:hAnsiTheme="majorHAnsi" w:cstheme="majorHAnsi"/>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Załącznikiem nr 2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Załącznikiem nr 3 do SWZ, Załącznikiem 4</w:t>
      </w:r>
      <w:r w:rsidR="00BE630E">
        <w:rPr>
          <w:rFonts w:asciiTheme="majorHAnsi" w:hAnsiTheme="majorHAnsi" w:cstheme="majorHAnsi"/>
          <w:b/>
          <w:sz w:val="20"/>
          <w:szCs w:val="20"/>
        </w:rPr>
        <w:t xml:space="preserve"> do SWZ oraz Załącznikiem 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AF7BA4">
      <w:pPr>
        <w:pStyle w:val="Akapitzlist"/>
        <w:numPr>
          <w:ilvl w:val="0"/>
          <w:numId w:val="34"/>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D05ACA">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AF7BA4">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AF7BA4">
      <w:pPr>
        <w:numPr>
          <w:ilvl w:val="0"/>
          <w:numId w:val="3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 xml:space="preserve">ykonawcę, którego oferta została najwyżej oceniona, do złożenia w wyznaczonym terminie, nie krótszym niż 5 dni od dnia wezwania, podmiotowych środków dowodowych, jeżeli wymagał </w:t>
      </w:r>
      <w:r w:rsidRPr="00EB1827">
        <w:rPr>
          <w:rFonts w:asciiTheme="majorHAnsi" w:hAnsiTheme="majorHAnsi" w:cstheme="majorHAnsi"/>
          <w:sz w:val="20"/>
          <w:szCs w:val="20"/>
        </w:rPr>
        <w:lastRenderedPageBreak/>
        <w:t>ich złożenia w ogłoszeniu o zamówieniu lub dokumentach zamówienia, aktualnych na dzień złożenia podmiotowych środków dowodowych.</w:t>
      </w:r>
    </w:p>
    <w:p w14:paraId="4AAB256D" w14:textId="62469D2E" w:rsidR="00927768" w:rsidRDefault="00927768" w:rsidP="00AF7BA4">
      <w:pPr>
        <w:numPr>
          <w:ilvl w:val="0"/>
          <w:numId w:val="34"/>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396123EF" w14:textId="22250889" w:rsidR="00635188" w:rsidRPr="004A54C4" w:rsidRDefault="00635188" w:rsidP="00D05ACA">
      <w:pPr>
        <w:ind w:left="426"/>
        <w:jc w:val="both"/>
        <w:rPr>
          <w:rFonts w:asciiTheme="majorHAnsi" w:hAnsiTheme="majorHAnsi" w:cstheme="majorHAnsi"/>
          <w:b/>
          <w:bCs/>
          <w:sz w:val="20"/>
          <w:szCs w:val="20"/>
        </w:rPr>
      </w:pPr>
      <w:r w:rsidRPr="00635188">
        <w:rPr>
          <w:rFonts w:asciiTheme="majorHAnsi" w:hAnsiTheme="majorHAnsi" w:cstheme="majorHAnsi"/>
          <w:sz w:val="20"/>
          <w:szCs w:val="20"/>
        </w:rPr>
        <w:t xml:space="preserve">– </w:t>
      </w:r>
      <w:r w:rsidR="00BE630E">
        <w:rPr>
          <w:rFonts w:asciiTheme="majorHAnsi" w:hAnsiTheme="majorHAnsi" w:cstheme="majorHAnsi"/>
          <w:b/>
          <w:sz w:val="20"/>
          <w:szCs w:val="20"/>
        </w:rPr>
        <w:t xml:space="preserve">Wykaz wykonanych usług </w:t>
      </w:r>
      <w:r w:rsidRPr="00635188">
        <w:rPr>
          <w:rFonts w:asciiTheme="majorHAnsi" w:hAnsiTheme="majorHAnsi" w:cstheme="majorHAnsi"/>
          <w:sz w:val="20"/>
          <w:szCs w:val="20"/>
        </w:rPr>
        <w:t xml:space="preserve">w okresie ostatnich 3 lat a jeżeli okres prowadzenia działalności jest krótszy – w tym okresie </w:t>
      </w:r>
      <w:r w:rsidRPr="00635188">
        <w:rPr>
          <w:rFonts w:asciiTheme="majorHAnsi" w:hAnsiTheme="majorHAnsi" w:cstheme="majorHAnsi"/>
          <w:bCs/>
          <w:sz w:val="20"/>
          <w:szCs w:val="20"/>
        </w:rPr>
        <w:t>wraz z podaniem ich wartości, przedmiotu, dat wykonania i podmiotów na rzecz których usługi zostały wykonane lub są wykonywane oraz</w:t>
      </w:r>
      <w:r w:rsidRPr="00635188">
        <w:rPr>
          <w:rFonts w:asciiTheme="majorHAnsi" w:hAnsiTheme="majorHAnsi" w:cstheme="majorHAnsi"/>
          <w:b/>
          <w:bCs/>
          <w:sz w:val="20"/>
          <w:szCs w:val="20"/>
        </w:rPr>
        <w:t xml:space="preserve"> załączeniem</w:t>
      </w:r>
      <w:r w:rsidRPr="00635188">
        <w:rPr>
          <w:rFonts w:asciiTheme="majorHAnsi" w:hAnsiTheme="majorHAnsi" w:cstheme="majorHAnsi"/>
          <w:bCs/>
          <w:sz w:val="20"/>
          <w:szCs w:val="20"/>
        </w:rPr>
        <w:t xml:space="preserve"> </w:t>
      </w:r>
      <w:r w:rsidRPr="00635188">
        <w:rPr>
          <w:rFonts w:asciiTheme="majorHAnsi" w:hAnsiTheme="majorHAnsi" w:cstheme="majorHAnsi"/>
          <w:b/>
          <w:bCs/>
          <w:sz w:val="20"/>
          <w:szCs w:val="20"/>
        </w:rPr>
        <w:t>dowodów</w:t>
      </w:r>
      <w:r w:rsidRPr="00635188">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zostały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w:t>
      </w:r>
      <w:r w:rsidRPr="004A54C4">
        <w:rPr>
          <w:rFonts w:asciiTheme="majorHAnsi" w:hAnsiTheme="majorHAnsi" w:cstheme="majorHAnsi"/>
          <w:bCs/>
          <w:sz w:val="20"/>
          <w:szCs w:val="20"/>
        </w:rPr>
        <w:t xml:space="preserve">potwierdzać spełnienie wymagań wskazanych w pkt VIII. 2.4 SWZ </w:t>
      </w:r>
      <w:r w:rsidR="004A54C4" w:rsidRPr="004A54C4">
        <w:rPr>
          <w:rFonts w:asciiTheme="majorHAnsi" w:hAnsiTheme="majorHAnsi" w:cstheme="majorHAnsi"/>
          <w:bCs/>
          <w:sz w:val="20"/>
          <w:szCs w:val="20"/>
        </w:rPr>
        <w:t xml:space="preserve">– </w:t>
      </w:r>
      <w:r w:rsidRPr="004A54C4">
        <w:rPr>
          <w:rFonts w:asciiTheme="majorHAnsi" w:hAnsiTheme="majorHAnsi" w:cstheme="majorHAnsi"/>
          <w:b/>
          <w:bCs/>
          <w:sz w:val="20"/>
          <w:szCs w:val="20"/>
        </w:rPr>
        <w:t>Załącznik</w:t>
      </w:r>
      <w:r w:rsidR="004A54C4" w:rsidRPr="004A54C4">
        <w:rPr>
          <w:rFonts w:asciiTheme="majorHAnsi" w:hAnsiTheme="majorHAnsi" w:cstheme="majorHAnsi"/>
          <w:b/>
          <w:bCs/>
          <w:sz w:val="20"/>
          <w:szCs w:val="20"/>
        </w:rPr>
        <w:t xml:space="preserve"> </w:t>
      </w:r>
      <w:r w:rsidRPr="004A54C4">
        <w:rPr>
          <w:rFonts w:asciiTheme="majorHAnsi" w:hAnsiTheme="majorHAnsi" w:cstheme="majorHAnsi"/>
          <w:b/>
          <w:bCs/>
          <w:sz w:val="20"/>
          <w:szCs w:val="20"/>
        </w:rPr>
        <w:t xml:space="preserve">nr </w:t>
      </w:r>
      <w:r w:rsidR="00BE630E" w:rsidRPr="004A54C4">
        <w:rPr>
          <w:rFonts w:asciiTheme="majorHAnsi" w:hAnsiTheme="majorHAnsi" w:cstheme="majorHAnsi"/>
          <w:b/>
          <w:bCs/>
          <w:sz w:val="20"/>
          <w:szCs w:val="20"/>
        </w:rPr>
        <w:t>6</w:t>
      </w:r>
      <w:r w:rsidRPr="004A54C4">
        <w:rPr>
          <w:rFonts w:asciiTheme="majorHAnsi" w:hAnsiTheme="majorHAnsi" w:cstheme="majorHAnsi"/>
          <w:bCs/>
          <w:sz w:val="20"/>
          <w:szCs w:val="20"/>
        </w:rPr>
        <w:t xml:space="preserve"> </w:t>
      </w:r>
      <w:r w:rsidRPr="004A54C4">
        <w:rPr>
          <w:rFonts w:asciiTheme="majorHAnsi" w:hAnsiTheme="majorHAnsi" w:cstheme="majorHAnsi"/>
          <w:b/>
          <w:bCs/>
          <w:sz w:val="20"/>
          <w:szCs w:val="20"/>
        </w:rPr>
        <w:t>do SWZ.</w:t>
      </w:r>
    </w:p>
    <w:p w14:paraId="22F5C469" w14:textId="525AD9E8" w:rsidR="004A54C4" w:rsidRPr="004A54C4" w:rsidRDefault="004A54C4" w:rsidP="004A54C4">
      <w:pPr>
        <w:tabs>
          <w:tab w:val="left" w:pos="993"/>
          <w:tab w:val="left" w:pos="9498"/>
        </w:tabs>
        <w:autoSpaceDN w:val="0"/>
        <w:spacing w:line="240" w:lineRule="auto"/>
        <w:ind w:left="426"/>
        <w:jc w:val="both"/>
        <w:rPr>
          <w:rFonts w:asciiTheme="majorHAnsi" w:hAnsiTheme="majorHAnsi" w:cstheme="majorHAnsi"/>
          <w:b/>
          <w:bCs/>
          <w:kern w:val="3"/>
          <w:sz w:val="20"/>
          <w:szCs w:val="20"/>
          <w:lang w:eastAsia="ar-SA"/>
        </w:rPr>
      </w:pPr>
      <w:r w:rsidRPr="004A54C4">
        <w:rPr>
          <w:rFonts w:asciiTheme="majorHAnsi" w:hAnsiTheme="majorHAnsi" w:cstheme="majorHAnsi"/>
          <w:b/>
          <w:kern w:val="3"/>
          <w:sz w:val="20"/>
          <w:szCs w:val="20"/>
          <w:lang w:eastAsia="ar-SA"/>
        </w:rPr>
        <w:t xml:space="preserve">- </w:t>
      </w:r>
      <w:r w:rsidRPr="004A54C4">
        <w:rPr>
          <w:rFonts w:asciiTheme="majorHAnsi" w:hAnsiTheme="majorHAnsi" w:cstheme="majorHAnsi"/>
          <w:b/>
          <w:bCs/>
          <w:kern w:val="3"/>
          <w:sz w:val="20"/>
          <w:szCs w:val="20"/>
          <w:lang w:eastAsia="ar-SA"/>
        </w:rPr>
        <w:t>Wykaz osób przewidzianych do realizacji zamówienia</w:t>
      </w:r>
      <w:r w:rsidRPr="004A54C4">
        <w:rPr>
          <w:rFonts w:asciiTheme="majorHAnsi" w:hAnsiTheme="majorHAnsi" w:cstheme="majorHAnsi"/>
          <w:kern w:val="3"/>
          <w:sz w:val="20"/>
          <w:szCs w:val="20"/>
          <w:lang w:eastAsia="ar-SA"/>
        </w:rPr>
        <w:t>, wraz ze wskazaniem ich kwalifikacji zawodowych, uprawnień, doświadczenia, wykształcenia, zakresu wykonywanych przez nie czynności i podstawy do dysponowania tymi osobami</w:t>
      </w:r>
      <w:r w:rsidRPr="004A54C4">
        <w:rPr>
          <w:rFonts w:asciiTheme="majorHAnsi" w:hAnsiTheme="majorHAnsi" w:cstheme="majorHAnsi"/>
          <w:bCs/>
          <w:kern w:val="3"/>
          <w:sz w:val="20"/>
          <w:szCs w:val="20"/>
          <w:lang w:eastAsia="ar-SA"/>
        </w:rPr>
        <w:t xml:space="preserve"> - </w:t>
      </w:r>
      <w:r w:rsidRPr="004A54C4">
        <w:rPr>
          <w:rFonts w:asciiTheme="majorHAnsi" w:hAnsiTheme="majorHAnsi" w:cstheme="majorHAnsi"/>
          <w:b/>
          <w:bCs/>
          <w:kern w:val="3"/>
          <w:sz w:val="20"/>
          <w:szCs w:val="20"/>
          <w:lang w:eastAsia="ar-SA"/>
        </w:rPr>
        <w:t>Załącznik nr 7</w:t>
      </w:r>
      <w:r w:rsidRPr="004A54C4">
        <w:rPr>
          <w:rFonts w:asciiTheme="majorHAnsi" w:hAnsiTheme="majorHAnsi" w:cstheme="majorHAnsi"/>
          <w:bCs/>
          <w:kern w:val="3"/>
          <w:sz w:val="20"/>
          <w:szCs w:val="20"/>
          <w:lang w:eastAsia="ar-SA"/>
        </w:rPr>
        <w:t xml:space="preserve"> </w:t>
      </w:r>
      <w:r w:rsidRPr="004A54C4">
        <w:rPr>
          <w:rFonts w:asciiTheme="majorHAnsi" w:hAnsiTheme="majorHAnsi" w:cstheme="majorHAnsi"/>
          <w:b/>
          <w:bCs/>
          <w:kern w:val="3"/>
          <w:sz w:val="20"/>
          <w:szCs w:val="20"/>
          <w:lang w:eastAsia="ar-SA"/>
        </w:rPr>
        <w:t>do SWZ.</w:t>
      </w:r>
    </w:p>
    <w:p w14:paraId="19499D4F" w14:textId="2A19DB41" w:rsidR="00DE6519" w:rsidRPr="004A54C4" w:rsidRDefault="00DE6519" w:rsidP="00DE6519">
      <w:pPr>
        <w:ind w:left="426"/>
        <w:jc w:val="both"/>
        <w:rPr>
          <w:rFonts w:asciiTheme="majorHAnsi" w:hAnsiTheme="majorHAnsi" w:cstheme="majorHAnsi"/>
          <w:bCs/>
          <w:sz w:val="20"/>
          <w:szCs w:val="20"/>
        </w:rPr>
      </w:pPr>
      <w:r w:rsidRPr="004A54C4">
        <w:rPr>
          <w:rFonts w:asciiTheme="majorHAnsi" w:hAnsiTheme="majorHAnsi" w:cstheme="majorHAnsi"/>
          <w:b/>
          <w:bCs/>
          <w:sz w:val="20"/>
          <w:szCs w:val="20"/>
        </w:rPr>
        <w:t>-</w:t>
      </w:r>
      <w:r w:rsidRPr="004A54C4">
        <w:rPr>
          <w:rFonts w:asciiTheme="majorHAnsi" w:eastAsia="Times New Roman" w:hAnsiTheme="majorHAnsi" w:cstheme="majorHAnsi"/>
          <w:b/>
          <w:sz w:val="20"/>
          <w:szCs w:val="20"/>
        </w:rPr>
        <w:t>Wykaz narzędzi</w:t>
      </w:r>
      <w:r w:rsidRPr="004A54C4">
        <w:rPr>
          <w:rFonts w:asciiTheme="majorHAnsi" w:eastAsia="Times New Roman" w:hAnsiTheme="majorHAnsi" w:cstheme="majorHAnsi"/>
          <w:sz w:val="20"/>
          <w:szCs w:val="20"/>
        </w:rPr>
        <w:t xml:space="preserve">, </w:t>
      </w:r>
      <w:r w:rsidRPr="004A54C4">
        <w:rPr>
          <w:rFonts w:asciiTheme="majorHAnsi" w:eastAsia="Times New Roman" w:hAnsiTheme="majorHAnsi" w:cstheme="majorHAnsi"/>
          <w:b/>
          <w:sz w:val="20"/>
          <w:szCs w:val="20"/>
        </w:rPr>
        <w:t>urządzeń technicznych</w:t>
      </w:r>
      <w:r w:rsidRPr="004A54C4">
        <w:rPr>
          <w:rFonts w:asciiTheme="majorHAnsi" w:eastAsia="Times New Roman" w:hAnsiTheme="majorHAnsi" w:cstheme="majorHAnsi"/>
          <w:sz w:val="20"/>
          <w:szCs w:val="20"/>
        </w:rPr>
        <w:t xml:space="preserve"> dostępnych Wykonawcy w celu wykonywania zamówienia publicznego wraz z informacją o podstawi</w:t>
      </w:r>
      <w:r w:rsidR="004A54C4" w:rsidRPr="004A54C4">
        <w:rPr>
          <w:rFonts w:asciiTheme="majorHAnsi" w:eastAsia="Times New Roman" w:hAnsiTheme="majorHAnsi" w:cstheme="majorHAnsi"/>
          <w:sz w:val="20"/>
          <w:szCs w:val="20"/>
        </w:rPr>
        <w:t xml:space="preserve">e do dysponowania tymi zasobami </w:t>
      </w:r>
      <w:r w:rsidR="004A54C4">
        <w:rPr>
          <w:rFonts w:asciiTheme="majorHAnsi" w:eastAsia="Times New Roman" w:hAnsiTheme="majorHAnsi" w:cstheme="majorHAnsi"/>
          <w:sz w:val="20"/>
          <w:szCs w:val="20"/>
        </w:rPr>
        <w:t xml:space="preserve">- </w:t>
      </w:r>
      <w:r w:rsidRPr="004A54C4">
        <w:rPr>
          <w:rFonts w:asciiTheme="majorHAnsi" w:hAnsiTheme="majorHAnsi" w:cstheme="majorHAnsi"/>
          <w:b/>
          <w:bCs/>
          <w:sz w:val="20"/>
          <w:szCs w:val="20"/>
        </w:rPr>
        <w:t>załącznik nr 8</w:t>
      </w:r>
      <w:r w:rsidRPr="004A54C4">
        <w:rPr>
          <w:rFonts w:asciiTheme="majorHAnsi" w:hAnsiTheme="majorHAnsi" w:cstheme="majorHAnsi"/>
          <w:bCs/>
          <w:sz w:val="20"/>
          <w:szCs w:val="20"/>
        </w:rPr>
        <w:t xml:space="preserve"> </w:t>
      </w:r>
      <w:r w:rsidRPr="004A54C4">
        <w:rPr>
          <w:rFonts w:asciiTheme="majorHAnsi" w:hAnsiTheme="majorHAnsi" w:cstheme="majorHAnsi"/>
          <w:b/>
          <w:bCs/>
          <w:sz w:val="20"/>
          <w:szCs w:val="20"/>
        </w:rPr>
        <w:t>do SWZ</w:t>
      </w:r>
      <w:r w:rsidRPr="004A54C4">
        <w:rPr>
          <w:rFonts w:asciiTheme="majorHAnsi" w:hAnsiTheme="majorHAnsi" w:cstheme="majorHAnsi"/>
          <w:bCs/>
          <w:sz w:val="20"/>
          <w:szCs w:val="20"/>
        </w:rPr>
        <w:t>.</w:t>
      </w:r>
    </w:p>
    <w:p w14:paraId="6CF71C3B" w14:textId="026678D2" w:rsidR="00A66355" w:rsidRPr="004A54C4" w:rsidRDefault="004A54C4" w:rsidP="004A54C4">
      <w:pPr>
        <w:ind w:left="426"/>
        <w:jc w:val="both"/>
        <w:rPr>
          <w:rFonts w:asciiTheme="majorHAnsi" w:eastAsia="Calibri" w:hAnsiTheme="majorHAnsi" w:cstheme="majorHAnsi"/>
          <w:sz w:val="20"/>
          <w:szCs w:val="20"/>
          <w:lang w:val="pl-PL"/>
        </w:rPr>
      </w:pPr>
      <w:r w:rsidRPr="004A54C4">
        <w:rPr>
          <w:rFonts w:asciiTheme="majorHAnsi" w:hAnsiTheme="majorHAnsi" w:cstheme="majorHAnsi"/>
          <w:b/>
          <w:bCs/>
          <w:sz w:val="20"/>
          <w:szCs w:val="20"/>
        </w:rPr>
        <w:t>-</w:t>
      </w:r>
      <w:r w:rsidRPr="004A54C4">
        <w:rPr>
          <w:rFonts w:asciiTheme="majorHAnsi" w:eastAsia="Calibri" w:hAnsiTheme="majorHAnsi" w:cstheme="majorHAnsi"/>
          <w:b/>
          <w:sz w:val="20"/>
          <w:szCs w:val="20"/>
          <w:lang w:val="pl-PL"/>
        </w:rPr>
        <w:t>Koncesja</w:t>
      </w:r>
      <w:r w:rsidR="00DE6519" w:rsidRPr="004A54C4">
        <w:rPr>
          <w:rFonts w:asciiTheme="majorHAnsi" w:hAnsiTheme="majorHAnsi" w:cstheme="majorHAnsi"/>
          <w:b/>
          <w:sz w:val="20"/>
          <w:szCs w:val="20"/>
        </w:rPr>
        <w:t xml:space="preserve"> wydana na podstawie ustawy o ochronie osób i mienia oraz ustawy o swobodzie działalności gospodarczej</w:t>
      </w:r>
      <w:r w:rsidR="00AF7BA4">
        <w:rPr>
          <w:rFonts w:asciiTheme="majorHAnsi" w:hAnsiTheme="majorHAnsi" w:cstheme="majorHAnsi"/>
          <w:b/>
          <w:sz w:val="20"/>
          <w:szCs w:val="20"/>
        </w:rPr>
        <w:t>.</w:t>
      </w:r>
    </w:p>
    <w:p w14:paraId="000000A2" w14:textId="54BE14C2" w:rsidR="002C041E" w:rsidRPr="00301167" w:rsidRDefault="00047D3A" w:rsidP="00AF7BA4">
      <w:pPr>
        <w:pStyle w:val="Akapitzlist"/>
        <w:numPr>
          <w:ilvl w:val="0"/>
          <w:numId w:val="34"/>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zastąpił ten </w:t>
      </w:r>
      <w:r w:rsidRPr="00EB1827">
        <w:rPr>
          <w:rFonts w:asciiTheme="majorHAnsi" w:hAnsiTheme="majorHAnsi" w:cstheme="majorHAnsi"/>
          <w:sz w:val="20"/>
          <w:szCs w:val="20"/>
        </w:rPr>
        <w:lastRenderedPageBreak/>
        <w:t>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AF7BA4">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AF7BA4">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AF7BA4">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AF7BA4">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AF7BA4">
      <w:pPr>
        <w:numPr>
          <w:ilvl w:val="0"/>
          <w:numId w:val="14"/>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AF7BA4">
      <w:pPr>
        <w:numPr>
          <w:ilvl w:val="0"/>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AF7BA4">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AF7BA4">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AF7BA4">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w:t>
      </w:r>
      <w:r w:rsidRPr="00EB1827">
        <w:rPr>
          <w:rFonts w:asciiTheme="majorHAnsi" w:hAnsiTheme="majorHAnsi" w:cstheme="majorHAnsi"/>
          <w:sz w:val="20"/>
          <w:szCs w:val="20"/>
        </w:rPr>
        <w:lastRenderedPageBreak/>
        <w:t xml:space="preserve">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AF7BA4">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AF7BA4">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AF7BA4">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stały dostęp do sieci Internet o gwarantowanej przepustowości nie mniejszej niż 512 kb/s,</w:t>
      </w:r>
    </w:p>
    <w:p w14:paraId="000000B9" w14:textId="77777777" w:rsidR="002C041E" w:rsidRPr="00EB1827" w:rsidRDefault="00047D3A" w:rsidP="00AF7BA4">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AF7BA4">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AF7BA4">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AF7BA4">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zainstalowany program Adobe Acrobat Reader lub inny obsługujący format plików pdf,</w:t>
      </w:r>
    </w:p>
    <w:p w14:paraId="000000BD" w14:textId="77777777" w:rsidR="002C041E" w:rsidRPr="00EB1827" w:rsidRDefault="00047D3A" w:rsidP="00AF7BA4">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AF7BA4">
      <w:pPr>
        <w:numPr>
          <w:ilvl w:val="1"/>
          <w:numId w:val="10"/>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(hh:mm:ss)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AF7BA4">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2036F9">
      <w:pPr>
        <w:numPr>
          <w:ilvl w:val="1"/>
          <w:numId w:val="43"/>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2036F9">
      <w:pPr>
        <w:numPr>
          <w:ilvl w:val="1"/>
          <w:numId w:val="43"/>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AF7BA4">
      <w:pPr>
        <w:numPr>
          <w:ilvl w:val="0"/>
          <w:numId w:val="13"/>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AF7BA4">
      <w:pPr>
        <w:numPr>
          <w:ilvl w:val="0"/>
          <w:numId w:val="13"/>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AF7BA4">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AF7BA4">
      <w:pPr>
        <w:pStyle w:val="Nagwek5"/>
        <w:numPr>
          <w:ilvl w:val="0"/>
          <w:numId w:val="26"/>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lastRenderedPageBreak/>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AF7BA4">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AF7BA4">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AF7BA4">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AF7BA4">
      <w:pPr>
        <w:numPr>
          <w:ilvl w:val="1"/>
          <w:numId w:val="2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AF7BA4">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usług zaufania w odniesieniu do transakcji elektronicznych na rynku wewnętrznym (eIDAS)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AF7BA4">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1D6103FD" w:rsidR="002C041E" w:rsidRPr="00EB1827" w:rsidRDefault="00047D3A" w:rsidP="00AF7BA4">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AF7BA4">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C442E7"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AF7BA4">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AF7BA4">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AF7BA4">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AF7BA4">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ubiegającego się wspólnie 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AF7BA4">
      <w:pPr>
        <w:numPr>
          <w:ilvl w:val="0"/>
          <w:numId w:val="2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AF7BA4">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w:t>
      </w:r>
      <w:r w:rsidR="00047D3A" w:rsidRPr="00EB1827">
        <w:rPr>
          <w:rFonts w:asciiTheme="majorHAnsi" w:hAnsiTheme="majorHAnsi" w:cstheme="majorHAnsi"/>
          <w:sz w:val="20"/>
          <w:szCs w:val="20"/>
        </w:rPr>
        <w:lastRenderedPageBreak/>
        <w:t>dla rejestrów publicznych i wymiany informacji w postaci elektronicznej oraz minimalnych wymagań dla systemów teleinformatycznych”, zwanego dalej Rozporządzeniem KRI.</w:t>
      </w:r>
    </w:p>
    <w:p w14:paraId="000000D6" w14:textId="77777777" w:rsidR="002C041E" w:rsidRPr="00EB1827" w:rsidRDefault="00047D3A" w:rsidP="00AF7BA4">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rekomenduje wykorzystanie formatów: .pdf .doc .docx .xls .xlsx .jpg (.jpeg)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AF7BA4">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AF7BA4">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AF7BA4">
      <w:pPr>
        <w:numPr>
          <w:ilvl w:val="1"/>
          <w:numId w:val="22"/>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A" w14:textId="6448CF02" w:rsidR="002C041E" w:rsidRPr="00EB1827" w:rsidRDefault="00047D3A" w:rsidP="00AF7BA4">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Wśród </w:t>
      </w:r>
      <w:r w:rsidR="00907D1E" w:rsidRPr="00EB1827">
        <w:rPr>
          <w:rFonts w:asciiTheme="majorHAnsi" w:hAnsiTheme="majorHAnsi" w:cstheme="majorHAnsi"/>
          <w:sz w:val="20"/>
          <w:szCs w:val="20"/>
        </w:rPr>
        <w:t xml:space="preserve">formatów </w:t>
      </w:r>
      <w:r w:rsidRPr="00EB1827">
        <w:rPr>
          <w:rFonts w:asciiTheme="majorHAnsi" w:hAnsiTheme="majorHAnsi" w:cstheme="majorHAnsi"/>
          <w:sz w:val="20"/>
          <w:szCs w:val="20"/>
        </w:rPr>
        <w:t>powszechnych</w:t>
      </w:r>
      <w:r w:rsidR="00907D1E" w:rsidRPr="00EB1827">
        <w:rPr>
          <w:rFonts w:asciiTheme="majorHAnsi" w:hAnsiTheme="majorHAnsi" w:cstheme="majorHAnsi"/>
          <w:sz w:val="20"/>
          <w:szCs w:val="20"/>
        </w:rPr>
        <w:t>,</w:t>
      </w:r>
      <w:r w:rsidRPr="00EB1827">
        <w:rPr>
          <w:rFonts w:asciiTheme="majorHAnsi" w:hAnsiTheme="majorHAnsi" w:cstheme="majorHAnsi"/>
          <w:sz w:val="20"/>
          <w:szCs w:val="20"/>
        </w:rPr>
        <w:t xml:space="preserve"> a </w:t>
      </w:r>
      <w:r w:rsidRPr="00EB1827">
        <w:rPr>
          <w:rFonts w:asciiTheme="majorHAnsi" w:hAnsiTheme="majorHAnsi" w:cstheme="majorHAnsi"/>
          <w:b/>
          <w:sz w:val="20"/>
          <w:szCs w:val="20"/>
        </w:rPr>
        <w:t>niewystępujących</w:t>
      </w:r>
      <w:r w:rsidRPr="00EB1827">
        <w:rPr>
          <w:rFonts w:asciiTheme="majorHAnsi" w:hAnsiTheme="majorHAnsi" w:cstheme="majorHAnsi"/>
          <w:sz w:val="20"/>
          <w:szCs w:val="20"/>
        </w:rPr>
        <w:t xml:space="preserve"> w Rozporządzeniu KRI występują: .rar .gif .bmp .numbers .pages. </w:t>
      </w:r>
      <w:r w:rsidRPr="00EB1827">
        <w:rPr>
          <w:rFonts w:asciiTheme="majorHAnsi" w:hAnsiTheme="majorHAnsi" w:cstheme="majorHAnsi"/>
          <w:b/>
          <w:sz w:val="20"/>
          <w:szCs w:val="20"/>
        </w:rPr>
        <w:t>Dokumenty złożone w takich plikach zostaną uznane za złożone nieskutecznie.</w:t>
      </w:r>
    </w:p>
    <w:p w14:paraId="000000DB" w14:textId="77777777" w:rsidR="002C041E" w:rsidRPr="00EB1827" w:rsidRDefault="00047D3A" w:rsidP="00AF7BA4">
      <w:pPr>
        <w:numPr>
          <w:ilvl w:val="0"/>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eDoApp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AF7BA4">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AF7BA4">
      <w:pPr>
        <w:numPr>
          <w:ilvl w:val="0"/>
          <w:numId w:val="15"/>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PAdES. </w:t>
      </w:r>
    </w:p>
    <w:p w14:paraId="000000DE" w14:textId="3035B41B" w:rsidR="002C041E" w:rsidRPr="00EB1827" w:rsidRDefault="00047D3A" w:rsidP="00AF7BA4">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zaleca się opatrzyć podpisem w formacie XAdES o typie zewnętrznym</w:t>
      </w:r>
      <w:r w:rsidRPr="00EB1827">
        <w:rPr>
          <w:rFonts w:asciiTheme="majorHAnsi" w:hAnsiTheme="majorHAnsi" w:cstheme="majorHAnsi"/>
          <w:sz w:val="20"/>
          <w:szCs w:val="20"/>
        </w:rPr>
        <w:t>. Wykonawca powinien pamiętać, aby plik z podpisem przekazywać łącznie z</w:t>
      </w:r>
      <w:r w:rsidR="00090380">
        <w:rPr>
          <w:rFonts w:asciiTheme="majorHAnsi" w:hAnsiTheme="majorHAnsi" w:cstheme="majorHAnsi"/>
          <w:sz w:val="20"/>
          <w:szCs w:val="20"/>
        </w:rPr>
        <w:t> </w:t>
      </w:r>
      <w:r w:rsidRPr="00EB1827">
        <w:rPr>
          <w:rFonts w:asciiTheme="majorHAnsi" w:hAnsiTheme="majorHAnsi" w:cstheme="majorHAnsi"/>
          <w:sz w:val="20"/>
          <w:szCs w:val="20"/>
        </w:rPr>
        <w:t>dokumentem podpisywanym.</w:t>
      </w:r>
    </w:p>
    <w:p w14:paraId="000000DF" w14:textId="77777777" w:rsidR="002C041E" w:rsidRPr="00EB1827" w:rsidRDefault="00047D3A" w:rsidP="00AF7BA4">
      <w:pPr>
        <w:numPr>
          <w:ilvl w:val="0"/>
          <w:numId w:val="15"/>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AF7BA4">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AF7BA4">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AF7BA4">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AF7BA4">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AF7BA4">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AF7BA4">
      <w:pPr>
        <w:numPr>
          <w:ilvl w:val="0"/>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4A24F85D"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późn.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5D7174D4" w:rsidR="002C041E" w:rsidRPr="00EB1827" w:rsidRDefault="00047D3A" w:rsidP="00AF7BA4">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C442E7">
        <w:rPr>
          <w:rFonts w:asciiTheme="majorHAnsi" w:hAnsiTheme="majorHAnsi" w:cstheme="majorHAnsi"/>
          <w:b/>
          <w:color w:val="000000" w:themeColor="text1"/>
          <w:sz w:val="20"/>
          <w:szCs w:val="20"/>
        </w:rPr>
        <w:t>20</w:t>
      </w:r>
      <w:bookmarkStart w:id="18" w:name="_GoBack"/>
      <w:bookmarkEnd w:id="18"/>
      <w:r w:rsidR="0010023A">
        <w:rPr>
          <w:rFonts w:asciiTheme="majorHAnsi" w:hAnsiTheme="majorHAnsi" w:cstheme="majorHAnsi"/>
          <w:b/>
          <w:color w:val="000000" w:themeColor="text1"/>
          <w:sz w:val="20"/>
          <w:szCs w:val="20"/>
        </w:rPr>
        <w:t>.02.</w:t>
      </w:r>
      <w:r w:rsidR="00D05ACA">
        <w:rPr>
          <w:rFonts w:asciiTheme="majorHAnsi" w:hAnsiTheme="majorHAnsi" w:cstheme="majorHAnsi"/>
          <w:b/>
          <w:color w:val="000000" w:themeColor="text1"/>
          <w:sz w:val="20"/>
          <w:szCs w:val="20"/>
        </w:rPr>
        <w:t>2024</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AF7BA4">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AF7BA4">
      <w:pPr>
        <w:numPr>
          <w:ilvl w:val="0"/>
          <w:numId w:val="27"/>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9" w:name="_iwk7tzonv6ne" w:colFirst="0" w:colLast="0"/>
      <w:bookmarkEnd w:id="19"/>
      <w:r w:rsidRPr="00EB1827">
        <w:rPr>
          <w:rFonts w:asciiTheme="majorHAnsi" w:hAnsiTheme="majorHAnsi" w:cstheme="majorHAnsi"/>
          <w:sz w:val="20"/>
          <w:szCs w:val="20"/>
        </w:rPr>
        <w:t>XVIII. Miejsce i termin składania ofert</w:t>
      </w:r>
    </w:p>
    <w:p w14:paraId="0000010C" w14:textId="684FB326" w:rsidR="002C041E" w:rsidRPr="00EB1827" w:rsidRDefault="00047D3A" w:rsidP="00AF7BA4">
      <w:pPr>
        <w:numPr>
          <w:ilvl w:val="0"/>
          <w:numId w:val="17"/>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BC7F81">
        <w:rPr>
          <w:rFonts w:asciiTheme="majorHAnsi" w:hAnsiTheme="majorHAnsi" w:cstheme="majorHAnsi"/>
          <w:color w:val="000000" w:themeColor="text1"/>
          <w:sz w:val="20"/>
          <w:szCs w:val="20"/>
        </w:rPr>
        <w:t xml:space="preserve"> </w:t>
      </w:r>
      <w:r w:rsidR="0010023A">
        <w:rPr>
          <w:rFonts w:asciiTheme="majorHAnsi" w:hAnsiTheme="majorHAnsi" w:cstheme="majorHAnsi"/>
          <w:b/>
          <w:color w:val="000000" w:themeColor="text1"/>
          <w:sz w:val="20"/>
          <w:szCs w:val="20"/>
          <w:u w:val="single"/>
        </w:rPr>
        <w:t>22.01.</w:t>
      </w:r>
      <w:r w:rsidR="00D05ACA">
        <w:rPr>
          <w:rFonts w:asciiTheme="majorHAnsi" w:hAnsiTheme="majorHAnsi" w:cstheme="majorHAnsi"/>
          <w:b/>
          <w:color w:val="000000" w:themeColor="text1"/>
          <w:sz w:val="20"/>
          <w:szCs w:val="20"/>
          <w:u w:val="single"/>
        </w:rPr>
        <w:t xml:space="preserve"> 2024</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AF7BA4">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AF7BA4">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AF7BA4">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w:t>
      </w:r>
      <w:r w:rsidRPr="00EB1827">
        <w:rPr>
          <w:rFonts w:asciiTheme="majorHAnsi" w:hAnsiTheme="majorHAnsi" w:cstheme="majorHAnsi"/>
          <w:sz w:val="20"/>
          <w:szCs w:val="20"/>
        </w:rPr>
        <w:lastRenderedPageBreak/>
        <w:t>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AF7BA4">
      <w:pPr>
        <w:numPr>
          <w:ilvl w:val="0"/>
          <w:numId w:val="1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AF7BA4">
      <w:pPr>
        <w:numPr>
          <w:ilvl w:val="0"/>
          <w:numId w:val="17"/>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g4kmfra1vcqp" w:colFirst="0" w:colLast="0"/>
      <w:bookmarkEnd w:id="20"/>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174B42E9"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w:t>
      </w:r>
      <w:r w:rsidR="006820A5">
        <w:rPr>
          <w:rFonts w:asciiTheme="majorHAnsi" w:hAnsiTheme="majorHAnsi" w:cstheme="majorHAnsi"/>
          <w:sz w:val="20"/>
          <w:szCs w:val="20"/>
        </w:rPr>
        <w:t> </w:t>
      </w:r>
      <w:r w:rsidRPr="00EB1827">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kc2xtpcwd955" w:colFirst="0" w:colLast="0"/>
      <w:bookmarkEnd w:id="21"/>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EB1827" w:rsidRDefault="00047D3A" w:rsidP="00AF7BA4">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536EBC60" w14:textId="77777777" w:rsidR="004A54C4" w:rsidRDefault="004A54C4" w:rsidP="00AF7BA4">
      <w:pPr>
        <w:numPr>
          <w:ilvl w:val="0"/>
          <w:numId w:val="19"/>
        </w:numPr>
        <w:ind w:left="910" w:hanging="201"/>
        <w:jc w:val="both"/>
        <w:rPr>
          <w:rFonts w:asciiTheme="majorHAnsi" w:hAnsiTheme="majorHAnsi" w:cstheme="majorHAnsi"/>
          <w:sz w:val="20"/>
          <w:szCs w:val="20"/>
        </w:rPr>
      </w:pPr>
      <w:r w:rsidRPr="00EB1827">
        <w:rPr>
          <w:rFonts w:asciiTheme="majorHAnsi" w:hAnsiTheme="majorHAnsi" w:cstheme="majorHAnsi"/>
          <w:b/>
          <w:sz w:val="20"/>
          <w:szCs w:val="20"/>
        </w:rPr>
        <w:t xml:space="preserve"> </w:t>
      </w:r>
      <w:r>
        <w:rPr>
          <w:rFonts w:asciiTheme="majorHAnsi" w:hAnsiTheme="majorHAnsi" w:cstheme="majorHAnsi"/>
          <w:b/>
          <w:sz w:val="20"/>
          <w:szCs w:val="20"/>
        </w:rPr>
        <w:t xml:space="preserve">   </w:t>
      </w:r>
      <w:r w:rsidRPr="00AE3ECF">
        <w:rPr>
          <w:rFonts w:asciiTheme="majorHAnsi" w:hAnsiTheme="majorHAnsi" w:cstheme="majorHAnsi"/>
          <w:b/>
          <w:sz w:val="20"/>
          <w:szCs w:val="20"/>
        </w:rPr>
        <w:t>Cena</w:t>
      </w:r>
      <w:r>
        <w:rPr>
          <w:rFonts w:asciiTheme="majorHAnsi" w:hAnsiTheme="majorHAnsi" w:cstheme="majorHAnsi"/>
          <w:b/>
          <w:sz w:val="20"/>
          <w:szCs w:val="20"/>
        </w:rPr>
        <w:t xml:space="preserve"> </w:t>
      </w:r>
      <w:r w:rsidRPr="00AE3ECF">
        <w:rPr>
          <w:rFonts w:asciiTheme="majorHAnsi" w:hAnsiTheme="majorHAnsi" w:cstheme="majorHAnsi"/>
          <w:sz w:val="20"/>
          <w:szCs w:val="20"/>
        </w:rPr>
        <w:t>–</w:t>
      </w:r>
      <w:r>
        <w:rPr>
          <w:rFonts w:asciiTheme="majorHAnsi" w:hAnsiTheme="majorHAnsi" w:cstheme="majorHAnsi"/>
          <w:sz w:val="20"/>
          <w:szCs w:val="20"/>
        </w:rPr>
        <w:t xml:space="preserve"> </w:t>
      </w:r>
      <w:r w:rsidRPr="00AE3ECF">
        <w:rPr>
          <w:rFonts w:asciiTheme="majorHAnsi" w:hAnsiTheme="majorHAnsi" w:cstheme="majorHAnsi"/>
          <w:smallCaps/>
          <w:sz w:val="20"/>
          <w:szCs w:val="20"/>
        </w:rPr>
        <w:t xml:space="preserve">60 </w:t>
      </w:r>
      <w:r w:rsidRPr="00AE3ECF">
        <w:rPr>
          <w:rFonts w:asciiTheme="majorHAnsi" w:hAnsiTheme="majorHAnsi" w:cstheme="majorHAnsi"/>
          <w:sz w:val="20"/>
          <w:szCs w:val="20"/>
        </w:rPr>
        <w:t xml:space="preserve">pkt </w:t>
      </w:r>
    </w:p>
    <w:p w14:paraId="5A3D9454" w14:textId="77777777" w:rsidR="004A54C4" w:rsidRPr="00AE3ECF" w:rsidRDefault="004A54C4" w:rsidP="00AF7BA4">
      <w:pPr>
        <w:numPr>
          <w:ilvl w:val="0"/>
          <w:numId w:val="19"/>
        </w:numPr>
        <w:ind w:left="910" w:hanging="201"/>
        <w:jc w:val="both"/>
        <w:rPr>
          <w:rFonts w:asciiTheme="majorHAnsi" w:hAnsiTheme="majorHAnsi" w:cstheme="majorHAnsi"/>
          <w:sz w:val="20"/>
          <w:szCs w:val="20"/>
        </w:rPr>
      </w:pPr>
      <w:r>
        <w:rPr>
          <w:rFonts w:ascii="Calibri" w:hAnsi="Calibri" w:cs="Calibri"/>
          <w:color w:val="0070C0"/>
        </w:rPr>
        <w:t xml:space="preserve">   </w:t>
      </w:r>
      <w:r w:rsidRPr="00E407C4">
        <w:rPr>
          <w:rFonts w:ascii="Calibri" w:hAnsi="Calibri" w:cs="Calibri"/>
          <w:b/>
          <w:sz w:val="20"/>
          <w:szCs w:val="20"/>
        </w:rPr>
        <w:t>Czas dojazdu grupy interwencyjnej na miejsce zdarzenia</w:t>
      </w:r>
      <w:r w:rsidRPr="00E407C4">
        <w:rPr>
          <w:rFonts w:ascii="Calibri" w:hAnsi="Calibri" w:cs="Calibri"/>
        </w:rPr>
        <w:t xml:space="preserve"> </w:t>
      </w:r>
      <w:r w:rsidRPr="00E407C4">
        <w:rPr>
          <w:rFonts w:ascii="Calibri" w:hAnsi="Calibri" w:cs="Calibri"/>
          <w:sz w:val="20"/>
          <w:szCs w:val="20"/>
        </w:rPr>
        <w:t>– 40 pkt</w:t>
      </w:r>
      <w:r w:rsidRPr="00E407C4">
        <w:rPr>
          <w:rFonts w:ascii="Calibri" w:hAnsi="Calibri" w:cs="Calibri"/>
        </w:rPr>
        <w:t xml:space="preserve">   </w:t>
      </w:r>
    </w:p>
    <w:p w14:paraId="0770321C" w14:textId="77777777" w:rsidR="004A54C4" w:rsidRPr="00AB2D21" w:rsidRDefault="004A54C4" w:rsidP="004A54C4">
      <w:pPr>
        <w:pStyle w:val="Akapitzlist"/>
        <w:ind w:left="1080"/>
        <w:jc w:val="both"/>
        <w:rPr>
          <w:rFonts w:asciiTheme="majorHAnsi" w:hAnsiTheme="majorHAnsi" w:cstheme="majorHAnsi"/>
          <w:sz w:val="20"/>
          <w:szCs w:val="20"/>
        </w:rPr>
      </w:pPr>
    </w:p>
    <w:p w14:paraId="763F1C9B" w14:textId="77777777" w:rsidR="004A54C4" w:rsidRDefault="004A54C4" w:rsidP="00AF7BA4">
      <w:pPr>
        <w:numPr>
          <w:ilvl w:val="0"/>
          <w:numId w:val="11"/>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Pr>
          <w:rFonts w:asciiTheme="majorHAnsi" w:hAnsiTheme="majorHAnsi" w:cstheme="majorHAnsi"/>
          <w:sz w:val="20"/>
          <w:szCs w:val="20"/>
        </w:rPr>
        <w:t>ert w poszczególnych kryteriach</w:t>
      </w:r>
    </w:p>
    <w:p w14:paraId="6E396E9A" w14:textId="77777777" w:rsidR="004A54C4" w:rsidRDefault="004A54C4" w:rsidP="004A54C4">
      <w:pPr>
        <w:jc w:val="both"/>
        <w:rPr>
          <w:rFonts w:asciiTheme="majorHAnsi" w:hAnsiTheme="majorHAnsi" w:cstheme="majorHAnsi"/>
          <w:sz w:val="20"/>
          <w:szCs w:val="20"/>
        </w:rPr>
      </w:pPr>
    </w:p>
    <w:p w14:paraId="2C54F35F" w14:textId="77777777" w:rsidR="004A54C4" w:rsidRPr="00EB1827" w:rsidRDefault="004A54C4" w:rsidP="004A54C4">
      <w:pPr>
        <w:jc w:val="both"/>
        <w:rPr>
          <w:rFonts w:asciiTheme="majorHAnsi" w:hAnsiTheme="majorHAnsi" w:cstheme="majorHAnsi"/>
          <w:sz w:val="20"/>
          <w:szCs w:val="20"/>
        </w:rPr>
      </w:pPr>
    </w:p>
    <w:p w14:paraId="52094CDE" w14:textId="77777777" w:rsidR="004A54C4" w:rsidRPr="00C56A17" w:rsidRDefault="004A54C4" w:rsidP="00AF7BA4">
      <w:pPr>
        <w:pStyle w:val="Akapitzlist"/>
        <w:numPr>
          <w:ilvl w:val="2"/>
          <w:numId w:val="16"/>
        </w:numPr>
        <w:jc w:val="both"/>
        <w:rPr>
          <w:rFonts w:asciiTheme="majorHAnsi" w:hAnsiTheme="majorHAnsi" w:cstheme="majorHAnsi"/>
          <w:sz w:val="20"/>
          <w:szCs w:val="20"/>
        </w:rPr>
      </w:pPr>
      <w:r w:rsidRPr="00B85D41">
        <w:rPr>
          <w:rFonts w:asciiTheme="majorHAnsi" w:hAnsiTheme="majorHAnsi" w:cstheme="majorHAnsi"/>
          <w:b/>
          <w:sz w:val="20"/>
          <w:szCs w:val="20"/>
        </w:rPr>
        <w:t xml:space="preserve">Cena </w:t>
      </w:r>
      <w:r>
        <w:rPr>
          <w:rFonts w:asciiTheme="majorHAnsi" w:hAnsiTheme="majorHAnsi" w:cstheme="majorHAnsi"/>
          <w:b/>
          <w:sz w:val="20"/>
          <w:szCs w:val="20"/>
        </w:rPr>
        <w:t>– 60 pkt</w:t>
      </w:r>
    </w:p>
    <w:p w14:paraId="49D6B3D2" w14:textId="77777777" w:rsidR="004A54C4" w:rsidRPr="00B85D41" w:rsidRDefault="004A54C4" w:rsidP="004A54C4">
      <w:pPr>
        <w:pStyle w:val="Akapitzlist"/>
        <w:ind w:left="1784"/>
        <w:jc w:val="both"/>
        <w:rPr>
          <w:rFonts w:asciiTheme="majorHAnsi" w:hAnsiTheme="majorHAnsi" w:cstheme="majorHAnsi"/>
          <w:sz w:val="20"/>
          <w:szCs w:val="20"/>
        </w:rPr>
      </w:pPr>
    </w:p>
    <w:p w14:paraId="4CBD4A97" w14:textId="77777777" w:rsidR="004A54C4" w:rsidRDefault="004A54C4" w:rsidP="004A54C4">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14E371C1" w14:textId="77777777" w:rsidR="004A54C4" w:rsidRPr="00B85D41" w:rsidRDefault="004A54C4" w:rsidP="004A54C4">
      <w:pPr>
        <w:pStyle w:val="Akapitzlist"/>
        <w:ind w:left="1784"/>
        <w:jc w:val="both"/>
        <w:rPr>
          <w:rFonts w:asciiTheme="majorHAnsi" w:hAnsiTheme="majorHAnsi" w:cstheme="majorHAnsi"/>
          <w:sz w:val="20"/>
          <w:szCs w:val="20"/>
        </w:rPr>
      </w:pPr>
    </w:p>
    <w:p w14:paraId="748FA5FE" w14:textId="77777777" w:rsidR="004A54C4" w:rsidRPr="00AE3ECF" w:rsidRDefault="004A54C4" w:rsidP="004A54C4">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45DFF9E8" w14:textId="77777777" w:rsidR="004A54C4" w:rsidRPr="00AE3ECF" w:rsidRDefault="004A54C4" w:rsidP="004A54C4">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 xml:space="preserve">Cena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x 60 pkt</w:t>
      </w:r>
    </w:p>
    <w:p w14:paraId="3C832434" w14:textId="77777777" w:rsidR="004A54C4" w:rsidRPr="00AE3ECF" w:rsidRDefault="004A54C4" w:rsidP="004A54C4">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cena oferty ocenianej brutto</w:t>
      </w:r>
    </w:p>
    <w:p w14:paraId="0E10C073" w14:textId="77777777" w:rsidR="004A54C4" w:rsidRPr="00AE3ECF" w:rsidRDefault="004A54C4" w:rsidP="004A54C4">
      <w:pPr>
        <w:ind w:left="1736"/>
        <w:jc w:val="both"/>
        <w:rPr>
          <w:rFonts w:asciiTheme="majorHAnsi" w:hAnsiTheme="majorHAnsi" w:cstheme="majorHAnsi"/>
          <w:sz w:val="20"/>
          <w:szCs w:val="20"/>
        </w:rPr>
      </w:pPr>
    </w:p>
    <w:p w14:paraId="33B3C249" w14:textId="77777777" w:rsidR="004A54C4" w:rsidRPr="00AE3ECF" w:rsidRDefault="004A54C4" w:rsidP="004A54C4">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12314171" w14:textId="77777777" w:rsidR="004A54C4" w:rsidRPr="00EB1827" w:rsidRDefault="004A54C4" w:rsidP="00AF7BA4">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6A83424" w14:textId="77777777" w:rsidR="004A54C4" w:rsidRDefault="004A54C4" w:rsidP="00AF7BA4">
      <w:pPr>
        <w:numPr>
          <w:ilvl w:val="0"/>
          <w:numId w:val="20"/>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lastRenderedPageBreak/>
        <w:t>Cena ofertowa brutto musi uwzględniać wszelkie koszty jakie Wykonawca poniesie w związku z realizacją przedmiotu zamówienia.</w:t>
      </w:r>
    </w:p>
    <w:p w14:paraId="7DE5035E" w14:textId="77777777" w:rsidR="004A54C4" w:rsidRDefault="004A54C4" w:rsidP="004A54C4">
      <w:pPr>
        <w:jc w:val="both"/>
        <w:rPr>
          <w:rFonts w:asciiTheme="majorHAnsi" w:hAnsiTheme="majorHAnsi" w:cstheme="majorHAnsi"/>
          <w:sz w:val="20"/>
          <w:szCs w:val="20"/>
        </w:rPr>
      </w:pPr>
    </w:p>
    <w:p w14:paraId="55BF397D" w14:textId="77777777" w:rsidR="004A54C4" w:rsidRDefault="004A54C4" w:rsidP="004A54C4">
      <w:pPr>
        <w:jc w:val="both"/>
        <w:rPr>
          <w:rFonts w:asciiTheme="majorHAnsi" w:hAnsiTheme="majorHAnsi" w:cstheme="majorHAnsi"/>
          <w:sz w:val="20"/>
          <w:szCs w:val="20"/>
        </w:rPr>
      </w:pPr>
    </w:p>
    <w:p w14:paraId="240D527E" w14:textId="77777777" w:rsidR="004A54C4" w:rsidRDefault="004A54C4" w:rsidP="004A54C4">
      <w:pPr>
        <w:jc w:val="both"/>
        <w:rPr>
          <w:rFonts w:asciiTheme="majorHAnsi" w:hAnsiTheme="majorHAnsi" w:cstheme="majorHAnsi"/>
          <w:sz w:val="20"/>
          <w:szCs w:val="20"/>
        </w:rPr>
      </w:pPr>
    </w:p>
    <w:p w14:paraId="2E227CB3" w14:textId="77777777" w:rsidR="004A54C4" w:rsidRPr="00AB2D21" w:rsidRDefault="004A54C4" w:rsidP="00AF7BA4">
      <w:pPr>
        <w:pStyle w:val="Akapitzlist"/>
        <w:numPr>
          <w:ilvl w:val="2"/>
          <w:numId w:val="16"/>
        </w:numPr>
        <w:ind w:left="1560"/>
        <w:jc w:val="both"/>
        <w:rPr>
          <w:rFonts w:asciiTheme="majorHAnsi" w:hAnsiTheme="majorHAnsi" w:cstheme="majorHAnsi"/>
          <w:b/>
          <w:sz w:val="20"/>
          <w:szCs w:val="20"/>
        </w:rPr>
      </w:pPr>
      <w:r w:rsidRPr="00AB2D21">
        <w:rPr>
          <w:rFonts w:asciiTheme="majorHAnsi" w:eastAsia="SimSun" w:hAnsiTheme="majorHAnsi" w:cstheme="majorHAnsi"/>
          <w:kern w:val="3"/>
          <w:sz w:val="20"/>
          <w:szCs w:val="20"/>
          <w:lang w:eastAsia="en-US"/>
        </w:rPr>
        <w:t xml:space="preserve"> </w:t>
      </w:r>
      <w:r w:rsidRPr="00E407C4">
        <w:rPr>
          <w:rFonts w:ascii="Calibri" w:hAnsi="Calibri" w:cs="Calibri"/>
          <w:b/>
          <w:sz w:val="20"/>
          <w:szCs w:val="20"/>
        </w:rPr>
        <w:t xml:space="preserve"> Czas dojazdu grupy interwencyjnej na miejsce zdarzenia</w:t>
      </w:r>
      <w:r w:rsidRPr="00E407C4">
        <w:rPr>
          <w:rFonts w:ascii="Calibri" w:hAnsi="Calibri" w:cs="Calibri"/>
        </w:rPr>
        <w:t xml:space="preserve"> </w:t>
      </w:r>
      <w:r>
        <w:rPr>
          <w:rFonts w:ascii="Calibri" w:eastAsia="Calibri" w:hAnsi="Calibri"/>
          <w:b/>
          <w:bCs/>
          <w:kern w:val="3"/>
          <w:sz w:val="20"/>
          <w:szCs w:val="20"/>
          <w:lang w:eastAsia="en-US"/>
        </w:rPr>
        <w:t>– 40 pkt</w:t>
      </w:r>
    </w:p>
    <w:p w14:paraId="7C169918" w14:textId="77777777" w:rsidR="004A54C4" w:rsidRPr="00DC676E" w:rsidRDefault="004A54C4" w:rsidP="004A54C4">
      <w:pPr>
        <w:rPr>
          <w:rFonts w:ascii="Calibri" w:hAnsi="Calibri" w:cs="Calibri"/>
          <w:color w:val="0070C0"/>
        </w:rPr>
      </w:pPr>
    </w:p>
    <w:p w14:paraId="09FC2528" w14:textId="77777777" w:rsidR="004A54C4" w:rsidRPr="00E407C4" w:rsidRDefault="004A54C4" w:rsidP="004A54C4">
      <w:pPr>
        <w:rPr>
          <w:rFonts w:ascii="Calibri" w:hAnsi="Calibri" w:cs="Calibri"/>
          <w:sz w:val="20"/>
          <w:szCs w:val="20"/>
        </w:rPr>
      </w:pPr>
      <w:r w:rsidRPr="00E407C4">
        <w:rPr>
          <w:rFonts w:ascii="Calibri" w:hAnsi="Calibri" w:cs="Calibri"/>
          <w:sz w:val="20"/>
          <w:szCs w:val="20"/>
        </w:rPr>
        <w:t xml:space="preserve">     Zamawiający będzie punktował kryterium w następujący sposób:</w:t>
      </w:r>
    </w:p>
    <w:p w14:paraId="292A37B0" w14:textId="77777777" w:rsidR="004A54C4" w:rsidRPr="00E407C4" w:rsidRDefault="004A54C4" w:rsidP="00AF7BA4">
      <w:pPr>
        <w:numPr>
          <w:ilvl w:val="0"/>
          <w:numId w:val="42"/>
        </w:numPr>
        <w:spacing w:line="240" w:lineRule="auto"/>
        <w:ind w:left="782" w:hanging="425"/>
        <w:rPr>
          <w:rFonts w:ascii="Calibri" w:hAnsi="Calibri" w:cs="Calibri"/>
          <w:sz w:val="20"/>
          <w:szCs w:val="20"/>
        </w:rPr>
      </w:pPr>
      <w:r w:rsidRPr="00E407C4">
        <w:rPr>
          <w:rFonts w:ascii="Calibri" w:hAnsi="Calibri" w:cs="Calibri"/>
          <w:sz w:val="20"/>
          <w:szCs w:val="20"/>
        </w:rPr>
        <w:t>od 16 do 20 minut       -   0 pkt.</w:t>
      </w:r>
    </w:p>
    <w:p w14:paraId="53A731B4" w14:textId="77777777" w:rsidR="004A54C4" w:rsidRPr="00E407C4" w:rsidRDefault="004A54C4" w:rsidP="00AF7BA4">
      <w:pPr>
        <w:numPr>
          <w:ilvl w:val="0"/>
          <w:numId w:val="42"/>
        </w:numPr>
        <w:spacing w:line="240" w:lineRule="auto"/>
        <w:ind w:left="782" w:hanging="425"/>
        <w:rPr>
          <w:rFonts w:ascii="Calibri" w:hAnsi="Calibri" w:cs="Calibri"/>
          <w:sz w:val="20"/>
          <w:szCs w:val="20"/>
        </w:rPr>
      </w:pPr>
      <w:r w:rsidRPr="00E407C4">
        <w:rPr>
          <w:rFonts w:ascii="Calibri" w:hAnsi="Calibri" w:cs="Calibri"/>
          <w:sz w:val="20"/>
          <w:szCs w:val="20"/>
        </w:rPr>
        <w:t>od 11 do 15 minut       - 20 pkt.</w:t>
      </w:r>
    </w:p>
    <w:p w14:paraId="502AAD44" w14:textId="77777777" w:rsidR="004A54C4" w:rsidRPr="00E407C4" w:rsidRDefault="004A54C4" w:rsidP="00AF7BA4">
      <w:pPr>
        <w:numPr>
          <w:ilvl w:val="0"/>
          <w:numId w:val="42"/>
        </w:numPr>
        <w:spacing w:line="240" w:lineRule="auto"/>
        <w:ind w:left="782" w:hanging="425"/>
        <w:rPr>
          <w:rFonts w:ascii="Calibri" w:hAnsi="Calibri" w:cs="Calibri"/>
          <w:sz w:val="20"/>
          <w:szCs w:val="20"/>
        </w:rPr>
      </w:pPr>
      <w:r w:rsidRPr="00E407C4">
        <w:rPr>
          <w:rFonts w:ascii="Calibri" w:hAnsi="Calibri" w:cs="Calibri"/>
          <w:sz w:val="20"/>
          <w:szCs w:val="20"/>
        </w:rPr>
        <w:t xml:space="preserve">do 10 minut                  - 40 pkt.  </w:t>
      </w:r>
    </w:p>
    <w:p w14:paraId="1045F29B" w14:textId="77777777" w:rsidR="004A54C4" w:rsidRPr="00E407C4" w:rsidRDefault="004A54C4" w:rsidP="004A54C4">
      <w:pPr>
        <w:rPr>
          <w:rFonts w:ascii="Calibri" w:hAnsi="Calibri" w:cs="Calibri"/>
          <w:sz w:val="20"/>
          <w:szCs w:val="20"/>
        </w:rPr>
      </w:pPr>
    </w:p>
    <w:p w14:paraId="6678E32C" w14:textId="77777777" w:rsidR="004A54C4" w:rsidRPr="00E407C4" w:rsidRDefault="004A54C4" w:rsidP="004A54C4">
      <w:pPr>
        <w:ind w:left="215"/>
        <w:jc w:val="both"/>
        <w:rPr>
          <w:rFonts w:ascii="Calibri" w:hAnsi="Calibri" w:cs="Calibri"/>
          <w:sz w:val="20"/>
          <w:szCs w:val="20"/>
        </w:rPr>
      </w:pPr>
      <w:r w:rsidRPr="00E407C4">
        <w:rPr>
          <w:rFonts w:ascii="Calibri" w:hAnsi="Calibri" w:cs="Calibri"/>
          <w:sz w:val="20"/>
          <w:szCs w:val="20"/>
        </w:rPr>
        <w:t xml:space="preserve">Zamówienie zostanie udzielone temu Wykonawcy, którego oferta uzyska największą ilość punktów </w:t>
      </w:r>
      <w:r w:rsidRPr="00E407C4">
        <w:rPr>
          <w:rFonts w:ascii="Calibri" w:hAnsi="Calibri" w:cs="Calibri"/>
          <w:sz w:val="20"/>
          <w:szCs w:val="20"/>
        </w:rPr>
        <w:br/>
        <w:t>z zaokrągleniem do dwóch miejsc po przecinku obliczoną wg wzoru:</w:t>
      </w:r>
    </w:p>
    <w:p w14:paraId="46AFF809" w14:textId="77777777" w:rsidR="004A54C4" w:rsidRPr="00E407C4" w:rsidRDefault="004A54C4" w:rsidP="004A54C4">
      <w:pPr>
        <w:rPr>
          <w:rFonts w:ascii="Calibri" w:hAnsi="Calibri" w:cs="Calibri"/>
          <w:sz w:val="20"/>
          <w:szCs w:val="20"/>
          <w:vertAlign w:val="subscript"/>
        </w:rPr>
      </w:pPr>
      <w:r w:rsidRPr="00E407C4">
        <w:rPr>
          <w:rFonts w:ascii="Calibri" w:hAnsi="Calibri" w:cs="Calibri"/>
          <w:sz w:val="20"/>
          <w:szCs w:val="20"/>
        </w:rPr>
        <w:t xml:space="preserve">                                O</w:t>
      </w:r>
      <w:r w:rsidRPr="00E407C4">
        <w:rPr>
          <w:rFonts w:ascii="Calibri" w:hAnsi="Calibri" w:cs="Calibri"/>
          <w:sz w:val="20"/>
          <w:szCs w:val="20"/>
          <w:vertAlign w:val="subscript"/>
        </w:rPr>
        <w:t xml:space="preserve">o = </w:t>
      </w:r>
      <w:r w:rsidRPr="00E407C4">
        <w:rPr>
          <w:rFonts w:ascii="Calibri" w:hAnsi="Calibri" w:cs="Calibri"/>
          <w:sz w:val="20"/>
          <w:szCs w:val="20"/>
        </w:rPr>
        <w:t xml:space="preserve"> O</w:t>
      </w:r>
      <w:r w:rsidRPr="00E407C4">
        <w:rPr>
          <w:rFonts w:ascii="Calibri" w:hAnsi="Calibri" w:cs="Calibri"/>
          <w:sz w:val="20"/>
          <w:szCs w:val="20"/>
          <w:vertAlign w:val="subscript"/>
        </w:rPr>
        <w:t xml:space="preserve">oC  </w:t>
      </w:r>
      <w:r w:rsidRPr="00E407C4">
        <w:rPr>
          <w:rFonts w:ascii="Calibri" w:hAnsi="Calibri" w:cs="Calibri"/>
          <w:sz w:val="20"/>
          <w:szCs w:val="20"/>
        </w:rPr>
        <w:t>+ O</w:t>
      </w:r>
      <w:r w:rsidRPr="00E407C4">
        <w:rPr>
          <w:rFonts w:ascii="Calibri" w:hAnsi="Calibri" w:cs="Calibri"/>
          <w:sz w:val="20"/>
          <w:szCs w:val="20"/>
          <w:vertAlign w:val="subscript"/>
        </w:rPr>
        <w:t>oT</w:t>
      </w:r>
    </w:p>
    <w:p w14:paraId="67CB3E12" w14:textId="77777777" w:rsidR="004A54C4" w:rsidRPr="00E407C4" w:rsidRDefault="004A54C4" w:rsidP="004A54C4">
      <w:pPr>
        <w:ind w:left="284"/>
        <w:rPr>
          <w:rFonts w:ascii="Calibri" w:hAnsi="Calibri" w:cs="Calibri"/>
          <w:sz w:val="20"/>
          <w:szCs w:val="20"/>
        </w:rPr>
      </w:pPr>
      <w:r w:rsidRPr="00E407C4">
        <w:rPr>
          <w:rFonts w:ascii="Calibri" w:hAnsi="Calibri" w:cs="Calibri"/>
          <w:sz w:val="20"/>
          <w:szCs w:val="20"/>
        </w:rPr>
        <w:t xml:space="preserve">Gdzie:    </w:t>
      </w:r>
    </w:p>
    <w:p w14:paraId="7B191958" w14:textId="77777777" w:rsidR="004A54C4" w:rsidRPr="00E407C4" w:rsidRDefault="004A54C4" w:rsidP="004A54C4">
      <w:pPr>
        <w:ind w:left="284"/>
        <w:rPr>
          <w:rFonts w:ascii="Calibri" w:hAnsi="Calibri" w:cs="Calibri"/>
          <w:sz w:val="20"/>
          <w:szCs w:val="20"/>
        </w:rPr>
      </w:pPr>
      <w:r w:rsidRPr="00E407C4">
        <w:rPr>
          <w:rFonts w:ascii="Calibri" w:hAnsi="Calibri" w:cs="Calibri"/>
          <w:sz w:val="20"/>
          <w:szCs w:val="20"/>
        </w:rPr>
        <w:t>O</w:t>
      </w:r>
      <w:r w:rsidRPr="00E407C4">
        <w:rPr>
          <w:rFonts w:ascii="Calibri" w:hAnsi="Calibri" w:cs="Calibri"/>
          <w:sz w:val="20"/>
          <w:szCs w:val="20"/>
          <w:vertAlign w:val="subscript"/>
        </w:rPr>
        <w:t xml:space="preserve">o     </w:t>
      </w:r>
      <w:r w:rsidRPr="00E407C4">
        <w:rPr>
          <w:rFonts w:ascii="Calibri" w:hAnsi="Calibri" w:cs="Calibri"/>
          <w:sz w:val="20"/>
          <w:szCs w:val="20"/>
        </w:rPr>
        <w:t xml:space="preserve">- całkowita ocena punktowa badanej oferty </w:t>
      </w:r>
    </w:p>
    <w:p w14:paraId="0CEE38E3" w14:textId="77777777" w:rsidR="004A54C4" w:rsidRPr="00E407C4" w:rsidRDefault="004A54C4" w:rsidP="004A54C4">
      <w:pPr>
        <w:ind w:left="284"/>
        <w:rPr>
          <w:rFonts w:ascii="Calibri" w:hAnsi="Calibri" w:cs="Calibri"/>
          <w:sz w:val="20"/>
          <w:szCs w:val="20"/>
        </w:rPr>
      </w:pPr>
      <w:r w:rsidRPr="00E407C4">
        <w:rPr>
          <w:rFonts w:ascii="Calibri" w:hAnsi="Calibri" w:cs="Calibri"/>
          <w:sz w:val="20"/>
          <w:szCs w:val="20"/>
        </w:rPr>
        <w:t>O</w:t>
      </w:r>
      <w:r w:rsidRPr="00E407C4">
        <w:rPr>
          <w:rFonts w:ascii="Calibri" w:hAnsi="Calibri" w:cs="Calibri"/>
          <w:sz w:val="20"/>
          <w:szCs w:val="20"/>
          <w:vertAlign w:val="subscript"/>
        </w:rPr>
        <w:t xml:space="preserve">oC   </w:t>
      </w:r>
      <w:r w:rsidRPr="00E407C4">
        <w:rPr>
          <w:rFonts w:ascii="Calibri" w:hAnsi="Calibri" w:cs="Calibri"/>
          <w:sz w:val="20"/>
          <w:szCs w:val="20"/>
        </w:rPr>
        <w:t>-</w:t>
      </w:r>
      <w:r w:rsidRPr="00E407C4">
        <w:rPr>
          <w:rFonts w:ascii="Calibri" w:hAnsi="Calibri" w:cs="Calibri"/>
          <w:sz w:val="20"/>
          <w:szCs w:val="20"/>
          <w:vertAlign w:val="subscript"/>
        </w:rPr>
        <w:t xml:space="preserve"> </w:t>
      </w:r>
      <w:r w:rsidRPr="00E407C4">
        <w:rPr>
          <w:rFonts w:ascii="Calibri" w:hAnsi="Calibri" w:cs="Calibri"/>
          <w:sz w:val="20"/>
          <w:szCs w:val="20"/>
        </w:rPr>
        <w:t>ocena punktowa badanej oferty w kryterium „cena”</w:t>
      </w:r>
    </w:p>
    <w:p w14:paraId="2A090FF1" w14:textId="77777777" w:rsidR="004A54C4" w:rsidRPr="00E407C4" w:rsidRDefault="004A54C4" w:rsidP="004A54C4">
      <w:pPr>
        <w:ind w:left="284"/>
        <w:rPr>
          <w:rFonts w:ascii="Calibri" w:hAnsi="Calibri" w:cs="Calibri"/>
          <w:sz w:val="20"/>
          <w:szCs w:val="20"/>
        </w:rPr>
      </w:pPr>
      <w:r w:rsidRPr="00E407C4">
        <w:rPr>
          <w:rFonts w:ascii="Calibri" w:hAnsi="Calibri" w:cs="Calibri"/>
          <w:sz w:val="20"/>
          <w:szCs w:val="20"/>
        </w:rPr>
        <w:t>O</w:t>
      </w:r>
      <w:r w:rsidRPr="00E407C4">
        <w:rPr>
          <w:rFonts w:ascii="Calibri" w:hAnsi="Calibri" w:cs="Calibri"/>
          <w:sz w:val="20"/>
          <w:szCs w:val="20"/>
          <w:vertAlign w:val="subscript"/>
        </w:rPr>
        <w:t xml:space="preserve">oT   </w:t>
      </w:r>
      <w:r w:rsidRPr="00E407C4">
        <w:rPr>
          <w:rFonts w:ascii="Calibri" w:hAnsi="Calibri" w:cs="Calibri"/>
          <w:sz w:val="20"/>
          <w:szCs w:val="20"/>
        </w:rPr>
        <w:t xml:space="preserve">- ocena punktowa badanej oferty w kryterium „czas dojazdu grupy interwencyjnej” </w:t>
      </w:r>
    </w:p>
    <w:p w14:paraId="38B56239" w14:textId="77777777" w:rsidR="004A54C4" w:rsidRPr="00AB2D21" w:rsidRDefault="004A54C4" w:rsidP="004A54C4">
      <w:pPr>
        <w:pStyle w:val="Akapitzlist"/>
        <w:ind w:left="1560"/>
        <w:jc w:val="both"/>
        <w:rPr>
          <w:rFonts w:asciiTheme="majorHAnsi" w:hAnsiTheme="majorHAnsi" w:cstheme="majorHAnsi"/>
          <w:b/>
          <w:sz w:val="20"/>
          <w:szCs w:val="20"/>
        </w:rPr>
      </w:pP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AF7BA4">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AF7BA4">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AF7BA4">
      <w:pPr>
        <w:numPr>
          <w:ilvl w:val="0"/>
          <w:numId w:val="11"/>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jdd1gpfct9cq" w:colFirst="0" w:colLast="0"/>
      <w:bookmarkEnd w:id="22"/>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8o16t0j5rcy" w:colFirst="0" w:colLast="0"/>
      <w:bookmarkEnd w:id="23"/>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n1rtepxw0unn" w:colFirst="0" w:colLast="0"/>
      <w:bookmarkEnd w:id="24"/>
      <w:r w:rsidRPr="00EB1827">
        <w:rPr>
          <w:rFonts w:asciiTheme="majorHAnsi" w:hAnsiTheme="majorHAnsi" w:cstheme="majorHAnsi"/>
          <w:sz w:val="20"/>
          <w:szCs w:val="20"/>
        </w:rPr>
        <w:lastRenderedPageBreak/>
        <w:t xml:space="preserve">XXIII. Informacje o treści zawieranej umowy oraz możliwości jej zmiany </w:t>
      </w:r>
    </w:p>
    <w:p w14:paraId="00000137" w14:textId="0D19007A" w:rsidR="002C041E" w:rsidRDefault="00047D3A" w:rsidP="00AF7BA4">
      <w:pPr>
        <w:numPr>
          <w:ilvl w:val="3"/>
          <w:numId w:val="12"/>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4177DD">
        <w:rPr>
          <w:rFonts w:asciiTheme="majorHAnsi" w:hAnsiTheme="majorHAnsi" w:cstheme="majorHAnsi"/>
          <w:b/>
          <w:sz w:val="20"/>
          <w:szCs w:val="20"/>
        </w:rPr>
        <w:t>9</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AF7BA4">
      <w:pPr>
        <w:numPr>
          <w:ilvl w:val="3"/>
          <w:numId w:val="12"/>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5E93AD2A" w14:textId="02736C33" w:rsidR="002036F9" w:rsidRDefault="002036F9" w:rsidP="002036F9">
      <w:pPr>
        <w:spacing w:line="240" w:lineRule="auto"/>
        <w:ind w:left="284"/>
        <w:jc w:val="both"/>
        <w:rPr>
          <w:rFonts w:asciiTheme="majorHAnsi" w:hAnsiTheme="majorHAnsi" w:cstheme="majorHAnsi"/>
          <w:sz w:val="20"/>
          <w:szCs w:val="20"/>
        </w:rPr>
      </w:pPr>
      <w:r>
        <w:rPr>
          <w:rFonts w:ascii="Calibri" w:hAnsi="Calibri"/>
          <w:sz w:val="20"/>
          <w:szCs w:val="20"/>
        </w:rPr>
        <w:t xml:space="preserve">- </w:t>
      </w:r>
      <w:r w:rsidRPr="00AB5EAE">
        <w:rPr>
          <w:rFonts w:ascii="Calibri" w:hAnsi="Calibri"/>
          <w:sz w:val="20"/>
          <w:szCs w:val="20"/>
        </w:rPr>
        <w:t xml:space="preserve">aktualnej polisy ubezpieczenia OC w zakresie prowadzonej działalności gospodarczej w zakresie odpowiedzialności kontraktowej i deliktowej na kwotę min. </w:t>
      </w:r>
      <w:r w:rsidRPr="00AB5EAE">
        <w:rPr>
          <w:rFonts w:ascii="Calibri" w:hAnsi="Calibri" w:cs="Calibri"/>
          <w:sz w:val="20"/>
          <w:szCs w:val="20"/>
        </w:rPr>
        <w:t xml:space="preserve">co najmniej </w:t>
      </w:r>
      <w:r w:rsidRPr="00AB5EAE">
        <w:rPr>
          <w:rFonts w:ascii="Calibri" w:hAnsi="Calibri" w:cs="Calibri"/>
          <w:b/>
          <w:sz w:val="20"/>
          <w:szCs w:val="20"/>
        </w:rPr>
        <w:t>1.000.000,00 zł</w:t>
      </w:r>
      <w:r w:rsidRPr="00AB5EAE">
        <w:rPr>
          <w:rFonts w:ascii="Calibri" w:hAnsi="Calibri" w:cs="Calibri"/>
          <w:sz w:val="20"/>
          <w:szCs w:val="20"/>
        </w:rPr>
        <w:t xml:space="preserve"> w tym co najmniej </w:t>
      </w:r>
      <w:r w:rsidRPr="00AB5EAE">
        <w:rPr>
          <w:rFonts w:ascii="Calibri" w:hAnsi="Calibri" w:cs="Calibri"/>
          <w:b/>
          <w:sz w:val="20"/>
          <w:szCs w:val="20"/>
        </w:rPr>
        <w:t>100.000,00 zł</w:t>
      </w:r>
      <w:r w:rsidRPr="00AB5EAE">
        <w:rPr>
          <w:rFonts w:ascii="Calibri" w:hAnsi="Calibri" w:cs="Calibri"/>
          <w:sz w:val="20"/>
          <w:szCs w:val="20"/>
        </w:rPr>
        <w:t xml:space="preserve"> (lub równowartość) </w:t>
      </w:r>
      <w:r w:rsidRPr="00AB5EAE">
        <w:rPr>
          <w:rFonts w:ascii="Calibri" w:hAnsi="Calibri"/>
          <w:sz w:val="20"/>
          <w:szCs w:val="20"/>
        </w:rPr>
        <w:t>na jedno i wszystkie zdarzenia po odjęciu kwot franszyz, udziałów własnych, zmniejszeń itp.</w:t>
      </w:r>
    </w:p>
    <w:p w14:paraId="00000138" w14:textId="77777777" w:rsidR="002C041E" w:rsidRPr="00EB1827" w:rsidRDefault="00047D3A" w:rsidP="00AF7BA4">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AF7BA4">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AF7BA4">
      <w:pPr>
        <w:numPr>
          <w:ilvl w:val="3"/>
          <w:numId w:val="12"/>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kmfqfyi30wag" w:colFirst="0" w:colLast="0"/>
      <w:bookmarkEnd w:id="25"/>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6" w:name="_uarrfy5kozla" w:colFirst="0" w:colLast="0"/>
      <w:bookmarkEnd w:id="26"/>
      <w:r w:rsidRPr="00EB1827">
        <w:rPr>
          <w:rFonts w:asciiTheme="majorHAnsi" w:hAnsiTheme="majorHAnsi" w:cstheme="majorHAnsi"/>
          <w:sz w:val="20"/>
          <w:szCs w:val="20"/>
        </w:rPr>
        <w:t>XXV. Spis załączników</w:t>
      </w:r>
    </w:p>
    <w:p w14:paraId="00000152" w14:textId="0E913399" w:rsidR="002C041E" w:rsidRDefault="001F48B4" w:rsidP="00AF7BA4">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AF7BA4">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23033794" w:rsidR="000366CD" w:rsidRDefault="000366CD" w:rsidP="00AF7BA4">
      <w:pPr>
        <w:numPr>
          <w:ilvl w:val="0"/>
          <w:numId w:val="21"/>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r w:rsidR="00EB7785">
        <w:rPr>
          <w:rFonts w:asciiTheme="majorHAnsi" w:hAnsiTheme="majorHAnsi" w:cstheme="majorHAnsi"/>
          <w:sz w:val="20"/>
          <w:szCs w:val="20"/>
        </w:rPr>
        <w:t xml:space="preserve">,  Załącznik nr 4 </w:t>
      </w:r>
    </w:p>
    <w:p w14:paraId="5928828D" w14:textId="6998650B" w:rsidR="00EB7785" w:rsidRPr="00EB7785" w:rsidRDefault="00EB7785" w:rsidP="00AF7BA4">
      <w:pPr>
        <w:pStyle w:val="Standard"/>
        <w:numPr>
          <w:ilvl w:val="0"/>
          <w:numId w:val="21"/>
        </w:numPr>
        <w:suppressAutoHyphens w:val="0"/>
        <w:spacing w:line="276" w:lineRule="auto"/>
        <w:jc w:val="both"/>
        <w:rPr>
          <w:rFonts w:asciiTheme="majorHAnsi" w:hAnsiTheme="majorHAnsi" w:cstheme="majorHAnsi"/>
          <w:sz w:val="20"/>
          <w:szCs w:val="20"/>
        </w:rPr>
      </w:pPr>
      <w:r w:rsidRPr="00EB7785">
        <w:rPr>
          <w:rFonts w:asciiTheme="majorHAnsi" w:hAnsiTheme="majorHAnsi" w:cstheme="majorHAnsi"/>
          <w:sz w:val="20"/>
          <w:szCs w:val="20"/>
        </w:rPr>
        <w:t xml:space="preserve">Oświadczenie podmiotu udostępniającego zasoby – Załącznik nr 5 </w:t>
      </w:r>
    </w:p>
    <w:p w14:paraId="40E1949F" w14:textId="5A996E56" w:rsidR="00941278" w:rsidRDefault="00941278" w:rsidP="00AF7BA4">
      <w:pPr>
        <w:numPr>
          <w:ilvl w:val="0"/>
          <w:numId w:val="21"/>
        </w:numPr>
        <w:jc w:val="both"/>
        <w:rPr>
          <w:rFonts w:asciiTheme="majorHAnsi" w:hAnsiTheme="majorHAnsi" w:cstheme="majorHAnsi"/>
          <w:sz w:val="20"/>
          <w:szCs w:val="20"/>
        </w:rPr>
      </w:pPr>
      <w:r>
        <w:rPr>
          <w:rFonts w:asciiTheme="majorHAnsi" w:hAnsiTheme="majorHAnsi" w:cstheme="majorHAnsi"/>
          <w:sz w:val="20"/>
          <w:szCs w:val="20"/>
        </w:rPr>
        <w:t>Wykaz wykonanych usług –</w:t>
      </w:r>
      <w:r w:rsidR="00EB7785">
        <w:rPr>
          <w:rFonts w:asciiTheme="majorHAnsi" w:hAnsiTheme="majorHAnsi" w:cstheme="majorHAnsi"/>
          <w:sz w:val="20"/>
          <w:szCs w:val="20"/>
        </w:rPr>
        <w:t xml:space="preserve"> załącznik nr 6</w:t>
      </w:r>
    </w:p>
    <w:p w14:paraId="4C8BF35F" w14:textId="319261F9" w:rsidR="004177DD" w:rsidRPr="004177DD" w:rsidRDefault="004177DD" w:rsidP="00AF7BA4">
      <w:pPr>
        <w:numPr>
          <w:ilvl w:val="0"/>
          <w:numId w:val="21"/>
        </w:numPr>
        <w:jc w:val="both"/>
        <w:rPr>
          <w:rFonts w:asciiTheme="majorHAnsi" w:hAnsiTheme="majorHAnsi" w:cstheme="majorHAnsi"/>
          <w:sz w:val="20"/>
          <w:szCs w:val="20"/>
        </w:rPr>
      </w:pPr>
      <w:r w:rsidRPr="004177DD">
        <w:rPr>
          <w:rFonts w:asciiTheme="majorHAnsi" w:hAnsiTheme="majorHAnsi" w:cstheme="majorHAnsi"/>
          <w:bCs/>
          <w:kern w:val="3"/>
          <w:sz w:val="20"/>
          <w:szCs w:val="20"/>
          <w:lang w:eastAsia="ar-SA"/>
        </w:rPr>
        <w:t>Wykaz osób przewidzianych  do realizacji zamówienia</w:t>
      </w:r>
      <w:r w:rsidRPr="004177DD">
        <w:rPr>
          <w:rFonts w:asciiTheme="majorHAnsi" w:hAnsiTheme="majorHAnsi" w:cstheme="majorHAnsi"/>
          <w:kern w:val="3"/>
          <w:sz w:val="20"/>
          <w:szCs w:val="20"/>
          <w:lang w:eastAsia="ar-SA"/>
        </w:rPr>
        <w:t>,</w:t>
      </w:r>
      <w:r w:rsidRPr="004A54C4">
        <w:rPr>
          <w:rFonts w:asciiTheme="majorHAnsi" w:hAnsiTheme="majorHAnsi" w:cstheme="majorHAnsi"/>
          <w:kern w:val="3"/>
          <w:sz w:val="20"/>
          <w:szCs w:val="20"/>
          <w:lang w:eastAsia="ar-SA"/>
        </w:rPr>
        <w:t xml:space="preserve"> wraz ze wskazaniem ich kwalifikacji zawodowych, uprawnień, doświadczenia, wykształcenia, zakresu wykonywanych przez nie czynności i podstawy do dysponowania tymi osobami</w:t>
      </w:r>
      <w:r w:rsidRPr="004A54C4">
        <w:rPr>
          <w:rFonts w:asciiTheme="majorHAnsi" w:hAnsiTheme="majorHAnsi" w:cstheme="majorHAnsi"/>
          <w:bCs/>
          <w:kern w:val="3"/>
          <w:sz w:val="20"/>
          <w:szCs w:val="20"/>
          <w:lang w:eastAsia="ar-SA"/>
        </w:rPr>
        <w:t xml:space="preserve"> - </w:t>
      </w:r>
      <w:r w:rsidRPr="004177DD">
        <w:rPr>
          <w:rFonts w:asciiTheme="majorHAnsi" w:hAnsiTheme="majorHAnsi" w:cstheme="majorHAnsi"/>
          <w:bCs/>
          <w:kern w:val="3"/>
          <w:sz w:val="20"/>
          <w:szCs w:val="20"/>
          <w:lang w:eastAsia="ar-SA"/>
        </w:rPr>
        <w:t>Załącznik nr 7</w:t>
      </w:r>
      <w:r w:rsidRPr="004A54C4">
        <w:rPr>
          <w:rFonts w:asciiTheme="majorHAnsi" w:hAnsiTheme="majorHAnsi" w:cstheme="majorHAnsi"/>
          <w:bCs/>
          <w:kern w:val="3"/>
          <w:sz w:val="20"/>
          <w:szCs w:val="20"/>
          <w:lang w:eastAsia="ar-SA"/>
        </w:rPr>
        <w:t xml:space="preserve"> </w:t>
      </w:r>
    </w:p>
    <w:p w14:paraId="57C55F81" w14:textId="225F0B00" w:rsidR="004177DD" w:rsidRPr="004177DD" w:rsidRDefault="004177DD" w:rsidP="00AF7BA4">
      <w:pPr>
        <w:numPr>
          <w:ilvl w:val="0"/>
          <w:numId w:val="21"/>
        </w:numPr>
        <w:jc w:val="both"/>
        <w:rPr>
          <w:rFonts w:asciiTheme="majorHAnsi" w:hAnsiTheme="majorHAnsi" w:cstheme="majorHAnsi"/>
          <w:sz w:val="20"/>
          <w:szCs w:val="20"/>
        </w:rPr>
      </w:pPr>
      <w:r w:rsidRPr="004177DD">
        <w:rPr>
          <w:rFonts w:asciiTheme="majorHAnsi" w:eastAsia="Times New Roman" w:hAnsiTheme="majorHAnsi" w:cstheme="majorHAnsi"/>
          <w:sz w:val="20"/>
          <w:szCs w:val="20"/>
        </w:rPr>
        <w:t xml:space="preserve">Wykaz narzędzi, urządzeń technicznych dostępnych Wykonawcy w celu wykonywania zamówienia publicznego wraz z informacją o podstawie do dysponowania tymi zasobami - </w:t>
      </w:r>
      <w:r w:rsidRPr="004177DD">
        <w:rPr>
          <w:rFonts w:asciiTheme="majorHAnsi" w:hAnsiTheme="majorHAnsi" w:cstheme="majorHAnsi"/>
          <w:bCs/>
          <w:sz w:val="20"/>
          <w:szCs w:val="20"/>
        </w:rPr>
        <w:t>załącznik nr 8 do SWZ.</w:t>
      </w:r>
    </w:p>
    <w:p w14:paraId="4D9704B5" w14:textId="2F153818" w:rsidR="00A77A93" w:rsidRDefault="00A77A93" w:rsidP="00AF7BA4">
      <w:pPr>
        <w:numPr>
          <w:ilvl w:val="0"/>
          <w:numId w:val="21"/>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4177DD">
        <w:rPr>
          <w:rFonts w:asciiTheme="majorHAnsi" w:hAnsiTheme="majorHAnsi" w:cstheme="majorHAnsi"/>
          <w:sz w:val="20"/>
          <w:szCs w:val="20"/>
        </w:rPr>
        <w:t xml:space="preserve"> – załącznik nr 9</w:t>
      </w:r>
    </w:p>
    <w:p w14:paraId="4924CE2C" w14:textId="4ABEBC15" w:rsidR="00C85A77" w:rsidRPr="00286F42" w:rsidRDefault="00E407C4" w:rsidP="00286F42">
      <w:pPr>
        <w:numPr>
          <w:ilvl w:val="0"/>
          <w:numId w:val="21"/>
        </w:numPr>
        <w:jc w:val="both"/>
        <w:rPr>
          <w:rFonts w:asciiTheme="majorHAnsi" w:hAnsiTheme="majorHAnsi" w:cstheme="majorHAnsi"/>
          <w:sz w:val="20"/>
          <w:szCs w:val="20"/>
        </w:rPr>
      </w:pPr>
      <w:r w:rsidRPr="00286F42">
        <w:rPr>
          <w:rFonts w:asciiTheme="majorHAnsi" w:hAnsiTheme="majorHAnsi" w:cstheme="majorHAnsi"/>
          <w:sz w:val="20"/>
          <w:szCs w:val="20"/>
        </w:rPr>
        <w:t>Umowa powierzenia przetwarzania d</w:t>
      </w:r>
      <w:r w:rsidR="00501283" w:rsidRPr="00286F42">
        <w:rPr>
          <w:rFonts w:asciiTheme="majorHAnsi" w:hAnsiTheme="majorHAnsi" w:cstheme="majorHAnsi"/>
          <w:sz w:val="20"/>
          <w:szCs w:val="20"/>
        </w:rPr>
        <w:t>anych osobowych</w:t>
      </w:r>
      <w:r w:rsidR="004177DD" w:rsidRPr="00286F42">
        <w:rPr>
          <w:rFonts w:asciiTheme="majorHAnsi" w:hAnsiTheme="majorHAnsi" w:cstheme="majorHAnsi"/>
          <w:sz w:val="20"/>
          <w:szCs w:val="20"/>
        </w:rPr>
        <w:t xml:space="preserve"> (wzór)</w:t>
      </w:r>
      <w:r w:rsidR="00501283" w:rsidRPr="00286F42">
        <w:rPr>
          <w:rFonts w:asciiTheme="majorHAnsi" w:hAnsiTheme="majorHAnsi" w:cstheme="majorHAnsi"/>
          <w:sz w:val="20"/>
          <w:szCs w:val="20"/>
        </w:rPr>
        <w:t xml:space="preserve"> – załącz</w:t>
      </w:r>
      <w:r w:rsidR="004177DD" w:rsidRPr="00286F42">
        <w:rPr>
          <w:rFonts w:asciiTheme="majorHAnsi" w:hAnsiTheme="majorHAnsi" w:cstheme="majorHAnsi"/>
          <w:sz w:val="20"/>
          <w:szCs w:val="20"/>
        </w:rPr>
        <w:t>nik nr</w:t>
      </w:r>
      <w:r w:rsidR="002036F9" w:rsidRPr="00286F42">
        <w:rPr>
          <w:rFonts w:asciiTheme="majorHAnsi" w:hAnsiTheme="majorHAnsi" w:cstheme="majorHAnsi"/>
          <w:sz w:val="20"/>
          <w:szCs w:val="20"/>
        </w:rPr>
        <w:t xml:space="preserve"> 10 </w:t>
      </w:r>
      <w:r w:rsidR="004177DD" w:rsidRPr="00286F42">
        <w:rPr>
          <w:rFonts w:asciiTheme="majorHAnsi" w:hAnsiTheme="majorHAnsi" w:cstheme="majorHAnsi"/>
          <w:sz w:val="20"/>
          <w:szCs w:val="20"/>
        </w:rPr>
        <w:t xml:space="preserve"> </w:t>
      </w:r>
    </w:p>
    <w:p w14:paraId="520475DF" w14:textId="77777777" w:rsidR="00286F42" w:rsidRDefault="00286F42" w:rsidP="00EB1827">
      <w:pPr>
        <w:spacing w:line="240" w:lineRule="auto"/>
        <w:jc w:val="right"/>
        <w:rPr>
          <w:rFonts w:asciiTheme="majorHAnsi" w:hAnsiTheme="majorHAnsi" w:cstheme="majorHAnsi"/>
          <w:b/>
          <w:sz w:val="20"/>
          <w:szCs w:val="20"/>
        </w:rPr>
      </w:pPr>
    </w:p>
    <w:p w14:paraId="102AC867" w14:textId="77777777" w:rsidR="00286F42" w:rsidRDefault="00286F42" w:rsidP="00EB1827">
      <w:pPr>
        <w:spacing w:line="240" w:lineRule="auto"/>
        <w:jc w:val="right"/>
        <w:rPr>
          <w:rFonts w:asciiTheme="majorHAnsi" w:hAnsiTheme="majorHAnsi" w:cstheme="majorHAnsi"/>
          <w:b/>
          <w:sz w:val="20"/>
          <w:szCs w:val="20"/>
        </w:rPr>
      </w:pPr>
    </w:p>
    <w:p w14:paraId="5456C978" w14:textId="77777777" w:rsidR="00286F42" w:rsidRDefault="00286F42" w:rsidP="00EB1827">
      <w:pPr>
        <w:spacing w:line="240" w:lineRule="auto"/>
        <w:jc w:val="right"/>
        <w:rPr>
          <w:rFonts w:asciiTheme="majorHAnsi" w:hAnsiTheme="majorHAnsi" w:cstheme="majorHAnsi"/>
          <w:b/>
          <w:sz w:val="20"/>
          <w:szCs w:val="20"/>
        </w:rPr>
      </w:pPr>
    </w:p>
    <w:p w14:paraId="207BE753" w14:textId="77777777" w:rsidR="00286F42" w:rsidRDefault="00286F42" w:rsidP="00EB1827">
      <w:pPr>
        <w:spacing w:line="240" w:lineRule="auto"/>
        <w:jc w:val="right"/>
        <w:rPr>
          <w:rFonts w:asciiTheme="majorHAnsi" w:hAnsiTheme="majorHAnsi" w:cstheme="majorHAnsi"/>
          <w:b/>
          <w:sz w:val="20"/>
          <w:szCs w:val="20"/>
        </w:rPr>
      </w:pPr>
    </w:p>
    <w:p w14:paraId="4C660FC0" w14:textId="77777777" w:rsidR="00286F42" w:rsidRDefault="00286F42" w:rsidP="00EB1827">
      <w:pPr>
        <w:spacing w:line="240" w:lineRule="auto"/>
        <w:jc w:val="right"/>
        <w:rPr>
          <w:rFonts w:asciiTheme="majorHAnsi" w:hAnsiTheme="majorHAnsi" w:cstheme="majorHAnsi"/>
          <w:b/>
          <w:sz w:val="20"/>
          <w:szCs w:val="20"/>
        </w:rPr>
      </w:pPr>
    </w:p>
    <w:p w14:paraId="02772639" w14:textId="77777777" w:rsidR="00286F42" w:rsidRDefault="00286F42" w:rsidP="00EB1827">
      <w:pPr>
        <w:spacing w:line="240" w:lineRule="auto"/>
        <w:jc w:val="right"/>
        <w:rPr>
          <w:rFonts w:asciiTheme="majorHAnsi" w:hAnsiTheme="majorHAnsi" w:cstheme="majorHAnsi"/>
          <w:b/>
          <w:sz w:val="20"/>
          <w:szCs w:val="20"/>
        </w:rPr>
      </w:pPr>
    </w:p>
    <w:p w14:paraId="30021AA5" w14:textId="77777777" w:rsidR="00286F42" w:rsidRDefault="00286F42" w:rsidP="00EB1827">
      <w:pPr>
        <w:spacing w:line="240" w:lineRule="auto"/>
        <w:jc w:val="right"/>
        <w:rPr>
          <w:rFonts w:asciiTheme="majorHAnsi" w:hAnsiTheme="majorHAnsi" w:cstheme="majorHAnsi"/>
          <w:b/>
          <w:sz w:val="20"/>
          <w:szCs w:val="20"/>
        </w:rPr>
      </w:pPr>
    </w:p>
    <w:p w14:paraId="5BC4FFCA" w14:textId="77777777" w:rsidR="00286F42" w:rsidRDefault="00286F42" w:rsidP="00EB1827">
      <w:pPr>
        <w:spacing w:line="240" w:lineRule="auto"/>
        <w:jc w:val="right"/>
        <w:rPr>
          <w:rFonts w:asciiTheme="majorHAnsi" w:hAnsiTheme="majorHAnsi" w:cstheme="majorHAnsi"/>
          <w:b/>
          <w:sz w:val="20"/>
          <w:szCs w:val="20"/>
        </w:rPr>
      </w:pPr>
    </w:p>
    <w:p w14:paraId="2F95BCAE" w14:textId="77777777" w:rsidR="00286F42" w:rsidRDefault="00286F42" w:rsidP="00EB1827">
      <w:pPr>
        <w:spacing w:line="240" w:lineRule="auto"/>
        <w:jc w:val="right"/>
        <w:rPr>
          <w:rFonts w:asciiTheme="majorHAnsi" w:hAnsiTheme="majorHAnsi" w:cstheme="majorHAnsi"/>
          <w:b/>
          <w:sz w:val="20"/>
          <w:szCs w:val="20"/>
        </w:rPr>
      </w:pPr>
    </w:p>
    <w:p w14:paraId="1E741FF4" w14:textId="77777777" w:rsidR="00286F42" w:rsidRDefault="00286F42" w:rsidP="00EB1827">
      <w:pPr>
        <w:spacing w:line="240" w:lineRule="auto"/>
        <w:jc w:val="right"/>
        <w:rPr>
          <w:rFonts w:asciiTheme="majorHAnsi" w:hAnsiTheme="majorHAnsi" w:cstheme="majorHAnsi"/>
          <w:b/>
          <w:sz w:val="20"/>
          <w:szCs w:val="20"/>
        </w:rPr>
      </w:pPr>
    </w:p>
    <w:p w14:paraId="67FA84B7" w14:textId="77777777" w:rsidR="00286F42" w:rsidRDefault="00286F42" w:rsidP="00EB1827">
      <w:pPr>
        <w:spacing w:line="240" w:lineRule="auto"/>
        <w:jc w:val="right"/>
        <w:rPr>
          <w:rFonts w:asciiTheme="majorHAnsi" w:hAnsiTheme="majorHAnsi" w:cstheme="majorHAnsi"/>
          <w:b/>
          <w:sz w:val="20"/>
          <w:szCs w:val="20"/>
        </w:rPr>
      </w:pPr>
    </w:p>
    <w:p w14:paraId="10C25FB6" w14:textId="77777777" w:rsidR="00286F42" w:rsidRDefault="00286F42" w:rsidP="00EB1827">
      <w:pPr>
        <w:spacing w:line="240" w:lineRule="auto"/>
        <w:jc w:val="right"/>
        <w:rPr>
          <w:rFonts w:asciiTheme="majorHAnsi" w:hAnsiTheme="majorHAnsi" w:cstheme="majorHAnsi"/>
          <w:b/>
          <w:sz w:val="20"/>
          <w:szCs w:val="20"/>
        </w:rPr>
      </w:pPr>
    </w:p>
    <w:p w14:paraId="0BDE8CEE" w14:textId="77777777" w:rsidR="00286F42" w:rsidRDefault="00286F42" w:rsidP="00EB1827">
      <w:pPr>
        <w:spacing w:line="240" w:lineRule="auto"/>
        <w:jc w:val="right"/>
        <w:rPr>
          <w:rFonts w:asciiTheme="majorHAnsi" w:hAnsiTheme="majorHAnsi" w:cstheme="majorHAnsi"/>
          <w:b/>
          <w:sz w:val="20"/>
          <w:szCs w:val="20"/>
        </w:rPr>
      </w:pPr>
    </w:p>
    <w:p w14:paraId="73D148B2" w14:textId="77777777" w:rsidR="00286F42" w:rsidRDefault="00286F42" w:rsidP="00EB1827">
      <w:pPr>
        <w:spacing w:line="240" w:lineRule="auto"/>
        <w:jc w:val="right"/>
        <w:rPr>
          <w:rFonts w:asciiTheme="majorHAnsi" w:hAnsiTheme="majorHAnsi" w:cstheme="majorHAnsi"/>
          <w:b/>
          <w:sz w:val="20"/>
          <w:szCs w:val="20"/>
        </w:rPr>
      </w:pPr>
    </w:p>
    <w:p w14:paraId="3EDEC462" w14:textId="77777777" w:rsidR="00286F42" w:rsidRDefault="00286F42" w:rsidP="00EB1827">
      <w:pPr>
        <w:spacing w:line="240" w:lineRule="auto"/>
        <w:jc w:val="right"/>
        <w:rPr>
          <w:rFonts w:asciiTheme="majorHAnsi" w:hAnsiTheme="majorHAnsi" w:cstheme="majorHAnsi"/>
          <w:b/>
          <w:sz w:val="20"/>
          <w:szCs w:val="20"/>
        </w:rPr>
      </w:pPr>
    </w:p>
    <w:p w14:paraId="0320B6DA" w14:textId="77777777" w:rsidR="00286F42" w:rsidRDefault="00286F42" w:rsidP="00EB1827">
      <w:pPr>
        <w:spacing w:line="240" w:lineRule="auto"/>
        <w:jc w:val="right"/>
        <w:rPr>
          <w:rFonts w:asciiTheme="majorHAnsi" w:hAnsiTheme="majorHAnsi" w:cstheme="majorHAnsi"/>
          <w:b/>
          <w:sz w:val="20"/>
          <w:szCs w:val="20"/>
        </w:rPr>
      </w:pPr>
    </w:p>
    <w:p w14:paraId="1913751B" w14:textId="77777777" w:rsidR="00286F42" w:rsidRDefault="00286F42" w:rsidP="00EB1827">
      <w:pPr>
        <w:spacing w:line="240" w:lineRule="auto"/>
        <w:jc w:val="right"/>
        <w:rPr>
          <w:rFonts w:asciiTheme="majorHAnsi" w:hAnsiTheme="majorHAnsi" w:cstheme="majorHAnsi"/>
          <w:b/>
          <w:sz w:val="20"/>
          <w:szCs w:val="20"/>
        </w:rPr>
      </w:pPr>
    </w:p>
    <w:p w14:paraId="1A805139" w14:textId="77777777" w:rsidR="00286F42" w:rsidRDefault="00286F42" w:rsidP="00EB1827">
      <w:pPr>
        <w:spacing w:line="240" w:lineRule="auto"/>
        <w:jc w:val="right"/>
        <w:rPr>
          <w:rFonts w:asciiTheme="majorHAnsi" w:hAnsiTheme="majorHAnsi" w:cstheme="majorHAnsi"/>
          <w:b/>
          <w:sz w:val="20"/>
          <w:szCs w:val="20"/>
        </w:rPr>
      </w:pPr>
    </w:p>
    <w:p w14:paraId="47B8BBF7" w14:textId="77777777" w:rsidR="00286F42" w:rsidRDefault="00286F42" w:rsidP="00EB1827">
      <w:pPr>
        <w:spacing w:line="240" w:lineRule="auto"/>
        <w:jc w:val="right"/>
        <w:rPr>
          <w:rFonts w:asciiTheme="majorHAnsi" w:hAnsiTheme="majorHAnsi" w:cstheme="majorHAnsi"/>
          <w:b/>
          <w:sz w:val="20"/>
          <w:szCs w:val="20"/>
        </w:rPr>
      </w:pPr>
    </w:p>
    <w:p w14:paraId="150FDEC8" w14:textId="77777777" w:rsidR="00286F42" w:rsidRDefault="00286F42" w:rsidP="00EB1827">
      <w:pPr>
        <w:spacing w:line="240" w:lineRule="auto"/>
        <w:jc w:val="right"/>
        <w:rPr>
          <w:rFonts w:asciiTheme="majorHAnsi" w:hAnsiTheme="majorHAnsi" w:cstheme="majorHAnsi"/>
          <w:b/>
          <w:sz w:val="20"/>
          <w:szCs w:val="20"/>
        </w:rPr>
      </w:pPr>
    </w:p>
    <w:p w14:paraId="1CE24F4A" w14:textId="77777777" w:rsidR="00286F42" w:rsidRDefault="00286F42" w:rsidP="00EB1827">
      <w:pPr>
        <w:spacing w:line="240" w:lineRule="auto"/>
        <w:jc w:val="right"/>
        <w:rPr>
          <w:rFonts w:asciiTheme="majorHAnsi" w:hAnsiTheme="majorHAnsi" w:cstheme="majorHAnsi"/>
          <w:b/>
          <w:sz w:val="20"/>
          <w:szCs w:val="20"/>
        </w:rPr>
      </w:pPr>
    </w:p>
    <w:p w14:paraId="310878F0" w14:textId="77777777" w:rsidR="00286F42" w:rsidRDefault="00286F42" w:rsidP="00EB1827">
      <w:pPr>
        <w:spacing w:line="240" w:lineRule="auto"/>
        <w:jc w:val="right"/>
        <w:rPr>
          <w:rFonts w:asciiTheme="majorHAnsi" w:hAnsiTheme="majorHAnsi" w:cstheme="majorHAnsi"/>
          <w:b/>
          <w:sz w:val="20"/>
          <w:szCs w:val="20"/>
        </w:rPr>
      </w:pPr>
    </w:p>
    <w:p w14:paraId="2D146BBA" w14:textId="77777777" w:rsidR="00286F42" w:rsidRDefault="00286F42" w:rsidP="00EB1827">
      <w:pPr>
        <w:spacing w:line="240" w:lineRule="auto"/>
        <w:jc w:val="right"/>
        <w:rPr>
          <w:rFonts w:asciiTheme="majorHAnsi" w:hAnsiTheme="majorHAnsi" w:cstheme="majorHAnsi"/>
          <w:b/>
          <w:sz w:val="20"/>
          <w:szCs w:val="20"/>
        </w:rPr>
      </w:pPr>
    </w:p>
    <w:p w14:paraId="03757E90" w14:textId="77777777" w:rsidR="00286F42" w:rsidRDefault="00286F42" w:rsidP="00EB1827">
      <w:pPr>
        <w:spacing w:line="240" w:lineRule="auto"/>
        <w:jc w:val="right"/>
        <w:rPr>
          <w:rFonts w:asciiTheme="majorHAnsi" w:hAnsiTheme="majorHAnsi" w:cstheme="majorHAnsi"/>
          <w:b/>
          <w:sz w:val="20"/>
          <w:szCs w:val="20"/>
        </w:rPr>
      </w:pPr>
    </w:p>
    <w:p w14:paraId="4D85126F" w14:textId="77777777" w:rsidR="00286F42" w:rsidRDefault="00286F42" w:rsidP="00EB1827">
      <w:pPr>
        <w:spacing w:line="240" w:lineRule="auto"/>
        <w:jc w:val="right"/>
        <w:rPr>
          <w:rFonts w:asciiTheme="majorHAnsi" w:hAnsiTheme="majorHAnsi" w:cstheme="majorHAnsi"/>
          <w:b/>
          <w:sz w:val="20"/>
          <w:szCs w:val="20"/>
        </w:rPr>
      </w:pPr>
    </w:p>
    <w:p w14:paraId="0521080A" w14:textId="77777777" w:rsidR="00286F42" w:rsidRDefault="00286F42" w:rsidP="00EB1827">
      <w:pPr>
        <w:spacing w:line="240" w:lineRule="auto"/>
        <w:jc w:val="right"/>
        <w:rPr>
          <w:rFonts w:asciiTheme="majorHAnsi" w:hAnsiTheme="majorHAnsi" w:cstheme="majorHAnsi"/>
          <w:b/>
          <w:sz w:val="20"/>
          <w:szCs w:val="20"/>
        </w:rPr>
      </w:pPr>
    </w:p>
    <w:p w14:paraId="09BA454A" w14:textId="77777777" w:rsidR="00286F42" w:rsidRDefault="00286F42" w:rsidP="00EB1827">
      <w:pPr>
        <w:spacing w:line="240" w:lineRule="auto"/>
        <w:jc w:val="right"/>
        <w:rPr>
          <w:rFonts w:asciiTheme="majorHAnsi" w:hAnsiTheme="majorHAnsi" w:cstheme="majorHAnsi"/>
          <w:b/>
          <w:sz w:val="20"/>
          <w:szCs w:val="20"/>
        </w:rPr>
      </w:pPr>
    </w:p>
    <w:p w14:paraId="4A00EA6B" w14:textId="77777777" w:rsidR="00286F42" w:rsidRDefault="00286F42" w:rsidP="00EB1827">
      <w:pPr>
        <w:spacing w:line="240" w:lineRule="auto"/>
        <w:jc w:val="right"/>
        <w:rPr>
          <w:rFonts w:asciiTheme="majorHAnsi" w:hAnsiTheme="majorHAnsi" w:cstheme="majorHAnsi"/>
          <w:b/>
          <w:sz w:val="20"/>
          <w:szCs w:val="20"/>
        </w:rPr>
      </w:pPr>
    </w:p>
    <w:p w14:paraId="202DF01A" w14:textId="77777777" w:rsidR="00286F42" w:rsidRDefault="00286F42" w:rsidP="00EB1827">
      <w:pPr>
        <w:spacing w:line="240" w:lineRule="auto"/>
        <w:jc w:val="right"/>
        <w:rPr>
          <w:rFonts w:asciiTheme="majorHAnsi" w:hAnsiTheme="majorHAnsi" w:cstheme="majorHAnsi"/>
          <w:b/>
          <w:sz w:val="20"/>
          <w:szCs w:val="20"/>
        </w:rPr>
      </w:pPr>
    </w:p>
    <w:p w14:paraId="1D60D822" w14:textId="77777777" w:rsidR="00286F42" w:rsidRDefault="00286F42" w:rsidP="00EB1827">
      <w:pPr>
        <w:spacing w:line="240" w:lineRule="auto"/>
        <w:jc w:val="right"/>
        <w:rPr>
          <w:rFonts w:asciiTheme="majorHAnsi" w:hAnsiTheme="majorHAnsi" w:cstheme="majorHAnsi"/>
          <w:b/>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NIP/ REGON/ KRS/ CEiDG)</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40E93239" w14:textId="77777777" w:rsidR="004177DD" w:rsidRPr="00AB5EAE" w:rsidRDefault="004177DD" w:rsidP="004177DD">
      <w:pPr>
        <w:jc w:val="center"/>
        <w:rPr>
          <w:rFonts w:ascii="Calibri" w:hAnsi="Calibri" w:cs="Calibri"/>
          <w:b/>
          <w:sz w:val="20"/>
          <w:szCs w:val="20"/>
        </w:rPr>
      </w:pPr>
      <w:r w:rsidRPr="00AB5EAE">
        <w:rPr>
          <w:rFonts w:ascii="Calibri" w:hAnsi="Calibri" w:cs="Calibri"/>
          <w:b/>
          <w:sz w:val="20"/>
          <w:szCs w:val="20"/>
        </w:rPr>
        <w:t xml:space="preserve">Ochrona osób i mienia Uniwersytetu Ekonomicznego w Poznaniu </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1C259E9C" w14:textId="77777777" w:rsidR="00E77F01" w:rsidRDefault="00E77F01" w:rsidP="00F6171F">
      <w:pPr>
        <w:spacing w:line="240" w:lineRule="auto"/>
        <w:jc w:val="both"/>
        <w:rPr>
          <w:rFonts w:asciiTheme="majorHAnsi" w:hAnsiTheme="majorHAnsi" w:cstheme="majorHAnsi"/>
          <w:sz w:val="20"/>
          <w:szCs w:val="20"/>
        </w:rPr>
      </w:pPr>
    </w:p>
    <w:p w14:paraId="72A99AFE" w14:textId="77777777" w:rsidR="00941278" w:rsidRPr="00941278" w:rsidRDefault="00941278" w:rsidP="00941278">
      <w:pPr>
        <w:spacing w:line="240" w:lineRule="auto"/>
        <w:ind w:left="284"/>
        <w:rPr>
          <w:rFonts w:asciiTheme="majorHAnsi" w:hAnsiTheme="majorHAnsi" w:cstheme="majorHAnsi"/>
          <w:sz w:val="20"/>
          <w:szCs w:val="20"/>
        </w:rPr>
      </w:pPr>
      <w:r w:rsidRPr="00941278">
        <w:rPr>
          <w:rFonts w:asciiTheme="majorHAnsi" w:hAnsiTheme="majorHAnsi" w:cstheme="majorHAnsi"/>
          <w:sz w:val="20"/>
          <w:szCs w:val="20"/>
        </w:rPr>
        <w:t>SKŁADAMY OFERTĘ na realizację przedmiotu zamówienia w zakresie określonym w Specyfikacji Warunków Zamówienia, na następujących warunkach:</w:t>
      </w:r>
    </w:p>
    <w:p w14:paraId="6FABEA6C" w14:textId="77777777" w:rsidR="00941278" w:rsidRPr="00941278" w:rsidRDefault="00941278" w:rsidP="00941278">
      <w:pPr>
        <w:widowControl w:val="0"/>
        <w:adjustRightInd w:val="0"/>
        <w:spacing w:line="240" w:lineRule="exact"/>
        <w:jc w:val="both"/>
        <w:rPr>
          <w:rFonts w:eastAsia="Times New Roman" w:cstheme="minorHAnsi"/>
          <w:sz w:val="20"/>
          <w:szCs w:val="20"/>
        </w:rPr>
      </w:pPr>
    </w:p>
    <w:p w14:paraId="2EDA6585" w14:textId="6571D880" w:rsidR="00E407C4" w:rsidRPr="00E407C4" w:rsidRDefault="00E407C4" w:rsidP="0091221A">
      <w:pPr>
        <w:jc w:val="both"/>
        <w:rPr>
          <w:rFonts w:asciiTheme="majorHAnsi" w:eastAsia="Times New Roman" w:hAnsiTheme="majorHAnsi" w:cstheme="majorHAnsi"/>
          <w:sz w:val="20"/>
          <w:szCs w:val="20"/>
        </w:rPr>
      </w:pPr>
      <w:r w:rsidRPr="00E407C4">
        <w:rPr>
          <w:rFonts w:asciiTheme="majorHAnsi" w:eastAsia="Times New Roman" w:hAnsiTheme="majorHAnsi" w:cstheme="majorHAnsi"/>
          <w:sz w:val="20"/>
          <w:szCs w:val="20"/>
        </w:rPr>
        <w:t xml:space="preserve">          Łączna cena za w</w:t>
      </w:r>
      <w:r w:rsidR="0091221A">
        <w:rPr>
          <w:rFonts w:asciiTheme="majorHAnsi" w:eastAsia="Times New Roman" w:hAnsiTheme="majorHAnsi" w:cstheme="majorHAnsi"/>
          <w:sz w:val="20"/>
          <w:szCs w:val="20"/>
        </w:rPr>
        <w:t>ykonanie przedmiotu zamówienia:</w:t>
      </w:r>
    </w:p>
    <w:p w14:paraId="0EF7ADD5" w14:textId="77777777" w:rsidR="004177DD" w:rsidRPr="00E407C4" w:rsidRDefault="006E59A2" w:rsidP="004177DD">
      <w:pPr>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  </w:t>
      </w:r>
      <w:r w:rsidR="00C85A77" w:rsidRPr="00C85A77">
        <w:rPr>
          <w:rFonts w:asciiTheme="majorHAnsi" w:eastAsia="Times New Roman" w:hAnsiTheme="majorHAnsi" w:cstheme="majorHAnsi"/>
          <w:sz w:val="20"/>
          <w:szCs w:val="20"/>
        </w:rPr>
        <w:t xml:space="preserve">          </w:t>
      </w:r>
      <w:r w:rsidR="004177DD" w:rsidRPr="00E407C4">
        <w:rPr>
          <w:rFonts w:asciiTheme="majorHAnsi" w:eastAsia="Times New Roman" w:hAnsiTheme="majorHAnsi" w:cstheme="majorHAnsi"/>
          <w:sz w:val="20"/>
          <w:szCs w:val="20"/>
        </w:rPr>
        <w:t xml:space="preserve">          Łączna cena za w</w:t>
      </w:r>
      <w:r w:rsidR="004177DD">
        <w:rPr>
          <w:rFonts w:asciiTheme="majorHAnsi" w:eastAsia="Times New Roman" w:hAnsiTheme="majorHAnsi" w:cstheme="majorHAnsi"/>
          <w:sz w:val="20"/>
          <w:szCs w:val="20"/>
        </w:rPr>
        <w:t>ykonanie przedmiotu zamówienia:</w:t>
      </w:r>
    </w:p>
    <w:p w14:paraId="4ED48365" w14:textId="77777777" w:rsidR="004177DD" w:rsidRPr="006E59A2" w:rsidRDefault="004177DD" w:rsidP="004177DD">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440"/>
        <w:gridCol w:w="1800"/>
        <w:gridCol w:w="1620"/>
      </w:tblGrid>
      <w:tr w:rsidR="004177DD" w:rsidRPr="006E59A2" w14:paraId="7F71FE57" w14:textId="77777777" w:rsidTr="004177DD">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9C18A50" w14:textId="77777777" w:rsidR="004177DD" w:rsidRPr="006E59A2" w:rsidRDefault="004177DD" w:rsidP="004177DD">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0E409FD" w14:textId="77777777" w:rsidR="004177DD" w:rsidRPr="006E59A2" w:rsidRDefault="004177DD" w:rsidP="004177DD">
            <w:pPr>
              <w:widowControl w:val="0"/>
              <w:adjustRightInd w:val="0"/>
              <w:jc w:val="center"/>
              <w:rPr>
                <w:rFonts w:ascii="Calibri" w:hAnsi="Calibri" w:cs="Calibri"/>
                <w:b/>
                <w:sz w:val="20"/>
                <w:szCs w:val="20"/>
              </w:rPr>
            </w:pPr>
            <w:r w:rsidRPr="006E59A2">
              <w:rPr>
                <w:rFonts w:ascii="Calibri" w:hAnsi="Calibri" w:cs="Calibri"/>
                <w:b/>
                <w:sz w:val="20"/>
                <w:szCs w:val="20"/>
              </w:rPr>
              <w:t>Cena netto (PLN)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75FEA1A" w14:textId="77777777" w:rsidR="004177DD" w:rsidRPr="006E59A2" w:rsidRDefault="004177DD" w:rsidP="004177DD">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5A4D450" w14:textId="77777777" w:rsidR="004177DD" w:rsidRPr="006E59A2" w:rsidRDefault="004177DD" w:rsidP="004177DD">
            <w:pPr>
              <w:widowControl w:val="0"/>
              <w:adjustRightInd w:val="0"/>
              <w:jc w:val="center"/>
              <w:rPr>
                <w:rFonts w:ascii="Calibri" w:hAnsi="Calibri" w:cs="Calibri"/>
                <w:b/>
                <w:sz w:val="20"/>
                <w:szCs w:val="20"/>
              </w:rPr>
            </w:pPr>
            <w:r w:rsidRPr="006E59A2">
              <w:rPr>
                <w:rFonts w:ascii="Calibri" w:hAnsi="Calibri" w:cs="Calibri"/>
                <w:b/>
                <w:sz w:val="20"/>
                <w:szCs w:val="20"/>
              </w:rPr>
              <w:t>Cena brutto (PLN)</w:t>
            </w:r>
          </w:p>
        </w:tc>
      </w:tr>
      <w:tr w:rsidR="004177DD" w:rsidRPr="006E59A2" w14:paraId="2EC52FD0" w14:textId="77777777" w:rsidTr="004177DD">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337446B" w14:textId="77777777" w:rsidR="004177DD" w:rsidRPr="006E59A2" w:rsidRDefault="004177DD" w:rsidP="004177DD">
            <w:pPr>
              <w:widowControl w:val="0"/>
              <w:adjustRightInd w:val="0"/>
              <w:jc w:val="center"/>
              <w:rPr>
                <w:rFonts w:ascii="Calibri" w:hAnsi="Calibri" w:cs="Calibri"/>
                <w:sz w:val="20"/>
                <w:szCs w:val="20"/>
              </w:rPr>
            </w:pPr>
            <w:r w:rsidRPr="006E59A2">
              <w:rPr>
                <w:rFonts w:ascii="Calibri" w:hAnsi="Calibri" w:cs="Calibri"/>
                <w:sz w:val="20"/>
                <w:szCs w:val="20"/>
              </w:rPr>
              <w:t xml:space="preserve">Ochrona osób i mienia oraz monitorowanie systemów alarmowych i ochrona bezpośrednia przez grupę interwencyjną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489D9B" w14:textId="77777777" w:rsidR="004177DD" w:rsidRPr="006E59A2" w:rsidRDefault="004177DD" w:rsidP="004177DD">
            <w:pPr>
              <w:widowControl w:val="0"/>
              <w:adjustRightInd w:val="0"/>
              <w:jc w:val="cente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ED309E5" w14:textId="77777777" w:rsidR="004177DD" w:rsidRPr="006E59A2" w:rsidRDefault="004177DD" w:rsidP="004177DD">
            <w:pPr>
              <w:widowControl w:val="0"/>
              <w:adjustRightInd w:val="0"/>
              <w:jc w:val="center"/>
              <w:rPr>
                <w:rFonts w:ascii="Calibri" w:hAnsi="Calibri" w:cs="Calibr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12F4DB7" w14:textId="77777777" w:rsidR="004177DD" w:rsidRPr="006E59A2" w:rsidRDefault="004177DD" w:rsidP="004177DD">
            <w:pPr>
              <w:widowControl w:val="0"/>
              <w:adjustRightInd w:val="0"/>
              <w:jc w:val="center"/>
              <w:rPr>
                <w:rFonts w:ascii="Calibri" w:hAnsi="Calibri" w:cs="Calibri"/>
                <w:sz w:val="20"/>
                <w:szCs w:val="20"/>
              </w:rPr>
            </w:pPr>
          </w:p>
        </w:tc>
      </w:tr>
    </w:tbl>
    <w:p w14:paraId="5DC7F93B" w14:textId="77777777" w:rsidR="004177DD" w:rsidRPr="006E59A2" w:rsidRDefault="004177DD" w:rsidP="004177DD">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5BB12EE3" w14:textId="77777777" w:rsidR="004177DD" w:rsidRPr="006E59A2" w:rsidRDefault="004177DD" w:rsidP="004177DD">
      <w:pPr>
        <w:widowControl w:val="0"/>
        <w:adjustRightInd w:val="0"/>
        <w:ind w:left="360"/>
        <w:jc w:val="both"/>
        <w:rPr>
          <w:rFonts w:ascii="Calibri" w:hAnsi="Calibri" w:cs="Calibri"/>
          <w:sz w:val="20"/>
          <w:szCs w:val="20"/>
        </w:rPr>
      </w:pPr>
      <w:r>
        <w:rPr>
          <w:rFonts w:ascii="Calibri" w:hAnsi="Calibri" w:cs="Calibri"/>
          <w:sz w:val="20"/>
          <w:szCs w:val="20"/>
        </w:rPr>
        <w:t xml:space="preserve">   </w:t>
      </w:r>
    </w:p>
    <w:p w14:paraId="792A5FE6" w14:textId="77777777" w:rsidR="004177DD" w:rsidRPr="004177DD" w:rsidRDefault="004177DD" w:rsidP="004177DD">
      <w:pPr>
        <w:ind w:left="559" w:right="671"/>
        <w:jc w:val="both"/>
        <w:rPr>
          <w:rFonts w:ascii="Calibri" w:hAnsi="Calibri" w:cs="Calibri"/>
          <w:sz w:val="20"/>
          <w:szCs w:val="20"/>
        </w:rPr>
      </w:pPr>
      <w:r w:rsidRPr="004177DD">
        <w:rPr>
          <w:rFonts w:ascii="Calibri" w:hAnsi="Calibri" w:cs="Calibri"/>
          <w:sz w:val="20"/>
          <w:szCs w:val="20"/>
        </w:rPr>
        <w:t>Cena łączna netto powinna być kalkulowana następująco:</w:t>
      </w:r>
    </w:p>
    <w:p w14:paraId="69ADFE6D" w14:textId="12424E2B" w:rsidR="004177DD" w:rsidRPr="004177DD" w:rsidRDefault="004177DD" w:rsidP="004177DD">
      <w:pPr>
        <w:ind w:left="559" w:right="671"/>
        <w:jc w:val="both"/>
        <w:rPr>
          <w:rFonts w:ascii="Calibri" w:hAnsi="Calibri" w:cs="Calibri"/>
          <w:sz w:val="20"/>
          <w:szCs w:val="20"/>
        </w:rPr>
      </w:pPr>
      <w:r w:rsidRPr="004177DD">
        <w:rPr>
          <w:rFonts w:ascii="Calibri" w:hAnsi="Calibri" w:cs="Calibri"/>
          <w:sz w:val="20"/>
          <w:szCs w:val="20"/>
        </w:rPr>
        <w:t xml:space="preserve">a)     cena netto za 1 godz. ochrony x </w:t>
      </w:r>
      <w:r w:rsidRPr="004177DD">
        <w:rPr>
          <w:rFonts w:ascii="Calibri" w:hAnsi="Calibri" w:cs="Calibri"/>
          <w:b/>
          <w:sz w:val="20"/>
          <w:szCs w:val="20"/>
          <w:u w:val="single"/>
        </w:rPr>
        <w:t>15 584 godz.</w:t>
      </w:r>
      <w:r w:rsidRPr="004177DD">
        <w:rPr>
          <w:rFonts w:ascii="Calibri" w:hAnsi="Calibri" w:cs="Calibri"/>
          <w:sz w:val="20"/>
          <w:szCs w:val="20"/>
        </w:rPr>
        <w:t xml:space="preserve"> + </w:t>
      </w:r>
    </w:p>
    <w:p w14:paraId="53068FD0" w14:textId="77777777" w:rsidR="004177DD" w:rsidRPr="004177DD" w:rsidRDefault="004177DD" w:rsidP="004177DD">
      <w:pPr>
        <w:ind w:left="924" w:right="671" w:hanging="365"/>
        <w:jc w:val="both"/>
        <w:rPr>
          <w:rFonts w:ascii="Calibri" w:hAnsi="Calibri" w:cs="Calibri"/>
          <w:sz w:val="20"/>
          <w:szCs w:val="20"/>
        </w:rPr>
      </w:pPr>
      <w:r w:rsidRPr="004177DD">
        <w:rPr>
          <w:rFonts w:ascii="Calibri" w:hAnsi="Calibri" w:cs="Calibri"/>
          <w:sz w:val="20"/>
          <w:szCs w:val="20"/>
        </w:rPr>
        <w:t xml:space="preserve">b) cena netto za 1 miesiąc usługi monitorowania systemów alarmowych </w:t>
      </w:r>
      <w:r w:rsidRPr="004177DD">
        <w:rPr>
          <w:rFonts w:ascii="Calibri" w:hAnsi="Calibri" w:cs="Calibri"/>
          <w:sz w:val="20"/>
          <w:szCs w:val="20"/>
        </w:rPr>
        <w:br/>
        <w:t xml:space="preserve">w budynkach dydaktycznych A, B, C, Altum, D i E x 16 miesięcy.  </w:t>
      </w:r>
    </w:p>
    <w:p w14:paraId="385B7748" w14:textId="77777777" w:rsidR="004177DD" w:rsidRDefault="004177DD" w:rsidP="004177DD">
      <w:pPr>
        <w:widowControl w:val="0"/>
        <w:adjustRightInd w:val="0"/>
        <w:jc w:val="both"/>
        <w:rPr>
          <w:rFonts w:asciiTheme="majorHAnsi" w:eastAsia="Times New Roman" w:hAnsiTheme="majorHAnsi" w:cstheme="majorHAnsi"/>
          <w:sz w:val="20"/>
          <w:szCs w:val="20"/>
        </w:rPr>
      </w:pPr>
    </w:p>
    <w:p w14:paraId="39FC0B53" w14:textId="77777777" w:rsidR="004177DD" w:rsidRDefault="004177DD" w:rsidP="004177DD">
      <w:pPr>
        <w:widowControl w:val="0"/>
        <w:adjustRightInd w:val="0"/>
        <w:jc w:val="both"/>
        <w:rPr>
          <w:rFonts w:asciiTheme="majorHAnsi" w:eastAsia="Times New Roman" w:hAnsiTheme="majorHAnsi" w:cstheme="majorHAnsi"/>
          <w:sz w:val="20"/>
          <w:szCs w:val="20"/>
        </w:rPr>
      </w:pPr>
    </w:p>
    <w:p w14:paraId="154B4E2A" w14:textId="646DD700" w:rsidR="004177DD" w:rsidRPr="00E407C4" w:rsidRDefault="004177DD" w:rsidP="004177DD">
      <w:pPr>
        <w:widowControl w:val="0"/>
        <w:adjustRightInd w:val="0"/>
        <w:jc w:val="both"/>
        <w:rPr>
          <w:rFonts w:asciiTheme="majorHAnsi" w:eastAsia="Times New Roman" w:hAnsiTheme="majorHAnsi" w:cstheme="majorHAnsi"/>
          <w:sz w:val="20"/>
          <w:szCs w:val="20"/>
        </w:rPr>
      </w:pPr>
      <w:r w:rsidRPr="00AF7BA4">
        <w:rPr>
          <w:rFonts w:asciiTheme="majorHAnsi" w:eastAsia="Times New Roman" w:hAnsiTheme="majorHAnsi" w:cstheme="majorHAnsi"/>
          <w:sz w:val="20"/>
          <w:szCs w:val="20"/>
        </w:rPr>
        <w:t xml:space="preserve">Uwaga: Wynagrodzenie </w:t>
      </w:r>
      <w:r w:rsidR="00AF7BA4">
        <w:rPr>
          <w:rFonts w:asciiTheme="majorHAnsi" w:eastAsia="Times New Roman" w:hAnsiTheme="majorHAnsi" w:cstheme="majorHAnsi"/>
          <w:sz w:val="20"/>
          <w:szCs w:val="20"/>
        </w:rPr>
        <w:t xml:space="preserve"> (koszty)</w:t>
      </w:r>
      <w:r w:rsidRPr="00AF7BA4">
        <w:rPr>
          <w:rFonts w:asciiTheme="majorHAnsi" w:eastAsia="Times New Roman" w:hAnsiTheme="majorHAnsi" w:cstheme="majorHAnsi"/>
          <w:sz w:val="20"/>
          <w:szCs w:val="20"/>
        </w:rPr>
        <w:t>za wykonanie zamówienia powinno uwzględniać ustawowe zmiany  stawki za minimalne wynagrodzenie</w:t>
      </w:r>
      <w:r>
        <w:rPr>
          <w:rFonts w:asciiTheme="majorHAnsi" w:eastAsia="Times New Roman" w:hAnsiTheme="majorHAnsi" w:cstheme="majorHAnsi"/>
          <w:sz w:val="20"/>
          <w:szCs w:val="20"/>
        </w:rPr>
        <w:t xml:space="preserve"> </w:t>
      </w:r>
    </w:p>
    <w:p w14:paraId="27FBDA0D" w14:textId="77777777" w:rsidR="004177DD" w:rsidRPr="00E407C4" w:rsidRDefault="004177DD" w:rsidP="004177DD">
      <w:pPr>
        <w:widowControl w:val="0"/>
        <w:adjustRightInd w:val="0"/>
        <w:ind w:left="360"/>
        <w:jc w:val="both"/>
        <w:rPr>
          <w:rFonts w:asciiTheme="majorHAnsi" w:eastAsia="Times New Roman" w:hAnsiTheme="majorHAnsi" w:cstheme="majorHAnsi"/>
          <w:sz w:val="20"/>
          <w:szCs w:val="20"/>
        </w:rPr>
      </w:pPr>
    </w:p>
    <w:p w14:paraId="03E8F6D9" w14:textId="77777777" w:rsidR="004177DD" w:rsidRPr="00E407C4" w:rsidRDefault="004177DD" w:rsidP="004177DD">
      <w:pPr>
        <w:spacing w:line="240" w:lineRule="exact"/>
        <w:ind w:left="284"/>
        <w:rPr>
          <w:rFonts w:ascii="Calibri" w:hAnsi="Calibri"/>
          <w:sz w:val="20"/>
          <w:szCs w:val="20"/>
        </w:rPr>
      </w:pPr>
      <w:r w:rsidRPr="00E407C4">
        <w:rPr>
          <w:rFonts w:ascii="Calibri" w:hAnsi="Calibri"/>
          <w:sz w:val="20"/>
          <w:szCs w:val="20"/>
        </w:rPr>
        <w:lastRenderedPageBreak/>
        <w:t xml:space="preserve">    Czas dojazdu grupy interwencyjnej na miejsce zdarzenia ……………………………………. minut</w:t>
      </w:r>
    </w:p>
    <w:p w14:paraId="1B52994F" w14:textId="77777777" w:rsidR="004177DD" w:rsidRPr="00E407C4" w:rsidRDefault="004177DD" w:rsidP="004177DD">
      <w:pPr>
        <w:widowControl w:val="0"/>
        <w:adjustRightInd w:val="0"/>
        <w:ind w:left="360"/>
        <w:jc w:val="both"/>
        <w:rPr>
          <w:rFonts w:asciiTheme="majorHAnsi" w:eastAsia="Times New Roman" w:hAnsiTheme="majorHAnsi" w:cstheme="majorHAnsi"/>
          <w:sz w:val="20"/>
          <w:szCs w:val="20"/>
        </w:rPr>
      </w:pPr>
    </w:p>
    <w:p w14:paraId="4AD02133" w14:textId="77777777" w:rsidR="004177DD" w:rsidRDefault="004177DD" w:rsidP="004177DD">
      <w:pPr>
        <w:widowControl w:val="0"/>
        <w:adjustRightInd w:val="0"/>
        <w:ind w:left="360"/>
        <w:jc w:val="both"/>
        <w:rPr>
          <w:rFonts w:asciiTheme="majorHAnsi" w:eastAsia="Times New Roman" w:hAnsiTheme="majorHAnsi" w:cstheme="majorHAnsi"/>
          <w:sz w:val="20"/>
          <w:szCs w:val="20"/>
        </w:rPr>
      </w:pPr>
    </w:p>
    <w:p w14:paraId="3DC7EDD6" w14:textId="77777777" w:rsidR="004177DD" w:rsidRPr="00E407C4" w:rsidRDefault="004177DD" w:rsidP="004177DD">
      <w:pPr>
        <w:widowControl w:val="0"/>
        <w:adjustRightInd w:val="0"/>
        <w:ind w:left="360"/>
        <w:jc w:val="both"/>
        <w:rPr>
          <w:rFonts w:asciiTheme="majorHAnsi" w:eastAsia="Times New Roman" w:hAnsiTheme="majorHAnsi" w:cstheme="majorHAnsi"/>
          <w:sz w:val="20"/>
          <w:szCs w:val="20"/>
        </w:rPr>
      </w:pPr>
    </w:p>
    <w:p w14:paraId="2D966F87" w14:textId="77777777" w:rsidR="004177DD" w:rsidRPr="006E59A2" w:rsidRDefault="004177DD" w:rsidP="004177DD">
      <w:pPr>
        <w:jc w:val="both"/>
        <w:rPr>
          <w:rFonts w:ascii="Calibri" w:hAnsi="Calibri" w:cs="Calibri"/>
          <w:sz w:val="20"/>
          <w:szCs w:val="20"/>
        </w:rPr>
      </w:pPr>
      <w:r w:rsidRPr="00815B70">
        <w:rPr>
          <w:rFonts w:ascii="Calibri" w:hAnsi="Calibri" w:cs="Calibri"/>
          <w:color w:val="0070C0"/>
        </w:rPr>
        <w:t xml:space="preserve">   </w:t>
      </w:r>
      <w:r>
        <w:rPr>
          <w:rFonts w:ascii="Calibri" w:hAnsi="Calibri" w:cs="Calibri"/>
          <w:color w:val="0070C0"/>
        </w:rPr>
        <w:t xml:space="preserve">     </w:t>
      </w:r>
      <w:r w:rsidRPr="006E59A2">
        <w:rPr>
          <w:rFonts w:ascii="Calibri" w:hAnsi="Calibri" w:cs="Calibri"/>
          <w:sz w:val="20"/>
          <w:szCs w:val="20"/>
        </w:rPr>
        <w:t>Ceny jednostkowe wynagrodzenia:</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4177DD" w:rsidRPr="006E59A2" w14:paraId="0B5251B4" w14:textId="77777777" w:rsidTr="004177DD">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F416B40" w14:textId="77777777" w:rsidR="004177DD" w:rsidRPr="006E59A2" w:rsidRDefault="004177DD" w:rsidP="004177DD">
            <w:pPr>
              <w:widowControl w:val="0"/>
              <w:adjustRightInd w:val="0"/>
              <w:jc w:val="center"/>
              <w:rPr>
                <w:rFonts w:ascii="Calibri" w:hAnsi="Calibri" w:cs="Calibri"/>
                <w:b/>
                <w:sz w:val="20"/>
                <w:szCs w:val="20"/>
              </w:rPr>
            </w:pPr>
            <w:r w:rsidRPr="006E59A2">
              <w:rPr>
                <w:rFonts w:ascii="Calibri" w:hAnsi="Calibri" w:cs="Calibri"/>
                <w:b/>
                <w:sz w:val="20"/>
                <w:szCs w:val="20"/>
              </w:rPr>
              <w:t xml:space="preserve">Nazwa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0BBC74F5" w14:textId="77777777" w:rsidR="004177DD" w:rsidRPr="006E59A2" w:rsidRDefault="004177DD" w:rsidP="004177DD">
            <w:pPr>
              <w:widowControl w:val="0"/>
              <w:adjustRightInd w:val="0"/>
              <w:jc w:val="center"/>
              <w:rPr>
                <w:rFonts w:ascii="Calibri" w:hAnsi="Calibri" w:cs="Calibri"/>
                <w:b/>
                <w:sz w:val="20"/>
                <w:szCs w:val="20"/>
              </w:rPr>
            </w:pPr>
            <w:r w:rsidRPr="006E59A2">
              <w:rPr>
                <w:rFonts w:ascii="Calibri" w:hAnsi="Calibri" w:cs="Calibri"/>
                <w:b/>
                <w:sz w:val="20"/>
                <w:szCs w:val="20"/>
              </w:rPr>
              <w:t>Cena netto (PLN)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57DF9479" w14:textId="77777777" w:rsidR="004177DD" w:rsidRPr="006E59A2" w:rsidRDefault="004177DD" w:rsidP="004177DD">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74FCC03" w14:textId="77777777" w:rsidR="004177DD" w:rsidRPr="006E59A2" w:rsidRDefault="004177DD" w:rsidP="004177DD">
            <w:pPr>
              <w:widowControl w:val="0"/>
              <w:adjustRightInd w:val="0"/>
              <w:jc w:val="center"/>
              <w:rPr>
                <w:rFonts w:ascii="Calibri" w:hAnsi="Calibri" w:cs="Calibri"/>
                <w:b/>
                <w:sz w:val="20"/>
                <w:szCs w:val="20"/>
              </w:rPr>
            </w:pPr>
            <w:r w:rsidRPr="006E59A2">
              <w:rPr>
                <w:rFonts w:ascii="Calibri" w:hAnsi="Calibri" w:cs="Calibri"/>
                <w:b/>
                <w:sz w:val="20"/>
                <w:szCs w:val="20"/>
              </w:rPr>
              <w:t>Cena brutto (PLN)</w:t>
            </w:r>
          </w:p>
        </w:tc>
      </w:tr>
      <w:tr w:rsidR="004177DD" w:rsidRPr="006E59A2" w14:paraId="5FEE261B" w14:textId="77777777" w:rsidTr="004177DD">
        <w:trPr>
          <w:trHeight w:val="491"/>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0152C39" w14:textId="77777777" w:rsidR="004177DD" w:rsidRPr="006E59A2" w:rsidRDefault="004177DD" w:rsidP="004177DD">
            <w:pPr>
              <w:widowControl w:val="0"/>
              <w:adjustRightInd w:val="0"/>
              <w:jc w:val="center"/>
              <w:rPr>
                <w:rFonts w:ascii="Calibri" w:hAnsi="Calibri" w:cs="Calibri"/>
                <w:sz w:val="20"/>
                <w:szCs w:val="20"/>
              </w:rPr>
            </w:pPr>
            <w:r w:rsidRPr="006E59A2">
              <w:rPr>
                <w:rFonts w:ascii="Calibri" w:hAnsi="Calibri" w:cs="Calibri"/>
                <w:sz w:val="20"/>
                <w:szCs w:val="20"/>
              </w:rPr>
              <w:t xml:space="preserve">Cena za 1 roboczogodzinę kwalifikowanego pracownika ochrony fizycznej wpisanego na listę kwalifikowanych pracowników ochrony fizycznej uwzględniająca dojazd i podejmowanie działań przez grupę interwencyjną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774E6BA2" w14:textId="77777777" w:rsidR="004177DD" w:rsidRPr="006E59A2" w:rsidRDefault="004177DD" w:rsidP="004177DD">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6841978" w14:textId="77777777" w:rsidR="004177DD" w:rsidRPr="006E59A2" w:rsidRDefault="004177DD" w:rsidP="004177DD">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4D1CE8F" w14:textId="77777777" w:rsidR="004177DD" w:rsidRPr="006E59A2" w:rsidRDefault="004177DD" w:rsidP="004177DD">
            <w:pPr>
              <w:widowControl w:val="0"/>
              <w:adjustRightInd w:val="0"/>
              <w:jc w:val="center"/>
              <w:rPr>
                <w:rFonts w:ascii="Calibri" w:hAnsi="Calibri" w:cs="Calibri"/>
                <w:sz w:val="20"/>
                <w:szCs w:val="20"/>
              </w:rPr>
            </w:pPr>
          </w:p>
        </w:tc>
      </w:tr>
      <w:tr w:rsidR="004177DD" w:rsidRPr="006E59A2" w14:paraId="7853C37F" w14:textId="77777777" w:rsidTr="004177DD">
        <w:trPr>
          <w:trHeight w:val="521"/>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E38B1B3" w14:textId="7EA600DB" w:rsidR="004177DD" w:rsidRPr="006E59A2" w:rsidRDefault="004177DD" w:rsidP="004177DD">
            <w:pPr>
              <w:widowControl w:val="0"/>
              <w:adjustRightInd w:val="0"/>
              <w:jc w:val="center"/>
              <w:rPr>
                <w:rFonts w:ascii="Calibri" w:hAnsi="Calibri" w:cs="Calibri"/>
                <w:sz w:val="20"/>
                <w:szCs w:val="20"/>
              </w:rPr>
            </w:pPr>
            <w:r w:rsidRPr="006E59A2">
              <w:rPr>
                <w:rFonts w:ascii="Calibri" w:hAnsi="Calibri" w:cs="Calibri"/>
                <w:sz w:val="20"/>
                <w:szCs w:val="20"/>
              </w:rPr>
              <w:t xml:space="preserve">Ryczałtowa miesięczna cena za wykonanie usługi monitorowania systemów alarmowych w budynkach dydaktycznych A, B, C, </w:t>
            </w:r>
            <w:r>
              <w:rPr>
                <w:rFonts w:ascii="Calibri" w:hAnsi="Calibri" w:cs="Calibri"/>
                <w:sz w:val="20"/>
                <w:szCs w:val="20"/>
              </w:rPr>
              <w:t xml:space="preserve">Altum, D i </w:t>
            </w:r>
            <w:r w:rsidRPr="006E59A2">
              <w:rPr>
                <w:rFonts w:ascii="Calibri" w:hAnsi="Calibri" w:cs="Calibri"/>
                <w:sz w:val="20"/>
                <w:szCs w:val="20"/>
              </w:rPr>
              <w:t>E uwzględniająca dojazd i podejmowanie działań przez grupę interwencyjną</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7005FC56" w14:textId="77777777" w:rsidR="004177DD" w:rsidRPr="006E59A2" w:rsidRDefault="004177DD" w:rsidP="004177DD">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0AE670E" w14:textId="77777777" w:rsidR="004177DD" w:rsidRPr="006E59A2" w:rsidRDefault="004177DD" w:rsidP="004177DD">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DB448A6" w14:textId="77777777" w:rsidR="004177DD" w:rsidRPr="006E59A2" w:rsidRDefault="004177DD" w:rsidP="004177DD">
            <w:pPr>
              <w:widowControl w:val="0"/>
              <w:adjustRightInd w:val="0"/>
              <w:jc w:val="center"/>
              <w:rPr>
                <w:rFonts w:ascii="Calibri" w:hAnsi="Calibri" w:cs="Calibri"/>
                <w:sz w:val="20"/>
                <w:szCs w:val="20"/>
              </w:rPr>
            </w:pPr>
          </w:p>
        </w:tc>
      </w:tr>
    </w:tbl>
    <w:p w14:paraId="407FCC02" w14:textId="77777777" w:rsidR="004177DD" w:rsidRPr="006E59A2" w:rsidRDefault="004177DD" w:rsidP="004177DD">
      <w:pPr>
        <w:rPr>
          <w:rFonts w:ascii="Calibri" w:hAnsi="Calibri" w:cs="Calibri"/>
          <w:sz w:val="20"/>
          <w:szCs w:val="20"/>
        </w:rPr>
      </w:pPr>
    </w:p>
    <w:p w14:paraId="51C05B7E" w14:textId="65BA43F1" w:rsidR="00C85A77" w:rsidRPr="00C85A77" w:rsidRDefault="00C85A77" w:rsidP="00C85A77">
      <w:pPr>
        <w:jc w:val="both"/>
        <w:rPr>
          <w:rFonts w:asciiTheme="majorHAnsi" w:eastAsia="Times New Roman" w:hAnsiTheme="majorHAnsi" w:cstheme="majorHAnsi"/>
          <w:sz w:val="20"/>
          <w:szCs w:val="20"/>
        </w:rPr>
      </w:pPr>
    </w:p>
    <w:p w14:paraId="4E094E9B" w14:textId="77777777" w:rsidR="000F0092" w:rsidRPr="00941278" w:rsidRDefault="000F0092"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AF7BA4">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AF7BA4">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255CC39E" w:rsidR="00941278" w:rsidRPr="00941278" w:rsidRDefault="00941278" w:rsidP="00AF7BA4">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4177DD">
        <w:rPr>
          <w:rFonts w:asciiTheme="majorHAnsi" w:hAnsiTheme="majorHAnsi" w:cstheme="majorHAnsi"/>
          <w:sz w:val="20"/>
          <w:szCs w:val="20"/>
        </w:rPr>
        <w:t>y, określonymi w Załączniku nr 9</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AF7BA4">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AF7BA4">
      <w:pPr>
        <w:numPr>
          <w:ilvl w:val="0"/>
          <w:numId w:val="28"/>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AF7BA4">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AF7BA4">
      <w:pPr>
        <w:numPr>
          <w:ilvl w:val="1"/>
          <w:numId w:val="29"/>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46084A28"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lastRenderedPageBreak/>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03F36360" w14:textId="77777777" w:rsidR="00C85A77" w:rsidRDefault="00C85A77" w:rsidP="00EB1827">
      <w:pPr>
        <w:spacing w:line="240" w:lineRule="auto"/>
        <w:jc w:val="both"/>
        <w:rPr>
          <w:rFonts w:asciiTheme="majorHAnsi" w:hAnsiTheme="majorHAnsi" w:cstheme="majorHAnsi"/>
          <w:b/>
          <w:sz w:val="20"/>
          <w:szCs w:val="20"/>
        </w:rPr>
      </w:pPr>
    </w:p>
    <w:p w14:paraId="2B381EBC" w14:textId="77777777" w:rsidR="00C85A77" w:rsidRDefault="00C85A77" w:rsidP="00EB1827">
      <w:pPr>
        <w:spacing w:line="240" w:lineRule="auto"/>
        <w:jc w:val="both"/>
        <w:rPr>
          <w:rFonts w:asciiTheme="majorHAnsi" w:hAnsiTheme="majorHAnsi" w:cstheme="majorHAnsi"/>
          <w:b/>
          <w:sz w:val="20"/>
          <w:szCs w:val="20"/>
        </w:rPr>
      </w:pPr>
    </w:p>
    <w:p w14:paraId="22FFE95E" w14:textId="77777777" w:rsidR="00C85A77" w:rsidRDefault="00C85A77" w:rsidP="00EB1827">
      <w:pPr>
        <w:spacing w:line="240" w:lineRule="auto"/>
        <w:jc w:val="both"/>
        <w:rPr>
          <w:rFonts w:asciiTheme="majorHAnsi" w:hAnsiTheme="majorHAnsi" w:cstheme="majorHAnsi"/>
          <w:b/>
          <w:sz w:val="20"/>
          <w:szCs w:val="20"/>
        </w:rPr>
      </w:pPr>
    </w:p>
    <w:p w14:paraId="4EA8712C" w14:textId="77777777" w:rsidR="00C85A77" w:rsidRDefault="00C85A77" w:rsidP="00EB1827">
      <w:pPr>
        <w:spacing w:line="240" w:lineRule="auto"/>
        <w:jc w:val="both"/>
        <w:rPr>
          <w:rFonts w:asciiTheme="majorHAnsi" w:hAnsiTheme="majorHAnsi" w:cstheme="majorHAnsi"/>
          <w:b/>
          <w:sz w:val="20"/>
          <w:szCs w:val="20"/>
        </w:rPr>
      </w:pPr>
    </w:p>
    <w:p w14:paraId="2F0A7D67" w14:textId="77777777" w:rsidR="00C85A77" w:rsidRDefault="00C85A77" w:rsidP="00EB1827">
      <w:pPr>
        <w:spacing w:line="240" w:lineRule="auto"/>
        <w:jc w:val="both"/>
        <w:rPr>
          <w:rFonts w:asciiTheme="majorHAnsi" w:hAnsiTheme="majorHAnsi" w:cstheme="majorHAnsi"/>
          <w:b/>
          <w:sz w:val="20"/>
          <w:szCs w:val="20"/>
        </w:rPr>
      </w:pPr>
    </w:p>
    <w:p w14:paraId="407998C8" w14:textId="77777777" w:rsidR="00C85A77" w:rsidRDefault="00C85A77" w:rsidP="00EB1827">
      <w:pPr>
        <w:spacing w:line="240" w:lineRule="auto"/>
        <w:jc w:val="both"/>
        <w:rPr>
          <w:rFonts w:asciiTheme="majorHAnsi" w:hAnsiTheme="majorHAnsi" w:cstheme="majorHAnsi"/>
          <w:b/>
          <w:sz w:val="20"/>
          <w:szCs w:val="20"/>
        </w:rPr>
      </w:pPr>
    </w:p>
    <w:p w14:paraId="13E70B9F" w14:textId="77777777" w:rsidR="00C85A77" w:rsidRDefault="00C85A77" w:rsidP="00EB1827">
      <w:pPr>
        <w:spacing w:line="240" w:lineRule="auto"/>
        <w:jc w:val="both"/>
        <w:rPr>
          <w:rFonts w:asciiTheme="majorHAnsi" w:hAnsiTheme="majorHAnsi" w:cstheme="majorHAnsi"/>
          <w:b/>
          <w:sz w:val="20"/>
          <w:szCs w:val="20"/>
        </w:rPr>
      </w:pPr>
    </w:p>
    <w:p w14:paraId="21B599DF" w14:textId="77777777" w:rsidR="00C85A77" w:rsidRDefault="00C85A77" w:rsidP="00EB1827">
      <w:pPr>
        <w:spacing w:line="240" w:lineRule="auto"/>
        <w:jc w:val="both"/>
        <w:rPr>
          <w:rFonts w:asciiTheme="majorHAnsi" w:hAnsiTheme="majorHAnsi" w:cstheme="majorHAnsi"/>
          <w:b/>
          <w:sz w:val="20"/>
          <w:szCs w:val="20"/>
        </w:rPr>
      </w:pPr>
    </w:p>
    <w:p w14:paraId="4EDCC1F3" w14:textId="77777777" w:rsidR="00C85A77" w:rsidRDefault="00C85A77" w:rsidP="00EB1827">
      <w:pPr>
        <w:spacing w:line="240" w:lineRule="auto"/>
        <w:jc w:val="both"/>
        <w:rPr>
          <w:rFonts w:asciiTheme="majorHAnsi" w:hAnsiTheme="majorHAnsi" w:cstheme="majorHAnsi"/>
          <w:b/>
          <w:sz w:val="20"/>
          <w:szCs w:val="20"/>
        </w:rPr>
      </w:pPr>
    </w:p>
    <w:p w14:paraId="06095B20" w14:textId="77777777" w:rsidR="00C85A77" w:rsidRDefault="00C85A77" w:rsidP="00EB1827">
      <w:pPr>
        <w:spacing w:line="240" w:lineRule="auto"/>
        <w:jc w:val="both"/>
        <w:rPr>
          <w:rFonts w:asciiTheme="majorHAnsi" w:hAnsiTheme="majorHAnsi" w:cstheme="majorHAnsi"/>
          <w:b/>
          <w:sz w:val="20"/>
          <w:szCs w:val="20"/>
        </w:rPr>
      </w:pPr>
    </w:p>
    <w:p w14:paraId="2FF997EB" w14:textId="77777777" w:rsidR="00C85A77" w:rsidRDefault="00C85A77" w:rsidP="00EB1827">
      <w:pPr>
        <w:spacing w:line="240" w:lineRule="auto"/>
        <w:jc w:val="both"/>
        <w:rPr>
          <w:rFonts w:asciiTheme="majorHAnsi" w:hAnsiTheme="majorHAnsi" w:cstheme="majorHAnsi"/>
          <w:b/>
          <w:sz w:val="20"/>
          <w:szCs w:val="20"/>
        </w:rPr>
      </w:pPr>
    </w:p>
    <w:p w14:paraId="1545DC2E" w14:textId="77777777" w:rsidR="00C85A77" w:rsidRDefault="00C85A77" w:rsidP="00EB1827">
      <w:pPr>
        <w:spacing w:line="240" w:lineRule="auto"/>
        <w:jc w:val="both"/>
        <w:rPr>
          <w:rFonts w:asciiTheme="majorHAnsi" w:hAnsiTheme="majorHAnsi" w:cstheme="majorHAnsi"/>
          <w:b/>
          <w:sz w:val="20"/>
          <w:szCs w:val="20"/>
        </w:rPr>
      </w:pPr>
    </w:p>
    <w:p w14:paraId="341C80F7" w14:textId="77777777" w:rsidR="00C85A77" w:rsidRDefault="00C85A77" w:rsidP="00EB1827">
      <w:pPr>
        <w:spacing w:line="240" w:lineRule="auto"/>
        <w:jc w:val="both"/>
        <w:rPr>
          <w:rFonts w:asciiTheme="majorHAnsi" w:hAnsiTheme="majorHAnsi" w:cstheme="majorHAnsi"/>
          <w:b/>
          <w:sz w:val="20"/>
          <w:szCs w:val="20"/>
        </w:rPr>
      </w:pPr>
    </w:p>
    <w:p w14:paraId="448C5CAC" w14:textId="77777777" w:rsidR="00C85A77" w:rsidRDefault="00C85A77" w:rsidP="00EB1827">
      <w:pPr>
        <w:spacing w:line="240" w:lineRule="auto"/>
        <w:jc w:val="both"/>
        <w:rPr>
          <w:rFonts w:asciiTheme="majorHAnsi" w:hAnsiTheme="majorHAnsi" w:cstheme="majorHAnsi"/>
          <w:b/>
          <w:sz w:val="20"/>
          <w:szCs w:val="20"/>
        </w:rPr>
      </w:pPr>
    </w:p>
    <w:p w14:paraId="57CBFD43" w14:textId="77777777" w:rsidR="00C85A77" w:rsidRDefault="00C85A77" w:rsidP="00EB1827">
      <w:pPr>
        <w:spacing w:line="240" w:lineRule="auto"/>
        <w:jc w:val="both"/>
        <w:rPr>
          <w:rFonts w:asciiTheme="majorHAnsi" w:hAnsiTheme="majorHAnsi" w:cstheme="majorHAnsi"/>
          <w:b/>
          <w:sz w:val="20"/>
          <w:szCs w:val="20"/>
        </w:rPr>
      </w:pPr>
    </w:p>
    <w:p w14:paraId="47BFD7D2" w14:textId="77777777" w:rsidR="00C85A77" w:rsidRDefault="00C85A77" w:rsidP="00EB1827">
      <w:pPr>
        <w:spacing w:line="240" w:lineRule="auto"/>
        <w:jc w:val="both"/>
        <w:rPr>
          <w:rFonts w:asciiTheme="majorHAnsi" w:hAnsiTheme="majorHAnsi" w:cstheme="majorHAnsi"/>
          <w:b/>
          <w:sz w:val="20"/>
          <w:szCs w:val="20"/>
        </w:rPr>
      </w:pPr>
    </w:p>
    <w:p w14:paraId="25C75D05" w14:textId="77777777" w:rsidR="00C85A77" w:rsidRDefault="00C85A77" w:rsidP="00EB1827">
      <w:pPr>
        <w:spacing w:line="240" w:lineRule="auto"/>
        <w:jc w:val="both"/>
        <w:rPr>
          <w:rFonts w:asciiTheme="majorHAnsi" w:hAnsiTheme="majorHAnsi" w:cstheme="majorHAnsi"/>
          <w:b/>
          <w:sz w:val="20"/>
          <w:szCs w:val="20"/>
        </w:rPr>
      </w:pPr>
    </w:p>
    <w:p w14:paraId="6C485876" w14:textId="77777777" w:rsidR="00C85A77" w:rsidRDefault="00C85A77" w:rsidP="00EB1827">
      <w:pPr>
        <w:spacing w:line="240" w:lineRule="auto"/>
        <w:jc w:val="both"/>
        <w:rPr>
          <w:rFonts w:asciiTheme="majorHAnsi" w:hAnsiTheme="majorHAnsi" w:cstheme="majorHAnsi"/>
          <w:b/>
          <w:sz w:val="20"/>
          <w:szCs w:val="20"/>
        </w:rPr>
      </w:pPr>
    </w:p>
    <w:p w14:paraId="2E76AA4B" w14:textId="77777777" w:rsidR="00C85A77" w:rsidRDefault="00C85A77" w:rsidP="00EB1827">
      <w:pPr>
        <w:spacing w:line="240" w:lineRule="auto"/>
        <w:jc w:val="both"/>
        <w:rPr>
          <w:rFonts w:asciiTheme="majorHAnsi" w:hAnsiTheme="majorHAnsi" w:cstheme="majorHAnsi"/>
          <w:b/>
          <w:sz w:val="20"/>
          <w:szCs w:val="20"/>
        </w:rPr>
      </w:pPr>
    </w:p>
    <w:p w14:paraId="196FC9CD" w14:textId="77777777" w:rsidR="00C85A77" w:rsidRDefault="00C85A77" w:rsidP="00EB1827">
      <w:pPr>
        <w:spacing w:line="240" w:lineRule="auto"/>
        <w:jc w:val="both"/>
        <w:rPr>
          <w:rFonts w:asciiTheme="majorHAnsi" w:hAnsiTheme="majorHAnsi" w:cstheme="majorHAnsi"/>
          <w:b/>
          <w:sz w:val="20"/>
          <w:szCs w:val="20"/>
        </w:rPr>
      </w:pPr>
    </w:p>
    <w:p w14:paraId="709D8D0B" w14:textId="77777777" w:rsidR="00C85A77" w:rsidRDefault="00C85A77" w:rsidP="00EB1827">
      <w:pPr>
        <w:spacing w:line="240" w:lineRule="auto"/>
        <w:jc w:val="both"/>
        <w:rPr>
          <w:rFonts w:asciiTheme="majorHAnsi" w:hAnsiTheme="majorHAnsi" w:cstheme="majorHAnsi"/>
          <w:b/>
          <w:sz w:val="20"/>
          <w:szCs w:val="20"/>
        </w:rPr>
      </w:pPr>
    </w:p>
    <w:p w14:paraId="6738DB73" w14:textId="77777777" w:rsidR="00C85A77" w:rsidRDefault="00C85A77" w:rsidP="00EB1827">
      <w:pPr>
        <w:spacing w:line="240" w:lineRule="auto"/>
        <w:jc w:val="both"/>
        <w:rPr>
          <w:rFonts w:asciiTheme="majorHAnsi" w:hAnsiTheme="majorHAnsi" w:cstheme="majorHAnsi"/>
          <w:b/>
          <w:sz w:val="20"/>
          <w:szCs w:val="20"/>
        </w:rPr>
      </w:pPr>
    </w:p>
    <w:p w14:paraId="0B47BFBE" w14:textId="77777777" w:rsidR="00C85A77" w:rsidRDefault="00C85A77" w:rsidP="00EB1827">
      <w:pPr>
        <w:spacing w:line="240" w:lineRule="auto"/>
        <w:jc w:val="both"/>
        <w:rPr>
          <w:rFonts w:asciiTheme="majorHAnsi" w:hAnsiTheme="majorHAnsi" w:cstheme="majorHAnsi"/>
          <w:b/>
          <w:sz w:val="20"/>
          <w:szCs w:val="20"/>
        </w:rPr>
      </w:pPr>
    </w:p>
    <w:p w14:paraId="5A93A441" w14:textId="77777777" w:rsidR="00C85A77" w:rsidRDefault="00C85A77" w:rsidP="00EB1827">
      <w:pPr>
        <w:spacing w:line="240" w:lineRule="auto"/>
        <w:jc w:val="both"/>
        <w:rPr>
          <w:rFonts w:asciiTheme="majorHAnsi" w:hAnsiTheme="majorHAnsi" w:cstheme="majorHAnsi"/>
          <w:b/>
          <w:sz w:val="20"/>
          <w:szCs w:val="20"/>
        </w:rPr>
      </w:pPr>
    </w:p>
    <w:p w14:paraId="6D112F59" w14:textId="77777777" w:rsidR="00C85A77" w:rsidRDefault="00C85A77" w:rsidP="00EB1827">
      <w:pPr>
        <w:spacing w:line="240" w:lineRule="auto"/>
        <w:jc w:val="both"/>
        <w:rPr>
          <w:rFonts w:asciiTheme="majorHAnsi" w:hAnsiTheme="majorHAnsi" w:cstheme="majorHAnsi"/>
          <w:b/>
          <w:sz w:val="20"/>
          <w:szCs w:val="20"/>
        </w:rPr>
      </w:pPr>
    </w:p>
    <w:p w14:paraId="47524C16" w14:textId="77777777" w:rsidR="00C85A77" w:rsidRDefault="00C85A77" w:rsidP="00EB1827">
      <w:pPr>
        <w:spacing w:line="240" w:lineRule="auto"/>
        <w:jc w:val="both"/>
        <w:rPr>
          <w:rFonts w:asciiTheme="majorHAnsi" w:hAnsiTheme="majorHAnsi" w:cstheme="majorHAnsi"/>
          <w:b/>
          <w:sz w:val="20"/>
          <w:szCs w:val="20"/>
        </w:rPr>
      </w:pPr>
    </w:p>
    <w:p w14:paraId="3B3DD16B" w14:textId="77777777" w:rsidR="00C85A77" w:rsidRDefault="00C85A77" w:rsidP="00EB1827">
      <w:pPr>
        <w:spacing w:line="240" w:lineRule="auto"/>
        <w:jc w:val="both"/>
        <w:rPr>
          <w:rFonts w:asciiTheme="majorHAnsi" w:hAnsiTheme="majorHAnsi" w:cstheme="majorHAnsi"/>
          <w:b/>
          <w:sz w:val="20"/>
          <w:szCs w:val="20"/>
        </w:rPr>
      </w:pPr>
    </w:p>
    <w:p w14:paraId="4D97BF27" w14:textId="77777777" w:rsidR="00C85A77" w:rsidRDefault="00C85A77" w:rsidP="00EB1827">
      <w:pPr>
        <w:spacing w:line="240" w:lineRule="auto"/>
        <w:jc w:val="both"/>
        <w:rPr>
          <w:rFonts w:asciiTheme="majorHAnsi" w:hAnsiTheme="majorHAnsi" w:cstheme="majorHAnsi"/>
          <w:b/>
          <w:sz w:val="20"/>
          <w:szCs w:val="20"/>
        </w:rPr>
      </w:pPr>
    </w:p>
    <w:p w14:paraId="518D075F" w14:textId="77777777" w:rsidR="00C85A77" w:rsidRDefault="00C85A77" w:rsidP="00EB1827">
      <w:pPr>
        <w:spacing w:line="240" w:lineRule="auto"/>
        <w:jc w:val="both"/>
        <w:rPr>
          <w:rFonts w:asciiTheme="majorHAnsi" w:hAnsiTheme="majorHAnsi" w:cstheme="majorHAnsi"/>
          <w:b/>
          <w:sz w:val="20"/>
          <w:szCs w:val="20"/>
        </w:rPr>
      </w:pPr>
    </w:p>
    <w:p w14:paraId="2A6096F0" w14:textId="77777777" w:rsidR="00C85A77" w:rsidRDefault="00C85A77" w:rsidP="00EB1827">
      <w:pPr>
        <w:spacing w:line="240" w:lineRule="auto"/>
        <w:jc w:val="both"/>
        <w:rPr>
          <w:rFonts w:asciiTheme="majorHAnsi" w:hAnsiTheme="majorHAnsi" w:cstheme="majorHAnsi"/>
          <w:b/>
          <w:sz w:val="20"/>
          <w:szCs w:val="20"/>
        </w:rPr>
      </w:pPr>
    </w:p>
    <w:p w14:paraId="568B3D58" w14:textId="77777777" w:rsidR="00C85A77" w:rsidRDefault="00C85A77" w:rsidP="00EB1827">
      <w:pPr>
        <w:spacing w:line="240" w:lineRule="auto"/>
        <w:jc w:val="both"/>
        <w:rPr>
          <w:rFonts w:asciiTheme="majorHAnsi" w:hAnsiTheme="majorHAnsi" w:cstheme="majorHAnsi"/>
          <w:b/>
          <w:sz w:val="20"/>
          <w:szCs w:val="20"/>
        </w:rPr>
      </w:pPr>
    </w:p>
    <w:p w14:paraId="36BD2FBD" w14:textId="77777777" w:rsidR="00C85A77" w:rsidRDefault="00C85A77" w:rsidP="00EB1827">
      <w:pPr>
        <w:spacing w:line="240" w:lineRule="auto"/>
        <w:jc w:val="both"/>
        <w:rPr>
          <w:rFonts w:asciiTheme="majorHAnsi" w:hAnsiTheme="majorHAnsi" w:cstheme="majorHAnsi"/>
          <w:b/>
          <w:sz w:val="20"/>
          <w:szCs w:val="20"/>
        </w:rPr>
      </w:pPr>
    </w:p>
    <w:p w14:paraId="12DD262D" w14:textId="77777777" w:rsidR="00C85A77" w:rsidRDefault="00C85A77" w:rsidP="00EB1827">
      <w:pPr>
        <w:spacing w:line="240" w:lineRule="auto"/>
        <w:jc w:val="both"/>
        <w:rPr>
          <w:rFonts w:asciiTheme="majorHAnsi" w:hAnsiTheme="majorHAnsi" w:cstheme="majorHAnsi"/>
          <w:b/>
          <w:sz w:val="20"/>
          <w:szCs w:val="20"/>
        </w:rPr>
      </w:pPr>
    </w:p>
    <w:p w14:paraId="490E4EE2" w14:textId="77777777" w:rsidR="00C85A77" w:rsidRDefault="00C85A77" w:rsidP="00EB1827">
      <w:pPr>
        <w:spacing w:line="240" w:lineRule="auto"/>
        <w:jc w:val="both"/>
        <w:rPr>
          <w:rFonts w:asciiTheme="majorHAnsi" w:hAnsiTheme="majorHAnsi" w:cstheme="majorHAnsi"/>
          <w:b/>
          <w:sz w:val="20"/>
          <w:szCs w:val="20"/>
        </w:rPr>
      </w:pPr>
    </w:p>
    <w:p w14:paraId="44F51954" w14:textId="77777777" w:rsidR="00C85A77" w:rsidRDefault="00C85A77" w:rsidP="00EB1827">
      <w:pPr>
        <w:spacing w:line="240" w:lineRule="auto"/>
        <w:jc w:val="both"/>
        <w:rPr>
          <w:rFonts w:asciiTheme="majorHAnsi" w:hAnsiTheme="majorHAnsi" w:cstheme="majorHAnsi"/>
          <w:b/>
          <w:sz w:val="20"/>
          <w:szCs w:val="20"/>
        </w:rPr>
      </w:pPr>
    </w:p>
    <w:p w14:paraId="09D99492" w14:textId="77777777" w:rsidR="00C85A77" w:rsidRDefault="00C85A77" w:rsidP="00EB1827">
      <w:pPr>
        <w:spacing w:line="240" w:lineRule="auto"/>
        <w:jc w:val="both"/>
        <w:rPr>
          <w:rFonts w:asciiTheme="majorHAnsi" w:hAnsiTheme="majorHAnsi" w:cstheme="majorHAnsi"/>
          <w:b/>
          <w:sz w:val="20"/>
          <w:szCs w:val="20"/>
        </w:rPr>
      </w:pPr>
    </w:p>
    <w:p w14:paraId="7B254B79" w14:textId="77777777" w:rsidR="00C85A77" w:rsidRDefault="00C85A77" w:rsidP="00EB1827">
      <w:pPr>
        <w:spacing w:line="240" w:lineRule="auto"/>
        <w:jc w:val="both"/>
        <w:rPr>
          <w:rFonts w:asciiTheme="majorHAnsi" w:hAnsiTheme="majorHAnsi" w:cstheme="majorHAnsi"/>
          <w:b/>
          <w:sz w:val="20"/>
          <w:szCs w:val="20"/>
        </w:rPr>
      </w:pPr>
    </w:p>
    <w:p w14:paraId="60CD6820" w14:textId="77777777" w:rsidR="00C85A77" w:rsidRDefault="00C85A77" w:rsidP="00EB1827">
      <w:pPr>
        <w:spacing w:line="240" w:lineRule="auto"/>
        <w:jc w:val="both"/>
        <w:rPr>
          <w:rFonts w:asciiTheme="majorHAnsi" w:hAnsiTheme="majorHAnsi" w:cstheme="majorHAnsi"/>
          <w:b/>
          <w:sz w:val="20"/>
          <w:szCs w:val="20"/>
        </w:rPr>
      </w:pPr>
    </w:p>
    <w:p w14:paraId="4320878A" w14:textId="77777777" w:rsidR="00C85A77" w:rsidRDefault="00C85A77" w:rsidP="00EB1827">
      <w:pPr>
        <w:spacing w:line="240" w:lineRule="auto"/>
        <w:jc w:val="both"/>
        <w:rPr>
          <w:rFonts w:asciiTheme="majorHAnsi" w:hAnsiTheme="majorHAnsi" w:cstheme="majorHAnsi"/>
          <w:b/>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Prawo zamówień publicznych (dalej jako: „ustawą Pzp”)</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4177DD">
      <w:pPr>
        <w:pStyle w:val="Standard"/>
        <w:rPr>
          <w:rFonts w:asciiTheme="majorHAnsi" w:hAnsiTheme="majorHAnsi" w:cstheme="majorHAnsi"/>
          <w:sz w:val="20"/>
          <w:szCs w:val="20"/>
        </w:rPr>
      </w:pPr>
    </w:p>
    <w:p w14:paraId="7DC76B2D" w14:textId="08CC88CC" w:rsidR="00501283" w:rsidRPr="004177DD" w:rsidRDefault="00501283" w:rsidP="004177DD">
      <w:pPr>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4177DD" w:rsidRPr="00AB5EAE">
        <w:rPr>
          <w:rFonts w:ascii="Calibri" w:hAnsi="Calibri" w:cs="Calibri"/>
          <w:b/>
          <w:sz w:val="20"/>
          <w:szCs w:val="20"/>
        </w:rPr>
        <w:t>Ochrona osób i mienia Uniwersytetu Ekonomiczne</w:t>
      </w:r>
      <w:r w:rsidR="004177DD">
        <w:rPr>
          <w:rFonts w:ascii="Calibri" w:hAnsi="Calibri" w:cs="Calibri"/>
          <w:b/>
          <w:sz w:val="20"/>
          <w:szCs w:val="20"/>
        </w:rPr>
        <w:t xml:space="preserve">go w Poznaniu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586294F5"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xml:space="preserve">*      Nie podlegam wykluczeniu z postępowania na podstawie art. 108 ust. 1 </w:t>
      </w:r>
      <w:r w:rsidR="00C85A77">
        <w:rPr>
          <w:rFonts w:asciiTheme="majorHAnsi" w:eastAsia="Calibri" w:hAnsiTheme="majorHAnsi" w:cstheme="majorHAnsi"/>
          <w:sz w:val="20"/>
          <w:szCs w:val="20"/>
        </w:rPr>
        <w:t xml:space="preserve">, art.109 ust.1, pkt 1 </w:t>
      </w:r>
      <w:r w:rsidRPr="00501283">
        <w:rPr>
          <w:rFonts w:asciiTheme="majorHAnsi" w:eastAsia="Calibri" w:hAnsiTheme="majorHAnsi" w:cstheme="majorHAnsi"/>
          <w:sz w:val="20"/>
          <w:szCs w:val="20"/>
        </w:rPr>
        <w:t>ustawy Pzp</w:t>
      </w:r>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64DE02C6"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xml:space="preserve">*        Oświadczam, że zachodzą w stosunku do mnie podstawy wykluczenia z postępowania na podstawie art. …………. ustawy Pzp (podać mającą zastosowanie podstawę wykluczenia spośród wymienionych w art. 108 ust. 1, </w:t>
      </w:r>
      <w:r w:rsidR="00C85A77">
        <w:rPr>
          <w:rFonts w:asciiTheme="majorHAnsi" w:eastAsia="Calibri" w:hAnsiTheme="majorHAnsi" w:cstheme="majorHAnsi"/>
          <w:sz w:val="20"/>
          <w:szCs w:val="20"/>
        </w:rPr>
        <w:t xml:space="preserve">art.109 ust.1, pkt 1 </w:t>
      </w:r>
      <w:r w:rsidRPr="00501283">
        <w:rPr>
          <w:rFonts w:asciiTheme="majorHAnsi" w:eastAsia="Calibri" w:hAnsiTheme="majorHAnsi" w:cstheme="majorHAnsi"/>
          <w:sz w:val="20"/>
          <w:szCs w:val="20"/>
        </w:rPr>
        <w:t>ustawy Pzp). Jednocześnie oświadczam, że w związku z ww. okolicznością, na podstawie art. 110 ust. 2 ustawy Pzp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2036F9">
      <w:pPr>
        <w:spacing w:line="240" w:lineRule="auto"/>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2036F9">
      <w:pPr>
        <w:spacing w:line="240" w:lineRule="auto"/>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2036F9">
      <w:pPr>
        <w:spacing w:line="240" w:lineRule="auto"/>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2036F9">
      <w:pPr>
        <w:spacing w:line="240" w:lineRule="auto"/>
        <w:jc w:val="both"/>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29A8B109"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wszystkie informacje podane w powyższych oświadczeniach są aktualne i zgodne z prawdą oraz zostały przedstawione z pełną świadomością konsekwencji wprowadzenia </w:t>
      </w:r>
      <w:r w:rsidR="00C31A32">
        <w:rPr>
          <w:rFonts w:asciiTheme="majorHAnsi" w:eastAsia="Calibri" w:hAnsiTheme="majorHAnsi" w:cstheme="majorHAnsi"/>
          <w:sz w:val="20"/>
          <w:szCs w:val="20"/>
        </w:rPr>
        <w:t>Z</w:t>
      </w:r>
      <w:r w:rsidR="00C31A32" w:rsidRPr="00501283">
        <w:rPr>
          <w:rFonts w:asciiTheme="majorHAnsi" w:eastAsia="Calibri" w:hAnsiTheme="majorHAnsi" w:cstheme="majorHAnsi"/>
          <w:sz w:val="20"/>
          <w:szCs w:val="20"/>
        </w:rPr>
        <w:t xml:space="preserve">amawiającego </w:t>
      </w:r>
      <w:r w:rsidRPr="00501283">
        <w:rPr>
          <w:rFonts w:asciiTheme="majorHAnsi" w:eastAsia="Calibri" w:hAnsiTheme="majorHAnsi" w:cstheme="majorHAnsi"/>
          <w:sz w:val="20"/>
          <w:szCs w:val="20"/>
        </w:rPr>
        <w:t>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510C9CED" w:rsidR="00501283" w:rsidRDefault="00501283" w:rsidP="00501283">
      <w:pPr>
        <w:pStyle w:val="Standard"/>
        <w:rPr>
          <w:rFonts w:asciiTheme="majorHAnsi" w:hAnsiTheme="majorHAnsi" w:cstheme="majorHAnsi"/>
          <w:b/>
          <w:sz w:val="20"/>
          <w:szCs w:val="20"/>
        </w:rPr>
      </w:pPr>
    </w:p>
    <w:p w14:paraId="6BED04D7" w14:textId="77777777" w:rsidR="006820A5" w:rsidRPr="00501283" w:rsidRDefault="006820A5"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Pr="00AC6054" w:rsidRDefault="00501283" w:rsidP="00501283">
      <w:pPr>
        <w:spacing w:line="240" w:lineRule="auto"/>
        <w:ind w:firstLine="709"/>
        <w:jc w:val="center"/>
        <w:rPr>
          <w:rFonts w:asciiTheme="majorHAnsi" w:hAnsiTheme="majorHAnsi" w:cstheme="majorHAnsi"/>
          <w:b/>
          <w:sz w:val="20"/>
          <w:szCs w:val="20"/>
          <w:u w:val="single"/>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23D04F83" w14:textId="479C5F37" w:rsidR="00501283" w:rsidRPr="00AC6054"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09872298" w14:textId="11625A48"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szczególnych rozwiązaniach w zakresie przeciwdziałania wspieraniu agresji na Ukrainę oraz służących ochronie bezpiecz</w:t>
      </w:r>
      <w:r w:rsidR="00C85A77">
        <w:rPr>
          <w:rFonts w:asciiTheme="majorHAnsi" w:eastAsia="Calibri" w:hAnsiTheme="majorHAnsi" w:cstheme="majorHAnsi"/>
          <w:sz w:val="20"/>
          <w:szCs w:val="20"/>
        </w:rPr>
        <w:t>eństwa narodowego (Dz. U. z 2023</w:t>
      </w:r>
      <w:r w:rsidRPr="00AC6054">
        <w:rPr>
          <w:rFonts w:asciiTheme="majorHAnsi" w:eastAsia="Calibri" w:hAnsiTheme="majorHAnsi" w:cstheme="majorHAnsi"/>
          <w:sz w:val="20"/>
          <w:szCs w:val="20"/>
        </w:rPr>
        <w:t xml:space="preserve"> r. poz. </w:t>
      </w:r>
      <w:r w:rsidR="00C85A77">
        <w:rPr>
          <w:rFonts w:asciiTheme="majorHAnsi" w:eastAsia="Calibri" w:hAnsiTheme="majorHAnsi" w:cstheme="majorHAnsi"/>
          <w:sz w:val="20"/>
          <w:szCs w:val="20"/>
        </w:rPr>
        <w:t>1497</w:t>
      </w:r>
      <w:r w:rsidRPr="00AC6054">
        <w:rPr>
          <w:rFonts w:asciiTheme="majorHAnsi" w:eastAsia="Calibri" w:hAnsiTheme="majorHAnsi" w:cstheme="majorHAnsi"/>
          <w:sz w:val="20"/>
          <w:szCs w:val="20"/>
        </w:rPr>
        <w:t xml:space="preserve">.)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21D205C" w14:textId="54FD9C9E" w:rsidR="004177DD" w:rsidRPr="004177DD" w:rsidRDefault="004177DD" w:rsidP="004177DD">
            <w:pPr>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AB5EAE">
              <w:rPr>
                <w:rFonts w:ascii="Calibri" w:hAnsi="Calibri" w:cs="Calibri"/>
                <w:b/>
                <w:sz w:val="20"/>
                <w:szCs w:val="20"/>
              </w:rPr>
              <w:t>Ochrona osób i mienia Uniwersytetu Ekonomiczne</w:t>
            </w:r>
            <w:r>
              <w:rPr>
                <w:rFonts w:ascii="Calibri" w:hAnsi="Calibri" w:cs="Calibri"/>
                <w:b/>
                <w:sz w:val="20"/>
                <w:szCs w:val="20"/>
              </w:rPr>
              <w:t xml:space="preserve">go w Poznaniu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823F38B" w14:textId="694B6285" w:rsidR="00501283" w:rsidRPr="00AC6054" w:rsidRDefault="00501283" w:rsidP="00501283">
            <w:pPr>
              <w:spacing w:line="240" w:lineRule="auto"/>
              <w:jc w:val="both"/>
              <w:rPr>
                <w:rFonts w:asciiTheme="majorHAnsi" w:eastAsia="Calibri" w:hAnsiTheme="majorHAnsi" w:cstheme="majorHAnsi"/>
                <w:sz w:val="20"/>
                <w:szCs w:val="20"/>
              </w:rPr>
            </w:pPr>
            <w:r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Pr="00AC6054">
              <w:rPr>
                <w:rFonts w:asciiTheme="majorHAnsi" w:eastAsia="Calibri" w:hAnsiTheme="majorHAnsi" w:cstheme="majorHAnsi"/>
                <w:sz w:val="20"/>
                <w:szCs w:val="20"/>
              </w:rPr>
              <w:t>szczególnych rozwiązaniach w zakresie przeciwdziałania wspieraniu agresji na Ukrainę oraz służących ochronie bezpiecz</w:t>
            </w:r>
            <w:r w:rsidR="00C85A77">
              <w:rPr>
                <w:rFonts w:asciiTheme="majorHAnsi" w:eastAsia="Calibri" w:hAnsiTheme="majorHAnsi" w:cstheme="majorHAnsi"/>
                <w:sz w:val="20"/>
                <w:szCs w:val="20"/>
              </w:rPr>
              <w:t>eństwa narodowego (Dz. U. z 2023</w:t>
            </w:r>
            <w:r w:rsidRPr="00AC6054">
              <w:rPr>
                <w:rFonts w:asciiTheme="majorHAnsi" w:eastAsia="Calibri" w:hAnsiTheme="majorHAnsi" w:cstheme="majorHAnsi"/>
                <w:sz w:val="20"/>
                <w:szCs w:val="20"/>
              </w:rPr>
              <w:t xml:space="preserve"> r. poz. </w:t>
            </w:r>
            <w:r w:rsidR="00C85A77">
              <w:rPr>
                <w:rFonts w:asciiTheme="majorHAnsi" w:eastAsia="Calibri" w:hAnsiTheme="majorHAnsi" w:cstheme="majorHAnsi"/>
                <w:sz w:val="20"/>
                <w:szCs w:val="20"/>
              </w:rPr>
              <w:t>1497)</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206E38DC" w:rsidR="00501283" w:rsidRPr="00AC6054" w:rsidRDefault="00501283" w:rsidP="00C31A32">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 xml:space="preserve">i zgodne z prawdą oraz zostały przedstawione z pełną świadomością konsekwencji wprowadzenia </w:t>
            </w:r>
            <w:r w:rsidR="00C31A32">
              <w:rPr>
                <w:rFonts w:asciiTheme="majorHAnsi" w:eastAsia="Calibri" w:hAnsiTheme="majorHAnsi" w:cstheme="majorHAnsi"/>
                <w:bCs/>
                <w:sz w:val="20"/>
                <w:szCs w:val="20"/>
              </w:rPr>
              <w:t>Z</w:t>
            </w:r>
            <w:r w:rsidR="00C31A32" w:rsidRPr="00AC6054">
              <w:rPr>
                <w:rFonts w:asciiTheme="majorHAnsi" w:eastAsia="Calibri" w:hAnsiTheme="majorHAnsi" w:cstheme="majorHAnsi"/>
                <w:bCs/>
                <w:sz w:val="20"/>
                <w:szCs w:val="20"/>
              </w:rPr>
              <w:t xml:space="preserve">amawiającego </w:t>
            </w:r>
            <w:r w:rsidRPr="00AC6054">
              <w:rPr>
                <w:rFonts w:asciiTheme="majorHAnsi" w:eastAsia="Calibri" w:hAnsiTheme="majorHAnsi" w:cstheme="majorHAnsi"/>
                <w:bCs/>
                <w:sz w:val="20"/>
                <w:szCs w:val="20"/>
              </w:rPr>
              <w:t>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Pr="00DE6C89" w:rsidRDefault="00501283" w:rsidP="00501283">
      <w:pPr>
        <w:pStyle w:val="Standard"/>
        <w:rPr>
          <w:rFonts w:asciiTheme="minorHAnsi" w:hAnsiTheme="minorHAnsi" w:cstheme="minorHAnsi"/>
          <w:b/>
          <w:sz w:val="20"/>
          <w:szCs w:val="20"/>
        </w:rPr>
      </w:pPr>
    </w:p>
    <w:p w14:paraId="50499130" w14:textId="77777777" w:rsidR="00501283" w:rsidRDefault="00501283" w:rsidP="00501283">
      <w:pPr>
        <w:pStyle w:val="Standard"/>
        <w:rPr>
          <w:rFonts w:asciiTheme="minorHAnsi" w:hAnsiTheme="minorHAnsi" w:cstheme="minorHAnsi"/>
          <w:b/>
          <w:sz w:val="20"/>
          <w:szCs w:val="20"/>
        </w:rPr>
      </w:pPr>
    </w:p>
    <w:p w14:paraId="5FF6B907" w14:textId="77777777" w:rsidR="00B3685F" w:rsidRDefault="00B3685F" w:rsidP="00501283">
      <w:pPr>
        <w:pStyle w:val="Standard"/>
        <w:rPr>
          <w:rFonts w:asciiTheme="minorHAnsi" w:hAnsiTheme="minorHAnsi" w:cstheme="minorHAnsi"/>
          <w:b/>
          <w:sz w:val="20"/>
          <w:szCs w:val="20"/>
        </w:rPr>
      </w:pPr>
    </w:p>
    <w:p w14:paraId="17251B4F" w14:textId="77777777" w:rsidR="00B3685F" w:rsidRDefault="00B3685F" w:rsidP="00501283">
      <w:pPr>
        <w:pStyle w:val="Standard"/>
        <w:rPr>
          <w:rFonts w:asciiTheme="minorHAnsi" w:hAnsiTheme="minorHAnsi" w:cstheme="minorHAnsi"/>
          <w:b/>
          <w:sz w:val="20"/>
          <w:szCs w:val="20"/>
        </w:rPr>
      </w:pPr>
    </w:p>
    <w:p w14:paraId="05957068" w14:textId="77777777" w:rsidR="00B3685F" w:rsidRDefault="00B3685F" w:rsidP="00501283">
      <w:pPr>
        <w:pStyle w:val="Standard"/>
        <w:rPr>
          <w:rFonts w:asciiTheme="minorHAnsi" w:hAnsiTheme="minorHAnsi" w:cstheme="minorHAnsi"/>
          <w:b/>
          <w:sz w:val="20"/>
          <w:szCs w:val="20"/>
        </w:rPr>
      </w:pPr>
    </w:p>
    <w:p w14:paraId="5105FCEE" w14:textId="77777777" w:rsidR="00B3685F" w:rsidRPr="00DE6C89" w:rsidRDefault="00B3685F"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13EDE0A8"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szczególnych rozwiązaniach w zakresie przeciwdziałania wspieraniu agresji na Ukrainę oraz służących ochronie bezpiecz</w:t>
      </w:r>
      <w:r w:rsidR="00B3685F">
        <w:rPr>
          <w:rFonts w:asciiTheme="majorHAnsi" w:eastAsia="Calibri" w:hAnsiTheme="majorHAnsi" w:cstheme="majorHAnsi"/>
          <w:sz w:val="20"/>
          <w:szCs w:val="20"/>
        </w:rPr>
        <w:t>eństwa narodowego (Dz. U. z 2023</w:t>
      </w:r>
      <w:r w:rsidRPr="00AC6054">
        <w:rPr>
          <w:rFonts w:asciiTheme="majorHAnsi" w:eastAsia="Calibri" w:hAnsiTheme="majorHAnsi" w:cstheme="majorHAnsi"/>
          <w:sz w:val="20"/>
          <w:szCs w:val="20"/>
        </w:rPr>
        <w:t xml:space="preserve"> r. poz</w:t>
      </w:r>
      <w:r w:rsidR="00B3685F">
        <w:rPr>
          <w:rFonts w:asciiTheme="majorHAnsi" w:eastAsia="Calibri" w:hAnsiTheme="majorHAnsi" w:cstheme="majorHAnsi"/>
          <w:sz w:val="20"/>
          <w:szCs w:val="20"/>
        </w:rPr>
        <w:t>.1497</w:t>
      </w:r>
      <w:r w:rsidRPr="00AC6054">
        <w:rPr>
          <w:rFonts w:asciiTheme="majorHAnsi" w:eastAsia="Calibri" w:hAnsiTheme="majorHAnsi" w:cstheme="majorHAnsi"/>
          <w:sz w:val="20"/>
          <w:szCs w:val="20"/>
        </w:rPr>
        <w:t xml:space="preserve">.)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126F6090" w14:textId="77777777" w:rsidR="004177DD" w:rsidRPr="004177DD" w:rsidRDefault="004177DD" w:rsidP="004177DD">
            <w:pPr>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AB5EAE">
              <w:rPr>
                <w:rFonts w:ascii="Calibri" w:hAnsi="Calibri" w:cs="Calibri"/>
                <w:b/>
                <w:sz w:val="20"/>
                <w:szCs w:val="20"/>
              </w:rPr>
              <w:t>Ochrona osób i mienia Uniwersytetu Ekonomiczne</w:t>
            </w:r>
            <w:r>
              <w:rPr>
                <w:rFonts w:ascii="Calibri" w:hAnsi="Calibri" w:cs="Calibri"/>
                <w:b/>
                <w:sz w:val="20"/>
                <w:szCs w:val="20"/>
              </w:rPr>
              <w:t xml:space="preserve">go w Poznaniu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5811C70A" w14:textId="0314915A" w:rsidR="00501283" w:rsidRPr="00AC6054" w:rsidRDefault="00501283" w:rsidP="00501283">
            <w:pPr>
              <w:spacing w:line="240" w:lineRule="auto"/>
              <w:jc w:val="both"/>
              <w:rPr>
                <w:rFonts w:asciiTheme="majorHAnsi" w:eastAsia="Calibri" w:hAnsiTheme="majorHAnsi" w:cstheme="majorHAnsi"/>
                <w:sz w:val="20"/>
                <w:szCs w:val="20"/>
              </w:rPr>
            </w:pPr>
            <w:r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Pr="00AC6054">
              <w:rPr>
                <w:rFonts w:asciiTheme="majorHAnsi" w:eastAsia="Calibri" w:hAnsiTheme="majorHAnsi" w:cstheme="majorHAnsi"/>
                <w:sz w:val="20"/>
                <w:szCs w:val="20"/>
              </w:rPr>
              <w:t>szczególnych rozwiązaniach w zakresie przeciwdziałania wspieraniu agresji na Ukrainę oraz służących ochronie bezpiecz</w:t>
            </w:r>
            <w:r w:rsidR="00B3685F">
              <w:rPr>
                <w:rFonts w:asciiTheme="majorHAnsi" w:eastAsia="Calibri" w:hAnsiTheme="majorHAnsi" w:cstheme="majorHAnsi"/>
                <w:sz w:val="20"/>
                <w:szCs w:val="20"/>
              </w:rPr>
              <w:t>eństwa narodowego (Dz. U. z 2023</w:t>
            </w:r>
            <w:r w:rsidRPr="00AC6054">
              <w:rPr>
                <w:rFonts w:asciiTheme="majorHAnsi" w:eastAsia="Calibri" w:hAnsiTheme="majorHAnsi" w:cstheme="majorHAnsi"/>
                <w:sz w:val="20"/>
                <w:szCs w:val="20"/>
              </w:rPr>
              <w:t xml:space="preserve"> r. poz. </w:t>
            </w:r>
            <w:r w:rsidR="00B3685F">
              <w:rPr>
                <w:rFonts w:asciiTheme="majorHAnsi" w:eastAsia="Calibri" w:hAnsiTheme="majorHAnsi" w:cstheme="majorHAnsi"/>
                <w:sz w:val="20"/>
                <w:szCs w:val="20"/>
              </w:rPr>
              <w:t>1497)</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6252D691" w:rsidR="00501283" w:rsidRPr="00AC6054" w:rsidRDefault="00501283" w:rsidP="006820A5">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 xml:space="preserve">i zgodne z prawdą oraz zostały przedstawione z pełną świadomością konsekwencji wprowadzenia </w:t>
            </w:r>
            <w:r w:rsidR="006820A5">
              <w:rPr>
                <w:rFonts w:asciiTheme="majorHAnsi" w:eastAsia="Calibri" w:hAnsiTheme="majorHAnsi" w:cstheme="majorHAnsi"/>
                <w:bCs/>
                <w:sz w:val="20"/>
                <w:szCs w:val="20"/>
              </w:rPr>
              <w:t>Z</w:t>
            </w:r>
            <w:r w:rsidR="006820A5" w:rsidRPr="00AC6054">
              <w:rPr>
                <w:rFonts w:asciiTheme="majorHAnsi" w:eastAsia="Calibri" w:hAnsiTheme="majorHAnsi" w:cstheme="majorHAnsi"/>
                <w:bCs/>
                <w:sz w:val="20"/>
                <w:szCs w:val="20"/>
              </w:rPr>
              <w:t xml:space="preserve">amawiającego </w:t>
            </w:r>
            <w:r w:rsidRPr="00AC6054">
              <w:rPr>
                <w:rFonts w:asciiTheme="majorHAnsi" w:eastAsia="Calibri" w:hAnsiTheme="majorHAnsi" w:cstheme="majorHAnsi"/>
                <w:bCs/>
                <w:sz w:val="20"/>
                <w:szCs w:val="20"/>
              </w:rPr>
              <w:t>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40AEF1F6" w14:textId="77777777" w:rsidR="00501283" w:rsidRPr="00DE6C89" w:rsidRDefault="00501283" w:rsidP="00501283">
      <w:pPr>
        <w:pStyle w:val="Standard"/>
        <w:rPr>
          <w:rFonts w:asciiTheme="minorHAnsi" w:hAnsiTheme="minorHAnsi" w:cstheme="minorHAnsi"/>
          <w:b/>
          <w:sz w:val="20"/>
          <w:szCs w:val="20"/>
        </w:rPr>
      </w:pPr>
    </w:p>
    <w:p w14:paraId="1285330D" w14:textId="31AEBA30" w:rsidR="00501283" w:rsidRDefault="00501283" w:rsidP="00501283">
      <w:pPr>
        <w:pStyle w:val="Standard"/>
        <w:rPr>
          <w:rFonts w:asciiTheme="minorHAnsi" w:hAnsiTheme="minorHAnsi" w:cstheme="minorHAnsi"/>
          <w:b/>
          <w:sz w:val="20"/>
          <w:szCs w:val="20"/>
        </w:rPr>
      </w:pPr>
    </w:p>
    <w:p w14:paraId="17297F3C" w14:textId="77777777" w:rsidR="006820A5" w:rsidRPr="00DE6C89" w:rsidRDefault="006820A5" w:rsidP="00501283">
      <w:pPr>
        <w:pStyle w:val="Standard"/>
        <w:rPr>
          <w:rFonts w:asciiTheme="minorHAnsi" w:hAnsiTheme="minorHAnsi" w:cstheme="minorHAnsi"/>
          <w:b/>
          <w:sz w:val="20"/>
          <w:szCs w:val="20"/>
        </w:rPr>
      </w:pPr>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Prawo zamówień publicznych (dalej jako: „ustawą Pzp”)</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501283">
      <w:pPr>
        <w:pStyle w:val="Standard"/>
        <w:jc w:val="both"/>
        <w:rPr>
          <w:rFonts w:asciiTheme="majorHAnsi" w:hAnsiTheme="majorHAnsi" w:cstheme="majorHAnsi"/>
          <w:sz w:val="20"/>
          <w:szCs w:val="20"/>
        </w:rPr>
      </w:pPr>
    </w:p>
    <w:p w14:paraId="55D82072" w14:textId="1EFE6300" w:rsidR="004177DD" w:rsidRPr="004177DD" w:rsidRDefault="004177DD" w:rsidP="004177DD">
      <w:pPr>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AB5EAE">
        <w:rPr>
          <w:rFonts w:ascii="Calibri" w:hAnsi="Calibri" w:cs="Calibri"/>
          <w:b/>
          <w:sz w:val="20"/>
          <w:szCs w:val="20"/>
        </w:rPr>
        <w:t>Ochrona osób i mienia Uniwersytetu Ekonomiczne</w:t>
      </w:r>
      <w:r>
        <w:rPr>
          <w:rFonts w:ascii="Calibri" w:hAnsi="Calibri" w:cs="Calibri"/>
          <w:b/>
          <w:sz w:val="20"/>
          <w:szCs w:val="20"/>
        </w:rPr>
        <w:t xml:space="preserve">go w Poznaniu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364727E2" w14:textId="77777777" w:rsidR="00AC6054" w:rsidRPr="00AC6054" w:rsidRDefault="00AC6054" w:rsidP="00501283">
      <w:pPr>
        <w:pStyle w:val="Standard"/>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2028C72D"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Nie podlegam wykluczeniu z postępowania na podstawie art. 108 ust. 1</w:t>
      </w:r>
      <w:r w:rsidR="00B3685F">
        <w:rPr>
          <w:rFonts w:asciiTheme="majorHAnsi" w:eastAsia="Calibri" w:hAnsiTheme="majorHAnsi" w:cstheme="majorHAnsi"/>
          <w:sz w:val="20"/>
          <w:szCs w:val="20"/>
        </w:rPr>
        <w:t xml:space="preserve">, art.109, ust.1, pkt 1 </w:t>
      </w:r>
      <w:r w:rsidRPr="00AC6054">
        <w:rPr>
          <w:rFonts w:asciiTheme="majorHAnsi" w:eastAsia="Calibri" w:hAnsiTheme="majorHAnsi" w:cstheme="majorHAnsi"/>
          <w:sz w:val="20"/>
          <w:szCs w:val="20"/>
        </w:rPr>
        <w:t>ustawy Pzp</w:t>
      </w:r>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29FCE4CA" w:rsidR="00501283" w:rsidRPr="00AC6054" w:rsidRDefault="00501283" w:rsidP="002036F9">
      <w:pPr>
        <w:spacing w:line="240" w:lineRule="auto"/>
        <w:ind w:left="567" w:hanging="567"/>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Oświadczam, że zachodzą w stosunku do mnie podstawy wykluczenia z postępowania na podstawie art.</w:t>
      </w:r>
      <w:r w:rsidR="00036375">
        <w:rPr>
          <w:rFonts w:asciiTheme="majorHAnsi" w:eastAsia="Calibri" w:hAnsiTheme="majorHAnsi" w:cstheme="majorHAnsi"/>
          <w:sz w:val="20"/>
          <w:szCs w:val="20"/>
        </w:rPr>
        <w:t xml:space="preserve"> </w:t>
      </w:r>
      <w:r w:rsidRPr="00AC6054">
        <w:rPr>
          <w:rFonts w:asciiTheme="majorHAnsi" w:eastAsia="Calibri" w:hAnsiTheme="majorHAnsi" w:cstheme="majorHAnsi"/>
          <w:sz w:val="20"/>
          <w:szCs w:val="20"/>
        </w:rPr>
        <w:t xml:space="preserve">ustawy Pzp (podać mającą zastosowanie podstawę wykluczenia spośród wymienionych w art. 108 ust. 1, </w:t>
      </w:r>
      <w:r w:rsidR="00B3685F">
        <w:rPr>
          <w:rFonts w:asciiTheme="majorHAnsi" w:eastAsia="Calibri" w:hAnsiTheme="majorHAnsi" w:cstheme="majorHAnsi"/>
          <w:sz w:val="20"/>
          <w:szCs w:val="20"/>
        </w:rPr>
        <w:t xml:space="preserve">art.109, ust.1, pkt 1 </w:t>
      </w:r>
      <w:r w:rsidRPr="00AC6054">
        <w:rPr>
          <w:rFonts w:asciiTheme="majorHAnsi" w:eastAsia="Calibri" w:hAnsiTheme="majorHAnsi" w:cstheme="majorHAnsi"/>
          <w:sz w:val="20"/>
          <w:szCs w:val="20"/>
        </w:rPr>
        <w:t>ustawy Pzp). Jednocześnie oświadczam, że w związku z ww. okolicznością, na podstawie art. 110 ust. 2 ustawy Pzp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65E1DDA4"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2500C8A0"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2A1D791E" w:rsidR="00501283" w:rsidRPr="00AC6054" w:rsidRDefault="00501283" w:rsidP="002036F9">
      <w:pPr>
        <w:spacing w:line="240" w:lineRule="auto"/>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xml:space="preserve">Oświadczam, że wszystkie informacje podane w powyższych oświadczeniach są aktualne i zgodne z prawdą oraz zostały przedstawione z pełną świadomością konsekwencji wprowadzenia </w:t>
      </w:r>
      <w:r w:rsidR="00C31A32">
        <w:rPr>
          <w:rFonts w:asciiTheme="majorHAnsi" w:eastAsia="Calibri" w:hAnsiTheme="majorHAnsi" w:cstheme="majorHAnsi"/>
          <w:sz w:val="20"/>
          <w:szCs w:val="20"/>
        </w:rPr>
        <w:t>Z</w:t>
      </w:r>
      <w:r w:rsidR="00C31A32" w:rsidRPr="00AC6054">
        <w:rPr>
          <w:rFonts w:asciiTheme="majorHAnsi" w:eastAsia="Calibri" w:hAnsiTheme="majorHAnsi" w:cstheme="majorHAnsi"/>
          <w:sz w:val="20"/>
          <w:szCs w:val="20"/>
        </w:rPr>
        <w:t xml:space="preserve">amawiającego </w:t>
      </w:r>
      <w:r w:rsidRPr="00AC6054">
        <w:rPr>
          <w:rFonts w:asciiTheme="majorHAnsi" w:eastAsia="Calibri" w:hAnsiTheme="majorHAnsi" w:cstheme="majorHAnsi"/>
          <w:sz w:val="20"/>
          <w:szCs w:val="20"/>
        </w:rPr>
        <w:t>w błąd przy przedstawianiu informacji</w:t>
      </w:r>
    </w:p>
    <w:p w14:paraId="4D977967" w14:textId="77777777" w:rsidR="00501283" w:rsidRPr="00AC6054" w:rsidRDefault="00501283" w:rsidP="002036F9">
      <w:pPr>
        <w:pStyle w:val="Standard"/>
        <w:jc w:val="both"/>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1A1BC067" w14:textId="77777777" w:rsidR="00501283" w:rsidRPr="00DE6C89" w:rsidRDefault="00501283" w:rsidP="00501283">
      <w:pPr>
        <w:pStyle w:val="Standard"/>
        <w:rPr>
          <w:rFonts w:asciiTheme="minorHAnsi" w:hAnsiTheme="minorHAnsi" w:cstheme="minorHAnsi"/>
          <w:sz w:val="20"/>
          <w:szCs w:val="20"/>
        </w:rPr>
      </w:pPr>
    </w:p>
    <w:p w14:paraId="35B0DCFA" w14:textId="77777777" w:rsidR="00501283" w:rsidRPr="00DE6C89" w:rsidRDefault="00501283" w:rsidP="00501283">
      <w:pPr>
        <w:pStyle w:val="Standard"/>
        <w:rPr>
          <w:rFonts w:asciiTheme="minorHAnsi" w:hAnsiTheme="minorHAnsi" w:cstheme="minorHAnsi"/>
          <w:sz w:val="20"/>
          <w:szCs w:val="20"/>
        </w:rPr>
      </w:pPr>
    </w:p>
    <w:p w14:paraId="5D1A2714" w14:textId="77777777" w:rsidR="00501283" w:rsidRPr="00DE6C89" w:rsidRDefault="00501283" w:rsidP="00501283">
      <w:pPr>
        <w:pStyle w:val="Standard"/>
        <w:rPr>
          <w:rFonts w:asciiTheme="minorHAnsi" w:hAnsiTheme="minorHAnsi" w:cstheme="minorHAnsi"/>
          <w:sz w:val="20"/>
          <w:szCs w:val="20"/>
        </w:rPr>
      </w:pPr>
    </w:p>
    <w:p w14:paraId="4F5A1650" w14:textId="77777777" w:rsidR="00501283" w:rsidRPr="00DE6C89" w:rsidRDefault="00501283" w:rsidP="00501283">
      <w:pPr>
        <w:pStyle w:val="Standard"/>
        <w:rPr>
          <w:rFonts w:asciiTheme="minorHAnsi" w:hAnsiTheme="minorHAnsi" w:cstheme="minorHAnsi"/>
          <w:sz w:val="20"/>
          <w:szCs w:val="20"/>
        </w:rPr>
      </w:pPr>
    </w:p>
    <w:p w14:paraId="4E16D20E" w14:textId="77777777" w:rsidR="00501283" w:rsidRPr="00DE6C89" w:rsidRDefault="00501283" w:rsidP="00501283">
      <w:pPr>
        <w:pStyle w:val="Standard"/>
        <w:rPr>
          <w:rFonts w:asciiTheme="minorHAnsi" w:hAnsiTheme="minorHAnsi" w:cstheme="minorHAnsi"/>
          <w:sz w:val="20"/>
          <w:szCs w:val="20"/>
        </w:rPr>
      </w:pPr>
    </w:p>
    <w:p w14:paraId="5C853881" w14:textId="77777777" w:rsidR="00501283" w:rsidRPr="00DE6C89" w:rsidRDefault="00501283" w:rsidP="00501283">
      <w:pPr>
        <w:pStyle w:val="Standard"/>
        <w:rPr>
          <w:rFonts w:asciiTheme="minorHAnsi" w:hAnsiTheme="minorHAnsi" w:cstheme="minorHAnsi"/>
          <w:sz w:val="20"/>
          <w:szCs w:val="20"/>
        </w:rPr>
      </w:pPr>
    </w:p>
    <w:p w14:paraId="7DD58965" w14:textId="77777777" w:rsidR="00501283" w:rsidRPr="00DE6C89" w:rsidRDefault="00501283"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2E95D750" w:rsidR="00D43631" w:rsidRPr="00D43631" w:rsidRDefault="00D43631" w:rsidP="00AC6054">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WYKAZ WYKONANYCH USŁUG</w:t>
      </w:r>
    </w:p>
    <w:p w14:paraId="5F618EBA" w14:textId="47BC4951" w:rsidR="004177DD" w:rsidRPr="004177DD" w:rsidRDefault="004177DD" w:rsidP="004177DD">
      <w:pPr>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AB5EAE">
        <w:rPr>
          <w:rFonts w:ascii="Calibri" w:hAnsi="Calibri" w:cs="Calibri"/>
          <w:b/>
          <w:sz w:val="20"/>
          <w:szCs w:val="20"/>
        </w:rPr>
        <w:t>Ochrona osób i mienia Uniwersytetu Ekonomiczne</w:t>
      </w:r>
      <w:r>
        <w:rPr>
          <w:rFonts w:ascii="Calibri" w:hAnsi="Calibri" w:cs="Calibri"/>
          <w:b/>
          <w:sz w:val="20"/>
          <w:szCs w:val="20"/>
        </w:rPr>
        <w:t xml:space="preserve">go w Poznaniu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24937BA6" w14:textId="77777777" w:rsidR="00D43631" w:rsidRPr="00D43631" w:rsidRDefault="00D43631" w:rsidP="00D43631">
      <w:pPr>
        <w:spacing w:line="240" w:lineRule="auto"/>
        <w:rPr>
          <w:rFonts w:asciiTheme="majorHAnsi" w:hAnsiTheme="majorHAnsi" w:cstheme="majorHAnsi"/>
          <w:bCs/>
          <w:sz w:val="20"/>
          <w:szCs w:val="20"/>
        </w:rPr>
      </w:pPr>
    </w:p>
    <w:p w14:paraId="48FB51FE" w14:textId="77777777" w:rsidR="00D43631" w:rsidRPr="00D43631" w:rsidRDefault="00D43631" w:rsidP="00D43631">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Podmiot, na rzecz którego usługi 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4F1DB733" w14:textId="77777777" w:rsidR="00D43631" w:rsidRPr="00D43631" w:rsidRDefault="00D43631" w:rsidP="00D43631">
      <w:pPr>
        <w:spacing w:line="240" w:lineRule="auto"/>
        <w:rPr>
          <w:rFonts w:asciiTheme="majorHAnsi" w:eastAsia="Calibri" w:hAnsiTheme="majorHAnsi" w:cstheme="majorHAnsi"/>
          <w:sz w:val="20"/>
          <w:szCs w:val="20"/>
        </w:rPr>
      </w:pPr>
    </w:p>
    <w:p w14:paraId="36D528D3" w14:textId="77777777" w:rsidR="00003F9C" w:rsidRDefault="00003F9C" w:rsidP="00C0774D">
      <w:pPr>
        <w:spacing w:line="240" w:lineRule="auto"/>
        <w:jc w:val="center"/>
        <w:rPr>
          <w:rFonts w:asciiTheme="majorHAnsi" w:hAnsiTheme="majorHAnsi" w:cstheme="majorHAnsi"/>
          <w:b/>
          <w:sz w:val="20"/>
          <w:szCs w:val="20"/>
        </w:rPr>
      </w:pPr>
    </w:p>
    <w:p w14:paraId="2FCBD776" w14:textId="77777777" w:rsidR="00AC6054" w:rsidRDefault="00AC6054" w:rsidP="00C0774D">
      <w:pPr>
        <w:spacing w:line="240" w:lineRule="auto"/>
        <w:jc w:val="center"/>
        <w:rPr>
          <w:rFonts w:asciiTheme="majorHAnsi" w:hAnsiTheme="majorHAnsi" w:cstheme="majorHAnsi"/>
          <w:b/>
          <w:sz w:val="20"/>
          <w:szCs w:val="20"/>
        </w:rPr>
      </w:pPr>
    </w:p>
    <w:p w14:paraId="3A158549" w14:textId="77777777" w:rsidR="00AC6054" w:rsidRDefault="00AC6054" w:rsidP="00C0774D">
      <w:pPr>
        <w:spacing w:line="240" w:lineRule="auto"/>
        <w:jc w:val="center"/>
        <w:rPr>
          <w:rFonts w:asciiTheme="majorHAnsi" w:hAnsiTheme="majorHAnsi" w:cstheme="majorHAnsi"/>
          <w:b/>
          <w:sz w:val="20"/>
          <w:szCs w:val="20"/>
        </w:rPr>
      </w:pPr>
    </w:p>
    <w:p w14:paraId="66A71CEE" w14:textId="77777777" w:rsidR="00AC6054" w:rsidRDefault="00AC6054" w:rsidP="00C0774D">
      <w:pPr>
        <w:spacing w:line="240" w:lineRule="auto"/>
        <w:jc w:val="center"/>
        <w:rPr>
          <w:rFonts w:asciiTheme="majorHAnsi" w:hAnsiTheme="majorHAnsi" w:cstheme="majorHAnsi"/>
          <w:b/>
          <w:sz w:val="20"/>
          <w:szCs w:val="20"/>
        </w:rPr>
      </w:pPr>
    </w:p>
    <w:p w14:paraId="341D55B9" w14:textId="77777777" w:rsidR="00AF7BA4" w:rsidRDefault="00AF7BA4" w:rsidP="00C0774D">
      <w:pPr>
        <w:spacing w:line="240" w:lineRule="auto"/>
        <w:jc w:val="center"/>
        <w:rPr>
          <w:rFonts w:asciiTheme="majorHAnsi" w:hAnsiTheme="majorHAnsi" w:cstheme="majorHAnsi"/>
          <w:b/>
          <w:sz w:val="20"/>
          <w:szCs w:val="20"/>
        </w:rPr>
      </w:pPr>
    </w:p>
    <w:p w14:paraId="646E7458" w14:textId="77777777" w:rsidR="00AF7BA4" w:rsidRDefault="00AF7BA4" w:rsidP="00C0774D">
      <w:pPr>
        <w:spacing w:line="240" w:lineRule="auto"/>
        <w:jc w:val="center"/>
        <w:rPr>
          <w:rFonts w:asciiTheme="majorHAnsi" w:hAnsiTheme="majorHAnsi" w:cstheme="majorHAnsi"/>
          <w:b/>
          <w:sz w:val="20"/>
          <w:szCs w:val="20"/>
        </w:rPr>
      </w:pPr>
    </w:p>
    <w:p w14:paraId="7C724183" w14:textId="77777777" w:rsidR="00AF7BA4" w:rsidRDefault="00AF7BA4" w:rsidP="00C0774D">
      <w:pPr>
        <w:spacing w:line="240" w:lineRule="auto"/>
        <w:jc w:val="center"/>
        <w:rPr>
          <w:rFonts w:asciiTheme="majorHAnsi" w:hAnsiTheme="majorHAnsi" w:cstheme="majorHAnsi"/>
          <w:b/>
          <w:sz w:val="20"/>
          <w:szCs w:val="20"/>
        </w:rPr>
      </w:pPr>
    </w:p>
    <w:p w14:paraId="46482DDC" w14:textId="77777777" w:rsidR="00AF7BA4" w:rsidRDefault="00AF7BA4" w:rsidP="00C0774D">
      <w:pPr>
        <w:spacing w:line="240" w:lineRule="auto"/>
        <w:jc w:val="center"/>
        <w:rPr>
          <w:rFonts w:asciiTheme="majorHAnsi" w:hAnsiTheme="majorHAnsi" w:cstheme="majorHAnsi"/>
          <w:b/>
          <w:sz w:val="20"/>
          <w:szCs w:val="20"/>
        </w:rPr>
      </w:pPr>
    </w:p>
    <w:p w14:paraId="5A1420B8" w14:textId="77777777" w:rsidR="00AF7BA4" w:rsidRDefault="00AF7BA4" w:rsidP="00C0774D">
      <w:pPr>
        <w:spacing w:line="240" w:lineRule="auto"/>
        <w:jc w:val="center"/>
        <w:rPr>
          <w:rFonts w:asciiTheme="majorHAnsi" w:hAnsiTheme="majorHAnsi" w:cstheme="majorHAnsi"/>
          <w:b/>
          <w:sz w:val="20"/>
          <w:szCs w:val="20"/>
        </w:rPr>
      </w:pPr>
    </w:p>
    <w:p w14:paraId="51381DD7" w14:textId="77777777" w:rsidR="00AF7BA4" w:rsidRDefault="00AF7BA4" w:rsidP="00C0774D">
      <w:pPr>
        <w:spacing w:line="240" w:lineRule="auto"/>
        <w:jc w:val="center"/>
        <w:rPr>
          <w:rFonts w:asciiTheme="majorHAnsi" w:hAnsiTheme="majorHAnsi" w:cstheme="majorHAnsi"/>
          <w:b/>
          <w:sz w:val="20"/>
          <w:szCs w:val="20"/>
        </w:rPr>
      </w:pPr>
    </w:p>
    <w:p w14:paraId="70DDA9A1" w14:textId="77777777" w:rsidR="00AF7BA4" w:rsidRDefault="00AF7BA4" w:rsidP="00C0774D">
      <w:pPr>
        <w:spacing w:line="240" w:lineRule="auto"/>
        <w:jc w:val="center"/>
        <w:rPr>
          <w:rFonts w:asciiTheme="majorHAnsi" w:hAnsiTheme="majorHAnsi" w:cstheme="majorHAnsi"/>
          <w:b/>
          <w:sz w:val="20"/>
          <w:szCs w:val="20"/>
        </w:rPr>
      </w:pPr>
    </w:p>
    <w:p w14:paraId="02C16E3E" w14:textId="77777777" w:rsidR="00AF7BA4" w:rsidRDefault="00AF7BA4" w:rsidP="00C0774D">
      <w:pPr>
        <w:spacing w:line="240" w:lineRule="auto"/>
        <w:jc w:val="center"/>
        <w:rPr>
          <w:rFonts w:asciiTheme="majorHAnsi" w:hAnsiTheme="majorHAnsi" w:cstheme="majorHAnsi"/>
          <w:b/>
          <w:sz w:val="20"/>
          <w:szCs w:val="20"/>
        </w:rPr>
      </w:pPr>
    </w:p>
    <w:p w14:paraId="340DC761" w14:textId="77777777" w:rsidR="00AC6054" w:rsidRDefault="00AC6054" w:rsidP="00C0774D">
      <w:pPr>
        <w:spacing w:line="240" w:lineRule="auto"/>
        <w:jc w:val="center"/>
        <w:rPr>
          <w:rFonts w:asciiTheme="majorHAnsi" w:hAnsiTheme="majorHAnsi" w:cstheme="majorHAnsi"/>
          <w:b/>
          <w:sz w:val="20"/>
          <w:szCs w:val="20"/>
        </w:rPr>
      </w:pPr>
    </w:p>
    <w:p w14:paraId="0FA6A3D1" w14:textId="77777777" w:rsidR="00AC6054" w:rsidRDefault="00AC6054" w:rsidP="00C0774D">
      <w:pPr>
        <w:spacing w:line="240" w:lineRule="auto"/>
        <w:jc w:val="center"/>
        <w:rPr>
          <w:rFonts w:asciiTheme="majorHAnsi" w:hAnsiTheme="majorHAnsi" w:cstheme="majorHAnsi"/>
          <w:b/>
          <w:sz w:val="20"/>
          <w:szCs w:val="20"/>
        </w:rPr>
      </w:pPr>
    </w:p>
    <w:p w14:paraId="06E738A9" w14:textId="6E0E9DBD" w:rsidR="00AC6054" w:rsidRDefault="00AC6054" w:rsidP="00C0774D">
      <w:pPr>
        <w:spacing w:line="240" w:lineRule="auto"/>
        <w:jc w:val="center"/>
        <w:rPr>
          <w:rFonts w:asciiTheme="majorHAnsi" w:hAnsiTheme="majorHAnsi" w:cstheme="majorHAnsi"/>
          <w:b/>
          <w:sz w:val="20"/>
          <w:szCs w:val="20"/>
        </w:rPr>
      </w:pPr>
    </w:p>
    <w:p w14:paraId="41C64B01" w14:textId="6F383C34" w:rsidR="00036375" w:rsidRDefault="00036375" w:rsidP="00C0774D">
      <w:pPr>
        <w:spacing w:line="240" w:lineRule="auto"/>
        <w:jc w:val="center"/>
        <w:rPr>
          <w:rFonts w:asciiTheme="majorHAnsi" w:hAnsiTheme="majorHAnsi" w:cstheme="majorHAnsi"/>
          <w:b/>
          <w:sz w:val="20"/>
          <w:szCs w:val="20"/>
        </w:rPr>
      </w:pPr>
    </w:p>
    <w:p w14:paraId="5B6A84BC" w14:textId="2073053A" w:rsidR="00036375" w:rsidRDefault="00036375" w:rsidP="00C0774D">
      <w:pPr>
        <w:spacing w:line="240" w:lineRule="auto"/>
        <w:jc w:val="center"/>
        <w:rPr>
          <w:rFonts w:asciiTheme="majorHAnsi" w:hAnsiTheme="majorHAnsi" w:cstheme="majorHAnsi"/>
          <w:b/>
          <w:sz w:val="20"/>
          <w:szCs w:val="20"/>
        </w:rPr>
      </w:pPr>
    </w:p>
    <w:p w14:paraId="779C4F3E" w14:textId="77777777" w:rsidR="00036375" w:rsidRDefault="00036375" w:rsidP="00C0774D">
      <w:pPr>
        <w:spacing w:line="240" w:lineRule="auto"/>
        <w:jc w:val="center"/>
        <w:rPr>
          <w:rFonts w:asciiTheme="majorHAnsi" w:hAnsiTheme="majorHAnsi" w:cstheme="majorHAnsi"/>
          <w:b/>
          <w:sz w:val="20"/>
          <w:szCs w:val="20"/>
        </w:rPr>
      </w:pPr>
    </w:p>
    <w:p w14:paraId="6F75538E" w14:textId="77777777" w:rsidR="00AC6054" w:rsidRDefault="00AC6054" w:rsidP="00C0774D">
      <w:pPr>
        <w:spacing w:line="240" w:lineRule="auto"/>
        <w:jc w:val="center"/>
        <w:rPr>
          <w:rFonts w:asciiTheme="majorHAnsi" w:hAnsiTheme="majorHAnsi" w:cstheme="majorHAnsi"/>
          <w:b/>
          <w:sz w:val="20"/>
          <w:szCs w:val="20"/>
        </w:rPr>
      </w:pPr>
    </w:p>
    <w:p w14:paraId="03135637" w14:textId="77777777" w:rsidR="00AC6054" w:rsidRDefault="00AC6054" w:rsidP="00C0774D">
      <w:pPr>
        <w:spacing w:line="240" w:lineRule="auto"/>
        <w:jc w:val="center"/>
        <w:rPr>
          <w:rFonts w:asciiTheme="majorHAnsi" w:hAnsiTheme="majorHAnsi" w:cstheme="majorHAnsi"/>
          <w:b/>
          <w:sz w:val="20"/>
          <w:szCs w:val="20"/>
        </w:rPr>
      </w:pPr>
    </w:p>
    <w:p w14:paraId="17DF378D" w14:textId="77777777" w:rsidR="00AC6054" w:rsidRDefault="00AC6054" w:rsidP="00C0774D">
      <w:pPr>
        <w:spacing w:line="240" w:lineRule="auto"/>
        <w:jc w:val="center"/>
        <w:rPr>
          <w:rFonts w:asciiTheme="majorHAnsi" w:hAnsiTheme="majorHAnsi" w:cstheme="majorHAnsi"/>
          <w:b/>
          <w:sz w:val="20"/>
          <w:szCs w:val="20"/>
        </w:rPr>
      </w:pPr>
    </w:p>
    <w:p w14:paraId="6962DF35" w14:textId="77777777" w:rsidR="00AC6054" w:rsidRDefault="00AC6054" w:rsidP="00C0774D">
      <w:pPr>
        <w:spacing w:line="240" w:lineRule="auto"/>
        <w:jc w:val="center"/>
        <w:rPr>
          <w:rFonts w:asciiTheme="majorHAnsi" w:hAnsiTheme="majorHAnsi" w:cstheme="majorHAnsi"/>
          <w:b/>
          <w:sz w:val="20"/>
          <w:szCs w:val="20"/>
        </w:rPr>
      </w:pPr>
    </w:p>
    <w:p w14:paraId="0EAF8FA7" w14:textId="77777777" w:rsidR="00DE6519" w:rsidRPr="004177DD" w:rsidRDefault="00DE6519" w:rsidP="00DE6519">
      <w:pPr>
        <w:spacing w:line="240" w:lineRule="auto"/>
        <w:jc w:val="right"/>
        <w:rPr>
          <w:rFonts w:asciiTheme="majorHAnsi" w:eastAsia="Calibri" w:hAnsiTheme="majorHAnsi" w:cstheme="majorHAnsi"/>
          <w:b/>
          <w:sz w:val="20"/>
          <w:szCs w:val="20"/>
        </w:rPr>
      </w:pPr>
      <w:r w:rsidRPr="004177DD">
        <w:rPr>
          <w:rFonts w:asciiTheme="majorHAnsi" w:eastAsia="Calibri" w:hAnsiTheme="majorHAnsi" w:cstheme="majorHAnsi"/>
          <w:b/>
          <w:sz w:val="20"/>
          <w:szCs w:val="20"/>
        </w:rPr>
        <w:t>Załącznik nr 7 do SWZ</w:t>
      </w:r>
    </w:p>
    <w:p w14:paraId="0026B71D" w14:textId="77777777" w:rsidR="00DE6519" w:rsidRDefault="00DE6519" w:rsidP="00DE6519">
      <w:pPr>
        <w:pStyle w:val="Standard"/>
        <w:rPr>
          <w:rFonts w:asciiTheme="minorHAnsi" w:hAnsiTheme="minorHAnsi" w:cstheme="minorHAnsi"/>
          <w:sz w:val="20"/>
          <w:szCs w:val="20"/>
        </w:rPr>
      </w:pPr>
      <w:r>
        <w:rPr>
          <w:rFonts w:cstheme="minorHAnsi"/>
          <w:sz w:val="20"/>
          <w:szCs w:val="20"/>
        </w:rPr>
        <w:t>Nazwa i adres Wykonawcy :</w:t>
      </w:r>
    </w:p>
    <w:tbl>
      <w:tblPr>
        <w:tblW w:w="9175" w:type="dxa"/>
        <w:tblInd w:w="-108" w:type="dxa"/>
        <w:tblLayout w:type="fixed"/>
        <w:tblLook w:val="0000" w:firstRow="0" w:lastRow="0" w:firstColumn="0" w:lastColumn="0" w:noHBand="0" w:noVBand="0"/>
      </w:tblPr>
      <w:tblGrid>
        <w:gridCol w:w="9175"/>
      </w:tblGrid>
      <w:tr w:rsidR="00DE6519" w14:paraId="36583EAE" w14:textId="77777777" w:rsidTr="00E817D6">
        <w:trPr>
          <w:trHeight w:val="538"/>
        </w:trPr>
        <w:tc>
          <w:tcPr>
            <w:tcW w:w="9175" w:type="dxa"/>
            <w:tcBorders>
              <w:top w:val="single" w:sz="4" w:space="0" w:color="00000A"/>
              <w:left w:val="single" w:sz="4" w:space="0" w:color="00000A"/>
              <w:bottom w:val="single" w:sz="4" w:space="0" w:color="00000A"/>
              <w:right w:val="single" w:sz="4" w:space="0" w:color="00000A"/>
            </w:tcBorders>
          </w:tcPr>
          <w:p w14:paraId="684B84E9" w14:textId="77777777" w:rsidR="00DE6519" w:rsidRDefault="00DE6519" w:rsidP="00E817D6">
            <w:pPr>
              <w:pStyle w:val="Standard"/>
              <w:widowControl w:val="0"/>
              <w:jc w:val="center"/>
              <w:rPr>
                <w:rFonts w:asciiTheme="minorHAnsi" w:hAnsiTheme="minorHAnsi" w:cstheme="minorHAnsi"/>
                <w:sz w:val="20"/>
                <w:szCs w:val="20"/>
              </w:rPr>
            </w:pPr>
          </w:p>
          <w:p w14:paraId="3436D363" w14:textId="77777777" w:rsidR="00DE6519" w:rsidRDefault="00DE6519" w:rsidP="00E817D6">
            <w:pPr>
              <w:pStyle w:val="Standard"/>
              <w:widowControl w:val="0"/>
              <w:jc w:val="center"/>
              <w:rPr>
                <w:rFonts w:asciiTheme="minorHAnsi" w:hAnsiTheme="minorHAnsi" w:cstheme="minorHAnsi"/>
                <w:sz w:val="20"/>
                <w:szCs w:val="20"/>
              </w:rPr>
            </w:pPr>
          </w:p>
        </w:tc>
      </w:tr>
    </w:tbl>
    <w:p w14:paraId="72695826" w14:textId="77777777" w:rsidR="00DE6519" w:rsidRDefault="00DE6519" w:rsidP="00DE6519">
      <w:pPr>
        <w:pStyle w:val="Standard"/>
        <w:rPr>
          <w:rFonts w:asciiTheme="minorHAnsi" w:hAnsiTheme="minorHAnsi" w:cstheme="minorHAnsi"/>
          <w:sz w:val="20"/>
          <w:szCs w:val="20"/>
        </w:rPr>
      </w:pPr>
    </w:p>
    <w:p w14:paraId="4E6799D2" w14:textId="77777777" w:rsidR="00DE6519" w:rsidRDefault="00DE6519" w:rsidP="00DE6519">
      <w:pPr>
        <w:pStyle w:val="Standard"/>
        <w:rPr>
          <w:rFonts w:asciiTheme="minorHAnsi" w:hAnsiTheme="minorHAnsi" w:cstheme="minorHAnsi"/>
          <w:sz w:val="20"/>
          <w:szCs w:val="20"/>
        </w:rPr>
      </w:pPr>
    </w:p>
    <w:p w14:paraId="7784FC68" w14:textId="77777777" w:rsidR="00DE6519" w:rsidRDefault="00DE6519" w:rsidP="00DE6519">
      <w:pPr>
        <w:pStyle w:val="Standard"/>
        <w:rPr>
          <w:rFonts w:asciiTheme="minorHAnsi" w:hAnsiTheme="minorHAnsi" w:cstheme="minorHAnsi"/>
          <w:sz w:val="20"/>
          <w:szCs w:val="20"/>
        </w:rPr>
      </w:pPr>
    </w:p>
    <w:p w14:paraId="43D409EF" w14:textId="77777777" w:rsidR="00DE6519" w:rsidRPr="00483B96" w:rsidRDefault="00DE6519" w:rsidP="00DE6519">
      <w:pPr>
        <w:autoSpaceDN w:val="0"/>
        <w:spacing w:line="240" w:lineRule="auto"/>
        <w:rPr>
          <w:rFonts w:ascii="Calibri Light" w:eastAsia="Times New Roman" w:hAnsi="Calibri Light" w:cs="Calibri Light"/>
          <w:kern w:val="3"/>
          <w:sz w:val="20"/>
          <w:szCs w:val="20"/>
          <w:lang w:eastAsia="ar-SA"/>
        </w:rPr>
      </w:pPr>
    </w:p>
    <w:p w14:paraId="388DDBE2" w14:textId="77777777" w:rsidR="00DE6519" w:rsidRPr="00483B96" w:rsidRDefault="00DE6519" w:rsidP="00DE6519">
      <w:pPr>
        <w:autoSpaceDN w:val="0"/>
        <w:spacing w:line="240" w:lineRule="auto"/>
        <w:jc w:val="center"/>
        <w:rPr>
          <w:rFonts w:cs="Tahoma"/>
          <w:kern w:val="3"/>
          <w:lang w:eastAsia="ar-SA"/>
        </w:rPr>
      </w:pPr>
      <w:r w:rsidRPr="00483B96">
        <w:rPr>
          <w:rFonts w:ascii="Calibri Light" w:eastAsia="Calibri" w:hAnsi="Calibri Light" w:cs="Calibri Light"/>
          <w:b/>
          <w:kern w:val="3"/>
          <w:sz w:val="20"/>
          <w:szCs w:val="20"/>
          <w:lang w:eastAsia="ar-SA"/>
        </w:rPr>
        <w:t>WYKAZ OSÓB</w:t>
      </w:r>
    </w:p>
    <w:p w14:paraId="35394093" w14:textId="77777777" w:rsidR="00DE6519" w:rsidRPr="00483B96" w:rsidRDefault="00DE6519" w:rsidP="00DE6519">
      <w:pPr>
        <w:autoSpaceDN w:val="0"/>
        <w:spacing w:line="240" w:lineRule="auto"/>
        <w:jc w:val="right"/>
        <w:rPr>
          <w:rFonts w:ascii="Calibri Light" w:hAnsi="Calibri Light" w:cs="Calibri Light"/>
          <w:kern w:val="3"/>
          <w:sz w:val="20"/>
          <w:szCs w:val="20"/>
          <w:lang w:eastAsia="ar-SA"/>
        </w:rPr>
      </w:pPr>
    </w:p>
    <w:p w14:paraId="727C9E73" w14:textId="1D5584F7" w:rsidR="004177DD" w:rsidRPr="004177DD" w:rsidRDefault="004177DD" w:rsidP="004177DD">
      <w:pPr>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AB5EAE">
        <w:rPr>
          <w:rFonts w:ascii="Calibri" w:hAnsi="Calibri" w:cs="Calibri"/>
          <w:b/>
          <w:sz w:val="20"/>
          <w:szCs w:val="20"/>
        </w:rPr>
        <w:t>Ochrona osób i mienia Uniwersytetu Ekonomiczne</w:t>
      </w:r>
      <w:r>
        <w:rPr>
          <w:rFonts w:ascii="Calibri" w:hAnsi="Calibri" w:cs="Calibri"/>
          <w:b/>
          <w:sz w:val="20"/>
          <w:szCs w:val="20"/>
        </w:rPr>
        <w:t xml:space="preserve">go w Poznaniu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E9B0463" w14:textId="77777777" w:rsidR="00DE6519" w:rsidRPr="00483B96" w:rsidRDefault="00DE6519" w:rsidP="00DE6519">
      <w:pPr>
        <w:autoSpaceDN w:val="0"/>
        <w:spacing w:line="240" w:lineRule="auto"/>
        <w:jc w:val="right"/>
        <w:rPr>
          <w:rFonts w:ascii="Calibri Light" w:hAnsi="Calibri Light" w:cs="Calibri Light"/>
          <w:kern w:val="3"/>
          <w:sz w:val="20"/>
          <w:szCs w:val="20"/>
          <w:lang w:eastAsia="ar-SA"/>
        </w:rPr>
      </w:pPr>
    </w:p>
    <w:p w14:paraId="4C044512" w14:textId="77777777" w:rsidR="00DE6519" w:rsidRPr="00483B96" w:rsidRDefault="00DE6519" w:rsidP="00DE6519">
      <w:pPr>
        <w:autoSpaceDN w:val="0"/>
        <w:spacing w:line="240" w:lineRule="auto"/>
        <w:rPr>
          <w:rFonts w:ascii="Calibri Light" w:hAnsi="Calibri Light" w:cs="Calibri Light"/>
          <w:kern w:val="3"/>
          <w:sz w:val="20"/>
          <w:szCs w:val="20"/>
          <w:lang w:eastAsia="ar-SA"/>
        </w:rPr>
      </w:pPr>
    </w:p>
    <w:p w14:paraId="5ADAAE29" w14:textId="77777777" w:rsidR="00DE6519" w:rsidRPr="00483B96" w:rsidRDefault="00DE6519" w:rsidP="00DE6519">
      <w:pPr>
        <w:autoSpaceDN w:val="0"/>
        <w:spacing w:line="240" w:lineRule="auto"/>
        <w:rPr>
          <w:rFonts w:eastAsia="ArialNarrow,Bold" w:cs="Calibri"/>
          <w:b/>
          <w:bCs/>
          <w:color w:val="000000"/>
          <w:kern w:val="3"/>
          <w:sz w:val="20"/>
          <w:szCs w:val="20"/>
          <w:lang w:eastAsia="ar-SA"/>
        </w:rPr>
      </w:pPr>
    </w:p>
    <w:tbl>
      <w:tblPr>
        <w:tblStyle w:val="Tabela-Siatka1"/>
        <w:tblW w:w="9351" w:type="dxa"/>
        <w:tblLook w:val="04A0" w:firstRow="1" w:lastRow="0" w:firstColumn="1" w:lastColumn="0" w:noHBand="0" w:noVBand="1"/>
      </w:tblPr>
      <w:tblGrid>
        <w:gridCol w:w="456"/>
        <w:gridCol w:w="2800"/>
        <w:gridCol w:w="2409"/>
        <w:gridCol w:w="1959"/>
        <w:gridCol w:w="1727"/>
      </w:tblGrid>
      <w:tr w:rsidR="003C38D5" w:rsidRPr="00483B96" w14:paraId="0BD5F94C" w14:textId="77777777" w:rsidTr="003C38D5">
        <w:tc>
          <w:tcPr>
            <w:tcW w:w="456" w:type="dxa"/>
          </w:tcPr>
          <w:p w14:paraId="12B54D81" w14:textId="1E0B6BF1" w:rsidR="003C38D5" w:rsidRPr="00370633" w:rsidRDefault="003C38D5" w:rsidP="003C38D5">
            <w:pPr>
              <w:jc w:val="center"/>
              <w:rPr>
                <w:rFonts w:asciiTheme="majorHAnsi" w:hAnsiTheme="majorHAnsi" w:cstheme="majorHAnsi"/>
              </w:rPr>
            </w:pPr>
            <w:r>
              <w:rPr>
                <w:rFonts w:asciiTheme="majorHAnsi" w:hAnsiTheme="majorHAnsi" w:cstheme="majorHAnsi"/>
              </w:rPr>
              <w:t>L.p</w:t>
            </w:r>
          </w:p>
        </w:tc>
        <w:tc>
          <w:tcPr>
            <w:tcW w:w="2800" w:type="dxa"/>
          </w:tcPr>
          <w:p w14:paraId="125846F2" w14:textId="0EC44117" w:rsidR="003C38D5" w:rsidRPr="00C45AB4" w:rsidRDefault="003C38D5" w:rsidP="003C38D5">
            <w:pPr>
              <w:jc w:val="center"/>
              <w:rPr>
                <w:rFonts w:asciiTheme="minorHAnsi" w:hAnsiTheme="minorHAnsi" w:cstheme="minorHAnsi"/>
                <w:b/>
                <w:color w:val="000000"/>
              </w:rPr>
            </w:pPr>
            <w:r>
              <w:rPr>
                <w:rFonts w:asciiTheme="majorHAnsi" w:hAnsiTheme="majorHAnsi" w:cstheme="majorHAnsi"/>
              </w:rPr>
              <w:t>Pracownik wpisany</w:t>
            </w:r>
            <w:r w:rsidRPr="00370633">
              <w:rPr>
                <w:rFonts w:asciiTheme="majorHAnsi" w:hAnsiTheme="majorHAnsi" w:cstheme="majorHAnsi"/>
              </w:rPr>
              <w:t xml:space="preserve"> na listę kwalifikowanych pracowników ochrony (spełniających wymagania dla dawniejszej licencji II stopnia ochrony fizycznej) w celu kierowania ochroną i stałego nadzoru nad realizacją usługi i bezpośredniej współpracy z </w:t>
            </w:r>
            <w:r>
              <w:rPr>
                <w:rFonts w:asciiTheme="majorHAnsi" w:hAnsiTheme="majorHAnsi" w:cstheme="majorHAnsi"/>
              </w:rPr>
              <w:t>przedstawicielami Zamawiającego</w:t>
            </w:r>
            <w:r w:rsidRPr="00370633">
              <w:rPr>
                <w:rFonts w:asciiTheme="majorHAnsi" w:hAnsiTheme="majorHAnsi" w:cstheme="majorHAnsi"/>
              </w:rPr>
              <w:t xml:space="preserve"> </w:t>
            </w:r>
          </w:p>
        </w:tc>
        <w:tc>
          <w:tcPr>
            <w:tcW w:w="2409" w:type="dxa"/>
          </w:tcPr>
          <w:p w14:paraId="5FA6628A" w14:textId="77777777" w:rsidR="003C38D5" w:rsidRPr="00483B96" w:rsidRDefault="003C38D5" w:rsidP="00E817D6">
            <w:pPr>
              <w:jc w:val="center"/>
            </w:pPr>
            <w:r w:rsidRPr="00483B96">
              <w:rPr>
                <w:rFonts w:ascii="Calibri Light" w:hAnsi="Calibri Light" w:cs="Calibri Light"/>
                <w:bCs/>
                <w:lang w:eastAsia="ar-SA"/>
              </w:rPr>
              <w:t>Zakres wykonywanych czynności:</w:t>
            </w:r>
          </w:p>
          <w:p w14:paraId="0D1F43EB" w14:textId="77777777" w:rsidR="003C38D5" w:rsidRPr="00483B96" w:rsidRDefault="003C38D5" w:rsidP="00E817D6">
            <w:pPr>
              <w:jc w:val="center"/>
              <w:rPr>
                <w:rFonts w:eastAsia="ArialNarrow,Bold" w:cs="Calibri"/>
                <w:b/>
                <w:bCs/>
                <w:color w:val="000000"/>
                <w:lang w:eastAsia="ar-SA"/>
              </w:rPr>
            </w:pPr>
          </w:p>
        </w:tc>
        <w:tc>
          <w:tcPr>
            <w:tcW w:w="1959" w:type="dxa"/>
          </w:tcPr>
          <w:p w14:paraId="037D448C" w14:textId="097E8AA8" w:rsidR="003C38D5" w:rsidRPr="00483B96" w:rsidRDefault="003C38D5" w:rsidP="00E817D6">
            <w:pPr>
              <w:jc w:val="center"/>
              <w:rPr>
                <w:rFonts w:ascii="Calibri Light" w:hAnsi="Calibri Light" w:cs="Calibri Light"/>
                <w:bCs/>
                <w:lang w:eastAsia="ar-SA"/>
              </w:rPr>
            </w:pPr>
            <w:r>
              <w:rPr>
                <w:rFonts w:ascii="Calibri Light" w:hAnsi="Calibri Light" w:cs="Calibri Light"/>
                <w:bCs/>
                <w:lang w:eastAsia="ar-SA"/>
              </w:rPr>
              <w:t>Kwalifikacje zawodowe</w:t>
            </w:r>
          </w:p>
          <w:p w14:paraId="77BB6ED8" w14:textId="1FB72470" w:rsidR="003C38D5" w:rsidRPr="00483B96" w:rsidRDefault="003C38D5" w:rsidP="00E817D6">
            <w:pPr>
              <w:jc w:val="center"/>
            </w:pPr>
            <w:r w:rsidRPr="00483B96">
              <w:rPr>
                <w:rFonts w:ascii="Calibri Light" w:hAnsi="Calibri Light" w:cs="Calibri Light"/>
                <w:bCs/>
                <w:lang w:eastAsia="ar-SA"/>
              </w:rPr>
              <w:t xml:space="preserve">(zgodnie z warunkiem opisanym w pkt. </w:t>
            </w:r>
            <w:r>
              <w:rPr>
                <w:rFonts w:ascii="Calibri Light" w:hAnsi="Calibri Light" w:cs="Calibri Light"/>
                <w:bCs/>
                <w:lang w:eastAsia="ar-SA"/>
              </w:rPr>
              <w:t>VIII2.4 c</w:t>
            </w:r>
            <w:r w:rsidRPr="00483B96">
              <w:rPr>
                <w:rFonts w:ascii="Calibri Light" w:hAnsi="Calibri Light" w:cs="Calibri Light"/>
                <w:bCs/>
                <w:lang w:eastAsia="ar-SA"/>
              </w:rPr>
              <w:t>) SWZ)</w:t>
            </w:r>
          </w:p>
          <w:p w14:paraId="6C985950" w14:textId="77777777" w:rsidR="003C38D5" w:rsidRPr="00483B96" w:rsidRDefault="003C38D5" w:rsidP="00E817D6">
            <w:pPr>
              <w:jc w:val="center"/>
              <w:rPr>
                <w:rFonts w:eastAsia="ArialNarrow,Bold" w:cs="Calibri"/>
                <w:b/>
                <w:bCs/>
                <w:color w:val="000000"/>
                <w:lang w:eastAsia="ar-SA"/>
              </w:rPr>
            </w:pPr>
          </w:p>
        </w:tc>
        <w:tc>
          <w:tcPr>
            <w:tcW w:w="1727" w:type="dxa"/>
          </w:tcPr>
          <w:p w14:paraId="2BA75437" w14:textId="77777777" w:rsidR="003C38D5" w:rsidRPr="00483B96" w:rsidRDefault="003C38D5" w:rsidP="00E817D6">
            <w:pPr>
              <w:jc w:val="center"/>
              <w:rPr>
                <w:rFonts w:ascii="Calibri Light" w:hAnsi="Calibri Light" w:cs="Calibri Light"/>
                <w:bCs/>
                <w:lang w:eastAsia="ar-SA"/>
              </w:rPr>
            </w:pPr>
            <w:r w:rsidRPr="00483B96">
              <w:rPr>
                <w:rFonts w:ascii="Calibri Light" w:hAnsi="Calibri Light" w:cs="Calibri Light"/>
                <w:bCs/>
                <w:lang w:eastAsia="ar-SA"/>
              </w:rPr>
              <w:t>Podstawa do dysponowania osobami</w:t>
            </w:r>
          </w:p>
          <w:p w14:paraId="4D568916" w14:textId="77777777" w:rsidR="003C38D5" w:rsidRPr="00483B96" w:rsidRDefault="003C38D5" w:rsidP="00E817D6">
            <w:pPr>
              <w:jc w:val="center"/>
              <w:rPr>
                <w:rFonts w:eastAsia="ArialNarrow,Bold" w:cs="Calibri"/>
                <w:b/>
                <w:bCs/>
                <w:color w:val="000000"/>
                <w:lang w:eastAsia="ar-SA"/>
              </w:rPr>
            </w:pPr>
            <w:r w:rsidRPr="00483B96">
              <w:rPr>
                <w:rFonts w:ascii="Calibri Light" w:hAnsi="Calibri Light" w:cs="Calibri Light"/>
                <w:bCs/>
                <w:lang w:eastAsia="ar-SA"/>
              </w:rPr>
              <w:t>(np. umowa o pracę )</w:t>
            </w:r>
          </w:p>
        </w:tc>
      </w:tr>
      <w:tr w:rsidR="003C38D5" w:rsidRPr="00483B96" w14:paraId="421285AB" w14:textId="77777777" w:rsidTr="003C38D5">
        <w:trPr>
          <w:trHeight w:val="70"/>
        </w:trPr>
        <w:tc>
          <w:tcPr>
            <w:tcW w:w="456" w:type="dxa"/>
          </w:tcPr>
          <w:p w14:paraId="37BCCEA3" w14:textId="3E8F6209" w:rsidR="003C38D5" w:rsidRPr="003C38D5" w:rsidRDefault="003C38D5" w:rsidP="003C38D5">
            <w:pPr>
              <w:jc w:val="center"/>
              <w:rPr>
                <w:rFonts w:asciiTheme="majorHAnsi" w:hAnsiTheme="majorHAnsi" w:cstheme="majorHAnsi"/>
                <w:lang w:eastAsia="ar-SA"/>
              </w:rPr>
            </w:pPr>
            <w:r w:rsidRPr="003C38D5">
              <w:rPr>
                <w:rFonts w:asciiTheme="majorHAnsi" w:hAnsiTheme="majorHAnsi" w:cstheme="majorHAnsi"/>
                <w:lang w:eastAsia="ar-SA"/>
              </w:rPr>
              <w:t>1.</w:t>
            </w:r>
          </w:p>
        </w:tc>
        <w:tc>
          <w:tcPr>
            <w:tcW w:w="2800" w:type="dxa"/>
          </w:tcPr>
          <w:p w14:paraId="4608CB95" w14:textId="77777777" w:rsidR="003C38D5" w:rsidRDefault="003C38D5" w:rsidP="00E817D6">
            <w:pPr>
              <w:jc w:val="center"/>
              <w:rPr>
                <w:rFonts w:asciiTheme="minorHAnsi" w:hAnsiTheme="minorHAnsi" w:cstheme="minorHAnsi"/>
                <w:color w:val="0070C0"/>
                <w:lang w:eastAsia="ar-SA"/>
              </w:rPr>
            </w:pPr>
          </w:p>
          <w:p w14:paraId="5A76DA89" w14:textId="77777777" w:rsidR="003C38D5" w:rsidRDefault="003C38D5" w:rsidP="00E817D6">
            <w:pPr>
              <w:jc w:val="center"/>
              <w:rPr>
                <w:rFonts w:asciiTheme="minorHAnsi" w:hAnsiTheme="minorHAnsi" w:cstheme="minorHAnsi"/>
                <w:color w:val="0070C0"/>
                <w:lang w:eastAsia="ar-SA"/>
              </w:rPr>
            </w:pPr>
          </w:p>
          <w:p w14:paraId="073DE323" w14:textId="506B1977" w:rsidR="003C38D5" w:rsidRPr="00C45AB4" w:rsidRDefault="003C38D5" w:rsidP="00E817D6">
            <w:pPr>
              <w:jc w:val="center"/>
              <w:rPr>
                <w:rFonts w:asciiTheme="minorHAnsi" w:hAnsiTheme="minorHAnsi" w:cstheme="minorHAnsi"/>
                <w:color w:val="0070C0"/>
                <w:lang w:eastAsia="ar-SA"/>
              </w:rPr>
            </w:pPr>
          </w:p>
        </w:tc>
        <w:tc>
          <w:tcPr>
            <w:tcW w:w="2409" w:type="dxa"/>
          </w:tcPr>
          <w:p w14:paraId="6C3F6C90" w14:textId="77777777" w:rsidR="003C38D5" w:rsidRPr="00483B96" w:rsidRDefault="003C38D5" w:rsidP="00E817D6">
            <w:pPr>
              <w:jc w:val="center"/>
              <w:rPr>
                <w:rFonts w:ascii="Calibri Light" w:hAnsi="Calibri Light" w:cs="Calibri Light"/>
                <w:bCs/>
                <w:lang w:eastAsia="ar-SA"/>
              </w:rPr>
            </w:pPr>
          </w:p>
        </w:tc>
        <w:tc>
          <w:tcPr>
            <w:tcW w:w="1959" w:type="dxa"/>
          </w:tcPr>
          <w:p w14:paraId="5834BFA5" w14:textId="77777777" w:rsidR="003C38D5" w:rsidRPr="00483B96" w:rsidRDefault="003C38D5" w:rsidP="00E817D6">
            <w:pPr>
              <w:jc w:val="center"/>
              <w:rPr>
                <w:rFonts w:ascii="Calibri Light" w:hAnsi="Calibri Light" w:cs="Calibri Light"/>
                <w:bCs/>
                <w:lang w:eastAsia="ar-SA"/>
              </w:rPr>
            </w:pPr>
          </w:p>
        </w:tc>
        <w:tc>
          <w:tcPr>
            <w:tcW w:w="1727" w:type="dxa"/>
          </w:tcPr>
          <w:p w14:paraId="7AA90ADC" w14:textId="77777777" w:rsidR="003C38D5" w:rsidRPr="00483B96" w:rsidRDefault="003C38D5" w:rsidP="00E817D6">
            <w:pPr>
              <w:jc w:val="center"/>
              <w:rPr>
                <w:rFonts w:ascii="Calibri Light" w:hAnsi="Calibri Light" w:cs="Calibri Light"/>
                <w:bCs/>
                <w:lang w:eastAsia="ar-SA"/>
              </w:rPr>
            </w:pPr>
          </w:p>
        </w:tc>
      </w:tr>
      <w:tr w:rsidR="003C38D5" w:rsidRPr="00483B96" w14:paraId="43D2042E" w14:textId="77777777" w:rsidTr="003C38D5">
        <w:tc>
          <w:tcPr>
            <w:tcW w:w="456" w:type="dxa"/>
          </w:tcPr>
          <w:p w14:paraId="0FD68172" w14:textId="1DB0BEF3" w:rsidR="003C38D5" w:rsidRPr="003C38D5" w:rsidRDefault="003C38D5" w:rsidP="003C38D5">
            <w:pPr>
              <w:jc w:val="center"/>
              <w:rPr>
                <w:rFonts w:asciiTheme="majorHAnsi" w:hAnsiTheme="majorHAnsi" w:cstheme="majorHAnsi"/>
                <w:lang w:eastAsia="ar-SA"/>
              </w:rPr>
            </w:pPr>
            <w:r w:rsidRPr="003C38D5">
              <w:rPr>
                <w:rFonts w:asciiTheme="majorHAnsi" w:hAnsiTheme="majorHAnsi" w:cstheme="majorHAnsi"/>
                <w:lang w:eastAsia="ar-SA"/>
              </w:rPr>
              <w:t>2.</w:t>
            </w:r>
          </w:p>
        </w:tc>
        <w:tc>
          <w:tcPr>
            <w:tcW w:w="2800" w:type="dxa"/>
          </w:tcPr>
          <w:p w14:paraId="1CAA9795" w14:textId="77777777" w:rsidR="003C38D5" w:rsidRDefault="003C38D5" w:rsidP="00E817D6">
            <w:pPr>
              <w:jc w:val="center"/>
              <w:rPr>
                <w:rFonts w:asciiTheme="minorHAnsi" w:hAnsiTheme="minorHAnsi" w:cstheme="minorHAnsi"/>
                <w:color w:val="0070C0"/>
                <w:lang w:eastAsia="ar-SA"/>
              </w:rPr>
            </w:pPr>
          </w:p>
          <w:p w14:paraId="5785F27D" w14:textId="77777777" w:rsidR="003C38D5" w:rsidRDefault="003C38D5" w:rsidP="00E817D6">
            <w:pPr>
              <w:jc w:val="center"/>
              <w:rPr>
                <w:rFonts w:asciiTheme="minorHAnsi" w:hAnsiTheme="minorHAnsi" w:cstheme="minorHAnsi"/>
                <w:color w:val="0070C0"/>
                <w:lang w:eastAsia="ar-SA"/>
              </w:rPr>
            </w:pPr>
          </w:p>
          <w:p w14:paraId="3330A96A" w14:textId="77777777" w:rsidR="003C38D5" w:rsidRPr="00C45AB4" w:rsidRDefault="003C38D5" w:rsidP="00E817D6">
            <w:pPr>
              <w:jc w:val="center"/>
              <w:rPr>
                <w:rFonts w:asciiTheme="minorHAnsi" w:hAnsiTheme="minorHAnsi" w:cstheme="minorHAnsi"/>
                <w:color w:val="0070C0"/>
                <w:lang w:eastAsia="ar-SA"/>
              </w:rPr>
            </w:pPr>
          </w:p>
        </w:tc>
        <w:tc>
          <w:tcPr>
            <w:tcW w:w="2409" w:type="dxa"/>
          </w:tcPr>
          <w:p w14:paraId="6CE0076B" w14:textId="77777777" w:rsidR="003C38D5" w:rsidRPr="00483B96" w:rsidRDefault="003C38D5" w:rsidP="00E817D6">
            <w:pPr>
              <w:jc w:val="center"/>
              <w:rPr>
                <w:rFonts w:ascii="Calibri Light" w:hAnsi="Calibri Light" w:cs="Calibri Light"/>
                <w:bCs/>
                <w:lang w:eastAsia="ar-SA"/>
              </w:rPr>
            </w:pPr>
          </w:p>
        </w:tc>
        <w:tc>
          <w:tcPr>
            <w:tcW w:w="1959" w:type="dxa"/>
          </w:tcPr>
          <w:p w14:paraId="698991C0" w14:textId="77777777" w:rsidR="003C38D5" w:rsidRPr="00483B96" w:rsidRDefault="003C38D5" w:rsidP="00E817D6">
            <w:pPr>
              <w:jc w:val="center"/>
              <w:rPr>
                <w:rFonts w:ascii="Calibri Light" w:hAnsi="Calibri Light" w:cs="Calibri Light"/>
                <w:bCs/>
                <w:lang w:eastAsia="ar-SA"/>
              </w:rPr>
            </w:pPr>
          </w:p>
        </w:tc>
        <w:tc>
          <w:tcPr>
            <w:tcW w:w="1727" w:type="dxa"/>
          </w:tcPr>
          <w:p w14:paraId="5DA95295" w14:textId="77777777" w:rsidR="003C38D5" w:rsidRPr="00483B96" w:rsidRDefault="003C38D5" w:rsidP="00E817D6">
            <w:pPr>
              <w:jc w:val="center"/>
              <w:rPr>
                <w:rFonts w:ascii="Calibri Light" w:hAnsi="Calibri Light" w:cs="Calibri Light"/>
                <w:bCs/>
                <w:lang w:eastAsia="ar-SA"/>
              </w:rPr>
            </w:pPr>
          </w:p>
        </w:tc>
      </w:tr>
    </w:tbl>
    <w:p w14:paraId="1119F3EF" w14:textId="77777777" w:rsidR="00AC6054" w:rsidRDefault="00AC6054" w:rsidP="00C0774D">
      <w:pPr>
        <w:spacing w:line="240" w:lineRule="auto"/>
        <w:jc w:val="center"/>
        <w:rPr>
          <w:rFonts w:asciiTheme="majorHAnsi" w:hAnsiTheme="majorHAnsi" w:cstheme="majorHAnsi"/>
          <w:b/>
          <w:sz w:val="20"/>
          <w:szCs w:val="20"/>
        </w:rPr>
      </w:pPr>
    </w:p>
    <w:p w14:paraId="2BAFDF15" w14:textId="77777777" w:rsidR="00AC6054" w:rsidRDefault="00AC6054" w:rsidP="00C0774D">
      <w:pPr>
        <w:spacing w:line="240" w:lineRule="auto"/>
        <w:jc w:val="center"/>
        <w:rPr>
          <w:rFonts w:asciiTheme="majorHAnsi" w:hAnsiTheme="majorHAnsi" w:cstheme="majorHAnsi"/>
          <w:b/>
          <w:sz w:val="20"/>
          <w:szCs w:val="20"/>
        </w:rPr>
      </w:pPr>
    </w:p>
    <w:p w14:paraId="1A9A11A3" w14:textId="77777777" w:rsidR="00AC6054" w:rsidRDefault="00AC6054" w:rsidP="00C0774D">
      <w:pPr>
        <w:spacing w:line="240" w:lineRule="auto"/>
        <w:jc w:val="center"/>
        <w:rPr>
          <w:rFonts w:asciiTheme="majorHAnsi" w:hAnsiTheme="majorHAnsi" w:cstheme="majorHAnsi"/>
          <w:b/>
          <w:sz w:val="20"/>
          <w:szCs w:val="20"/>
        </w:rPr>
      </w:pPr>
    </w:p>
    <w:p w14:paraId="23A35CFA" w14:textId="77777777" w:rsidR="00AC6054" w:rsidRDefault="00AC6054" w:rsidP="00C0774D">
      <w:pPr>
        <w:spacing w:line="240" w:lineRule="auto"/>
        <w:jc w:val="center"/>
        <w:rPr>
          <w:rFonts w:asciiTheme="majorHAnsi" w:hAnsiTheme="majorHAnsi" w:cstheme="majorHAnsi"/>
          <w:b/>
          <w:sz w:val="20"/>
          <w:szCs w:val="20"/>
        </w:rPr>
      </w:pPr>
    </w:p>
    <w:p w14:paraId="516A4FD5" w14:textId="77777777" w:rsidR="00B3685F" w:rsidRDefault="00B3685F" w:rsidP="00C0774D">
      <w:pPr>
        <w:spacing w:line="240" w:lineRule="auto"/>
        <w:jc w:val="center"/>
        <w:rPr>
          <w:rFonts w:asciiTheme="majorHAnsi" w:hAnsiTheme="majorHAnsi" w:cstheme="majorHAnsi"/>
          <w:b/>
          <w:sz w:val="20"/>
          <w:szCs w:val="20"/>
        </w:rPr>
      </w:pPr>
    </w:p>
    <w:tbl>
      <w:tblPr>
        <w:tblStyle w:val="Tabela-Siatka1"/>
        <w:tblW w:w="9351" w:type="dxa"/>
        <w:tblLook w:val="04A0" w:firstRow="1" w:lastRow="0" w:firstColumn="1" w:lastColumn="0" w:noHBand="0" w:noVBand="1"/>
      </w:tblPr>
      <w:tblGrid>
        <w:gridCol w:w="456"/>
        <w:gridCol w:w="2800"/>
        <w:gridCol w:w="2409"/>
        <w:gridCol w:w="1959"/>
        <w:gridCol w:w="1727"/>
      </w:tblGrid>
      <w:tr w:rsidR="003C38D5" w:rsidRPr="00483B96" w14:paraId="542180B6" w14:textId="77777777" w:rsidTr="002036F9">
        <w:tc>
          <w:tcPr>
            <w:tcW w:w="456" w:type="dxa"/>
          </w:tcPr>
          <w:p w14:paraId="427661DD" w14:textId="77777777" w:rsidR="003C38D5" w:rsidRPr="00370633" w:rsidRDefault="003C38D5" w:rsidP="002036F9">
            <w:pPr>
              <w:jc w:val="center"/>
              <w:rPr>
                <w:rFonts w:asciiTheme="majorHAnsi" w:hAnsiTheme="majorHAnsi" w:cstheme="majorHAnsi"/>
              </w:rPr>
            </w:pPr>
            <w:r>
              <w:rPr>
                <w:rFonts w:asciiTheme="majorHAnsi" w:hAnsiTheme="majorHAnsi" w:cstheme="majorHAnsi"/>
              </w:rPr>
              <w:t>L.p</w:t>
            </w:r>
          </w:p>
        </w:tc>
        <w:tc>
          <w:tcPr>
            <w:tcW w:w="2800" w:type="dxa"/>
          </w:tcPr>
          <w:p w14:paraId="52954442" w14:textId="0CE99936" w:rsidR="003C38D5" w:rsidRPr="00C45AB4" w:rsidRDefault="003C38D5" w:rsidP="002036F9">
            <w:pPr>
              <w:jc w:val="center"/>
              <w:rPr>
                <w:rFonts w:asciiTheme="minorHAnsi" w:hAnsiTheme="minorHAnsi" w:cstheme="minorHAnsi"/>
                <w:b/>
                <w:color w:val="000000"/>
              </w:rPr>
            </w:pPr>
            <w:r>
              <w:rPr>
                <w:rFonts w:asciiTheme="majorHAnsi" w:hAnsiTheme="majorHAnsi" w:cstheme="majorHAnsi"/>
              </w:rPr>
              <w:t>Pracownik</w:t>
            </w:r>
            <w:r w:rsidRPr="00370633">
              <w:rPr>
                <w:rFonts w:asciiTheme="majorHAnsi" w:hAnsiTheme="majorHAnsi" w:cstheme="majorHAnsi"/>
              </w:rPr>
              <w:t xml:space="preserve"> do ochrony obiektów oraz ochrony w grupach interwencyjnyc</w:t>
            </w:r>
            <w:r>
              <w:rPr>
                <w:rFonts w:asciiTheme="majorHAnsi" w:hAnsiTheme="majorHAnsi" w:cstheme="majorHAnsi"/>
              </w:rPr>
              <w:t xml:space="preserve">h pracowników ochrony wpisany </w:t>
            </w:r>
            <w:r w:rsidRPr="00370633">
              <w:rPr>
                <w:rFonts w:asciiTheme="majorHAnsi" w:hAnsiTheme="majorHAnsi" w:cstheme="majorHAnsi"/>
              </w:rPr>
              <w:t>na listę kwalifikowanych pracowników ochrony fizycznej (spełniających wymagania dla dawniejszej licenc</w:t>
            </w:r>
            <w:r>
              <w:rPr>
                <w:rFonts w:asciiTheme="majorHAnsi" w:hAnsiTheme="majorHAnsi" w:cstheme="majorHAnsi"/>
              </w:rPr>
              <w:t>ji I stopnia ochrony fizycznej).</w:t>
            </w:r>
          </w:p>
        </w:tc>
        <w:tc>
          <w:tcPr>
            <w:tcW w:w="2409" w:type="dxa"/>
          </w:tcPr>
          <w:p w14:paraId="4368842C" w14:textId="77777777" w:rsidR="003C38D5" w:rsidRPr="00483B96" w:rsidRDefault="003C38D5" w:rsidP="002036F9">
            <w:pPr>
              <w:jc w:val="center"/>
            </w:pPr>
            <w:r w:rsidRPr="00483B96">
              <w:rPr>
                <w:rFonts w:ascii="Calibri Light" w:hAnsi="Calibri Light" w:cs="Calibri Light"/>
                <w:bCs/>
                <w:lang w:eastAsia="ar-SA"/>
              </w:rPr>
              <w:t>Zakres wykonywanych czynności:</w:t>
            </w:r>
          </w:p>
          <w:p w14:paraId="1BA370EA" w14:textId="77777777" w:rsidR="003C38D5" w:rsidRPr="00483B96" w:rsidRDefault="003C38D5" w:rsidP="002036F9">
            <w:pPr>
              <w:jc w:val="center"/>
              <w:rPr>
                <w:rFonts w:eastAsia="ArialNarrow,Bold" w:cs="Calibri"/>
                <w:b/>
                <w:bCs/>
                <w:color w:val="000000"/>
                <w:lang w:eastAsia="ar-SA"/>
              </w:rPr>
            </w:pPr>
          </w:p>
        </w:tc>
        <w:tc>
          <w:tcPr>
            <w:tcW w:w="1959" w:type="dxa"/>
          </w:tcPr>
          <w:p w14:paraId="682F8E2F" w14:textId="77777777" w:rsidR="003C38D5" w:rsidRPr="00483B96" w:rsidRDefault="003C38D5" w:rsidP="002036F9">
            <w:pPr>
              <w:jc w:val="center"/>
              <w:rPr>
                <w:rFonts w:ascii="Calibri Light" w:hAnsi="Calibri Light" w:cs="Calibri Light"/>
                <w:bCs/>
                <w:lang w:eastAsia="ar-SA"/>
              </w:rPr>
            </w:pPr>
            <w:r>
              <w:rPr>
                <w:rFonts w:ascii="Calibri Light" w:hAnsi="Calibri Light" w:cs="Calibri Light"/>
                <w:bCs/>
                <w:lang w:eastAsia="ar-SA"/>
              </w:rPr>
              <w:t>Kwalifikacje zawodowe</w:t>
            </w:r>
          </w:p>
          <w:p w14:paraId="036E7E5D" w14:textId="77777777" w:rsidR="003C38D5" w:rsidRPr="00483B96" w:rsidRDefault="003C38D5" w:rsidP="002036F9">
            <w:pPr>
              <w:jc w:val="center"/>
            </w:pPr>
            <w:r w:rsidRPr="00483B96">
              <w:rPr>
                <w:rFonts w:ascii="Calibri Light" w:hAnsi="Calibri Light" w:cs="Calibri Light"/>
                <w:bCs/>
                <w:lang w:eastAsia="ar-SA"/>
              </w:rPr>
              <w:t xml:space="preserve">(zgodnie z warunkiem opisanym w pkt. </w:t>
            </w:r>
            <w:r>
              <w:rPr>
                <w:rFonts w:ascii="Calibri Light" w:hAnsi="Calibri Light" w:cs="Calibri Light"/>
                <w:bCs/>
                <w:lang w:eastAsia="ar-SA"/>
              </w:rPr>
              <w:t>VIII2.4 c</w:t>
            </w:r>
            <w:r w:rsidRPr="00483B96">
              <w:rPr>
                <w:rFonts w:ascii="Calibri Light" w:hAnsi="Calibri Light" w:cs="Calibri Light"/>
                <w:bCs/>
                <w:lang w:eastAsia="ar-SA"/>
              </w:rPr>
              <w:t>) SWZ)</w:t>
            </w:r>
          </w:p>
          <w:p w14:paraId="40F26EBB" w14:textId="77777777" w:rsidR="003C38D5" w:rsidRPr="00483B96" w:rsidRDefault="003C38D5" w:rsidP="002036F9">
            <w:pPr>
              <w:jc w:val="center"/>
              <w:rPr>
                <w:rFonts w:eastAsia="ArialNarrow,Bold" w:cs="Calibri"/>
                <w:b/>
                <w:bCs/>
                <w:color w:val="000000"/>
                <w:lang w:eastAsia="ar-SA"/>
              </w:rPr>
            </w:pPr>
          </w:p>
        </w:tc>
        <w:tc>
          <w:tcPr>
            <w:tcW w:w="1727" w:type="dxa"/>
          </w:tcPr>
          <w:p w14:paraId="2F8ED792" w14:textId="77777777" w:rsidR="003C38D5" w:rsidRPr="00483B96" w:rsidRDefault="003C38D5" w:rsidP="002036F9">
            <w:pPr>
              <w:jc w:val="center"/>
              <w:rPr>
                <w:rFonts w:ascii="Calibri Light" w:hAnsi="Calibri Light" w:cs="Calibri Light"/>
                <w:bCs/>
                <w:lang w:eastAsia="ar-SA"/>
              </w:rPr>
            </w:pPr>
            <w:r w:rsidRPr="00483B96">
              <w:rPr>
                <w:rFonts w:ascii="Calibri Light" w:hAnsi="Calibri Light" w:cs="Calibri Light"/>
                <w:bCs/>
                <w:lang w:eastAsia="ar-SA"/>
              </w:rPr>
              <w:t>Podstawa do dysponowania osobami</w:t>
            </w:r>
          </w:p>
          <w:p w14:paraId="15F0DB80" w14:textId="77777777" w:rsidR="003C38D5" w:rsidRPr="00483B96" w:rsidRDefault="003C38D5" w:rsidP="002036F9">
            <w:pPr>
              <w:jc w:val="center"/>
              <w:rPr>
                <w:rFonts w:eastAsia="ArialNarrow,Bold" w:cs="Calibri"/>
                <w:b/>
                <w:bCs/>
                <w:color w:val="000000"/>
                <w:lang w:eastAsia="ar-SA"/>
              </w:rPr>
            </w:pPr>
            <w:r w:rsidRPr="00483B96">
              <w:rPr>
                <w:rFonts w:ascii="Calibri Light" w:hAnsi="Calibri Light" w:cs="Calibri Light"/>
                <w:bCs/>
                <w:lang w:eastAsia="ar-SA"/>
              </w:rPr>
              <w:t>(np. umowa o pracę )</w:t>
            </w:r>
          </w:p>
        </w:tc>
      </w:tr>
      <w:tr w:rsidR="003C38D5" w:rsidRPr="00483B96" w14:paraId="17872325" w14:textId="77777777" w:rsidTr="002036F9">
        <w:trPr>
          <w:trHeight w:val="70"/>
        </w:trPr>
        <w:tc>
          <w:tcPr>
            <w:tcW w:w="456" w:type="dxa"/>
          </w:tcPr>
          <w:p w14:paraId="24539D56" w14:textId="77777777" w:rsidR="003C38D5" w:rsidRPr="003C38D5" w:rsidRDefault="003C38D5" w:rsidP="002036F9">
            <w:pPr>
              <w:jc w:val="center"/>
              <w:rPr>
                <w:rFonts w:asciiTheme="majorHAnsi" w:hAnsiTheme="majorHAnsi" w:cstheme="majorHAnsi"/>
                <w:lang w:eastAsia="ar-SA"/>
              </w:rPr>
            </w:pPr>
            <w:r w:rsidRPr="003C38D5">
              <w:rPr>
                <w:rFonts w:asciiTheme="majorHAnsi" w:hAnsiTheme="majorHAnsi" w:cstheme="majorHAnsi"/>
                <w:lang w:eastAsia="ar-SA"/>
              </w:rPr>
              <w:t>1.</w:t>
            </w:r>
          </w:p>
        </w:tc>
        <w:tc>
          <w:tcPr>
            <w:tcW w:w="2800" w:type="dxa"/>
          </w:tcPr>
          <w:p w14:paraId="36C7B034" w14:textId="77777777" w:rsidR="003C38D5" w:rsidRDefault="003C38D5" w:rsidP="002036F9">
            <w:pPr>
              <w:jc w:val="center"/>
              <w:rPr>
                <w:rFonts w:asciiTheme="minorHAnsi" w:hAnsiTheme="minorHAnsi" w:cstheme="minorHAnsi"/>
                <w:color w:val="0070C0"/>
                <w:lang w:eastAsia="ar-SA"/>
              </w:rPr>
            </w:pPr>
          </w:p>
          <w:p w14:paraId="25BF8B11" w14:textId="77777777" w:rsidR="003C38D5" w:rsidRDefault="003C38D5" w:rsidP="002036F9">
            <w:pPr>
              <w:jc w:val="center"/>
              <w:rPr>
                <w:rFonts w:asciiTheme="minorHAnsi" w:hAnsiTheme="minorHAnsi" w:cstheme="minorHAnsi"/>
                <w:color w:val="0070C0"/>
                <w:lang w:eastAsia="ar-SA"/>
              </w:rPr>
            </w:pPr>
          </w:p>
          <w:p w14:paraId="4046CC4A" w14:textId="77777777" w:rsidR="003C38D5" w:rsidRPr="00C45AB4" w:rsidRDefault="003C38D5" w:rsidP="002036F9">
            <w:pPr>
              <w:jc w:val="center"/>
              <w:rPr>
                <w:rFonts w:asciiTheme="minorHAnsi" w:hAnsiTheme="minorHAnsi" w:cstheme="minorHAnsi"/>
                <w:color w:val="0070C0"/>
                <w:lang w:eastAsia="ar-SA"/>
              </w:rPr>
            </w:pPr>
          </w:p>
        </w:tc>
        <w:tc>
          <w:tcPr>
            <w:tcW w:w="2409" w:type="dxa"/>
          </w:tcPr>
          <w:p w14:paraId="771806CD" w14:textId="77777777" w:rsidR="003C38D5" w:rsidRPr="00483B96" w:rsidRDefault="003C38D5" w:rsidP="002036F9">
            <w:pPr>
              <w:jc w:val="center"/>
              <w:rPr>
                <w:rFonts w:ascii="Calibri Light" w:hAnsi="Calibri Light" w:cs="Calibri Light"/>
                <w:bCs/>
                <w:lang w:eastAsia="ar-SA"/>
              </w:rPr>
            </w:pPr>
          </w:p>
        </w:tc>
        <w:tc>
          <w:tcPr>
            <w:tcW w:w="1959" w:type="dxa"/>
          </w:tcPr>
          <w:p w14:paraId="6FC9D118" w14:textId="77777777" w:rsidR="003C38D5" w:rsidRPr="00483B96" w:rsidRDefault="003C38D5" w:rsidP="002036F9">
            <w:pPr>
              <w:jc w:val="center"/>
              <w:rPr>
                <w:rFonts w:ascii="Calibri Light" w:hAnsi="Calibri Light" w:cs="Calibri Light"/>
                <w:bCs/>
                <w:lang w:eastAsia="ar-SA"/>
              </w:rPr>
            </w:pPr>
          </w:p>
        </w:tc>
        <w:tc>
          <w:tcPr>
            <w:tcW w:w="1727" w:type="dxa"/>
          </w:tcPr>
          <w:p w14:paraId="2C6771D8" w14:textId="77777777" w:rsidR="003C38D5" w:rsidRPr="00483B96" w:rsidRDefault="003C38D5" w:rsidP="002036F9">
            <w:pPr>
              <w:jc w:val="center"/>
              <w:rPr>
                <w:rFonts w:ascii="Calibri Light" w:hAnsi="Calibri Light" w:cs="Calibri Light"/>
                <w:bCs/>
                <w:lang w:eastAsia="ar-SA"/>
              </w:rPr>
            </w:pPr>
          </w:p>
        </w:tc>
      </w:tr>
      <w:tr w:rsidR="003C38D5" w:rsidRPr="00483B96" w14:paraId="1FCA3EBB" w14:textId="77777777" w:rsidTr="002036F9">
        <w:tc>
          <w:tcPr>
            <w:tcW w:w="456" w:type="dxa"/>
          </w:tcPr>
          <w:p w14:paraId="365BF458" w14:textId="77777777" w:rsidR="003C38D5" w:rsidRPr="003C38D5" w:rsidRDefault="003C38D5" w:rsidP="002036F9">
            <w:pPr>
              <w:jc w:val="center"/>
              <w:rPr>
                <w:rFonts w:asciiTheme="majorHAnsi" w:hAnsiTheme="majorHAnsi" w:cstheme="majorHAnsi"/>
                <w:lang w:eastAsia="ar-SA"/>
              </w:rPr>
            </w:pPr>
            <w:r w:rsidRPr="003C38D5">
              <w:rPr>
                <w:rFonts w:asciiTheme="majorHAnsi" w:hAnsiTheme="majorHAnsi" w:cstheme="majorHAnsi"/>
                <w:lang w:eastAsia="ar-SA"/>
              </w:rPr>
              <w:t>2.</w:t>
            </w:r>
          </w:p>
        </w:tc>
        <w:tc>
          <w:tcPr>
            <w:tcW w:w="2800" w:type="dxa"/>
          </w:tcPr>
          <w:p w14:paraId="00B9ACC3" w14:textId="77777777" w:rsidR="003C38D5" w:rsidRDefault="003C38D5" w:rsidP="002036F9">
            <w:pPr>
              <w:jc w:val="center"/>
              <w:rPr>
                <w:rFonts w:asciiTheme="minorHAnsi" w:hAnsiTheme="minorHAnsi" w:cstheme="minorHAnsi"/>
                <w:color w:val="0070C0"/>
                <w:lang w:eastAsia="ar-SA"/>
              </w:rPr>
            </w:pPr>
          </w:p>
          <w:p w14:paraId="6E2571AE" w14:textId="77777777" w:rsidR="003C38D5" w:rsidRDefault="003C38D5" w:rsidP="002036F9">
            <w:pPr>
              <w:jc w:val="center"/>
              <w:rPr>
                <w:rFonts w:asciiTheme="minorHAnsi" w:hAnsiTheme="minorHAnsi" w:cstheme="minorHAnsi"/>
                <w:color w:val="0070C0"/>
                <w:lang w:eastAsia="ar-SA"/>
              </w:rPr>
            </w:pPr>
          </w:p>
          <w:p w14:paraId="2D870CEF" w14:textId="77777777" w:rsidR="003C38D5" w:rsidRPr="00C45AB4" w:rsidRDefault="003C38D5" w:rsidP="002036F9">
            <w:pPr>
              <w:jc w:val="center"/>
              <w:rPr>
                <w:rFonts w:asciiTheme="minorHAnsi" w:hAnsiTheme="minorHAnsi" w:cstheme="minorHAnsi"/>
                <w:color w:val="0070C0"/>
                <w:lang w:eastAsia="ar-SA"/>
              </w:rPr>
            </w:pPr>
          </w:p>
        </w:tc>
        <w:tc>
          <w:tcPr>
            <w:tcW w:w="2409" w:type="dxa"/>
          </w:tcPr>
          <w:p w14:paraId="3108016B" w14:textId="77777777" w:rsidR="003C38D5" w:rsidRPr="00483B96" w:rsidRDefault="003C38D5" w:rsidP="002036F9">
            <w:pPr>
              <w:jc w:val="center"/>
              <w:rPr>
                <w:rFonts w:ascii="Calibri Light" w:hAnsi="Calibri Light" w:cs="Calibri Light"/>
                <w:bCs/>
                <w:lang w:eastAsia="ar-SA"/>
              </w:rPr>
            </w:pPr>
          </w:p>
        </w:tc>
        <w:tc>
          <w:tcPr>
            <w:tcW w:w="1959" w:type="dxa"/>
          </w:tcPr>
          <w:p w14:paraId="1B2B427C" w14:textId="77777777" w:rsidR="003C38D5" w:rsidRPr="00483B96" w:rsidRDefault="003C38D5" w:rsidP="002036F9">
            <w:pPr>
              <w:jc w:val="center"/>
              <w:rPr>
                <w:rFonts w:ascii="Calibri Light" w:hAnsi="Calibri Light" w:cs="Calibri Light"/>
                <w:bCs/>
                <w:lang w:eastAsia="ar-SA"/>
              </w:rPr>
            </w:pPr>
          </w:p>
        </w:tc>
        <w:tc>
          <w:tcPr>
            <w:tcW w:w="1727" w:type="dxa"/>
          </w:tcPr>
          <w:p w14:paraId="65A25601" w14:textId="77777777" w:rsidR="003C38D5" w:rsidRPr="00483B96" w:rsidRDefault="003C38D5" w:rsidP="002036F9">
            <w:pPr>
              <w:jc w:val="center"/>
              <w:rPr>
                <w:rFonts w:ascii="Calibri Light" w:hAnsi="Calibri Light" w:cs="Calibri Light"/>
                <w:bCs/>
                <w:lang w:eastAsia="ar-SA"/>
              </w:rPr>
            </w:pPr>
          </w:p>
        </w:tc>
      </w:tr>
    </w:tbl>
    <w:p w14:paraId="12C2F16D" w14:textId="77777777" w:rsidR="00AC6054" w:rsidRDefault="00AC6054" w:rsidP="00AC6054">
      <w:pPr>
        <w:pStyle w:val="Standard"/>
        <w:rPr>
          <w:rFonts w:asciiTheme="majorHAnsi" w:eastAsia="Arial" w:hAnsiTheme="majorHAnsi" w:cstheme="majorHAnsi"/>
          <w:b/>
          <w:kern w:val="0"/>
          <w:sz w:val="20"/>
          <w:szCs w:val="20"/>
          <w:lang w:val="pl" w:eastAsia="pl-PL"/>
        </w:rPr>
      </w:pPr>
    </w:p>
    <w:p w14:paraId="00318BE3" w14:textId="75DD5B2C" w:rsidR="00DE6519" w:rsidRPr="003C38D5" w:rsidRDefault="00DE6519" w:rsidP="00DE6519">
      <w:pPr>
        <w:spacing w:line="240" w:lineRule="auto"/>
        <w:ind w:left="7080"/>
        <w:jc w:val="both"/>
        <w:rPr>
          <w:rFonts w:asciiTheme="majorHAnsi" w:eastAsia="Calibri" w:hAnsiTheme="majorHAnsi" w:cstheme="majorHAnsi"/>
          <w:b/>
          <w:sz w:val="20"/>
          <w:szCs w:val="20"/>
        </w:rPr>
      </w:pPr>
      <w:r w:rsidRPr="003C38D5">
        <w:rPr>
          <w:rFonts w:asciiTheme="majorHAnsi" w:eastAsia="Calibri" w:hAnsiTheme="majorHAnsi" w:cstheme="majorHAnsi"/>
          <w:b/>
          <w:sz w:val="20"/>
          <w:szCs w:val="20"/>
        </w:rPr>
        <w:lastRenderedPageBreak/>
        <w:t>Załącznik nr 8 do SWZ</w:t>
      </w:r>
    </w:p>
    <w:p w14:paraId="1CFD727D" w14:textId="77777777" w:rsidR="00745004" w:rsidRPr="00E64FDB" w:rsidRDefault="00745004" w:rsidP="00745004">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745004" w:rsidRPr="00DE6C89" w14:paraId="3B2C809F" w14:textId="77777777" w:rsidTr="002036F9">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1DF80E" w14:textId="77777777" w:rsidR="00745004" w:rsidRPr="00DE6C89" w:rsidRDefault="00745004" w:rsidP="002036F9">
            <w:pPr>
              <w:pStyle w:val="Standard"/>
              <w:jc w:val="center"/>
              <w:rPr>
                <w:rFonts w:asciiTheme="minorHAnsi" w:hAnsiTheme="minorHAnsi" w:cstheme="minorHAnsi"/>
                <w:sz w:val="20"/>
                <w:szCs w:val="20"/>
              </w:rPr>
            </w:pPr>
          </w:p>
          <w:p w14:paraId="12C21857" w14:textId="77777777" w:rsidR="00745004" w:rsidRPr="00DE6C89" w:rsidRDefault="00745004" w:rsidP="002036F9">
            <w:pPr>
              <w:pStyle w:val="Standard"/>
              <w:jc w:val="center"/>
              <w:rPr>
                <w:rFonts w:asciiTheme="minorHAnsi" w:hAnsiTheme="minorHAnsi" w:cstheme="minorHAnsi"/>
                <w:sz w:val="20"/>
                <w:szCs w:val="20"/>
              </w:rPr>
            </w:pPr>
          </w:p>
        </w:tc>
      </w:tr>
    </w:tbl>
    <w:p w14:paraId="354F2463" w14:textId="77777777" w:rsidR="00745004" w:rsidRPr="00DE6C89" w:rsidRDefault="00745004" w:rsidP="00745004">
      <w:pPr>
        <w:pStyle w:val="Standard"/>
        <w:rPr>
          <w:rFonts w:asciiTheme="minorHAnsi" w:hAnsiTheme="minorHAnsi" w:cstheme="minorHAnsi"/>
          <w:sz w:val="20"/>
          <w:szCs w:val="20"/>
        </w:rPr>
      </w:pPr>
    </w:p>
    <w:p w14:paraId="07D02689" w14:textId="77777777" w:rsidR="00DE6519" w:rsidRPr="00E4636D" w:rsidRDefault="00DE6519" w:rsidP="00DE6519">
      <w:pPr>
        <w:spacing w:line="240" w:lineRule="auto"/>
        <w:ind w:left="4395"/>
        <w:jc w:val="center"/>
        <w:rPr>
          <w:rFonts w:asciiTheme="majorHAnsi" w:hAnsiTheme="majorHAnsi" w:cstheme="majorHAnsi"/>
          <w:b/>
          <w:sz w:val="20"/>
          <w:szCs w:val="20"/>
        </w:rPr>
      </w:pPr>
    </w:p>
    <w:p w14:paraId="5763098C" w14:textId="77777777" w:rsidR="00DE6519" w:rsidRPr="00E4636D" w:rsidRDefault="00DE6519" w:rsidP="00DE6519">
      <w:pPr>
        <w:spacing w:line="240" w:lineRule="auto"/>
        <w:ind w:left="4395"/>
        <w:jc w:val="center"/>
        <w:rPr>
          <w:rFonts w:asciiTheme="majorHAnsi" w:hAnsiTheme="majorHAnsi" w:cstheme="majorHAnsi"/>
          <w:b/>
          <w:sz w:val="20"/>
          <w:szCs w:val="20"/>
        </w:rPr>
      </w:pPr>
    </w:p>
    <w:p w14:paraId="0D72156C" w14:textId="77777777" w:rsidR="00DE6519" w:rsidRPr="00E4636D" w:rsidRDefault="00DE6519" w:rsidP="00DE6519">
      <w:pPr>
        <w:spacing w:line="240" w:lineRule="auto"/>
        <w:ind w:left="4395"/>
        <w:jc w:val="center"/>
        <w:rPr>
          <w:rFonts w:asciiTheme="majorHAnsi" w:hAnsiTheme="majorHAnsi" w:cstheme="majorHAnsi"/>
          <w:b/>
          <w:sz w:val="20"/>
          <w:szCs w:val="20"/>
        </w:rPr>
      </w:pPr>
    </w:p>
    <w:p w14:paraId="6CAC850E" w14:textId="502BAC08" w:rsidR="00DE6519" w:rsidRPr="00E4636D" w:rsidRDefault="00DE6519" w:rsidP="00DE6519">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 xml:space="preserve">WYKAZ URZĄDZEŃ TECHNICZNYCH DOSTĘPNYCH WYKONAWCY </w:t>
      </w:r>
    </w:p>
    <w:p w14:paraId="31796C76" w14:textId="77777777" w:rsidR="00DE6519" w:rsidRPr="00E4636D" w:rsidRDefault="00DE6519" w:rsidP="00DE6519">
      <w:pPr>
        <w:ind w:left="720"/>
        <w:jc w:val="center"/>
        <w:rPr>
          <w:rFonts w:asciiTheme="majorHAnsi" w:eastAsia="Times New Roman" w:hAnsiTheme="majorHAnsi" w:cstheme="majorHAnsi"/>
          <w:b/>
          <w:sz w:val="20"/>
          <w:szCs w:val="20"/>
        </w:rPr>
      </w:pPr>
      <w:r w:rsidRPr="00E4636D">
        <w:rPr>
          <w:rFonts w:asciiTheme="majorHAnsi" w:eastAsia="Times New Roman" w:hAnsiTheme="majorHAnsi" w:cstheme="majorHAnsi"/>
          <w:b/>
          <w:sz w:val="20"/>
          <w:szCs w:val="20"/>
        </w:rPr>
        <w:t>W CELU WYKONYWANIA ZAMÓWIENIA PUBLICZNEGO</w:t>
      </w:r>
    </w:p>
    <w:p w14:paraId="1A42C6CF" w14:textId="77777777" w:rsidR="00DE6519" w:rsidRPr="00E4636D" w:rsidRDefault="00DE6519" w:rsidP="00DE6519">
      <w:pPr>
        <w:ind w:left="720"/>
        <w:jc w:val="center"/>
        <w:rPr>
          <w:rFonts w:asciiTheme="majorHAnsi" w:eastAsia="Times New Roman" w:hAnsiTheme="majorHAnsi" w:cstheme="majorHAnsi"/>
          <w:b/>
          <w:sz w:val="20"/>
          <w:szCs w:val="20"/>
        </w:rPr>
      </w:pPr>
    </w:p>
    <w:p w14:paraId="4319CF1F" w14:textId="74DAB7B7" w:rsidR="003C38D5" w:rsidRPr="004177DD" w:rsidRDefault="003C38D5" w:rsidP="003C38D5">
      <w:pPr>
        <w:jc w:val="both"/>
        <w:rPr>
          <w:rFonts w:ascii="Calibri" w:hAnsi="Calibri" w:cs="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Pr="00AB5EAE">
        <w:rPr>
          <w:rFonts w:ascii="Calibri" w:hAnsi="Calibri" w:cs="Calibri"/>
          <w:b/>
          <w:sz w:val="20"/>
          <w:szCs w:val="20"/>
        </w:rPr>
        <w:t>Ochrona osób i mienia Uniwersytetu Ekonomiczne</w:t>
      </w:r>
      <w:r>
        <w:rPr>
          <w:rFonts w:ascii="Calibri" w:hAnsi="Calibri" w:cs="Calibri"/>
          <w:b/>
          <w:sz w:val="20"/>
          <w:szCs w:val="20"/>
        </w:rPr>
        <w:t xml:space="preserve">go w Poznaniu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10B347CD" w14:textId="77777777" w:rsidR="00DE6519" w:rsidRPr="00E4636D" w:rsidRDefault="00DE6519" w:rsidP="00DE6519">
      <w:pPr>
        <w:keepNext/>
        <w:tabs>
          <w:tab w:val="left" w:pos="567"/>
        </w:tabs>
        <w:textAlignment w:val="baseline"/>
        <w:outlineLvl w:val="0"/>
        <w:rPr>
          <w:rFonts w:asciiTheme="majorHAnsi" w:eastAsia="Times New Roman" w:hAnsiTheme="majorHAnsi" w:cstheme="majorHAnsi"/>
          <w:sz w:val="20"/>
          <w:szCs w:val="20"/>
        </w:rPr>
      </w:pPr>
    </w:p>
    <w:p w14:paraId="48D64E07" w14:textId="77777777" w:rsidR="00DE6519" w:rsidRPr="00E4636D" w:rsidRDefault="00DE6519" w:rsidP="00DE6519">
      <w:pPr>
        <w:keepNext/>
        <w:tabs>
          <w:tab w:val="left" w:pos="567"/>
        </w:tabs>
        <w:textAlignment w:val="baseline"/>
        <w:outlineLvl w:val="0"/>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792"/>
        <w:gridCol w:w="3792"/>
      </w:tblGrid>
      <w:tr w:rsidR="00DE6519" w:rsidRPr="00E4636D" w14:paraId="60B60DBC" w14:textId="77777777" w:rsidTr="00E817D6">
        <w:trPr>
          <w:trHeight w:val="1270"/>
        </w:trPr>
        <w:tc>
          <w:tcPr>
            <w:tcW w:w="456" w:type="dxa"/>
            <w:vAlign w:val="center"/>
          </w:tcPr>
          <w:p w14:paraId="607C321D" w14:textId="77777777" w:rsidR="00DE6519" w:rsidRPr="00E4636D" w:rsidRDefault="00DE6519" w:rsidP="00E817D6">
            <w:pPr>
              <w:widowControl w:val="0"/>
              <w:adjustRightInd w:val="0"/>
              <w:jc w:val="center"/>
              <w:rPr>
                <w:rFonts w:asciiTheme="majorHAnsi" w:eastAsia="Times New Roman" w:hAnsiTheme="majorHAnsi" w:cstheme="majorHAnsi"/>
                <w:sz w:val="20"/>
                <w:szCs w:val="20"/>
              </w:rPr>
            </w:pPr>
          </w:p>
        </w:tc>
        <w:tc>
          <w:tcPr>
            <w:tcW w:w="3792" w:type="dxa"/>
            <w:vAlign w:val="center"/>
          </w:tcPr>
          <w:p w14:paraId="7160AA43" w14:textId="77777777" w:rsidR="00DE6519" w:rsidRDefault="00DE6519" w:rsidP="00E817D6">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Nazwa sprzętu </w:t>
            </w:r>
          </w:p>
          <w:p w14:paraId="2470D323" w14:textId="2883327F" w:rsidR="00AF7BA4" w:rsidRPr="00A66355" w:rsidRDefault="00AF7BA4" w:rsidP="00AF7BA4">
            <w:pPr>
              <w:pStyle w:val="Akapitzlist"/>
              <w:ind w:left="140"/>
              <w:jc w:val="both"/>
              <w:rPr>
                <w:rFonts w:asciiTheme="majorHAnsi" w:hAnsiTheme="majorHAnsi" w:cstheme="majorHAnsi"/>
                <w:sz w:val="20"/>
                <w:szCs w:val="20"/>
              </w:rPr>
            </w:pPr>
            <w:r>
              <w:rPr>
                <w:rFonts w:asciiTheme="majorHAnsi" w:hAnsiTheme="majorHAnsi" w:cstheme="majorHAnsi"/>
                <w:sz w:val="20"/>
                <w:szCs w:val="20"/>
              </w:rPr>
              <w:t>(własne</w:t>
            </w:r>
            <w:r w:rsidRPr="00A66355">
              <w:rPr>
                <w:rFonts w:asciiTheme="majorHAnsi" w:hAnsiTheme="majorHAnsi" w:cstheme="majorHAnsi"/>
                <w:sz w:val="20"/>
                <w:szCs w:val="20"/>
              </w:rPr>
              <w:t xml:space="preserve"> środki łączności oraz dostępu do </w:t>
            </w:r>
            <w:r>
              <w:rPr>
                <w:rFonts w:asciiTheme="majorHAnsi" w:hAnsiTheme="majorHAnsi" w:cstheme="majorHAnsi"/>
                <w:sz w:val="20"/>
                <w:szCs w:val="20"/>
              </w:rPr>
              <w:t>grup interwencyjnych w Poznaniu)</w:t>
            </w:r>
          </w:p>
          <w:p w14:paraId="179B7EFE" w14:textId="77777777" w:rsidR="00AF7BA4" w:rsidRPr="00E4636D" w:rsidRDefault="00AF7BA4" w:rsidP="00E817D6">
            <w:pPr>
              <w:widowControl w:val="0"/>
              <w:adjustRightInd w:val="0"/>
              <w:jc w:val="center"/>
              <w:rPr>
                <w:rFonts w:asciiTheme="majorHAnsi" w:eastAsia="Times New Roman" w:hAnsiTheme="majorHAnsi" w:cstheme="majorHAnsi"/>
                <w:sz w:val="20"/>
                <w:szCs w:val="20"/>
              </w:rPr>
            </w:pPr>
          </w:p>
        </w:tc>
        <w:tc>
          <w:tcPr>
            <w:tcW w:w="3792" w:type="dxa"/>
            <w:vAlign w:val="center"/>
          </w:tcPr>
          <w:p w14:paraId="4363A4CC" w14:textId="77777777" w:rsidR="00DE6519" w:rsidRPr="00E4636D" w:rsidRDefault="00DE6519" w:rsidP="00E817D6">
            <w:pPr>
              <w:widowControl w:val="0"/>
              <w:adjustRightInd w:val="0"/>
              <w:jc w:val="center"/>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 xml:space="preserve">Podstawa do dysponowania </w:t>
            </w:r>
            <w:r>
              <w:rPr>
                <w:rFonts w:asciiTheme="majorHAnsi" w:eastAsia="Times New Roman" w:hAnsiTheme="majorHAnsi" w:cstheme="majorHAnsi"/>
                <w:sz w:val="20"/>
                <w:szCs w:val="20"/>
              </w:rPr>
              <w:t>tym sprzętem</w:t>
            </w:r>
            <w:r w:rsidRPr="00E4636D">
              <w:rPr>
                <w:rFonts w:asciiTheme="majorHAnsi" w:eastAsia="Times New Roman" w:hAnsiTheme="majorHAnsi" w:cstheme="majorHAnsi"/>
                <w:sz w:val="20"/>
                <w:szCs w:val="20"/>
              </w:rPr>
              <w:t>:</w:t>
            </w:r>
          </w:p>
        </w:tc>
      </w:tr>
      <w:tr w:rsidR="00DE6519" w:rsidRPr="00E4636D" w14:paraId="525FD4FB" w14:textId="77777777" w:rsidTr="00E817D6">
        <w:trPr>
          <w:trHeight w:val="377"/>
        </w:trPr>
        <w:tc>
          <w:tcPr>
            <w:tcW w:w="456" w:type="dxa"/>
          </w:tcPr>
          <w:p w14:paraId="4339C727"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1</w:t>
            </w:r>
          </w:p>
        </w:tc>
        <w:tc>
          <w:tcPr>
            <w:tcW w:w="3792" w:type="dxa"/>
          </w:tcPr>
          <w:p w14:paraId="1A9A058D"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p>
        </w:tc>
        <w:tc>
          <w:tcPr>
            <w:tcW w:w="3792" w:type="dxa"/>
          </w:tcPr>
          <w:p w14:paraId="21D3B8A8"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p>
        </w:tc>
      </w:tr>
      <w:tr w:rsidR="00DE6519" w:rsidRPr="00E4636D" w14:paraId="3BB5EF0D" w14:textId="77777777" w:rsidTr="00E817D6">
        <w:trPr>
          <w:trHeight w:val="317"/>
        </w:trPr>
        <w:tc>
          <w:tcPr>
            <w:tcW w:w="456" w:type="dxa"/>
          </w:tcPr>
          <w:p w14:paraId="417A73C1"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2</w:t>
            </w:r>
          </w:p>
        </w:tc>
        <w:tc>
          <w:tcPr>
            <w:tcW w:w="3792" w:type="dxa"/>
          </w:tcPr>
          <w:p w14:paraId="11B79366"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p>
        </w:tc>
        <w:tc>
          <w:tcPr>
            <w:tcW w:w="3792" w:type="dxa"/>
          </w:tcPr>
          <w:p w14:paraId="4A9E7331"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p>
        </w:tc>
      </w:tr>
      <w:tr w:rsidR="00DE6519" w:rsidRPr="00E4636D" w14:paraId="0D02995C" w14:textId="77777777" w:rsidTr="00E817D6">
        <w:trPr>
          <w:trHeight w:val="317"/>
        </w:trPr>
        <w:tc>
          <w:tcPr>
            <w:tcW w:w="456" w:type="dxa"/>
          </w:tcPr>
          <w:p w14:paraId="4DA08DCE"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3</w:t>
            </w:r>
          </w:p>
        </w:tc>
        <w:tc>
          <w:tcPr>
            <w:tcW w:w="3792" w:type="dxa"/>
          </w:tcPr>
          <w:p w14:paraId="236CE7A3"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p>
        </w:tc>
        <w:tc>
          <w:tcPr>
            <w:tcW w:w="3792" w:type="dxa"/>
          </w:tcPr>
          <w:p w14:paraId="23FF1CDA"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p>
        </w:tc>
      </w:tr>
      <w:tr w:rsidR="00DE6519" w:rsidRPr="00E4636D" w14:paraId="23D79D72" w14:textId="77777777" w:rsidTr="00E817D6">
        <w:trPr>
          <w:trHeight w:val="317"/>
        </w:trPr>
        <w:tc>
          <w:tcPr>
            <w:tcW w:w="456" w:type="dxa"/>
          </w:tcPr>
          <w:p w14:paraId="37C220CF"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r w:rsidRPr="00E4636D">
              <w:rPr>
                <w:rFonts w:asciiTheme="majorHAnsi" w:eastAsia="Times New Roman" w:hAnsiTheme="majorHAnsi" w:cstheme="majorHAnsi"/>
                <w:sz w:val="20"/>
                <w:szCs w:val="20"/>
              </w:rPr>
              <w:t>4</w:t>
            </w:r>
          </w:p>
        </w:tc>
        <w:tc>
          <w:tcPr>
            <w:tcW w:w="3792" w:type="dxa"/>
          </w:tcPr>
          <w:p w14:paraId="2D717C7E"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p>
        </w:tc>
        <w:tc>
          <w:tcPr>
            <w:tcW w:w="3792" w:type="dxa"/>
          </w:tcPr>
          <w:p w14:paraId="75C1B8B3" w14:textId="77777777" w:rsidR="00DE6519" w:rsidRPr="00E4636D" w:rsidRDefault="00DE6519" w:rsidP="00E817D6">
            <w:pPr>
              <w:widowControl w:val="0"/>
              <w:adjustRightInd w:val="0"/>
              <w:ind w:right="-6"/>
              <w:rPr>
                <w:rFonts w:asciiTheme="majorHAnsi" w:eastAsia="Times New Roman" w:hAnsiTheme="majorHAnsi" w:cstheme="majorHAnsi"/>
                <w:sz w:val="20"/>
                <w:szCs w:val="20"/>
              </w:rPr>
            </w:pPr>
          </w:p>
        </w:tc>
      </w:tr>
    </w:tbl>
    <w:p w14:paraId="21BFDFFA" w14:textId="77777777" w:rsidR="00DE6519" w:rsidRPr="00E4636D" w:rsidRDefault="00DE6519" w:rsidP="00DE6519">
      <w:pPr>
        <w:spacing w:line="240" w:lineRule="auto"/>
        <w:rPr>
          <w:rFonts w:asciiTheme="majorHAnsi" w:hAnsiTheme="majorHAnsi" w:cstheme="majorHAnsi"/>
          <w:b/>
          <w:sz w:val="20"/>
          <w:szCs w:val="20"/>
        </w:rPr>
      </w:pPr>
    </w:p>
    <w:p w14:paraId="5900512F" w14:textId="77777777" w:rsidR="00DE6519" w:rsidRDefault="00DE6519" w:rsidP="00DE6519">
      <w:pPr>
        <w:spacing w:line="240" w:lineRule="auto"/>
        <w:rPr>
          <w:rFonts w:asciiTheme="majorHAnsi" w:hAnsiTheme="majorHAnsi" w:cstheme="majorHAnsi"/>
          <w:b/>
          <w:sz w:val="20"/>
          <w:szCs w:val="20"/>
        </w:rPr>
      </w:pPr>
    </w:p>
    <w:p w14:paraId="556573BB" w14:textId="77777777" w:rsidR="00C5440D" w:rsidRPr="00DE6C89" w:rsidRDefault="00C5440D" w:rsidP="00AC6054">
      <w:pPr>
        <w:pStyle w:val="Standard"/>
        <w:rPr>
          <w:rFonts w:asciiTheme="minorHAnsi" w:hAnsiTheme="minorHAnsi" w:cstheme="minorHAnsi"/>
          <w:sz w:val="20"/>
          <w:szCs w:val="20"/>
        </w:rPr>
      </w:pPr>
    </w:p>
    <w:sectPr w:rsidR="00C5440D" w:rsidRPr="00DE6C89" w:rsidSect="00A16E17">
      <w:headerReference w:type="default" r:id="rId34"/>
      <w:footerReference w:type="default" r:id="rId35"/>
      <w:headerReference w:type="first" r:id="rId36"/>
      <w:footerReference w:type="first" r:id="rId37"/>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57B7" w14:textId="77777777" w:rsidR="0010023A" w:rsidRDefault="0010023A">
      <w:pPr>
        <w:spacing w:line="240" w:lineRule="auto"/>
      </w:pPr>
      <w:r>
        <w:separator/>
      </w:r>
    </w:p>
  </w:endnote>
  <w:endnote w:type="continuationSeparator" w:id="0">
    <w:p w14:paraId="4A3EEE30" w14:textId="77777777" w:rsidR="0010023A" w:rsidRDefault="00100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otoSerif-Bold">
    <w:panose1 w:val="00000000000000000000"/>
    <w:charset w:val="EE"/>
    <w:family w:val="auto"/>
    <w:notTrueType/>
    <w:pitch w:val="default"/>
    <w:sig w:usb0="00000005" w:usb1="00000000" w:usb2="00000000" w:usb3="00000000" w:csb0="00000002" w:csb1="00000000"/>
  </w:font>
  <w:font w:name="ArialNarrow,Bold">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10023A" w:rsidRDefault="0010023A"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CE9D" w14:textId="68A92084" w:rsidR="0010023A" w:rsidRPr="00DB55B0" w:rsidRDefault="0010023A" w:rsidP="008E5B1D">
    <w:pPr>
      <w:spacing w:line="240" w:lineRule="auto"/>
      <w:jc w:val="both"/>
      <w:rPr>
        <w:rFonts w:ascii="Calibri" w:hAnsi="Calibri" w:cs="Calibri"/>
        <w:sz w:val="16"/>
        <w:szCs w:val="16"/>
      </w:rPr>
    </w:pPr>
  </w:p>
  <w:p w14:paraId="0CE5927A" w14:textId="384597D2" w:rsidR="0010023A" w:rsidRDefault="0010023A">
    <w:pPr>
      <w:pStyle w:val="Stopka"/>
    </w:pPr>
  </w:p>
  <w:p w14:paraId="5EA80017" w14:textId="60DE24E2" w:rsidR="0010023A" w:rsidRPr="00A77A93" w:rsidRDefault="0010023A"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99F6" w14:textId="77777777" w:rsidR="0010023A" w:rsidRDefault="0010023A">
      <w:pPr>
        <w:spacing w:line="240" w:lineRule="auto"/>
      </w:pPr>
      <w:r>
        <w:separator/>
      </w:r>
    </w:p>
  </w:footnote>
  <w:footnote w:type="continuationSeparator" w:id="0">
    <w:p w14:paraId="27BCE49E" w14:textId="77777777" w:rsidR="0010023A" w:rsidRDefault="0010023A">
      <w:pPr>
        <w:spacing w:line="240" w:lineRule="auto"/>
      </w:pPr>
      <w:r>
        <w:continuationSeparator/>
      </w:r>
    </w:p>
  </w:footnote>
  <w:footnote w:id="1">
    <w:p w14:paraId="1CB8C4F9" w14:textId="77777777" w:rsidR="0010023A" w:rsidRDefault="0010023A"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10023A" w:rsidRDefault="0010023A"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75E9763E" w:rsidR="0010023A" w:rsidRDefault="0010023A"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ZP/002/24</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22828FD1" w:rsidR="0010023A" w:rsidRDefault="0010023A"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ZP/002/24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E8B4FBCE"/>
    <w:lvl w:ilvl="0">
      <w:start w:val="1"/>
      <w:numFmt w:val="decimal"/>
      <w:lvlText w:val="%1)"/>
      <w:lvlJc w:val="left"/>
      <w:pPr>
        <w:ind w:left="793" w:hanging="360"/>
      </w:pPr>
      <w:rPr>
        <w:rFonts w:ascii="Calibri" w:eastAsia="Arial" w:hAnsi="Calibri" w:cs="Calibri"/>
      </w:rPr>
    </w:lvl>
    <w:lvl w:ilvl="1">
      <w:start w:val="3"/>
      <w:numFmt w:val="decimal"/>
      <w:isLgl/>
      <w:lvlText w:val="%1.%2"/>
      <w:lvlJc w:val="left"/>
      <w:pPr>
        <w:ind w:left="1018" w:hanging="585"/>
      </w:pPr>
      <w:rPr>
        <w:rFonts w:hint="default"/>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353"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D30801"/>
    <w:multiLevelType w:val="hybridMultilevel"/>
    <w:tmpl w:val="842C348E"/>
    <w:lvl w:ilvl="0" w:tplc="04150017">
      <w:start w:val="1"/>
      <w:numFmt w:val="lowerLetter"/>
      <w:lvlText w:val="%1)"/>
      <w:lvlJc w:val="left"/>
      <w:pPr>
        <w:tabs>
          <w:tab w:val="num" w:pos="1155"/>
        </w:tabs>
        <w:ind w:left="1155" w:hanging="360"/>
      </w:pPr>
    </w:lvl>
    <w:lvl w:ilvl="1" w:tplc="5A201920">
      <w:start w:val="1"/>
      <w:numFmt w:val="decimal"/>
      <w:lvlText w:val="%2."/>
      <w:lvlJc w:val="left"/>
      <w:pPr>
        <w:tabs>
          <w:tab w:val="num" w:pos="1440"/>
        </w:tabs>
        <w:ind w:left="1440" w:hanging="360"/>
      </w:pPr>
      <w:rPr>
        <w:rFonts w:ascii="Times New Roman" w:eastAsia="Times New Roman" w:hAnsi="Times New Roman" w:cs="Times New Roman"/>
      </w:rPr>
    </w:lvl>
    <w:lvl w:ilvl="2" w:tplc="71BCD416">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6"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110C13"/>
    <w:multiLevelType w:val="hybridMultilevel"/>
    <w:tmpl w:val="3A36ABE0"/>
    <w:lvl w:ilvl="0" w:tplc="04150017">
      <w:start w:val="1"/>
      <w:numFmt w:val="lowerLetter"/>
      <w:lvlText w:val="%1)"/>
      <w:lvlJc w:val="left"/>
      <w:pPr>
        <w:tabs>
          <w:tab w:val="num" w:pos="1155"/>
        </w:tabs>
        <w:ind w:left="11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E077C2"/>
    <w:multiLevelType w:val="hybridMultilevel"/>
    <w:tmpl w:val="EF82026E"/>
    <w:lvl w:ilvl="0" w:tplc="92ECF0FE">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7"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9" w15:restartNumberingAfterBreak="0">
    <w:nsid w:val="5B062C14"/>
    <w:multiLevelType w:val="hybridMultilevel"/>
    <w:tmpl w:val="716244D6"/>
    <w:lvl w:ilvl="0" w:tplc="04150001">
      <w:start w:val="1"/>
      <w:numFmt w:val="bullet"/>
      <w:lvlText w:val=""/>
      <w:lvlJc w:val="left"/>
      <w:pPr>
        <w:ind w:left="951" w:hanging="360"/>
      </w:pPr>
      <w:rPr>
        <w:rFonts w:ascii="Symbol" w:hAnsi="Symbol" w:hint="default"/>
      </w:rPr>
    </w:lvl>
    <w:lvl w:ilvl="1" w:tplc="04150003" w:tentative="1">
      <w:start w:val="1"/>
      <w:numFmt w:val="bullet"/>
      <w:lvlText w:val="o"/>
      <w:lvlJc w:val="left"/>
      <w:pPr>
        <w:ind w:left="1671" w:hanging="360"/>
      </w:pPr>
      <w:rPr>
        <w:rFonts w:ascii="Courier New" w:hAnsi="Courier New" w:cs="Courier New" w:hint="default"/>
      </w:rPr>
    </w:lvl>
    <w:lvl w:ilvl="2" w:tplc="04150005" w:tentative="1">
      <w:start w:val="1"/>
      <w:numFmt w:val="bullet"/>
      <w:lvlText w:val=""/>
      <w:lvlJc w:val="left"/>
      <w:pPr>
        <w:ind w:left="2391" w:hanging="360"/>
      </w:pPr>
      <w:rPr>
        <w:rFonts w:ascii="Wingdings" w:hAnsi="Wingdings" w:hint="default"/>
      </w:rPr>
    </w:lvl>
    <w:lvl w:ilvl="3" w:tplc="04150001" w:tentative="1">
      <w:start w:val="1"/>
      <w:numFmt w:val="bullet"/>
      <w:lvlText w:val=""/>
      <w:lvlJc w:val="left"/>
      <w:pPr>
        <w:ind w:left="3111" w:hanging="360"/>
      </w:pPr>
      <w:rPr>
        <w:rFonts w:ascii="Symbol" w:hAnsi="Symbol" w:hint="default"/>
      </w:rPr>
    </w:lvl>
    <w:lvl w:ilvl="4" w:tplc="04150003" w:tentative="1">
      <w:start w:val="1"/>
      <w:numFmt w:val="bullet"/>
      <w:lvlText w:val="o"/>
      <w:lvlJc w:val="left"/>
      <w:pPr>
        <w:ind w:left="3831" w:hanging="360"/>
      </w:pPr>
      <w:rPr>
        <w:rFonts w:ascii="Courier New" w:hAnsi="Courier New" w:cs="Courier New" w:hint="default"/>
      </w:rPr>
    </w:lvl>
    <w:lvl w:ilvl="5" w:tplc="04150005" w:tentative="1">
      <w:start w:val="1"/>
      <w:numFmt w:val="bullet"/>
      <w:lvlText w:val=""/>
      <w:lvlJc w:val="left"/>
      <w:pPr>
        <w:ind w:left="4551" w:hanging="360"/>
      </w:pPr>
      <w:rPr>
        <w:rFonts w:ascii="Wingdings" w:hAnsi="Wingdings" w:hint="default"/>
      </w:rPr>
    </w:lvl>
    <w:lvl w:ilvl="6" w:tplc="04150001" w:tentative="1">
      <w:start w:val="1"/>
      <w:numFmt w:val="bullet"/>
      <w:lvlText w:val=""/>
      <w:lvlJc w:val="left"/>
      <w:pPr>
        <w:ind w:left="5271" w:hanging="360"/>
      </w:pPr>
      <w:rPr>
        <w:rFonts w:ascii="Symbol" w:hAnsi="Symbol" w:hint="default"/>
      </w:rPr>
    </w:lvl>
    <w:lvl w:ilvl="7" w:tplc="04150003" w:tentative="1">
      <w:start w:val="1"/>
      <w:numFmt w:val="bullet"/>
      <w:lvlText w:val="o"/>
      <w:lvlJc w:val="left"/>
      <w:pPr>
        <w:ind w:left="5991" w:hanging="360"/>
      </w:pPr>
      <w:rPr>
        <w:rFonts w:ascii="Courier New" w:hAnsi="Courier New" w:cs="Courier New" w:hint="default"/>
      </w:rPr>
    </w:lvl>
    <w:lvl w:ilvl="8" w:tplc="04150005" w:tentative="1">
      <w:start w:val="1"/>
      <w:numFmt w:val="bullet"/>
      <w:lvlText w:val=""/>
      <w:lvlJc w:val="left"/>
      <w:pPr>
        <w:ind w:left="6711" w:hanging="360"/>
      </w:pPr>
      <w:rPr>
        <w:rFonts w:ascii="Wingdings" w:hAnsi="Wingdings" w:hint="default"/>
      </w:rPr>
    </w:lvl>
  </w:abstractNum>
  <w:abstractNum w:abstractNumId="30"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4"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0350341"/>
    <w:multiLevelType w:val="hybridMultilevel"/>
    <w:tmpl w:val="F6EC4B9E"/>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39"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75237E16"/>
    <w:multiLevelType w:val="hybridMultilevel"/>
    <w:tmpl w:val="B5C02BD6"/>
    <w:lvl w:ilvl="0" w:tplc="DE94992C">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7041CAF"/>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353"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1"/>
  </w:num>
  <w:num w:numId="3">
    <w:abstractNumId w:val="12"/>
  </w:num>
  <w:num w:numId="4">
    <w:abstractNumId w:val="37"/>
  </w:num>
  <w:num w:numId="5">
    <w:abstractNumId w:val="36"/>
  </w:num>
  <w:num w:numId="6">
    <w:abstractNumId w:val="34"/>
  </w:num>
  <w:num w:numId="7">
    <w:abstractNumId w:val="39"/>
  </w:num>
  <w:num w:numId="8">
    <w:abstractNumId w:val="26"/>
  </w:num>
  <w:num w:numId="9">
    <w:abstractNumId w:val="13"/>
  </w:num>
  <w:num w:numId="10">
    <w:abstractNumId w:val="7"/>
  </w:num>
  <w:num w:numId="11">
    <w:abstractNumId w:val="21"/>
  </w:num>
  <w:num w:numId="12">
    <w:abstractNumId w:val="17"/>
  </w:num>
  <w:num w:numId="13">
    <w:abstractNumId w:val="9"/>
  </w:num>
  <w:num w:numId="14">
    <w:abstractNumId w:val="16"/>
  </w:num>
  <w:num w:numId="15">
    <w:abstractNumId w:val="30"/>
  </w:num>
  <w:num w:numId="16">
    <w:abstractNumId w:val="14"/>
  </w:num>
  <w:num w:numId="17">
    <w:abstractNumId w:val="18"/>
  </w:num>
  <w:num w:numId="18">
    <w:abstractNumId w:val="10"/>
  </w:num>
  <w:num w:numId="19">
    <w:abstractNumId w:val="31"/>
  </w:num>
  <w:num w:numId="20">
    <w:abstractNumId w:val="32"/>
  </w:num>
  <w:num w:numId="21">
    <w:abstractNumId w:val="5"/>
  </w:num>
  <w:num w:numId="22">
    <w:abstractNumId w:val="4"/>
  </w:num>
  <w:num w:numId="23">
    <w:abstractNumId w:val="24"/>
  </w:num>
  <w:num w:numId="24">
    <w:abstractNumId w:val="35"/>
  </w:num>
  <w:num w:numId="25">
    <w:abstractNumId w:val="19"/>
  </w:num>
  <w:num w:numId="26">
    <w:abstractNumId w:val="22"/>
  </w:num>
  <w:num w:numId="27">
    <w:abstractNumId w:val="1"/>
  </w:num>
  <w:num w:numId="28">
    <w:abstractNumId w:val="25"/>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num>
  <w:num w:numId="32">
    <w:abstractNumId w:val="27"/>
  </w:num>
  <w:num w:numId="33">
    <w:abstractNumId w:val="33"/>
  </w:num>
  <w:num w:numId="34">
    <w:abstractNumId w:val="15"/>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5">
    <w:abstractNumId w:val="15"/>
  </w:num>
  <w:num w:numId="36">
    <w:abstractNumId w:val="6"/>
  </w:num>
  <w:num w:numId="37">
    <w:abstractNumId w:val="40"/>
  </w:num>
  <w:num w:numId="38">
    <w:abstractNumId w:val="23"/>
  </w:num>
  <w:num w:numId="39">
    <w:abstractNumId w:val="20"/>
  </w:num>
  <w:num w:numId="40">
    <w:abstractNumId w:val="8"/>
  </w:num>
  <w:num w:numId="41">
    <w:abstractNumId w:val="38"/>
  </w:num>
  <w:num w:numId="42">
    <w:abstractNumId w:val="29"/>
  </w:num>
  <w:num w:numId="43">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36375"/>
    <w:rsid w:val="000366CD"/>
    <w:rsid w:val="00047D3A"/>
    <w:rsid w:val="000552E7"/>
    <w:rsid w:val="000645D3"/>
    <w:rsid w:val="0009000C"/>
    <w:rsid w:val="00090380"/>
    <w:rsid w:val="000904B4"/>
    <w:rsid w:val="00091041"/>
    <w:rsid w:val="00094EDF"/>
    <w:rsid w:val="000A0770"/>
    <w:rsid w:val="000A343B"/>
    <w:rsid w:val="000B5593"/>
    <w:rsid w:val="000D1326"/>
    <w:rsid w:val="000D577C"/>
    <w:rsid w:val="000D67DD"/>
    <w:rsid w:val="000F0092"/>
    <w:rsid w:val="000F2783"/>
    <w:rsid w:val="0010023A"/>
    <w:rsid w:val="00100D55"/>
    <w:rsid w:val="001019D5"/>
    <w:rsid w:val="00101FF4"/>
    <w:rsid w:val="00102270"/>
    <w:rsid w:val="00115EA4"/>
    <w:rsid w:val="00125801"/>
    <w:rsid w:val="00126E5B"/>
    <w:rsid w:val="0013189F"/>
    <w:rsid w:val="001318C9"/>
    <w:rsid w:val="0014226C"/>
    <w:rsid w:val="00143E3B"/>
    <w:rsid w:val="00146315"/>
    <w:rsid w:val="00157497"/>
    <w:rsid w:val="001605D6"/>
    <w:rsid w:val="00163528"/>
    <w:rsid w:val="0017317B"/>
    <w:rsid w:val="00175C25"/>
    <w:rsid w:val="001814C1"/>
    <w:rsid w:val="00181C0F"/>
    <w:rsid w:val="001B24F2"/>
    <w:rsid w:val="001B3F6A"/>
    <w:rsid w:val="001B62D1"/>
    <w:rsid w:val="001C59E5"/>
    <w:rsid w:val="001D3732"/>
    <w:rsid w:val="001F097C"/>
    <w:rsid w:val="001F48B4"/>
    <w:rsid w:val="00200AAF"/>
    <w:rsid w:val="00201BE9"/>
    <w:rsid w:val="00201EE9"/>
    <w:rsid w:val="002036F9"/>
    <w:rsid w:val="00203808"/>
    <w:rsid w:val="002059F1"/>
    <w:rsid w:val="0020656D"/>
    <w:rsid w:val="00215688"/>
    <w:rsid w:val="00221551"/>
    <w:rsid w:val="00227260"/>
    <w:rsid w:val="0023111F"/>
    <w:rsid w:val="002557A5"/>
    <w:rsid w:val="0026259B"/>
    <w:rsid w:val="00262861"/>
    <w:rsid w:val="002716B7"/>
    <w:rsid w:val="00277D9A"/>
    <w:rsid w:val="002823F3"/>
    <w:rsid w:val="00286F42"/>
    <w:rsid w:val="00287B1C"/>
    <w:rsid w:val="002941DE"/>
    <w:rsid w:val="002975FF"/>
    <w:rsid w:val="002A2627"/>
    <w:rsid w:val="002A415D"/>
    <w:rsid w:val="002B1C9B"/>
    <w:rsid w:val="002B3154"/>
    <w:rsid w:val="002B5253"/>
    <w:rsid w:val="002C041E"/>
    <w:rsid w:val="002C4FE0"/>
    <w:rsid w:val="002D677F"/>
    <w:rsid w:val="002D68CA"/>
    <w:rsid w:val="002E0897"/>
    <w:rsid w:val="002E1242"/>
    <w:rsid w:val="002E237B"/>
    <w:rsid w:val="003003F0"/>
    <w:rsid w:val="00301167"/>
    <w:rsid w:val="00301522"/>
    <w:rsid w:val="003063A1"/>
    <w:rsid w:val="00321550"/>
    <w:rsid w:val="00330D73"/>
    <w:rsid w:val="00345211"/>
    <w:rsid w:val="0035275A"/>
    <w:rsid w:val="00370633"/>
    <w:rsid w:val="003850C7"/>
    <w:rsid w:val="00394A70"/>
    <w:rsid w:val="003A37B7"/>
    <w:rsid w:val="003A7E9B"/>
    <w:rsid w:val="003B3332"/>
    <w:rsid w:val="003C38D5"/>
    <w:rsid w:val="003C5710"/>
    <w:rsid w:val="003D2A77"/>
    <w:rsid w:val="003D31FC"/>
    <w:rsid w:val="003D4DDD"/>
    <w:rsid w:val="003E135B"/>
    <w:rsid w:val="003E7221"/>
    <w:rsid w:val="003F6238"/>
    <w:rsid w:val="003F7066"/>
    <w:rsid w:val="00406825"/>
    <w:rsid w:val="004177DD"/>
    <w:rsid w:val="004224B3"/>
    <w:rsid w:val="0044154A"/>
    <w:rsid w:val="00442079"/>
    <w:rsid w:val="00443E07"/>
    <w:rsid w:val="0048186F"/>
    <w:rsid w:val="004A54C4"/>
    <w:rsid w:val="004A735E"/>
    <w:rsid w:val="004D11F7"/>
    <w:rsid w:val="004E5417"/>
    <w:rsid w:val="004F027D"/>
    <w:rsid w:val="004F29F0"/>
    <w:rsid w:val="00501283"/>
    <w:rsid w:val="00512B53"/>
    <w:rsid w:val="00540C76"/>
    <w:rsid w:val="005410BF"/>
    <w:rsid w:val="00543D7B"/>
    <w:rsid w:val="005531E2"/>
    <w:rsid w:val="00584734"/>
    <w:rsid w:val="00591EF0"/>
    <w:rsid w:val="005924F0"/>
    <w:rsid w:val="005942F5"/>
    <w:rsid w:val="005A217A"/>
    <w:rsid w:val="005A632C"/>
    <w:rsid w:val="005B0910"/>
    <w:rsid w:val="005C3CEB"/>
    <w:rsid w:val="005D55D4"/>
    <w:rsid w:val="005D6BEA"/>
    <w:rsid w:val="005E534D"/>
    <w:rsid w:val="006254C4"/>
    <w:rsid w:val="00627B03"/>
    <w:rsid w:val="00635188"/>
    <w:rsid w:val="00644099"/>
    <w:rsid w:val="00654C0F"/>
    <w:rsid w:val="00656628"/>
    <w:rsid w:val="00661456"/>
    <w:rsid w:val="006630F0"/>
    <w:rsid w:val="00667731"/>
    <w:rsid w:val="0068113A"/>
    <w:rsid w:val="0068135F"/>
    <w:rsid w:val="006820A5"/>
    <w:rsid w:val="00691F71"/>
    <w:rsid w:val="00695B66"/>
    <w:rsid w:val="006A2605"/>
    <w:rsid w:val="006A77C4"/>
    <w:rsid w:val="006A78D9"/>
    <w:rsid w:val="006D264C"/>
    <w:rsid w:val="006E2D2F"/>
    <w:rsid w:val="006E4FC5"/>
    <w:rsid w:val="006E59A2"/>
    <w:rsid w:val="006E70F2"/>
    <w:rsid w:val="006F7005"/>
    <w:rsid w:val="00700202"/>
    <w:rsid w:val="007019FA"/>
    <w:rsid w:val="007208D9"/>
    <w:rsid w:val="0073181E"/>
    <w:rsid w:val="00734001"/>
    <w:rsid w:val="00745004"/>
    <w:rsid w:val="00746BC9"/>
    <w:rsid w:val="007606BE"/>
    <w:rsid w:val="00760F86"/>
    <w:rsid w:val="007612B9"/>
    <w:rsid w:val="0076708C"/>
    <w:rsid w:val="00775EBF"/>
    <w:rsid w:val="0078270A"/>
    <w:rsid w:val="0078687A"/>
    <w:rsid w:val="0079054E"/>
    <w:rsid w:val="007B45FE"/>
    <w:rsid w:val="007D029A"/>
    <w:rsid w:val="007E0C59"/>
    <w:rsid w:val="008015AF"/>
    <w:rsid w:val="00806D00"/>
    <w:rsid w:val="00807B7B"/>
    <w:rsid w:val="00817BB0"/>
    <w:rsid w:val="008320FE"/>
    <w:rsid w:val="00863CF2"/>
    <w:rsid w:val="00871E67"/>
    <w:rsid w:val="008811D0"/>
    <w:rsid w:val="0088769D"/>
    <w:rsid w:val="008A0E5D"/>
    <w:rsid w:val="008A47BE"/>
    <w:rsid w:val="008C2008"/>
    <w:rsid w:val="008C6356"/>
    <w:rsid w:val="008D70F1"/>
    <w:rsid w:val="008E22E0"/>
    <w:rsid w:val="008E5B1D"/>
    <w:rsid w:val="008F3AB2"/>
    <w:rsid w:val="00907D1E"/>
    <w:rsid w:val="0091221A"/>
    <w:rsid w:val="009168F0"/>
    <w:rsid w:val="00921451"/>
    <w:rsid w:val="00922B31"/>
    <w:rsid w:val="009272EE"/>
    <w:rsid w:val="00927768"/>
    <w:rsid w:val="00927C69"/>
    <w:rsid w:val="00931B6B"/>
    <w:rsid w:val="00941278"/>
    <w:rsid w:val="0095310A"/>
    <w:rsid w:val="0095320B"/>
    <w:rsid w:val="009536AB"/>
    <w:rsid w:val="009741BE"/>
    <w:rsid w:val="00981749"/>
    <w:rsid w:val="00983B4E"/>
    <w:rsid w:val="00985131"/>
    <w:rsid w:val="0098643F"/>
    <w:rsid w:val="00993786"/>
    <w:rsid w:val="00995639"/>
    <w:rsid w:val="00996A26"/>
    <w:rsid w:val="009A0A35"/>
    <w:rsid w:val="009B3A2A"/>
    <w:rsid w:val="009B4249"/>
    <w:rsid w:val="009B5C95"/>
    <w:rsid w:val="009B6D1B"/>
    <w:rsid w:val="009C459C"/>
    <w:rsid w:val="009D36BA"/>
    <w:rsid w:val="009D5B78"/>
    <w:rsid w:val="009F7DBB"/>
    <w:rsid w:val="00A0432F"/>
    <w:rsid w:val="00A055AB"/>
    <w:rsid w:val="00A1044C"/>
    <w:rsid w:val="00A16E17"/>
    <w:rsid w:val="00A33710"/>
    <w:rsid w:val="00A4238D"/>
    <w:rsid w:val="00A4616D"/>
    <w:rsid w:val="00A66355"/>
    <w:rsid w:val="00A67552"/>
    <w:rsid w:val="00A72C10"/>
    <w:rsid w:val="00A75ECA"/>
    <w:rsid w:val="00A77A93"/>
    <w:rsid w:val="00A91335"/>
    <w:rsid w:val="00A94E4A"/>
    <w:rsid w:val="00AA3105"/>
    <w:rsid w:val="00AA680C"/>
    <w:rsid w:val="00AB11D7"/>
    <w:rsid w:val="00AB2D21"/>
    <w:rsid w:val="00AB3F8C"/>
    <w:rsid w:val="00AB44CC"/>
    <w:rsid w:val="00AB5EAE"/>
    <w:rsid w:val="00AC6054"/>
    <w:rsid w:val="00AE3ECF"/>
    <w:rsid w:val="00AF7BA4"/>
    <w:rsid w:val="00B1020E"/>
    <w:rsid w:val="00B16E5E"/>
    <w:rsid w:val="00B17CA1"/>
    <w:rsid w:val="00B3685F"/>
    <w:rsid w:val="00B40098"/>
    <w:rsid w:val="00B41AF3"/>
    <w:rsid w:val="00B450DB"/>
    <w:rsid w:val="00B647D3"/>
    <w:rsid w:val="00B815C5"/>
    <w:rsid w:val="00B85D41"/>
    <w:rsid w:val="00B86BDB"/>
    <w:rsid w:val="00BA3D50"/>
    <w:rsid w:val="00BA6549"/>
    <w:rsid w:val="00BB4ECB"/>
    <w:rsid w:val="00BB6CAC"/>
    <w:rsid w:val="00BC7F81"/>
    <w:rsid w:val="00BD425A"/>
    <w:rsid w:val="00BE35A0"/>
    <w:rsid w:val="00BE630E"/>
    <w:rsid w:val="00C0774D"/>
    <w:rsid w:val="00C24D81"/>
    <w:rsid w:val="00C31A32"/>
    <w:rsid w:val="00C42B59"/>
    <w:rsid w:val="00C442E7"/>
    <w:rsid w:val="00C44D0F"/>
    <w:rsid w:val="00C45BF2"/>
    <w:rsid w:val="00C5440D"/>
    <w:rsid w:val="00C56A17"/>
    <w:rsid w:val="00C746AE"/>
    <w:rsid w:val="00C84CF6"/>
    <w:rsid w:val="00C85086"/>
    <w:rsid w:val="00C851DC"/>
    <w:rsid w:val="00C85A77"/>
    <w:rsid w:val="00C90559"/>
    <w:rsid w:val="00C95766"/>
    <w:rsid w:val="00CA097B"/>
    <w:rsid w:val="00CA27AF"/>
    <w:rsid w:val="00CA78FA"/>
    <w:rsid w:val="00CB3FFA"/>
    <w:rsid w:val="00CC204D"/>
    <w:rsid w:val="00CD3140"/>
    <w:rsid w:val="00CE61B5"/>
    <w:rsid w:val="00CF6C8B"/>
    <w:rsid w:val="00D02BE2"/>
    <w:rsid w:val="00D034A8"/>
    <w:rsid w:val="00D05ACA"/>
    <w:rsid w:val="00D21FB5"/>
    <w:rsid w:val="00D27A78"/>
    <w:rsid w:val="00D356CC"/>
    <w:rsid w:val="00D36D65"/>
    <w:rsid w:val="00D43317"/>
    <w:rsid w:val="00D43631"/>
    <w:rsid w:val="00D577F6"/>
    <w:rsid w:val="00D721DB"/>
    <w:rsid w:val="00D7295D"/>
    <w:rsid w:val="00D75444"/>
    <w:rsid w:val="00D9000F"/>
    <w:rsid w:val="00DA4AEE"/>
    <w:rsid w:val="00DA557F"/>
    <w:rsid w:val="00DB47AD"/>
    <w:rsid w:val="00DC0624"/>
    <w:rsid w:val="00DC5973"/>
    <w:rsid w:val="00DD311C"/>
    <w:rsid w:val="00DE6519"/>
    <w:rsid w:val="00DF0D92"/>
    <w:rsid w:val="00DF2F05"/>
    <w:rsid w:val="00DF7D6A"/>
    <w:rsid w:val="00E04256"/>
    <w:rsid w:val="00E2788C"/>
    <w:rsid w:val="00E34112"/>
    <w:rsid w:val="00E35ADE"/>
    <w:rsid w:val="00E367F7"/>
    <w:rsid w:val="00E407C4"/>
    <w:rsid w:val="00E51519"/>
    <w:rsid w:val="00E52876"/>
    <w:rsid w:val="00E5580C"/>
    <w:rsid w:val="00E61927"/>
    <w:rsid w:val="00E64FDB"/>
    <w:rsid w:val="00E67148"/>
    <w:rsid w:val="00E70703"/>
    <w:rsid w:val="00E747A0"/>
    <w:rsid w:val="00E77F01"/>
    <w:rsid w:val="00E817D6"/>
    <w:rsid w:val="00E97922"/>
    <w:rsid w:val="00EA1770"/>
    <w:rsid w:val="00EA6ED9"/>
    <w:rsid w:val="00EA7C3E"/>
    <w:rsid w:val="00EB1827"/>
    <w:rsid w:val="00EB1E6B"/>
    <w:rsid w:val="00EB365A"/>
    <w:rsid w:val="00EB7785"/>
    <w:rsid w:val="00EC255D"/>
    <w:rsid w:val="00EE4F2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7A5C"/>
    <w:rsid w:val="00F82F2E"/>
    <w:rsid w:val="00F90B86"/>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iPriority w:val="99"/>
    <w:unhideWhenUsed/>
    <w:rsid w:val="00047D3A"/>
    <w:pPr>
      <w:tabs>
        <w:tab w:val="center" w:pos="4536"/>
        <w:tab w:val="right" w:pos="9072"/>
      </w:tabs>
      <w:spacing w:line="240" w:lineRule="auto"/>
    </w:pPr>
  </w:style>
  <w:style w:type="character" w:customStyle="1" w:styleId="StopkaZnak">
    <w:name w:val="Stopka Znak"/>
    <w:basedOn w:val="Domylnaczcionkaakapitu"/>
    <w:link w:val="Stopka"/>
    <w:uiPriority w:val="99"/>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0"/>
      </w:numPr>
    </w:pPr>
  </w:style>
  <w:style w:type="character" w:customStyle="1" w:styleId="markedcontent">
    <w:name w:val="markedcontent"/>
    <w:rsid w:val="000366CD"/>
  </w:style>
  <w:style w:type="paragraph" w:customStyle="1" w:styleId="Standard">
    <w:name w:val="Standard"/>
    <w:link w:val="StandardZnak"/>
    <w:qFormat/>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99"/>
    <w:locked/>
    <w:rsid w:val="00BB6CAC"/>
  </w:style>
  <w:style w:type="character" w:customStyle="1" w:styleId="StandardZnak">
    <w:name w:val="Standard Znak"/>
    <w:link w:val="Standard"/>
    <w:qFormat/>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2"/>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3"/>
      </w:numPr>
    </w:pPr>
  </w:style>
  <w:style w:type="numbering" w:customStyle="1" w:styleId="WWNum48">
    <w:name w:val="WWNum48"/>
    <w:basedOn w:val="Bezlisty"/>
    <w:rsid w:val="00BE630E"/>
    <w:pPr>
      <w:numPr>
        <w:numId w:val="35"/>
      </w:numPr>
    </w:pPr>
  </w:style>
  <w:style w:type="table" w:customStyle="1" w:styleId="Tabela-Siatka1">
    <w:name w:val="Tabela - Siatka1"/>
    <w:basedOn w:val="Standardowy"/>
    <w:next w:val="Tabela-Siatka"/>
    <w:rsid w:val="00DE6519"/>
    <w:pPr>
      <w:suppressAutoHyphens/>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2.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48C9C-5D84-4BE6-8D39-B447CB40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8E3BE3AF</Template>
  <TotalTime>83</TotalTime>
  <Pages>27</Pages>
  <Words>9595</Words>
  <Characters>57576</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6</cp:revision>
  <cp:lastPrinted>2024-01-12T10:40:00Z</cp:lastPrinted>
  <dcterms:created xsi:type="dcterms:W3CDTF">2024-01-11T13:28:00Z</dcterms:created>
  <dcterms:modified xsi:type="dcterms:W3CDTF">2024-01-12T10:55:00Z</dcterms:modified>
</cp:coreProperties>
</file>