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A4AFD" w14:textId="0BBEFED4" w:rsidR="00077509" w:rsidRPr="0075738D" w:rsidRDefault="000323A5" w:rsidP="000323A5">
      <w:pPr>
        <w:jc w:val="right"/>
        <w:rPr>
          <w:rFonts w:ascii="Calibri" w:hAnsi="Calibri" w:cs="Calibri"/>
          <w:color w:val="000000"/>
          <w:sz w:val="24"/>
          <w:szCs w:val="24"/>
        </w:rPr>
      </w:pPr>
      <w:r w:rsidRPr="0075738D">
        <w:rPr>
          <w:rFonts w:ascii="Calibri" w:hAnsi="Calibri" w:cs="Calibri"/>
          <w:color w:val="000000"/>
          <w:sz w:val="24"/>
          <w:szCs w:val="24"/>
        </w:rPr>
        <w:t>Kraków,</w:t>
      </w:r>
      <w:r w:rsidR="00B82C87">
        <w:rPr>
          <w:rFonts w:ascii="Calibri" w:hAnsi="Calibri" w:cs="Calibri"/>
          <w:color w:val="000000"/>
          <w:sz w:val="24"/>
          <w:szCs w:val="24"/>
        </w:rPr>
        <w:t xml:space="preserve"> dnia</w:t>
      </w:r>
      <w:r w:rsidR="004B792A">
        <w:rPr>
          <w:rFonts w:ascii="Calibri" w:hAnsi="Calibri" w:cs="Calibri"/>
          <w:color w:val="000000"/>
          <w:sz w:val="24"/>
          <w:szCs w:val="24"/>
        </w:rPr>
        <w:t>, 06</w:t>
      </w:r>
      <w:r w:rsidR="00B82C87">
        <w:rPr>
          <w:rFonts w:ascii="Calibri" w:hAnsi="Calibri" w:cs="Calibri"/>
          <w:color w:val="000000"/>
          <w:sz w:val="24"/>
          <w:szCs w:val="24"/>
        </w:rPr>
        <w:t>.12</w:t>
      </w:r>
      <w:r w:rsidR="0075738D">
        <w:rPr>
          <w:rFonts w:ascii="Calibri" w:hAnsi="Calibri" w:cs="Calibri"/>
          <w:color w:val="000000"/>
          <w:sz w:val="24"/>
          <w:szCs w:val="24"/>
        </w:rPr>
        <w:t>.2023 r.</w:t>
      </w:r>
    </w:p>
    <w:p w14:paraId="79259F15" w14:textId="1D64F6B3" w:rsidR="00253B1C" w:rsidRPr="0075738D" w:rsidRDefault="0015639F" w:rsidP="00253B1C">
      <w:pPr>
        <w:rPr>
          <w:rFonts w:ascii="Calibri" w:hAnsi="Calibri" w:cs="Calibri"/>
          <w:color w:val="000000"/>
          <w:sz w:val="24"/>
          <w:szCs w:val="24"/>
        </w:rPr>
      </w:pPr>
      <w:r w:rsidRPr="0075738D">
        <w:rPr>
          <w:rFonts w:ascii="Calibri" w:hAnsi="Calibri" w:cs="Calibri"/>
          <w:color w:val="000000"/>
          <w:sz w:val="24"/>
          <w:szCs w:val="24"/>
        </w:rPr>
        <w:t xml:space="preserve">Dział  Zamówień Publicznych </w:t>
      </w:r>
    </w:p>
    <w:p w14:paraId="3354DECB" w14:textId="4B6842DC" w:rsidR="00253B1C" w:rsidRPr="0075738D" w:rsidRDefault="00253B1C" w:rsidP="00253B1C">
      <w:pPr>
        <w:rPr>
          <w:rFonts w:ascii="Calibri" w:hAnsi="Calibri" w:cs="Calibri"/>
          <w:color w:val="000000"/>
          <w:sz w:val="24"/>
          <w:szCs w:val="24"/>
        </w:rPr>
      </w:pPr>
      <w:r w:rsidRPr="0075738D">
        <w:rPr>
          <w:rFonts w:ascii="Calibri" w:hAnsi="Calibri" w:cs="Calibri"/>
          <w:color w:val="000000"/>
          <w:sz w:val="24"/>
          <w:szCs w:val="24"/>
        </w:rPr>
        <w:t>tel. 12/614-</w:t>
      </w:r>
      <w:r w:rsidR="0015639F" w:rsidRPr="0075738D">
        <w:rPr>
          <w:rFonts w:ascii="Calibri" w:hAnsi="Calibri" w:cs="Calibri"/>
          <w:color w:val="000000"/>
          <w:sz w:val="24"/>
          <w:szCs w:val="24"/>
        </w:rPr>
        <w:t>25 53</w:t>
      </w:r>
      <w:r w:rsidRPr="0075738D">
        <w:rPr>
          <w:rFonts w:ascii="Calibri" w:hAnsi="Calibri" w:cs="Calibri"/>
          <w:color w:val="000000"/>
          <w:sz w:val="24"/>
          <w:szCs w:val="24"/>
        </w:rPr>
        <w:t xml:space="preserve">,  </w:t>
      </w:r>
    </w:p>
    <w:p w14:paraId="0A56EFDE" w14:textId="71C1DC15" w:rsidR="000323A5" w:rsidRDefault="00253B1C" w:rsidP="00253B1C">
      <w:pPr>
        <w:rPr>
          <w:rFonts w:ascii="Calibri" w:hAnsi="Calibri" w:cs="Calibri"/>
          <w:color w:val="000000"/>
          <w:sz w:val="24"/>
          <w:szCs w:val="24"/>
        </w:rPr>
      </w:pPr>
      <w:r w:rsidRPr="0075738D">
        <w:rPr>
          <w:rFonts w:ascii="Calibri" w:hAnsi="Calibri" w:cs="Calibri"/>
          <w:color w:val="000000"/>
          <w:sz w:val="24"/>
          <w:szCs w:val="24"/>
        </w:rPr>
        <w:t xml:space="preserve">e- mail: </w:t>
      </w:r>
      <w:hyperlink r:id="rId7" w:history="1">
        <w:r w:rsidR="0075738D" w:rsidRPr="00385F68">
          <w:rPr>
            <w:rStyle w:val="Hipercze"/>
            <w:rFonts w:ascii="Calibri" w:hAnsi="Calibri" w:cs="Calibri"/>
            <w:sz w:val="24"/>
            <w:szCs w:val="24"/>
          </w:rPr>
          <w:t>przetargi@szpitaljp2.krakow.pl</w:t>
        </w:r>
      </w:hyperlink>
    </w:p>
    <w:p w14:paraId="2D514E64" w14:textId="77777777" w:rsidR="0075738D" w:rsidRDefault="0075738D" w:rsidP="00253B1C">
      <w:pPr>
        <w:rPr>
          <w:rFonts w:ascii="Calibri" w:hAnsi="Calibri" w:cs="Calibri"/>
          <w:color w:val="000000"/>
          <w:sz w:val="24"/>
          <w:szCs w:val="24"/>
        </w:rPr>
      </w:pPr>
    </w:p>
    <w:p w14:paraId="35250252" w14:textId="77777777" w:rsidR="0075738D" w:rsidRDefault="0075738D" w:rsidP="00253B1C">
      <w:pPr>
        <w:rPr>
          <w:rFonts w:ascii="Calibri" w:hAnsi="Calibri" w:cs="Calibri"/>
          <w:color w:val="000000"/>
          <w:sz w:val="24"/>
          <w:szCs w:val="24"/>
        </w:rPr>
      </w:pPr>
    </w:p>
    <w:p w14:paraId="6998D6E5" w14:textId="538C772C" w:rsidR="0075738D" w:rsidRPr="00D50B47" w:rsidRDefault="00B82C87" w:rsidP="0075738D">
      <w:pPr>
        <w:rPr>
          <w:rFonts w:ascii="Verdana" w:hAnsi="Verdana" w:cs="Calibri"/>
          <w:sz w:val="22"/>
          <w:szCs w:val="22"/>
        </w:rPr>
      </w:pPr>
      <w:r>
        <w:rPr>
          <w:rFonts w:ascii="Verdana" w:hAnsi="Verdana" w:cs="Calibri"/>
          <w:sz w:val="22"/>
          <w:szCs w:val="22"/>
        </w:rPr>
        <w:t>DZ- 271.95</w:t>
      </w:r>
      <w:r w:rsidR="0075738D" w:rsidRPr="00D50B47">
        <w:rPr>
          <w:rFonts w:ascii="Verdana" w:hAnsi="Verdana" w:cs="Calibri"/>
          <w:sz w:val="22"/>
          <w:szCs w:val="22"/>
        </w:rPr>
        <w:t>.</w:t>
      </w:r>
      <w:r w:rsidR="004B792A">
        <w:rPr>
          <w:rFonts w:ascii="Verdana" w:hAnsi="Verdana" w:cs="Calibri"/>
          <w:sz w:val="22"/>
          <w:szCs w:val="22"/>
        </w:rPr>
        <w:t>1183</w:t>
      </w:r>
      <w:bookmarkStart w:id="0" w:name="_GoBack"/>
      <w:bookmarkEnd w:id="0"/>
      <w:r w:rsidR="004059B2" w:rsidRPr="00D50B47">
        <w:rPr>
          <w:rFonts w:ascii="Verdana" w:hAnsi="Verdana" w:cs="Calibri"/>
          <w:sz w:val="22"/>
          <w:szCs w:val="22"/>
        </w:rPr>
        <w:t>.2023</w:t>
      </w:r>
      <w:r w:rsidR="0075738D" w:rsidRPr="00D50B47">
        <w:rPr>
          <w:rFonts w:ascii="Verdana" w:hAnsi="Verdana" w:cs="Calibri"/>
          <w:sz w:val="22"/>
          <w:szCs w:val="22"/>
        </w:rPr>
        <w:t xml:space="preserve">                                               </w:t>
      </w:r>
    </w:p>
    <w:p w14:paraId="2779026F" w14:textId="77777777" w:rsidR="0075738D" w:rsidRPr="00D50B47" w:rsidRDefault="0075738D" w:rsidP="0075738D">
      <w:pPr>
        <w:suppressAutoHyphens w:val="0"/>
        <w:autoSpaceDE w:val="0"/>
        <w:autoSpaceDN w:val="0"/>
        <w:adjustRightInd w:val="0"/>
        <w:rPr>
          <w:rFonts w:ascii="Verdana" w:hAnsi="Verdana" w:cs="Calibri"/>
          <w:color w:val="000000"/>
          <w:sz w:val="22"/>
          <w:szCs w:val="22"/>
          <w:lang w:eastAsia="pl-PL"/>
        </w:rPr>
      </w:pPr>
    </w:p>
    <w:p w14:paraId="52C976CB" w14:textId="7CBA0E3A" w:rsidR="00B82C87" w:rsidRPr="006C007B" w:rsidRDefault="00B82C87" w:rsidP="00B82C87">
      <w:pPr>
        <w:spacing w:line="360" w:lineRule="auto"/>
        <w:jc w:val="both"/>
        <w:rPr>
          <w:rFonts w:ascii="Calibri" w:hAnsi="Calibri"/>
          <w:b/>
          <w:sz w:val="24"/>
          <w:szCs w:val="24"/>
        </w:rPr>
      </w:pPr>
      <w:r w:rsidRPr="006C007B">
        <w:rPr>
          <w:rFonts w:ascii="Calibri" w:hAnsi="Calibri"/>
          <w:sz w:val="24"/>
          <w:szCs w:val="24"/>
        </w:rPr>
        <w:t xml:space="preserve">Krakowski Szpital Specjalistyczny im. </w:t>
      </w:r>
      <w:r>
        <w:rPr>
          <w:rFonts w:ascii="Calibri" w:hAnsi="Calibri"/>
          <w:sz w:val="24"/>
          <w:szCs w:val="24"/>
        </w:rPr>
        <w:t xml:space="preserve">Św. </w:t>
      </w:r>
      <w:r w:rsidRPr="006C007B">
        <w:rPr>
          <w:rFonts w:ascii="Calibri" w:hAnsi="Calibri"/>
          <w:sz w:val="24"/>
          <w:szCs w:val="24"/>
        </w:rPr>
        <w:t xml:space="preserve">Jana Pawła II powiadamia zainteresowane strony, iż wpłynęły pytania do postępowania nr </w:t>
      </w:r>
      <w:r w:rsidRPr="006C007B">
        <w:rPr>
          <w:rFonts w:ascii="Calibri" w:hAnsi="Calibri" w:cs="Calibri"/>
          <w:b/>
          <w:color w:val="0000FF"/>
          <w:sz w:val="24"/>
          <w:szCs w:val="24"/>
        </w:rPr>
        <w:t>DZ.271.</w:t>
      </w:r>
      <w:r>
        <w:rPr>
          <w:rFonts w:ascii="Calibri" w:hAnsi="Calibri" w:cs="Calibri"/>
          <w:b/>
          <w:color w:val="0000FF"/>
          <w:sz w:val="24"/>
          <w:szCs w:val="24"/>
        </w:rPr>
        <w:t xml:space="preserve">95.2023 </w:t>
      </w:r>
      <w:r w:rsidRPr="00B82C87">
        <w:rPr>
          <w:rFonts w:ascii="Calibri" w:hAnsi="Calibri" w:cs="Arial"/>
          <w:b/>
          <w:color w:val="0000FF"/>
          <w:sz w:val="24"/>
          <w:szCs w:val="24"/>
        </w:rPr>
        <w:t xml:space="preserve">– dostawa wyrobów medycznych między innymi zastawki, </w:t>
      </w:r>
      <w:proofErr w:type="spellStart"/>
      <w:r w:rsidRPr="00B82C87">
        <w:rPr>
          <w:rFonts w:ascii="Calibri" w:hAnsi="Calibri" w:cs="Arial"/>
          <w:b/>
          <w:color w:val="0000FF"/>
          <w:sz w:val="24"/>
          <w:szCs w:val="24"/>
        </w:rPr>
        <w:t>stenty</w:t>
      </w:r>
      <w:proofErr w:type="spellEnd"/>
      <w:r w:rsidRPr="00B82C87">
        <w:rPr>
          <w:rFonts w:ascii="Calibri" w:hAnsi="Calibri" w:cs="Arial"/>
          <w:b/>
          <w:color w:val="0000FF"/>
          <w:sz w:val="24"/>
          <w:szCs w:val="24"/>
        </w:rPr>
        <w:t>, cewniki, prowadniki</w:t>
      </w:r>
    </w:p>
    <w:p w14:paraId="15DF3CC4" w14:textId="77777777" w:rsidR="00B82C87" w:rsidRPr="006C007B" w:rsidRDefault="00B82C87" w:rsidP="00B82C87">
      <w:pPr>
        <w:spacing w:line="360" w:lineRule="auto"/>
        <w:jc w:val="both"/>
        <w:rPr>
          <w:rFonts w:ascii="Calibri" w:hAnsi="Calibri"/>
          <w:b/>
          <w:sz w:val="24"/>
          <w:szCs w:val="24"/>
        </w:rPr>
      </w:pPr>
    </w:p>
    <w:p w14:paraId="302AD7B6" w14:textId="77777777"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Pytanie 1</w:t>
      </w:r>
    </w:p>
    <w:p w14:paraId="76A236E8" w14:textId="553FDAC3" w:rsidR="00B82C87" w:rsidRPr="00FC4EEF" w:rsidRDefault="00741F70" w:rsidP="00B82C87">
      <w:pPr>
        <w:spacing w:line="360" w:lineRule="auto"/>
        <w:jc w:val="both"/>
        <w:rPr>
          <w:rFonts w:ascii="Calibri" w:hAnsi="Calibri" w:cs="Calibri"/>
          <w:b/>
          <w:sz w:val="22"/>
          <w:szCs w:val="22"/>
        </w:rPr>
      </w:pPr>
      <w:r w:rsidRPr="00FC4EEF">
        <w:rPr>
          <w:rFonts w:ascii="Calibri" w:hAnsi="Calibri" w:cs="Calibri"/>
          <w:b/>
          <w:sz w:val="22"/>
          <w:szCs w:val="22"/>
        </w:rPr>
        <w:t>Dotyczy zapisów wzoru umowy – załącznik do SWZ</w:t>
      </w:r>
      <w:r w:rsidR="00B82C87" w:rsidRPr="00FC4EEF">
        <w:rPr>
          <w:rFonts w:ascii="Calibri" w:hAnsi="Calibri" w:cs="Calibri"/>
          <w:b/>
          <w:sz w:val="22"/>
          <w:szCs w:val="22"/>
        </w:rPr>
        <w:t xml:space="preserve"> </w:t>
      </w:r>
    </w:p>
    <w:p w14:paraId="0BA27620" w14:textId="494E66C1" w:rsidR="003A0F6A" w:rsidRPr="003A0F6A" w:rsidRDefault="003A0F6A" w:rsidP="003A0F6A">
      <w:pPr>
        <w:pStyle w:val="Akapitzlist1"/>
        <w:suppressAutoHyphens/>
        <w:spacing w:line="360" w:lineRule="auto"/>
        <w:ind w:left="0"/>
        <w:rPr>
          <w:rFonts w:eastAsia="Calibri"/>
          <w:lang w:eastAsia="en-US"/>
        </w:rPr>
      </w:pPr>
      <w:proofErr w:type="spellStart"/>
      <w:r w:rsidRPr="003A0F6A">
        <w:rPr>
          <w:rFonts w:eastAsia="Calibri"/>
          <w:lang w:eastAsia="en-US"/>
        </w:rPr>
        <w:t>Czy</w:t>
      </w:r>
      <w:proofErr w:type="spellEnd"/>
      <w:r w:rsidRPr="003A0F6A">
        <w:rPr>
          <w:rFonts w:eastAsia="Calibri"/>
          <w:lang w:eastAsia="en-US"/>
        </w:rPr>
        <w:t xml:space="preserve"> w </w:t>
      </w:r>
      <w:proofErr w:type="spellStart"/>
      <w:r w:rsidRPr="003A0F6A">
        <w:rPr>
          <w:rFonts w:eastAsia="Calibri"/>
          <w:lang w:eastAsia="en-US"/>
        </w:rPr>
        <w:t>celu</w:t>
      </w:r>
      <w:proofErr w:type="spellEnd"/>
      <w:r w:rsidRPr="003A0F6A">
        <w:rPr>
          <w:rFonts w:eastAsia="Calibri"/>
          <w:lang w:eastAsia="en-US"/>
        </w:rPr>
        <w:t xml:space="preserve"> </w:t>
      </w:r>
      <w:proofErr w:type="spellStart"/>
      <w:r w:rsidRPr="003A0F6A">
        <w:rPr>
          <w:rFonts w:eastAsia="Calibri"/>
          <w:lang w:eastAsia="en-US"/>
        </w:rPr>
        <w:t>miarkowania</w:t>
      </w:r>
      <w:proofErr w:type="spellEnd"/>
      <w:r w:rsidRPr="003A0F6A">
        <w:rPr>
          <w:rFonts w:eastAsia="Calibri"/>
          <w:lang w:eastAsia="en-US"/>
        </w:rPr>
        <w:t xml:space="preserve"> </w:t>
      </w:r>
      <w:proofErr w:type="spellStart"/>
      <w:r w:rsidRPr="003A0F6A">
        <w:rPr>
          <w:rFonts w:eastAsia="Calibri"/>
          <w:lang w:eastAsia="en-US"/>
        </w:rPr>
        <w:t>kar</w:t>
      </w:r>
      <w:proofErr w:type="spellEnd"/>
      <w:r w:rsidRPr="003A0F6A">
        <w:rPr>
          <w:rFonts w:eastAsia="Calibri"/>
          <w:lang w:eastAsia="en-US"/>
        </w:rPr>
        <w:t xml:space="preserve"> </w:t>
      </w:r>
      <w:proofErr w:type="spellStart"/>
      <w:r w:rsidRPr="003A0F6A">
        <w:rPr>
          <w:rFonts w:eastAsia="Calibri"/>
          <w:lang w:eastAsia="en-US"/>
        </w:rPr>
        <w:t>umownych</w:t>
      </w:r>
      <w:proofErr w:type="spellEnd"/>
      <w:r w:rsidRPr="003A0F6A">
        <w:rPr>
          <w:rFonts w:eastAsia="Calibri"/>
          <w:lang w:eastAsia="en-US"/>
        </w:rPr>
        <w:t xml:space="preserve"> </w:t>
      </w:r>
      <w:proofErr w:type="spellStart"/>
      <w:r w:rsidRPr="003A0F6A">
        <w:rPr>
          <w:rFonts w:eastAsia="Calibri"/>
          <w:lang w:eastAsia="en-US"/>
        </w:rPr>
        <w:t>Zamawiający</w:t>
      </w:r>
      <w:proofErr w:type="spellEnd"/>
      <w:r w:rsidRPr="003A0F6A">
        <w:rPr>
          <w:rFonts w:eastAsia="Calibri"/>
          <w:lang w:eastAsia="en-US"/>
        </w:rPr>
        <w:t xml:space="preserve"> </w:t>
      </w:r>
      <w:proofErr w:type="spellStart"/>
      <w:r w:rsidRPr="003A0F6A">
        <w:rPr>
          <w:rFonts w:eastAsia="Calibri"/>
          <w:lang w:eastAsia="en-US"/>
        </w:rPr>
        <w:t>dokona</w:t>
      </w:r>
      <w:proofErr w:type="spellEnd"/>
      <w:r w:rsidRPr="003A0F6A">
        <w:rPr>
          <w:rFonts w:eastAsia="Calibri"/>
          <w:lang w:eastAsia="en-US"/>
        </w:rPr>
        <w:t xml:space="preserve"> </w:t>
      </w:r>
      <w:proofErr w:type="spellStart"/>
      <w:r w:rsidRPr="003A0F6A">
        <w:rPr>
          <w:rFonts w:eastAsia="Calibri"/>
          <w:lang w:eastAsia="en-US"/>
        </w:rPr>
        <w:t>modyfikacji</w:t>
      </w:r>
      <w:proofErr w:type="spellEnd"/>
      <w:r w:rsidRPr="003A0F6A">
        <w:rPr>
          <w:rFonts w:eastAsia="Calibri"/>
          <w:lang w:eastAsia="en-US"/>
        </w:rPr>
        <w:t xml:space="preserve"> </w:t>
      </w:r>
      <w:proofErr w:type="spellStart"/>
      <w:r w:rsidRPr="003A0F6A">
        <w:rPr>
          <w:rFonts w:eastAsia="Calibri"/>
          <w:lang w:eastAsia="en-US"/>
        </w:rPr>
        <w:t>postanowień</w:t>
      </w:r>
      <w:proofErr w:type="spellEnd"/>
      <w:r w:rsidRPr="003A0F6A">
        <w:rPr>
          <w:rFonts w:eastAsia="Calibri"/>
          <w:lang w:eastAsia="en-US"/>
        </w:rPr>
        <w:t xml:space="preserve"> </w:t>
      </w:r>
      <w:proofErr w:type="spellStart"/>
      <w:r w:rsidRPr="003A0F6A">
        <w:rPr>
          <w:rFonts w:eastAsia="Calibri"/>
          <w:lang w:eastAsia="en-US"/>
        </w:rPr>
        <w:t>projektu</w:t>
      </w:r>
      <w:proofErr w:type="spellEnd"/>
      <w:r w:rsidRPr="003A0F6A">
        <w:rPr>
          <w:rFonts w:eastAsia="Calibri"/>
          <w:lang w:eastAsia="en-US"/>
        </w:rPr>
        <w:t xml:space="preserve"> </w:t>
      </w:r>
      <w:proofErr w:type="spellStart"/>
      <w:r w:rsidRPr="003A0F6A">
        <w:rPr>
          <w:rFonts w:eastAsia="Calibri"/>
          <w:lang w:eastAsia="en-US"/>
        </w:rPr>
        <w:t>przyszłej</w:t>
      </w:r>
      <w:proofErr w:type="spellEnd"/>
      <w:r w:rsidRPr="003A0F6A">
        <w:rPr>
          <w:rFonts w:eastAsia="Calibri"/>
          <w:lang w:eastAsia="en-US"/>
        </w:rPr>
        <w:t xml:space="preserve"> </w:t>
      </w:r>
      <w:proofErr w:type="spellStart"/>
      <w:r w:rsidRPr="003A0F6A">
        <w:rPr>
          <w:rFonts w:eastAsia="Calibri"/>
          <w:lang w:eastAsia="en-US"/>
        </w:rPr>
        <w:t>umowy</w:t>
      </w:r>
      <w:proofErr w:type="spellEnd"/>
      <w:r w:rsidRPr="003A0F6A">
        <w:rPr>
          <w:rFonts w:eastAsia="Calibri"/>
          <w:lang w:eastAsia="en-US"/>
        </w:rPr>
        <w:t xml:space="preserve"> w </w:t>
      </w:r>
      <w:proofErr w:type="spellStart"/>
      <w:r w:rsidRPr="003A0F6A">
        <w:rPr>
          <w:rFonts w:eastAsia="Calibri"/>
          <w:lang w:eastAsia="en-US"/>
        </w:rPr>
        <w:t>zakresie</w:t>
      </w:r>
      <w:proofErr w:type="spellEnd"/>
      <w:r w:rsidRPr="003A0F6A">
        <w:rPr>
          <w:rFonts w:eastAsia="Calibri"/>
          <w:lang w:eastAsia="en-US"/>
        </w:rPr>
        <w:t xml:space="preserve"> </w:t>
      </w:r>
      <w:proofErr w:type="spellStart"/>
      <w:r w:rsidRPr="003A0F6A">
        <w:rPr>
          <w:rFonts w:eastAsia="Calibri"/>
          <w:lang w:eastAsia="en-US"/>
        </w:rPr>
        <w:t>zapisów</w:t>
      </w:r>
      <w:proofErr w:type="spellEnd"/>
      <w:r w:rsidRPr="003A0F6A">
        <w:rPr>
          <w:rFonts w:eastAsia="Calibri"/>
          <w:lang w:eastAsia="en-US"/>
        </w:rPr>
        <w:t xml:space="preserve"> §</w:t>
      </w:r>
      <w:r w:rsidRPr="003A0F6A">
        <w:rPr>
          <w:lang w:eastAsia="en-US"/>
        </w:rPr>
        <w:t xml:space="preserve"> 4 </w:t>
      </w:r>
      <w:proofErr w:type="spellStart"/>
      <w:r w:rsidRPr="003A0F6A">
        <w:rPr>
          <w:lang w:eastAsia="en-US"/>
        </w:rPr>
        <w:t>ust</w:t>
      </w:r>
      <w:proofErr w:type="spellEnd"/>
      <w:r w:rsidRPr="003A0F6A">
        <w:rPr>
          <w:lang w:eastAsia="en-US"/>
        </w:rPr>
        <w:t>. 1,2</w:t>
      </w:r>
      <w:r w:rsidRPr="003A0F6A">
        <w:rPr>
          <w:rFonts w:eastAsia="Calibri"/>
          <w:lang w:eastAsia="en-US"/>
        </w:rPr>
        <w:t xml:space="preserve"> :</w:t>
      </w:r>
    </w:p>
    <w:p w14:paraId="729A5049" w14:textId="77777777" w:rsidR="003A0F6A" w:rsidRPr="003A0F6A" w:rsidRDefault="003A0F6A" w:rsidP="003A0F6A">
      <w:pPr>
        <w:pStyle w:val="Akapitzlist1"/>
        <w:suppressAutoHyphens/>
        <w:spacing w:line="360" w:lineRule="auto"/>
        <w:ind w:left="0"/>
        <w:rPr>
          <w:rFonts w:eastAsia="Calibri"/>
          <w:lang w:eastAsia="en-US"/>
        </w:rPr>
      </w:pPr>
      <w:r w:rsidRPr="003A0F6A">
        <w:rPr>
          <w:rFonts w:eastAsia="Calibri"/>
          <w:lang w:eastAsia="en-US"/>
        </w:rPr>
        <w:t xml:space="preserve">1. </w:t>
      </w:r>
      <w:proofErr w:type="spellStart"/>
      <w:r w:rsidRPr="003A0F6A">
        <w:rPr>
          <w:rFonts w:eastAsia="Calibri"/>
          <w:lang w:eastAsia="en-US"/>
        </w:rPr>
        <w:t>Wykonawca</w:t>
      </w:r>
      <w:proofErr w:type="spellEnd"/>
      <w:r w:rsidRPr="003A0F6A">
        <w:rPr>
          <w:rFonts w:eastAsia="Calibri"/>
          <w:lang w:eastAsia="en-US"/>
        </w:rPr>
        <w:t xml:space="preserve"> </w:t>
      </w:r>
      <w:proofErr w:type="spellStart"/>
      <w:r w:rsidRPr="003A0F6A">
        <w:rPr>
          <w:rFonts w:eastAsia="Calibri"/>
          <w:lang w:eastAsia="en-US"/>
        </w:rPr>
        <w:t>zobowiązuje</w:t>
      </w:r>
      <w:proofErr w:type="spellEnd"/>
      <w:r w:rsidRPr="003A0F6A">
        <w:rPr>
          <w:rFonts w:eastAsia="Calibri"/>
          <w:lang w:eastAsia="en-US"/>
        </w:rPr>
        <w:t xml:space="preserve"> </w:t>
      </w:r>
      <w:proofErr w:type="spellStart"/>
      <w:r w:rsidRPr="003A0F6A">
        <w:rPr>
          <w:rFonts w:eastAsia="Calibri"/>
          <w:lang w:eastAsia="en-US"/>
        </w:rPr>
        <w:t>się</w:t>
      </w:r>
      <w:proofErr w:type="spellEnd"/>
      <w:r w:rsidRPr="003A0F6A">
        <w:rPr>
          <w:rFonts w:eastAsia="Calibri"/>
          <w:lang w:eastAsia="en-US"/>
        </w:rPr>
        <w:t xml:space="preserve"> do </w:t>
      </w:r>
      <w:proofErr w:type="spellStart"/>
      <w:r w:rsidRPr="003A0F6A">
        <w:rPr>
          <w:rFonts w:eastAsia="Calibri"/>
          <w:lang w:eastAsia="en-US"/>
        </w:rPr>
        <w:t>zapłaty</w:t>
      </w:r>
      <w:proofErr w:type="spellEnd"/>
      <w:r w:rsidRPr="003A0F6A">
        <w:rPr>
          <w:rFonts w:eastAsia="Calibri"/>
          <w:lang w:eastAsia="en-US"/>
        </w:rPr>
        <w:t xml:space="preserve"> </w:t>
      </w:r>
      <w:proofErr w:type="spellStart"/>
      <w:r w:rsidRPr="003A0F6A">
        <w:rPr>
          <w:rFonts w:eastAsia="Calibri"/>
          <w:lang w:eastAsia="en-US"/>
        </w:rPr>
        <w:t>Zamawiającemu</w:t>
      </w:r>
      <w:proofErr w:type="spellEnd"/>
      <w:r w:rsidRPr="003A0F6A">
        <w:rPr>
          <w:rFonts w:eastAsia="Calibri"/>
          <w:lang w:eastAsia="en-US"/>
        </w:rPr>
        <w:t xml:space="preserve"> </w:t>
      </w:r>
      <w:proofErr w:type="spellStart"/>
      <w:r w:rsidRPr="003A0F6A">
        <w:rPr>
          <w:rFonts w:eastAsia="Calibri"/>
          <w:lang w:eastAsia="en-US"/>
        </w:rPr>
        <w:t>następujących</w:t>
      </w:r>
      <w:proofErr w:type="spellEnd"/>
      <w:r w:rsidRPr="003A0F6A">
        <w:rPr>
          <w:rFonts w:eastAsia="Calibri"/>
          <w:lang w:eastAsia="en-US"/>
        </w:rPr>
        <w:t xml:space="preserve"> </w:t>
      </w:r>
      <w:proofErr w:type="spellStart"/>
      <w:r w:rsidRPr="003A0F6A">
        <w:rPr>
          <w:rFonts w:eastAsia="Calibri"/>
          <w:lang w:eastAsia="en-US"/>
        </w:rPr>
        <w:t>kar</w:t>
      </w:r>
      <w:proofErr w:type="spellEnd"/>
      <w:r w:rsidRPr="003A0F6A">
        <w:rPr>
          <w:rFonts w:eastAsia="Calibri"/>
          <w:lang w:eastAsia="en-US"/>
        </w:rPr>
        <w:t xml:space="preserve"> </w:t>
      </w:r>
      <w:proofErr w:type="spellStart"/>
      <w:r w:rsidRPr="003A0F6A">
        <w:rPr>
          <w:rFonts w:eastAsia="Calibri"/>
          <w:lang w:eastAsia="en-US"/>
        </w:rPr>
        <w:t>umownych</w:t>
      </w:r>
      <w:proofErr w:type="spellEnd"/>
      <w:r w:rsidRPr="003A0F6A">
        <w:rPr>
          <w:rFonts w:eastAsia="Calibri"/>
          <w:lang w:eastAsia="en-US"/>
        </w:rPr>
        <w:t xml:space="preserve"> w </w:t>
      </w:r>
      <w:proofErr w:type="spellStart"/>
      <w:r w:rsidRPr="003A0F6A">
        <w:rPr>
          <w:rFonts w:eastAsia="Calibri"/>
          <w:lang w:eastAsia="en-US"/>
        </w:rPr>
        <w:t>przypadku</w:t>
      </w:r>
      <w:proofErr w:type="spellEnd"/>
      <w:r w:rsidRPr="003A0F6A">
        <w:rPr>
          <w:rFonts w:eastAsia="Calibri"/>
          <w:lang w:eastAsia="en-US"/>
        </w:rPr>
        <w:t xml:space="preserve">: </w:t>
      </w:r>
    </w:p>
    <w:p w14:paraId="2506F63C" w14:textId="77777777" w:rsidR="003A0F6A" w:rsidRDefault="003A0F6A" w:rsidP="003A0F6A">
      <w:pPr>
        <w:pStyle w:val="Akapitzlist1"/>
        <w:suppressAutoHyphens/>
        <w:spacing w:line="360" w:lineRule="auto"/>
        <w:ind w:left="0"/>
        <w:rPr>
          <w:rFonts w:eastAsia="Calibri"/>
          <w:lang w:eastAsia="en-US"/>
        </w:rPr>
      </w:pPr>
      <w:r w:rsidRPr="003A0F6A">
        <w:rPr>
          <w:rFonts w:eastAsia="Calibri"/>
          <w:lang w:eastAsia="en-US"/>
        </w:rPr>
        <w:t xml:space="preserve">1.W </w:t>
      </w:r>
      <w:proofErr w:type="spellStart"/>
      <w:r w:rsidRPr="003A0F6A">
        <w:rPr>
          <w:rFonts w:eastAsia="Calibri"/>
          <w:lang w:eastAsia="en-US"/>
        </w:rPr>
        <w:t>razie</w:t>
      </w:r>
      <w:proofErr w:type="spellEnd"/>
      <w:r w:rsidRPr="003A0F6A">
        <w:rPr>
          <w:rFonts w:eastAsia="Calibri"/>
          <w:lang w:eastAsia="en-US"/>
        </w:rPr>
        <w:t xml:space="preserve"> </w:t>
      </w:r>
      <w:proofErr w:type="spellStart"/>
      <w:r w:rsidRPr="003A0F6A">
        <w:rPr>
          <w:rFonts w:eastAsia="Calibri"/>
          <w:lang w:eastAsia="en-US"/>
        </w:rPr>
        <w:t>nieterminowej</w:t>
      </w:r>
      <w:proofErr w:type="spellEnd"/>
      <w:r w:rsidRPr="003A0F6A">
        <w:rPr>
          <w:rFonts w:eastAsia="Calibri"/>
          <w:lang w:eastAsia="en-US"/>
        </w:rPr>
        <w:t xml:space="preserve"> </w:t>
      </w:r>
      <w:proofErr w:type="spellStart"/>
      <w:r w:rsidRPr="003A0F6A">
        <w:rPr>
          <w:rFonts w:eastAsia="Calibri"/>
          <w:lang w:eastAsia="en-US"/>
        </w:rPr>
        <w:t>realizacji</w:t>
      </w:r>
      <w:proofErr w:type="spellEnd"/>
      <w:r w:rsidRPr="003A0F6A">
        <w:rPr>
          <w:rFonts w:eastAsia="Calibri"/>
          <w:lang w:eastAsia="en-US"/>
        </w:rPr>
        <w:t xml:space="preserve"> </w:t>
      </w:r>
      <w:proofErr w:type="spellStart"/>
      <w:r w:rsidRPr="003A0F6A">
        <w:rPr>
          <w:rFonts w:eastAsia="Calibri"/>
          <w:lang w:eastAsia="en-US"/>
        </w:rPr>
        <w:t>przez</w:t>
      </w:r>
      <w:proofErr w:type="spellEnd"/>
      <w:r w:rsidRPr="003A0F6A">
        <w:rPr>
          <w:rFonts w:eastAsia="Calibri"/>
          <w:lang w:eastAsia="en-US"/>
        </w:rPr>
        <w:t xml:space="preserve"> </w:t>
      </w:r>
      <w:proofErr w:type="spellStart"/>
      <w:r w:rsidRPr="003A0F6A">
        <w:rPr>
          <w:rFonts w:eastAsia="Calibri"/>
          <w:lang w:eastAsia="en-US"/>
        </w:rPr>
        <w:t>Wykonawcę</w:t>
      </w:r>
      <w:proofErr w:type="spellEnd"/>
      <w:r w:rsidRPr="003A0F6A">
        <w:rPr>
          <w:rFonts w:eastAsia="Calibri"/>
          <w:lang w:eastAsia="en-US"/>
        </w:rPr>
        <w:t xml:space="preserve"> </w:t>
      </w:r>
      <w:proofErr w:type="spellStart"/>
      <w:r w:rsidRPr="003A0F6A">
        <w:rPr>
          <w:rFonts w:eastAsia="Calibri"/>
          <w:lang w:eastAsia="en-US"/>
        </w:rPr>
        <w:t>zamówienia</w:t>
      </w:r>
      <w:proofErr w:type="spellEnd"/>
      <w:r w:rsidRPr="003A0F6A">
        <w:rPr>
          <w:rFonts w:eastAsia="Calibri"/>
          <w:lang w:eastAsia="en-US"/>
        </w:rPr>
        <w:t xml:space="preserve">, </w:t>
      </w:r>
      <w:proofErr w:type="spellStart"/>
      <w:r w:rsidRPr="003A0F6A">
        <w:rPr>
          <w:rFonts w:eastAsia="Calibri"/>
          <w:lang w:eastAsia="en-US"/>
        </w:rPr>
        <w:t>Zamawiający</w:t>
      </w:r>
      <w:proofErr w:type="spellEnd"/>
      <w:r w:rsidRPr="003A0F6A">
        <w:rPr>
          <w:rFonts w:eastAsia="Calibri"/>
          <w:lang w:eastAsia="en-US"/>
        </w:rPr>
        <w:t xml:space="preserve"> </w:t>
      </w:r>
      <w:proofErr w:type="spellStart"/>
      <w:r w:rsidRPr="003A0F6A">
        <w:rPr>
          <w:rFonts w:eastAsia="Calibri"/>
          <w:lang w:eastAsia="en-US"/>
        </w:rPr>
        <w:t>może</w:t>
      </w:r>
      <w:proofErr w:type="spellEnd"/>
      <w:r w:rsidRPr="003A0F6A">
        <w:rPr>
          <w:rFonts w:eastAsia="Calibri"/>
          <w:lang w:eastAsia="en-US"/>
        </w:rPr>
        <w:t xml:space="preserve"> </w:t>
      </w:r>
      <w:proofErr w:type="spellStart"/>
      <w:r w:rsidRPr="003A0F6A">
        <w:rPr>
          <w:rFonts w:eastAsia="Calibri"/>
          <w:lang w:eastAsia="en-US"/>
        </w:rPr>
        <w:t>naliczyć</w:t>
      </w:r>
      <w:proofErr w:type="spellEnd"/>
      <w:r w:rsidRPr="003A0F6A">
        <w:rPr>
          <w:rFonts w:eastAsia="Calibri"/>
          <w:lang w:eastAsia="en-US"/>
        </w:rPr>
        <w:t xml:space="preserve"> </w:t>
      </w:r>
      <w:proofErr w:type="spellStart"/>
      <w:r w:rsidRPr="003A0F6A">
        <w:rPr>
          <w:rFonts w:eastAsia="Calibri"/>
          <w:lang w:eastAsia="en-US"/>
        </w:rPr>
        <w:t>karę</w:t>
      </w:r>
      <w:proofErr w:type="spellEnd"/>
      <w:r w:rsidRPr="003A0F6A">
        <w:rPr>
          <w:rFonts w:eastAsia="Calibri"/>
          <w:lang w:eastAsia="en-US"/>
        </w:rPr>
        <w:t xml:space="preserve"> </w:t>
      </w:r>
      <w:proofErr w:type="spellStart"/>
      <w:r w:rsidRPr="003A0F6A">
        <w:rPr>
          <w:rFonts w:eastAsia="Calibri"/>
          <w:lang w:eastAsia="en-US"/>
        </w:rPr>
        <w:t>umowną</w:t>
      </w:r>
      <w:proofErr w:type="spellEnd"/>
      <w:r w:rsidRPr="003A0F6A">
        <w:rPr>
          <w:rFonts w:eastAsia="Calibri"/>
          <w:lang w:eastAsia="en-US"/>
        </w:rPr>
        <w:t xml:space="preserve"> w </w:t>
      </w:r>
      <w:proofErr w:type="spellStart"/>
      <w:r w:rsidRPr="003A0F6A">
        <w:rPr>
          <w:rFonts w:eastAsia="Calibri"/>
          <w:lang w:eastAsia="en-US"/>
        </w:rPr>
        <w:t>wysokości</w:t>
      </w:r>
      <w:proofErr w:type="spellEnd"/>
      <w:r w:rsidRPr="003A0F6A">
        <w:rPr>
          <w:rFonts w:eastAsia="Calibri"/>
          <w:lang w:eastAsia="en-US"/>
        </w:rPr>
        <w:t xml:space="preserve"> 0,5% </w:t>
      </w:r>
      <w:proofErr w:type="spellStart"/>
      <w:r w:rsidRPr="003A0F6A">
        <w:rPr>
          <w:rFonts w:eastAsia="Calibri"/>
          <w:lang w:eastAsia="en-US"/>
        </w:rPr>
        <w:t>wartości</w:t>
      </w:r>
      <w:proofErr w:type="spellEnd"/>
      <w:r w:rsidRPr="003A0F6A">
        <w:rPr>
          <w:rFonts w:eastAsia="Calibri"/>
          <w:lang w:eastAsia="en-US"/>
        </w:rPr>
        <w:t xml:space="preserve"> </w:t>
      </w:r>
      <w:proofErr w:type="spellStart"/>
      <w:r w:rsidRPr="003A0F6A">
        <w:rPr>
          <w:rFonts w:eastAsia="Calibri"/>
          <w:b/>
          <w:bCs/>
          <w:u w:val="single"/>
          <w:lang w:eastAsia="en-US"/>
        </w:rPr>
        <w:t>brutto</w:t>
      </w:r>
      <w:proofErr w:type="spellEnd"/>
      <w:r w:rsidRPr="003A0F6A">
        <w:rPr>
          <w:rFonts w:eastAsia="Calibri"/>
          <w:lang w:eastAsia="en-US"/>
        </w:rPr>
        <w:t xml:space="preserve"> </w:t>
      </w:r>
      <w:proofErr w:type="spellStart"/>
      <w:r w:rsidRPr="003A0F6A">
        <w:rPr>
          <w:rFonts w:eastAsia="Calibri"/>
          <w:lang w:eastAsia="en-US"/>
        </w:rPr>
        <w:t>zamówienia</w:t>
      </w:r>
      <w:proofErr w:type="spellEnd"/>
      <w:r w:rsidRPr="003A0F6A">
        <w:rPr>
          <w:rFonts w:eastAsia="Calibri"/>
          <w:lang w:eastAsia="en-US"/>
        </w:rPr>
        <w:t xml:space="preserve">, </w:t>
      </w:r>
      <w:proofErr w:type="spellStart"/>
      <w:r w:rsidRPr="003A0F6A">
        <w:rPr>
          <w:rFonts w:eastAsia="Calibri"/>
          <w:lang w:eastAsia="en-US"/>
        </w:rPr>
        <w:t>którego</w:t>
      </w:r>
      <w:proofErr w:type="spellEnd"/>
      <w:r w:rsidRPr="003A0F6A">
        <w:rPr>
          <w:rFonts w:eastAsia="Calibri"/>
          <w:lang w:eastAsia="en-US"/>
        </w:rPr>
        <w:t xml:space="preserve"> </w:t>
      </w:r>
      <w:proofErr w:type="spellStart"/>
      <w:r w:rsidRPr="003A0F6A">
        <w:rPr>
          <w:rFonts w:eastAsia="Calibri"/>
          <w:lang w:eastAsia="en-US"/>
        </w:rPr>
        <w:t>zwłoka</w:t>
      </w:r>
      <w:proofErr w:type="spellEnd"/>
      <w:r w:rsidRPr="003A0F6A">
        <w:rPr>
          <w:rFonts w:eastAsia="Calibri"/>
          <w:lang w:eastAsia="en-US"/>
        </w:rPr>
        <w:t xml:space="preserve"> </w:t>
      </w:r>
      <w:proofErr w:type="spellStart"/>
      <w:r w:rsidRPr="003A0F6A">
        <w:rPr>
          <w:rFonts w:eastAsia="Calibri"/>
          <w:lang w:eastAsia="en-US"/>
        </w:rPr>
        <w:t>dotyczy</w:t>
      </w:r>
      <w:proofErr w:type="spellEnd"/>
      <w:r w:rsidRPr="003A0F6A">
        <w:rPr>
          <w:rFonts w:eastAsia="Calibri"/>
          <w:lang w:eastAsia="en-US"/>
        </w:rPr>
        <w:t xml:space="preserve">, </w:t>
      </w:r>
      <w:proofErr w:type="spellStart"/>
      <w:r w:rsidRPr="003A0F6A">
        <w:rPr>
          <w:rFonts w:eastAsia="Calibri"/>
          <w:lang w:eastAsia="en-US"/>
        </w:rPr>
        <w:t>za</w:t>
      </w:r>
      <w:proofErr w:type="spellEnd"/>
      <w:r w:rsidRPr="003A0F6A">
        <w:rPr>
          <w:rFonts w:eastAsia="Calibri"/>
          <w:lang w:eastAsia="en-US"/>
        </w:rPr>
        <w:t xml:space="preserve"> </w:t>
      </w:r>
      <w:proofErr w:type="spellStart"/>
      <w:r w:rsidRPr="003A0F6A">
        <w:rPr>
          <w:rFonts w:eastAsia="Calibri"/>
          <w:lang w:eastAsia="en-US"/>
        </w:rPr>
        <w:t>każdy</w:t>
      </w:r>
      <w:proofErr w:type="spellEnd"/>
      <w:r w:rsidRPr="003A0F6A">
        <w:rPr>
          <w:rFonts w:eastAsia="Calibri"/>
          <w:lang w:eastAsia="en-US"/>
        </w:rPr>
        <w:t xml:space="preserve"> </w:t>
      </w:r>
      <w:proofErr w:type="spellStart"/>
      <w:r w:rsidRPr="003A0F6A">
        <w:rPr>
          <w:rFonts w:eastAsia="Calibri"/>
          <w:lang w:eastAsia="en-US"/>
        </w:rPr>
        <w:t>dzień</w:t>
      </w:r>
      <w:proofErr w:type="spellEnd"/>
      <w:r w:rsidRPr="003A0F6A">
        <w:rPr>
          <w:rFonts w:eastAsia="Calibri"/>
          <w:lang w:eastAsia="en-US"/>
        </w:rPr>
        <w:t xml:space="preserve"> </w:t>
      </w:r>
      <w:proofErr w:type="spellStart"/>
      <w:r w:rsidRPr="003A0F6A">
        <w:rPr>
          <w:rFonts w:eastAsia="Calibri"/>
          <w:lang w:eastAsia="en-US"/>
        </w:rPr>
        <w:t>zwłoki</w:t>
      </w:r>
      <w:proofErr w:type="spellEnd"/>
      <w:r w:rsidRPr="003A0F6A">
        <w:rPr>
          <w:rFonts w:eastAsia="Calibri"/>
          <w:lang w:eastAsia="en-US"/>
        </w:rPr>
        <w:t xml:space="preserve">, </w:t>
      </w:r>
      <w:proofErr w:type="spellStart"/>
      <w:r w:rsidRPr="003A0F6A">
        <w:rPr>
          <w:rFonts w:eastAsia="Calibri"/>
          <w:b/>
          <w:bCs/>
          <w:u w:val="single"/>
          <w:lang w:eastAsia="en-US"/>
        </w:rPr>
        <w:t>jednak</w:t>
      </w:r>
      <w:proofErr w:type="spellEnd"/>
      <w:r w:rsidRPr="003A0F6A">
        <w:rPr>
          <w:rFonts w:eastAsia="Calibri"/>
          <w:b/>
          <w:bCs/>
          <w:u w:val="single"/>
          <w:lang w:eastAsia="en-US"/>
        </w:rPr>
        <w:t xml:space="preserve"> </w:t>
      </w:r>
      <w:proofErr w:type="spellStart"/>
      <w:r w:rsidRPr="003A0F6A">
        <w:rPr>
          <w:rFonts w:eastAsia="Calibri"/>
          <w:b/>
          <w:bCs/>
          <w:u w:val="single"/>
          <w:lang w:eastAsia="en-US"/>
        </w:rPr>
        <w:t>nie</w:t>
      </w:r>
      <w:proofErr w:type="spellEnd"/>
      <w:r w:rsidRPr="003A0F6A">
        <w:rPr>
          <w:rFonts w:eastAsia="Calibri"/>
          <w:b/>
          <w:bCs/>
          <w:u w:val="single"/>
          <w:lang w:eastAsia="en-US"/>
        </w:rPr>
        <w:t xml:space="preserve"> </w:t>
      </w:r>
      <w:proofErr w:type="spellStart"/>
      <w:r w:rsidRPr="003A0F6A">
        <w:rPr>
          <w:rFonts w:eastAsia="Calibri"/>
          <w:b/>
          <w:bCs/>
          <w:u w:val="single"/>
          <w:lang w:eastAsia="en-US"/>
        </w:rPr>
        <w:t>więcej</w:t>
      </w:r>
      <w:proofErr w:type="spellEnd"/>
      <w:r w:rsidRPr="003A0F6A">
        <w:rPr>
          <w:rFonts w:eastAsia="Calibri"/>
          <w:b/>
          <w:bCs/>
          <w:u w:val="single"/>
          <w:lang w:eastAsia="en-US"/>
        </w:rPr>
        <w:t xml:space="preserve"> </w:t>
      </w:r>
      <w:proofErr w:type="spellStart"/>
      <w:r w:rsidRPr="003A0F6A">
        <w:rPr>
          <w:rFonts w:eastAsia="Calibri"/>
          <w:b/>
          <w:bCs/>
          <w:u w:val="single"/>
          <w:lang w:eastAsia="en-US"/>
        </w:rPr>
        <w:t>niż</w:t>
      </w:r>
      <w:proofErr w:type="spellEnd"/>
      <w:r w:rsidRPr="003A0F6A">
        <w:rPr>
          <w:rFonts w:eastAsia="Calibri"/>
          <w:b/>
          <w:bCs/>
          <w:u w:val="single"/>
          <w:lang w:eastAsia="en-US"/>
        </w:rPr>
        <w:t xml:space="preserve"> 10% </w:t>
      </w:r>
      <w:proofErr w:type="spellStart"/>
      <w:r w:rsidRPr="003A0F6A">
        <w:rPr>
          <w:rFonts w:eastAsia="Calibri"/>
          <w:b/>
          <w:bCs/>
          <w:u w:val="single"/>
          <w:lang w:eastAsia="en-US"/>
        </w:rPr>
        <w:t>wartości</w:t>
      </w:r>
      <w:proofErr w:type="spellEnd"/>
      <w:r w:rsidRPr="003A0F6A">
        <w:rPr>
          <w:rFonts w:eastAsia="Calibri"/>
          <w:b/>
          <w:bCs/>
          <w:u w:val="single"/>
          <w:lang w:eastAsia="en-US"/>
        </w:rPr>
        <w:t xml:space="preserve"> </w:t>
      </w:r>
      <w:proofErr w:type="spellStart"/>
      <w:r w:rsidRPr="003A0F6A">
        <w:rPr>
          <w:rFonts w:eastAsia="Calibri"/>
          <w:b/>
          <w:bCs/>
          <w:u w:val="single"/>
          <w:lang w:eastAsia="en-US"/>
        </w:rPr>
        <w:t>brutto</w:t>
      </w:r>
      <w:proofErr w:type="spellEnd"/>
      <w:r w:rsidRPr="003A0F6A">
        <w:rPr>
          <w:rFonts w:eastAsia="Calibri"/>
          <w:lang w:eastAsia="en-US"/>
        </w:rPr>
        <w:t xml:space="preserve"> </w:t>
      </w:r>
      <w:proofErr w:type="spellStart"/>
      <w:r w:rsidRPr="003A0F6A">
        <w:rPr>
          <w:rFonts w:eastAsia="Calibri"/>
          <w:b/>
          <w:bCs/>
          <w:u w:val="single"/>
          <w:lang w:eastAsia="en-US"/>
        </w:rPr>
        <w:t>zamówienia</w:t>
      </w:r>
      <w:proofErr w:type="spellEnd"/>
      <w:r w:rsidRPr="003A0F6A">
        <w:rPr>
          <w:rFonts w:eastAsia="Calibri"/>
          <w:b/>
          <w:bCs/>
          <w:u w:val="single"/>
          <w:lang w:eastAsia="en-US"/>
        </w:rPr>
        <w:t xml:space="preserve">, </w:t>
      </w:r>
      <w:proofErr w:type="spellStart"/>
      <w:r w:rsidRPr="003A0F6A">
        <w:rPr>
          <w:rFonts w:eastAsia="Calibri"/>
          <w:b/>
          <w:bCs/>
          <w:u w:val="single"/>
          <w:lang w:eastAsia="en-US"/>
        </w:rPr>
        <w:t>którego</w:t>
      </w:r>
      <w:proofErr w:type="spellEnd"/>
      <w:r w:rsidRPr="003A0F6A">
        <w:rPr>
          <w:rFonts w:eastAsia="Calibri"/>
          <w:b/>
          <w:bCs/>
          <w:u w:val="single"/>
          <w:lang w:eastAsia="en-US"/>
        </w:rPr>
        <w:t xml:space="preserve"> </w:t>
      </w:r>
      <w:proofErr w:type="spellStart"/>
      <w:r w:rsidRPr="003A0F6A">
        <w:rPr>
          <w:rFonts w:eastAsia="Calibri"/>
          <w:b/>
          <w:bCs/>
          <w:u w:val="single"/>
          <w:lang w:eastAsia="en-US"/>
        </w:rPr>
        <w:t>zwłoka</w:t>
      </w:r>
      <w:proofErr w:type="spellEnd"/>
      <w:r w:rsidRPr="003A0F6A">
        <w:rPr>
          <w:rFonts w:eastAsia="Calibri"/>
          <w:b/>
          <w:bCs/>
          <w:u w:val="single"/>
          <w:lang w:eastAsia="en-US"/>
        </w:rPr>
        <w:t xml:space="preserve"> </w:t>
      </w:r>
      <w:proofErr w:type="spellStart"/>
      <w:r w:rsidRPr="003A0F6A">
        <w:rPr>
          <w:rFonts w:eastAsia="Calibri"/>
          <w:b/>
          <w:bCs/>
          <w:u w:val="single"/>
          <w:lang w:eastAsia="en-US"/>
        </w:rPr>
        <w:t>dotyczy</w:t>
      </w:r>
      <w:proofErr w:type="spellEnd"/>
      <w:r w:rsidRPr="003A0F6A">
        <w:rPr>
          <w:rFonts w:eastAsia="Calibri"/>
          <w:lang w:eastAsia="en-US"/>
        </w:rPr>
        <w:t>.</w:t>
      </w:r>
    </w:p>
    <w:p w14:paraId="3A138D56" w14:textId="77777777" w:rsidR="003A0F6A" w:rsidRPr="006C007B" w:rsidRDefault="003A0F6A" w:rsidP="003A0F6A">
      <w:pPr>
        <w:pStyle w:val="Akapitzlist1"/>
        <w:suppressAutoHyphens/>
        <w:spacing w:after="0" w:line="360" w:lineRule="auto"/>
        <w:ind w:left="0"/>
        <w:rPr>
          <w:b/>
          <w:color w:val="0000FF"/>
          <w:sz w:val="24"/>
          <w:szCs w:val="24"/>
          <w:lang w:val="pl-PL"/>
        </w:rPr>
      </w:pPr>
      <w:r w:rsidRPr="006C007B">
        <w:rPr>
          <w:b/>
          <w:color w:val="0000FF"/>
          <w:sz w:val="24"/>
          <w:szCs w:val="24"/>
          <w:lang w:val="pl-PL"/>
        </w:rPr>
        <w:t>Odpowiedź:</w:t>
      </w:r>
    </w:p>
    <w:p w14:paraId="1B21E886" w14:textId="77777777" w:rsidR="003A0F6A" w:rsidRPr="006C007B" w:rsidRDefault="003A0F6A" w:rsidP="003A0F6A">
      <w:pPr>
        <w:spacing w:line="360" w:lineRule="auto"/>
        <w:contextualSpacing/>
        <w:rPr>
          <w:rFonts w:ascii="Calibri" w:hAnsi="Calibri"/>
          <w:color w:val="0000FF"/>
          <w:sz w:val="24"/>
          <w:szCs w:val="24"/>
        </w:rPr>
      </w:pPr>
      <w:r w:rsidRPr="006C007B">
        <w:rPr>
          <w:rFonts w:ascii="Calibri" w:hAnsi="Calibri"/>
          <w:color w:val="0000FF"/>
          <w:sz w:val="24"/>
          <w:szCs w:val="24"/>
        </w:rPr>
        <w:t>Zamawiający podtrzymuje zapisy SWZ.</w:t>
      </w:r>
    </w:p>
    <w:p w14:paraId="17211D10" w14:textId="77777777" w:rsidR="003A0F6A" w:rsidRDefault="003A0F6A" w:rsidP="003A0F6A">
      <w:pPr>
        <w:pStyle w:val="Akapitzlist1"/>
        <w:suppressAutoHyphens/>
        <w:spacing w:line="360" w:lineRule="auto"/>
        <w:ind w:left="0"/>
        <w:rPr>
          <w:rFonts w:eastAsia="Calibri"/>
          <w:lang w:eastAsia="en-US"/>
        </w:rPr>
      </w:pPr>
      <w:r w:rsidRPr="003A0F6A">
        <w:rPr>
          <w:rFonts w:eastAsia="Calibri"/>
          <w:lang w:eastAsia="en-US"/>
        </w:rPr>
        <w:t xml:space="preserve">2. W </w:t>
      </w:r>
      <w:proofErr w:type="spellStart"/>
      <w:r w:rsidRPr="003A0F6A">
        <w:rPr>
          <w:rFonts w:eastAsia="Calibri"/>
          <w:lang w:eastAsia="en-US"/>
        </w:rPr>
        <w:t>razie</w:t>
      </w:r>
      <w:proofErr w:type="spellEnd"/>
      <w:r w:rsidRPr="003A0F6A">
        <w:rPr>
          <w:rFonts w:eastAsia="Calibri"/>
          <w:lang w:eastAsia="en-US"/>
        </w:rPr>
        <w:t xml:space="preserve"> </w:t>
      </w:r>
      <w:proofErr w:type="spellStart"/>
      <w:r w:rsidRPr="003A0F6A">
        <w:rPr>
          <w:rFonts w:eastAsia="Calibri"/>
          <w:lang w:eastAsia="en-US"/>
        </w:rPr>
        <w:t>sprzedaży</w:t>
      </w:r>
      <w:proofErr w:type="spellEnd"/>
      <w:r w:rsidRPr="003A0F6A">
        <w:rPr>
          <w:rFonts w:eastAsia="Calibri"/>
          <w:lang w:eastAsia="en-US"/>
        </w:rPr>
        <w:t xml:space="preserve"> </w:t>
      </w:r>
      <w:proofErr w:type="spellStart"/>
      <w:r w:rsidRPr="003A0F6A">
        <w:rPr>
          <w:rFonts w:eastAsia="Calibri"/>
          <w:lang w:eastAsia="en-US"/>
        </w:rPr>
        <w:t>wadliwego</w:t>
      </w:r>
      <w:proofErr w:type="spellEnd"/>
      <w:r w:rsidRPr="003A0F6A">
        <w:rPr>
          <w:rFonts w:eastAsia="Calibri"/>
          <w:lang w:eastAsia="en-US"/>
        </w:rPr>
        <w:t xml:space="preserve"> </w:t>
      </w:r>
      <w:proofErr w:type="spellStart"/>
      <w:r w:rsidRPr="003A0F6A">
        <w:rPr>
          <w:rFonts w:eastAsia="Calibri"/>
          <w:lang w:eastAsia="en-US"/>
        </w:rPr>
        <w:t>wyrobu</w:t>
      </w:r>
      <w:proofErr w:type="spellEnd"/>
      <w:r w:rsidRPr="003A0F6A">
        <w:rPr>
          <w:rFonts w:eastAsia="Calibri"/>
          <w:lang w:eastAsia="en-US"/>
        </w:rPr>
        <w:t xml:space="preserve"> </w:t>
      </w:r>
      <w:proofErr w:type="spellStart"/>
      <w:r w:rsidRPr="003A0F6A">
        <w:rPr>
          <w:rFonts w:eastAsia="Calibri"/>
          <w:lang w:eastAsia="en-US"/>
        </w:rPr>
        <w:t>medycznego</w:t>
      </w:r>
      <w:proofErr w:type="spellEnd"/>
      <w:r w:rsidRPr="003A0F6A">
        <w:rPr>
          <w:rFonts w:eastAsia="Calibri"/>
          <w:lang w:eastAsia="en-US"/>
        </w:rPr>
        <w:t xml:space="preserve">, </w:t>
      </w:r>
      <w:proofErr w:type="spellStart"/>
      <w:r w:rsidRPr="003A0F6A">
        <w:rPr>
          <w:rFonts w:eastAsia="Calibri"/>
          <w:lang w:eastAsia="en-US"/>
        </w:rPr>
        <w:t>Wykonawca</w:t>
      </w:r>
      <w:proofErr w:type="spellEnd"/>
      <w:r w:rsidRPr="003A0F6A">
        <w:rPr>
          <w:rFonts w:eastAsia="Calibri"/>
          <w:lang w:eastAsia="en-US"/>
        </w:rPr>
        <w:t xml:space="preserve"> </w:t>
      </w:r>
      <w:proofErr w:type="spellStart"/>
      <w:r w:rsidRPr="003A0F6A">
        <w:rPr>
          <w:rFonts w:eastAsia="Calibri"/>
          <w:lang w:eastAsia="en-US"/>
        </w:rPr>
        <w:t>zobowiązany</w:t>
      </w:r>
      <w:proofErr w:type="spellEnd"/>
      <w:r w:rsidRPr="003A0F6A">
        <w:rPr>
          <w:rFonts w:eastAsia="Calibri"/>
          <w:lang w:eastAsia="en-US"/>
        </w:rPr>
        <w:t xml:space="preserve"> jest </w:t>
      </w:r>
      <w:proofErr w:type="spellStart"/>
      <w:r w:rsidRPr="003A0F6A">
        <w:rPr>
          <w:rFonts w:eastAsia="Calibri"/>
          <w:lang w:eastAsia="en-US"/>
        </w:rPr>
        <w:t>wymienić</w:t>
      </w:r>
      <w:proofErr w:type="spellEnd"/>
      <w:r w:rsidRPr="003A0F6A">
        <w:rPr>
          <w:rFonts w:eastAsia="Calibri"/>
          <w:lang w:eastAsia="en-US"/>
        </w:rPr>
        <w:t xml:space="preserve"> go </w:t>
      </w:r>
      <w:proofErr w:type="spellStart"/>
      <w:r w:rsidRPr="003A0F6A">
        <w:rPr>
          <w:rFonts w:eastAsia="Calibri"/>
          <w:lang w:eastAsia="en-US"/>
        </w:rPr>
        <w:t>na</w:t>
      </w:r>
      <w:proofErr w:type="spellEnd"/>
      <w:r w:rsidRPr="003A0F6A">
        <w:rPr>
          <w:rFonts w:eastAsia="Calibri"/>
          <w:lang w:eastAsia="en-US"/>
        </w:rPr>
        <w:t xml:space="preserve"> </w:t>
      </w:r>
      <w:proofErr w:type="spellStart"/>
      <w:r w:rsidRPr="003A0F6A">
        <w:rPr>
          <w:rFonts w:eastAsia="Calibri"/>
          <w:lang w:eastAsia="en-US"/>
        </w:rPr>
        <w:t>wolny</w:t>
      </w:r>
      <w:proofErr w:type="spellEnd"/>
      <w:r w:rsidRPr="003A0F6A">
        <w:rPr>
          <w:rFonts w:eastAsia="Calibri"/>
          <w:lang w:eastAsia="en-US"/>
        </w:rPr>
        <w:t xml:space="preserve"> od wad </w:t>
      </w:r>
      <w:proofErr w:type="spellStart"/>
      <w:r w:rsidRPr="003A0F6A">
        <w:rPr>
          <w:rFonts w:eastAsia="Calibri"/>
          <w:lang w:eastAsia="en-US"/>
        </w:rPr>
        <w:t>niezwłocznie</w:t>
      </w:r>
      <w:proofErr w:type="spellEnd"/>
      <w:r w:rsidRPr="003A0F6A">
        <w:rPr>
          <w:rFonts w:eastAsia="Calibri"/>
          <w:lang w:eastAsia="en-US"/>
        </w:rPr>
        <w:t xml:space="preserve">, </w:t>
      </w:r>
      <w:proofErr w:type="spellStart"/>
      <w:r w:rsidRPr="003A0F6A">
        <w:rPr>
          <w:rFonts w:eastAsia="Calibri"/>
          <w:lang w:eastAsia="en-US"/>
        </w:rPr>
        <w:t>jednakże</w:t>
      </w:r>
      <w:proofErr w:type="spellEnd"/>
      <w:r w:rsidRPr="003A0F6A">
        <w:rPr>
          <w:rFonts w:eastAsia="Calibri"/>
          <w:lang w:eastAsia="en-US"/>
        </w:rPr>
        <w:t xml:space="preserve"> </w:t>
      </w:r>
      <w:proofErr w:type="spellStart"/>
      <w:r w:rsidRPr="003A0F6A">
        <w:rPr>
          <w:rFonts w:eastAsia="Calibri"/>
          <w:lang w:eastAsia="en-US"/>
        </w:rPr>
        <w:t>nie</w:t>
      </w:r>
      <w:proofErr w:type="spellEnd"/>
      <w:r w:rsidRPr="003A0F6A">
        <w:rPr>
          <w:rFonts w:eastAsia="Calibri"/>
          <w:lang w:eastAsia="en-US"/>
        </w:rPr>
        <w:t xml:space="preserve"> </w:t>
      </w:r>
      <w:proofErr w:type="spellStart"/>
      <w:r w:rsidRPr="003A0F6A">
        <w:rPr>
          <w:rFonts w:eastAsia="Calibri"/>
          <w:lang w:eastAsia="en-US"/>
        </w:rPr>
        <w:t>później</w:t>
      </w:r>
      <w:proofErr w:type="spellEnd"/>
      <w:r w:rsidRPr="003A0F6A">
        <w:rPr>
          <w:rFonts w:eastAsia="Calibri"/>
          <w:lang w:eastAsia="en-US"/>
        </w:rPr>
        <w:t xml:space="preserve"> </w:t>
      </w:r>
      <w:proofErr w:type="spellStart"/>
      <w:r w:rsidRPr="003A0F6A">
        <w:rPr>
          <w:rFonts w:eastAsia="Calibri"/>
          <w:lang w:eastAsia="en-US"/>
        </w:rPr>
        <w:t>niż</w:t>
      </w:r>
      <w:proofErr w:type="spellEnd"/>
      <w:r w:rsidRPr="003A0F6A">
        <w:rPr>
          <w:rFonts w:eastAsia="Calibri"/>
          <w:lang w:eastAsia="en-US"/>
        </w:rPr>
        <w:t xml:space="preserve"> do 14 </w:t>
      </w:r>
      <w:proofErr w:type="spellStart"/>
      <w:r w:rsidRPr="003A0F6A">
        <w:rPr>
          <w:rFonts w:eastAsia="Calibri"/>
          <w:lang w:eastAsia="en-US"/>
        </w:rPr>
        <w:t>dni</w:t>
      </w:r>
      <w:proofErr w:type="spellEnd"/>
      <w:r w:rsidRPr="003A0F6A">
        <w:rPr>
          <w:rFonts w:eastAsia="Calibri"/>
          <w:lang w:eastAsia="en-US"/>
        </w:rPr>
        <w:t xml:space="preserve"> </w:t>
      </w:r>
      <w:proofErr w:type="spellStart"/>
      <w:r w:rsidRPr="003A0F6A">
        <w:rPr>
          <w:rFonts w:eastAsia="Calibri"/>
          <w:lang w:eastAsia="en-US"/>
        </w:rPr>
        <w:t>roboczych</w:t>
      </w:r>
      <w:proofErr w:type="spellEnd"/>
      <w:r w:rsidRPr="003A0F6A">
        <w:rPr>
          <w:rFonts w:eastAsia="Calibri"/>
          <w:lang w:eastAsia="en-US"/>
        </w:rPr>
        <w:t xml:space="preserve"> </w:t>
      </w:r>
      <w:proofErr w:type="spellStart"/>
      <w:r w:rsidRPr="003A0F6A">
        <w:rPr>
          <w:rFonts w:eastAsia="Calibri"/>
          <w:lang w:eastAsia="en-US"/>
        </w:rPr>
        <w:t>licząc</w:t>
      </w:r>
      <w:proofErr w:type="spellEnd"/>
      <w:r w:rsidRPr="003A0F6A">
        <w:rPr>
          <w:rFonts w:eastAsia="Calibri"/>
          <w:lang w:eastAsia="en-US"/>
        </w:rPr>
        <w:t xml:space="preserve"> </w:t>
      </w:r>
      <w:proofErr w:type="spellStart"/>
      <w:r w:rsidRPr="003A0F6A">
        <w:rPr>
          <w:rFonts w:eastAsia="Calibri"/>
          <w:lang w:eastAsia="en-US"/>
        </w:rPr>
        <w:t>od</w:t>
      </w:r>
      <w:proofErr w:type="spellEnd"/>
      <w:r w:rsidRPr="003A0F6A">
        <w:rPr>
          <w:rFonts w:eastAsia="Calibri"/>
          <w:lang w:eastAsia="en-US"/>
        </w:rPr>
        <w:t xml:space="preserve"> </w:t>
      </w:r>
      <w:proofErr w:type="spellStart"/>
      <w:r w:rsidRPr="003A0F6A">
        <w:rPr>
          <w:rFonts w:eastAsia="Calibri"/>
          <w:lang w:eastAsia="en-US"/>
        </w:rPr>
        <w:t>daty</w:t>
      </w:r>
      <w:proofErr w:type="spellEnd"/>
      <w:r w:rsidRPr="003A0F6A">
        <w:rPr>
          <w:rFonts w:eastAsia="Calibri"/>
          <w:lang w:eastAsia="en-US"/>
        </w:rPr>
        <w:t xml:space="preserve"> </w:t>
      </w:r>
      <w:proofErr w:type="spellStart"/>
      <w:r w:rsidRPr="003A0F6A">
        <w:rPr>
          <w:rFonts w:eastAsia="Calibri"/>
          <w:lang w:eastAsia="en-US"/>
        </w:rPr>
        <w:t>złożenia</w:t>
      </w:r>
      <w:proofErr w:type="spellEnd"/>
      <w:r w:rsidRPr="003A0F6A">
        <w:rPr>
          <w:rFonts w:eastAsia="Calibri"/>
          <w:lang w:eastAsia="en-US"/>
        </w:rPr>
        <w:t xml:space="preserve"> </w:t>
      </w:r>
      <w:proofErr w:type="spellStart"/>
      <w:r w:rsidRPr="003A0F6A">
        <w:rPr>
          <w:rFonts w:eastAsia="Calibri"/>
          <w:lang w:eastAsia="en-US"/>
        </w:rPr>
        <w:t>reklamacji</w:t>
      </w:r>
      <w:proofErr w:type="spellEnd"/>
      <w:r w:rsidRPr="003A0F6A">
        <w:rPr>
          <w:rFonts w:eastAsia="Calibri"/>
          <w:lang w:eastAsia="en-US"/>
        </w:rPr>
        <w:t xml:space="preserve">. W </w:t>
      </w:r>
      <w:proofErr w:type="spellStart"/>
      <w:r w:rsidRPr="003A0F6A">
        <w:rPr>
          <w:rFonts w:eastAsia="Calibri"/>
          <w:lang w:eastAsia="en-US"/>
        </w:rPr>
        <w:t>razie</w:t>
      </w:r>
      <w:proofErr w:type="spellEnd"/>
      <w:r w:rsidRPr="003A0F6A">
        <w:rPr>
          <w:rFonts w:eastAsia="Calibri"/>
          <w:lang w:eastAsia="en-US"/>
        </w:rPr>
        <w:t xml:space="preserve"> </w:t>
      </w:r>
      <w:proofErr w:type="spellStart"/>
      <w:r w:rsidRPr="003A0F6A">
        <w:rPr>
          <w:rFonts w:eastAsia="Calibri"/>
          <w:lang w:eastAsia="en-US"/>
        </w:rPr>
        <w:t>niezrealizowania</w:t>
      </w:r>
      <w:proofErr w:type="spellEnd"/>
      <w:r w:rsidRPr="003A0F6A">
        <w:rPr>
          <w:rFonts w:eastAsia="Calibri"/>
          <w:lang w:eastAsia="en-US"/>
        </w:rPr>
        <w:t xml:space="preserve"> </w:t>
      </w:r>
      <w:proofErr w:type="spellStart"/>
      <w:r w:rsidRPr="003A0F6A">
        <w:rPr>
          <w:rFonts w:eastAsia="Calibri"/>
          <w:lang w:eastAsia="en-US"/>
        </w:rPr>
        <w:t>przez</w:t>
      </w:r>
      <w:proofErr w:type="spellEnd"/>
      <w:r w:rsidRPr="003A0F6A">
        <w:rPr>
          <w:rFonts w:eastAsia="Calibri"/>
          <w:lang w:eastAsia="en-US"/>
        </w:rPr>
        <w:t xml:space="preserve"> </w:t>
      </w:r>
      <w:proofErr w:type="spellStart"/>
      <w:r w:rsidRPr="003A0F6A">
        <w:rPr>
          <w:rFonts w:eastAsia="Calibri"/>
          <w:lang w:eastAsia="en-US"/>
        </w:rPr>
        <w:t>Wykonawcę</w:t>
      </w:r>
      <w:proofErr w:type="spellEnd"/>
      <w:r w:rsidRPr="003A0F6A">
        <w:rPr>
          <w:rFonts w:eastAsia="Calibri"/>
          <w:lang w:eastAsia="en-US"/>
        </w:rPr>
        <w:t xml:space="preserve"> </w:t>
      </w:r>
      <w:proofErr w:type="spellStart"/>
      <w:r w:rsidRPr="003A0F6A">
        <w:rPr>
          <w:rFonts w:eastAsia="Calibri"/>
          <w:lang w:eastAsia="en-US"/>
        </w:rPr>
        <w:t>powyższego</w:t>
      </w:r>
      <w:proofErr w:type="spellEnd"/>
      <w:r w:rsidRPr="003A0F6A">
        <w:rPr>
          <w:rFonts w:eastAsia="Calibri"/>
          <w:lang w:eastAsia="en-US"/>
        </w:rPr>
        <w:t xml:space="preserve"> </w:t>
      </w:r>
      <w:proofErr w:type="spellStart"/>
      <w:r w:rsidRPr="003A0F6A">
        <w:rPr>
          <w:rFonts w:eastAsia="Calibri"/>
          <w:lang w:eastAsia="en-US"/>
        </w:rPr>
        <w:t>obowiązku</w:t>
      </w:r>
      <w:proofErr w:type="spellEnd"/>
      <w:r w:rsidRPr="003A0F6A">
        <w:rPr>
          <w:rFonts w:eastAsia="Calibri"/>
          <w:lang w:eastAsia="en-US"/>
        </w:rPr>
        <w:t xml:space="preserve"> w </w:t>
      </w:r>
      <w:proofErr w:type="spellStart"/>
      <w:r w:rsidRPr="003A0F6A">
        <w:rPr>
          <w:rFonts w:eastAsia="Calibri"/>
          <w:lang w:eastAsia="en-US"/>
        </w:rPr>
        <w:t>terminie</w:t>
      </w:r>
      <w:proofErr w:type="spellEnd"/>
      <w:r w:rsidRPr="003A0F6A">
        <w:rPr>
          <w:rFonts w:eastAsia="Calibri"/>
          <w:lang w:eastAsia="en-US"/>
        </w:rPr>
        <w:t xml:space="preserve">, </w:t>
      </w:r>
      <w:proofErr w:type="spellStart"/>
      <w:r w:rsidRPr="003A0F6A">
        <w:rPr>
          <w:rFonts w:eastAsia="Calibri"/>
          <w:lang w:eastAsia="en-US"/>
        </w:rPr>
        <w:t>Zamawiający</w:t>
      </w:r>
      <w:proofErr w:type="spellEnd"/>
      <w:r w:rsidRPr="003A0F6A">
        <w:rPr>
          <w:rFonts w:eastAsia="Calibri"/>
          <w:lang w:eastAsia="en-US"/>
        </w:rPr>
        <w:t xml:space="preserve"> </w:t>
      </w:r>
      <w:proofErr w:type="spellStart"/>
      <w:r w:rsidRPr="003A0F6A">
        <w:rPr>
          <w:rFonts w:eastAsia="Calibri"/>
          <w:lang w:eastAsia="en-US"/>
        </w:rPr>
        <w:t>może</w:t>
      </w:r>
      <w:proofErr w:type="spellEnd"/>
      <w:r w:rsidRPr="003A0F6A">
        <w:rPr>
          <w:rFonts w:eastAsia="Calibri"/>
          <w:lang w:eastAsia="en-US"/>
        </w:rPr>
        <w:t xml:space="preserve"> </w:t>
      </w:r>
      <w:proofErr w:type="spellStart"/>
      <w:r w:rsidRPr="003A0F6A">
        <w:rPr>
          <w:rFonts w:eastAsia="Calibri"/>
          <w:lang w:eastAsia="en-US"/>
        </w:rPr>
        <w:t>naliczyć</w:t>
      </w:r>
      <w:proofErr w:type="spellEnd"/>
      <w:r w:rsidRPr="003A0F6A">
        <w:rPr>
          <w:rFonts w:eastAsia="Calibri"/>
          <w:lang w:eastAsia="en-US"/>
        </w:rPr>
        <w:t xml:space="preserve"> </w:t>
      </w:r>
      <w:proofErr w:type="spellStart"/>
      <w:r w:rsidRPr="003A0F6A">
        <w:rPr>
          <w:rFonts w:eastAsia="Calibri"/>
          <w:lang w:eastAsia="en-US"/>
        </w:rPr>
        <w:t>karę</w:t>
      </w:r>
      <w:proofErr w:type="spellEnd"/>
      <w:r w:rsidRPr="003A0F6A">
        <w:rPr>
          <w:rFonts w:eastAsia="Calibri"/>
          <w:lang w:eastAsia="en-US"/>
        </w:rPr>
        <w:t xml:space="preserve"> </w:t>
      </w:r>
      <w:proofErr w:type="spellStart"/>
      <w:r w:rsidRPr="003A0F6A">
        <w:rPr>
          <w:rFonts w:eastAsia="Calibri"/>
          <w:lang w:eastAsia="en-US"/>
        </w:rPr>
        <w:t>umowną</w:t>
      </w:r>
      <w:proofErr w:type="spellEnd"/>
      <w:r w:rsidRPr="003A0F6A">
        <w:rPr>
          <w:rFonts w:eastAsia="Calibri"/>
          <w:lang w:eastAsia="en-US"/>
        </w:rPr>
        <w:t xml:space="preserve"> w </w:t>
      </w:r>
      <w:proofErr w:type="spellStart"/>
      <w:r w:rsidRPr="003A0F6A">
        <w:rPr>
          <w:rFonts w:eastAsia="Calibri"/>
          <w:lang w:eastAsia="en-US"/>
        </w:rPr>
        <w:t>wysokości</w:t>
      </w:r>
      <w:proofErr w:type="spellEnd"/>
      <w:r w:rsidRPr="003A0F6A">
        <w:rPr>
          <w:rFonts w:eastAsia="Calibri"/>
          <w:lang w:eastAsia="en-US"/>
        </w:rPr>
        <w:t xml:space="preserve">  0,5% </w:t>
      </w:r>
      <w:proofErr w:type="spellStart"/>
      <w:r w:rsidRPr="003A0F6A">
        <w:rPr>
          <w:rFonts w:eastAsia="Calibri"/>
          <w:lang w:eastAsia="en-US"/>
        </w:rPr>
        <w:t>wartości</w:t>
      </w:r>
      <w:proofErr w:type="spellEnd"/>
      <w:r w:rsidRPr="003A0F6A">
        <w:rPr>
          <w:rFonts w:eastAsia="Calibri"/>
          <w:lang w:eastAsia="en-US"/>
        </w:rPr>
        <w:t xml:space="preserve"> </w:t>
      </w:r>
      <w:proofErr w:type="spellStart"/>
      <w:r w:rsidRPr="003A0F6A">
        <w:rPr>
          <w:rFonts w:eastAsia="Calibri"/>
          <w:b/>
          <w:bCs/>
          <w:u w:val="single"/>
          <w:lang w:eastAsia="en-US"/>
        </w:rPr>
        <w:t>brutto</w:t>
      </w:r>
      <w:proofErr w:type="spellEnd"/>
      <w:r w:rsidRPr="003A0F6A">
        <w:rPr>
          <w:rFonts w:eastAsia="Calibri"/>
          <w:lang w:eastAsia="en-US"/>
        </w:rPr>
        <w:t xml:space="preserve"> </w:t>
      </w:r>
      <w:proofErr w:type="spellStart"/>
      <w:r w:rsidRPr="003A0F6A">
        <w:rPr>
          <w:rFonts w:eastAsia="Calibri"/>
          <w:lang w:eastAsia="en-US"/>
        </w:rPr>
        <w:t>zamówienia</w:t>
      </w:r>
      <w:proofErr w:type="spellEnd"/>
      <w:r w:rsidRPr="003A0F6A">
        <w:rPr>
          <w:rFonts w:eastAsia="Calibri"/>
          <w:lang w:eastAsia="en-US"/>
        </w:rPr>
        <w:t xml:space="preserve">, w </w:t>
      </w:r>
      <w:proofErr w:type="spellStart"/>
      <w:r w:rsidRPr="003A0F6A">
        <w:rPr>
          <w:rFonts w:eastAsia="Calibri"/>
          <w:lang w:eastAsia="en-US"/>
        </w:rPr>
        <w:t>ramach</w:t>
      </w:r>
      <w:proofErr w:type="spellEnd"/>
      <w:r w:rsidRPr="003A0F6A">
        <w:rPr>
          <w:rFonts w:eastAsia="Calibri"/>
          <w:lang w:eastAsia="en-US"/>
        </w:rPr>
        <w:t xml:space="preserve"> </w:t>
      </w:r>
      <w:proofErr w:type="spellStart"/>
      <w:r w:rsidRPr="003A0F6A">
        <w:rPr>
          <w:rFonts w:eastAsia="Calibri"/>
          <w:lang w:eastAsia="en-US"/>
        </w:rPr>
        <w:t>którego</w:t>
      </w:r>
      <w:proofErr w:type="spellEnd"/>
      <w:r w:rsidRPr="003A0F6A">
        <w:rPr>
          <w:rFonts w:eastAsia="Calibri"/>
          <w:lang w:eastAsia="en-US"/>
        </w:rPr>
        <w:t xml:space="preserve"> </w:t>
      </w:r>
      <w:proofErr w:type="spellStart"/>
      <w:r w:rsidRPr="003A0F6A">
        <w:rPr>
          <w:rFonts w:eastAsia="Calibri"/>
          <w:lang w:eastAsia="en-US"/>
        </w:rPr>
        <w:t>sprzedano</w:t>
      </w:r>
      <w:proofErr w:type="spellEnd"/>
      <w:r w:rsidRPr="003A0F6A">
        <w:rPr>
          <w:rFonts w:eastAsia="Calibri"/>
          <w:lang w:eastAsia="en-US"/>
        </w:rPr>
        <w:t xml:space="preserve"> </w:t>
      </w:r>
      <w:proofErr w:type="spellStart"/>
      <w:r w:rsidRPr="003A0F6A">
        <w:rPr>
          <w:rFonts w:eastAsia="Calibri"/>
          <w:lang w:eastAsia="en-US"/>
        </w:rPr>
        <w:t>wadliwy</w:t>
      </w:r>
      <w:proofErr w:type="spellEnd"/>
      <w:r w:rsidRPr="003A0F6A">
        <w:rPr>
          <w:rFonts w:eastAsia="Calibri"/>
          <w:lang w:eastAsia="en-US"/>
        </w:rPr>
        <w:t xml:space="preserve"> </w:t>
      </w:r>
      <w:proofErr w:type="spellStart"/>
      <w:r w:rsidRPr="003A0F6A">
        <w:rPr>
          <w:rFonts w:eastAsia="Calibri"/>
          <w:lang w:eastAsia="en-US"/>
        </w:rPr>
        <w:t>wyrób</w:t>
      </w:r>
      <w:proofErr w:type="spellEnd"/>
      <w:r w:rsidRPr="003A0F6A">
        <w:rPr>
          <w:rFonts w:eastAsia="Calibri"/>
          <w:lang w:eastAsia="en-US"/>
        </w:rPr>
        <w:t xml:space="preserve"> </w:t>
      </w:r>
      <w:proofErr w:type="spellStart"/>
      <w:r w:rsidRPr="003A0F6A">
        <w:rPr>
          <w:rFonts w:eastAsia="Calibri"/>
          <w:lang w:eastAsia="en-US"/>
        </w:rPr>
        <w:t>medyczny</w:t>
      </w:r>
      <w:proofErr w:type="spellEnd"/>
      <w:r w:rsidRPr="003A0F6A">
        <w:rPr>
          <w:rFonts w:eastAsia="Calibri"/>
          <w:lang w:eastAsia="en-US"/>
        </w:rPr>
        <w:t xml:space="preserve">, </w:t>
      </w:r>
      <w:proofErr w:type="spellStart"/>
      <w:r w:rsidRPr="003A0F6A">
        <w:rPr>
          <w:rFonts w:eastAsia="Calibri"/>
          <w:lang w:eastAsia="en-US"/>
        </w:rPr>
        <w:t>za</w:t>
      </w:r>
      <w:proofErr w:type="spellEnd"/>
      <w:r w:rsidRPr="003A0F6A">
        <w:rPr>
          <w:rFonts w:eastAsia="Calibri"/>
          <w:lang w:eastAsia="en-US"/>
        </w:rPr>
        <w:t xml:space="preserve"> </w:t>
      </w:r>
      <w:proofErr w:type="spellStart"/>
      <w:r w:rsidRPr="003A0F6A">
        <w:rPr>
          <w:rFonts w:eastAsia="Calibri"/>
          <w:lang w:eastAsia="en-US"/>
        </w:rPr>
        <w:t>każdy</w:t>
      </w:r>
      <w:proofErr w:type="spellEnd"/>
      <w:r w:rsidRPr="003A0F6A">
        <w:rPr>
          <w:rFonts w:eastAsia="Calibri"/>
          <w:lang w:eastAsia="en-US"/>
        </w:rPr>
        <w:t xml:space="preserve"> </w:t>
      </w:r>
      <w:proofErr w:type="spellStart"/>
      <w:r w:rsidRPr="003A0F6A">
        <w:rPr>
          <w:rFonts w:eastAsia="Calibri"/>
          <w:lang w:eastAsia="en-US"/>
        </w:rPr>
        <w:t>dzień</w:t>
      </w:r>
      <w:proofErr w:type="spellEnd"/>
      <w:r w:rsidRPr="003A0F6A">
        <w:rPr>
          <w:rFonts w:eastAsia="Calibri"/>
          <w:lang w:eastAsia="en-US"/>
        </w:rPr>
        <w:t xml:space="preserve"> </w:t>
      </w:r>
      <w:proofErr w:type="spellStart"/>
      <w:r w:rsidRPr="003A0F6A">
        <w:rPr>
          <w:rFonts w:eastAsia="Calibri"/>
          <w:lang w:eastAsia="en-US"/>
        </w:rPr>
        <w:t>zwłoki</w:t>
      </w:r>
      <w:proofErr w:type="spellEnd"/>
      <w:r w:rsidRPr="003A0F6A">
        <w:rPr>
          <w:rFonts w:eastAsia="Calibri"/>
          <w:lang w:eastAsia="en-US"/>
        </w:rPr>
        <w:t xml:space="preserve">, </w:t>
      </w:r>
      <w:proofErr w:type="spellStart"/>
      <w:r w:rsidRPr="003A0F6A">
        <w:rPr>
          <w:rFonts w:eastAsia="Calibri"/>
          <w:b/>
          <w:bCs/>
          <w:u w:val="single"/>
          <w:lang w:eastAsia="en-US"/>
        </w:rPr>
        <w:t>jednak</w:t>
      </w:r>
      <w:proofErr w:type="spellEnd"/>
      <w:r w:rsidRPr="003A0F6A">
        <w:rPr>
          <w:rFonts w:eastAsia="Calibri"/>
          <w:b/>
          <w:bCs/>
          <w:u w:val="single"/>
          <w:lang w:eastAsia="en-US"/>
        </w:rPr>
        <w:t xml:space="preserve"> </w:t>
      </w:r>
      <w:proofErr w:type="spellStart"/>
      <w:r w:rsidRPr="003A0F6A">
        <w:rPr>
          <w:rFonts w:eastAsia="Calibri"/>
          <w:b/>
          <w:bCs/>
          <w:u w:val="single"/>
          <w:lang w:eastAsia="en-US"/>
        </w:rPr>
        <w:t>nie</w:t>
      </w:r>
      <w:proofErr w:type="spellEnd"/>
      <w:r w:rsidRPr="003A0F6A">
        <w:rPr>
          <w:rFonts w:eastAsia="Calibri"/>
          <w:b/>
          <w:bCs/>
          <w:u w:val="single"/>
          <w:lang w:eastAsia="en-US"/>
        </w:rPr>
        <w:t xml:space="preserve"> </w:t>
      </w:r>
      <w:proofErr w:type="spellStart"/>
      <w:r w:rsidRPr="003A0F6A">
        <w:rPr>
          <w:rFonts w:eastAsia="Calibri"/>
          <w:b/>
          <w:bCs/>
          <w:u w:val="single"/>
          <w:lang w:eastAsia="en-US"/>
        </w:rPr>
        <w:t>więcej</w:t>
      </w:r>
      <w:proofErr w:type="spellEnd"/>
      <w:r w:rsidRPr="003A0F6A">
        <w:rPr>
          <w:rFonts w:eastAsia="Calibri"/>
          <w:b/>
          <w:bCs/>
          <w:u w:val="single"/>
          <w:lang w:eastAsia="en-US"/>
        </w:rPr>
        <w:t xml:space="preserve"> </w:t>
      </w:r>
      <w:proofErr w:type="spellStart"/>
      <w:r w:rsidRPr="003A0F6A">
        <w:rPr>
          <w:rFonts w:eastAsia="Calibri"/>
          <w:b/>
          <w:bCs/>
          <w:u w:val="single"/>
          <w:lang w:eastAsia="en-US"/>
        </w:rPr>
        <w:t>niż</w:t>
      </w:r>
      <w:proofErr w:type="spellEnd"/>
      <w:r w:rsidRPr="003A0F6A">
        <w:rPr>
          <w:rFonts w:eastAsia="Calibri"/>
          <w:b/>
          <w:bCs/>
          <w:u w:val="single"/>
          <w:lang w:eastAsia="en-US"/>
        </w:rPr>
        <w:t xml:space="preserve"> 10% </w:t>
      </w:r>
      <w:proofErr w:type="spellStart"/>
      <w:r w:rsidRPr="003A0F6A">
        <w:rPr>
          <w:rFonts w:eastAsia="Calibri"/>
          <w:b/>
          <w:bCs/>
          <w:u w:val="single"/>
          <w:lang w:eastAsia="en-US"/>
        </w:rPr>
        <w:t>wartości</w:t>
      </w:r>
      <w:proofErr w:type="spellEnd"/>
      <w:r w:rsidRPr="003A0F6A">
        <w:rPr>
          <w:rFonts w:eastAsia="Calibri"/>
          <w:b/>
          <w:bCs/>
          <w:u w:val="single"/>
          <w:lang w:eastAsia="en-US"/>
        </w:rPr>
        <w:t xml:space="preserve"> </w:t>
      </w:r>
      <w:proofErr w:type="spellStart"/>
      <w:r w:rsidRPr="003A0F6A">
        <w:rPr>
          <w:rFonts w:eastAsia="Calibri"/>
          <w:b/>
          <w:bCs/>
          <w:u w:val="single"/>
          <w:lang w:eastAsia="en-US"/>
        </w:rPr>
        <w:t>brutto</w:t>
      </w:r>
      <w:proofErr w:type="spellEnd"/>
      <w:r w:rsidRPr="003A0F6A">
        <w:rPr>
          <w:rFonts w:eastAsia="Calibri"/>
          <w:u w:val="single"/>
          <w:lang w:eastAsia="en-US"/>
        </w:rPr>
        <w:t xml:space="preserve"> </w:t>
      </w:r>
      <w:proofErr w:type="spellStart"/>
      <w:r w:rsidRPr="003A0F6A">
        <w:rPr>
          <w:rFonts w:eastAsia="Calibri"/>
          <w:b/>
          <w:bCs/>
          <w:u w:val="single"/>
          <w:lang w:eastAsia="en-US"/>
        </w:rPr>
        <w:t>zamówienia</w:t>
      </w:r>
      <w:proofErr w:type="spellEnd"/>
      <w:r w:rsidRPr="003A0F6A">
        <w:rPr>
          <w:rFonts w:eastAsia="Calibri"/>
          <w:b/>
          <w:bCs/>
          <w:u w:val="single"/>
          <w:lang w:eastAsia="en-US"/>
        </w:rPr>
        <w:t xml:space="preserve">, w </w:t>
      </w:r>
      <w:proofErr w:type="spellStart"/>
      <w:r w:rsidRPr="003A0F6A">
        <w:rPr>
          <w:rFonts w:eastAsia="Calibri"/>
          <w:b/>
          <w:bCs/>
          <w:u w:val="single"/>
          <w:lang w:eastAsia="en-US"/>
        </w:rPr>
        <w:t>ramach</w:t>
      </w:r>
      <w:proofErr w:type="spellEnd"/>
      <w:r w:rsidRPr="003A0F6A">
        <w:rPr>
          <w:rFonts w:eastAsia="Calibri"/>
          <w:b/>
          <w:bCs/>
          <w:u w:val="single"/>
          <w:lang w:eastAsia="en-US"/>
        </w:rPr>
        <w:t xml:space="preserve"> </w:t>
      </w:r>
      <w:proofErr w:type="spellStart"/>
      <w:r w:rsidRPr="003A0F6A">
        <w:rPr>
          <w:rFonts w:eastAsia="Calibri"/>
          <w:b/>
          <w:bCs/>
          <w:u w:val="single"/>
          <w:lang w:eastAsia="en-US"/>
        </w:rPr>
        <w:t>którego</w:t>
      </w:r>
      <w:proofErr w:type="spellEnd"/>
      <w:r w:rsidRPr="003A0F6A">
        <w:rPr>
          <w:rFonts w:eastAsia="Calibri"/>
          <w:b/>
          <w:bCs/>
          <w:u w:val="single"/>
          <w:lang w:eastAsia="en-US"/>
        </w:rPr>
        <w:t xml:space="preserve"> </w:t>
      </w:r>
      <w:proofErr w:type="spellStart"/>
      <w:r w:rsidRPr="003A0F6A">
        <w:rPr>
          <w:rFonts w:eastAsia="Calibri"/>
          <w:b/>
          <w:bCs/>
          <w:u w:val="single"/>
          <w:lang w:eastAsia="en-US"/>
        </w:rPr>
        <w:t>sprzedano</w:t>
      </w:r>
      <w:proofErr w:type="spellEnd"/>
      <w:r w:rsidRPr="003A0F6A">
        <w:rPr>
          <w:rFonts w:eastAsia="Calibri"/>
          <w:b/>
          <w:bCs/>
          <w:u w:val="single"/>
          <w:lang w:eastAsia="en-US"/>
        </w:rPr>
        <w:t xml:space="preserve"> </w:t>
      </w:r>
      <w:proofErr w:type="spellStart"/>
      <w:r w:rsidRPr="003A0F6A">
        <w:rPr>
          <w:rFonts w:eastAsia="Calibri"/>
          <w:b/>
          <w:bCs/>
          <w:u w:val="single"/>
          <w:lang w:eastAsia="en-US"/>
        </w:rPr>
        <w:t>wadliwy</w:t>
      </w:r>
      <w:proofErr w:type="spellEnd"/>
      <w:r w:rsidRPr="003A0F6A">
        <w:rPr>
          <w:rFonts w:eastAsia="Calibri"/>
          <w:b/>
          <w:bCs/>
          <w:u w:val="single"/>
          <w:lang w:eastAsia="en-US"/>
        </w:rPr>
        <w:t xml:space="preserve"> </w:t>
      </w:r>
      <w:proofErr w:type="spellStart"/>
      <w:r w:rsidRPr="003A0F6A">
        <w:rPr>
          <w:rFonts w:eastAsia="Calibri"/>
          <w:b/>
          <w:bCs/>
          <w:u w:val="single"/>
          <w:lang w:eastAsia="en-US"/>
        </w:rPr>
        <w:t>wyrób</w:t>
      </w:r>
      <w:proofErr w:type="spellEnd"/>
      <w:r w:rsidRPr="003A0F6A">
        <w:rPr>
          <w:rFonts w:eastAsia="Calibri"/>
          <w:b/>
          <w:bCs/>
          <w:u w:val="single"/>
          <w:lang w:eastAsia="en-US"/>
        </w:rPr>
        <w:t xml:space="preserve"> </w:t>
      </w:r>
      <w:proofErr w:type="spellStart"/>
      <w:r w:rsidRPr="003A0F6A">
        <w:rPr>
          <w:rFonts w:eastAsia="Calibri"/>
          <w:b/>
          <w:bCs/>
          <w:u w:val="single"/>
          <w:lang w:eastAsia="en-US"/>
        </w:rPr>
        <w:t>medyczny</w:t>
      </w:r>
      <w:proofErr w:type="spellEnd"/>
      <w:r w:rsidRPr="003A0F6A">
        <w:rPr>
          <w:rFonts w:eastAsia="Calibri"/>
          <w:lang w:eastAsia="en-US"/>
        </w:rPr>
        <w:t>.</w:t>
      </w:r>
    </w:p>
    <w:p w14:paraId="7EE20CB5" w14:textId="77777777" w:rsidR="003A0F6A" w:rsidRPr="006C007B" w:rsidRDefault="003A0F6A" w:rsidP="003A0F6A">
      <w:pPr>
        <w:pStyle w:val="Akapitzlist1"/>
        <w:suppressAutoHyphens/>
        <w:spacing w:after="0" w:line="360" w:lineRule="auto"/>
        <w:ind w:left="0"/>
        <w:rPr>
          <w:b/>
          <w:color w:val="0000FF"/>
          <w:sz w:val="24"/>
          <w:szCs w:val="24"/>
          <w:lang w:val="pl-PL"/>
        </w:rPr>
      </w:pPr>
      <w:r w:rsidRPr="006C007B">
        <w:rPr>
          <w:b/>
          <w:color w:val="0000FF"/>
          <w:sz w:val="24"/>
          <w:szCs w:val="24"/>
          <w:lang w:val="pl-PL"/>
        </w:rPr>
        <w:t>Odpowiedź:</w:t>
      </w:r>
    </w:p>
    <w:p w14:paraId="410E6627" w14:textId="77777777" w:rsidR="003A0F6A" w:rsidRPr="006C007B" w:rsidRDefault="003A0F6A" w:rsidP="003A0F6A">
      <w:pPr>
        <w:spacing w:line="360" w:lineRule="auto"/>
        <w:contextualSpacing/>
        <w:rPr>
          <w:rFonts w:ascii="Calibri" w:hAnsi="Calibri"/>
          <w:color w:val="0000FF"/>
          <w:sz w:val="24"/>
          <w:szCs w:val="24"/>
        </w:rPr>
      </w:pPr>
      <w:r w:rsidRPr="006C007B">
        <w:rPr>
          <w:rFonts w:ascii="Calibri" w:hAnsi="Calibri"/>
          <w:color w:val="0000FF"/>
          <w:sz w:val="24"/>
          <w:szCs w:val="24"/>
        </w:rPr>
        <w:t>Zamawiający podtrzymuje zapisy SWZ.</w:t>
      </w:r>
    </w:p>
    <w:p w14:paraId="482161A9" w14:textId="5FB4C043" w:rsidR="00B82C87" w:rsidRPr="006C007B" w:rsidRDefault="003A0F6A" w:rsidP="003A0F6A">
      <w:pPr>
        <w:pStyle w:val="Akapitzlist1"/>
        <w:suppressAutoHyphens/>
        <w:spacing w:after="0" w:line="360" w:lineRule="auto"/>
        <w:ind w:left="0"/>
        <w:rPr>
          <w:b/>
          <w:color w:val="0000FF"/>
          <w:sz w:val="24"/>
          <w:szCs w:val="24"/>
          <w:lang w:val="pl-PL"/>
        </w:rPr>
      </w:pPr>
      <w:r w:rsidRPr="003A0F6A">
        <w:rPr>
          <w:rFonts w:eastAsia="Calibri" w:cs="Times New Roman"/>
          <w:lang w:val="pl-PL" w:eastAsia="en-US"/>
        </w:rPr>
        <w:t>3.</w:t>
      </w:r>
      <w:r>
        <w:rPr>
          <w:rFonts w:eastAsia="Calibri" w:cs="Times New Roman"/>
          <w:lang w:val="pl-PL" w:eastAsia="en-US"/>
        </w:rPr>
        <w:t xml:space="preserve"> </w:t>
      </w:r>
      <w:r w:rsidRPr="003A0F6A">
        <w:rPr>
          <w:rFonts w:eastAsia="Calibri" w:cs="Times New Roman"/>
          <w:lang w:val="pl-PL" w:eastAsia="en-US"/>
        </w:rPr>
        <w:t xml:space="preserve">Z 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w:t>
      </w:r>
      <w:r w:rsidRPr="003A0F6A">
        <w:rPr>
          <w:rFonts w:eastAsia="Calibri" w:cs="Times New Roman"/>
          <w:b/>
          <w:bCs/>
          <w:u w:val="single"/>
          <w:lang w:val="pl-PL" w:eastAsia="en-US"/>
        </w:rPr>
        <w:t xml:space="preserve">0,5% </w:t>
      </w:r>
      <w:r w:rsidRPr="003A0F6A">
        <w:rPr>
          <w:rFonts w:eastAsia="Calibri" w:cs="Times New Roman"/>
          <w:lang w:val="pl-PL" w:eastAsia="en-US"/>
        </w:rPr>
        <w:t xml:space="preserve">wartości </w:t>
      </w:r>
      <w:r w:rsidRPr="003A0F6A">
        <w:rPr>
          <w:rFonts w:eastAsia="Calibri" w:cs="Times New Roman"/>
          <w:lang w:val="pl-PL" w:eastAsia="en-US"/>
        </w:rPr>
        <w:lastRenderedPageBreak/>
        <w:t xml:space="preserve">maksymalnego wynagrodzenia brutto określonego w § 2 niniejszej Umowy za każdy dzień zwłoki, </w:t>
      </w:r>
      <w:r w:rsidRPr="003A0F6A">
        <w:rPr>
          <w:rFonts w:eastAsia="Calibri" w:cs="Times New Roman"/>
          <w:b/>
          <w:bCs/>
          <w:u w:val="single"/>
          <w:lang w:val="pl-PL" w:eastAsia="en-US"/>
        </w:rPr>
        <w:t>jednak nie więcej niż 10% nieuregulowanego w zapłacie części wynagrodzenia brutto należnego podwykonawcy</w:t>
      </w:r>
      <w:r w:rsidR="00B82C87" w:rsidRPr="0064211F">
        <w:rPr>
          <w:sz w:val="24"/>
          <w:szCs w:val="24"/>
          <w:lang w:val="pl-PL"/>
        </w:rPr>
        <w:t xml:space="preserve"> </w:t>
      </w:r>
      <w:r w:rsidR="00B82C87" w:rsidRPr="0064211F">
        <w:rPr>
          <w:sz w:val="24"/>
          <w:szCs w:val="24"/>
          <w:lang w:val="pl-PL"/>
        </w:rPr>
        <w:br/>
      </w:r>
      <w:r w:rsidR="00B82C87" w:rsidRPr="006C007B">
        <w:rPr>
          <w:b/>
          <w:color w:val="0000FF"/>
          <w:sz w:val="24"/>
          <w:szCs w:val="24"/>
          <w:lang w:val="pl-PL"/>
        </w:rPr>
        <w:t>Odpowiedź:</w:t>
      </w:r>
    </w:p>
    <w:p w14:paraId="43AC6224" w14:textId="77777777" w:rsidR="00B82C87" w:rsidRPr="006C007B" w:rsidRDefault="00B82C87" w:rsidP="00B82C87">
      <w:pPr>
        <w:spacing w:line="360" w:lineRule="auto"/>
        <w:contextualSpacing/>
        <w:rPr>
          <w:rFonts w:ascii="Calibri" w:hAnsi="Calibri"/>
          <w:color w:val="0000FF"/>
          <w:sz w:val="24"/>
          <w:szCs w:val="24"/>
        </w:rPr>
      </w:pPr>
      <w:r w:rsidRPr="006C007B">
        <w:rPr>
          <w:rFonts w:ascii="Calibri" w:hAnsi="Calibri"/>
          <w:color w:val="0000FF"/>
          <w:sz w:val="24"/>
          <w:szCs w:val="24"/>
        </w:rPr>
        <w:t>Zamawiający podtrzymuje zapisy SWZ.</w:t>
      </w:r>
    </w:p>
    <w:p w14:paraId="473DDF70" w14:textId="77777777"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Pytanie 2</w:t>
      </w:r>
    </w:p>
    <w:p w14:paraId="2BB195CB" w14:textId="79524456"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 xml:space="preserve">Dotyczy </w:t>
      </w:r>
      <w:r w:rsidR="003A0F6A">
        <w:rPr>
          <w:rFonts w:ascii="Calibri" w:hAnsi="Calibri"/>
          <w:b/>
          <w:sz w:val="24"/>
          <w:szCs w:val="24"/>
        </w:rPr>
        <w:t>pakietu nr 17 pkt. 10</w:t>
      </w:r>
    </w:p>
    <w:p w14:paraId="56CC58DF" w14:textId="4FA8124C" w:rsidR="00B82C87" w:rsidRPr="006C007B" w:rsidRDefault="003A0F6A" w:rsidP="003A0F6A">
      <w:pPr>
        <w:suppressAutoHyphens w:val="0"/>
        <w:autoSpaceDE w:val="0"/>
        <w:autoSpaceDN w:val="0"/>
        <w:adjustRightInd w:val="0"/>
        <w:spacing w:line="360" w:lineRule="auto"/>
        <w:rPr>
          <w:color w:val="000000"/>
          <w:sz w:val="24"/>
          <w:szCs w:val="24"/>
          <w:lang w:eastAsia="pl-PL"/>
        </w:rPr>
      </w:pPr>
      <w:r w:rsidRPr="003A0F6A">
        <w:rPr>
          <w:rFonts w:ascii="Calibri" w:eastAsiaTheme="minorHAnsi" w:hAnsi="Calibri" w:cs="Calibri"/>
          <w:color w:val="000000"/>
          <w:sz w:val="22"/>
          <w:szCs w:val="22"/>
          <w:lang w:eastAsia="en-US"/>
        </w:rPr>
        <w:t xml:space="preserve">Czy zamawiający dopuści cewnik balonowy do PCI pokryty lekiem, którego cienieni RBP wynosi 14 </w:t>
      </w:r>
      <w:proofErr w:type="spellStart"/>
      <w:r w:rsidRPr="003A0F6A">
        <w:rPr>
          <w:rFonts w:ascii="Calibri" w:eastAsiaTheme="minorHAnsi" w:hAnsi="Calibri" w:cs="Calibri"/>
          <w:color w:val="000000"/>
          <w:sz w:val="22"/>
          <w:szCs w:val="22"/>
          <w:lang w:eastAsia="en-US"/>
        </w:rPr>
        <w:t>atm</w:t>
      </w:r>
      <w:proofErr w:type="spellEnd"/>
      <w:r w:rsidRPr="003A0F6A">
        <w:rPr>
          <w:rFonts w:ascii="Calibri" w:eastAsiaTheme="minorHAnsi" w:hAnsi="Calibri" w:cs="Calibri"/>
          <w:color w:val="000000"/>
          <w:sz w:val="22"/>
          <w:szCs w:val="22"/>
          <w:lang w:eastAsia="en-US"/>
        </w:rPr>
        <w:t>? Różnica wynosi zaledwie 1 atm. Pozostałem parametry bez zmian.</w:t>
      </w:r>
    </w:p>
    <w:p w14:paraId="284AE749" w14:textId="77777777" w:rsidR="00FC4EEF" w:rsidRPr="006C007B" w:rsidRDefault="00FC4EEF" w:rsidP="00FC4EEF">
      <w:pPr>
        <w:pStyle w:val="Akapitzlist1"/>
        <w:suppressAutoHyphens/>
        <w:spacing w:after="0" w:line="360" w:lineRule="auto"/>
        <w:ind w:left="0"/>
        <w:jc w:val="both"/>
        <w:rPr>
          <w:b/>
          <w:color w:val="0000FF"/>
          <w:sz w:val="24"/>
          <w:szCs w:val="24"/>
          <w:lang w:val="pl-PL"/>
        </w:rPr>
      </w:pPr>
      <w:r w:rsidRPr="006C007B">
        <w:rPr>
          <w:b/>
          <w:color w:val="0000FF"/>
          <w:sz w:val="24"/>
          <w:szCs w:val="24"/>
          <w:lang w:val="pl-PL"/>
        </w:rPr>
        <w:t>Odpowiedź:</w:t>
      </w:r>
    </w:p>
    <w:p w14:paraId="07A224A9" w14:textId="5C979656" w:rsidR="00B82C87" w:rsidRPr="00FC4EEF" w:rsidRDefault="00FC4EEF" w:rsidP="00FC4EEF">
      <w:pPr>
        <w:spacing w:line="360" w:lineRule="auto"/>
        <w:contextualSpacing/>
        <w:rPr>
          <w:rFonts w:ascii="Calibri" w:hAnsi="Calibri" w:cs="Calibri"/>
          <w:color w:val="0000FF"/>
          <w:sz w:val="24"/>
          <w:szCs w:val="24"/>
        </w:rPr>
      </w:pPr>
      <w:r w:rsidRPr="00FC4EEF">
        <w:rPr>
          <w:rFonts w:ascii="Calibri" w:hAnsi="Calibri" w:cs="Calibri"/>
          <w:color w:val="0000FF"/>
          <w:sz w:val="24"/>
          <w:szCs w:val="24"/>
        </w:rPr>
        <w:t>Tak. Zamawiający dopuszcza.</w:t>
      </w:r>
    </w:p>
    <w:p w14:paraId="72651792"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3</w:t>
      </w:r>
    </w:p>
    <w:p w14:paraId="2B463460" w14:textId="13B0637F"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 xml:space="preserve">Dotyczy </w:t>
      </w:r>
      <w:r w:rsidR="00FC4EEF">
        <w:rPr>
          <w:rFonts w:ascii="Calibri" w:hAnsi="Calibri"/>
          <w:b/>
          <w:sz w:val="24"/>
          <w:szCs w:val="24"/>
        </w:rPr>
        <w:t>pakietu nr 11 pkt. 6</w:t>
      </w:r>
      <w:r w:rsidRPr="006C007B">
        <w:rPr>
          <w:rFonts w:ascii="Calibri" w:hAnsi="Calibri"/>
          <w:b/>
          <w:sz w:val="24"/>
          <w:szCs w:val="24"/>
        </w:rPr>
        <w:t xml:space="preserve"> </w:t>
      </w:r>
    </w:p>
    <w:p w14:paraId="3F5415ED" w14:textId="71EC1AFC" w:rsidR="00B82C87" w:rsidRPr="00FC4EEF" w:rsidRDefault="00FC4EEF" w:rsidP="00FC4EEF">
      <w:pPr>
        <w:suppressAutoHyphens w:val="0"/>
        <w:autoSpaceDE w:val="0"/>
        <w:autoSpaceDN w:val="0"/>
        <w:adjustRightInd w:val="0"/>
        <w:spacing w:line="360" w:lineRule="auto"/>
        <w:rPr>
          <w:rFonts w:ascii="Calibri" w:hAnsi="Calibri" w:cs="Calibri"/>
          <w:color w:val="000000"/>
          <w:sz w:val="22"/>
          <w:szCs w:val="22"/>
          <w:lang w:eastAsia="pl-PL"/>
        </w:rPr>
      </w:pPr>
      <w:r w:rsidRPr="00FC4EEF">
        <w:rPr>
          <w:rFonts w:ascii="Calibri" w:eastAsiaTheme="minorHAnsi" w:hAnsi="Calibri" w:cs="Calibri"/>
          <w:color w:val="000000"/>
          <w:sz w:val="22"/>
          <w:szCs w:val="22"/>
          <w:lang w:eastAsia="en-US"/>
        </w:rPr>
        <w:t>Czy Zamawiający wyrazi zgodę na zmianę zapisu: „</w:t>
      </w:r>
      <w:r w:rsidRPr="00FC4EEF">
        <w:rPr>
          <w:rFonts w:ascii="Calibri" w:eastAsiaTheme="minorHAnsi" w:hAnsi="Calibri" w:cs="Calibri"/>
          <w:iCs/>
          <w:color w:val="000000"/>
          <w:sz w:val="22"/>
          <w:szCs w:val="22"/>
          <w:lang w:eastAsia="en-US"/>
        </w:rPr>
        <w:t xml:space="preserve">w komplecie z każdą oferowaną zastawką </w:t>
      </w:r>
      <w:proofErr w:type="spellStart"/>
      <w:r w:rsidRPr="00FC4EEF">
        <w:rPr>
          <w:rFonts w:ascii="Calibri" w:eastAsiaTheme="minorHAnsi" w:hAnsi="Calibri" w:cs="Calibri"/>
          <w:iCs/>
          <w:color w:val="000000"/>
          <w:sz w:val="22"/>
          <w:szCs w:val="22"/>
          <w:lang w:eastAsia="en-US"/>
        </w:rPr>
        <w:t>przezkoniuszkową</w:t>
      </w:r>
      <w:proofErr w:type="spellEnd"/>
      <w:r w:rsidRPr="00FC4EEF">
        <w:rPr>
          <w:rFonts w:ascii="Calibri" w:eastAsiaTheme="minorHAnsi" w:hAnsi="Calibri" w:cs="Calibri"/>
          <w:color w:val="000000"/>
          <w:sz w:val="22"/>
          <w:szCs w:val="22"/>
          <w:lang w:eastAsia="en-US"/>
        </w:rPr>
        <w:t>” na : „</w:t>
      </w:r>
      <w:r w:rsidRPr="00FC4EEF">
        <w:rPr>
          <w:rFonts w:ascii="Calibri" w:eastAsiaTheme="minorHAnsi" w:hAnsi="Calibri" w:cs="Calibri"/>
          <w:iCs/>
          <w:color w:val="000000"/>
          <w:sz w:val="22"/>
          <w:szCs w:val="22"/>
          <w:lang w:eastAsia="en-US"/>
        </w:rPr>
        <w:t xml:space="preserve">w komplecie z każdą oferowaną zastawką </w:t>
      </w:r>
      <w:proofErr w:type="spellStart"/>
      <w:r w:rsidRPr="00FC4EEF">
        <w:rPr>
          <w:rFonts w:ascii="Calibri" w:eastAsiaTheme="minorHAnsi" w:hAnsi="Calibri" w:cs="Calibri"/>
          <w:iCs/>
          <w:color w:val="000000"/>
          <w:sz w:val="22"/>
          <w:szCs w:val="22"/>
          <w:lang w:eastAsia="en-US"/>
        </w:rPr>
        <w:t>przezcewnikową</w:t>
      </w:r>
      <w:proofErr w:type="spellEnd"/>
      <w:r w:rsidRPr="00FC4EEF">
        <w:rPr>
          <w:rFonts w:ascii="Calibri" w:eastAsiaTheme="minorHAnsi" w:hAnsi="Calibri" w:cs="Calibri"/>
          <w:color w:val="000000"/>
          <w:sz w:val="22"/>
          <w:szCs w:val="22"/>
          <w:lang w:eastAsia="en-US"/>
        </w:rPr>
        <w:t>”? Pozostałe warunki bez zmian.</w:t>
      </w:r>
    </w:p>
    <w:p w14:paraId="17D9F0C7" w14:textId="77777777" w:rsidR="00B82C87" w:rsidRPr="006C007B" w:rsidRDefault="00B82C87" w:rsidP="00B82C87">
      <w:pPr>
        <w:pStyle w:val="Akapitzlist1"/>
        <w:suppressAutoHyphens/>
        <w:spacing w:after="0" w:line="360" w:lineRule="auto"/>
        <w:ind w:left="0"/>
        <w:jc w:val="both"/>
        <w:rPr>
          <w:b/>
          <w:color w:val="0000FF"/>
          <w:sz w:val="24"/>
          <w:szCs w:val="24"/>
          <w:lang w:val="pl-PL"/>
        </w:rPr>
      </w:pPr>
      <w:r w:rsidRPr="006C007B">
        <w:rPr>
          <w:b/>
          <w:color w:val="0000FF"/>
          <w:sz w:val="24"/>
          <w:szCs w:val="24"/>
          <w:lang w:val="pl-PL"/>
        </w:rPr>
        <w:t>Odpowiedź:</w:t>
      </w:r>
    </w:p>
    <w:p w14:paraId="13BED7F3" w14:textId="77777777" w:rsidR="00FC4EEF" w:rsidRPr="00FC4EEF" w:rsidRDefault="00FC4EEF" w:rsidP="00FC4EEF">
      <w:pPr>
        <w:spacing w:line="360" w:lineRule="auto"/>
        <w:contextualSpacing/>
        <w:rPr>
          <w:rFonts w:ascii="Calibri" w:hAnsi="Calibri" w:cs="Calibri"/>
          <w:color w:val="0000FF"/>
          <w:sz w:val="24"/>
          <w:szCs w:val="24"/>
        </w:rPr>
      </w:pPr>
      <w:r w:rsidRPr="00FC4EEF">
        <w:rPr>
          <w:rFonts w:ascii="Calibri" w:hAnsi="Calibri" w:cs="Calibri"/>
          <w:color w:val="0000FF"/>
          <w:sz w:val="24"/>
          <w:szCs w:val="24"/>
        </w:rPr>
        <w:t>Tak. Zamawiający dopuszcza.</w:t>
      </w:r>
    </w:p>
    <w:p w14:paraId="7C48B9F9"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4</w:t>
      </w:r>
    </w:p>
    <w:p w14:paraId="545887F2" w14:textId="1984F6F6" w:rsidR="00FC4EEF" w:rsidRPr="00FC4EEF" w:rsidRDefault="00FC4EEF" w:rsidP="00FC4EEF">
      <w:pPr>
        <w:spacing w:line="360" w:lineRule="auto"/>
        <w:jc w:val="both"/>
        <w:rPr>
          <w:rFonts w:ascii="Calibri" w:hAnsi="Calibri"/>
          <w:b/>
          <w:sz w:val="24"/>
          <w:szCs w:val="24"/>
        </w:rPr>
      </w:pPr>
      <w:r>
        <w:rPr>
          <w:rFonts w:ascii="Calibri" w:hAnsi="Calibri"/>
          <w:b/>
          <w:sz w:val="24"/>
          <w:szCs w:val="24"/>
        </w:rPr>
        <w:t xml:space="preserve">Dotyczy pakietu nr 14 </w:t>
      </w:r>
    </w:p>
    <w:p w14:paraId="4020FFF8" w14:textId="1D02E81A" w:rsidR="00B82C87" w:rsidRDefault="00FC4EEF" w:rsidP="00FC4EEF">
      <w:pPr>
        <w:pStyle w:val="Akapitzlist1"/>
        <w:suppressAutoHyphens/>
        <w:spacing w:after="0" w:line="360" w:lineRule="auto"/>
        <w:ind w:left="0"/>
        <w:jc w:val="both"/>
        <w:rPr>
          <w:rFonts w:eastAsia="Calibri" w:cs="Times New Roman"/>
          <w:lang w:val="pl-PL" w:eastAsia="en-US"/>
        </w:rPr>
      </w:pPr>
      <w:r w:rsidRPr="00FC4EEF">
        <w:rPr>
          <w:rFonts w:eastAsia="Calibri" w:cs="Times New Roman"/>
          <w:lang w:val="pl-PL" w:eastAsia="en-US"/>
        </w:rPr>
        <w:t xml:space="preserve">Czy Zamawiający w miejsce dotychczasowych zapisów dopuści w Pakiecie 14 </w:t>
      </w:r>
      <w:proofErr w:type="spellStart"/>
      <w:r w:rsidRPr="00FC4EEF">
        <w:rPr>
          <w:rFonts w:eastAsia="Calibri" w:cs="Times New Roman"/>
          <w:lang w:val="pl-PL" w:eastAsia="en-US"/>
        </w:rPr>
        <w:t>stentgrafty</w:t>
      </w:r>
      <w:proofErr w:type="spellEnd"/>
      <w:r w:rsidRPr="00FC4EEF">
        <w:rPr>
          <w:rFonts w:eastAsia="Calibri" w:cs="Times New Roman"/>
          <w:lang w:val="pl-PL" w:eastAsia="en-US"/>
        </w:rPr>
        <w:t xml:space="preserve"> amerykańskiego producenta lidera w </w:t>
      </w:r>
      <w:proofErr w:type="spellStart"/>
      <w:r w:rsidRPr="00FC4EEF">
        <w:rPr>
          <w:rFonts w:eastAsia="Calibri" w:cs="Times New Roman"/>
          <w:lang w:val="pl-PL" w:eastAsia="en-US"/>
        </w:rPr>
        <w:t>stentach</w:t>
      </w:r>
      <w:proofErr w:type="spellEnd"/>
      <w:r w:rsidRPr="00FC4EEF">
        <w:rPr>
          <w:rFonts w:eastAsia="Calibri" w:cs="Times New Roman"/>
          <w:lang w:val="pl-PL" w:eastAsia="en-US"/>
        </w:rPr>
        <w:t xml:space="preserve"> pokrywanych z ponad 15 letnim zastosowaniem klinicznym i z ponad 500 publikacjami klinicznymi. </w:t>
      </w:r>
      <w:proofErr w:type="spellStart"/>
      <w:r w:rsidRPr="00FC4EEF">
        <w:rPr>
          <w:rFonts w:eastAsia="Calibri" w:cs="Times New Roman"/>
          <w:lang w:val="pl-PL" w:eastAsia="en-US"/>
        </w:rPr>
        <w:t>Stentgraft</w:t>
      </w:r>
      <w:proofErr w:type="spellEnd"/>
      <w:r w:rsidRPr="00FC4EEF">
        <w:rPr>
          <w:rFonts w:eastAsia="Calibri" w:cs="Times New Roman"/>
          <w:lang w:val="pl-PL" w:eastAsia="en-US"/>
        </w:rPr>
        <w:t xml:space="preserve"> pokrywane z PTFE stalowe, wycinane laserowo, pokryte obustronnie, wewnątrz i na zewnątrz PTFE, łącznie z końcami </w:t>
      </w:r>
      <w:proofErr w:type="spellStart"/>
      <w:r w:rsidRPr="00FC4EEF">
        <w:rPr>
          <w:rFonts w:eastAsia="Calibri" w:cs="Times New Roman"/>
          <w:lang w:val="pl-PL" w:eastAsia="en-US"/>
        </w:rPr>
        <w:t>stentu</w:t>
      </w:r>
      <w:proofErr w:type="spellEnd"/>
      <w:r w:rsidRPr="00FC4EEF">
        <w:rPr>
          <w:rFonts w:eastAsia="Calibri" w:cs="Times New Roman"/>
          <w:lang w:val="pl-PL" w:eastAsia="en-US"/>
        </w:rPr>
        <w:t>, zamontowane fabrycznie na balonie o średnicy 5,6,7,8,9,10 mm oraz długościach 16, 22, 32, 38, 59mm, z niskim profilem przejścia, kompatybilny z koszulką: 6FR dla rozmiarów 5x16,22mm i 6x16,22mm oraz 7 FR dla pozostałych rozmiarów. Długość systemu: 80 i 120 cm, kompatybilny z prowadnikiem 0.035ˮ System OTW.</w:t>
      </w:r>
    </w:p>
    <w:p w14:paraId="30821E70" w14:textId="77777777" w:rsidR="00FC4EEF" w:rsidRPr="006C007B" w:rsidRDefault="00FC4EEF" w:rsidP="00FC4EEF">
      <w:pPr>
        <w:pStyle w:val="Akapitzlist1"/>
        <w:suppressAutoHyphens/>
        <w:spacing w:after="0" w:line="360" w:lineRule="auto"/>
        <w:ind w:left="0"/>
        <w:jc w:val="both"/>
        <w:rPr>
          <w:b/>
          <w:color w:val="0000FF"/>
          <w:sz w:val="24"/>
          <w:szCs w:val="24"/>
          <w:lang w:val="pl-PL"/>
        </w:rPr>
      </w:pPr>
      <w:r w:rsidRPr="006C007B">
        <w:rPr>
          <w:b/>
          <w:color w:val="0000FF"/>
          <w:sz w:val="24"/>
          <w:szCs w:val="24"/>
          <w:lang w:val="pl-PL"/>
        </w:rPr>
        <w:t>Odpowiedź:</w:t>
      </w:r>
    </w:p>
    <w:p w14:paraId="284D1743" w14:textId="0AD671E7" w:rsidR="00FC4EEF" w:rsidRDefault="00FC4EEF" w:rsidP="00FC4EEF">
      <w:pPr>
        <w:spacing w:line="360" w:lineRule="auto"/>
        <w:rPr>
          <w:rFonts w:ascii="Calibri" w:hAnsi="Calibri"/>
          <w:b/>
          <w:sz w:val="24"/>
          <w:szCs w:val="24"/>
        </w:rPr>
      </w:pPr>
      <w:r w:rsidRPr="006C007B">
        <w:rPr>
          <w:rFonts w:ascii="Calibri" w:hAnsi="Calibri"/>
          <w:color w:val="0000FF"/>
          <w:sz w:val="24"/>
          <w:szCs w:val="24"/>
        </w:rPr>
        <w:t>Zamawiający podtrzymuje zapisy SWZ.</w:t>
      </w:r>
    </w:p>
    <w:p w14:paraId="1537CCD5" w14:textId="77777777" w:rsidR="00B82C87" w:rsidRPr="00E81965" w:rsidRDefault="00B82C87" w:rsidP="00B82C87">
      <w:pPr>
        <w:spacing w:line="360" w:lineRule="auto"/>
        <w:rPr>
          <w:rFonts w:ascii="Calibri" w:hAnsi="Calibri"/>
          <w:b/>
          <w:sz w:val="24"/>
          <w:szCs w:val="24"/>
        </w:rPr>
      </w:pPr>
      <w:r>
        <w:rPr>
          <w:rFonts w:ascii="Calibri" w:hAnsi="Calibri"/>
          <w:b/>
          <w:sz w:val="24"/>
          <w:szCs w:val="24"/>
        </w:rPr>
        <w:t>Pytanie 5</w:t>
      </w:r>
    </w:p>
    <w:p w14:paraId="18B9C8F2" w14:textId="67A1DEC1" w:rsidR="00B82C87" w:rsidRPr="003058D2" w:rsidRDefault="003058D2" w:rsidP="003058D2">
      <w:pPr>
        <w:spacing w:line="360" w:lineRule="auto"/>
        <w:rPr>
          <w:rFonts w:ascii="Calibri" w:eastAsia="Calibri" w:hAnsi="Calibri" w:cs="Calibri"/>
          <w:sz w:val="22"/>
          <w:szCs w:val="22"/>
          <w:lang w:eastAsia="en-US"/>
        </w:rPr>
      </w:pPr>
      <w:r w:rsidRPr="003058D2">
        <w:rPr>
          <w:rFonts w:ascii="Calibri" w:eastAsiaTheme="minorHAnsi" w:hAnsi="Calibri" w:cs="Calibri"/>
          <w:color w:val="000000"/>
          <w:sz w:val="22"/>
          <w:szCs w:val="22"/>
          <w:lang w:eastAsia="en-US"/>
        </w:rPr>
        <w:t>Umowa – kary – prosimy o zmniejszenie kar łącznych do 20%.</w:t>
      </w:r>
    </w:p>
    <w:p w14:paraId="2A5E9CEB" w14:textId="77777777" w:rsidR="00B82C87" w:rsidRPr="006C007B" w:rsidRDefault="00B82C87" w:rsidP="00B82C87">
      <w:pPr>
        <w:pStyle w:val="Akapitzlist1"/>
        <w:suppressAutoHyphens/>
        <w:spacing w:after="0" w:line="360" w:lineRule="auto"/>
        <w:ind w:left="0"/>
        <w:rPr>
          <w:b/>
          <w:color w:val="0000FF"/>
          <w:sz w:val="24"/>
          <w:szCs w:val="24"/>
          <w:lang w:val="pl-PL"/>
        </w:rPr>
      </w:pPr>
      <w:r w:rsidRPr="006C007B">
        <w:rPr>
          <w:b/>
          <w:color w:val="0000FF"/>
          <w:sz w:val="24"/>
          <w:szCs w:val="24"/>
          <w:lang w:val="pl-PL"/>
        </w:rPr>
        <w:t>Odpowiedź:</w:t>
      </w:r>
    </w:p>
    <w:p w14:paraId="0AB6B545" w14:textId="77777777" w:rsidR="00B82C87" w:rsidRDefault="00B82C87" w:rsidP="00B82C87">
      <w:pPr>
        <w:spacing w:line="360" w:lineRule="auto"/>
        <w:rPr>
          <w:rFonts w:ascii="Calibri" w:hAnsi="Calibri"/>
          <w:color w:val="0000FF"/>
          <w:sz w:val="24"/>
          <w:szCs w:val="24"/>
        </w:rPr>
      </w:pPr>
      <w:r w:rsidRPr="006C007B">
        <w:rPr>
          <w:rFonts w:ascii="Calibri" w:hAnsi="Calibri"/>
          <w:color w:val="0000FF"/>
          <w:sz w:val="24"/>
          <w:szCs w:val="24"/>
        </w:rPr>
        <w:lastRenderedPageBreak/>
        <w:t>Zamawiający podtrzymuje zapisy SWZ</w:t>
      </w:r>
      <w:r>
        <w:rPr>
          <w:rFonts w:ascii="Calibri" w:hAnsi="Calibri"/>
          <w:color w:val="0000FF"/>
          <w:sz w:val="24"/>
          <w:szCs w:val="24"/>
        </w:rPr>
        <w:t>.</w:t>
      </w:r>
    </w:p>
    <w:p w14:paraId="7EF24202" w14:textId="77777777" w:rsidR="003058D2" w:rsidRDefault="00B82C87" w:rsidP="003058D2">
      <w:pPr>
        <w:spacing w:line="360" w:lineRule="auto"/>
        <w:rPr>
          <w:rFonts w:ascii="Calibri" w:hAnsi="Calibri"/>
          <w:b/>
          <w:sz w:val="24"/>
          <w:szCs w:val="24"/>
        </w:rPr>
      </w:pPr>
      <w:r>
        <w:rPr>
          <w:rFonts w:ascii="Calibri" w:hAnsi="Calibri"/>
          <w:b/>
          <w:sz w:val="24"/>
          <w:szCs w:val="24"/>
        </w:rPr>
        <w:t>Pytanie 6</w:t>
      </w:r>
    </w:p>
    <w:p w14:paraId="5E945468" w14:textId="2EDB321A" w:rsidR="003058D2" w:rsidRPr="003058D2" w:rsidRDefault="003058D2" w:rsidP="003058D2">
      <w:pPr>
        <w:spacing w:line="360" w:lineRule="auto"/>
        <w:rPr>
          <w:rFonts w:asciiTheme="minorHAnsi" w:hAnsiTheme="minorHAnsi" w:cstheme="minorHAnsi"/>
          <w:b/>
          <w:sz w:val="24"/>
          <w:szCs w:val="24"/>
        </w:rPr>
      </w:pPr>
      <w:r w:rsidRPr="003058D2">
        <w:rPr>
          <w:rFonts w:asciiTheme="minorHAnsi" w:hAnsiTheme="minorHAnsi" w:cstheme="minorHAnsi"/>
          <w:b/>
          <w:sz w:val="24"/>
          <w:szCs w:val="24"/>
        </w:rPr>
        <w:t>Dotyczy przedmiotu zamówienia – przedmiotowe środki dowodowe</w:t>
      </w:r>
    </w:p>
    <w:p w14:paraId="7915CC61" w14:textId="77777777" w:rsidR="003058D2" w:rsidRPr="003058D2" w:rsidRDefault="003058D2" w:rsidP="003058D2">
      <w:pPr>
        <w:pStyle w:val="Default"/>
        <w:spacing w:line="360" w:lineRule="auto"/>
        <w:rPr>
          <w:rFonts w:ascii="Calibri" w:hAnsi="Calibri" w:cs="Calibri"/>
          <w:sz w:val="22"/>
          <w:szCs w:val="22"/>
        </w:rPr>
      </w:pPr>
      <w:r w:rsidRPr="003058D2">
        <w:rPr>
          <w:rFonts w:ascii="Calibri" w:hAnsi="Calibri" w:cs="Calibri"/>
          <w:sz w:val="22"/>
          <w:szCs w:val="22"/>
        </w:rPr>
        <w:t xml:space="preserve">W związku z zapisami zawartymi w rozdziale 14 specyfikacji zwracamy się z prośbą o dopuszczenie - dla zaoferowanych w pakiecie 33 wyrobów medycznych przeznaczonych dla profesjonalnego użytkownika - instrukcji użycia w języku angielskim. Aktualnie obowiązująca ustawa o wyrobach medycznych dopuszcza taką możliwość. </w:t>
      </w:r>
    </w:p>
    <w:p w14:paraId="6D79E829" w14:textId="77777777" w:rsidR="00B82C87" w:rsidRPr="006C007B" w:rsidRDefault="00B82C87" w:rsidP="00B82C87">
      <w:pPr>
        <w:pStyle w:val="Akapitzlist1"/>
        <w:suppressAutoHyphens/>
        <w:spacing w:after="0" w:line="360" w:lineRule="auto"/>
        <w:ind w:left="0"/>
        <w:rPr>
          <w:b/>
          <w:color w:val="0000FF"/>
          <w:sz w:val="24"/>
          <w:szCs w:val="24"/>
          <w:lang w:val="pl-PL"/>
        </w:rPr>
      </w:pPr>
      <w:r w:rsidRPr="006C007B">
        <w:rPr>
          <w:b/>
          <w:color w:val="0000FF"/>
          <w:sz w:val="24"/>
          <w:szCs w:val="24"/>
          <w:lang w:val="pl-PL"/>
        </w:rPr>
        <w:t>Odpowiedź:</w:t>
      </w:r>
    </w:p>
    <w:p w14:paraId="6E453211" w14:textId="77777777" w:rsidR="00607982" w:rsidRPr="00607982" w:rsidRDefault="00607982" w:rsidP="00607982">
      <w:pPr>
        <w:spacing w:line="360" w:lineRule="auto"/>
        <w:jc w:val="both"/>
        <w:rPr>
          <w:rFonts w:asciiTheme="minorHAnsi" w:hAnsiTheme="minorHAnsi" w:cstheme="minorHAnsi"/>
          <w:b/>
          <w:color w:val="0000FF"/>
          <w:sz w:val="24"/>
          <w:szCs w:val="24"/>
        </w:rPr>
      </w:pPr>
      <w:r w:rsidRPr="00607982">
        <w:rPr>
          <w:rFonts w:asciiTheme="minorHAnsi" w:hAnsiTheme="minorHAnsi" w:cstheme="minorHAnsi"/>
          <w:color w:val="0000FF"/>
          <w:sz w:val="24"/>
          <w:szCs w:val="24"/>
        </w:rPr>
        <w:t>Zamawiający podtrzymuje zapisy SWZ.</w:t>
      </w:r>
    </w:p>
    <w:p w14:paraId="51D913FD"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7</w:t>
      </w:r>
    </w:p>
    <w:p w14:paraId="0FE0B218" w14:textId="288B4DFE" w:rsidR="00B82C87" w:rsidRPr="0064211F" w:rsidRDefault="00B82C87" w:rsidP="00B82C87">
      <w:pPr>
        <w:spacing w:line="360" w:lineRule="auto"/>
        <w:jc w:val="both"/>
        <w:rPr>
          <w:rFonts w:ascii="Calibri" w:hAnsi="Calibri"/>
          <w:b/>
          <w:sz w:val="24"/>
          <w:szCs w:val="24"/>
        </w:rPr>
      </w:pPr>
      <w:r>
        <w:rPr>
          <w:rFonts w:ascii="Calibri" w:hAnsi="Calibri"/>
          <w:b/>
          <w:sz w:val="24"/>
          <w:szCs w:val="24"/>
        </w:rPr>
        <w:t xml:space="preserve">Dotyczy pakietu nr </w:t>
      </w:r>
      <w:r w:rsidR="009935BD">
        <w:rPr>
          <w:rFonts w:ascii="Calibri" w:hAnsi="Calibri"/>
          <w:b/>
          <w:sz w:val="24"/>
          <w:szCs w:val="24"/>
        </w:rPr>
        <w:t>25</w:t>
      </w:r>
    </w:p>
    <w:p w14:paraId="7F20356E"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 xml:space="preserve">Czy Zamawiający w zakresie Pakietu nr 25 dopuści do zaoferowania cewnik balonowy do PTCA będący przełomowym połączeniem technologii balonów </w:t>
      </w:r>
      <w:proofErr w:type="spellStart"/>
      <w:r w:rsidRPr="004514D5">
        <w:rPr>
          <w:rFonts w:ascii="Calibri" w:eastAsia="HG Mincho Light J" w:hAnsi="Calibri" w:cs="Calibri"/>
          <w:iCs/>
          <w:color w:val="000000"/>
          <w:sz w:val="22"/>
          <w:szCs w:val="22"/>
          <w:lang w:eastAsia="en-US"/>
        </w:rPr>
        <w:t>semi</w:t>
      </w:r>
      <w:proofErr w:type="spellEnd"/>
      <w:r w:rsidRPr="004514D5">
        <w:rPr>
          <w:rFonts w:ascii="Calibri" w:eastAsia="HG Mincho Light J" w:hAnsi="Calibri" w:cs="Calibri"/>
          <w:iCs/>
          <w:color w:val="000000"/>
          <w:sz w:val="22"/>
          <w:szCs w:val="22"/>
          <w:lang w:eastAsia="en-US"/>
        </w:rPr>
        <w:t xml:space="preserve"> </w:t>
      </w:r>
      <w:proofErr w:type="spellStart"/>
      <w:r w:rsidRPr="004514D5">
        <w:rPr>
          <w:rFonts w:ascii="Calibri" w:eastAsia="HG Mincho Light J" w:hAnsi="Calibri" w:cs="Calibri"/>
          <w:iCs/>
          <w:color w:val="000000"/>
          <w:sz w:val="22"/>
          <w:szCs w:val="22"/>
          <w:lang w:eastAsia="en-US"/>
        </w:rPr>
        <w:t>compliant</w:t>
      </w:r>
      <w:proofErr w:type="spellEnd"/>
      <w:r w:rsidRPr="004514D5">
        <w:rPr>
          <w:rFonts w:ascii="Calibri" w:eastAsia="HG Mincho Light J" w:hAnsi="Calibri" w:cs="Calibri"/>
          <w:iCs/>
          <w:color w:val="000000"/>
          <w:sz w:val="22"/>
          <w:szCs w:val="22"/>
          <w:lang w:eastAsia="en-US"/>
        </w:rPr>
        <w:t xml:space="preserve"> (balon </w:t>
      </w:r>
      <w:proofErr w:type="spellStart"/>
      <w:r w:rsidRPr="004514D5">
        <w:rPr>
          <w:rFonts w:ascii="Calibri" w:eastAsia="HG Mincho Light J" w:hAnsi="Calibri" w:cs="Calibri"/>
          <w:iCs/>
          <w:color w:val="000000"/>
          <w:sz w:val="22"/>
          <w:szCs w:val="22"/>
          <w:lang w:eastAsia="en-US"/>
        </w:rPr>
        <w:t>półpodatny</w:t>
      </w:r>
      <w:proofErr w:type="spellEnd"/>
      <w:r w:rsidRPr="004514D5">
        <w:rPr>
          <w:rFonts w:ascii="Calibri" w:eastAsia="HG Mincho Light J" w:hAnsi="Calibri" w:cs="Calibri"/>
          <w:iCs/>
          <w:color w:val="000000"/>
          <w:sz w:val="22"/>
          <w:szCs w:val="22"/>
          <w:lang w:eastAsia="en-US"/>
        </w:rPr>
        <w:t xml:space="preserve">) i non </w:t>
      </w:r>
      <w:proofErr w:type="spellStart"/>
      <w:r w:rsidRPr="004514D5">
        <w:rPr>
          <w:rFonts w:ascii="Calibri" w:eastAsia="HG Mincho Light J" w:hAnsi="Calibri" w:cs="Calibri"/>
          <w:iCs/>
          <w:color w:val="000000"/>
          <w:sz w:val="22"/>
          <w:szCs w:val="22"/>
          <w:lang w:eastAsia="en-US"/>
        </w:rPr>
        <w:t>compliant</w:t>
      </w:r>
      <w:proofErr w:type="spellEnd"/>
      <w:r w:rsidRPr="004514D5">
        <w:rPr>
          <w:rFonts w:ascii="Calibri" w:eastAsia="HG Mincho Light J" w:hAnsi="Calibri" w:cs="Calibri"/>
          <w:iCs/>
          <w:color w:val="000000"/>
          <w:sz w:val="22"/>
          <w:szCs w:val="22"/>
          <w:lang w:eastAsia="en-US"/>
        </w:rPr>
        <w:t xml:space="preserve"> (balon niepodatny), który w zależności od zastosowanego ciśnienia zachowuje się jak balon SC lub NC? Balon charakteryzuje się wybitną łatwością sterowania oraz odpornością na wielokrotne przechodzenie przez naczynia dzięki innowacyjnej powłoce hydrofilnej. Konstrukcja cewnika balonowego pozwala na użycie jednego produktu przy dwóch zastosowaniach.</w:t>
      </w:r>
    </w:p>
    <w:p w14:paraId="793F731F"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Dane techniczne:</w:t>
      </w:r>
    </w:p>
    <w:p w14:paraId="63C9E4EA"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Długość cewnika - 141 cm</w:t>
      </w:r>
    </w:p>
    <w:p w14:paraId="535FC810"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Profil wejścia - 0,016”</w:t>
      </w:r>
    </w:p>
    <w:p w14:paraId="1C8AEC99"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Profil przejścia - 0,023”</w:t>
      </w:r>
    </w:p>
    <w:p w14:paraId="18A37ACF"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Powłoka - Hydrofilna</w:t>
      </w:r>
    </w:p>
    <w:p w14:paraId="52AB06C7"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 xml:space="preserve">Markery - </w:t>
      </w:r>
      <w:proofErr w:type="spellStart"/>
      <w:r w:rsidRPr="004514D5">
        <w:rPr>
          <w:rFonts w:ascii="Calibri" w:eastAsia="HG Mincho Light J" w:hAnsi="Calibri" w:cs="Calibri"/>
          <w:iCs/>
          <w:color w:val="000000"/>
          <w:sz w:val="22"/>
          <w:szCs w:val="22"/>
          <w:lang w:eastAsia="en-US"/>
        </w:rPr>
        <w:t>Platynowo-irydowe</w:t>
      </w:r>
      <w:proofErr w:type="spellEnd"/>
    </w:p>
    <w:p w14:paraId="062FE740"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Sposób złożenia balonu - 3 fałdy</w:t>
      </w:r>
    </w:p>
    <w:p w14:paraId="76C72563"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Materiał balonu - Nylon 12</w:t>
      </w:r>
    </w:p>
    <w:p w14:paraId="50F24E6F"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 xml:space="preserve">Ciśnienie znamionowe cewnika </w:t>
      </w:r>
      <w:proofErr w:type="spellStart"/>
      <w:r w:rsidRPr="004514D5">
        <w:rPr>
          <w:rFonts w:ascii="Calibri" w:eastAsia="HG Mincho Light J" w:hAnsi="Calibri" w:cs="Calibri"/>
          <w:iCs/>
          <w:color w:val="000000"/>
          <w:sz w:val="22"/>
          <w:szCs w:val="22"/>
          <w:lang w:eastAsia="en-US"/>
        </w:rPr>
        <w:t>półpodatnego</w:t>
      </w:r>
      <w:proofErr w:type="spellEnd"/>
      <w:r w:rsidRPr="004514D5">
        <w:rPr>
          <w:rFonts w:ascii="Calibri" w:eastAsia="HG Mincho Light J" w:hAnsi="Calibri" w:cs="Calibri"/>
          <w:iCs/>
          <w:color w:val="000000"/>
          <w:sz w:val="22"/>
          <w:szCs w:val="22"/>
          <w:lang w:eastAsia="en-US"/>
        </w:rPr>
        <w:t xml:space="preserve"> (SC) - 6/8 </w:t>
      </w:r>
      <w:proofErr w:type="spellStart"/>
      <w:r w:rsidRPr="004514D5">
        <w:rPr>
          <w:rFonts w:ascii="Calibri" w:eastAsia="HG Mincho Light J" w:hAnsi="Calibri" w:cs="Calibri"/>
          <w:iCs/>
          <w:color w:val="000000"/>
          <w:sz w:val="22"/>
          <w:szCs w:val="22"/>
          <w:lang w:eastAsia="en-US"/>
        </w:rPr>
        <w:t>atm</w:t>
      </w:r>
      <w:proofErr w:type="spellEnd"/>
    </w:p>
    <w:p w14:paraId="7AB7E1BF"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 xml:space="preserve">Ciśnienie znamionowe cewnika niepodatnego (NC) - 12/14 </w:t>
      </w:r>
      <w:proofErr w:type="spellStart"/>
      <w:r w:rsidRPr="004514D5">
        <w:rPr>
          <w:rFonts w:ascii="Calibri" w:eastAsia="HG Mincho Light J" w:hAnsi="Calibri" w:cs="Calibri"/>
          <w:iCs/>
          <w:color w:val="000000"/>
          <w:sz w:val="22"/>
          <w:szCs w:val="22"/>
          <w:lang w:eastAsia="en-US"/>
        </w:rPr>
        <w:t>atm</w:t>
      </w:r>
      <w:proofErr w:type="spellEnd"/>
    </w:p>
    <w:p w14:paraId="7B5C4C07"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 xml:space="preserve">Ciśnienie RBP - 16/18/20 </w:t>
      </w:r>
      <w:proofErr w:type="spellStart"/>
      <w:r w:rsidRPr="004514D5">
        <w:rPr>
          <w:rFonts w:ascii="Calibri" w:eastAsia="HG Mincho Light J" w:hAnsi="Calibri" w:cs="Calibri"/>
          <w:iCs/>
          <w:color w:val="000000"/>
          <w:sz w:val="22"/>
          <w:szCs w:val="22"/>
          <w:lang w:eastAsia="en-US"/>
        </w:rPr>
        <w:t>atm</w:t>
      </w:r>
      <w:proofErr w:type="spellEnd"/>
    </w:p>
    <w:p w14:paraId="1EDD9B43"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Długość końcówki - 3 mm</w:t>
      </w:r>
    </w:p>
    <w:p w14:paraId="369A106A"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 xml:space="preserve">Zgodny cewnik prowadzący - 5F (6F do techniki </w:t>
      </w:r>
      <w:proofErr w:type="spellStart"/>
      <w:r w:rsidRPr="004514D5">
        <w:rPr>
          <w:rFonts w:ascii="Calibri" w:eastAsia="HG Mincho Light J" w:hAnsi="Calibri" w:cs="Calibri"/>
          <w:iCs/>
          <w:color w:val="000000"/>
          <w:sz w:val="22"/>
          <w:szCs w:val="22"/>
          <w:lang w:eastAsia="en-US"/>
        </w:rPr>
        <w:t>kissing</w:t>
      </w:r>
      <w:proofErr w:type="spellEnd"/>
      <w:r w:rsidRPr="004514D5">
        <w:rPr>
          <w:rFonts w:ascii="Calibri" w:eastAsia="HG Mincho Light J" w:hAnsi="Calibri" w:cs="Calibri"/>
          <w:iCs/>
          <w:color w:val="000000"/>
          <w:sz w:val="22"/>
          <w:szCs w:val="22"/>
          <w:lang w:eastAsia="en-US"/>
        </w:rPr>
        <w:t xml:space="preserve"> </w:t>
      </w:r>
      <w:proofErr w:type="spellStart"/>
      <w:r w:rsidRPr="004514D5">
        <w:rPr>
          <w:rFonts w:ascii="Calibri" w:eastAsia="HG Mincho Light J" w:hAnsi="Calibri" w:cs="Calibri"/>
          <w:iCs/>
          <w:color w:val="000000"/>
          <w:sz w:val="22"/>
          <w:szCs w:val="22"/>
          <w:lang w:eastAsia="en-US"/>
        </w:rPr>
        <w:t>balloon</w:t>
      </w:r>
      <w:proofErr w:type="spellEnd"/>
      <w:r w:rsidRPr="004514D5">
        <w:rPr>
          <w:rFonts w:ascii="Calibri" w:eastAsia="HG Mincho Light J" w:hAnsi="Calibri" w:cs="Calibri"/>
          <w:iCs/>
          <w:color w:val="000000"/>
          <w:sz w:val="22"/>
          <w:szCs w:val="22"/>
          <w:lang w:eastAsia="en-US"/>
        </w:rPr>
        <w:t>)</w:t>
      </w:r>
    </w:p>
    <w:p w14:paraId="4F747964"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Średnica SC (mm): 1,25; 1,50; 2,00; 2,25; 2,50; 2,75; 3,00; 3,50; 4,00</w:t>
      </w:r>
    </w:p>
    <w:p w14:paraId="4261C4B9" w14:textId="77777777" w:rsidR="004514D5" w:rsidRPr="004514D5" w:rsidRDefault="004514D5" w:rsidP="004514D5">
      <w:pPr>
        <w:widowControl w:val="0"/>
        <w:spacing w:line="360" w:lineRule="auto"/>
        <w:jc w:val="both"/>
        <w:rPr>
          <w:rFonts w:ascii="Calibri" w:eastAsia="HG Mincho Light J" w:hAnsi="Calibri" w:cs="Calibri"/>
          <w:iCs/>
          <w:color w:val="000000"/>
          <w:sz w:val="22"/>
          <w:szCs w:val="22"/>
          <w:lang w:eastAsia="en-US"/>
        </w:rPr>
      </w:pPr>
      <w:r w:rsidRPr="004514D5">
        <w:rPr>
          <w:rFonts w:ascii="Calibri" w:eastAsia="HG Mincho Light J" w:hAnsi="Calibri" w:cs="Calibri"/>
          <w:iCs/>
          <w:color w:val="000000"/>
          <w:sz w:val="22"/>
          <w:szCs w:val="22"/>
          <w:lang w:eastAsia="en-US"/>
        </w:rPr>
        <w:t>Średnica NC (mm): 2,25; 2,50; 2,75; 3,00; 3,50; 4,00; 4,50</w:t>
      </w:r>
    </w:p>
    <w:p w14:paraId="3A1D0CC0" w14:textId="3BC4CD6A" w:rsidR="00B82C87" w:rsidRPr="004514D5" w:rsidRDefault="004514D5" w:rsidP="004514D5">
      <w:pPr>
        <w:pStyle w:val="Akapitzlist1"/>
        <w:suppressAutoHyphens/>
        <w:spacing w:after="0" w:line="360" w:lineRule="auto"/>
        <w:ind w:left="0"/>
        <w:rPr>
          <w:rFonts w:eastAsia="Calibri"/>
          <w:lang w:val="pl-PL" w:eastAsia="en-US"/>
        </w:rPr>
      </w:pPr>
      <w:r w:rsidRPr="004514D5">
        <w:rPr>
          <w:rFonts w:eastAsia="HG Mincho Light J"/>
          <w:iCs/>
          <w:color w:val="000000"/>
          <w:lang w:val="pl-PL" w:eastAsia="en-US"/>
        </w:rPr>
        <w:t>Długość (mm): 6, 10,15, 20, 25, 30</w:t>
      </w:r>
    </w:p>
    <w:p w14:paraId="60874E96" w14:textId="77777777" w:rsidR="000D6D46" w:rsidRPr="004514D5" w:rsidRDefault="000D6D46" w:rsidP="000D6D46">
      <w:pPr>
        <w:pStyle w:val="Akapitzlist1"/>
        <w:suppressAutoHyphens/>
        <w:spacing w:after="0" w:line="360" w:lineRule="auto"/>
        <w:ind w:left="0"/>
        <w:jc w:val="both"/>
        <w:rPr>
          <w:b/>
          <w:color w:val="0000FF"/>
          <w:sz w:val="24"/>
          <w:szCs w:val="24"/>
          <w:lang w:val="pl-PL"/>
        </w:rPr>
      </w:pPr>
      <w:r w:rsidRPr="004514D5">
        <w:rPr>
          <w:b/>
          <w:color w:val="0000FF"/>
          <w:sz w:val="24"/>
          <w:szCs w:val="24"/>
          <w:lang w:val="pl-PL"/>
        </w:rPr>
        <w:lastRenderedPageBreak/>
        <w:t>Odpowiedź:</w:t>
      </w:r>
    </w:p>
    <w:p w14:paraId="41DECCE0" w14:textId="77777777" w:rsidR="000D6D46" w:rsidRPr="004514D5" w:rsidRDefault="000D6D46" w:rsidP="000D6D46">
      <w:pPr>
        <w:spacing w:line="360" w:lineRule="auto"/>
        <w:jc w:val="both"/>
        <w:rPr>
          <w:rFonts w:ascii="Calibri" w:hAnsi="Calibri"/>
          <w:b/>
          <w:color w:val="0000FF"/>
          <w:sz w:val="24"/>
          <w:szCs w:val="24"/>
        </w:rPr>
      </w:pPr>
      <w:r w:rsidRPr="004514D5">
        <w:rPr>
          <w:rFonts w:ascii="Calibri" w:hAnsi="Calibri"/>
          <w:color w:val="0000FF"/>
          <w:sz w:val="24"/>
          <w:szCs w:val="24"/>
        </w:rPr>
        <w:t>Zamawiający podtrzymuje zapisy SWZ.</w:t>
      </w:r>
    </w:p>
    <w:p w14:paraId="3D05679C"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8</w:t>
      </w:r>
    </w:p>
    <w:p w14:paraId="1364A597" w14:textId="26EEB8F1" w:rsidR="00B82C87" w:rsidRDefault="004514D5" w:rsidP="00B82C87">
      <w:pPr>
        <w:spacing w:line="360" w:lineRule="auto"/>
        <w:jc w:val="both"/>
        <w:rPr>
          <w:rFonts w:ascii="Calibri" w:hAnsi="Calibri"/>
          <w:b/>
          <w:sz w:val="24"/>
          <w:szCs w:val="24"/>
        </w:rPr>
      </w:pPr>
      <w:r>
        <w:rPr>
          <w:rFonts w:ascii="Calibri" w:hAnsi="Calibri"/>
          <w:b/>
          <w:sz w:val="24"/>
          <w:szCs w:val="24"/>
        </w:rPr>
        <w:t>Dotyczy pakietu nr 16 poz. 6</w:t>
      </w:r>
    </w:p>
    <w:p w14:paraId="2A9B998F" w14:textId="181CF62B" w:rsidR="004514D5" w:rsidRPr="0064211F" w:rsidRDefault="004514D5" w:rsidP="004514D5">
      <w:pPr>
        <w:spacing w:line="360" w:lineRule="auto"/>
        <w:jc w:val="both"/>
        <w:rPr>
          <w:rFonts w:ascii="Calibri" w:hAnsi="Calibri"/>
          <w:b/>
          <w:sz w:val="24"/>
          <w:szCs w:val="24"/>
        </w:rPr>
      </w:pPr>
      <w:r w:rsidRPr="004514D5">
        <w:rPr>
          <w:rFonts w:ascii="Calibri" w:eastAsiaTheme="minorHAnsi" w:hAnsi="Calibri" w:cs="Calibri"/>
          <w:color w:val="000000"/>
          <w:sz w:val="22"/>
          <w:szCs w:val="22"/>
          <w:lang w:eastAsia="en-US"/>
        </w:rPr>
        <w:t xml:space="preserve">Czy zamawiający wyrazi zgodę, na zasadzie równoważności, na zaoferowanie </w:t>
      </w:r>
      <w:proofErr w:type="spellStart"/>
      <w:r w:rsidRPr="004514D5">
        <w:rPr>
          <w:rFonts w:ascii="Calibri" w:eastAsiaTheme="minorHAnsi" w:hAnsi="Calibri" w:cs="Calibri"/>
          <w:color w:val="000000"/>
          <w:sz w:val="22"/>
          <w:szCs w:val="22"/>
          <w:lang w:eastAsia="en-US"/>
        </w:rPr>
        <w:t>stentu</w:t>
      </w:r>
      <w:proofErr w:type="spellEnd"/>
      <w:r w:rsidRPr="004514D5">
        <w:rPr>
          <w:rFonts w:ascii="Calibri" w:eastAsiaTheme="minorHAnsi" w:hAnsi="Calibri" w:cs="Calibri"/>
          <w:color w:val="000000"/>
          <w:sz w:val="22"/>
          <w:szCs w:val="22"/>
          <w:lang w:eastAsia="en-US"/>
        </w:rPr>
        <w:t xml:space="preserve"> o dostępnej długości zestawu wprowadzającego od 85 do 135 cm?</w:t>
      </w:r>
    </w:p>
    <w:p w14:paraId="1CF752F9" w14:textId="77777777" w:rsidR="004514D5" w:rsidRPr="004514D5" w:rsidRDefault="004514D5" w:rsidP="004514D5">
      <w:pPr>
        <w:pStyle w:val="Akapitzlist1"/>
        <w:suppressAutoHyphens/>
        <w:spacing w:after="0" w:line="360" w:lineRule="auto"/>
        <w:ind w:left="0"/>
        <w:jc w:val="both"/>
        <w:rPr>
          <w:b/>
          <w:color w:val="0000FF"/>
          <w:sz w:val="24"/>
          <w:szCs w:val="24"/>
          <w:lang w:val="pl-PL"/>
        </w:rPr>
      </w:pPr>
      <w:r w:rsidRPr="004514D5">
        <w:rPr>
          <w:b/>
          <w:color w:val="0000FF"/>
          <w:sz w:val="24"/>
          <w:szCs w:val="24"/>
          <w:lang w:val="pl-PL"/>
        </w:rPr>
        <w:t>Odpowiedź:</w:t>
      </w:r>
    </w:p>
    <w:p w14:paraId="5736E130" w14:textId="77777777" w:rsidR="004514D5" w:rsidRPr="004514D5" w:rsidRDefault="004514D5" w:rsidP="004514D5">
      <w:pPr>
        <w:spacing w:line="360" w:lineRule="auto"/>
        <w:jc w:val="both"/>
        <w:rPr>
          <w:rFonts w:ascii="Calibri" w:hAnsi="Calibri"/>
          <w:b/>
          <w:color w:val="0000FF"/>
          <w:sz w:val="24"/>
          <w:szCs w:val="24"/>
        </w:rPr>
      </w:pPr>
      <w:r w:rsidRPr="004514D5">
        <w:rPr>
          <w:rFonts w:ascii="Calibri" w:hAnsi="Calibri"/>
          <w:color w:val="0000FF"/>
          <w:sz w:val="24"/>
          <w:szCs w:val="24"/>
        </w:rPr>
        <w:t>Zamawiający podtrzymuje zapisy SWZ.</w:t>
      </w:r>
    </w:p>
    <w:p w14:paraId="3497FB04" w14:textId="77777777" w:rsidR="00B82C87" w:rsidRPr="00CF6DCC" w:rsidRDefault="00B82C87" w:rsidP="00B82C87">
      <w:pPr>
        <w:spacing w:line="360" w:lineRule="auto"/>
        <w:rPr>
          <w:rFonts w:asciiTheme="minorHAnsi" w:hAnsiTheme="minorHAnsi" w:cstheme="minorHAnsi"/>
          <w:b/>
          <w:sz w:val="24"/>
          <w:szCs w:val="24"/>
        </w:rPr>
      </w:pPr>
      <w:r>
        <w:rPr>
          <w:rFonts w:asciiTheme="minorHAnsi" w:hAnsiTheme="minorHAnsi" w:cstheme="minorHAnsi"/>
          <w:b/>
          <w:sz w:val="24"/>
          <w:szCs w:val="24"/>
        </w:rPr>
        <w:t>Pytanie 9</w:t>
      </w:r>
    </w:p>
    <w:p w14:paraId="4C662B9F" w14:textId="668353FB" w:rsidR="004514D5" w:rsidRPr="004514D5" w:rsidRDefault="00B82C87" w:rsidP="004514D5">
      <w:pPr>
        <w:spacing w:line="360" w:lineRule="auto"/>
        <w:rPr>
          <w:rFonts w:asciiTheme="minorHAnsi" w:hAnsiTheme="minorHAnsi" w:cstheme="minorHAnsi"/>
          <w:b/>
          <w:sz w:val="24"/>
          <w:szCs w:val="24"/>
        </w:rPr>
      </w:pPr>
      <w:r w:rsidRPr="00CF6DCC">
        <w:rPr>
          <w:rFonts w:asciiTheme="minorHAnsi" w:hAnsiTheme="minorHAnsi" w:cstheme="minorHAnsi"/>
          <w:b/>
          <w:sz w:val="24"/>
          <w:szCs w:val="24"/>
        </w:rPr>
        <w:t xml:space="preserve">Dotyczy pakietu nr </w:t>
      </w:r>
      <w:r w:rsidR="004514D5">
        <w:rPr>
          <w:rFonts w:asciiTheme="minorHAnsi" w:hAnsiTheme="minorHAnsi" w:cstheme="minorHAnsi"/>
          <w:b/>
          <w:sz w:val="24"/>
          <w:szCs w:val="24"/>
        </w:rPr>
        <w:t>16 poz. 9</w:t>
      </w:r>
    </w:p>
    <w:p w14:paraId="216AF0B0" w14:textId="5739A750" w:rsidR="004514D5" w:rsidRDefault="004514D5" w:rsidP="004514D5">
      <w:pPr>
        <w:spacing w:line="360" w:lineRule="auto"/>
        <w:rPr>
          <w:rFonts w:asciiTheme="minorHAnsi" w:hAnsiTheme="minorHAnsi" w:cstheme="minorHAnsi"/>
          <w:sz w:val="22"/>
          <w:szCs w:val="22"/>
        </w:rPr>
      </w:pPr>
      <w:r w:rsidRPr="004514D5">
        <w:rPr>
          <w:rFonts w:ascii="Calibri" w:eastAsiaTheme="minorHAnsi" w:hAnsi="Calibri" w:cs="Calibri"/>
          <w:color w:val="000000"/>
          <w:sz w:val="22"/>
          <w:szCs w:val="22"/>
          <w:lang w:eastAsia="en-US"/>
        </w:rPr>
        <w:t xml:space="preserve">Czy zamawiający wyrazi zgodę, na zasadzie równoważności, na dopuszczenie </w:t>
      </w:r>
      <w:proofErr w:type="spellStart"/>
      <w:r w:rsidRPr="004514D5">
        <w:rPr>
          <w:rFonts w:ascii="Calibri" w:eastAsiaTheme="minorHAnsi" w:hAnsi="Calibri" w:cs="Calibri"/>
          <w:color w:val="000000"/>
          <w:sz w:val="22"/>
          <w:szCs w:val="22"/>
          <w:lang w:eastAsia="en-US"/>
        </w:rPr>
        <w:t>stentu</w:t>
      </w:r>
      <w:proofErr w:type="spellEnd"/>
      <w:r w:rsidRPr="004514D5">
        <w:rPr>
          <w:rFonts w:ascii="Calibri" w:eastAsiaTheme="minorHAnsi" w:hAnsi="Calibri" w:cs="Calibri"/>
          <w:color w:val="000000"/>
          <w:sz w:val="22"/>
          <w:szCs w:val="22"/>
          <w:lang w:eastAsia="en-US"/>
        </w:rPr>
        <w:t xml:space="preserve"> posiadającego po cztery markery na każdym końcu </w:t>
      </w:r>
      <w:proofErr w:type="spellStart"/>
      <w:r w:rsidRPr="004514D5">
        <w:rPr>
          <w:rFonts w:ascii="Calibri" w:eastAsiaTheme="minorHAnsi" w:hAnsi="Calibri" w:cs="Calibri"/>
          <w:color w:val="000000"/>
          <w:sz w:val="22"/>
          <w:szCs w:val="22"/>
          <w:lang w:eastAsia="en-US"/>
        </w:rPr>
        <w:t>stentu</w:t>
      </w:r>
      <w:proofErr w:type="spellEnd"/>
      <w:r w:rsidRPr="004514D5">
        <w:rPr>
          <w:rFonts w:ascii="Calibri" w:eastAsiaTheme="minorHAnsi" w:hAnsi="Calibri" w:cs="Calibri"/>
          <w:color w:val="000000"/>
          <w:sz w:val="22"/>
          <w:szCs w:val="22"/>
          <w:lang w:eastAsia="en-US"/>
        </w:rPr>
        <w:t>?</w:t>
      </w:r>
    </w:p>
    <w:p w14:paraId="07D4DB14" w14:textId="77777777" w:rsidR="00B82C87" w:rsidRPr="004514D5" w:rsidRDefault="00B82C87" w:rsidP="00B82C87">
      <w:pPr>
        <w:pStyle w:val="Akapitzlist1"/>
        <w:suppressAutoHyphens/>
        <w:spacing w:after="0" w:line="360" w:lineRule="auto"/>
        <w:ind w:left="0"/>
        <w:jc w:val="both"/>
        <w:rPr>
          <w:b/>
          <w:color w:val="0000FF"/>
          <w:sz w:val="24"/>
          <w:szCs w:val="24"/>
          <w:lang w:val="pl-PL"/>
        </w:rPr>
      </w:pPr>
      <w:r w:rsidRPr="004514D5">
        <w:rPr>
          <w:b/>
          <w:color w:val="0000FF"/>
          <w:sz w:val="24"/>
          <w:szCs w:val="24"/>
          <w:lang w:val="pl-PL"/>
        </w:rPr>
        <w:t>Odpowiedź:</w:t>
      </w:r>
    </w:p>
    <w:p w14:paraId="0BE5499D" w14:textId="77777777" w:rsidR="00B82C87" w:rsidRPr="004514D5" w:rsidRDefault="00B82C87" w:rsidP="00B82C87">
      <w:pPr>
        <w:spacing w:line="360" w:lineRule="auto"/>
        <w:jc w:val="both"/>
        <w:rPr>
          <w:rFonts w:ascii="Calibri" w:hAnsi="Calibri"/>
          <w:b/>
          <w:color w:val="0000FF"/>
          <w:sz w:val="24"/>
          <w:szCs w:val="24"/>
        </w:rPr>
      </w:pPr>
      <w:r w:rsidRPr="004514D5">
        <w:rPr>
          <w:rFonts w:ascii="Calibri" w:hAnsi="Calibri"/>
          <w:color w:val="0000FF"/>
          <w:sz w:val="24"/>
          <w:szCs w:val="24"/>
        </w:rPr>
        <w:t>Zamawiający podtrzymuje zapisy SWZ.</w:t>
      </w:r>
    </w:p>
    <w:p w14:paraId="7645BA1D" w14:textId="77777777" w:rsidR="00B82C87" w:rsidRPr="00CF6DCC" w:rsidRDefault="00B82C87" w:rsidP="00B82C87">
      <w:pPr>
        <w:spacing w:line="360" w:lineRule="auto"/>
        <w:rPr>
          <w:rFonts w:asciiTheme="minorHAnsi" w:hAnsiTheme="minorHAnsi" w:cstheme="minorHAnsi"/>
          <w:b/>
          <w:sz w:val="24"/>
          <w:szCs w:val="24"/>
        </w:rPr>
      </w:pPr>
      <w:r>
        <w:rPr>
          <w:rFonts w:asciiTheme="minorHAnsi" w:hAnsiTheme="minorHAnsi" w:cstheme="minorHAnsi"/>
          <w:b/>
          <w:sz w:val="24"/>
          <w:szCs w:val="24"/>
        </w:rPr>
        <w:t>Pytanie 10</w:t>
      </w:r>
    </w:p>
    <w:p w14:paraId="6C01DF92" w14:textId="12F7A8F8" w:rsidR="00B82C87" w:rsidRPr="00CF2FC9" w:rsidRDefault="00B82C87" w:rsidP="00B82C87">
      <w:pPr>
        <w:spacing w:line="360" w:lineRule="auto"/>
        <w:rPr>
          <w:rFonts w:ascii="Calibri" w:hAnsi="Calibri" w:cs="Calibri"/>
          <w:b/>
          <w:sz w:val="24"/>
          <w:szCs w:val="24"/>
        </w:rPr>
      </w:pPr>
      <w:r w:rsidRPr="00CF2FC9">
        <w:rPr>
          <w:rFonts w:ascii="Calibri" w:hAnsi="Calibri" w:cs="Calibri"/>
          <w:b/>
          <w:sz w:val="24"/>
          <w:szCs w:val="24"/>
        </w:rPr>
        <w:t xml:space="preserve">Dotyczy pakietu nr </w:t>
      </w:r>
      <w:r w:rsidR="00CF2FC9" w:rsidRPr="00CF2FC9">
        <w:rPr>
          <w:rFonts w:ascii="Calibri" w:hAnsi="Calibri" w:cs="Calibri"/>
          <w:b/>
          <w:sz w:val="24"/>
          <w:szCs w:val="24"/>
        </w:rPr>
        <w:t>32</w:t>
      </w:r>
      <w:r w:rsidR="00CF2FC9" w:rsidRPr="00CF2FC9">
        <w:rPr>
          <w:rFonts w:ascii="Calibri" w:hAnsi="Calibri" w:cs="Calibri"/>
          <w:b/>
          <w:bCs/>
          <w:sz w:val="24"/>
          <w:szCs w:val="24"/>
        </w:rPr>
        <w:t xml:space="preserve">  poz. 1 Sonda FFR/IFR</w:t>
      </w:r>
      <w:r w:rsidRPr="00CF2FC9">
        <w:rPr>
          <w:rFonts w:ascii="Calibri" w:hAnsi="Calibri" w:cs="Calibri"/>
          <w:b/>
          <w:sz w:val="24"/>
          <w:szCs w:val="24"/>
        </w:rPr>
        <w:t xml:space="preserve"> </w:t>
      </w:r>
    </w:p>
    <w:p w14:paraId="1EEAD9C1" w14:textId="3773BD99" w:rsidR="00B82C87" w:rsidRPr="00CF2FC9" w:rsidRDefault="00CF2FC9" w:rsidP="00B82C87">
      <w:pPr>
        <w:spacing w:line="360" w:lineRule="auto"/>
        <w:rPr>
          <w:rFonts w:ascii="Calibri" w:eastAsia="Calibri" w:hAnsi="Calibri" w:cs="Calibri"/>
          <w:sz w:val="22"/>
          <w:szCs w:val="22"/>
          <w:lang w:eastAsia="en-US"/>
        </w:rPr>
      </w:pPr>
      <w:r w:rsidRPr="00CF2FC9">
        <w:rPr>
          <w:rFonts w:ascii="Calibri" w:hAnsi="Calibri" w:cs="Calibri"/>
          <w:sz w:val="22"/>
          <w:szCs w:val="22"/>
        </w:rPr>
        <w:t>Czy Zamawiający dopuści sondę FFR o jednej długości 185cm?</w:t>
      </w:r>
    </w:p>
    <w:p w14:paraId="5A696633" w14:textId="77777777" w:rsidR="000D6D46" w:rsidRPr="006C007B" w:rsidRDefault="000D6D46" w:rsidP="000D6D46">
      <w:pPr>
        <w:pStyle w:val="Akapitzlist1"/>
        <w:suppressAutoHyphens/>
        <w:spacing w:after="0" w:line="360" w:lineRule="auto"/>
        <w:ind w:left="0"/>
        <w:rPr>
          <w:b/>
          <w:color w:val="0000FF"/>
          <w:sz w:val="24"/>
          <w:szCs w:val="24"/>
          <w:lang w:val="pl-PL"/>
        </w:rPr>
      </w:pPr>
      <w:r w:rsidRPr="006C007B">
        <w:rPr>
          <w:b/>
          <w:color w:val="0000FF"/>
          <w:sz w:val="24"/>
          <w:szCs w:val="24"/>
          <w:lang w:val="pl-PL"/>
        </w:rPr>
        <w:t>Odpowiedź:</w:t>
      </w:r>
    </w:p>
    <w:p w14:paraId="38867EBB" w14:textId="18828D91" w:rsidR="00B82C87" w:rsidRPr="00CF2FC9" w:rsidRDefault="000D6D46" w:rsidP="000D6D46">
      <w:pPr>
        <w:spacing w:line="360" w:lineRule="auto"/>
        <w:jc w:val="both"/>
        <w:rPr>
          <w:rFonts w:ascii="Calibri" w:hAnsi="Calibri"/>
          <w:b/>
          <w:color w:val="FF0000"/>
          <w:sz w:val="24"/>
          <w:szCs w:val="24"/>
        </w:rPr>
      </w:pPr>
      <w:r w:rsidRPr="00CF6DCC">
        <w:rPr>
          <w:rFonts w:asciiTheme="minorHAnsi" w:hAnsiTheme="minorHAnsi" w:cstheme="minorHAnsi"/>
          <w:color w:val="0000FF"/>
          <w:sz w:val="24"/>
          <w:szCs w:val="24"/>
        </w:rPr>
        <w:t>Tak. Zamawiający dopuszcza.</w:t>
      </w:r>
    </w:p>
    <w:p w14:paraId="1AB8AE51" w14:textId="77777777" w:rsidR="00B82C87" w:rsidRPr="00CF6DCC" w:rsidRDefault="00B82C87" w:rsidP="00B82C87">
      <w:pPr>
        <w:spacing w:line="360" w:lineRule="auto"/>
        <w:rPr>
          <w:rFonts w:asciiTheme="minorHAnsi" w:hAnsiTheme="minorHAnsi" w:cstheme="minorHAnsi"/>
          <w:b/>
          <w:sz w:val="24"/>
          <w:szCs w:val="24"/>
        </w:rPr>
      </w:pPr>
      <w:r>
        <w:rPr>
          <w:rFonts w:asciiTheme="minorHAnsi" w:hAnsiTheme="minorHAnsi" w:cstheme="minorHAnsi"/>
          <w:b/>
          <w:sz w:val="24"/>
          <w:szCs w:val="24"/>
        </w:rPr>
        <w:t>Pytanie 11</w:t>
      </w:r>
    </w:p>
    <w:p w14:paraId="56A06C3D" w14:textId="7E063F01" w:rsidR="00CF2FC9" w:rsidRPr="00CF2FC9" w:rsidRDefault="00CF2FC9" w:rsidP="00CF2FC9">
      <w:pPr>
        <w:spacing w:line="360" w:lineRule="auto"/>
        <w:rPr>
          <w:rFonts w:ascii="Calibri" w:hAnsi="Calibri" w:cs="Calibri"/>
          <w:b/>
          <w:sz w:val="24"/>
          <w:szCs w:val="24"/>
        </w:rPr>
      </w:pPr>
      <w:bookmarkStart w:id="1" w:name="_Hlk122348270"/>
      <w:r w:rsidRPr="00CF2FC9">
        <w:rPr>
          <w:rFonts w:ascii="Calibri" w:hAnsi="Calibri" w:cs="Calibri"/>
          <w:b/>
          <w:sz w:val="24"/>
          <w:szCs w:val="24"/>
        </w:rPr>
        <w:t>Dotyczy pakietu nr 32</w:t>
      </w:r>
      <w:r w:rsidRPr="00CF2FC9">
        <w:rPr>
          <w:rFonts w:ascii="Calibri" w:hAnsi="Calibri" w:cs="Calibri"/>
          <w:b/>
          <w:bCs/>
          <w:sz w:val="24"/>
          <w:szCs w:val="24"/>
        </w:rPr>
        <w:t xml:space="preserve">  poz. </w:t>
      </w:r>
      <w:r>
        <w:rPr>
          <w:rFonts w:ascii="Calibri" w:hAnsi="Calibri" w:cs="Calibri"/>
          <w:b/>
          <w:bCs/>
          <w:sz w:val="24"/>
          <w:szCs w:val="24"/>
        </w:rPr>
        <w:t>2</w:t>
      </w:r>
      <w:r w:rsidRPr="00CF2FC9">
        <w:rPr>
          <w:rFonts w:ascii="Calibri" w:hAnsi="Calibri" w:cs="Calibri"/>
          <w:b/>
          <w:bCs/>
          <w:sz w:val="24"/>
          <w:szCs w:val="24"/>
        </w:rPr>
        <w:t xml:space="preserve"> Sonda </w:t>
      </w:r>
      <w:r>
        <w:rPr>
          <w:rFonts w:ascii="Calibri" w:hAnsi="Calibri" w:cs="Calibri"/>
          <w:b/>
          <w:bCs/>
          <w:sz w:val="24"/>
          <w:szCs w:val="24"/>
        </w:rPr>
        <w:t>IVUS</w:t>
      </w:r>
      <w:r w:rsidRPr="00CF2FC9">
        <w:rPr>
          <w:rFonts w:ascii="Calibri" w:hAnsi="Calibri" w:cs="Calibri"/>
          <w:b/>
          <w:sz w:val="24"/>
          <w:szCs w:val="24"/>
        </w:rPr>
        <w:t xml:space="preserve"> </w:t>
      </w:r>
    </w:p>
    <w:bookmarkEnd w:id="1"/>
    <w:p w14:paraId="4B470ADF" w14:textId="730630B3" w:rsidR="00B82C87" w:rsidRPr="00AA06BB" w:rsidRDefault="00CF2FC9" w:rsidP="00B82C87">
      <w:pPr>
        <w:spacing w:line="360" w:lineRule="auto"/>
        <w:rPr>
          <w:rFonts w:ascii="Calibri" w:eastAsia="Calibri" w:hAnsi="Calibri"/>
          <w:sz w:val="22"/>
          <w:szCs w:val="22"/>
          <w:lang w:eastAsia="en-US"/>
        </w:rPr>
      </w:pPr>
      <w:r w:rsidRPr="0042793A">
        <w:rPr>
          <w:rFonts w:ascii="Verdana" w:hAnsi="Verdana" w:cs="Calibri"/>
        </w:rPr>
        <w:t xml:space="preserve">Czy Zamawiający opisując system elektroniczny Volcano </w:t>
      </w:r>
      <w:proofErr w:type="spellStart"/>
      <w:r w:rsidRPr="0042793A">
        <w:rPr>
          <w:rFonts w:ascii="Verdana" w:hAnsi="Verdana" w:cs="Calibri"/>
        </w:rPr>
        <w:t>Terapeutics</w:t>
      </w:r>
      <w:proofErr w:type="spellEnd"/>
      <w:r w:rsidRPr="0042793A">
        <w:rPr>
          <w:rFonts w:ascii="Verdana" w:hAnsi="Verdana" w:cs="Calibri"/>
        </w:rPr>
        <w:t xml:space="preserve"> </w:t>
      </w:r>
      <w:r w:rsidRPr="0042793A">
        <w:rPr>
          <w:rFonts w:ascii="Verdana" w:hAnsi="Verdana"/>
        </w:rPr>
        <w:t>miał na myśli system elektroniczny producenta Volcano Corporation?</w:t>
      </w:r>
    </w:p>
    <w:p w14:paraId="39951E88" w14:textId="77777777" w:rsidR="000D6D46" w:rsidRPr="006C007B" w:rsidRDefault="000D6D46" w:rsidP="000D6D46">
      <w:pPr>
        <w:pStyle w:val="Akapitzlist1"/>
        <w:suppressAutoHyphens/>
        <w:spacing w:after="0" w:line="360" w:lineRule="auto"/>
        <w:ind w:left="0"/>
        <w:rPr>
          <w:b/>
          <w:color w:val="0000FF"/>
          <w:sz w:val="24"/>
          <w:szCs w:val="24"/>
          <w:lang w:val="pl-PL"/>
        </w:rPr>
      </w:pPr>
      <w:r w:rsidRPr="006C007B">
        <w:rPr>
          <w:b/>
          <w:color w:val="0000FF"/>
          <w:sz w:val="24"/>
          <w:szCs w:val="24"/>
          <w:lang w:val="pl-PL"/>
        </w:rPr>
        <w:t>Odpowiedź:</w:t>
      </w:r>
    </w:p>
    <w:p w14:paraId="079DD2B9" w14:textId="77777777" w:rsidR="00C321B2" w:rsidRPr="004514D5" w:rsidRDefault="00C321B2" w:rsidP="00C321B2">
      <w:pPr>
        <w:spacing w:line="360" w:lineRule="auto"/>
        <w:jc w:val="both"/>
        <w:rPr>
          <w:rFonts w:ascii="Calibri" w:hAnsi="Calibri"/>
          <w:b/>
          <w:color w:val="0000FF"/>
          <w:sz w:val="24"/>
          <w:szCs w:val="24"/>
        </w:rPr>
      </w:pPr>
      <w:r w:rsidRPr="004514D5">
        <w:rPr>
          <w:rFonts w:ascii="Calibri" w:hAnsi="Calibri"/>
          <w:color w:val="0000FF"/>
          <w:sz w:val="24"/>
          <w:szCs w:val="24"/>
        </w:rPr>
        <w:t>Zamawiający podtrzymuje zapisy SWZ.</w:t>
      </w:r>
    </w:p>
    <w:p w14:paraId="6428A0B7"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12</w:t>
      </w:r>
    </w:p>
    <w:p w14:paraId="05AA8A10" w14:textId="6F7FF12F" w:rsidR="00B82C87" w:rsidRPr="0064211F" w:rsidRDefault="00B82C87" w:rsidP="00B82C87">
      <w:pPr>
        <w:spacing w:line="360" w:lineRule="auto"/>
        <w:jc w:val="both"/>
        <w:rPr>
          <w:rFonts w:ascii="Calibri" w:hAnsi="Calibri"/>
          <w:b/>
          <w:sz w:val="24"/>
          <w:szCs w:val="24"/>
        </w:rPr>
      </w:pPr>
      <w:r>
        <w:rPr>
          <w:rFonts w:ascii="Calibri" w:hAnsi="Calibri"/>
          <w:b/>
          <w:sz w:val="24"/>
          <w:szCs w:val="24"/>
        </w:rPr>
        <w:t xml:space="preserve">Dotyczy </w:t>
      </w:r>
      <w:r w:rsidR="00CF2FC9">
        <w:rPr>
          <w:rFonts w:ascii="Calibri" w:hAnsi="Calibri"/>
          <w:b/>
          <w:sz w:val="24"/>
          <w:szCs w:val="24"/>
        </w:rPr>
        <w:t>pakietu nr 1 poz. 2</w:t>
      </w:r>
    </w:p>
    <w:p w14:paraId="7A7F4BC5" w14:textId="3851C556" w:rsidR="00B82C87" w:rsidRPr="00CF2FC9" w:rsidRDefault="00CF2FC9" w:rsidP="00B82C87">
      <w:pPr>
        <w:pStyle w:val="Default"/>
        <w:spacing w:line="360" w:lineRule="auto"/>
        <w:rPr>
          <w:rFonts w:ascii="Calibri" w:hAnsi="Calibri" w:cs="Calibri"/>
          <w:sz w:val="22"/>
          <w:szCs w:val="22"/>
        </w:rPr>
      </w:pPr>
      <w:r w:rsidRPr="00CF2FC9">
        <w:rPr>
          <w:rFonts w:ascii="Calibri" w:hAnsi="Calibri" w:cs="Calibri"/>
          <w:sz w:val="22"/>
          <w:szCs w:val="22"/>
        </w:rPr>
        <w:t xml:space="preserve">Czy zamawiający dopuści </w:t>
      </w:r>
      <w:proofErr w:type="spellStart"/>
      <w:r w:rsidRPr="00CF2FC9">
        <w:rPr>
          <w:rFonts w:ascii="Calibri" w:hAnsi="Calibri" w:cs="Calibri"/>
          <w:sz w:val="22"/>
          <w:szCs w:val="22"/>
        </w:rPr>
        <w:t>stent</w:t>
      </w:r>
      <w:proofErr w:type="spellEnd"/>
      <w:r w:rsidRPr="00CF2FC9">
        <w:rPr>
          <w:rFonts w:ascii="Calibri" w:hAnsi="Calibri" w:cs="Calibri"/>
          <w:sz w:val="22"/>
          <w:szCs w:val="22"/>
        </w:rPr>
        <w:t xml:space="preserve"> </w:t>
      </w:r>
      <w:proofErr w:type="spellStart"/>
      <w:r w:rsidRPr="00CF2FC9">
        <w:rPr>
          <w:rFonts w:ascii="Calibri" w:hAnsi="Calibri" w:cs="Calibri"/>
          <w:sz w:val="22"/>
          <w:szCs w:val="22"/>
        </w:rPr>
        <w:t>samorozprężalny</w:t>
      </w:r>
      <w:proofErr w:type="spellEnd"/>
      <w:r w:rsidRPr="00CF2FC9">
        <w:rPr>
          <w:rFonts w:ascii="Calibri" w:hAnsi="Calibri" w:cs="Calibri"/>
          <w:sz w:val="22"/>
          <w:szCs w:val="22"/>
        </w:rPr>
        <w:t xml:space="preserve"> do tętnic biodrowych, w którym dla rozmiarów 5x20, 6x20, 7x20, 8x20, 9x20, 10x20 zmiana długości przekracza 10% zaś nie przekracza 3mm a w pozostałych mieści się w zadanym kryterium? </w:t>
      </w:r>
      <w:r w:rsidR="00B82C87" w:rsidRPr="00CF2FC9">
        <w:rPr>
          <w:rFonts w:ascii="Calibri" w:hAnsi="Calibri" w:cs="Calibri"/>
          <w:sz w:val="22"/>
          <w:szCs w:val="22"/>
        </w:rPr>
        <w:t xml:space="preserve"> </w:t>
      </w:r>
    </w:p>
    <w:p w14:paraId="008ABB1B" w14:textId="77777777" w:rsidR="00B82C87" w:rsidRPr="00CF6DCC" w:rsidRDefault="00B82C87" w:rsidP="00B82C87">
      <w:pPr>
        <w:pStyle w:val="Akapitzlist1"/>
        <w:suppressAutoHyphens/>
        <w:spacing w:after="0" w:line="360" w:lineRule="auto"/>
        <w:ind w:left="0"/>
        <w:jc w:val="both"/>
        <w:rPr>
          <w:rFonts w:asciiTheme="minorHAnsi" w:hAnsiTheme="minorHAnsi" w:cstheme="minorHAnsi"/>
          <w:b/>
          <w:color w:val="0000FF"/>
          <w:sz w:val="24"/>
          <w:szCs w:val="24"/>
          <w:lang w:val="pl-PL"/>
        </w:rPr>
      </w:pPr>
      <w:r w:rsidRPr="00CF6DCC">
        <w:rPr>
          <w:rFonts w:asciiTheme="minorHAnsi" w:hAnsiTheme="minorHAnsi" w:cstheme="minorHAnsi"/>
          <w:b/>
          <w:color w:val="0000FF"/>
          <w:sz w:val="24"/>
          <w:szCs w:val="24"/>
          <w:lang w:val="pl-PL"/>
        </w:rPr>
        <w:lastRenderedPageBreak/>
        <w:t>Odpowiedź:</w:t>
      </w:r>
    </w:p>
    <w:p w14:paraId="6538BC12" w14:textId="77777777" w:rsidR="00B82C87" w:rsidRPr="00CF6DCC" w:rsidRDefault="00B82C87" w:rsidP="00B82C87">
      <w:pPr>
        <w:spacing w:line="360" w:lineRule="auto"/>
        <w:rPr>
          <w:rFonts w:asciiTheme="minorHAnsi" w:hAnsiTheme="minorHAnsi" w:cstheme="minorHAnsi"/>
          <w:b/>
          <w:sz w:val="24"/>
          <w:szCs w:val="24"/>
        </w:rPr>
      </w:pPr>
      <w:r w:rsidRPr="00CF6DCC">
        <w:rPr>
          <w:rFonts w:asciiTheme="minorHAnsi" w:hAnsiTheme="minorHAnsi" w:cstheme="minorHAnsi"/>
          <w:color w:val="0000FF"/>
          <w:sz w:val="24"/>
          <w:szCs w:val="24"/>
        </w:rPr>
        <w:t>Tak. Zamawiający dopuszcza.</w:t>
      </w:r>
    </w:p>
    <w:p w14:paraId="4C93E065"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13</w:t>
      </w:r>
    </w:p>
    <w:p w14:paraId="60147089" w14:textId="78B2060A" w:rsidR="00B82C87" w:rsidRPr="0064211F" w:rsidRDefault="00CF2FC9" w:rsidP="00B82C87">
      <w:pPr>
        <w:spacing w:line="360" w:lineRule="auto"/>
        <w:jc w:val="both"/>
        <w:rPr>
          <w:rFonts w:ascii="Calibri" w:hAnsi="Calibri"/>
          <w:b/>
          <w:sz w:val="24"/>
          <w:szCs w:val="24"/>
        </w:rPr>
      </w:pPr>
      <w:r>
        <w:rPr>
          <w:rFonts w:ascii="Calibri" w:hAnsi="Calibri"/>
          <w:b/>
          <w:sz w:val="24"/>
          <w:szCs w:val="24"/>
        </w:rPr>
        <w:t>Dotyczy pakietu nr 1</w:t>
      </w:r>
      <w:r w:rsidR="000D417E">
        <w:rPr>
          <w:rFonts w:ascii="Calibri" w:hAnsi="Calibri"/>
          <w:b/>
          <w:sz w:val="24"/>
          <w:szCs w:val="24"/>
        </w:rPr>
        <w:t xml:space="preserve"> poz. 5</w:t>
      </w:r>
    </w:p>
    <w:p w14:paraId="0B2E1C8D" w14:textId="58DC14C8" w:rsidR="00B82C87" w:rsidRPr="00CF2FC9" w:rsidRDefault="00CF2FC9" w:rsidP="00B82C87">
      <w:pPr>
        <w:pStyle w:val="Default"/>
        <w:spacing w:line="360" w:lineRule="auto"/>
        <w:rPr>
          <w:rFonts w:ascii="Calibri" w:hAnsi="Calibri" w:cs="Calibri"/>
          <w:sz w:val="22"/>
          <w:szCs w:val="22"/>
        </w:rPr>
      </w:pPr>
      <w:r w:rsidRPr="00CF2FC9">
        <w:rPr>
          <w:rFonts w:ascii="Calibri" w:hAnsi="Calibri" w:cs="Calibri"/>
          <w:sz w:val="22"/>
          <w:szCs w:val="22"/>
        </w:rPr>
        <w:t xml:space="preserve">Czy </w:t>
      </w:r>
      <w:proofErr w:type="spellStart"/>
      <w:r w:rsidRPr="00CF2FC9">
        <w:rPr>
          <w:rFonts w:ascii="Calibri" w:hAnsi="Calibri" w:cs="Calibri"/>
          <w:sz w:val="22"/>
          <w:szCs w:val="22"/>
        </w:rPr>
        <w:t>Zamawiajacy</w:t>
      </w:r>
      <w:proofErr w:type="spellEnd"/>
      <w:r w:rsidRPr="00CF2FC9">
        <w:rPr>
          <w:rFonts w:ascii="Calibri" w:hAnsi="Calibri" w:cs="Calibri"/>
          <w:sz w:val="22"/>
          <w:szCs w:val="22"/>
        </w:rPr>
        <w:t xml:space="preserve"> dopuści cewnik diagnostyczny bez krzywizny : </w:t>
      </w:r>
      <w:proofErr w:type="spellStart"/>
      <w:r w:rsidRPr="00CF2FC9">
        <w:rPr>
          <w:rFonts w:ascii="Calibri" w:hAnsi="Calibri" w:cs="Calibri"/>
          <w:sz w:val="22"/>
          <w:szCs w:val="22"/>
        </w:rPr>
        <w:t>Pigtail</w:t>
      </w:r>
      <w:proofErr w:type="spellEnd"/>
      <w:r w:rsidRPr="00CF2FC9">
        <w:rPr>
          <w:rFonts w:ascii="Calibri" w:hAnsi="Calibri" w:cs="Calibri"/>
          <w:sz w:val="22"/>
          <w:szCs w:val="22"/>
        </w:rPr>
        <w:t xml:space="preserve"> , IM i </w:t>
      </w:r>
      <w:proofErr w:type="spellStart"/>
      <w:r w:rsidRPr="00CF2FC9">
        <w:rPr>
          <w:rFonts w:ascii="Calibri" w:hAnsi="Calibri" w:cs="Calibri"/>
          <w:sz w:val="22"/>
          <w:szCs w:val="22"/>
        </w:rPr>
        <w:t>Multipurpose</w:t>
      </w:r>
      <w:proofErr w:type="spellEnd"/>
      <w:r w:rsidRPr="00CF2FC9">
        <w:rPr>
          <w:rFonts w:ascii="Calibri" w:hAnsi="Calibri" w:cs="Calibri"/>
          <w:sz w:val="22"/>
          <w:szCs w:val="22"/>
        </w:rPr>
        <w:t xml:space="preserve"> ?</w:t>
      </w:r>
    </w:p>
    <w:p w14:paraId="030A0C77" w14:textId="77777777" w:rsidR="00B82C87" w:rsidRPr="00CF6DCC" w:rsidRDefault="00B82C87" w:rsidP="00B82C87">
      <w:pPr>
        <w:pStyle w:val="Akapitzlist1"/>
        <w:suppressAutoHyphens/>
        <w:spacing w:after="0" w:line="360" w:lineRule="auto"/>
        <w:ind w:left="0"/>
        <w:jc w:val="both"/>
        <w:rPr>
          <w:rFonts w:asciiTheme="minorHAnsi" w:hAnsiTheme="minorHAnsi" w:cstheme="minorHAnsi"/>
          <w:b/>
          <w:color w:val="0000FF"/>
          <w:sz w:val="24"/>
          <w:szCs w:val="24"/>
          <w:lang w:val="pl-PL"/>
        </w:rPr>
      </w:pPr>
      <w:r w:rsidRPr="00CF6DCC">
        <w:rPr>
          <w:rFonts w:asciiTheme="minorHAnsi" w:hAnsiTheme="minorHAnsi" w:cstheme="minorHAnsi"/>
          <w:b/>
          <w:color w:val="0000FF"/>
          <w:sz w:val="24"/>
          <w:szCs w:val="24"/>
          <w:lang w:val="pl-PL"/>
        </w:rPr>
        <w:t>Odpowiedź:</w:t>
      </w:r>
    </w:p>
    <w:p w14:paraId="338CF065" w14:textId="77777777" w:rsidR="00B82C87" w:rsidRPr="00CF6DCC" w:rsidRDefault="00B82C87" w:rsidP="00B82C87">
      <w:pPr>
        <w:spacing w:line="360" w:lineRule="auto"/>
        <w:rPr>
          <w:rFonts w:asciiTheme="minorHAnsi" w:hAnsiTheme="minorHAnsi" w:cstheme="minorHAnsi"/>
          <w:b/>
          <w:sz w:val="24"/>
          <w:szCs w:val="24"/>
        </w:rPr>
      </w:pPr>
      <w:r w:rsidRPr="00CF6DCC">
        <w:rPr>
          <w:rFonts w:asciiTheme="minorHAnsi" w:hAnsiTheme="minorHAnsi" w:cstheme="minorHAnsi"/>
          <w:color w:val="0000FF"/>
          <w:sz w:val="24"/>
          <w:szCs w:val="24"/>
        </w:rPr>
        <w:t>Tak. Zamawiający dopuszcza.</w:t>
      </w:r>
    </w:p>
    <w:p w14:paraId="40EF3141"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14</w:t>
      </w:r>
    </w:p>
    <w:p w14:paraId="33415DEF" w14:textId="334213E2" w:rsidR="00B82C87" w:rsidRPr="00FB66C7" w:rsidRDefault="00F62CCD" w:rsidP="00B82C87">
      <w:pPr>
        <w:spacing w:line="360" w:lineRule="auto"/>
        <w:jc w:val="both"/>
        <w:rPr>
          <w:rFonts w:ascii="Calibri" w:hAnsi="Calibri"/>
          <w:b/>
          <w:sz w:val="24"/>
          <w:szCs w:val="24"/>
        </w:rPr>
      </w:pPr>
      <w:r w:rsidRPr="00FB66C7">
        <w:rPr>
          <w:rFonts w:ascii="Calibri" w:hAnsi="Calibri" w:cs="Calibri"/>
          <w:b/>
          <w:sz w:val="24"/>
          <w:szCs w:val="24"/>
        </w:rPr>
        <w:t xml:space="preserve">Dotyczy zapisów wzoru umowy – załącznik </w:t>
      </w:r>
      <w:r w:rsidR="00FB66C7" w:rsidRPr="00FB66C7">
        <w:rPr>
          <w:rFonts w:ascii="Calibri" w:hAnsi="Calibri" w:cs="Calibri"/>
          <w:b/>
          <w:sz w:val="24"/>
          <w:szCs w:val="24"/>
        </w:rPr>
        <w:t xml:space="preserve">nr 2 </w:t>
      </w:r>
      <w:r w:rsidRPr="00FB66C7">
        <w:rPr>
          <w:rFonts w:ascii="Calibri" w:hAnsi="Calibri" w:cs="Calibri"/>
          <w:b/>
          <w:sz w:val="24"/>
          <w:szCs w:val="24"/>
        </w:rPr>
        <w:t>do SWZ</w:t>
      </w:r>
    </w:p>
    <w:p w14:paraId="6DBD7310" w14:textId="768E9A12" w:rsidR="00B82C87" w:rsidRPr="00FB66C7" w:rsidRDefault="00FB66C7" w:rsidP="00B82C87">
      <w:pPr>
        <w:pStyle w:val="Default"/>
        <w:spacing w:line="360" w:lineRule="auto"/>
        <w:rPr>
          <w:rFonts w:ascii="Calibri" w:hAnsi="Calibri" w:cs="Calibri"/>
          <w:sz w:val="22"/>
          <w:szCs w:val="22"/>
        </w:rPr>
      </w:pPr>
      <w:r w:rsidRPr="00FB66C7">
        <w:rPr>
          <w:rFonts w:ascii="Calibri" w:eastAsia="Times New Roman" w:hAnsi="Calibri" w:cs="Calibri"/>
          <w:sz w:val="22"/>
          <w:szCs w:val="22"/>
          <w:lang w:eastAsia="pl-PL"/>
        </w:rPr>
        <w:t>Do §2 ust. 5 wzoru umowy: Prosimy o modyfikację treści §2 ust. 5,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§2 ust. 5 wzoru umowy jest na tyle ogólna i nieprecyzyjna, że na jej podstawie wykonawcy nie są w stanie określić faktycznej wielkości przedmiotu zamówienia w zakresie jego poszczególnych pozycji asortymentowych, a tym samym nie są w stanie dokonać prawidłowej kalkulacji cen na potrzeby składanej oferty.</w:t>
      </w:r>
      <w:r w:rsidRPr="00FB66C7">
        <w:rPr>
          <w:rFonts w:ascii="Calibri" w:eastAsia="Times New Roman" w:hAnsi="Calibri" w:cs="Calibri"/>
          <w:sz w:val="22"/>
          <w:szCs w:val="22"/>
          <w:lang w:eastAsia="pl-PL"/>
        </w:rPr>
        <w:b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r w:rsidRPr="00FB66C7">
        <w:rPr>
          <w:rFonts w:ascii="Calibri" w:eastAsia="Times New Roman" w:hAnsi="Calibri" w:cs="Calibri"/>
          <w:sz w:val="22"/>
          <w:szCs w:val="22"/>
          <w:lang w:eastAsia="pl-PL"/>
        </w:rPr>
        <w:br/>
        <w:t xml:space="preserve">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w:t>
      </w:r>
      <w:r w:rsidRPr="00FB66C7">
        <w:rPr>
          <w:rFonts w:ascii="Calibri" w:eastAsia="Times New Roman" w:hAnsi="Calibri" w:cs="Calibri"/>
          <w:sz w:val="22"/>
          <w:szCs w:val="22"/>
          <w:lang w:eastAsia="pl-PL"/>
        </w:rPr>
        <w:lastRenderedPageBreak/>
        <w:t>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r w:rsidR="00B82C87" w:rsidRPr="00FB66C7">
        <w:rPr>
          <w:rFonts w:ascii="Calibri" w:hAnsi="Calibri" w:cs="Calibri"/>
          <w:sz w:val="22"/>
          <w:szCs w:val="22"/>
        </w:rPr>
        <w:t xml:space="preserve">. </w:t>
      </w:r>
    </w:p>
    <w:p w14:paraId="17F41378" w14:textId="77777777" w:rsidR="00B82C87" w:rsidRPr="00CF6DCC" w:rsidRDefault="00B82C87" w:rsidP="00B82C87">
      <w:pPr>
        <w:pStyle w:val="Akapitzlist1"/>
        <w:suppressAutoHyphens/>
        <w:spacing w:after="0" w:line="360" w:lineRule="auto"/>
        <w:ind w:left="0"/>
        <w:jc w:val="both"/>
        <w:rPr>
          <w:rFonts w:asciiTheme="minorHAnsi" w:hAnsiTheme="minorHAnsi" w:cstheme="minorHAnsi"/>
          <w:b/>
          <w:color w:val="0000FF"/>
          <w:sz w:val="24"/>
          <w:szCs w:val="24"/>
          <w:lang w:val="pl-PL"/>
        </w:rPr>
      </w:pPr>
      <w:r w:rsidRPr="00CF6DCC">
        <w:rPr>
          <w:rFonts w:asciiTheme="minorHAnsi" w:hAnsiTheme="minorHAnsi" w:cstheme="minorHAnsi"/>
          <w:b/>
          <w:color w:val="0000FF"/>
          <w:sz w:val="24"/>
          <w:szCs w:val="24"/>
          <w:lang w:val="pl-PL"/>
        </w:rPr>
        <w:t>Odpowiedź:</w:t>
      </w:r>
    </w:p>
    <w:p w14:paraId="099B9061" w14:textId="77777777" w:rsidR="00B82C87" w:rsidRPr="00AB56B4" w:rsidRDefault="00B82C87" w:rsidP="00B82C87">
      <w:pPr>
        <w:spacing w:line="360" w:lineRule="auto"/>
        <w:jc w:val="both"/>
        <w:rPr>
          <w:rFonts w:asciiTheme="minorHAnsi" w:hAnsiTheme="minorHAnsi" w:cstheme="minorHAnsi"/>
          <w:b/>
          <w:color w:val="0000FF"/>
          <w:sz w:val="24"/>
          <w:szCs w:val="24"/>
        </w:rPr>
      </w:pPr>
      <w:r w:rsidRPr="00AB56B4">
        <w:rPr>
          <w:rFonts w:asciiTheme="minorHAnsi" w:hAnsiTheme="minorHAnsi" w:cstheme="minorHAnsi"/>
          <w:color w:val="0000FF"/>
          <w:sz w:val="24"/>
          <w:szCs w:val="24"/>
        </w:rPr>
        <w:t>Zamawiający podtrzymuje zapisy SWZ.</w:t>
      </w:r>
    </w:p>
    <w:p w14:paraId="2FFE8C0A"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15</w:t>
      </w:r>
    </w:p>
    <w:p w14:paraId="442CF9AD" w14:textId="77777777" w:rsidR="00FB66C7" w:rsidRPr="00FB66C7" w:rsidRDefault="00FB66C7" w:rsidP="00FB66C7">
      <w:pPr>
        <w:spacing w:line="360" w:lineRule="auto"/>
        <w:jc w:val="both"/>
        <w:rPr>
          <w:rFonts w:ascii="Calibri" w:hAnsi="Calibri"/>
          <w:b/>
          <w:sz w:val="24"/>
          <w:szCs w:val="24"/>
        </w:rPr>
      </w:pPr>
      <w:r w:rsidRPr="00FB66C7">
        <w:rPr>
          <w:rFonts w:ascii="Calibri" w:hAnsi="Calibri" w:cs="Calibri"/>
          <w:b/>
          <w:sz w:val="24"/>
          <w:szCs w:val="24"/>
        </w:rPr>
        <w:t>Dotyczy zapisów wzoru umowy – załącznik nr 2 do SWZ</w:t>
      </w:r>
    </w:p>
    <w:p w14:paraId="21A36A8B" w14:textId="39A08D76" w:rsidR="00B82C87" w:rsidRPr="00FB66C7" w:rsidRDefault="00FB66C7" w:rsidP="00B82C87">
      <w:pPr>
        <w:pStyle w:val="Default"/>
        <w:spacing w:line="360" w:lineRule="auto"/>
        <w:rPr>
          <w:rFonts w:ascii="Calibri" w:hAnsi="Calibri" w:cs="Calibri"/>
          <w:sz w:val="22"/>
          <w:szCs w:val="22"/>
        </w:rPr>
      </w:pPr>
      <w:r w:rsidRPr="00FB66C7">
        <w:rPr>
          <w:rFonts w:ascii="Calibri" w:hAnsi="Calibri" w:cs="Calibri"/>
          <w:sz w:val="22"/>
          <w:szCs w:val="22"/>
        </w:rPr>
        <w:t>Do §2 ust. 7 wzoru umowy. Prosimy o informację, czy w przypadku wstrzymania produkcji lub wycofania z obrotu przedmiotu umowy oraz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r w:rsidR="00B82C87" w:rsidRPr="00FB66C7">
        <w:rPr>
          <w:rFonts w:ascii="Calibri" w:hAnsi="Calibri" w:cs="Calibri"/>
          <w:sz w:val="22"/>
          <w:szCs w:val="22"/>
        </w:rPr>
        <w:t xml:space="preserve"> </w:t>
      </w:r>
    </w:p>
    <w:p w14:paraId="153B215A" w14:textId="77777777" w:rsidR="00B82C87" w:rsidRPr="00CF6DCC" w:rsidRDefault="00B82C87" w:rsidP="00B82C87">
      <w:pPr>
        <w:pStyle w:val="Akapitzlist1"/>
        <w:suppressAutoHyphens/>
        <w:spacing w:after="0" w:line="360" w:lineRule="auto"/>
        <w:ind w:left="0"/>
        <w:jc w:val="both"/>
        <w:rPr>
          <w:rFonts w:asciiTheme="minorHAnsi" w:hAnsiTheme="minorHAnsi" w:cstheme="minorHAnsi"/>
          <w:b/>
          <w:color w:val="0000FF"/>
          <w:sz w:val="24"/>
          <w:szCs w:val="24"/>
          <w:lang w:val="pl-PL"/>
        </w:rPr>
      </w:pPr>
      <w:r w:rsidRPr="00CF6DCC">
        <w:rPr>
          <w:rFonts w:asciiTheme="minorHAnsi" w:hAnsiTheme="minorHAnsi" w:cstheme="minorHAnsi"/>
          <w:b/>
          <w:color w:val="0000FF"/>
          <w:sz w:val="24"/>
          <w:szCs w:val="24"/>
          <w:lang w:val="pl-PL"/>
        </w:rPr>
        <w:t>Odpowiedź:</w:t>
      </w:r>
    </w:p>
    <w:p w14:paraId="157D7224" w14:textId="77777777" w:rsidR="00FB66C7" w:rsidRPr="00FB66C7" w:rsidRDefault="00FB66C7" w:rsidP="00FB66C7">
      <w:pPr>
        <w:spacing w:line="360" w:lineRule="auto"/>
        <w:jc w:val="both"/>
        <w:rPr>
          <w:rFonts w:asciiTheme="minorHAnsi" w:hAnsiTheme="minorHAnsi" w:cstheme="minorHAnsi"/>
          <w:b/>
          <w:color w:val="0000FF"/>
          <w:sz w:val="24"/>
          <w:szCs w:val="24"/>
        </w:rPr>
      </w:pPr>
      <w:r w:rsidRPr="00FB66C7">
        <w:rPr>
          <w:rFonts w:asciiTheme="minorHAnsi" w:hAnsiTheme="minorHAnsi" w:cstheme="minorHAnsi"/>
          <w:color w:val="0000FF"/>
          <w:sz w:val="24"/>
          <w:szCs w:val="24"/>
        </w:rPr>
        <w:t>Zamawiający podtrzymuje zapisy SWZ.</w:t>
      </w:r>
    </w:p>
    <w:p w14:paraId="4B244444"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16</w:t>
      </w:r>
    </w:p>
    <w:p w14:paraId="01C902CD" w14:textId="77777777" w:rsidR="00FB66C7" w:rsidRPr="00FB66C7" w:rsidRDefault="00FB66C7" w:rsidP="00FB66C7">
      <w:pPr>
        <w:spacing w:line="360" w:lineRule="auto"/>
        <w:jc w:val="both"/>
        <w:rPr>
          <w:rFonts w:ascii="Calibri" w:hAnsi="Calibri"/>
          <w:b/>
          <w:sz w:val="24"/>
          <w:szCs w:val="24"/>
        </w:rPr>
      </w:pPr>
      <w:r w:rsidRPr="00FB66C7">
        <w:rPr>
          <w:rFonts w:ascii="Calibri" w:hAnsi="Calibri"/>
          <w:b/>
          <w:sz w:val="24"/>
          <w:szCs w:val="24"/>
        </w:rPr>
        <w:t>Dotyczy zapisów wzoru umowy – załącznik nr 2 do SWZ</w:t>
      </w:r>
    </w:p>
    <w:p w14:paraId="5E311D1C" w14:textId="1B8D9EC1" w:rsidR="00B82C87" w:rsidRPr="00FB66C7" w:rsidRDefault="00FB66C7" w:rsidP="00B82C87">
      <w:pPr>
        <w:pStyle w:val="Default"/>
        <w:spacing w:line="360" w:lineRule="auto"/>
        <w:rPr>
          <w:rFonts w:ascii="Calibri" w:hAnsi="Calibri" w:cs="Calibri"/>
          <w:sz w:val="22"/>
          <w:szCs w:val="22"/>
        </w:rPr>
      </w:pPr>
      <w:r w:rsidRPr="00FB66C7">
        <w:rPr>
          <w:rFonts w:ascii="Calibri" w:eastAsia="Times New Roman" w:hAnsi="Calibri" w:cs="Calibri"/>
          <w:sz w:val="22"/>
          <w:szCs w:val="22"/>
          <w:lang w:eastAsia="pl-PL"/>
        </w:rPr>
        <w:t>Do §5 ust. 1 wzoru umowy: Prosimy o zmianę treści §5 ust. 1 wzoru umowy poprzez ustanowienie obowiązku uzyskania obopólnej zgodny stron na ewentualne przedłużenie terminu realizacji umowy</w:t>
      </w:r>
      <w:r w:rsidR="00B82C87" w:rsidRPr="00FB66C7">
        <w:rPr>
          <w:rFonts w:ascii="Calibri" w:hAnsi="Calibri" w:cs="Calibri"/>
          <w:sz w:val="22"/>
          <w:szCs w:val="22"/>
        </w:rPr>
        <w:t xml:space="preserve"> </w:t>
      </w:r>
    </w:p>
    <w:p w14:paraId="1D369756" w14:textId="77777777" w:rsidR="00B82C87" w:rsidRPr="00CF6DCC" w:rsidRDefault="00B82C87" w:rsidP="00B82C87">
      <w:pPr>
        <w:pStyle w:val="Akapitzlist1"/>
        <w:suppressAutoHyphens/>
        <w:spacing w:after="0" w:line="360" w:lineRule="auto"/>
        <w:ind w:left="0"/>
        <w:jc w:val="both"/>
        <w:rPr>
          <w:rFonts w:asciiTheme="minorHAnsi" w:hAnsiTheme="minorHAnsi" w:cstheme="minorHAnsi"/>
          <w:b/>
          <w:color w:val="0000FF"/>
          <w:sz w:val="24"/>
          <w:szCs w:val="24"/>
          <w:lang w:val="pl-PL"/>
        </w:rPr>
      </w:pPr>
      <w:r w:rsidRPr="00CF6DCC">
        <w:rPr>
          <w:rFonts w:asciiTheme="minorHAnsi" w:hAnsiTheme="minorHAnsi" w:cstheme="minorHAnsi"/>
          <w:b/>
          <w:color w:val="0000FF"/>
          <w:sz w:val="24"/>
          <w:szCs w:val="24"/>
          <w:lang w:val="pl-PL"/>
        </w:rPr>
        <w:t>Odpowiedź:</w:t>
      </w:r>
    </w:p>
    <w:p w14:paraId="1CE69AB0" w14:textId="77777777" w:rsidR="00FB66C7" w:rsidRPr="00FB66C7" w:rsidRDefault="00FB66C7" w:rsidP="00FB66C7">
      <w:pPr>
        <w:spacing w:line="360" w:lineRule="auto"/>
        <w:rPr>
          <w:rFonts w:asciiTheme="minorHAnsi" w:hAnsiTheme="minorHAnsi" w:cstheme="minorHAnsi"/>
          <w:b/>
          <w:color w:val="0000FF"/>
          <w:sz w:val="24"/>
          <w:szCs w:val="24"/>
        </w:rPr>
      </w:pPr>
      <w:r w:rsidRPr="00FB66C7">
        <w:rPr>
          <w:rFonts w:asciiTheme="minorHAnsi" w:hAnsiTheme="minorHAnsi" w:cstheme="minorHAnsi"/>
          <w:color w:val="0000FF"/>
          <w:sz w:val="24"/>
          <w:szCs w:val="24"/>
        </w:rPr>
        <w:t>Zamawiający podtrzymuje zapisy SWZ.</w:t>
      </w:r>
    </w:p>
    <w:p w14:paraId="287695D7" w14:textId="77777777" w:rsidR="00B82C87" w:rsidRPr="00CF6DCC" w:rsidRDefault="00B82C87" w:rsidP="00B82C87">
      <w:pPr>
        <w:spacing w:line="360" w:lineRule="auto"/>
        <w:rPr>
          <w:rFonts w:asciiTheme="minorHAnsi" w:hAnsiTheme="minorHAnsi" w:cstheme="minorHAnsi"/>
          <w:b/>
          <w:sz w:val="24"/>
          <w:szCs w:val="24"/>
        </w:rPr>
      </w:pPr>
      <w:r>
        <w:rPr>
          <w:rFonts w:asciiTheme="minorHAnsi" w:hAnsiTheme="minorHAnsi" w:cstheme="minorHAnsi"/>
          <w:b/>
          <w:sz w:val="24"/>
          <w:szCs w:val="24"/>
        </w:rPr>
        <w:t>Pytanie 17</w:t>
      </w:r>
    </w:p>
    <w:p w14:paraId="48B894FA" w14:textId="77777777" w:rsidR="00FB66C7" w:rsidRPr="00FB66C7" w:rsidRDefault="00FB66C7" w:rsidP="00FB66C7">
      <w:pPr>
        <w:spacing w:line="360" w:lineRule="auto"/>
        <w:jc w:val="both"/>
        <w:rPr>
          <w:rFonts w:asciiTheme="minorHAnsi" w:hAnsiTheme="minorHAnsi" w:cstheme="minorHAnsi"/>
          <w:b/>
          <w:sz w:val="24"/>
          <w:szCs w:val="24"/>
        </w:rPr>
      </w:pPr>
      <w:r w:rsidRPr="00FB66C7">
        <w:rPr>
          <w:rFonts w:asciiTheme="minorHAnsi" w:hAnsiTheme="minorHAnsi" w:cstheme="minorHAnsi"/>
          <w:b/>
          <w:sz w:val="24"/>
          <w:szCs w:val="24"/>
        </w:rPr>
        <w:t>Dotyczy zapisów wzoru umowy – załącznik nr 2 do SWZ</w:t>
      </w:r>
    </w:p>
    <w:p w14:paraId="158AC34A" w14:textId="77777777" w:rsidR="00FB66C7" w:rsidRPr="00FB66C7" w:rsidRDefault="00FB66C7" w:rsidP="00B82C87">
      <w:pPr>
        <w:pStyle w:val="Akapitzlist1"/>
        <w:suppressAutoHyphens/>
        <w:spacing w:after="0" w:line="360" w:lineRule="auto"/>
        <w:ind w:left="0"/>
        <w:jc w:val="both"/>
        <w:rPr>
          <w:rFonts w:eastAsia="Times New Roman"/>
          <w:iCs/>
          <w:lang w:val="pl-PL" w:eastAsia="ar-SA"/>
        </w:rPr>
      </w:pPr>
      <w:r w:rsidRPr="00FB66C7">
        <w:rPr>
          <w:rFonts w:eastAsia="Times New Roman"/>
          <w:iCs/>
          <w:lang w:val="pl-PL" w:eastAsia="ar-SA"/>
        </w:rPr>
        <w:t>Do §5 ust. 3 wzoru umowy prosimy o dodanie słów: "Dostawy produktów z krótszym terminem ważności mogą być dopuszczone w wyjątkowych sytuacjach i każdorazowo zgodę na nie musi wyrazić upoważniony przedstawiciel Zamawiającego.".</w:t>
      </w:r>
    </w:p>
    <w:p w14:paraId="75E0677B" w14:textId="0772A509" w:rsidR="00B82C87" w:rsidRPr="006C007B" w:rsidRDefault="00B82C87" w:rsidP="00B82C87">
      <w:pPr>
        <w:pStyle w:val="Akapitzlist1"/>
        <w:suppressAutoHyphens/>
        <w:spacing w:after="0" w:line="360" w:lineRule="auto"/>
        <w:ind w:left="0"/>
        <w:jc w:val="both"/>
        <w:rPr>
          <w:b/>
          <w:color w:val="0000FF"/>
          <w:sz w:val="24"/>
          <w:szCs w:val="24"/>
          <w:lang w:val="pl-PL"/>
        </w:rPr>
      </w:pPr>
      <w:r w:rsidRPr="006C007B">
        <w:rPr>
          <w:b/>
          <w:color w:val="0000FF"/>
          <w:sz w:val="24"/>
          <w:szCs w:val="24"/>
          <w:lang w:val="pl-PL"/>
        </w:rPr>
        <w:lastRenderedPageBreak/>
        <w:t>Odpowiedź:</w:t>
      </w:r>
    </w:p>
    <w:p w14:paraId="3CEEDF5B" w14:textId="77777777" w:rsidR="00B82C87" w:rsidRDefault="00B82C87" w:rsidP="00B82C87">
      <w:pPr>
        <w:spacing w:line="360" w:lineRule="auto"/>
        <w:rPr>
          <w:rFonts w:ascii="Calibri" w:hAnsi="Calibri"/>
          <w:color w:val="0000FF"/>
          <w:sz w:val="24"/>
          <w:szCs w:val="24"/>
        </w:rPr>
      </w:pPr>
      <w:r w:rsidRPr="006C007B">
        <w:rPr>
          <w:rFonts w:ascii="Calibri" w:hAnsi="Calibri"/>
          <w:color w:val="0000FF"/>
          <w:sz w:val="24"/>
          <w:szCs w:val="24"/>
        </w:rPr>
        <w:t>Zamawiający podtrzymuje zapisy SWZ.</w:t>
      </w:r>
    </w:p>
    <w:p w14:paraId="32FB81B2" w14:textId="77777777" w:rsidR="00B82C87" w:rsidRPr="00CF6DCC" w:rsidRDefault="00B82C87" w:rsidP="00B82C87">
      <w:pPr>
        <w:spacing w:line="360" w:lineRule="auto"/>
        <w:rPr>
          <w:rFonts w:asciiTheme="minorHAnsi" w:hAnsiTheme="minorHAnsi" w:cstheme="minorHAnsi"/>
          <w:b/>
          <w:sz w:val="24"/>
          <w:szCs w:val="24"/>
        </w:rPr>
      </w:pPr>
      <w:r>
        <w:rPr>
          <w:rFonts w:asciiTheme="minorHAnsi" w:hAnsiTheme="minorHAnsi" w:cstheme="minorHAnsi"/>
          <w:b/>
          <w:sz w:val="24"/>
          <w:szCs w:val="24"/>
        </w:rPr>
        <w:t>Pytanie 18</w:t>
      </w:r>
    </w:p>
    <w:p w14:paraId="4D45D6DF" w14:textId="77777777" w:rsidR="00FB66C7" w:rsidRPr="00FB66C7" w:rsidRDefault="00FB66C7" w:rsidP="00FB66C7">
      <w:pPr>
        <w:spacing w:line="360" w:lineRule="auto"/>
        <w:jc w:val="both"/>
        <w:rPr>
          <w:rFonts w:asciiTheme="minorHAnsi" w:hAnsiTheme="minorHAnsi" w:cstheme="minorHAnsi"/>
          <w:b/>
          <w:sz w:val="24"/>
          <w:szCs w:val="24"/>
        </w:rPr>
      </w:pPr>
      <w:r w:rsidRPr="00FB66C7">
        <w:rPr>
          <w:rFonts w:asciiTheme="minorHAnsi" w:hAnsiTheme="minorHAnsi" w:cstheme="minorHAnsi"/>
          <w:b/>
          <w:sz w:val="24"/>
          <w:szCs w:val="24"/>
        </w:rPr>
        <w:t>Dotyczy zapisów wzoru umowy – załącznik nr 2 do SWZ</w:t>
      </w:r>
    </w:p>
    <w:p w14:paraId="0250C031" w14:textId="1DBF77B7" w:rsidR="00B82C87" w:rsidRPr="00FB66C7" w:rsidRDefault="00FB66C7" w:rsidP="00B82C87">
      <w:pPr>
        <w:spacing w:line="360" w:lineRule="auto"/>
        <w:jc w:val="both"/>
        <w:rPr>
          <w:rFonts w:ascii="Calibri" w:hAnsi="Calibri" w:cs="Calibri"/>
          <w:iCs/>
          <w:sz w:val="22"/>
          <w:szCs w:val="22"/>
        </w:rPr>
      </w:pPr>
      <w:r w:rsidRPr="00FB66C7">
        <w:rPr>
          <w:rFonts w:ascii="Calibri" w:hAnsi="Calibri" w:cs="Calibri"/>
          <w:iCs/>
          <w:sz w:val="22"/>
          <w:szCs w:val="22"/>
        </w:rPr>
        <w:t>Do §6 ust. 5 wzoru umowy. Wnosimy o obniżenie do 5% minimalnego progu uprawniającego do ubiegania się o zmianę wynagrodzenia. Wskazujemy przy tym, że proponowany przez Zamawiającego próg 10% spowodować może konieczność ponoszenia rażących strat po stronie wykonawcy zamówienia i sprzedaż poniżej kosztów zakupu (maksymalne marże, w których zawierają się koszty i zysk wykonawcy najczęściej nie przekraczają 5%), a co za tym idzie konieczność odstąpienia od umowy</w:t>
      </w:r>
    </w:p>
    <w:p w14:paraId="6EE9CE92" w14:textId="77777777" w:rsidR="00B82C87" w:rsidRPr="006C007B" w:rsidRDefault="00B82C87" w:rsidP="00B82C87">
      <w:pPr>
        <w:pStyle w:val="Akapitzlist1"/>
        <w:suppressAutoHyphens/>
        <w:spacing w:after="0" w:line="360" w:lineRule="auto"/>
        <w:ind w:left="0"/>
        <w:jc w:val="both"/>
        <w:rPr>
          <w:b/>
          <w:color w:val="0000FF"/>
          <w:sz w:val="24"/>
          <w:szCs w:val="24"/>
          <w:lang w:val="pl-PL"/>
        </w:rPr>
      </w:pPr>
      <w:r w:rsidRPr="006C007B">
        <w:rPr>
          <w:b/>
          <w:color w:val="0000FF"/>
          <w:sz w:val="24"/>
          <w:szCs w:val="24"/>
          <w:lang w:val="pl-PL"/>
        </w:rPr>
        <w:t>Odpowiedź:</w:t>
      </w:r>
    </w:p>
    <w:p w14:paraId="1AA6AEC8" w14:textId="77777777" w:rsidR="00B82C87" w:rsidRPr="00CF6DCC" w:rsidRDefault="00B82C87" w:rsidP="00B82C87">
      <w:pPr>
        <w:spacing w:line="360" w:lineRule="auto"/>
        <w:rPr>
          <w:rFonts w:asciiTheme="minorHAnsi" w:hAnsiTheme="minorHAnsi" w:cstheme="minorHAnsi"/>
          <w:b/>
          <w:sz w:val="24"/>
          <w:szCs w:val="24"/>
        </w:rPr>
      </w:pPr>
      <w:r w:rsidRPr="006C007B">
        <w:rPr>
          <w:rFonts w:ascii="Calibri" w:hAnsi="Calibri"/>
          <w:color w:val="0000FF"/>
          <w:sz w:val="24"/>
          <w:szCs w:val="24"/>
        </w:rPr>
        <w:t>Zamawiający podtrzymuje zapisy SWZ.</w:t>
      </w:r>
    </w:p>
    <w:p w14:paraId="078BDCE4" w14:textId="77777777"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Pytanie 1</w:t>
      </w:r>
      <w:r>
        <w:rPr>
          <w:rFonts w:ascii="Calibri" w:hAnsi="Calibri"/>
          <w:b/>
          <w:sz w:val="24"/>
          <w:szCs w:val="24"/>
        </w:rPr>
        <w:t>9</w:t>
      </w:r>
    </w:p>
    <w:p w14:paraId="5E3F33C1" w14:textId="77777777" w:rsidR="00FB66C7" w:rsidRPr="00FB66C7" w:rsidRDefault="00FB66C7" w:rsidP="00FB66C7">
      <w:pPr>
        <w:spacing w:line="360" w:lineRule="auto"/>
        <w:jc w:val="both"/>
        <w:rPr>
          <w:rFonts w:asciiTheme="minorHAnsi" w:hAnsiTheme="minorHAnsi" w:cstheme="minorHAnsi"/>
          <w:b/>
          <w:sz w:val="24"/>
          <w:szCs w:val="24"/>
        </w:rPr>
      </w:pPr>
      <w:r w:rsidRPr="00FB66C7">
        <w:rPr>
          <w:rFonts w:asciiTheme="minorHAnsi" w:hAnsiTheme="minorHAnsi" w:cstheme="minorHAnsi"/>
          <w:b/>
          <w:sz w:val="24"/>
          <w:szCs w:val="24"/>
        </w:rPr>
        <w:t>Dotyczy zapisów wzoru umowy – załącznik nr 2 do SWZ</w:t>
      </w:r>
    </w:p>
    <w:p w14:paraId="42B93F39" w14:textId="408409A2" w:rsidR="00B82C87" w:rsidRPr="006C007B" w:rsidRDefault="00FB66C7" w:rsidP="00B82C87">
      <w:pPr>
        <w:pStyle w:val="Akapitzlist1"/>
        <w:suppressAutoHyphens/>
        <w:spacing w:after="0" w:line="360" w:lineRule="auto"/>
        <w:ind w:left="0"/>
        <w:rPr>
          <w:b/>
          <w:color w:val="0000FF"/>
          <w:sz w:val="24"/>
          <w:szCs w:val="24"/>
          <w:lang w:val="pl-PL"/>
        </w:rPr>
      </w:pPr>
      <w:r w:rsidRPr="00FB66C7">
        <w:rPr>
          <w:rFonts w:eastAsia="Calibri" w:cs="Times New Roman"/>
          <w:lang w:val="pl-PL" w:eastAsia="en-US"/>
        </w:rPr>
        <w:t>Do §6 ust. 5 lit. d) wzoru umowy. Czy Zamawiający wyrazi zgodę na podniesienie maksymalnego poziomu wartości zmiany wynagrodzenia, jaką dopuszcza do łącznie 20% w stosunku do wartości całkowitego wynagrodzenia wykonawcy?</w:t>
      </w:r>
      <w:r w:rsidR="00B82C87" w:rsidRPr="0064211F">
        <w:rPr>
          <w:sz w:val="24"/>
          <w:szCs w:val="24"/>
          <w:lang w:val="pl-PL"/>
        </w:rPr>
        <w:br/>
      </w:r>
      <w:r w:rsidR="00B82C87" w:rsidRPr="006C007B">
        <w:rPr>
          <w:b/>
          <w:color w:val="0000FF"/>
          <w:sz w:val="24"/>
          <w:szCs w:val="24"/>
          <w:lang w:val="pl-PL"/>
        </w:rPr>
        <w:t>Odpowiedź:</w:t>
      </w:r>
    </w:p>
    <w:p w14:paraId="57BB4812" w14:textId="77777777" w:rsidR="00B82C87" w:rsidRPr="00CF6DCC" w:rsidRDefault="00B82C87" w:rsidP="00B82C87">
      <w:pPr>
        <w:spacing w:line="360" w:lineRule="auto"/>
        <w:rPr>
          <w:rFonts w:asciiTheme="minorHAnsi" w:hAnsiTheme="minorHAnsi" w:cstheme="minorHAnsi"/>
          <w:b/>
          <w:sz w:val="24"/>
          <w:szCs w:val="24"/>
        </w:rPr>
      </w:pPr>
      <w:r w:rsidRPr="006C007B">
        <w:rPr>
          <w:rFonts w:ascii="Calibri" w:hAnsi="Calibri"/>
          <w:color w:val="0000FF"/>
          <w:sz w:val="24"/>
          <w:szCs w:val="24"/>
        </w:rPr>
        <w:t>Zamawiający podtrzymuje zapisy SWZ.</w:t>
      </w:r>
    </w:p>
    <w:p w14:paraId="1D12FB08"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20</w:t>
      </w:r>
    </w:p>
    <w:p w14:paraId="7C3532C0" w14:textId="68CBA30C" w:rsidR="00B82C87" w:rsidRPr="006C007B" w:rsidRDefault="00307DAB" w:rsidP="00B82C87">
      <w:pPr>
        <w:spacing w:line="360" w:lineRule="auto"/>
        <w:jc w:val="both"/>
        <w:rPr>
          <w:rFonts w:ascii="Calibri" w:hAnsi="Calibri"/>
          <w:b/>
          <w:sz w:val="24"/>
          <w:szCs w:val="24"/>
        </w:rPr>
      </w:pPr>
      <w:r w:rsidRPr="00307DAB">
        <w:rPr>
          <w:rFonts w:ascii="Calibri" w:hAnsi="Calibri"/>
          <w:b/>
          <w:sz w:val="24"/>
          <w:szCs w:val="24"/>
        </w:rPr>
        <w:t>Dotyczy zapisów wzoru umowy – załącznik nr 2 do SWZ</w:t>
      </w:r>
      <w:r w:rsidR="00B82C87" w:rsidRPr="006C007B">
        <w:rPr>
          <w:rFonts w:ascii="Calibri" w:hAnsi="Calibri"/>
          <w:b/>
          <w:sz w:val="24"/>
          <w:szCs w:val="24"/>
        </w:rPr>
        <w:t xml:space="preserve"> </w:t>
      </w:r>
    </w:p>
    <w:p w14:paraId="1FE8EF94" w14:textId="5C7B321F" w:rsidR="00B82C87" w:rsidRPr="006C007B" w:rsidRDefault="00307DAB" w:rsidP="00B82C87">
      <w:pPr>
        <w:pStyle w:val="Akapitzlist1"/>
        <w:suppressAutoHyphens/>
        <w:spacing w:after="0" w:line="360" w:lineRule="auto"/>
        <w:ind w:left="0"/>
        <w:rPr>
          <w:b/>
          <w:color w:val="0000FF"/>
          <w:sz w:val="24"/>
          <w:szCs w:val="24"/>
          <w:lang w:val="pl-PL"/>
        </w:rPr>
      </w:pPr>
      <w:r w:rsidRPr="00307DAB">
        <w:rPr>
          <w:rFonts w:eastAsia="Calibri" w:cs="Times New Roman"/>
          <w:lang w:val="pl-PL" w:eastAsia="en-US"/>
        </w:rPr>
        <w:t>Do §6 ust. 5 lit. b) wzoru umowy. Czy Zamawiający wyrazi zgodę, aby kolejne waloryzacje wynagrodzenia odbywały się po upływie 6 miesięcy od poprzedniej, zamiast nie częściej niż co 12 miesięcy?</w:t>
      </w:r>
      <w:r w:rsidR="00B82C87" w:rsidRPr="0064211F">
        <w:rPr>
          <w:sz w:val="24"/>
          <w:szCs w:val="24"/>
          <w:lang w:val="pl-PL"/>
        </w:rPr>
        <w:t xml:space="preserve"> </w:t>
      </w:r>
      <w:r w:rsidR="00B82C87" w:rsidRPr="0064211F">
        <w:rPr>
          <w:sz w:val="24"/>
          <w:szCs w:val="24"/>
          <w:lang w:val="pl-PL"/>
        </w:rPr>
        <w:br/>
      </w:r>
      <w:r w:rsidR="00B82C87" w:rsidRPr="006C007B">
        <w:rPr>
          <w:b/>
          <w:color w:val="0000FF"/>
          <w:sz w:val="24"/>
          <w:szCs w:val="24"/>
          <w:lang w:val="pl-PL"/>
        </w:rPr>
        <w:t>Odpowiedź:</w:t>
      </w:r>
    </w:p>
    <w:p w14:paraId="463BD61C" w14:textId="77777777" w:rsidR="00B82C87" w:rsidRPr="00CF6DCC" w:rsidRDefault="00B82C87" w:rsidP="00B82C87">
      <w:pPr>
        <w:spacing w:line="360" w:lineRule="auto"/>
        <w:rPr>
          <w:rFonts w:asciiTheme="minorHAnsi" w:hAnsiTheme="minorHAnsi" w:cstheme="minorHAnsi"/>
          <w:b/>
          <w:sz w:val="24"/>
          <w:szCs w:val="24"/>
        </w:rPr>
      </w:pPr>
      <w:r w:rsidRPr="006C007B">
        <w:rPr>
          <w:rFonts w:ascii="Calibri" w:hAnsi="Calibri"/>
          <w:color w:val="0000FF"/>
          <w:sz w:val="24"/>
          <w:szCs w:val="24"/>
        </w:rPr>
        <w:t>Zamawiający podtrzymuje zapisy SWZ.</w:t>
      </w:r>
    </w:p>
    <w:p w14:paraId="0091C5BF" w14:textId="77777777"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 xml:space="preserve">Pytanie </w:t>
      </w:r>
      <w:r>
        <w:rPr>
          <w:rFonts w:ascii="Calibri" w:hAnsi="Calibri"/>
          <w:b/>
          <w:sz w:val="24"/>
          <w:szCs w:val="24"/>
        </w:rPr>
        <w:t>2</w:t>
      </w:r>
      <w:r w:rsidRPr="006C007B">
        <w:rPr>
          <w:rFonts w:ascii="Calibri" w:hAnsi="Calibri"/>
          <w:b/>
          <w:sz w:val="24"/>
          <w:szCs w:val="24"/>
        </w:rPr>
        <w:t>1</w:t>
      </w:r>
    </w:p>
    <w:p w14:paraId="31B9E2E2" w14:textId="77777777" w:rsidR="00307DAB" w:rsidRPr="006C007B" w:rsidRDefault="00307DAB" w:rsidP="00307DAB">
      <w:pPr>
        <w:spacing w:line="360" w:lineRule="auto"/>
        <w:jc w:val="both"/>
        <w:rPr>
          <w:rFonts w:ascii="Calibri" w:hAnsi="Calibri"/>
          <w:b/>
          <w:sz w:val="24"/>
          <w:szCs w:val="24"/>
        </w:rPr>
      </w:pPr>
      <w:r w:rsidRPr="00307DAB">
        <w:rPr>
          <w:rFonts w:ascii="Calibri" w:hAnsi="Calibri"/>
          <w:b/>
          <w:sz w:val="24"/>
          <w:szCs w:val="24"/>
        </w:rPr>
        <w:t>Dotyczy zapisów wzoru umowy – załącznik nr 2 do SWZ</w:t>
      </w:r>
      <w:r w:rsidRPr="006C007B">
        <w:rPr>
          <w:rFonts w:ascii="Calibri" w:hAnsi="Calibri"/>
          <w:b/>
          <w:sz w:val="24"/>
          <w:szCs w:val="24"/>
        </w:rPr>
        <w:t xml:space="preserve"> </w:t>
      </w:r>
    </w:p>
    <w:p w14:paraId="23FFCC77" w14:textId="70E16D71" w:rsidR="00B82C87" w:rsidRPr="006C007B" w:rsidRDefault="00307DAB" w:rsidP="00B82C87">
      <w:pPr>
        <w:pStyle w:val="Akapitzlist1"/>
        <w:suppressAutoHyphens/>
        <w:spacing w:after="0" w:line="360" w:lineRule="auto"/>
        <w:ind w:left="0"/>
        <w:rPr>
          <w:b/>
          <w:color w:val="0000FF"/>
          <w:sz w:val="24"/>
          <w:szCs w:val="24"/>
          <w:lang w:val="pl-PL"/>
        </w:rPr>
      </w:pPr>
      <w:r w:rsidRPr="00307DAB">
        <w:rPr>
          <w:rFonts w:eastAsia="Calibri" w:cs="Times New Roman"/>
          <w:lang w:val="pl-PL" w:eastAsia="en-US"/>
        </w:rPr>
        <w:t xml:space="preserve">Do §6 ust. 5 lit. b), e) wzoru umowy. Prosimy o wykreślenie wymogów dotyczących dołączenia do wniosku o waloryzację wynagrodzenia dokumentów potwierdzających wzrost lub obniżenie cen materiałów lub kosztów związanych z realizacją zamówienia i kalkulacji przedstawiających wpływ tej zmiany na wysokość wynagrodzenia Wykonawcy. Jak bowiem wynika ze stanowiska doktryny: „(…) podstawą do obliczenia zmiany wynagrodzenia </w:t>
      </w:r>
      <w:r w:rsidRPr="00307DAB">
        <w:rPr>
          <w:rFonts w:eastAsia="Calibri" w:cs="Times New Roman"/>
          <w:lang w:val="pl-PL" w:eastAsia="en-US"/>
        </w:rPr>
        <w:lastRenderedPageBreak/>
        <w:t>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 Obowiązkiem Zamawiającego jest precyzyjne wskazanie w umowie wszystkich elementów określonych w ww. art. 439 PZP ust. 2 oraz wskazanie, że w przypadku zaistnienia tych wymaganych elementów zmiana wynagrodzenia nastąpi, zatem klauzula waloryzacyjna winna działać automatycznie w ten sposób, że zajście określonych przesłanek wskazanych w umowie powinno powodować automatyczne dokonanie zmiany umowy. W związku z tym, w klauzulach waloryzacyjnych odesłanie w każdym wypadku powinno zostać poczynione do pewnych obiektywnych wartości, takich jak wskaźniki ogłaszane przez Prezesa GUS.</w:t>
      </w:r>
      <w:r w:rsidR="00B82C87" w:rsidRPr="0064211F">
        <w:rPr>
          <w:sz w:val="24"/>
          <w:szCs w:val="24"/>
          <w:lang w:val="pl-PL"/>
        </w:rPr>
        <w:t xml:space="preserve"> </w:t>
      </w:r>
      <w:r w:rsidR="00B82C87" w:rsidRPr="0064211F">
        <w:rPr>
          <w:sz w:val="24"/>
          <w:szCs w:val="24"/>
          <w:lang w:val="pl-PL"/>
        </w:rPr>
        <w:br/>
      </w:r>
      <w:r w:rsidR="00B82C87" w:rsidRPr="006C007B">
        <w:rPr>
          <w:b/>
          <w:color w:val="0000FF"/>
          <w:sz w:val="24"/>
          <w:szCs w:val="24"/>
          <w:lang w:val="pl-PL"/>
        </w:rPr>
        <w:t>Odpowiedź:</w:t>
      </w:r>
    </w:p>
    <w:p w14:paraId="2753B5A4" w14:textId="77777777" w:rsidR="00B82C87" w:rsidRPr="00CF6DCC" w:rsidRDefault="00B82C87" w:rsidP="00B82C87">
      <w:pPr>
        <w:spacing w:line="360" w:lineRule="auto"/>
        <w:rPr>
          <w:rFonts w:asciiTheme="minorHAnsi" w:hAnsiTheme="minorHAnsi" w:cstheme="minorHAnsi"/>
          <w:b/>
          <w:sz w:val="24"/>
          <w:szCs w:val="24"/>
        </w:rPr>
      </w:pPr>
      <w:r w:rsidRPr="006C007B">
        <w:rPr>
          <w:rFonts w:ascii="Calibri" w:hAnsi="Calibri"/>
          <w:color w:val="0000FF"/>
          <w:sz w:val="24"/>
          <w:szCs w:val="24"/>
        </w:rPr>
        <w:t>Zamawiający podtrzymuje zapisy SWZ.</w:t>
      </w:r>
    </w:p>
    <w:p w14:paraId="516C2833" w14:textId="77777777" w:rsidR="00B82C87" w:rsidRPr="006C007B" w:rsidRDefault="00B82C87" w:rsidP="00B82C87">
      <w:pPr>
        <w:spacing w:line="360" w:lineRule="auto"/>
        <w:jc w:val="both"/>
        <w:rPr>
          <w:rFonts w:ascii="Calibri" w:hAnsi="Calibri"/>
          <w:b/>
          <w:sz w:val="24"/>
          <w:szCs w:val="24"/>
        </w:rPr>
      </w:pPr>
      <w:r>
        <w:rPr>
          <w:rFonts w:ascii="Calibri" w:hAnsi="Calibri"/>
          <w:b/>
          <w:sz w:val="24"/>
          <w:szCs w:val="24"/>
        </w:rPr>
        <w:t>Pytanie 22</w:t>
      </w:r>
    </w:p>
    <w:p w14:paraId="3D4EFB47" w14:textId="6C3BE683"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12 </w:t>
      </w:r>
    </w:p>
    <w:p w14:paraId="1A0AA8F7" w14:textId="19B9589D" w:rsidR="00B82C87" w:rsidRPr="00070509" w:rsidRDefault="00307DAB" w:rsidP="00B82C87">
      <w:pPr>
        <w:pStyle w:val="Akapitzlist1"/>
        <w:suppressAutoHyphens/>
        <w:spacing w:after="0" w:line="360" w:lineRule="auto"/>
        <w:ind w:left="0"/>
        <w:rPr>
          <w:b/>
          <w:color w:val="0000FF"/>
          <w:sz w:val="24"/>
          <w:szCs w:val="24"/>
          <w:lang w:val="pl-PL"/>
        </w:rPr>
      </w:pPr>
      <w:r w:rsidRPr="00307DAB">
        <w:rPr>
          <w:rFonts w:eastAsia="Calibri" w:cs="Times New Roman"/>
          <w:lang w:val="pl-PL" w:eastAsia="en-US"/>
        </w:rPr>
        <w:t>Czy zamawiający wyrazi zgodę na dopuszczenie do postępowania –„Cewnika balonowego do PCI nisko profilowy”, cewnika balonowego do PCI o długościach 7mm, 10mm, 12mm, 14mm, 15mm, 16mm, 18mm, 20mm, 25mm, 29mm, 30mm, 34mm, 39mm, 43mm, 45mm.? (przedstawione długości są dla wszystkich wymaganych średnic)</w:t>
      </w:r>
      <w:r w:rsidRPr="00307DAB">
        <w:rPr>
          <w:rFonts w:eastAsia="Calibri" w:cs="Times New Roman"/>
          <w:lang w:val="pl-PL" w:eastAsia="en-US"/>
        </w:rPr>
        <w:br/>
        <w:t>Pozostałe parametry zgodne z SWZ</w:t>
      </w:r>
      <w:r w:rsidR="00B82C87" w:rsidRPr="0064211F">
        <w:rPr>
          <w:sz w:val="24"/>
          <w:szCs w:val="24"/>
          <w:lang w:val="pl-PL"/>
        </w:rPr>
        <w:t xml:space="preserve"> </w:t>
      </w:r>
      <w:r w:rsidR="00B82C87" w:rsidRPr="0064211F">
        <w:rPr>
          <w:sz w:val="24"/>
          <w:szCs w:val="24"/>
          <w:lang w:val="pl-PL"/>
        </w:rPr>
        <w:br/>
      </w:r>
      <w:r w:rsidR="00B82C87" w:rsidRPr="00070509">
        <w:rPr>
          <w:b/>
          <w:color w:val="0000FF"/>
          <w:sz w:val="24"/>
          <w:szCs w:val="24"/>
          <w:lang w:val="pl-PL"/>
        </w:rPr>
        <w:t>Odpowiedź:</w:t>
      </w:r>
    </w:p>
    <w:p w14:paraId="2B913B8E" w14:textId="77777777" w:rsidR="00070509" w:rsidRPr="00CF6DCC" w:rsidRDefault="00070509" w:rsidP="00070509">
      <w:pPr>
        <w:spacing w:line="360" w:lineRule="auto"/>
        <w:rPr>
          <w:rFonts w:asciiTheme="minorHAnsi" w:hAnsiTheme="minorHAnsi" w:cstheme="minorHAnsi"/>
          <w:b/>
          <w:sz w:val="24"/>
          <w:szCs w:val="24"/>
        </w:rPr>
      </w:pPr>
      <w:r w:rsidRPr="00CF6DCC">
        <w:rPr>
          <w:rFonts w:asciiTheme="minorHAnsi" w:hAnsiTheme="minorHAnsi" w:cstheme="minorHAnsi"/>
          <w:color w:val="0000FF"/>
          <w:sz w:val="24"/>
          <w:szCs w:val="24"/>
        </w:rPr>
        <w:t>Tak. Zamawiający dopuszcza.</w:t>
      </w:r>
    </w:p>
    <w:p w14:paraId="39E3B9FF" w14:textId="3EA371D0" w:rsidR="00307DAB" w:rsidRPr="006C007B" w:rsidRDefault="00307DAB" w:rsidP="00307DAB">
      <w:pPr>
        <w:spacing w:line="360" w:lineRule="auto"/>
        <w:jc w:val="both"/>
        <w:rPr>
          <w:rFonts w:ascii="Calibri" w:hAnsi="Calibri"/>
          <w:b/>
          <w:sz w:val="24"/>
          <w:szCs w:val="24"/>
        </w:rPr>
      </w:pPr>
      <w:r>
        <w:rPr>
          <w:rFonts w:ascii="Calibri" w:hAnsi="Calibri"/>
          <w:b/>
          <w:sz w:val="24"/>
          <w:szCs w:val="24"/>
        </w:rPr>
        <w:t>Pytanie 23</w:t>
      </w:r>
    </w:p>
    <w:p w14:paraId="706335BD" w14:textId="504DE49B" w:rsidR="00307DAB" w:rsidRPr="006C007B" w:rsidRDefault="00307DAB" w:rsidP="00307DAB">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17 </w:t>
      </w:r>
    </w:p>
    <w:p w14:paraId="7E74327A" w14:textId="77777777" w:rsidR="00070509" w:rsidRPr="001D28A5" w:rsidRDefault="00307DAB" w:rsidP="00070509">
      <w:pPr>
        <w:pStyle w:val="Akapitzlist1"/>
        <w:spacing w:line="360" w:lineRule="auto"/>
        <w:ind w:left="0"/>
        <w:rPr>
          <w:b/>
          <w:color w:val="0000FF"/>
          <w:sz w:val="24"/>
          <w:szCs w:val="24"/>
          <w:lang w:val="pl-PL"/>
        </w:rPr>
      </w:pPr>
      <w:r w:rsidRPr="00307DAB">
        <w:rPr>
          <w:rFonts w:eastAsia="Calibri" w:cs="Times New Roman"/>
          <w:lang w:val="pl-PL" w:eastAsia="en-US"/>
        </w:rPr>
        <w:t>Czy zamawiający wyrazi zgodę na dopuszczenie do postępowania „Cewnika balonowego do PCI pokrytego lekiem”, cewnika balonowego pokrytego kompatybilnego z cewnikiem prowadzącym 6F we wszystkich rozmiarach.?</w:t>
      </w:r>
      <w:r w:rsidRPr="00307DAB">
        <w:rPr>
          <w:rFonts w:eastAsia="Calibri" w:cs="Times New Roman"/>
          <w:lang w:val="pl-PL" w:eastAsia="en-US"/>
        </w:rPr>
        <w:br/>
        <w:t>Pozostałe parametry zgodne z SWZ.</w:t>
      </w:r>
      <w:r w:rsidRPr="0064211F">
        <w:rPr>
          <w:sz w:val="24"/>
          <w:szCs w:val="24"/>
          <w:lang w:val="pl-PL"/>
        </w:rPr>
        <w:br/>
      </w:r>
      <w:r w:rsidR="00070509" w:rsidRPr="001D28A5">
        <w:rPr>
          <w:b/>
          <w:color w:val="0000FF"/>
          <w:sz w:val="24"/>
          <w:szCs w:val="24"/>
          <w:lang w:val="pl-PL"/>
        </w:rPr>
        <w:t>Odpowiedź:</w:t>
      </w:r>
    </w:p>
    <w:p w14:paraId="4AC16DF4" w14:textId="77777777" w:rsidR="00070509" w:rsidRDefault="00070509" w:rsidP="00070509">
      <w:pPr>
        <w:pStyle w:val="Akapitzlist1"/>
        <w:suppressAutoHyphens/>
        <w:spacing w:after="0" w:line="360" w:lineRule="auto"/>
        <w:ind w:left="0"/>
        <w:rPr>
          <w:color w:val="0000FF"/>
          <w:sz w:val="24"/>
          <w:szCs w:val="24"/>
          <w:lang w:val="pl-PL"/>
        </w:rPr>
      </w:pPr>
      <w:r w:rsidRPr="001D28A5">
        <w:rPr>
          <w:color w:val="0000FF"/>
          <w:sz w:val="24"/>
          <w:szCs w:val="24"/>
          <w:lang w:val="pl-PL"/>
        </w:rPr>
        <w:lastRenderedPageBreak/>
        <w:t>Zamawiający podtrzymuje zapisy SWZ.</w:t>
      </w:r>
    </w:p>
    <w:p w14:paraId="2FCF8633" w14:textId="056E95C4" w:rsidR="00307DAB" w:rsidRPr="006C007B" w:rsidRDefault="00307DAB" w:rsidP="00070509">
      <w:pPr>
        <w:pStyle w:val="Akapitzlist1"/>
        <w:suppressAutoHyphens/>
        <w:spacing w:after="0" w:line="360" w:lineRule="auto"/>
        <w:ind w:left="0"/>
        <w:rPr>
          <w:b/>
          <w:sz w:val="24"/>
          <w:szCs w:val="24"/>
        </w:rPr>
      </w:pPr>
      <w:proofErr w:type="spellStart"/>
      <w:r>
        <w:rPr>
          <w:b/>
          <w:sz w:val="24"/>
          <w:szCs w:val="24"/>
        </w:rPr>
        <w:t>Pytanie</w:t>
      </w:r>
      <w:proofErr w:type="spellEnd"/>
      <w:r>
        <w:rPr>
          <w:b/>
          <w:sz w:val="24"/>
          <w:szCs w:val="24"/>
        </w:rPr>
        <w:t xml:space="preserve"> 24</w:t>
      </w:r>
    </w:p>
    <w:p w14:paraId="475C2686" w14:textId="4214E0B2" w:rsidR="00307DAB" w:rsidRPr="006C007B" w:rsidRDefault="00307DAB" w:rsidP="00307DAB">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22 </w:t>
      </w:r>
    </w:p>
    <w:p w14:paraId="75DB3338" w14:textId="77777777" w:rsidR="00070509" w:rsidRPr="001D28A5" w:rsidRDefault="00307DAB" w:rsidP="00070509">
      <w:pPr>
        <w:pStyle w:val="Akapitzlist1"/>
        <w:spacing w:line="360" w:lineRule="auto"/>
        <w:ind w:left="0"/>
        <w:rPr>
          <w:b/>
          <w:color w:val="0000FF"/>
          <w:sz w:val="24"/>
          <w:szCs w:val="24"/>
          <w:lang w:val="pl-PL"/>
        </w:rPr>
      </w:pPr>
      <w:r w:rsidRPr="00307DAB">
        <w:rPr>
          <w:rFonts w:eastAsia="Calibri" w:cs="Times New Roman"/>
          <w:lang w:val="pl-PL" w:eastAsia="en-US"/>
        </w:rPr>
        <w:t>Czy zamawiający wyrazi zgodę na dopuszczenie do postepowania „Cewnika przedłużającego”, Cewnika przedłużającego o następujących parametrach:</w:t>
      </w:r>
      <w:r w:rsidRPr="00307DAB">
        <w:rPr>
          <w:rFonts w:eastAsia="Calibri" w:cs="Times New Roman"/>
          <w:lang w:val="pl-PL" w:eastAsia="en-US"/>
        </w:rPr>
        <w:br/>
        <w:t>Średnice oferowanego cewnika 5 i 6 F.</w:t>
      </w:r>
      <w:r w:rsidRPr="00307DAB">
        <w:rPr>
          <w:rFonts w:eastAsia="Calibri" w:cs="Times New Roman"/>
          <w:lang w:val="pl-PL" w:eastAsia="en-US"/>
        </w:rPr>
        <w:br/>
        <w:t>Wymagany rozmiar cewnika prowadzącego większy o maksymalnie 1F.</w:t>
      </w:r>
      <w:r w:rsidRPr="00307DAB">
        <w:rPr>
          <w:rFonts w:eastAsia="Calibri" w:cs="Times New Roman"/>
          <w:lang w:val="pl-PL" w:eastAsia="en-US"/>
        </w:rPr>
        <w:br/>
        <w:t>Miękka atraumatyczna końcówka robocza cewnika w całości widoczna w skopi</w:t>
      </w:r>
      <w:r w:rsidRPr="00307DAB">
        <w:rPr>
          <w:rFonts w:eastAsia="Calibri" w:cs="Times New Roman"/>
          <w:lang w:val="pl-PL" w:eastAsia="en-US"/>
        </w:rPr>
        <w:br/>
        <w:t xml:space="preserve">Długość użytkowa cewnika 150cm, długość przedłużającego segmentu </w:t>
      </w:r>
      <w:proofErr w:type="spellStart"/>
      <w:r w:rsidRPr="00307DAB">
        <w:rPr>
          <w:rFonts w:eastAsia="Calibri" w:cs="Times New Roman"/>
          <w:lang w:val="pl-PL" w:eastAsia="en-US"/>
        </w:rPr>
        <w:t>Rx</w:t>
      </w:r>
      <w:proofErr w:type="spellEnd"/>
      <w:r w:rsidRPr="00307DAB">
        <w:rPr>
          <w:rFonts w:eastAsia="Calibri" w:cs="Times New Roman"/>
          <w:lang w:val="pl-PL" w:eastAsia="en-US"/>
        </w:rPr>
        <w:t xml:space="preserve"> 35 cm.</w:t>
      </w:r>
      <w:r w:rsidRPr="00307DAB">
        <w:rPr>
          <w:rFonts w:eastAsia="Calibri" w:cs="Times New Roman"/>
          <w:lang w:val="pl-PL" w:eastAsia="en-US"/>
        </w:rPr>
        <w:br/>
        <w:t>Światło wewnętrzne min. 0,056" dla rozmiaru 5F cewnika przedłużającego oraz min. 0,066" dla rozmiaru 6F. Dostępne w opcji z 4 otworami bocznymi i bez otworów bocznych.</w:t>
      </w:r>
      <w:r w:rsidRPr="0064211F">
        <w:rPr>
          <w:sz w:val="24"/>
          <w:szCs w:val="24"/>
          <w:lang w:val="pl-PL"/>
        </w:rPr>
        <w:br/>
      </w:r>
      <w:r w:rsidR="00070509" w:rsidRPr="001D28A5">
        <w:rPr>
          <w:b/>
          <w:color w:val="0000FF"/>
          <w:sz w:val="24"/>
          <w:szCs w:val="24"/>
          <w:lang w:val="pl-PL"/>
        </w:rPr>
        <w:t>Odpowiedź:</w:t>
      </w:r>
    </w:p>
    <w:p w14:paraId="7548CFF8" w14:textId="77777777" w:rsidR="00070509" w:rsidRDefault="00070509" w:rsidP="00070509">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p>
    <w:p w14:paraId="5C443B9D" w14:textId="4C586302" w:rsidR="00307DAB" w:rsidRPr="006C007B" w:rsidRDefault="00307DAB" w:rsidP="00070509">
      <w:pPr>
        <w:pStyle w:val="Akapitzlist1"/>
        <w:suppressAutoHyphens/>
        <w:spacing w:after="0" w:line="360" w:lineRule="auto"/>
        <w:ind w:left="0"/>
        <w:rPr>
          <w:b/>
          <w:sz w:val="24"/>
          <w:szCs w:val="24"/>
        </w:rPr>
      </w:pPr>
      <w:proofErr w:type="spellStart"/>
      <w:r>
        <w:rPr>
          <w:b/>
          <w:sz w:val="24"/>
          <w:szCs w:val="24"/>
        </w:rPr>
        <w:t>Pytanie</w:t>
      </w:r>
      <w:proofErr w:type="spellEnd"/>
      <w:r>
        <w:rPr>
          <w:b/>
          <w:sz w:val="24"/>
          <w:szCs w:val="24"/>
        </w:rPr>
        <w:t xml:space="preserve"> 25</w:t>
      </w:r>
    </w:p>
    <w:p w14:paraId="40AFCCBA" w14:textId="68F01303" w:rsidR="00307DAB" w:rsidRPr="006C007B" w:rsidRDefault="00307DAB" w:rsidP="00307DAB">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25 </w:t>
      </w:r>
    </w:p>
    <w:p w14:paraId="797F124B" w14:textId="77777777" w:rsidR="00070509" w:rsidRPr="001D28A5" w:rsidRDefault="00307DAB" w:rsidP="00070509">
      <w:pPr>
        <w:pStyle w:val="Akapitzlist1"/>
        <w:spacing w:line="360" w:lineRule="auto"/>
        <w:ind w:left="0"/>
        <w:rPr>
          <w:b/>
          <w:color w:val="0000FF"/>
          <w:sz w:val="24"/>
          <w:szCs w:val="24"/>
          <w:lang w:val="pl-PL"/>
        </w:rPr>
      </w:pPr>
      <w:r w:rsidRPr="00307DAB">
        <w:rPr>
          <w:rFonts w:eastAsia="Calibri" w:cs="Times New Roman"/>
          <w:lang w:val="pl-PL" w:eastAsia="en-US"/>
        </w:rPr>
        <w:t xml:space="preserve">Czy zamawiający wyrazi zgodę na dopuszczenie do postępowania „Cewnika balonowego RX </w:t>
      </w:r>
      <w:proofErr w:type="spellStart"/>
      <w:r w:rsidRPr="00307DAB">
        <w:rPr>
          <w:rFonts w:eastAsia="Calibri" w:cs="Times New Roman"/>
          <w:lang w:val="pl-PL" w:eastAsia="en-US"/>
        </w:rPr>
        <w:t>semi</w:t>
      </w:r>
      <w:proofErr w:type="spellEnd"/>
      <w:r w:rsidRPr="00307DAB">
        <w:rPr>
          <w:rFonts w:eastAsia="Calibri" w:cs="Times New Roman"/>
          <w:lang w:val="pl-PL" w:eastAsia="en-US"/>
        </w:rPr>
        <w:t xml:space="preserve"> </w:t>
      </w:r>
      <w:proofErr w:type="spellStart"/>
      <w:r w:rsidRPr="00307DAB">
        <w:rPr>
          <w:rFonts w:eastAsia="Calibri" w:cs="Times New Roman"/>
          <w:lang w:val="pl-PL" w:eastAsia="en-US"/>
        </w:rPr>
        <w:t>compliant</w:t>
      </w:r>
      <w:proofErr w:type="spellEnd"/>
      <w:r w:rsidRPr="00307DAB">
        <w:rPr>
          <w:rFonts w:eastAsia="Calibri" w:cs="Times New Roman"/>
          <w:lang w:val="pl-PL" w:eastAsia="en-US"/>
        </w:rPr>
        <w:t xml:space="preserve"> do CTO”, cewnika balonowego RX CTO o długościach 7mm, 10mm, 12mm, 14mm, 15mm, 16mm, 18mm, 20mm, 25mm, 29mm, 30mm, 34mm, 39mm, 43mm, 45mm; oraz profilowi wejścia 0,0160” i RBP 16atm?</w:t>
      </w:r>
      <w:r w:rsidRPr="0064211F">
        <w:rPr>
          <w:sz w:val="24"/>
          <w:szCs w:val="24"/>
          <w:lang w:val="pl-PL"/>
        </w:rPr>
        <w:br/>
      </w:r>
      <w:r w:rsidR="00070509" w:rsidRPr="001D28A5">
        <w:rPr>
          <w:b/>
          <w:color w:val="0000FF"/>
          <w:sz w:val="24"/>
          <w:szCs w:val="24"/>
          <w:lang w:val="pl-PL"/>
        </w:rPr>
        <w:t>Odpowiedź:</w:t>
      </w:r>
    </w:p>
    <w:p w14:paraId="1AEDCFB1" w14:textId="77777777" w:rsidR="00070509" w:rsidRDefault="00070509" w:rsidP="00070509">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p>
    <w:p w14:paraId="01FE99F1" w14:textId="7D993479" w:rsidR="00307DAB" w:rsidRPr="006C007B" w:rsidRDefault="00307DAB" w:rsidP="00070509">
      <w:pPr>
        <w:pStyle w:val="Akapitzlist1"/>
        <w:suppressAutoHyphens/>
        <w:spacing w:after="0" w:line="360" w:lineRule="auto"/>
        <w:ind w:left="0"/>
        <w:rPr>
          <w:b/>
          <w:sz w:val="24"/>
          <w:szCs w:val="24"/>
        </w:rPr>
      </w:pPr>
      <w:proofErr w:type="spellStart"/>
      <w:r>
        <w:rPr>
          <w:b/>
          <w:sz w:val="24"/>
          <w:szCs w:val="24"/>
        </w:rPr>
        <w:t>Pytanie</w:t>
      </w:r>
      <w:proofErr w:type="spellEnd"/>
      <w:r>
        <w:rPr>
          <w:b/>
          <w:sz w:val="24"/>
          <w:szCs w:val="24"/>
        </w:rPr>
        <w:t xml:space="preserve"> 26</w:t>
      </w:r>
    </w:p>
    <w:p w14:paraId="1F6458FE" w14:textId="19D09AA9" w:rsidR="00307DAB" w:rsidRPr="006C007B" w:rsidRDefault="00307DAB" w:rsidP="00307DAB">
      <w:pPr>
        <w:spacing w:line="360" w:lineRule="auto"/>
        <w:jc w:val="both"/>
        <w:rPr>
          <w:rFonts w:ascii="Calibri" w:hAnsi="Calibri"/>
          <w:b/>
          <w:sz w:val="24"/>
          <w:szCs w:val="24"/>
        </w:rPr>
      </w:pPr>
      <w:r w:rsidRPr="006C007B">
        <w:rPr>
          <w:rFonts w:ascii="Calibri" w:hAnsi="Calibri"/>
          <w:b/>
          <w:sz w:val="24"/>
          <w:szCs w:val="24"/>
        </w:rPr>
        <w:t xml:space="preserve">Dotyczy </w:t>
      </w:r>
      <w:r w:rsidR="001D28A5">
        <w:rPr>
          <w:rFonts w:ascii="Calibri" w:hAnsi="Calibri"/>
          <w:b/>
          <w:sz w:val="24"/>
          <w:szCs w:val="24"/>
        </w:rPr>
        <w:t>pakietu nr 3</w:t>
      </w:r>
      <w:r>
        <w:rPr>
          <w:rFonts w:ascii="Calibri" w:hAnsi="Calibri"/>
          <w:b/>
          <w:sz w:val="24"/>
          <w:szCs w:val="24"/>
        </w:rPr>
        <w:t xml:space="preserve">5 </w:t>
      </w:r>
    </w:p>
    <w:p w14:paraId="13FC4374" w14:textId="77777777" w:rsidR="00070509" w:rsidRPr="001D28A5" w:rsidRDefault="001D28A5" w:rsidP="00070509">
      <w:pPr>
        <w:pStyle w:val="Akapitzlist1"/>
        <w:spacing w:line="360" w:lineRule="auto"/>
        <w:ind w:left="0"/>
        <w:rPr>
          <w:b/>
          <w:color w:val="0000FF"/>
          <w:sz w:val="24"/>
          <w:szCs w:val="24"/>
          <w:lang w:val="pl-PL"/>
        </w:rPr>
      </w:pPr>
      <w:r w:rsidRPr="001D28A5">
        <w:rPr>
          <w:rFonts w:eastAsia="Calibri" w:cs="Times New Roman"/>
          <w:lang w:val="pl-PL" w:eastAsia="en-US"/>
        </w:rPr>
        <w:t xml:space="preserve">Czy zamawiający wyrazi zgodę na dopuszczenie do postępowania „Balon </w:t>
      </w:r>
      <w:proofErr w:type="spellStart"/>
      <w:r w:rsidRPr="001D28A5">
        <w:rPr>
          <w:rFonts w:eastAsia="Calibri" w:cs="Times New Roman"/>
          <w:lang w:val="pl-PL" w:eastAsia="en-US"/>
        </w:rPr>
        <w:t>niskoprofilowy</w:t>
      </w:r>
      <w:proofErr w:type="spellEnd"/>
      <w:r w:rsidRPr="001D28A5">
        <w:rPr>
          <w:rFonts w:eastAsia="Calibri" w:cs="Times New Roman"/>
          <w:lang w:val="pl-PL" w:eastAsia="en-US"/>
        </w:rPr>
        <w:t xml:space="preserve"> do zabiegów CTO”, balon nisko profilowy CTO o długościach 7mm, 10mm, 12mm, 14mm, 15mm, 16mm, 18mm, 20mm, 25mm, 29mm, 30mm, 34mm, 39mm, 43mm, 45mm?</w:t>
      </w:r>
      <w:r w:rsidRPr="001D28A5">
        <w:rPr>
          <w:rFonts w:eastAsia="Calibri" w:cs="Times New Roman"/>
          <w:lang w:val="pl-PL" w:eastAsia="en-US"/>
        </w:rPr>
        <w:br/>
        <w:t>Pozostałe parametry zgodne z SWZ.</w:t>
      </w:r>
      <w:r w:rsidR="00307DAB" w:rsidRPr="0064211F">
        <w:rPr>
          <w:sz w:val="24"/>
          <w:szCs w:val="24"/>
          <w:lang w:val="pl-PL"/>
        </w:rPr>
        <w:br/>
      </w:r>
      <w:r w:rsidR="00070509" w:rsidRPr="001D28A5">
        <w:rPr>
          <w:b/>
          <w:color w:val="0000FF"/>
          <w:sz w:val="24"/>
          <w:szCs w:val="24"/>
          <w:lang w:val="pl-PL"/>
        </w:rPr>
        <w:t>Odpowiedź:</w:t>
      </w:r>
    </w:p>
    <w:p w14:paraId="4FB4856B" w14:textId="77777777" w:rsidR="00070509" w:rsidRDefault="00070509" w:rsidP="00070509">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p>
    <w:p w14:paraId="3FA2BF36" w14:textId="417DD90B" w:rsidR="001D28A5" w:rsidRPr="006C007B" w:rsidRDefault="001D28A5" w:rsidP="00070509">
      <w:pPr>
        <w:pStyle w:val="Akapitzlist1"/>
        <w:suppressAutoHyphens/>
        <w:spacing w:after="0" w:line="360" w:lineRule="auto"/>
        <w:ind w:left="0"/>
        <w:rPr>
          <w:b/>
          <w:sz w:val="24"/>
          <w:szCs w:val="24"/>
        </w:rPr>
      </w:pPr>
      <w:proofErr w:type="spellStart"/>
      <w:r>
        <w:rPr>
          <w:b/>
          <w:sz w:val="24"/>
          <w:szCs w:val="24"/>
        </w:rPr>
        <w:t>Pytanie</w:t>
      </w:r>
      <w:proofErr w:type="spellEnd"/>
      <w:r>
        <w:rPr>
          <w:b/>
          <w:sz w:val="24"/>
          <w:szCs w:val="24"/>
        </w:rPr>
        <w:t xml:space="preserve"> 27</w:t>
      </w:r>
    </w:p>
    <w:p w14:paraId="618E3EE0" w14:textId="7CC92B2F" w:rsidR="001D28A5" w:rsidRPr="006C007B" w:rsidRDefault="001D28A5" w:rsidP="001D28A5">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38 </w:t>
      </w:r>
    </w:p>
    <w:p w14:paraId="0F0B04D5" w14:textId="77777777" w:rsidR="00070509" w:rsidRPr="001D28A5" w:rsidRDefault="001D28A5" w:rsidP="00070509">
      <w:pPr>
        <w:pStyle w:val="Akapitzlist1"/>
        <w:spacing w:line="360" w:lineRule="auto"/>
        <w:ind w:left="0"/>
        <w:rPr>
          <w:b/>
          <w:color w:val="0000FF"/>
          <w:sz w:val="24"/>
          <w:szCs w:val="24"/>
          <w:lang w:val="pl-PL"/>
        </w:rPr>
      </w:pPr>
      <w:r w:rsidRPr="001D28A5">
        <w:rPr>
          <w:rFonts w:eastAsia="Calibri" w:cs="Times New Roman"/>
          <w:lang w:val="pl-PL" w:eastAsia="en-US"/>
        </w:rPr>
        <w:lastRenderedPageBreak/>
        <w:t>Czy zamawiający wyrazi zgodę na dopuszczenie do postępowania „Cewnika balonowego do trudnych zabiegów PCI generujący wysokie ciśnienia”, Cewnik balonowy generujący wysokie ciśnienia o długościach 7mm, 10mm, 12mm, 14mm, 15mm, 16mm, 18mm, 20mm, 25mm, 29mm, 30mm, 34mm, 39mm, 43mm, 45mm.?</w:t>
      </w:r>
      <w:r w:rsidRPr="001D28A5">
        <w:rPr>
          <w:rFonts w:eastAsia="Calibri" w:cs="Times New Roman"/>
          <w:lang w:val="pl-PL" w:eastAsia="en-US"/>
        </w:rPr>
        <w:br/>
        <w:t>Pozostałe parametry zgodne z SWZ</w:t>
      </w:r>
      <w:r w:rsidRPr="0064211F">
        <w:rPr>
          <w:sz w:val="24"/>
          <w:szCs w:val="24"/>
          <w:lang w:val="pl-PL"/>
        </w:rPr>
        <w:br/>
      </w:r>
      <w:r w:rsidR="00070509" w:rsidRPr="001D28A5">
        <w:rPr>
          <w:b/>
          <w:color w:val="0000FF"/>
          <w:sz w:val="24"/>
          <w:szCs w:val="24"/>
          <w:lang w:val="pl-PL"/>
        </w:rPr>
        <w:t>Odpowiedź:</w:t>
      </w:r>
    </w:p>
    <w:p w14:paraId="34C50D50" w14:textId="77777777" w:rsidR="00070509" w:rsidRDefault="00070509" w:rsidP="00070509">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p>
    <w:p w14:paraId="658E0534" w14:textId="0B747DCE" w:rsidR="001D28A5" w:rsidRPr="006C007B" w:rsidRDefault="001D28A5" w:rsidP="00070509">
      <w:pPr>
        <w:pStyle w:val="Akapitzlist1"/>
        <w:suppressAutoHyphens/>
        <w:spacing w:after="0" w:line="360" w:lineRule="auto"/>
        <w:ind w:left="0"/>
        <w:rPr>
          <w:b/>
          <w:sz w:val="24"/>
          <w:szCs w:val="24"/>
        </w:rPr>
      </w:pPr>
      <w:r>
        <w:rPr>
          <w:b/>
          <w:sz w:val="24"/>
          <w:szCs w:val="24"/>
        </w:rPr>
        <w:t>Pytanie 28</w:t>
      </w:r>
    </w:p>
    <w:p w14:paraId="146A89BD" w14:textId="5F7ADE96" w:rsidR="001D28A5" w:rsidRPr="006C007B" w:rsidRDefault="001D28A5" w:rsidP="001D28A5">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15 poz.</w:t>
      </w:r>
      <w:r w:rsidR="007B3521">
        <w:rPr>
          <w:rFonts w:ascii="Calibri" w:hAnsi="Calibri"/>
          <w:b/>
          <w:sz w:val="24"/>
          <w:szCs w:val="24"/>
        </w:rPr>
        <w:t xml:space="preserve"> </w:t>
      </w:r>
      <w:r>
        <w:rPr>
          <w:rFonts w:ascii="Calibri" w:hAnsi="Calibri"/>
          <w:b/>
          <w:sz w:val="24"/>
          <w:szCs w:val="24"/>
        </w:rPr>
        <w:t xml:space="preserve">1 </w:t>
      </w:r>
    </w:p>
    <w:p w14:paraId="45B63EF4" w14:textId="77777777" w:rsidR="001D28A5" w:rsidRPr="001D28A5" w:rsidRDefault="001D28A5" w:rsidP="001D28A5">
      <w:pPr>
        <w:pStyle w:val="Akapitzlist1"/>
        <w:spacing w:line="360" w:lineRule="auto"/>
        <w:ind w:left="0"/>
        <w:rPr>
          <w:b/>
          <w:color w:val="0000FF"/>
          <w:sz w:val="24"/>
          <w:szCs w:val="24"/>
          <w:lang w:val="pl-PL"/>
        </w:rPr>
      </w:pPr>
      <w:r w:rsidRPr="001D28A5">
        <w:rPr>
          <w:rFonts w:eastAsia="Calibri" w:cs="Times New Roman"/>
          <w:lang w:val="pl-PL" w:eastAsia="en-US"/>
        </w:rPr>
        <w:t>Czy Zamawiający dopuści dostępne w dwóch szerokościach: 2,0 mm x 1,2 mm oraz 2,5 mm x 1,4 mm?</w:t>
      </w:r>
      <w:r w:rsidRPr="0064211F">
        <w:rPr>
          <w:sz w:val="24"/>
          <w:szCs w:val="24"/>
          <w:lang w:val="pl-PL"/>
        </w:rPr>
        <w:br/>
      </w:r>
      <w:r w:rsidRPr="001D28A5">
        <w:rPr>
          <w:b/>
          <w:color w:val="0000FF"/>
          <w:sz w:val="24"/>
          <w:szCs w:val="24"/>
          <w:lang w:val="pl-PL"/>
        </w:rPr>
        <w:t>Odpowiedź:</w:t>
      </w:r>
    </w:p>
    <w:p w14:paraId="0CCB0AD6" w14:textId="7B99E0F7" w:rsidR="001D28A5" w:rsidRDefault="001D28A5" w:rsidP="001D28A5">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p>
    <w:p w14:paraId="366F959D" w14:textId="79083E15" w:rsidR="001D28A5" w:rsidRPr="006C007B" w:rsidRDefault="007B3521" w:rsidP="001D28A5">
      <w:pPr>
        <w:pStyle w:val="Akapitzlist1"/>
        <w:suppressAutoHyphens/>
        <w:spacing w:after="0" w:line="360" w:lineRule="auto"/>
        <w:ind w:left="0"/>
        <w:rPr>
          <w:b/>
          <w:sz w:val="24"/>
          <w:szCs w:val="24"/>
        </w:rPr>
      </w:pPr>
      <w:proofErr w:type="spellStart"/>
      <w:r>
        <w:rPr>
          <w:b/>
          <w:sz w:val="24"/>
          <w:szCs w:val="24"/>
        </w:rPr>
        <w:t>Pytanie</w:t>
      </w:r>
      <w:proofErr w:type="spellEnd"/>
      <w:r>
        <w:rPr>
          <w:b/>
          <w:sz w:val="24"/>
          <w:szCs w:val="24"/>
        </w:rPr>
        <w:t xml:space="preserve"> </w:t>
      </w:r>
      <w:r w:rsidR="001D28A5">
        <w:rPr>
          <w:b/>
          <w:sz w:val="24"/>
          <w:szCs w:val="24"/>
        </w:rPr>
        <w:t>29</w:t>
      </w:r>
    </w:p>
    <w:p w14:paraId="71CB75BC" w14:textId="0D2F0260" w:rsidR="001D28A5" w:rsidRPr="006C007B" w:rsidRDefault="001D28A5" w:rsidP="001D28A5">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15 poz.</w:t>
      </w:r>
      <w:r w:rsidR="007B3521">
        <w:rPr>
          <w:rFonts w:ascii="Calibri" w:hAnsi="Calibri"/>
          <w:b/>
          <w:sz w:val="24"/>
          <w:szCs w:val="24"/>
        </w:rPr>
        <w:t xml:space="preserve"> </w:t>
      </w:r>
      <w:r>
        <w:rPr>
          <w:rFonts w:ascii="Calibri" w:hAnsi="Calibri"/>
          <w:b/>
          <w:sz w:val="24"/>
          <w:szCs w:val="24"/>
        </w:rPr>
        <w:t xml:space="preserve">1 </w:t>
      </w:r>
    </w:p>
    <w:p w14:paraId="45DAE485" w14:textId="77777777" w:rsidR="007B3521" w:rsidRDefault="007B3521" w:rsidP="001D28A5">
      <w:pPr>
        <w:pStyle w:val="Akapitzlist1"/>
        <w:spacing w:line="360" w:lineRule="auto"/>
        <w:ind w:left="0"/>
        <w:rPr>
          <w:rFonts w:eastAsia="Calibri" w:cs="Times New Roman"/>
          <w:lang w:val="pl-PL" w:eastAsia="en-US"/>
        </w:rPr>
      </w:pPr>
      <w:r w:rsidRPr="007B3521">
        <w:rPr>
          <w:rFonts w:eastAsia="Calibri" w:cs="Times New Roman"/>
          <w:lang w:val="pl-PL" w:eastAsia="en-US"/>
        </w:rPr>
        <w:t xml:space="preserve">Czy Zamawiający dopuści długość 45 cm? </w:t>
      </w:r>
    </w:p>
    <w:p w14:paraId="45FFEBA7" w14:textId="797DA60B" w:rsidR="001D28A5" w:rsidRPr="001D28A5" w:rsidRDefault="001D28A5" w:rsidP="001D28A5">
      <w:pPr>
        <w:pStyle w:val="Akapitzlist1"/>
        <w:spacing w:line="360" w:lineRule="auto"/>
        <w:ind w:left="0"/>
        <w:rPr>
          <w:b/>
          <w:color w:val="0000FF"/>
          <w:sz w:val="24"/>
          <w:szCs w:val="24"/>
          <w:lang w:val="pl-PL"/>
        </w:rPr>
      </w:pPr>
      <w:r w:rsidRPr="001D28A5">
        <w:rPr>
          <w:b/>
          <w:color w:val="0000FF"/>
          <w:sz w:val="24"/>
          <w:szCs w:val="24"/>
          <w:lang w:val="pl-PL"/>
        </w:rPr>
        <w:t>Odpowiedź:</w:t>
      </w:r>
    </w:p>
    <w:p w14:paraId="3E368923" w14:textId="77777777" w:rsidR="001D28A5" w:rsidRDefault="001D28A5" w:rsidP="001D28A5">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r>
        <w:rPr>
          <w:color w:val="0000FF"/>
          <w:sz w:val="24"/>
          <w:szCs w:val="24"/>
          <w:lang w:val="pl-PL"/>
        </w:rPr>
        <w:t>.</w:t>
      </w:r>
    </w:p>
    <w:p w14:paraId="2FD5C7A9" w14:textId="036D733B" w:rsidR="007B3521" w:rsidRPr="006C007B" w:rsidRDefault="007B3521" w:rsidP="007B3521">
      <w:pPr>
        <w:pStyle w:val="Akapitzlist1"/>
        <w:suppressAutoHyphens/>
        <w:spacing w:after="0" w:line="360" w:lineRule="auto"/>
        <w:ind w:left="0"/>
        <w:rPr>
          <w:b/>
          <w:sz w:val="24"/>
          <w:szCs w:val="24"/>
        </w:rPr>
      </w:pPr>
      <w:proofErr w:type="spellStart"/>
      <w:r>
        <w:rPr>
          <w:b/>
          <w:sz w:val="24"/>
          <w:szCs w:val="24"/>
        </w:rPr>
        <w:t>Pytanie</w:t>
      </w:r>
      <w:proofErr w:type="spellEnd"/>
      <w:r>
        <w:rPr>
          <w:b/>
          <w:sz w:val="24"/>
          <w:szCs w:val="24"/>
        </w:rPr>
        <w:t xml:space="preserve"> 30</w:t>
      </w:r>
    </w:p>
    <w:p w14:paraId="37596C65" w14:textId="01329948" w:rsidR="007B3521" w:rsidRPr="006C007B" w:rsidRDefault="007B3521" w:rsidP="007B3521">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15 poz. 2 </w:t>
      </w:r>
    </w:p>
    <w:p w14:paraId="7CA03BE6" w14:textId="07363756" w:rsidR="007B3521" w:rsidRDefault="007B3521" w:rsidP="007B3521">
      <w:pPr>
        <w:pStyle w:val="Akapitzlist1"/>
        <w:spacing w:line="360" w:lineRule="auto"/>
        <w:ind w:left="0"/>
        <w:rPr>
          <w:rFonts w:eastAsia="Calibri" w:cs="Times New Roman"/>
          <w:lang w:val="pl-PL" w:eastAsia="en-US"/>
        </w:rPr>
      </w:pPr>
      <w:r w:rsidRPr="007B3521">
        <w:rPr>
          <w:rFonts w:eastAsiaTheme="minorHAnsi"/>
          <w:color w:val="000000"/>
          <w:sz w:val="23"/>
          <w:szCs w:val="23"/>
          <w:lang w:val="pl-PL" w:eastAsia="en-US"/>
        </w:rPr>
        <w:t>Czy Zamawiający dopuści szerokość: 5,3 mm x 1,7 mm?</w:t>
      </w:r>
    </w:p>
    <w:p w14:paraId="2A26E543" w14:textId="77777777" w:rsidR="007B3521" w:rsidRPr="001D28A5" w:rsidRDefault="007B3521" w:rsidP="007B3521">
      <w:pPr>
        <w:pStyle w:val="Akapitzlist1"/>
        <w:spacing w:line="360" w:lineRule="auto"/>
        <w:ind w:left="0"/>
        <w:rPr>
          <w:b/>
          <w:color w:val="0000FF"/>
          <w:sz w:val="24"/>
          <w:szCs w:val="24"/>
          <w:lang w:val="pl-PL"/>
        </w:rPr>
      </w:pPr>
      <w:r w:rsidRPr="001D28A5">
        <w:rPr>
          <w:b/>
          <w:color w:val="0000FF"/>
          <w:sz w:val="24"/>
          <w:szCs w:val="24"/>
          <w:lang w:val="pl-PL"/>
        </w:rPr>
        <w:t>Odpowiedź:</w:t>
      </w:r>
    </w:p>
    <w:p w14:paraId="3135F4D0" w14:textId="77777777" w:rsidR="007B3521" w:rsidRDefault="007B3521" w:rsidP="007B3521">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r>
        <w:rPr>
          <w:color w:val="0000FF"/>
          <w:sz w:val="24"/>
          <w:szCs w:val="24"/>
          <w:lang w:val="pl-PL"/>
        </w:rPr>
        <w:t>.</w:t>
      </w:r>
    </w:p>
    <w:p w14:paraId="2CFE8C31" w14:textId="0EF09543" w:rsidR="007B3521" w:rsidRPr="006C007B" w:rsidRDefault="007B3521" w:rsidP="007B3521">
      <w:pPr>
        <w:spacing w:line="360" w:lineRule="auto"/>
        <w:jc w:val="both"/>
        <w:rPr>
          <w:rFonts w:ascii="Calibri" w:hAnsi="Calibri"/>
          <w:b/>
          <w:sz w:val="24"/>
          <w:szCs w:val="24"/>
        </w:rPr>
      </w:pPr>
      <w:r>
        <w:rPr>
          <w:rFonts w:ascii="Calibri" w:hAnsi="Calibri"/>
          <w:b/>
          <w:sz w:val="24"/>
          <w:szCs w:val="24"/>
        </w:rPr>
        <w:t>Pytanie 31</w:t>
      </w:r>
    </w:p>
    <w:p w14:paraId="3C5503FA" w14:textId="1422415F" w:rsidR="007B3521" w:rsidRPr="006C007B" w:rsidRDefault="007B3521" w:rsidP="007B3521">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15 poz. 2 </w:t>
      </w:r>
    </w:p>
    <w:p w14:paraId="248665F0" w14:textId="081420AD" w:rsidR="007B3521" w:rsidRPr="001D28A5" w:rsidRDefault="007B3521" w:rsidP="007B3521">
      <w:pPr>
        <w:pStyle w:val="Akapitzlist1"/>
        <w:spacing w:line="360" w:lineRule="auto"/>
        <w:ind w:left="0"/>
        <w:rPr>
          <w:b/>
          <w:color w:val="0000FF"/>
          <w:sz w:val="24"/>
          <w:szCs w:val="24"/>
          <w:lang w:val="pl-PL"/>
        </w:rPr>
      </w:pPr>
      <w:r w:rsidRPr="007B3521">
        <w:rPr>
          <w:rFonts w:eastAsiaTheme="minorHAnsi"/>
          <w:color w:val="000000"/>
          <w:sz w:val="23"/>
          <w:szCs w:val="23"/>
          <w:lang w:val="pl-PL" w:eastAsia="en-US"/>
        </w:rPr>
        <w:t>Czy Zamawiający dopuści długość 45 cm?</w:t>
      </w:r>
      <w:r w:rsidRPr="0064211F">
        <w:rPr>
          <w:sz w:val="24"/>
          <w:szCs w:val="24"/>
          <w:lang w:val="pl-PL"/>
        </w:rPr>
        <w:br/>
      </w:r>
      <w:r w:rsidRPr="001D28A5">
        <w:rPr>
          <w:b/>
          <w:color w:val="0000FF"/>
          <w:sz w:val="24"/>
          <w:szCs w:val="24"/>
          <w:lang w:val="pl-PL"/>
        </w:rPr>
        <w:t>Odpowiedź:</w:t>
      </w:r>
    </w:p>
    <w:p w14:paraId="7566294C" w14:textId="5301730A" w:rsidR="001D28A5" w:rsidRDefault="007B3521" w:rsidP="007B3521">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p>
    <w:p w14:paraId="6B4B2C43" w14:textId="77777777" w:rsidR="001D28A5" w:rsidRDefault="001D28A5" w:rsidP="001D28A5">
      <w:pPr>
        <w:pStyle w:val="Akapitzlist1"/>
        <w:suppressAutoHyphens/>
        <w:spacing w:after="0" w:line="360" w:lineRule="auto"/>
        <w:ind w:left="0"/>
        <w:rPr>
          <w:color w:val="0000FF"/>
          <w:sz w:val="24"/>
          <w:szCs w:val="24"/>
          <w:lang w:val="pl-PL"/>
        </w:rPr>
      </w:pPr>
    </w:p>
    <w:p w14:paraId="3DEDF6A8" w14:textId="77777777" w:rsidR="001D28A5" w:rsidRDefault="001D28A5" w:rsidP="001D28A5">
      <w:pPr>
        <w:pStyle w:val="Akapitzlist1"/>
        <w:suppressAutoHyphens/>
        <w:spacing w:after="0" w:line="360" w:lineRule="auto"/>
        <w:ind w:left="0"/>
        <w:rPr>
          <w:color w:val="0000FF"/>
          <w:sz w:val="24"/>
          <w:szCs w:val="24"/>
          <w:lang w:val="pl-PL"/>
        </w:rPr>
      </w:pPr>
    </w:p>
    <w:p w14:paraId="6D1C6FA8" w14:textId="77777777" w:rsidR="001D28A5" w:rsidRDefault="001D28A5" w:rsidP="001D28A5">
      <w:pPr>
        <w:pStyle w:val="Akapitzlist1"/>
        <w:suppressAutoHyphens/>
        <w:spacing w:after="0" w:line="360" w:lineRule="auto"/>
        <w:ind w:left="0"/>
        <w:rPr>
          <w:color w:val="0000FF"/>
          <w:sz w:val="24"/>
          <w:szCs w:val="24"/>
          <w:lang w:val="pl-PL"/>
        </w:rPr>
      </w:pPr>
    </w:p>
    <w:p w14:paraId="2F5595BE" w14:textId="0978308D" w:rsidR="007B3521" w:rsidRPr="006C007B" w:rsidRDefault="007B3521" w:rsidP="007B3521">
      <w:pPr>
        <w:spacing w:line="360" w:lineRule="auto"/>
        <w:jc w:val="both"/>
        <w:rPr>
          <w:rFonts w:ascii="Calibri" w:hAnsi="Calibri"/>
          <w:b/>
          <w:sz w:val="24"/>
          <w:szCs w:val="24"/>
        </w:rPr>
      </w:pPr>
      <w:r>
        <w:rPr>
          <w:rFonts w:ascii="Calibri" w:hAnsi="Calibri"/>
          <w:b/>
          <w:sz w:val="24"/>
          <w:szCs w:val="24"/>
        </w:rPr>
        <w:lastRenderedPageBreak/>
        <w:t>Pytanie 32</w:t>
      </w:r>
    </w:p>
    <w:p w14:paraId="015E6003" w14:textId="7B129D1C" w:rsidR="007B3521" w:rsidRPr="006C007B" w:rsidRDefault="007B3521" w:rsidP="007B3521">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5 poz. 3  </w:t>
      </w:r>
    </w:p>
    <w:p w14:paraId="1C95F93B" w14:textId="7F69E894" w:rsidR="007B3521" w:rsidRPr="001D28A5" w:rsidRDefault="007A044C" w:rsidP="007B3521">
      <w:pPr>
        <w:pStyle w:val="Akapitzlist1"/>
        <w:spacing w:line="360" w:lineRule="auto"/>
        <w:ind w:left="0"/>
        <w:rPr>
          <w:b/>
          <w:color w:val="0000FF"/>
          <w:sz w:val="24"/>
          <w:szCs w:val="24"/>
          <w:lang w:val="pl-PL"/>
        </w:rPr>
      </w:pPr>
      <w:r w:rsidRPr="007A044C">
        <w:rPr>
          <w:rFonts w:eastAsiaTheme="minorHAnsi"/>
          <w:bCs/>
          <w:color w:val="000000"/>
          <w:sz w:val="23"/>
          <w:szCs w:val="23"/>
          <w:lang w:val="pl-PL" w:eastAsia="en-US"/>
        </w:rPr>
        <w:t xml:space="preserve">Zwracamy się do Zamawiającego o dopuszczenie </w:t>
      </w:r>
      <w:proofErr w:type="spellStart"/>
      <w:r w:rsidRPr="007A044C">
        <w:rPr>
          <w:rFonts w:eastAsiaTheme="minorHAnsi"/>
          <w:bCs/>
          <w:color w:val="000000"/>
          <w:sz w:val="23"/>
          <w:szCs w:val="23"/>
          <w:lang w:val="pl-PL" w:eastAsia="en-US"/>
        </w:rPr>
        <w:t>introducery</w:t>
      </w:r>
      <w:proofErr w:type="spellEnd"/>
      <w:r w:rsidRPr="007A044C">
        <w:rPr>
          <w:rFonts w:eastAsiaTheme="minorHAnsi"/>
          <w:bCs/>
          <w:color w:val="000000"/>
          <w:sz w:val="23"/>
          <w:szCs w:val="23"/>
          <w:lang w:val="pl-PL" w:eastAsia="en-US"/>
        </w:rPr>
        <w:t xml:space="preserve"> w rozmiarach 6-10F i długościach 11 i 23 cm. Pozostałe parametry zgodne z SIWZ.</w:t>
      </w:r>
      <w:r w:rsidR="007B3521" w:rsidRPr="0064211F">
        <w:rPr>
          <w:sz w:val="24"/>
          <w:szCs w:val="24"/>
          <w:lang w:val="pl-PL"/>
        </w:rPr>
        <w:br/>
      </w:r>
      <w:r w:rsidR="007B3521" w:rsidRPr="001D28A5">
        <w:rPr>
          <w:b/>
          <w:color w:val="0000FF"/>
          <w:sz w:val="24"/>
          <w:szCs w:val="24"/>
          <w:lang w:val="pl-PL"/>
        </w:rPr>
        <w:t>Odpowiedź:</w:t>
      </w:r>
    </w:p>
    <w:p w14:paraId="76F47E0F" w14:textId="4087115E" w:rsidR="001D28A5" w:rsidRDefault="007B3521" w:rsidP="007B3521">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p>
    <w:p w14:paraId="6A65579E" w14:textId="1EE31F81" w:rsidR="007A044C" w:rsidRPr="006C007B" w:rsidRDefault="007A044C" w:rsidP="007A044C">
      <w:pPr>
        <w:spacing w:line="360" w:lineRule="auto"/>
        <w:jc w:val="both"/>
        <w:rPr>
          <w:rFonts w:ascii="Calibri" w:hAnsi="Calibri"/>
          <w:b/>
          <w:sz w:val="24"/>
          <w:szCs w:val="24"/>
        </w:rPr>
      </w:pPr>
      <w:r>
        <w:rPr>
          <w:rFonts w:ascii="Calibri" w:hAnsi="Calibri"/>
          <w:b/>
          <w:sz w:val="24"/>
          <w:szCs w:val="24"/>
        </w:rPr>
        <w:t>Pytanie 33</w:t>
      </w:r>
    </w:p>
    <w:p w14:paraId="4CDF3040" w14:textId="43624101" w:rsidR="007A044C" w:rsidRPr="006C007B" w:rsidRDefault="007A044C" w:rsidP="007A044C">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6  </w:t>
      </w:r>
    </w:p>
    <w:p w14:paraId="09D955AF" w14:textId="77777777" w:rsidR="007A044C" w:rsidRDefault="007A044C" w:rsidP="007A044C">
      <w:pPr>
        <w:pStyle w:val="Akapitzlist1"/>
        <w:spacing w:line="360" w:lineRule="auto"/>
        <w:ind w:left="0"/>
        <w:rPr>
          <w:rFonts w:eastAsiaTheme="minorHAnsi"/>
          <w:bCs/>
          <w:color w:val="000000"/>
          <w:sz w:val="23"/>
          <w:szCs w:val="23"/>
          <w:lang w:val="pl-PL" w:eastAsia="en-US"/>
        </w:rPr>
      </w:pPr>
      <w:r w:rsidRPr="007A044C">
        <w:rPr>
          <w:rFonts w:eastAsiaTheme="minorHAnsi"/>
          <w:bCs/>
          <w:color w:val="000000"/>
          <w:sz w:val="23"/>
          <w:szCs w:val="23"/>
          <w:lang w:val="pl-PL" w:eastAsia="en-US"/>
        </w:rPr>
        <w:t xml:space="preserve">Zwracamy się do Zamawiającego o dopuszczenie </w:t>
      </w:r>
      <w:proofErr w:type="spellStart"/>
      <w:r w:rsidRPr="007A044C">
        <w:rPr>
          <w:rFonts w:eastAsiaTheme="minorHAnsi"/>
          <w:bCs/>
          <w:color w:val="000000"/>
          <w:sz w:val="23"/>
          <w:szCs w:val="23"/>
          <w:lang w:val="pl-PL" w:eastAsia="en-US"/>
        </w:rPr>
        <w:t>connectora</w:t>
      </w:r>
      <w:proofErr w:type="spellEnd"/>
      <w:r w:rsidRPr="007A044C">
        <w:rPr>
          <w:rFonts w:eastAsiaTheme="minorHAnsi"/>
          <w:bCs/>
          <w:color w:val="000000"/>
          <w:sz w:val="23"/>
          <w:szCs w:val="23"/>
          <w:lang w:val="pl-PL" w:eastAsia="en-US"/>
        </w:rPr>
        <w:t xml:space="preserve"> o średnicy wewnętrznej zastawki 8F. Pozostałe parametry zgodne z SIWZ.</w:t>
      </w:r>
    </w:p>
    <w:p w14:paraId="2F0A1BAC" w14:textId="469B4B9E" w:rsidR="007A044C" w:rsidRDefault="007A044C" w:rsidP="007A044C">
      <w:pPr>
        <w:pStyle w:val="Akapitzlist1"/>
        <w:spacing w:line="360" w:lineRule="auto"/>
        <w:ind w:left="0"/>
        <w:rPr>
          <w:sz w:val="24"/>
          <w:szCs w:val="24"/>
          <w:lang w:val="pl-PL"/>
        </w:rPr>
      </w:pPr>
      <w:r>
        <w:rPr>
          <w:noProof/>
          <w:sz w:val="24"/>
          <w:szCs w:val="24"/>
          <w:lang w:val="pl-PL" w:eastAsia="pl-PL"/>
        </w:rPr>
        <w:drawing>
          <wp:inline distT="0" distB="0" distL="0" distR="0" wp14:anchorId="16798E8E" wp14:editId="67A8824A">
            <wp:extent cx="1688465" cy="1688465"/>
            <wp:effectExtent l="0" t="0" r="698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688465"/>
                    </a:xfrm>
                    <a:prstGeom prst="rect">
                      <a:avLst/>
                    </a:prstGeom>
                    <a:noFill/>
                  </pic:spPr>
                </pic:pic>
              </a:graphicData>
            </a:graphic>
          </wp:inline>
        </w:drawing>
      </w:r>
    </w:p>
    <w:p w14:paraId="294AD7A6" w14:textId="6BFA4320" w:rsidR="007A044C" w:rsidRPr="001D28A5" w:rsidRDefault="007A044C" w:rsidP="007A044C">
      <w:pPr>
        <w:pStyle w:val="Akapitzlist1"/>
        <w:spacing w:line="360" w:lineRule="auto"/>
        <w:ind w:left="0"/>
        <w:rPr>
          <w:b/>
          <w:color w:val="0000FF"/>
          <w:sz w:val="24"/>
          <w:szCs w:val="24"/>
          <w:lang w:val="pl-PL"/>
        </w:rPr>
      </w:pPr>
      <w:r w:rsidRPr="001D28A5">
        <w:rPr>
          <w:b/>
          <w:color w:val="0000FF"/>
          <w:sz w:val="24"/>
          <w:szCs w:val="24"/>
          <w:lang w:val="pl-PL"/>
        </w:rPr>
        <w:t>Odpowiedź:</w:t>
      </w:r>
    </w:p>
    <w:p w14:paraId="373FD153" w14:textId="77777777" w:rsidR="007A044C" w:rsidRDefault="007A044C" w:rsidP="007A044C">
      <w:pPr>
        <w:pStyle w:val="Akapitzlist1"/>
        <w:suppressAutoHyphens/>
        <w:spacing w:after="0" w:line="360" w:lineRule="auto"/>
        <w:ind w:left="0"/>
        <w:rPr>
          <w:color w:val="0000FF"/>
          <w:sz w:val="24"/>
          <w:szCs w:val="24"/>
          <w:lang w:val="pl-PL"/>
        </w:rPr>
      </w:pPr>
      <w:r w:rsidRPr="001D28A5">
        <w:rPr>
          <w:color w:val="0000FF"/>
          <w:sz w:val="24"/>
          <w:szCs w:val="24"/>
          <w:lang w:val="pl-PL"/>
        </w:rPr>
        <w:t>Zamawiający podtrzymuje zapisy SWZ.</w:t>
      </w:r>
    </w:p>
    <w:p w14:paraId="5438F397" w14:textId="0FDCBA04" w:rsidR="007A044C" w:rsidRPr="006C007B" w:rsidRDefault="007A044C" w:rsidP="007A044C">
      <w:pPr>
        <w:spacing w:line="360" w:lineRule="auto"/>
        <w:jc w:val="both"/>
        <w:rPr>
          <w:rFonts w:ascii="Calibri" w:hAnsi="Calibri"/>
          <w:b/>
          <w:sz w:val="24"/>
          <w:szCs w:val="24"/>
        </w:rPr>
      </w:pPr>
      <w:r>
        <w:rPr>
          <w:rFonts w:ascii="Calibri" w:hAnsi="Calibri"/>
          <w:b/>
          <w:sz w:val="24"/>
          <w:szCs w:val="24"/>
        </w:rPr>
        <w:t>Pytanie 34</w:t>
      </w:r>
    </w:p>
    <w:p w14:paraId="27E5C7FE" w14:textId="058171FF" w:rsidR="007A044C" w:rsidRPr="006C007B" w:rsidRDefault="007A044C" w:rsidP="007A044C">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17  </w:t>
      </w:r>
    </w:p>
    <w:p w14:paraId="4C8A5B75" w14:textId="77777777" w:rsidR="007A044C" w:rsidRPr="007A044C" w:rsidRDefault="007A044C" w:rsidP="007A044C">
      <w:pPr>
        <w:pStyle w:val="Akapitzlist1"/>
        <w:spacing w:line="360" w:lineRule="auto"/>
        <w:ind w:left="0"/>
        <w:rPr>
          <w:rFonts w:eastAsiaTheme="minorHAnsi"/>
          <w:bCs/>
          <w:color w:val="000000"/>
          <w:sz w:val="23"/>
          <w:szCs w:val="23"/>
          <w:lang w:eastAsia="en-US"/>
        </w:rPr>
      </w:pPr>
      <w:proofErr w:type="spellStart"/>
      <w:r w:rsidRPr="007A044C">
        <w:rPr>
          <w:rFonts w:eastAsiaTheme="minorHAnsi"/>
          <w:bCs/>
          <w:color w:val="000000"/>
          <w:sz w:val="23"/>
          <w:szCs w:val="23"/>
          <w:lang w:eastAsia="en-US"/>
        </w:rPr>
        <w:t>Zwracamy</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się</w:t>
      </w:r>
      <w:proofErr w:type="spellEnd"/>
      <w:r w:rsidRPr="007A044C">
        <w:rPr>
          <w:rFonts w:eastAsiaTheme="minorHAnsi"/>
          <w:bCs/>
          <w:color w:val="000000"/>
          <w:sz w:val="23"/>
          <w:szCs w:val="23"/>
          <w:lang w:eastAsia="en-US"/>
        </w:rPr>
        <w:t xml:space="preserve"> do </w:t>
      </w:r>
      <w:proofErr w:type="spellStart"/>
      <w:r w:rsidRPr="007A044C">
        <w:rPr>
          <w:rFonts w:eastAsiaTheme="minorHAnsi"/>
          <w:bCs/>
          <w:color w:val="000000"/>
          <w:sz w:val="23"/>
          <w:szCs w:val="23"/>
          <w:lang w:eastAsia="en-US"/>
        </w:rPr>
        <w:t>Zamawiającego</w:t>
      </w:r>
      <w:proofErr w:type="spellEnd"/>
      <w:r w:rsidRPr="007A044C">
        <w:rPr>
          <w:rFonts w:eastAsiaTheme="minorHAnsi"/>
          <w:bCs/>
          <w:color w:val="000000"/>
          <w:sz w:val="23"/>
          <w:szCs w:val="23"/>
          <w:lang w:eastAsia="en-US"/>
        </w:rPr>
        <w:t xml:space="preserve"> o </w:t>
      </w:r>
      <w:proofErr w:type="spellStart"/>
      <w:r w:rsidRPr="007A044C">
        <w:rPr>
          <w:rFonts w:eastAsiaTheme="minorHAnsi"/>
          <w:bCs/>
          <w:color w:val="000000"/>
          <w:sz w:val="23"/>
          <w:szCs w:val="23"/>
          <w:lang w:eastAsia="en-US"/>
        </w:rPr>
        <w:t>dopuszczenie</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niemieckich</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balonów</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lekowych</w:t>
      </w:r>
      <w:proofErr w:type="spellEnd"/>
      <w:r w:rsidRPr="007A044C">
        <w:rPr>
          <w:rFonts w:eastAsiaTheme="minorHAnsi"/>
          <w:bCs/>
          <w:color w:val="000000"/>
          <w:sz w:val="23"/>
          <w:szCs w:val="23"/>
          <w:lang w:eastAsia="en-US"/>
        </w:rPr>
        <w:t xml:space="preserve"> o </w:t>
      </w:r>
      <w:proofErr w:type="spellStart"/>
      <w:r w:rsidRPr="007A044C">
        <w:rPr>
          <w:rFonts w:eastAsiaTheme="minorHAnsi"/>
          <w:bCs/>
          <w:color w:val="000000"/>
          <w:sz w:val="23"/>
          <w:szCs w:val="23"/>
          <w:lang w:eastAsia="en-US"/>
        </w:rPr>
        <w:t>ciśnieniu</w:t>
      </w:r>
      <w:proofErr w:type="spellEnd"/>
      <w:r w:rsidRPr="007A044C">
        <w:rPr>
          <w:rFonts w:eastAsiaTheme="minorHAnsi"/>
          <w:bCs/>
          <w:color w:val="000000"/>
          <w:sz w:val="23"/>
          <w:szCs w:val="23"/>
          <w:lang w:eastAsia="en-US"/>
        </w:rPr>
        <w:t xml:space="preserve"> RBP: 16 bar (14 bar </w:t>
      </w:r>
      <w:proofErr w:type="spellStart"/>
      <w:r w:rsidRPr="007A044C">
        <w:rPr>
          <w:rFonts w:eastAsiaTheme="minorHAnsi"/>
          <w:bCs/>
          <w:color w:val="000000"/>
          <w:sz w:val="23"/>
          <w:szCs w:val="23"/>
          <w:lang w:eastAsia="en-US"/>
        </w:rPr>
        <w:t>dla</w:t>
      </w:r>
      <w:proofErr w:type="spellEnd"/>
      <w:r w:rsidRPr="007A044C">
        <w:rPr>
          <w:rFonts w:eastAsiaTheme="minorHAnsi"/>
          <w:bCs/>
          <w:color w:val="000000"/>
          <w:sz w:val="23"/>
          <w:szCs w:val="23"/>
          <w:lang w:eastAsia="en-US"/>
        </w:rPr>
        <w:t xml:space="preserve"> 4,0 x20 </w:t>
      </w:r>
      <w:proofErr w:type="spellStart"/>
      <w:r w:rsidRPr="007A044C">
        <w:rPr>
          <w:rFonts w:eastAsiaTheme="minorHAnsi"/>
          <w:bCs/>
          <w:color w:val="000000"/>
          <w:sz w:val="23"/>
          <w:szCs w:val="23"/>
          <w:lang w:eastAsia="en-US"/>
        </w:rPr>
        <w:t>i</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większych</w:t>
      </w:r>
      <w:proofErr w:type="spellEnd"/>
      <w:r w:rsidRPr="007A044C">
        <w:rPr>
          <w:rFonts w:eastAsiaTheme="minorHAnsi"/>
          <w:bCs/>
          <w:color w:val="000000"/>
          <w:sz w:val="23"/>
          <w:szCs w:val="23"/>
          <w:lang w:eastAsia="en-US"/>
        </w:rPr>
        <w:t>)</w:t>
      </w:r>
    </w:p>
    <w:p w14:paraId="72E3747D" w14:textId="77777777" w:rsidR="007A044C" w:rsidRPr="007A044C" w:rsidRDefault="007A044C" w:rsidP="007A044C">
      <w:pPr>
        <w:pStyle w:val="Akapitzlist1"/>
        <w:spacing w:line="360" w:lineRule="auto"/>
        <w:ind w:left="0"/>
        <w:rPr>
          <w:rFonts w:eastAsiaTheme="minorHAnsi"/>
          <w:bCs/>
          <w:color w:val="000000"/>
          <w:sz w:val="23"/>
          <w:szCs w:val="23"/>
          <w:lang w:eastAsia="en-US"/>
        </w:rPr>
      </w:pPr>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skuteczność</w:t>
      </w:r>
      <w:proofErr w:type="spellEnd"/>
      <w:r w:rsidRPr="007A044C">
        <w:rPr>
          <w:rFonts w:eastAsiaTheme="minorHAnsi"/>
          <w:bCs/>
          <w:color w:val="000000"/>
          <w:sz w:val="23"/>
          <w:szCs w:val="23"/>
          <w:lang w:eastAsia="en-US"/>
        </w:rPr>
        <w:t xml:space="preserve"> w </w:t>
      </w:r>
      <w:proofErr w:type="spellStart"/>
      <w:r w:rsidRPr="007A044C">
        <w:rPr>
          <w:rFonts w:eastAsiaTheme="minorHAnsi"/>
          <w:bCs/>
          <w:color w:val="000000"/>
          <w:sz w:val="23"/>
          <w:szCs w:val="23"/>
          <w:lang w:eastAsia="en-US"/>
        </w:rPr>
        <w:t>małych</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naczyniach</w:t>
      </w:r>
      <w:proofErr w:type="spellEnd"/>
      <w:r w:rsidRPr="007A044C">
        <w:rPr>
          <w:rFonts w:eastAsiaTheme="minorHAnsi"/>
          <w:bCs/>
          <w:color w:val="000000"/>
          <w:sz w:val="23"/>
          <w:szCs w:val="23"/>
          <w:lang w:eastAsia="en-US"/>
        </w:rPr>
        <w:t xml:space="preserve"> - </w:t>
      </w:r>
      <w:proofErr w:type="spellStart"/>
      <w:r w:rsidRPr="007A044C">
        <w:rPr>
          <w:rFonts w:eastAsiaTheme="minorHAnsi"/>
          <w:bCs/>
          <w:color w:val="000000"/>
          <w:sz w:val="23"/>
          <w:szCs w:val="23"/>
          <w:lang w:eastAsia="en-US"/>
        </w:rPr>
        <w:t>udowodniona</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klinicznie</w:t>
      </w:r>
      <w:proofErr w:type="spellEnd"/>
      <w:r w:rsidRPr="007A044C">
        <w:rPr>
          <w:rFonts w:eastAsiaTheme="minorHAnsi"/>
          <w:bCs/>
          <w:color w:val="000000"/>
          <w:sz w:val="23"/>
          <w:szCs w:val="23"/>
          <w:lang w:eastAsia="en-US"/>
        </w:rPr>
        <w:t xml:space="preserve"> </w:t>
      </w:r>
    </w:p>
    <w:p w14:paraId="1AF8C936" w14:textId="77777777" w:rsidR="007A044C" w:rsidRPr="007A044C" w:rsidRDefault="007A044C" w:rsidP="007A044C">
      <w:pPr>
        <w:pStyle w:val="Akapitzlist1"/>
        <w:spacing w:line="360" w:lineRule="auto"/>
        <w:ind w:left="0"/>
        <w:rPr>
          <w:rFonts w:eastAsiaTheme="minorHAnsi"/>
          <w:bCs/>
          <w:color w:val="000000"/>
          <w:sz w:val="23"/>
          <w:szCs w:val="23"/>
          <w:lang w:eastAsia="en-US"/>
        </w:rPr>
      </w:pPr>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wskazania</w:t>
      </w:r>
      <w:proofErr w:type="spellEnd"/>
      <w:r w:rsidRPr="007A044C">
        <w:rPr>
          <w:rFonts w:eastAsiaTheme="minorHAnsi"/>
          <w:bCs/>
          <w:color w:val="000000"/>
          <w:sz w:val="23"/>
          <w:szCs w:val="23"/>
          <w:lang w:eastAsia="en-US"/>
        </w:rPr>
        <w:t xml:space="preserve"> do </w:t>
      </w:r>
      <w:proofErr w:type="spellStart"/>
      <w:r w:rsidRPr="007A044C">
        <w:rPr>
          <w:rFonts w:eastAsiaTheme="minorHAnsi"/>
          <w:bCs/>
          <w:color w:val="000000"/>
          <w:sz w:val="23"/>
          <w:szCs w:val="23"/>
          <w:lang w:eastAsia="en-US"/>
        </w:rPr>
        <w:t>stosowania</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restenoza</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zmiany</w:t>
      </w:r>
      <w:proofErr w:type="spellEnd"/>
      <w:r w:rsidRPr="007A044C">
        <w:rPr>
          <w:rFonts w:eastAsiaTheme="minorHAnsi"/>
          <w:bCs/>
          <w:color w:val="000000"/>
          <w:sz w:val="23"/>
          <w:szCs w:val="23"/>
          <w:lang w:eastAsia="en-US"/>
        </w:rPr>
        <w:t xml:space="preserve"> de novo, </w:t>
      </w:r>
      <w:proofErr w:type="spellStart"/>
      <w:r w:rsidRPr="007A044C">
        <w:rPr>
          <w:rFonts w:eastAsiaTheme="minorHAnsi"/>
          <w:bCs/>
          <w:color w:val="000000"/>
          <w:sz w:val="23"/>
          <w:szCs w:val="23"/>
          <w:lang w:eastAsia="en-US"/>
        </w:rPr>
        <w:t>zmiany</w:t>
      </w:r>
      <w:proofErr w:type="spellEnd"/>
      <w:r w:rsidRPr="007A044C">
        <w:rPr>
          <w:rFonts w:eastAsiaTheme="minorHAnsi"/>
          <w:bCs/>
          <w:color w:val="000000"/>
          <w:sz w:val="23"/>
          <w:szCs w:val="23"/>
          <w:lang w:eastAsia="en-US"/>
        </w:rPr>
        <w:t xml:space="preserve"> w </w:t>
      </w:r>
      <w:proofErr w:type="spellStart"/>
      <w:r w:rsidRPr="007A044C">
        <w:rPr>
          <w:rFonts w:eastAsiaTheme="minorHAnsi"/>
          <w:bCs/>
          <w:color w:val="000000"/>
          <w:sz w:val="23"/>
          <w:szCs w:val="23"/>
          <w:lang w:eastAsia="en-US"/>
        </w:rPr>
        <w:t>małych</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naczyniach</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oraz</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ostra</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niedrożność</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naczyń</w:t>
      </w:r>
      <w:proofErr w:type="spellEnd"/>
    </w:p>
    <w:p w14:paraId="554BE260" w14:textId="77777777" w:rsidR="007A044C" w:rsidRPr="007A044C" w:rsidRDefault="007A044C" w:rsidP="007A044C">
      <w:pPr>
        <w:pStyle w:val="Akapitzlist1"/>
        <w:spacing w:line="360" w:lineRule="auto"/>
        <w:ind w:left="0"/>
        <w:rPr>
          <w:rFonts w:eastAsiaTheme="minorHAnsi"/>
          <w:bCs/>
          <w:color w:val="000000"/>
          <w:sz w:val="23"/>
          <w:szCs w:val="23"/>
          <w:lang w:eastAsia="en-US"/>
        </w:rPr>
      </w:pPr>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skuteczność</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potwierdzona</w:t>
      </w:r>
      <w:proofErr w:type="spellEnd"/>
      <w:r w:rsidRPr="007A044C">
        <w:rPr>
          <w:rFonts w:eastAsiaTheme="minorHAnsi"/>
          <w:bCs/>
          <w:color w:val="000000"/>
          <w:sz w:val="23"/>
          <w:szCs w:val="23"/>
          <w:lang w:eastAsia="en-US"/>
        </w:rPr>
        <w:t xml:space="preserve"> w </w:t>
      </w:r>
      <w:proofErr w:type="spellStart"/>
      <w:r w:rsidRPr="007A044C">
        <w:rPr>
          <w:rFonts w:eastAsiaTheme="minorHAnsi"/>
          <w:bCs/>
          <w:color w:val="000000"/>
          <w:sz w:val="23"/>
          <w:szCs w:val="23"/>
          <w:lang w:eastAsia="en-US"/>
        </w:rPr>
        <w:t>randomizowanych</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badaniach</w:t>
      </w:r>
      <w:proofErr w:type="spellEnd"/>
      <w:r w:rsidRPr="007A044C">
        <w:rPr>
          <w:rFonts w:eastAsiaTheme="minorHAnsi"/>
          <w:bCs/>
          <w:color w:val="000000"/>
          <w:sz w:val="23"/>
          <w:szCs w:val="23"/>
          <w:lang w:eastAsia="en-US"/>
        </w:rPr>
        <w:t xml:space="preserve"> </w:t>
      </w:r>
      <w:proofErr w:type="spellStart"/>
      <w:r w:rsidRPr="007A044C">
        <w:rPr>
          <w:rFonts w:eastAsiaTheme="minorHAnsi"/>
          <w:bCs/>
          <w:color w:val="000000"/>
          <w:sz w:val="23"/>
          <w:szCs w:val="23"/>
          <w:lang w:eastAsia="en-US"/>
        </w:rPr>
        <w:t>klinicznych</w:t>
      </w:r>
      <w:proofErr w:type="spellEnd"/>
    </w:p>
    <w:p w14:paraId="35361079" w14:textId="1C01950B" w:rsidR="007A044C" w:rsidRDefault="007A044C" w:rsidP="007A044C">
      <w:pPr>
        <w:pStyle w:val="Akapitzlist1"/>
        <w:spacing w:line="360" w:lineRule="auto"/>
        <w:ind w:left="0"/>
        <w:rPr>
          <w:b/>
          <w:color w:val="0000FF"/>
          <w:sz w:val="24"/>
          <w:szCs w:val="24"/>
          <w:lang w:val="pl-PL"/>
        </w:rPr>
      </w:pPr>
      <w:r w:rsidRPr="007A044C">
        <w:rPr>
          <w:rFonts w:eastAsiaTheme="minorHAnsi"/>
          <w:bCs/>
          <w:color w:val="000000"/>
          <w:sz w:val="23"/>
          <w:szCs w:val="23"/>
          <w:lang w:val="pl-PL" w:eastAsia="en-US"/>
        </w:rPr>
        <w:t>Pozostałe parametry zgodne z SWZ.</w:t>
      </w:r>
      <w:r w:rsidRPr="0064211F">
        <w:rPr>
          <w:sz w:val="24"/>
          <w:szCs w:val="24"/>
          <w:lang w:val="pl-PL"/>
        </w:rPr>
        <w:br/>
      </w:r>
      <w:r w:rsidRPr="001D28A5">
        <w:rPr>
          <w:b/>
          <w:color w:val="0000FF"/>
          <w:sz w:val="24"/>
          <w:szCs w:val="24"/>
          <w:lang w:val="pl-PL"/>
        </w:rPr>
        <w:t>Odpowiedź:</w:t>
      </w:r>
    </w:p>
    <w:p w14:paraId="55237118" w14:textId="658A3BD0" w:rsidR="00EF74F9" w:rsidRPr="00EF74F9" w:rsidRDefault="00EF74F9" w:rsidP="007A044C">
      <w:pPr>
        <w:pStyle w:val="Akapitzlist1"/>
        <w:spacing w:line="360" w:lineRule="auto"/>
        <w:ind w:left="0"/>
        <w:rPr>
          <w:color w:val="0000FF"/>
          <w:sz w:val="24"/>
          <w:szCs w:val="24"/>
          <w:lang w:val="pl-PL"/>
        </w:rPr>
      </w:pPr>
      <w:r w:rsidRPr="00EF74F9">
        <w:rPr>
          <w:color w:val="0000FF"/>
          <w:sz w:val="24"/>
          <w:szCs w:val="24"/>
          <w:lang w:val="pl-PL"/>
        </w:rPr>
        <w:t>Tak. Zamawiający dopuszcza.</w:t>
      </w:r>
    </w:p>
    <w:p w14:paraId="420BC0DF" w14:textId="38158B72" w:rsidR="007A044C" w:rsidRPr="00CF6DCC" w:rsidRDefault="007A044C" w:rsidP="007A044C">
      <w:pPr>
        <w:spacing w:line="360" w:lineRule="auto"/>
        <w:rPr>
          <w:rFonts w:asciiTheme="minorHAnsi" w:hAnsiTheme="minorHAnsi" w:cstheme="minorHAnsi"/>
          <w:b/>
          <w:sz w:val="24"/>
          <w:szCs w:val="24"/>
        </w:rPr>
      </w:pPr>
      <w:r>
        <w:rPr>
          <w:rFonts w:asciiTheme="minorHAnsi" w:hAnsiTheme="minorHAnsi" w:cstheme="minorHAnsi"/>
          <w:b/>
          <w:sz w:val="24"/>
          <w:szCs w:val="24"/>
        </w:rPr>
        <w:lastRenderedPageBreak/>
        <w:t>Pytanie 35</w:t>
      </w:r>
    </w:p>
    <w:p w14:paraId="57F2FA0F" w14:textId="080E526C" w:rsidR="007A044C" w:rsidRPr="00CF2FC9" w:rsidRDefault="007A044C" w:rsidP="007A044C">
      <w:pPr>
        <w:spacing w:line="360" w:lineRule="auto"/>
        <w:rPr>
          <w:rFonts w:ascii="Calibri" w:hAnsi="Calibri" w:cs="Calibri"/>
          <w:b/>
          <w:sz w:val="24"/>
          <w:szCs w:val="24"/>
        </w:rPr>
      </w:pPr>
      <w:r w:rsidRPr="00CF2FC9">
        <w:rPr>
          <w:rFonts w:ascii="Calibri" w:hAnsi="Calibri" w:cs="Calibri"/>
          <w:b/>
          <w:sz w:val="24"/>
          <w:szCs w:val="24"/>
        </w:rPr>
        <w:t xml:space="preserve">Dotyczy pakietu nr </w:t>
      </w:r>
      <w:r>
        <w:rPr>
          <w:rFonts w:ascii="Calibri" w:hAnsi="Calibri" w:cs="Calibri"/>
          <w:b/>
          <w:sz w:val="24"/>
          <w:szCs w:val="24"/>
        </w:rPr>
        <w:t>42</w:t>
      </w:r>
      <w:r w:rsidRPr="00CF2FC9">
        <w:rPr>
          <w:rFonts w:ascii="Calibri" w:hAnsi="Calibri" w:cs="Calibri"/>
          <w:b/>
          <w:sz w:val="24"/>
          <w:szCs w:val="24"/>
        </w:rPr>
        <w:t xml:space="preserve"> </w:t>
      </w:r>
    </w:p>
    <w:p w14:paraId="1F70037E" w14:textId="39CC32E2" w:rsidR="007A044C" w:rsidRPr="007A044C" w:rsidRDefault="007A044C" w:rsidP="007A044C">
      <w:pPr>
        <w:spacing w:line="360" w:lineRule="auto"/>
        <w:rPr>
          <w:rFonts w:ascii="Calibri" w:eastAsia="Calibri" w:hAnsi="Calibri" w:cs="Calibri"/>
          <w:sz w:val="22"/>
          <w:szCs w:val="22"/>
          <w:lang w:eastAsia="en-US"/>
        </w:rPr>
      </w:pPr>
      <w:r w:rsidRPr="007A044C">
        <w:rPr>
          <w:rFonts w:ascii="Calibri" w:eastAsiaTheme="minorHAnsi" w:hAnsi="Calibri" w:cs="Calibri"/>
          <w:iCs/>
          <w:color w:val="000000"/>
          <w:sz w:val="22"/>
          <w:szCs w:val="22"/>
          <w:lang w:eastAsia="en-US"/>
        </w:rPr>
        <w:t xml:space="preserve">Czy w pakiecie nr 42 </w:t>
      </w:r>
      <w:proofErr w:type="spellStart"/>
      <w:r w:rsidRPr="007A044C">
        <w:rPr>
          <w:rFonts w:ascii="Calibri" w:eastAsiaTheme="minorHAnsi" w:hAnsi="Calibri" w:cs="Calibri"/>
          <w:iCs/>
          <w:color w:val="000000"/>
          <w:sz w:val="22"/>
          <w:szCs w:val="22"/>
          <w:lang w:eastAsia="en-US"/>
        </w:rPr>
        <w:t>ppkt</w:t>
      </w:r>
      <w:proofErr w:type="spellEnd"/>
      <w:r w:rsidRPr="007A044C">
        <w:rPr>
          <w:rFonts w:ascii="Calibri" w:eastAsiaTheme="minorHAnsi" w:hAnsi="Calibri" w:cs="Calibri"/>
          <w:iCs/>
          <w:color w:val="000000"/>
          <w:sz w:val="22"/>
          <w:szCs w:val="22"/>
          <w:lang w:eastAsia="en-US"/>
        </w:rPr>
        <w:t xml:space="preserve"> 1, 4, 5 Zamawiający dopuści</w:t>
      </w:r>
      <w:r>
        <w:rPr>
          <w:rFonts w:ascii="Calibri" w:eastAsiaTheme="minorHAnsi" w:hAnsi="Calibri" w:cs="Calibri"/>
          <w:iCs/>
          <w:color w:val="000000"/>
          <w:sz w:val="22"/>
          <w:szCs w:val="22"/>
          <w:lang w:eastAsia="en-US"/>
        </w:rPr>
        <w:t xml:space="preserve"> </w:t>
      </w:r>
      <w:r w:rsidRPr="007A044C">
        <w:rPr>
          <w:rFonts w:ascii="Calibri" w:eastAsiaTheme="minorHAnsi" w:hAnsi="Calibri" w:cs="Calibri"/>
          <w:iCs/>
          <w:color w:val="000000"/>
          <w:sz w:val="22"/>
          <w:szCs w:val="22"/>
          <w:lang w:eastAsia="en-US"/>
        </w:rPr>
        <w:t>zestawy bez prowadników?</w:t>
      </w:r>
    </w:p>
    <w:p w14:paraId="2742BDC9" w14:textId="77777777" w:rsidR="007A044C" w:rsidRPr="006C007B" w:rsidRDefault="007A044C" w:rsidP="007A044C">
      <w:pPr>
        <w:pStyle w:val="Akapitzlist1"/>
        <w:suppressAutoHyphens/>
        <w:spacing w:after="0" w:line="360" w:lineRule="auto"/>
        <w:ind w:left="0"/>
        <w:rPr>
          <w:b/>
          <w:color w:val="0000FF"/>
          <w:sz w:val="24"/>
          <w:szCs w:val="24"/>
          <w:lang w:val="pl-PL"/>
        </w:rPr>
      </w:pPr>
      <w:r w:rsidRPr="006C007B">
        <w:rPr>
          <w:b/>
          <w:color w:val="0000FF"/>
          <w:sz w:val="24"/>
          <w:szCs w:val="24"/>
          <w:lang w:val="pl-PL"/>
        </w:rPr>
        <w:t>Odpowiedź:</w:t>
      </w:r>
    </w:p>
    <w:p w14:paraId="1C8F1C77" w14:textId="4C51FFB2" w:rsidR="00070509" w:rsidRPr="006C007B" w:rsidRDefault="007A044C" w:rsidP="00CD34ED">
      <w:pPr>
        <w:spacing w:line="360" w:lineRule="auto"/>
        <w:rPr>
          <w:rFonts w:ascii="Calibri" w:hAnsi="Calibri"/>
          <w:b/>
          <w:sz w:val="24"/>
          <w:szCs w:val="24"/>
        </w:rPr>
      </w:pPr>
      <w:r w:rsidRPr="00CD34ED">
        <w:rPr>
          <w:rFonts w:ascii="Calibri" w:hAnsi="Calibri" w:cs="Calibri"/>
          <w:color w:val="0000FF"/>
          <w:sz w:val="24"/>
          <w:szCs w:val="24"/>
        </w:rPr>
        <w:t>Tak. Zamawiający dopuszcza.</w:t>
      </w:r>
      <w:r w:rsidR="001D28A5" w:rsidRPr="00CD34ED">
        <w:rPr>
          <w:rFonts w:ascii="Calibri" w:hAnsi="Calibri" w:cs="Calibri"/>
          <w:sz w:val="24"/>
          <w:szCs w:val="24"/>
        </w:rPr>
        <w:br/>
      </w:r>
      <w:r w:rsidR="00070509">
        <w:rPr>
          <w:rFonts w:ascii="Calibri" w:hAnsi="Calibri"/>
          <w:b/>
          <w:sz w:val="24"/>
          <w:szCs w:val="24"/>
        </w:rPr>
        <w:t>Pytanie 36</w:t>
      </w:r>
    </w:p>
    <w:p w14:paraId="3943B1A3" w14:textId="1BCDCE60" w:rsidR="00070509" w:rsidRPr="006C007B" w:rsidRDefault="00070509" w:rsidP="0007050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20  </w:t>
      </w:r>
    </w:p>
    <w:p w14:paraId="75027ABA" w14:textId="3D6096D4" w:rsidR="00070509" w:rsidRDefault="00070509" w:rsidP="00070509">
      <w:pPr>
        <w:pStyle w:val="Akapitzlist1"/>
        <w:spacing w:line="360" w:lineRule="auto"/>
        <w:ind w:left="0"/>
        <w:rPr>
          <w:b/>
          <w:color w:val="0000FF"/>
          <w:sz w:val="24"/>
          <w:szCs w:val="24"/>
          <w:lang w:val="pl-PL"/>
        </w:rPr>
      </w:pPr>
      <w:r w:rsidRPr="00070509">
        <w:rPr>
          <w:rFonts w:eastAsia="Calibri" w:cs="Times New Roman"/>
          <w:lang w:val="pl-PL" w:eastAsia="en-US"/>
        </w:rPr>
        <w:t>Czy Zamawiający, w Pakiecie 20, dopuszcza balony posiadające:</w:t>
      </w:r>
      <w:r w:rsidRPr="00070509">
        <w:rPr>
          <w:rFonts w:eastAsia="Calibri" w:cs="Times New Roman"/>
          <w:lang w:val="pl-PL" w:eastAsia="en-US"/>
        </w:rPr>
        <w:br/>
        <w:t>- dostępne długości, min. od 12 [mm] do 30 [mm] dla średnic: od 2,0 [mm] do 4,0 [mm],</w:t>
      </w:r>
      <w:r w:rsidRPr="00070509">
        <w:rPr>
          <w:rFonts w:eastAsia="Calibri" w:cs="Times New Roman"/>
          <w:lang w:val="pl-PL" w:eastAsia="en-US"/>
        </w:rPr>
        <w:br/>
        <w:t xml:space="preserve">- 1 sztywność </w:t>
      </w:r>
      <w:proofErr w:type="spellStart"/>
      <w:r w:rsidRPr="00070509">
        <w:rPr>
          <w:rFonts w:eastAsia="Calibri" w:cs="Times New Roman"/>
          <w:lang w:val="pl-PL" w:eastAsia="en-US"/>
        </w:rPr>
        <w:t>szaftu</w:t>
      </w:r>
      <w:proofErr w:type="spellEnd"/>
      <w:r w:rsidRPr="00070509">
        <w:rPr>
          <w:rFonts w:eastAsia="Calibri" w:cs="Times New Roman"/>
          <w:lang w:val="pl-PL" w:eastAsia="en-US"/>
        </w:rPr>
        <w:t>,</w:t>
      </w:r>
      <w:r w:rsidRPr="00070509">
        <w:rPr>
          <w:rFonts w:eastAsia="Calibri" w:cs="Times New Roman"/>
          <w:lang w:val="pl-PL" w:eastAsia="en-US"/>
        </w:rPr>
        <w:br/>
        <w:t>i spełniające pozostałe wymagania?</w:t>
      </w:r>
      <w:r w:rsidRPr="0064211F">
        <w:rPr>
          <w:sz w:val="24"/>
          <w:szCs w:val="24"/>
          <w:lang w:val="pl-PL"/>
        </w:rPr>
        <w:br/>
      </w:r>
      <w:r w:rsidRPr="001D28A5">
        <w:rPr>
          <w:b/>
          <w:color w:val="0000FF"/>
          <w:sz w:val="24"/>
          <w:szCs w:val="24"/>
          <w:lang w:val="pl-PL"/>
        </w:rPr>
        <w:t>Odpowiedź:</w:t>
      </w:r>
    </w:p>
    <w:p w14:paraId="5EF94B64" w14:textId="5B1C8798" w:rsidR="004458DD" w:rsidRPr="00EF74F9" w:rsidRDefault="004458DD" w:rsidP="004458DD">
      <w:pPr>
        <w:pStyle w:val="Akapitzlist1"/>
        <w:spacing w:after="0" w:line="360" w:lineRule="auto"/>
        <w:ind w:left="0"/>
        <w:rPr>
          <w:color w:val="0000FF"/>
          <w:sz w:val="24"/>
          <w:szCs w:val="24"/>
          <w:lang w:val="pl-PL"/>
        </w:rPr>
      </w:pPr>
      <w:r w:rsidRPr="00EF74F9">
        <w:rPr>
          <w:color w:val="0000FF"/>
          <w:sz w:val="24"/>
          <w:szCs w:val="24"/>
          <w:lang w:val="pl-PL"/>
        </w:rPr>
        <w:t>Tak. Zamawiający dopuszcza.</w:t>
      </w:r>
    </w:p>
    <w:p w14:paraId="3FA352D2" w14:textId="0D8565B8" w:rsidR="00070509" w:rsidRPr="006C007B" w:rsidRDefault="00070509" w:rsidP="004458DD">
      <w:pPr>
        <w:spacing w:line="360" w:lineRule="auto"/>
        <w:jc w:val="both"/>
        <w:rPr>
          <w:rFonts w:ascii="Calibri" w:hAnsi="Calibri"/>
          <w:b/>
          <w:sz w:val="24"/>
          <w:szCs w:val="24"/>
        </w:rPr>
      </w:pPr>
      <w:r>
        <w:rPr>
          <w:rFonts w:ascii="Calibri" w:hAnsi="Calibri"/>
          <w:b/>
          <w:sz w:val="24"/>
          <w:szCs w:val="24"/>
        </w:rPr>
        <w:t>Pytanie 37</w:t>
      </w:r>
    </w:p>
    <w:p w14:paraId="77AD2B69" w14:textId="14F9D658" w:rsidR="00070509" w:rsidRPr="006C007B" w:rsidRDefault="00070509" w:rsidP="0007050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21 </w:t>
      </w:r>
    </w:p>
    <w:p w14:paraId="49675547" w14:textId="12238E7A" w:rsidR="00070509" w:rsidRDefault="00070509" w:rsidP="00070509">
      <w:pPr>
        <w:pStyle w:val="Akapitzlist1"/>
        <w:spacing w:after="0" w:line="360" w:lineRule="auto"/>
        <w:ind w:left="0"/>
        <w:rPr>
          <w:b/>
          <w:color w:val="0000FF"/>
          <w:sz w:val="24"/>
          <w:szCs w:val="24"/>
          <w:lang w:val="pl-PL"/>
        </w:rPr>
      </w:pPr>
      <w:r w:rsidRPr="00070509">
        <w:rPr>
          <w:rFonts w:eastAsia="Calibri" w:cs="Times New Roman"/>
          <w:lang w:val="pl-PL" w:eastAsia="en-US"/>
        </w:rPr>
        <w:t>Czy Zamawiający, w Pakiecie 201, dopuszcza balony posiadające:</w:t>
      </w:r>
      <w:r w:rsidRPr="00070509">
        <w:rPr>
          <w:rFonts w:eastAsia="Calibri" w:cs="Times New Roman"/>
          <w:lang w:val="pl-PL" w:eastAsia="en-US"/>
        </w:rPr>
        <w:br/>
        <w:t>- ciśnienie RBP dla balonu o średnicy 3,0 [mm], min. 18 [</w:t>
      </w:r>
      <w:proofErr w:type="spellStart"/>
      <w:r w:rsidRPr="00070509">
        <w:rPr>
          <w:rFonts w:eastAsia="Calibri" w:cs="Times New Roman"/>
          <w:lang w:val="pl-PL" w:eastAsia="en-US"/>
        </w:rPr>
        <w:t>atm</w:t>
      </w:r>
      <w:proofErr w:type="spellEnd"/>
      <w:r w:rsidRPr="00070509">
        <w:rPr>
          <w:rFonts w:eastAsia="Calibri" w:cs="Times New Roman"/>
          <w:lang w:val="pl-PL" w:eastAsia="en-US"/>
        </w:rPr>
        <w:t>],</w:t>
      </w:r>
      <w:r w:rsidRPr="00070509">
        <w:rPr>
          <w:rFonts w:eastAsia="Calibri" w:cs="Times New Roman"/>
          <w:lang w:val="pl-PL" w:eastAsia="en-US"/>
        </w:rPr>
        <w:br/>
        <w:t xml:space="preserve">- średnicę </w:t>
      </w:r>
      <w:proofErr w:type="spellStart"/>
      <w:r w:rsidRPr="00070509">
        <w:rPr>
          <w:rFonts w:eastAsia="Calibri" w:cs="Times New Roman"/>
          <w:lang w:val="pl-PL" w:eastAsia="en-US"/>
        </w:rPr>
        <w:t>szaftu</w:t>
      </w:r>
      <w:proofErr w:type="spellEnd"/>
      <w:r w:rsidRPr="00070509">
        <w:rPr>
          <w:rFonts w:eastAsia="Calibri" w:cs="Times New Roman"/>
          <w:lang w:val="pl-PL" w:eastAsia="en-US"/>
        </w:rPr>
        <w:t xml:space="preserve"> dystalnego 2,6 [F] dla Ø 3,00 mm, maksymalnie 2,9 F,</w:t>
      </w:r>
      <w:r w:rsidRPr="00070509">
        <w:rPr>
          <w:rFonts w:eastAsia="Calibri" w:cs="Times New Roman"/>
          <w:lang w:val="pl-PL" w:eastAsia="en-US"/>
        </w:rPr>
        <w:br/>
        <w:t>i spełniające pozostałe wymagania?</w:t>
      </w:r>
      <w:r w:rsidRPr="0064211F">
        <w:rPr>
          <w:sz w:val="24"/>
          <w:szCs w:val="24"/>
          <w:lang w:val="pl-PL"/>
        </w:rPr>
        <w:br/>
      </w:r>
      <w:r w:rsidRPr="001D28A5">
        <w:rPr>
          <w:b/>
          <w:color w:val="0000FF"/>
          <w:sz w:val="24"/>
          <w:szCs w:val="24"/>
          <w:lang w:val="pl-PL"/>
        </w:rPr>
        <w:t>Odpowiedź:</w:t>
      </w:r>
    </w:p>
    <w:p w14:paraId="62350F2B" w14:textId="3473AF93" w:rsidR="004458DD" w:rsidRPr="004458DD" w:rsidRDefault="004458DD" w:rsidP="00070509">
      <w:pPr>
        <w:pStyle w:val="Akapitzlist1"/>
        <w:spacing w:after="0" w:line="360" w:lineRule="auto"/>
        <w:ind w:left="0"/>
        <w:rPr>
          <w:color w:val="0000FF"/>
          <w:sz w:val="24"/>
          <w:szCs w:val="24"/>
          <w:lang w:val="pl-PL"/>
        </w:rPr>
      </w:pPr>
      <w:r w:rsidRPr="004458DD">
        <w:rPr>
          <w:color w:val="0000FF"/>
          <w:sz w:val="24"/>
          <w:szCs w:val="24"/>
          <w:lang w:val="pl-PL"/>
        </w:rPr>
        <w:t>Tak. Zamawiający dopuszcza</w:t>
      </w:r>
      <w:r w:rsidR="00EF74F9">
        <w:rPr>
          <w:color w:val="0000FF"/>
          <w:sz w:val="24"/>
          <w:szCs w:val="24"/>
          <w:lang w:val="pl-PL"/>
        </w:rPr>
        <w:t>.</w:t>
      </w:r>
      <w:r w:rsidRPr="004458DD">
        <w:rPr>
          <w:color w:val="0000FF"/>
          <w:sz w:val="24"/>
          <w:szCs w:val="24"/>
          <w:lang w:val="pl-PL"/>
        </w:rPr>
        <w:t xml:space="preserve"> </w:t>
      </w:r>
    </w:p>
    <w:p w14:paraId="7A50D3B6" w14:textId="32A5C65D" w:rsidR="004015FC" w:rsidRPr="006C007B" w:rsidRDefault="004015FC" w:rsidP="004015FC">
      <w:pPr>
        <w:spacing w:line="360" w:lineRule="auto"/>
        <w:jc w:val="both"/>
        <w:rPr>
          <w:rFonts w:ascii="Calibri" w:hAnsi="Calibri"/>
          <w:b/>
          <w:sz w:val="24"/>
          <w:szCs w:val="24"/>
        </w:rPr>
      </w:pPr>
      <w:r>
        <w:rPr>
          <w:rFonts w:ascii="Calibri" w:hAnsi="Calibri"/>
          <w:b/>
          <w:sz w:val="24"/>
          <w:szCs w:val="24"/>
        </w:rPr>
        <w:t>Pytanie 38</w:t>
      </w:r>
    </w:p>
    <w:p w14:paraId="09D6D652" w14:textId="4C5A65D6" w:rsidR="004015FC" w:rsidRPr="006C007B" w:rsidRDefault="004015FC" w:rsidP="004015FC">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w:t>
      </w:r>
      <w:r>
        <w:rPr>
          <w:rFonts w:ascii="Calibri" w:hAnsi="Calibri"/>
          <w:b/>
          <w:sz w:val="24"/>
          <w:szCs w:val="24"/>
        </w:rPr>
        <w:t>15</w:t>
      </w:r>
      <w:r>
        <w:rPr>
          <w:rFonts w:ascii="Calibri" w:hAnsi="Calibri"/>
          <w:b/>
          <w:sz w:val="24"/>
          <w:szCs w:val="24"/>
        </w:rPr>
        <w:t xml:space="preserve"> </w:t>
      </w:r>
    </w:p>
    <w:p w14:paraId="11E8BC2B" w14:textId="72C026F9" w:rsidR="004015FC" w:rsidRPr="001D28A5" w:rsidRDefault="004015FC" w:rsidP="004015FC">
      <w:pPr>
        <w:pStyle w:val="Akapitzlist1"/>
        <w:spacing w:after="0" w:line="360" w:lineRule="auto"/>
        <w:ind w:left="0"/>
        <w:rPr>
          <w:b/>
          <w:color w:val="0000FF"/>
          <w:sz w:val="24"/>
          <w:szCs w:val="24"/>
          <w:lang w:val="pl-PL"/>
        </w:rPr>
      </w:pPr>
      <w:r w:rsidRPr="004015FC">
        <w:rPr>
          <w:rFonts w:eastAsia="Calibri" w:cs="Times New Roman"/>
          <w:lang w:val="pl-PL" w:eastAsia="en-US"/>
        </w:rPr>
        <w:t xml:space="preserve">Czy Zamawiający w pakiecie nr 15 (Podwieszki do naczyń </w:t>
      </w:r>
      <w:proofErr w:type="spellStart"/>
      <w:r w:rsidRPr="004015FC">
        <w:rPr>
          <w:rFonts w:eastAsia="Calibri" w:cs="Times New Roman"/>
          <w:lang w:val="pl-PL" w:eastAsia="en-US"/>
        </w:rPr>
        <w:t>krwionosnych</w:t>
      </w:r>
      <w:proofErr w:type="spellEnd"/>
      <w:r w:rsidRPr="004015FC">
        <w:rPr>
          <w:rFonts w:eastAsia="Calibri" w:cs="Times New Roman"/>
          <w:lang w:val="pl-PL" w:eastAsia="en-US"/>
        </w:rPr>
        <w:t>) w punkcie nr 5 (opisu przedmiotu zamówienia) dopuści następujące parametry: dostępne w dwóch szerokościach: 1,3 [mm]x 0,9 [mm] oraz 2,4 [mm] x 1,15 [mm]?</w:t>
      </w:r>
      <w:r w:rsidRPr="0064211F">
        <w:rPr>
          <w:sz w:val="24"/>
          <w:szCs w:val="24"/>
          <w:lang w:val="pl-PL"/>
        </w:rPr>
        <w:br/>
      </w:r>
      <w:r w:rsidRPr="001D28A5">
        <w:rPr>
          <w:b/>
          <w:color w:val="0000FF"/>
          <w:sz w:val="24"/>
          <w:szCs w:val="24"/>
          <w:lang w:val="pl-PL"/>
        </w:rPr>
        <w:t>Odpowiedź:</w:t>
      </w:r>
    </w:p>
    <w:p w14:paraId="66342A8A" w14:textId="2A435FEC" w:rsidR="004015FC" w:rsidRPr="004458DD" w:rsidRDefault="004458DD" w:rsidP="004015FC">
      <w:pPr>
        <w:suppressAutoHyphens w:val="0"/>
        <w:autoSpaceDE w:val="0"/>
        <w:autoSpaceDN w:val="0"/>
        <w:adjustRightInd w:val="0"/>
        <w:spacing w:line="360" w:lineRule="auto"/>
        <w:rPr>
          <w:color w:val="0000FF"/>
          <w:sz w:val="24"/>
          <w:szCs w:val="24"/>
        </w:rPr>
      </w:pPr>
      <w:r>
        <w:rPr>
          <w:color w:val="0000FF"/>
          <w:sz w:val="24"/>
          <w:szCs w:val="24"/>
        </w:rPr>
        <w:t>Tak. Zamawiający dopuszcza.</w:t>
      </w:r>
    </w:p>
    <w:p w14:paraId="1E526AB4" w14:textId="1B28057C" w:rsidR="004015FC" w:rsidRPr="006C007B" w:rsidRDefault="004015FC" w:rsidP="004015FC">
      <w:pPr>
        <w:spacing w:line="360" w:lineRule="auto"/>
        <w:jc w:val="both"/>
        <w:rPr>
          <w:rFonts w:ascii="Calibri" w:hAnsi="Calibri"/>
          <w:b/>
          <w:sz w:val="24"/>
          <w:szCs w:val="24"/>
        </w:rPr>
      </w:pPr>
      <w:r>
        <w:rPr>
          <w:rFonts w:ascii="Calibri" w:hAnsi="Calibri"/>
          <w:b/>
          <w:sz w:val="24"/>
          <w:szCs w:val="24"/>
        </w:rPr>
        <w:t>Pytanie 3</w:t>
      </w:r>
      <w:r>
        <w:rPr>
          <w:rFonts w:ascii="Calibri" w:hAnsi="Calibri"/>
          <w:b/>
          <w:sz w:val="24"/>
          <w:szCs w:val="24"/>
        </w:rPr>
        <w:t>9</w:t>
      </w:r>
    </w:p>
    <w:p w14:paraId="5AD43FCD" w14:textId="77777777" w:rsidR="004015FC" w:rsidRPr="006C007B" w:rsidRDefault="004015FC" w:rsidP="004015FC">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15 </w:t>
      </w:r>
    </w:p>
    <w:p w14:paraId="48BBEEB2" w14:textId="77777777" w:rsidR="004458DD" w:rsidRDefault="004015FC" w:rsidP="004458DD">
      <w:pPr>
        <w:pStyle w:val="Akapitzlist1"/>
        <w:suppressAutoHyphens/>
        <w:spacing w:after="0" w:line="360" w:lineRule="auto"/>
        <w:ind w:left="0"/>
        <w:rPr>
          <w:b/>
          <w:color w:val="0000FF"/>
          <w:sz w:val="24"/>
          <w:szCs w:val="24"/>
          <w:lang w:val="pl-PL"/>
        </w:rPr>
      </w:pPr>
      <w:r w:rsidRPr="004015FC">
        <w:rPr>
          <w:rFonts w:eastAsia="Calibri" w:cs="Times New Roman"/>
          <w:lang w:val="pl-PL" w:eastAsia="en-US"/>
        </w:rPr>
        <w:lastRenderedPageBreak/>
        <w:t>Czy Zamawiający w pakiecie nr 15 (Tasiemka do naczyń krwionośnych) w punkcie nr 5 (opisu przedmiotu zamówienia) dopuści następujące parametry: dostępna szerokość 4,7 [mm]x 1,3 [mm]?</w:t>
      </w:r>
      <w:r w:rsidRPr="0064211F">
        <w:rPr>
          <w:sz w:val="24"/>
          <w:szCs w:val="24"/>
          <w:lang w:val="pl-PL"/>
        </w:rPr>
        <w:br/>
      </w:r>
      <w:r w:rsidR="004458DD" w:rsidRPr="00070509">
        <w:rPr>
          <w:b/>
          <w:color w:val="0000FF"/>
          <w:sz w:val="24"/>
          <w:szCs w:val="24"/>
          <w:lang w:val="pl-PL"/>
        </w:rPr>
        <w:t>Odpowiedź:</w:t>
      </w:r>
    </w:p>
    <w:p w14:paraId="75C3A8BD" w14:textId="5BE85C0B" w:rsidR="004458DD" w:rsidRPr="004458DD" w:rsidRDefault="004458DD" w:rsidP="004458DD">
      <w:pPr>
        <w:pStyle w:val="Akapitzlist1"/>
        <w:suppressAutoHyphens/>
        <w:spacing w:after="0" w:line="360" w:lineRule="auto"/>
        <w:ind w:left="0"/>
        <w:rPr>
          <w:color w:val="0000FF"/>
          <w:sz w:val="24"/>
          <w:szCs w:val="24"/>
          <w:lang w:val="pl-PL"/>
        </w:rPr>
      </w:pPr>
      <w:r w:rsidRPr="004458DD">
        <w:rPr>
          <w:color w:val="0000FF"/>
          <w:sz w:val="24"/>
          <w:szCs w:val="24"/>
          <w:lang w:val="pl-PL"/>
        </w:rPr>
        <w:t>Tak. Zamawiający dopuszcza.</w:t>
      </w:r>
    </w:p>
    <w:p w14:paraId="050D6D6E" w14:textId="77777777" w:rsidR="00B82C87" w:rsidRPr="00CF6DCC" w:rsidRDefault="00B82C87" w:rsidP="00B82C87">
      <w:pPr>
        <w:spacing w:line="360" w:lineRule="auto"/>
        <w:ind w:left="6372" w:firstLine="708"/>
        <w:rPr>
          <w:rFonts w:asciiTheme="minorHAnsi" w:hAnsiTheme="minorHAnsi" w:cstheme="minorHAnsi"/>
          <w:sz w:val="24"/>
        </w:rPr>
      </w:pPr>
    </w:p>
    <w:p w14:paraId="6F2BD0D3" w14:textId="77777777" w:rsidR="00B82C87" w:rsidRPr="00CF6DCC" w:rsidRDefault="00B82C87" w:rsidP="00B82C87">
      <w:pPr>
        <w:spacing w:line="360" w:lineRule="auto"/>
        <w:ind w:left="6372" w:firstLine="708"/>
        <w:rPr>
          <w:rFonts w:asciiTheme="minorHAnsi" w:hAnsiTheme="minorHAnsi" w:cstheme="minorHAnsi"/>
          <w:sz w:val="24"/>
          <w:szCs w:val="24"/>
        </w:rPr>
      </w:pPr>
      <w:r w:rsidRPr="00CF6DCC">
        <w:rPr>
          <w:rFonts w:asciiTheme="minorHAnsi" w:hAnsiTheme="minorHAnsi" w:cstheme="minorHAnsi"/>
          <w:sz w:val="24"/>
        </w:rPr>
        <w:t xml:space="preserve">Z poważaniem </w:t>
      </w:r>
    </w:p>
    <w:p w14:paraId="7EF733DF" w14:textId="5DE76AF6" w:rsidR="00B82C87" w:rsidRPr="008F63CF" w:rsidRDefault="00070509" w:rsidP="00070509">
      <w:pPr>
        <w:spacing w:line="360" w:lineRule="auto"/>
        <w:jc w:val="center"/>
        <w:rPr>
          <w:rFonts w:ascii="Calibri" w:hAnsi="Calibri"/>
          <w:b/>
          <w:sz w:val="24"/>
          <w:szCs w:val="24"/>
        </w:rPr>
      </w:pPr>
      <w:r>
        <w:rPr>
          <w:rFonts w:ascii="Calibri" w:hAnsi="Calibri"/>
          <w:b/>
          <w:sz w:val="24"/>
          <w:szCs w:val="24"/>
        </w:rPr>
        <w:t xml:space="preserve">                                                                                         </w:t>
      </w:r>
      <w:r w:rsidR="00B82C87" w:rsidRPr="008F63CF">
        <w:rPr>
          <w:rFonts w:ascii="Calibri" w:hAnsi="Calibri"/>
          <w:b/>
          <w:sz w:val="24"/>
          <w:szCs w:val="24"/>
        </w:rPr>
        <w:t xml:space="preserve">Zastępca Dyrektora ds. Lecznictwa </w:t>
      </w:r>
    </w:p>
    <w:p w14:paraId="59AF22C9" w14:textId="6C8DF0B7" w:rsidR="0075738D" w:rsidRPr="0075738D" w:rsidRDefault="00B82C87" w:rsidP="00B82C87">
      <w:pPr>
        <w:ind w:left="6372"/>
        <w:rPr>
          <w:rFonts w:ascii="Calibri" w:hAnsi="Calibri" w:cs="Calibri"/>
          <w:color w:val="000000"/>
          <w:sz w:val="24"/>
          <w:szCs w:val="24"/>
        </w:rPr>
      </w:pPr>
      <w:r w:rsidRPr="008F63CF">
        <w:rPr>
          <w:rFonts w:ascii="Calibri" w:hAnsi="Calibri"/>
          <w:b/>
          <w:sz w:val="24"/>
          <w:szCs w:val="24"/>
        </w:rPr>
        <w:t>lek. Ziemowit Wroński</w:t>
      </w:r>
    </w:p>
    <w:sectPr w:rsidR="0075738D" w:rsidRPr="0075738D" w:rsidSect="00205BF0">
      <w:headerReference w:type="default" r:id="rId9"/>
      <w:footerReference w:type="default" r:id="rId10"/>
      <w:pgSz w:w="11906" w:h="16838"/>
      <w:pgMar w:top="1418" w:right="720" w:bottom="720" w:left="720" w:header="0" w:footer="0"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2241" w14:textId="77777777" w:rsidR="000E456F" w:rsidRDefault="000E456F" w:rsidP="00205BF0">
      <w:r>
        <w:separator/>
      </w:r>
    </w:p>
  </w:endnote>
  <w:endnote w:type="continuationSeparator" w:id="0">
    <w:p w14:paraId="2ADA4673" w14:textId="77777777" w:rsidR="000E456F" w:rsidRDefault="000E456F" w:rsidP="0020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A350" w14:textId="3DD28A03" w:rsidR="00205BF0" w:rsidRDefault="00BF6BC4">
    <w:pPr>
      <w:pStyle w:val="Stopka"/>
    </w:pPr>
    <w:r>
      <w:rPr>
        <w:noProof/>
        <w:lang w:eastAsia="pl-PL"/>
      </w:rPr>
      <w:drawing>
        <wp:inline distT="0" distB="0" distL="0" distR="0" wp14:anchorId="51056A22" wp14:editId="0CD04EE9">
          <wp:extent cx="6501765" cy="10329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ier_pasek_dolny_NB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765" cy="1032990"/>
                  </a:xfrm>
                  <a:prstGeom prst="rect">
                    <a:avLst/>
                  </a:prstGeom>
                </pic:spPr>
              </pic:pic>
            </a:graphicData>
          </a:graphic>
        </wp:inline>
      </w:drawing>
    </w:r>
  </w:p>
  <w:p w14:paraId="2D745479" w14:textId="77777777" w:rsidR="00205BF0" w:rsidRDefault="00205B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D2BFB" w14:textId="77777777" w:rsidR="000E456F" w:rsidRDefault="000E456F" w:rsidP="00205BF0">
      <w:r>
        <w:separator/>
      </w:r>
    </w:p>
  </w:footnote>
  <w:footnote w:type="continuationSeparator" w:id="0">
    <w:p w14:paraId="7B6D0082" w14:textId="77777777" w:rsidR="000E456F" w:rsidRDefault="000E456F" w:rsidP="0020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A4BD" w14:textId="20CD3244" w:rsidR="00205BF0" w:rsidRDefault="00A30E97">
    <w:pPr>
      <w:pStyle w:val="Nagwek"/>
    </w:pPr>
    <w:r>
      <w:rPr>
        <w:noProof/>
        <w:lang w:eastAsia="pl-PL"/>
      </w:rPr>
      <w:drawing>
        <wp:anchor distT="0" distB="0" distL="114300" distR="114300" simplePos="0" relativeHeight="251658240" behindDoc="1" locked="0" layoutInCell="1" allowOverlap="1" wp14:anchorId="04B0408E" wp14:editId="693510DF">
          <wp:simplePos x="0" y="0"/>
          <wp:positionH relativeFrom="column">
            <wp:posOffset>-420370</wp:posOffset>
          </wp:positionH>
          <wp:positionV relativeFrom="paragraph">
            <wp:posOffset>142240</wp:posOffset>
          </wp:positionV>
          <wp:extent cx="7304405" cy="1057275"/>
          <wp:effectExtent l="0" t="0" r="0" b="9525"/>
          <wp:wrapTight wrapText="bothSides">
            <wp:wrapPolygon edited="0">
              <wp:start x="0" y="0"/>
              <wp:lineTo x="0" y="21405"/>
              <wp:lineTo x="21519" y="21405"/>
              <wp:lineTo x="2151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pasek gorny_NB_2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5"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E5"/>
    <w:rsid w:val="000323A5"/>
    <w:rsid w:val="00034814"/>
    <w:rsid w:val="00070509"/>
    <w:rsid w:val="00077509"/>
    <w:rsid w:val="000D417E"/>
    <w:rsid w:val="000D6D46"/>
    <w:rsid w:val="000E456F"/>
    <w:rsid w:val="001006B6"/>
    <w:rsid w:val="0014542C"/>
    <w:rsid w:val="0015639F"/>
    <w:rsid w:val="0018378F"/>
    <w:rsid w:val="001C5230"/>
    <w:rsid w:val="001D28A5"/>
    <w:rsid w:val="00205BF0"/>
    <w:rsid w:val="00253B1C"/>
    <w:rsid w:val="002C0A79"/>
    <w:rsid w:val="003058D2"/>
    <w:rsid w:val="00307DAB"/>
    <w:rsid w:val="00333C3B"/>
    <w:rsid w:val="003376F2"/>
    <w:rsid w:val="00352469"/>
    <w:rsid w:val="003A0F6A"/>
    <w:rsid w:val="004015FC"/>
    <w:rsid w:val="004059B2"/>
    <w:rsid w:val="00426582"/>
    <w:rsid w:val="004458DD"/>
    <w:rsid w:val="004514D5"/>
    <w:rsid w:val="004A6426"/>
    <w:rsid w:val="004B792A"/>
    <w:rsid w:val="005471CB"/>
    <w:rsid w:val="00576EAC"/>
    <w:rsid w:val="005B6451"/>
    <w:rsid w:val="005C2E25"/>
    <w:rsid w:val="00604E67"/>
    <w:rsid w:val="00607982"/>
    <w:rsid w:val="006258DE"/>
    <w:rsid w:val="00685AB4"/>
    <w:rsid w:val="006E0F0C"/>
    <w:rsid w:val="006E241B"/>
    <w:rsid w:val="00707223"/>
    <w:rsid w:val="0073519A"/>
    <w:rsid w:val="00741F70"/>
    <w:rsid w:val="0075738D"/>
    <w:rsid w:val="007A044C"/>
    <w:rsid w:val="007B3521"/>
    <w:rsid w:val="007E4040"/>
    <w:rsid w:val="007F3B1D"/>
    <w:rsid w:val="007F4F5A"/>
    <w:rsid w:val="00815ACD"/>
    <w:rsid w:val="008561AB"/>
    <w:rsid w:val="008A75E0"/>
    <w:rsid w:val="008F3F6A"/>
    <w:rsid w:val="00945F71"/>
    <w:rsid w:val="009935BD"/>
    <w:rsid w:val="00A30E97"/>
    <w:rsid w:val="00A40DBC"/>
    <w:rsid w:val="00A71F00"/>
    <w:rsid w:val="00B82C87"/>
    <w:rsid w:val="00BF6BC4"/>
    <w:rsid w:val="00C321B2"/>
    <w:rsid w:val="00C37F6C"/>
    <w:rsid w:val="00CD34ED"/>
    <w:rsid w:val="00CF2FC9"/>
    <w:rsid w:val="00D0389A"/>
    <w:rsid w:val="00D4045A"/>
    <w:rsid w:val="00D50B47"/>
    <w:rsid w:val="00D640A2"/>
    <w:rsid w:val="00D839C9"/>
    <w:rsid w:val="00D843BF"/>
    <w:rsid w:val="00D9373E"/>
    <w:rsid w:val="00DD42AD"/>
    <w:rsid w:val="00E239E5"/>
    <w:rsid w:val="00E24E57"/>
    <w:rsid w:val="00E63A48"/>
    <w:rsid w:val="00EF74F9"/>
    <w:rsid w:val="00F12E2A"/>
    <w:rsid w:val="00F62558"/>
    <w:rsid w:val="00F62CCD"/>
    <w:rsid w:val="00F74391"/>
    <w:rsid w:val="00FB66C7"/>
    <w:rsid w:val="00FC4EEF"/>
    <w:rsid w:val="00FD164E"/>
    <w:rsid w:val="00FD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EBC7"/>
  <w15:chartTrackingRefBased/>
  <w15:docId w15:val="{23274092-E1CB-46E1-959A-8F9BF867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98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next w:val="Normalny"/>
    <w:autoRedefine/>
    <w:qFormat/>
    <w:rsid w:val="00077509"/>
    <w:pPr>
      <w:spacing w:after="0" w:line="240" w:lineRule="auto"/>
      <w:outlineLvl w:val="1"/>
    </w:pPr>
    <w:rPr>
      <w:rFonts w:ascii="Times New Roman" w:eastAsia="Arial Unicode MS" w:hAnsi="Arial Unicode MS" w:cs="Arial Unicode MS"/>
      <w:color w:val="000000"/>
      <w:sz w:val="20"/>
      <w:szCs w:val="20"/>
      <w:u w:color="000000"/>
      <w:lang w:eastAsia="pl-PL"/>
    </w:rPr>
  </w:style>
  <w:style w:type="paragraph" w:styleId="Tekstdymka">
    <w:name w:val="Balloon Text"/>
    <w:basedOn w:val="Normalny"/>
    <w:link w:val="TekstdymkaZnak"/>
    <w:uiPriority w:val="99"/>
    <w:semiHidden/>
    <w:unhideWhenUsed/>
    <w:rsid w:val="000775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09"/>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205BF0"/>
    <w:pPr>
      <w:tabs>
        <w:tab w:val="center" w:pos="4536"/>
        <w:tab w:val="right" w:pos="9072"/>
      </w:tabs>
    </w:pPr>
  </w:style>
  <w:style w:type="character" w:customStyle="1" w:styleId="NagwekZnak">
    <w:name w:val="Nagłówek Znak"/>
    <w:basedOn w:val="Domylnaczcionkaakapitu"/>
    <w:link w:val="Nagwek"/>
    <w:uiPriority w:val="99"/>
    <w:rsid w:val="00205BF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05BF0"/>
    <w:pPr>
      <w:tabs>
        <w:tab w:val="center" w:pos="4536"/>
        <w:tab w:val="right" w:pos="9072"/>
      </w:tabs>
    </w:pPr>
  </w:style>
  <w:style w:type="character" w:customStyle="1" w:styleId="StopkaZnak">
    <w:name w:val="Stopka Znak"/>
    <w:basedOn w:val="Domylnaczcionkaakapitu"/>
    <w:link w:val="Stopka"/>
    <w:uiPriority w:val="99"/>
    <w:rsid w:val="00205BF0"/>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75738D"/>
    <w:rPr>
      <w:color w:val="0563C1" w:themeColor="hyperlink"/>
      <w:u w:val="single"/>
    </w:rPr>
  </w:style>
  <w:style w:type="paragraph" w:customStyle="1" w:styleId="ZnakZnak1">
    <w:name w:val="Znak Znak1"/>
    <w:basedOn w:val="Normalny"/>
    <w:rsid w:val="0075738D"/>
    <w:pPr>
      <w:suppressAutoHyphens w:val="0"/>
    </w:pPr>
    <w:rPr>
      <w:rFonts w:ascii="Arial" w:hAnsi="Arial" w:cs="Arial"/>
      <w:sz w:val="24"/>
      <w:szCs w:val="24"/>
      <w:lang w:eastAsia="pl-PL"/>
    </w:rPr>
  </w:style>
  <w:style w:type="paragraph" w:customStyle="1" w:styleId="Znak17ZnakZnakZnakZnak">
    <w:name w:val="Znak17 Znak Znak Znak Znak"/>
    <w:basedOn w:val="Normalny"/>
    <w:rsid w:val="00707223"/>
    <w:pPr>
      <w:suppressAutoHyphens w:val="0"/>
    </w:pPr>
    <w:rPr>
      <w:rFonts w:ascii="Arial" w:hAnsi="Arial" w:cs="Arial"/>
      <w:sz w:val="24"/>
      <w:szCs w:val="24"/>
      <w:lang w:eastAsia="pl-PL"/>
    </w:rPr>
  </w:style>
  <w:style w:type="paragraph" w:customStyle="1" w:styleId="Akapitzlist1">
    <w:name w:val="Akapit z listą1"/>
    <w:basedOn w:val="Normalny"/>
    <w:rsid w:val="00B82C87"/>
    <w:pPr>
      <w:suppressAutoHyphens w:val="0"/>
      <w:spacing w:after="200" w:line="276" w:lineRule="auto"/>
      <w:ind w:left="720"/>
      <w:contextualSpacing/>
    </w:pPr>
    <w:rPr>
      <w:rFonts w:ascii="Calibri" w:eastAsia="SimSun" w:hAnsi="Calibri" w:cs="Calibri"/>
      <w:sz w:val="22"/>
      <w:szCs w:val="22"/>
      <w:lang w:val="en-US" w:eastAsia="zh-CN"/>
    </w:rPr>
  </w:style>
  <w:style w:type="paragraph" w:customStyle="1" w:styleId="Default">
    <w:name w:val="Default"/>
    <w:rsid w:val="00B82C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5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zetargi@szpitaljp2.kra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GA\Lewek\ELA\Dok2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C37C-5B1C-46A3-B4C4-525FDC47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Dok2b</Template>
  <TotalTime>370</TotalTime>
  <Pages>13</Pages>
  <Words>2753</Words>
  <Characters>16519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INTERIA.PL</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Skierczyńska</dc:creator>
  <cp:keywords/>
  <dc:description/>
  <cp:lastModifiedBy>Maciej Rożek</cp:lastModifiedBy>
  <cp:revision>13</cp:revision>
  <cp:lastPrinted>2023-12-06T10:16:00Z</cp:lastPrinted>
  <dcterms:created xsi:type="dcterms:W3CDTF">2023-12-04T12:28:00Z</dcterms:created>
  <dcterms:modified xsi:type="dcterms:W3CDTF">2023-12-06T12:49:00Z</dcterms:modified>
</cp:coreProperties>
</file>