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3EC4" w14:textId="77777777" w:rsidR="008B0D04" w:rsidRDefault="00744674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1" allowOverlap="1" wp14:anchorId="163F2ABA" wp14:editId="1056DF77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04">
        <w:rPr>
          <w:noProof/>
          <w:lang w:eastAsia="pl-PL"/>
        </w:rPr>
        <w:drawing>
          <wp:anchor distT="360045" distB="0" distL="114300" distR="114300" simplePos="0" relativeHeight="251659264" behindDoc="1" locked="1" layoutInCell="1" allowOverlap="1" wp14:anchorId="6FC78D0D" wp14:editId="557B2E19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A5D6B8" w14:textId="77777777" w:rsidR="00317629" w:rsidRDefault="00317629"/>
    <w:p w14:paraId="552B31CD" w14:textId="77777777" w:rsidR="00BA4A59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</w:p>
    <w:p w14:paraId="752260F5" w14:textId="77777777" w:rsidR="00BA4A59" w:rsidRPr="004231F8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  <w:r>
        <w:rPr>
          <w:rFonts w:ascii="Palatino Linotype" w:hAnsi="Palatino Linotype" w:cs="Calibri"/>
          <w:color w:val="000000" w:themeColor="text1"/>
          <w:sz w:val="20"/>
          <w:szCs w:val="20"/>
        </w:rPr>
        <w:t>Milicz</w:t>
      </w:r>
      <w:r w:rsidRPr="004231F8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, </w:t>
      </w:r>
      <w:r w:rsidRPr="008F429D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dnia </w:t>
      </w:r>
      <w:r>
        <w:rPr>
          <w:rFonts w:ascii="Palatino Linotype" w:hAnsi="Palatino Linotype" w:cs="Calibri"/>
          <w:color w:val="000000" w:themeColor="text1"/>
          <w:sz w:val="20"/>
          <w:szCs w:val="20"/>
        </w:rPr>
        <w:t>0</w:t>
      </w:r>
      <w:r w:rsidR="005A6733">
        <w:rPr>
          <w:rFonts w:ascii="Palatino Linotype" w:hAnsi="Palatino Linotype" w:cs="Calibri"/>
          <w:color w:val="000000" w:themeColor="text1"/>
          <w:sz w:val="20"/>
          <w:szCs w:val="20"/>
        </w:rPr>
        <w:t>9</w:t>
      </w:r>
      <w:r>
        <w:rPr>
          <w:rFonts w:ascii="Palatino Linotype" w:hAnsi="Palatino Linotype" w:cs="Calibri"/>
          <w:color w:val="000000" w:themeColor="text1"/>
          <w:sz w:val="20"/>
          <w:szCs w:val="20"/>
        </w:rPr>
        <w:t>.08.2022</w:t>
      </w:r>
      <w:r w:rsidRPr="00207F05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Pr="008F429D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42EE8EE4" w14:textId="77777777" w:rsidR="00BA4A59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54EC8C48" w14:textId="77777777" w:rsidR="00BA4A59" w:rsidRPr="008213F5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11CE7CA0" w14:textId="77777777" w:rsidR="00BA4A59" w:rsidRPr="008213F5" w:rsidRDefault="00622B53" w:rsidP="00BA4A59">
      <w:pPr>
        <w:jc w:val="center"/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  <w: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>WYJAŚNIENIA TREŚCI SWZ/ MODYFIKACJA TREŚCI SWZ</w:t>
      </w:r>
    </w:p>
    <w:p w14:paraId="398FD121" w14:textId="77777777" w:rsidR="00BA4A59" w:rsidRPr="004231F8" w:rsidRDefault="00BA4A59" w:rsidP="00BA4A59">
      <w:pPr>
        <w:jc w:val="center"/>
        <w:rPr>
          <w:rFonts w:ascii="Palatino Linotype" w:hAnsi="Palatino Linotype" w:cs="Calibri"/>
          <w:b/>
          <w:bCs/>
          <w:sz w:val="20"/>
          <w:szCs w:val="20"/>
        </w:rPr>
      </w:pPr>
    </w:p>
    <w:p w14:paraId="5D56B202" w14:textId="77777777" w:rsidR="00BA4A59" w:rsidRPr="00A443FE" w:rsidRDefault="00BA4A59" w:rsidP="00BA4A59">
      <w:pPr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A90DC1">
        <w:rPr>
          <w:rFonts w:ascii="Palatino Linotype" w:hAnsi="Palatino Linotype"/>
          <w:sz w:val="20"/>
          <w:szCs w:val="20"/>
        </w:rPr>
        <w:t>Dot. postępowania o udzielenie zamówienia publicznego pn</w:t>
      </w:r>
      <w:bookmarkStart w:id="0" w:name="_Hlk110847816"/>
      <w:r w:rsidR="00294F70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A4A59">
        <w:rPr>
          <w:rFonts w:ascii="Palatino Linotype" w:hAnsi="Palatino Linotype"/>
          <w:sz w:val="20"/>
          <w:szCs w:val="20"/>
        </w:rPr>
        <w:t>„Sukcesywny, bezgotówkowy zakup paliw do pojazdów służbowych oraz sprzętu zmechanizowanego i technicznego Zamawiającego"</w:t>
      </w:r>
      <w:r>
        <w:rPr>
          <w:rFonts w:ascii="Palatino Linotype" w:hAnsi="Palatino Linotype"/>
          <w:sz w:val="20"/>
          <w:szCs w:val="20"/>
        </w:rPr>
        <w:t xml:space="preserve"> – nr ref. ZP-103/PGK/PN/2022</w:t>
      </w:r>
    </w:p>
    <w:bookmarkEnd w:id="0"/>
    <w:p w14:paraId="61F7DA74" w14:textId="77777777" w:rsid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 xml:space="preserve">PGK „Dolina Baryczy” sp. z o.o. w Miliczu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(Zamawiający) działając zgodnie z art. 284 ust.</w:t>
      </w:r>
      <w:r w:rsidRPr="00A443FE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0E4657">
        <w:rPr>
          <w:rFonts w:ascii="Palatino Linotype" w:hAnsi="Palatino Linotype"/>
          <w:color w:val="000000" w:themeColor="text1"/>
          <w:sz w:val="20"/>
          <w:szCs w:val="20"/>
        </w:rPr>
        <w:t xml:space="preserve">2 i 6 </w:t>
      </w:r>
      <w:r w:rsidR="00622B53">
        <w:rPr>
          <w:rFonts w:ascii="Palatino Linotype" w:hAnsi="Palatino Linotype"/>
          <w:color w:val="000000" w:themeColor="text1"/>
          <w:sz w:val="20"/>
          <w:szCs w:val="20"/>
        </w:rPr>
        <w:t xml:space="preserve">oraz art. 286 ust. 1 </w:t>
      </w:r>
      <w:r w:rsidR="00457933">
        <w:rPr>
          <w:rFonts w:ascii="Palatino Linotype" w:hAnsi="Palatino Linotype"/>
          <w:color w:val="000000" w:themeColor="text1"/>
          <w:sz w:val="20"/>
          <w:szCs w:val="20"/>
        </w:rPr>
        <w:t xml:space="preserve"> i 7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ustawy z dnia 11 września 2019 r. - Prawo zamówień publicznych (Dz.U. z 2021 r. poz. 1129 ze zm.), w odpowiedzi na pytania zgłoszone w toku przedmiotowego postępowania przez Wykonawców udziela następujących wyjaśnień dotyczących treści Specyfikacji Warunków Zamówienia</w:t>
      </w:r>
      <w:r w:rsidR="00622B53">
        <w:rPr>
          <w:rFonts w:ascii="Palatino Linotype" w:hAnsi="Palatino Linotype"/>
          <w:color w:val="000000" w:themeColor="text1"/>
          <w:sz w:val="20"/>
          <w:szCs w:val="20"/>
        </w:rPr>
        <w:t xml:space="preserve"> oraz modyfikuje treść SWZ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:</w:t>
      </w:r>
    </w:p>
    <w:p w14:paraId="7C848B46" w14:textId="77777777" w:rsidR="00BA4A59" w:rsidRP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 1:</w:t>
      </w:r>
    </w:p>
    <w:p w14:paraId="03DFF54B" w14:textId="77777777" w:rsid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Czy Zamawiający wyrazi zgodę na odstąpienie od konieczności wskazywania na dowodzie wydania/wydruku z terminala imienia i nazwiska osoby tankującej §1 ust. 8, §3 ust 6 Umowy? Dowód sprzedaży wystawiany przez stację paliw nie zawiera tych danych, gdyż są one wykazywane dla kart paliwowych wystawionych na Okaziciela (imię i nazwisko) w zestawieniu generowanym do każdej faktury VAT.</w:t>
      </w:r>
    </w:p>
    <w:p w14:paraId="41D1F146" w14:textId="77777777" w:rsidR="00BA4A59" w:rsidRDefault="00BA4A59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2E21D8A8" w14:textId="77777777" w:rsidR="00BA4A59" w:rsidRDefault="00BA4A59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Tak</w:t>
      </w:r>
      <w:r w:rsid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,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Zamawiający wyraża zgodę na odstąpienie od konieczności wskazywania na dowodzie wydania/wydruku z terminala imienia i nazwiska osoby tankującej </w:t>
      </w:r>
      <w:r w:rsidRPr="00BA4A5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§1 ust. </w:t>
      </w:r>
      <w:r w:rsid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3 pkt 8</w:t>
      </w:r>
      <w:r w:rsidRPr="00BA4A5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, §3 ust 6 </w:t>
      </w:r>
      <w:r w:rsidRPr="007B03A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Umowy. </w:t>
      </w:r>
      <w:r w:rsidR="00A53B48" w:rsidRPr="007B03A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Powyższe postanowienia umowne otrzymują następujące brzmienie:</w:t>
      </w:r>
    </w:p>
    <w:p w14:paraId="638170C8" w14:textId="77777777" w:rsidR="00A53B48" w:rsidRDefault="00A53B48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- §1 ust. 3 pkt 8:</w:t>
      </w:r>
    </w:p>
    <w:p w14:paraId="77D09AFE" w14:textId="77777777" w:rsidR="00A53B48" w:rsidRP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8)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 xml:space="preserve">Wykonawca zobowiązany jest do gromadzenia danych dotyczących jednoznacznej identyfikacji terminu, ilości i rodzaju zakupionego paliwa, pojazdu lub symbolu w przypadku kart na okaziciela, na które zostało ono zakupione przez kierowcę/operatora i wystawienia dokumentu potwierdzającego następujące dane identyfikacyjne: </w:t>
      </w:r>
    </w:p>
    <w:p w14:paraId="18D70986" w14:textId="77777777" w:rsidR="00A53B48" w:rsidRP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- 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miejsce, adres stacji, data i godzina tankowania,</w:t>
      </w:r>
    </w:p>
    <w:p w14:paraId="0C9507EA" w14:textId="77777777" w:rsid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- 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numer rejestracyjny pojazdu i/lub ewidencyjny w przypadku maszyn  drogowych i numer karty paliwowej, rodzaj i ilość zatankowanego paliwa, cenę jednostkową jednego litra paliwa lub 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lastRenderedPageBreak/>
        <w:t>wartość paliwa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;”</w:t>
      </w:r>
    </w:p>
    <w:p w14:paraId="4C5D5241" w14:textId="77777777" w:rsid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- §3 ust. 6:</w:t>
      </w:r>
    </w:p>
    <w:p w14:paraId="332974EF" w14:textId="77777777" w:rsidR="00A53B48" w:rsidRP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6.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Wykonawca zobowiązany jest do jednoznacznej identyfikacji terminu i ilości wydanego paliwa z pojazdem/urządzeniem lub komórką organizacyjną, na którą zostało pobrane paliwo, poprzez wydanie osobie pobierającej wydruku zawierającego następujące dane identyfikacyjne:</w:t>
      </w:r>
    </w:p>
    <w:p w14:paraId="5877CF30" w14:textId="77777777" w:rsidR="00A53B48" w:rsidRP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adres stacji,</w:t>
      </w:r>
    </w:p>
    <w:p w14:paraId="07544087" w14:textId="77777777" w:rsidR="00A53B48" w:rsidRP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2)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data i godzina tankowania,</w:t>
      </w:r>
    </w:p>
    <w:p w14:paraId="463C3796" w14:textId="77777777" w:rsidR="00A53B48" w:rsidRP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3)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numer rejestracyjny pojazdu i/lub ewidencyjny w przypadku maszyn  drogowych,</w:t>
      </w:r>
    </w:p>
    <w:p w14:paraId="0F2D4658" w14:textId="77777777" w:rsidR="00A53B48" w:rsidRP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4)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numer karty paliwowej,</w:t>
      </w:r>
    </w:p>
    <w:p w14:paraId="56F05112" w14:textId="77777777" w:rsidR="00A53B48" w:rsidRP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5)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rodzaj i ilość zatankowanego paliwa,</w:t>
      </w:r>
    </w:p>
    <w:p w14:paraId="5C62F4BB" w14:textId="77777777" w:rsidR="00A53B48" w:rsidRP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6)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cenę jednostkową jednego litra paliwa lub wartość paliwa,</w:t>
      </w:r>
    </w:p>
    <w:p w14:paraId="5B5397ED" w14:textId="77777777" w:rsidR="00A53B48" w:rsidRP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7)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wartość transakcji,</w:t>
      </w:r>
    </w:p>
    <w:p w14:paraId="30F851D0" w14:textId="77777777" w:rsidR="00A53B48" w:rsidRDefault="00A53B48" w:rsidP="00353592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8)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stan licznika pojazdu lub maszyny drogowej (jeżeli posiada).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416775EC" w14:textId="77777777" w:rsidR="00BC1924" w:rsidRDefault="00BC1924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</w:pPr>
      <w:bookmarkStart w:id="1" w:name="_Hlk110853385"/>
    </w:p>
    <w:bookmarkEnd w:id="1"/>
    <w:p w14:paraId="3923C503" w14:textId="77777777" w:rsidR="00BA4A59" w:rsidRP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PYTANIE </w:t>
      </w: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2</w:t>
      </w: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:</w:t>
      </w:r>
    </w:p>
    <w:p w14:paraId="2C49DB9C" w14:textId="77777777" w:rsidR="00BA4A59" w:rsidRP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Czy Zamawiający wyrazi zgodę na następujące okresy rozliczeniowe:</w:t>
      </w:r>
    </w:p>
    <w:p w14:paraId="287AA925" w14:textId="77777777" w:rsid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„Dostawy paliw będą rozliczane w następujących okresach rozliczeniowych: I okres rozliczeniowy od 1 do 15 dnia miesiąca, II okres rozliczeniowy od 16 do ostatniego dnia miesiąca, na podstawie sporządzonego przez Wykonawcę raportu transakcji. Faktura będzie uwzględniała ilość zakupionych w danym okresie paliw. Za datę sprzedaży uznaje się ostatni dzień danego okresu rozliczeniowego.”</w:t>
      </w:r>
    </w:p>
    <w:p w14:paraId="04B7B022" w14:textId="77777777" w:rsidR="000D6AB7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15ECCAF7" w14:textId="77777777" w:rsidR="000D6AB7" w:rsidRPr="007B03AB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Tak, Zamawiający wyraża zgodę na powyżej wskazane okresy </w:t>
      </w:r>
      <w:r w:rsidRPr="007B03A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rozliczeniowe</w:t>
      </w:r>
      <w:r w:rsidR="00A53B48" w:rsidRPr="007B03A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i tym samym nadaje nowe brzmienie następującym postanowieniom umownym:</w:t>
      </w:r>
    </w:p>
    <w:p w14:paraId="38332B90" w14:textId="77777777" w:rsidR="00A53B48" w:rsidRDefault="00A53B48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§3 ust. 7:</w:t>
      </w:r>
    </w:p>
    <w:p w14:paraId="1E1B183E" w14:textId="77777777" w:rsidR="00A53B48" w:rsidRP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7.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Rozliczanie ilości dostarczonych paliw odbywać się będzie 2 razy w miesiącu na podstawie przygotowanego przez Wykonawcę zbiorczego raportu transakcji zakupów paliwa, doręczonego Zamawiającemu odpowiednio do:</w:t>
      </w:r>
    </w:p>
    <w:p w14:paraId="107DCFB4" w14:textId="77777777" w:rsidR="00A53B48" w:rsidRP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16. dnia miesiąca – za okres od 1. do 15. danego miesiąca,</w:t>
      </w:r>
    </w:p>
    <w:p w14:paraId="4595E350" w14:textId="77777777" w:rsidR="00A53B48" w:rsidRP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2)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1. dnia miesiąca następującego po miesiącu, którego raport dotyczy – za okres od 16. do ostatniego dnia miesiąca</w:t>
      </w:r>
    </w:p>
    <w:p w14:paraId="223E5360" w14:textId="77777777" w:rsid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potwierdzonego przez Zamawiającego w terminie 2 dni od dnia jego doręczenia. Raport transakcji będzie zawierał zbiorcze zestawienie wszystkich transakcji dokonanych w okresie rozliczeniowym, którego raport dotyczy, z uwzględnieniem informacji, o których mowa w ust. 3 oraz wskazaniem dla każdej transakcji jej wartości netto oraz brutto i podatku VAT, a także z sumarycznym ujęciem wynagrodzenia za wszystkie dokonane transakcje w danym okresie rozliczeniowym, ze wskazaniem kwoty netto, brutto oraz podatku VAT.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4C113F26" w14:textId="77777777" w:rsidR="00BC1924" w:rsidRPr="00F82C3B" w:rsidRDefault="00BC1924" w:rsidP="00BC1924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Jednocześnie w związku z odpowiedziami na pytania 1 i 2 </w:t>
      </w:r>
      <w:bookmarkStart w:id="2" w:name="_Hlk110925801"/>
      <w:r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Zamawiający zmienia pkt. 3 </w:t>
      </w:r>
      <w:proofErr w:type="spellStart"/>
      <w:r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ppkt</w:t>
      </w:r>
      <w:proofErr w:type="spellEnd"/>
      <w:r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. 8) w Rozdz. </w:t>
      </w:r>
      <w:r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F82C3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IV. </w:t>
      </w:r>
      <w:r w:rsidR="000F1E2D" w:rsidRPr="00F82C3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(</w:t>
      </w:r>
      <w:r w:rsidRPr="00F82C3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Opis przedmiotu zamówienia</w:t>
      </w:r>
      <w:r w:rsidR="000F1E2D" w:rsidRPr="00F82C3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) SWZ</w:t>
      </w:r>
      <w:r w:rsidRPr="00F82C3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, który otrzymuje brzmienie</w:t>
      </w:r>
      <w:r w:rsidRPr="00F82C3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u w:val="single"/>
          <w:lang w:eastAsia="pl-PL"/>
        </w:rPr>
        <w:t>:</w:t>
      </w:r>
      <w:bookmarkEnd w:id="2"/>
    </w:p>
    <w:p w14:paraId="4CB07443" w14:textId="77777777" w:rsidR="00BC1924" w:rsidRPr="00AA49C7" w:rsidRDefault="00BC1924" w:rsidP="00BC1924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A49C7" w:rsidDel="00BC1924">
        <w:rPr>
          <w:rFonts w:ascii="Palatino Linotype" w:eastAsia="Times New Roman" w:hAnsi="Palatino Linotype" w:cs="Arial"/>
          <w:b/>
          <w:bCs/>
          <w:color w:val="000000"/>
          <w:sz w:val="20"/>
          <w:szCs w:val="20"/>
          <w:lang w:eastAsia="pl-PL"/>
        </w:rPr>
        <w:lastRenderedPageBreak/>
        <w:t xml:space="preserve">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„…</w:t>
      </w:r>
      <w:r w:rsidRPr="00AA49C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8)</w:t>
      </w:r>
      <w:r w:rsidRPr="00AA49C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Wykonawca zobowiązany jest do gromadzenia danych dotyczących jednoznacznej identyfikacji terminu, ilości i rodzaju zakupionej benzyny lub oleju napędowego, pojazdu lub symbolu w przypadku kart na okaziciela, na które zostało one zakupione przez kierowcę/operatora i wystawienie dokumentu potwierdzającego następujące dane identyfikacyjne:</w:t>
      </w:r>
    </w:p>
    <w:p w14:paraId="286917EA" w14:textId="77777777" w:rsidR="00BC1924" w:rsidRDefault="00BC1924" w:rsidP="00BC1924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A49C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- miejsce, adres stacji, data i godzina tankowania,</w:t>
      </w:r>
    </w:p>
    <w:p w14:paraId="62C74339" w14:textId="77777777" w:rsidR="00BC1924" w:rsidRDefault="00BC1924" w:rsidP="00BC1924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A49C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- numer rejestracyjny pojazdu i/lub ewidencyjny w przypadku maszyn drogowych i numer karty paliwowej, rodzaj i ilość zatankowanego paliwa, cenę jednostkową jednego litra paliwa lub wartość paliwa.</w:t>
      </w:r>
    </w:p>
    <w:p w14:paraId="116ACC09" w14:textId="77777777" w:rsidR="007B03AB" w:rsidRPr="007B03AB" w:rsidRDefault="007B03AB" w:rsidP="007B03AB">
      <w:pPr>
        <w:tabs>
          <w:tab w:val="left" w:pos="2244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/>
          <w:sz w:val="20"/>
          <w:szCs w:val="20"/>
        </w:rPr>
      </w:pPr>
      <w:r w:rsidRPr="007B03AB">
        <w:rPr>
          <w:rFonts w:ascii="Palatino Linotype" w:eastAsia="Times New Roman" w:hAnsi="Palatino Linotype" w:cs="Arial"/>
          <w:b/>
          <w:bCs/>
          <w:color w:val="000000"/>
          <w:sz w:val="20"/>
          <w:szCs w:val="20"/>
        </w:rPr>
        <w:t>Rozliczenie zawartych transakcji odbywać się będzie za pomocą faktur VAT wystawionych w okres</w:t>
      </w:r>
      <w:r w:rsidR="00353592">
        <w:rPr>
          <w:rFonts w:ascii="Palatino Linotype" w:eastAsia="Times New Roman" w:hAnsi="Palatino Linotype" w:cs="Arial"/>
          <w:b/>
          <w:bCs/>
          <w:color w:val="000000"/>
          <w:sz w:val="20"/>
          <w:szCs w:val="20"/>
        </w:rPr>
        <w:t>ach</w:t>
      </w:r>
      <w:r w:rsidRPr="007B03AB">
        <w:rPr>
          <w:rFonts w:ascii="Palatino Linotype" w:eastAsia="Times New Roman" w:hAnsi="Palatino Linotype" w:cs="Arial"/>
          <w:b/>
          <w:bCs/>
          <w:color w:val="000000"/>
          <w:sz w:val="20"/>
          <w:szCs w:val="20"/>
        </w:rPr>
        <w:t xml:space="preserve"> rozliczenio</w:t>
      </w:r>
      <w:r w:rsidR="00353592">
        <w:rPr>
          <w:rFonts w:ascii="Palatino Linotype" w:eastAsia="Times New Roman" w:hAnsi="Palatino Linotype" w:cs="Arial"/>
          <w:b/>
          <w:bCs/>
          <w:color w:val="000000"/>
          <w:sz w:val="20"/>
          <w:szCs w:val="20"/>
        </w:rPr>
        <w:t>wych</w:t>
      </w:r>
      <w:r w:rsidRPr="007B03AB">
        <w:rPr>
          <w:rFonts w:ascii="Palatino Linotype" w:eastAsia="Times New Roman" w:hAnsi="Palatino Linotype" w:cs="Arial"/>
          <w:b/>
          <w:bCs/>
          <w:color w:val="000000"/>
          <w:sz w:val="20"/>
          <w:szCs w:val="20"/>
        </w:rPr>
        <w:t>.</w:t>
      </w:r>
      <w:r w:rsidR="00BC1924">
        <w:rPr>
          <w:rFonts w:ascii="Palatino Linotype" w:eastAsia="Times New Roman" w:hAnsi="Palatino Linotype" w:cs="Arial"/>
          <w:b/>
          <w:bCs/>
          <w:color w:val="000000"/>
          <w:sz w:val="20"/>
          <w:szCs w:val="20"/>
        </w:rPr>
        <w:t>”</w:t>
      </w:r>
    </w:p>
    <w:p w14:paraId="49221F14" w14:textId="77777777" w:rsidR="00485D70" w:rsidRPr="000D6AB7" w:rsidRDefault="00485D70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</w:p>
    <w:p w14:paraId="3D0F29BE" w14:textId="77777777" w:rsidR="000D6AB7" w:rsidRPr="000D6AB7" w:rsidRDefault="000D6AB7" w:rsidP="000D6AB7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</w:t>
      </w: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3</w:t>
      </w: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:</w:t>
      </w:r>
    </w:p>
    <w:p w14:paraId="09C131F2" w14:textId="77777777" w:rsidR="00BA4A59" w:rsidRP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Czy Zamawiający odstąpi od zapisów §3 ust 8 Umowy? Wykonawca wystawia fakturę na podstawie sporządzonego raportu z transakcji bezgotówkowych dla kart paliwowych. Raport ten nie jest przekazywany do akceptacji Zamawiającego. Zamawiający może zgłosić do Wykonawcy pisemnie zastrzeżenie, co do niezgodności transakcji bezgotówkowych i zestawienia od Wykonawcy. Za dzień uzyskania zestawienia uznaje się datę umieszczenia zestawienia w internetowym serwisie informacyjnym. W takiej sytuacji Zamawiający zobowiązany jest do pisemnego powiadomienia Wykonawcy w szczególności o: kwestionowanych transakcjach bezgotówkowych ujętych w zestawieniu, błędach lub innych nieprawidłowościach w przeprowadzaniu rozliczenia. Wykonawca. dokona rozpatrzenia reklamacji w terminie 14 dni od daty jej wpływu do Wykonawcy. </w:t>
      </w:r>
    </w:p>
    <w:p w14:paraId="53A5D52C" w14:textId="77777777" w:rsid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 przypadku gdy rozpatrzenie reklamacji wymaga zebrania dodatkowych informacji, w szczególności uzyskania ich od Zamawiającego lub Operatora stacji paliw, Wykonawca rozpatrzy reklamację w terminie 14 dni od dnia uzyskania tych informacji. Brak zgłoszenia zastrzeżeń uznaje się przez Zamawiającego za potwierdzenie transakcji bezgotówkowych ujętych na fakturze VAT i w zestawieniu.</w:t>
      </w:r>
    </w:p>
    <w:p w14:paraId="1BEFE509" w14:textId="77777777" w:rsidR="000D6AB7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5D323AE6" w14:textId="77777777" w:rsidR="000D6AB7" w:rsidRPr="00353592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Tak, Zamawiający odstępuje od </w:t>
      </w:r>
      <w:r w:rsidRPr="00353592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zapisów  §3 ust 8 </w:t>
      </w:r>
      <w:r w:rsidR="00A53B48" w:rsidRPr="00353592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w dotychczasowej treści i nadaje §3 ust. 8 następujące brzmienie:</w:t>
      </w:r>
    </w:p>
    <w:p w14:paraId="6B0A5EF8" w14:textId="77777777" w:rsidR="00A53B48" w:rsidRP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8.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 xml:space="preserve">Wykonawca wystawia zbiorczą fakturę VAT obejmującą wszystkie transakcje dokonane w okresie rozliczeniowym, którego raport dotyczy. Zamawiający może zgłosić do Wykonawcy pisemnie zastrzeżenie, co do niezgodności transakcji bezgotówkowych i zestawienia (Raportu) od Wykonawcy. Za dzień uzyskania zestawienia (Raportu) uznaje się datę umieszczenia zestawienia w internetowym serwisie informacyjnym. W takiej sytuacji Zamawiający zobowiązany jest do pisemnego powiadomienia Wykonawcy w szczególności o: kwestionowanych transakcjach bezgotówkowych ujętych w zestawieniu, błędach lub innych nieprawidłowościach w przeprowadzaniu rozliczenia. Wykonawca. dokona rozpatrzenia reklamacji w terminie 14 dni od daty jej wpływu do Wykonawcy. </w:t>
      </w:r>
    </w:p>
    <w:p w14:paraId="07EA52FF" w14:textId="77777777" w:rsidR="00A53B48" w:rsidRDefault="00A53B48" w:rsidP="00A53B48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W przypadku, gdy rozpatrzenie reklamacji wymaga zebrania dodatkowych informacji, w szczególności uzyskania ich od Zamawiającego lub Operatora stacji paliw, Wykonawca rozpatrzy reklamację w terminie 14 dni od dnia uzyskania tych informacji. Brak zgłoszenia zastrzeżeń uznaje 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lastRenderedPageBreak/>
        <w:t>się przez Zamawiającego za potwierdzenie transakcji bezgotówkowych ujętych na fakturze VAT i w zestawieniu (Raporcie).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437EC0B3" w14:textId="77777777" w:rsidR="001004E3" w:rsidRPr="001004E3" w:rsidRDefault="001004E3" w:rsidP="001004E3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</w:t>
      </w: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4</w:t>
      </w: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:</w:t>
      </w:r>
    </w:p>
    <w:p w14:paraId="70B3787A" w14:textId="77777777" w:rsid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Czy Zamawiający wyrazi zgodę na doprecyzowanie zapisów w §3 ust. 10 Umowy w następujący sposób: „Przy czym Zamawiający akceptuje również dokonywanie płatności na dedykowany dla Zamawiającego rachunek wirtualny (rachunek </w:t>
      </w:r>
      <w:proofErr w:type="spellStart"/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collect</w:t>
      </w:r>
      <w:proofErr w:type="spellEnd"/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), który jest powiązany z rachunkiem bankowym uwidocznionym WYKAZIE PODATNIKÓW VAT (tzw. BIAŁEJ LIŚCIE PODATNIKÓW VAT) prowadzonym przez Szefa Krajowej Administracji Skarbowej”.</w:t>
      </w:r>
    </w:p>
    <w:p w14:paraId="3021DE47" w14:textId="77777777" w:rsidR="001004E3" w:rsidRPr="001004E3" w:rsidRDefault="001004E3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1004E3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u w:val="single"/>
          <w:lang w:eastAsia="pl-PL"/>
        </w:rPr>
        <w:t>ODPOWIEDŹ:</w:t>
      </w:r>
    </w:p>
    <w:p w14:paraId="1E590A4F" w14:textId="77777777" w:rsidR="001004E3" w:rsidRDefault="001004E3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Tak, Zamawiający wyraża zgodę na doprecyzowanie zapisów</w:t>
      </w:r>
      <w:r w:rsidRP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 §3 </w:t>
      </w:r>
      <w:r w:rsidRPr="0037298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ust</w:t>
      </w:r>
      <w:r w:rsid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.</w:t>
      </w:r>
      <w:r w:rsidRPr="0037298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10  Umowy</w:t>
      </w:r>
      <w:r w:rsid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,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nadając mu następujące brzmienie:</w:t>
      </w:r>
    </w:p>
    <w:p w14:paraId="58ED3B3C" w14:textId="77777777" w:rsidR="00A53B48" w:rsidRDefault="00A53B48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§3 ust. 10:</w:t>
      </w:r>
    </w:p>
    <w:p w14:paraId="20065207" w14:textId="77777777" w:rsidR="00A53B48" w:rsidRPr="001004E3" w:rsidRDefault="00A53B48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10.</w:t>
      </w:r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 xml:space="preserve">Płatność za wydane w danym okresie rozliczeniowym paliwa, na podstawie dostarczonej Zamawiającemu faktury, będzie dokonywana w terminie 30 dni na rachunek bankowy wskazany w fakturze VAT,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Przy czym Zamawiający akceptuje również dokonywanie płatności na dedykowany dla Zamawiającego rachunek wirtualny (rachunek </w:t>
      </w:r>
      <w:proofErr w:type="spellStart"/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collect</w:t>
      </w:r>
      <w:proofErr w:type="spellEnd"/>
      <w:r w:rsidRPr="00A53B48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), który jest powiązany z rachunkiem bankowym uwidocznionym WYKAZIE PODATNIKÓW VAT (tzw. BIAŁEJ LIŚCIE PODATNIKÓW VAT) prowadzonym przez Szefa Krajowej Administracji Skarbowej.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2D85993B" w14:textId="77777777" w:rsidR="001004E3" w:rsidRPr="0037298B" w:rsidRDefault="001004E3" w:rsidP="0037298B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</w:t>
      </w: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5</w:t>
      </w: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:</w:t>
      </w:r>
    </w:p>
    <w:p w14:paraId="7954393B" w14:textId="77777777" w:rsidR="00BA4A59" w:rsidRP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Czy Zamawiający wyrazi zgodę na dodanie do Umowy następujących zapisów RODO Wykonawcy:</w:t>
      </w:r>
    </w:p>
    <w:p w14:paraId="2F24939B" w14:textId="77777777" w:rsid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„Zamawiający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… do niniejszej umowy, przy jednoczesnym zachowaniu zasady rozliczalności.</w:t>
      </w:r>
    </w:p>
    <w:p w14:paraId="293F6EDC" w14:textId="77777777" w:rsidR="00862696" w:rsidRDefault="00862696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Wzór klauzuli informacyjnej przesłanej przez Wykonawcę stanowiący część zapytania stanowi załącznik nr 1 do niniejszego pisma.</w:t>
      </w:r>
    </w:p>
    <w:p w14:paraId="018CC7B1" w14:textId="77777777" w:rsidR="0037298B" w:rsidRDefault="0037298B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353592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10D575A5" w14:textId="77777777" w:rsidR="0037298B" w:rsidRDefault="009C6E29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Zamawiający nie wyraża zgody na dodanie do Umowy </w:t>
      </w:r>
      <w:r w:rsid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ww.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zapisów RODO, precyzując jednocześnie klauzulę RODO poprzez dodanie w §9 po ust. 9 ust. 10 o następującej treści:</w:t>
      </w:r>
    </w:p>
    <w:p w14:paraId="680EF216" w14:textId="77777777" w:rsidR="009C6E29" w:rsidRDefault="009C6E29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§9 ust. 10:</w:t>
      </w:r>
    </w:p>
    <w:p w14:paraId="206A35B6" w14:textId="77777777" w:rsidR="0037298B" w:rsidRDefault="009C6E29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lastRenderedPageBreak/>
        <w:t>„</w:t>
      </w:r>
      <w:r w:rsidRPr="009C6E2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10.</w:t>
      </w:r>
      <w:r w:rsidRPr="009C6E2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Ponadto wykonawca będzie musiał wypełnić obowiązek informacyjny wynikający z art. 14 RODO względem osób fizycznych, których dane przekazuje Zamawiającemu, o których mowa w art. 14 ust. 5 RODO, m.in. poprzez udostepnienie im treści zawartych w niniejszej klauzuli informacyjnej. W celu zapewnienia, że Wykonawca wypełnił ww. obowiązki informacyjne oraz ochrony prawnie uzasadnionych interesów osoby trzeciej, której dane zostały przekazane w związku z udziałem Wykonawcy w postępowaniu, należy złożyć oświadczenia o wypełnieniu obowiązków informacyjnych przewidzianych w art. 13 lub art. 14 RODO.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259B3EB7" w14:textId="77777777" w:rsidR="0037298B" w:rsidRPr="0037298B" w:rsidRDefault="0037298B" w:rsidP="0037298B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</w:t>
      </w: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6</w:t>
      </w: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:</w:t>
      </w:r>
    </w:p>
    <w:p w14:paraId="4FC1C3C7" w14:textId="77777777" w:rsidR="00BA4A59" w:rsidRDefault="00BA4A59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Czy Zamawiający dopuszcza możliwość dołączenia już do właściwej umowy (po wyborze oferenta) załącznika w postaci ogólnych warunków sprzedaży i używania kart paliwowych Wykonawcy - w odniesieniu do kwestii nie uregulowanych w umowie (wskazany regulamin stanowi załącznik niniejszej korespondencji)</w:t>
      </w:r>
    </w:p>
    <w:p w14:paraId="57808634" w14:textId="77777777" w:rsidR="00862696" w:rsidRDefault="00862696" w:rsidP="00862696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Regulamin przesłany przez Wykonawcę stanowiący część zapytania stanowi załącznik nr 2 do niniejszego pisma.</w:t>
      </w:r>
    </w:p>
    <w:p w14:paraId="78A95BB8" w14:textId="77777777" w:rsidR="00862696" w:rsidRPr="00BA4A59" w:rsidRDefault="00862696" w:rsidP="00BA4A59">
      <w:pPr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</w:p>
    <w:p w14:paraId="14309217" w14:textId="77777777" w:rsidR="00BA4A59" w:rsidRDefault="0037298B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37298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266133BB" w14:textId="77777777" w:rsidR="00F82C3B" w:rsidRPr="00F82C3B" w:rsidRDefault="00F82C3B" w:rsidP="00F82C3B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F82C3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u w:val="single"/>
          <w:lang w:eastAsia="pl-PL"/>
        </w:rPr>
        <w:t xml:space="preserve">Tak, Zamawiający dopuszcza możliwość dołączenia już do właściwej umowy załącznika w postaci ogólnych warunków sprzedaży i używania kart paliwowych, stosowanych u Wykonawcy, którego oferta zostanie uznana za najkorzystniejszą, z zastrzeżeniem, że ich treść nie wpłynie w jakikolwiek sposób na zakres, treść i sposób realizacji przedmiotu zamówienia określony w SWZ lub Umowie. W przypadku sprzeczności postanowień w/w załączników z SWZ lub Umową, postanowienia te nie znajdą zastosowania. </w:t>
      </w:r>
    </w:p>
    <w:p w14:paraId="7A0A4953" w14:textId="77777777" w:rsidR="00BA4A59" w:rsidRDefault="00BA4A59" w:rsidP="00BA4A59">
      <w:pPr>
        <w:pStyle w:val="Tekstpodstawowywcity"/>
        <w:spacing w:after="0"/>
        <w:ind w:left="720"/>
        <w:jc w:val="both"/>
        <w:rPr>
          <w:rFonts w:ascii="Palatino Linotype" w:hAnsi="Palatino Linotype"/>
          <w:bCs/>
          <w:sz w:val="20"/>
          <w:szCs w:val="20"/>
        </w:rPr>
      </w:pPr>
    </w:p>
    <w:p w14:paraId="77ABDE6C" w14:textId="77777777" w:rsidR="00CB752B" w:rsidRDefault="00CB752B" w:rsidP="00BA4A59">
      <w:pPr>
        <w:pStyle w:val="Tekstpodstawowywcity"/>
        <w:spacing w:after="0"/>
        <w:ind w:left="720"/>
        <w:jc w:val="both"/>
        <w:rPr>
          <w:rFonts w:ascii="Palatino Linotype" w:hAnsi="Palatino Linotype"/>
          <w:bCs/>
          <w:sz w:val="20"/>
          <w:szCs w:val="20"/>
        </w:rPr>
      </w:pPr>
    </w:p>
    <w:p w14:paraId="1780DD62" w14:textId="77777777" w:rsidR="00CB752B" w:rsidRDefault="00CB752B" w:rsidP="00BA4A59">
      <w:pPr>
        <w:pStyle w:val="Tekstpodstawowywcity"/>
        <w:spacing w:after="0"/>
        <w:ind w:left="720"/>
        <w:jc w:val="both"/>
        <w:rPr>
          <w:rFonts w:ascii="Palatino Linotype" w:hAnsi="Palatino Linotype"/>
          <w:bCs/>
          <w:sz w:val="20"/>
          <w:szCs w:val="20"/>
        </w:rPr>
      </w:pPr>
    </w:p>
    <w:p w14:paraId="45B9ADBA" w14:textId="77777777" w:rsidR="002037E9" w:rsidRDefault="00CB752B" w:rsidP="00F82C3B">
      <w:pPr>
        <w:tabs>
          <w:tab w:val="left" w:pos="2244"/>
        </w:tabs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Dodatkowo </w:t>
      </w:r>
      <w:r w:rsidR="002037E9"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Zamawiający </w:t>
      </w:r>
      <w:r w:rsidR="002037E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informuje iż </w:t>
      </w:r>
      <w:r w:rsidR="002037E9"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zmieni</w:t>
      </w:r>
      <w:r w:rsidR="002037E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a</w:t>
      </w:r>
      <w:r w:rsidR="002037E9"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 pkt. </w:t>
      </w:r>
      <w:r w:rsidR="002037E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3. </w:t>
      </w:r>
      <w:r w:rsidR="002037E9"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p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p</w:t>
      </w:r>
      <w:r w:rsidR="002037E9"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kt. </w:t>
      </w:r>
      <w:r w:rsidR="002037E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7</w:t>
      </w:r>
      <w:r w:rsidR="002037E9"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 xml:space="preserve">) w Rozdz. </w:t>
      </w:r>
      <w:r w:rsidR="002037E9" w:rsidRPr="000F1E2D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2037E9" w:rsidRPr="001D6870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IV. (Opis przedmiotu zamówienia) SWZ, który otrzymuje brzmienie</w:t>
      </w:r>
      <w:r w:rsidR="002037E9" w:rsidRPr="001D6870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u w:val="single"/>
          <w:lang w:eastAsia="pl-PL"/>
        </w:rPr>
        <w:t>:</w:t>
      </w:r>
      <w:r w:rsidR="002037E9">
        <w:rPr>
          <w:rFonts w:ascii="Palatino Linotype" w:eastAsia="Times New Roman" w:hAnsi="Palatino Linotype" w:cs="Arial"/>
          <w:color w:val="000000"/>
          <w:sz w:val="20"/>
          <w:szCs w:val="20"/>
        </w:rPr>
        <w:t xml:space="preserve">„ …7) </w:t>
      </w:r>
      <w:r w:rsidR="002037E9" w:rsidRPr="002037E9">
        <w:rPr>
          <w:rFonts w:ascii="Palatino Linotype" w:eastAsia="Times New Roman" w:hAnsi="Palatino Linotype" w:cs="Arial"/>
          <w:color w:val="000000"/>
          <w:sz w:val="20"/>
          <w:szCs w:val="20"/>
        </w:rPr>
        <w:t>W przypadku utraty karty paliwowej Wykonawca zapewni jej blokadę po zgłoszonym zdarzeniu i wyda kartę zamienną.</w:t>
      </w:r>
      <w:r w:rsidR="002037E9">
        <w:rPr>
          <w:rFonts w:ascii="Palatino Linotype" w:eastAsia="Times New Roman" w:hAnsi="Palatino Linotype" w:cs="Arial"/>
          <w:color w:val="000000"/>
          <w:sz w:val="20"/>
          <w:szCs w:val="20"/>
        </w:rPr>
        <w:t>”</w:t>
      </w:r>
    </w:p>
    <w:p w14:paraId="7F4A8A17" w14:textId="77777777" w:rsidR="002037E9" w:rsidRPr="002037E9" w:rsidRDefault="002037E9" w:rsidP="00F82C3B">
      <w:pPr>
        <w:tabs>
          <w:tab w:val="left" w:pos="2244"/>
        </w:tabs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0"/>
          <w:szCs w:val="20"/>
        </w:rPr>
      </w:pPr>
    </w:p>
    <w:p w14:paraId="69A0862B" w14:textId="77777777" w:rsidR="002037E9" w:rsidRPr="00E800CD" w:rsidRDefault="002037E9" w:rsidP="00BA4A59">
      <w:pPr>
        <w:pStyle w:val="Tekstpodstawowywcity"/>
        <w:spacing w:after="0"/>
        <w:ind w:left="720"/>
        <w:jc w:val="both"/>
        <w:rPr>
          <w:rFonts w:ascii="Palatino Linotype" w:hAnsi="Palatino Linotype"/>
          <w:bCs/>
          <w:sz w:val="20"/>
          <w:szCs w:val="20"/>
        </w:rPr>
      </w:pPr>
    </w:p>
    <w:p w14:paraId="4E481C87" w14:textId="77777777" w:rsidR="00BA4A59" w:rsidRPr="00A53B48" w:rsidRDefault="00BA4A59" w:rsidP="00BA4A59">
      <w:pPr>
        <w:pStyle w:val="Default"/>
        <w:rPr>
          <w:lang w:val="pl-PL"/>
        </w:rPr>
      </w:pPr>
    </w:p>
    <w:p w14:paraId="3F7B3904" w14:textId="77777777" w:rsidR="00BA4A59" w:rsidRPr="00F14B18" w:rsidRDefault="00BA4A59" w:rsidP="00BA4A59">
      <w:pPr>
        <w:pStyle w:val="Stopka"/>
        <w:spacing w:after="200" w:line="276" w:lineRule="auto"/>
        <w:jc w:val="both"/>
        <w:rPr>
          <w:rFonts w:ascii="Palatino Linotype" w:hAnsi="Palatino Linotype"/>
          <w:i/>
          <w:sz w:val="20"/>
          <w:szCs w:val="20"/>
        </w:rPr>
      </w:pPr>
      <w:r w:rsidRPr="001978CB">
        <w:rPr>
          <w:rFonts w:ascii="Palatino Linotype" w:hAnsi="Palatino Linotype"/>
          <w:i/>
          <w:sz w:val="20"/>
          <w:szCs w:val="20"/>
        </w:rPr>
        <w:t>Niniejsze pismo stanowi integralną część SWZ i dotyczy wszystkich Wykonawców biorących udział</w:t>
      </w:r>
      <w:r w:rsidR="0037298B">
        <w:rPr>
          <w:rFonts w:ascii="Palatino Linotype" w:hAnsi="Palatino Linotype"/>
          <w:i/>
          <w:sz w:val="20"/>
          <w:szCs w:val="20"/>
        </w:rPr>
        <w:t xml:space="preserve"> </w:t>
      </w:r>
      <w:r w:rsidRPr="001978CB">
        <w:rPr>
          <w:rFonts w:ascii="Palatino Linotype" w:hAnsi="Palatino Linotype"/>
          <w:i/>
          <w:sz w:val="20"/>
          <w:szCs w:val="20"/>
        </w:rPr>
        <w:t>w przedmiotowym postępowaniu. Wykonawca zobowiązany jest złożyć ofertę z uwzględnieniem udzielonych przez Zamawiającego wyjaśnień.</w:t>
      </w:r>
    </w:p>
    <w:p w14:paraId="75471D5A" w14:textId="77777777" w:rsidR="00BA4A59" w:rsidRDefault="00BA4A59" w:rsidP="00BA4A59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sz w:val="22"/>
          <w:szCs w:val="22"/>
        </w:rPr>
      </w:pPr>
      <w:r w:rsidRPr="008F429D"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</w:t>
      </w:r>
    </w:p>
    <w:p w14:paraId="443DE9CD" w14:textId="77777777" w:rsidR="007C378F" w:rsidRDefault="007C378F"/>
    <w:sectPr w:rsidR="007C378F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1223" w14:textId="77777777" w:rsidR="0022181D" w:rsidRDefault="0022181D" w:rsidP="00AA5651">
      <w:pPr>
        <w:spacing w:after="0" w:line="240" w:lineRule="auto"/>
      </w:pPr>
      <w:r>
        <w:separator/>
      </w:r>
    </w:p>
  </w:endnote>
  <w:endnote w:type="continuationSeparator" w:id="0">
    <w:p w14:paraId="1FF66205" w14:textId="77777777" w:rsidR="0022181D" w:rsidRDefault="0022181D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C2C4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D7584" wp14:editId="48C24E6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CF89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C4178" wp14:editId="7EA85462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1933" w14:textId="77777777" w:rsidR="0022181D" w:rsidRDefault="0022181D" w:rsidP="00AA5651">
      <w:pPr>
        <w:spacing w:after="0" w:line="240" w:lineRule="auto"/>
      </w:pPr>
      <w:r>
        <w:separator/>
      </w:r>
    </w:p>
  </w:footnote>
  <w:footnote w:type="continuationSeparator" w:id="0">
    <w:p w14:paraId="3EDCE0FC" w14:textId="77777777" w:rsidR="0022181D" w:rsidRDefault="0022181D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9B88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1BD972" wp14:editId="6F71B9B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552C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468C39" wp14:editId="6A7E59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42C"/>
    <w:multiLevelType w:val="hybridMultilevel"/>
    <w:tmpl w:val="04B85AE6"/>
    <w:lvl w:ilvl="0" w:tplc="950E9E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FDD"/>
    <w:multiLevelType w:val="hybridMultilevel"/>
    <w:tmpl w:val="E236D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0C49"/>
    <w:multiLevelType w:val="hybridMultilevel"/>
    <w:tmpl w:val="15628E54"/>
    <w:lvl w:ilvl="0" w:tplc="1EC24C14">
      <w:start w:val="4"/>
      <w:numFmt w:val="upperRoman"/>
      <w:lvlText w:val="%1."/>
      <w:lvlJc w:val="left"/>
      <w:pPr>
        <w:ind w:left="53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3" w:hanging="360"/>
      </w:pPr>
    </w:lvl>
    <w:lvl w:ilvl="2" w:tplc="0415001B" w:tentative="1">
      <w:start w:val="1"/>
      <w:numFmt w:val="lowerRoman"/>
      <w:lvlText w:val="%3."/>
      <w:lvlJc w:val="right"/>
      <w:pPr>
        <w:ind w:left="6403" w:hanging="180"/>
      </w:pPr>
    </w:lvl>
    <w:lvl w:ilvl="3" w:tplc="0415000F" w:tentative="1">
      <w:start w:val="1"/>
      <w:numFmt w:val="decimal"/>
      <w:lvlText w:val="%4."/>
      <w:lvlJc w:val="left"/>
      <w:pPr>
        <w:ind w:left="7123" w:hanging="360"/>
      </w:pPr>
    </w:lvl>
    <w:lvl w:ilvl="4" w:tplc="04150019" w:tentative="1">
      <w:start w:val="1"/>
      <w:numFmt w:val="lowerLetter"/>
      <w:lvlText w:val="%5."/>
      <w:lvlJc w:val="left"/>
      <w:pPr>
        <w:ind w:left="7843" w:hanging="360"/>
      </w:pPr>
    </w:lvl>
    <w:lvl w:ilvl="5" w:tplc="0415001B" w:tentative="1">
      <w:start w:val="1"/>
      <w:numFmt w:val="lowerRoman"/>
      <w:lvlText w:val="%6."/>
      <w:lvlJc w:val="right"/>
      <w:pPr>
        <w:ind w:left="8563" w:hanging="180"/>
      </w:pPr>
    </w:lvl>
    <w:lvl w:ilvl="6" w:tplc="0415000F" w:tentative="1">
      <w:start w:val="1"/>
      <w:numFmt w:val="decimal"/>
      <w:lvlText w:val="%7."/>
      <w:lvlJc w:val="left"/>
      <w:pPr>
        <w:ind w:left="9283" w:hanging="360"/>
      </w:pPr>
    </w:lvl>
    <w:lvl w:ilvl="7" w:tplc="04150019" w:tentative="1">
      <w:start w:val="1"/>
      <w:numFmt w:val="lowerLetter"/>
      <w:lvlText w:val="%8."/>
      <w:lvlJc w:val="left"/>
      <w:pPr>
        <w:ind w:left="10003" w:hanging="360"/>
      </w:pPr>
    </w:lvl>
    <w:lvl w:ilvl="8" w:tplc="0415001B" w:tentative="1">
      <w:start w:val="1"/>
      <w:numFmt w:val="lowerRoman"/>
      <w:lvlText w:val="%9."/>
      <w:lvlJc w:val="right"/>
      <w:pPr>
        <w:ind w:left="10723" w:hanging="180"/>
      </w:pPr>
    </w:lvl>
  </w:abstractNum>
  <w:abstractNum w:abstractNumId="3" w15:restartNumberingAfterBreak="0">
    <w:nsid w:val="489655E7"/>
    <w:multiLevelType w:val="hybridMultilevel"/>
    <w:tmpl w:val="820436A2"/>
    <w:lvl w:ilvl="0" w:tplc="D60034D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93606"/>
    <w:multiLevelType w:val="hybridMultilevel"/>
    <w:tmpl w:val="B6B49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6BEC"/>
    <w:multiLevelType w:val="multilevel"/>
    <w:tmpl w:val="26F85FBE"/>
    <w:lvl w:ilvl="0">
      <w:start w:val="1"/>
      <w:numFmt w:val="upperRoman"/>
      <w:lvlText w:val="%1."/>
      <w:lvlJc w:val="right"/>
      <w:pPr>
        <w:ind w:left="4963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 w16cid:durableId="1729649917">
    <w:abstractNumId w:val="4"/>
  </w:num>
  <w:num w:numId="2" w16cid:durableId="975526993">
    <w:abstractNumId w:val="1"/>
  </w:num>
  <w:num w:numId="3" w16cid:durableId="1687947662">
    <w:abstractNumId w:val="0"/>
  </w:num>
  <w:num w:numId="4" w16cid:durableId="1738816547">
    <w:abstractNumId w:val="5"/>
  </w:num>
  <w:num w:numId="5" w16cid:durableId="1625692301">
    <w:abstractNumId w:val="2"/>
  </w:num>
  <w:num w:numId="6" w16cid:durableId="173789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59"/>
    <w:rsid w:val="00035AE8"/>
    <w:rsid w:val="00040A17"/>
    <w:rsid w:val="000D6AB7"/>
    <w:rsid w:val="000E4657"/>
    <w:rsid w:val="000F1E2D"/>
    <w:rsid w:val="001004E3"/>
    <w:rsid w:val="001F6DB3"/>
    <w:rsid w:val="002037E9"/>
    <w:rsid w:val="002051F3"/>
    <w:rsid w:val="002138B7"/>
    <w:rsid w:val="0022181D"/>
    <w:rsid w:val="002434BA"/>
    <w:rsid w:val="00294F70"/>
    <w:rsid w:val="00317629"/>
    <w:rsid w:val="003237E4"/>
    <w:rsid w:val="00353592"/>
    <w:rsid w:val="0037298B"/>
    <w:rsid w:val="003E0A78"/>
    <w:rsid w:val="00457933"/>
    <w:rsid w:val="0048445E"/>
    <w:rsid w:val="00485D70"/>
    <w:rsid w:val="005418A7"/>
    <w:rsid w:val="005A6733"/>
    <w:rsid w:val="00622B53"/>
    <w:rsid w:val="007235DA"/>
    <w:rsid w:val="00734141"/>
    <w:rsid w:val="00744674"/>
    <w:rsid w:val="0075150B"/>
    <w:rsid w:val="007B03AB"/>
    <w:rsid w:val="007C378F"/>
    <w:rsid w:val="007D1800"/>
    <w:rsid w:val="00862696"/>
    <w:rsid w:val="00885D06"/>
    <w:rsid w:val="008B0D04"/>
    <w:rsid w:val="00985EE7"/>
    <w:rsid w:val="009C6E29"/>
    <w:rsid w:val="009E42A5"/>
    <w:rsid w:val="00A53B48"/>
    <w:rsid w:val="00AA49C7"/>
    <w:rsid w:val="00AA5651"/>
    <w:rsid w:val="00AF5AA0"/>
    <w:rsid w:val="00B230F9"/>
    <w:rsid w:val="00B274FE"/>
    <w:rsid w:val="00BA4A59"/>
    <w:rsid w:val="00BC1924"/>
    <w:rsid w:val="00C20905"/>
    <w:rsid w:val="00CB752B"/>
    <w:rsid w:val="00CE080D"/>
    <w:rsid w:val="00CF0DC8"/>
    <w:rsid w:val="00E8599B"/>
    <w:rsid w:val="00F308F2"/>
    <w:rsid w:val="00F46FE0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77AF1"/>
  <w15:docId w15:val="{DBF3C378-09BB-49A5-A70F-3BEB249F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BA4A59"/>
    <w:rPr>
      <w:color w:val="000080"/>
      <w:u w:val="singl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BA4A5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BA4A5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4A5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A4A59"/>
    <w:rPr>
      <w:b/>
      <w:bCs/>
    </w:rPr>
  </w:style>
  <w:style w:type="paragraph" w:customStyle="1" w:styleId="pkt">
    <w:name w:val="pkt"/>
    <w:basedOn w:val="Normalny"/>
    <w:rsid w:val="00BA4A5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92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03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8ACA-7BAA-4B91-8B66-DFF0FFC7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0</TotalTime>
  <Pages>5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Pawlak</dc:creator>
  <cp:lastModifiedBy>Iga Pawlak</cp:lastModifiedBy>
  <cp:revision>2</cp:revision>
  <dcterms:created xsi:type="dcterms:W3CDTF">2022-08-09T11:17:00Z</dcterms:created>
  <dcterms:modified xsi:type="dcterms:W3CDTF">2022-08-09T11:17:00Z</dcterms:modified>
</cp:coreProperties>
</file>