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93220C" w:rsidRDefault="007E2503" w:rsidP="007E2503">
      <w:pPr>
        <w:pStyle w:val="Nagwek1"/>
        <w:spacing w:after="120"/>
        <w:jc w:val="center"/>
        <w:rPr>
          <w:b/>
          <w:i w:val="0"/>
          <w:sz w:val="24"/>
        </w:rPr>
      </w:pPr>
      <w:r w:rsidRPr="0093220C">
        <w:rPr>
          <w:b/>
          <w:i w:val="0"/>
          <w:sz w:val="24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 w:rsidRPr="0093220C">
        <w:rPr>
          <w:b/>
        </w:rPr>
        <w:t xml:space="preserve">o spełnianiu warunków udziału w postępowaniu </w:t>
      </w:r>
      <w:r w:rsidR="009E5C15" w:rsidRPr="0093220C">
        <w:rPr>
          <w:b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00152AAA" w:rsidR="007E2503" w:rsidRPr="0087213F" w:rsidRDefault="00DA6FA8" w:rsidP="00DA6FA8">
      <w:pPr>
        <w:tabs>
          <w:tab w:val="left" w:pos="24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65C1253B" w14:textId="12B6C00D" w:rsidR="004F2E7E" w:rsidRPr="00200A86" w:rsidRDefault="007E2503" w:rsidP="004F2E7E">
      <w:pPr>
        <w:pStyle w:val="Tekstpodstawowy"/>
        <w:jc w:val="both"/>
        <w:rPr>
          <w:rFonts w:cs="Arial"/>
          <w:b/>
          <w:bCs/>
          <w:color w:val="000000"/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</w:t>
      </w:r>
      <w:r w:rsidR="00775D43">
        <w:rPr>
          <w:sz w:val="22"/>
          <w:szCs w:val="22"/>
        </w:rPr>
        <w:t>2</w:t>
      </w:r>
      <w:r w:rsidR="00BE5554" w:rsidRPr="009C74C0">
        <w:rPr>
          <w:sz w:val="22"/>
          <w:szCs w:val="22"/>
        </w:rPr>
        <w:t xml:space="preserve"> ust. </w:t>
      </w:r>
      <w:r w:rsidR="00775D43">
        <w:rPr>
          <w:sz w:val="22"/>
          <w:szCs w:val="22"/>
        </w:rPr>
        <w:t>1</w:t>
      </w:r>
      <w:r w:rsidR="00BE5554" w:rsidRPr="009C74C0">
        <w:rPr>
          <w:sz w:val="22"/>
          <w:szCs w:val="22"/>
        </w:rPr>
        <w:t xml:space="preserve">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1034A7" w:rsidRPr="001034A7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F91E21" w:rsidRPr="00F91E21">
        <w:rPr>
          <w:rFonts w:cs="Arial"/>
          <w:b/>
          <w:bCs/>
          <w:color w:val="000000"/>
          <w:sz w:val="22"/>
          <w:szCs w:val="22"/>
        </w:rPr>
        <w:t xml:space="preserve">Określenie metodą rentgenowską (RTG) w stalach stanu </w:t>
      </w:r>
      <w:proofErr w:type="spellStart"/>
      <w:r w:rsidR="00F91E21" w:rsidRPr="00F91E21">
        <w:rPr>
          <w:rFonts w:cs="Arial"/>
          <w:b/>
          <w:bCs/>
          <w:color w:val="000000"/>
          <w:sz w:val="22"/>
          <w:szCs w:val="22"/>
        </w:rPr>
        <w:t>naprężeń</w:t>
      </w:r>
      <w:proofErr w:type="spellEnd"/>
      <w:r w:rsidR="00F91E21" w:rsidRPr="00F91E21">
        <w:rPr>
          <w:rFonts w:cs="Arial"/>
          <w:b/>
          <w:bCs/>
          <w:color w:val="000000"/>
          <w:sz w:val="22"/>
          <w:szCs w:val="22"/>
        </w:rPr>
        <w:t xml:space="preserve"> (6 analiz) i składu fazowego (30 analiz) w temperaturze pokojowej oraz przeprowadzenie badań RTG składu fazowego in-situ w podwyższonych temperaturach (4 analizy</w:t>
      </w:r>
      <w:r w:rsidR="00EC4378" w:rsidRPr="000E5386">
        <w:rPr>
          <w:sz w:val="22"/>
          <w:szCs w:val="22"/>
        </w:rPr>
        <w:t>,</w:t>
      </w:r>
      <w:r w:rsidR="00C42257">
        <w:rPr>
          <w:sz w:val="22"/>
          <w:szCs w:val="22"/>
        </w:rPr>
        <w:t xml:space="preserve"> </w:t>
      </w:r>
    </w:p>
    <w:p w14:paraId="275CF176" w14:textId="0BA57689" w:rsidR="007E2503" w:rsidRPr="004F2E7E" w:rsidRDefault="007E2503" w:rsidP="004F2E7E">
      <w:pPr>
        <w:pStyle w:val="Tekstpodstawowy"/>
        <w:jc w:val="both"/>
        <w:rPr>
          <w:rFonts w:cs="Arial"/>
          <w:b/>
          <w:bCs/>
          <w:color w:val="000000"/>
          <w:sz w:val="22"/>
          <w:szCs w:val="22"/>
        </w:rPr>
      </w:pP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7B2B70A1" w14:textId="21EF8E40" w:rsidR="00F938A0" w:rsidRPr="003E6F4C" w:rsidRDefault="00F938A0" w:rsidP="00F938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0AF9">
        <w:rPr>
          <w:rFonts w:ascii="Times New Roman" w:eastAsia="Calibri" w:hAnsi="Times New Roman" w:cs="Times New Roman"/>
          <w:sz w:val="23"/>
          <w:szCs w:val="23"/>
        </w:rPr>
        <w:t xml:space="preserve">Oświadczam, że nie podlegam wykluczeniu z postępowania na podstawie art. 7 ust. 1 ustawy </w:t>
      </w:r>
      <w:r w:rsidR="0007053F">
        <w:rPr>
          <w:rFonts w:ascii="Times New Roman" w:eastAsia="Calibri" w:hAnsi="Times New Roman" w:cs="Times New Roman"/>
          <w:sz w:val="23"/>
          <w:szCs w:val="23"/>
        </w:rPr>
        <w:br/>
      </w:r>
      <w:r w:rsidRPr="000F0AF9">
        <w:rPr>
          <w:rFonts w:ascii="Times New Roman" w:eastAsia="Calibri" w:hAnsi="Times New Roman" w:cs="Times New Roman"/>
          <w:sz w:val="23"/>
          <w:szCs w:val="23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08600232" w14:textId="6640E35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79F2F4D" w14:textId="00E649A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DA38938" w14:textId="25D3FA1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502F2EE5" w14:textId="3D26EF28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9B1992A" w14:textId="4D4DAC9C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7E3BA09" w14:textId="3664AB2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1128EFD" w14:textId="77777777" w:rsidR="002F2266" w:rsidRPr="0087213F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014B124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52FB" w14:textId="77777777" w:rsidR="002878A2" w:rsidRDefault="002878A2" w:rsidP="007E2503">
      <w:r>
        <w:separator/>
      </w:r>
    </w:p>
  </w:endnote>
  <w:endnote w:type="continuationSeparator" w:id="0">
    <w:p w14:paraId="58BC2314" w14:textId="77777777" w:rsidR="002878A2" w:rsidRDefault="002878A2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05474416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B3570" w:rsidRPr="007B3570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6365D79C" w14:textId="6D370C2E" w:rsidR="00D01018" w:rsidRPr="00D01018" w:rsidRDefault="00D01018" w:rsidP="00D01018">
    <w:pPr>
      <w:tabs>
        <w:tab w:val="left" w:pos="-1270"/>
        <w:tab w:val="left" w:pos="0"/>
        <w:tab w:val="left" w:pos="1276"/>
        <w:tab w:val="left" w:pos="1418"/>
        <w:tab w:val="left" w:pos="2841"/>
        <w:tab w:val="left" w:pos="3119"/>
        <w:tab w:val="center" w:pos="4536"/>
        <w:tab w:val="right" w:pos="8931"/>
      </w:tabs>
      <w:ind w:right="-1"/>
      <w:jc w:val="center"/>
      <w:rPr>
        <w:rFonts w:ascii="Calibri" w:eastAsia="Calibri" w:hAnsi="Calibri"/>
        <w:sz w:val="16"/>
        <w:szCs w:val="18"/>
        <w:lang w:eastAsia="en-US"/>
      </w:rPr>
    </w:pPr>
    <w:r>
      <w:rPr>
        <w:rFonts w:ascii="Calibri" w:eastAsia="Calibri" w:hAnsi="Calibri"/>
        <w:sz w:val="16"/>
        <w:szCs w:val="18"/>
        <w:lang w:eastAsia="en-US"/>
      </w:rPr>
      <w:t>P</w:t>
    </w:r>
    <w:r w:rsidRPr="00D01018">
      <w:rPr>
        <w:rFonts w:ascii="Calibri" w:eastAsia="Calibri" w:hAnsi="Calibri"/>
        <w:sz w:val="16"/>
        <w:szCs w:val="18"/>
        <w:lang w:eastAsia="en-US"/>
      </w:rPr>
      <w:t>olitechnika Warszawska Wydział Inżynierii Materiałowej  ul. Wołoska 141,</w:t>
    </w:r>
    <w:r w:rsidRPr="00D01018">
      <w:rPr>
        <w:rFonts w:ascii="Arial" w:eastAsia="Calibri" w:hAnsi="Arial" w:cs="Arial"/>
        <w:i/>
        <w:sz w:val="16"/>
        <w:szCs w:val="18"/>
        <w:lang w:eastAsia="en-US"/>
      </w:rPr>
      <w:t xml:space="preserve"> </w:t>
    </w:r>
    <w:r w:rsidRPr="00D01018">
      <w:rPr>
        <w:rFonts w:ascii="Calibri" w:eastAsia="Calibri" w:hAnsi="Calibri"/>
        <w:sz w:val="16"/>
        <w:szCs w:val="18"/>
        <w:lang w:eastAsia="en-US"/>
      </w:rPr>
      <w:t>02-507 Warszawa</w:t>
    </w:r>
  </w:p>
  <w:p w14:paraId="550D6E89" w14:textId="77777777" w:rsidR="00D01018" w:rsidRPr="00D01018" w:rsidRDefault="00D01018" w:rsidP="00D01018">
    <w:pPr>
      <w:spacing w:before="20" w:after="20" w:line="276" w:lineRule="auto"/>
      <w:ind w:left="567" w:right="423"/>
      <w:jc w:val="center"/>
      <w:rPr>
        <w:rFonts w:ascii="Calibri" w:eastAsia="Calibri" w:hAnsi="Calibri" w:cs="Arial"/>
        <w:b/>
        <w:spacing w:val="-20"/>
        <w:sz w:val="22"/>
        <w:szCs w:val="18"/>
        <w:lang w:eastAsia="en-US"/>
      </w:rPr>
    </w:pPr>
    <w:proofErr w:type="spellStart"/>
    <w:r w:rsidRPr="00D01018">
      <w:rPr>
        <w:rFonts w:ascii="Calibri" w:eastAsia="Calibri" w:hAnsi="Calibri" w:cs="Arial"/>
        <w:b/>
        <w:spacing w:val="-20"/>
        <w:sz w:val="22"/>
        <w:szCs w:val="18"/>
        <w:lang w:eastAsia="en-US"/>
      </w:rPr>
      <w:t>HardNanoSteel</w:t>
    </w:r>
    <w:proofErr w:type="spellEnd"/>
  </w:p>
  <w:p w14:paraId="7F566910" w14:textId="77777777" w:rsidR="00D01018" w:rsidRPr="00D01018" w:rsidRDefault="00D01018" w:rsidP="00D01018">
    <w:pPr>
      <w:spacing w:after="200" w:line="276" w:lineRule="auto"/>
      <w:ind w:left="-567" w:right="-851"/>
      <w:jc w:val="center"/>
      <w:rPr>
        <w:rFonts w:ascii="Calibri" w:eastAsia="Calibri" w:hAnsi="Calibri"/>
        <w:sz w:val="14"/>
        <w:szCs w:val="14"/>
        <w:lang w:eastAsia="en-US"/>
      </w:rPr>
    </w:pPr>
    <w:r w:rsidRPr="00D01018">
      <w:rPr>
        <w:rFonts w:ascii="Calibri" w:eastAsia="Calibri" w:hAnsi="Calibri"/>
        <w:b/>
        <w:i/>
        <w:sz w:val="14"/>
        <w:szCs w:val="14"/>
        <w:lang w:eastAsia="en-US" w:bidi="he-IL"/>
      </w:rPr>
      <w:t>Projekt współfinansowany ze środków Europejskiego Funduszu Rozwoju Regionalnego w ramach Programu Operacyjnego Innowacyjny Rozwój 2014-2020</w:t>
    </w:r>
    <w:r w:rsidRPr="00D01018">
      <w:rPr>
        <w:rFonts w:ascii="Calibri" w:eastAsia="Calibri" w:hAnsi="Calibri"/>
        <w:sz w:val="14"/>
        <w:szCs w:val="14"/>
        <w:lang w:eastAsia="en-US"/>
      </w:rPr>
      <w:t xml:space="preserve">, </w:t>
    </w:r>
    <w:r w:rsidRPr="00D01018">
      <w:rPr>
        <w:rFonts w:ascii="Calibri" w:eastAsia="Calibri" w:hAnsi="Calibri"/>
        <w:b/>
        <w:i/>
        <w:sz w:val="14"/>
        <w:szCs w:val="14"/>
        <w:lang w:eastAsia="en-US"/>
      </w:rPr>
      <w:t xml:space="preserve">Działanie 01.01 „ Badania przemysłowe i prace rozwojowe realizowane przez przedsiębiorstwa” </w:t>
    </w:r>
    <w:r w:rsidRPr="00D01018">
      <w:rPr>
        <w:rFonts w:ascii="Calibri" w:eastAsia="Calibri" w:hAnsi="Calibri"/>
        <w:sz w:val="14"/>
        <w:szCs w:val="14"/>
        <w:lang w:eastAsia="en-US"/>
      </w:rPr>
      <w:t>na podstawie umowy nr: POIR.01.01.01-00-0513/20-00 z dnia 24.09.2021r. pt.:„</w:t>
    </w:r>
    <w:r w:rsidRPr="00D01018">
      <w:rPr>
        <w:rFonts w:ascii="Calibri" w:eastAsia="Calibri" w:hAnsi="Calibri"/>
        <w:color w:val="333333"/>
        <w:sz w:val="14"/>
        <w:szCs w:val="14"/>
        <w:lang w:eastAsia="en-US"/>
      </w:rPr>
      <w:t xml:space="preserve"> Innowacyjna technologia łącząca proces </w:t>
    </w:r>
    <w:proofErr w:type="spellStart"/>
    <w:r w:rsidRPr="00D01018">
      <w:rPr>
        <w:rFonts w:ascii="Calibri" w:eastAsia="Calibri" w:hAnsi="Calibri"/>
        <w:color w:val="333333"/>
        <w:sz w:val="14"/>
        <w:szCs w:val="14"/>
        <w:lang w:eastAsia="en-US"/>
      </w:rPr>
      <w:t>nanostrukturyzacji</w:t>
    </w:r>
    <w:proofErr w:type="spellEnd"/>
    <w:r w:rsidRPr="00D01018">
      <w:rPr>
        <w:rFonts w:ascii="Calibri" w:eastAsia="Calibri" w:hAnsi="Calibri"/>
        <w:color w:val="333333"/>
        <w:sz w:val="14"/>
        <w:szCs w:val="14"/>
        <w:lang w:eastAsia="en-US"/>
      </w:rPr>
      <w:t xml:space="preserve"> stali za pomocą obróbki cieplnej z technikami inżynierii powierzchni”.</w:t>
    </w:r>
  </w:p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962D" w14:textId="77777777" w:rsidR="002878A2" w:rsidRDefault="002878A2" w:rsidP="007E2503">
      <w:r>
        <w:separator/>
      </w:r>
    </w:p>
  </w:footnote>
  <w:footnote w:type="continuationSeparator" w:id="0">
    <w:p w14:paraId="0AE0648C" w14:textId="77777777" w:rsidR="002878A2" w:rsidRDefault="002878A2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CF984C0" w:rsidR="00A103DF" w:rsidRDefault="00DA6FA8" w:rsidP="00A103DF">
    <w:pPr>
      <w:pStyle w:val="Nagwek"/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91D81BA" wp14:editId="2EC9561E">
          <wp:extent cx="5676265" cy="419100"/>
          <wp:effectExtent l="0" t="0" r="635" b="0"/>
          <wp:docPr id="20079718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30B2D" w14:textId="08BF14DB" w:rsidR="00A103DF" w:rsidRPr="0093220C" w:rsidRDefault="0093220C" w:rsidP="0093220C">
    <w:pPr>
      <w:tabs>
        <w:tab w:val="center" w:pos="4536"/>
        <w:tab w:val="right" w:pos="9072"/>
      </w:tabs>
      <w:jc w:val="right"/>
      <w:rPr>
        <w:i/>
        <w:sz w:val="18"/>
        <w:szCs w:val="18"/>
      </w:rPr>
    </w:pPr>
    <w:bookmarkStart w:id="0" w:name="_Hlk90277958"/>
    <w:r>
      <w:rPr>
        <w:i/>
        <w:color w:val="000000"/>
        <w:sz w:val="18"/>
        <w:szCs w:val="18"/>
        <w:shd w:val="clear" w:color="auto" w:fill="FFFFFF"/>
      </w:rPr>
      <w:t>Załącznik nr 3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35651">
    <w:abstractNumId w:val="1"/>
  </w:num>
  <w:num w:numId="2" w16cid:durableId="141663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43E2"/>
    <w:rsid w:val="0007053F"/>
    <w:rsid w:val="000E5386"/>
    <w:rsid w:val="000F32D7"/>
    <w:rsid w:val="001034A7"/>
    <w:rsid w:val="00150925"/>
    <w:rsid w:val="001A486E"/>
    <w:rsid w:val="001B5B2F"/>
    <w:rsid w:val="001F6F3C"/>
    <w:rsid w:val="00200A86"/>
    <w:rsid w:val="002123A0"/>
    <w:rsid w:val="00223FC6"/>
    <w:rsid w:val="00250D68"/>
    <w:rsid w:val="002878A2"/>
    <w:rsid w:val="00287A80"/>
    <w:rsid w:val="002A2345"/>
    <w:rsid w:val="002E41F6"/>
    <w:rsid w:val="002E5BC4"/>
    <w:rsid w:val="002F2266"/>
    <w:rsid w:val="00350836"/>
    <w:rsid w:val="003544D5"/>
    <w:rsid w:val="00364D91"/>
    <w:rsid w:val="003730D6"/>
    <w:rsid w:val="003A721E"/>
    <w:rsid w:val="003C20E8"/>
    <w:rsid w:val="003E146D"/>
    <w:rsid w:val="003E61DC"/>
    <w:rsid w:val="00410248"/>
    <w:rsid w:val="004408E0"/>
    <w:rsid w:val="00447225"/>
    <w:rsid w:val="00487E38"/>
    <w:rsid w:val="004A2D3D"/>
    <w:rsid w:val="004A47B0"/>
    <w:rsid w:val="004D3A07"/>
    <w:rsid w:val="004E6E23"/>
    <w:rsid w:val="004F2E7E"/>
    <w:rsid w:val="004F4B61"/>
    <w:rsid w:val="005405BB"/>
    <w:rsid w:val="0056230D"/>
    <w:rsid w:val="00636A23"/>
    <w:rsid w:val="00644410"/>
    <w:rsid w:val="00646D35"/>
    <w:rsid w:val="00672173"/>
    <w:rsid w:val="00697A5C"/>
    <w:rsid w:val="006F258D"/>
    <w:rsid w:val="0071126E"/>
    <w:rsid w:val="00773071"/>
    <w:rsid w:val="00775D43"/>
    <w:rsid w:val="007A3CC2"/>
    <w:rsid w:val="007B3570"/>
    <w:rsid w:val="007B6948"/>
    <w:rsid w:val="007D22D7"/>
    <w:rsid w:val="007D2C12"/>
    <w:rsid w:val="007E2503"/>
    <w:rsid w:val="007F736C"/>
    <w:rsid w:val="00844CF7"/>
    <w:rsid w:val="008C01ED"/>
    <w:rsid w:val="00915CFC"/>
    <w:rsid w:val="009176E6"/>
    <w:rsid w:val="0093220C"/>
    <w:rsid w:val="009361DE"/>
    <w:rsid w:val="009602F4"/>
    <w:rsid w:val="00980024"/>
    <w:rsid w:val="00987707"/>
    <w:rsid w:val="009972F8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524B9"/>
    <w:rsid w:val="00B61972"/>
    <w:rsid w:val="00BA1544"/>
    <w:rsid w:val="00BD208B"/>
    <w:rsid w:val="00BE1C31"/>
    <w:rsid w:val="00BE5554"/>
    <w:rsid w:val="00C21F2E"/>
    <w:rsid w:val="00C42257"/>
    <w:rsid w:val="00C707F0"/>
    <w:rsid w:val="00C74532"/>
    <w:rsid w:val="00C774DF"/>
    <w:rsid w:val="00CA62F8"/>
    <w:rsid w:val="00D01018"/>
    <w:rsid w:val="00D036EA"/>
    <w:rsid w:val="00D210A7"/>
    <w:rsid w:val="00D567BF"/>
    <w:rsid w:val="00D573A1"/>
    <w:rsid w:val="00D7034A"/>
    <w:rsid w:val="00DA5867"/>
    <w:rsid w:val="00DA6FA8"/>
    <w:rsid w:val="00DB2294"/>
    <w:rsid w:val="00DD3D20"/>
    <w:rsid w:val="00DD5EAE"/>
    <w:rsid w:val="00E103B4"/>
    <w:rsid w:val="00E23EC0"/>
    <w:rsid w:val="00E36957"/>
    <w:rsid w:val="00E47513"/>
    <w:rsid w:val="00E739CD"/>
    <w:rsid w:val="00EB4410"/>
    <w:rsid w:val="00EC0447"/>
    <w:rsid w:val="00EC4378"/>
    <w:rsid w:val="00EC5A22"/>
    <w:rsid w:val="00F06728"/>
    <w:rsid w:val="00F145FD"/>
    <w:rsid w:val="00F45504"/>
    <w:rsid w:val="00F6217B"/>
    <w:rsid w:val="00F91E21"/>
    <w:rsid w:val="00F938A0"/>
    <w:rsid w:val="00F966A8"/>
    <w:rsid w:val="00FA310A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938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F938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Dąbrowski Łukasz</cp:lastModifiedBy>
  <cp:revision>13</cp:revision>
  <cp:lastPrinted>2018-11-14T11:54:00Z</cp:lastPrinted>
  <dcterms:created xsi:type="dcterms:W3CDTF">2023-03-01T11:45:00Z</dcterms:created>
  <dcterms:modified xsi:type="dcterms:W3CDTF">2023-05-16T08:40:00Z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5ca8fbccd25fb5286f68addfdac6b6a869afa0ed62ae3c8f2b188eb75eaf2b5c</vt:lpwstr>
  </property>
</Properties>
</file>