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2E" w:rsidRPr="003B3541" w:rsidRDefault="00093F2E" w:rsidP="003B3541">
      <w:pPr>
        <w:spacing w:after="0" w:line="360" w:lineRule="auto"/>
        <w:jc w:val="center"/>
        <w:rPr>
          <w:rFonts w:eastAsia="Open Sans" w:cs="Open Sans"/>
          <w:color w:val="000000" w:themeColor="text1"/>
          <w:sz w:val="24"/>
          <w:szCs w:val="24"/>
        </w:rPr>
      </w:pPr>
      <w:r w:rsidRPr="00204129">
        <w:rPr>
          <w:rFonts w:cstheme="minorHAnsi"/>
          <w:i/>
          <w:iCs/>
          <w:color w:val="000000" w:themeColor="text1"/>
          <w:sz w:val="24"/>
          <w:szCs w:val="24"/>
        </w:rPr>
        <w:t>załącznik nr 1 do Umowy</w:t>
      </w:r>
    </w:p>
    <w:p w:rsidR="00015884" w:rsidRPr="00D44581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sz w:val="28"/>
          <w:szCs w:val="28"/>
        </w:rPr>
      </w:pPr>
      <w:r w:rsidRPr="00D44581">
        <w:rPr>
          <w:rFonts w:cs="Open Sans"/>
          <w:b/>
          <w:sz w:val="28"/>
          <w:szCs w:val="28"/>
        </w:rPr>
        <w:t>Przedmiot zamówienia</w:t>
      </w:r>
    </w:p>
    <w:p w:rsidR="00015884" w:rsidRPr="00912B1F" w:rsidRDefault="001C68D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sz w:val="24"/>
          <w:szCs w:val="24"/>
        </w:rPr>
      </w:pPr>
      <w:r w:rsidRPr="00912B1F">
        <w:rPr>
          <w:rFonts w:cs="Open Sans"/>
          <w:sz w:val="24"/>
          <w:szCs w:val="24"/>
        </w:rPr>
        <w:t xml:space="preserve">Wykonanie </w:t>
      </w:r>
      <w:r w:rsidR="00015884" w:rsidRPr="00912B1F">
        <w:rPr>
          <w:rFonts w:cs="Open Sans"/>
          <w:sz w:val="24"/>
          <w:szCs w:val="24"/>
        </w:rPr>
        <w:t xml:space="preserve">remontu </w:t>
      </w:r>
      <w:r w:rsidR="002E1EF8" w:rsidRPr="00912B1F">
        <w:rPr>
          <w:rFonts w:cs="Open Sans"/>
          <w:sz w:val="24"/>
          <w:szCs w:val="24"/>
        </w:rPr>
        <w:t>mieszkania</w:t>
      </w:r>
      <w:r w:rsidR="005C0018">
        <w:rPr>
          <w:rFonts w:cs="Open Sans"/>
          <w:sz w:val="24"/>
          <w:szCs w:val="24"/>
        </w:rPr>
        <w:t xml:space="preserve"> </w:t>
      </w:r>
      <w:r w:rsidR="002E1EF8" w:rsidRPr="00912B1F">
        <w:rPr>
          <w:rFonts w:cs="Open Sans"/>
          <w:sz w:val="24"/>
          <w:szCs w:val="24"/>
        </w:rPr>
        <w:t xml:space="preserve">w budynku przy ulicy </w:t>
      </w:r>
      <w:r w:rsidR="00285FF6">
        <w:rPr>
          <w:rFonts w:cs="Open Sans"/>
          <w:sz w:val="24"/>
          <w:szCs w:val="24"/>
        </w:rPr>
        <w:t>Trakt św. Wojciecha 191 m 34</w:t>
      </w:r>
      <w:r w:rsidR="00015884" w:rsidRPr="00912B1F">
        <w:rPr>
          <w:rFonts w:cs="Open Sans"/>
          <w:sz w:val="24"/>
          <w:szCs w:val="24"/>
        </w:rPr>
        <w:t xml:space="preserve"> Gdańsku.</w:t>
      </w:r>
    </w:p>
    <w:p w:rsidR="00015884" w:rsidRPr="00912B1F" w:rsidRDefault="00015884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sz w:val="24"/>
          <w:szCs w:val="24"/>
        </w:rPr>
      </w:pPr>
      <w:r w:rsidRPr="00912B1F">
        <w:rPr>
          <w:rFonts w:cs="Open Sans"/>
          <w:b/>
          <w:bCs/>
          <w:sz w:val="24"/>
          <w:szCs w:val="24"/>
        </w:rPr>
        <w:t>Zakres przedmiotu robót</w:t>
      </w:r>
    </w:p>
    <w:p w:rsidR="00015884" w:rsidRPr="00885E15" w:rsidRDefault="00251766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Aneks kuchenny – część kuchenna i salon</w:t>
      </w:r>
    </w:p>
    <w:p w:rsidR="000A1AFA" w:rsidRPr="000A1AFA" w:rsidRDefault="000A1AFA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theme="minorHAnsi"/>
          <w:sz w:val="24"/>
          <w:szCs w:val="24"/>
        </w:rPr>
      </w:pPr>
      <w:r w:rsidRPr="000A1AFA">
        <w:rPr>
          <w:rFonts w:cstheme="minorHAnsi"/>
          <w:sz w:val="24"/>
          <w:szCs w:val="24"/>
        </w:rPr>
        <w:t xml:space="preserve">- Zerwanie posadzki z </w:t>
      </w:r>
      <w:r w:rsidR="00251766">
        <w:rPr>
          <w:rFonts w:cstheme="minorHAnsi"/>
          <w:sz w:val="24"/>
          <w:szCs w:val="24"/>
        </w:rPr>
        <w:t>warstw wykładzinowych (wykładzina dywanowa i PCV)</w:t>
      </w:r>
      <w:r w:rsidRPr="000A1AFA">
        <w:rPr>
          <w:rFonts w:cstheme="minorHAnsi"/>
          <w:sz w:val="24"/>
          <w:szCs w:val="24"/>
        </w:rPr>
        <w:t xml:space="preserve"> wraz z listwami przypodłogowymi,</w:t>
      </w:r>
    </w:p>
    <w:p w:rsidR="000A1AFA" w:rsidRPr="000A1AFA" w:rsidRDefault="000A1AFA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theme="minorHAnsi"/>
          <w:sz w:val="24"/>
          <w:szCs w:val="24"/>
        </w:rPr>
      </w:pPr>
      <w:r w:rsidRPr="000A1AFA">
        <w:rPr>
          <w:rFonts w:cstheme="minorHAnsi"/>
          <w:sz w:val="24"/>
          <w:szCs w:val="24"/>
        </w:rPr>
        <w:t>- Położenie paneli podłogowych o klasie ścieralności AC4 bądź wyższej wraz z listwami przypodłogowymi,</w:t>
      </w:r>
    </w:p>
    <w:p w:rsidR="00251766" w:rsidRDefault="00251766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Położenie wykładziny PCV</w:t>
      </w:r>
      <w:r w:rsidRPr="000A1AFA">
        <w:rPr>
          <w:rFonts w:cstheme="minorHAnsi"/>
          <w:sz w:val="24"/>
          <w:szCs w:val="24"/>
        </w:rPr>
        <w:t xml:space="preserve"> wraz z listwami przypodłogowymi,</w:t>
      </w:r>
    </w:p>
    <w:p w:rsidR="00447CB2" w:rsidRDefault="004C0F1B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</w:t>
      </w:r>
      <w:r w:rsidR="00447CB2">
        <w:rPr>
          <w:rFonts w:cstheme="minorHAnsi"/>
          <w:sz w:val="24"/>
          <w:szCs w:val="24"/>
        </w:rPr>
        <w:t>łożenie listwy pomiędzy częścią kuchenną a częścią salonową,</w:t>
      </w:r>
    </w:p>
    <w:p w:rsidR="00251766" w:rsidRDefault="00251766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Rozebranie wykładziny ściennej</w:t>
      </w:r>
      <w:r w:rsidR="004C0F1B">
        <w:rPr>
          <w:rFonts w:cstheme="minorHAnsi"/>
          <w:sz w:val="24"/>
          <w:szCs w:val="24"/>
        </w:rPr>
        <w:t xml:space="preserve"> z płytek</w:t>
      </w:r>
      <w:r>
        <w:rPr>
          <w:rFonts w:cstheme="minorHAnsi"/>
          <w:sz w:val="24"/>
          <w:szCs w:val="24"/>
        </w:rPr>
        <w:t xml:space="preserve"> w części kuchennej,</w:t>
      </w:r>
    </w:p>
    <w:p w:rsidR="00251766" w:rsidRDefault="00251766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Wyrównanie podłoży pionowych po skuciu płytek ściennych,</w:t>
      </w:r>
    </w:p>
    <w:p w:rsidR="00251766" w:rsidRPr="000A1AFA" w:rsidRDefault="00251766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Wykonanie 2 warstw gładzi gipsowej w części kuchennej na ścianach po skuciu płytek,</w:t>
      </w:r>
    </w:p>
    <w:p w:rsidR="00983376" w:rsidRPr="00885E15" w:rsidRDefault="005C77BD" w:rsidP="00D44581">
      <w:pPr>
        <w:autoSpaceDE w:val="0"/>
        <w:autoSpaceDN w:val="0"/>
        <w:adjustRightInd w:val="0"/>
        <w:spacing w:after="0" w:line="300" w:lineRule="auto"/>
        <w:rPr>
          <w:rFonts w:cs="Open Sans"/>
          <w:sz w:val="24"/>
          <w:szCs w:val="24"/>
        </w:rPr>
      </w:pPr>
      <w:r w:rsidRPr="00885E15">
        <w:rPr>
          <w:rFonts w:cs="Open Sans"/>
          <w:sz w:val="24"/>
          <w:szCs w:val="24"/>
        </w:rPr>
        <w:t>- D</w:t>
      </w:r>
      <w:r w:rsidR="00983376" w:rsidRPr="00885E15">
        <w:rPr>
          <w:rFonts w:cs="Open Sans"/>
          <w:sz w:val="24"/>
          <w:szCs w:val="24"/>
        </w:rPr>
        <w:t>wukrotne malowanie ścian i sufitu</w:t>
      </w:r>
      <w:r w:rsidR="007031FF" w:rsidRPr="00885E15">
        <w:rPr>
          <w:rFonts w:cs="Open Sans"/>
          <w:sz w:val="24"/>
          <w:szCs w:val="24"/>
        </w:rPr>
        <w:t xml:space="preserve"> farbą</w:t>
      </w:r>
      <w:r w:rsidR="00385D16" w:rsidRPr="00885E15">
        <w:rPr>
          <w:rFonts w:cs="Open Sans"/>
          <w:sz w:val="24"/>
          <w:szCs w:val="24"/>
        </w:rPr>
        <w:t xml:space="preserve"> lateksową o klasie I odporności na ścieranie wg PN-EN-13300 – farba biała</w:t>
      </w:r>
      <w:r w:rsidR="00983376" w:rsidRPr="00885E15">
        <w:rPr>
          <w:rFonts w:cs="Open Sans"/>
          <w:sz w:val="24"/>
          <w:szCs w:val="24"/>
        </w:rPr>
        <w:t>,</w:t>
      </w:r>
    </w:p>
    <w:p w:rsidR="00436FDB" w:rsidRDefault="00436FDB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</w:t>
      </w:r>
      <w:r w:rsidR="004C0F1B">
        <w:rPr>
          <w:rFonts w:cs="Open Sans"/>
          <w:sz w:val="24"/>
          <w:szCs w:val="24"/>
        </w:rPr>
        <w:t xml:space="preserve"> wraz z wykończeniem styku ościeżnic z ścianą/posadzką </w:t>
      </w:r>
      <w:r w:rsidRPr="00436FDB">
        <w:rPr>
          <w:rFonts w:cs="Open Sans"/>
          <w:sz w:val="24"/>
          <w:szCs w:val="24"/>
        </w:rPr>
        <w:t>,</w:t>
      </w:r>
    </w:p>
    <w:p w:rsidR="00C16E1E" w:rsidRDefault="00F73B19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Z</w:t>
      </w:r>
      <w:r w:rsidR="00C16E1E">
        <w:rPr>
          <w:rFonts w:cs="Open Sans"/>
          <w:sz w:val="24"/>
          <w:szCs w:val="24"/>
        </w:rPr>
        <w:t>akup i montaż zestawu zlewozmywakowego - syfon</w:t>
      </w:r>
    </w:p>
    <w:p w:rsidR="00340044" w:rsidRPr="00575D76" w:rsidRDefault="005126E3" w:rsidP="00D44581">
      <w:pPr>
        <w:autoSpaceDE w:val="0"/>
        <w:autoSpaceDN w:val="0"/>
        <w:adjustRightInd w:val="0"/>
        <w:spacing w:after="120" w:line="300" w:lineRule="auto"/>
        <w:ind w:left="142" w:hanging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>- Wymiana progu drzwiowego</w:t>
      </w:r>
      <w:r w:rsidR="004C0F1B">
        <w:rPr>
          <w:rFonts w:cs="Open Sans"/>
          <w:sz w:val="24"/>
          <w:szCs w:val="24"/>
        </w:rPr>
        <w:t xml:space="preserve"> pomiędzy przedpokojem a aneksem</w:t>
      </w:r>
      <w:r w:rsidRPr="00436FDB">
        <w:rPr>
          <w:rFonts w:cs="Open Sans"/>
          <w:sz w:val="24"/>
          <w:szCs w:val="24"/>
        </w:rPr>
        <w:t xml:space="preserve">, </w:t>
      </w:r>
      <w:r w:rsidR="00510FBC">
        <w:rPr>
          <w:rFonts w:cs="Open Sans"/>
          <w:sz w:val="24"/>
          <w:szCs w:val="24"/>
        </w:rPr>
        <w:t xml:space="preserve"> </w:t>
      </w:r>
    </w:p>
    <w:p w:rsidR="00B9626F" w:rsidRPr="00204129" w:rsidRDefault="00E87AF8" w:rsidP="00447CB2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Przedpokój</w:t>
      </w:r>
    </w:p>
    <w:p w:rsidR="00340044" w:rsidRDefault="00340044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="Open Sans"/>
          <w:sz w:val="24"/>
          <w:szCs w:val="24"/>
        </w:rPr>
      </w:pPr>
      <w:r w:rsidRPr="00093F2E">
        <w:rPr>
          <w:rFonts w:cs="Open Sans"/>
          <w:sz w:val="24"/>
          <w:szCs w:val="24"/>
        </w:rPr>
        <w:t xml:space="preserve">- Położenie </w:t>
      </w:r>
      <w:proofErr w:type="spellStart"/>
      <w:r w:rsidR="00EF1B82">
        <w:rPr>
          <w:rFonts w:cs="Open Sans"/>
          <w:sz w:val="24"/>
          <w:szCs w:val="24"/>
        </w:rPr>
        <w:t>listw</w:t>
      </w:r>
      <w:proofErr w:type="spellEnd"/>
      <w:r w:rsidR="00EF1B82">
        <w:rPr>
          <w:rFonts w:cs="Open Sans"/>
          <w:sz w:val="24"/>
          <w:szCs w:val="24"/>
        </w:rPr>
        <w:t xml:space="preserve"> przypodłogowych</w:t>
      </w:r>
      <w:r w:rsidRPr="00093F2E">
        <w:rPr>
          <w:rFonts w:cs="Open Sans"/>
          <w:sz w:val="24"/>
          <w:szCs w:val="24"/>
        </w:rPr>
        <w:t>,</w:t>
      </w:r>
    </w:p>
    <w:p w:rsidR="00F73B19" w:rsidRDefault="00F73B19" w:rsidP="00D44581">
      <w:pPr>
        <w:autoSpaceDE w:val="0"/>
        <w:autoSpaceDN w:val="0"/>
        <w:adjustRightInd w:val="0"/>
        <w:spacing w:after="120" w:line="300" w:lineRule="auto"/>
        <w:ind w:left="142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Montaż odbojnika do drzwi łazienkowych</w:t>
      </w:r>
    </w:p>
    <w:p w:rsidR="00F73B19" w:rsidRPr="00204129" w:rsidRDefault="00F73B19" w:rsidP="00447CB2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Kantorek –</w:t>
      </w:r>
      <w:r w:rsidR="00E344EC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="00447CB2">
        <w:rPr>
          <w:rFonts w:cs="Open Sans"/>
          <w:b/>
          <w:bCs/>
          <w:color w:val="000000" w:themeColor="text1"/>
          <w:sz w:val="24"/>
          <w:szCs w:val="24"/>
        </w:rPr>
        <w:t>komórka lokatorska</w:t>
      </w:r>
    </w:p>
    <w:p w:rsidR="00F73B19" w:rsidRDefault="00226510" w:rsidP="00D44581">
      <w:pPr>
        <w:autoSpaceDE w:val="0"/>
        <w:autoSpaceDN w:val="0"/>
        <w:adjustRightInd w:val="0"/>
        <w:spacing w:after="0" w:line="300" w:lineRule="auto"/>
        <w:ind w:hanging="142"/>
        <w:rPr>
          <w:rFonts w:cstheme="minorHAnsi"/>
          <w:sz w:val="24"/>
          <w:szCs w:val="24"/>
        </w:rPr>
      </w:pPr>
      <w:r>
        <w:rPr>
          <w:rFonts w:cs="Open Sans"/>
          <w:sz w:val="24"/>
          <w:szCs w:val="24"/>
        </w:rPr>
        <w:t xml:space="preserve"> </w:t>
      </w:r>
      <w:r w:rsidR="00447CB2">
        <w:rPr>
          <w:rFonts w:cs="Open Sans"/>
          <w:sz w:val="24"/>
          <w:szCs w:val="24"/>
        </w:rPr>
        <w:t xml:space="preserve"> </w:t>
      </w:r>
      <w:r w:rsidR="00447CB2">
        <w:rPr>
          <w:rFonts w:cstheme="minorHAnsi"/>
          <w:sz w:val="24"/>
          <w:szCs w:val="24"/>
        </w:rPr>
        <w:t>- Położenie wykładziny PCV</w:t>
      </w:r>
      <w:r w:rsidR="00447CB2" w:rsidRPr="000A1AFA">
        <w:rPr>
          <w:rFonts w:cstheme="minorHAnsi"/>
          <w:sz w:val="24"/>
          <w:szCs w:val="24"/>
        </w:rPr>
        <w:t xml:space="preserve"> wraz z listwami przypodłogowymi,</w:t>
      </w:r>
    </w:p>
    <w:p w:rsidR="004C0F1B" w:rsidRDefault="004C0F1B" w:rsidP="00D44581">
      <w:pPr>
        <w:autoSpaceDE w:val="0"/>
        <w:autoSpaceDN w:val="0"/>
        <w:adjustRightInd w:val="0"/>
        <w:spacing w:after="0" w:line="300" w:lineRule="auto"/>
        <w:ind w:left="142" w:hanging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</w:t>
      </w:r>
      <w:r>
        <w:rPr>
          <w:rFonts w:cs="Open Sans"/>
          <w:sz w:val="24"/>
          <w:szCs w:val="24"/>
        </w:rPr>
        <w:t xml:space="preserve"> wraz z wykończeniem styku ościeżnic z ścianą/posadzką </w:t>
      </w:r>
      <w:r w:rsidRPr="00436FDB">
        <w:rPr>
          <w:rFonts w:cs="Open Sans"/>
          <w:sz w:val="24"/>
          <w:szCs w:val="24"/>
        </w:rPr>
        <w:t>,</w:t>
      </w:r>
    </w:p>
    <w:p w:rsidR="00447CB2" w:rsidRDefault="004C0F1B" w:rsidP="00D44581">
      <w:pPr>
        <w:autoSpaceDE w:val="0"/>
        <w:autoSpaceDN w:val="0"/>
        <w:adjustRightInd w:val="0"/>
        <w:spacing w:after="120" w:line="300" w:lineRule="auto"/>
        <w:ind w:left="142" w:hanging="142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>- M</w:t>
      </w:r>
      <w:r w:rsidR="00447CB2">
        <w:rPr>
          <w:rFonts w:cs="Open Sans"/>
          <w:sz w:val="24"/>
          <w:szCs w:val="24"/>
        </w:rPr>
        <w:t>ontaż progu drzwiowego pomiędzy komórką lokatorską a przedpokojem</w:t>
      </w:r>
      <w:r w:rsidR="00D44581">
        <w:rPr>
          <w:rFonts w:cs="Open Sans"/>
          <w:sz w:val="24"/>
          <w:szCs w:val="24"/>
        </w:rPr>
        <w:t>,</w:t>
      </w:r>
    </w:p>
    <w:p w:rsidR="00CD4D3A" w:rsidRPr="00885E15" w:rsidRDefault="00CD4D3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885E15">
        <w:rPr>
          <w:rFonts w:cs="Open Sans"/>
          <w:b/>
          <w:bCs/>
          <w:color w:val="000000" w:themeColor="text1"/>
          <w:sz w:val="24"/>
          <w:szCs w:val="24"/>
        </w:rPr>
        <w:t>Łazienka</w:t>
      </w:r>
      <w:r w:rsidR="00EF1B82">
        <w:rPr>
          <w:rFonts w:cs="Open Sans"/>
          <w:b/>
          <w:bCs/>
          <w:color w:val="000000" w:themeColor="text1"/>
          <w:sz w:val="24"/>
          <w:szCs w:val="24"/>
        </w:rPr>
        <w:t xml:space="preserve"> i oddzielne WC</w:t>
      </w:r>
      <w:r w:rsidRPr="00885E15">
        <w:rPr>
          <w:rFonts w:cs="Open Sans"/>
          <w:b/>
          <w:bCs/>
          <w:color w:val="000000" w:themeColor="text1"/>
          <w:sz w:val="24"/>
          <w:szCs w:val="24"/>
        </w:rPr>
        <w:tab/>
      </w:r>
    </w:p>
    <w:p w:rsidR="004C0F1B" w:rsidRDefault="004C0F1B" w:rsidP="00D44581">
      <w:pPr>
        <w:autoSpaceDE w:val="0"/>
        <w:autoSpaceDN w:val="0"/>
        <w:adjustRightInd w:val="0"/>
        <w:spacing w:after="120" w:line="300" w:lineRule="auto"/>
        <w:ind w:left="142" w:hanging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</w:t>
      </w:r>
      <w:r>
        <w:rPr>
          <w:rFonts w:cs="Open Sans"/>
          <w:sz w:val="24"/>
          <w:szCs w:val="24"/>
        </w:rPr>
        <w:t xml:space="preserve"> wraz z wykończeniem styku ościeżnic z ścianą/posadzką </w:t>
      </w:r>
      <w:r w:rsidRPr="00436FDB">
        <w:rPr>
          <w:rFonts w:cs="Open Sans"/>
          <w:sz w:val="24"/>
          <w:szCs w:val="24"/>
        </w:rPr>
        <w:t>,</w:t>
      </w:r>
    </w:p>
    <w:p w:rsidR="00EF1B82" w:rsidRPr="00204129" w:rsidRDefault="00EF1B82" w:rsidP="00EF1B82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>
        <w:rPr>
          <w:rFonts w:cs="Open Sans"/>
          <w:b/>
          <w:bCs/>
          <w:color w:val="000000" w:themeColor="text1"/>
          <w:sz w:val="24"/>
          <w:szCs w:val="24"/>
        </w:rPr>
        <w:t>Pokoje</w:t>
      </w:r>
    </w:p>
    <w:p w:rsidR="00EF1B82" w:rsidRPr="00973BA2" w:rsidRDefault="004C0F1B" w:rsidP="00D44581">
      <w:pPr>
        <w:autoSpaceDE w:val="0"/>
        <w:autoSpaceDN w:val="0"/>
        <w:adjustRightInd w:val="0"/>
        <w:spacing w:after="120" w:line="300" w:lineRule="auto"/>
        <w:ind w:left="142" w:hanging="142"/>
        <w:rPr>
          <w:rFonts w:cs="Open Sans"/>
          <w:sz w:val="24"/>
          <w:szCs w:val="24"/>
        </w:rPr>
      </w:pPr>
      <w:r w:rsidRPr="00436FDB">
        <w:rPr>
          <w:rFonts w:cs="Open Sans"/>
          <w:sz w:val="24"/>
          <w:szCs w:val="24"/>
        </w:rPr>
        <w:t xml:space="preserve">- </w:t>
      </w:r>
      <w:r>
        <w:rPr>
          <w:rFonts w:cs="Open Sans"/>
          <w:sz w:val="24"/>
          <w:szCs w:val="24"/>
        </w:rPr>
        <w:t>Wymiana</w:t>
      </w:r>
      <w:r w:rsidRPr="00436FDB">
        <w:rPr>
          <w:rFonts w:cs="Open Sans"/>
          <w:sz w:val="24"/>
          <w:szCs w:val="24"/>
        </w:rPr>
        <w:t xml:space="preserve"> drzwi wewnętrznych</w:t>
      </w:r>
      <w:r>
        <w:rPr>
          <w:rFonts w:cs="Open Sans"/>
          <w:sz w:val="24"/>
          <w:szCs w:val="24"/>
        </w:rPr>
        <w:t xml:space="preserve"> skrzydła drzwiowe</w:t>
      </w:r>
      <w:r w:rsidRPr="00436FDB">
        <w:rPr>
          <w:rFonts w:cs="Open Sans"/>
          <w:sz w:val="24"/>
          <w:szCs w:val="24"/>
        </w:rPr>
        <w:t xml:space="preserve"> wraz z ościeżnicami – drzwi z ościeżnicami regulowanymi kolor biały</w:t>
      </w:r>
      <w:r>
        <w:rPr>
          <w:rFonts w:cs="Open Sans"/>
          <w:sz w:val="24"/>
          <w:szCs w:val="24"/>
        </w:rPr>
        <w:t xml:space="preserve"> wraz z wykończeniem styku ościeżnic z ścianą/posadzką </w:t>
      </w:r>
      <w:r w:rsidRPr="00436FDB">
        <w:rPr>
          <w:rFonts w:cs="Open Sans"/>
          <w:sz w:val="24"/>
          <w:szCs w:val="24"/>
        </w:rPr>
        <w:t>,</w:t>
      </w:r>
    </w:p>
    <w:p w:rsidR="00842294" w:rsidRPr="002A7950" w:rsidRDefault="00A8206B" w:rsidP="00FF2694">
      <w:pPr>
        <w:autoSpaceDE w:val="0"/>
        <w:autoSpaceDN w:val="0"/>
        <w:adjustRightInd w:val="0"/>
        <w:spacing w:after="0" w:line="360" w:lineRule="auto"/>
        <w:rPr>
          <w:rFonts w:cs="Open Sans"/>
          <w:color w:val="000000" w:themeColor="text1"/>
          <w:sz w:val="24"/>
          <w:szCs w:val="24"/>
        </w:rPr>
      </w:pPr>
      <w:r w:rsidRPr="002A7950">
        <w:rPr>
          <w:rFonts w:cs="Open Sans"/>
          <w:b/>
          <w:bCs/>
          <w:color w:val="000000" w:themeColor="text1"/>
          <w:sz w:val="24"/>
          <w:szCs w:val="24"/>
        </w:rPr>
        <w:t>Roboty towarzyszące</w:t>
      </w:r>
    </w:p>
    <w:p w:rsidR="00FC29D5" w:rsidRPr="002A7950" w:rsidRDefault="00147D43" w:rsidP="00C3733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b/>
          <w:bCs/>
          <w:color w:val="FF0000"/>
          <w:sz w:val="24"/>
          <w:szCs w:val="24"/>
        </w:rPr>
      </w:pPr>
      <w:r w:rsidRPr="006F4531">
        <w:rPr>
          <w:rFonts w:cs="Open Sans"/>
          <w:bCs/>
          <w:sz w:val="24"/>
          <w:szCs w:val="24"/>
        </w:rPr>
        <w:t>- Utylizacja odpadów budowlanych,</w:t>
      </w:r>
      <w:r w:rsidR="00A8206B" w:rsidRPr="002A7950">
        <w:rPr>
          <w:rFonts w:cs="Open Sans"/>
          <w:b/>
          <w:bCs/>
          <w:color w:val="FF0000"/>
          <w:sz w:val="24"/>
          <w:szCs w:val="24"/>
        </w:rPr>
        <w:tab/>
      </w:r>
    </w:p>
    <w:p w:rsidR="00681077" w:rsidRPr="0091319F" w:rsidRDefault="009D137A" w:rsidP="00FF2694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91319F">
        <w:rPr>
          <w:rFonts w:cs="Open Sans"/>
          <w:b/>
          <w:bCs/>
          <w:color w:val="000000" w:themeColor="text1"/>
          <w:sz w:val="24"/>
          <w:szCs w:val="24"/>
        </w:rPr>
        <w:lastRenderedPageBreak/>
        <w:t>Szczegółowy zakres robót</w:t>
      </w:r>
    </w:p>
    <w:p w:rsidR="00FC29D5" w:rsidRPr="00C3733F" w:rsidRDefault="009D137A" w:rsidP="00C3733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91319F">
        <w:rPr>
          <w:rFonts w:cs="Open Sans"/>
          <w:color w:val="000000" w:themeColor="text1"/>
          <w:sz w:val="24"/>
          <w:szCs w:val="24"/>
        </w:rPr>
        <w:t xml:space="preserve">Wykonanie remontu lokalu mieszkalnego przy ul. </w:t>
      </w:r>
      <w:r w:rsidR="00EB75C0">
        <w:rPr>
          <w:rFonts w:cs="Open Sans"/>
          <w:color w:val="000000" w:themeColor="text1"/>
          <w:sz w:val="24"/>
          <w:szCs w:val="24"/>
        </w:rPr>
        <w:t>Trakt św. Wojciecha 191</w:t>
      </w:r>
      <w:r w:rsidR="00AD72B4">
        <w:rPr>
          <w:rFonts w:cs="Open Sans"/>
          <w:color w:val="000000" w:themeColor="text1"/>
          <w:sz w:val="24"/>
          <w:szCs w:val="24"/>
        </w:rPr>
        <w:t xml:space="preserve"> m 3</w:t>
      </w:r>
      <w:r w:rsidR="00EB75C0">
        <w:rPr>
          <w:rFonts w:cs="Open Sans"/>
          <w:color w:val="000000" w:themeColor="text1"/>
          <w:sz w:val="24"/>
          <w:szCs w:val="24"/>
        </w:rPr>
        <w:t>4</w:t>
      </w:r>
      <w:r w:rsidR="003677AE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w Gdańsku.</w:t>
      </w:r>
      <w:r w:rsidR="00147D43" w:rsidRPr="0091319F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Przedmiot umowy obejmuje wszystkie roboty budowlane niezbędne do wykonaniaw celu uzyskania pożądanego efektu estetycznego, z zachowaniem zasad sztuki b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udowlanej i wiedzy technicznej. </w:t>
      </w:r>
      <w:r w:rsidRPr="0091319F">
        <w:rPr>
          <w:rFonts w:cs="Open Sans"/>
          <w:color w:val="000000" w:themeColor="text1"/>
          <w:sz w:val="24"/>
          <w:szCs w:val="24"/>
        </w:rPr>
        <w:t>Wszystkie prace remontowe winny być wykonywane</w:t>
      </w:r>
      <w:r w:rsidR="004B7DE3">
        <w:rPr>
          <w:rFonts w:cs="Open Sans"/>
          <w:color w:val="000000" w:themeColor="text1"/>
          <w:sz w:val="24"/>
          <w:szCs w:val="24"/>
        </w:rPr>
        <w:t xml:space="preserve"> </w:t>
      </w:r>
      <w:r w:rsidRPr="0091319F">
        <w:rPr>
          <w:rFonts w:cs="Open Sans"/>
          <w:color w:val="000000" w:themeColor="text1"/>
          <w:sz w:val="24"/>
          <w:szCs w:val="24"/>
        </w:rPr>
        <w:t>z odpowiednich materiał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ów, zgodnie z wytycznymi </w:t>
      </w:r>
      <w:r w:rsidRPr="0091319F">
        <w:rPr>
          <w:rFonts w:cs="Open Sans"/>
          <w:color w:val="000000" w:themeColor="text1"/>
          <w:sz w:val="24"/>
          <w:szCs w:val="24"/>
        </w:rPr>
        <w:t>producenta oraz przy wykorzystaniu odpowiednich narzę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dzi. </w:t>
      </w:r>
      <w:r w:rsidRPr="0091319F">
        <w:rPr>
          <w:rFonts w:cs="Open Sans"/>
          <w:color w:val="000000" w:themeColor="text1"/>
          <w:sz w:val="24"/>
          <w:szCs w:val="24"/>
        </w:rPr>
        <w:t>Przed przystąpieniem do prac remontowych należy zabezpieczyć wszystkie elementy mogą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ce ulec </w:t>
      </w:r>
      <w:r w:rsidRPr="0091319F">
        <w:rPr>
          <w:rFonts w:cs="Open Sans"/>
          <w:color w:val="000000" w:themeColor="text1"/>
          <w:sz w:val="24"/>
          <w:szCs w:val="24"/>
        </w:rPr>
        <w:t>uszkodzeniu lub zabrudzeniu w trakcie wykonywania robót takie jak drzwi wejś</w:t>
      </w:r>
      <w:r w:rsidR="00F93455" w:rsidRPr="0091319F">
        <w:rPr>
          <w:rFonts w:cs="Open Sans"/>
          <w:color w:val="000000" w:themeColor="text1"/>
          <w:sz w:val="24"/>
          <w:szCs w:val="24"/>
        </w:rPr>
        <w:t xml:space="preserve">ciowe do mieszkania, </w:t>
      </w:r>
      <w:r w:rsidRPr="0091319F">
        <w:rPr>
          <w:rFonts w:cs="Open Sans"/>
          <w:color w:val="000000" w:themeColor="text1"/>
          <w:sz w:val="24"/>
          <w:szCs w:val="24"/>
        </w:rPr>
        <w:t>drzwi wewnątrzlokalowe, okna, parapety itp.</w:t>
      </w:r>
    </w:p>
    <w:p w:rsidR="009D137A" w:rsidRPr="00051C25" w:rsidRDefault="009D137A" w:rsidP="00FC29D5">
      <w:pPr>
        <w:autoSpaceDE w:val="0"/>
        <w:autoSpaceDN w:val="0"/>
        <w:adjustRightInd w:val="0"/>
        <w:spacing w:after="12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1C25">
        <w:rPr>
          <w:rFonts w:cs="Open Sans"/>
          <w:b/>
          <w:bCs/>
          <w:color w:val="000000" w:themeColor="text1"/>
          <w:sz w:val="24"/>
          <w:szCs w:val="24"/>
        </w:rPr>
        <w:t>Wykończenie powierzchni ścian, ościeży okiennych i stropów w lokalu</w:t>
      </w:r>
    </w:p>
    <w:p w:rsidR="00093F2E" w:rsidRPr="00051C25" w:rsidRDefault="00A8206B" w:rsidP="00601D82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000000" w:themeColor="text1"/>
          <w:sz w:val="24"/>
          <w:szCs w:val="24"/>
        </w:rPr>
      </w:pPr>
      <w:r w:rsidRPr="00051C25">
        <w:rPr>
          <w:rFonts w:cs="Open Sans"/>
          <w:color w:val="000000" w:themeColor="text1"/>
          <w:sz w:val="24"/>
          <w:szCs w:val="24"/>
        </w:rPr>
        <w:t>Przygotowanie ścian do malowania</w:t>
      </w:r>
      <w:r w:rsidR="008E1328">
        <w:rPr>
          <w:rFonts w:cs="Open Sans"/>
          <w:color w:val="000000" w:themeColor="text1"/>
          <w:sz w:val="24"/>
          <w:szCs w:val="24"/>
        </w:rPr>
        <w:t xml:space="preserve"> </w:t>
      </w:r>
      <w:r w:rsidR="00F27B9A" w:rsidRPr="00051C25">
        <w:rPr>
          <w:rFonts w:cs="Open Sans"/>
          <w:bCs/>
          <w:color w:val="000000" w:themeColor="text1"/>
          <w:sz w:val="24"/>
          <w:szCs w:val="24"/>
        </w:rPr>
        <w:t xml:space="preserve">– należy rozumieć 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odbicie (skucie) </w:t>
      </w:r>
      <w:r w:rsidR="009D137A" w:rsidRPr="00051C25">
        <w:rPr>
          <w:rFonts w:cs="Open Sans"/>
          <w:color w:val="000000" w:themeColor="text1"/>
          <w:sz w:val="24"/>
          <w:szCs w:val="24"/>
        </w:rPr>
        <w:t>odstających, spękanych, złuszczonych tynków oraz wykonani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e w to miejsce nowych tynków po </w:t>
      </w:r>
      <w:r w:rsidR="009D137A" w:rsidRPr="00051C25">
        <w:rPr>
          <w:rFonts w:cs="Open Sans"/>
          <w:color w:val="000000" w:themeColor="text1"/>
          <w:sz w:val="24"/>
          <w:szCs w:val="24"/>
        </w:rPr>
        <w:t>uprzednim przygotowani</w:t>
      </w:r>
      <w:r w:rsidR="00675138" w:rsidRPr="00051C25">
        <w:rPr>
          <w:rFonts w:cs="Open Sans"/>
          <w:color w:val="000000" w:themeColor="text1"/>
          <w:sz w:val="24"/>
          <w:szCs w:val="24"/>
        </w:rPr>
        <w:t>u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podłoż</w:t>
      </w:r>
      <w:r w:rsidR="00F93455" w:rsidRPr="00051C25">
        <w:rPr>
          <w:rFonts w:cs="Open Sans"/>
          <w:color w:val="000000" w:themeColor="text1"/>
          <w:sz w:val="24"/>
          <w:szCs w:val="24"/>
        </w:rPr>
        <w:t>a</w:t>
      </w:r>
      <w:r w:rsidRPr="00051C25">
        <w:rPr>
          <w:rFonts w:cs="Open Sans"/>
          <w:color w:val="000000" w:themeColor="text1"/>
          <w:sz w:val="24"/>
          <w:szCs w:val="24"/>
        </w:rPr>
        <w:t>, usunięcie wszelkiego rodzaju kołków, półek i uzupełnienie po nich otworów,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usunięcie drobnych rys i spękań poprzez wklejen</w:t>
      </w:r>
      <w:r w:rsidR="00870852" w:rsidRPr="00051C25">
        <w:rPr>
          <w:rFonts w:cs="Open Sans"/>
          <w:color w:val="000000" w:themeColor="text1"/>
          <w:sz w:val="24"/>
          <w:szCs w:val="24"/>
        </w:rPr>
        <w:t>i</w:t>
      </w:r>
      <w:r w:rsidR="003807B7" w:rsidRPr="00051C25">
        <w:rPr>
          <w:rFonts w:cs="Open Sans"/>
          <w:color w:val="000000" w:themeColor="text1"/>
          <w:sz w:val="24"/>
          <w:szCs w:val="24"/>
        </w:rPr>
        <w:t>e siatki lub taśm, nierówności</w:t>
      </w:r>
      <w:r w:rsidR="00612BDE" w:rsidRPr="00051C25">
        <w:rPr>
          <w:rFonts w:cs="Open Sans"/>
          <w:color w:val="000000" w:themeColor="text1"/>
          <w:sz w:val="24"/>
          <w:szCs w:val="24"/>
        </w:rPr>
        <w:t>.</w:t>
      </w:r>
      <w:r w:rsidR="00BF012D" w:rsidRPr="00051C25">
        <w:rPr>
          <w:rFonts w:cs="Open Sans"/>
          <w:color w:val="000000" w:themeColor="text1"/>
          <w:sz w:val="24"/>
          <w:szCs w:val="24"/>
        </w:rPr>
        <w:t xml:space="preserve"> Należy również wykonać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  </w:t>
      </w:r>
      <w:r w:rsidR="005039E3">
        <w:rPr>
          <w:rFonts w:cs="Open Sans"/>
          <w:color w:val="000000" w:themeColor="text1"/>
          <w:sz w:val="24"/>
          <w:szCs w:val="24"/>
        </w:rPr>
        <w:t xml:space="preserve">            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     </w:t>
      </w:r>
      <w:r w:rsidR="00051C25" w:rsidRPr="00051C25">
        <w:rPr>
          <w:rFonts w:cs="Open Sans"/>
          <w:color w:val="000000" w:themeColor="text1"/>
          <w:sz w:val="24"/>
          <w:szCs w:val="24"/>
        </w:rPr>
        <w:t>2</w:t>
      </w:r>
      <w:r w:rsidR="00BF012D" w:rsidRPr="00051C25">
        <w:rPr>
          <w:rFonts w:cs="Open Sans"/>
          <w:color w:val="000000" w:themeColor="text1"/>
          <w:sz w:val="24"/>
          <w:szCs w:val="24"/>
        </w:rPr>
        <w:t>- krotne szpachlowanie ścian</w:t>
      </w:r>
      <w:r w:rsidR="004C0F1B">
        <w:rPr>
          <w:rFonts w:cs="Open Sans"/>
          <w:color w:val="000000" w:themeColor="text1"/>
          <w:sz w:val="24"/>
          <w:szCs w:val="24"/>
        </w:rPr>
        <w:t xml:space="preserve"> w części kuchennej po skuciu płytek ściennych</w:t>
      </w:r>
      <w:r w:rsidR="00BF012D" w:rsidRPr="00051C25">
        <w:rPr>
          <w:rFonts w:cs="Open Sans"/>
          <w:color w:val="000000" w:themeColor="text1"/>
          <w:sz w:val="24"/>
          <w:szCs w:val="24"/>
        </w:rPr>
        <w:t>.</w:t>
      </w:r>
      <w:r w:rsidR="00612BDE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Po uzyskaniu odpowiedniej przyczepności przygotowaną powierzchnię </w:t>
      </w:r>
      <w:r w:rsidR="0020161D" w:rsidRPr="00051C25">
        <w:rPr>
          <w:rFonts w:cs="Open Sans"/>
          <w:color w:val="000000" w:themeColor="text1"/>
          <w:sz w:val="24"/>
          <w:szCs w:val="24"/>
        </w:rPr>
        <w:t>powinno się</w:t>
      </w:r>
      <w:r w:rsidR="004C0F1B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>wyrównać poprzez szlifowanie i zagruntować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. </w:t>
      </w:r>
      <w:r w:rsidR="009D137A" w:rsidRPr="00051C25">
        <w:rPr>
          <w:rFonts w:cs="Open Sans"/>
          <w:color w:val="000000" w:themeColor="text1"/>
          <w:sz w:val="24"/>
          <w:szCs w:val="24"/>
        </w:rPr>
        <w:t>Malowanie ścian i s</w:t>
      </w:r>
      <w:r w:rsidR="00385D16" w:rsidRPr="00051C25">
        <w:rPr>
          <w:rFonts w:cs="Open Sans"/>
          <w:color w:val="000000" w:themeColor="text1"/>
          <w:sz w:val="24"/>
          <w:szCs w:val="24"/>
        </w:rPr>
        <w:t>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 – po zagr</w:t>
      </w:r>
      <w:r w:rsidR="00385D16" w:rsidRPr="00051C25">
        <w:rPr>
          <w:rFonts w:cs="Open Sans"/>
          <w:color w:val="000000" w:themeColor="text1"/>
          <w:sz w:val="24"/>
          <w:szCs w:val="24"/>
        </w:rPr>
        <w:t>untowaniu powierzchni ścian i sufit</w:t>
      </w:r>
      <w:r w:rsidR="009D137A" w:rsidRPr="00051C25">
        <w:rPr>
          <w:rFonts w:cs="Open Sans"/>
          <w:color w:val="000000" w:themeColor="text1"/>
          <w:sz w:val="24"/>
          <w:szCs w:val="24"/>
        </w:rPr>
        <w:t>ów</w:t>
      </w:r>
      <w:r w:rsidR="00C470E1" w:rsidRPr="00051C25">
        <w:rPr>
          <w:rFonts w:cs="Open Sans"/>
          <w:color w:val="000000" w:themeColor="text1"/>
          <w:sz w:val="24"/>
          <w:szCs w:val="24"/>
        </w:rPr>
        <w:t>,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należy pomalować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 je </w:t>
      </w:r>
      <w:r w:rsidR="004C0F1B">
        <w:rPr>
          <w:rFonts w:cs="Open Sans"/>
          <w:color w:val="000000" w:themeColor="text1"/>
          <w:sz w:val="24"/>
          <w:szCs w:val="24"/>
        </w:rPr>
        <w:t>dwukrotnie farbą emulsyjną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>w kolorze białym. Po zakończeniu robót malarskich, wszystkie styki mię</w:t>
      </w:r>
      <w:r w:rsidR="00F93455" w:rsidRPr="00051C25">
        <w:rPr>
          <w:rFonts w:cs="Open Sans"/>
          <w:color w:val="000000" w:themeColor="text1"/>
          <w:sz w:val="24"/>
          <w:szCs w:val="24"/>
        </w:rPr>
        <w:t xml:space="preserve">dzy </w:t>
      </w:r>
      <w:r w:rsidR="009D137A" w:rsidRPr="00051C25">
        <w:rPr>
          <w:rFonts w:cs="Open Sans"/>
          <w:color w:val="000000" w:themeColor="text1"/>
          <w:sz w:val="24"/>
          <w:szCs w:val="24"/>
        </w:rPr>
        <w:t>ramą okna, parapetem</w:t>
      </w:r>
      <w:r w:rsidR="00294900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a ościeżem okiennym </w:t>
      </w:r>
      <w:r w:rsidR="0020161D" w:rsidRPr="00051C25">
        <w:rPr>
          <w:rFonts w:cs="Open Sans"/>
          <w:color w:val="000000" w:themeColor="text1"/>
          <w:sz w:val="24"/>
          <w:szCs w:val="24"/>
        </w:rPr>
        <w:t>trzeba</w:t>
      </w:r>
      <w:r w:rsidR="009D137A" w:rsidRPr="00051C25">
        <w:rPr>
          <w:rFonts w:cs="Open Sans"/>
          <w:color w:val="000000" w:themeColor="text1"/>
          <w:sz w:val="24"/>
          <w:szCs w:val="24"/>
        </w:rPr>
        <w:t xml:space="preserve"> uzupełnić akrylem.</w:t>
      </w:r>
      <w:r w:rsidR="00225571" w:rsidRPr="00051C25">
        <w:rPr>
          <w:rFonts w:cs="Open Sans"/>
          <w:color w:val="000000" w:themeColor="text1"/>
          <w:sz w:val="24"/>
          <w:szCs w:val="24"/>
        </w:rPr>
        <w:t xml:space="preserve"> </w:t>
      </w:r>
      <w:r w:rsidR="004C0F1B">
        <w:rPr>
          <w:rFonts w:cs="Open Sans"/>
          <w:color w:val="000000" w:themeColor="text1"/>
          <w:sz w:val="24"/>
          <w:szCs w:val="24"/>
        </w:rPr>
        <w:t xml:space="preserve">            </w:t>
      </w:r>
    </w:p>
    <w:p w:rsidR="009D137A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Wykończenie powierzchni podłóg w lokalu</w:t>
      </w:r>
    </w:p>
    <w:p w:rsidR="004A1C5F" w:rsidRPr="002A7950" w:rsidRDefault="00681077" w:rsidP="00A517AF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cs="Open Sans"/>
          <w:color w:val="FF0000"/>
          <w:sz w:val="24"/>
          <w:szCs w:val="24"/>
        </w:rPr>
      </w:pPr>
      <w:r w:rsidRPr="00050FE3">
        <w:rPr>
          <w:rFonts w:cs="Open Sans"/>
          <w:color w:val="000000" w:themeColor="text1"/>
          <w:sz w:val="24"/>
          <w:szCs w:val="24"/>
        </w:rPr>
        <w:t xml:space="preserve">Demontaż starych </w:t>
      </w:r>
      <w:r w:rsidR="00601D82" w:rsidRPr="00050FE3">
        <w:rPr>
          <w:rFonts w:cs="Open Sans"/>
          <w:color w:val="000000" w:themeColor="text1"/>
          <w:sz w:val="24"/>
          <w:szCs w:val="24"/>
        </w:rPr>
        <w:t>warstw wykładzinowych</w:t>
      </w:r>
      <w:r w:rsidR="009D3E45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poprzez demontaż </w:t>
      </w:r>
      <w:r w:rsidR="0020161D" w:rsidRPr="00050FE3">
        <w:rPr>
          <w:rFonts w:cs="Open Sans"/>
          <w:color w:val="000000" w:themeColor="text1"/>
          <w:sz w:val="24"/>
          <w:szCs w:val="24"/>
        </w:rPr>
        <w:t>rozumie się</w:t>
      </w:r>
      <w:r w:rsidR="00F93455" w:rsidRPr="00050FE3">
        <w:rPr>
          <w:rFonts w:cs="Open Sans"/>
          <w:color w:val="000000" w:themeColor="text1"/>
          <w:sz w:val="24"/>
          <w:szCs w:val="24"/>
        </w:rPr>
        <w:t xml:space="preserve"> oderwanie </w:t>
      </w:r>
      <w:r w:rsidR="00601D82" w:rsidRPr="00050FE3">
        <w:rPr>
          <w:rFonts w:cs="Open Sans"/>
          <w:color w:val="000000" w:themeColor="text1"/>
          <w:sz w:val="24"/>
          <w:szCs w:val="24"/>
        </w:rPr>
        <w:t>wszystkich warstw wykończeniowych położonych na posadzkę cementową.  Położenie wykładziny PCV</w:t>
      </w:r>
      <w:r w:rsidR="009D137A" w:rsidRPr="00050FE3">
        <w:rPr>
          <w:rFonts w:cs="Open Sans"/>
          <w:color w:val="000000" w:themeColor="text1"/>
          <w:sz w:val="24"/>
          <w:szCs w:val="24"/>
        </w:rPr>
        <w:t xml:space="preserve">–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poprzez to należy rozumieć – przygotowanie, </w:t>
      </w:r>
      <w:r w:rsidR="009D137A" w:rsidRPr="00050FE3">
        <w:rPr>
          <w:rFonts w:cs="Open Sans"/>
          <w:color w:val="000000" w:themeColor="text1"/>
          <w:sz w:val="24"/>
          <w:szCs w:val="24"/>
        </w:rPr>
        <w:t>oczyszczenie posadzki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050FE3">
        <w:rPr>
          <w:rFonts w:cs="Open Sans"/>
          <w:color w:val="000000" w:themeColor="text1"/>
          <w:sz w:val="24"/>
          <w:szCs w:val="24"/>
        </w:rPr>
        <w:t>z pozostałego starego kleju,</w:t>
      </w:r>
      <w:r w:rsidR="00EF0174" w:rsidRPr="00050FE3">
        <w:rPr>
          <w:rFonts w:cs="Open Sans"/>
          <w:color w:val="000000" w:themeColor="text1"/>
          <w:sz w:val="24"/>
          <w:szCs w:val="24"/>
        </w:rPr>
        <w:t xml:space="preserve"> uzupełnienie braków w posadzce,</w:t>
      </w:r>
      <w:r w:rsid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225571" w:rsidRPr="00050FE3">
        <w:rPr>
          <w:rFonts w:cs="Open Sans"/>
          <w:color w:val="000000" w:themeColor="text1"/>
          <w:sz w:val="24"/>
          <w:szCs w:val="24"/>
        </w:rPr>
        <w:t xml:space="preserve">a następnie położenie </w:t>
      </w:r>
      <w:r w:rsidR="00601D82" w:rsidRPr="00050FE3">
        <w:rPr>
          <w:rFonts w:cs="Open Sans"/>
          <w:color w:val="000000" w:themeColor="text1"/>
          <w:sz w:val="24"/>
          <w:szCs w:val="24"/>
        </w:rPr>
        <w:t xml:space="preserve">w </w:t>
      </w:r>
      <w:r w:rsidR="00855822" w:rsidRPr="00050FE3">
        <w:rPr>
          <w:rFonts w:cs="Open Sans"/>
          <w:color w:val="000000" w:themeColor="text1"/>
          <w:sz w:val="24"/>
          <w:szCs w:val="24"/>
        </w:rPr>
        <w:t>kuchni</w:t>
      </w:r>
      <w:r w:rsidR="009577CA">
        <w:rPr>
          <w:rFonts w:cs="Open Sans"/>
          <w:color w:val="000000" w:themeColor="text1"/>
          <w:sz w:val="24"/>
          <w:szCs w:val="24"/>
        </w:rPr>
        <w:t xml:space="preserve"> oraz komórce lokatorskiej </w:t>
      </w:r>
      <w:r w:rsidR="00601D82" w:rsidRPr="00050FE3">
        <w:rPr>
          <w:rFonts w:cs="Open Sans"/>
          <w:color w:val="000000" w:themeColor="text1"/>
          <w:sz w:val="24"/>
          <w:szCs w:val="24"/>
        </w:rPr>
        <w:t>wykładziny PCV</w:t>
      </w:r>
      <w:r w:rsidR="009577CA">
        <w:rPr>
          <w:rFonts w:cs="Open Sans"/>
          <w:color w:val="000000" w:themeColor="text1"/>
          <w:sz w:val="24"/>
          <w:szCs w:val="24"/>
        </w:rPr>
        <w:t xml:space="preserve">,              </w:t>
      </w:r>
      <w:r w:rsidR="004B7DE3">
        <w:rPr>
          <w:rFonts w:cs="Open Sans"/>
          <w:color w:val="000000" w:themeColor="text1"/>
          <w:sz w:val="24"/>
          <w:szCs w:val="24"/>
        </w:rPr>
        <w:t>a panele w części salonowej</w:t>
      </w:r>
      <w:r w:rsidR="009577CA">
        <w:rPr>
          <w:rFonts w:cs="Open Sans"/>
          <w:color w:val="000000" w:themeColor="text1"/>
          <w:sz w:val="24"/>
          <w:szCs w:val="24"/>
        </w:rPr>
        <w:t xml:space="preserve"> aneksu kuchennego</w:t>
      </w:r>
      <w:r w:rsidR="009D137A" w:rsidRPr="00050FE3">
        <w:rPr>
          <w:rFonts w:cs="Open Sans"/>
          <w:color w:val="000000" w:themeColor="text1"/>
          <w:sz w:val="24"/>
          <w:szCs w:val="24"/>
        </w:rPr>
        <w:t>.</w:t>
      </w:r>
      <w:r w:rsidR="00A266CB" w:rsidRPr="00050FE3">
        <w:rPr>
          <w:rFonts w:cs="Open Sans"/>
          <w:color w:val="000000" w:themeColor="text1"/>
          <w:sz w:val="24"/>
          <w:szCs w:val="24"/>
        </w:rPr>
        <w:t xml:space="preserve"> </w:t>
      </w:r>
      <w:r w:rsidR="003425F9" w:rsidRPr="00050FE3">
        <w:rPr>
          <w:rFonts w:cs="Open Sans"/>
          <w:color w:val="000000" w:themeColor="text1"/>
          <w:sz w:val="24"/>
          <w:szCs w:val="24"/>
        </w:rPr>
        <w:t>Progi między pomieszczeniami wykończyć listwami progowymi.</w:t>
      </w:r>
      <w:r w:rsidR="00E07CED" w:rsidRPr="00050FE3">
        <w:rPr>
          <w:rFonts w:cs="Open Sans"/>
          <w:color w:val="000000" w:themeColor="text1"/>
          <w:sz w:val="24"/>
          <w:szCs w:val="24"/>
        </w:rPr>
        <w:t xml:space="preserve"> Wszelkie miejsca stykowe posadzki wykończyć silikonem dobranym pod kolor paneli/wykładzin</w:t>
      </w:r>
      <w:r w:rsidR="00F85E7A" w:rsidRPr="00050FE3">
        <w:rPr>
          <w:rFonts w:cs="Open Sans"/>
          <w:color w:val="000000" w:themeColor="text1"/>
          <w:sz w:val="24"/>
          <w:szCs w:val="24"/>
        </w:rPr>
        <w:t>.</w:t>
      </w:r>
      <w:r w:rsidR="008053D0" w:rsidRPr="00050FE3">
        <w:rPr>
          <w:rFonts w:cs="Open Sans"/>
          <w:color w:val="000000" w:themeColor="text1"/>
          <w:sz w:val="24"/>
          <w:szCs w:val="24"/>
        </w:rPr>
        <w:t xml:space="preserve"> </w:t>
      </w:r>
    </w:p>
    <w:p w:rsidR="003807B7" w:rsidRPr="00050FE3" w:rsidRDefault="009D137A" w:rsidP="00093F2E">
      <w:pPr>
        <w:autoSpaceDE w:val="0"/>
        <w:autoSpaceDN w:val="0"/>
        <w:adjustRightInd w:val="0"/>
        <w:spacing w:after="0" w:line="360" w:lineRule="auto"/>
        <w:jc w:val="both"/>
        <w:rPr>
          <w:rFonts w:cs="Open Sans"/>
          <w:b/>
          <w:bCs/>
          <w:color w:val="000000" w:themeColor="text1"/>
          <w:sz w:val="24"/>
          <w:szCs w:val="24"/>
        </w:rPr>
      </w:pPr>
      <w:r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Różne roboty </w:t>
      </w:r>
      <w:r w:rsidR="003425F9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remontowo </w:t>
      </w:r>
      <w:r w:rsidR="003807B7" w:rsidRPr="00050FE3">
        <w:rPr>
          <w:rFonts w:cs="Open Sans"/>
          <w:b/>
          <w:bCs/>
          <w:color w:val="000000" w:themeColor="text1"/>
          <w:sz w:val="24"/>
          <w:szCs w:val="24"/>
        </w:rPr>
        <w:t>–</w:t>
      </w:r>
      <w:r w:rsidR="000E4AA2" w:rsidRPr="00050FE3">
        <w:rPr>
          <w:rFonts w:cs="Open Sans"/>
          <w:b/>
          <w:bCs/>
          <w:color w:val="000000" w:themeColor="text1"/>
          <w:sz w:val="24"/>
          <w:szCs w:val="24"/>
        </w:rPr>
        <w:t xml:space="preserve"> </w:t>
      </w:r>
      <w:r w:rsidRPr="00050FE3">
        <w:rPr>
          <w:rFonts w:cs="Open Sans"/>
          <w:b/>
          <w:bCs/>
          <w:color w:val="000000" w:themeColor="text1"/>
          <w:sz w:val="24"/>
          <w:szCs w:val="24"/>
        </w:rPr>
        <w:t>wykończeniowe</w:t>
      </w:r>
    </w:p>
    <w:p w:rsidR="00F419A4" w:rsidRPr="00D44581" w:rsidRDefault="00871046" w:rsidP="00601D82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="Open Sans"/>
          <w:bCs/>
          <w:color w:val="000000" w:themeColor="text1"/>
          <w:sz w:val="24"/>
          <w:szCs w:val="24"/>
        </w:rPr>
      </w:pPr>
      <w:r w:rsidRPr="00D44581">
        <w:rPr>
          <w:rFonts w:cs="Open Sans"/>
          <w:color w:val="000000" w:themeColor="text1"/>
          <w:sz w:val="24"/>
          <w:szCs w:val="24"/>
        </w:rPr>
        <w:t xml:space="preserve">Wymiana drzwi wewnętrznych – polega na demontażu skrzydeł drzwiowych, wykuciu ościeżnic, </w:t>
      </w:r>
      <w:r w:rsidR="00294900" w:rsidRPr="00D44581">
        <w:rPr>
          <w:rFonts w:cs="Open Sans"/>
          <w:color w:val="000000" w:themeColor="text1"/>
          <w:sz w:val="24"/>
          <w:szCs w:val="24"/>
        </w:rPr>
        <w:t xml:space="preserve">         </w:t>
      </w:r>
      <w:r w:rsidRPr="00D44581">
        <w:rPr>
          <w:rFonts w:cs="Open Sans"/>
          <w:color w:val="000000" w:themeColor="text1"/>
          <w:sz w:val="24"/>
          <w:szCs w:val="24"/>
        </w:rPr>
        <w:t>a następnie montaż</w:t>
      </w:r>
      <w:r w:rsidR="00177660" w:rsidRPr="00D44581">
        <w:rPr>
          <w:rFonts w:cs="Open Sans"/>
          <w:color w:val="000000" w:themeColor="text1"/>
          <w:sz w:val="24"/>
          <w:szCs w:val="24"/>
        </w:rPr>
        <w:t>u</w:t>
      </w:r>
      <w:r w:rsidRPr="00D44581">
        <w:rPr>
          <w:rFonts w:cs="Open Sans"/>
          <w:color w:val="000000" w:themeColor="text1"/>
          <w:sz w:val="24"/>
          <w:szCs w:val="24"/>
        </w:rPr>
        <w:t xml:space="preserve"> ościeżnic</w:t>
      </w:r>
      <w:r w:rsidR="002F71C3" w:rsidRPr="00D44581">
        <w:rPr>
          <w:rFonts w:cs="Open Sans"/>
          <w:color w:val="000000" w:themeColor="text1"/>
          <w:sz w:val="24"/>
          <w:szCs w:val="24"/>
        </w:rPr>
        <w:t xml:space="preserve"> regulowanych białych</w:t>
      </w:r>
      <w:r w:rsidRPr="00D44581">
        <w:rPr>
          <w:rFonts w:cs="Open Sans"/>
          <w:color w:val="000000" w:themeColor="text1"/>
          <w:sz w:val="24"/>
          <w:szCs w:val="24"/>
        </w:rPr>
        <w:t xml:space="preserve">, a w dalszej kolejności montaż </w:t>
      </w:r>
      <w:r w:rsidR="003807B7" w:rsidRPr="00D44581">
        <w:rPr>
          <w:rFonts w:cs="Open Sans"/>
          <w:color w:val="000000" w:themeColor="text1"/>
          <w:sz w:val="24"/>
          <w:szCs w:val="24"/>
        </w:rPr>
        <w:t xml:space="preserve">nowych </w:t>
      </w:r>
      <w:r w:rsidRPr="00D44581">
        <w:rPr>
          <w:rFonts w:cs="Open Sans"/>
          <w:color w:val="000000" w:themeColor="text1"/>
          <w:sz w:val="24"/>
          <w:szCs w:val="24"/>
        </w:rPr>
        <w:t>skrzydeł drzwiowych</w:t>
      </w:r>
      <w:r w:rsidR="002F71C3" w:rsidRPr="00D44581">
        <w:rPr>
          <w:rFonts w:cs="Open Sans"/>
          <w:color w:val="000000" w:themeColor="text1"/>
          <w:sz w:val="24"/>
          <w:szCs w:val="24"/>
        </w:rPr>
        <w:t xml:space="preserve"> (kolor biały) </w:t>
      </w:r>
      <w:r w:rsidR="00F85E7A" w:rsidRPr="00D44581">
        <w:rPr>
          <w:rFonts w:cs="Open Sans"/>
          <w:color w:val="000000" w:themeColor="text1"/>
          <w:sz w:val="24"/>
          <w:szCs w:val="24"/>
        </w:rPr>
        <w:t>wyposażonymi w szyldy, klamki i zamki</w:t>
      </w:r>
      <w:r w:rsidR="00C16E1A" w:rsidRPr="00D44581">
        <w:rPr>
          <w:rFonts w:cs="Open Sans"/>
          <w:color w:val="000000" w:themeColor="text1"/>
          <w:sz w:val="24"/>
          <w:szCs w:val="24"/>
        </w:rPr>
        <w:t>.</w:t>
      </w:r>
      <w:r w:rsidR="008E1328" w:rsidRPr="00D44581">
        <w:rPr>
          <w:rFonts w:cs="Open Sans"/>
          <w:color w:val="000000" w:themeColor="text1"/>
          <w:sz w:val="24"/>
          <w:szCs w:val="24"/>
        </w:rPr>
        <w:t xml:space="preserve"> </w:t>
      </w:r>
      <w:r w:rsidR="00F85E7A" w:rsidRPr="00D44581">
        <w:rPr>
          <w:rFonts w:cs="Open Sans"/>
          <w:color w:val="000000" w:themeColor="text1"/>
          <w:sz w:val="24"/>
          <w:szCs w:val="24"/>
        </w:rPr>
        <w:t>Styki pomiędzy ościeżnicami</w:t>
      </w:r>
      <w:r w:rsidR="001F2477" w:rsidRPr="00D44581">
        <w:rPr>
          <w:rFonts w:cs="Open Sans"/>
          <w:color w:val="000000" w:themeColor="text1"/>
          <w:sz w:val="24"/>
          <w:szCs w:val="24"/>
        </w:rPr>
        <w:t>,</w:t>
      </w:r>
      <w:r w:rsidR="005039E3" w:rsidRPr="00D44581">
        <w:rPr>
          <w:rFonts w:cs="Open Sans"/>
          <w:color w:val="000000" w:themeColor="text1"/>
          <w:sz w:val="24"/>
          <w:szCs w:val="24"/>
        </w:rPr>
        <w:t xml:space="preserve"> </w:t>
      </w:r>
      <w:r w:rsidR="00D44581">
        <w:rPr>
          <w:rFonts w:cs="Open Sans"/>
          <w:color w:val="000000" w:themeColor="text1"/>
          <w:sz w:val="24"/>
          <w:szCs w:val="24"/>
        </w:rPr>
        <w:t xml:space="preserve">                       </w:t>
      </w:r>
      <w:r w:rsidR="00F85E7A" w:rsidRPr="00D44581">
        <w:rPr>
          <w:rFonts w:cs="Open Sans"/>
          <w:color w:val="000000" w:themeColor="text1"/>
          <w:sz w:val="24"/>
          <w:szCs w:val="24"/>
        </w:rPr>
        <w:t>a innymi powierzchniami –</w:t>
      </w:r>
      <w:r w:rsidR="00225571" w:rsidRPr="00D44581">
        <w:rPr>
          <w:rFonts w:cs="Open Sans"/>
          <w:color w:val="000000" w:themeColor="text1"/>
          <w:sz w:val="24"/>
          <w:szCs w:val="24"/>
        </w:rPr>
        <w:t xml:space="preserve"> ścianami/</w:t>
      </w:r>
      <w:r w:rsidR="00F85E7A" w:rsidRPr="00D44581">
        <w:rPr>
          <w:rFonts w:cs="Open Sans"/>
          <w:color w:val="000000" w:themeColor="text1"/>
          <w:sz w:val="24"/>
          <w:szCs w:val="24"/>
        </w:rPr>
        <w:t>podłogą pow</w:t>
      </w:r>
      <w:r w:rsidR="00050FE3" w:rsidRPr="00D44581">
        <w:rPr>
          <w:rFonts w:cs="Open Sans"/>
          <w:color w:val="000000" w:themeColor="text1"/>
          <w:sz w:val="24"/>
          <w:szCs w:val="24"/>
        </w:rPr>
        <w:t>inny być odpowiednio wykończone</w:t>
      </w:r>
      <w:r w:rsidR="000E4AA2" w:rsidRPr="00D44581">
        <w:rPr>
          <w:rFonts w:eastAsia="ArialMT" w:cstheme="minorHAnsi"/>
          <w:color w:val="000000" w:themeColor="text1"/>
          <w:sz w:val="24"/>
          <w:szCs w:val="24"/>
        </w:rPr>
        <w:t>.</w:t>
      </w:r>
      <w:r w:rsidR="00DA048B" w:rsidRPr="00D44581">
        <w:rPr>
          <w:rFonts w:cs="Open Sans"/>
          <w:color w:val="000000" w:themeColor="text1"/>
          <w:sz w:val="24"/>
          <w:szCs w:val="24"/>
        </w:rPr>
        <w:t xml:space="preserve"> Okna po </w:t>
      </w:r>
      <w:r w:rsidR="00DA048B" w:rsidRPr="00D44581">
        <w:rPr>
          <w:rFonts w:cs="Open Sans"/>
          <w:color w:val="000000" w:themeColor="text1"/>
          <w:sz w:val="24"/>
          <w:szCs w:val="24"/>
        </w:rPr>
        <w:lastRenderedPageBreak/>
        <w:t>wykonanych</w:t>
      </w:r>
      <w:r w:rsidR="00AB42AE" w:rsidRPr="00D44581">
        <w:rPr>
          <w:rFonts w:cs="Open Sans"/>
          <w:color w:val="000000" w:themeColor="text1"/>
          <w:sz w:val="24"/>
          <w:szCs w:val="24"/>
        </w:rPr>
        <w:t xml:space="preserve"> pracach powinno się wyczyścić</w:t>
      </w:r>
      <w:r w:rsidR="009577CA" w:rsidRPr="00D44581">
        <w:rPr>
          <w:rFonts w:cs="Open Sans"/>
          <w:color w:val="000000" w:themeColor="text1"/>
          <w:sz w:val="24"/>
          <w:szCs w:val="24"/>
        </w:rPr>
        <w:t xml:space="preserve">. </w:t>
      </w:r>
      <w:r w:rsidR="002F71C3" w:rsidRPr="00D44581">
        <w:rPr>
          <w:rFonts w:cs="Open Sans"/>
          <w:color w:val="000000" w:themeColor="text1"/>
          <w:sz w:val="24"/>
          <w:szCs w:val="24"/>
        </w:rPr>
        <w:t>Wymiana</w:t>
      </w:r>
      <w:r w:rsidR="00FF2694" w:rsidRPr="00D44581">
        <w:rPr>
          <w:rFonts w:cs="Open Sans"/>
          <w:color w:val="000000" w:themeColor="text1"/>
          <w:sz w:val="24"/>
          <w:szCs w:val="24"/>
        </w:rPr>
        <w:t xml:space="preserve"> </w:t>
      </w:r>
      <w:r w:rsidR="009D137A" w:rsidRPr="00D44581">
        <w:rPr>
          <w:rFonts w:cs="Open Sans"/>
          <w:color w:val="000000" w:themeColor="text1"/>
          <w:sz w:val="24"/>
          <w:szCs w:val="24"/>
        </w:rPr>
        <w:t>osprzętu elektrycznego –</w:t>
      </w:r>
      <w:r w:rsidR="00D257FE" w:rsidRPr="00D44581">
        <w:rPr>
          <w:rFonts w:cs="Open Sans"/>
          <w:color w:val="000000" w:themeColor="text1"/>
          <w:sz w:val="24"/>
          <w:szCs w:val="24"/>
        </w:rPr>
        <w:t xml:space="preserve"> rozumie się przez to</w:t>
      </w:r>
      <w:r w:rsidR="009D137A" w:rsidRPr="00D44581">
        <w:rPr>
          <w:rFonts w:cs="Open Sans"/>
          <w:color w:val="000000" w:themeColor="text1"/>
          <w:sz w:val="24"/>
          <w:szCs w:val="24"/>
        </w:rPr>
        <w:t xml:space="preserve"> demontaż</w:t>
      </w:r>
      <w:r w:rsidR="009577CA" w:rsidRPr="00D44581">
        <w:rPr>
          <w:rFonts w:cs="Open Sans"/>
          <w:color w:val="000000" w:themeColor="text1"/>
          <w:sz w:val="24"/>
          <w:szCs w:val="24"/>
        </w:rPr>
        <w:t xml:space="preserve"> niekompletnego gniazda </w:t>
      </w:r>
      <w:proofErr w:type="spellStart"/>
      <w:r w:rsidR="009577CA" w:rsidRPr="00D44581">
        <w:rPr>
          <w:rFonts w:cs="Open Sans"/>
          <w:color w:val="000000" w:themeColor="text1"/>
          <w:sz w:val="24"/>
          <w:szCs w:val="24"/>
        </w:rPr>
        <w:t>bryzgoszczelnego</w:t>
      </w:r>
      <w:proofErr w:type="spellEnd"/>
      <w:r w:rsidR="009577CA" w:rsidRPr="00D44581">
        <w:rPr>
          <w:rFonts w:cs="Open Sans"/>
          <w:color w:val="000000" w:themeColor="text1"/>
          <w:sz w:val="24"/>
          <w:szCs w:val="24"/>
        </w:rPr>
        <w:t xml:space="preserve"> na nowe</w:t>
      </w:r>
      <w:r w:rsidR="00AB0DDB" w:rsidRPr="00D44581">
        <w:rPr>
          <w:rFonts w:cs="Open Sans"/>
          <w:color w:val="000000" w:themeColor="text1"/>
          <w:sz w:val="24"/>
          <w:szCs w:val="24"/>
        </w:rPr>
        <w:t>.</w:t>
      </w:r>
      <w:r w:rsidR="009D3E45" w:rsidRPr="00D44581">
        <w:rPr>
          <w:rFonts w:cs="Open Sans"/>
          <w:color w:val="000000" w:themeColor="text1"/>
          <w:sz w:val="24"/>
          <w:szCs w:val="24"/>
        </w:rPr>
        <w:t xml:space="preserve"> </w:t>
      </w:r>
      <w:r w:rsidR="002C6090" w:rsidRPr="00D44581">
        <w:rPr>
          <w:rFonts w:cs="Open Sans"/>
          <w:color w:val="000000" w:themeColor="text1"/>
          <w:sz w:val="24"/>
          <w:szCs w:val="24"/>
        </w:rPr>
        <w:t xml:space="preserve">Po </w:t>
      </w:r>
      <w:r w:rsidR="009D137A" w:rsidRPr="00D44581">
        <w:rPr>
          <w:rFonts w:cs="Open Sans"/>
          <w:color w:val="000000" w:themeColor="text1"/>
          <w:sz w:val="24"/>
          <w:szCs w:val="24"/>
        </w:rPr>
        <w:t>zakończonych robotach budowlanych należy umyć i wyczyścić stolarkę okienną</w:t>
      </w:r>
      <w:r w:rsidR="00F93455" w:rsidRPr="00D44581">
        <w:rPr>
          <w:rFonts w:cs="Open Sans"/>
          <w:color w:val="000000" w:themeColor="text1"/>
          <w:sz w:val="24"/>
          <w:szCs w:val="24"/>
        </w:rPr>
        <w:t xml:space="preserve"> wraz z </w:t>
      </w:r>
      <w:r w:rsidR="009D137A" w:rsidRPr="00D44581">
        <w:rPr>
          <w:rFonts w:cs="Open Sans"/>
          <w:color w:val="000000" w:themeColor="text1"/>
          <w:sz w:val="24"/>
          <w:szCs w:val="24"/>
        </w:rPr>
        <w:t>parapetami, stolarkę drzwiową, posadzki.</w:t>
      </w:r>
      <w:r w:rsidR="00FF2694" w:rsidRPr="00D44581">
        <w:rPr>
          <w:rFonts w:cs="Open Sans"/>
          <w:color w:val="000000" w:themeColor="text1"/>
          <w:sz w:val="24"/>
          <w:szCs w:val="24"/>
        </w:rPr>
        <w:t xml:space="preserve"> </w:t>
      </w:r>
      <w:r w:rsidR="006C1EB5" w:rsidRPr="00D44581">
        <w:rPr>
          <w:rFonts w:cs="Open Sans"/>
          <w:color w:val="000000" w:themeColor="text1"/>
          <w:sz w:val="24"/>
          <w:szCs w:val="24"/>
        </w:rPr>
        <w:t>Wszystkie odpady poremontowe Wykonawca powinien odpowiednio utylizować – zakazane jest składowanie/ wrzu</w:t>
      </w:r>
      <w:bookmarkStart w:id="0" w:name="_GoBack"/>
      <w:bookmarkEnd w:id="0"/>
      <w:r w:rsidR="006C1EB5" w:rsidRPr="00D44581">
        <w:rPr>
          <w:rFonts w:cs="Open Sans"/>
          <w:color w:val="000000" w:themeColor="text1"/>
          <w:sz w:val="24"/>
          <w:szCs w:val="24"/>
        </w:rPr>
        <w:t>canie materiałów do wiat śmietnikowych należących do Zamawiającego.</w:t>
      </w:r>
    </w:p>
    <w:sectPr w:rsidR="00F419A4" w:rsidRPr="00D44581" w:rsidSect="00093F2E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2D9"/>
    <w:multiLevelType w:val="hybridMultilevel"/>
    <w:tmpl w:val="71E8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C33"/>
    <w:multiLevelType w:val="hybridMultilevel"/>
    <w:tmpl w:val="EB7A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CE6"/>
    <w:multiLevelType w:val="hybridMultilevel"/>
    <w:tmpl w:val="EEA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6E0B"/>
    <w:multiLevelType w:val="hybridMultilevel"/>
    <w:tmpl w:val="D900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2787"/>
    <w:multiLevelType w:val="hybridMultilevel"/>
    <w:tmpl w:val="30AA6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84"/>
    <w:rsid w:val="000045DB"/>
    <w:rsid w:val="00006724"/>
    <w:rsid w:val="00015884"/>
    <w:rsid w:val="00027C3F"/>
    <w:rsid w:val="00041532"/>
    <w:rsid w:val="000427B9"/>
    <w:rsid w:val="00045D10"/>
    <w:rsid w:val="000460B7"/>
    <w:rsid w:val="000470B9"/>
    <w:rsid w:val="000473A9"/>
    <w:rsid w:val="00050FE3"/>
    <w:rsid w:val="00051C25"/>
    <w:rsid w:val="0005695C"/>
    <w:rsid w:val="00064BD5"/>
    <w:rsid w:val="00065AD7"/>
    <w:rsid w:val="00065D51"/>
    <w:rsid w:val="00065DAF"/>
    <w:rsid w:val="00071DB4"/>
    <w:rsid w:val="00082ED3"/>
    <w:rsid w:val="00093F2E"/>
    <w:rsid w:val="00097BE9"/>
    <w:rsid w:val="000A1AFA"/>
    <w:rsid w:val="000A587C"/>
    <w:rsid w:val="000B21DF"/>
    <w:rsid w:val="000D00BD"/>
    <w:rsid w:val="000E4AA2"/>
    <w:rsid w:val="000E552B"/>
    <w:rsid w:val="001071E8"/>
    <w:rsid w:val="0010747D"/>
    <w:rsid w:val="00111EF3"/>
    <w:rsid w:val="0011395A"/>
    <w:rsid w:val="00137E80"/>
    <w:rsid w:val="001406EB"/>
    <w:rsid w:val="00147D43"/>
    <w:rsid w:val="0015303C"/>
    <w:rsid w:val="001625FE"/>
    <w:rsid w:val="00163BE0"/>
    <w:rsid w:val="0017176F"/>
    <w:rsid w:val="00172612"/>
    <w:rsid w:val="00177660"/>
    <w:rsid w:val="00184516"/>
    <w:rsid w:val="00186512"/>
    <w:rsid w:val="001A62B1"/>
    <w:rsid w:val="001C0CFA"/>
    <w:rsid w:val="001C54ED"/>
    <w:rsid w:val="001C68DA"/>
    <w:rsid w:val="001D40F2"/>
    <w:rsid w:val="001D4D21"/>
    <w:rsid w:val="001D4F1F"/>
    <w:rsid w:val="001E1EB0"/>
    <w:rsid w:val="001F0A1A"/>
    <w:rsid w:val="001F2477"/>
    <w:rsid w:val="001F684B"/>
    <w:rsid w:val="001F717D"/>
    <w:rsid w:val="001F77DC"/>
    <w:rsid w:val="0020130C"/>
    <w:rsid w:val="0020161D"/>
    <w:rsid w:val="00204129"/>
    <w:rsid w:val="0022313D"/>
    <w:rsid w:val="00225571"/>
    <w:rsid w:val="00226510"/>
    <w:rsid w:val="00251766"/>
    <w:rsid w:val="00285FF6"/>
    <w:rsid w:val="00287BFA"/>
    <w:rsid w:val="00294900"/>
    <w:rsid w:val="002A55F3"/>
    <w:rsid w:val="002A7950"/>
    <w:rsid w:val="002B3BF6"/>
    <w:rsid w:val="002C5785"/>
    <w:rsid w:val="002C6090"/>
    <w:rsid w:val="002D1CD9"/>
    <w:rsid w:val="002E1EF8"/>
    <w:rsid w:val="002F17FA"/>
    <w:rsid w:val="002F4512"/>
    <w:rsid w:val="002F71C3"/>
    <w:rsid w:val="0030091B"/>
    <w:rsid w:val="00311CD4"/>
    <w:rsid w:val="00313EB4"/>
    <w:rsid w:val="00316050"/>
    <w:rsid w:val="00340044"/>
    <w:rsid w:val="003425F9"/>
    <w:rsid w:val="00352C83"/>
    <w:rsid w:val="003677AE"/>
    <w:rsid w:val="003807B7"/>
    <w:rsid w:val="00383857"/>
    <w:rsid w:val="00385D16"/>
    <w:rsid w:val="00386A61"/>
    <w:rsid w:val="003A107A"/>
    <w:rsid w:val="003A39AB"/>
    <w:rsid w:val="003B0287"/>
    <w:rsid w:val="003B071E"/>
    <w:rsid w:val="003B3541"/>
    <w:rsid w:val="003B6CE3"/>
    <w:rsid w:val="003C54D4"/>
    <w:rsid w:val="003D28EE"/>
    <w:rsid w:val="003E5B4D"/>
    <w:rsid w:val="003E6F6F"/>
    <w:rsid w:val="003F028E"/>
    <w:rsid w:val="003F7ACC"/>
    <w:rsid w:val="00411C86"/>
    <w:rsid w:val="00436FDB"/>
    <w:rsid w:val="00447CB2"/>
    <w:rsid w:val="00455D9C"/>
    <w:rsid w:val="00460312"/>
    <w:rsid w:val="00460ABC"/>
    <w:rsid w:val="004620F3"/>
    <w:rsid w:val="00485687"/>
    <w:rsid w:val="0048721C"/>
    <w:rsid w:val="0049039C"/>
    <w:rsid w:val="004A1C5F"/>
    <w:rsid w:val="004A3847"/>
    <w:rsid w:val="004B1F75"/>
    <w:rsid w:val="004B75EF"/>
    <w:rsid w:val="004B7DE3"/>
    <w:rsid w:val="004C0F1B"/>
    <w:rsid w:val="004F66B6"/>
    <w:rsid w:val="00502110"/>
    <w:rsid w:val="005039E3"/>
    <w:rsid w:val="00503B30"/>
    <w:rsid w:val="00510FBC"/>
    <w:rsid w:val="005126E3"/>
    <w:rsid w:val="005379C4"/>
    <w:rsid w:val="00575D76"/>
    <w:rsid w:val="00594568"/>
    <w:rsid w:val="005C0018"/>
    <w:rsid w:val="005C77BD"/>
    <w:rsid w:val="005D0C9E"/>
    <w:rsid w:val="005D50D7"/>
    <w:rsid w:val="005F6394"/>
    <w:rsid w:val="00601D82"/>
    <w:rsid w:val="0060471F"/>
    <w:rsid w:val="00604ECA"/>
    <w:rsid w:val="00612BDE"/>
    <w:rsid w:val="006270F0"/>
    <w:rsid w:val="00631902"/>
    <w:rsid w:val="00653E0D"/>
    <w:rsid w:val="00675138"/>
    <w:rsid w:val="006765EF"/>
    <w:rsid w:val="00681077"/>
    <w:rsid w:val="006958B3"/>
    <w:rsid w:val="006A7C6A"/>
    <w:rsid w:val="006B0110"/>
    <w:rsid w:val="006B774E"/>
    <w:rsid w:val="006C1EB5"/>
    <w:rsid w:val="006E3B95"/>
    <w:rsid w:val="006F4531"/>
    <w:rsid w:val="007031FF"/>
    <w:rsid w:val="00704D02"/>
    <w:rsid w:val="00720305"/>
    <w:rsid w:val="007271C5"/>
    <w:rsid w:val="00753DBE"/>
    <w:rsid w:val="00776720"/>
    <w:rsid w:val="00783522"/>
    <w:rsid w:val="00791B11"/>
    <w:rsid w:val="007A4940"/>
    <w:rsid w:val="007C0ADB"/>
    <w:rsid w:val="007C108C"/>
    <w:rsid w:val="007C5CFE"/>
    <w:rsid w:val="007E24DC"/>
    <w:rsid w:val="007F13E4"/>
    <w:rsid w:val="007F28F9"/>
    <w:rsid w:val="008005FC"/>
    <w:rsid w:val="008011E9"/>
    <w:rsid w:val="008053D0"/>
    <w:rsid w:val="00812901"/>
    <w:rsid w:val="00827856"/>
    <w:rsid w:val="00832EEC"/>
    <w:rsid w:val="00834ACF"/>
    <w:rsid w:val="00842294"/>
    <w:rsid w:val="0085303A"/>
    <w:rsid w:val="00855822"/>
    <w:rsid w:val="00870852"/>
    <w:rsid w:val="00871046"/>
    <w:rsid w:val="00876C8A"/>
    <w:rsid w:val="00882AA6"/>
    <w:rsid w:val="00885E15"/>
    <w:rsid w:val="00886810"/>
    <w:rsid w:val="008876E6"/>
    <w:rsid w:val="00893D6F"/>
    <w:rsid w:val="008B2A59"/>
    <w:rsid w:val="008D01BC"/>
    <w:rsid w:val="008D7E13"/>
    <w:rsid w:val="008E1328"/>
    <w:rsid w:val="008F4B1B"/>
    <w:rsid w:val="008F5AE2"/>
    <w:rsid w:val="0090340B"/>
    <w:rsid w:val="00911E42"/>
    <w:rsid w:val="00912B1F"/>
    <w:rsid w:val="0091319F"/>
    <w:rsid w:val="009450F2"/>
    <w:rsid w:val="0094691B"/>
    <w:rsid w:val="0095147C"/>
    <w:rsid w:val="009577CA"/>
    <w:rsid w:val="00973BA2"/>
    <w:rsid w:val="00981334"/>
    <w:rsid w:val="00983376"/>
    <w:rsid w:val="0098661A"/>
    <w:rsid w:val="00990831"/>
    <w:rsid w:val="009D137A"/>
    <w:rsid w:val="009D3E45"/>
    <w:rsid w:val="009D457F"/>
    <w:rsid w:val="009E130B"/>
    <w:rsid w:val="009F60AA"/>
    <w:rsid w:val="00A112CA"/>
    <w:rsid w:val="00A20951"/>
    <w:rsid w:val="00A266CB"/>
    <w:rsid w:val="00A351EA"/>
    <w:rsid w:val="00A35520"/>
    <w:rsid w:val="00A41A41"/>
    <w:rsid w:val="00A46223"/>
    <w:rsid w:val="00A517AF"/>
    <w:rsid w:val="00A60259"/>
    <w:rsid w:val="00A737B5"/>
    <w:rsid w:val="00A8140E"/>
    <w:rsid w:val="00A8206B"/>
    <w:rsid w:val="00A964B8"/>
    <w:rsid w:val="00A97FF0"/>
    <w:rsid w:val="00AB0DDB"/>
    <w:rsid w:val="00AB1824"/>
    <w:rsid w:val="00AB42AE"/>
    <w:rsid w:val="00AB7525"/>
    <w:rsid w:val="00AC6DDC"/>
    <w:rsid w:val="00AD2D28"/>
    <w:rsid w:val="00AD72B4"/>
    <w:rsid w:val="00AF3A97"/>
    <w:rsid w:val="00B3340A"/>
    <w:rsid w:val="00B3502B"/>
    <w:rsid w:val="00B36D66"/>
    <w:rsid w:val="00B51425"/>
    <w:rsid w:val="00B6403B"/>
    <w:rsid w:val="00B67D79"/>
    <w:rsid w:val="00B73C54"/>
    <w:rsid w:val="00B749C7"/>
    <w:rsid w:val="00B7654E"/>
    <w:rsid w:val="00B83396"/>
    <w:rsid w:val="00B959E5"/>
    <w:rsid w:val="00B9626F"/>
    <w:rsid w:val="00BA723B"/>
    <w:rsid w:val="00BC0875"/>
    <w:rsid w:val="00BD432E"/>
    <w:rsid w:val="00BE0E84"/>
    <w:rsid w:val="00BF012D"/>
    <w:rsid w:val="00C06B18"/>
    <w:rsid w:val="00C07802"/>
    <w:rsid w:val="00C16E1A"/>
    <w:rsid w:val="00C16E1E"/>
    <w:rsid w:val="00C3733F"/>
    <w:rsid w:val="00C470E1"/>
    <w:rsid w:val="00C666FA"/>
    <w:rsid w:val="00C73FD7"/>
    <w:rsid w:val="00C83D1E"/>
    <w:rsid w:val="00C85EE0"/>
    <w:rsid w:val="00C903B6"/>
    <w:rsid w:val="00C97114"/>
    <w:rsid w:val="00CC12FE"/>
    <w:rsid w:val="00CC1644"/>
    <w:rsid w:val="00CD2180"/>
    <w:rsid w:val="00CD4D3A"/>
    <w:rsid w:val="00CE1184"/>
    <w:rsid w:val="00CE3E16"/>
    <w:rsid w:val="00CF3B17"/>
    <w:rsid w:val="00D0106B"/>
    <w:rsid w:val="00D257FE"/>
    <w:rsid w:val="00D30722"/>
    <w:rsid w:val="00D32B82"/>
    <w:rsid w:val="00D35097"/>
    <w:rsid w:val="00D44581"/>
    <w:rsid w:val="00D445C1"/>
    <w:rsid w:val="00D54137"/>
    <w:rsid w:val="00D57A4C"/>
    <w:rsid w:val="00D65483"/>
    <w:rsid w:val="00D81DD8"/>
    <w:rsid w:val="00D8678D"/>
    <w:rsid w:val="00DA048B"/>
    <w:rsid w:val="00DA5C91"/>
    <w:rsid w:val="00DA6B77"/>
    <w:rsid w:val="00DB2C90"/>
    <w:rsid w:val="00DC7293"/>
    <w:rsid w:val="00DD1AF7"/>
    <w:rsid w:val="00DE0362"/>
    <w:rsid w:val="00E07CED"/>
    <w:rsid w:val="00E260C8"/>
    <w:rsid w:val="00E344EC"/>
    <w:rsid w:val="00E46824"/>
    <w:rsid w:val="00E73D36"/>
    <w:rsid w:val="00E87AF8"/>
    <w:rsid w:val="00E9252D"/>
    <w:rsid w:val="00EB4AFD"/>
    <w:rsid w:val="00EB4C79"/>
    <w:rsid w:val="00EB6FC8"/>
    <w:rsid w:val="00EB75C0"/>
    <w:rsid w:val="00EB7EE0"/>
    <w:rsid w:val="00ED42B3"/>
    <w:rsid w:val="00EF0174"/>
    <w:rsid w:val="00EF1B82"/>
    <w:rsid w:val="00F04F46"/>
    <w:rsid w:val="00F1250C"/>
    <w:rsid w:val="00F13EB3"/>
    <w:rsid w:val="00F27B9A"/>
    <w:rsid w:val="00F3245E"/>
    <w:rsid w:val="00F34AED"/>
    <w:rsid w:val="00F419A4"/>
    <w:rsid w:val="00F63AFE"/>
    <w:rsid w:val="00F73B19"/>
    <w:rsid w:val="00F85E7A"/>
    <w:rsid w:val="00F93455"/>
    <w:rsid w:val="00FB196A"/>
    <w:rsid w:val="00FC29D5"/>
    <w:rsid w:val="00FE5C3B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39CF"/>
  <w15:docId w15:val="{818E4680-0B3E-4A29-B411-03DA399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F7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E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E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ECE4-E5C3-46D9-89BE-396ED327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 Motława</dc:creator>
  <cp:lastModifiedBy>tbs</cp:lastModifiedBy>
  <cp:revision>14</cp:revision>
  <cp:lastPrinted>2017-05-11T06:47:00Z</cp:lastPrinted>
  <dcterms:created xsi:type="dcterms:W3CDTF">2021-11-29T10:58:00Z</dcterms:created>
  <dcterms:modified xsi:type="dcterms:W3CDTF">2021-12-02T11:21:00Z</dcterms:modified>
</cp:coreProperties>
</file>