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EECF" w14:textId="0496F718" w:rsidR="003A709D" w:rsidRPr="00146EDE" w:rsidRDefault="003A709D" w:rsidP="003A709D">
      <w:pPr>
        <w:pStyle w:val="Default"/>
        <w:keepNext/>
        <w:keepLines/>
        <w:tabs>
          <w:tab w:val="left" w:pos="7560"/>
        </w:tabs>
        <w:spacing w:line="276" w:lineRule="auto"/>
        <w:rPr>
          <w:color w:val="auto"/>
        </w:rPr>
      </w:pPr>
      <w:r w:rsidRPr="003A709D">
        <w:rPr>
          <w:b/>
          <w:bCs/>
          <w:color w:val="auto"/>
        </w:rPr>
        <w:t xml:space="preserve">                                                                                                               </w:t>
      </w:r>
      <w:r w:rsidRPr="002E39B9">
        <w:rPr>
          <w:b/>
          <w:bCs/>
          <w:color w:val="auto"/>
          <w:sz w:val="20"/>
          <w:szCs w:val="20"/>
        </w:rPr>
        <w:t xml:space="preserve">  </w:t>
      </w:r>
      <w:r w:rsidR="002E39B9" w:rsidRPr="00146EDE">
        <w:rPr>
          <w:color w:val="auto"/>
        </w:rPr>
        <w:t>Druk</w:t>
      </w:r>
      <w:r w:rsidRPr="00146EDE">
        <w:rPr>
          <w:color w:val="auto"/>
        </w:rPr>
        <w:t xml:space="preserve"> nr </w:t>
      </w:r>
      <w:r w:rsidR="002E39B9" w:rsidRPr="00146EDE">
        <w:rPr>
          <w:color w:val="auto"/>
        </w:rPr>
        <w:t>8</w:t>
      </w:r>
      <w:r w:rsidRPr="00146EDE">
        <w:rPr>
          <w:color w:val="auto"/>
        </w:rPr>
        <w:t xml:space="preserve"> do SWZ</w:t>
      </w:r>
    </w:p>
    <w:p w14:paraId="641D6E5D" w14:textId="28C25C4C" w:rsidR="003A709D" w:rsidRPr="003A709D" w:rsidRDefault="00510B7C" w:rsidP="003A709D">
      <w:pPr>
        <w:pStyle w:val="Default"/>
        <w:keepNext/>
        <w:keepLines/>
        <w:spacing w:line="276" w:lineRule="auto"/>
        <w:jc w:val="center"/>
        <w:rPr>
          <w:b/>
          <w:bCs/>
          <w:color w:val="auto"/>
        </w:rPr>
      </w:pPr>
      <w:r>
        <w:rPr>
          <w:b/>
          <w:bCs/>
          <w:color w:val="auto"/>
        </w:rPr>
        <w:t>Istotne postanowienia umowy</w:t>
      </w:r>
    </w:p>
    <w:p w14:paraId="581FC6AB" w14:textId="77777777" w:rsidR="003A709D" w:rsidRPr="003A709D" w:rsidRDefault="003A709D" w:rsidP="003A709D">
      <w:pPr>
        <w:pStyle w:val="Default"/>
        <w:keepNext/>
        <w:keepLines/>
        <w:spacing w:line="276" w:lineRule="auto"/>
        <w:jc w:val="center"/>
        <w:rPr>
          <w:b/>
          <w:bCs/>
          <w:color w:val="auto"/>
        </w:rPr>
      </w:pPr>
    </w:p>
    <w:p w14:paraId="561562A4" w14:textId="77777777" w:rsidR="003A709D" w:rsidRPr="00C34FCC" w:rsidRDefault="003A709D" w:rsidP="003A709D">
      <w:pPr>
        <w:pStyle w:val="Default"/>
        <w:keepNext/>
        <w:keepLines/>
        <w:spacing w:line="276" w:lineRule="auto"/>
        <w:jc w:val="center"/>
        <w:rPr>
          <w:color w:val="auto"/>
        </w:rPr>
      </w:pPr>
    </w:p>
    <w:p w14:paraId="0D760339" w14:textId="77777777" w:rsidR="003A709D" w:rsidRPr="00C34FCC" w:rsidRDefault="003A709D" w:rsidP="003A709D">
      <w:pPr>
        <w:pStyle w:val="Default"/>
        <w:keepNext/>
        <w:keepLines/>
        <w:spacing w:line="276" w:lineRule="auto"/>
        <w:jc w:val="both"/>
        <w:rPr>
          <w:color w:val="auto"/>
        </w:rPr>
      </w:pPr>
      <w:r w:rsidRPr="00C34FCC">
        <w:rPr>
          <w:color w:val="auto"/>
        </w:rPr>
        <w:t>zawarta w Zgierzu w dniu…………2024 r. pomiędzy</w:t>
      </w:r>
    </w:p>
    <w:p w14:paraId="03666CCA" w14:textId="5D4F06FC" w:rsidR="003A709D" w:rsidRPr="00C34FCC" w:rsidRDefault="00A76290" w:rsidP="003A709D">
      <w:pPr>
        <w:pStyle w:val="Standard"/>
        <w:keepNext/>
        <w:keepLines/>
        <w:jc w:val="both"/>
      </w:pPr>
      <w:r>
        <w:t>Gminą Zgierz</w:t>
      </w:r>
      <w:r w:rsidR="003A709D" w:rsidRPr="00C34FCC">
        <w:t xml:space="preserve">, ul. </w:t>
      </w:r>
      <w:r>
        <w:t>Łęczycka 4</w:t>
      </w:r>
      <w:r w:rsidR="003A709D" w:rsidRPr="00C34FCC">
        <w:t xml:space="preserve"> a, 95-100 Zgierz,, NIP:</w:t>
      </w:r>
      <w:r>
        <w:t>7322011556</w:t>
      </w:r>
      <w:r w:rsidR="003A709D" w:rsidRPr="00C34FCC">
        <w:rPr>
          <w:b/>
        </w:rPr>
        <w:t>,</w:t>
      </w:r>
    </w:p>
    <w:p w14:paraId="0B683503" w14:textId="44A08CBA" w:rsidR="003A709D" w:rsidRPr="00C34FCC" w:rsidRDefault="003A709D" w:rsidP="003A709D">
      <w:pPr>
        <w:pStyle w:val="Standard"/>
        <w:keepNext/>
        <w:keepLines/>
        <w:jc w:val="both"/>
      </w:pPr>
      <w:r w:rsidRPr="00C34FCC">
        <w:t xml:space="preserve">reprezentowanym przez </w:t>
      </w:r>
      <w:r w:rsidR="00A76290">
        <w:t>Gminny Ośrodek Pomocy Społecznej</w:t>
      </w:r>
      <w:r w:rsidRPr="00C34FCC">
        <w:t xml:space="preserve"> w Zgierzu, ul. </w:t>
      </w:r>
      <w:r w:rsidR="00A76290">
        <w:t>Łęczycka 4</w:t>
      </w:r>
      <w:r w:rsidRPr="00C34FCC">
        <w:t>,</w:t>
      </w:r>
    </w:p>
    <w:p w14:paraId="37C66D56" w14:textId="69326571" w:rsidR="003A709D" w:rsidRPr="00C34FCC" w:rsidRDefault="003A709D" w:rsidP="003A709D">
      <w:pPr>
        <w:pStyle w:val="Standard"/>
        <w:keepNext/>
        <w:keepLines/>
        <w:jc w:val="both"/>
      </w:pPr>
      <w:r w:rsidRPr="00C34FCC">
        <w:t xml:space="preserve">w imieniu którego występuje </w:t>
      </w:r>
      <w:r w:rsidR="00A76290">
        <w:t>Kierownik</w:t>
      </w:r>
      <w:r w:rsidRPr="00C34FCC">
        <w:t xml:space="preserve"> – </w:t>
      </w:r>
      <w:r w:rsidR="00A76290">
        <w:t>Waldemar Gorzak</w:t>
      </w:r>
    </w:p>
    <w:p w14:paraId="525D4D64" w14:textId="63D92D9E" w:rsidR="003A709D" w:rsidRPr="00C34FCC" w:rsidRDefault="003A709D" w:rsidP="003A709D">
      <w:pPr>
        <w:pStyle w:val="Standard"/>
        <w:keepNext/>
        <w:keepLines/>
        <w:jc w:val="both"/>
      </w:pPr>
      <w:r w:rsidRPr="00C34FCC">
        <w:t xml:space="preserve">przy kontrasygnacie </w:t>
      </w:r>
      <w:r w:rsidR="00A76290">
        <w:t>Anety Zółkowskiej</w:t>
      </w:r>
      <w:r w:rsidRPr="00C34FCC">
        <w:t xml:space="preserve"> – Głównej Księgowej </w:t>
      </w:r>
      <w:r w:rsidR="00A76290">
        <w:t xml:space="preserve">Gminnego Ośrodka Pomocy Społecznej </w:t>
      </w:r>
      <w:r w:rsidRPr="00C34FCC">
        <w:t>w Zgierzu</w:t>
      </w:r>
    </w:p>
    <w:p w14:paraId="606EC44D" w14:textId="77777777" w:rsidR="003A709D" w:rsidRPr="00C34FCC" w:rsidRDefault="003A709D" w:rsidP="003A709D">
      <w:pPr>
        <w:pStyle w:val="Standard"/>
        <w:keepNext/>
        <w:keepLines/>
        <w:jc w:val="both"/>
      </w:pPr>
      <w:r w:rsidRPr="00C34FCC">
        <w:t xml:space="preserve">zwanym dalej </w:t>
      </w:r>
      <w:r w:rsidRPr="00C34FCC">
        <w:rPr>
          <w:b/>
        </w:rPr>
        <w:t>Zamawiającym</w:t>
      </w:r>
    </w:p>
    <w:p w14:paraId="146DA90C" w14:textId="77777777" w:rsidR="003A709D" w:rsidRPr="00C34FCC" w:rsidRDefault="003A709D" w:rsidP="003A709D">
      <w:pPr>
        <w:pStyle w:val="Default"/>
        <w:keepNext/>
        <w:keepLines/>
        <w:spacing w:line="276" w:lineRule="auto"/>
        <w:jc w:val="both"/>
        <w:rPr>
          <w:color w:val="auto"/>
        </w:rPr>
      </w:pPr>
      <w:r w:rsidRPr="00C34FCC">
        <w:rPr>
          <w:bCs/>
          <w:color w:val="auto"/>
        </w:rPr>
        <w:t>a:</w:t>
      </w:r>
    </w:p>
    <w:p w14:paraId="4DFAFA7D" w14:textId="77777777" w:rsidR="003A709D" w:rsidRPr="00C34FCC" w:rsidRDefault="003A709D" w:rsidP="003A709D">
      <w:pPr>
        <w:pStyle w:val="Default"/>
        <w:keepNext/>
        <w:keepLines/>
        <w:spacing w:line="276" w:lineRule="auto"/>
        <w:rPr>
          <w:color w:val="auto"/>
        </w:rPr>
      </w:pPr>
      <w:r w:rsidRPr="00C34FCC">
        <w:rPr>
          <w:color w:val="auto"/>
        </w:rPr>
        <w:t xml:space="preserve">NIP: …………., REGON:     ………………                 </w:t>
      </w:r>
    </w:p>
    <w:p w14:paraId="3068720A" w14:textId="77777777" w:rsidR="003A709D" w:rsidRPr="00C34FCC" w:rsidRDefault="003A709D" w:rsidP="003A709D">
      <w:pPr>
        <w:pStyle w:val="Default"/>
        <w:keepNext/>
        <w:keepLines/>
        <w:spacing w:line="276" w:lineRule="auto"/>
        <w:rPr>
          <w:color w:val="auto"/>
        </w:rPr>
      </w:pPr>
      <w:r w:rsidRPr="00C34FCC">
        <w:rPr>
          <w:color w:val="auto"/>
        </w:rPr>
        <w:t>reprezentowanym przez     ………………….</w:t>
      </w:r>
    </w:p>
    <w:p w14:paraId="31EBC14D" w14:textId="77777777" w:rsidR="003A709D" w:rsidRPr="00C34FCC" w:rsidRDefault="003A709D" w:rsidP="003A709D">
      <w:pPr>
        <w:pStyle w:val="Default"/>
        <w:keepNext/>
        <w:keepLines/>
        <w:spacing w:line="276" w:lineRule="auto"/>
        <w:rPr>
          <w:color w:val="auto"/>
        </w:rPr>
      </w:pPr>
      <w:r w:rsidRPr="00C34FCC">
        <w:rPr>
          <w:color w:val="auto"/>
        </w:rPr>
        <w:t xml:space="preserve">zwanym dalej </w:t>
      </w:r>
      <w:r w:rsidRPr="00C34FCC">
        <w:rPr>
          <w:b/>
          <w:bCs/>
          <w:color w:val="auto"/>
        </w:rPr>
        <w:t>„Wykonawcą”,</w:t>
      </w:r>
    </w:p>
    <w:p w14:paraId="3C636E61" w14:textId="77777777" w:rsidR="003A709D" w:rsidRPr="00C34FCC" w:rsidRDefault="003A709D" w:rsidP="003A709D">
      <w:pPr>
        <w:pStyle w:val="Default"/>
        <w:keepNext/>
        <w:keepLines/>
        <w:spacing w:line="276" w:lineRule="auto"/>
        <w:jc w:val="both"/>
        <w:rPr>
          <w:color w:val="auto"/>
        </w:rPr>
      </w:pPr>
      <w:r w:rsidRPr="00C34FCC">
        <w:rPr>
          <w:color w:val="auto"/>
        </w:rPr>
        <w:t xml:space="preserve">wspólnie zwanymi w dalszej części umowy </w:t>
      </w:r>
      <w:r w:rsidRPr="00C34FCC">
        <w:rPr>
          <w:b/>
          <w:bCs/>
          <w:color w:val="auto"/>
        </w:rPr>
        <w:t>„Stronami”.</w:t>
      </w:r>
    </w:p>
    <w:p w14:paraId="4D8E5D0C" w14:textId="77777777" w:rsidR="003A709D" w:rsidRPr="00C34FCC" w:rsidRDefault="003A709D" w:rsidP="003A709D">
      <w:pPr>
        <w:pStyle w:val="Default"/>
        <w:keepNext/>
        <w:keepLines/>
        <w:spacing w:line="276" w:lineRule="auto"/>
        <w:jc w:val="center"/>
        <w:rPr>
          <w:b/>
          <w:bCs/>
          <w:color w:val="auto"/>
        </w:rPr>
      </w:pPr>
    </w:p>
    <w:p w14:paraId="69947F15" w14:textId="77777777" w:rsidR="003A709D" w:rsidRPr="00C34FCC" w:rsidRDefault="003A709D" w:rsidP="003A709D">
      <w:pPr>
        <w:pStyle w:val="Default"/>
        <w:keepNext/>
        <w:keepLines/>
        <w:spacing w:line="276" w:lineRule="auto"/>
        <w:jc w:val="center"/>
        <w:rPr>
          <w:color w:val="auto"/>
        </w:rPr>
      </w:pPr>
      <w:r w:rsidRPr="00C34FCC">
        <w:rPr>
          <w:b/>
          <w:bCs/>
          <w:color w:val="auto"/>
        </w:rPr>
        <w:t>§ 1</w:t>
      </w:r>
    </w:p>
    <w:p w14:paraId="00DC2DC9" w14:textId="1EBF6071" w:rsidR="003A709D" w:rsidRPr="00C34FCC" w:rsidRDefault="003A709D" w:rsidP="003A709D">
      <w:pPr>
        <w:pStyle w:val="Default"/>
        <w:keepNext/>
        <w:keepLines/>
        <w:spacing w:line="276" w:lineRule="auto"/>
        <w:jc w:val="both"/>
        <w:rPr>
          <w:color w:val="auto"/>
        </w:rPr>
      </w:pPr>
      <w:r w:rsidRPr="00C34FCC">
        <w:rPr>
          <w:color w:val="auto"/>
        </w:rPr>
        <w:t xml:space="preserve">Strony oświadczają, że niniejsza umowa została zawarta w wyniku postępowania o udzielenie zamówienia publicznego, przeprowadzonego w trybie przetargu nieograniczonego zgodnie                  z </w:t>
      </w:r>
      <w:r w:rsidR="000556B5">
        <w:rPr>
          <w:color w:val="auto"/>
        </w:rPr>
        <w:t xml:space="preserve">art. 275 pkt 1 </w:t>
      </w:r>
      <w:r w:rsidRPr="00C34FCC">
        <w:rPr>
          <w:color w:val="auto"/>
        </w:rPr>
        <w:t>ustaw</w:t>
      </w:r>
      <w:r w:rsidR="000556B5">
        <w:rPr>
          <w:color w:val="auto"/>
        </w:rPr>
        <w:t>y</w:t>
      </w:r>
      <w:r w:rsidRPr="00C34FCC">
        <w:rPr>
          <w:color w:val="auto"/>
        </w:rPr>
        <w:t xml:space="preserve"> z dnia 11września 2019 r. Prawo zamówień publicznych (Dz. U. z 202</w:t>
      </w:r>
      <w:r w:rsidR="0043144E">
        <w:rPr>
          <w:color w:val="auto"/>
        </w:rPr>
        <w:t>4</w:t>
      </w:r>
      <w:r w:rsidRPr="00C34FCC">
        <w:rPr>
          <w:color w:val="auto"/>
        </w:rPr>
        <w:t xml:space="preserve"> r. poz. </w:t>
      </w:r>
      <w:r w:rsidR="0043144E">
        <w:rPr>
          <w:color w:val="auto"/>
        </w:rPr>
        <w:t>1320)</w:t>
      </w:r>
    </w:p>
    <w:p w14:paraId="19D533BD" w14:textId="77777777" w:rsidR="003A709D" w:rsidRPr="00C34FCC" w:rsidRDefault="003A709D" w:rsidP="003A709D">
      <w:pPr>
        <w:pStyle w:val="Default"/>
        <w:keepNext/>
        <w:keepLines/>
        <w:spacing w:line="276" w:lineRule="auto"/>
        <w:jc w:val="center"/>
        <w:rPr>
          <w:color w:val="auto"/>
        </w:rPr>
      </w:pPr>
      <w:r w:rsidRPr="00C34FCC">
        <w:rPr>
          <w:b/>
          <w:bCs/>
          <w:color w:val="auto"/>
        </w:rPr>
        <w:t>§ 2</w:t>
      </w:r>
    </w:p>
    <w:p w14:paraId="1B82FF89" w14:textId="56430389" w:rsidR="003A709D" w:rsidRPr="00146EDE" w:rsidRDefault="000556B5" w:rsidP="003A709D">
      <w:pPr>
        <w:pStyle w:val="Default"/>
        <w:keepNext/>
        <w:keepLines/>
        <w:numPr>
          <w:ilvl w:val="0"/>
          <w:numId w:val="24"/>
        </w:numPr>
        <w:spacing w:line="276" w:lineRule="auto"/>
        <w:ind w:left="426" w:hanging="426"/>
        <w:jc w:val="both"/>
        <w:rPr>
          <w:color w:val="auto"/>
        </w:rPr>
      </w:pPr>
      <w:r>
        <w:rPr>
          <w:color w:val="auto"/>
        </w:rPr>
        <w:t>Zamawiający zleca, a Wykonawca zobowiązuje się wykonać</w:t>
      </w:r>
      <w:r w:rsidR="003A709D" w:rsidRPr="00C34FCC">
        <w:rPr>
          <w:color w:val="auto"/>
        </w:rPr>
        <w:t xml:space="preserve"> </w:t>
      </w:r>
      <w:r w:rsidRPr="000556B5">
        <w:t>ś</w:t>
      </w:r>
      <w:r w:rsidR="00A76290" w:rsidRPr="000556B5">
        <w:t xml:space="preserve">wiadczenie usługi opieki domowej na terenie </w:t>
      </w:r>
      <w:r w:rsidR="00510B7C">
        <w:t>gminy Zgierz</w:t>
      </w:r>
      <w:r w:rsidR="00A76290" w:rsidRPr="000556B5">
        <w:t xml:space="preserve"> dla 15 osób niesamodzielnych – uczestników projektu  pn. „Przepis na Wsparcie – usługi społeczne dla niesamodzielnych mieszkańców z powiatu zgierskiego” dofinansowanego ze środków Europejskiego Funduszu Społecznego Plus w ramach programu regionalnego Fundusze Europejskie dla Łódzkiego 2021-2027</w:t>
      </w:r>
      <w:r w:rsidR="00146EDE">
        <w:rPr>
          <w:color w:val="auto"/>
        </w:rPr>
        <w:t xml:space="preserve"> </w:t>
      </w:r>
      <w:r w:rsidR="003A709D" w:rsidRPr="00146EDE">
        <w:rPr>
          <w:color w:val="auto"/>
        </w:rPr>
        <w:t>w okresie od</w:t>
      </w:r>
      <w:r w:rsidR="00510B7C" w:rsidRPr="00146EDE">
        <w:rPr>
          <w:color w:val="auto"/>
        </w:rPr>
        <w:t xml:space="preserve"> </w:t>
      </w:r>
      <w:r w:rsidR="00146EDE">
        <w:rPr>
          <w:color w:val="auto"/>
        </w:rPr>
        <w:t>……………………………………………..</w:t>
      </w:r>
      <w:r w:rsidR="003A709D" w:rsidRPr="00146EDE">
        <w:rPr>
          <w:color w:val="auto"/>
        </w:rPr>
        <w:t xml:space="preserve"> do </w:t>
      </w:r>
      <w:r w:rsidR="00510B7C" w:rsidRPr="00146EDE">
        <w:rPr>
          <w:color w:val="auto"/>
        </w:rPr>
        <w:t xml:space="preserve">30.04.2027 </w:t>
      </w:r>
      <w:r w:rsidR="003A709D" w:rsidRPr="00146EDE">
        <w:rPr>
          <w:color w:val="auto"/>
        </w:rPr>
        <w:t>r.</w:t>
      </w:r>
      <w:r w:rsidR="00510B7C" w:rsidRPr="00146EDE">
        <w:rPr>
          <w:color w:val="auto"/>
        </w:rPr>
        <w:t xml:space="preserve"> </w:t>
      </w:r>
      <w:r w:rsidR="003A709D" w:rsidRPr="00146EDE">
        <w:rPr>
          <w:color w:val="auto"/>
        </w:rPr>
        <w:t>, zwanego dalej „</w:t>
      </w:r>
      <w:r w:rsidR="00A76290" w:rsidRPr="00146EDE">
        <w:rPr>
          <w:color w:val="auto"/>
        </w:rPr>
        <w:t>usługą</w:t>
      </w:r>
      <w:r w:rsidR="003A709D" w:rsidRPr="00146EDE">
        <w:rPr>
          <w:color w:val="auto"/>
        </w:rPr>
        <w:t>”.</w:t>
      </w:r>
    </w:p>
    <w:p w14:paraId="0B91F327" w14:textId="77777777" w:rsidR="003A709D" w:rsidRPr="00C34FCC" w:rsidRDefault="003A709D" w:rsidP="00EB7EA3">
      <w:pPr>
        <w:pStyle w:val="Default"/>
        <w:keepNext/>
        <w:keepLines/>
        <w:numPr>
          <w:ilvl w:val="0"/>
          <w:numId w:val="24"/>
        </w:numPr>
        <w:spacing w:line="276" w:lineRule="auto"/>
        <w:ind w:left="426" w:hanging="426"/>
        <w:jc w:val="both"/>
        <w:rPr>
          <w:color w:val="auto"/>
        </w:rPr>
      </w:pPr>
      <w:r w:rsidRPr="00C34FCC">
        <w:rPr>
          <w:color w:val="auto"/>
        </w:rPr>
        <w:t>Wykonawca oświadcza, że dysponuje odpowiednią kadrą, posiada uprawnienia                                       i kwalifikacje oraz warunki do należytego wykonania usługi.</w:t>
      </w:r>
    </w:p>
    <w:p w14:paraId="7929E479" w14:textId="77777777" w:rsidR="003A709D" w:rsidRPr="00C34FCC" w:rsidRDefault="003A709D" w:rsidP="003A709D">
      <w:pPr>
        <w:pStyle w:val="Default"/>
        <w:keepNext/>
        <w:keepLines/>
        <w:numPr>
          <w:ilvl w:val="0"/>
          <w:numId w:val="24"/>
        </w:numPr>
        <w:spacing w:line="276" w:lineRule="auto"/>
        <w:ind w:left="426" w:hanging="426"/>
        <w:jc w:val="both"/>
        <w:rPr>
          <w:color w:val="auto"/>
        </w:rPr>
      </w:pPr>
      <w:r w:rsidRPr="00C34FCC">
        <w:rPr>
          <w:color w:val="auto"/>
        </w:rPr>
        <w:t xml:space="preserve">Wykonawca zobowiązuje się do realizacji usługi zgodnie ze wskazaniami określonymi </w:t>
      </w:r>
      <w:r>
        <w:rPr>
          <w:color w:val="auto"/>
        </w:rPr>
        <w:t xml:space="preserve">             </w:t>
      </w:r>
      <w:r w:rsidRPr="00C34FCC">
        <w:rPr>
          <w:color w:val="auto"/>
        </w:rPr>
        <w:t xml:space="preserve">w SWZ. </w:t>
      </w:r>
      <w:bookmarkStart w:id="0" w:name="_Hlk41565085"/>
    </w:p>
    <w:p w14:paraId="572EF6D5" w14:textId="77777777" w:rsidR="003A709D" w:rsidRPr="00C34FCC" w:rsidRDefault="003A709D" w:rsidP="003A709D">
      <w:pPr>
        <w:pStyle w:val="Default"/>
        <w:keepNext/>
        <w:keepLines/>
        <w:numPr>
          <w:ilvl w:val="0"/>
          <w:numId w:val="24"/>
        </w:numPr>
        <w:spacing w:line="276" w:lineRule="auto"/>
        <w:ind w:left="426" w:hanging="426"/>
        <w:jc w:val="both"/>
        <w:rPr>
          <w:color w:val="auto"/>
        </w:rPr>
      </w:pPr>
      <w:r w:rsidRPr="00C34FCC">
        <w:rPr>
          <w:color w:val="auto"/>
        </w:rPr>
        <w:t>Wykonawca zobowiązany będzie do przestrzegania przepisów sanitarnych właściwych dla przedmiotu zamówienia aktualnie obowiązujących oraz wydanych w okresie po rozstrzygnięciu przetargu.</w:t>
      </w:r>
    </w:p>
    <w:p w14:paraId="3FC03367" w14:textId="77777777" w:rsidR="003A709D" w:rsidRPr="00C34FCC" w:rsidRDefault="003A709D" w:rsidP="003A709D">
      <w:pPr>
        <w:pStyle w:val="Default"/>
        <w:keepNext/>
        <w:keepLines/>
        <w:spacing w:line="276" w:lineRule="auto"/>
        <w:jc w:val="both"/>
        <w:rPr>
          <w:color w:val="auto"/>
        </w:rPr>
      </w:pPr>
    </w:p>
    <w:p w14:paraId="4B80D115" w14:textId="77777777" w:rsidR="003A709D" w:rsidRPr="00C34FCC" w:rsidRDefault="003A709D" w:rsidP="003A709D">
      <w:pPr>
        <w:pStyle w:val="Default"/>
        <w:keepNext/>
        <w:keepLines/>
        <w:spacing w:line="276" w:lineRule="auto"/>
        <w:jc w:val="both"/>
        <w:rPr>
          <w:color w:val="auto"/>
        </w:rPr>
      </w:pPr>
    </w:p>
    <w:p w14:paraId="27E1E43A" w14:textId="77777777" w:rsidR="003A709D" w:rsidRPr="00C34FCC" w:rsidRDefault="003A709D" w:rsidP="003A709D">
      <w:pPr>
        <w:pStyle w:val="Default"/>
        <w:keepNext/>
        <w:keepLines/>
        <w:spacing w:line="276" w:lineRule="auto"/>
        <w:jc w:val="both"/>
        <w:rPr>
          <w:color w:val="auto"/>
        </w:rPr>
      </w:pPr>
    </w:p>
    <w:bookmarkEnd w:id="0"/>
    <w:p w14:paraId="1FFD577E" w14:textId="77777777" w:rsidR="003A709D" w:rsidRPr="00C34FCC" w:rsidRDefault="003A709D" w:rsidP="003A709D">
      <w:pPr>
        <w:pStyle w:val="Default"/>
        <w:keepNext/>
        <w:keepLines/>
        <w:spacing w:line="276" w:lineRule="auto"/>
        <w:rPr>
          <w:color w:val="auto"/>
        </w:rPr>
      </w:pPr>
    </w:p>
    <w:p w14:paraId="55124F1E" w14:textId="77777777" w:rsidR="003A709D" w:rsidRPr="00C34FCC" w:rsidRDefault="003A709D" w:rsidP="003A709D">
      <w:pPr>
        <w:pStyle w:val="Default"/>
        <w:keepNext/>
        <w:keepLines/>
        <w:spacing w:line="276" w:lineRule="auto"/>
        <w:jc w:val="center"/>
        <w:rPr>
          <w:color w:val="auto"/>
        </w:rPr>
      </w:pPr>
      <w:r w:rsidRPr="00C34FCC">
        <w:rPr>
          <w:b/>
          <w:bCs/>
          <w:color w:val="auto"/>
        </w:rPr>
        <w:lastRenderedPageBreak/>
        <w:t>§ 3</w:t>
      </w:r>
    </w:p>
    <w:p w14:paraId="3A7223A4" w14:textId="626E5C99" w:rsidR="003A709D" w:rsidRPr="00EB7EA3" w:rsidRDefault="00EB7EA3" w:rsidP="00723D7A">
      <w:pPr>
        <w:pStyle w:val="Default"/>
        <w:keepNext/>
        <w:keepLines/>
        <w:numPr>
          <w:ilvl w:val="0"/>
          <w:numId w:val="16"/>
        </w:numPr>
        <w:autoSpaceDE w:val="0"/>
        <w:autoSpaceDN w:val="0"/>
        <w:adjustRightInd w:val="0"/>
        <w:spacing w:line="360" w:lineRule="auto"/>
        <w:ind w:left="567" w:hanging="567"/>
        <w:jc w:val="both"/>
        <w:textAlignment w:val="auto"/>
        <w:rPr>
          <w:rFonts w:ascii="Arial" w:eastAsia="Calibri" w:hAnsi="Arial" w:cs="Arial"/>
          <w:b/>
          <w:bCs/>
          <w:kern w:val="0"/>
          <w:lang w:eastAsia="en-US"/>
        </w:rPr>
      </w:pPr>
      <w:r w:rsidRPr="00EB7EA3">
        <w:rPr>
          <w:color w:val="auto"/>
        </w:rPr>
        <w:t xml:space="preserve">Przedmiotem zamówienia jest świadczenie usługi opieki domowej na terenie </w:t>
      </w:r>
      <w:r w:rsidR="00510B7C">
        <w:rPr>
          <w:color w:val="auto"/>
        </w:rPr>
        <w:t>gminy Zgierz</w:t>
      </w:r>
      <w:r w:rsidRPr="00EB7EA3">
        <w:rPr>
          <w:color w:val="auto"/>
        </w:rPr>
        <w:t xml:space="preserve"> dla 15 </w:t>
      </w:r>
      <w:r>
        <w:rPr>
          <w:color w:val="auto"/>
        </w:rPr>
        <w:t>u</w:t>
      </w:r>
      <w:r w:rsidRPr="00EB7EA3">
        <w:rPr>
          <w:color w:val="auto"/>
        </w:rPr>
        <w:t>czestników</w:t>
      </w:r>
      <w:r w:rsidR="003A709D" w:rsidRPr="00EB7EA3">
        <w:rPr>
          <w:color w:val="auto"/>
        </w:rPr>
        <w:t xml:space="preserve"> wskazanych przez Zamawiającego.</w:t>
      </w:r>
    </w:p>
    <w:p w14:paraId="0270B341" w14:textId="77777777" w:rsidR="00A91EDE" w:rsidRPr="00A91EDE" w:rsidRDefault="00A91EDE" w:rsidP="00723D7A">
      <w:pPr>
        <w:pStyle w:val="Default"/>
        <w:keepNext/>
        <w:keepLines/>
        <w:numPr>
          <w:ilvl w:val="0"/>
          <w:numId w:val="16"/>
        </w:numPr>
        <w:tabs>
          <w:tab w:val="left" w:pos="567"/>
        </w:tabs>
        <w:autoSpaceDE w:val="0"/>
        <w:autoSpaceDN w:val="0"/>
        <w:adjustRightInd w:val="0"/>
        <w:spacing w:line="360" w:lineRule="auto"/>
        <w:ind w:left="567" w:hanging="567"/>
        <w:jc w:val="both"/>
        <w:textAlignment w:val="auto"/>
        <w:rPr>
          <w:color w:val="auto"/>
        </w:rPr>
      </w:pPr>
      <w:r w:rsidRPr="00A91EDE">
        <w:rPr>
          <w:color w:val="auto"/>
        </w:rPr>
        <w:t>Usługi opieki domowej powinny być prowadzone z zachowaniem podmiotowości osób niesamodzielnych oraz ich niezależności.</w:t>
      </w:r>
    </w:p>
    <w:p w14:paraId="389969B4" w14:textId="77777777" w:rsidR="00A91EDE" w:rsidRPr="00A91EDE" w:rsidRDefault="00A91EDE" w:rsidP="00723D7A">
      <w:pPr>
        <w:pStyle w:val="Default"/>
        <w:keepNext/>
        <w:keepLines/>
        <w:numPr>
          <w:ilvl w:val="0"/>
          <w:numId w:val="16"/>
        </w:numPr>
        <w:autoSpaceDE w:val="0"/>
        <w:autoSpaceDN w:val="0"/>
        <w:adjustRightInd w:val="0"/>
        <w:spacing w:line="360" w:lineRule="auto"/>
        <w:ind w:left="567" w:hanging="567"/>
        <w:jc w:val="both"/>
        <w:textAlignment w:val="auto"/>
        <w:rPr>
          <w:color w:val="auto"/>
        </w:rPr>
      </w:pPr>
      <w:r w:rsidRPr="00A91EDE">
        <w:rPr>
          <w:color w:val="auto"/>
        </w:rPr>
        <w:t>Organizacja świadczenia usług opiekuńczych opieki domowej uwzględnia podmiotowość odbiorców usług, w tym respektowanie prawa do poszanowania i ochrony godności, intymności, w szczególności w przypadku czynności o charakterze opieki higienicznej i pielęgnacji oraz poczucia bezpieczeństwa i ochrony dóbr osobistych.</w:t>
      </w:r>
    </w:p>
    <w:p w14:paraId="7078F4DC" w14:textId="77777777" w:rsidR="00A91EDE" w:rsidRPr="00A91EDE" w:rsidRDefault="00A91EDE" w:rsidP="00723D7A">
      <w:pPr>
        <w:pStyle w:val="Akapitzlist"/>
        <w:numPr>
          <w:ilvl w:val="0"/>
          <w:numId w:val="16"/>
        </w:numPr>
        <w:suppressAutoHyphens w:val="0"/>
        <w:spacing w:line="360" w:lineRule="auto"/>
        <w:ind w:left="567" w:hanging="567"/>
        <w:jc w:val="both"/>
        <w:rPr>
          <w:rFonts w:eastAsia="SimSun"/>
          <w:kern w:val="1"/>
          <w:szCs w:val="24"/>
          <w:lang w:val="pl-PL"/>
        </w:rPr>
      </w:pPr>
      <w:r w:rsidRPr="00A91EDE">
        <w:rPr>
          <w:rFonts w:eastAsia="SimSun"/>
          <w:kern w:val="1"/>
          <w:szCs w:val="24"/>
          <w:lang w:val="pl-PL"/>
        </w:rPr>
        <w:t xml:space="preserve">Wsparcie będzie indywidualnie dobierane w zakresie terminów wizyt, ich zakresu, liczby oraz częstotliwości do indywidualnych potrzeb, potencjału i osobistych preferencji uczestników projektu. </w:t>
      </w:r>
    </w:p>
    <w:p w14:paraId="6B567DED" w14:textId="77777777" w:rsidR="00A91EDE" w:rsidRPr="00A91EDE" w:rsidRDefault="00A91EDE" w:rsidP="00723D7A">
      <w:pPr>
        <w:pStyle w:val="Akapitzlist"/>
        <w:numPr>
          <w:ilvl w:val="0"/>
          <w:numId w:val="16"/>
        </w:numPr>
        <w:suppressAutoHyphens w:val="0"/>
        <w:spacing w:line="360" w:lineRule="auto"/>
        <w:ind w:left="567" w:hanging="567"/>
        <w:jc w:val="both"/>
        <w:rPr>
          <w:rFonts w:eastAsia="SimSun"/>
          <w:kern w:val="1"/>
          <w:szCs w:val="24"/>
          <w:lang w:val="pl-PL"/>
        </w:rPr>
      </w:pPr>
      <w:r w:rsidRPr="00A91EDE">
        <w:rPr>
          <w:rFonts w:eastAsia="SimSun"/>
          <w:kern w:val="1"/>
          <w:szCs w:val="24"/>
          <w:lang w:val="pl-PL"/>
        </w:rPr>
        <w:t>Decyzja o zakwalifikowaniu uczestnika zostanie opublikowana po zakończeniu procesu składania formularzy zgłoszeniowych wraz z wymaganymi załącznikami.</w:t>
      </w:r>
    </w:p>
    <w:p w14:paraId="7029DD6A" w14:textId="77777777" w:rsidR="00A91EDE" w:rsidRPr="00A91EDE" w:rsidRDefault="00A91EDE" w:rsidP="00723D7A">
      <w:pPr>
        <w:pStyle w:val="Akapitzlist"/>
        <w:numPr>
          <w:ilvl w:val="0"/>
          <w:numId w:val="16"/>
        </w:numPr>
        <w:tabs>
          <w:tab w:val="left" w:pos="567"/>
        </w:tabs>
        <w:suppressAutoHyphens w:val="0"/>
        <w:spacing w:line="360" w:lineRule="auto"/>
        <w:ind w:left="0"/>
        <w:jc w:val="both"/>
        <w:rPr>
          <w:rFonts w:eastAsia="SimSun"/>
          <w:kern w:val="1"/>
          <w:szCs w:val="24"/>
          <w:lang w:val="pl-PL"/>
        </w:rPr>
      </w:pPr>
      <w:r w:rsidRPr="00A91EDE">
        <w:rPr>
          <w:rFonts w:eastAsia="SimSun"/>
          <w:kern w:val="1"/>
          <w:szCs w:val="24"/>
          <w:lang w:val="pl-PL"/>
        </w:rPr>
        <w:t>Usługi świadczone będą śr. 26h/miesiąc na 1 uczestnika (śr. 3 wizyty w tygodniu po 2h).</w:t>
      </w:r>
    </w:p>
    <w:p w14:paraId="11201024" w14:textId="77777777" w:rsidR="00A91EDE" w:rsidRPr="00A91EDE" w:rsidRDefault="00A91EDE" w:rsidP="00723D7A">
      <w:pPr>
        <w:pStyle w:val="Akapitzlist"/>
        <w:numPr>
          <w:ilvl w:val="0"/>
          <w:numId w:val="16"/>
        </w:numPr>
        <w:suppressAutoHyphens w:val="0"/>
        <w:spacing w:line="360" w:lineRule="auto"/>
        <w:ind w:left="567" w:hanging="567"/>
        <w:jc w:val="both"/>
        <w:rPr>
          <w:rFonts w:eastAsia="SimSun"/>
          <w:kern w:val="1"/>
          <w:szCs w:val="24"/>
          <w:lang w:val="pl-PL"/>
        </w:rPr>
      </w:pPr>
      <w:r w:rsidRPr="00A91EDE">
        <w:rPr>
          <w:rFonts w:eastAsia="SimSun"/>
          <w:kern w:val="1"/>
          <w:szCs w:val="24"/>
          <w:lang w:val="pl-PL"/>
        </w:rPr>
        <w:t>Katalog czynności wykonywanych w ramach usługi opieki domowej, będzie indywidualnie dobierany do potrzeb, potencjału i osobistych preferencji uczestników projektu i będzie obejmował:</w:t>
      </w:r>
    </w:p>
    <w:p w14:paraId="1617E675" w14:textId="77777777" w:rsidR="00A91EDE" w:rsidRPr="00A91EDE" w:rsidRDefault="00A91EDE" w:rsidP="00723D7A">
      <w:pPr>
        <w:tabs>
          <w:tab w:val="left" w:pos="851"/>
        </w:tabs>
        <w:spacing w:after="0" w:line="360" w:lineRule="auto"/>
        <w:ind w:left="567"/>
        <w:rPr>
          <w:rFonts w:ascii="Times New Roman" w:eastAsia="SimSun" w:hAnsi="Times New Roman" w:cs="Times New Roman"/>
          <w:color w:val="auto"/>
          <w:kern w:val="1"/>
          <w:sz w:val="24"/>
          <w:szCs w:val="24"/>
          <w:lang w:eastAsia="zh-CN"/>
        </w:rPr>
      </w:pPr>
      <w:r w:rsidRPr="00A91EDE">
        <w:rPr>
          <w:rFonts w:ascii="Times New Roman" w:eastAsia="SimSun" w:hAnsi="Times New Roman" w:cs="Times New Roman"/>
          <w:color w:val="auto"/>
          <w:kern w:val="1"/>
          <w:sz w:val="24"/>
          <w:szCs w:val="24"/>
          <w:lang w:eastAsia="zh-CN"/>
        </w:rPr>
        <w:t>a)</w:t>
      </w:r>
      <w:r w:rsidRPr="00A91EDE">
        <w:rPr>
          <w:rFonts w:ascii="Times New Roman" w:eastAsia="SimSun" w:hAnsi="Times New Roman" w:cs="Times New Roman"/>
          <w:color w:val="auto"/>
          <w:kern w:val="1"/>
          <w:sz w:val="24"/>
          <w:szCs w:val="24"/>
          <w:lang w:eastAsia="zh-CN"/>
        </w:rPr>
        <w:tab/>
        <w:t>pomoc w zaspokajaniu codziennych potrzeb życiowych;</w:t>
      </w:r>
    </w:p>
    <w:p w14:paraId="43717356" w14:textId="77777777" w:rsidR="00A91EDE" w:rsidRDefault="00A91EDE" w:rsidP="00723D7A">
      <w:pPr>
        <w:tabs>
          <w:tab w:val="left" w:pos="851"/>
        </w:tabs>
        <w:spacing w:after="0" w:line="360" w:lineRule="auto"/>
        <w:ind w:left="567"/>
        <w:rPr>
          <w:rFonts w:ascii="Times New Roman" w:eastAsia="SimSun" w:hAnsi="Times New Roman" w:cs="Times New Roman"/>
          <w:color w:val="auto"/>
          <w:kern w:val="1"/>
          <w:sz w:val="24"/>
          <w:szCs w:val="24"/>
          <w:lang w:eastAsia="zh-CN"/>
        </w:rPr>
      </w:pPr>
      <w:r w:rsidRPr="00A91EDE">
        <w:rPr>
          <w:rFonts w:ascii="Times New Roman" w:eastAsia="SimSun" w:hAnsi="Times New Roman" w:cs="Times New Roman"/>
          <w:color w:val="auto"/>
          <w:kern w:val="1"/>
          <w:sz w:val="24"/>
          <w:szCs w:val="24"/>
          <w:lang w:eastAsia="zh-CN"/>
        </w:rPr>
        <w:t>b)</w:t>
      </w:r>
      <w:r w:rsidRPr="00A91EDE">
        <w:rPr>
          <w:rFonts w:ascii="Times New Roman" w:eastAsia="SimSun" w:hAnsi="Times New Roman" w:cs="Times New Roman"/>
          <w:color w:val="auto"/>
          <w:kern w:val="1"/>
          <w:sz w:val="24"/>
          <w:szCs w:val="24"/>
          <w:lang w:eastAsia="zh-CN"/>
        </w:rPr>
        <w:tab/>
        <w:t>opiekę higieniczną;</w:t>
      </w:r>
    </w:p>
    <w:p w14:paraId="2553857C" w14:textId="4B1E1E09" w:rsidR="00A91EDE" w:rsidRDefault="00A91EDE" w:rsidP="00723D7A">
      <w:pPr>
        <w:tabs>
          <w:tab w:val="left" w:pos="851"/>
        </w:tabs>
        <w:spacing w:after="0" w:line="360" w:lineRule="auto"/>
        <w:ind w:left="567"/>
        <w:jc w:val="both"/>
        <w:rPr>
          <w:color w:val="auto"/>
        </w:rPr>
      </w:pPr>
      <w:r w:rsidRPr="00A91EDE">
        <w:rPr>
          <w:rFonts w:ascii="Times New Roman" w:hAnsi="Times New Roman" w:cs="Times New Roman"/>
          <w:color w:val="auto"/>
          <w:sz w:val="24"/>
          <w:szCs w:val="24"/>
        </w:rPr>
        <w:t>c)</w:t>
      </w:r>
      <w:r w:rsidRPr="00A91EDE">
        <w:rPr>
          <w:rFonts w:ascii="Times New Roman" w:hAnsi="Times New Roman" w:cs="Times New Roman"/>
          <w:color w:val="auto"/>
          <w:sz w:val="24"/>
          <w:szCs w:val="24"/>
        </w:rPr>
        <w:tab/>
      </w:r>
      <w:r w:rsidR="00510B7C" w:rsidRPr="00510B7C">
        <w:rPr>
          <w:rFonts w:ascii="Times New Roman" w:eastAsia="SimSun" w:hAnsi="Times New Roman" w:cs="Times New Roman"/>
          <w:color w:val="auto"/>
          <w:kern w:val="1"/>
          <w:sz w:val="24"/>
          <w:szCs w:val="24"/>
          <w:lang w:eastAsia="zh-CN"/>
        </w:rPr>
        <w:t>pielęgnację zaleconą przez lekarza, która obejmuje czynności pielęgnacyjne wynikające z przedłożonego zaświadczenia lekarskiego lub dokumentacji medycznej, uzupełniające w stosunku do pielęgniarskiej opieki środowiskowej</w:t>
      </w:r>
      <w:r w:rsidR="00510B7C">
        <w:rPr>
          <w:rFonts w:ascii="Arial" w:hAnsi="Arial" w:cs="Arial"/>
          <w:color w:val="000000" w:themeColor="text1"/>
          <w:sz w:val="24"/>
          <w:szCs w:val="24"/>
        </w:rPr>
        <w:t>;</w:t>
      </w:r>
    </w:p>
    <w:p w14:paraId="02B56AAE" w14:textId="7B320BBD" w:rsidR="00A91EDE" w:rsidRDefault="00A91EDE" w:rsidP="00723D7A">
      <w:pPr>
        <w:tabs>
          <w:tab w:val="left" w:pos="851"/>
        </w:tabs>
        <w:spacing w:after="0" w:line="360" w:lineRule="auto"/>
        <w:ind w:left="567"/>
        <w:rPr>
          <w:rFonts w:ascii="Times New Roman" w:hAnsi="Times New Roman" w:cs="Times New Roman"/>
          <w:color w:val="auto"/>
          <w:sz w:val="24"/>
          <w:szCs w:val="24"/>
        </w:rPr>
      </w:pPr>
      <w:r w:rsidRPr="00A91EDE">
        <w:rPr>
          <w:rFonts w:ascii="Times New Roman" w:hAnsi="Times New Roman" w:cs="Times New Roman"/>
          <w:color w:val="auto"/>
          <w:sz w:val="24"/>
          <w:szCs w:val="24"/>
        </w:rPr>
        <w:t xml:space="preserve">d) </w:t>
      </w:r>
      <w:r>
        <w:rPr>
          <w:rFonts w:ascii="Times New Roman" w:hAnsi="Times New Roman" w:cs="Times New Roman"/>
          <w:color w:val="auto"/>
          <w:sz w:val="24"/>
          <w:szCs w:val="24"/>
        </w:rPr>
        <w:tab/>
      </w:r>
      <w:r w:rsidRPr="00A91EDE">
        <w:rPr>
          <w:rFonts w:ascii="Times New Roman" w:hAnsi="Times New Roman" w:cs="Times New Roman"/>
          <w:color w:val="auto"/>
          <w:sz w:val="24"/>
          <w:szCs w:val="24"/>
        </w:rPr>
        <w:t>zapewnienie kontaktów z otoczeniem.</w:t>
      </w:r>
    </w:p>
    <w:p w14:paraId="2BADA9B2" w14:textId="3D8035D9" w:rsidR="004B70B5" w:rsidRPr="004B70B5" w:rsidRDefault="004B70B5" w:rsidP="008B3976">
      <w:pPr>
        <w:pStyle w:val="Akapitzlist"/>
        <w:numPr>
          <w:ilvl w:val="0"/>
          <w:numId w:val="27"/>
        </w:numPr>
        <w:spacing w:line="360" w:lineRule="auto"/>
        <w:ind w:left="567" w:hanging="567"/>
        <w:rPr>
          <w:rFonts w:eastAsia="Times New Roman"/>
          <w:szCs w:val="24"/>
          <w:lang w:val="pl-PL" w:eastAsia="ar-SA"/>
        </w:rPr>
      </w:pPr>
      <w:r w:rsidRPr="004B70B5">
        <w:rPr>
          <w:rFonts w:eastAsia="Times New Roman"/>
          <w:szCs w:val="24"/>
          <w:lang w:val="pl-PL" w:eastAsia="ar-SA"/>
        </w:rPr>
        <w:t>W godzinach realizacji usług opieki domowej nie mogą być świadczone inne formy pomocy usługowej, w tym: usługi asystenckie lub specjalistyczne usługi opiekuńcze o których mowa w ustawie z dnia 12 marca 2004 r. o pomocy społecznej (Dz. U. z 202</w:t>
      </w:r>
      <w:r w:rsidR="00510B7C">
        <w:rPr>
          <w:rFonts w:eastAsia="Times New Roman"/>
          <w:szCs w:val="24"/>
          <w:lang w:val="pl-PL" w:eastAsia="ar-SA"/>
        </w:rPr>
        <w:t>4</w:t>
      </w:r>
      <w:r w:rsidRPr="004B70B5">
        <w:rPr>
          <w:rFonts w:eastAsia="Times New Roman"/>
          <w:szCs w:val="24"/>
          <w:lang w:val="pl-PL" w:eastAsia="ar-SA"/>
        </w:rPr>
        <w:t xml:space="preserve"> r. poz. </w:t>
      </w:r>
      <w:r w:rsidR="00510B7C">
        <w:rPr>
          <w:rFonts w:eastAsia="Times New Roman"/>
          <w:szCs w:val="24"/>
          <w:lang w:val="pl-PL" w:eastAsia="ar-SA"/>
        </w:rPr>
        <w:t>1283)</w:t>
      </w:r>
    </w:p>
    <w:p w14:paraId="688422F4" w14:textId="77777777" w:rsidR="004B70B5" w:rsidRDefault="004B70B5" w:rsidP="004B70B5">
      <w:pPr>
        <w:widowControl w:val="0"/>
        <w:tabs>
          <w:tab w:val="left" w:pos="851"/>
          <w:tab w:val="left" w:pos="1134"/>
        </w:tabs>
        <w:spacing w:before="120" w:after="120" w:line="312" w:lineRule="auto"/>
        <w:ind w:left="709"/>
        <w:textAlignment w:val="baseline"/>
        <w:rPr>
          <w:rFonts w:ascii="Arial" w:hAnsi="Arial" w:cs="Arial"/>
          <w:spacing w:val="4"/>
          <w:sz w:val="24"/>
          <w:szCs w:val="24"/>
        </w:rPr>
      </w:pPr>
    </w:p>
    <w:p w14:paraId="6609E2A4" w14:textId="77777777" w:rsidR="004B70B5" w:rsidRPr="004B70B5" w:rsidRDefault="004B70B5" w:rsidP="004B70B5">
      <w:pPr>
        <w:widowControl w:val="0"/>
        <w:tabs>
          <w:tab w:val="left" w:pos="851"/>
          <w:tab w:val="left" w:pos="1134"/>
        </w:tabs>
        <w:spacing w:before="120" w:after="120" w:line="312" w:lineRule="auto"/>
        <w:ind w:left="709"/>
        <w:textAlignment w:val="baseline"/>
        <w:rPr>
          <w:rFonts w:ascii="Arial" w:hAnsi="Arial" w:cs="Arial"/>
          <w:spacing w:val="4"/>
          <w:sz w:val="24"/>
          <w:szCs w:val="24"/>
        </w:rPr>
      </w:pPr>
    </w:p>
    <w:p w14:paraId="4053DD6B" w14:textId="2B8D5860" w:rsidR="004B70B5" w:rsidRPr="004B70B5" w:rsidRDefault="004B70B5" w:rsidP="004B70B5">
      <w:pPr>
        <w:widowControl w:val="0"/>
        <w:numPr>
          <w:ilvl w:val="0"/>
          <w:numId w:val="27"/>
        </w:numPr>
        <w:tabs>
          <w:tab w:val="left" w:pos="851"/>
          <w:tab w:val="left" w:pos="1134"/>
        </w:tabs>
        <w:spacing w:before="120" w:after="120" w:line="312" w:lineRule="auto"/>
        <w:ind w:left="709" w:hanging="709"/>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lastRenderedPageBreak/>
        <w:t>Zakres usług wynikać będzie z potrzeb osób korzystających z pomocy i będzie określany indywidualnie z zastrzeżeniem, że:</w:t>
      </w:r>
    </w:p>
    <w:p w14:paraId="6C621DD9" w14:textId="43D62C9B" w:rsidR="004B70B5" w:rsidRPr="004B70B5" w:rsidRDefault="004B70B5" w:rsidP="008B3976">
      <w:pPr>
        <w:widowControl w:val="0"/>
        <w:numPr>
          <w:ilvl w:val="2"/>
          <w:numId w:val="26"/>
        </w:numPr>
        <w:tabs>
          <w:tab w:val="left" w:pos="851"/>
          <w:tab w:val="left" w:pos="993"/>
        </w:tabs>
        <w:spacing w:before="120" w:after="120" w:line="312" w:lineRule="auto"/>
        <w:ind w:left="709" w:firstLine="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u</w:t>
      </w:r>
      <w:r w:rsidRPr="004B70B5">
        <w:rPr>
          <w:rFonts w:ascii="Times New Roman" w:hAnsi="Times New Roman" w:cs="Times New Roman"/>
          <w:color w:val="auto"/>
          <w:sz w:val="24"/>
          <w:szCs w:val="24"/>
        </w:rPr>
        <w:t>sługi świadczone będą śr. 26h/miesiąc na 1 uczestnika (śr. 3 wizyty w tygodniu po 2h)</w:t>
      </w:r>
      <w:r>
        <w:rPr>
          <w:rFonts w:ascii="Times New Roman" w:hAnsi="Times New Roman" w:cs="Times New Roman"/>
          <w:color w:val="auto"/>
          <w:sz w:val="24"/>
          <w:szCs w:val="24"/>
        </w:rPr>
        <w:t>,</w:t>
      </w:r>
    </w:p>
    <w:p w14:paraId="0B1FEEB8" w14:textId="06408533" w:rsidR="004B70B5" w:rsidRPr="004B70B5" w:rsidRDefault="004B70B5" w:rsidP="008B3976">
      <w:pPr>
        <w:widowControl w:val="0"/>
        <w:numPr>
          <w:ilvl w:val="2"/>
          <w:numId w:val="26"/>
        </w:numPr>
        <w:tabs>
          <w:tab w:val="left" w:pos="851"/>
          <w:tab w:val="left" w:pos="993"/>
        </w:tabs>
        <w:spacing w:before="120" w:after="120" w:line="312" w:lineRule="auto"/>
        <w:ind w:left="709" w:firstLine="0"/>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u</w:t>
      </w:r>
      <w:r w:rsidRPr="004B70B5">
        <w:rPr>
          <w:rFonts w:ascii="Times New Roman" w:hAnsi="Times New Roman" w:cs="Times New Roman"/>
          <w:color w:val="auto"/>
          <w:sz w:val="24"/>
          <w:szCs w:val="24"/>
        </w:rPr>
        <w:t>sługi opiekuńcze zapewniać będą dostępność do nieprzerwanych i właściwych pod względem jakości procesu świadczenia usług przez 7 dni w tygodniu, poprzez ustalenie z opiekunami godzin oraz zleconego wymiaru i zakresu usług</w:t>
      </w:r>
      <w:r>
        <w:rPr>
          <w:rFonts w:ascii="Times New Roman" w:hAnsi="Times New Roman" w:cs="Times New Roman"/>
          <w:color w:val="auto"/>
          <w:sz w:val="24"/>
          <w:szCs w:val="24"/>
        </w:rPr>
        <w:t>,</w:t>
      </w:r>
    </w:p>
    <w:p w14:paraId="6315B713" w14:textId="0058BD07" w:rsidR="004B70B5" w:rsidRPr="004B70B5" w:rsidRDefault="004B70B5" w:rsidP="008B3976">
      <w:pPr>
        <w:pStyle w:val="Akapitzlist"/>
        <w:widowControl w:val="0"/>
        <w:numPr>
          <w:ilvl w:val="2"/>
          <w:numId w:val="26"/>
        </w:numPr>
        <w:tabs>
          <w:tab w:val="left" w:pos="851"/>
          <w:tab w:val="left" w:pos="993"/>
        </w:tabs>
        <w:spacing w:before="120" w:after="120" w:line="312" w:lineRule="auto"/>
        <w:ind w:left="709" w:firstLine="0"/>
        <w:jc w:val="both"/>
        <w:textAlignment w:val="baseline"/>
        <w:rPr>
          <w:rFonts w:eastAsia="Times New Roman"/>
          <w:szCs w:val="24"/>
        </w:rPr>
      </w:pPr>
      <w:r>
        <w:rPr>
          <w:szCs w:val="24"/>
        </w:rPr>
        <w:t>p</w:t>
      </w:r>
      <w:r w:rsidRPr="004B70B5">
        <w:rPr>
          <w:szCs w:val="24"/>
        </w:rPr>
        <w:t xml:space="preserve">rzez jedną godzinę rozumie się jedną godzinę zegarową. Zamawiający zaznacza, że pod pojęciem wymiaru godzin świadczenia usług, należy rozumieć wyłącznie rzeczywisty czas świadczenia usług. </w:t>
      </w:r>
    </w:p>
    <w:p w14:paraId="531D3083" w14:textId="77777777" w:rsidR="004B70B5" w:rsidRPr="004B70B5" w:rsidRDefault="004B70B5" w:rsidP="008B3976">
      <w:pPr>
        <w:widowControl w:val="0"/>
        <w:numPr>
          <w:ilvl w:val="0"/>
          <w:numId w:val="27"/>
        </w:numPr>
        <w:tabs>
          <w:tab w:val="left" w:pos="851"/>
          <w:tab w:val="left" w:pos="1134"/>
        </w:tabs>
        <w:spacing w:before="120" w:after="120" w:line="312" w:lineRule="auto"/>
        <w:ind w:left="709" w:hanging="709"/>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Wykonawca będzie ponosił pełną odpowiedzialność za wszelkie szkody wyrządzone przez osoby skierowane do świadczenia usług osobom trzecim, w tym podopiecznym oraz w ich mieniu.</w:t>
      </w:r>
    </w:p>
    <w:p w14:paraId="21DAFEEA" w14:textId="40486095" w:rsidR="004B70B5" w:rsidRPr="004B70B5" w:rsidRDefault="004B70B5" w:rsidP="008B3976">
      <w:pPr>
        <w:widowControl w:val="0"/>
        <w:numPr>
          <w:ilvl w:val="0"/>
          <w:numId w:val="27"/>
        </w:numPr>
        <w:tabs>
          <w:tab w:val="left" w:pos="851"/>
          <w:tab w:val="left" w:pos="1134"/>
        </w:tabs>
        <w:spacing w:before="120" w:after="120" w:line="312" w:lineRule="auto"/>
        <w:ind w:left="709" w:hanging="709"/>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 xml:space="preserve">Zamawiający szacuje, że objętych usługami opieki domowej zostanie 15 osób w okresie </w:t>
      </w:r>
      <w:r w:rsidR="00126EA6">
        <w:rPr>
          <w:rFonts w:ascii="Times New Roman" w:hAnsi="Times New Roman" w:cs="Times New Roman"/>
          <w:color w:val="auto"/>
          <w:sz w:val="24"/>
          <w:szCs w:val="24"/>
        </w:rPr>
        <w:t>od zawarcia umowy do</w:t>
      </w:r>
      <w:r w:rsidRPr="004B70B5">
        <w:rPr>
          <w:rFonts w:ascii="Times New Roman" w:hAnsi="Times New Roman" w:cs="Times New Roman"/>
          <w:color w:val="auto"/>
          <w:sz w:val="24"/>
          <w:szCs w:val="24"/>
        </w:rPr>
        <w:t xml:space="preserve"> 30.04.2027 r.- co stanowi </w:t>
      </w:r>
      <w:r w:rsidR="00510B7C">
        <w:rPr>
          <w:rFonts w:ascii="Times New Roman" w:hAnsi="Times New Roman" w:cs="Times New Roman"/>
          <w:color w:val="auto"/>
          <w:sz w:val="24"/>
          <w:szCs w:val="24"/>
        </w:rPr>
        <w:t>31</w:t>
      </w:r>
      <w:r w:rsidRPr="004B70B5">
        <w:rPr>
          <w:rFonts w:ascii="Times New Roman" w:hAnsi="Times New Roman" w:cs="Times New Roman"/>
          <w:color w:val="auto"/>
          <w:sz w:val="24"/>
          <w:szCs w:val="24"/>
        </w:rPr>
        <w:t xml:space="preserve"> miesięcy realizacji projektu; natomiast maksymalna liczba godzin usług w tym zadaniu to </w:t>
      </w:r>
      <w:r w:rsidR="009307AD">
        <w:rPr>
          <w:rFonts w:ascii="Times New Roman" w:hAnsi="Times New Roman" w:cs="Times New Roman"/>
          <w:color w:val="auto"/>
          <w:sz w:val="24"/>
          <w:szCs w:val="24"/>
        </w:rPr>
        <w:t>12 090</w:t>
      </w:r>
      <w:r w:rsidRPr="004B70B5">
        <w:rPr>
          <w:rFonts w:ascii="Times New Roman" w:hAnsi="Times New Roman" w:cs="Times New Roman"/>
          <w:color w:val="auto"/>
          <w:sz w:val="24"/>
          <w:szCs w:val="24"/>
        </w:rPr>
        <w:t xml:space="preserve"> godzin (3</w:t>
      </w:r>
      <w:r w:rsidR="009307AD">
        <w:rPr>
          <w:rFonts w:ascii="Times New Roman" w:hAnsi="Times New Roman" w:cs="Times New Roman"/>
          <w:color w:val="auto"/>
          <w:sz w:val="24"/>
          <w:szCs w:val="24"/>
        </w:rPr>
        <w:t>1</w:t>
      </w:r>
      <w:r w:rsidRPr="004B70B5">
        <w:rPr>
          <w:rFonts w:ascii="Times New Roman" w:hAnsi="Times New Roman" w:cs="Times New Roman"/>
          <w:color w:val="auto"/>
          <w:sz w:val="24"/>
          <w:szCs w:val="24"/>
        </w:rPr>
        <w:t>mcx15uczestnikówx26h/uczestnika).</w:t>
      </w:r>
    </w:p>
    <w:p w14:paraId="69720B01" w14:textId="77777777" w:rsidR="004B70B5" w:rsidRPr="004B70B5" w:rsidRDefault="004B70B5" w:rsidP="008B3976">
      <w:pPr>
        <w:widowControl w:val="0"/>
        <w:numPr>
          <w:ilvl w:val="0"/>
          <w:numId w:val="27"/>
        </w:numPr>
        <w:tabs>
          <w:tab w:val="left" w:pos="851"/>
          <w:tab w:val="left" w:pos="1134"/>
        </w:tabs>
        <w:spacing w:before="120" w:after="120" w:line="312" w:lineRule="auto"/>
        <w:ind w:left="567" w:hanging="567"/>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Zamawiający zastrzega, że wskazana liczba osób i godzin ma charakter szacunkowy i uzależniona jest od rzeczywistych potrzeb i może ulec zmianie w przypadku wydłużenia realizacji projektu.</w:t>
      </w:r>
    </w:p>
    <w:p w14:paraId="571D27D0" w14:textId="77777777" w:rsidR="004B70B5" w:rsidRPr="004B70B5" w:rsidRDefault="004B70B5" w:rsidP="008B3976">
      <w:pPr>
        <w:widowControl w:val="0"/>
        <w:numPr>
          <w:ilvl w:val="0"/>
          <w:numId w:val="27"/>
        </w:numPr>
        <w:tabs>
          <w:tab w:val="left" w:pos="851"/>
          <w:tab w:val="left" w:pos="1134"/>
        </w:tabs>
        <w:spacing w:before="120" w:after="120" w:line="312" w:lineRule="auto"/>
        <w:ind w:left="567" w:hanging="567"/>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Zapłata wynagrodzenia Wykonawcy będzie następowała w oparciu o ilość godzin świadczonej usługi w ramach wykonywania przedmiotowego zamówienia na podstawie zweryfikowanych kart wizyt oraz ewidencją czasu pracy.</w:t>
      </w:r>
    </w:p>
    <w:p w14:paraId="7082DF95" w14:textId="3344C532" w:rsidR="004B70B5" w:rsidRPr="004B70B5" w:rsidRDefault="004B70B5" w:rsidP="008B3976">
      <w:pPr>
        <w:widowControl w:val="0"/>
        <w:numPr>
          <w:ilvl w:val="0"/>
          <w:numId w:val="27"/>
        </w:numPr>
        <w:tabs>
          <w:tab w:val="left" w:pos="851"/>
          <w:tab w:val="left" w:pos="1134"/>
        </w:tabs>
        <w:spacing w:before="120" w:after="120" w:line="312" w:lineRule="auto"/>
        <w:ind w:left="567" w:hanging="567"/>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Usługa opieki domowej jest świadczona w sposób zindywidualizowany,</w:t>
      </w:r>
      <w:r>
        <w:rPr>
          <w:rFonts w:ascii="Times New Roman" w:hAnsi="Times New Roman" w:cs="Times New Roman"/>
          <w:color w:val="auto"/>
          <w:sz w:val="24"/>
          <w:szCs w:val="24"/>
        </w:rPr>
        <w:t xml:space="preserve"> </w:t>
      </w:r>
      <w:r w:rsidRPr="004B70B5">
        <w:rPr>
          <w:rFonts w:ascii="Times New Roman" w:hAnsi="Times New Roman" w:cs="Times New Roman"/>
          <w:color w:val="auto"/>
          <w:sz w:val="24"/>
          <w:szCs w:val="24"/>
        </w:rPr>
        <w:t>uwzględniający rodzaj i stopień niepełnosprawności, wiek oraz indywidualne potrzeby osoby z niepełnosprawnością.</w:t>
      </w:r>
    </w:p>
    <w:p w14:paraId="67C85BC0" w14:textId="77777777" w:rsidR="004B70B5" w:rsidRPr="004B70B5" w:rsidRDefault="004B70B5" w:rsidP="008B3976">
      <w:pPr>
        <w:widowControl w:val="0"/>
        <w:numPr>
          <w:ilvl w:val="0"/>
          <w:numId w:val="27"/>
        </w:numPr>
        <w:tabs>
          <w:tab w:val="left" w:pos="851"/>
          <w:tab w:val="left" w:pos="1134"/>
        </w:tabs>
        <w:spacing w:before="120" w:after="120" w:line="312" w:lineRule="auto"/>
        <w:ind w:left="567" w:hanging="567"/>
        <w:jc w:val="both"/>
        <w:textAlignment w:val="baseline"/>
        <w:rPr>
          <w:rFonts w:ascii="Times New Roman" w:hAnsi="Times New Roman" w:cs="Times New Roman"/>
          <w:color w:val="auto"/>
          <w:sz w:val="24"/>
          <w:szCs w:val="24"/>
        </w:rPr>
      </w:pPr>
      <w:r w:rsidRPr="004B70B5">
        <w:rPr>
          <w:rFonts w:ascii="Times New Roman" w:hAnsi="Times New Roman" w:cs="Times New Roman"/>
          <w:color w:val="auto"/>
          <w:sz w:val="24"/>
          <w:szCs w:val="24"/>
        </w:rPr>
        <w:t>Wykonawca świadczenie usług opieki domowej musi odpowiednio udokumentować:</w:t>
      </w:r>
    </w:p>
    <w:p w14:paraId="0C74C213" w14:textId="1669F546" w:rsidR="004B70B5" w:rsidRPr="004B70B5" w:rsidRDefault="004B70B5" w:rsidP="008B3976">
      <w:pPr>
        <w:widowControl w:val="0"/>
        <w:numPr>
          <w:ilvl w:val="0"/>
          <w:numId w:val="30"/>
        </w:numPr>
        <w:tabs>
          <w:tab w:val="left" w:pos="851"/>
          <w:tab w:val="left" w:pos="993"/>
        </w:tabs>
        <w:spacing w:before="120" w:after="120" w:line="312" w:lineRule="auto"/>
        <w:ind w:left="1134" w:hanging="403"/>
        <w:jc w:val="both"/>
        <w:textAlignment w:val="baseline"/>
        <w:rPr>
          <w:rFonts w:ascii="Times New Roman" w:hAnsi="Times New Roman" w:cs="Times New Roman"/>
          <w:color w:val="auto"/>
          <w:sz w:val="24"/>
          <w:szCs w:val="24"/>
        </w:rPr>
      </w:pPr>
      <w:r>
        <w:rPr>
          <w:rFonts w:ascii="Times New Roman" w:hAnsi="Times New Roman" w:cs="Times New Roman"/>
          <w:color w:val="auto"/>
          <w:sz w:val="24"/>
          <w:szCs w:val="24"/>
        </w:rPr>
        <w:t>i</w:t>
      </w:r>
      <w:r w:rsidRPr="004B70B5">
        <w:rPr>
          <w:rFonts w:ascii="Times New Roman" w:hAnsi="Times New Roman" w:cs="Times New Roman"/>
          <w:color w:val="auto"/>
          <w:sz w:val="24"/>
          <w:szCs w:val="24"/>
        </w:rPr>
        <w:t>ndywidualny zakres opieki domowej</w:t>
      </w:r>
      <w:r w:rsidR="00FB5FF2">
        <w:rPr>
          <w:rFonts w:ascii="Times New Roman" w:hAnsi="Times New Roman" w:cs="Times New Roman"/>
          <w:color w:val="auto"/>
          <w:sz w:val="24"/>
          <w:szCs w:val="24"/>
        </w:rPr>
        <w:t xml:space="preserve"> </w:t>
      </w:r>
      <w:r w:rsidRPr="004B70B5">
        <w:rPr>
          <w:rFonts w:ascii="Times New Roman" w:hAnsi="Times New Roman" w:cs="Times New Roman"/>
          <w:color w:val="auto"/>
          <w:sz w:val="24"/>
          <w:szCs w:val="24"/>
        </w:rPr>
        <w:t>– wykaz czynności usług opieki domowej</w:t>
      </w:r>
      <w:r w:rsidR="000556B5">
        <w:rPr>
          <w:rFonts w:ascii="Times New Roman" w:hAnsi="Times New Roman" w:cs="Times New Roman"/>
          <w:color w:val="auto"/>
          <w:sz w:val="24"/>
          <w:szCs w:val="24"/>
        </w:rPr>
        <w:t xml:space="preserve"> (załącznik nr 1 do umowy),</w:t>
      </w:r>
    </w:p>
    <w:p w14:paraId="764606E6" w14:textId="19F3751E" w:rsidR="004B70B5" w:rsidRPr="005D2E05" w:rsidRDefault="005D2E05" w:rsidP="005D2E05">
      <w:pPr>
        <w:widowControl w:val="0"/>
        <w:numPr>
          <w:ilvl w:val="0"/>
          <w:numId w:val="30"/>
        </w:numPr>
        <w:tabs>
          <w:tab w:val="left" w:pos="851"/>
          <w:tab w:val="left" w:pos="993"/>
        </w:tabs>
        <w:spacing w:before="120" w:after="120" w:line="312" w:lineRule="auto"/>
        <w:ind w:left="1134" w:hanging="403"/>
        <w:jc w:val="both"/>
        <w:textAlignment w:val="baseline"/>
        <w:rPr>
          <w:rFonts w:ascii="Times New Roman" w:hAnsi="Times New Roman" w:cs="Times New Roman"/>
          <w:sz w:val="24"/>
          <w:szCs w:val="24"/>
        </w:rPr>
      </w:pPr>
      <w:r w:rsidRPr="005D2E05">
        <w:rPr>
          <w:rFonts w:ascii="Times New Roman" w:hAnsi="Times New Roman" w:cs="Times New Roman"/>
          <w:sz w:val="24"/>
          <w:szCs w:val="24"/>
        </w:rPr>
        <w:t xml:space="preserve">Kartę wizyt usług opieki domowej– zawierającą ewidencję wykonania czynności usług opiekuńczych prowadzoną na bieżąco przez Wykonawcę (Opiekuna), obejmującą datę, rodzaj wykonanej czynności, ewentualne spostrzeżenia i uwagi </w:t>
      </w:r>
      <w:r w:rsidRPr="005D2E05">
        <w:rPr>
          <w:rFonts w:ascii="Times New Roman" w:hAnsi="Times New Roman" w:cs="Times New Roman"/>
          <w:sz w:val="24"/>
          <w:szCs w:val="24"/>
        </w:rPr>
        <w:lastRenderedPageBreak/>
        <w:t xml:space="preserve">oraz podpis osoby dokonującej wpisu </w:t>
      </w:r>
      <w:r w:rsidR="001B492E" w:rsidRPr="005D2E05">
        <w:rPr>
          <w:rFonts w:ascii="Times New Roman" w:hAnsi="Times New Roman" w:cs="Times New Roman"/>
          <w:color w:val="auto"/>
          <w:sz w:val="24"/>
          <w:szCs w:val="24"/>
        </w:rPr>
        <w:t>(załącznik nr 2 do umowy)</w:t>
      </w:r>
      <w:r w:rsidRPr="005D2E05">
        <w:rPr>
          <w:rFonts w:ascii="Times New Roman" w:hAnsi="Times New Roman" w:cs="Times New Roman"/>
          <w:color w:val="auto"/>
          <w:sz w:val="24"/>
          <w:szCs w:val="24"/>
        </w:rPr>
        <w:t>.</w:t>
      </w:r>
    </w:p>
    <w:p w14:paraId="3178D20A" w14:textId="1B62507E" w:rsidR="003A709D" w:rsidRDefault="004B70B5" w:rsidP="008B3976">
      <w:pPr>
        <w:pStyle w:val="Akapitzlist"/>
        <w:widowControl w:val="0"/>
        <w:numPr>
          <w:ilvl w:val="0"/>
          <w:numId w:val="27"/>
        </w:numPr>
        <w:tabs>
          <w:tab w:val="left" w:pos="567"/>
          <w:tab w:val="left" w:pos="851"/>
          <w:tab w:val="left" w:pos="1134"/>
        </w:tabs>
        <w:spacing w:before="120" w:after="120" w:line="312" w:lineRule="auto"/>
        <w:jc w:val="both"/>
        <w:textAlignment w:val="baseline"/>
        <w:rPr>
          <w:rFonts w:eastAsia="Times New Roman"/>
          <w:szCs w:val="24"/>
          <w:lang w:val="pl-PL" w:eastAsia="ar-SA"/>
        </w:rPr>
      </w:pPr>
      <w:r w:rsidRPr="004B70B5">
        <w:rPr>
          <w:rFonts w:eastAsia="Times New Roman"/>
          <w:szCs w:val="24"/>
          <w:lang w:val="pl-PL" w:eastAsia="ar-SA"/>
        </w:rPr>
        <w:tab/>
        <w:t xml:space="preserve">Wykonawca realizujący usługi opieki domowej zapewnia ich wysoką jakość, </w:t>
      </w:r>
      <w:r w:rsidRPr="004B70B5">
        <w:rPr>
          <w:rFonts w:eastAsia="Times New Roman"/>
          <w:szCs w:val="24"/>
          <w:lang w:val="pl-PL" w:eastAsia="ar-SA"/>
        </w:rPr>
        <w:tab/>
        <w:t xml:space="preserve">rozumianą jako zgodność z minimalnymi wymaganiami określonymi dla tych </w:t>
      </w:r>
      <w:r w:rsidRPr="004B70B5">
        <w:rPr>
          <w:rFonts w:eastAsia="Times New Roman"/>
          <w:szCs w:val="24"/>
          <w:lang w:val="pl-PL" w:eastAsia="ar-SA"/>
        </w:rPr>
        <w:tab/>
        <w:t>usług.</w:t>
      </w:r>
    </w:p>
    <w:p w14:paraId="509B9B9A" w14:textId="63B5AE22" w:rsidR="009307AD" w:rsidRPr="00EC1791" w:rsidRDefault="009307AD" w:rsidP="00EC1791">
      <w:pPr>
        <w:pStyle w:val="Akapitzlist"/>
        <w:widowControl w:val="0"/>
        <w:numPr>
          <w:ilvl w:val="0"/>
          <w:numId w:val="27"/>
        </w:numPr>
        <w:tabs>
          <w:tab w:val="left" w:pos="567"/>
          <w:tab w:val="left" w:pos="851"/>
          <w:tab w:val="left" w:pos="1134"/>
        </w:tabs>
        <w:spacing w:before="120" w:after="120" w:line="312" w:lineRule="auto"/>
        <w:ind w:left="567" w:hanging="567"/>
        <w:jc w:val="both"/>
        <w:textAlignment w:val="baseline"/>
        <w:rPr>
          <w:rFonts w:eastAsia="Times New Roman"/>
          <w:szCs w:val="24"/>
          <w:lang w:val="pl-PL" w:eastAsia="ar-SA"/>
        </w:rPr>
      </w:pPr>
      <w:r w:rsidRPr="00EC1791">
        <w:rPr>
          <w:szCs w:val="24"/>
        </w:rPr>
        <w:t>Wykonawca udokumentuje, że kadra odbyła minimum 80-godzinne szkolenie z zakresu realizowanej usługi (kurs opiekuna osób starszych i niepełnosprawnych), w tym udzielania pierwszej pomocy lub pomocy przedmedycznej lub zadeklaruje udział w takim szkoleniu organizowanym przez Wykonawcę przed przystąpieniem do wykonania umowy</w:t>
      </w:r>
      <w:r w:rsidR="00EC1791">
        <w:rPr>
          <w:b/>
          <w:bCs/>
        </w:rPr>
        <w:t>.</w:t>
      </w:r>
    </w:p>
    <w:p w14:paraId="031E959D" w14:textId="121BD3DE" w:rsidR="003A709D" w:rsidRPr="00C34FCC" w:rsidRDefault="003A709D" w:rsidP="009307AD">
      <w:pPr>
        <w:pStyle w:val="Akapitzlist"/>
        <w:widowControl w:val="0"/>
        <w:tabs>
          <w:tab w:val="left" w:pos="851"/>
          <w:tab w:val="left" w:pos="1134"/>
        </w:tabs>
        <w:spacing w:before="120" w:after="120" w:line="312" w:lineRule="auto"/>
        <w:ind w:left="360"/>
        <w:jc w:val="center"/>
        <w:textAlignment w:val="baseline"/>
      </w:pPr>
      <w:r w:rsidRPr="00C34FCC">
        <w:rPr>
          <w:b/>
          <w:bCs/>
        </w:rPr>
        <w:t>§</w:t>
      </w:r>
      <w:r w:rsidR="004B70B5">
        <w:rPr>
          <w:b/>
          <w:bCs/>
        </w:rPr>
        <w:t>4</w:t>
      </w:r>
    </w:p>
    <w:p w14:paraId="475E628E" w14:textId="77777777" w:rsidR="003A709D" w:rsidRPr="00C34FCC" w:rsidRDefault="003A709D" w:rsidP="003A709D">
      <w:pPr>
        <w:pStyle w:val="Default"/>
        <w:keepNext/>
        <w:keepLines/>
        <w:spacing w:line="276" w:lineRule="auto"/>
        <w:jc w:val="both"/>
        <w:rPr>
          <w:color w:val="auto"/>
        </w:rPr>
      </w:pPr>
      <w:r w:rsidRPr="00C34FCC">
        <w:rPr>
          <w:color w:val="auto"/>
        </w:rPr>
        <w:t>Wykonawca zobowiązuje się do:</w:t>
      </w:r>
    </w:p>
    <w:p w14:paraId="5C121674" w14:textId="7B399912" w:rsidR="003A709D" w:rsidRPr="00C34FCC" w:rsidRDefault="00BD5C0F" w:rsidP="00BD5C0F">
      <w:pPr>
        <w:pStyle w:val="Default"/>
        <w:keepNext/>
        <w:keepLines/>
        <w:numPr>
          <w:ilvl w:val="0"/>
          <w:numId w:val="18"/>
        </w:numPr>
        <w:autoSpaceDN w:val="0"/>
        <w:spacing w:line="276" w:lineRule="auto"/>
        <w:ind w:left="426" w:hanging="426"/>
        <w:jc w:val="both"/>
        <w:rPr>
          <w:color w:val="auto"/>
        </w:rPr>
      </w:pPr>
      <w:r>
        <w:rPr>
          <w:color w:val="auto"/>
        </w:rPr>
        <w:t>w</w:t>
      </w:r>
      <w:r w:rsidR="003A709D" w:rsidRPr="00C34FCC">
        <w:rPr>
          <w:color w:val="auto"/>
        </w:rPr>
        <w:t>ykonania czynności będących przedmiotem umowy z należytą starannością, czuwania nad prawidłową realizacją zawartej umowy</w:t>
      </w:r>
      <w:r w:rsidR="00C85C03">
        <w:rPr>
          <w:color w:val="auto"/>
        </w:rPr>
        <w:t>,</w:t>
      </w:r>
    </w:p>
    <w:p w14:paraId="3B05A0BD" w14:textId="31829541" w:rsidR="003A709D" w:rsidRPr="00C34FCC" w:rsidRDefault="00BD5C0F" w:rsidP="003A709D">
      <w:pPr>
        <w:pStyle w:val="Default"/>
        <w:keepNext/>
        <w:keepLines/>
        <w:numPr>
          <w:ilvl w:val="0"/>
          <w:numId w:val="18"/>
        </w:numPr>
        <w:autoSpaceDN w:val="0"/>
        <w:spacing w:line="276" w:lineRule="auto"/>
        <w:ind w:left="426" w:hanging="426"/>
        <w:jc w:val="both"/>
        <w:rPr>
          <w:color w:val="auto"/>
        </w:rPr>
      </w:pPr>
      <w:r>
        <w:rPr>
          <w:color w:val="auto"/>
        </w:rPr>
        <w:t>z</w:t>
      </w:r>
      <w:r w:rsidR="003A709D" w:rsidRPr="00C34FCC">
        <w:rPr>
          <w:color w:val="auto"/>
        </w:rPr>
        <w:t>apewnienia możliwości kontroli dokonywanej przez Zamawiającego, Instytucję Pośredniczącą lub Wdrażającą oraz inne uprawnione podmioty w zakresie prawidłowości realizacji zamówienia</w:t>
      </w:r>
      <w:r w:rsidR="00C85C03">
        <w:rPr>
          <w:color w:val="auto"/>
        </w:rPr>
        <w:t>,</w:t>
      </w:r>
    </w:p>
    <w:p w14:paraId="61F43CD7" w14:textId="72052853" w:rsidR="003A709D" w:rsidRPr="00C34FCC" w:rsidRDefault="00BD5C0F" w:rsidP="003A709D">
      <w:pPr>
        <w:pStyle w:val="Default"/>
        <w:keepNext/>
        <w:keepLines/>
        <w:numPr>
          <w:ilvl w:val="0"/>
          <w:numId w:val="18"/>
        </w:numPr>
        <w:autoSpaceDN w:val="0"/>
        <w:spacing w:line="276" w:lineRule="auto"/>
        <w:ind w:left="426" w:hanging="426"/>
        <w:jc w:val="both"/>
        <w:rPr>
          <w:color w:val="auto"/>
        </w:rPr>
      </w:pPr>
      <w:r>
        <w:rPr>
          <w:color w:val="auto"/>
        </w:rPr>
        <w:t>g</w:t>
      </w:r>
      <w:r w:rsidR="003A709D" w:rsidRPr="00C34FCC">
        <w:rPr>
          <w:color w:val="auto"/>
        </w:rPr>
        <w:t xml:space="preserve">romadzenia, przetwarzania i przekazywania danych osobowych uczestników zgodnie                   z </w:t>
      </w:r>
      <w:r w:rsidR="00EB69E8">
        <w:rPr>
          <w:color w:val="auto"/>
        </w:rPr>
        <w:t>u</w:t>
      </w:r>
      <w:r w:rsidR="003A709D" w:rsidRPr="00C34FCC">
        <w:rPr>
          <w:color w:val="auto"/>
        </w:rPr>
        <w:t xml:space="preserve">stawą z dnia </w:t>
      </w:r>
      <w:r w:rsidR="00EB69E8">
        <w:rPr>
          <w:color w:val="auto"/>
        </w:rPr>
        <w:t>10 maja 2018 r.</w:t>
      </w:r>
      <w:r w:rsidR="003A709D" w:rsidRPr="00C34FCC">
        <w:rPr>
          <w:color w:val="auto"/>
        </w:rPr>
        <w:t xml:space="preserve"> o ochronie danych osobowych (Dz. U. z 201</w:t>
      </w:r>
      <w:r w:rsidR="00EB69E8">
        <w:rPr>
          <w:color w:val="auto"/>
        </w:rPr>
        <w:t>9</w:t>
      </w:r>
      <w:r w:rsidR="003A709D" w:rsidRPr="00C34FCC">
        <w:rPr>
          <w:color w:val="auto"/>
        </w:rPr>
        <w:t xml:space="preserve"> r. poz. </w:t>
      </w:r>
      <w:r w:rsidR="00EB69E8">
        <w:rPr>
          <w:color w:val="auto"/>
        </w:rPr>
        <w:t xml:space="preserve">1781) </w:t>
      </w:r>
      <w:r w:rsidR="003A709D" w:rsidRPr="00C34FCC">
        <w:rPr>
          <w:color w:val="auto"/>
        </w:rPr>
        <w:t>oraz przechowywania wszelkich dokumentów potwierdzających wykonanie zadania do 31 grudnia 2027 r.</w:t>
      </w:r>
    </w:p>
    <w:p w14:paraId="71CEEE34" w14:textId="77777777" w:rsidR="003A709D" w:rsidRPr="00C34FCC" w:rsidRDefault="003A709D" w:rsidP="003A709D">
      <w:pPr>
        <w:pStyle w:val="Default"/>
        <w:keepNext/>
        <w:keepLines/>
        <w:spacing w:line="276" w:lineRule="auto"/>
        <w:rPr>
          <w:color w:val="auto"/>
        </w:rPr>
      </w:pPr>
    </w:p>
    <w:p w14:paraId="2A952286" w14:textId="33F6DB49" w:rsidR="003A709D" w:rsidRPr="00C34FCC" w:rsidRDefault="003A709D" w:rsidP="003A709D">
      <w:pPr>
        <w:pStyle w:val="Default"/>
        <w:keepNext/>
        <w:keepLines/>
        <w:spacing w:line="276" w:lineRule="auto"/>
        <w:jc w:val="center"/>
        <w:rPr>
          <w:color w:val="auto"/>
        </w:rPr>
      </w:pPr>
      <w:r w:rsidRPr="00C34FCC">
        <w:rPr>
          <w:b/>
          <w:bCs/>
          <w:color w:val="auto"/>
        </w:rPr>
        <w:t xml:space="preserve">§ </w:t>
      </w:r>
      <w:r w:rsidR="004B70B5">
        <w:rPr>
          <w:b/>
          <w:bCs/>
          <w:color w:val="auto"/>
        </w:rPr>
        <w:t>5</w:t>
      </w:r>
    </w:p>
    <w:p w14:paraId="365A3C3B" w14:textId="77777777" w:rsidR="003A709D" w:rsidRPr="00C34FCC" w:rsidRDefault="003A709D" w:rsidP="003A709D">
      <w:pPr>
        <w:pStyle w:val="Default"/>
        <w:keepNext/>
        <w:keepLines/>
        <w:spacing w:line="276" w:lineRule="auto"/>
        <w:jc w:val="both"/>
        <w:rPr>
          <w:color w:val="auto"/>
        </w:rPr>
      </w:pPr>
      <w:r w:rsidRPr="00C34FCC">
        <w:rPr>
          <w:color w:val="auto"/>
        </w:rPr>
        <w:t>Zamawiający zastrzega sobie:</w:t>
      </w:r>
    </w:p>
    <w:p w14:paraId="3EC57D33" w14:textId="3DC99CE2" w:rsidR="003A709D" w:rsidRPr="00C34FCC" w:rsidRDefault="00BD5C0F" w:rsidP="00BD5C0F">
      <w:pPr>
        <w:pStyle w:val="Default"/>
        <w:keepNext/>
        <w:keepLines/>
        <w:numPr>
          <w:ilvl w:val="0"/>
          <w:numId w:val="19"/>
        </w:numPr>
        <w:autoSpaceDN w:val="0"/>
        <w:spacing w:line="276" w:lineRule="auto"/>
        <w:ind w:left="426" w:hanging="426"/>
        <w:jc w:val="both"/>
        <w:rPr>
          <w:color w:val="auto"/>
        </w:rPr>
      </w:pPr>
      <w:r>
        <w:rPr>
          <w:color w:val="auto"/>
        </w:rPr>
        <w:t>p</w:t>
      </w:r>
      <w:r w:rsidR="003A709D" w:rsidRPr="00C34FCC">
        <w:rPr>
          <w:color w:val="auto"/>
        </w:rPr>
        <w:t xml:space="preserve">rawo kontroli przebiegu </w:t>
      </w:r>
      <w:r w:rsidR="00EB69E8">
        <w:rPr>
          <w:color w:val="auto"/>
        </w:rPr>
        <w:t>realizacji usług opieki domowej</w:t>
      </w:r>
      <w:r w:rsidR="00C85C03">
        <w:rPr>
          <w:color w:val="auto"/>
        </w:rPr>
        <w:t>,</w:t>
      </w:r>
    </w:p>
    <w:p w14:paraId="3960D83B" w14:textId="0AA9095C" w:rsidR="003A709D" w:rsidRPr="00C34FCC" w:rsidRDefault="00BD5C0F" w:rsidP="003A709D">
      <w:pPr>
        <w:pStyle w:val="Default"/>
        <w:keepNext/>
        <w:keepLines/>
        <w:numPr>
          <w:ilvl w:val="0"/>
          <w:numId w:val="19"/>
        </w:numPr>
        <w:autoSpaceDN w:val="0"/>
        <w:spacing w:line="276" w:lineRule="auto"/>
        <w:ind w:left="426" w:hanging="426"/>
        <w:jc w:val="both"/>
        <w:rPr>
          <w:color w:val="auto"/>
        </w:rPr>
      </w:pPr>
      <w:r>
        <w:rPr>
          <w:color w:val="auto"/>
        </w:rPr>
        <w:t>p</w:t>
      </w:r>
      <w:r w:rsidR="003A709D" w:rsidRPr="00C34FCC">
        <w:rPr>
          <w:color w:val="auto"/>
        </w:rPr>
        <w:t>rawo natychmiastowego rozwiązania umowy w przypadkach rażącego naruszenia jej warunków, a w szczególności stwierdzenia:</w:t>
      </w:r>
    </w:p>
    <w:p w14:paraId="53542CF1" w14:textId="770BC8E4" w:rsidR="003A709D" w:rsidRPr="00C34FCC" w:rsidRDefault="003A709D" w:rsidP="00C85C03">
      <w:pPr>
        <w:pStyle w:val="Default"/>
        <w:keepNext/>
        <w:keepLines/>
        <w:numPr>
          <w:ilvl w:val="0"/>
          <w:numId w:val="11"/>
        </w:numPr>
        <w:autoSpaceDN w:val="0"/>
        <w:spacing w:line="276" w:lineRule="auto"/>
        <w:ind w:left="851" w:hanging="425"/>
        <w:jc w:val="both"/>
        <w:rPr>
          <w:color w:val="auto"/>
        </w:rPr>
      </w:pPr>
      <w:r w:rsidRPr="00C34FCC">
        <w:rPr>
          <w:color w:val="auto"/>
        </w:rPr>
        <w:t>realizacji przedmiotu umowy niezgodnie z opisem przedmiotu zamówienia między innymi w zakresie:</w:t>
      </w:r>
    </w:p>
    <w:p w14:paraId="7DF4A643" w14:textId="77777777" w:rsidR="00C85C03" w:rsidRDefault="00C85C03" w:rsidP="00C85C03">
      <w:pPr>
        <w:pStyle w:val="Default"/>
        <w:keepNext/>
        <w:keepLines/>
        <w:autoSpaceDN w:val="0"/>
        <w:spacing w:line="276" w:lineRule="auto"/>
        <w:ind w:left="1134"/>
        <w:jc w:val="both"/>
        <w:rPr>
          <w:color w:val="auto"/>
        </w:rPr>
      </w:pPr>
      <w:r>
        <w:rPr>
          <w:color w:val="auto"/>
        </w:rPr>
        <w:t>- zapewnienia zaspokajania codziennych potrzeb życiowych,</w:t>
      </w:r>
    </w:p>
    <w:p w14:paraId="7FBC6139" w14:textId="5666FB78" w:rsidR="003A709D" w:rsidRDefault="00C85C03" w:rsidP="00C85C03">
      <w:pPr>
        <w:pStyle w:val="Default"/>
        <w:keepNext/>
        <w:keepLines/>
        <w:autoSpaceDN w:val="0"/>
        <w:spacing w:line="276" w:lineRule="auto"/>
        <w:ind w:left="1134"/>
        <w:jc w:val="both"/>
        <w:rPr>
          <w:color w:val="auto"/>
        </w:rPr>
      </w:pPr>
      <w:r>
        <w:rPr>
          <w:color w:val="auto"/>
        </w:rPr>
        <w:t xml:space="preserve">- </w:t>
      </w:r>
      <w:r w:rsidR="003A709D" w:rsidRPr="00C34FCC">
        <w:rPr>
          <w:color w:val="auto"/>
        </w:rPr>
        <w:t>zapewnienia odpowiedniej opieki</w:t>
      </w:r>
      <w:r>
        <w:rPr>
          <w:color w:val="auto"/>
        </w:rPr>
        <w:t xml:space="preserve"> higienicznej</w:t>
      </w:r>
      <w:r w:rsidR="003A709D" w:rsidRPr="00C34FCC">
        <w:rPr>
          <w:color w:val="auto"/>
        </w:rPr>
        <w:t>,</w:t>
      </w:r>
    </w:p>
    <w:p w14:paraId="50D25E31" w14:textId="55D6BA69" w:rsidR="00C85C03" w:rsidRPr="004B70B5" w:rsidRDefault="00C85C03" w:rsidP="00C85C03">
      <w:pPr>
        <w:pStyle w:val="Default"/>
        <w:keepNext/>
        <w:keepLines/>
        <w:autoSpaceDN w:val="0"/>
        <w:spacing w:line="276" w:lineRule="auto"/>
        <w:ind w:left="1134"/>
        <w:jc w:val="both"/>
        <w:rPr>
          <w:color w:val="auto"/>
        </w:rPr>
      </w:pPr>
      <w:r>
        <w:rPr>
          <w:color w:val="auto"/>
        </w:rPr>
        <w:t>- zapewnienia pielęgnacji zaleconej przez lekarza,</w:t>
      </w:r>
    </w:p>
    <w:p w14:paraId="78EAB7A6" w14:textId="53EF0448" w:rsidR="003A709D" w:rsidRPr="00C34FCC" w:rsidRDefault="00C85C03" w:rsidP="00C85C03">
      <w:pPr>
        <w:pStyle w:val="Default"/>
        <w:keepNext/>
        <w:keepLines/>
        <w:autoSpaceDN w:val="0"/>
        <w:spacing w:line="276" w:lineRule="auto"/>
        <w:ind w:left="1134"/>
        <w:jc w:val="both"/>
        <w:rPr>
          <w:color w:val="auto"/>
        </w:rPr>
      </w:pPr>
      <w:r>
        <w:rPr>
          <w:color w:val="auto"/>
        </w:rPr>
        <w:t>- zapewnienia kontaktów z otoczeniem</w:t>
      </w:r>
      <w:r w:rsidR="003A709D" w:rsidRPr="00C34FCC">
        <w:rPr>
          <w:color w:val="auto"/>
        </w:rPr>
        <w:t>;</w:t>
      </w:r>
    </w:p>
    <w:p w14:paraId="5F944387" w14:textId="7D13362B" w:rsidR="003A709D" w:rsidRPr="00C34FCC" w:rsidRDefault="004B70B5" w:rsidP="00C85C03">
      <w:pPr>
        <w:pStyle w:val="Default"/>
        <w:keepNext/>
        <w:keepLines/>
        <w:numPr>
          <w:ilvl w:val="0"/>
          <w:numId w:val="11"/>
        </w:numPr>
        <w:autoSpaceDN w:val="0"/>
        <w:spacing w:line="276" w:lineRule="auto"/>
        <w:ind w:left="851" w:hanging="425"/>
        <w:jc w:val="both"/>
        <w:rPr>
          <w:color w:val="auto"/>
        </w:rPr>
      </w:pPr>
      <w:r>
        <w:rPr>
          <w:color w:val="auto"/>
        </w:rPr>
        <w:t>w</w:t>
      </w:r>
      <w:r w:rsidR="003A709D" w:rsidRPr="00C34FCC">
        <w:rPr>
          <w:color w:val="auto"/>
        </w:rPr>
        <w:t xml:space="preserve"> przypadku rozwiązania umowy Wykonawca zachowuje prawo wyłącznie do wynagrodzenia należnego z tytułu wykonania części umowy.</w:t>
      </w:r>
    </w:p>
    <w:p w14:paraId="55EF855B" w14:textId="77777777" w:rsidR="003A709D" w:rsidRDefault="003A709D" w:rsidP="003A709D">
      <w:pPr>
        <w:pStyle w:val="Default"/>
        <w:keepNext/>
        <w:keepLines/>
        <w:spacing w:line="276" w:lineRule="auto"/>
        <w:rPr>
          <w:color w:val="auto"/>
        </w:rPr>
      </w:pPr>
    </w:p>
    <w:p w14:paraId="65CDE31E" w14:textId="77777777" w:rsidR="00847C7A" w:rsidRPr="00C34FCC" w:rsidRDefault="00847C7A" w:rsidP="003A709D">
      <w:pPr>
        <w:pStyle w:val="Default"/>
        <w:keepNext/>
        <w:keepLines/>
        <w:spacing w:line="276" w:lineRule="auto"/>
        <w:rPr>
          <w:color w:val="auto"/>
        </w:rPr>
      </w:pPr>
    </w:p>
    <w:p w14:paraId="74C36BF4" w14:textId="77777777" w:rsidR="003A709D" w:rsidRPr="00C34FCC" w:rsidRDefault="003A709D" w:rsidP="003A709D">
      <w:pPr>
        <w:pStyle w:val="Default"/>
        <w:jc w:val="both"/>
        <w:rPr>
          <w:color w:val="auto"/>
        </w:rPr>
      </w:pPr>
    </w:p>
    <w:p w14:paraId="081159AB" w14:textId="1D020A44" w:rsidR="003A709D" w:rsidRPr="00C34FCC" w:rsidRDefault="003A709D" w:rsidP="003A709D">
      <w:pPr>
        <w:pStyle w:val="Default"/>
        <w:jc w:val="center"/>
        <w:rPr>
          <w:b/>
          <w:bCs/>
          <w:color w:val="auto"/>
        </w:rPr>
      </w:pPr>
      <w:r w:rsidRPr="00C34FCC">
        <w:rPr>
          <w:b/>
          <w:bCs/>
          <w:color w:val="auto"/>
        </w:rPr>
        <w:lastRenderedPageBreak/>
        <w:t xml:space="preserve">§ </w:t>
      </w:r>
      <w:r w:rsidR="00B43750">
        <w:rPr>
          <w:b/>
          <w:bCs/>
          <w:color w:val="auto"/>
        </w:rPr>
        <w:t>6</w:t>
      </w:r>
    </w:p>
    <w:p w14:paraId="50D84AEA" w14:textId="14BEE6C6" w:rsidR="00847C7A" w:rsidRPr="00C34FCC" w:rsidRDefault="003A709D" w:rsidP="003A709D">
      <w:pPr>
        <w:pStyle w:val="Default"/>
        <w:jc w:val="both"/>
        <w:rPr>
          <w:color w:val="auto"/>
        </w:rPr>
      </w:pPr>
      <w:r w:rsidRPr="00C34FCC">
        <w:rPr>
          <w:color w:val="auto"/>
        </w:rPr>
        <w:t xml:space="preserve">Wykonawca zobowiązuje się do udzielania i udostępniania Zamawiającemu rzetelnych informacji i wyjaśnień oraz niezbędnych dokumentów w okresie obowiązywania </w:t>
      </w:r>
      <w:r w:rsidR="00D32BAF">
        <w:rPr>
          <w:color w:val="auto"/>
        </w:rPr>
        <w:t>u</w:t>
      </w:r>
      <w:r w:rsidRPr="00C34FCC">
        <w:rPr>
          <w:color w:val="auto"/>
        </w:rPr>
        <w:t>mowy na każde jego żądanie.</w:t>
      </w:r>
    </w:p>
    <w:p w14:paraId="0AF6D8B2" w14:textId="1A9F31B1" w:rsidR="003A709D" w:rsidRPr="00C34FCC" w:rsidRDefault="003A709D" w:rsidP="003A709D">
      <w:pPr>
        <w:pStyle w:val="Default"/>
        <w:jc w:val="center"/>
        <w:rPr>
          <w:b/>
          <w:bCs/>
          <w:color w:val="auto"/>
        </w:rPr>
      </w:pPr>
      <w:r w:rsidRPr="00C34FCC">
        <w:rPr>
          <w:b/>
          <w:bCs/>
          <w:color w:val="auto"/>
        </w:rPr>
        <w:t xml:space="preserve">§ </w:t>
      </w:r>
      <w:r w:rsidR="00B43750">
        <w:rPr>
          <w:b/>
          <w:bCs/>
          <w:color w:val="auto"/>
        </w:rPr>
        <w:t>7</w:t>
      </w:r>
    </w:p>
    <w:p w14:paraId="3AE3D106" w14:textId="77777777" w:rsidR="003A709D" w:rsidRPr="00C34FCC" w:rsidRDefault="003A709D" w:rsidP="003A709D">
      <w:pPr>
        <w:pStyle w:val="Default"/>
        <w:jc w:val="both"/>
        <w:rPr>
          <w:b/>
          <w:bCs/>
          <w:color w:val="auto"/>
        </w:rPr>
      </w:pPr>
      <w:r w:rsidRPr="00C34FCC">
        <w:rPr>
          <w:color w:val="auto"/>
        </w:rPr>
        <w:t xml:space="preserve">Umowa jest współfinansowana </w:t>
      </w:r>
      <w:r w:rsidRPr="00C34FCC">
        <w:rPr>
          <w:b/>
          <w:bCs/>
          <w:color w:val="auto"/>
        </w:rPr>
        <w:t>ze środków Europejskiego Funduszu Społecznego Plus                   w ramach programu regionalnego Fundusze Europejskie dla Łódzkiego 2021-2027</w:t>
      </w:r>
    </w:p>
    <w:p w14:paraId="50D69B09" w14:textId="77777777" w:rsidR="003A709D" w:rsidRPr="00C34FCC" w:rsidRDefault="003A709D" w:rsidP="003A709D">
      <w:pPr>
        <w:pStyle w:val="Default"/>
        <w:jc w:val="both"/>
        <w:rPr>
          <w:b/>
          <w:bCs/>
          <w:color w:val="auto"/>
        </w:rPr>
      </w:pPr>
    </w:p>
    <w:p w14:paraId="54068987" w14:textId="3848CFEB" w:rsidR="003A709D" w:rsidRPr="00C34FCC" w:rsidRDefault="003A709D" w:rsidP="003A709D">
      <w:pPr>
        <w:pStyle w:val="Default"/>
        <w:jc w:val="center"/>
        <w:rPr>
          <w:b/>
          <w:bCs/>
          <w:color w:val="auto"/>
        </w:rPr>
      </w:pPr>
      <w:r w:rsidRPr="00C34FCC">
        <w:rPr>
          <w:b/>
          <w:bCs/>
          <w:color w:val="auto"/>
        </w:rPr>
        <w:t>§</w:t>
      </w:r>
      <w:r w:rsidR="0015270E">
        <w:rPr>
          <w:b/>
          <w:bCs/>
          <w:color w:val="auto"/>
        </w:rPr>
        <w:t xml:space="preserve"> 8</w:t>
      </w:r>
    </w:p>
    <w:p w14:paraId="2C7D4208" w14:textId="75802248" w:rsidR="00641B18" w:rsidRPr="00AF4288" w:rsidRDefault="00AF4288" w:rsidP="00AF4288">
      <w:pPr>
        <w:pStyle w:val="Default"/>
        <w:numPr>
          <w:ilvl w:val="0"/>
          <w:numId w:val="41"/>
        </w:numPr>
        <w:tabs>
          <w:tab w:val="left" w:pos="426"/>
        </w:tabs>
        <w:suppressAutoHyphens w:val="0"/>
        <w:spacing w:line="360" w:lineRule="auto"/>
        <w:ind w:left="426" w:hanging="426"/>
        <w:jc w:val="both"/>
        <w:textAlignment w:val="auto"/>
      </w:pPr>
      <w:bookmarkStart w:id="1" w:name="_Hlk173482090"/>
      <w:r w:rsidRPr="00AF4288">
        <w:rPr>
          <w:color w:val="auto"/>
        </w:rPr>
        <w:t>Szacunkowa w</w:t>
      </w:r>
      <w:r w:rsidR="00641B18" w:rsidRPr="00AF4288">
        <w:rPr>
          <w:color w:val="auto"/>
        </w:rPr>
        <w:t xml:space="preserve">artość umowy </w:t>
      </w:r>
      <w:r w:rsidR="00D32BAF">
        <w:rPr>
          <w:color w:val="auto"/>
        </w:rPr>
        <w:t>stanowi</w:t>
      </w:r>
      <w:r w:rsidR="00641B18" w:rsidRPr="00AF4288">
        <w:rPr>
          <w:color w:val="auto"/>
        </w:rPr>
        <w:t xml:space="preserve"> </w:t>
      </w:r>
      <w:r w:rsidRPr="00AF4288">
        <w:rPr>
          <w:color w:val="auto"/>
        </w:rPr>
        <w:t xml:space="preserve">kwotę </w:t>
      </w:r>
      <w:r w:rsidRPr="00AF4288">
        <w:rPr>
          <w:b/>
          <w:bCs/>
          <w:color w:val="auto"/>
        </w:rPr>
        <w:t xml:space="preserve">netto: </w:t>
      </w:r>
      <w:r w:rsidRPr="00AF4288">
        <w:rPr>
          <w:color w:val="auto"/>
        </w:rPr>
        <w:t xml:space="preserve">_____________ PLN, </w:t>
      </w:r>
      <w:r w:rsidRPr="00AF4288">
        <w:rPr>
          <w:b/>
          <w:bCs/>
          <w:color w:val="auto"/>
        </w:rPr>
        <w:t xml:space="preserve">brutto: </w:t>
      </w:r>
      <w:r w:rsidRPr="00AF4288">
        <w:rPr>
          <w:color w:val="auto"/>
        </w:rPr>
        <w:t xml:space="preserve">_________________ PLN (słownie złotych: ____________________________), w tym za jedną godzinę usług  kwotę </w:t>
      </w:r>
      <w:r w:rsidRPr="00AF4288">
        <w:rPr>
          <w:b/>
          <w:bCs/>
          <w:color w:val="auto"/>
        </w:rPr>
        <w:t xml:space="preserve">netto: </w:t>
      </w:r>
      <w:r w:rsidRPr="00AF4288">
        <w:rPr>
          <w:color w:val="auto"/>
        </w:rPr>
        <w:t xml:space="preserve">_____________ PLN, </w:t>
      </w:r>
      <w:r w:rsidRPr="00AF4288">
        <w:rPr>
          <w:b/>
          <w:bCs/>
          <w:color w:val="auto"/>
        </w:rPr>
        <w:t xml:space="preserve">brutto: </w:t>
      </w:r>
      <w:r w:rsidRPr="00AF4288">
        <w:rPr>
          <w:color w:val="auto"/>
        </w:rPr>
        <w:t>_________________ PLN (słownie złotych: ____________________________)</w:t>
      </w:r>
      <w:r>
        <w:rPr>
          <w:color w:val="auto"/>
        </w:rPr>
        <w:t>.</w:t>
      </w:r>
    </w:p>
    <w:p w14:paraId="5C5AF68F" w14:textId="3425B2DE" w:rsidR="00641B18" w:rsidRDefault="00641B18" w:rsidP="00641B18">
      <w:pPr>
        <w:widowControl w:val="0"/>
        <w:tabs>
          <w:tab w:val="left" w:pos="851"/>
          <w:tab w:val="left" w:pos="1134"/>
        </w:tabs>
        <w:spacing w:before="120" w:after="120" w:line="312" w:lineRule="auto"/>
        <w:ind w:left="426" w:hanging="426"/>
        <w:jc w:val="both"/>
        <w:textAlignment w:val="baseline"/>
        <w:rPr>
          <w:rFonts w:ascii="Times New Roman" w:eastAsia="SimSun" w:hAnsi="Times New Roman" w:cs="Times New Roman"/>
          <w:color w:val="auto"/>
          <w:kern w:val="1"/>
          <w:sz w:val="24"/>
          <w:szCs w:val="24"/>
          <w:lang w:eastAsia="zh-CN"/>
        </w:rPr>
      </w:pPr>
      <w:r w:rsidRPr="00641B18">
        <w:rPr>
          <w:rFonts w:ascii="Times New Roman" w:eastAsia="SimSun" w:hAnsi="Times New Roman" w:cs="Times New Roman"/>
          <w:color w:val="auto"/>
          <w:kern w:val="1"/>
          <w:sz w:val="24"/>
          <w:szCs w:val="24"/>
          <w:lang w:eastAsia="zh-CN"/>
        </w:rPr>
        <w:t xml:space="preserve"> 2. Kwota, o której mowa w ust. 1 stanowi </w:t>
      </w:r>
      <w:r w:rsidR="00AF4288">
        <w:rPr>
          <w:rFonts w:ascii="Times New Roman" w:eastAsia="SimSun" w:hAnsi="Times New Roman" w:cs="Times New Roman"/>
          <w:color w:val="auto"/>
          <w:kern w:val="1"/>
          <w:sz w:val="24"/>
          <w:szCs w:val="24"/>
          <w:lang w:eastAsia="zh-CN"/>
        </w:rPr>
        <w:t>szacunkową</w:t>
      </w:r>
      <w:r w:rsidRPr="00641B18">
        <w:rPr>
          <w:rFonts w:ascii="Times New Roman" w:eastAsia="SimSun" w:hAnsi="Times New Roman" w:cs="Times New Roman"/>
          <w:color w:val="auto"/>
          <w:kern w:val="1"/>
          <w:sz w:val="24"/>
          <w:szCs w:val="24"/>
          <w:lang w:eastAsia="zh-CN"/>
        </w:rPr>
        <w:t xml:space="preserve"> kwotę do jakiej Zamawiający może zlecać wykonanie usług będących przedmiotem umowy. </w:t>
      </w:r>
    </w:p>
    <w:p w14:paraId="28B1BAFF" w14:textId="0FCA4EF7" w:rsidR="00641B18" w:rsidRDefault="00641B18" w:rsidP="00641B18">
      <w:pPr>
        <w:widowControl w:val="0"/>
        <w:tabs>
          <w:tab w:val="left" w:pos="851"/>
          <w:tab w:val="left" w:pos="1134"/>
        </w:tabs>
        <w:spacing w:before="120" w:after="120" w:line="312" w:lineRule="auto"/>
        <w:ind w:left="426" w:hanging="426"/>
        <w:jc w:val="both"/>
        <w:textAlignment w:val="baseline"/>
        <w:rPr>
          <w:rFonts w:ascii="Times New Roman" w:eastAsia="SimSun" w:hAnsi="Times New Roman" w:cs="Times New Roman"/>
          <w:color w:val="auto"/>
          <w:kern w:val="1"/>
          <w:sz w:val="24"/>
          <w:szCs w:val="24"/>
          <w:lang w:eastAsia="zh-CN"/>
        </w:rPr>
      </w:pPr>
      <w:r w:rsidRPr="00641B18">
        <w:rPr>
          <w:rFonts w:ascii="Times New Roman" w:eastAsia="SimSun" w:hAnsi="Times New Roman" w:cs="Times New Roman"/>
          <w:color w:val="auto"/>
          <w:kern w:val="1"/>
          <w:sz w:val="24"/>
          <w:szCs w:val="24"/>
          <w:lang w:eastAsia="zh-CN"/>
        </w:rPr>
        <w:t>3. Wysokość wynagrodzenia każdorazowo zostanie obliczona proporcjonalnie do ilości przepracowanych godzin w danym miesiącu</w:t>
      </w:r>
      <w:r w:rsidR="00ED196C">
        <w:rPr>
          <w:rFonts w:ascii="Times New Roman" w:eastAsia="SimSun" w:hAnsi="Times New Roman" w:cs="Times New Roman"/>
          <w:color w:val="auto"/>
          <w:kern w:val="1"/>
          <w:sz w:val="24"/>
          <w:szCs w:val="24"/>
          <w:lang w:eastAsia="zh-CN"/>
        </w:rPr>
        <w:t xml:space="preserve"> oraz ilości uczestników dla których opieka będzie świadczona.</w:t>
      </w:r>
      <w:r w:rsidRPr="00641B18">
        <w:rPr>
          <w:rFonts w:ascii="Times New Roman" w:eastAsia="SimSun" w:hAnsi="Times New Roman" w:cs="Times New Roman"/>
          <w:color w:val="auto"/>
          <w:kern w:val="1"/>
          <w:sz w:val="24"/>
          <w:szCs w:val="24"/>
          <w:lang w:eastAsia="zh-CN"/>
        </w:rPr>
        <w:t xml:space="preserve"> </w:t>
      </w:r>
    </w:p>
    <w:p w14:paraId="455F8375" w14:textId="77777777" w:rsidR="00641B18" w:rsidRDefault="00641B18" w:rsidP="00641B18">
      <w:pPr>
        <w:widowControl w:val="0"/>
        <w:tabs>
          <w:tab w:val="left" w:pos="851"/>
          <w:tab w:val="left" w:pos="1134"/>
        </w:tabs>
        <w:spacing w:before="120" w:after="120" w:line="312" w:lineRule="auto"/>
        <w:ind w:left="426" w:hanging="426"/>
        <w:jc w:val="both"/>
        <w:textAlignment w:val="baseline"/>
        <w:rPr>
          <w:rFonts w:ascii="Times New Roman" w:eastAsia="SimSun" w:hAnsi="Times New Roman" w:cs="Times New Roman"/>
          <w:color w:val="auto"/>
          <w:kern w:val="1"/>
          <w:sz w:val="24"/>
          <w:szCs w:val="24"/>
          <w:lang w:eastAsia="zh-CN"/>
        </w:rPr>
      </w:pPr>
      <w:r w:rsidRPr="00641B18">
        <w:rPr>
          <w:rFonts w:ascii="Times New Roman" w:eastAsia="SimSun" w:hAnsi="Times New Roman" w:cs="Times New Roman"/>
          <w:color w:val="auto"/>
          <w:kern w:val="1"/>
          <w:sz w:val="24"/>
          <w:szCs w:val="24"/>
          <w:lang w:eastAsia="zh-CN"/>
        </w:rPr>
        <w:t xml:space="preserve">4. Całkowite wynagrodzenie należne  Wykonawcy, z uwzględnieniem zapisów ust. 1 i ust. 2, będzie uzależnione od rzeczywistego świadczenia usług stanowiących przedmiot umowy i będzie rozliczane na postawie stawek o których mowa w ust. 5. </w:t>
      </w:r>
    </w:p>
    <w:p w14:paraId="7C42E988" w14:textId="63EE4721" w:rsidR="00641B18" w:rsidRDefault="00641B18" w:rsidP="00641B18">
      <w:pPr>
        <w:widowControl w:val="0"/>
        <w:tabs>
          <w:tab w:val="left" w:pos="851"/>
          <w:tab w:val="left" w:pos="1134"/>
        </w:tabs>
        <w:spacing w:before="120" w:after="120" w:line="312" w:lineRule="auto"/>
        <w:ind w:left="426" w:hanging="426"/>
        <w:jc w:val="both"/>
        <w:textAlignment w:val="baseline"/>
        <w:rPr>
          <w:rFonts w:ascii="Times New Roman" w:eastAsia="SimSun" w:hAnsi="Times New Roman" w:cs="Times New Roman"/>
          <w:color w:val="auto"/>
          <w:kern w:val="1"/>
          <w:sz w:val="24"/>
          <w:szCs w:val="24"/>
          <w:lang w:eastAsia="zh-CN"/>
        </w:rPr>
      </w:pPr>
      <w:r w:rsidRPr="00641B18">
        <w:rPr>
          <w:rFonts w:ascii="Times New Roman" w:eastAsia="SimSun" w:hAnsi="Times New Roman" w:cs="Times New Roman"/>
          <w:color w:val="auto"/>
          <w:kern w:val="1"/>
          <w:sz w:val="24"/>
          <w:szCs w:val="24"/>
          <w:lang w:eastAsia="zh-CN"/>
        </w:rPr>
        <w:t xml:space="preserve">5. Strony ustalają, że cena umowna za </w:t>
      </w:r>
      <w:r w:rsidR="0096382A">
        <w:rPr>
          <w:rFonts w:ascii="Times New Roman" w:eastAsia="SimSun" w:hAnsi="Times New Roman" w:cs="Times New Roman"/>
          <w:color w:val="auto"/>
          <w:kern w:val="1"/>
          <w:sz w:val="24"/>
          <w:szCs w:val="24"/>
          <w:lang w:eastAsia="zh-CN"/>
        </w:rPr>
        <w:t xml:space="preserve">jedną godzinę </w:t>
      </w:r>
      <w:r w:rsidR="009307AD">
        <w:rPr>
          <w:rFonts w:ascii="Times New Roman" w:eastAsia="SimSun" w:hAnsi="Times New Roman" w:cs="Times New Roman"/>
          <w:color w:val="auto"/>
          <w:kern w:val="1"/>
          <w:sz w:val="24"/>
          <w:szCs w:val="24"/>
          <w:lang w:eastAsia="zh-CN"/>
        </w:rPr>
        <w:t xml:space="preserve">usługi dla jednego uczestnika </w:t>
      </w:r>
      <w:r w:rsidR="0096382A">
        <w:rPr>
          <w:rFonts w:ascii="Times New Roman" w:eastAsia="SimSun" w:hAnsi="Times New Roman" w:cs="Times New Roman"/>
          <w:color w:val="auto"/>
          <w:kern w:val="1"/>
          <w:sz w:val="24"/>
          <w:szCs w:val="24"/>
          <w:lang w:eastAsia="zh-CN"/>
        </w:rPr>
        <w:t xml:space="preserve">wynosi </w:t>
      </w:r>
      <w:r w:rsidRPr="00641B18">
        <w:rPr>
          <w:rFonts w:ascii="Times New Roman" w:eastAsia="SimSun" w:hAnsi="Times New Roman" w:cs="Times New Roman"/>
          <w:color w:val="auto"/>
          <w:kern w:val="1"/>
          <w:sz w:val="24"/>
          <w:szCs w:val="24"/>
          <w:lang w:eastAsia="zh-CN"/>
        </w:rPr>
        <w:t>…........ zł (usługa zwolniona z VAT)</w:t>
      </w:r>
      <w:r>
        <w:rPr>
          <w:rFonts w:ascii="Times New Roman" w:eastAsia="SimSun" w:hAnsi="Times New Roman" w:cs="Times New Roman"/>
          <w:color w:val="auto"/>
          <w:kern w:val="1"/>
          <w:sz w:val="24"/>
          <w:szCs w:val="24"/>
          <w:lang w:eastAsia="zh-CN"/>
        </w:rPr>
        <w:t>.</w:t>
      </w:r>
    </w:p>
    <w:p w14:paraId="2E05F1EE" w14:textId="34B89091" w:rsidR="00641B18" w:rsidRDefault="00641B18" w:rsidP="00641B18">
      <w:pPr>
        <w:widowControl w:val="0"/>
        <w:tabs>
          <w:tab w:val="left" w:pos="851"/>
          <w:tab w:val="left" w:pos="1134"/>
        </w:tabs>
        <w:spacing w:before="120" w:after="120" w:line="312" w:lineRule="auto"/>
        <w:ind w:left="426" w:hanging="426"/>
        <w:jc w:val="both"/>
        <w:textAlignment w:val="baseline"/>
        <w:rPr>
          <w:rFonts w:ascii="Times New Roman" w:eastAsia="SimSun" w:hAnsi="Times New Roman" w:cs="Times New Roman"/>
          <w:color w:val="auto"/>
          <w:kern w:val="1"/>
          <w:sz w:val="24"/>
          <w:szCs w:val="24"/>
          <w:lang w:eastAsia="zh-CN"/>
        </w:rPr>
      </w:pPr>
      <w:r w:rsidRPr="00641B18">
        <w:rPr>
          <w:rFonts w:ascii="Times New Roman" w:eastAsia="SimSun" w:hAnsi="Times New Roman" w:cs="Times New Roman"/>
          <w:color w:val="auto"/>
          <w:kern w:val="1"/>
          <w:sz w:val="24"/>
          <w:szCs w:val="24"/>
          <w:lang w:eastAsia="zh-CN"/>
        </w:rPr>
        <w:t xml:space="preserve">6. Koszt jednostkowy określony w ust. 5 zawiera całkowity koszt usług. </w:t>
      </w:r>
    </w:p>
    <w:p w14:paraId="351F041D" w14:textId="4DB40E7C" w:rsidR="00641B18" w:rsidRDefault="00641B18" w:rsidP="00641B18">
      <w:pPr>
        <w:pStyle w:val="Default"/>
        <w:keepNext/>
        <w:keepLines/>
        <w:autoSpaceDN w:val="0"/>
        <w:spacing w:line="276" w:lineRule="auto"/>
        <w:ind w:left="284" w:hanging="284"/>
        <w:jc w:val="both"/>
        <w:rPr>
          <w:color w:val="auto"/>
        </w:rPr>
      </w:pPr>
      <w:r w:rsidRPr="00641B18">
        <w:rPr>
          <w:color w:val="auto"/>
        </w:rPr>
        <w:t xml:space="preserve">7. </w:t>
      </w:r>
      <w:r w:rsidRPr="00C34FCC">
        <w:rPr>
          <w:color w:val="auto"/>
        </w:rPr>
        <w:t xml:space="preserve">Rozliczenie zadania </w:t>
      </w:r>
      <w:r w:rsidR="00ED196C">
        <w:rPr>
          <w:color w:val="auto"/>
        </w:rPr>
        <w:t xml:space="preserve">będzie dokonywane za każdy miesiąc odrębnie </w:t>
      </w:r>
      <w:r w:rsidR="007443B3">
        <w:rPr>
          <w:color w:val="auto"/>
        </w:rPr>
        <w:t xml:space="preserve">w </w:t>
      </w:r>
      <w:r>
        <w:rPr>
          <w:color w:val="auto"/>
        </w:rPr>
        <w:t xml:space="preserve">miesiącu następującym po miesiącu </w:t>
      </w:r>
      <w:r w:rsidRPr="00C34FCC">
        <w:rPr>
          <w:color w:val="auto"/>
        </w:rPr>
        <w:t>wykonani</w:t>
      </w:r>
      <w:r>
        <w:rPr>
          <w:color w:val="auto"/>
        </w:rPr>
        <w:t>a</w:t>
      </w:r>
      <w:r w:rsidRPr="00C34FCC">
        <w:rPr>
          <w:color w:val="auto"/>
        </w:rPr>
        <w:t xml:space="preserve"> </w:t>
      </w:r>
      <w:r>
        <w:rPr>
          <w:color w:val="auto"/>
        </w:rPr>
        <w:t xml:space="preserve">zadania </w:t>
      </w:r>
      <w:r w:rsidR="00ED196C">
        <w:rPr>
          <w:color w:val="auto"/>
        </w:rPr>
        <w:t xml:space="preserve">na podstawie prawidłowo wystawionej faktury,  </w:t>
      </w:r>
      <w:r w:rsidRPr="00C34FCC">
        <w:rPr>
          <w:color w:val="auto"/>
        </w:rPr>
        <w:t>przelewem na konto wskazane przez Wykonawcę, po stwierdzeniu prawidłowego wykonania zadania w terminie 14 dni od daty otrzymania faktury VAT (rachunku).</w:t>
      </w:r>
      <w:r>
        <w:rPr>
          <w:color w:val="auto"/>
        </w:rPr>
        <w:t xml:space="preserve"> </w:t>
      </w:r>
    </w:p>
    <w:p w14:paraId="01ED9F69" w14:textId="7128820E" w:rsidR="00641B18" w:rsidRPr="001A773E" w:rsidRDefault="00ED196C" w:rsidP="00641B18">
      <w:pPr>
        <w:pStyle w:val="Akapitzlist"/>
        <w:widowControl w:val="0"/>
        <w:numPr>
          <w:ilvl w:val="0"/>
          <w:numId w:val="33"/>
        </w:numPr>
        <w:tabs>
          <w:tab w:val="left" w:pos="851"/>
          <w:tab w:val="left" w:pos="1134"/>
        </w:tabs>
        <w:spacing w:before="120" w:after="120" w:line="312" w:lineRule="auto"/>
        <w:ind w:left="284" w:hanging="284"/>
        <w:contextualSpacing/>
        <w:jc w:val="both"/>
        <w:textAlignment w:val="baseline"/>
        <w:rPr>
          <w:rFonts w:eastAsia="SimSun"/>
          <w:kern w:val="1"/>
          <w:szCs w:val="24"/>
        </w:rPr>
      </w:pPr>
      <w:r>
        <w:rPr>
          <w:rFonts w:eastAsia="SimSun"/>
          <w:kern w:val="1"/>
          <w:szCs w:val="24"/>
        </w:rPr>
        <w:t>W celu potwierdzenia prawidłowości wykonanej usługi</w:t>
      </w:r>
      <w:r w:rsidR="00641B18" w:rsidRPr="005F08D8">
        <w:rPr>
          <w:rFonts w:eastAsia="SimSun"/>
          <w:kern w:val="1"/>
          <w:szCs w:val="24"/>
        </w:rPr>
        <w:t xml:space="preserve"> </w:t>
      </w:r>
      <w:r>
        <w:rPr>
          <w:rFonts w:eastAsia="SimSun"/>
          <w:kern w:val="1"/>
          <w:szCs w:val="24"/>
        </w:rPr>
        <w:t xml:space="preserve">do faktury należy dołączyć </w:t>
      </w:r>
      <w:r w:rsidR="00641B18" w:rsidRPr="005F08D8">
        <w:rPr>
          <w:rFonts w:eastAsia="SimSun"/>
          <w:kern w:val="1"/>
          <w:szCs w:val="24"/>
        </w:rPr>
        <w:t>zweryfikowan</w:t>
      </w:r>
      <w:r>
        <w:rPr>
          <w:rFonts w:eastAsia="SimSun"/>
          <w:kern w:val="1"/>
          <w:szCs w:val="24"/>
        </w:rPr>
        <w:t>e</w:t>
      </w:r>
      <w:r w:rsidR="00641B18" w:rsidRPr="005F08D8">
        <w:rPr>
          <w:rFonts w:eastAsia="SimSun"/>
          <w:kern w:val="1"/>
          <w:szCs w:val="24"/>
        </w:rPr>
        <w:t xml:space="preserve"> kart</w:t>
      </w:r>
      <w:r>
        <w:rPr>
          <w:rFonts w:eastAsia="SimSun"/>
          <w:kern w:val="1"/>
          <w:szCs w:val="24"/>
        </w:rPr>
        <w:t>y</w:t>
      </w:r>
      <w:r w:rsidR="00641B18" w:rsidRPr="005F08D8">
        <w:rPr>
          <w:rFonts w:eastAsia="SimSun"/>
          <w:kern w:val="1"/>
          <w:szCs w:val="24"/>
        </w:rPr>
        <w:t xml:space="preserve"> wizyt usług opieki domowej</w:t>
      </w:r>
      <w:r>
        <w:rPr>
          <w:rFonts w:eastAsia="SimSun"/>
          <w:kern w:val="1"/>
          <w:szCs w:val="24"/>
        </w:rPr>
        <w:t>.</w:t>
      </w:r>
    </w:p>
    <w:p w14:paraId="2BBECC46" w14:textId="47386684" w:rsidR="003A709D" w:rsidRPr="00641B18" w:rsidRDefault="007443B3" w:rsidP="00641B18">
      <w:pPr>
        <w:pStyle w:val="Akapitzlist"/>
        <w:widowControl w:val="0"/>
        <w:numPr>
          <w:ilvl w:val="0"/>
          <w:numId w:val="33"/>
        </w:numPr>
        <w:tabs>
          <w:tab w:val="left" w:pos="851"/>
          <w:tab w:val="left" w:pos="1134"/>
        </w:tabs>
        <w:spacing w:before="120" w:after="120" w:line="312" w:lineRule="auto"/>
        <w:ind w:left="284" w:hanging="284"/>
        <w:jc w:val="both"/>
        <w:textAlignment w:val="baseline"/>
        <w:rPr>
          <w:rFonts w:eastAsia="SimSun"/>
          <w:kern w:val="1"/>
          <w:szCs w:val="24"/>
        </w:rPr>
      </w:pPr>
      <w:r>
        <w:rPr>
          <w:rFonts w:eastAsia="SimSun"/>
          <w:kern w:val="1"/>
          <w:szCs w:val="24"/>
        </w:rPr>
        <w:t>Stawka wynagrodzenia</w:t>
      </w:r>
      <w:r w:rsidR="00641B18" w:rsidRPr="00641B18">
        <w:rPr>
          <w:rFonts w:eastAsia="SimSun"/>
          <w:kern w:val="1"/>
          <w:szCs w:val="24"/>
        </w:rPr>
        <w:t xml:space="preserve"> określon</w:t>
      </w:r>
      <w:r>
        <w:rPr>
          <w:rFonts w:eastAsia="SimSun"/>
          <w:kern w:val="1"/>
          <w:szCs w:val="24"/>
        </w:rPr>
        <w:t>a</w:t>
      </w:r>
      <w:r w:rsidR="00641B18" w:rsidRPr="00641B18">
        <w:rPr>
          <w:rFonts w:eastAsia="SimSun"/>
          <w:kern w:val="1"/>
          <w:szCs w:val="24"/>
        </w:rPr>
        <w:t xml:space="preserve"> w ust. 5</w:t>
      </w:r>
      <w:r>
        <w:rPr>
          <w:rFonts w:eastAsia="SimSun"/>
          <w:kern w:val="1"/>
          <w:szCs w:val="24"/>
        </w:rPr>
        <w:t xml:space="preserve"> ma charakter ryczałtowy i nie</w:t>
      </w:r>
      <w:r w:rsidR="00641B18" w:rsidRPr="00641B18">
        <w:rPr>
          <w:rFonts w:eastAsia="SimSun"/>
          <w:kern w:val="1"/>
          <w:szCs w:val="24"/>
        </w:rPr>
        <w:t xml:space="preserve"> będzie podlegał</w:t>
      </w:r>
      <w:r>
        <w:rPr>
          <w:rFonts w:eastAsia="SimSun"/>
          <w:kern w:val="1"/>
          <w:szCs w:val="24"/>
        </w:rPr>
        <w:t>a</w:t>
      </w:r>
      <w:r w:rsidR="00641B18" w:rsidRPr="00641B18">
        <w:rPr>
          <w:rFonts w:eastAsia="SimSun"/>
          <w:kern w:val="1"/>
          <w:szCs w:val="24"/>
        </w:rPr>
        <w:t xml:space="preserve">  </w:t>
      </w:r>
      <w:r>
        <w:rPr>
          <w:rFonts w:eastAsia="SimSun"/>
          <w:kern w:val="1"/>
          <w:szCs w:val="24"/>
        </w:rPr>
        <w:t>zmienie</w:t>
      </w:r>
      <w:r w:rsidR="00641B18" w:rsidRPr="00641B18">
        <w:rPr>
          <w:rFonts w:eastAsia="SimSun"/>
          <w:kern w:val="1"/>
          <w:szCs w:val="24"/>
        </w:rPr>
        <w:t xml:space="preserve"> przez okres wykonywania przedmiotu umowy</w:t>
      </w:r>
      <w:bookmarkEnd w:id="1"/>
      <w:r>
        <w:rPr>
          <w:rFonts w:eastAsia="SimSun"/>
          <w:kern w:val="1"/>
          <w:szCs w:val="24"/>
        </w:rPr>
        <w:t xml:space="preserve">, z wyjątkiem sytuacji przewidzianej w </w:t>
      </w:r>
      <w:r w:rsidR="00AF4288">
        <w:rPr>
          <w:rFonts w:eastAsia="SimSun"/>
          <w:kern w:val="1"/>
          <w:szCs w:val="24"/>
        </w:rPr>
        <w:t xml:space="preserve"> § 12 umowy.</w:t>
      </w:r>
    </w:p>
    <w:p w14:paraId="3A59178D" w14:textId="2F4B0A5B" w:rsidR="00641B18" w:rsidRPr="00641B18" w:rsidRDefault="00641B18" w:rsidP="00641B18">
      <w:pPr>
        <w:pStyle w:val="Akapitzlist"/>
        <w:widowControl w:val="0"/>
        <w:tabs>
          <w:tab w:val="left" w:pos="426"/>
          <w:tab w:val="left" w:pos="1134"/>
        </w:tabs>
        <w:spacing w:before="120" w:after="120" w:line="312" w:lineRule="auto"/>
        <w:ind w:left="426" w:hanging="426"/>
        <w:jc w:val="both"/>
        <w:textAlignment w:val="baseline"/>
        <w:rPr>
          <w:rFonts w:eastAsia="SimSun"/>
          <w:kern w:val="1"/>
          <w:szCs w:val="24"/>
        </w:rPr>
      </w:pPr>
      <w:r w:rsidRPr="00641B18">
        <w:rPr>
          <w:rFonts w:eastAsia="SimSun"/>
          <w:kern w:val="1"/>
          <w:szCs w:val="24"/>
        </w:rPr>
        <w:t>1</w:t>
      </w:r>
      <w:r>
        <w:rPr>
          <w:rFonts w:eastAsia="SimSun"/>
          <w:kern w:val="1"/>
          <w:szCs w:val="24"/>
        </w:rPr>
        <w:t>0</w:t>
      </w:r>
      <w:r w:rsidRPr="00641B18">
        <w:rPr>
          <w:rFonts w:eastAsia="SimSun"/>
          <w:kern w:val="1"/>
          <w:szCs w:val="24"/>
        </w:rPr>
        <w:t>. Zamawiający zastrzega sobie prawo do zmniejszenia zakresu wykonywanych usług stosownie do potrzeb</w:t>
      </w:r>
      <w:r w:rsidR="00D32BAF">
        <w:rPr>
          <w:rFonts w:eastAsia="SimSun"/>
          <w:kern w:val="1"/>
          <w:szCs w:val="24"/>
        </w:rPr>
        <w:t>,</w:t>
      </w:r>
      <w:r w:rsidRPr="00641B18">
        <w:rPr>
          <w:rFonts w:eastAsia="SimSun"/>
          <w:kern w:val="1"/>
          <w:szCs w:val="24"/>
        </w:rPr>
        <w:t xml:space="preserve"> ilości godzin usług, oraz liczby </w:t>
      </w:r>
      <w:r w:rsidR="003103EB">
        <w:rPr>
          <w:rFonts w:eastAsia="SimSun"/>
          <w:kern w:val="1"/>
          <w:szCs w:val="24"/>
        </w:rPr>
        <w:t>uczestników korzystających</w:t>
      </w:r>
      <w:r w:rsidRPr="00641B18">
        <w:rPr>
          <w:rFonts w:eastAsia="SimSun"/>
          <w:kern w:val="1"/>
          <w:szCs w:val="24"/>
        </w:rPr>
        <w:t xml:space="preserve"> z </w:t>
      </w:r>
      <w:r w:rsidRPr="00641B18">
        <w:rPr>
          <w:rFonts w:eastAsia="SimSun"/>
          <w:kern w:val="1"/>
          <w:szCs w:val="24"/>
        </w:rPr>
        <w:lastRenderedPageBreak/>
        <w:t xml:space="preserve">przedmiotowej usługi. W </w:t>
      </w:r>
      <w:r>
        <w:rPr>
          <w:rFonts w:eastAsia="SimSun"/>
          <w:kern w:val="1"/>
          <w:szCs w:val="24"/>
        </w:rPr>
        <w:t xml:space="preserve">takim </w:t>
      </w:r>
      <w:r w:rsidRPr="00641B18">
        <w:rPr>
          <w:rFonts w:eastAsia="SimSun"/>
          <w:kern w:val="1"/>
          <w:szCs w:val="24"/>
        </w:rPr>
        <w:t>przypadku, cena jednostkowa za jedn</w:t>
      </w:r>
      <w:r w:rsidR="003103EB">
        <w:rPr>
          <w:rFonts w:eastAsia="SimSun"/>
          <w:kern w:val="1"/>
          <w:szCs w:val="24"/>
        </w:rPr>
        <w:t>ego uczestnika</w:t>
      </w:r>
      <w:r w:rsidRPr="00641B18">
        <w:rPr>
          <w:rFonts w:eastAsia="SimSun"/>
          <w:kern w:val="1"/>
          <w:szCs w:val="24"/>
        </w:rPr>
        <w:t xml:space="preserve"> nie ulegnie zmianie.</w:t>
      </w:r>
    </w:p>
    <w:p w14:paraId="51AF5D17" w14:textId="7D236A6C" w:rsidR="003A709D" w:rsidRPr="00C34FCC" w:rsidRDefault="003A709D" w:rsidP="003A709D">
      <w:pPr>
        <w:pStyle w:val="Default"/>
        <w:keepNext/>
        <w:keepLines/>
        <w:spacing w:line="276" w:lineRule="auto"/>
        <w:jc w:val="center"/>
        <w:rPr>
          <w:color w:val="auto"/>
        </w:rPr>
      </w:pPr>
      <w:r w:rsidRPr="00C34FCC">
        <w:rPr>
          <w:b/>
          <w:bCs/>
          <w:color w:val="auto"/>
        </w:rPr>
        <w:t xml:space="preserve">§ </w:t>
      </w:r>
      <w:r w:rsidR="0015270E">
        <w:rPr>
          <w:b/>
          <w:bCs/>
          <w:color w:val="auto"/>
        </w:rPr>
        <w:t>9</w:t>
      </w:r>
    </w:p>
    <w:p w14:paraId="4F931605" w14:textId="734FE311" w:rsidR="003A709D" w:rsidRPr="00C34FCC" w:rsidRDefault="003A709D" w:rsidP="003A709D">
      <w:pPr>
        <w:pStyle w:val="Default"/>
        <w:keepNext/>
        <w:keepLines/>
        <w:numPr>
          <w:ilvl w:val="0"/>
          <w:numId w:val="21"/>
        </w:numPr>
        <w:autoSpaceDN w:val="0"/>
        <w:spacing w:line="276" w:lineRule="auto"/>
        <w:ind w:left="426" w:hanging="426"/>
        <w:jc w:val="both"/>
        <w:rPr>
          <w:color w:val="auto"/>
        </w:rPr>
      </w:pPr>
      <w:r w:rsidRPr="00C34FCC">
        <w:rPr>
          <w:color w:val="auto"/>
        </w:rPr>
        <w:t xml:space="preserve">Zamawiający wskazuje do współpracy </w:t>
      </w:r>
      <w:r w:rsidR="00FB5FF2">
        <w:rPr>
          <w:color w:val="auto"/>
        </w:rPr>
        <w:t>G</w:t>
      </w:r>
      <w:r w:rsidR="007443B3">
        <w:rPr>
          <w:color w:val="auto"/>
        </w:rPr>
        <w:t xml:space="preserve">minny </w:t>
      </w:r>
      <w:r w:rsidR="00FB5FF2">
        <w:rPr>
          <w:color w:val="auto"/>
        </w:rPr>
        <w:t>O</w:t>
      </w:r>
      <w:r w:rsidR="007443B3">
        <w:rPr>
          <w:color w:val="auto"/>
        </w:rPr>
        <w:t xml:space="preserve">środek </w:t>
      </w:r>
      <w:r w:rsidR="00FB5FF2">
        <w:rPr>
          <w:color w:val="auto"/>
        </w:rPr>
        <w:t>P</w:t>
      </w:r>
      <w:r w:rsidR="007443B3">
        <w:rPr>
          <w:color w:val="auto"/>
        </w:rPr>
        <w:t xml:space="preserve">omocy </w:t>
      </w:r>
      <w:r w:rsidR="00FB5FF2">
        <w:rPr>
          <w:color w:val="auto"/>
        </w:rPr>
        <w:t>S</w:t>
      </w:r>
      <w:r w:rsidR="007443B3">
        <w:rPr>
          <w:color w:val="auto"/>
        </w:rPr>
        <w:t>połecznej</w:t>
      </w:r>
      <w:r w:rsidR="00FB5FF2">
        <w:rPr>
          <w:color w:val="auto"/>
        </w:rPr>
        <w:t xml:space="preserve"> w Zgierzu.</w:t>
      </w:r>
    </w:p>
    <w:p w14:paraId="58C08F6A" w14:textId="77777777" w:rsidR="003A709D" w:rsidRPr="00C34FCC" w:rsidRDefault="003A709D" w:rsidP="003A709D">
      <w:pPr>
        <w:pStyle w:val="Default"/>
        <w:keepNext/>
        <w:keepLines/>
        <w:numPr>
          <w:ilvl w:val="0"/>
          <w:numId w:val="13"/>
        </w:numPr>
        <w:autoSpaceDN w:val="0"/>
        <w:spacing w:line="276" w:lineRule="auto"/>
        <w:ind w:left="426" w:hanging="426"/>
        <w:jc w:val="both"/>
        <w:rPr>
          <w:color w:val="auto"/>
        </w:rPr>
      </w:pPr>
      <w:r w:rsidRPr="00C34FCC">
        <w:rPr>
          <w:color w:val="auto"/>
        </w:rPr>
        <w:t>Wykonawca wskazuje do współpracy: ………………….......................………………….</w:t>
      </w:r>
    </w:p>
    <w:p w14:paraId="6E4AA7ED" w14:textId="77777777" w:rsidR="003A709D" w:rsidRPr="00C34FCC" w:rsidRDefault="003A709D" w:rsidP="003A709D">
      <w:pPr>
        <w:pStyle w:val="Default"/>
        <w:keepNext/>
        <w:keepLines/>
        <w:spacing w:line="276" w:lineRule="auto"/>
        <w:rPr>
          <w:color w:val="auto"/>
        </w:rPr>
      </w:pPr>
    </w:p>
    <w:p w14:paraId="411927CF" w14:textId="42C269E4" w:rsidR="003A709D" w:rsidRPr="00C34FCC" w:rsidRDefault="003A709D" w:rsidP="003A709D">
      <w:pPr>
        <w:pStyle w:val="Default"/>
        <w:keepNext/>
        <w:keepLines/>
        <w:spacing w:line="276" w:lineRule="auto"/>
        <w:jc w:val="center"/>
        <w:rPr>
          <w:color w:val="auto"/>
        </w:rPr>
      </w:pPr>
      <w:r w:rsidRPr="00C34FCC">
        <w:rPr>
          <w:b/>
          <w:bCs/>
          <w:color w:val="auto"/>
        </w:rPr>
        <w:t>§ 1</w:t>
      </w:r>
      <w:r w:rsidR="0015270E">
        <w:rPr>
          <w:b/>
          <w:bCs/>
          <w:color w:val="auto"/>
        </w:rPr>
        <w:t>0</w:t>
      </w:r>
    </w:p>
    <w:p w14:paraId="54D462E5" w14:textId="77777777" w:rsidR="00427F6C" w:rsidRPr="00427F6C" w:rsidRDefault="00427F6C" w:rsidP="00427F6C">
      <w:pPr>
        <w:widowControl w:val="0"/>
        <w:numPr>
          <w:ilvl w:val="0"/>
          <w:numId w:val="42"/>
        </w:numPr>
        <w:tabs>
          <w:tab w:val="left" w:pos="426"/>
          <w:tab w:val="left" w:pos="2127"/>
        </w:tabs>
        <w:spacing w:after="160" w:line="280" w:lineRule="exact"/>
        <w:ind w:left="426" w:hanging="426"/>
        <w:jc w:val="both"/>
        <w:textAlignment w:val="baseline"/>
        <w:rPr>
          <w:rFonts w:ascii="Times New Roman" w:eastAsia="SimSun" w:hAnsi="Times New Roman" w:cs="Times New Roman"/>
          <w:color w:val="auto"/>
          <w:kern w:val="1"/>
          <w:sz w:val="24"/>
          <w:szCs w:val="24"/>
          <w:lang w:eastAsia="zh-CN"/>
        </w:rPr>
      </w:pPr>
      <w:r w:rsidRPr="00427F6C">
        <w:rPr>
          <w:rFonts w:ascii="Times New Roman" w:eastAsia="SimSun" w:hAnsi="Times New Roman" w:cs="Times New Roman"/>
          <w:color w:val="auto"/>
          <w:kern w:val="1"/>
          <w:sz w:val="24"/>
          <w:szCs w:val="24"/>
          <w:lang w:eastAsia="zh-CN"/>
        </w:rPr>
        <w:t>Zmiana istotnych postanowień zawartej umowy, w stosunku do treści oferty, na podstawie której dokonano wyboru Wykonawcy dopuszczalna jest jedynie w zakresie określonym przez Zamawiającego w SWZ. Dokonanie zmian jest możliwe w przypadkach opisanych w art. 455 ustawy, ustawach szczególnych lub wystąpienia co najmniej jednej z okoliczności wymienionych poniżej:</w:t>
      </w:r>
      <w:bookmarkStart w:id="2" w:name="_Hlk175826915"/>
    </w:p>
    <w:p w14:paraId="5CFF5EE0" w14:textId="77777777" w:rsidR="00427F6C" w:rsidRPr="00427F6C" w:rsidRDefault="00641B18"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sidRPr="00427F6C">
        <w:rPr>
          <w:rFonts w:ascii="Times New Roman" w:eastAsia="SimSun" w:hAnsi="Times New Roman" w:cs="Times New Roman"/>
          <w:color w:val="auto"/>
          <w:kern w:val="1"/>
          <w:sz w:val="24"/>
          <w:szCs w:val="24"/>
          <w:lang w:eastAsia="zh-CN"/>
        </w:rPr>
        <w:t xml:space="preserve">1) zmiany terminu realizacji przedmiotu umowy w przypadku wystąpienia okoliczności niezależnych od Wykonawcy przy zachowaniu przez niego należytej staranności, skutkujących niemożnością dotrzymania terminu realizacji przedmiotu zamówienia. W przypadku zmiany terminu realizacji przedmiotu umowy, termin ten może ulec przedłużeniu nie dłużej jednak, niż o czas trwania tych okoliczności, </w:t>
      </w:r>
    </w:p>
    <w:p w14:paraId="4AE1485A" w14:textId="15770C37" w:rsidR="00427F6C" w:rsidRDefault="00641B18"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sidRPr="00427F6C">
        <w:rPr>
          <w:rFonts w:ascii="Times New Roman" w:eastAsia="SimSun" w:hAnsi="Times New Roman" w:cs="Times New Roman"/>
          <w:color w:val="auto"/>
          <w:kern w:val="1"/>
          <w:sz w:val="24"/>
          <w:szCs w:val="24"/>
          <w:lang w:eastAsia="zh-CN"/>
        </w:rPr>
        <w:t xml:space="preserve">2) dokonanie zmiany w kadrze z powodu śmierci, choroby, rezygnacji lub innych zdarzeń losowych, których nie można było przewidzieć w chwili podpisania umowy. W przypadku zmiany w kadrze Wykonawca zobowiązany jest zapewnić osoby o kwalifikacjach równorzędnych lub wyższych od tych, jakie posiadała osoba wykonująca zamówienie, </w:t>
      </w:r>
    </w:p>
    <w:p w14:paraId="3F055C7D" w14:textId="471A4415" w:rsidR="00551234" w:rsidRPr="00427F6C" w:rsidRDefault="00551234" w:rsidP="00551234">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 xml:space="preserve">3) dokonanie zmiany w liczbie uczestników projektu </w:t>
      </w:r>
      <w:r w:rsidRPr="00427F6C">
        <w:rPr>
          <w:rFonts w:ascii="Times New Roman" w:eastAsia="SimSun" w:hAnsi="Times New Roman" w:cs="Times New Roman"/>
          <w:color w:val="auto"/>
          <w:kern w:val="1"/>
          <w:sz w:val="24"/>
          <w:szCs w:val="24"/>
          <w:lang w:eastAsia="zh-CN"/>
        </w:rPr>
        <w:t>z powodu śmierci, choroby, rezygnacji lub innych zdarzeń losowych, których nie można było przewidzieć w chwili podpisania umowy</w:t>
      </w:r>
      <w:r w:rsidR="00C1694E">
        <w:rPr>
          <w:rFonts w:ascii="Times New Roman" w:eastAsia="SimSun" w:hAnsi="Times New Roman" w:cs="Times New Roman"/>
          <w:color w:val="auto"/>
          <w:kern w:val="1"/>
          <w:sz w:val="24"/>
          <w:szCs w:val="24"/>
          <w:lang w:eastAsia="zh-CN"/>
        </w:rPr>
        <w:t>,</w:t>
      </w:r>
    </w:p>
    <w:p w14:paraId="42E1571C" w14:textId="622718C7" w:rsidR="00427F6C" w:rsidRPr="00427F6C" w:rsidRDefault="00551234"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4</w:t>
      </w:r>
      <w:r w:rsidR="00641B18" w:rsidRPr="00427F6C">
        <w:rPr>
          <w:rFonts w:ascii="Times New Roman" w:eastAsia="SimSun" w:hAnsi="Times New Roman" w:cs="Times New Roman"/>
          <w:color w:val="auto"/>
          <w:kern w:val="1"/>
          <w:sz w:val="24"/>
          <w:szCs w:val="24"/>
          <w:lang w:eastAsia="zh-CN"/>
        </w:rPr>
        <w:t xml:space="preserve">) zmiany wynagrodzenia za wykonaną usługę, proporcjonalnie do wielkości zrealizowania liczby godzin, co nastąpić może np. w przypadku zmiany liczby uczestników, będących odbiorcami usług opieki domowej. Kwota zmiany wynagrodzenia będzie odpowiadała kwocie przedstawionej w formularzu ofertowym za 1 (jedną) godzinę, </w:t>
      </w:r>
    </w:p>
    <w:p w14:paraId="4EFA0A88" w14:textId="26AF0511" w:rsidR="00427F6C" w:rsidRPr="00427F6C" w:rsidRDefault="00551234"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5</w:t>
      </w:r>
      <w:r w:rsidR="00641B18" w:rsidRPr="00427F6C">
        <w:rPr>
          <w:rFonts w:ascii="Times New Roman" w:eastAsia="SimSun" w:hAnsi="Times New Roman" w:cs="Times New Roman"/>
          <w:color w:val="auto"/>
          <w:kern w:val="1"/>
          <w:sz w:val="24"/>
          <w:szCs w:val="24"/>
          <w:lang w:eastAsia="zh-CN"/>
        </w:rPr>
        <w:t xml:space="preserve">) zmiany powszechnie obowiązujących przepisów prawa w zakresie mającym wpływ na realizację przedmiotu umowy lub świadczenia jednej lub obu stron (jedynie w zakresie wynikającym z tych zmian),  z powodu uzasadnionych zmian w zakresie sposobu wykonania przedmiotu umowy proponowanych przez Zamawiającego lub Wykonawcę, jeżeli te zmiany są korzystne dla Zamawiającego, </w:t>
      </w:r>
    </w:p>
    <w:p w14:paraId="64A3BBDB" w14:textId="059E3767" w:rsidR="00427F6C" w:rsidRPr="00427F6C" w:rsidRDefault="00551234"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6</w:t>
      </w:r>
      <w:r w:rsidR="00641B18" w:rsidRPr="00427F6C">
        <w:rPr>
          <w:rFonts w:ascii="Times New Roman" w:eastAsia="SimSun" w:hAnsi="Times New Roman" w:cs="Times New Roman"/>
          <w:color w:val="auto"/>
          <w:kern w:val="1"/>
          <w:sz w:val="24"/>
          <w:szCs w:val="24"/>
          <w:lang w:eastAsia="zh-CN"/>
        </w:rPr>
        <w:t xml:space="preserve">) siły wyższej, niezależnej od Zamawiającego i Wykonawcy, a której nie można było przewidzieć i która nie pozwala na kontynuację usług będących przedmiotem zamówienia, np. wystąpienia zdarzenia losowego wywołanego przez czynniki zewnętrzne, którego nie można było przewidzieć, w szczególności zagrażającego bezpośrednio życiu lub zdrowiu ludzi lub grożącego powstaniem szkody w znacznych </w:t>
      </w:r>
      <w:r w:rsidR="00641B18" w:rsidRPr="00427F6C">
        <w:rPr>
          <w:rFonts w:ascii="Times New Roman" w:eastAsia="SimSun" w:hAnsi="Times New Roman" w:cs="Times New Roman"/>
          <w:color w:val="auto"/>
          <w:kern w:val="1"/>
          <w:sz w:val="24"/>
          <w:szCs w:val="24"/>
          <w:lang w:eastAsia="zh-CN"/>
        </w:rPr>
        <w:lastRenderedPageBreak/>
        <w:t xml:space="preserve">rozmiarach, </w:t>
      </w:r>
    </w:p>
    <w:p w14:paraId="2BEC976D" w14:textId="61CC116C" w:rsidR="00427F6C" w:rsidRPr="00427F6C" w:rsidRDefault="00551234"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7</w:t>
      </w:r>
      <w:r w:rsidR="00641B18" w:rsidRPr="00427F6C">
        <w:rPr>
          <w:rFonts w:ascii="Times New Roman" w:eastAsia="SimSun" w:hAnsi="Times New Roman" w:cs="Times New Roman"/>
          <w:color w:val="auto"/>
          <w:kern w:val="1"/>
          <w:sz w:val="24"/>
          <w:szCs w:val="24"/>
          <w:lang w:eastAsia="zh-CN"/>
        </w:rPr>
        <w:t xml:space="preserve">) działań osób trzecich uniemożliwiających wykonanie przedmiotu umowy, które to działania nie są konsekwencją winy którejkolwiek ze stron, </w:t>
      </w:r>
    </w:p>
    <w:p w14:paraId="243896E3" w14:textId="6836405A" w:rsidR="00641B18" w:rsidRPr="00427F6C" w:rsidRDefault="00551234" w:rsidP="00427F6C">
      <w:pPr>
        <w:widowControl w:val="0"/>
        <w:tabs>
          <w:tab w:val="left" w:pos="567"/>
          <w:tab w:val="left" w:pos="2127"/>
        </w:tabs>
        <w:spacing w:after="160" w:line="280" w:lineRule="exact"/>
        <w:ind w:left="567"/>
        <w:jc w:val="both"/>
        <w:textAlignment w:val="baseline"/>
        <w:rPr>
          <w:rFonts w:ascii="Times New Roman" w:eastAsia="SimSun" w:hAnsi="Times New Roman" w:cs="Times New Roman"/>
          <w:color w:val="auto"/>
          <w:kern w:val="1"/>
          <w:sz w:val="24"/>
          <w:szCs w:val="24"/>
          <w:lang w:eastAsia="zh-CN"/>
        </w:rPr>
      </w:pPr>
      <w:r>
        <w:rPr>
          <w:rFonts w:ascii="Times New Roman" w:eastAsia="SimSun" w:hAnsi="Times New Roman" w:cs="Times New Roman"/>
          <w:color w:val="auto"/>
          <w:kern w:val="1"/>
          <w:sz w:val="24"/>
          <w:szCs w:val="24"/>
          <w:lang w:eastAsia="zh-CN"/>
        </w:rPr>
        <w:t>8</w:t>
      </w:r>
      <w:r w:rsidR="00641B18" w:rsidRPr="00427F6C">
        <w:rPr>
          <w:rFonts w:ascii="Times New Roman" w:eastAsia="SimSun" w:hAnsi="Times New Roman" w:cs="Times New Roman"/>
          <w:color w:val="auto"/>
          <w:kern w:val="1"/>
          <w:sz w:val="24"/>
          <w:szCs w:val="24"/>
          <w:lang w:eastAsia="zh-CN"/>
        </w:rPr>
        <w:t xml:space="preserve">) wystąpienia okoliczności, których strony nie były w stanie przewidzieć, pomimo zachowania należytej staranności. </w:t>
      </w:r>
    </w:p>
    <w:p w14:paraId="56BD8A88" w14:textId="1DB77D46" w:rsidR="00641B18" w:rsidRDefault="00641B18" w:rsidP="00C1694E">
      <w:pPr>
        <w:pStyle w:val="Default"/>
        <w:keepNext/>
        <w:keepLines/>
        <w:spacing w:line="276" w:lineRule="auto"/>
        <w:ind w:left="426" w:hanging="426"/>
        <w:jc w:val="both"/>
        <w:rPr>
          <w:color w:val="auto"/>
        </w:rPr>
      </w:pPr>
      <w:r w:rsidRPr="00641B18">
        <w:rPr>
          <w:color w:val="auto"/>
        </w:rPr>
        <w:t xml:space="preserve">2. </w:t>
      </w:r>
      <w:r w:rsidR="00C1694E">
        <w:rPr>
          <w:color w:val="auto"/>
        </w:rPr>
        <w:tab/>
      </w:r>
      <w:r w:rsidRPr="00641B18">
        <w:rPr>
          <w:color w:val="auto"/>
        </w:rPr>
        <w:t xml:space="preserve">Zmiany w zakresie danych Stron, w szczególności ich adresów, przedstawicieli Stron, innych osób wskazanych imiennie w umowie będą dokonywane w formie pisemnej  pod rygorem nieważności.  </w:t>
      </w:r>
    </w:p>
    <w:bookmarkEnd w:id="2"/>
    <w:p w14:paraId="427B0C23" w14:textId="30DE2EFE" w:rsidR="003A709D" w:rsidRPr="00C34FCC" w:rsidRDefault="00641B18" w:rsidP="003A709D">
      <w:pPr>
        <w:pStyle w:val="Default"/>
        <w:keepNext/>
        <w:keepLines/>
        <w:spacing w:line="276" w:lineRule="auto"/>
        <w:jc w:val="center"/>
        <w:rPr>
          <w:color w:val="auto"/>
        </w:rPr>
      </w:pPr>
      <w:r w:rsidRPr="00641B18">
        <w:rPr>
          <w:color w:val="auto"/>
        </w:rPr>
        <w:t xml:space="preserve"> </w:t>
      </w:r>
      <w:r w:rsidR="003A709D" w:rsidRPr="00C34FCC">
        <w:rPr>
          <w:b/>
          <w:bCs/>
          <w:color w:val="auto"/>
        </w:rPr>
        <w:t>§ 1</w:t>
      </w:r>
      <w:r w:rsidR="0015270E">
        <w:rPr>
          <w:b/>
          <w:bCs/>
          <w:color w:val="auto"/>
        </w:rPr>
        <w:t>1</w:t>
      </w:r>
    </w:p>
    <w:p w14:paraId="058D65DF" w14:textId="77777777" w:rsidR="003A709D" w:rsidRPr="00C34FCC" w:rsidRDefault="003A709D" w:rsidP="003A709D">
      <w:pPr>
        <w:pStyle w:val="Default"/>
        <w:keepNext/>
        <w:keepLines/>
        <w:numPr>
          <w:ilvl w:val="0"/>
          <w:numId w:val="22"/>
        </w:numPr>
        <w:autoSpaceDN w:val="0"/>
        <w:spacing w:line="276" w:lineRule="auto"/>
        <w:ind w:left="426" w:hanging="426"/>
        <w:jc w:val="both"/>
        <w:rPr>
          <w:color w:val="auto"/>
        </w:rPr>
      </w:pPr>
      <w:bookmarkStart w:id="3" w:name="_Hlk175826984"/>
      <w:r w:rsidRPr="00C34FCC">
        <w:rPr>
          <w:color w:val="auto"/>
        </w:rPr>
        <w:t>W razie zaistnienia istotnej zmiany okoliczności powodujących, że wykonanie umowy nie leży w interesie publicznym, czego nie można było przewidzieć w chwili zawarcia umowy, Zamawiający może odstąpić od umowy w terminie 30, dni od powzięcia wiadomości                          o tych okolicznościach.</w:t>
      </w:r>
    </w:p>
    <w:p w14:paraId="1C89D69C" w14:textId="77777777" w:rsidR="003A709D" w:rsidRDefault="003A709D" w:rsidP="003A709D">
      <w:pPr>
        <w:pStyle w:val="Default"/>
        <w:keepNext/>
        <w:keepLines/>
        <w:numPr>
          <w:ilvl w:val="0"/>
          <w:numId w:val="14"/>
        </w:numPr>
        <w:autoSpaceDN w:val="0"/>
        <w:spacing w:line="276" w:lineRule="auto"/>
        <w:ind w:left="426" w:hanging="426"/>
        <w:jc w:val="both"/>
        <w:rPr>
          <w:color w:val="auto"/>
        </w:rPr>
      </w:pPr>
      <w:r w:rsidRPr="00C34FCC">
        <w:rPr>
          <w:color w:val="auto"/>
        </w:rPr>
        <w:t>W przypadku, o którym mowa w ust. 1 Wykonawca może żądać wyłącznie wynagrodzenia należnego z tytułu wykonania części umowy.</w:t>
      </w:r>
    </w:p>
    <w:p w14:paraId="6A2812A8" w14:textId="0EBF8CD8" w:rsidR="005C0928" w:rsidRPr="005C0928" w:rsidRDefault="005C0928" w:rsidP="005C0928">
      <w:pPr>
        <w:pStyle w:val="Default"/>
        <w:keepNext/>
        <w:keepLines/>
        <w:autoSpaceDN w:val="0"/>
        <w:spacing w:line="276" w:lineRule="auto"/>
        <w:ind w:left="426"/>
        <w:jc w:val="center"/>
        <w:rPr>
          <w:b/>
          <w:bCs/>
          <w:color w:val="auto"/>
        </w:rPr>
      </w:pPr>
      <w:r w:rsidRPr="005C0928">
        <w:rPr>
          <w:b/>
          <w:bCs/>
          <w:color w:val="auto"/>
        </w:rPr>
        <w:t>§ 12</w:t>
      </w:r>
    </w:p>
    <w:p w14:paraId="48EEBFDB" w14:textId="46429E3B" w:rsidR="005C0928" w:rsidRPr="005C0928" w:rsidRDefault="005C0928" w:rsidP="005C0928">
      <w:pPr>
        <w:numPr>
          <w:ilvl w:val="0"/>
          <w:numId w:val="38"/>
        </w:numPr>
        <w:spacing w:after="0" w:line="240" w:lineRule="auto"/>
        <w:ind w:left="567" w:hanging="567"/>
        <w:jc w:val="both"/>
        <w:rPr>
          <w:rFonts w:ascii="Times New Roman" w:hAnsi="Times New Roman" w:cs="Times New Roman"/>
          <w:sz w:val="24"/>
          <w:szCs w:val="24"/>
        </w:rPr>
      </w:pPr>
      <w:r w:rsidRPr="005C0928">
        <w:rPr>
          <w:rFonts w:ascii="Times New Roman" w:hAnsi="Times New Roman" w:cs="Times New Roman"/>
          <w:sz w:val="24"/>
          <w:szCs w:val="24"/>
        </w:rPr>
        <w:t>Zgodnie z art. 439 ustawy z dnia 11 września 2019 r. Prawo zamówień publicznych (Dz.U.</w:t>
      </w:r>
      <w:r>
        <w:rPr>
          <w:rFonts w:ascii="Times New Roman" w:hAnsi="Times New Roman" w:cs="Times New Roman"/>
          <w:sz w:val="24"/>
          <w:szCs w:val="24"/>
        </w:rPr>
        <w:t xml:space="preserve"> z </w:t>
      </w:r>
      <w:r w:rsidRPr="005C0928">
        <w:rPr>
          <w:rFonts w:ascii="Times New Roman" w:hAnsi="Times New Roman" w:cs="Times New Roman"/>
          <w:sz w:val="24"/>
          <w:szCs w:val="24"/>
        </w:rPr>
        <w:t>202</w:t>
      </w:r>
      <w:r w:rsidR="00847C7A">
        <w:rPr>
          <w:rFonts w:ascii="Times New Roman" w:hAnsi="Times New Roman" w:cs="Times New Roman"/>
          <w:sz w:val="24"/>
          <w:szCs w:val="24"/>
        </w:rPr>
        <w:t>4</w:t>
      </w:r>
      <w:r>
        <w:rPr>
          <w:rFonts w:ascii="Times New Roman" w:hAnsi="Times New Roman" w:cs="Times New Roman"/>
          <w:sz w:val="24"/>
          <w:szCs w:val="24"/>
        </w:rPr>
        <w:t xml:space="preserve"> r</w:t>
      </w:r>
      <w:r w:rsidRPr="005C0928">
        <w:rPr>
          <w:rFonts w:ascii="Times New Roman" w:hAnsi="Times New Roman" w:cs="Times New Roman"/>
          <w:sz w:val="24"/>
          <w:szCs w:val="24"/>
        </w:rPr>
        <w:t>.</w:t>
      </w:r>
      <w:r>
        <w:rPr>
          <w:rFonts w:ascii="Times New Roman" w:hAnsi="Times New Roman" w:cs="Times New Roman"/>
          <w:sz w:val="24"/>
          <w:szCs w:val="24"/>
        </w:rPr>
        <w:t xml:space="preserve"> poz.</w:t>
      </w:r>
      <w:r w:rsidR="00847C7A">
        <w:rPr>
          <w:rFonts w:ascii="Times New Roman" w:hAnsi="Times New Roman" w:cs="Times New Roman"/>
          <w:sz w:val="24"/>
          <w:szCs w:val="24"/>
        </w:rPr>
        <w:t>1320)</w:t>
      </w:r>
      <w:r w:rsidRPr="005C0928">
        <w:rPr>
          <w:rFonts w:ascii="Times New Roman" w:hAnsi="Times New Roman" w:cs="Times New Roman"/>
          <w:sz w:val="24"/>
          <w:szCs w:val="24"/>
        </w:rPr>
        <w:t xml:space="preserve"> wynagrodzenie Wykonawcy, może ulec zmianie w przypadku zmiany cen materiałów lub kosztów związanych z realizacją zamówienia na zasadach opisanych poniżej (klauzula waloryzacyjna), przy czym przez zmianę cen materiałów lub kosztów rozumie się zarówno wzrost cen materiałów lub kosztów, jak i ich obniżenie, względem cen materiałów lub kosztów przyjętych w celu ustalenia wynagrodzenia Wykonawcy zawartego w umowie, (co oznacza, iż wynagrodzenie może ulec zarówno podwyższeniu jak i obniżeniu).</w:t>
      </w:r>
    </w:p>
    <w:p w14:paraId="0A431A9D" w14:textId="77777777" w:rsidR="005C0928" w:rsidRPr="00FB7D32" w:rsidRDefault="005C0928" w:rsidP="005C0928">
      <w:pPr>
        <w:numPr>
          <w:ilvl w:val="0"/>
          <w:numId w:val="38"/>
        </w:numPr>
        <w:spacing w:after="0" w:line="240" w:lineRule="auto"/>
        <w:ind w:left="567" w:hanging="567"/>
        <w:jc w:val="both"/>
        <w:rPr>
          <w:rFonts w:ascii="Times New Roman" w:hAnsi="Times New Roman" w:cs="Times New Roman"/>
          <w:sz w:val="24"/>
          <w:szCs w:val="24"/>
        </w:rPr>
      </w:pPr>
      <w:r w:rsidRPr="005C0928">
        <w:rPr>
          <w:rFonts w:ascii="Times New Roman" w:eastAsia="Calibri" w:hAnsi="Times New Roman" w:cs="Times New Roman"/>
          <w:sz w:val="24"/>
          <w:szCs w:val="24"/>
        </w:rPr>
        <w:t xml:space="preserve">Zamawiający dopuszcza możliwość zmiany wynagrodzenia Wykonawcy (podwyższenie lub obniżenie) w przypadku zmiany cen materiałów lub kosztów związanych z realizacją zamówienia (waloryzacja), przy zachowaniu poniższych zasad: </w:t>
      </w:r>
    </w:p>
    <w:p w14:paraId="64A97B76" w14:textId="4416FCB0" w:rsidR="00FB7D32" w:rsidRPr="00FB7D32" w:rsidRDefault="00FB7D32" w:rsidP="00F85890">
      <w:pPr>
        <w:numPr>
          <w:ilvl w:val="0"/>
          <w:numId w:val="40"/>
        </w:numPr>
        <w:tabs>
          <w:tab w:val="left" w:pos="993"/>
        </w:tabs>
        <w:suppressAutoHyphens w:val="0"/>
        <w:autoSpaceDE w:val="0"/>
        <w:spacing w:after="0" w:line="240" w:lineRule="auto"/>
        <w:ind w:left="1134" w:hanging="567"/>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 xml:space="preserve">wysokość wynagrodzenia wykonawcy może ulec zmianie w przypadku zmiany ceny </w:t>
      </w:r>
      <w:r>
        <w:rPr>
          <w:rFonts w:ascii="Times New Roman" w:eastAsia="Calibri" w:hAnsi="Times New Roman" w:cs="Times New Roman"/>
          <w:sz w:val="24"/>
          <w:szCs w:val="24"/>
        </w:rPr>
        <w:t>towarów i usług konsumpcyjnych</w:t>
      </w:r>
      <w:r w:rsidRPr="005C0928">
        <w:rPr>
          <w:rFonts w:ascii="Times New Roman" w:eastAsia="Calibri" w:hAnsi="Times New Roman" w:cs="Times New Roman"/>
          <w:sz w:val="24"/>
          <w:szCs w:val="24"/>
        </w:rPr>
        <w:t xml:space="preserve"> określonych w oparciu o kwartalny</w:t>
      </w:r>
      <w:r w:rsidRPr="005C0928">
        <w:rPr>
          <w:rFonts w:ascii="Times New Roman" w:hAnsi="Times New Roman" w:cs="Times New Roman"/>
          <w:sz w:val="24"/>
          <w:szCs w:val="24"/>
        </w:rPr>
        <w:t xml:space="preserve"> „Wskaźnik </w:t>
      </w:r>
      <w:r w:rsidRPr="005C0928">
        <w:rPr>
          <w:rFonts w:ascii="Times New Roman" w:hAnsi="Times New Roman" w:cs="Times New Roman"/>
          <w:bCs/>
          <w:color w:val="000000"/>
          <w:sz w:val="24"/>
          <w:szCs w:val="24"/>
          <w:lang w:eastAsia="pl-PL"/>
        </w:rPr>
        <w:t>cen</w:t>
      </w:r>
      <w:r>
        <w:rPr>
          <w:rFonts w:ascii="Times New Roman" w:hAnsi="Times New Roman" w:cs="Times New Roman"/>
          <w:bCs/>
          <w:color w:val="000000"/>
          <w:sz w:val="24"/>
          <w:szCs w:val="24"/>
          <w:lang w:eastAsia="pl-PL"/>
        </w:rPr>
        <w:t xml:space="preserve"> towarów i </w:t>
      </w:r>
      <w:r w:rsidRPr="005C0928">
        <w:rPr>
          <w:rFonts w:ascii="Times New Roman" w:hAnsi="Times New Roman" w:cs="Times New Roman"/>
          <w:bCs/>
          <w:color w:val="000000"/>
          <w:sz w:val="24"/>
          <w:szCs w:val="24"/>
          <w:lang w:eastAsia="pl-PL"/>
        </w:rPr>
        <w:t xml:space="preserve">usług </w:t>
      </w:r>
      <w:r>
        <w:rPr>
          <w:rFonts w:ascii="Times New Roman" w:hAnsi="Times New Roman" w:cs="Times New Roman"/>
          <w:bCs/>
          <w:color w:val="000000"/>
          <w:sz w:val="24"/>
          <w:szCs w:val="24"/>
          <w:lang w:eastAsia="pl-PL"/>
        </w:rPr>
        <w:t>konsumpcyjnych</w:t>
      </w:r>
      <w:r w:rsidR="009E226F">
        <w:rPr>
          <w:rFonts w:ascii="Times New Roman" w:hAnsi="Times New Roman" w:cs="Times New Roman"/>
          <w:bCs/>
          <w:color w:val="000000"/>
          <w:sz w:val="24"/>
          <w:szCs w:val="24"/>
          <w:lang w:eastAsia="pl-PL"/>
        </w:rPr>
        <w:t xml:space="preserve"> - Opieka społeczna</w:t>
      </w:r>
      <w:r w:rsidRPr="005C0928">
        <w:rPr>
          <w:rFonts w:ascii="Times New Roman" w:hAnsi="Times New Roman" w:cs="Times New Roman"/>
          <w:bCs/>
          <w:color w:val="000000"/>
          <w:sz w:val="24"/>
          <w:szCs w:val="24"/>
          <w:lang w:eastAsia="pl-PL"/>
        </w:rPr>
        <w:t xml:space="preserve">” </w:t>
      </w:r>
      <w:r w:rsidRPr="005C0928">
        <w:rPr>
          <w:rFonts w:ascii="Times New Roman" w:eastAsia="Calibri" w:hAnsi="Times New Roman" w:cs="Times New Roman"/>
          <w:sz w:val="24"/>
          <w:szCs w:val="24"/>
        </w:rPr>
        <w:t>– ogłaszany w Komunikacie Prezesa Głównego Urzędu Statystycznego,</w:t>
      </w:r>
    </w:p>
    <w:p w14:paraId="590B9523" w14:textId="4541932C" w:rsidR="005C0928" w:rsidRPr="00550415" w:rsidRDefault="005C0928" w:rsidP="003073EE">
      <w:pPr>
        <w:pStyle w:val="Akapitzlist"/>
        <w:numPr>
          <w:ilvl w:val="0"/>
          <w:numId w:val="40"/>
        </w:numPr>
        <w:tabs>
          <w:tab w:val="left" w:pos="1134"/>
        </w:tabs>
        <w:suppressAutoHyphens w:val="0"/>
        <w:autoSpaceDE w:val="0"/>
        <w:spacing w:line="240" w:lineRule="auto"/>
        <w:ind w:hanging="437"/>
        <w:jc w:val="both"/>
        <w:rPr>
          <w:rFonts w:eastAsia="Calibri"/>
          <w:szCs w:val="24"/>
        </w:rPr>
      </w:pPr>
      <w:r w:rsidRPr="00550415">
        <w:rPr>
          <w:rFonts w:eastAsia="Calibri"/>
          <w:szCs w:val="24"/>
        </w:rPr>
        <w:t xml:space="preserve">wynagrodzenie </w:t>
      </w:r>
      <w:r w:rsidR="00ED196C">
        <w:rPr>
          <w:rFonts w:eastAsia="Calibri"/>
          <w:szCs w:val="24"/>
        </w:rPr>
        <w:t>może</w:t>
      </w:r>
      <w:r w:rsidRPr="00550415">
        <w:rPr>
          <w:rFonts w:eastAsia="Calibri"/>
          <w:szCs w:val="24"/>
        </w:rPr>
        <w:t xml:space="preserve"> podlega</w:t>
      </w:r>
      <w:r w:rsidR="00ED196C">
        <w:rPr>
          <w:rFonts w:eastAsia="Calibri"/>
          <w:szCs w:val="24"/>
        </w:rPr>
        <w:t>ć</w:t>
      </w:r>
      <w:r w:rsidRPr="00550415">
        <w:rPr>
          <w:rFonts w:eastAsia="Calibri"/>
          <w:szCs w:val="24"/>
        </w:rPr>
        <w:t xml:space="preserve"> waloryzacji </w:t>
      </w:r>
      <w:r w:rsidR="00ED196C">
        <w:rPr>
          <w:rFonts w:eastAsia="Calibri"/>
          <w:szCs w:val="24"/>
        </w:rPr>
        <w:t>nie wcześniej niż</w:t>
      </w:r>
      <w:r w:rsidRPr="00550415">
        <w:rPr>
          <w:rFonts w:eastAsia="Calibri"/>
          <w:szCs w:val="24"/>
        </w:rPr>
        <w:t xml:space="preserve"> po upływie 6 miesięcy obowiązywania umowy, gdy poziom zmiany wskaźnika, o jakim mowa wyżej, ulegnie zmianie o 10 % w stosunku do wskaźnika, jaki był ogłoszony dla początkowego terminu ustalenia zmiany wynagrodzenia, jakim jest dzień zawarcia umowy,</w:t>
      </w:r>
    </w:p>
    <w:p w14:paraId="2C6544A5" w14:textId="64A089C8" w:rsidR="005C0928" w:rsidRPr="005C0928" w:rsidRDefault="005C0928" w:rsidP="005C0928">
      <w:pPr>
        <w:numPr>
          <w:ilvl w:val="0"/>
          <w:numId w:val="40"/>
        </w:numPr>
        <w:tabs>
          <w:tab w:val="left" w:pos="1134"/>
        </w:tabs>
        <w:suppressAutoHyphens w:val="0"/>
        <w:autoSpaceDE w:val="0"/>
        <w:spacing w:after="0" w:line="240" w:lineRule="auto"/>
        <w:ind w:left="1134" w:hanging="567"/>
        <w:jc w:val="both"/>
        <w:rPr>
          <w:rFonts w:ascii="Times New Roman" w:eastAsia="Calibri" w:hAnsi="Times New Roman" w:cs="Times New Roman"/>
          <w:sz w:val="24"/>
          <w:szCs w:val="24"/>
        </w:rPr>
      </w:pPr>
      <w:r w:rsidRPr="005C0928">
        <w:rPr>
          <w:rFonts w:ascii="Times New Roman" w:hAnsi="Times New Roman" w:cs="Times New Roman"/>
          <w:sz w:val="24"/>
          <w:szCs w:val="24"/>
        </w:rPr>
        <w:t xml:space="preserve">w przypadku wzrostu lub spadku wskaźnika w sposób określony w ust. 2 pkt </w:t>
      </w:r>
      <w:r w:rsidR="000E7F91">
        <w:rPr>
          <w:rFonts w:ascii="Times New Roman" w:hAnsi="Times New Roman" w:cs="Times New Roman"/>
          <w:sz w:val="24"/>
          <w:szCs w:val="24"/>
        </w:rPr>
        <w:t>2</w:t>
      </w:r>
      <w:r w:rsidRPr="005C0928">
        <w:rPr>
          <w:rFonts w:ascii="Times New Roman" w:hAnsi="Times New Roman" w:cs="Times New Roman"/>
          <w:sz w:val="24"/>
          <w:szCs w:val="24"/>
        </w:rPr>
        <w:t xml:space="preserve"> waloryzacja będzie polegała na wzroście lub obniżeniu wynagrodzenia za prace wykonane po dniu złożenia wniosku o 50 % wartości wskaźnika, jednak nie więcej niż o 10 % wynagrodzenia brutto wykonawcy określonego w umowie,</w:t>
      </w:r>
    </w:p>
    <w:p w14:paraId="44073B1E" w14:textId="77777777" w:rsidR="005C0928" w:rsidRPr="005C0928" w:rsidRDefault="005C0928" w:rsidP="005C0928">
      <w:pPr>
        <w:numPr>
          <w:ilvl w:val="0"/>
          <w:numId w:val="40"/>
        </w:numPr>
        <w:tabs>
          <w:tab w:val="left" w:pos="1134"/>
        </w:tabs>
        <w:suppressAutoHyphens w:val="0"/>
        <w:autoSpaceDE w:val="0"/>
        <w:spacing w:after="0" w:line="240" w:lineRule="auto"/>
        <w:ind w:left="1134" w:hanging="567"/>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 xml:space="preserve">Wykonawca będzie uprawniony do waloryzacji wynagrodzenia wyłącznie w sytuacji wykazania Zamawiającemu, że wzrost cen materiałów lub kosztów ma </w:t>
      </w:r>
      <w:r w:rsidRPr="005C0928">
        <w:rPr>
          <w:rFonts w:ascii="Times New Roman" w:eastAsia="Calibri" w:hAnsi="Times New Roman" w:cs="Times New Roman"/>
          <w:sz w:val="24"/>
          <w:szCs w:val="24"/>
        </w:rPr>
        <w:lastRenderedPageBreak/>
        <w:t>wpływ na wzrost kosztów związanych z realizacją zamówienia, a w szczególności  wykazania, że na dzień zaistnienia podstaw do waloryzacji, cena wskazana w ofercie Wykonawcy jest niższa aniżeli cena, która zostałaby ustalona przy uwzględnieniu aktualnego ww. wskaźnika,</w:t>
      </w:r>
    </w:p>
    <w:p w14:paraId="6473CB2F" w14:textId="4156F8F4" w:rsidR="005C0928" w:rsidRPr="005C0928" w:rsidRDefault="000E7F91" w:rsidP="005C0928">
      <w:pPr>
        <w:numPr>
          <w:ilvl w:val="0"/>
          <w:numId w:val="40"/>
        </w:numPr>
        <w:tabs>
          <w:tab w:val="left" w:pos="1134"/>
        </w:tabs>
        <w:suppressAutoHyphens w:val="0"/>
        <w:autoSpaceDE w:val="0"/>
        <w:spacing w:after="0" w:line="240" w:lineRule="auto"/>
        <w:ind w:left="113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5C0928" w:rsidRPr="005C0928">
        <w:rPr>
          <w:rFonts w:ascii="Times New Roman" w:eastAsia="Calibri" w:hAnsi="Times New Roman" w:cs="Times New Roman"/>
          <w:sz w:val="24"/>
          <w:szCs w:val="24"/>
        </w:rPr>
        <w:t>aloryzacji podlegać będzie tylko wartość usług niezafakturowanych</w:t>
      </w:r>
      <w:r w:rsidR="004C6AE8">
        <w:rPr>
          <w:rFonts w:ascii="Times New Roman" w:eastAsia="Calibri" w:hAnsi="Times New Roman" w:cs="Times New Roman"/>
          <w:sz w:val="24"/>
          <w:szCs w:val="24"/>
        </w:rPr>
        <w:t>,</w:t>
      </w:r>
      <w:r w:rsidR="005C0928" w:rsidRPr="005C0928">
        <w:rPr>
          <w:rFonts w:ascii="Times New Roman" w:eastAsia="Calibri" w:hAnsi="Times New Roman" w:cs="Times New Roman"/>
          <w:sz w:val="24"/>
          <w:szCs w:val="24"/>
        </w:rPr>
        <w:t xml:space="preserve"> </w:t>
      </w:r>
      <w:r w:rsidR="0065424D">
        <w:rPr>
          <w:rFonts w:ascii="Times New Roman" w:eastAsia="Calibri" w:hAnsi="Times New Roman" w:cs="Times New Roman"/>
          <w:sz w:val="24"/>
          <w:szCs w:val="24"/>
        </w:rPr>
        <w:t xml:space="preserve">za prace wykonane </w:t>
      </w:r>
      <w:r>
        <w:rPr>
          <w:rFonts w:ascii="Times New Roman" w:eastAsia="Calibri" w:hAnsi="Times New Roman" w:cs="Times New Roman"/>
          <w:sz w:val="24"/>
          <w:szCs w:val="24"/>
        </w:rPr>
        <w:t>po</w:t>
      </w:r>
      <w:r w:rsidR="005C0928" w:rsidRPr="005C0928">
        <w:rPr>
          <w:rFonts w:ascii="Times New Roman" w:eastAsia="Calibri" w:hAnsi="Times New Roman" w:cs="Times New Roman"/>
          <w:sz w:val="24"/>
          <w:szCs w:val="24"/>
        </w:rPr>
        <w:t xml:space="preserve"> dni</w:t>
      </w:r>
      <w:r>
        <w:rPr>
          <w:rFonts w:ascii="Times New Roman" w:eastAsia="Calibri" w:hAnsi="Times New Roman" w:cs="Times New Roman"/>
          <w:sz w:val="24"/>
          <w:szCs w:val="24"/>
        </w:rPr>
        <w:t>u</w:t>
      </w:r>
      <w:r w:rsidR="005C0928" w:rsidRPr="005C0928">
        <w:rPr>
          <w:rFonts w:ascii="Times New Roman" w:eastAsia="Calibri" w:hAnsi="Times New Roman" w:cs="Times New Roman"/>
          <w:sz w:val="24"/>
          <w:szCs w:val="24"/>
        </w:rPr>
        <w:t xml:space="preserve"> złożenia wniosku</w:t>
      </w:r>
      <w:r w:rsidR="004C6AE8">
        <w:rPr>
          <w:rFonts w:ascii="Times New Roman" w:eastAsia="Calibri" w:hAnsi="Times New Roman" w:cs="Times New Roman"/>
          <w:sz w:val="24"/>
          <w:szCs w:val="24"/>
        </w:rPr>
        <w:t>,</w:t>
      </w:r>
      <w:r w:rsidR="005C0928" w:rsidRPr="005C0928">
        <w:rPr>
          <w:rFonts w:ascii="Times New Roman" w:eastAsia="Calibri" w:hAnsi="Times New Roman" w:cs="Times New Roman"/>
          <w:sz w:val="24"/>
          <w:szCs w:val="24"/>
        </w:rPr>
        <w:t xml:space="preserve"> </w:t>
      </w:r>
      <w:r>
        <w:rPr>
          <w:rFonts w:ascii="Times New Roman" w:eastAsia="Calibri" w:hAnsi="Times New Roman" w:cs="Times New Roman"/>
          <w:sz w:val="24"/>
          <w:szCs w:val="24"/>
        </w:rPr>
        <w:t>zgodnie z ust. 2 pkt 3</w:t>
      </w:r>
      <w:r w:rsidR="005C0928" w:rsidRPr="005C0928">
        <w:rPr>
          <w:rFonts w:ascii="Times New Roman" w:eastAsia="Calibri" w:hAnsi="Times New Roman" w:cs="Times New Roman"/>
          <w:sz w:val="24"/>
          <w:szCs w:val="24"/>
        </w:rPr>
        <w:t xml:space="preserve">. Zmiana wysokości wynagrodzenia następuje poprzez przemnożenie wynagrodzenia umownego z tytułu usług niezafakturowanych </w:t>
      </w:r>
      <w:r w:rsidR="00ED196C">
        <w:rPr>
          <w:rFonts w:ascii="Times New Roman" w:eastAsia="Calibri" w:hAnsi="Times New Roman" w:cs="Times New Roman"/>
          <w:sz w:val="24"/>
          <w:szCs w:val="24"/>
        </w:rPr>
        <w:t>po</w:t>
      </w:r>
      <w:r w:rsidR="005C0928" w:rsidRPr="005C0928">
        <w:rPr>
          <w:rFonts w:ascii="Times New Roman" w:eastAsia="Calibri" w:hAnsi="Times New Roman" w:cs="Times New Roman"/>
          <w:sz w:val="24"/>
          <w:szCs w:val="24"/>
        </w:rPr>
        <w:t xml:space="preserve"> dni</w:t>
      </w:r>
      <w:r w:rsidR="00ED196C">
        <w:rPr>
          <w:rFonts w:ascii="Times New Roman" w:eastAsia="Calibri" w:hAnsi="Times New Roman" w:cs="Times New Roman"/>
          <w:sz w:val="24"/>
          <w:szCs w:val="24"/>
        </w:rPr>
        <w:t>u</w:t>
      </w:r>
      <w:r w:rsidR="005C0928" w:rsidRPr="005C0928">
        <w:rPr>
          <w:rFonts w:ascii="Times New Roman" w:eastAsia="Calibri" w:hAnsi="Times New Roman" w:cs="Times New Roman"/>
          <w:sz w:val="24"/>
          <w:szCs w:val="24"/>
        </w:rPr>
        <w:t xml:space="preserve"> złożenia wniosku o zmianę wysokości wynagrodzenia przez współczynnik waloryzacji</w:t>
      </w:r>
      <w:r>
        <w:rPr>
          <w:rFonts w:ascii="Times New Roman" w:eastAsia="Calibri" w:hAnsi="Times New Roman" w:cs="Times New Roman"/>
          <w:sz w:val="24"/>
          <w:szCs w:val="24"/>
        </w:rPr>
        <w:t>,</w:t>
      </w:r>
    </w:p>
    <w:p w14:paraId="4946A962" w14:textId="77777777" w:rsidR="005C0928" w:rsidRPr="005C0928" w:rsidRDefault="005C0928" w:rsidP="005C0928">
      <w:pPr>
        <w:numPr>
          <w:ilvl w:val="0"/>
          <w:numId w:val="40"/>
        </w:numPr>
        <w:tabs>
          <w:tab w:val="left" w:pos="1134"/>
        </w:tabs>
        <w:suppressAutoHyphens w:val="0"/>
        <w:autoSpaceDE w:val="0"/>
        <w:spacing w:after="0" w:line="240" w:lineRule="auto"/>
        <w:ind w:left="1134" w:hanging="567"/>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zmiana wysokości wynagrodzenia opisana w niniejszym ustępie następuje w przypadku ziszczenia się powyższych warunków,</w:t>
      </w:r>
    </w:p>
    <w:p w14:paraId="36DCF03D" w14:textId="14274802" w:rsidR="005C0928" w:rsidRPr="005C0928" w:rsidRDefault="005C0928" w:rsidP="005C0928">
      <w:pPr>
        <w:numPr>
          <w:ilvl w:val="0"/>
          <w:numId w:val="40"/>
        </w:numPr>
        <w:tabs>
          <w:tab w:val="left" w:pos="1134"/>
        </w:tabs>
        <w:suppressAutoHyphens w:val="0"/>
        <w:autoSpaceDE w:val="0"/>
        <w:spacing w:after="0" w:line="240" w:lineRule="auto"/>
        <w:ind w:left="1134" w:hanging="567"/>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 xml:space="preserve">postanowień umownych w zakresie waloryzacji nie stosuje się od chwili osiągnięcia limitu, o którym mowa w ust. 2 pkt </w:t>
      </w:r>
      <w:r w:rsidR="000E7F91">
        <w:rPr>
          <w:rFonts w:ascii="Times New Roman" w:eastAsia="Calibri" w:hAnsi="Times New Roman" w:cs="Times New Roman"/>
          <w:sz w:val="24"/>
          <w:szCs w:val="24"/>
        </w:rPr>
        <w:t>3</w:t>
      </w:r>
      <w:r w:rsidRPr="005C0928">
        <w:rPr>
          <w:rFonts w:ascii="Times New Roman" w:eastAsia="Calibri" w:hAnsi="Times New Roman" w:cs="Times New Roman"/>
          <w:sz w:val="24"/>
          <w:szCs w:val="24"/>
        </w:rPr>
        <w:t>.</w:t>
      </w:r>
    </w:p>
    <w:p w14:paraId="54F9339E" w14:textId="55ACE40C" w:rsidR="005C0928" w:rsidRPr="005C0928" w:rsidRDefault="005C0928" w:rsidP="005C0928">
      <w:pPr>
        <w:numPr>
          <w:ilvl w:val="0"/>
          <w:numId w:val="39"/>
        </w:numPr>
        <w:suppressAutoHyphens w:val="0"/>
        <w:autoSpaceDE w:val="0"/>
        <w:spacing w:after="0" w:line="240" w:lineRule="auto"/>
        <w:ind w:left="567" w:hanging="567"/>
        <w:contextualSpacing/>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 xml:space="preserve">W sytuacji wzrostu cen materiałów lub kosztów związanych z realizacją zamówienia powyżej poziomu, o jakim mowa w ust. 2 pkt </w:t>
      </w:r>
      <w:r w:rsidR="000E7F91">
        <w:rPr>
          <w:rFonts w:ascii="Times New Roman" w:eastAsia="Calibri" w:hAnsi="Times New Roman" w:cs="Times New Roman"/>
          <w:sz w:val="24"/>
          <w:szCs w:val="24"/>
        </w:rPr>
        <w:t>2</w:t>
      </w:r>
      <w:r w:rsidRPr="005C0928">
        <w:rPr>
          <w:rFonts w:ascii="Times New Roman" w:eastAsia="Calibri" w:hAnsi="Times New Roman" w:cs="Times New Roman"/>
          <w:sz w:val="24"/>
          <w:szCs w:val="24"/>
        </w:rPr>
        <w:t xml:space="preserve">, Wykonawca jest uprawniony złożyć Zamawiającemu pisemny wniosek o zmianę umowy w zakresie umówionego wynagrodzenia. Wniosek powinien zawierać wyczerpujące uzasadnienie faktyczne i prawne oraz powinien zawierać dokładne wyliczenie wynagrodzenia Wykonawcy po zmianie umowy w oparciu o ww. wskaźnik, o jakim mowa w ust. 2 pkt </w:t>
      </w:r>
      <w:r w:rsidR="00126641">
        <w:rPr>
          <w:rFonts w:ascii="Times New Roman" w:eastAsia="Calibri" w:hAnsi="Times New Roman" w:cs="Times New Roman"/>
          <w:sz w:val="24"/>
          <w:szCs w:val="24"/>
        </w:rPr>
        <w:t>3</w:t>
      </w:r>
      <w:r w:rsidRPr="005C0928">
        <w:rPr>
          <w:rFonts w:ascii="Times New Roman" w:eastAsia="Calibri" w:hAnsi="Times New Roman" w:cs="Times New Roman"/>
          <w:sz w:val="24"/>
          <w:szCs w:val="24"/>
        </w:rPr>
        <w:t>.</w:t>
      </w:r>
    </w:p>
    <w:p w14:paraId="773E1DF8" w14:textId="0EECEE1F" w:rsidR="005C0928" w:rsidRPr="005C0928" w:rsidRDefault="005C0928" w:rsidP="005C0928">
      <w:pPr>
        <w:numPr>
          <w:ilvl w:val="0"/>
          <w:numId w:val="39"/>
        </w:numPr>
        <w:suppressAutoHyphens w:val="0"/>
        <w:autoSpaceDE w:val="0"/>
        <w:spacing w:after="0" w:line="240" w:lineRule="auto"/>
        <w:ind w:left="567" w:hanging="567"/>
        <w:contextualSpacing/>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 xml:space="preserve">W sytuacji spadku cen materiałów lub kosztów związanych z realizacją zamówienia poniżej poziomu, o jakim mowa w ust. 2 pkt </w:t>
      </w:r>
      <w:r w:rsidR="000E7F91">
        <w:rPr>
          <w:rFonts w:ascii="Times New Roman" w:eastAsia="Calibri" w:hAnsi="Times New Roman" w:cs="Times New Roman"/>
          <w:sz w:val="24"/>
          <w:szCs w:val="24"/>
        </w:rPr>
        <w:t>2</w:t>
      </w:r>
      <w:r w:rsidRPr="005C0928">
        <w:rPr>
          <w:rFonts w:ascii="Times New Roman" w:eastAsia="Calibri" w:hAnsi="Times New Roman" w:cs="Times New Roman"/>
          <w:sz w:val="24"/>
          <w:szCs w:val="24"/>
        </w:rPr>
        <w:t xml:space="preserve">, Zamawiający jest uprawniony złożyć Wykonawcy pisemny wniosek o zmianę umowy w zakresie umówionego wynagrodzenia. Wniosek powinien zawierać wyczerpujące uzasadnienie faktyczne i prawne oraz powinien zawierać dokładne wyliczenie wynagrodzenia Wykonawcy po zmianie umowy w oparciu o ww. wskaźnik, o jakim mowa w ust. 2 pkt </w:t>
      </w:r>
      <w:r w:rsidR="000E7F91">
        <w:rPr>
          <w:rFonts w:ascii="Times New Roman" w:eastAsia="Calibri" w:hAnsi="Times New Roman" w:cs="Times New Roman"/>
          <w:sz w:val="24"/>
          <w:szCs w:val="24"/>
        </w:rPr>
        <w:t>3</w:t>
      </w:r>
      <w:r w:rsidRPr="005C0928">
        <w:rPr>
          <w:rFonts w:ascii="Times New Roman" w:eastAsia="Calibri" w:hAnsi="Times New Roman" w:cs="Times New Roman"/>
          <w:sz w:val="24"/>
          <w:szCs w:val="24"/>
        </w:rPr>
        <w:t>.</w:t>
      </w:r>
    </w:p>
    <w:p w14:paraId="2510B0AD" w14:textId="77777777" w:rsidR="005C0928" w:rsidRDefault="005C0928" w:rsidP="005C0928">
      <w:pPr>
        <w:numPr>
          <w:ilvl w:val="0"/>
          <w:numId w:val="39"/>
        </w:numPr>
        <w:suppressAutoHyphens w:val="0"/>
        <w:autoSpaceDE w:val="0"/>
        <w:spacing w:after="0" w:line="240" w:lineRule="auto"/>
        <w:ind w:left="567" w:hanging="567"/>
        <w:contextualSpacing/>
        <w:jc w:val="both"/>
        <w:rPr>
          <w:rFonts w:ascii="Times New Roman" w:eastAsia="Calibri" w:hAnsi="Times New Roman" w:cs="Times New Roman"/>
          <w:sz w:val="24"/>
          <w:szCs w:val="24"/>
        </w:rPr>
      </w:pPr>
      <w:r w:rsidRPr="005C0928">
        <w:rPr>
          <w:rFonts w:ascii="Times New Roman" w:eastAsia="Calibri" w:hAnsi="Times New Roman" w:cs="Times New Roman"/>
          <w:sz w:val="24"/>
          <w:szCs w:val="24"/>
        </w:rPr>
        <w:t>Wykonawca zobowiązany jest do zmiany wynagrodzenia przysługującego podwykonawcy na zasadach przewidzianych w niniejszym paragrafie, jeżeli przedmiotem umowy o podwykonawstwo są usługi, a umowa została zawarta na okres dłuższy niż 6 miesięcy.</w:t>
      </w:r>
    </w:p>
    <w:p w14:paraId="01DA2630" w14:textId="7064E40B" w:rsidR="00151297" w:rsidRPr="005C0928" w:rsidRDefault="00151297" w:rsidP="005C0928">
      <w:pPr>
        <w:numPr>
          <w:ilvl w:val="0"/>
          <w:numId w:val="39"/>
        </w:numPr>
        <w:suppressAutoHyphens w:val="0"/>
        <w:autoSpaceDE w:val="0"/>
        <w:spacing w:after="0" w:line="240" w:lineRule="auto"/>
        <w:ind w:left="567"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Zamawiający nie przewiduje więcej niż jednej waloryzacji w okresie trwania umowy.</w:t>
      </w:r>
    </w:p>
    <w:p w14:paraId="79AC7341" w14:textId="77777777" w:rsidR="005C0928" w:rsidRDefault="005C0928" w:rsidP="005C0928">
      <w:pPr>
        <w:pStyle w:val="Default"/>
        <w:keepNext/>
        <w:keepLines/>
        <w:autoSpaceDN w:val="0"/>
        <w:spacing w:line="276" w:lineRule="auto"/>
        <w:jc w:val="both"/>
        <w:rPr>
          <w:color w:val="auto"/>
        </w:rPr>
      </w:pPr>
    </w:p>
    <w:p w14:paraId="75F43632" w14:textId="520734F9" w:rsidR="005C0928" w:rsidRDefault="005C0928" w:rsidP="005C0928">
      <w:pPr>
        <w:pStyle w:val="Default"/>
        <w:keepNext/>
        <w:keepLines/>
        <w:autoSpaceDN w:val="0"/>
        <w:spacing w:line="276" w:lineRule="auto"/>
        <w:ind w:left="426"/>
        <w:jc w:val="center"/>
        <w:rPr>
          <w:b/>
          <w:bCs/>
          <w:color w:val="auto"/>
        </w:rPr>
      </w:pPr>
      <w:r w:rsidRPr="005C0928">
        <w:rPr>
          <w:b/>
          <w:bCs/>
          <w:color w:val="auto"/>
        </w:rPr>
        <w:t>§ 1</w:t>
      </w:r>
      <w:r>
        <w:rPr>
          <w:b/>
          <w:bCs/>
          <w:color w:val="auto"/>
        </w:rPr>
        <w:t>3</w:t>
      </w:r>
    </w:p>
    <w:p w14:paraId="6C68BCAE" w14:textId="77777777" w:rsidR="005C0928" w:rsidRPr="005C0928" w:rsidRDefault="005C0928" w:rsidP="005C0928">
      <w:pPr>
        <w:widowControl w:val="0"/>
        <w:numPr>
          <w:ilvl w:val="0"/>
          <w:numId w:val="34"/>
        </w:numPr>
        <w:spacing w:after="0" w:line="240" w:lineRule="auto"/>
        <w:ind w:right="-3"/>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Zamawiający nie zastrzega osobistego wykonania przez Wykonawcę kluczowej części zamówienia.</w:t>
      </w:r>
    </w:p>
    <w:p w14:paraId="091B3DA0" w14:textId="77777777" w:rsidR="005C0928" w:rsidRPr="005C0928" w:rsidRDefault="005C0928" w:rsidP="005C0928">
      <w:pPr>
        <w:widowControl w:val="0"/>
        <w:numPr>
          <w:ilvl w:val="0"/>
          <w:numId w:val="34"/>
        </w:numPr>
        <w:spacing w:after="0" w:line="240" w:lineRule="auto"/>
        <w:ind w:right="-3"/>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Wykonawca może powierzyć wykonanie części zamówienia stanowiącego  przedmiot niniejszej umowy  Podwykonawcy lub dalszemu  Podwykonawcy.</w:t>
      </w:r>
    </w:p>
    <w:p w14:paraId="7517D181" w14:textId="2797CA3C" w:rsidR="005C0928" w:rsidRPr="005C0928" w:rsidRDefault="005C0928" w:rsidP="005C0928">
      <w:pPr>
        <w:widowControl w:val="0"/>
        <w:numPr>
          <w:ilvl w:val="0"/>
          <w:numId w:val="34"/>
        </w:numPr>
        <w:spacing w:after="0" w:line="240" w:lineRule="auto"/>
        <w:ind w:right="-3"/>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 xml:space="preserve">Wykonawca oświadcza, iż następujący zakres </w:t>
      </w:r>
      <w:r>
        <w:rPr>
          <w:rFonts w:ascii="Times New Roman" w:eastAsia="SimSun" w:hAnsi="Times New Roman" w:cs="Times New Roman"/>
          <w:color w:val="auto"/>
          <w:kern w:val="1"/>
          <w:sz w:val="24"/>
          <w:szCs w:val="24"/>
          <w:lang w:eastAsia="zh-CN"/>
        </w:rPr>
        <w:t>usług</w:t>
      </w:r>
      <w:r w:rsidRPr="005C0928">
        <w:rPr>
          <w:rFonts w:ascii="Times New Roman" w:eastAsia="SimSun" w:hAnsi="Times New Roman" w:cs="Times New Roman"/>
          <w:color w:val="auto"/>
          <w:kern w:val="1"/>
          <w:sz w:val="24"/>
          <w:szCs w:val="24"/>
          <w:lang w:eastAsia="zh-CN"/>
        </w:rPr>
        <w:t xml:space="preserve"> wykona przy udziale Podwykonawcy/ów:  ...........................................................................................................</w:t>
      </w:r>
    </w:p>
    <w:p w14:paraId="2DCD2C6A" w14:textId="77777777" w:rsidR="005C0928" w:rsidRPr="005C0928" w:rsidRDefault="005C0928" w:rsidP="005C0928">
      <w:pPr>
        <w:numPr>
          <w:ilvl w:val="0"/>
          <w:numId w:val="34"/>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 przypadku powierzenia wykonania przez Wykonawcę części przedmiotu umowy Podwykonawcy lub dalszemu Podwykonawcy – Wykonawca ponosi wobec Zamawiającego pełną odpowiedzialność za jego należyte wykonanie zgodnie z obowiązującymi przepisami. Podwykonawcę lub dalszego Podwykonawcę w stosunkach z Zamawiającym reprezentuje Wykonawca.*</w:t>
      </w:r>
    </w:p>
    <w:p w14:paraId="332D9D60" w14:textId="77777777" w:rsidR="005C0928" w:rsidRPr="005C0928" w:rsidRDefault="005C0928" w:rsidP="005C0928">
      <w:pPr>
        <w:numPr>
          <w:ilvl w:val="0"/>
          <w:numId w:val="34"/>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 xml:space="preserve">Wykonawca, Podwykonawca lub dalszy Podwykonawca zamówienia na usługi zamierzający zawrzeć umowę o podwykonawstwo, której przedmiotem są usługi, jest obowiązany w trakcie realizacji zamówienia publicznego na usługi, do przedłożenia </w:t>
      </w:r>
      <w:r w:rsidRPr="005C0928">
        <w:rPr>
          <w:rFonts w:ascii="Times New Roman" w:eastAsia="SimSun" w:hAnsi="Times New Roman" w:cs="Times New Roman"/>
          <w:color w:val="auto"/>
          <w:kern w:val="1"/>
          <w:sz w:val="24"/>
          <w:szCs w:val="24"/>
          <w:lang w:eastAsia="zh-CN"/>
        </w:rPr>
        <w:lastRenderedPageBreak/>
        <w:t>Zamawiającemu projektu tej umowy, przy czym Podwykonawca lub dalszy Podwykonawca jest obowiązany dołączyć zgodę Wykonawcy na zawarcie umowy o podwykonawstwo o treści zgodnej z projektem umowy.*</w:t>
      </w:r>
    </w:p>
    <w:p w14:paraId="77FB2E8F" w14:textId="77777777" w:rsidR="005C0928" w:rsidRPr="005C0928" w:rsidRDefault="005C0928" w:rsidP="005C0928">
      <w:pPr>
        <w:numPr>
          <w:ilvl w:val="0"/>
          <w:numId w:val="34"/>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Umowa, o której mowa w ust. 5 powinna być zawarta w formie pisemnej pod rygorem nieważności.*</w:t>
      </w:r>
    </w:p>
    <w:p w14:paraId="7A36171C" w14:textId="77777777" w:rsidR="005C0928" w:rsidRPr="005C0928" w:rsidRDefault="005C0928" w:rsidP="005C0928">
      <w:pPr>
        <w:numPr>
          <w:ilvl w:val="0"/>
          <w:numId w:val="34"/>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821946C" w14:textId="77777777" w:rsidR="005C0928" w:rsidRPr="005C0928" w:rsidRDefault="005C0928" w:rsidP="005C0928">
      <w:pPr>
        <w:numPr>
          <w:ilvl w:val="0"/>
          <w:numId w:val="34"/>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Zamawiający, w terminie określonym w ust. 16 zgłasza pisemne zastrzeżenia do projektu umowy o podwykonawstwo, której przedmiotem są usługi*:</w:t>
      </w:r>
    </w:p>
    <w:p w14:paraId="0B47A178" w14:textId="77777777" w:rsidR="005C0928" w:rsidRPr="005C0928" w:rsidRDefault="005C0928" w:rsidP="005C0928">
      <w:pPr>
        <w:numPr>
          <w:ilvl w:val="4"/>
          <w:numId w:val="34"/>
        </w:numPr>
        <w:tabs>
          <w:tab w:val="left" w:pos="993"/>
        </w:tabs>
        <w:spacing w:after="0" w:line="240" w:lineRule="auto"/>
        <w:ind w:left="993" w:hanging="426"/>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niespełniającej wymagań określonych w specyfikacji warunków zamówienia;</w:t>
      </w:r>
    </w:p>
    <w:p w14:paraId="560A2ED7" w14:textId="77777777" w:rsidR="005C0928" w:rsidRPr="005C0928" w:rsidRDefault="005C0928" w:rsidP="005C0928">
      <w:pPr>
        <w:numPr>
          <w:ilvl w:val="4"/>
          <w:numId w:val="34"/>
        </w:numPr>
        <w:tabs>
          <w:tab w:val="left" w:pos="993"/>
        </w:tabs>
        <w:spacing w:after="0" w:line="240" w:lineRule="auto"/>
        <w:ind w:left="993" w:hanging="426"/>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gdy przewiduje termin zapłaty wynagrodzenia dłuższy niż określony w ust. 7.</w:t>
      </w:r>
    </w:p>
    <w:p w14:paraId="5FB3DB6D" w14:textId="77777777" w:rsidR="005C0928" w:rsidRPr="005C0928" w:rsidRDefault="005C0928" w:rsidP="005C0928">
      <w:pPr>
        <w:numPr>
          <w:ilvl w:val="4"/>
          <w:numId w:val="34"/>
        </w:numPr>
        <w:tabs>
          <w:tab w:val="left" w:pos="993"/>
        </w:tabs>
        <w:spacing w:after="0" w:line="240" w:lineRule="auto"/>
        <w:ind w:left="993" w:hanging="426"/>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 innej kwestii dotyczącej realizacji zamówienia w przypadku niezgodności postanowień umowy z Podwykonawcą lub dalszym Podwykonawcą z zakresem przedmiotowym umowy głównej.</w:t>
      </w:r>
    </w:p>
    <w:p w14:paraId="11F5BEF7"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Niezgłoszenie pisemnego sprzeciwu do przedłożonego projektu ostatecznej umowy</w:t>
      </w:r>
      <w:r w:rsidRPr="005C0928">
        <w:rPr>
          <w:rFonts w:ascii="Times New Roman" w:eastAsia="SimSun" w:hAnsi="Times New Roman" w:cs="Times New Roman"/>
          <w:color w:val="auto"/>
          <w:kern w:val="1"/>
          <w:sz w:val="24"/>
          <w:szCs w:val="24"/>
          <w:lang w:eastAsia="zh-CN"/>
        </w:rPr>
        <w:br/>
        <w:t>o podwykonawstwo, której przedmiotem są usługi, w terminie określonym w ust. 16, uważa się za akceptację projektu umowy przez Zamawiającego.*</w:t>
      </w:r>
    </w:p>
    <w:p w14:paraId="1BABBF75"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Wykonawca, Podwykonawca lub dalszy Podwykonawca zamówienia na usługi przedkłada Zamawiającemu poświadczoną za zgodność z oryginałem kopię zawartej umowy o podwykonawstwo, której przedmiotem są usługi, w terminie 7 dni  od dnia jej zawarcia.*</w:t>
      </w:r>
    </w:p>
    <w:p w14:paraId="26DCA80C"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Zamawiający, w terminie określonym w ust. 16, zgłasza pisemny sprzeciw do umowy o podwykonawstwo, której przedmiotem są usługi, w przypadkach, o których mowa w ust. 8.*</w:t>
      </w:r>
    </w:p>
    <w:p w14:paraId="7A27A534"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Niezgłoszenie pisemnego sprzeciwu do przedłożonej umowy o podwykonawstwa, której przedmiotem są usługi, w terminie określonym w ust. 16, uważa się za akceptację umowy przez Zamawiającego.*</w:t>
      </w:r>
    </w:p>
    <w:p w14:paraId="5DF9BBB8"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Wykonawca, Podwykonawca lub dalszy Podwykonawca zamówienia na usługi przedkłada Zamawiającemu poświadczoną za zgodność z oryginałem kopię zawartej umowy o podwykonawstwo, której przedmiotem są usługi,  w terminie 7 dni od jej zawarcia,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zł.*</w:t>
      </w:r>
    </w:p>
    <w:p w14:paraId="50A35730"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 przypadku, o którym mowa w ust. 13, jeżeli termin zapłaty wynagrodzenia jest dłuższy niż określony w ust. 7, Zamawiający informuje o tym Wykonawcę i wzywa go do doprowadzenia do zmiany zawartej umowy pod rygorem wystąpienia o zapłatę kary umownej.*</w:t>
      </w:r>
    </w:p>
    <w:p w14:paraId="2554A202"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Przepisy ust. 4-14 stosuje się odpowiednio do zmian umowy o podwykonawstwo.*</w:t>
      </w:r>
    </w:p>
    <w:p w14:paraId="3AD7EAD6"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Zamawiający zgłosi zastrzeżenia do projektu umowy o podwykonawstwo, której przedmiotem są usługi i do projektu jej  zmiany lub sprzeciwu do umowy o podwykonawstwo, której przedmiotem są usługi i do jej zmian – w terminie 30 dni od dnia przedłożenia Zamawiającemu tych dokumentów.*</w:t>
      </w:r>
    </w:p>
    <w:p w14:paraId="0858F1DB"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lastRenderedPageBreak/>
        <w:t>Na wniosek Zamawiającego, Wykonawca w wyznaczonym terminie  dostarczy Zamawiającemu informacje dotyczące wszystkich Podwykonawców lub dalszych Podwykonawców biorących udział w realizacji zamówienia, z określeniem postępu realizacji zamówienia, wystawionych przez nich faktur, potwierdzenia dokonanej  płatności  na ich rzecz do dnia sporządzenia takiej informacji.*</w:t>
      </w:r>
    </w:p>
    <w:p w14:paraId="5743176E"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Zamawiający dokona zapłaty wynagrodzenia Wykonawcy, pod warunkiem uprzedniego przedstawienia przez niego dowodów potwierdzających zapłatę wymagalnego wynagrodzenia Podwykonawcom lub dalszym Podwykonawcom.*</w:t>
      </w:r>
    </w:p>
    <w:p w14:paraId="43E6ABA1" w14:textId="77777777" w:rsidR="005C0928" w:rsidRPr="005C0928" w:rsidRDefault="005C0928" w:rsidP="005C0928">
      <w:pPr>
        <w:numPr>
          <w:ilvl w:val="5"/>
          <w:numId w:val="35"/>
        </w:numPr>
        <w:spacing w:after="0" w:line="240" w:lineRule="auto"/>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 xml:space="preserve">Wykonawca,  do faktury przedkładanej Zamawiającemu zobowiązany jest*: </w:t>
      </w:r>
    </w:p>
    <w:p w14:paraId="03532312" w14:textId="77777777" w:rsidR="005C0928" w:rsidRPr="005C0928" w:rsidRDefault="005C0928" w:rsidP="005C0928">
      <w:pPr>
        <w:tabs>
          <w:tab w:val="left" w:pos="993"/>
        </w:tabs>
        <w:spacing w:after="0" w:line="240" w:lineRule="auto"/>
        <w:ind w:left="992" w:hanging="425"/>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1)</w:t>
      </w:r>
      <w:r w:rsidRPr="005C0928">
        <w:rPr>
          <w:rFonts w:ascii="Times New Roman" w:eastAsia="SimSun" w:hAnsi="Times New Roman" w:cs="Times New Roman"/>
          <w:color w:val="auto"/>
          <w:kern w:val="1"/>
          <w:sz w:val="24"/>
          <w:szCs w:val="24"/>
          <w:lang w:eastAsia="zh-CN"/>
        </w:rPr>
        <w:tab/>
        <w:t>przedłożyć oświadczenie Podwykonawcy/ Podwykonawców o braku zaległych płatności od Wykonawcy, albo oświadczenie Wykonawcy wyjaśniające dlaczego Podwykonawca odmówił złożenia oświadczenia, jeżeli usługi objęte fakturą  wykonywane były przez Podwykonawcę   lub dalszego Podwykonawcę,</w:t>
      </w:r>
    </w:p>
    <w:p w14:paraId="27752C60" w14:textId="77777777" w:rsidR="005C0928" w:rsidRPr="005C0928" w:rsidRDefault="005C0928" w:rsidP="005C0928">
      <w:pPr>
        <w:tabs>
          <w:tab w:val="left" w:pos="993"/>
        </w:tabs>
        <w:spacing w:after="0" w:line="240" w:lineRule="auto"/>
        <w:ind w:left="992" w:hanging="425"/>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2)</w:t>
      </w:r>
      <w:r w:rsidRPr="005C0928">
        <w:rPr>
          <w:rFonts w:ascii="Times New Roman" w:eastAsia="SimSun" w:hAnsi="Times New Roman" w:cs="Times New Roman"/>
          <w:color w:val="auto"/>
          <w:kern w:val="1"/>
          <w:sz w:val="24"/>
          <w:szCs w:val="24"/>
          <w:lang w:eastAsia="zh-CN"/>
        </w:rPr>
        <w:tab/>
        <w:t>W przypadku nie dostarczenia oświadczeń wszystkich Podwykonawców (w tym dalszych Podwykonawców) realizujących w przedmiotowym zamówieniu usługi  lub dostarczenia oświadczeń, z których wynika, że Wykonawca zalega wobec nich z płatnościami -  Zamawiający będzie miał prawo  do wstrzymania płatności odpowiedniej kwoty  faktury, przy czym sytuacja ta  nie stanowi podstawy naliczania odsetek od nieterminowych płatności przez Wykonawcę. Zatrzymana kwota stanowić będzie zabezpieczenie roszczenia Podwykonawcy (w tym dalszego Podwykonawcy) w stosunku do Zamawiającego do czasu aż roszczenie zostanie zaspokojone albo oddalone przez odpowiedni sąd albo Podwykonawca zrzeknie się roszczenia.</w:t>
      </w:r>
    </w:p>
    <w:p w14:paraId="5534399D" w14:textId="77777777" w:rsidR="005C0928" w:rsidRPr="005C0928" w:rsidRDefault="005C0928" w:rsidP="005C0928">
      <w:pPr>
        <w:numPr>
          <w:ilvl w:val="0"/>
          <w:numId w:val="36"/>
        </w:numPr>
        <w:tabs>
          <w:tab w:val="left" w:pos="567"/>
        </w:tabs>
        <w:spacing w:after="0" w:line="240" w:lineRule="auto"/>
        <w:ind w:left="567" w:hanging="567"/>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W przypadku uchylania się Wykonawcy, Podwykonawcy lub dalszego Podwykonawcy zamówienia na usługi od obowiązku zapłaty wymagalnego wynagrodzenia przysługującego Podwykonawcy lub dalszemu Podwykonawcy, powstałego                        po zaakceptowaniu przez Zamawiającego umowy o podwykonawstwo, której przedmiotem są usługi, lub zapłaty wynagrodzenia  zgodnie z przedłożoną Zamawiającemu poświadczoną za zgodność z oryginałem kopią umowy</w:t>
      </w:r>
      <w:r w:rsidRPr="005C0928">
        <w:rPr>
          <w:rFonts w:ascii="Times New Roman" w:eastAsia="SimSun" w:hAnsi="Times New Roman" w:cs="Times New Roman"/>
          <w:color w:val="auto"/>
          <w:kern w:val="1"/>
          <w:sz w:val="24"/>
          <w:szCs w:val="24"/>
          <w:lang w:eastAsia="zh-CN"/>
        </w:rPr>
        <w:br/>
        <w:t>o podwykonawstwo, której przedmiotem są  usługi -  Zamawiający dokona zapłaty wynagrodzenia na zasadach ustalonych w art. 465 ustawy z dnia 11 września 2019 r Prawo zamówień publicznych i niniejszej umowie.*</w:t>
      </w:r>
    </w:p>
    <w:p w14:paraId="4F932B9A" w14:textId="77777777" w:rsidR="005C0928" w:rsidRPr="005C0928" w:rsidRDefault="005C0928" w:rsidP="005C0928">
      <w:pPr>
        <w:numPr>
          <w:ilvl w:val="0"/>
          <w:numId w:val="36"/>
        </w:numPr>
        <w:tabs>
          <w:tab w:val="left" w:pos="567"/>
        </w:tabs>
        <w:spacing w:after="0" w:line="240" w:lineRule="auto"/>
        <w:ind w:left="567" w:hanging="567"/>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Powyższe ustalenia nie naruszają praw i obowiązków Zamawiającego, Wykonawcy, Podwykonawcy i dalszego Podwykonawcy wynikających z przepisów art. 647</w:t>
      </w:r>
      <w:r w:rsidRPr="000E7F91">
        <w:rPr>
          <w:rFonts w:ascii="Times New Roman" w:eastAsia="SimSun" w:hAnsi="Times New Roman" w:cs="Times New Roman"/>
          <w:color w:val="auto"/>
          <w:kern w:val="1"/>
          <w:sz w:val="24"/>
          <w:szCs w:val="24"/>
          <w:vertAlign w:val="superscript"/>
          <w:lang w:eastAsia="zh-CN"/>
        </w:rPr>
        <w:t>1</w:t>
      </w:r>
      <w:r w:rsidRPr="005C0928">
        <w:rPr>
          <w:rFonts w:ascii="Times New Roman" w:eastAsia="SimSun" w:hAnsi="Times New Roman" w:cs="Times New Roman"/>
          <w:color w:val="auto"/>
          <w:kern w:val="1"/>
          <w:sz w:val="24"/>
          <w:szCs w:val="24"/>
          <w:lang w:eastAsia="zh-CN"/>
        </w:rPr>
        <w:t xml:space="preserve"> ustawy </w:t>
      </w:r>
      <w:r w:rsidRPr="005C0928">
        <w:rPr>
          <w:rFonts w:ascii="Times New Roman" w:eastAsia="SimSun" w:hAnsi="Times New Roman" w:cs="Times New Roman"/>
          <w:color w:val="auto"/>
          <w:kern w:val="1"/>
          <w:sz w:val="24"/>
          <w:szCs w:val="24"/>
          <w:lang w:eastAsia="zh-CN"/>
        </w:rPr>
        <w:br/>
        <w:t>z dnia 23 kwietnia 1964 r. – kodeks cywilny.*</w:t>
      </w:r>
    </w:p>
    <w:p w14:paraId="113683C8" w14:textId="5FBBAAEF" w:rsidR="005C0928" w:rsidRPr="005C0928" w:rsidRDefault="005C0928" w:rsidP="005C0928">
      <w:pPr>
        <w:numPr>
          <w:ilvl w:val="0"/>
          <w:numId w:val="36"/>
        </w:numPr>
        <w:tabs>
          <w:tab w:val="left" w:pos="567"/>
        </w:tabs>
        <w:spacing w:after="0" w:line="240" w:lineRule="auto"/>
        <w:ind w:left="567" w:hanging="567"/>
        <w:jc w:val="both"/>
        <w:rPr>
          <w:rFonts w:ascii="Times New Roman" w:eastAsia="SimSun" w:hAnsi="Times New Roman" w:cs="Times New Roman"/>
          <w:color w:val="auto"/>
          <w:kern w:val="1"/>
          <w:sz w:val="24"/>
          <w:szCs w:val="24"/>
          <w:lang w:eastAsia="zh-CN"/>
        </w:rPr>
      </w:pPr>
      <w:r w:rsidRPr="005C0928">
        <w:rPr>
          <w:rFonts w:ascii="Times New Roman" w:eastAsia="SimSun" w:hAnsi="Times New Roman" w:cs="Times New Roman"/>
          <w:color w:val="auto"/>
          <w:kern w:val="1"/>
          <w:sz w:val="24"/>
          <w:szCs w:val="24"/>
          <w:lang w:eastAsia="zh-CN"/>
        </w:rPr>
        <w:t xml:space="preserve">W przypadku nie dokonania zmian w projekcie umowy z Podwykonawcą lub dalszym Podwykonawcą, co do których Zamawiający zgłosił sprzeciw, Zamawiający nie wyraża zgody na powierzenie wykonania części zamówienia Podwykonawcy lub dalszemu Podwykonawcy oraz nie będzie odpowiadał za żadne zobowiązania Wykonawcy względem Podwykonawcy lub dalszego Podwykonawcy.* </w:t>
      </w:r>
    </w:p>
    <w:bookmarkEnd w:id="3"/>
    <w:p w14:paraId="6EFAD3CB" w14:textId="77777777" w:rsidR="003A709D" w:rsidRPr="00C34FCC" w:rsidRDefault="003A709D" w:rsidP="003A709D">
      <w:pPr>
        <w:pStyle w:val="Default"/>
        <w:spacing w:line="276" w:lineRule="auto"/>
        <w:ind w:left="426" w:hanging="426"/>
        <w:jc w:val="both"/>
        <w:rPr>
          <w:color w:val="auto"/>
        </w:rPr>
      </w:pPr>
    </w:p>
    <w:p w14:paraId="279C0AA2" w14:textId="742EC48E" w:rsidR="003A709D" w:rsidRPr="00C34FCC" w:rsidRDefault="003A709D" w:rsidP="003A709D">
      <w:pPr>
        <w:pStyle w:val="Default"/>
        <w:keepNext/>
        <w:keepLines/>
        <w:spacing w:line="276" w:lineRule="auto"/>
        <w:jc w:val="center"/>
        <w:rPr>
          <w:color w:val="auto"/>
        </w:rPr>
      </w:pPr>
      <w:r w:rsidRPr="00C34FCC">
        <w:rPr>
          <w:b/>
          <w:bCs/>
          <w:color w:val="auto"/>
        </w:rPr>
        <w:t>§ 1</w:t>
      </w:r>
      <w:r w:rsidR="005C0928">
        <w:rPr>
          <w:b/>
          <w:bCs/>
          <w:color w:val="auto"/>
        </w:rPr>
        <w:t>4</w:t>
      </w:r>
    </w:p>
    <w:p w14:paraId="71B5400A" w14:textId="6376D7D5" w:rsidR="00382015" w:rsidRDefault="00382015" w:rsidP="003A709D">
      <w:pPr>
        <w:pStyle w:val="Default"/>
        <w:spacing w:line="276" w:lineRule="auto"/>
        <w:ind w:left="426" w:hanging="426"/>
        <w:jc w:val="both"/>
        <w:rPr>
          <w:color w:val="auto"/>
        </w:rPr>
      </w:pPr>
      <w:r>
        <w:rPr>
          <w:color w:val="auto"/>
        </w:rPr>
        <w:t xml:space="preserve">1. </w:t>
      </w:r>
      <w:r>
        <w:rPr>
          <w:color w:val="auto"/>
        </w:rPr>
        <w:tab/>
      </w:r>
      <w:r w:rsidRPr="00382015">
        <w:rPr>
          <w:color w:val="auto"/>
        </w:rPr>
        <w:t xml:space="preserve">Wykonawca zapłaci Zamawiającemu kary umowne: </w:t>
      </w:r>
    </w:p>
    <w:p w14:paraId="6A341098" w14:textId="479E2B39" w:rsidR="00382015" w:rsidRDefault="00382015" w:rsidP="00382015">
      <w:pPr>
        <w:pStyle w:val="Default"/>
        <w:spacing w:line="276" w:lineRule="auto"/>
        <w:ind w:left="709" w:hanging="426"/>
        <w:jc w:val="both"/>
        <w:rPr>
          <w:color w:val="auto"/>
        </w:rPr>
      </w:pPr>
      <w:r w:rsidRPr="00382015">
        <w:rPr>
          <w:color w:val="auto"/>
        </w:rPr>
        <w:t xml:space="preserve">1) w wysokości 0,5 % ceny określonej w § </w:t>
      </w:r>
      <w:r>
        <w:rPr>
          <w:color w:val="auto"/>
        </w:rPr>
        <w:t>8</w:t>
      </w:r>
      <w:r w:rsidRPr="00382015">
        <w:rPr>
          <w:color w:val="auto"/>
        </w:rPr>
        <w:t xml:space="preserve"> ust. 1 za każdy dzień opóźnienia w realizacji zamówienia, </w:t>
      </w:r>
    </w:p>
    <w:p w14:paraId="051B2CAA" w14:textId="376E23D9" w:rsidR="00382015" w:rsidRDefault="00382015" w:rsidP="00382015">
      <w:pPr>
        <w:pStyle w:val="Default"/>
        <w:spacing w:line="276" w:lineRule="auto"/>
        <w:ind w:left="709" w:hanging="426"/>
        <w:jc w:val="both"/>
        <w:rPr>
          <w:color w:val="auto"/>
        </w:rPr>
      </w:pPr>
      <w:r w:rsidRPr="00382015">
        <w:rPr>
          <w:color w:val="auto"/>
        </w:rPr>
        <w:lastRenderedPageBreak/>
        <w:t xml:space="preserve">2) w wysokości 0,5 % ceny określonej w § </w:t>
      </w:r>
      <w:r>
        <w:rPr>
          <w:color w:val="auto"/>
        </w:rPr>
        <w:t>8</w:t>
      </w:r>
      <w:r w:rsidRPr="00382015">
        <w:rPr>
          <w:color w:val="auto"/>
        </w:rPr>
        <w:t xml:space="preserve"> ust. 1, za  nienależyte wykonanie przedmiotu umowy, w odniesieniu do każdego stwierdzonego przypadku nieprawidłowości, </w:t>
      </w:r>
    </w:p>
    <w:p w14:paraId="4E796C4E" w14:textId="1E573A61" w:rsidR="00687820" w:rsidRDefault="00687820" w:rsidP="00382015">
      <w:pPr>
        <w:pStyle w:val="Default"/>
        <w:spacing w:line="276" w:lineRule="auto"/>
        <w:ind w:left="709" w:hanging="426"/>
        <w:jc w:val="both"/>
        <w:rPr>
          <w:color w:val="auto"/>
        </w:rPr>
      </w:pPr>
      <w:r>
        <w:rPr>
          <w:color w:val="auto"/>
        </w:rPr>
        <w:t xml:space="preserve">3) </w:t>
      </w:r>
      <w:r w:rsidRPr="00382015">
        <w:rPr>
          <w:color w:val="auto"/>
        </w:rPr>
        <w:t xml:space="preserve">w wysokości 0,5 % ceny określonej w § </w:t>
      </w:r>
      <w:r>
        <w:rPr>
          <w:color w:val="auto"/>
        </w:rPr>
        <w:t>8</w:t>
      </w:r>
      <w:r w:rsidRPr="00382015">
        <w:rPr>
          <w:color w:val="auto"/>
        </w:rPr>
        <w:t xml:space="preserve"> ust. 1, za  </w:t>
      </w:r>
      <w:r>
        <w:rPr>
          <w:color w:val="auto"/>
        </w:rPr>
        <w:t>każdorazowe niestawienie się opiekuna u uczestnika usługi,</w:t>
      </w:r>
    </w:p>
    <w:p w14:paraId="0B3F7445" w14:textId="458B0EB3" w:rsidR="00382015" w:rsidRDefault="00687820" w:rsidP="00382015">
      <w:pPr>
        <w:pStyle w:val="Default"/>
        <w:spacing w:line="276" w:lineRule="auto"/>
        <w:ind w:left="709" w:hanging="426"/>
        <w:jc w:val="both"/>
        <w:rPr>
          <w:color w:val="auto"/>
        </w:rPr>
      </w:pPr>
      <w:r>
        <w:rPr>
          <w:color w:val="auto"/>
        </w:rPr>
        <w:t>4</w:t>
      </w:r>
      <w:r w:rsidR="00382015" w:rsidRPr="00382015">
        <w:rPr>
          <w:color w:val="auto"/>
        </w:rPr>
        <w:t xml:space="preserve">) w wysokości 20% ceny określonej, w § </w:t>
      </w:r>
      <w:r w:rsidR="00382015">
        <w:rPr>
          <w:color w:val="auto"/>
        </w:rPr>
        <w:t>8</w:t>
      </w:r>
      <w:r w:rsidR="00382015" w:rsidRPr="00382015">
        <w:rPr>
          <w:color w:val="auto"/>
        </w:rPr>
        <w:t xml:space="preserve"> ust. 1, w przypadku rozwiązania umowy przez Zamawiającego z przyczyn leżących po stronie Wykonawcy, </w:t>
      </w:r>
    </w:p>
    <w:p w14:paraId="18D6CC22" w14:textId="12DA025B" w:rsidR="00382015" w:rsidRDefault="00687820" w:rsidP="00382015">
      <w:pPr>
        <w:pStyle w:val="Default"/>
        <w:spacing w:line="276" w:lineRule="auto"/>
        <w:ind w:left="709" w:hanging="426"/>
        <w:jc w:val="both"/>
        <w:rPr>
          <w:color w:val="auto"/>
        </w:rPr>
      </w:pPr>
      <w:r>
        <w:rPr>
          <w:color w:val="auto"/>
        </w:rPr>
        <w:t>5</w:t>
      </w:r>
      <w:r w:rsidR="00382015" w:rsidRPr="00382015">
        <w:rPr>
          <w:color w:val="auto"/>
        </w:rPr>
        <w:t xml:space="preserve">) w wysokości 20% ceny określonej, w § </w:t>
      </w:r>
      <w:r w:rsidR="00382015">
        <w:rPr>
          <w:color w:val="auto"/>
        </w:rPr>
        <w:t xml:space="preserve">8 </w:t>
      </w:r>
      <w:r w:rsidR="00382015" w:rsidRPr="00382015">
        <w:rPr>
          <w:color w:val="auto"/>
        </w:rPr>
        <w:t xml:space="preserve">ust. 1, w przypadku rozwiązania umowy przez Wykonawcę z przyczyn leżących po stronie Wykonawcy. </w:t>
      </w:r>
    </w:p>
    <w:p w14:paraId="66E896F8" w14:textId="711B90D2" w:rsidR="00382015" w:rsidRDefault="00382015" w:rsidP="003A709D">
      <w:pPr>
        <w:pStyle w:val="Default"/>
        <w:spacing w:line="276" w:lineRule="auto"/>
        <w:ind w:left="426" w:hanging="426"/>
        <w:jc w:val="both"/>
        <w:rPr>
          <w:color w:val="auto"/>
        </w:rPr>
      </w:pPr>
      <w:r w:rsidRPr="00382015">
        <w:rPr>
          <w:color w:val="auto"/>
        </w:rPr>
        <w:t xml:space="preserve">2. Zamawiający zastrzega sobie prawo potrącenia naliczonych kar umownych z przysługującego Wykonawcy wynagrodzenia, o którym mowa w  § </w:t>
      </w:r>
      <w:r>
        <w:rPr>
          <w:color w:val="auto"/>
        </w:rPr>
        <w:t>8</w:t>
      </w:r>
      <w:r w:rsidRPr="00382015">
        <w:rPr>
          <w:color w:val="auto"/>
        </w:rPr>
        <w:t xml:space="preserve"> ust. 1 umowy</w:t>
      </w:r>
      <w:r w:rsidR="00C972B7">
        <w:rPr>
          <w:color w:val="auto"/>
        </w:rPr>
        <w:t>, na co Wykonawca wyra</w:t>
      </w:r>
      <w:r w:rsidR="000E7F91">
        <w:rPr>
          <w:color w:val="auto"/>
        </w:rPr>
        <w:t>ża</w:t>
      </w:r>
      <w:r w:rsidR="00C972B7">
        <w:rPr>
          <w:color w:val="auto"/>
        </w:rPr>
        <w:t xml:space="preserve"> zgodę.</w:t>
      </w:r>
    </w:p>
    <w:p w14:paraId="5B9BA0C6" w14:textId="1AA24D80" w:rsidR="00382015" w:rsidRDefault="00382015" w:rsidP="003A709D">
      <w:pPr>
        <w:pStyle w:val="Default"/>
        <w:spacing w:line="276" w:lineRule="auto"/>
        <w:ind w:left="426" w:hanging="426"/>
        <w:jc w:val="both"/>
        <w:rPr>
          <w:color w:val="auto"/>
        </w:rPr>
      </w:pPr>
      <w:r w:rsidRPr="00382015">
        <w:rPr>
          <w:color w:val="auto"/>
        </w:rPr>
        <w:t xml:space="preserve">3. </w:t>
      </w:r>
      <w:r>
        <w:rPr>
          <w:color w:val="auto"/>
        </w:rPr>
        <w:tab/>
      </w:r>
      <w:r w:rsidRPr="00382015">
        <w:rPr>
          <w:color w:val="auto"/>
        </w:rPr>
        <w:t xml:space="preserve">Wykonawca zobowiązany jest do zapłaty kar umownych w terminie 7 dni od dnia otrzymania wystąpienia z żądaniem zapłaty. </w:t>
      </w:r>
    </w:p>
    <w:p w14:paraId="77B600D5" w14:textId="1308F989" w:rsidR="003A709D" w:rsidRDefault="00382015" w:rsidP="003A709D">
      <w:pPr>
        <w:pStyle w:val="Default"/>
        <w:spacing w:line="276" w:lineRule="auto"/>
        <w:ind w:left="426" w:hanging="426"/>
        <w:jc w:val="both"/>
        <w:rPr>
          <w:color w:val="auto"/>
        </w:rPr>
      </w:pPr>
      <w:r w:rsidRPr="00382015">
        <w:rPr>
          <w:color w:val="auto"/>
        </w:rPr>
        <w:t xml:space="preserve">4. </w:t>
      </w:r>
      <w:r>
        <w:rPr>
          <w:color w:val="auto"/>
        </w:rPr>
        <w:tab/>
      </w:r>
      <w:r w:rsidRPr="00382015">
        <w:rPr>
          <w:color w:val="auto"/>
        </w:rPr>
        <w:t xml:space="preserve">Jeżeli zastrzeżona kara umowna nie pokryje w całości poniesionej szkody, dopuszczalne jest dochodzenie odszkodowania przenoszącego wysokość zastrzeżonej kary umownej na zasadach Kodeksu </w:t>
      </w:r>
      <w:r w:rsidR="00202B55">
        <w:rPr>
          <w:color w:val="auto"/>
        </w:rPr>
        <w:t>c</w:t>
      </w:r>
      <w:r w:rsidRPr="00382015">
        <w:rPr>
          <w:color w:val="auto"/>
        </w:rPr>
        <w:t>ywilnego.</w:t>
      </w:r>
    </w:p>
    <w:p w14:paraId="5749B9EF" w14:textId="71D7CD41" w:rsidR="00C972B7" w:rsidRPr="00C34FCC" w:rsidRDefault="00C972B7" w:rsidP="003A709D">
      <w:pPr>
        <w:pStyle w:val="Default"/>
        <w:spacing w:line="276" w:lineRule="auto"/>
        <w:ind w:left="426" w:hanging="426"/>
        <w:jc w:val="both"/>
        <w:rPr>
          <w:color w:val="auto"/>
        </w:rPr>
      </w:pPr>
      <w:r>
        <w:rPr>
          <w:color w:val="auto"/>
        </w:rPr>
        <w:t>5. Maksymalna wysokość kar umownych wynosi 30% wartości umowy.</w:t>
      </w:r>
    </w:p>
    <w:p w14:paraId="1C4AD4E1" w14:textId="052AED73" w:rsidR="003A709D" w:rsidRPr="00C34FCC" w:rsidRDefault="003A709D" w:rsidP="003A709D">
      <w:pPr>
        <w:pStyle w:val="Default"/>
        <w:keepNext/>
        <w:keepLines/>
        <w:spacing w:line="276" w:lineRule="auto"/>
        <w:jc w:val="center"/>
        <w:rPr>
          <w:color w:val="auto"/>
        </w:rPr>
      </w:pPr>
      <w:r w:rsidRPr="00C34FCC">
        <w:rPr>
          <w:b/>
          <w:bCs/>
          <w:color w:val="auto"/>
        </w:rPr>
        <w:t>§ 1</w:t>
      </w:r>
      <w:r w:rsidR="005C0928">
        <w:rPr>
          <w:b/>
          <w:bCs/>
          <w:color w:val="auto"/>
        </w:rPr>
        <w:t>5</w:t>
      </w:r>
    </w:p>
    <w:p w14:paraId="7DD58BFC" w14:textId="77777777" w:rsidR="003A709D" w:rsidRPr="00C34FCC" w:rsidRDefault="003A709D" w:rsidP="003A709D">
      <w:pPr>
        <w:pStyle w:val="Default"/>
        <w:keepNext/>
        <w:keepLines/>
        <w:spacing w:line="276" w:lineRule="auto"/>
        <w:jc w:val="both"/>
        <w:rPr>
          <w:color w:val="auto"/>
        </w:rPr>
      </w:pPr>
      <w:r w:rsidRPr="00C34FCC">
        <w:rPr>
          <w:color w:val="auto"/>
        </w:rPr>
        <w:t>W sprawach nieuregulowanych umową obowiązują przepisy Kodeksu cywilnego, ustawy prawo zamówień publicznych.</w:t>
      </w:r>
    </w:p>
    <w:p w14:paraId="046830FF" w14:textId="781DA2CB" w:rsidR="003A709D" w:rsidRPr="00C34FCC" w:rsidRDefault="003A709D" w:rsidP="003A709D">
      <w:pPr>
        <w:pStyle w:val="Default"/>
        <w:keepNext/>
        <w:keepLines/>
        <w:spacing w:line="276" w:lineRule="auto"/>
        <w:jc w:val="center"/>
        <w:rPr>
          <w:color w:val="auto"/>
        </w:rPr>
      </w:pPr>
      <w:r w:rsidRPr="00C34FCC">
        <w:rPr>
          <w:b/>
          <w:bCs/>
          <w:color w:val="auto"/>
        </w:rPr>
        <w:t>§ 1</w:t>
      </w:r>
      <w:r w:rsidR="005C0928">
        <w:rPr>
          <w:b/>
          <w:bCs/>
          <w:color w:val="auto"/>
        </w:rPr>
        <w:t>6</w:t>
      </w:r>
    </w:p>
    <w:p w14:paraId="2C2C5039" w14:textId="77777777" w:rsidR="003A709D" w:rsidRPr="00C34FCC" w:rsidRDefault="003A709D" w:rsidP="003A709D">
      <w:pPr>
        <w:pStyle w:val="Default"/>
        <w:spacing w:line="276" w:lineRule="auto"/>
        <w:jc w:val="both"/>
        <w:rPr>
          <w:color w:val="auto"/>
        </w:rPr>
      </w:pPr>
      <w:r w:rsidRPr="00C34FCC">
        <w:rPr>
          <w:color w:val="auto"/>
        </w:rPr>
        <w:t>Ewentualne spory wynikłe z niniejszej umowy podlegają rozstrzygnięciu przez właściwy sąd dla siedziby Zamawiającego.</w:t>
      </w:r>
    </w:p>
    <w:p w14:paraId="3B0E6D47" w14:textId="771F4AD2" w:rsidR="003A709D" w:rsidRPr="00C34FCC" w:rsidRDefault="003A709D" w:rsidP="003A709D">
      <w:pPr>
        <w:pStyle w:val="Default"/>
        <w:keepNext/>
        <w:keepLines/>
        <w:spacing w:line="276" w:lineRule="auto"/>
        <w:jc w:val="center"/>
        <w:rPr>
          <w:color w:val="auto"/>
        </w:rPr>
      </w:pPr>
      <w:r w:rsidRPr="00C34FCC">
        <w:rPr>
          <w:b/>
          <w:bCs/>
          <w:color w:val="auto"/>
        </w:rPr>
        <w:t>§ 1</w:t>
      </w:r>
      <w:r w:rsidR="005C0928">
        <w:rPr>
          <w:b/>
          <w:bCs/>
          <w:color w:val="auto"/>
        </w:rPr>
        <w:t>7</w:t>
      </w:r>
    </w:p>
    <w:p w14:paraId="33831D14" w14:textId="77777777" w:rsidR="003A709D" w:rsidRPr="00C34FCC" w:rsidRDefault="003A709D" w:rsidP="003A709D">
      <w:pPr>
        <w:pStyle w:val="Default"/>
        <w:keepNext/>
        <w:keepLines/>
        <w:spacing w:line="276" w:lineRule="auto"/>
        <w:jc w:val="both"/>
        <w:rPr>
          <w:color w:val="auto"/>
        </w:rPr>
      </w:pPr>
      <w:r w:rsidRPr="00C34FCC">
        <w:rPr>
          <w:color w:val="auto"/>
        </w:rPr>
        <w:t>Umowę sporządzono w dwóch jednobrzmiących egzemplarzach, po jednym dla każdej ze stron.</w:t>
      </w:r>
    </w:p>
    <w:p w14:paraId="27FC7EAB" w14:textId="77777777" w:rsidR="003A709D" w:rsidRPr="00C34FCC" w:rsidRDefault="003A709D" w:rsidP="003A709D">
      <w:pPr>
        <w:pStyle w:val="Default"/>
        <w:keepNext/>
        <w:keepLines/>
        <w:spacing w:line="276" w:lineRule="auto"/>
        <w:rPr>
          <w:b/>
          <w:bCs/>
          <w:color w:val="auto"/>
        </w:rPr>
      </w:pPr>
    </w:p>
    <w:p w14:paraId="42308351" w14:textId="77777777" w:rsidR="000E7F91" w:rsidRPr="005C0928" w:rsidRDefault="000E7F91" w:rsidP="000E7F91">
      <w:pPr>
        <w:keepNext/>
        <w:keepLines/>
        <w:widowControl w:val="0"/>
        <w:numPr>
          <w:ilvl w:val="0"/>
          <w:numId w:val="37"/>
        </w:numPr>
        <w:autoSpaceDN w:val="0"/>
        <w:spacing w:after="0"/>
        <w:ind w:left="426" w:hanging="426"/>
        <w:rPr>
          <w:color w:val="auto"/>
        </w:rPr>
      </w:pPr>
      <w:r w:rsidRPr="005C0928">
        <w:rPr>
          <w:rFonts w:ascii="Times New Roman" w:eastAsia="SimSun" w:hAnsi="Times New Roman" w:cs="Times New Roman"/>
          <w:color w:val="auto"/>
          <w:kern w:val="1"/>
          <w:sz w:val="24"/>
          <w:szCs w:val="24"/>
          <w:lang w:eastAsia="zh-CN"/>
        </w:rPr>
        <w:t>ma zastosowanie w przypadku realizacji zamówienia z udziałem podwykonawców</w:t>
      </w:r>
    </w:p>
    <w:p w14:paraId="1C942E34" w14:textId="77777777" w:rsidR="003A709D" w:rsidRPr="00C34FCC" w:rsidRDefault="003A709D" w:rsidP="003A709D">
      <w:pPr>
        <w:pStyle w:val="Default"/>
        <w:keepNext/>
        <w:keepLines/>
        <w:spacing w:line="276" w:lineRule="auto"/>
        <w:rPr>
          <w:b/>
          <w:bCs/>
          <w:color w:val="auto"/>
        </w:rPr>
      </w:pPr>
    </w:p>
    <w:p w14:paraId="7BBD50B0" w14:textId="77777777" w:rsidR="003A709D" w:rsidRPr="00C34FCC" w:rsidRDefault="003A709D" w:rsidP="003A709D">
      <w:pPr>
        <w:pStyle w:val="Default"/>
        <w:keepNext/>
        <w:keepLines/>
        <w:spacing w:line="276" w:lineRule="auto"/>
        <w:rPr>
          <w:b/>
          <w:bCs/>
          <w:color w:val="auto"/>
        </w:rPr>
      </w:pPr>
    </w:p>
    <w:p w14:paraId="28CD5AF0" w14:textId="77777777" w:rsidR="003A709D" w:rsidRPr="00C34FCC" w:rsidRDefault="003A709D" w:rsidP="003A709D">
      <w:pPr>
        <w:pStyle w:val="Default"/>
        <w:keepNext/>
        <w:keepLines/>
        <w:spacing w:line="276" w:lineRule="auto"/>
        <w:rPr>
          <w:b/>
          <w:bCs/>
          <w:color w:val="auto"/>
        </w:rPr>
      </w:pPr>
    </w:p>
    <w:p w14:paraId="69266B59" w14:textId="77777777" w:rsidR="003A709D" w:rsidRPr="00C34FCC" w:rsidRDefault="003A709D" w:rsidP="003A709D">
      <w:pPr>
        <w:pStyle w:val="Default"/>
        <w:keepNext/>
        <w:keepLines/>
        <w:spacing w:line="276" w:lineRule="auto"/>
        <w:ind w:firstLine="709"/>
        <w:rPr>
          <w:color w:val="auto"/>
        </w:rPr>
      </w:pPr>
      <w:r w:rsidRPr="00C34FCC">
        <w:rPr>
          <w:b/>
          <w:bCs/>
          <w:color w:val="auto"/>
        </w:rPr>
        <w:t xml:space="preserve">Zamawiający: </w:t>
      </w:r>
      <w:r w:rsidRPr="00C34FCC">
        <w:rPr>
          <w:b/>
          <w:bCs/>
          <w:color w:val="auto"/>
        </w:rPr>
        <w:tab/>
      </w:r>
      <w:r w:rsidRPr="00C34FCC">
        <w:rPr>
          <w:b/>
          <w:bCs/>
          <w:color w:val="auto"/>
        </w:rPr>
        <w:tab/>
      </w:r>
      <w:r w:rsidRPr="00C34FCC">
        <w:rPr>
          <w:b/>
          <w:bCs/>
          <w:color w:val="auto"/>
        </w:rPr>
        <w:tab/>
      </w:r>
      <w:r w:rsidRPr="00C34FCC">
        <w:rPr>
          <w:b/>
          <w:bCs/>
          <w:color w:val="auto"/>
        </w:rPr>
        <w:tab/>
      </w:r>
      <w:r w:rsidRPr="00C34FCC">
        <w:rPr>
          <w:b/>
          <w:bCs/>
          <w:color w:val="auto"/>
        </w:rPr>
        <w:tab/>
      </w:r>
      <w:r w:rsidRPr="00C34FCC">
        <w:rPr>
          <w:b/>
          <w:bCs/>
          <w:color w:val="auto"/>
        </w:rPr>
        <w:tab/>
        <w:t>Wykonawca:</w:t>
      </w:r>
    </w:p>
    <w:p w14:paraId="01F11E16" w14:textId="77777777" w:rsidR="003A709D" w:rsidRPr="00C34FCC" w:rsidRDefault="003A709D" w:rsidP="003A709D">
      <w:pPr>
        <w:pStyle w:val="Default"/>
        <w:keepNext/>
        <w:keepLines/>
        <w:spacing w:line="276" w:lineRule="auto"/>
        <w:rPr>
          <w:b/>
          <w:bCs/>
          <w:color w:val="auto"/>
        </w:rPr>
      </w:pPr>
    </w:p>
    <w:p w14:paraId="1A1BE2EC" w14:textId="77777777" w:rsidR="003A709D" w:rsidRPr="00C34FCC" w:rsidRDefault="003A709D" w:rsidP="003A709D">
      <w:pPr>
        <w:pStyle w:val="Default"/>
        <w:keepNext/>
        <w:keepLines/>
        <w:spacing w:line="276" w:lineRule="auto"/>
        <w:rPr>
          <w:b/>
          <w:bCs/>
          <w:color w:val="auto"/>
        </w:rPr>
      </w:pPr>
    </w:p>
    <w:p w14:paraId="4C444A55" w14:textId="491B7E83" w:rsidR="00202B55" w:rsidRPr="00D7428C" w:rsidRDefault="003A709D" w:rsidP="00D7428C">
      <w:pPr>
        <w:pStyle w:val="Default"/>
        <w:keepNext/>
        <w:keepLines/>
        <w:spacing w:line="276" w:lineRule="auto"/>
        <w:rPr>
          <w:color w:val="auto"/>
        </w:rPr>
      </w:pPr>
      <w:r w:rsidRPr="00C34FCC">
        <w:rPr>
          <w:b/>
          <w:bCs/>
          <w:color w:val="auto"/>
        </w:rPr>
        <w:t xml:space="preserve">………………………….. </w:t>
      </w:r>
      <w:r w:rsidRPr="00C34FCC">
        <w:rPr>
          <w:b/>
          <w:bCs/>
          <w:color w:val="auto"/>
        </w:rPr>
        <w:tab/>
      </w:r>
      <w:r w:rsidRPr="00C34FCC">
        <w:rPr>
          <w:b/>
          <w:bCs/>
          <w:color w:val="auto"/>
        </w:rPr>
        <w:tab/>
      </w:r>
      <w:r w:rsidRPr="00C34FCC">
        <w:rPr>
          <w:b/>
          <w:bCs/>
          <w:color w:val="auto"/>
        </w:rPr>
        <w:tab/>
      </w:r>
      <w:r w:rsidRPr="00C34FCC">
        <w:rPr>
          <w:b/>
          <w:bCs/>
          <w:color w:val="auto"/>
        </w:rPr>
        <w:tab/>
      </w:r>
      <w:r w:rsidRPr="00C34FCC">
        <w:rPr>
          <w:b/>
          <w:bCs/>
          <w:color w:val="auto"/>
        </w:rPr>
        <w:tab/>
        <w:t>………………………………….</w:t>
      </w:r>
    </w:p>
    <w:p w14:paraId="00D9269C" w14:textId="77777777" w:rsidR="00202B55" w:rsidRDefault="00202B55" w:rsidP="008C2D91">
      <w:pPr>
        <w:jc w:val="both"/>
        <w:rPr>
          <w:rFonts w:ascii="Times New Roman" w:hAnsi="Times New Roman" w:cs="Times New Roman"/>
          <w:i/>
          <w:u w:val="single"/>
        </w:rPr>
      </w:pPr>
    </w:p>
    <w:p w14:paraId="29A1073C" w14:textId="77777777" w:rsidR="00202B55" w:rsidRDefault="00202B55" w:rsidP="008C2D91">
      <w:pPr>
        <w:jc w:val="both"/>
        <w:rPr>
          <w:rFonts w:ascii="Times New Roman" w:hAnsi="Times New Roman" w:cs="Times New Roman"/>
          <w:i/>
          <w:u w:val="single"/>
        </w:rPr>
      </w:pPr>
    </w:p>
    <w:p w14:paraId="7982755D" w14:textId="77777777" w:rsidR="00202B55" w:rsidRPr="008C2D91" w:rsidRDefault="00202B55" w:rsidP="008C2D91">
      <w:pPr>
        <w:jc w:val="both"/>
        <w:rPr>
          <w:rFonts w:ascii="Times New Roman" w:hAnsi="Times New Roman" w:cs="Times New Roman"/>
          <w:i/>
          <w:u w:val="single"/>
        </w:rPr>
      </w:pPr>
    </w:p>
    <w:sectPr w:rsidR="00202B55" w:rsidRPr="008C2D9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3FAD3" w14:textId="77777777" w:rsidR="00DE02F2" w:rsidRDefault="00DE02F2" w:rsidP="008821C9">
      <w:pPr>
        <w:spacing w:after="0" w:line="240" w:lineRule="auto"/>
      </w:pPr>
      <w:r>
        <w:separator/>
      </w:r>
    </w:p>
  </w:endnote>
  <w:endnote w:type="continuationSeparator" w:id="0">
    <w:p w14:paraId="76D71414" w14:textId="77777777" w:rsidR="00DE02F2" w:rsidRDefault="00DE02F2" w:rsidP="0088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FF98" w14:textId="77777777" w:rsidR="00EB7EA3" w:rsidRPr="005B3CC8" w:rsidRDefault="00EB7EA3" w:rsidP="00EB7EA3">
    <w:pPr>
      <w:pStyle w:val="Stopka1"/>
      <w:rPr>
        <w:rFonts w:ascii="Times New Roman" w:hAnsi="Times New Roman" w:cs="Times New Roman"/>
        <w:i/>
        <w:sz w:val="20"/>
        <w:szCs w:val="20"/>
      </w:rPr>
    </w:pPr>
    <w:bookmarkStart w:id="5" w:name="_Hlk169869455"/>
    <w:r w:rsidRPr="00132E27">
      <w:rPr>
        <w:rFonts w:ascii="Times New Roman" w:hAnsi="Times New Roman" w:cs="Times New Roman"/>
        <w:i/>
        <w:sz w:val="20"/>
        <w:szCs w:val="20"/>
      </w:rPr>
      <w:t xml:space="preserve">Realizator projektu </w:t>
    </w:r>
    <w:r w:rsidRPr="005B3CC8">
      <w:rPr>
        <w:rFonts w:ascii="Times New Roman" w:hAnsi="Times New Roman" w:cs="Times New Roman"/>
        <w:i/>
        <w:sz w:val="20"/>
        <w:szCs w:val="20"/>
      </w:rPr>
      <w:t xml:space="preserve"> „Przepis na Wsparcie – usługi społeczne dla niesamodzielnych mieszkańców z powiatu </w:t>
    </w:r>
  </w:p>
  <w:p w14:paraId="5BBA1D2B" w14:textId="77777777" w:rsidR="00EB7EA3" w:rsidRPr="00132E27" w:rsidRDefault="00EB7EA3" w:rsidP="00EB7EA3">
    <w:pPr>
      <w:pStyle w:val="Stopka1"/>
      <w:rPr>
        <w:rFonts w:ascii="Times New Roman" w:hAnsi="Times New Roman" w:cs="Times New Roman"/>
        <w:i/>
        <w:sz w:val="20"/>
        <w:szCs w:val="20"/>
      </w:rPr>
    </w:pPr>
    <w:r w:rsidRPr="005B3CC8">
      <w:rPr>
        <w:rFonts w:ascii="Times New Roman" w:hAnsi="Times New Roman" w:cs="Times New Roman"/>
        <w:i/>
        <w:sz w:val="20"/>
        <w:szCs w:val="20"/>
      </w:rPr>
      <w:t>zgierskiego”</w:t>
    </w:r>
  </w:p>
  <w:p w14:paraId="0DFDE83F" w14:textId="77777777" w:rsidR="00EB7EA3" w:rsidRPr="00132E27" w:rsidRDefault="00EB7EA3" w:rsidP="00EB7EA3">
    <w:pPr>
      <w:pStyle w:val="Stopka1"/>
      <w:rPr>
        <w:rFonts w:ascii="Times New Roman" w:hAnsi="Times New Roman" w:cs="Times New Roman"/>
      </w:rPr>
    </w:pPr>
    <w:r>
      <w:rPr>
        <w:rFonts w:ascii="Times New Roman" w:hAnsi="Times New Roman" w:cs="Times New Roman"/>
        <w:i/>
        <w:sz w:val="20"/>
        <w:szCs w:val="20"/>
      </w:rPr>
      <w:t>Gminny Ośrodek Pomocy Społecznej w Zgierzu</w:t>
    </w:r>
    <w:r w:rsidRPr="00132E27">
      <w:rPr>
        <w:rFonts w:ascii="Times New Roman" w:hAnsi="Times New Roman" w:cs="Times New Roman"/>
        <w:i/>
        <w:sz w:val="20"/>
        <w:szCs w:val="20"/>
      </w:rPr>
      <w:t xml:space="preserve">, 95-100 Zgierz , ul. </w:t>
    </w:r>
    <w:r>
      <w:rPr>
        <w:rFonts w:ascii="Times New Roman" w:hAnsi="Times New Roman" w:cs="Times New Roman"/>
        <w:i/>
        <w:sz w:val="20"/>
        <w:szCs w:val="20"/>
      </w:rPr>
      <w:t>Łęczycka 4</w:t>
    </w:r>
    <w:r w:rsidRPr="00132E27">
      <w:rPr>
        <w:rFonts w:ascii="Times New Roman" w:hAnsi="Times New Roman" w:cs="Times New Roman"/>
        <w:i/>
        <w:sz w:val="20"/>
        <w:szCs w:val="20"/>
      </w:rPr>
      <w:t>, tel.</w:t>
    </w:r>
    <w:r>
      <w:rPr>
        <w:rFonts w:ascii="Times New Roman" w:hAnsi="Times New Roman" w:cs="Times New Roman"/>
        <w:i/>
        <w:sz w:val="20"/>
        <w:szCs w:val="20"/>
      </w:rPr>
      <w:t xml:space="preserve"> </w:t>
    </w:r>
    <w:r w:rsidRPr="00132E27">
      <w:rPr>
        <w:rFonts w:ascii="Times New Roman" w:hAnsi="Times New Roman" w:cs="Times New Roman"/>
        <w:i/>
        <w:sz w:val="20"/>
        <w:szCs w:val="20"/>
      </w:rPr>
      <w:t>42</w:t>
    </w:r>
    <w:r>
      <w:rPr>
        <w:rFonts w:ascii="Times New Roman" w:hAnsi="Times New Roman" w:cs="Times New Roman"/>
        <w:i/>
        <w:sz w:val="20"/>
        <w:szCs w:val="20"/>
      </w:rPr>
      <w:t> 716 65 53</w:t>
    </w:r>
  </w:p>
  <w:bookmarkEnd w:id="5"/>
  <w:p w14:paraId="7C459836" w14:textId="77777777" w:rsidR="008821C9" w:rsidRDefault="008821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9027" w14:textId="77777777" w:rsidR="00DE02F2" w:rsidRDefault="00DE02F2" w:rsidP="008821C9">
      <w:pPr>
        <w:spacing w:after="0" w:line="240" w:lineRule="auto"/>
      </w:pPr>
      <w:r>
        <w:separator/>
      </w:r>
    </w:p>
  </w:footnote>
  <w:footnote w:type="continuationSeparator" w:id="0">
    <w:p w14:paraId="48E13E25" w14:textId="77777777" w:rsidR="00DE02F2" w:rsidRDefault="00DE02F2" w:rsidP="00882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3422E" w14:textId="77777777" w:rsidR="00EB7EA3" w:rsidRPr="005B3CC8" w:rsidRDefault="00EB7EA3" w:rsidP="00EB7EA3">
    <w:pPr>
      <w:pStyle w:val="Default"/>
      <w:jc w:val="center"/>
      <w:rPr>
        <w:sz w:val="20"/>
        <w:szCs w:val="20"/>
      </w:rPr>
    </w:pPr>
    <w:bookmarkStart w:id="4" w:name="_Hlk169869440"/>
    <w:r w:rsidRPr="009970F5">
      <w:rPr>
        <w:sz w:val="20"/>
        <w:szCs w:val="20"/>
      </w:rPr>
      <w:t xml:space="preserve">Projekt pn. </w:t>
    </w:r>
    <w:r w:rsidRPr="005B3CC8">
      <w:rPr>
        <w:sz w:val="20"/>
        <w:szCs w:val="20"/>
      </w:rPr>
      <w:t xml:space="preserve">„Przepis na Wsparcie – usługi społeczne dla niesamodzielnych mieszkańców z powiatu </w:t>
    </w:r>
  </w:p>
  <w:p w14:paraId="20BEB328" w14:textId="77777777" w:rsidR="00EB7EA3" w:rsidRPr="009970F5" w:rsidRDefault="00EB7EA3" w:rsidP="00EB7EA3">
    <w:pPr>
      <w:pStyle w:val="Default"/>
      <w:jc w:val="center"/>
      <w:rPr>
        <w:sz w:val="20"/>
        <w:szCs w:val="20"/>
      </w:rPr>
    </w:pPr>
    <w:r w:rsidRPr="005B3CC8">
      <w:rPr>
        <w:sz w:val="20"/>
        <w:szCs w:val="20"/>
      </w:rPr>
      <w:t xml:space="preserve">zgierskiego” </w:t>
    </w:r>
    <w:r w:rsidRPr="009970F5">
      <w:rPr>
        <w:sz w:val="20"/>
        <w:szCs w:val="20"/>
      </w:rPr>
      <w:t xml:space="preserve">dofinansowany ze środków Europejskiego Funduszu Społecznego Plus </w:t>
    </w:r>
    <w:r>
      <w:rPr>
        <w:sz w:val="20"/>
        <w:szCs w:val="20"/>
      </w:rPr>
      <w:t xml:space="preserve"> </w:t>
    </w:r>
    <w:r w:rsidRPr="009970F5">
      <w:rPr>
        <w:sz w:val="20"/>
        <w:szCs w:val="20"/>
      </w:rPr>
      <w:t>w ramach programu regionalnego Fundusze Europejskie dla Łódzkiego 2021-2027</w:t>
    </w:r>
  </w:p>
  <w:bookmarkEnd w:id="4"/>
  <w:p w14:paraId="2DDE8DF4" w14:textId="779DE74B" w:rsidR="008821C9" w:rsidRDefault="008821C9">
    <w:pPr>
      <w:pStyle w:val="Nagwek"/>
    </w:pPr>
    <w:r>
      <w:rPr>
        <w:noProof/>
      </w:rPr>
      <w:drawing>
        <wp:anchor distT="0" distB="0" distL="114300" distR="114300" simplePos="0" relativeHeight="251658240" behindDoc="1" locked="0" layoutInCell="1" allowOverlap="1" wp14:anchorId="47954687" wp14:editId="06905E28">
          <wp:simplePos x="0" y="0"/>
          <wp:positionH relativeFrom="column">
            <wp:posOffset>-29210</wp:posOffset>
          </wp:positionH>
          <wp:positionV relativeFrom="page">
            <wp:posOffset>182245</wp:posOffset>
          </wp:positionV>
          <wp:extent cx="5760720" cy="612775"/>
          <wp:effectExtent l="0" t="0" r="0" b="0"/>
          <wp:wrapTight wrapText="bothSides">
            <wp:wrapPolygon edited="0">
              <wp:start x="0" y="0"/>
              <wp:lineTo x="0" y="20817"/>
              <wp:lineTo x="21500" y="20817"/>
              <wp:lineTo x="21500" y="0"/>
              <wp:lineTo x="0" y="0"/>
            </wp:wrapPolygon>
          </wp:wrapTight>
          <wp:docPr id="5232642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1" w15:restartNumberingAfterBreak="0">
    <w:nsid w:val="00000014"/>
    <w:multiLevelType w:val="multilevel"/>
    <w:tmpl w:val="4EA47C36"/>
    <w:name w:val="WW8Num20"/>
    <w:lvl w:ilvl="0">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1647"/>
        </w:tabs>
        <w:ind w:left="1647" w:hanging="567"/>
      </w:pPr>
      <w:rPr>
        <w:rFonts w:hint="default"/>
        <w:b w:val="0"/>
        <w:i w:val="0"/>
        <w:sz w:val="24"/>
        <w:szCs w:val="24"/>
      </w:rPr>
    </w:lvl>
    <w:lvl w:ilvl="2">
      <w:start w:val="1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60"/>
        </w:tabs>
        <w:ind w:left="3660" w:hanging="420"/>
      </w:pPr>
      <w:rPr>
        <w:rFonts w:hint="default"/>
        <w:b w:val="0"/>
        <w:i w:val="0"/>
        <w:sz w:val="24"/>
        <w:szCs w:val="24"/>
      </w:rPr>
    </w:lvl>
    <w:lvl w:ilvl="5">
      <w:start w:val="10"/>
      <w:numFmt w:val="decimal"/>
      <w:lvlText w:val="%6."/>
      <w:lvlJc w:val="left"/>
      <w:pPr>
        <w:tabs>
          <w:tab w:val="num" w:pos="567"/>
        </w:tabs>
        <w:ind w:left="567" w:hanging="567"/>
      </w:pPr>
      <w:rPr>
        <w:rFonts w:ascii="Times New Roman" w:hAnsi="Times New Roman" w:cs="Times New Roman" w:hint="default"/>
        <w:b w:val="0"/>
        <w:i w:val="0"/>
        <w:sz w:val="24"/>
        <w:szCs w:val="24"/>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0000015"/>
    <w:multiLevelType w:val="singleLevel"/>
    <w:tmpl w:val="00000015"/>
    <w:name w:val="WW8Num24"/>
    <w:lvl w:ilvl="0">
      <w:start w:val="1"/>
      <w:numFmt w:val="decimal"/>
      <w:lvlText w:val="%1."/>
      <w:lvlJc w:val="left"/>
      <w:pPr>
        <w:tabs>
          <w:tab w:val="num" w:pos="0"/>
        </w:tabs>
        <w:ind w:left="720" w:hanging="360"/>
      </w:pPr>
      <w:rPr>
        <w:b w:val="0"/>
        <w:bCs w:val="0"/>
        <w:color w:val="000000"/>
      </w:rPr>
    </w:lvl>
  </w:abstractNum>
  <w:abstractNum w:abstractNumId="3" w15:restartNumberingAfterBreak="0">
    <w:nsid w:val="052F0232"/>
    <w:multiLevelType w:val="multilevel"/>
    <w:tmpl w:val="ABC645D6"/>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6896A2A"/>
    <w:multiLevelType w:val="multilevel"/>
    <w:tmpl w:val="35DCB81C"/>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07BD7F8D"/>
    <w:multiLevelType w:val="hybridMultilevel"/>
    <w:tmpl w:val="F37EBB62"/>
    <w:lvl w:ilvl="0" w:tplc="3F5E6530">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E9102D"/>
    <w:multiLevelType w:val="hybridMultilevel"/>
    <w:tmpl w:val="A024FF3E"/>
    <w:lvl w:ilvl="0" w:tplc="8A101D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4377E"/>
    <w:multiLevelType w:val="hybridMultilevel"/>
    <w:tmpl w:val="462ED102"/>
    <w:lvl w:ilvl="0" w:tplc="0415000F">
      <w:start w:val="1"/>
      <w:numFmt w:val="decimal"/>
      <w:lvlText w:val="%1."/>
      <w:lvlJc w:val="left"/>
      <w:pPr>
        <w:ind w:left="1572" w:hanging="360"/>
      </w:pPr>
      <w:rPr>
        <w:rFonts w:hint="default"/>
      </w:rPr>
    </w:lvl>
    <w:lvl w:ilvl="1" w:tplc="04150019">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8" w15:restartNumberingAfterBreak="0">
    <w:nsid w:val="163A5839"/>
    <w:multiLevelType w:val="multilevel"/>
    <w:tmpl w:val="7AD84B10"/>
    <w:styleLink w:val="WWNum9"/>
    <w:lvl w:ilvl="0">
      <w:start w:val="1"/>
      <w:numFmt w:val="decimal"/>
      <w:lvlText w:val="%1."/>
      <w:lvlJc w:val="left"/>
      <w:rPr>
        <w:rFonts w:cs="Times New Roman"/>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98B1B20"/>
    <w:multiLevelType w:val="multilevel"/>
    <w:tmpl w:val="B570231C"/>
    <w:name w:val="WW8Num205"/>
    <w:lvl w:ilvl="0">
      <w:start w:val="8"/>
      <w:numFmt w:val="decimal"/>
      <w:lvlText w:val="%1."/>
      <w:lvlJc w:val="left"/>
      <w:pPr>
        <w:tabs>
          <w:tab w:val="num" w:pos="567"/>
        </w:tabs>
        <w:ind w:left="567" w:hanging="567"/>
      </w:pPr>
      <w:rPr>
        <w:rFonts w:ascii="Times New Roman" w:hAnsi="Times New Roman" w:cs="Times New Roman" w:hint="default"/>
        <w:b w:val="0"/>
        <w:i w:val="0"/>
        <w:sz w:val="24"/>
        <w:szCs w:val="24"/>
      </w:rPr>
    </w:lvl>
    <w:lvl w:ilvl="1">
      <w:start w:val="1"/>
      <w:numFmt w:val="lowerLetter"/>
      <w:lvlText w:val="%2."/>
      <w:lvlJc w:val="left"/>
      <w:pPr>
        <w:tabs>
          <w:tab w:val="num" w:pos="1647"/>
        </w:tabs>
        <w:ind w:left="1647" w:hanging="567"/>
      </w:pPr>
      <w:rPr>
        <w:rFonts w:hint="default"/>
        <w:b w:val="0"/>
        <w:i w:val="0"/>
        <w:sz w:val="24"/>
        <w:szCs w:val="24"/>
      </w:rPr>
    </w:lvl>
    <w:lvl w:ilvl="2">
      <w:start w:val="1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3"/>
      <w:numFmt w:val="decimal"/>
      <w:lvlText w:val="%5)"/>
      <w:lvlJc w:val="left"/>
      <w:pPr>
        <w:tabs>
          <w:tab w:val="num" w:pos="3660"/>
        </w:tabs>
        <w:ind w:left="3660" w:hanging="420"/>
      </w:pPr>
      <w:rPr>
        <w:rFonts w:hint="default"/>
        <w:b w:val="0"/>
        <w:i w:val="0"/>
        <w:sz w:val="24"/>
        <w:szCs w:val="24"/>
      </w:rPr>
    </w:lvl>
    <w:lvl w:ilvl="5">
      <w:start w:val="9"/>
      <w:numFmt w:val="decimal"/>
      <w:lvlText w:val="%6."/>
      <w:lvlJc w:val="left"/>
      <w:pPr>
        <w:tabs>
          <w:tab w:val="num" w:pos="567"/>
        </w:tabs>
        <w:ind w:left="567" w:hanging="567"/>
      </w:pPr>
      <w:rPr>
        <w:rFonts w:ascii="Times New Roman" w:hAnsi="Times New Roman" w:cs="Times New Roman" w:hint="default"/>
        <w:b w:val="0"/>
        <w:i w:val="0"/>
        <w:sz w:val="24"/>
        <w:szCs w:val="24"/>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F1E7810"/>
    <w:multiLevelType w:val="hybridMultilevel"/>
    <w:tmpl w:val="ABD48BDA"/>
    <w:lvl w:ilvl="0" w:tplc="C94A947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236D39E7"/>
    <w:multiLevelType w:val="hybridMultilevel"/>
    <w:tmpl w:val="E81C3C86"/>
    <w:lvl w:ilvl="0" w:tplc="DF8A38A4">
      <w:start w:val="8"/>
      <w:numFmt w:val="decimal"/>
      <w:lvlText w:val="%1."/>
      <w:lvlJc w:val="left"/>
      <w:pPr>
        <w:ind w:left="36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3D02CFA"/>
    <w:multiLevelType w:val="multilevel"/>
    <w:tmpl w:val="6614864A"/>
    <w:lvl w:ilvl="0">
      <w:start w:val="1"/>
      <w:numFmt w:val="decimal"/>
      <w:lvlText w:val="%1."/>
      <w:lvlJc w:val="left"/>
      <w:pPr>
        <w:tabs>
          <w:tab w:val="num" w:pos="0"/>
        </w:tabs>
        <w:ind w:left="1572" w:hanging="360"/>
      </w:pPr>
    </w:lvl>
    <w:lvl w:ilvl="1">
      <w:start w:val="1"/>
      <w:numFmt w:val="lowerLetter"/>
      <w:lvlText w:val="%2."/>
      <w:lvlJc w:val="left"/>
      <w:pPr>
        <w:tabs>
          <w:tab w:val="num" w:pos="0"/>
        </w:tabs>
        <w:ind w:left="2292" w:hanging="360"/>
      </w:pPr>
    </w:lvl>
    <w:lvl w:ilvl="2">
      <w:start w:val="1"/>
      <w:numFmt w:val="lowerRoman"/>
      <w:lvlText w:val="%3."/>
      <w:lvlJc w:val="right"/>
      <w:pPr>
        <w:tabs>
          <w:tab w:val="num" w:pos="0"/>
        </w:tabs>
        <w:ind w:left="3012" w:hanging="180"/>
      </w:pPr>
    </w:lvl>
    <w:lvl w:ilvl="3">
      <w:start w:val="1"/>
      <w:numFmt w:val="decimal"/>
      <w:lvlText w:val="%4."/>
      <w:lvlJc w:val="left"/>
      <w:pPr>
        <w:tabs>
          <w:tab w:val="num" w:pos="0"/>
        </w:tabs>
        <w:ind w:left="3732" w:hanging="360"/>
      </w:pPr>
    </w:lvl>
    <w:lvl w:ilvl="4">
      <w:start w:val="1"/>
      <w:numFmt w:val="lowerLetter"/>
      <w:lvlText w:val="%5."/>
      <w:lvlJc w:val="left"/>
      <w:pPr>
        <w:tabs>
          <w:tab w:val="num" w:pos="0"/>
        </w:tabs>
        <w:ind w:left="4452" w:hanging="360"/>
      </w:pPr>
    </w:lvl>
    <w:lvl w:ilvl="5">
      <w:start w:val="1"/>
      <w:numFmt w:val="lowerRoman"/>
      <w:lvlText w:val="%6."/>
      <w:lvlJc w:val="right"/>
      <w:pPr>
        <w:tabs>
          <w:tab w:val="num" w:pos="0"/>
        </w:tabs>
        <w:ind w:left="5172" w:hanging="180"/>
      </w:pPr>
    </w:lvl>
    <w:lvl w:ilvl="6">
      <w:start w:val="1"/>
      <w:numFmt w:val="decimal"/>
      <w:lvlText w:val="%7."/>
      <w:lvlJc w:val="left"/>
      <w:pPr>
        <w:tabs>
          <w:tab w:val="num" w:pos="0"/>
        </w:tabs>
        <w:ind w:left="5892" w:hanging="360"/>
      </w:pPr>
    </w:lvl>
    <w:lvl w:ilvl="7">
      <w:start w:val="1"/>
      <w:numFmt w:val="lowerLetter"/>
      <w:lvlText w:val="%8."/>
      <w:lvlJc w:val="left"/>
      <w:pPr>
        <w:tabs>
          <w:tab w:val="num" w:pos="0"/>
        </w:tabs>
        <w:ind w:left="6612" w:hanging="360"/>
      </w:pPr>
    </w:lvl>
    <w:lvl w:ilvl="8">
      <w:start w:val="1"/>
      <w:numFmt w:val="lowerRoman"/>
      <w:lvlText w:val="%9."/>
      <w:lvlJc w:val="right"/>
      <w:pPr>
        <w:tabs>
          <w:tab w:val="num" w:pos="0"/>
        </w:tabs>
        <w:ind w:left="7332" w:hanging="180"/>
      </w:pPr>
    </w:lvl>
  </w:abstractNum>
  <w:abstractNum w:abstractNumId="13" w15:restartNumberingAfterBreak="0">
    <w:nsid w:val="2C1E28CA"/>
    <w:multiLevelType w:val="hybridMultilevel"/>
    <w:tmpl w:val="1EF89354"/>
    <w:lvl w:ilvl="0" w:tplc="E0D61396">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62822"/>
    <w:multiLevelType w:val="hybridMultilevel"/>
    <w:tmpl w:val="474246CA"/>
    <w:lvl w:ilvl="0" w:tplc="4560E5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5B7108"/>
    <w:multiLevelType w:val="hybridMultilevel"/>
    <w:tmpl w:val="E3A4B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DD0EC9"/>
    <w:multiLevelType w:val="hybridMultilevel"/>
    <w:tmpl w:val="E81C3C86"/>
    <w:lvl w:ilvl="0" w:tplc="FFFFFFFF">
      <w:start w:val="8"/>
      <w:numFmt w:val="decimal"/>
      <w:lvlText w:val="%1."/>
      <w:lvlJc w:val="left"/>
      <w:pPr>
        <w:ind w:left="36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BE26B90"/>
    <w:multiLevelType w:val="hybridMultilevel"/>
    <w:tmpl w:val="98B24AB0"/>
    <w:name w:val="WW8Num206"/>
    <w:lvl w:ilvl="0" w:tplc="F25C5AE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DA1102"/>
    <w:multiLevelType w:val="hybridMultilevel"/>
    <w:tmpl w:val="388EF802"/>
    <w:lvl w:ilvl="0" w:tplc="1E564AAE">
      <w:start w:val="1"/>
      <w:numFmt w:val="decimal"/>
      <w:lvlText w:val="%1."/>
      <w:lvlJc w:val="left"/>
      <w:pPr>
        <w:ind w:left="720" w:hanging="360"/>
      </w:pPr>
      <w:rPr>
        <w:b w:val="0"/>
        <w:bCs w:val="0"/>
        <w:color w:val="00000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4156603"/>
    <w:multiLevelType w:val="multilevel"/>
    <w:tmpl w:val="B27E19BA"/>
    <w:styleLink w:val="WWNum15"/>
    <w:lvl w:ilvl="0">
      <w:start w:val="1"/>
      <w:numFmt w:val="decimal"/>
      <w:lvlText w:val="%1)"/>
      <w:lvlJc w:val="left"/>
      <w:rPr>
        <w:rFonts w:ascii="Times New Roman" w:eastAsia="SimSun" w:hAnsi="Times New Roman" w:cs="Times New Roman"/>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9A30122"/>
    <w:multiLevelType w:val="multilevel"/>
    <w:tmpl w:val="39E442C4"/>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67295AC0"/>
    <w:multiLevelType w:val="multilevel"/>
    <w:tmpl w:val="75A0DDDE"/>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69692152"/>
    <w:multiLevelType w:val="multilevel"/>
    <w:tmpl w:val="17C8D5BC"/>
    <w:styleLink w:val="WWNum12"/>
    <w:lvl w:ilvl="0">
      <w:start w:val="1"/>
      <w:numFmt w:val="decimal"/>
      <w:lvlText w:val="%1."/>
      <w:lvlJc w:val="left"/>
      <w:rPr>
        <w:rFonts w:cs="Times New Roman"/>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6B9D259C"/>
    <w:multiLevelType w:val="hybridMultilevel"/>
    <w:tmpl w:val="36DE5140"/>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2A58E0"/>
    <w:multiLevelType w:val="multilevel"/>
    <w:tmpl w:val="8A00AC00"/>
    <w:styleLink w:val="WWNum17"/>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6C8B4C4D"/>
    <w:multiLevelType w:val="hybridMultilevel"/>
    <w:tmpl w:val="BDC4AB90"/>
    <w:lvl w:ilvl="0" w:tplc="C94A94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B37A73"/>
    <w:multiLevelType w:val="multilevel"/>
    <w:tmpl w:val="1CEE1F5E"/>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701C1FF2"/>
    <w:multiLevelType w:val="hybridMultilevel"/>
    <w:tmpl w:val="791497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331300"/>
    <w:multiLevelType w:val="hybridMultilevel"/>
    <w:tmpl w:val="65587066"/>
    <w:lvl w:ilvl="0" w:tplc="8B12D3C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FB1B1C"/>
    <w:multiLevelType w:val="hybridMultilevel"/>
    <w:tmpl w:val="0DDCF6F2"/>
    <w:lvl w:ilvl="0" w:tplc="6A969180">
      <w:start w:val="7"/>
      <w:numFmt w:val="bullet"/>
      <w:lvlText w:val=""/>
      <w:lvlJc w:val="left"/>
      <w:pPr>
        <w:ind w:left="720" w:hanging="360"/>
      </w:pPr>
      <w:rPr>
        <w:rFonts w:ascii="Symbol" w:eastAsia="Times New Roman" w:hAnsi="Symbol" w:cs="Times New Roman" w:hint="default"/>
        <w:color w:val="FF000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1BB6FEF"/>
    <w:multiLevelType w:val="hybridMultilevel"/>
    <w:tmpl w:val="62EA079A"/>
    <w:lvl w:ilvl="0" w:tplc="F1EEF298">
      <w:start w:val="1"/>
      <w:numFmt w:val="decimal"/>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50F085E"/>
    <w:multiLevelType w:val="multilevel"/>
    <w:tmpl w:val="8E84C018"/>
    <w:styleLink w:val="WWNum20"/>
    <w:lvl w:ilvl="0">
      <w:start w:val="1"/>
      <w:numFmt w:val="decimal"/>
      <w:lvlText w:val="%1."/>
      <w:lvlJc w:val="left"/>
      <w:rPr>
        <w:rFonts w:ascii="Times New Roman" w:eastAsia="SimSu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78FD62DA"/>
    <w:multiLevelType w:val="hybridMultilevel"/>
    <w:tmpl w:val="CB0AB21E"/>
    <w:lvl w:ilvl="0" w:tplc="7E62D33E">
      <w:start w:val="1"/>
      <w:numFmt w:val="decimal"/>
      <w:lvlText w:val="%1."/>
      <w:lvlJc w:val="left"/>
      <w:pPr>
        <w:ind w:left="5889" w:hanging="360"/>
      </w:pPr>
      <w:rPr>
        <w:b w:val="0"/>
        <w:bCs w:val="0"/>
        <w:color w:val="auto"/>
      </w:rPr>
    </w:lvl>
    <w:lvl w:ilvl="1" w:tplc="DF42834A">
      <w:start w:val="1"/>
      <w:numFmt w:val="lowerLetter"/>
      <w:lvlText w:val="%2)"/>
      <w:lvlJc w:val="left"/>
      <w:pPr>
        <w:ind w:left="1723" w:hanging="360"/>
      </w:pPr>
      <w:rPr>
        <w:rFonts w:hint="default"/>
      </w:rPr>
    </w:lvl>
    <w:lvl w:ilvl="2" w:tplc="E0D61396">
      <w:start w:val="1"/>
      <w:numFmt w:val="lowerLetter"/>
      <w:lvlText w:val="%3)"/>
      <w:lvlJc w:val="left"/>
      <w:pPr>
        <w:ind w:left="1353" w:hanging="360"/>
      </w:pPr>
      <w:rPr>
        <w:rFonts w:hint="default"/>
      </w:r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3" w15:restartNumberingAfterBreak="0">
    <w:nsid w:val="7B083017"/>
    <w:multiLevelType w:val="hybridMultilevel"/>
    <w:tmpl w:val="4FB2DCB8"/>
    <w:lvl w:ilvl="0" w:tplc="1E84F81C">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493134">
    <w:abstractNumId w:val="7"/>
  </w:num>
  <w:num w:numId="2" w16cid:durableId="1337459702">
    <w:abstractNumId w:val="25"/>
  </w:num>
  <w:num w:numId="3" w16cid:durableId="584730546">
    <w:abstractNumId w:val="10"/>
  </w:num>
  <w:num w:numId="4" w16cid:durableId="814838293">
    <w:abstractNumId w:val="6"/>
  </w:num>
  <w:num w:numId="5" w16cid:durableId="1294944493">
    <w:abstractNumId w:val="14"/>
  </w:num>
  <w:num w:numId="6" w16cid:durableId="1930264499">
    <w:abstractNumId w:val="26"/>
  </w:num>
  <w:num w:numId="7" w16cid:durableId="848913256">
    <w:abstractNumId w:val="8"/>
  </w:num>
  <w:num w:numId="8" w16cid:durableId="968509837">
    <w:abstractNumId w:val="22"/>
  </w:num>
  <w:num w:numId="9" w16cid:durableId="1333141652">
    <w:abstractNumId w:val="19"/>
  </w:num>
  <w:num w:numId="10" w16cid:durableId="2065329190">
    <w:abstractNumId w:val="24"/>
    <w:lvlOverride w:ilvl="1">
      <w:lvl w:ilvl="1">
        <w:start w:val="1"/>
        <w:numFmt w:val="decimal"/>
        <w:lvlText w:val="%2)"/>
        <w:lvlJc w:val="left"/>
      </w:lvl>
    </w:lvlOverride>
  </w:num>
  <w:num w:numId="11" w16cid:durableId="1796829032">
    <w:abstractNumId w:val="3"/>
  </w:num>
  <w:num w:numId="12" w16cid:durableId="147327968">
    <w:abstractNumId w:val="31"/>
  </w:num>
  <w:num w:numId="13" w16cid:durableId="665398224">
    <w:abstractNumId w:val="21"/>
  </w:num>
  <w:num w:numId="14" w16cid:durableId="1010450686">
    <w:abstractNumId w:val="4"/>
  </w:num>
  <w:num w:numId="15" w16cid:durableId="1911622428">
    <w:abstractNumId w:val="20"/>
  </w:num>
  <w:num w:numId="16" w16cid:durableId="2051997">
    <w:abstractNumId w:val="26"/>
    <w:lvlOverride w:ilvl="0">
      <w:lvl w:ilvl="0">
        <w:start w:val="1"/>
        <w:numFmt w:val="decimal"/>
        <w:lvlText w:val="%1."/>
        <w:lvlJc w:val="left"/>
        <w:rPr>
          <w:rFonts w:ascii="Times New Roman" w:hAnsi="Times New Roman" w:cs="Times New Roman" w:hint="default"/>
          <w:b w:val="0"/>
          <w:bCs w:val="0"/>
        </w:rPr>
      </w:lvl>
    </w:lvlOverride>
  </w:num>
  <w:num w:numId="17" w16cid:durableId="12659925">
    <w:abstractNumId w:val="8"/>
    <w:lvlOverride w:ilvl="0">
      <w:startOverride w:val="1"/>
    </w:lvlOverride>
  </w:num>
  <w:num w:numId="18" w16cid:durableId="836268922">
    <w:abstractNumId w:val="22"/>
    <w:lvlOverride w:ilvl="0">
      <w:startOverride w:val="1"/>
      <w:lvl w:ilvl="0">
        <w:start w:val="1"/>
        <w:numFmt w:val="decimal"/>
        <w:lvlText w:val="%1)"/>
        <w:lvlJc w:val="left"/>
        <w:rPr>
          <w:rFonts w:ascii="Times New Roman" w:eastAsia="SimSun" w:hAnsi="Times New Roman" w:cs="Times New Roman"/>
          <w:sz w:val="24"/>
          <w:szCs w:val="24"/>
        </w:rPr>
      </w:lvl>
    </w:lvlOverride>
  </w:num>
  <w:num w:numId="19" w16cid:durableId="1663922976">
    <w:abstractNumId w:val="19"/>
    <w:lvlOverride w:ilvl="0">
      <w:startOverride w:val="1"/>
    </w:lvlOverride>
  </w:num>
  <w:num w:numId="20" w16cid:durableId="646907711">
    <w:abstractNumId w:val="31"/>
    <w:lvlOverride w:ilvl="0">
      <w:lvl w:ilvl="0">
        <w:start w:val="1"/>
        <w:numFmt w:val="decimal"/>
        <w:lvlText w:val="%1."/>
        <w:lvlJc w:val="left"/>
        <w:rPr>
          <w:rFonts w:ascii="Times New Roman" w:eastAsia="SimSun" w:hAnsi="Times New Roman" w:cs="Times New Roman"/>
          <w:b w:val="0"/>
          <w:bCs/>
        </w:rPr>
      </w:lvl>
    </w:lvlOverride>
  </w:num>
  <w:num w:numId="21" w16cid:durableId="1707024895">
    <w:abstractNumId w:val="21"/>
    <w:lvlOverride w:ilvl="0">
      <w:startOverride w:val="1"/>
    </w:lvlOverride>
  </w:num>
  <w:num w:numId="22" w16cid:durableId="962078006">
    <w:abstractNumId w:val="4"/>
    <w:lvlOverride w:ilvl="0">
      <w:startOverride w:val="1"/>
    </w:lvlOverride>
  </w:num>
  <w:num w:numId="23" w16cid:durableId="1929075207">
    <w:abstractNumId w:val="27"/>
  </w:num>
  <w:num w:numId="24" w16cid:durableId="1677345088">
    <w:abstractNumId w:val="15"/>
  </w:num>
  <w:num w:numId="25" w16cid:durableId="4889111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76276385">
    <w:abstractNumId w:val="32"/>
  </w:num>
  <w:num w:numId="27" w16cid:durableId="105465610">
    <w:abstractNumId w:val="11"/>
  </w:num>
  <w:num w:numId="28" w16cid:durableId="477115118">
    <w:abstractNumId w:val="13"/>
  </w:num>
  <w:num w:numId="29" w16cid:durableId="1738162961">
    <w:abstractNumId w:val="16"/>
  </w:num>
  <w:num w:numId="30" w16cid:durableId="1646354900">
    <w:abstractNumId w:val="5"/>
  </w:num>
  <w:num w:numId="31" w16cid:durableId="721441778">
    <w:abstractNumId w:val="24"/>
  </w:num>
  <w:num w:numId="32" w16cid:durableId="925303793">
    <w:abstractNumId w:val="2"/>
  </w:num>
  <w:num w:numId="33" w16cid:durableId="2143690140">
    <w:abstractNumId w:val="23"/>
  </w:num>
  <w:num w:numId="34" w16cid:durableId="1694727693">
    <w:abstractNumId w:val="1"/>
  </w:num>
  <w:num w:numId="35" w16cid:durableId="2035227843">
    <w:abstractNumId w:val="9"/>
  </w:num>
  <w:num w:numId="36" w16cid:durableId="705105096">
    <w:abstractNumId w:val="17"/>
  </w:num>
  <w:num w:numId="37" w16cid:durableId="514347893">
    <w:abstractNumId w:val="29"/>
  </w:num>
  <w:num w:numId="38" w16cid:durableId="1396123328">
    <w:abstractNumId w:val="33"/>
  </w:num>
  <w:num w:numId="39" w16cid:durableId="1709186887">
    <w:abstractNumId w:val="28"/>
  </w:num>
  <w:num w:numId="40" w16cid:durableId="21247182">
    <w:abstractNumId w:val="30"/>
  </w:num>
  <w:num w:numId="41" w16cid:durableId="1431658726">
    <w:abstractNumId w:val="12"/>
  </w:num>
  <w:num w:numId="42" w16cid:durableId="134447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C9"/>
    <w:rsid w:val="00033CC1"/>
    <w:rsid w:val="000556B5"/>
    <w:rsid w:val="000A3B09"/>
    <w:rsid w:val="000A5942"/>
    <w:rsid w:val="000B7F64"/>
    <w:rsid w:val="000D04A6"/>
    <w:rsid w:val="000E7F91"/>
    <w:rsid w:val="00105C88"/>
    <w:rsid w:val="00116AC1"/>
    <w:rsid w:val="00126641"/>
    <w:rsid w:val="00126EA6"/>
    <w:rsid w:val="001451AC"/>
    <w:rsid w:val="00146A8E"/>
    <w:rsid w:val="00146EDE"/>
    <w:rsid w:val="00151297"/>
    <w:rsid w:val="0015270E"/>
    <w:rsid w:val="001A47DE"/>
    <w:rsid w:val="001B492E"/>
    <w:rsid w:val="001C661E"/>
    <w:rsid w:val="00202B55"/>
    <w:rsid w:val="00271A89"/>
    <w:rsid w:val="00273472"/>
    <w:rsid w:val="002A7CC5"/>
    <w:rsid w:val="002E39B9"/>
    <w:rsid w:val="003073EE"/>
    <w:rsid w:val="003103EB"/>
    <w:rsid w:val="00382015"/>
    <w:rsid w:val="003A709D"/>
    <w:rsid w:val="003B5280"/>
    <w:rsid w:val="00427F6C"/>
    <w:rsid w:val="0043144E"/>
    <w:rsid w:val="004B70B5"/>
    <w:rsid w:val="004C6AE8"/>
    <w:rsid w:val="00510B7C"/>
    <w:rsid w:val="00550415"/>
    <w:rsid w:val="00551234"/>
    <w:rsid w:val="005C0928"/>
    <w:rsid w:val="005D2E05"/>
    <w:rsid w:val="00604BCC"/>
    <w:rsid w:val="00641B18"/>
    <w:rsid w:val="0065424D"/>
    <w:rsid w:val="0068610D"/>
    <w:rsid w:val="00687820"/>
    <w:rsid w:val="006B10C1"/>
    <w:rsid w:val="00723D7A"/>
    <w:rsid w:val="007443B3"/>
    <w:rsid w:val="00782C4F"/>
    <w:rsid w:val="007B1F42"/>
    <w:rsid w:val="008458AF"/>
    <w:rsid w:val="00847C7A"/>
    <w:rsid w:val="008821C9"/>
    <w:rsid w:val="0089640C"/>
    <w:rsid w:val="008B3976"/>
    <w:rsid w:val="008C2D91"/>
    <w:rsid w:val="009307AD"/>
    <w:rsid w:val="0095592C"/>
    <w:rsid w:val="0096382A"/>
    <w:rsid w:val="009734D1"/>
    <w:rsid w:val="00983B29"/>
    <w:rsid w:val="009957B1"/>
    <w:rsid w:val="00996C5D"/>
    <w:rsid w:val="009E226F"/>
    <w:rsid w:val="00A24591"/>
    <w:rsid w:val="00A76290"/>
    <w:rsid w:val="00A91EDE"/>
    <w:rsid w:val="00A930BF"/>
    <w:rsid w:val="00AC0EA4"/>
    <w:rsid w:val="00AF4288"/>
    <w:rsid w:val="00B17624"/>
    <w:rsid w:val="00B43750"/>
    <w:rsid w:val="00B923CE"/>
    <w:rsid w:val="00BD5C0F"/>
    <w:rsid w:val="00C145D6"/>
    <w:rsid w:val="00C1694E"/>
    <w:rsid w:val="00C85C03"/>
    <w:rsid w:val="00C972B7"/>
    <w:rsid w:val="00D31A69"/>
    <w:rsid w:val="00D32BAF"/>
    <w:rsid w:val="00D35D72"/>
    <w:rsid w:val="00D7428C"/>
    <w:rsid w:val="00D74EBB"/>
    <w:rsid w:val="00DC3AA4"/>
    <w:rsid w:val="00DE02F2"/>
    <w:rsid w:val="00E376E8"/>
    <w:rsid w:val="00E716E8"/>
    <w:rsid w:val="00EB69E8"/>
    <w:rsid w:val="00EB7EA3"/>
    <w:rsid w:val="00EC1791"/>
    <w:rsid w:val="00ED196C"/>
    <w:rsid w:val="00F85890"/>
    <w:rsid w:val="00FB5FF2"/>
    <w:rsid w:val="00FB7D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766B2"/>
  <w15:chartTrackingRefBased/>
  <w15:docId w15:val="{D78528DF-78F7-4516-A7D1-515510C1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pl-PL" w:eastAsia="en-US" w:bidi="ar-SA"/>
        <w14:ligatures w14:val="standardContextual"/>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821C9"/>
    <w:pPr>
      <w:suppressAutoHyphens/>
      <w:spacing w:after="200" w:line="276" w:lineRule="auto"/>
    </w:pPr>
    <w:rPr>
      <w:rFonts w:eastAsia="Times New Roman" w:cs="Calibri"/>
      <w:color w:val="00000A"/>
      <w:kern w:val="0"/>
      <w:sz w:val="22"/>
      <w:szCs w:val="22"/>
      <w:lang w:eastAsia="ar-SA"/>
      <w14:ligatures w14:val="none"/>
    </w:rPr>
  </w:style>
  <w:style w:type="paragraph" w:styleId="Nagwek1">
    <w:name w:val="heading 1"/>
    <w:basedOn w:val="Normalny"/>
    <w:next w:val="Normalny"/>
    <w:link w:val="Nagwek1Znak"/>
    <w:uiPriority w:val="9"/>
    <w:qFormat/>
    <w:rsid w:val="000D04A6"/>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0D04A6"/>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0D04A6"/>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0D04A6"/>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0D04A6"/>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0D04A6"/>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0D04A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0D04A6"/>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0D04A6"/>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D04A6"/>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0D04A6"/>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0D04A6"/>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0D04A6"/>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0D04A6"/>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0D04A6"/>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0D04A6"/>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0D04A6"/>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0D04A6"/>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0D04A6"/>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0D04A6"/>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0D04A6"/>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0D04A6"/>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0D04A6"/>
    <w:rPr>
      <w:color w:val="000000" w:themeColor="text1"/>
      <w:sz w:val="24"/>
      <w:szCs w:val="24"/>
    </w:rPr>
  </w:style>
  <w:style w:type="character" w:styleId="Pogrubienie">
    <w:name w:val="Strong"/>
    <w:basedOn w:val="Domylnaczcionkaakapitu"/>
    <w:uiPriority w:val="22"/>
    <w:qFormat/>
    <w:rsid w:val="000D04A6"/>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0D04A6"/>
    <w:rPr>
      <w:rFonts w:asciiTheme="minorHAnsi" w:eastAsiaTheme="minorEastAsia" w:hAnsiTheme="minorHAnsi" w:cstheme="minorBidi"/>
      <w:i/>
      <w:iCs/>
      <w:color w:val="943634" w:themeColor="accent2" w:themeShade="BF"/>
      <w:sz w:val="20"/>
      <w:szCs w:val="20"/>
    </w:rPr>
  </w:style>
  <w:style w:type="paragraph" w:styleId="Bezodstpw">
    <w:name w:val="No Spacing"/>
    <w:link w:val="BezodstpwZnak"/>
    <w:uiPriority w:val="1"/>
    <w:qFormat/>
    <w:rsid w:val="000D04A6"/>
    <w:pPr>
      <w:spacing w:after="0" w:line="240" w:lineRule="auto"/>
    </w:pPr>
  </w:style>
  <w:style w:type="character" w:customStyle="1" w:styleId="BezodstpwZnak">
    <w:name w:val="Bez odstępów Znak"/>
    <w:basedOn w:val="Domylnaczcionkaakapitu"/>
    <w:link w:val="Bezodstpw"/>
    <w:uiPriority w:val="1"/>
    <w:rsid w:val="000D04A6"/>
  </w:style>
  <w:style w:type="paragraph" w:styleId="Cytat">
    <w:name w:val="Quote"/>
    <w:basedOn w:val="Normalny"/>
    <w:next w:val="Normalny"/>
    <w:link w:val="CytatZnak"/>
    <w:uiPriority w:val="29"/>
    <w:qFormat/>
    <w:rsid w:val="000D04A6"/>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0D04A6"/>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0D04A6"/>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0D04A6"/>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0D04A6"/>
    <w:rPr>
      <w:i/>
      <w:iCs/>
      <w:color w:val="auto"/>
    </w:rPr>
  </w:style>
  <w:style w:type="character" w:styleId="Wyrnienieintensywne">
    <w:name w:val="Intense Emphasis"/>
    <w:basedOn w:val="Domylnaczcionkaakapitu"/>
    <w:uiPriority w:val="21"/>
    <w:qFormat/>
    <w:rsid w:val="000D04A6"/>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0D04A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0D04A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0D04A6"/>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0D04A6"/>
    <w:pPr>
      <w:outlineLvl w:val="9"/>
    </w:pPr>
  </w:style>
  <w:style w:type="paragraph" w:styleId="Nagwek">
    <w:name w:val="header"/>
    <w:basedOn w:val="Normalny"/>
    <w:link w:val="NagwekZnak"/>
    <w:uiPriority w:val="99"/>
    <w:unhideWhenUsed/>
    <w:rsid w:val="0088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21C9"/>
  </w:style>
  <w:style w:type="paragraph" w:styleId="Stopka">
    <w:name w:val="footer"/>
    <w:basedOn w:val="Normalny"/>
    <w:link w:val="StopkaZnak"/>
    <w:uiPriority w:val="99"/>
    <w:unhideWhenUsed/>
    <w:rsid w:val="0088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21C9"/>
  </w:style>
  <w:style w:type="paragraph" w:customStyle="1" w:styleId="Default">
    <w:name w:val="Default"/>
    <w:qFormat/>
    <w:rsid w:val="008821C9"/>
    <w:pPr>
      <w:suppressAutoHyphens/>
      <w:spacing w:after="0" w:line="240" w:lineRule="auto"/>
      <w:textAlignment w:val="baseline"/>
    </w:pPr>
    <w:rPr>
      <w:rFonts w:ascii="Times New Roman" w:eastAsia="SimSun" w:hAnsi="Times New Roman" w:cs="Times New Roman"/>
      <w:color w:val="000000"/>
      <w:kern w:val="1"/>
      <w:sz w:val="24"/>
      <w:szCs w:val="24"/>
      <w:lang w:eastAsia="zh-CN"/>
      <w14:ligatures w14:val="none"/>
    </w:rPr>
  </w:style>
  <w:style w:type="paragraph" w:customStyle="1" w:styleId="Stopka1">
    <w:name w:val="Stopka1"/>
    <w:basedOn w:val="Normalny"/>
    <w:rsid w:val="008821C9"/>
    <w:pPr>
      <w:suppressLineNumbers/>
      <w:spacing w:after="0" w:line="240" w:lineRule="auto"/>
      <w:textAlignment w:val="baseline"/>
    </w:pPr>
    <w:rPr>
      <w:rFonts w:ascii="Calibri" w:hAnsi="Calibri"/>
      <w:color w:val="auto"/>
      <w:kern w:val="1"/>
      <w:sz w:val="24"/>
      <w:szCs w:val="24"/>
      <w:lang w:eastAsia="zh-CN"/>
    </w:r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x.,Podsis rysunku"/>
    <w:link w:val="AkapitzlistZnak"/>
    <w:uiPriority w:val="34"/>
    <w:qFormat/>
    <w:rsid w:val="00273472"/>
    <w:pPr>
      <w:suppressAutoHyphens/>
      <w:spacing w:after="0" w:line="259" w:lineRule="auto"/>
      <w:ind w:left="720"/>
    </w:pPr>
    <w:rPr>
      <w:rFonts w:ascii="Times New Roman" w:eastAsia="Arial" w:hAnsi="Times New Roman" w:cs="Times New Roman"/>
      <w:kern w:val="0"/>
      <w:sz w:val="24"/>
      <w:szCs w:val="20"/>
      <w:lang w:val="en-US" w:eastAsia="zh-CN"/>
      <w14:ligatures w14:val="none"/>
    </w:rPr>
  </w:style>
  <w:style w:type="paragraph" w:styleId="NormalnyWeb">
    <w:name w:val="Normal (Web)"/>
    <w:basedOn w:val="Normalny"/>
    <w:uiPriority w:val="99"/>
    <w:unhideWhenUsed/>
    <w:rsid w:val="008C2D91"/>
    <w:pPr>
      <w:widowControl w:val="0"/>
      <w:autoSpaceDN w:val="0"/>
      <w:spacing w:after="0" w:line="240" w:lineRule="auto"/>
      <w:textAlignment w:val="baseline"/>
    </w:pPr>
    <w:rPr>
      <w:rFonts w:ascii="Times New Roman" w:eastAsia="SimSun" w:hAnsi="Times New Roman" w:cs="Times New Roman"/>
      <w:color w:val="auto"/>
      <w:kern w:val="3"/>
      <w:sz w:val="24"/>
      <w:szCs w:val="24"/>
      <w:lang w:eastAsia="zh-CN" w:bidi="hi-IN"/>
    </w:rPr>
  </w:style>
  <w:style w:type="character" w:styleId="Odwoanieprzypisudolnego">
    <w:name w:val="footnote reference"/>
    <w:basedOn w:val="Domylnaczcionkaakapitu"/>
    <w:uiPriority w:val="99"/>
    <w:rsid w:val="008C2D91"/>
    <w:rPr>
      <w:position w:val="0"/>
      <w:vertAlign w:val="superscript"/>
    </w:rPr>
  </w:style>
  <w:style w:type="paragraph" w:customStyle="1" w:styleId="Standard">
    <w:name w:val="Standard"/>
    <w:qFormat/>
    <w:rsid w:val="003A709D"/>
    <w:pPr>
      <w:suppressAutoHyphens/>
      <w:spacing w:after="0" w:line="259" w:lineRule="auto"/>
      <w:textAlignment w:val="baseline"/>
    </w:pPr>
    <w:rPr>
      <w:rFonts w:ascii="Times New Roman" w:eastAsia="Arial" w:hAnsi="Times New Roman" w:cs="Times New Roman"/>
      <w:kern w:val="0"/>
      <w:sz w:val="24"/>
      <w:szCs w:val="24"/>
      <w:lang w:eastAsia="zh-CN"/>
      <w14:ligatures w14:val="none"/>
    </w:rPr>
  </w:style>
  <w:style w:type="numbering" w:customStyle="1" w:styleId="WWNum7">
    <w:name w:val="WWNum7"/>
    <w:basedOn w:val="Bezlisty"/>
    <w:rsid w:val="003A709D"/>
    <w:pPr>
      <w:numPr>
        <w:numId w:val="6"/>
      </w:numPr>
    </w:pPr>
  </w:style>
  <w:style w:type="numbering" w:customStyle="1" w:styleId="WWNum9">
    <w:name w:val="WWNum9"/>
    <w:basedOn w:val="Bezlisty"/>
    <w:rsid w:val="003A709D"/>
    <w:pPr>
      <w:numPr>
        <w:numId w:val="7"/>
      </w:numPr>
    </w:pPr>
  </w:style>
  <w:style w:type="numbering" w:customStyle="1" w:styleId="WWNum12">
    <w:name w:val="WWNum12"/>
    <w:basedOn w:val="Bezlisty"/>
    <w:rsid w:val="003A709D"/>
    <w:pPr>
      <w:numPr>
        <w:numId w:val="8"/>
      </w:numPr>
    </w:pPr>
  </w:style>
  <w:style w:type="numbering" w:customStyle="1" w:styleId="WWNum15">
    <w:name w:val="WWNum15"/>
    <w:basedOn w:val="Bezlisty"/>
    <w:rsid w:val="003A709D"/>
    <w:pPr>
      <w:numPr>
        <w:numId w:val="9"/>
      </w:numPr>
    </w:pPr>
  </w:style>
  <w:style w:type="numbering" w:customStyle="1" w:styleId="WWNum17">
    <w:name w:val="WWNum17"/>
    <w:basedOn w:val="Bezlisty"/>
    <w:rsid w:val="003A709D"/>
    <w:pPr>
      <w:numPr>
        <w:numId w:val="31"/>
      </w:numPr>
    </w:pPr>
  </w:style>
  <w:style w:type="numbering" w:customStyle="1" w:styleId="WWNum18">
    <w:name w:val="WWNum18"/>
    <w:basedOn w:val="Bezlisty"/>
    <w:rsid w:val="003A709D"/>
    <w:pPr>
      <w:numPr>
        <w:numId w:val="11"/>
      </w:numPr>
    </w:pPr>
  </w:style>
  <w:style w:type="numbering" w:customStyle="1" w:styleId="WWNum20">
    <w:name w:val="WWNum20"/>
    <w:basedOn w:val="Bezlisty"/>
    <w:rsid w:val="003A709D"/>
    <w:pPr>
      <w:numPr>
        <w:numId w:val="12"/>
      </w:numPr>
    </w:pPr>
  </w:style>
  <w:style w:type="numbering" w:customStyle="1" w:styleId="WWNum22">
    <w:name w:val="WWNum22"/>
    <w:basedOn w:val="Bezlisty"/>
    <w:rsid w:val="003A709D"/>
    <w:pPr>
      <w:numPr>
        <w:numId w:val="13"/>
      </w:numPr>
    </w:pPr>
  </w:style>
  <w:style w:type="numbering" w:customStyle="1" w:styleId="WWNum24">
    <w:name w:val="WWNum24"/>
    <w:basedOn w:val="Bezlisty"/>
    <w:rsid w:val="003A709D"/>
    <w:pPr>
      <w:numPr>
        <w:numId w:val="14"/>
      </w:numPr>
    </w:pPr>
  </w:style>
  <w:style w:type="numbering" w:customStyle="1" w:styleId="WWNum26">
    <w:name w:val="WWNum26"/>
    <w:basedOn w:val="Bezlisty"/>
    <w:rsid w:val="003A709D"/>
    <w:pPr>
      <w:numPr>
        <w:numId w:val="15"/>
      </w:numPr>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locked/>
    <w:rsid w:val="00A91EDE"/>
    <w:rPr>
      <w:rFonts w:ascii="Times New Roman" w:eastAsia="Arial" w:hAnsi="Times New Roman" w:cs="Times New Roman"/>
      <w:kern w:val="0"/>
      <w:sz w:val="24"/>
      <w:szCs w:val="20"/>
      <w:lang w:val="en-US" w:eastAsia="zh-CN"/>
      <w14:ligatures w14:val="none"/>
    </w:rPr>
  </w:style>
  <w:style w:type="character" w:styleId="Odwoaniedokomentarza">
    <w:name w:val="annotation reference"/>
    <w:basedOn w:val="Domylnaczcionkaakapitu"/>
    <w:uiPriority w:val="99"/>
    <w:semiHidden/>
    <w:unhideWhenUsed/>
    <w:rsid w:val="00641B18"/>
    <w:rPr>
      <w:sz w:val="16"/>
      <w:szCs w:val="16"/>
    </w:rPr>
  </w:style>
  <w:style w:type="paragraph" w:styleId="Tekstkomentarza">
    <w:name w:val="annotation text"/>
    <w:basedOn w:val="Normalny"/>
    <w:link w:val="TekstkomentarzaZnak"/>
    <w:uiPriority w:val="99"/>
    <w:semiHidden/>
    <w:unhideWhenUsed/>
    <w:rsid w:val="00641B1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1B18"/>
    <w:rPr>
      <w:rFonts w:eastAsia="Times New Roman" w:cs="Calibri"/>
      <w:color w:val="00000A"/>
      <w:kern w:val="0"/>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641B18"/>
    <w:rPr>
      <w:b/>
      <w:bCs/>
    </w:rPr>
  </w:style>
  <w:style w:type="character" w:customStyle="1" w:styleId="TematkomentarzaZnak">
    <w:name w:val="Temat komentarza Znak"/>
    <w:basedOn w:val="TekstkomentarzaZnak"/>
    <w:link w:val="Tematkomentarza"/>
    <w:uiPriority w:val="99"/>
    <w:semiHidden/>
    <w:rsid w:val="00641B18"/>
    <w:rPr>
      <w:rFonts w:eastAsia="Times New Roman" w:cs="Calibri"/>
      <w:b/>
      <w:bCs/>
      <w:color w:val="00000A"/>
      <w:kern w:val="0"/>
      <w:sz w:val="2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38768">
      <w:bodyDiv w:val="1"/>
      <w:marLeft w:val="0"/>
      <w:marRight w:val="0"/>
      <w:marTop w:val="0"/>
      <w:marBottom w:val="0"/>
      <w:divBdr>
        <w:top w:val="none" w:sz="0" w:space="0" w:color="auto"/>
        <w:left w:val="none" w:sz="0" w:space="0" w:color="auto"/>
        <w:bottom w:val="none" w:sz="0" w:space="0" w:color="auto"/>
        <w:right w:val="none" w:sz="0" w:space="0" w:color="auto"/>
      </w:divBdr>
    </w:div>
    <w:div w:id="55354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łyszcząc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11</Pages>
  <Words>3692</Words>
  <Characters>22153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Mikłaszewicz</dc:creator>
  <cp:keywords/>
  <dc:description/>
  <cp:lastModifiedBy>GOPS</cp:lastModifiedBy>
  <cp:revision>33</cp:revision>
  <cp:lastPrinted>2024-09-06T12:15:00Z</cp:lastPrinted>
  <dcterms:created xsi:type="dcterms:W3CDTF">2024-08-30T12:21:00Z</dcterms:created>
  <dcterms:modified xsi:type="dcterms:W3CDTF">2024-09-06T12:31:00Z</dcterms:modified>
</cp:coreProperties>
</file>