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>
        <w:rPr>
          <w:b/>
          <w:bCs/>
          <w:sz w:val="20"/>
          <w:szCs w:val="20"/>
          <w:lang w:eastAsia="pl-PL"/>
        </w:rPr>
        <w:t>D25M/252/N/</w:t>
      </w:r>
      <w:r w:rsidR="0048760B">
        <w:rPr>
          <w:b/>
          <w:bCs/>
          <w:sz w:val="20"/>
          <w:szCs w:val="20"/>
          <w:lang w:eastAsia="pl-PL"/>
        </w:rPr>
        <w:t>8-21</w:t>
      </w:r>
      <w:r w:rsidRPr="001574FD">
        <w:rPr>
          <w:b/>
          <w:bCs/>
          <w:sz w:val="20"/>
          <w:szCs w:val="20"/>
          <w:lang w:eastAsia="pl-PL"/>
        </w:rPr>
        <w:t>rj/22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BD0FBE">
        <w:rPr>
          <w:sz w:val="20"/>
          <w:szCs w:val="20"/>
          <w:lang w:eastAsia="pl-PL"/>
        </w:rPr>
        <w:t>06.05.</w:t>
      </w:r>
      <w:bookmarkStart w:id="0" w:name="_GoBack"/>
      <w:bookmarkEnd w:id="0"/>
      <w:r w:rsidR="00C74002">
        <w:rPr>
          <w:sz w:val="20"/>
          <w:szCs w:val="20"/>
          <w:lang w:eastAsia="pl-PL"/>
        </w:rPr>
        <w:t>2022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71A74" w:rsidRPr="00B01BC0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B71A74">
        <w:rPr>
          <w:spacing w:val="-3"/>
          <w:sz w:val="20"/>
          <w:szCs w:val="20"/>
          <w:lang w:eastAsia="pl-PL"/>
        </w:rPr>
        <w:t xml:space="preserve">podstawowym, o którym mowa </w:t>
      </w:r>
      <w:r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B71A74" w:rsidRDefault="0048760B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B71A74">
        <w:rPr>
          <w:rFonts w:eastAsia="SimSun"/>
          <w:b/>
          <w:bCs/>
          <w:sz w:val="20"/>
          <w:szCs w:val="20"/>
        </w:rPr>
        <w:t xml:space="preserve">Sukcesywne dostawy </w:t>
      </w:r>
      <w:proofErr w:type="spellStart"/>
      <w:r w:rsidRPr="00B71A74">
        <w:rPr>
          <w:rFonts w:eastAsia="SimSun"/>
          <w:b/>
          <w:bCs/>
          <w:sz w:val="20"/>
          <w:szCs w:val="20"/>
        </w:rPr>
        <w:t>dichlorku</w:t>
      </w:r>
      <w:proofErr w:type="spellEnd"/>
      <w:r w:rsidRPr="00B71A74">
        <w:rPr>
          <w:rFonts w:eastAsia="SimSun"/>
          <w:b/>
          <w:bCs/>
          <w:sz w:val="20"/>
          <w:szCs w:val="20"/>
        </w:rPr>
        <w:t xml:space="preserve"> radu -223 stosowanego w leczeniu opornego na kastrację raka gruczołu krokowego, w celu realizacji programu lekowego NFZ</w:t>
      </w:r>
    </w:p>
    <w:p w:rsidR="00B71A74" w:rsidRP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Znak: D25M/252/N/8-21rj/22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Pr="00B71A74">
        <w:rPr>
          <w:sz w:val="20"/>
          <w:szCs w:val="20"/>
        </w:rPr>
        <w:t xml:space="preserve">2022/BZP </w:t>
      </w:r>
      <w:r w:rsidR="0048760B" w:rsidRPr="00B71A74">
        <w:rPr>
          <w:sz w:val="20"/>
          <w:szCs w:val="20"/>
        </w:rPr>
        <w:t>00129654/01</w:t>
      </w:r>
      <w:r w:rsidRPr="00B71A74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48760B" w:rsidRPr="00B71A74">
        <w:rPr>
          <w:sz w:val="20"/>
          <w:szCs w:val="20"/>
          <w:lang w:eastAsia="pl-PL"/>
        </w:rPr>
        <w:t>21.04</w:t>
      </w:r>
      <w:r w:rsidRPr="00B71A74">
        <w:rPr>
          <w:sz w:val="20"/>
          <w:szCs w:val="20"/>
          <w:lang w:eastAsia="pl-PL"/>
        </w:rPr>
        <w:t>.2022 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 nie dopuszczał składania ofert częściowych.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1, </w:t>
      </w:r>
    </w:p>
    <w:p w:rsidR="007363DC" w:rsidRPr="00B71A74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- 1, 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odrzuconych lub zwróconych bez rozpatrywania: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Oferty odrzucone – 0, Oferty zwrócone bez rozpatrywania – 0, Liczba Wykonawców wykluczonych – 0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następującego Wykonawcy:</w:t>
      </w:r>
    </w:p>
    <w:p w:rsidR="00C74002" w:rsidRDefault="00C74002" w:rsidP="00C7400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:rsidR="00C74002" w:rsidRPr="00C74002" w:rsidRDefault="00C74002" w:rsidP="00C74002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C74002">
        <w:rPr>
          <w:b/>
          <w:bCs/>
          <w:sz w:val="20"/>
          <w:szCs w:val="20"/>
        </w:rPr>
        <w:t>Bayer Sp. z o. o.</w:t>
      </w:r>
    </w:p>
    <w:p w:rsidR="00C74002" w:rsidRPr="00C74002" w:rsidRDefault="00C74002" w:rsidP="00C74002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C74002">
        <w:rPr>
          <w:b/>
          <w:bCs/>
          <w:sz w:val="20"/>
          <w:szCs w:val="20"/>
        </w:rPr>
        <w:t>Al. Jerozolimskie 158</w:t>
      </w:r>
    </w:p>
    <w:p w:rsidR="00C74002" w:rsidRPr="005438B6" w:rsidRDefault="00C74002" w:rsidP="00C74002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C74002">
        <w:rPr>
          <w:b/>
          <w:bCs/>
          <w:sz w:val="20"/>
          <w:szCs w:val="20"/>
        </w:rPr>
        <w:t>02-326 Warszawa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2C4B0D">
        <w:rPr>
          <w:b/>
          <w:bCs/>
          <w:sz w:val="20"/>
          <w:szCs w:val="20"/>
          <w:u w:val="single"/>
          <w:lang w:eastAsia="pl-PL"/>
        </w:rPr>
        <w:t>Cena brutto</w:t>
      </w:r>
      <w:r w:rsidRPr="004E6D52">
        <w:rPr>
          <w:b/>
          <w:bCs/>
          <w:sz w:val="20"/>
          <w:szCs w:val="20"/>
          <w:u w:val="single"/>
          <w:lang w:eastAsia="pl-PL"/>
        </w:rPr>
        <w:t xml:space="preserve">: </w:t>
      </w:r>
      <w:r w:rsidRPr="00C74002">
        <w:rPr>
          <w:b/>
          <w:bCs/>
          <w:sz w:val="20"/>
          <w:szCs w:val="20"/>
          <w:u w:val="single"/>
          <w:lang w:eastAsia="pl-PL"/>
        </w:rPr>
        <w:t>447 897,86</w:t>
      </w:r>
      <w:r w:rsidRPr="004E6D52">
        <w:rPr>
          <w:b/>
          <w:bCs/>
          <w:sz w:val="20"/>
          <w:szCs w:val="20"/>
          <w:u w:val="single"/>
          <w:lang w:eastAsia="pl-PL"/>
        </w:rPr>
        <w:t xml:space="preserve"> zł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Łączna punktacja – </w:t>
      </w:r>
      <w:r w:rsidRPr="002C4B0D">
        <w:rPr>
          <w:b/>
          <w:bCs/>
          <w:sz w:val="20"/>
          <w:szCs w:val="20"/>
          <w:lang w:eastAsia="pl-PL"/>
        </w:rPr>
        <w:t>100,00 pkt.</w:t>
      </w:r>
      <w:r w:rsidRPr="002C4B0D">
        <w:rPr>
          <w:sz w:val="20"/>
          <w:szCs w:val="20"/>
          <w:lang w:eastAsia="pl-PL"/>
        </w:rPr>
        <w:t xml:space="preserve"> </w:t>
      </w:r>
    </w:p>
    <w:p w:rsidR="00C74002" w:rsidRPr="002C4B0D" w:rsidRDefault="00C74002" w:rsidP="00C74002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2C4B0D">
        <w:rPr>
          <w:sz w:val="20"/>
          <w:szCs w:val="20"/>
          <w:lang w:eastAsia="pl-PL"/>
        </w:rPr>
        <w:t>,00 pkt.</w:t>
      </w:r>
      <w:r>
        <w:rPr>
          <w:sz w:val="20"/>
          <w:szCs w:val="20"/>
          <w:lang w:eastAsia="pl-PL"/>
        </w:rPr>
        <w:t>, "termin dostawy zamówienia częściowego" - 10 pkt.</w:t>
      </w:r>
    </w:p>
    <w:p w:rsidR="00C74002" w:rsidRPr="002C4B0D" w:rsidRDefault="00C74002" w:rsidP="00C74002">
      <w:pPr>
        <w:spacing w:after="0" w:line="240" w:lineRule="auto"/>
        <w:ind w:left="284"/>
        <w:rPr>
          <w:sz w:val="20"/>
          <w:szCs w:val="20"/>
          <w:lang w:eastAsia="pl-PL"/>
        </w:rPr>
      </w:pPr>
    </w:p>
    <w:p w:rsidR="00C74002" w:rsidRPr="001574FD" w:rsidRDefault="00C74002" w:rsidP="00C74002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Wybrana oferta spełnia wszystkie wymagania określone w zapisach SWZ, nie podlega odrzuceniu i została uznana za najkorzystniejszą w oparciu o podane w SWZ kryteria wyboru, a Wykonawca spełnia warunki udziału w postępowaniu i nie podlega wykluczeniu z postępowania.</w:t>
      </w:r>
    </w:p>
    <w:p w:rsidR="004E1E9B" w:rsidRDefault="00C74002" w:rsidP="00C74002">
      <w:pPr>
        <w:spacing w:after="0" w:line="240" w:lineRule="auto"/>
        <w:ind w:left="284"/>
        <w:jc w:val="both"/>
        <w:rPr>
          <w:sz w:val="20"/>
          <w:szCs w:val="20"/>
        </w:rPr>
      </w:pPr>
      <w:r w:rsidRPr="00C74002">
        <w:rPr>
          <w:sz w:val="20"/>
          <w:szCs w:val="20"/>
        </w:rPr>
        <w:lastRenderedPageBreak/>
        <w:t xml:space="preserve">Zamawiający informuje, iż umowa w sprawie zamówienia publicznego może zostać zawarta przed upływem terminu na wniesienie środków ochrony prawnej. </w:t>
      </w:r>
    </w:p>
    <w:p w:rsidR="00C74002" w:rsidRDefault="00C74002" w:rsidP="00C74002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>Umowa zostanie przesłana do Wykonawcy pocztą.</w:t>
      </w: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7363DC" w:rsidRPr="002C4B0D" w:rsidRDefault="007363DC" w:rsidP="004E1E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 w:rsidR="00B01BC0"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 w:rsidR="00B01BC0">
        <w:rPr>
          <w:sz w:val="20"/>
          <w:szCs w:val="20"/>
          <w:lang w:eastAsia="pl-PL"/>
        </w:rPr>
        <w:t xml:space="preserve"> nie dotyczy</w:t>
      </w:r>
    </w:p>
    <w:p w:rsidR="007363DC" w:rsidRPr="002C4B0D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48760B" w:rsidRDefault="0048760B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Default="007363DC" w:rsidP="00B01BC0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42B9A" w:rsidRDefault="007363DC" w:rsidP="00F42B9A">
      <w:pPr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Sporządziła: Anna </w:t>
      </w:r>
      <w:r>
        <w:rPr>
          <w:sz w:val="20"/>
          <w:szCs w:val="20"/>
          <w:lang w:eastAsia="pl-PL"/>
        </w:rPr>
        <w:t>Pośpiech</w:t>
      </w:r>
    </w:p>
    <w:sectPr w:rsidR="007363DC" w:rsidRPr="00F42B9A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7363DC">
    <w:pPr>
      <w:pStyle w:val="Stopka"/>
      <w:jc w:val="center"/>
      <w:rPr>
        <w:b/>
        <w:bCs/>
        <w:sz w:val="16"/>
        <w:szCs w:val="16"/>
      </w:rPr>
    </w:pPr>
  </w:p>
  <w:p w:rsidR="007363DC" w:rsidRDefault="007363DC">
    <w:pPr>
      <w:pStyle w:val="Stopka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="00BD0FB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7363DC" w:rsidRDefault="007363DC">
    <w:pPr>
      <w:pStyle w:val="Stopka"/>
      <w:rPr>
        <w:b/>
        <w:bCs/>
        <w:lang w:eastAsia="pl-PL"/>
      </w:rPr>
    </w:pP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363DC" w:rsidRDefault="007363DC">
    <w:pPr>
      <w:pStyle w:val="Stopka"/>
    </w:pPr>
    <w:r>
      <w:rPr>
        <w:rFonts w:ascii="Century Gothic" w:hAnsi="Century Gothic" w:cs="Century Gothic"/>
        <w:color w:val="004685"/>
        <w:sz w:val="18"/>
        <w:szCs w:val="18"/>
      </w:rPr>
      <w:t>| kapitał zakładowy:175 874 500,00 zł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BD0FB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pl-PL"/>
      </w:rPr>
      <w:pict>
        <v:shape id="WordPictureWatermark506925392" o:spid="_x0000_s2050" type="#_x0000_t75" style="position:absolute;margin-left:0;margin-top:0;width:453.3pt;height:441.85pt;z-index:251661312;visibility:visible;mso-position-horizontal:center;mso-position-vertical:center;mso-position-vertical-relative:margin" strokecolor="#3465a4">
          <v:stroke joinstyle="round"/>
          <v:imagedata r:id="rId1" o:title=""/>
          <w10:wrap anchory="margin"/>
        </v:shape>
      </w:pict>
    </w:r>
    <w:r>
      <w:rPr>
        <w:noProof/>
        <w:lang w:eastAsia="pl-PL"/>
      </w:rPr>
      <w:pict>
        <v:shape id="Obraz 6" o:spid="_x0000_i1025" type="#_x0000_t75" style="width:137.25pt;height:44.25pt;visibility:visible">
          <v:imagedata r:id="rId2" o:title=""/>
        </v:shape>
      </w:pict>
    </w:r>
    <w:r w:rsidR="007363DC">
      <w:t xml:space="preserve">                                                                                     </w:t>
    </w:r>
    <w:r>
      <w:rPr>
        <w:noProof/>
        <w:lang w:eastAsia="pl-PL"/>
      </w:rPr>
      <w:pict>
        <v:shape id="Obraz 1" o:spid="_x0000_i1026" type="#_x0000_t75" style="width:96.75pt;height:27pt;visibility:visible">
          <v:imagedata r:id="rId3" o:title=""/>
        </v:shape>
      </w:pict>
    </w:r>
    <w:r w:rsidR="007363DC">
      <w:tab/>
    </w:r>
  </w:p>
  <w:p w:rsidR="007363DC" w:rsidRDefault="007363DC">
    <w:pPr>
      <w:pStyle w:val="Nagwek"/>
    </w:pPr>
    <w:r>
      <w:tab/>
      <w:t xml:space="preserve"> </w:t>
    </w:r>
  </w:p>
  <w:p w:rsidR="007363DC" w:rsidRDefault="00BD0FB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7" type="#_x0000_t75" style="width:453.75pt;height:30.75pt;visibility:visible">
          <v:imagedata r:id="rId4" o:title=""/>
        </v:shape>
      </w:pict>
    </w:r>
  </w:p>
  <w:p w:rsidR="007363DC" w:rsidRDefault="007363DC">
    <w:pPr>
      <w:pStyle w:val="Nagwek"/>
      <w:rPr>
        <w:sz w:val="24"/>
        <w:szCs w:val="24"/>
        <w:lang w:eastAsia="pl-PL"/>
      </w:rPr>
    </w:pPr>
  </w:p>
  <w:p w:rsidR="007363DC" w:rsidRDefault="007363DC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00E0E"/>
    <w:rsid w:val="000766FB"/>
    <w:rsid w:val="0009504B"/>
    <w:rsid w:val="000B737A"/>
    <w:rsid w:val="000C2CDF"/>
    <w:rsid w:val="001149A3"/>
    <w:rsid w:val="001319F5"/>
    <w:rsid w:val="001376D8"/>
    <w:rsid w:val="001574FD"/>
    <w:rsid w:val="001A1795"/>
    <w:rsid w:val="001D6A5C"/>
    <w:rsid w:val="001D7EB0"/>
    <w:rsid w:val="00237370"/>
    <w:rsid w:val="0025675A"/>
    <w:rsid w:val="002C4B0D"/>
    <w:rsid w:val="00300BCC"/>
    <w:rsid w:val="00360201"/>
    <w:rsid w:val="003650E3"/>
    <w:rsid w:val="0036633D"/>
    <w:rsid w:val="00377DF7"/>
    <w:rsid w:val="003843E4"/>
    <w:rsid w:val="00392B1C"/>
    <w:rsid w:val="003F75CD"/>
    <w:rsid w:val="004242F6"/>
    <w:rsid w:val="004304AF"/>
    <w:rsid w:val="00434AEC"/>
    <w:rsid w:val="0048760B"/>
    <w:rsid w:val="004A4D26"/>
    <w:rsid w:val="004C10BA"/>
    <w:rsid w:val="004E1E9B"/>
    <w:rsid w:val="004E6D52"/>
    <w:rsid w:val="00533A65"/>
    <w:rsid w:val="005438B6"/>
    <w:rsid w:val="00550056"/>
    <w:rsid w:val="005823E9"/>
    <w:rsid w:val="00595A59"/>
    <w:rsid w:val="005F1D2C"/>
    <w:rsid w:val="00631AF5"/>
    <w:rsid w:val="00635C49"/>
    <w:rsid w:val="006378AA"/>
    <w:rsid w:val="006431FD"/>
    <w:rsid w:val="006A73D1"/>
    <w:rsid w:val="006D3AE8"/>
    <w:rsid w:val="00731986"/>
    <w:rsid w:val="007363DC"/>
    <w:rsid w:val="0082352E"/>
    <w:rsid w:val="00841479"/>
    <w:rsid w:val="008A6F13"/>
    <w:rsid w:val="009678FA"/>
    <w:rsid w:val="009B02D2"/>
    <w:rsid w:val="009E4EAD"/>
    <w:rsid w:val="00A36763"/>
    <w:rsid w:val="00AA11B4"/>
    <w:rsid w:val="00AE3128"/>
    <w:rsid w:val="00AF2759"/>
    <w:rsid w:val="00B01BC0"/>
    <w:rsid w:val="00B6080D"/>
    <w:rsid w:val="00B71A74"/>
    <w:rsid w:val="00B84B04"/>
    <w:rsid w:val="00BD0FBE"/>
    <w:rsid w:val="00BF7C19"/>
    <w:rsid w:val="00C373B7"/>
    <w:rsid w:val="00C74002"/>
    <w:rsid w:val="00CA42E8"/>
    <w:rsid w:val="00D01A60"/>
    <w:rsid w:val="00D96114"/>
    <w:rsid w:val="00DA3674"/>
    <w:rsid w:val="00DC4AD3"/>
    <w:rsid w:val="00DD3803"/>
    <w:rsid w:val="00DF40FB"/>
    <w:rsid w:val="00E21B47"/>
    <w:rsid w:val="00E650AB"/>
    <w:rsid w:val="00EF19DA"/>
    <w:rsid w:val="00F01C93"/>
    <w:rsid w:val="00F314C9"/>
    <w:rsid w:val="00F42B9A"/>
    <w:rsid w:val="00F75CB7"/>
    <w:rsid w:val="00F9090C"/>
    <w:rsid w:val="00F95867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6D551A8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11</cp:revision>
  <cp:lastPrinted>2022-03-30T09:24:00Z</cp:lastPrinted>
  <dcterms:created xsi:type="dcterms:W3CDTF">2022-03-31T07:53:00Z</dcterms:created>
  <dcterms:modified xsi:type="dcterms:W3CDTF">2022-05-06T07:54:00Z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