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37AC" w14:textId="77777777" w:rsidR="005F46C2" w:rsidRPr="005F46C2" w:rsidRDefault="005F46C2" w:rsidP="005F46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F46C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BOSCH PROFESSIONAL SZLIFIERKA KĄTOWA 1700W 125mm</w:t>
      </w:r>
    </w:p>
    <w:p w14:paraId="43E08452" w14:textId="77777777" w:rsidR="005F46C2" w:rsidRPr="005F46C2" w:rsidRDefault="005F46C2" w:rsidP="005F4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PRZEDMIOTU:</w:t>
      </w:r>
    </w:p>
    <w:p w14:paraId="17411888" w14:textId="77777777" w:rsidR="005F46C2" w:rsidRPr="005F46C2" w:rsidRDefault="005F46C2" w:rsidP="005F46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Szybkie tempo pracy dzięki wydajnemu silnikowi o mocy 1 700 W z systemem </w:t>
      </w:r>
      <w:proofErr w:type="spellStart"/>
      <w:r w:rsidRPr="005F46C2">
        <w:rPr>
          <w:rFonts w:ascii="Times New Roman" w:eastAsia="Times New Roman" w:hAnsi="Times New Roman" w:cs="Times New Roman"/>
          <w:sz w:val="24"/>
          <w:szCs w:val="24"/>
          <w:lang w:eastAsia="pl-PL"/>
        </w:rPr>
        <w:t>Constant</w:t>
      </w:r>
      <w:proofErr w:type="spellEnd"/>
      <w:r w:rsidRPr="005F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F46C2">
        <w:rPr>
          <w:rFonts w:ascii="Times New Roman" w:eastAsia="Times New Roman" w:hAnsi="Times New Roman" w:cs="Times New Roman"/>
          <w:sz w:val="24"/>
          <w:szCs w:val="24"/>
          <w:lang w:eastAsia="pl-PL"/>
        </w:rPr>
        <w:t>Electronic</w:t>
      </w:r>
      <w:proofErr w:type="spellEnd"/>
    </w:p>
    <w:p w14:paraId="3756CB9C" w14:textId="77777777" w:rsidR="005F46C2" w:rsidRPr="005F46C2" w:rsidRDefault="005F46C2" w:rsidP="005F46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6C2">
        <w:rPr>
          <w:rFonts w:ascii="Times New Roman" w:eastAsia="Times New Roman" w:hAnsi="Times New Roman" w:cs="Times New Roman"/>
          <w:sz w:val="24"/>
          <w:szCs w:val="24"/>
          <w:lang w:eastAsia="pl-PL"/>
        </w:rPr>
        <w:t>Długa żywotność dzięki zastosowaniu silników z bezpośrednim chłodzeniem, wyłącznikiem przeciążeniowym oraz trwałymi szczotkami</w:t>
      </w:r>
    </w:p>
    <w:p w14:paraId="17CDEDFA" w14:textId="77777777" w:rsidR="005F46C2" w:rsidRPr="005F46C2" w:rsidRDefault="005F46C2" w:rsidP="005F46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Wzorowy standard bezpieczeństwa: blokada </w:t>
      </w:r>
      <w:proofErr w:type="spellStart"/>
      <w:r w:rsidRPr="005F46C2">
        <w:rPr>
          <w:rFonts w:ascii="Times New Roman" w:eastAsia="Times New Roman" w:hAnsi="Times New Roman" w:cs="Times New Roman"/>
          <w:sz w:val="24"/>
          <w:szCs w:val="24"/>
          <w:lang w:eastAsia="pl-PL"/>
        </w:rPr>
        <w:t>KickBack</w:t>
      </w:r>
      <w:proofErr w:type="spellEnd"/>
      <w:r w:rsidRPr="005F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Control, zabezpieczenie przed ponownym rozruchem, osłona zabezpieczona przed obracaniem się podczas pracy i redukcja poziomu drgań</w:t>
      </w:r>
    </w:p>
    <w:p w14:paraId="522F3C2D" w14:textId="77777777" w:rsidR="005F46C2" w:rsidRPr="005F46C2" w:rsidRDefault="005F46C2" w:rsidP="005F46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6C2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łagodnego rozruchu i ogranicznik prądu rozruchowego</w:t>
      </w:r>
    </w:p>
    <w:p w14:paraId="79247890" w14:textId="77777777" w:rsidR="005F46C2" w:rsidRPr="005F46C2" w:rsidRDefault="005F46C2" w:rsidP="005F46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Uchwyt z systemem </w:t>
      </w:r>
      <w:proofErr w:type="spellStart"/>
      <w:r w:rsidRPr="005F46C2">
        <w:rPr>
          <w:rFonts w:ascii="Times New Roman" w:eastAsia="Times New Roman" w:hAnsi="Times New Roman" w:cs="Times New Roman"/>
          <w:sz w:val="24"/>
          <w:szCs w:val="24"/>
          <w:lang w:eastAsia="pl-PL"/>
        </w:rPr>
        <w:t>Vibration</w:t>
      </w:r>
      <w:proofErr w:type="spellEnd"/>
      <w:r w:rsidRPr="005F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Control obniża poziom drgań do 40%</w:t>
      </w:r>
    </w:p>
    <w:p w14:paraId="073233F0" w14:textId="77777777" w:rsidR="005F46C2" w:rsidRPr="005F46C2" w:rsidRDefault="005F46C2" w:rsidP="005F46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Tarcza widoczna na zdjęciu nie wchodzi w skład zestawu</w:t>
      </w:r>
    </w:p>
    <w:p w14:paraId="2BFF28F9" w14:textId="77777777" w:rsidR="005F46C2" w:rsidRPr="005F46C2" w:rsidRDefault="005F46C2" w:rsidP="005F4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TECHNICZNE:</w:t>
      </w:r>
    </w:p>
    <w:p w14:paraId="76D3A76E" w14:textId="77777777" w:rsidR="005F46C2" w:rsidRPr="005F46C2" w:rsidRDefault="005F46C2" w:rsidP="005F46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Moc nominalna: </w:t>
      </w:r>
      <w:r w:rsidRPr="005F4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1700 W</w:t>
      </w:r>
    </w:p>
    <w:p w14:paraId="30CB1209" w14:textId="77777777" w:rsidR="005F46C2" w:rsidRPr="005F46C2" w:rsidRDefault="005F46C2" w:rsidP="005F46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Prędkość obrotowa bez obciążenia: </w:t>
      </w:r>
      <w:r w:rsidRPr="005F4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2800 – 11500 min-1</w:t>
      </w:r>
    </w:p>
    <w:p w14:paraId="797FAC79" w14:textId="77777777" w:rsidR="005F46C2" w:rsidRPr="005F46C2" w:rsidRDefault="005F46C2" w:rsidP="005F46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Moc na wyjściu: </w:t>
      </w:r>
      <w:r w:rsidRPr="005F4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1010 W</w:t>
      </w:r>
    </w:p>
    <w:p w14:paraId="3208898E" w14:textId="77777777" w:rsidR="005F46C2" w:rsidRPr="005F46C2" w:rsidRDefault="005F46C2" w:rsidP="005F46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Gwint wrzeciona szlifierki: </w:t>
      </w:r>
      <w:r w:rsidRPr="005F4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M14</w:t>
      </w:r>
    </w:p>
    <w:p w14:paraId="0C91E022" w14:textId="77777777" w:rsidR="005F46C2" w:rsidRPr="005F46C2" w:rsidRDefault="005F46C2" w:rsidP="005F46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Ø tarcz: </w:t>
      </w:r>
      <w:r w:rsidRPr="005F4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125 mm</w:t>
      </w:r>
    </w:p>
    <w:p w14:paraId="53504022" w14:textId="77777777" w:rsidR="005F46C2" w:rsidRPr="005F46C2" w:rsidRDefault="005F46C2" w:rsidP="005F46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Ø gumowego talerza szlifierskiego: </w:t>
      </w:r>
      <w:r w:rsidRPr="005F4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125 mm</w:t>
      </w:r>
    </w:p>
    <w:p w14:paraId="48B932A4" w14:textId="77777777" w:rsidR="005F46C2" w:rsidRPr="005F46C2" w:rsidRDefault="005F46C2" w:rsidP="005F46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Ø szczotki garnkowej: </w:t>
      </w:r>
      <w:r w:rsidRPr="005F4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75 mm</w:t>
      </w:r>
    </w:p>
    <w:p w14:paraId="03D892B3" w14:textId="77777777" w:rsidR="005F46C2" w:rsidRPr="005F46C2" w:rsidRDefault="005F46C2" w:rsidP="005F46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Wymiary narzędzia (długość): </w:t>
      </w:r>
      <w:r w:rsidRPr="005F4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311 mm</w:t>
      </w:r>
    </w:p>
    <w:p w14:paraId="26809DB1" w14:textId="77777777" w:rsidR="005F46C2" w:rsidRPr="005F46C2" w:rsidRDefault="005F46C2" w:rsidP="005F46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Wymiary narzędzia (wysokość): </w:t>
      </w:r>
      <w:r w:rsidRPr="005F4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103 mm</w:t>
      </w:r>
    </w:p>
    <w:p w14:paraId="2F2E5FC6" w14:textId="77777777" w:rsidR="005F46C2" w:rsidRPr="005F46C2" w:rsidRDefault="005F46C2" w:rsidP="005F46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Waga: </w:t>
      </w:r>
      <w:r w:rsidRPr="005F4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2,4 kg</w:t>
      </w:r>
    </w:p>
    <w:p w14:paraId="211D0BEB" w14:textId="77777777" w:rsidR="005F46C2" w:rsidRPr="005F46C2" w:rsidRDefault="005F46C2" w:rsidP="005F46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Włącznik: </w:t>
      </w:r>
      <w:r w:rsidRPr="005F4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Blokada włącznika</w:t>
      </w:r>
    </w:p>
    <w:p w14:paraId="725EF9CE" w14:textId="77777777" w:rsidR="005F46C2" w:rsidRPr="005F46C2" w:rsidRDefault="005F46C2" w:rsidP="005F4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DOSTAWY:</w:t>
      </w:r>
    </w:p>
    <w:p w14:paraId="40A23FF5" w14:textId="77777777" w:rsidR="005F46C2" w:rsidRPr="005F46C2" w:rsidRDefault="005F46C2" w:rsidP="005F46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Szlifierka kątowa </w:t>
      </w:r>
      <w:r w:rsidRPr="005F4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BOSCH GWS 17-125 CIE</w:t>
      </w:r>
    </w:p>
    <w:p w14:paraId="2B7C780A" w14:textId="77777777" w:rsidR="005F46C2" w:rsidRPr="005F46C2" w:rsidRDefault="005F46C2" w:rsidP="005F46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6C2">
        <w:rPr>
          <w:rFonts w:ascii="Times New Roman" w:eastAsia="Times New Roman" w:hAnsi="Times New Roman" w:cs="Times New Roman"/>
          <w:sz w:val="24"/>
          <w:szCs w:val="24"/>
          <w:lang w:eastAsia="pl-PL"/>
        </w:rPr>
        <w:t>Rękojeść</w:t>
      </w:r>
    </w:p>
    <w:p w14:paraId="6115EFE6" w14:textId="77777777" w:rsidR="005F46C2" w:rsidRPr="005F46C2" w:rsidRDefault="005F46C2" w:rsidP="005F46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6C2">
        <w:rPr>
          <w:rFonts w:ascii="Times New Roman" w:eastAsia="Times New Roman" w:hAnsi="Times New Roman" w:cs="Times New Roman"/>
          <w:sz w:val="24"/>
          <w:szCs w:val="24"/>
          <w:lang w:eastAsia="pl-PL"/>
        </w:rPr>
        <w:t>Kołnierz mocujący</w:t>
      </w:r>
    </w:p>
    <w:p w14:paraId="21A12359" w14:textId="77777777" w:rsidR="005F46C2" w:rsidRPr="005F46C2" w:rsidRDefault="005F46C2" w:rsidP="005F46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6C2">
        <w:rPr>
          <w:rFonts w:ascii="Times New Roman" w:eastAsia="Times New Roman" w:hAnsi="Times New Roman" w:cs="Times New Roman"/>
          <w:sz w:val="24"/>
          <w:szCs w:val="24"/>
          <w:lang w:eastAsia="pl-PL"/>
        </w:rPr>
        <w:t>Nakrętka mocując</w:t>
      </w:r>
    </w:p>
    <w:p w14:paraId="3DD5CA2D" w14:textId="77777777" w:rsidR="005F46C2" w:rsidRPr="005F46C2" w:rsidRDefault="005F46C2" w:rsidP="005F46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6C2">
        <w:rPr>
          <w:rFonts w:ascii="Times New Roman" w:eastAsia="Times New Roman" w:hAnsi="Times New Roman" w:cs="Times New Roman"/>
          <w:sz w:val="24"/>
          <w:szCs w:val="24"/>
          <w:lang w:eastAsia="pl-PL"/>
        </w:rPr>
        <w:t>Osłona</w:t>
      </w:r>
    </w:p>
    <w:p w14:paraId="4DB9E6B4" w14:textId="77777777" w:rsidR="005F46C2" w:rsidRPr="005F46C2" w:rsidRDefault="005F46C2" w:rsidP="005F46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6C2">
        <w:rPr>
          <w:rFonts w:ascii="Times New Roman" w:eastAsia="Times New Roman" w:hAnsi="Times New Roman" w:cs="Times New Roman"/>
          <w:sz w:val="24"/>
          <w:szCs w:val="24"/>
          <w:lang w:eastAsia="pl-PL"/>
        </w:rPr>
        <w:t>Klucz oczkowy</w:t>
      </w:r>
    </w:p>
    <w:p w14:paraId="6FD476BB" w14:textId="77777777" w:rsidR="005F46C2" w:rsidRPr="005F46C2" w:rsidRDefault="005F46C2" w:rsidP="005F46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6C2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Opakowanie kartonowe</w:t>
      </w:r>
    </w:p>
    <w:p w14:paraId="44DBE0FD" w14:textId="77777777" w:rsidR="005F46C2" w:rsidRPr="005F46C2" w:rsidRDefault="005F46C2" w:rsidP="005F46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6C2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gwarancyjna</w:t>
      </w:r>
    </w:p>
    <w:p w14:paraId="425329E5" w14:textId="77777777" w:rsidR="005F46C2" w:rsidRPr="005F46C2" w:rsidRDefault="005F46C2" w:rsidP="005F46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6C2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obsługi w języku polskim</w:t>
      </w:r>
    </w:p>
    <w:p w14:paraId="5AEF56A8" w14:textId="77777777" w:rsidR="00CB56EF" w:rsidRDefault="00CB56EF"/>
    <w:sectPr w:rsidR="00CB5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151F"/>
    <w:multiLevelType w:val="multilevel"/>
    <w:tmpl w:val="F22A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406314"/>
    <w:multiLevelType w:val="multilevel"/>
    <w:tmpl w:val="8E88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A3F16"/>
    <w:multiLevelType w:val="multilevel"/>
    <w:tmpl w:val="C084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C2"/>
    <w:rsid w:val="005F46C2"/>
    <w:rsid w:val="00CB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E783"/>
  <w15:chartTrackingRefBased/>
  <w15:docId w15:val="{89980B5E-1399-484A-A8C3-0C3801EA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F46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F46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F46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F46C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F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9148">
              <w:marLeft w:val="0"/>
              <w:marRight w:val="0"/>
              <w:marTop w:val="0"/>
              <w:marBottom w:val="0"/>
              <w:divBdr>
                <w:top w:val="none" w:sz="0" w:space="0" w:color="0DBEDC"/>
                <w:left w:val="none" w:sz="0" w:space="0" w:color="0DBEDC"/>
                <w:bottom w:val="none" w:sz="0" w:space="0" w:color="0DBEDC"/>
                <w:right w:val="none" w:sz="0" w:space="0" w:color="0DBEDC"/>
              </w:divBdr>
              <w:divsChild>
                <w:div w:id="18527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Wicher</dc:creator>
  <cp:keywords/>
  <dc:description/>
  <cp:lastModifiedBy>Oskar Wicher</cp:lastModifiedBy>
  <cp:revision>1</cp:revision>
  <dcterms:created xsi:type="dcterms:W3CDTF">2021-10-22T06:00:00Z</dcterms:created>
  <dcterms:modified xsi:type="dcterms:W3CDTF">2021-10-22T06:00:00Z</dcterms:modified>
</cp:coreProperties>
</file>