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39D42AB8" w14:textId="77777777" w:rsidR="00F051F5" w:rsidRDefault="00F051F5" w:rsidP="00F051F5">
      <w:pPr>
        <w:ind w:right="-142"/>
        <w:rPr>
          <w:rFonts w:ascii="Calibri" w:hAnsi="Calibri"/>
          <w:b/>
          <w:iCs/>
          <w:sz w:val="22"/>
          <w:szCs w:val="22"/>
        </w:rPr>
      </w:pPr>
      <w:bookmarkStart w:id="0" w:name="_Hlk68845069"/>
    </w:p>
    <w:p w14:paraId="1931F15C" w14:textId="77777777" w:rsidR="007508BA" w:rsidRDefault="007508BA" w:rsidP="007508BA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2C050A80" w14:textId="67E5AA6D" w:rsidR="007508BA" w:rsidRDefault="007508BA" w:rsidP="007508BA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</w:t>
      </w:r>
      <w:r w:rsidR="001C0E17">
        <w:rPr>
          <w:rFonts w:ascii="Calibri" w:hAnsi="Calibri"/>
          <w:b/>
          <w:bCs/>
          <w:sz w:val="22"/>
          <w:szCs w:val="22"/>
          <w:u w:val="single"/>
        </w:rPr>
        <w:t>i Zmiana Nr 2</w:t>
      </w:r>
    </w:p>
    <w:p w14:paraId="1B77B4FB" w14:textId="442D543F" w:rsidR="00F051F5" w:rsidRDefault="007508BA" w:rsidP="007508BA">
      <w:pPr>
        <w:ind w:left="-142" w:right="-142" w:hanging="22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udostępnione na 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  <w:t xml:space="preserve">zgodnie z art. 284 ust. 6 i art. 286 ust. 7 ustawy z dnia 11 września 2019r. Prawo zamówień publicznych </w:t>
      </w:r>
      <w:r>
        <w:rPr>
          <w:rFonts w:ascii="Calibri" w:hAnsi="Calibri"/>
          <w:sz w:val="22"/>
          <w:szCs w:val="22"/>
          <w:u w:val="single"/>
        </w:rPr>
        <w:br/>
        <w:t>(Dz.U. z 20</w:t>
      </w:r>
      <w:r w:rsidR="005C0DCA">
        <w:rPr>
          <w:rFonts w:ascii="Calibri" w:hAnsi="Calibri"/>
          <w:sz w:val="22"/>
          <w:szCs w:val="22"/>
          <w:u w:val="single"/>
        </w:rPr>
        <w:t>22</w:t>
      </w:r>
      <w:r>
        <w:rPr>
          <w:rFonts w:ascii="Calibri" w:hAnsi="Calibri"/>
          <w:sz w:val="22"/>
          <w:szCs w:val="22"/>
          <w:u w:val="single"/>
        </w:rPr>
        <w:t xml:space="preserve">r., poz. </w:t>
      </w:r>
      <w:r w:rsidR="005C0DCA">
        <w:rPr>
          <w:rFonts w:ascii="Calibri" w:hAnsi="Calibri"/>
          <w:sz w:val="22"/>
          <w:szCs w:val="22"/>
          <w:u w:val="single"/>
        </w:rPr>
        <w:t>1710</w:t>
      </w:r>
      <w:r>
        <w:rPr>
          <w:rFonts w:ascii="Calibri" w:hAnsi="Calibri"/>
          <w:sz w:val="22"/>
          <w:szCs w:val="22"/>
          <w:u w:val="single"/>
        </w:rPr>
        <w:t xml:space="preserve"> z </w:t>
      </w:r>
      <w:proofErr w:type="spellStart"/>
      <w:r>
        <w:rPr>
          <w:rFonts w:ascii="Calibri" w:hAnsi="Calibri"/>
          <w:sz w:val="22"/>
          <w:szCs w:val="22"/>
          <w:u w:val="single"/>
        </w:rPr>
        <w:t>późn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>
        <w:rPr>
          <w:rFonts w:ascii="Calibri" w:hAnsi="Calibri"/>
          <w:sz w:val="22"/>
          <w:szCs w:val="22"/>
          <w:u w:val="single"/>
        </w:rPr>
        <w:t>Pzp</w:t>
      </w:r>
      <w:proofErr w:type="spellEnd"/>
      <w:r>
        <w:rPr>
          <w:rFonts w:ascii="Calibri" w:hAnsi="Calibri"/>
          <w:sz w:val="22"/>
          <w:szCs w:val="22"/>
          <w:u w:val="single"/>
        </w:rPr>
        <w:t>),</w:t>
      </w:r>
    </w:p>
    <w:p w14:paraId="0C33A86D" w14:textId="77777777" w:rsidR="007508BA" w:rsidRDefault="007508BA" w:rsidP="007508BA">
      <w:pPr>
        <w:ind w:left="-142" w:right="-142" w:hanging="22"/>
        <w:jc w:val="center"/>
        <w:rPr>
          <w:rFonts w:ascii="Calibri" w:hAnsi="Calibri"/>
          <w:b/>
          <w:iCs/>
          <w:sz w:val="22"/>
          <w:szCs w:val="22"/>
        </w:rPr>
      </w:pPr>
    </w:p>
    <w:p w14:paraId="3646C858" w14:textId="5C0F990D" w:rsidR="00A12C84" w:rsidRPr="003959DB" w:rsidRDefault="00A12C84" w:rsidP="003959DB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 w:rsidRPr="002F40D6">
        <w:rPr>
          <w:rFonts w:ascii="Calibri" w:hAnsi="Calibri"/>
          <w:b/>
          <w:iCs/>
          <w:sz w:val="22"/>
          <w:szCs w:val="22"/>
        </w:rPr>
        <w:t xml:space="preserve">w dniu </w:t>
      </w:r>
      <w:r w:rsidR="00357CCD">
        <w:rPr>
          <w:rFonts w:ascii="Calibri" w:hAnsi="Calibri"/>
          <w:b/>
          <w:iCs/>
          <w:sz w:val="22"/>
          <w:szCs w:val="22"/>
        </w:rPr>
        <w:t>29</w:t>
      </w:r>
      <w:r w:rsidR="0059126B">
        <w:rPr>
          <w:rFonts w:ascii="Calibri" w:hAnsi="Calibri"/>
          <w:b/>
          <w:iCs/>
          <w:sz w:val="22"/>
          <w:szCs w:val="22"/>
        </w:rPr>
        <w:t>.</w:t>
      </w:r>
      <w:r w:rsidR="00DB1D34">
        <w:rPr>
          <w:rFonts w:ascii="Calibri" w:hAnsi="Calibri"/>
          <w:b/>
          <w:iCs/>
          <w:sz w:val="22"/>
          <w:szCs w:val="22"/>
        </w:rPr>
        <w:t>1</w:t>
      </w:r>
      <w:r w:rsidR="00357CCD">
        <w:rPr>
          <w:rFonts w:ascii="Calibri" w:hAnsi="Calibri"/>
          <w:b/>
          <w:iCs/>
          <w:sz w:val="22"/>
          <w:szCs w:val="22"/>
        </w:rPr>
        <w:t>2</w:t>
      </w:r>
      <w:r w:rsidRPr="002F40D6">
        <w:rPr>
          <w:rFonts w:ascii="Calibri" w:hAnsi="Calibri"/>
          <w:b/>
          <w:iCs/>
          <w:sz w:val="22"/>
          <w:szCs w:val="22"/>
        </w:rPr>
        <w:t>.202</w:t>
      </w:r>
      <w:r w:rsidR="00664C29">
        <w:rPr>
          <w:rFonts w:ascii="Calibri" w:hAnsi="Calibri"/>
          <w:b/>
          <w:iCs/>
          <w:sz w:val="22"/>
          <w:szCs w:val="22"/>
        </w:rPr>
        <w:t>2</w:t>
      </w:r>
      <w:r w:rsidRPr="002F40D6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0"/>
    <w:p w14:paraId="76380859" w14:textId="77777777" w:rsidR="009F5DF2" w:rsidRPr="009618D1" w:rsidRDefault="009F5DF2" w:rsidP="00901520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CB72FC2" w14:textId="2C092E3C" w:rsidR="00A70BF8" w:rsidRPr="00DB1D34" w:rsidRDefault="001409FE" w:rsidP="00DB1D34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</w:t>
      </w:r>
      <w:r w:rsidR="0023442F" w:rsidRPr="005716B4">
        <w:rPr>
          <w:rFonts w:asciiTheme="minorHAnsi" w:hAnsiTheme="minorHAnsi" w:cstheme="minorHAnsi"/>
          <w:iCs/>
          <w:sz w:val="22"/>
          <w:szCs w:val="22"/>
        </w:rPr>
        <w:t xml:space="preserve">podstawowym bez negocjacji 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E68E9">
        <w:rPr>
          <w:rFonts w:asciiTheme="minorHAnsi" w:hAnsiTheme="minorHAnsi" w:cstheme="minorHAnsi"/>
          <w:iCs/>
          <w:sz w:val="22"/>
          <w:szCs w:val="22"/>
        </w:rPr>
        <w:t>p</w:t>
      </w:r>
      <w:r w:rsidR="009E68E9" w:rsidRPr="009E68E9">
        <w:rPr>
          <w:rFonts w:asciiTheme="minorHAnsi" w:hAnsiTheme="minorHAnsi" w:cstheme="minorHAnsi"/>
          <w:iCs/>
          <w:sz w:val="22"/>
          <w:szCs w:val="22"/>
        </w:rPr>
        <w:t>n.:</w:t>
      </w:r>
      <w:r w:rsidR="009E68E9" w:rsidRPr="009E68E9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 w:rsidR="00357CCD">
        <w:rPr>
          <w:rFonts w:asciiTheme="minorHAnsi" w:hAnsiTheme="minorHAnsi" w:cstheme="minorHAnsi"/>
          <w:b/>
          <w:iCs/>
          <w:sz w:val="22"/>
          <w:szCs w:val="22"/>
        </w:rPr>
        <w:t>Utrzymanie w stałej sprawności technicznej urządzeń poboru opłat w Strefie Płatnego Parkowania w Bydgoszczy w 2023r.</w:t>
      </w:r>
      <w:r w:rsidR="0087323F">
        <w:rPr>
          <w:rFonts w:asciiTheme="minorHAnsi" w:hAnsiTheme="minorHAnsi" w:cstheme="minorHAnsi"/>
          <w:b/>
          <w:iCs/>
          <w:sz w:val="22"/>
          <w:szCs w:val="22"/>
        </w:rPr>
        <w:t>”, n</w:t>
      </w:r>
      <w:r w:rsidR="00DB1D34">
        <w:rPr>
          <w:rFonts w:asciiTheme="minorHAnsi" w:hAnsiTheme="minorHAnsi" w:cstheme="minorHAnsi"/>
          <w:b/>
          <w:iCs/>
          <w:sz w:val="22"/>
          <w:szCs w:val="22"/>
        </w:rPr>
        <w:t>r sprawy 0</w:t>
      </w:r>
      <w:r w:rsidR="005C0DCA">
        <w:rPr>
          <w:rFonts w:asciiTheme="minorHAnsi" w:hAnsiTheme="minorHAnsi" w:cstheme="minorHAnsi"/>
          <w:b/>
          <w:iCs/>
          <w:sz w:val="22"/>
          <w:szCs w:val="22"/>
        </w:rPr>
        <w:t>7</w:t>
      </w:r>
      <w:r w:rsidR="00357CCD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="009E68E9" w:rsidRPr="009E68E9">
        <w:rPr>
          <w:rFonts w:asciiTheme="minorHAnsi" w:hAnsiTheme="minorHAnsi" w:cstheme="minorHAnsi"/>
          <w:b/>
          <w:iCs/>
          <w:sz w:val="22"/>
          <w:szCs w:val="22"/>
        </w:rPr>
        <w:t>/202</w:t>
      </w:r>
      <w:r w:rsidR="005C0DCA">
        <w:rPr>
          <w:rFonts w:asciiTheme="minorHAnsi" w:hAnsiTheme="minorHAnsi" w:cstheme="minorHAnsi"/>
          <w:b/>
          <w:iCs/>
          <w:sz w:val="22"/>
          <w:szCs w:val="22"/>
        </w:rPr>
        <w:t>2</w:t>
      </w:r>
    </w:p>
    <w:p w14:paraId="0997EEBC" w14:textId="77777777" w:rsidR="00F051F5" w:rsidRPr="005716B4" w:rsidRDefault="00F051F5" w:rsidP="00901520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E289C4F" w14:textId="77777777" w:rsidR="009618D1" w:rsidRPr="005716B4" w:rsidRDefault="009618D1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F06CDA6" w14:textId="0201A120" w:rsidR="0046620E" w:rsidRPr="001C0E17" w:rsidRDefault="009618D1" w:rsidP="001C79C8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5716B4">
        <w:rPr>
          <w:rFonts w:ascii="Calibri" w:hAnsi="Calibri" w:cs="Arial"/>
          <w:sz w:val="22"/>
          <w:szCs w:val="22"/>
        </w:rPr>
        <w:t>Zgodnie z art. </w:t>
      </w:r>
      <w:r w:rsidR="00C34E8D" w:rsidRPr="005716B4">
        <w:rPr>
          <w:rFonts w:ascii="Calibri" w:hAnsi="Calibri" w:cs="Arial"/>
          <w:sz w:val="22"/>
          <w:szCs w:val="22"/>
        </w:rPr>
        <w:t>284</w:t>
      </w:r>
      <w:r w:rsidRPr="005716B4">
        <w:rPr>
          <w:rFonts w:ascii="Calibri" w:hAnsi="Calibri" w:cs="Arial"/>
          <w:sz w:val="22"/>
          <w:szCs w:val="22"/>
        </w:rPr>
        <w:t xml:space="preserve"> ust. 1 </w:t>
      </w:r>
      <w:r w:rsidR="00C34E8D" w:rsidRPr="005716B4">
        <w:rPr>
          <w:rFonts w:ascii="Calibri" w:hAnsi="Calibri" w:cs="Arial"/>
          <w:sz w:val="22"/>
          <w:szCs w:val="22"/>
        </w:rPr>
        <w:t xml:space="preserve">i 2 </w:t>
      </w:r>
      <w:proofErr w:type="spellStart"/>
      <w:r w:rsidR="00596486" w:rsidRPr="005716B4">
        <w:rPr>
          <w:rFonts w:ascii="Calibri" w:hAnsi="Calibri" w:cs="Arial"/>
          <w:sz w:val="22"/>
          <w:szCs w:val="22"/>
        </w:rPr>
        <w:t>Pzp</w:t>
      </w:r>
      <w:proofErr w:type="spellEnd"/>
      <w:r w:rsidRPr="005716B4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 w:rsidR="006D256F">
        <w:rPr>
          <w:rFonts w:ascii="Calibri" w:hAnsi="Calibri" w:cs="Arial"/>
          <w:spacing w:val="-2"/>
          <w:sz w:val="22"/>
          <w:szCs w:val="22"/>
        </w:rPr>
        <w:t xml:space="preserve">, </w:t>
      </w:r>
      <w:r w:rsidR="00C34962" w:rsidRPr="005716B4">
        <w:rPr>
          <w:rFonts w:ascii="Calibri" w:hAnsi="Calibri" w:cs="Arial"/>
          <w:spacing w:val="-2"/>
          <w:sz w:val="22"/>
          <w:szCs w:val="22"/>
        </w:rPr>
        <w:t xml:space="preserve">a </w:t>
      </w:r>
      <w:r w:rsidR="00C34962"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="00C34962" w:rsidRPr="005716B4">
        <w:rPr>
          <w:rFonts w:ascii="Calibri" w:hAnsi="Calibri"/>
          <w:bCs/>
          <w:spacing w:val="-2"/>
          <w:sz w:val="22"/>
          <w:szCs w:val="22"/>
        </w:rPr>
        <w:t xml:space="preserve">udziela następujących wyjaśnień oraz </w:t>
      </w:r>
      <w:r w:rsidR="00C34962" w:rsidRPr="005716B4">
        <w:rPr>
          <w:rFonts w:ascii="Calibri" w:hAnsi="Calibri" w:cs="Arial"/>
          <w:bCs/>
          <w:sz w:val="22"/>
          <w:szCs w:val="22"/>
        </w:rPr>
        <w:t>zmienia</w:t>
      </w:r>
      <w:r w:rsidR="00C34962" w:rsidRPr="005716B4">
        <w:rPr>
          <w:rFonts w:ascii="Calibri" w:hAnsi="Calibri" w:cs="Arial"/>
          <w:sz w:val="22"/>
          <w:szCs w:val="22"/>
        </w:rPr>
        <w:t xml:space="preserve"> treść SWZ</w:t>
      </w:r>
      <w:r w:rsidR="00FA3D11">
        <w:rPr>
          <w:rFonts w:ascii="Calibri" w:hAnsi="Calibri" w:cs="Arial"/>
          <w:sz w:val="22"/>
          <w:szCs w:val="22"/>
        </w:rPr>
        <w:t>:</w:t>
      </w:r>
    </w:p>
    <w:p w14:paraId="138F083E" w14:textId="77777777" w:rsidR="001C0E17" w:rsidRPr="001C0E17" w:rsidRDefault="001C0E17" w:rsidP="001C0E17">
      <w:pPr>
        <w:pStyle w:val="Akapitzlist"/>
        <w:tabs>
          <w:tab w:val="left" w:pos="426"/>
        </w:tabs>
        <w:ind w:left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</w:p>
    <w:p w14:paraId="34A0101E" w14:textId="77410304" w:rsidR="001C0E17" w:rsidRPr="00813146" w:rsidRDefault="001C0E17" w:rsidP="00813146">
      <w:pPr>
        <w:pStyle w:val="Akapitzlist"/>
        <w:spacing w:after="120" w:line="252" w:lineRule="auto"/>
        <w:ind w:left="1276" w:hanging="851"/>
        <w:jc w:val="both"/>
        <w:rPr>
          <w:rFonts w:ascii="Calibri" w:hAnsi="Calibri"/>
          <w:iCs/>
          <w:color w:val="0000CC"/>
          <w:sz w:val="22"/>
          <w:szCs w:val="22"/>
        </w:rPr>
      </w:pPr>
      <w:r>
        <w:rPr>
          <w:rFonts w:ascii="Calibri" w:hAnsi="Calibri"/>
          <w:iCs/>
          <w:color w:val="0000CC"/>
          <w:sz w:val="22"/>
          <w:szCs w:val="22"/>
          <w:highlight w:val="yellow"/>
        </w:rPr>
        <w:t>Uwaga:</w:t>
      </w:r>
      <w:r>
        <w:rPr>
          <w:rFonts w:ascii="Calibri" w:hAnsi="Calibri"/>
          <w:iCs/>
          <w:color w:val="0000CC"/>
          <w:sz w:val="22"/>
          <w:szCs w:val="22"/>
          <w:highlight w:val="yellow"/>
        </w:rPr>
        <w:tab/>
        <w:t>Tłem koloru żółtego zaznaczono treść wyjaśnień Zamawiającego, które wpłynęły na zmianę treści SWZ wraz z załącznikami</w:t>
      </w:r>
      <w:r>
        <w:rPr>
          <w:rFonts w:ascii="Calibri" w:hAnsi="Calibri"/>
          <w:iCs/>
          <w:color w:val="0000CC"/>
          <w:sz w:val="22"/>
          <w:szCs w:val="22"/>
        </w:rPr>
        <w:t>.</w:t>
      </w:r>
    </w:p>
    <w:p w14:paraId="4BDAC7D0" w14:textId="50354760" w:rsidR="00C34962" w:rsidRPr="00126E2D" w:rsidRDefault="00C34962" w:rsidP="0015408F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  <w:sz w:val="22"/>
          <w:szCs w:val="22"/>
        </w:rPr>
      </w:pPr>
      <w:r w:rsidRPr="00126E2D">
        <w:rPr>
          <w:rFonts w:ascii="Calibri" w:hAnsi="Calibri"/>
          <w:b/>
          <w:color w:val="FF0000"/>
          <w:sz w:val="22"/>
          <w:szCs w:val="22"/>
        </w:rPr>
        <w:t>Pytani</w:t>
      </w:r>
      <w:r w:rsidR="00BE6D7D">
        <w:rPr>
          <w:rFonts w:ascii="Calibri" w:hAnsi="Calibri"/>
          <w:b/>
          <w:color w:val="FF0000"/>
          <w:sz w:val="22"/>
          <w:szCs w:val="22"/>
        </w:rPr>
        <w:t>a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7B547D">
        <w:rPr>
          <w:rFonts w:ascii="Calibri" w:hAnsi="Calibri"/>
          <w:b/>
          <w:color w:val="FF0000"/>
          <w:sz w:val="22"/>
          <w:szCs w:val="22"/>
        </w:rPr>
        <w:t xml:space="preserve">– zestaw 1 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z dnia </w:t>
      </w:r>
      <w:r w:rsidR="00357CCD">
        <w:rPr>
          <w:rFonts w:ascii="Calibri" w:hAnsi="Calibri"/>
          <w:b/>
          <w:color w:val="FF0000"/>
          <w:sz w:val="22"/>
          <w:szCs w:val="22"/>
        </w:rPr>
        <w:t>27</w:t>
      </w:r>
      <w:r w:rsidR="00DB1D34">
        <w:rPr>
          <w:rFonts w:ascii="Calibri" w:hAnsi="Calibri"/>
          <w:b/>
          <w:color w:val="FF0000"/>
          <w:sz w:val="22"/>
          <w:szCs w:val="22"/>
        </w:rPr>
        <w:t>.1</w:t>
      </w:r>
      <w:r w:rsidR="00357CCD">
        <w:rPr>
          <w:rFonts w:ascii="Calibri" w:hAnsi="Calibri"/>
          <w:b/>
          <w:color w:val="FF0000"/>
          <w:sz w:val="22"/>
          <w:szCs w:val="22"/>
        </w:rPr>
        <w:t>2</w:t>
      </w:r>
      <w:r>
        <w:rPr>
          <w:rFonts w:ascii="Calibri" w:hAnsi="Calibri"/>
          <w:b/>
          <w:color w:val="FF0000"/>
          <w:sz w:val="22"/>
          <w:szCs w:val="22"/>
        </w:rPr>
        <w:t>.202</w:t>
      </w:r>
      <w:r w:rsidR="005C0DCA">
        <w:rPr>
          <w:rFonts w:ascii="Calibri" w:hAnsi="Calibri"/>
          <w:b/>
          <w:color w:val="FF0000"/>
          <w:sz w:val="22"/>
          <w:szCs w:val="22"/>
        </w:rPr>
        <w:t>2</w:t>
      </w:r>
      <w:r>
        <w:rPr>
          <w:rFonts w:ascii="Calibri" w:hAnsi="Calibri"/>
          <w:b/>
          <w:color w:val="FF0000"/>
          <w:sz w:val="22"/>
          <w:szCs w:val="22"/>
        </w:rPr>
        <w:t xml:space="preserve"> r.</w:t>
      </w:r>
    </w:p>
    <w:p w14:paraId="607384D3" w14:textId="4259B1E6" w:rsidR="00357CCD" w:rsidRPr="00357CCD" w:rsidRDefault="00357CCD" w:rsidP="00357CCD">
      <w:pPr>
        <w:pStyle w:val="Akapitzlist"/>
        <w:numPr>
          <w:ilvl w:val="0"/>
          <w:numId w:val="32"/>
        </w:numPr>
        <w:ind w:left="709"/>
        <w:jc w:val="both"/>
        <w:rPr>
          <w:rFonts w:asciiTheme="minorHAnsi" w:hAnsiTheme="minorHAnsi" w:cstheme="minorHAnsi"/>
        </w:rPr>
      </w:pPr>
      <w:bookmarkStart w:id="1" w:name="_Hlk118957032"/>
      <w:r w:rsidRPr="00357CCD">
        <w:rPr>
          <w:rFonts w:asciiTheme="minorHAnsi" w:hAnsiTheme="minorHAnsi" w:cstheme="minorHAnsi"/>
        </w:rPr>
        <w:t>Dot. załącznik 1 - OPZ Część IV ust. 2 lit. c</w:t>
      </w:r>
    </w:p>
    <w:p w14:paraId="4ABB70B0" w14:textId="77777777" w:rsidR="00357CCD" w:rsidRPr="00357CCD" w:rsidRDefault="00357CCD" w:rsidP="00357CCD">
      <w:pPr>
        <w:pStyle w:val="Akapitzlist"/>
        <w:ind w:left="709"/>
        <w:jc w:val="both"/>
        <w:rPr>
          <w:rFonts w:asciiTheme="minorHAnsi" w:hAnsiTheme="minorHAnsi" w:cstheme="minorHAnsi"/>
        </w:rPr>
      </w:pPr>
      <w:r w:rsidRPr="00357CCD">
        <w:rPr>
          <w:rFonts w:asciiTheme="minorHAnsi" w:hAnsiTheme="minorHAnsi" w:cstheme="minorHAnsi"/>
        </w:rPr>
        <w:t xml:space="preserve">Kto będzie odpowiedzialny za demontaż </w:t>
      </w:r>
      <w:proofErr w:type="spellStart"/>
      <w:r w:rsidRPr="00357CCD">
        <w:rPr>
          <w:rFonts w:asciiTheme="minorHAnsi" w:hAnsiTheme="minorHAnsi" w:cstheme="minorHAnsi"/>
        </w:rPr>
        <w:t>pakromatów</w:t>
      </w:r>
      <w:proofErr w:type="spellEnd"/>
      <w:r w:rsidRPr="00357CCD">
        <w:rPr>
          <w:rFonts w:asciiTheme="minorHAnsi" w:hAnsiTheme="minorHAnsi" w:cstheme="minorHAnsi"/>
        </w:rPr>
        <w:t xml:space="preserve"> należących do Zamawiającego (</w:t>
      </w:r>
      <w:proofErr w:type="spellStart"/>
      <w:r w:rsidRPr="00357CCD">
        <w:rPr>
          <w:rFonts w:asciiTheme="minorHAnsi" w:hAnsiTheme="minorHAnsi" w:cstheme="minorHAnsi"/>
        </w:rPr>
        <w:t>pakromaty</w:t>
      </w:r>
      <w:proofErr w:type="spellEnd"/>
      <w:r w:rsidRPr="00357CCD">
        <w:rPr>
          <w:rFonts w:asciiTheme="minorHAnsi" w:hAnsiTheme="minorHAnsi" w:cstheme="minorHAnsi"/>
        </w:rPr>
        <w:t xml:space="preserve"> Siemens i KZŁ)?</w:t>
      </w:r>
    </w:p>
    <w:p w14:paraId="13DEE835" w14:textId="77777777" w:rsidR="00357CCD" w:rsidRPr="00357CCD" w:rsidRDefault="00357CCD" w:rsidP="00357CCD">
      <w:pPr>
        <w:pStyle w:val="Akapitzlist"/>
        <w:ind w:left="709"/>
        <w:jc w:val="both"/>
        <w:rPr>
          <w:rFonts w:asciiTheme="minorHAnsi" w:hAnsiTheme="minorHAnsi" w:cstheme="minorHAnsi"/>
        </w:rPr>
      </w:pPr>
      <w:r w:rsidRPr="00357CCD">
        <w:rPr>
          <w:rFonts w:asciiTheme="minorHAnsi" w:hAnsiTheme="minorHAnsi" w:cstheme="minorHAnsi"/>
        </w:rPr>
        <w:t>Czy to do obowiązków Zamawiającego będzie należało zdemontowanie oraz przewiezienie ww. urządzeń do magazynu Zamawiającego?</w:t>
      </w:r>
    </w:p>
    <w:p w14:paraId="697EEBAE" w14:textId="77777777" w:rsidR="00357CCD" w:rsidRPr="00357CCD" w:rsidRDefault="00357CCD" w:rsidP="00357CCD">
      <w:pPr>
        <w:pStyle w:val="Akapitzlist"/>
        <w:ind w:left="709"/>
        <w:jc w:val="both"/>
        <w:rPr>
          <w:rFonts w:asciiTheme="minorHAnsi" w:hAnsiTheme="minorHAnsi" w:cstheme="minorHAnsi"/>
          <w:b/>
          <w:bCs/>
        </w:rPr>
      </w:pPr>
    </w:p>
    <w:p w14:paraId="3E6D365B" w14:textId="77777777" w:rsidR="00D33C48" w:rsidRPr="007F3891" w:rsidRDefault="00D33C48" w:rsidP="00D33C48">
      <w:pPr>
        <w:ind w:left="567" w:firstLine="142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F3891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428E906A" w14:textId="1724BF73" w:rsidR="00357CCD" w:rsidRPr="007A7BB7" w:rsidRDefault="00357CCD" w:rsidP="00357CCD">
      <w:pPr>
        <w:pStyle w:val="Akapitzlist"/>
        <w:jc w:val="both"/>
        <w:rPr>
          <w:rFonts w:asciiTheme="minorHAnsi" w:hAnsiTheme="minorHAnsi" w:cstheme="minorHAnsi"/>
          <w:color w:val="0000CC"/>
        </w:rPr>
      </w:pPr>
      <w:r w:rsidRPr="007A7BB7">
        <w:rPr>
          <w:rFonts w:asciiTheme="minorHAnsi" w:hAnsiTheme="minorHAnsi" w:cstheme="minorHAnsi"/>
          <w:color w:val="0000CC"/>
        </w:rPr>
        <w:t xml:space="preserve">Wszystkie </w:t>
      </w:r>
      <w:proofErr w:type="spellStart"/>
      <w:r w:rsidRPr="007A7BB7">
        <w:rPr>
          <w:rFonts w:asciiTheme="minorHAnsi" w:hAnsiTheme="minorHAnsi" w:cstheme="minorHAnsi"/>
          <w:color w:val="0000CC"/>
        </w:rPr>
        <w:t>parkomaty</w:t>
      </w:r>
      <w:proofErr w:type="spellEnd"/>
      <w:r w:rsidRPr="007A7BB7">
        <w:rPr>
          <w:rFonts w:asciiTheme="minorHAnsi" w:hAnsiTheme="minorHAnsi" w:cstheme="minorHAnsi"/>
          <w:color w:val="0000CC"/>
        </w:rPr>
        <w:t xml:space="preserve"> będące własnością Zamawiającego </w:t>
      </w:r>
      <w:r w:rsidR="00D33C48" w:rsidRPr="007A7BB7">
        <w:rPr>
          <w:rFonts w:asciiTheme="minorHAnsi" w:hAnsiTheme="minorHAnsi" w:cstheme="minorHAnsi"/>
          <w:color w:val="0000CC"/>
        </w:rPr>
        <w:t xml:space="preserve">w przypadku niemożliwości naprawy tych </w:t>
      </w:r>
      <w:proofErr w:type="spellStart"/>
      <w:r w:rsidR="00D33C48" w:rsidRPr="007A7BB7">
        <w:rPr>
          <w:rFonts w:asciiTheme="minorHAnsi" w:hAnsiTheme="minorHAnsi" w:cstheme="minorHAnsi"/>
          <w:color w:val="0000CC"/>
        </w:rPr>
        <w:t>parkomatów</w:t>
      </w:r>
      <w:proofErr w:type="spellEnd"/>
      <w:r w:rsidR="00D33C48" w:rsidRPr="007A7BB7">
        <w:rPr>
          <w:rFonts w:asciiTheme="minorHAnsi" w:hAnsiTheme="minorHAnsi" w:cstheme="minorHAnsi"/>
          <w:color w:val="0000CC"/>
        </w:rPr>
        <w:t xml:space="preserve"> demontowane będą przez Wykonawcę. Po zakończeniu Umowy Wykonawca dostarczy Zamawiającemu wyżej wymienione </w:t>
      </w:r>
      <w:proofErr w:type="spellStart"/>
      <w:r w:rsidR="00D33C48" w:rsidRPr="007A7BB7">
        <w:rPr>
          <w:rFonts w:asciiTheme="minorHAnsi" w:hAnsiTheme="minorHAnsi" w:cstheme="minorHAnsi"/>
          <w:color w:val="0000CC"/>
        </w:rPr>
        <w:t>parkomaty</w:t>
      </w:r>
      <w:proofErr w:type="spellEnd"/>
      <w:r w:rsidR="00D33C48" w:rsidRPr="007A7BB7">
        <w:rPr>
          <w:rFonts w:asciiTheme="minorHAnsi" w:hAnsiTheme="minorHAnsi" w:cstheme="minorHAnsi"/>
          <w:color w:val="0000CC"/>
        </w:rPr>
        <w:t>, na wskazane miejsce w Bydgoszczy.</w:t>
      </w:r>
    </w:p>
    <w:p w14:paraId="6AC32B52" w14:textId="45F61690" w:rsidR="00D33C48" w:rsidRPr="007A7BB7" w:rsidRDefault="00D33C48" w:rsidP="00357CCD">
      <w:pPr>
        <w:pStyle w:val="Akapitzlist"/>
        <w:jc w:val="both"/>
        <w:rPr>
          <w:rFonts w:asciiTheme="minorHAnsi" w:hAnsiTheme="minorHAnsi" w:cstheme="minorHAnsi"/>
          <w:color w:val="0000CC"/>
        </w:rPr>
      </w:pPr>
      <w:r w:rsidRPr="007A7BB7">
        <w:rPr>
          <w:rFonts w:asciiTheme="minorHAnsi" w:hAnsiTheme="minorHAnsi" w:cstheme="minorHAnsi"/>
          <w:color w:val="0000CC"/>
        </w:rPr>
        <w:t xml:space="preserve">Wszystkie </w:t>
      </w:r>
      <w:proofErr w:type="spellStart"/>
      <w:r w:rsidRPr="007A7BB7">
        <w:rPr>
          <w:rFonts w:asciiTheme="minorHAnsi" w:hAnsiTheme="minorHAnsi" w:cstheme="minorHAnsi"/>
          <w:color w:val="0000CC"/>
        </w:rPr>
        <w:t>parkomaty</w:t>
      </w:r>
      <w:proofErr w:type="spellEnd"/>
      <w:r w:rsidRPr="007A7BB7">
        <w:rPr>
          <w:rFonts w:asciiTheme="minorHAnsi" w:hAnsiTheme="minorHAnsi" w:cstheme="minorHAnsi"/>
          <w:color w:val="0000CC"/>
        </w:rPr>
        <w:t xml:space="preserve"> będące własnością Wykonawcy, demontuje Wykonawca.</w:t>
      </w:r>
    </w:p>
    <w:p w14:paraId="72470932" w14:textId="77777777" w:rsidR="00357CCD" w:rsidRPr="00357CCD" w:rsidRDefault="00357CCD" w:rsidP="00357CCD">
      <w:pPr>
        <w:pStyle w:val="Akapitzlist"/>
        <w:jc w:val="both"/>
        <w:rPr>
          <w:rFonts w:asciiTheme="minorHAnsi" w:hAnsiTheme="minorHAnsi" w:cstheme="minorHAnsi"/>
          <w:b/>
          <w:bCs/>
        </w:rPr>
      </w:pPr>
    </w:p>
    <w:p w14:paraId="2A38C970" w14:textId="77777777" w:rsidR="00357CCD" w:rsidRPr="00357CCD" w:rsidRDefault="00357CCD" w:rsidP="00357CCD">
      <w:pPr>
        <w:pStyle w:val="Akapitzlist"/>
        <w:jc w:val="both"/>
        <w:rPr>
          <w:rFonts w:asciiTheme="minorHAnsi" w:hAnsiTheme="minorHAnsi" w:cstheme="minorHAnsi"/>
        </w:rPr>
      </w:pPr>
      <w:bookmarkStart w:id="2" w:name="_Hlk89671308"/>
    </w:p>
    <w:p w14:paraId="5F949458" w14:textId="671EA861" w:rsidR="00357CCD" w:rsidRPr="00357CCD" w:rsidRDefault="00357CCD" w:rsidP="00357CCD">
      <w:pPr>
        <w:pStyle w:val="Akapitzlist"/>
        <w:numPr>
          <w:ilvl w:val="0"/>
          <w:numId w:val="32"/>
        </w:numPr>
        <w:ind w:left="709"/>
        <w:jc w:val="both"/>
        <w:rPr>
          <w:rFonts w:asciiTheme="minorHAnsi" w:hAnsiTheme="minorHAnsi" w:cstheme="minorHAnsi"/>
        </w:rPr>
      </w:pPr>
      <w:r w:rsidRPr="00357CCD">
        <w:rPr>
          <w:rFonts w:asciiTheme="minorHAnsi" w:hAnsiTheme="minorHAnsi" w:cstheme="minorHAnsi"/>
        </w:rPr>
        <w:t>Dot. załącznik 1 - OPZ Część IV ust. 1</w:t>
      </w:r>
    </w:p>
    <w:p w14:paraId="620BD8D2" w14:textId="77777777" w:rsidR="00357CCD" w:rsidRPr="00357CCD" w:rsidRDefault="00357CCD" w:rsidP="00357CCD">
      <w:pPr>
        <w:pStyle w:val="Akapitzlist"/>
        <w:jc w:val="both"/>
        <w:rPr>
          <w:rFonts w:asciiTheme="minorHAnsi" w:hAnsiTheme="minorHAnsi" w:cstheme="minorHAnsi"/>
        </w:rPr>
      </w:pPr>
      <w:r w:rsidRPr="00357CCD">
        <w:rPr>
          <w:rFonts w:asciiTheme="minorHAnsi" w:hAnsiTheme="minorHAnsi" w:cstheme="minorHAnsi"/>
        </w:rPr>
        <w:t xml:space="preserve">Czy w czasie wyłączenia </w:t>
      </w:r>
      <w:proofErr w:type="spellStart"/>
      <w:r w:rsidRPr="00357CCD">
        <w:rPr>
          <w:rFonts w:asciiTheme="minorHAnsi" w:hAnsiTheme="minorHAnsi" w:cstheme="minorHAnsi"/>
        </w:rPr>
        <w:t>parkomatów</w:t>
      </w:r>
      <w:proofErr w:type="spellEnd"/>
      <w:r w:rsidRPr="00357CCD">
        <w:rPr>
          <w:rFonts w:asciiTheme="minorHAnsi" w:hAnsiTheme="minorHAnsi" w:cstheme="minorHAnsi"/>
        </w:rPr>
        <w:t xml:space="preserve"> od 1 lipca, Wykonawca nadal będzie świadczył usługę serwisową, aż do momentu wyłączenia ostatniego </w:t>
      </w:r>
      <w:proofErr w:type="spellStart"/>
      <w:r w:rsidRPr="00357CCD">
        <w:rPr>
          <w:rFonts w:asciiTheme="minorHAnsi" w:hAnsiTheme="minorHAnsi" w:cstheme="minorHAnsi"/>
        </w:rPr>
        <w:t>pakromatu</w:t>
      </w:r>
      <w:proofErr w:type="spellEnd"/>
      <w:r w:rsidRPr="00357CCD">
        <w:rPr>
          <w:rFonts w:asciiTheme="minorHAnsi" w:hAnsiTheme="minorHAnsi" w:cstheme="minorHAnsi"/>
        </w:rPr>
        <w:t xml:space="preserve">? Czy w tym przypadku wynagrodzenie Wykonawcy będzie zmienne w zależności od ilości aktualnie serwisowanych </w:t>
      </w:r>
      <w:proofErr w:type="spellStart"/>
      <w:r w:rsidRPr="00357CCD">
        <w:rPr>
          <w:rFonts w:asciiTheme="minorHAnsi" w:hAnsiTheme="minorHAnsi" w:cstheme="minorHAnsi"/>
        </w:rPr>
        <w:t>pakromatów</w:t>
      </w:r>
      <w:proofErr w:type="spellEnd"/>
      <w:r w:rsidRPr="00357CCD">
        <w:rPr>
          <w:rFonts w:asciiTheme="minorHAnsi" w:hAnsiTheme="minorHAnsi" w:cstheme="minorHAnsi"/>
        </w:rPr>
        <w:t>?</w:t>
      </w:r>
    </w:p>
    <w:p w14:paraId="7B89DCDB" w14:textId="77777777" w:rsidR="00357CCD" w:rsidRPr="00357CCD" w:rsidRDefault="00357CCD" w:rsidP="00357CCD">
      <w:pPr>
        <w:pStyle w:val="Akapitzlist"/>
        <w:jc w:val="both"/>
        <w:rPr>
          <w:rFonts w:asciiTheme="minorHAnsi" w:hAnsiTheme="minorHAnsi" w:cstheme="minorHAnsi"/>
        </w:rPr>
      </w:pPr>
    </w:p>
    <w:p w14:paraId="35AA70BB" w14:textId="77777777" w:rsidR="007A7BB7" w:rsidRPr="007F3891" w:rsidRDefault="007A7BB7" w:rsidP="007A7BB7">
      <w:pPr>
        <w:ind w:left="567" w:firstLine="142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F3891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33A10673" w14:textId="77777777" w:rsidR="00357CCD" w:rsidRPr="007A7BB7" w:rsidRDefault="00357CCD" w:rsidP="00357CCD">
      <w:pPr>
        <w:pStyle w:val="Akapitzlist"/>
        <w:jc w:val="both"/>
        <w:rPr>
          <w:rFonts w:asciiTheme="minorHAnsi" w:hAnsiTheme="minorHAnsi" w:cstheme="minorHAnsi"/>
          <w:color w:val="0000CC"/>
        </w:rPr>
      </w:pPr>
      <w:r w:rsidRPr="007A7BB7">
        <w:rPr>
          <w:rFonts w:asciiTheme="minorHAnsi" w:hAnsiTheme="minorHAnsi" w:cstheme="minorHAnsi"/>
          <w:color w:val="0000CC"/>
        </w:rPr>
        <w:t xml:space="preserve">Wykonawca będzie świadczył w tym czasie usługę serwisową, aż do momentu wyłączenia ostatniego </w:t>
      </w:r>
      <w:proofErr w:type="spellStart"/>
      <w:r w:rsidRPr="007A7BB7">
        <w:rPr>
          <w:rFonts w:asciiTheme="minorHAnsi" w:hAnsiTheme="minorHAnsi" w:cstheme="minorHAnsi"/>
          <w:color w:val="0000CC"/>
        </w:rPr>
        <w:t>parkomatu</w:t>
      </w:r>
      <w:proofErr w:type="spellEnd"/>
      <w:r w:rsidRPr="007A7BB7">
        <w:rPr>
          <w:rFonts w:asciiTheme="minorHAnsi" w:hAnsiTheme="minorHAnsi" w:cstheme="minorHAnsi"/>
          <w:color w:val="0000CC"/>
        </w:rPr>
        <w:t>.</w:t>
      </w:r>
    </w:p>
    <w:p w14:paraId="43814903" w14:textId="77777777" w:rsidR="00357CCD" w:rsidRPr="007A7BB7" w:rsidRDefault="00357CCD" w:rsidP="00357CCD">
      <w:pPr>
        <w:pStyle w:val="Akapitzlist"/>
        <w:jc w:val="both"/>
        <w:rPr>
          <w:rFonts w:asciiTheme="minorHAnsi" w:hAnsiTheme="minorHAnsi" w:cstheme="minorHAnsi"/>
          <w:color w:val="0000CC"/>
        </w:rPr>
      </w:pPr>
      <w:r w:rsidRPr="007A7BB7">
        <w:rPr>
          <w:rFonts w:asciiTheme="minorHAnsi" w:hAnsiTheme="minorHAnsi" w:cstheme="minorHAnsi"/>
          <w:color w:val="0000CC"/>
        </w:rPr>
        <w:t>Kwestia wynagrodzenia została uregulowana w Umowie (§ 3 ust. 3 Umowy).</w:t>
      </w:r>
      <w:r w:rsidRPr="007A7BB7">
        <w:rPr>
          <w:color w:val="0000CC"/>
        </w:rPr>
        <w:t xml:space="preserve"> „</w:t>
      </w:r>
      <w:r w:rsidRPr="007A7BB7">
        <w:rPr>
          <w:rFonts w:asciiTheme="minorHAnsi" w:hAnsiTheme="minorHAnsi" w:cstheme="minorHAnsi"/>
          <w:color w:val="0000CC"/>
        </w:rPr>
        <w:t xml:space="preserve">Wynagrodzenie Wykonawcy ustalone zostanie według niepodlegającej </w:t>
      </w:r>
      <w:r w:rsidRPr="007A7BB7">
        <w:rPr>
          <w:rFonts w:asciiTheme="minorHAnsi" w:hAnsiTheme="minorHAnsi" w:cstheme="minorHAnsi"/>
          <w:color w:val="0000CC"/>
        </w:rPr>
        <w:lastRenderedPageBreak/>
        <w:t xml:space="preserve">waloryzacji dziennej cenie ryczałtowej za 1 </w:t>
      </w:r>
      <w:proofErr w:type="spellStart"/>
      <w:r w:rsidRPr="007A7BB7">
        <w:rPr>
          <w:rFonts w:asciiTheme="minorHAnsi" w:hAnsiTheme="minorHAnsi" w:cstheme="minorHAnsi"/>
          <w:color w:val="0000CC"/>
        </w:rPr>
        <w:t>parkomat</w:t>
      </w:r>
      <w:proofErr w:type="spellEnd"/>
      <w:r w:rsidRPr="007A7BB7">
        <w:rPr>
          <w:rFonts w:asciiTheme="minorHAnsi" w:hAnsiTheme="minorHAnsi" w:cstheme="minorHAnsi"/>
          <w:color w:val="0000CC"/>
        </w:rPr>
        <w:t xml:space="preserve"> z funkcja poboru opłat ujętej w ofercie Wykonawcy oraz ilości dni faktycznie wykonanej usługi”</w:t>
      </w:r>
    </w:p>
    <w:p w14:paraId="51DACCC2" w14:textId="77777777" w:rsidR="00357CCD" w:rsidRPr="00357CCD" w:rsidRDefault="00357CCD" w:rsidP="00357CCD">
      <w:pPr>
        <w:pStyle w:val="Akapitzlist"/>
        <w:jc w:val="both"/>
        <w:rPr>
          <w:rFonts w:asciiTheme="minorHAnsi" w:hAnsiTheme="minorHAnsi" w:cstheme="minorHAnsi"/>
          <w:b/>
          <w:bCs/>
        </w:rPr>
      </w:pPr>
    </w:p>
    <w:bookmarkEnd w:id="2"/>
    <w:p w14:paraId="39D6678B" w14:textId="77777777" w:rsidR="00357CCD" w:rsidRPr="00357CCD" w:rsidRDefault="00357CCD" w:rsidP="00357CCD">
      <w:pPr>
        <w:pStyle w:val="Akapitzlist"/>
        <w:jc w:val="both"/>
        <w:rPr>
          <w:rFonts w:asciiTheme="minorHAnsi" w:hAnsiTheme="minorHAnsi" w:cstheme="minorHAnsi"/>
        </w:rPr>
      </w:pPr>
    </w:p>
    <w:p w14:paraId="714F0DCB" w14:textId="7E76E057" w:rsidR="00357CCD" w:rsidRPr="00357CCD" w:rsidRDefault="00357CCD" w:rsidP="00357CCD">
      <w:pPr>
        <w:pStyle w:val="Akapitzlist"/>
        <w:numPr>
          <w:ilvl w:val="0"/>
          <w:numId w:val="32"/>
        </w:numPr>
        <w:ind w:left="709"/>
        <w:jc w:val="both"/>
        <w:rPr>
          <w:rFonts w:asciiTheme="minorHAnsi" w:hAnsiTheme="minorHAnsi" w:cstheme="minorHAnsi"/>
        </w:rPr>
      </w:pPr>
      <w:r w:rsidRPr="00357CCD">
        <w:rPr>
          <w:rFonts w:asciiTheme="minorHAnsi" w:hAnsiTheme="minorHAnsi" w:cstheme="minorHAnsi"/>
        </w:rPr>
        <w:t>Dot. załącznik 2 - wzór umowy § 2 ust. 4</w:t>
      </w:r>
    </w:p>
    <w:p w14:paraId="00D11DD6" w14:textId="18105AC6" w:rsidR="00357CCD" w:rsidRDefault="00357CCD" w:rsidP="00357CCD">
      <w:pPr>
        <w:pStyle w:val="Akapitzlist"/>
        <w:jc w:val="both"/>
        <w:rPr>
          <w:rFonts w:asciiTheme="minorHAnsi" w:hAnsiTheme="minorHAnsi" w:cstheme="minorHAnsi"/>
        </w:rPr>
      </w:pPr>
      <w:r w:rsidRPr="00357CCD">
        <w:rPr>
          <w:rFonts w:asciiTheme="minorHAnsi" w:hAnsiTheme="minorHAnsi" w:cstheme="minorHAnsi"/>
        </w:rPr>
        <w:t xml:space="preserve">Prosimy o weryfikację daty w stwierdzeniu dotyczącym uruchomienia opcji „uruchomienie opcji może nastąpić najpóźniej do dnia 31 sierpnia 2022 roku”. </w:t>
      </w:r>
    </w:p>
    <w:p w14:paraId="46770EA2" w14:textId="77777777" w:rsidR="009477BD" w:rsidRPr="00357CCD" w:rsidRDefault="009477BD" w:rsidP="00357CCD">
      <w:pPr>
        <w:pStyle w:val="Akapitzlist"/>
        <w:jc w:val="both"/>
        <w:rPr>
          <w:rFonts w:asciiTheme="minorHAnsi" w:hAnsiTheme="minorHAnsi" w:cstheme="minorHAnsi"/>
        </w:rPr>
      </w:pPr>
    </w:p>
    <w:p w14:paraId="508881A2" w14:textId="77777777" w:rsidR="007A7BB7" w:rsidRPr="007F3891" w:rsidRDefault="007A7BB7" w:rsidP="007A7BB7">
      <w:pPr>
        <w:ind w:left="567" w:firstLine="142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F3891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467DAB0E" w14:textId="77777777" w:rsidR="00357CCD" w:rsidRPr="00293186" w:rsidRDefault="00357CCD" w:rsidP="00357CCD">
      <w:pPr>
        <w:pStyle w:val="Akapitzlist"/>
        <w:suppressAutoHyphens/>
        <w:spacing w:line="20" w:lineRule="atLeast"/>
        <w:jc w:val="both"/>
        <w:rPr>
          <w:rFonts w:asciiTheme="minorHAnsi" w:hAnsiTheme="minorHAnsi" w:cstheme="minorHAnsi"/>
          <w:color w:val="0000CC"/>
          <w:highlight w:val="yellow"/>
        </w:rPr>
      </w:pPr>
      <w:r w:rsidRPr="00293186">
        <w:rPr>
          <w:rFonts w:asciiTheme="minorHAnsi" w:hAnsiTheme="minorHAnsi" w:cstheme="minorHAnsi"/>
          <w:color w:val="0000CC"/>
          <w:highlight w:val="yellow"/>
        </w:rPr>
        <w:t>W zapisie nastąpiła omyłka pisarka. Winno być:</w:t>
      </w:r>
    </w:p>
    <w:p w14:paraId="5E18149F" w14:textId="7ACA3B20" w:rsidR="00357CCD" w:rsidRDefault="00357CCD" w:rsidP="00357CCD">
      <w:pPr>
        <w:pStyle w:val="Akapitzlist"/>
        <w:suppressAutoHyphens/>
        <w:spacing w:line="20" w:lineRule="atLeast"/>
        <w:jc w:val="both"/>
        <w:rPr>
          <w:rFonts w:asciiTheme="minorHAnsi" w:hAnsiTheme="minorHAnsi" w:cstheme="minorHAnsi"/>
          <w:color w:val="0000CC"/>
        </w:rPr>
      </w:pPr>
      <w:r w:rsidRPr="00293186">
        <w:rPr>
          <w:rFonts w:asciiTheme="minorHAnsi" w:hAnsiTheme="minorHAnsi" w:cstheme="minorHAnsi"/>
          <w:color w:val="0000CC"/>
          <w:highlight w:val="yellow"/>
        </w:rPr>
        <w:t>„Uruchomienie opcji może nastąpić najpóźniej do dnia 31 sierpnia 2023 roku, poprzez złożenie odpowiedniego oświadczenia przez Zamawiającego.”</w:t>
      </w:r>
    </w:p>
    <w:p w14:paraId="3B4B3BF4" w14:textId="77777777" w:rsidR="009477BD" w:rsidRPr="007A7BB7" w:rsidRDefault="009477BD" w:rsidP="00357CCD">
      <w:pPr>
        <w:pStyle w:val="Akapitzlist"/>
        <w:suppressAutoHyphens/>
        <w:spacing w:line="20" w:lineRule="atLeast"/>
        <w:jc w:val="both"/>
        <w:rPr>
          <w:i/>
          <w:iCs/>
          <w:color w:val="0000CC"/>
        </w:rPr>
      </w:pPr>
    </w:p>
    <w:p w14:paraId="53B90487" w14:textId="6E9F2370" w:rsidR="00357CCD" w:rsidRPr="00357CCD" w:rsidRDefault="00357CCD" w:rsidP="00357CCD">
      <w:pPr>
        <w:pStyle w:val="Akapitzlist"/>
        <w:numPr>
          <w:ilvl w:val="0"/>
          <w:numId w:val="32"/>
        </w:numPr>
        <w:ind w:left="709"/>
        <w:jc w:val="both"/>
        <w:rPr>
          <w:rFonts w:asciiTheme="minorHAnsi" w:hAnsiTheme="minorHAnsi" w:cstheme="minorHAnsi"/>
        </w:rPr>
      </w:pPr>
      <w:r w:rsidRPr="00357CCD">
        <w:rPr>
          <w:rFonts w:asciiTheme="minorHAnsi" w:hAnsiTheme="minorHAnsi" w:cstheme="minorHAnsi"/>
        </w:rPr>
        <w:t xml:space="preserve">Dot. załącznik 1 - OPZ Część II ust. 3 lit. k </w:t>
      </w:r>
    </w:p>
    <w:p w14:paraId="7BEF9577" w14:textId="49014A74" w:rsidR="00357CCD" w:rsidRDefault="00357CCD" w:rsidP="00357CCD">
      <w:pPr>
        <w:pStyle w:val="Akapitzlist"/>
        <w:jc w:val="both"/>
        <w:rPr>
          <w:rFonts w:asciiTheme="minorHAnsi" w:hAnsiTheme="minorHAnsi" w:cstheme="minorHAnsi"/>
        </w:rPr>
      </w:pPr>
      <w:r w:rsidRPr="00357CCD">
        <w:rPr>
          <w:rFonts w:asciiTheme="minorHAnsi" w:hAnsiTheme="minorHAnsi" w:cstheme="minorHAnsi"/>
        </w:rPr>
        <w:t xml:space="preserve">Prosimy o doprecyzowanie, czy </w:t>
      </w:r>
      <w:proofErr w:type="spellStart"/>
      <w:r w:rsidRPr="00357CCD">
        <w:rPr>
          <w:rFonts w:asciiTheme="minorHAnsi" w:hAnsiTheme="minorHAnsi" w:cstheme="minorHAnsi"/>
        </w:rPr>
        <w:t>parkomaty</w:t>
      </w:r>
      <w:proofErr w:type="spellEnd"/>
      <w:r w:rsidRPr="00357CCD">
        <w:rPr>
          <w:rFonts w:asciiTheme="minorHAnsi" w:hAnsiTheme="minorHAnsi" w:cstheme="minorHAnsi"/>
        </w:rPr>
        <w:t xml:space="preserve"> dzierżawione posiadające wyświetlacz 5’’ zainstalowane mają być tylko na Podstrefie C ? </w:t>
      </w:r>
    </w:p>
    <w:p w14:paraId="51922A1E" w14:textId="77777777" w:rsidR="009477BD" w:rsidRPr="00357CCD" w:rsidRDefault="009477BD" w:rsidP="00357CCD">
      <w:pPr>
        <w:pStyle w:val="Akapitzlist"/>
        <w:jc w:val="both"/>
        <w:rPr>
          <w:rFonts w:asciiTheme="minorHAnsi" w:hAnsiTheme="minorHAnsi" w:cstheme="minorHAnsi"/>
        </w:rPr>
      </w:pPr>
    </w:p>
    <w:p w14:paraId="77DF1800" w14:textId="77777777" w:rsidR="007A7BB7" w:rsidRPr="007F3891" w:rsidRDefault="007A7BB7" w:rsidP="007A7BB7">
      <w:pPr>
        <w:ind w:left="567" w:firstLine="142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F3891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65C95E19" w14:textId="6F66A2E7" w:rsidR="00357CCD" w:rsidRDefault="00357CCD" w:rsidP="00357CCD">
      <w:pPr>
        <w:pStyle w:val="Akapitzlist"/>
        <w:jc w:val="both"/>
        <w:rPr>
          <w:rFonts w:asciiTheme="minorHAnsi" w:hAnsiTheme="minorHAnsi" w:cstheme="minorHAnsi"/>
          <w:color w:val="0000CC"/>
        </w:rPr>
      </w:pPr>
      <w:r w:rsidRPr="007A7BB7">
        <w:rPr>
          <w:rFonts w:asciiTheme="minorHAnsi" w:hAnsiTheme="minorHAnsi" w:cstheme="minorHAnsi"/>
          <w:color w:val="0000CC"/>
        </w:rPr>
        <w:t>Zamawiający dopuszcza taką możliwość tylko i wyłącznie w lokalizacjach poza Podstrefą C.</w:t>
      </w:r>
    </w:p>
    <w:p w14:paraId="4F84683C" w14:textId="77777777" w:rsidR="009477BD" w:rsidRPr="007A7BB7" w:rsidRDefault="009477BD" w:rsidP="00357CCD">
      <w:pPr>
        <w:pStyle w:val="Akapitzlist"/>
        <w:jc w:val="both"/>
        <w:rPr>
          <w:rFonts w:asciiTheme="minorHAnsi" w:hAnsiTheme="minorHAnsi" w:cstheme="minorHAnsi"/>
          <w:color w:val="0000CC"/>
        </w:rPr>
      </w:pPr>
    </w:p>
    <w:p w14:paraId="225026FB" w14:textId="3768045E" w:rsidR="00357CCD" w:rsidRPr="00357CCD" w:rsidRDefault="00357CCD" w:rsidP="00357CCD">
      <w:pPr>
        <w:pStyle w:val="Akapitzlist"/>
        <w:numPr>
          <w:ilvl w:val="0"/>
          <w:numId w:val="32"/>
        </w:numPr>
        <w:ind w:left="709"/>
        <w:jc w:val="both"/>
        <w:rPr>
          <w:rFonts w:asciiTheme="minorHAnsi" w:hAnsiTheme="minorHAnsi" w:cstheme="minorHAnsi"/>
        </w:rPr>
      </w:pPr>
      <w:r w:rsidRPr="00357CCD">
        <w:rPr>
          <w:rFonts w:asciiTheme="minorHAnsi" w:hAnsiTheme="minorHAnsi" w:cstheme="minorHAnsi"/>
        </w:rPr>
        <w:t xml:space="preserve">Dot. załącznik 1 - OPZ Część II ust. 3 lit. b </w:t>
      </w:r>
    </w:p>
    <w:p w14:paraId="77F42EFE" w14:textId="259FAA6D" w:rsidR="00357CCD" w:rsidRDefault="00357CCD" w:rsidP="00357CCD">
      <w:pPr>
        <w:pStyle w:val="Akapitzlist"/>
        <w:jc w:val="both"/>
        <w:rPr>
          <w:rFonts w:asciiTheme="minorHAnsi" w:hAnsiTheme="minorHAnsi" w:cstheme="minorHAnsi"/>
        </w:rPr>
      </w:pPr>
      <w:r w:rsidRPr="00357CCD">
        <w:rPr>
          <w:rFonts w:asciiTheme="minorHAnsi" w:hAnsiTheme="minorHAnsi" w:cstheme="minorHAnsi"/>
        </w:rPr>
        <w:t xml:space="preserve">Czy Zamawiający dopuści montaż 12 sztuk </w:t>
      </w:r>
      <w:proofErr w:type="spellStart"/>
      <w:r w:rsidRPr="00357CCD">
        <w:rPr>
          <w:rFonts w:asciiTheme="minorHAnsi" w:hAnsiTheme="minorHAnsi" w:cstheme="minorHAnsi"/>
        </w:rPr>
        <w:t>parkomatów</w:t>
      </w:r>
      <w:proofErr w:type="spellEnd"/>
      <w:r w:rsidRPr="00357CCD">
        <w:rPr>
          <w:rFonts w:asciiTheme="minorHAnsi" w:hAnsiTheme="minorHAnsi" w:cstheme="minorHAnsi"/>
        </w:rPr>
        <w:t xml:space="preserve"> jednego typu na Podstrefie C oraz 7 sztuk </w:t>
      </w:r>
      <w:proofErr w:type="spellStart"/>
      <w:r w:rsidRPr="00357CCD">
        <w:rPr>
          <w:rFonts w:asciiTheme="minorHAnsi" w:hAnsiTheme="minorHAnsi" w:cstheme="minorHAnsi"/>
        </w:rPr>
        <w:t>parkomatów</w:t>
      </w:r>
      <w:proofErr w:type="spellEnd"/>
      <w:r w:rsidRPr="00357CCD">
        <w:rPr>
          <w:rFonts w:asciiTheme="minorHAnsi" w:hAnsiTheme="minorHAnsi" w:cstheme="minorHAnsi"/>
        </w:rPr>
        <w:t xml:space="preserve"> innego typu spełniające wymogi SWZ w pozostałej części SPP?</w:t>
      </w:r>
    </w:p>
    <w:p w14:paraId="7959EF43" w14:textId="77777777" w:rsidR="009477BD" w:rsidRPr="00357CCD" w:rsidRDefault="009477BD" w:rsidP="00357CCD">
      <w:pPr>
        <w:pStyle w:val="Akapitzlist"/>
        <w:jc w:val="both"/>
        <w:rPr>
          <w:rFonts w:asciiTheme="minorHAnsi" w:hAnsiTheme="minorHAnsi" w:cstheme="minorHAnsi"/>
        </w:rPr>
      </w:pPr>
    </w:p>
    <w:p w14:paraId="22BE9DC4" w14:textId="77777777" w:rsidR="007A7BB7" w:rsidRPr="007F3891" w:rsidRDefault="007A7BB7" w:rsidP="007A7BB7">
      <w:pPr>
        <w:ind w:left="567" w:firstLine="142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F3891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6DBBAEDF" w14:textId="1E4A4826" w:rsidR="00357CCD" w:rsidRPr="007A7BB7" w:rsidRDefault="00357CCD" w:rsidP="00357CCD">
      <w:pPr>
        <w:pStyle w:val="Akapitzlist"/>
        <w:jc w:val="both"/>
        <w:rPr>
          <w:rFonts w:asciiTheme="minorHAnsi" w:hAnsiTheme="minorHAnsi" w:cstheme="minorHAnsi"/>
          <w:color w:val="0000CC"/>
        </w:rPr>
      </w:pPr>
      <w:r w:rsidRPr="007A7BB7">
        <w:rPr>
          <w:rFonts w:asciiTheme="minorHAnsi" w:hAnsiTheme="minorHAnsi" w:cstheme="minorHAnsi"/>
          <w:color w:val="0000CC"/>
        </w:rPr>
        <w:t>Zamawiający dopuszcza taką możliwość.</w:t>
      </w:r>
    </w:p>
    <w:p w14:paraId="543090BB" w14:textId="77777777" w:rsidR="00357CCD" w:rsidRPr="00357CCD" w:rsidRDefault="00357CCD" w:rsidP="00357CCD">
      <w:pPr>
        <w:pStyle w:val="Akapitzlist"/>
        <w:jc w:val="both"/>
        <w:rPr>
          <w:rFonts w:asciiTheme="minorHAnsi" w:hAnsiTheme="minorHAnsi" w:cstheme="minorHAnsi"/>
          <w:b/>
          <w:bCs/>
        </w:rPr>
      </w:pPr>
    </w:p>
    <w:p w14:paraId="6D919BFB" w14:textId="36FA376E" w:rsidR="00357CCD" w:rsidRPr="009477BD" w:rsidRDefault="00357CCD" w:rsidP="009477BD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357CCD">
        <w:rPr>
          <w:rFonts w:asciiTheme="minorHAnsi" w:hAnsiTheme="minorHAnsi" w:cstheme="minorHAnsi"/>
        </w:rPr>
        <w:t>6. Dot. § 10 ust. 1 pkt 2,3,4 projektu Umowy</w:t>
      </w:r>
    </w:p>
    <w:p w14:paraId="0619D6F6" w14:textId="0A3CCB1D" w:rsidR="00357CCD" w:rsidRDefault="00357CCD" w:rsidP="009477BD">
      <w:pPr>
        <w:pStyle w:val="Akapitzlist"/>
        <w:jc w:val="both"/>
        <w:rPr>
          <w:rFonts w:asciiTheme="minorHAnsi" w:hAnsiTheme="minorHAnsi" w:cstheme="minorHAnsi"/>
        </w:rPr>
      </w:pPr>
      <w:r w:rsidRPr="00357CCD">
        <w:rPr>
          <w:rFonts w:asciiTheme="minorHAnsi" w:hAnsiTheme="minorHAnsi" w:cstheme="minorHAnsi"/>
        </w:rPr>
        <w:t xml:space="preserve">Wnosimy o zmianę przedmiotowych postanowień w ten sposób, że odstąpienie od Umowy będzie mogło nastąpić dopiero po upływie 14 dni od dnia pisemnego wezwania Wykonawcy do zaprzestania naruszeń. W przeciwnym razie naruszona zostaje zasada równowagi stron Umowy, bowiem Zamawiający jest uprawniony do odstąpienia od Umowy nawet w sytuacji gdy uprzednio nie poinformuje Wykonawcę o nieprawidłowościach w realizowaniu umowy. </w:t>
      </w:r>
    </w:p>
    <w:p w14:paraId="5948CF0E" w14:textId="77777777" w:rsidR="009477BD" w:rsidRPr="00357CCD" w:rsidRDefault="009477BD" w:rsidP="009477BD">
      <w:pPr>
        <w:pStyle w:val="Akapitzlist"/>
        <w:jc w:val="both"/>
        <w:rPr>
          <w:rFonts w:asciiTheme="minorHAnsi" w:hAnsiTheme="minorHAnsi" w:cstheme="minorHAnsi"/>
        </w:rPr>
      </w:pPr>
    </w:p>
    <w:p w14:paraId="132DEBE4" w14:textId="77777777" w:rsidR="007A7BB7" w:rsidRPr="007A7BB7" w:rsidRDefault="007A7BB7" w:rsidP="009477BD">
      <w:pPr>
        <w:pStyle w:val="Akapitzlist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A7BB7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5DE9D0BE" w14:textId="189C1CC7" w:rsidR="00357CCD" w:rsidRDefault="007A7BB7" w:rsidP="00357CCD">
      <w:pPr>
        <w:pStyle w:val="Akapitzlist"/>
        <w:jc w:val="both"/>
        <w:rPr>
          <w:rFonts w:asciiTheme="minorHAnsi" w:hAnsiTheme="minorHAnsi" w:cstheme="minorHAnsi"/>
          <w:color w:val="0000CC"/>
        </w:rPr>
      </w:pPr>
      <w:r w:rsidRPr="009477BD">
        <w:rPr>
          <w:rFonts w:asciiTheme="minorHAnsi" w:hAnsiTheme="minorHAnsi" w:cstheme="minorHAnsi"/>
          <w:color w:val="0000CC"/>
        </w:rPr>
        <w:t>Zamawiaj</w:t>
      </w:r>
      <w:r w:rsidR="009477BD" w:rsidRPr="009477BD">
        <w:rPr>
          <w:rFonts w:asciiTheme="minorHAnsi" w:hAnsiTheme="minorHAnsi" w:cstheme="minorHAnsi"/>
          <w:color w:val="0000CC"/>
        </w:rPr>
        <w:t>ą</w:t>
      </w:r>
      <w:r w:rsidRPr="009477BD">
        <w:rPr>
          <w:rFonts w:asciiTheme="minorHAnsi" w:hAnsiTheme="minorHAnsi" w:cstheme="minorHAnsi"/>
          <w:color w:val="0000CC"/>
        </w:rPr>
        <w:t>cy nie przychyla się do zmiany § 10 ust. 1 pkt 2,3,4 w związku z krótkim termin</w:t>
      </w:r>
      <w:r w:rsidR="009477BD" w:rsidRPr="009477BD">
        <w:rPr>
          <w:rFonts w:asciiTheme="minorHAnsi" w:hAnsiTheme="minorHAnsi" w:cstheme="minorHAnsi"/>
          <w:color w:val="0000CC"/>
        </w:rPr>
        <w:t>e</w:t>
      </w:r>
      <w:r w:rsidRPr="009477BD">
        <w:rPr>
          <w:rFonts w:asciiTheme="minorHAnsi" w:hAnsiTheme="minorHAnsi" w:cstheme="minorHAnsi"/>
          <w:color w:val="0000CC"/>
        </w:rPr>
        <w:t>m realizacji zadania jak i szczegółowym opisem zakresu p</w:t>
      </w:r>
      <w:r w:rsidR="009477BD" w:rsidRPr="009477BD">
        <w:rPr>
          <w:rFonts w:asciiTheme="minorHAnsi" w:hAnsiTheme="minorHAnsi" w:cstheme="minorHAnsi"/>
          <w:color w:val="0000CC"/>
        </w:rPr>
        <w:t>ra</w:t>
      </w:r>
      <w:r w:rsidRPr="009477BD">
        <w:rPr>
          <w:rFonts w:asciiTheme="minorHAnsi" w:hAnsiTheme="minorHAnsi" w:cstheme="minorHAnsi"/>
          <w:color w:val="0000CC"/>
        </w:rPr>
        <w:t>c Wykonawcy</w:t>
      </w:r>
    </w:p>
    <w:p w14:paraId="3808C361" w14:textId="77777777" w:rsidR="00293186" w:rsidRDefault="00293186" w:rsidP="00357CCD">
      <w:pPr>
        <w:pStyle w:val="Akapitzlist"/>
        <w:jc w:val="both"/>
        <w:rPr>
          <w:rFonts w:asciiTheme="minorHAnsi" w:hAnsiTheme="minorHAnsi" w:cstheme="minorHAnsi"/>
          <w:color w:val="0000CC"/>
        </w:rPr>
      </w:pPr>
    </w:p>
    <w:p w14:paraId="12A4180A" w14:textId="6C6110F9" w:rsidR="001C0E17" w:rsidRDefault="001C0E17" w:rsidP="00813146">
      <w:pPr>
        <w:pStyle w:val="Akapitzlist"/>
        <w:numPr>
          <w:ilvl w:val="0"/>
          <w:numId w:val="1"/>
        </w:numPr>
        <w:spacing w:after="120" w:line="252" w:lineRule="auto"/>
        <w:ind w:left="709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</w:rPr>
        <w:t xml:space="preserve">W związku ze zmianami treści SWZ określonymi w </w:t>
      </w:r>
      <w:r>
        <w:rPr>
          <w:rFonts w:ascii="Calibri" w:hAnsi="Calibri" w:cs="Arial"/>
          <w:b/>
          <w:bCs/>
          <w:spacing w:val="-2"/>
          <w:sz w:val="22"/>
          <w:szCs w:val="22"/>
        </w:rPr>
        <w:t>pkt I. niniejszego pisma</w:t>
      </w:r>
      <w:r>
        <w:rPr>
          <w:rFonts w:ascii="Calibri" w:hAnsi="Calibri" w:cs="Arial"/>
          <w:spacing w:val="-2"/>
          <w:sz w:val="22"/>
          <w:szCs w:val="22"/>
        </w:rPr>
        <w:t>, w załączeniu Zamawiający</w:t>
      </w:r>
      <w:r>
        <w:rPr>
          <w:rFonts w:asciiTheme="minorHAnsi" w:hAnsiTheme="minorHAnsi" w:cstheme="minorHAnsi"/>
          <w:bCs/>
          <w:color w:val="0000CC"/>
          <w:spacing w:val="-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przekazuje:</w:t>
      </w:r>
    </w:p>
    <w:p w14:paraId="27BB6CDF" w14:textId="6B2CCA7E" w:rsidR="001C0E17" w:rsidRDefault="001C0E17" w:rsidP="00813146">
      <w:pPr>
        <w:pStyle w:val="Akapitzlist"/>
        <w:spacing w:after="120" w:line="252" w:lineRule="auto"/>
        <w:ind w:left="709"/>
        <w:jc w:val="both"/>
        <w:rPr>
          <w:rFonts w:ascii="Calibri" w:hAnsi="Calibri" w:cs="Arial"/>
          <w:sz w:val="22"/>
          <w:szCs w:val="22"/>
        </w:rPr>
      </w:pPr>
      <w:bookmarkStart w:id="3" w:name="_Hlk121824401"/>
      <w:r>
        <w:rPr>
          <w:rFonts w:ascii="Calibri" w:hAnsi="Calibri"/>
          <w:sz w:val="22"/>
          <w:szCs w:val="22"/>
        </w:rPr>
        <w:t xml:space="preserve">ujednolicony wzór Umowy  ( zaznaczony jako ZMIANA nr </w:t>
      </w:r>
      <w:r w:rsidR="0081314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) - uwzględniający wprowadzone zmiany </w:t>
      </w:r>
      <w:r>
        <w:rPr>
          <w:rFonts w:ascii="Calibri" w:hAnsi="Calibri"/>
          <w:sz w:val="22"/>
          <w:szCs w:val="22"/>
          <w:highlight w:val="yellow"/>
        </w:rPr>
        <w:t>zaznaczone tłem koloru żółtego</w:t>
      </w:r>
      <w:r>
        <w:rPr>
          <w:rFonts w:ascii="Calibri" w:hAnsi="Calibri"/>
          <w:sz w:val="22"/>
          <w:szCs w:val="22"/>
        </w:rPr>
        <w:t xml:space="preserve">, stanowiący </w:t>
      </w:r>
      <w:r>
        <w:rPr>
          <w:rFonts w:ascii="Calibri" w:hAnsi="Calibri"/>
          <w:b/>
          <w:bCs/>
          <w:sz w:val="22"/>
          <w:szCs w:val="22"/>
        </w:rPr>
        <w:t>nowy Załącznik nr 1 do SWZ</w:t>
      </w:r>
      <w:bookmarkEnd w:id="3"/>
    </w:p>
    <w:p w14:paraId="5C4C705D" w14:textId="77777777" w:rsidR="001C0E17" w:rsidRDefault="001C0E17" w:rsidP="001C0E17">
      <w:pPr>
        <w:spacing w:after="120" w:line="252" w:lineRule="auto"/>
        <w:jc w:val="both"/>
        <w:rPr>
          <w:rFonts w:ascii="Calibri" w:hAnsi="Calibri" w:cs="Arial"/>
          <w:sz w:val="22"/>
          <w:szCs w:val="22"/>
        </w:rPr>
      </w:pPr>
    </w:p>
    <w:p w14:paraId="7B7F9951" w14:textId="141DBB26" w:rsidR="001C0E17" w:rsidRDefault="001C0E17" w:rsidP="00813146">
      <w:pPr>
        <w:pStyle w:val="Akapitzlist"/>
        <w:numPr>
          <w:ilvl w:val="0"/>
          <w:numId w:val="1"/>
        </w:numPr>
        <w:spacing w:line="252" w:lineRule="auto"/>
        <w:ind w:left="709" w:hanging="567"/>
        <w:jc w:val="both"/>
        <w:rPr>
          <w:rFonts w:asciiTheme="minorHAnsi" w:hAnsiTheme="minorHAnsi" w:cs="Arial"/>
          <w:b/>
          <w:bCs/>
          <w:spacing w:val="-2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spacing w:val="-2"/>
          <w:sz w:val="22"/>
          <w:szCs w:val="22"/>
          <w:highlight w:val="yellow"/>
        </w:rPr>
        <w:t xml:space="preserve">Wyjaśnienia i </w:t>
      </w:r>
      <w:bookmarkStart w:id="4" w:name="_Hlk121471108"/>
      <w:r>
        <w:rPr>
          <w:rFonts w:asciiTheme="minorHAnsi" w:hAnsiTheme="minorHAnsi" w:cstheme="minorHAnsi"/>
          <w:b/>
          <w:bCs/>
          <w:spacing w:val="-2"/>
          <w:sz w:val="22"/>
          <w:szCs w:val="22"/>
          <w:highlight w:val="yellow"/>
        </w:rPr>
        <w:t xml:space="preserve">ZMIANA Nr </w:t>
      </w:r>
      <w:r w:rsidR="00813146">
        <w:rPr>
          <w:rFonts w:asciiTheme="minorHAnsi" w:hAnsiTheme="minorHAnsi" w:cstheme="minorHAnsi"/>
          <w:b/>
          <w:bCs/>
          <w:spacing w:val="-2"/>
          <w:sz w:val="22"/>
          <w:szCs w:val="22"/>
          <w:highlight w:val="yellow"/>
        </w:rPr>
        <w:t>2</w:t>
      </w:r>
      <w:r>
        <w:rPr>
          <w:rFonts w:asciiTheme="minorHAnsi" w:hAnsiTheme="minorHAnsi" w:cstheme="minorHAnsi"/>
          <w:b/>
          <w:bCs/>
          <w:spacing w:val="-2"/>
          <w:sz w:val="22"/>
          <w:szCs w:val="22"/>
          <w:highlight w:val="yellow"/>
        </w:rPr>
        <w:t xml:space="preserve"> treści SWZ </w:t>
      </w:r>
      <w:bookmarkEnd w:id="4"/>
      <w:r>
        <w:rPr>
          <w:rFonts w:asciiTheme="minorHAnsi" w:hAnsiTheme="minorHAnsi" w:cstheme="minorHAnsi"/>
          <w:spacing w:val="-2"/>
          <w:sz w:val="22"/>
          <w:szCs w:val="22"/>
          <w:highlight w:val="yellow"/>
        </w:rPr>
        <w:t>nie</w:t>
      </w:r>
      <w:r>
        <w:rPr>
          <w:rFonts w:asciiTheme="minorHAnsi" w:hAnsiTheme="minorHAnsi" w:cstheme="minorHAnsi"/>
          <w:b/>
          <w:bCs/>
          <w:spacing w:val="-2"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  <w:highlight w:val="yellow"/>
        </w:rPr>
        <w:t>prowadzi do zmiany treści ogłoszenia i nie</w:t>
      </w:r>
      <w:r>
        <w:rPr>
          <w:rFonts w:asciiTheme="minorHAnsi" w:hAnsiTheme="minorHAnsi" w:cs="Calibri"/>
          <w:spacing w:val="-2"/>
          <w:sz w:val="22"/>
          <w:szCs w:val="22"/>
          <w:highlight w:val="yellow"/>
        </w:rPr>
        <w:t xml:space="preserve"> wymaga od wykonawców dodatkowego czasu na zapoznanie się z jej treścią i przygotowania ofert, w</w:t>
      </w:r>
      <w:r>
        <w:rPr>
          <w:rFonts w:asciiTheme="minorHAnsi" w:hAnsiTheme="minorHAnsi" w:cs="Arial"/>
          <w:spacing w:val="-2"/>
          <w:sz w:val="22"/>
          <w:szCs w:val="22"/>
          <w:highlight w:val="yellow"/>
        </w:rPr>
        <w:t xml:space="preserve"> związku z tym, nie zachodzi konieczność przedłużenia terminu składania ofert, określona w art. </w:t>
      </w:r>
      <w:r w:rsidR="00813146">
        <w:rPr>
          <w:rFonts w:asciiTheme="minorHAnsi" w:hAnsiTheme="minorHAnsi" w:cs="Arial"/>
          <w:spacing w:val="-2"/>
          <w:sz w:val="22"/>
          <w:szCs w:val="22"/>
          <w:highlight w:val="yellow"/>
        </w:rPr>
        <w:t>286</w:t>
      </w:r>
      <w:r>
        <w:rPr>
          <w:rFonts w:asciiTheme="minorHAnsi" w:hAnsiTheme="minorHAnsi" w:cs="Arial"/>
          <w:spacing w:val="-2"/>
          <w:sz w:val="22"/>
          <w:szCs w:val="22"/>
          <w:highlight w:val="yellow"/>
        </w:rPr>
        <w:t xml:space="preserve"> ust. </w:t>
      </w:r>
      <w:r w:rsidR="00813146">
        <w:rPr>
          <w:rFonts w:asciiTheme="minorHAnsi" w:hAnsiTheme="minorHAnsi" w:cs="Arial"/>
          <w:spacing w:val="-2"/>
          <w:sz w:val="22"/>
          <w:szCs w:val="22"/>
          <w:highlight w:val="yellow"/>
        </w:rPr>
        <w:t>1</w:t>
      </w:r>
      <w:r>
        <w:rPr>
          <w:rFonts w:asciiTheme="minorHAnsi" w:hAnsiTheme="minorHAnsi" w:cs="Arial"/>
          <w:spacing w:val="-2"/>
          <w:sz w:val="22"/>
          <w:szCs w:val="22"/>
          <w:highlight w:val="yellow"/>
        </w:rPr>
        <w:t xml:space="preserve"> </w:t>
      </w:r>
      <w:proofErr w:type="spellStart"/>
      <w:r>
        <w:rPr>
          <w:rFonts w:asciiTheme="minorHAnsi" w:hAnsiTheme="minorHAnsi" w:cs="Arial"/>
          <w:spacing w:val="-2"/>
          <w:sz w:val="22"/>
          <w:szCs w:val="22"/>
          <w:highlight w:val="yellow"/>
        </w:rPr>
        <w:t>Pzp</w:t>
      </w:r>
      <w:proofErr w:type="spellEnd"/>
      <w:r>
        <w:rPr>
          <w:rFonts w:asciiTheme="minorHAnsi" w:hAnsiTheme="minorHAnsi" w:cs="Arial"/>
          <w:spacing w:val="-2"/>
          <w:sz w:val="22"/>
          <w:szCs w:val="22"/>
          <w:highlight w:val="yellow"/>
        </w:rPr>
        <w:t>.</w:t>
      </w:r>
    </w:p>
    <w:p w14:paraId="6929AA17" w14:textId="0F8BEC5B" w:rsidR="001C0E17" w:rsidRDefault="001C0E17" w:rsidP="00813146">
      <w:pPr>
        <w:pStyle w:val="Akapitzlist"/>
        <w:spacing w:after="120" w:line="252" w:lineRule="auto"/>
        <w:ind w:left="709"/>
        <w:jc w:val="both"/>
        <w:rPr>
          <w:rFonts w:ascii="Calibri,BoldItalic" w:hAnsi="Calibri,BoldItalic" w:cs="Calibri,BoldItalic"/>
          <w:b/>
          <w:bCs/>
          <w:i/>
          <w:iCs/>
          <w:color w:val="0000CD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Termin składnia ofert pozostaje bez zmian</w:t>
      </w:r>
      <w:r>
        <w:rPr>
          <w:rFonts w:ascii="Calibri,BoldItalic" w:hAnsi="Calibri,BoldItalic" w:cs="Calibri,BoldItalic"/>
          <w:b/>
          <w:bCs/>
          <w:i/>
          <w:iCs/>
          <w:color w:val="0000CD"/>
          <w:spacing w:val="-2"/>
          <w:sz w:val="22"/>
          <w:szCs w:val="22"/>
          <w:highlight w:val="yellow"/>
        </w:rPr>
        <w:t>.</w:t>
      </w:r>
      <w:r w:rsidR="00813146">
        <w:rPr>
          <w:rFonts w:ascii="Calibri,BoldItalic" w:hAnsi="Calibri,BoldItalic" w:cs="Calibri,BoldItalic"/>
          <w:b/>
          <w:bCs/>
          <w:i/>
          <w:iCs/>
          <w:color w:val="0000CD"/>
          <w:spacing w:val="-2"/>
          <w:sz w:val="22"/>
          <w:szCs w:val="22"/>
        </w:rPr>
        <w:t xml:space="preserve"> </w:t>
      </w:r>
    </w:p>
    <w:p w14:paraId="7E6F2352" w14:textId="77777777" w:rsidR="001C0E17" w:rsidRDefault="001C0E17" w:rsidP="00813146">
      <w:pPr>
        <w:pStyle w:val="Akapitzlist"/>
        <w:spacing w:after="120" w:line="252" w:lineRule="auto"/>
        <w:ind w:left="709" w:hanging="567"/>
        <w:jc w:val="both"/>
        <w:rPr>
          <w:rFonts w:asciiTheme="minorHAnsi" w:hAnsiTheme="minorHAnsi" w:cs="Arial"/>
          <w:b/>
          <w:bCs/>
          <w:spacing w:val="-2"/>
          <w:sz w:val="22"/>
          <w:szCs w:val="22"/>
        </w:rPr>
      </w:pPr>
    </w:p>
    <w:p w14:paraId="08AB015F" w14:textId="33DB45B0" w:rsidR="001C0E17" w:rsidRDefault="001C0E17" w:rsidP="00813146">
      <w:pPr>
        <w:pStyle w:val="Akapitzlist"/>
        <w:numPr>
          <w:ilvl w:val="0"/>
          <w:numId w:val="1"/>
        </w:numPr>
        <w:spacing w:after="120" w:line="252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Wyjaśnienia i ZMIANA Nr </w:t>
      </w:r>
      <w:r w:rsidR="00813146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 xml:space="preserve"> treści SWZ</w:t>
      </w:r>
      <w:r>
        <w:rPr>
          <w:rFonts w:ascii="Calibri" w:hAnsi="Calibri" w:cs="Calibri"/>
          <w:sz w:val="22"/>
          <w:szCs w:val="22"/>
        </w:rPr>
        <w:t xml:space="preserve"> stają się obowiązujące dla wszystkich Wykonawców ubiegających się o udzielenie przedmiotowego zamówienia z dniem ich udostępnienia na stronie internetowej prowadzonego postępowania (</w:t>
      </w:r>
      <w:r>
        <w:rPr>
          <w:rFonts w:ascii="Calibri" w:hAnsi="Calibri" w:cs="Calibri"/>
          <w:b/>
          <w:bCs/>
          <w:sz w:val="22"/>
          <w:szCs w:val="22"/>
        </w:rPr>
        <w:t xml:space="preserve">ID </w:t>
      </w:r>
      <w:r w:rsidR="00813146">
        <w:rPr>
          <w:rFonts w:ascii="Calibri" w:hAnsi="Calibri" w:cs="Calibri"/>
          <w:b/>
          <w:bCs/>
          <w:sz w:val="22"/>
          <w:szCs w:val="22"/>
        </w:rPr>
        <w:t>703768</w:t>
      </w:r>
      <w:r>
        <w:rPr>
          <w:rFonts w:ascii="Calibri" w:hAnsi="Calibri" w:cs="Calibri"/>
          <w:sz w:val="22"/>
          <w:szCs w:val="22"/>
        </w:rPr>
        <w:t>).</w:t>
      </w:r>
    </w:p>
    <w:p w14:paraId="2360414D" w14:textId="77777777" w:rsidR="001C0E17" w:rsidRDefault="001C0E17" w:rsidP="001C0E17">
      <w:pPr>
        <w:pStyle w:val="Akapitzlist"/>
        <w:spacing w:after="160" w:line="252" w:lineRule="auto"/>
        <w:ind w:left="426"/>
        <w:jc w:val="both"/>
        <w:rPr>
          <w:rFonts w:ascii="Calibri" w:hAnsi="Calibri" w:cs="Calibri"/>
          <w:sz w:val="4"/>
          <w:szCs w:val="4"/>
        </w:rPr>
      </w:pPr>
    </w:p>
    <w:p w14:paraId="1AD9A370" w14:textId="2A5FD123" w:rsidR="00FA368E" w:rsidRDefault="00FA368E" w:rsidP="00FA368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bookmarkStart w:id="5" w:name="_Hlk21348870"/>
      <w:bookmarkEnd w:id="1"/>
    </w:p>
    <w:p w14:paraId="38E6F033" w14:textId="0E99AF1E" w:rsidR="00FA368E" w:rsidRDefault="00FA368E" w:rsidP="00FA368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38DFDC87" w14:textId="7F1BFD95" w:rsidR="00FA368E" w:rsidRDefault="00FA368E" w:rsidP="00FA368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6FDC3576" w14:textId="77777777" w:rsidR="00FA368E" w:rsidRPr="00FA368E" w:rsidRDefault="00FA368E" w:rsidP="00FA368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2F503DED" w14:textId="77777777" w:rsidR="00FA368E" w:rsidRPr="0059126B" w:rsidRDefault="00FA368E" w:rsidP="00257D82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341C66CF" w14:textId="77777777" w:rsidR="008457AE" w:rsidRPr="00FA368E" w:rsidRDefault="008457AE" w:rsidP="008457AE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FA368E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40A0E373" w14:textId="77777777" w:rsidR="008457AE" w:rsidRPr="00FA368E" w:rsidRDefault="008457AE" w:rsidP="008457AE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FA368E">
        <w:rPr>
          <w:rFonts w:asciiTheme="minorHAnsi" w:hAnsiTheme="minorHAnsi" w:cstheme="minorHAnsi"/>
          <w:sz w:val="20"/>
          <w:szCs w:val="20"/>
        </w:rPr>
        <w:t>podpis nieczytelny</w:t>
      </w:r>
    </w:p>
    <w:p w14:paraId="77427ADB" w14:textId="77777777" w:rsidR="008457AE" w:rsidRPr="00FA368E" w:rsidRDefault="008457AE" w:rsidP="008457AE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368E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C7019B8" w14:textId="77777777" w:rsidR="008457AE" w:rsidRDefault="008457AE" w:rsidP="008457AE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039792EC" w14:textId="77777777" w:rsidR="008457AE" w:rsidRDefault="008457AE" w:rsidP="008457AE">
      <w:pPr>
        <w:ind w:left="4536" w:right="-1"/>
        <w:jc w:val="center"/>
        <w:rPr>
          <w:sz w:val="16"/>
          <w:szCs w:val="16"/>
        </w:rPr>
      </w:pPr>
      <w:r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6186ED4D" w14:textId="77777777" w:rsidR="009361BB" w:rsidRDefault="009361BB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04A8AAD" w14:textId="77777777" w:rsidR="009361BB" w:rsidRDefault="009361BB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6B6D150" w14:textId="77777777" w:rsidR="009361BB" w:rsidRDefault="009361BB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88A1F5" w14:textId="77777777" w:rsidR="009361BB" w:rsidRDefault="009361BB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BA212C" w14:textId="77777777" w:rsidR="009361BB" w:rsidRDefault="009361BB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9787DA" w14:textId="77777777" w:rsidR="009361BB" w:rsidRDefault="009361BB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437B22" w14:textId="77777777" w:rsidR="009361BB" w:rsidRDefault="009361BB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5"/>
    <w:p w14:paraId="2590916E" w14:textId="77777777" w:rsidR="00BE6D7D" w:rsidRPr="00B31083" w:rsidRDefault="00BE6D7D" w:rsidP="00B31083">
      <w:pPr>
        <w:ind w:left="4536" w:right="-1"/>
        <w:jc w:val="center"/>
        <w:rPr>
          <w:sz w:val="16"/>
          <w:szCs w:val="16"/>
        </w:rPr>
      </w:pPr>
    </w:p>
    <w:sectPr w:rsidR="00BE6D7D" w:rsidRPr="00B31083" w:rsidSect="0029318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843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F0A5" w14:textId="77777777" w:rsidR="001468F0" w:rsidRDefault="001468F0">
      <w:r>
        <w:separator/>
      </w:r>
    </w:p>
  </w:endnote>
  <w:endnote w:type="continuationSeparator" w:id="0">
    <w:p w14:paraId="7B39B94A" w14:textId="77777777" w:rsidR="001468F0" w:rsidRDefault="001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F80" w14:textId="333EADB6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 w:rsidR="00293186">
      <w:rPr>
        <w:rStyle w:val="Numerstrony"/>
      </w:rPr>
      <w:fldChar w:fldCharType="separate"/>
    </w:r>
    <w:r w:rsidR="0029318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59126B">
      <w:rPr>
        <w:rFonts w:ascii="Calibri" w:hAnsi="Calibri"/>
        <w:noProof/>
        <w:sz w:val="20"/>
        <w:szCs w:val="20"/>
      </w:rPr>
      <w:t>4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5FFB" w14:textId="77777777" w:rsidR="001468F0" w:rsidRDefault="001468F0">
      <w:r>
        <w:separator/>
      </w:r>
    </w:p>
  </w:footnote>
  <w:footnote w:type="continuationSeparator" w:id="0">
    <w:p w14:paraId="38F134F5" w14:textId="77777777" w:rsidR="001468F0" w:rsidRDefault="0014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12" name="Obraz 1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12" name="Obraz 1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F1833D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9054E0"/>
    <w:multiLevelType w:val="multilevel"/>
    <w:tmpl w:val="2F183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D35FA2"/>
    <w:multiLevelType w:val="hybridMultilevel"/>
    <w:tmpl w:val="42C602C4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8CC2797"/>
    <w:multiLevelType w:val="multilevel"/>
    <w:tmpl w:val="2F183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2341AD"/>
    <w:multiLevelType w:val="multilevel"/>
    <w:tmpl w:val="2F183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A446E2"/>
    <w:multiLevelType w:val="hybridMultilevel"/>
    <w:tmpl w:val="D6A0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45D0"/>
    <w:multiLevelType w:val="hybridMultilevel"/>
    <w:tmpl w:val="381E60EE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22D0"/>
    <w:multiLevelType w:val="multilevel"/>
    <w:tmpl w:val="2F183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28E2481"/>
    <w:multiLevelType w:val="hybridMultilevel"/>
    <w:tmpl w:val="99EE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5239"/>
    <w:multiLevelType w:val="hybridMultilevel"/>
    <w:tmpl w:val="2912E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C1119"/>
    <w:multiLevelType w:val="hybridMultilevel"/>
    <w:tmpl w:val="81EE1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C6411"/>
    <w:multiLevelType w:val="multilevel"/>
    <w:tmpl w:val="2F183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06C228D"/>
    <w:multiLevelType w:val="hybridMultilevel"/>
    <w:tmpl w:val="D6A0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F3034"/>
    <w:multiLevelType w:val="hybridMultilevel"/>
    <w:tmpl w:val="8FB0E5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E20491"/>
    <w:multiLevelType w:val="hybridMultilevel"/>
    <w:tmpl w:val="B43872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51FD3"/>
    <w:multiLevelType w:val="hybridMultilevel"/>
    <w:tmpl w:val="3AD2D5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AB2A4B"/>
    <w:multiLevelType w:val="hybridMultilevel"/>
    <w:tmpl w:val="0442A362"/>
    <w:lvl w:ilvl="0" w:tplc="5A9A4F5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CC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F3EDF"/>
    <w:multiLevelType w:val="multilevel"/>
    <w:tmpl w:val="2F183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A335415"/>
    <w:multiLevelType w:val="hybridMultilevel"/>
    <w:tmpl w:val="2CAC388C"/>
    <w:lvl w:ilvl="0" w:tplc="6AC45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F0D65F"/>
    <w:multiLevelType w:val="hybridMultilevel"/>
    <w:tmpl w:val="B02CDDA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0016F3E"/>
    <w:multiLevelType w:val="hybridMultilevel"/>
    <w:tmpl w:val="19A6561C"/>
    <w:lvl w:ilvl="0" w:tplc="E986676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E5E38"/>
    <w:multiLevelType w:val="multilevel"/>
    <w:tmpl w:val="2F183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6CF05BC"/>
    <w:multiLevelType w:val="multilevel"/>
    <w:tmpl w:val="2F183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AD60C9F"/>
    <w:multiLevelType w:val="hybridMultilevel"/>
    <w:tmpl w:val="21FAE880"/>
    <w:lvl w:ilvl="0" w:tplc="762E3276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02612"/>
    <w:multiLevelType w:val="multilevel"/>
    <w:tmpl w:val="C650A694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D380A"/>
    <w:multiLevelType w:val="hybridMultilevel"/>
    <w:tmpl w:val="67C0B3EC"/>
    <w:lvl w:ilvl="0" w:tplc="FC9CA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A755C80"/>
    <w:multiLevelType w:val="hybridMultilevel"/>
    <w:tmpl w:val="2CE0D7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D42B3"/>
    <w:multiLevelType w:val="hybridMultilevel"/>
    <w:tmpl w:val="5A747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D14D4"/>
    <w:multiLevelType w:val="hybridMultilevel"/>
    <w:tmpl w:val="3C644F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756638">
    <w:abstractNumId w:val="25"/>
  </w:num>
  <w:num w:numId="2" w16cid:durableId="1002008789">
    <w:abstractNumId w:val="8"/>
  </w:num>
  <w:num w:numId="3" w16cid:durableId="25316954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54825070">
    <w:abstractNumId w:val="29"/>
  </w:num>
  <w:num w:numId="5" w16cid:durableId="309943931">
    <w:abstractNumId w:val="11"/>
  </w:num>
  <w:num w:numId="6" w16cid:durableId="834997781">
    <w:abstractNumId w:val="10"/>
  </w:num>
  <w:num w:numId="7" w16cid:durableId="1192649441">
    <w:abstractNumId w:val="28"/>
  </w:num>
  <w:num w:numId="8" w16cid:durableId="416561402">
    <w:abstractNumId w:val="30"/>
  </w:num>
  <w:num w:numId="9" w16cid:durableId="7780606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6502245">
    <w:abstractNumId w:val="15"/>
  </w:num>
  <w:num w:numId="11" w16cid:durableId="2055423045">
    <w:abstractNumId w:val="13"/>
  </w:num>
  <w:num w:numId="12" w16cid:durableId="14232372">
    <w:abstractNumId w:val="27"/>
  </w:num>
  <w:num w:numId="13" w16cid:durableId="228659253">
    <w:abstractNumId w:val="26"/>
  </w:num>
  <w:num w:numId="14" w16cid:durableId="2054766026">
    <w:abstractNumId w:val="21"/>
  </w:num>
  <w:num w:numId="15" w16cid:durableId="1898123574">
    <w:abstractNumId w:val="5"/>
  </w:num>
  <w:num w:numId="16" w16cid:durableId="1211117094">
    <w:abstractNumId w:val="25"/>
  </w:num>
  <w:num w:numId="17" w16cid:durableId="1737975123">
    <w:abstractNumId w:val="8"/>
  </w:num>
  <w:num w:numId="18" w16cid:durableId="1984844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0399596">
    <w:abstractNumId w:val="9"/>
  </w:num>
  <w:num w:numId="20" w16cid:durableId="40718630">
    <w:abstractNumId w:val="3"/>
  </w:num>
  <w:num w:numId="21" w16cid:durableId="965085795">
    <w:abstractNumId w:val="17"/>
  </w:num>
  <w:num w:numId="22" w16cid:durableId="568082182">
    <w:abstractNumId w:val="18"/>
  </w:num>
  <w:num w:numId="23" w16cid:durableId="1473594951">
    <w:abstractNumId w:val="22"/>
  </w:num>
  <w:num w:numId="24" w16cid:durableId="858734533">
    <w:abstractNumId w:val="12"/>
  </w:num>
  <w:num w:numId="25" w16cid:durableId="948974946">
    <w:abstractNumId w:val="7"/>
  </w:num>
  <w:num w:numId="26" w16cid:durableId="66239371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4978598">
    <w:abstractNumId w:val="23"/>
  </w:num>
  <w:num w:numId="28" w16cid:durableId="1836652035">
    <w:abstractNumId w:val="1"/>
  </w:num>
  <w:num w:numId="29" w16cid:durableId="1422262438">
    <w:abstractNumId w:val="4"/>
  </w:num>
  <w:num w:numId="30" w16cid:durableId="1813250219">
    <w:abstractNumId w:val="16"/>
  </w:num>
  <w:num w:numId="31" w16cid:durableId="146635525">
    <w:abstractNumId w:val="19"/>
  </w:num>
  <w:num w:numId="32" w16cid:durableId="34669252">
    <w:abstractNumId w:val="14"/>
  </w:num>
  <w:num w:numId="33" w16cid:durableId="11802013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064346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124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1F15"/>
    <w:rsid w:val="00083AA2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0A51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1CE4"/>
    <w:rsid w:val="000E1D0A"/>
    <w:rsid w:val="000E24BB"/>
    <w:rsid w:val="000F2206"/>
    <w:rsid w:val="000F487C"/>
    <w:rsid w:val="0010078C"/>
    <w:rsid w:val="00103CB0"/>
    <w:rsid w:val="00106A4E"/>
    <w:rsid w:val="00107336"/>
    <w:rsid w:val="00107D82"/>
    <w:rsid w:val="0011213A"/>
    <w:rsid w:val="001123CA"/>
    <w:rsid w:val="0011552B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468F0"/>
    <w:rsid w:val="00147243"/>
    <w:rsid w:val="0015211F"/>
    <w:rsid w:val="00152334"/>
    <w:rsid w:val="0015408F"/>
    <w:rsid w:val="00154E78"/>
    <w:rsid w:val="001563D2"/>
    <w:rsid w:val="001600FE"/>
    <w:rsid w:val="0016038F"/>
    <w:rsid w:val="00160E73"/>
    <w:rsid w:val="001625E8"/>
    <w:rsid w:val="001627A3"/>
    <w:rsid w:val="001637AD"/>
    <w:rsid w:val="001645E4"/>
    <w:rsid w:val="00165E56"/>
    <w:rsid w:val="00166891"/>
    <w:rsid w:val="001670BE"/>
    <w:rsid w:val="00175637"/>
    <w:rsid w:val="001801F2"/>
    <w:rsid w:val="00180425"/>
    <w:rsid w:val="0018705D"/>
    <w:rsid w:val="00191551"/>
    <w:rsid w:val="00192005"/>
    <w:rsid w:val="00193140"/>
    <w:rsid w:val="00193350"/>
    <w:rsid w:val="0019346A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0E17"/>
    <w:rsid w:val="001C467A"/>
    <w:rsid w:val="001C79C8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5167"/>
    <w:rsid w:val="00227249"/>
    <w:rsid w:val="00227DC2"/>
    <w:rsid w:val="0023442F"/>
    <w:rsid w:val="002405DC"/>
    <w:rsid w:val="00241551"/>
    <w:rsid w:val="00243991"/>
    <w:rsid w:val="00246AFA"/>
    <w:rsid w:val="00246E3F"/>
    <w:rsid w:val="002500AD"/>
    <w:rsid w:val="00250E72"/>
    <w:rsid w:val="0025565C"/>
    <w:rsid w:val="00255A1A"/>
    <w:rsid w:val="00257D82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86197"/>
    <w:rsid w:val="002904E5"/>
    <w:rsid w:val="002909D3"/>
    <w:rsid w:val="00293186"/>
    <w:rsid w:val="00293602"/>
    <w:rsid w:val="00293FA1"/>
    <w:rsid w:val="00296DB9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0BBB"/>
    <w:rsid w:val="002F1AD9"/>
    <w:rsid w:val="002F2393"/>
    <w:rsid w:val="002F40D6"/>
    <w:rsid w:val="002F5924"/>
    <w:rsid w:val="002F5AC3"/>
    <w:rsid w:val="003071F0"/>
    <w:rsid w:val="003073CE"/>
    <w:rsid w:val="00310A5B"/>
    <w:rsid w:val="0031784C"/>
    <w:rsid w:val="003255A8"/>
    <w:rsid w:val="00330737"/>
    <w:rsid w:val="00330BA7"/>
    <w:rsid w:val="00331D66"/>
    <w:rsid w:val="0033451A"/>
    <w:rsid w:val="003352E8"/>
    <w:rsid w:val="0033652D"/>
    <w:rsid w:val="003373EC"/>
    <w:rsid w:val="00341898"/>
    <w:rsid w:val="00341C7B"/>
    <w:rsid w:val="00345307"/>
    <w:rsid w:val="00345799"/>
    <w:rsid w:val="0035017B"/>
    <w:rsid w:val="00350806"/>
    <w:rsid w:val="00351486"/>
    <w:rsid w:val="00356DDF"/>
    <w:rsid w:val="00357263"/>
    <w:rsid w:val="00357CCD"/>
    <w:rsid w:val="00361015"/>
    <w:rsid w:val="0036191E"/>
    <w:rsid w:val="00363AD2"/>
    <w:rsid w:val="003727B7"/>
    <w:rsid w:val="003739CA"/>
    <w:rsid w:val="0037776A"/>
    <w:rsid w:val="00383B99"/>
    <w:rsid w:val="00391B36"/>
    <w:rsid w:val="0039462B"/>
    <w:rsid w:val="003949E9"/>
    <w:rsid w:val="0039580D"/>
    <w:rsid w:val="003959DB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5664"/>
    <w:rsid w:val="003C6DCC"/>
    <w:rsid w:val="003D2D0E"/>
    <w:rsid w:val="003E3C86"/>
    <w:rsid w:val="003F04FE"/>
    <w:rsid w:val="003F4FEB"/>
    <w:rsid w:val="003F59BB"/>
    <w:rsid w:val="00402039"/>
    <w:rsid w:val="0040280A"/>
    <w:rsid w:val="00402815"/>
    <w:rsid w:val="00405B48"/>
    <w:rsid w:val="004079BD"/>
    <w:rsid w:val="00410378"/>
    <w:rsid w:val="004128E8"/>
    <w:rsid w:val="00414F1A"/>
    <w:rsid w:val="00415E0F"/>
    <w:rsid w:val="0041614E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2AC9"/>
    <w:rsid w:val="00455B41"/>
    <w:rsid w:val="00462860"/>
    <w:rsid w:val="004629DB"/>
    <w:rsid w:val="00464F99"/>
    <w:rsid w:val="0046620E"/>
    <w:rsid w:val="00466A79"/>
    <w:rsid w:val="004678C0"/>
    <w:rsid w:val="00467EAF"/>
    <w:rsid w:val="0047214D"/>
    <w:rsid w:val="00473D47"/>
    <w:rsid w:val="00474887"/>
    <w:rsid w:val="0047508B"/>
    <w:rsid w:val="004760A0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29EA"/>
    <w:rsid w:val="004C3EB1"/>
    <w:rsid w:val="004C6129"/>
    <w:rsid w:val="004D2C00"/>
    <w:rsid w:val="004D486A"/>
    <w:rsid w:val="004D61AB"/>
    <w:rsid w:val="004F0155"/>
    <w:rsid w:val="004F365F"/>
    <w:rsid w:val="004F3E1E"/>
    <w:rsid w:val="00501158"/>
    <w:rsid w:val="00503110"/>
    <w:rsid w:val="0050327F"/>
    <w:rsid w:val="00505B9E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2A67"/>
    <w:rsid w:val="0055396D"/>
    <w:rsid w:val="00555B33"/>
    <w:rsid w:val="00562241"/>
    <w:rsid w:val="005716B4"/>
    <w:rsid w:val="005717CC"/>
    <w:rsid w:val="005728F3"/>
    <w:rsid w:val="00573A82"/>
    <w:rsid w:val="005744CC"/>
    <w:rsid w:val="00574E2B"/>
    <w:rsid w:val="005770BA"/>
    <w:rsid w:val="0057792E"/>
    <w:rsid w:val="00580836"/>
    <w:rsid w:val="00581F8F"/>
    <w:rsid w:val="0058328B"/>
    <w:rsid w:val="00586AF3"/>
    <w:rsid w:val="00587B61"/>
    <w:rsid w:val="0059126B"/>
    <w:rsid w:val="00593C11"/>
    <w:rsid w:val="005955DD"/>
    <w:rsid w:val="00596486"/>
    <w:rsid w:val="00597532"/>
    <w:rsid w:val="005A1CAF"/>
    <w:rsid w:val="005A2079"/>
    <w:rsid w:val="005A4B2D"/>
    <w:rsid w:val="005A6601"/>
    <w:rsid w:val="005B0DC8"/>
    <w:rsid w:val="005B1DA6"/>
    <w:rsid w:val="005B36D3"/>
    <w:rsid w:val="005C06CE"/>
    <w:rsid w:val="005C0DCA"/>
    <w:rsid w:val="005C1C4E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075"/>
    <w:rsid w:val="005D4110"/>
    <w:rsid w:val="005D440C"/>
    <w:rsid w:val="005D4FB4"/>
    <w:rsid w:val="005E0BC3"/>
    <w:rsid w:val="005E389D"/>
    <w:rsid w:val="005E3C81"/>
    <w:rsid w:val="005E3F4B"/>
    <w:rsid w:val="005F251F"/>
    <w:rsid w:val="005F7E55"/>
    <w:rsid w:val="00604677"/>
    <w:rsid w:val="00605D90"/>
    <w:rsid w:val="00606ACB"/>
    <w:rsid w:val="00623496"/>
    <w:rsid w:val="00624004"/>
    <w:rsid w:val="00625BD7"/>
    <w:rsid w:val="006301F6"/>
    <w:rsid w:val="00631F19"/>
    <w:rsid w:val="00634959"/>
    <w:rsid w:val="0063594A"/>
    <w:rsid w:val="006361DE"/>
    <w:rsid w:val="0064397B"/>
    <w:rsid w:val="00651BEA"/>
    <w:rsid w:val="0065222A"/>
    <w:rsid w:val="00653840"/>
    <w:rsid w:val="006566EE"/>
    <w:rsid w:val="00661D45"/>
    <w:rsid w:val="0066286E"/>
    <w:rsid w:val="0066344E"/>
    <w:rsid w:val="00664C29"/>
    <w:rsid w:val="00665255"/>
    <w:rsid w:val="0066537E"/>
    <w:rsid w:val="00680377"/>
    <w:rsid w:val="00681D4F"/>
    <w:rsid w:val="00682631"/>
    <w:rsid w:val="00682992"/>
    <w:rsid w:val="00684FF3"/>
    <w:rsid w:val="00692BB3"/>
    <w:rsid w:val="0069671C"/>
    <w:rsid w:val="00696F6A"/>
    <w:rsid w:val="006A49EC"/>
    <w:rsid w:val="006A5ACD"/>
    <w:rsid w:val="006A7336"/>
    <w:rsid w:val="006B0EA6"/>
    <w:rsid w:val="006B2782"/>
    <w:rsid w:val="006B278B"/>
    <w:rsid w:val="006B2AB9"/>
    <w:rsid w:val="006B3BE2"/>
    <w:rsid w:val="006B3FEA"/>
    <w:rsid w:val="006B6A9B"/>
    <w:rsid w:val="006B7196"/>
    <w:rsid w:val="006C5B6F"/>
    <w:rsid w:val="006D1137"/>
    <w:rsid w:val="006D1BA2"/>
    <w:rsid w:val="006D2400"/>
    <w:rsid w:val="006D256F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2639"/>
    <w:rsid w:val="007133D9"/>
    <w:rsid w:val="007135C0"/>
    <w:rsid w:val="0071385D"/>
    <w:rsid w:val="007147CE"/>
    <w:rsid w:val="007158B6"/>
    <w:rsid w:val="007165E2"/>
    <w:rsid w:val="007210D1"/>
    <w:rsid w:val="0072248F"/>
    <w:rsid w:val="0072667F"/>
    <w:rsid w:val="007339E3"/>
    <w:rsid w:val="00735AA4"/>
    <w:rsid w:val="00737374"/>
    <w:rsid w:val="00737DA5"/>
    <w:rsid w:val="007403E8"/>
    <w:rsid w:val="007427D9"/>
    <w:rsid w:val="007442CA"/>
    <w:rsid w:val="00744CC6"/>
    <w:rsid w:val="00747495"/>
    <w:rsid w:val="007508BA"/>
    <w:rsid w:val="0075348B"/>
    <w:rsid w:val="00753D28"/>
    <w:rsid w:val="00754A13"/>
    <w:rsid w:val="007613BC"/>
    <w:rsid w:val="00766E85"/>
    <w:rsid w:val="00770F3E"/>
    <w:rsid w:val="00771CCE"/>
    <w:rsid w:val="00772B78"/>
    <w:rsid w:val="00773B59"/>
    <w:rsid w:val="00774033"/>
    <w:rsid w:val="00781D9F"/>
    <w:rsid w:val="00783002"/>
    <w:rsid w:val="007915F5"/>
    <w:rsid w:val="00792E14"/>
    <w:rsid w:val="007934F2"/>
    <w:rsid w:val="007972B2"/>
    <w:rsid w:val="007A07A0"/>
    <w:rsid w:val="007A2067"/>
    <w:rsid w:val="007A30EC"/>
    <w:rsid w:val="007A402D"/>
    <w:rsid w:val="007A5D2C"/>
    <w:rsid w:val="007A60D0"/>
    <w:rsid w:val="007A620A"/>
    <w:rsid w:val="007A7BB7"/>
    <w:rsid w:val="007B0136"/>
    <w:rsid w:val="007B0EAE"/>
    <w:rsid w:val="007B24AD"/>
    <w:rsid w:val="007B39EC"/>
    <w:rsid w:val="007B547D"/>
    <w:rsid w:val="007B56C4"/>
    <w:rsid w:val="007C1EDB"/>
    <w:rsid w:val="007C24C7"/>
    <w:rsid w:val="007C2E12"/>
    <w:rsid w:val="007C3D49"/>
    <w:rsid w:val="007C42CD"/>
    <w:rsid w:val="007D2B07"/>
    <w:rsid w:val="007D407C"/>
    <w:rsid w:val="007D4465"/>
    <w:rsid w:val="007D60B1"/>
    <w:rsid w:val="007D7981"/>
    <w:rsid w:val="007E07F7"/>
    <w:rsid w:val="007F3891"/>
    <w:rsid w:val="007F4F12"/>
    <w:rsid w:val="007F5A89"/>
    <w:rsid w:val="00800464"/>
    <w:rsid w:val="00801516"/>
    <w:rsid w:val="00805D78"/>
    <w:rsid w:val="00810614"/>
    <w:rsid w:val="00810A7C"/>
    <w:rsid w:val="00813146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0421"/>
    <w:rsid w:val="00843AC8"/>
    <w:rsid w:val="00844188"/>
    <w:rsid w:val="008457AE"/>
    <w:rsid w:val="00852DA1"/>
    <w:rsid w:val="0085528C"/>
    <w:rsid w:val="0086257D"/>
    <w:rsid w:val="00862FA4"/>
    <w:rsid w:val="00865B18"/>
    <w:rsid w:val="0087323F"/>
    <w:rsid w:val="008740A8"/>
    <w:rsid w:val="00875EB8"/>
    <w:rsid w:val="00876D89"/>
    <w:rsid w:val="00877CB8"/>
    <w:rsid w:val="008847B4"/>
    <w:rsid w:val="008870DE"/>
    <w:rsid w:val="00891BCD"/>
    <w:rsid w:val="00892C15"/>
    <w:rsid w:val="00892EFE"/>
    <w:rsid w:val="008932FF"/>
    <w:rsid w:val="00893E77"/>
    <w:rsid w:val="00896E57"/>
    <w:rsid w:val="008A03BB"/>
    <w:rsid w:val="008A082A"/>
    <w:rsid w:val="008A2E2A"/>
    <w:rsid w:val="008A3367"/>
    <w:rsid w:val="008B2FA5"/>
    <w:rsid w:val="008B4E2C"/>
    <w:rsid w:val="008B5810"/>
    <w:rsid w:val="008C3FB6"/>
    <w:rsid w:val="008C4EFE"/>
    <w:rsid w:val="008D108E"/>
    <w:rsid w:val="008E09E5"/>
    <w:rsid w:val="008E1392"/>
    <w:rsid w:val="008E3A63"/>
    <w:rsid w:val="008E5E4D"/>
    <w:rsid w:val="008E61EA"/>
    <w:rsid w:val="008F0D8D"/>
    <w:rsid w:val="008F1711"/>
    <w:rsid w:val="008F24D5"/>
    <w:rsid w:val="008F30E9"/>
    <w:rsid w:val="008F31C6"/>
    <w:rsid w:val="008F425F"/>
    <w:rsid w:val="008F6CE6"/>
    <w:rsid w:val="008F761F"/>
    <w:rsid w:val="008F7C80"/>
    <w:rsid w:val="00901520"/>
    <w:rsid w:val="009023E1"/>
    <w:rsid w:val="009035A9"/>
    <w:rsid w:val="0090484F"/>
    <w:rsid w:val="00905284"/>
    <w:rsid w:val="00911E72"/>
    <w:rsid w:val="009124B5"/>
    <w:rsid w:val="00916EA6"/>
    <w:rsid w:val="00921D79"/>
    <w:rsid w:val="00933650"/>
    <w:rsid w:val="009361BB"/>
    <w:rsid w:val="00943576"/>
    <w:rsid w:val="009477BD"/>
    <w:rsid w:val="00952CD2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937"/>
    <w:rsid w:val="009B7AD8"/>
    <w:rsid w:val="009C0E82"/>
    <w:rsid w:val="009C1455"/>
    <w:rsid w:val="009D243D"/>
    <w:rsid w:val="009D263C"/>
    <w:rsid w:val="009D28C8"/>
    <w:rsid w:val="009D7E28"/>
    <w:rsid w:val="009E35B2"/>
    <w:rsid w:val="009E35B9"/>
    <w:rsid w:val="009E3863"/>
    <w:rsid w:val="009E68E9"/>
    <w:rsid w:val="009E6C11"/>
    <w:rsid w:val="009F0A49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37B58"/>
    <w:rsid w:val="00A43189"/>
    <w:rsid w:val="00A4495B"/>
    <w:rsid w:val="00A4782C"/>
    <w:rsid w:val="00A5741F"/>
    <w:rsid w:val="00A62816"/>
    <w:rsid w:val="00A63FEA"/>
    <w:rsid w:val="00A65ED8"/>
    <w:rsid w:val="00A67182"/>
    <w:rsid w:val="00A6720D"/>
    <w:rsid w:val="00A7005C"/>
    <w:rsid w:val="00A70220"/>
    <w:rsid w:val="00A70BF8"/>
    <w:rsid w:val="00A71706"/>
    <w:rsid w:val="00A73127"/>
    <w:rsid w:val="00A7339A"/>
    <w:rsid w:val="00A758AD"/>
    <w:rsid w:val="00A76ADC"/>
    <w:rsid w:val="00A81A3C"/>
    <w:rsid w:val="00A81CC7"/>
    <w:rsid w:val="00A836C5"/>
    <w:rsid w:val="00A83D8C"/>
    <w:rsid w:val="00A844EC"/>
    <w:rsid w:val="00A862A3"/>
    <w:rsid w:val="00A90B64"/>
    <w:rsid w:val="00A91D93"/>
    <w:rsid w:val="00A952BB"/>
    <w:rsid w:val="00A975E7"/>
    <w:rsid w:val="00AA035E"/>
    <w:rsid w:val="00AA09F1"/>
    <w:rsid w:val="00AA1D40"/>
    <w:rsid w:val="00AA23A4"/>
    <w:rsid w:val="00AA2C5B"/>
    <w:rsid w:val="00AA7BD9"/>
    <w:rsid w:val="00AB177C"/>
    <w:rsid w:val="00AB1F6A"/>
    <w:rsid w:val="00AB26D2"/>
    <w:rsid w:val="00AB3C38"/>
    <w:rsid w:val="00AB49F5"/>
    <w:rsid w:val="00AB5020"/>
    <w:rsid w:val="00AB7C3D"/>
    <w:rsid w:val="00AC10CB"/>
    <w:rsid w:val="00AC32E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41BC"/>
    <w:rsid w:val="00AF63F0"/>
    <w:rsid w:val="00AF6B08"/>
    <w:rsid w:val="00AF6D03"/>
    <w:rsid w:val="00AF7C57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6F96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1D0B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6D7D"/>
    <w:rsid w:val="00BE71D5"/>
    <w:rsid w:val="00BF677F"/>
    <w:rsid w:val="00BF7770"/>
    <w:rsid w:val="00C03666"/>
    <w:rsid w:val="00C040A1"/>
    <w:rsid w:val="00C04319"/>
    <w:rsid w:val="00C04A1D"/>
    <w:rsid w:val="00C052ED"/>
    <w:rsid w:val="00C05461"/>
    <w:rsid w:val="00C06387"/>
    <w:rsid w:val="00C13DD5"/>
    <w:rsid w:val="00C166BD"/>
    <w:rsid w:val="00C20247"/>
    <w:rsid w:val="00C25416"/>
    <w:rsid w:val="00C27AC6"/>
    <w:rsid w:val="00C342A4"/>
    <w:rsid w:val="00C34962"/>
    <w:rsid w:val="00C34E8D"/>
    <w:rsid w:val="00C41BD8"/>
    <w:rsid w:val="00C444AD"/>
    <w:rsid w:val="00C444B9"/>
    <w:rsid w:val="00C44634"/>
    <w:rsid w:val="00C460C2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B5D"/>
    <w:rsid w:val="00CA3F72"/>
    <w:rsid w:val="00CA6562"/>
    <w:rsid w:val="00CB06BC"/>
    <w:rsid w:val="00CB1425"/>
    <w:rsid w:val="00CB1ED9"/>
    <w:rsid w:val="00CB20E5"/>
    <w:rsid w:val="00CB399C"/>
    <w:rsid w:val="00CB45FC"/>
    <w:rsid w:val="00CB4DF9"/>
    <w:rsid w:val="00CB748D"/>
    <w:rsid w:val="00CC0A99"/>
    <w:rsid w:val="00CC31D8"/>
    <w:rsid w:val="00CC5865"/>
    <w:rsid w:val="00CD1EF3"/>
    <w:rsid w:val="00CD1F51"/>
    <w:rsid w:val="00CD2977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6554"/>
    <w:rsid w:val="00D1142B"/>
    <w:rsid w:val="00D122AF"/>
    <w:rsid w:val="00D13137"/>
    <w:rsid w:val="00D147DF"/>
    <w:rsid w:val="00D1618D"/>
    <w:rsid w:val="00D17E58"/>
    <w:rsid w:val="00D21C99"/>
    <w:rsid w:val="00D25A61"/>
    <w:rsid w:val="00D317E5"/>
    <w:rsid w:val="00D32E93"/>
    <w:rsid w:val="00D33C48"/>
    <w:rsid w:val="00D3552D"/>
    <w:rsid w:val="00D408E0"/>
    <w:rsid w:val="00D47372"/>
    <w:rsid w:val="00D5113B"/>
    <w:rsid w:val="00D55F82"/>
    <w:rsid w:val="00D577D1"/>
    <w:rsid w:val="00D70310"/>
    <w:rsid w:val="00D75F71"/>
    <w:rsid w:val="00D77FD9"/>
    <w:rsid w:val="00D84485"/>
    <w:rsid w:val="00D8646E"/>
    <w:rsid w:val="00D90E77"/>
    <w:rsid w:val="00D91DB8"/>
    <w:rsid w:val="00D93E16"/>
    <w:rsid w:val="00D93E71"/>
    <w:rsid w:val="00D945E4"/>
    <w:rsid w:val="00D95ABB"/>
    <w:rsid w:val="00D9744F"/>
    <w:rsid w:val="00DA30E1"/>
    <w:rsid w:val="00DA415D"/>
    <w:rsid w:val="00DA4A2F"/>
    <w:rsid w:val="00DA546A"/>
    <w:rsid w:val="00DA7D84"/>
    <w:rsid w:val="00DB1D3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40C8"/>
    <w:rsid w:val="00E1759E"/>
    <w:rsid w:val="00E229A6"/>
    <w:rsid w:val="00E2347B"/>
    <w:rsid w:val="00E24EE4"/>
    <w:rsid w:val="00E27673"/>
    <w:rsid w:val="00E307D0"/>
    <w:rsid w:val="00E348F2"/>
    <w:rsid w:val="00E437E6"/>
    <w:rsid w:val="00E613BE"/>
    <w:rsid w:val="00E61D63"/>
    <w:rsid w:val="00E63521"/>
    <w:rsid w:val="00E63678"/>
    <w:rsid w:val="00E67461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46"/>
    <w:rsid w:val="00ED442D"/>
    <w:rsid w:val="00EE2773"/>
    <w:rsid w:val="00EE32F7"/>
    <w:rsid w:val="00EE34CD"/>
    <w:rsid w:val="00EE58E7"/>
    <w:rsid w:val="00EF1376"/>
    <w:rsid w:val="00F051F5"/>
    <w:rsid w:val="00F06231"/>
    <w:rsid w:val="00F07701"/>
    <w:rsid w:val="00F0799B"/>
    <w:rsid w:val="00F1072D"/>
    <w:rsid w:val="00F10CDF"/>
    <w:rsid w:val="00F12526"/>
    <w:rsid w:val="00F14FE9"/>
    <w:rsid w:val="00F16165"/>
    <w:rsid w:val="00F16378"/>
    <w:rsid w:val="00F175AB"/>
    <w:rsid w:val="00F200A9"/>
    <w:rsid w:val="00F205A3"/>
    <w:rsid w:val="00F231C5"/>
    <w:rsid w:val="00F26737"/>
    <w:rsid w:val="00F268B7"/>
    <w:rsid w:val="00F273BB"/>
    <w:rsid w:val="00F3105B"/>
    <w:rsid w:val="00F3109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68E"/>
    <w:rsid w:val="00FA370F"/>
    <w:rsid w:val="00FA3D11"/>
    <w:rsid w:val="00FA7C5E"/>
    <w:rsid w:val="00FB4329"/>
    <w:rsid w:val="00FB6320"/>
    <w:rsid w:val="00FC0766"/>
    <w:rsid w:val="00FC30C2"/>
    <w:rsid w:val="00FC32E8"/>
    <w:rsid w:val="00FC3748"/>
    <w:rsid w:val="00FC43FD"/>
    <w:rsid w:val="00FC764C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24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7613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13BC"/>
    <w:rPr>
      <w:sz w:val="24"/>
      <w:szCs w:val="24"/>
    </w:rPr>
  </w:style>
  <w:style w:type="character" w:customStyle="1" w:styleId="markedcontent">
    <w:name w:val="markedcontent"/>
    <w:basedOn w:val="Domylnaczcionkaakapitu"/>
    <w:rsid w:val="008F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B8A7-5415-4D96-BEAC-E16CF042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4831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Edyta Radzieja</cp:lastModifiedBy>
  <cp:revision>46</cp:revision>
  <cp:lastPrinted>2022-12-29T12:03:00Z</cp:lastPrinted>
  <dcterms:created xsi:type="dcterms:W3CDTF">2021-11-04T10:24:00Z</dcterms:created>
  <dcterms:modified xsi:type="dcterms:W3CDTF">2022-12-29T12:23:00Z</dcterms:modified>
</cp:coreProperties>
</file>