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46" w:rsidRPr="0034631D" w:rsidRDefault="00022346" w:rsidP="00022346">
      <w:pPr>
        <w:tabs>
          <w:tab w:val="left" w:pos="3402"/>
        </w:tabs>
        <w:spacing w:after="0" w:line="240" w:lineRule="auto"/>
        <w:rPr>
          <w:rFonts w:ascii="Blogger Sans" w:hAnsi="Blogger Sans"/>
          <w:b/>
          <w:i/>
          <w:color w:val="FF0000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UE:</w:t>
      </w:r>
    </w:p>
    <w:p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https://ekrs.ms.gov.pl/web/wyszukiwarka-krs/strona-glowna/</w:t>
      </w:r>
    </w:p>
    <w:p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https://prod.ceidg.gov.pl/CEIDG/CEIDG.Public.UI/Search.aspx</w:t>
      </w:r>
    </w:p>
    <w:p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 xml:space="preserve">inny (proszę wpisać) </w:t>
      </w:r>
      <w:r w:rsidRPr="0034631D">
        <w:rPr>
          <w:rFonts w:ascii="Blogger Sans" w:hAnsi="Blogger Sans"/>
          <w:sz w:val="24"/>
          <w:szCs w:val="24"/>
        </w:rPr>
        <w:t>….................................................................</w:t>
      </w:r>
      <w:r>
        <w:rPr>
          <w:rFonts w:ascii="Blogger Sans" w:hAnsi="Blogger Sans"/>
          <w:sz w:val="24"/>
          <w:szCs w:val="24"/>
        </w:rPr>
        <w:t>...............................</w:t>
      </w:r>
      <w:r w:rsidRPr="0034631D">
        <w:rPr>
          <w:rFonts w:ascii="Blogger Sans" w:hAnsi="Blogger Sans"/>
          <w:sz w:val="24"/>
          <w:szCs w:val="24"/>
        </w:rPr>
        <w:t>.................................</w:t>
      </w:r>
    </w:p>
    <w:p w:rsidR="00022346" w:rsidRPr="0034631D" w:rsidRDefault="00022346" w:rsidP="000223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34631D">
        <w:rPr>
          <w:rFonts w:ascii="Blogger Sans" w:hAnsi="Blogger Sans"/>
          <w:bCs/>
          <w:sz w:val="24"/>
          <w:szCs w:val="24"/>
        </w:rPr>
        <w:t>nie dotyczy</w:t>
      </w: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:rsidR="00022346" w:rsidRPr="000C1081" w:rsidRDefault="00022346" w:rsidP="00022346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:rsidR="00022346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:rsidR="00022346" w:rsidRPr="000C1081" w:rsidRDefault="00022346" w:rsidP="00022346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bookmarkEnd w:id="2"/>
      <w:r w:rsidR="00D45C84" w:rsidRPr="00D3687E">
        <w:rPr>
          <w:rFonts w:ascii="Blogger Sans" w:hAnsi="Blogger Sans"/>
          <w:b/>
          <w:bCs/>
          <w:i/>
        </w:rPr>
        <w:t>Budowa miejsca do kąpieli z pomostem na jeziorze Junno wraz z budową infrastruktury technicznej, drogą dojazdową</w:t>
      </w:r>
      <w:r w:rsidR="00D45C84">
        <w:rPr>
          <w:rFonts w:ascii="Blogger Sans" w:hAnsi="Blogger Sans"/>
          <w:b/>
          <w:bCs/>
          <w:i/>
        </w:rPr>
        <w:t xml:space="preserve"> </w:t>
      </w:r>
      <w:r w:rsidR="00D45C84" w:rsidRPr="00D3687E">
        <w:rPr>
          <w:rFonts w:ascii="Blogger Sans" w:hAnsi="Blogger Sans"/>
          <w:b/>
          <w:bCs/>
          <w:i/>
        </w:rPr>
        <w:t>oraz zagospodarowaniem terenu</w:t>
      </w:r>
      <w:r w:rsidR="00D45C84">
        <w:rPr>
          <w:rFonts w:ascii="Blogger Sans" w:hAnsi="Blogger Sans"/>
          <w:b/>
          <w:bCs/>
          <w:i/>
        </w:rPr>
        <w:t>”</w:t>
      </w:r>
      <w:r w:rsidR="00D45C84" w:rsidRPr="000C1081"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:rsidR="00022346" w:rsidRPr="00022346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</w:t>
      </w:r>
      <w:r>
        <w:rPr>
          <w:rFonts w:ascii="Blogger Sans" w:hAnsi="Blogger Sans"/>
          <w:sz w:val="24"/>
          <w:szCs w:val="24"/>
        </w:rPr>
        <w:t xml:space="preserve">                </w:t>
      </w:r>
      <w:r w:rsidRPr="000C1081">
        <w:rPr>
          <w:rFonts w:ascii="Blogger Sans" w:hAnsi="Blogger Sans"/>
          <w:sz w:val="24"/>
          <w:szCs w:val="24"/>
        </w:rPr>
        <w:t xml:space="preserve">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</w:t>
      </w:r>
      <w:r w:rsidR="00D45C84">
        <w:rPr>
          <w:rFonts w:ascii="Blogger Sans" w:hAnsi="Blogger Sans"/>
          <w:bCs/>
          <w:sz w:val="24"/>
          <w:szCs w:val="24"/>
        </w:rPr>
        <w:t>II</w:t>
      </w:r>
      <w:r w:rsidRPr="000C1081">
        <w:rPr>
          <w:rFonts w:ascii="Blogger Sans" w:hAnsi="Blogger Sans"/>
          <w:bCs/>
          <w:sz w:val="24"/>
          <w:szCs w:val="24"/>
        </w:rPr>
        <w:t>,</w:t>
      </w:r>
    </w:p>
    <w:p w:rsidR="00022346" w:rsidRPr="000C1081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:rsidR="00022346" w:rsidRPr="00E258FE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</w:t>
      </w:r>
      <w:r w:rsidR="00013E8F">
        <w:rPr>
          <w:rFonts w:ascii="Blogger Sans" w:hAnsi="Blogger Sans"/>
          <w:sz w:val="24"/>
          <w:szCs w:val="24"/>
        </w:rPr>
        <w:t>)</w:t>
      </w:r>
      <w:r w:rsidRPr="000C1081">
        <w:rPr>
          <w:rFonts w:ascii="Blogger Sans" w:hAnsi="Blogger Sans"/>
          <w:sz w:val="24"/>
          <w:szCs w:val="24"/>
        </w:rPr>
        <w:t xml:space="preserve">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:rsidR="00022346" w:rsidRPr="00E258FE" w:rsidRDefault="00022346" w:rsidP="00022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346" w:rsidRPr="000C1081" w:rsidRDefault="00022346" w:rsidP="00022346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022346" w:rsidRDefault="00022346" w:rsidP="00022346">
      <w:pPr>
        <w:pStyle w:val="Akapitzlist"/>
        <w:spacing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:rsidR="00022346" w:rsidRPr="000C1081" w:rsidRDefault="00022346" w:rsidP="00022346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</w:t>
      </w:r>
      <w:r w:rsidR="00C11565">
        <w:rPr>
          <w:rFonts w:ascii="Blogger Sans" w:hAnsi="Blogger Sans"/>
          <w:sz w:val="24"/>
          <w:szCs w:val="24"/>
        </w:rPr>
        <w:t xml:space="preserve"> postępowaniu, określonych przez</w:t>
      </w:r>
      <w:r w:rsidRPr="000C1081">
        <w:rPr>
          <w:rFonts w:ascii="Blogger Sans" w:hAnsi="Blogger Sans"/>
          <w:sz w:val="24"/>
          <w:szCs w:val="24"/>
        </w:rPr>
        <w:t xml:space="preserve"> zamawiającego w Specyfikacji Warunków Zamówienia Rozdział X</w:t>
      </w:r>
      <w:r w:rsidR="00D45C84">
        <w:rPr>
          <w:rFonts w:ascii="Blogger Sans" w:hAnsi="Blogger Sans"/>
          <w:sz w:val="24"/>
          <w:szCs w:val="24"/>
        </w:rPr>
        <w:t>II</w:t>
      </w:r>
      <w:r w:rsidRPr="000C1081">
        <w:rPr>
          <w:rFonts w:ascii="Blogger Sans" w:hAnsi="Blogger Sans"/>
          <w:sz w:val="24"/>
          <w:szCs w:val="24"/>
        </w:rPr>
        <w:t>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022346" w:rsidRPr="000C1081" w:rsidRDefault="00022346" w:rsidP="00022346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2346" w:rsidRPr="006F1F0D" w:rsidRDefault="00022346" w:rsidP="00022346">
      <w:pPr>
        <w:pStyle w:val="Akapitzlist"/>
        <w:spacing w:after="0" w:line="240" w:lineRule="auto"/>
        <w:ind w:left="0"/>
        <w:jc w:val="center"/>
        <w:rPr>
          <w:rFonts w:ascii="Blogger Sans" w:hAnsi="Blogger Sans"/>
          <w:szCs w:val="24"/>
        </w:rPr>
      </w:pPr>
      <w:r w:rsidRPr="006F1F0D">
        <w:rPr>
          <w:rFonts w:ascii="Blogger Sans" w:hAnsi="Blogger Sans"/>
          <w:szCs w:val="24"/>
        </w:rPr>
        <w:t>(wskazać podmiot i określić odpowiedni zakres dla wskazanego podmiotu).</w:t>
      </w:r>
    </w:p>
    <w:p w:rsidR="00022346" w:rsidRPr="0034631D" w:rsidRDefault="00022346" w:rsidP="00022346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lastRenderedPageBreak/>
        <w:t>OŚWIADCZENIE DOTYCZĄCE PRZESŁANEK WYKLUCZENIA Z ART. 5K ROZPORZĄDZENIA 833/2014</w:t>
      </w:r>
      <w:r w:rsidR="00D45C84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Blogger Sans" w:hAnsi="Blogger Sans" w:cstheme="minorHAnsi"/>
          <w:b/>
          <w:caps/>
          <w:sz w:val="24"/>
          <w:szCs w:val="24"/>
        </w:rPr>
        <w:t xml:space="preserve"> </w:t>
      </w: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:rsidR="00022346" w:rsidRPr="003661F4" w:rsidRDefault="00022346" w:rsidP="00022346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:rsidR="00022346" w:rsidRPr="003661F4" w:rsidRDefault="00022346" w:rsidP="00022346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:rsidR="00022346" w:rsidRPr="003661F4" w:rsidRDefault="00022346" w:rsidP="000223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4"/>
      </w:r>
    </w:p>
    <w:p w:rsidR="00022346" w:rsidRPr="003661F4" w:rsidRDefault="00022346" w:rsidP="00022346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 xml:space="preserve">Oświadczam, że nie zachodzą w stosunku do mnie przesłanki wykluczenia                                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5"/>
      </w:r>
    </w:p>
    <w:p w:rsidR="00022346" w:rsidRPr="003661F4" w:rsidRDefault="00022346" w:rsidP="00022346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:rsidR="00022346" w:rsidRPr="003661F4" w:rsidRDefault="00022346" w:rsidP="00022346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:rsidR="00022346" w:rsidRPr="003661F4" w:rsidRDefault="00022346" w:rsidP="00022346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Blogger Sans" w:hAnsi="Blogger Sans" w:cstheme="minorHAnsi"/>
          <w:sz w:val="24"/>
          <w:szCs w:val="24"/>
        </w:rPr>
        <w:t xml:space="preserve">                </w:t>
      </w:r>
      <w:r w:rsidRPr="003661F4">
        <w:rPr>
          <w:rFonts w:ascii="Blogger Sans" w:hAnsi="Blogger Sans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022346" w:rsidRDefault="00022346" w:rsidP="00022346"/>
    <w:p w:rsidR="00D45C84" w:rsidRDefault="00D45C84" w:rsidP="00D45C84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</w:t>
      </w:r>
    </w:p>
    <w:sectPr w:rsidR="00D45C84" w:rsidSect="006F1F0D">
      <w:headerReference w:type="first" r:id="rId7"/>
      <w:pgSz w:w="11906" w:h="16838"/>
      <w:pgMar w:top="1702" w:right="1134" w:bottom="709" w:left="1134" w:header="426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04" w:rsidRDefault="00021F04" w:rsidP="00022346">
      <w:pPr>
        <w:spacing w:after="0" w:line="240" w:lineRule="auto"/>
      </w:pPr>
      <w:r>
        <w:separator/>
      </w:r>
    </w:p>
  </w:endnote>
  <w:endnote w:type="continuationSeparator" w:id="0">
    <w:p w:rsidR="00021F04" w:rsidRDefault="00021F04" w:rsidP="000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04" w:rsidRDefault="00021F04" w:rsidP="00022346">
      <w:pPr>
        <w:spacing w:after="0" w:line="240" w:lineRule="auto"/>
      </w:pPr>
      <w:r>
        <w:separator/>
      </w:r>
    </w:p>
  </w:footnote>
  <w:footnote w:type="continuationSeparator" w:id="0">
    <w:p w:rsidR="00021F04" w:rsidRDefault="00021F04" w:rsidP="00022346">
      <w:pPr>
        <w:spacing w:after="0" w:line="240" w:lineRule="auto"/>
      </w:pPr>
      <w:r>
        <w:continuationSeparator/>
      </w:r>
    </w:p>
  </w:footnote>
  <w:footnote w:id="1">
    <w:p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2">
    <w:p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</w:t>
      </w:r>
      <w:r w:rsidRPr="0034631D">
        <w:rPr>
          <w:rFonts w:ascii="Blogger Sans" w:hAnsi="Blogger Sans"/>
          <w:color w:val="000000"/>
          <w:sz w:val="18"/>
        </w:rPr>
        <w:t>Niepotrzebne skreślić</w:t>
      </w:r>
    </w:p>
  </w:footnote>
  <w:footnote w:id="3">
    <w:p w:rsidR="00022346" w:rsidRPr="0034631D" w:rsidRDefault="00022346" w:rsidP="00022346">
      <w:pPr>
        <w:pStyle w:val="Tekstprzypisudolnego"/>
        <w:jc w:val="both"/>
        <w:rPr>
          <w:rFonts w:ascii="Blogger Sans" w:hAnsi="Blogger Sans"/>
          <w:sz w:val="18"/>
        </w:rPr>
      </w:pPr>
      <w:r w:rsidRPr="0034631D">
        <w:rPr>
          <w:rStyle w:val="Odwoanieprzypisudolnego"/>
          <w:rFonts w:ascii="Blogger Sans" w:hAnsi="Blogger Sans"/>
          <w:sz w:val="18"/>
        </w:rPr>
        <w:footnoteRef/>
      </w:r>
      <w:r w:rsidRPr="0034631D">
        <w:rPr>
          <w:rFonts w:ascii="Blogger Sans" w:hAnsi="Blogger Sans"/>
          <w:sz w:val="18"/>
        </w:rPr>
        <w:t xml:space="preserve"> Uwaga:</w:t>
      </w:r>
    </w:p>
    <w:p w:rsidR="00022346" w:rsidRPr="0034631D" w:rsidRDefault="00022346" w:rsidP="00022346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  <w:sz w:val="18"/>
        </w:rPr>
      </w:pPr>
      <w:r w:rsidRPr="0034631D">
        <w:rPr>
          <w:rFonts w:ascii="Blogger Sans" w:hAnsi="Blogger Sans"/>
          <w:sz w:val="18"/>
        </w:rPr>
        <w:t xml:space="preserve">Zgodnie z treścią art. 125 ust. 5 ustawy </w:t>
      </w:r>
      <w:proofErr w:type="spellStart"/>
      <w:r w:rsidRPr="0034631D">
        <w:rPr>
          <w:rFonts w:ascii="Blogger Sans" w:hAnsi="Blogger Sans"/>
          <w:sz w:val="18"/>
        </w:rPr>
        <w:t>Pzp</w:t>
      </w:r>
      <w:proofErr w:type="spellEnd"/>
      <w:r w:rsidRPr="0034631D">
        <w:rPr>
          <w:rFonts w:ascii="Blogger Sans" w:hAnsi="Blogger Sans"/>
          <w:sz w:val="18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022346" w:rsidRPr="003661F4" w:rsidRDefault="00022346" w:rsidP="00022346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4631D">
        <w:rPr>
          <w:rFonts w:ascii="Blogger Sans" w:hAnsi="Blogger Sans"/>
          <w:sz w:val="18"/>
        </w:rPr>
        <w:t xml:space="preserve">Wykonawca nie podlega wykluczeniu w okolicznościach określonych w art. 108 ust. 1 </w:t>
      </w:r>
      <w:proofErr w:type="spellStart"/>
      <w:r w:rsidRPr="0034631D">
        <w:rPr>
          <w:rFonts w:ascii="Blogger Sans" w:hAnsi="Blogger Sans"/>
          <w:sz w:val="18"/>
        </w:rPr>
        <w:t>pkt</w:t>
      </w:r>
      <w:proofErr w:type="spellEnd"/>
      <w:r w:rsidRPr="0034631D">
        <w:rPr>
          <w:rFonts w:ascii="Blogger Sans" w:hAnsi="Blogger Sans"/>
          <w:sz w:val="18"/>
        </w:rPr>
        <w:t xml:space="preserve"> 1, 2 i 5 lub art. 109 ust. 4, jeżeli udowodni zamawiającemu, że spełnił łącznie przesłanki, o których mowa art. 110 ust. 2</w:t>
      </w:r>
    </w:p>
  </w:footnote>
  <w:footnote w:id="4">
    <w:p w:rsidR="00022346" w:rsidRPr="0034631D" w:rsidRDefault="00022346" w:rsidP="00022346">
      <w:pPr>
        <w:pStyle w:val="Tekstprzypisudolnego"/>
        <w:ind w:left="142" w:hanging="142"/>
        <w:jc w:val="both"/>
        <w:rPr>
          <w:rFonts w:ascii="Blogger Sans" w:hAnsi="Blogger Sans" w:cs="Arial"/>
          <w:sz w:val="18"/>
        </w:rPr>
      </w:pPr>
      <w:r w:rsidRPr="0034631D">
        <w:rPr>
          <w:rStyle w:val="Odwoanieprzypisudolnego"/>
          <w:rFonts w:ascii="Blogger Sans" w:hAnsi="Blogger Sans" w:cs="Arial"/>
          <w:sz w:val="18"/>
        </w:rPr>
        <w:footnoteRef/>
      </w:r>
      <w:r w:rsidRPr="0034631D">
        <w:rPr>
          <w:rFonts w:ascii="Blogger Sans" w:hAnsi="Blogger Sans" w:cs="Arial"/>
          <w:sz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także zakresem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ust.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1, 3, ust.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6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a)–e), ust.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9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11, 12, 13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14 dyrektywy 2014/23/UE,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7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8,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10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b)–f)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h)–j) dyrektywy 2014/24/UE,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18,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21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b)–e)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g)–i),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29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30 dyrektywy 2014/25/UE oraz art.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13 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a)–d), lit. f)–h) i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 j) dyrektywy 2009/81/WE na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rzecz lub z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udziałem:</w:t>
      </w:r>
    </w:p>
    <w:p w:rsidR="00022346" w:rsidRPr="0034631D" w:rsidRDefault="00022346" w:rsidP="00022346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obywateli rosyjskich lub osób fizycznych lub prawnych, podmiotów lub organów z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siedzibą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Rosji;</w:t>
      </w:r>
    </w:p>
    <w:p w:rsidR="00022346" w:rsidRPr="0034631D" w:rsidRDefault="00022346" w:rsidP="00022346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bookmarkStart w:id="4" w:name="_Hlk102557314"/>
      <w:r w:rsidRPr="0034631D">
        <w:rPr>
          <w:rFonts w:ascii="Blogger Sans" w:hAnsi="Blogger Sans" w:cs="Arial"/>
          <w:sz w:val="18"/>
        </w:rPr>
        <w:t>osób prawnych, podmiotów lub organów, do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prawa własności bezpośrednio lub pośrednio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ponad 50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należą do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podmiotu, 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niniejszego ustępu; lub</w:t>
      </w:r>
      <w:bookmarkEnd w:id="4"/>
    </w:p>
    <w:p w:rsidR="00022346" w:rsidRPr="0034631D" w:rsidRDefault="00022346" w:rsidP="00022346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osób fizycznych lub prawnych, podmiotów lub organów działających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imieniu lub pod kierunkiem podmiotu, o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którym mowa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lit.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a) lub b) niniejszego ustępu,</w:t>
      </w:r>
    </w:p>
    <w:p w:rsidR="00022346" w:rsidRPr="0034631D" w:rsidRDefault="00022346" w:rsidP="00022346">
      <w:pPr>
        <w:pStyle w:val="Tekstprzypisudolnego"/>
        <w:jc w:val="both"/>
        <w:rPr>
          <w:rFonts w:ascii="Blogger Sans" w:hAnsi="Blogger Sans" w:cs="Arial"/>
          <w:sz w:val="18"/>
        </w:rPr>
      </w:pPr>
      <w:r w:rsidRPr="0034631D">
        <w:rPr>
          <w:rFonts w:ascii="Blogger Sans" w:hAnsi="Blogger Sans" w:cs="Arial"/>
          <w:sz w:val="18"/>
        </w:rPr>
        <w:t>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tym podwykonawców, dostawców lub podmiotów, na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których zdolności polega się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rozumieniu dyrektyw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sprawie zamówień publicznych, w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przypadku gdy przypada na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nich ponad 10</w:t>
      </w:r>
      <w:r w:rsidRPr="0034631D">
        <w:rPr>
          <w:rFonts w:asciiTheme="majorHAnsi" w:hAnsiTheme="majorHAnsi" w:cs="Arial"/>
          <w:sz w:val="18"/>
        </w:rPr>
        <w:t> </w:t>
      </w:r>
      <w:r w:rsidRPr="0034631D">
        <w:rPr>
          <w:rFonts w:ascii="Blogger Sans" w:hAnsi="Blogger Sans" w:cs="Arial"/>
          <w:sz w:val="18"/>
        </w:rPr>
        <w:t>% wartości zamówienia.</w:t>
      </w:r>
    </w:p>
  </w:footnote>
  <w:footnote w:id="5">
    <w:p w:rsidR="00022346" w:rsidRPr="0034631D" w:rsidRDefault="00022346" w:rsidP="00022346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Style w:val="Odwoanieprzypisudolnego"/>
          <w:rFonts w:ascii="Blogger Sans" w:hAnsi="Blogger Sans" w:cs="Arial"/>
          <w:sz w:val="18"/>
          <w:szCs w:val="20"/>
        </w:rPr>
        <w:footnoteRef/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Zgodnie z treścią art. 7 ust. 1 ustawy z dnia 13 kwietnia 2022 r. </w:t>
      </w:r>
      <w:r w:rsidRPr="0034631D">
        <w:rPr>
          <w:rFonts w:ascii="Blogger Sans" w:hAnsi="Blogger Sans" w:cs="Arial"/>
          <w:i/>
          <w:iCs/>
          <w:color w:val="222222"/>
          <w:sz w:val="18"/>
          <w:szCs w:val="20"/>
        </w:rPr>
        <w:t xml:space="preserve">o szczególnych rozwiązaniach w zakresie przeciwdziałania wspieraniu agresji na Ukrainę oraz służących ochronie bezpieczeństwa narodowego,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z postępowania o udzielenie zamówienia publicznego lub konkursu prowadzonego na podstawie ustawy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Pzp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wyklucza się:</w:t>
      </w:r>
    </w:p>
    <w:p w:rsidR="00022346" w:rsidRPr="0034631D" w:rsidRDefault="00022346" w:rsidP="00022346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o którym mowa w art.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 ustawy;</w:t>
      </w:r>
    </w:p>
    <w:p w:rsidR="00022346" w:rsidRPr="0034631D" w:rsidRDefault="00022346" w:rsidP="00022346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Blogger Sans" w:hAnsi="Blogger Sans" w:cs="Arial"/>
          <w:color w:val="222222"/>
          <w:sz w:val="18"/>
          <w:szCs w:val="20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konkursu, którego beneficjentem rzeczywistym w rozumieniu ustawy z dnia 1 marca 2018 r. </w:t>
      </w:r>
      <w:r>
        <w:rPr>
          <w:rFonts w:ascii="Blogger Sans" w:hAnsi="Blogger Sans" w:cs="Arial"/>
          <w:color w:val="222222"/>
          <w:sz w:val="18"/>
          <w:szCs w:val="20"/>
        </w:rPr>
        <w:t xml:space="preserve">                             </w:t>
      </w: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 ustawy;</w:t>
      </w:r>
    </w:p>
    <w:p w:rsidR="00022346" w:rsidRPr="000F5601" w:rsidRDefault="00022346" w:rsidP="00022346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34631D">
        <w:rPr>
          <w:rFonts w:ascii="Blogger Sans" w:hAnsi="Blogger Sans" w:cs="Arial"/>
          <w:color w:val="222222"/>
          <w:sz w:val="18"/>
          <w:szCs w:val="20"/>
        </w:rPr>
        <w:t xml:space="preserve">wykonawcę oraz uczestnika konkursu, którego jednostką dominującą w rozumieniu art. 3 ust.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4631D">
        <w:rPr>
          <w:rFonts w:ascii="Blogger Sans" w:hAnsi="Blogger Sans" w:cs="Arial"/>
          <w:color w:val="222222"/>
          <w:sz w:val="18"/>
          <w:szCs w:val="20"/>
        </w:rPr>
        <w:t>pkt</w:t>
      </w:r>
      <w:proofErr w:type="spellEnd"/>
      <w:r w:rsidRPr="0034631D">
        <w:rPr>
          <w:rFonts w:ascii="Blogger Sans" w:hAnsi="Blogger Sans" w:cs="Arial"/>
          <w:color w:val="222222"/>
          <w:sz w:val="18"/>
          <w:szCs w:val="20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1D" w:rsidRDefault="00021F04" w:rsidP="0034631D">
    <w:pPr>
      <w:tabs>
        <w:tab w:val="center" w:pos="-6804"/>
      </w:tabs>
      <w:spacing w:after="0" w:line="240" w:lineRule="auto"/>
      <w:jc w:val="both"/>
      <w:rPr>
        <w:rFonts w:ascii="Blogger Sans" w:eastAsia="Arial" w:hAnsi="Blogger Sans"/>
        <w:bCs/>
        <w:szCs w:val="24"/>
      </w:rPr>
    </w:pPr>
  </w:p>
  <w:p w:rsidR="000574F3" w:rsidRDefault="00D45C84" w:rsidP="0034631D">
    <w:pPr>
      <w:tabs>
        <w:tab w:val="center" w:pos="-6804"/>
      </w:tabs>
      <w:spacing w:after="0" w:line="240" w:lineRule="auto"/>
      <w:jc w:val="both"/>
    </w:pPr>
    <w:r>
      <w:rPr>
        <w:rFonts w:ascii="Blogger Sans" w:eastAsia="Arial" w:hAnsi="Blogger Sans"/>
        <w:bCs/>
        <w:szCs w:val="24"/>
      </w:rPr>
      <w:t>SUE.271.20</w:t>
    </w:r>
    <w:r w:rsidR="00022346" w:rsidRPr="0034631D">
      <w:rPr>
        <w:rFonts w:ascii="Blogger Sans" w:eastAsia="Arial" w:hAnsi="Blogger Sans"/>
        <w:bCs/>
        <w:szCs w:val="24"/>
      </w:rPr>
      <w:t>.2023</w:t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 w:rsidRPr="0034631D">
      <w:rPr>
        <w:rFonts w:ascii="Blogger Sans" w:eastAsia="Arial" w:hAnsi="Blogger Sans"/>
        <w:bCs/>
        <w:szCs w:val="24"/>
      </w:rPr>
      <w:tab/>
    </w:r>
    <w:r w:rsidR="00022346">
      <w:rPr>
        <w:rFonts w:ascii="Blogger Sans" w:eastAsia="Arial" w:hAnsi="Blogger Sans"/>
        <w:bCs/>
        <w:szCs w:val="24"/>
      </w:rPr>
      <w:t xml:space="preserve">       </w:t>
    </w:r>
    <w:r w:rsidR="00022346" w:rsidRPr="0034631D">
      <w:rPr>
        <w:rFonts w:ascii="Blogger Sans" w:hAnsi="Blogger Sans"/>
        <w:szCs w:val="24"/>
      </w:rPr>
      <w:t>Załącznik</w:t>
    </w:r>
    <w:r w:rsidR="00022346">
      <w:rPr>
        <w:rFonts w:ascii="Blogger Sans" w:hAnsi="Blogger Sans"/>
        <w:szCs w:val="24"/>
      </w:rPr>
      <w:t xml:space="preserve"> nr 3 do SWZ</w:t>
    </w:r>
  </w:p>
  <w:p w:rsidR="0034631D" w:rsidRPr="0034631D" w:rsidRDefault="00530F6B" w:rsidP="0034631D">
    <w:pPr>
      <w:tabs>
        <w:tab w:val="center" w:pos="-6804"/>
      </w:tabs>
      <w:spacing w:after="0" w:line="240" w:lineRule="auto"/>
      <w:jc w:val="both"/>
      <w:rPr>
        <w:rFonts w:ascii="Blogger Sans" w:hAnsi="Blogger Sans"/>
        <w:sz w:val="24"/>
        <w:szCs w:val="24"/>
      </w:rPr>
    </w:pPr>
    <w:r>
      <w:rPr>
        <w:rFonts w:ascii="Blogger Sans" w:hAnsi="Blogger Sans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.2pt;margin-top:2.8pt;width:483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B95AC6"/>
    <w:multiLevelType w:val="hybridMultilevel"/>
    <w:tmpl w:val="26A02022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B81952"/>
    <w:multiLevelType w:val="hybridMultilevel"/>
    <w:tmpl w:val="EE4EB94E"/>
    <w:lvl w:ilvl="0" w:tplc="9014D8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2346"/>
    <w:rsid w:val="00013E8F"/>
    <w:rsid w:val="00021F04"/>
    <w:rsid w:val="00022346"/>
    <w:rsid w:val="00212512"/>
    <w:rsid w:val="002E5501"/>
    <w:rsid w:val="004940F6"/>
    <w:rsid w:val="00511E43"/>
    <w:rsid w:val="00530F6B"/>
    <w:rsid w:val="006F388C"/>
    <w:rsid w:val="008041AA"/>
    <w:rsid w:val="00C11565"/>
    <w:rsid w:val="00D45C84"/>
    <w:rsid w:val="00E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3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3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346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3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34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Użytkownik systemu Windows</cp:lastModifiedBy>
  <cp:revision>3</cp:revision>
  <dcterms:created xsi:type="dcterms:W3CDTF">2023-04-06T10:44:00Z</dcterms:created>
  <dcterms:modified xsi:type="dcterms:W3CDTF">2023-04-06T10:48:00Z</dcterms:modified>
</cp:coreProperties>
</file>