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2" w:rsidRPr="00762BBB" w:rsidRDefault="004451A2" w:rsidP="004451A2">
      <w:pPr>
        <w:tabs>
          <w:tab w:val="left" w:pos="1845"/>
        </w:tabs>
        <w:spacing w:after="0"/>
        <w:rPr>
          <w:rFonts w:cs="Calibri"/>
          <w:b/>
        </w:rPr>
      </w:pPr>
      <w:r w:rsidRPr="00762BBB">
        <w:rPr>
          <w:rFonts w:cs="Calibri"/>
          <w:b/>
        </w:rPr>
        <w:t>PO.244.</w:t>
      </w:r>
      <w:r w:rsidR="004D5755">
        <w:rPr>
          <w:rFonts w:cs="Calibri"/>
          <w:b/>
        </w:rPr>
        <w:t>56</w:t>
      </w:r>
      <w:bookmarkStart w:id="0" w:name="_GoBack"/>
      <w:bookmarkEnd w:id="0"/>
      <w:r w:rsidRPr="00762BBB">
        <w:rPr>
          <w:rFonts w:cs="Calibri"/>
          <w:b/>
        </w:rPr>
        <w:t>.2021</w:t>
      </w:r>
      <w:r>
        <w:rPr>
          <w:rFonts w:cs="Calibri"/>
          <w:b/>
        </w:rPr>
        <w:tab/>
      </w:r>
    </w:p>
    <w:p w:rsidR="004451A2" w:rsidRPr="00762BBB" w:rsidRDefault="004451A2" w:rsidP="004451A2">
      <w:pPr>
        <w:spacing w:after="0"/>
        <w:jc w:val="right"/>
        <w:rPr>
          <w:rFonts w:cs="Calibri"/>
          <w:b/>
        </w:rPr>
      </w:pPr>
      <w:r w:rsidRPr="00762BBB">
        <w:rPr>
          <w:rFonts w:cs="Calibri"/>
          <w:b/>
        </w:rPr>
        <w:t>Załącznik 1</w:t>
      </w:r>
    </w:p>
    <w:p w:rsidR="004451A2" w:rsidRPr="00762BBB" w:rsidRDefault="004451A2" w:rsidP="004451A2">
      <w:pPr>
        <w:spacing w:after="0"/>
        <w:jc w:val="both"/>
        <w:rPr>
          <w:rFonts w:cs="Calibri"/>
        </w:rPr>
      </w:pPr>
    </w:p>
    <w:p w:rsidR="004451A2" w:rsidRPr="00762BBB" w:rsidRDefault="004451A2" w:rsidP="004451A2">
      <w:pPr>
        <w:spacing w:after="0"/>
        <w:jc w:val="both"/>
        <w:rPr>
          <w:rFonts w:cs="Calibri"/>
        </w:rPr>
      </w:pPr>
    </w:p>
    <w:p w:rsidR="004451A2" w:rsidRDefault="004451A2" w:rsidP="004451A2">
      <w:pPr>
        <w:spacing w:after="0"/>
        <w:jc w:val="center"/>
        <w:rPr>
          <w:rFonts w:cs="Calibri"/>
        </w:rPr>
      </w:pPr>
      <w:r w:rsidRPr="00762BBB">
        <w:rPr>
          <w:rFonts w:cs="Calibri"/>
        </w:rPr>
        <w:t>FORMULARZ CENOWY</w:t>
      </w:r>
    </w:p>
    <w:p w:rsidR="00FE4675" w:rsidRDefault="00FE4675" w:rsidP="004451A2">
      <w:pPr>
        <w:spacing w:after="0"/>
        <w:jc w:val="center"/>
        <w:rPr>
          <w:rFonts w:cs="Calibri"/>
        </w:rPr>
      </w:pPr>
    </w:p>
    <w:p w:rsidR="00FE4675" w:rsidRPr="00FE4675" w:rsidRDefault="00FE4675" w:rsidP="004451A2">
      <w:pPr>
        <w:spacing w:after="0"/>
        <w:jc w:val="center"/>
        <w:rPr>
          <w:rFonts w:cs="Calibri"/>
          <w:u w:val="single"/>
        </w:rPr>
      </w:pPr>
      <w:r w:rsidRPr="00FE4675">
        <w:rPr>
          <w:rFonts w:cs="Calibri"/>
          <w:u w:val="single"/>
        </w:rPr>
        <w:t xml:space="preserve">Oferta dla prędkości 100/100 </w:t>
      </w:r>
      <w:proofErr w:type="spellStart"/>
      <w:r w:rsidRPr="00FE4675">
        <w:rPr>
          <w:rFonts w:cs="Calibri"/>
          <w:u w:val="single"/>
        </w:rPr>
        <w:t>Mb</w:t>
      </w:r>
      <w:proofErr w:type="spellEnd"/>
      <w:r w:rsidRPr="00FE4675">
        <w:rPr>
          <w:rFonts w:cs="Calibri"/>
          <w:u w:val="single"/>
        </w:rPr>
        <w:t>/s</w:t>
      </w:r>
    </w:p>
    <w:p w:rsidR="004451A2" w:rsidRPr="00762BBB" w:rsidRDefault="004451A2" w:rsidP="004451A2">
      <w:pPr>
        <w:spacing w:after="0"/>
        <w:jc w:val="center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648"/>
        <w:gridCol w:w="1461"/>
        <w:gridCol w:w="1495"/>
      </w:tblGrid>
      <w:tr w:rsidR="004451A2" w:rsidRPr="00762BBB" w:rsidTr="00215FF7">
        <w:trPr>
          <w:jc w:val="center"/>
        </w:trPr>
        <w:tc>
          <w:tcPr>
            <w:tcW w:w="39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5860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Nazwa usługi</w:t>
            </w:r>
          </w:p>
        </w:tc>
        <w:tc>
          <w:tcPr>
            <w:tcW w:w="150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Cena netto</w:t>
            </w:r>
          </w:p>
        </w:tc>
        <w:tc>
          <w:tcPr>
            <w:tcW w:w="1534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Cena brutto</w:t>
            </w:r>
          </w:p>
        </w:tc>
      </w:tr>
      <w:tr w:rsidR="004451A2" w:rsidRPr="00762BBB" w:rsidTr="00215FF7">
        <w:trPr>
          <w:trHeight w:val="836"/>
          <w:jc w:val="center"/>
        </w:trPr>
        <w:tc>
          <w:tcPr>
            <w:tcW w:w="39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860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Abonament (Internet drogą światłowodową) budynek przy ul. Słowackiego 2</w:t>
            </w:r>
            <w:r w:rsidR="00FE4675">
              <w:rPr>
                <w:rFonts w:cs="Calibri"/>
                <w:sz w:val="20"/>
                <w:szCs w:val="20"/>
              </w:rPr>
              <w:t xml:space="preserve"> [min. 100/10</w:t>
            </w:r>
            <w:r w:rsidR="009C64C2">
              <w:rPr>
                <w:rFonts w:cs="Calibri"/>
                <w:sz w:val="20"/>
                <w:szCs w:val="20"/>
              </w:rPr>
              <w:t xml:space="preserve">0 </w:t>
            </w:r>
            <w:proofErr w:type="spellStart"/>
            <w:r w:rsidR="009C64C2">
              <w:rPr>
                <w:rFonts w:cs="Calibri"/>
                <w:sz w:val="20"/>
                <w:szCs w:val="20"/>
              </w:rPr>
              <w:t>Mb</w:t>
            </w:r>
            <w:proofErr w:type="spellEnd"/>
            <w:r w:rsidR="009C64C2">
              <w:rPr>
                <w:rFonts w:cs="Calibri"/>
                <w:sz w:val="20"/>
                <w:szCs w:val="20"/>
              </w:rPr>
              <w:t>/s]</w:t>
            </w:r>
          </w:p>
        </w:tc>
        <w:tc>
          <w:tcPr>
            <w:tcW w:w="150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451A2" w:rsidRPr="00762BBB" w:rsidTr="00215FF7">
        <w:trPr>
          <w:trHeight w:val="989"/>
          <w:jc w:val="center"/>
        </w:trPr>
        <w:tc>
          <w:tcPr>
            <w:tcW w:w="39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860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Abonament (</w:t>
            </w:r>
            <w:proofErr w:type="spellStart"/>
            <w:r w:rsidRPr="00762BBB">
              <w:rPr>
                <w:rFonts w:cs="Calibri"/>
                <w:sz w:val="20"/>
                <w:szCs w:val="20"/>
              </w:rPr>
              <w:t>przesył</w:t>
            </w:r>
            <w:proofErr w:type="spellEnd"/>
            <w:r w:rsidRPr="00762BBB">
              <w:rPr>
                <w:rFonts w:cs="Calibri"/>
                <w:sz w:val="20"/>
                <w:szCs w:val="20"/>
              </w:rPr>
              <w:t xml:space="preserve"> danych drogą światłowodową) pomiędzy budynkiem  przy ul. Słowackiego2 i budynkiem  przy ul. Poniatowskiego 6</w:t>
            </w:r>
            <w:r w:rsidR="00FE4675">
              <w:rPr>
                <w:rFonts w:cs="Calibri"/>
                <w:sz w:val="20"/>
                <w:szCs w:val="20"/>
              </w:rPr>
              <w:t xml:space="preserve"> [min. 100/10</w:t>
            </w:r>
            <w:r w:rsidR="009C64C2">
              <w:rPr>
                <w:rFonts w:cs="Calibri"/>
                <w:sz w:val="20"/>
                <w:szCs w:val="20"/>
              </w:rPr>
              <w:t xml:space="preserve">0 </w:t>
            </w:r>
            <w:proofErr w:type="spellStart"/>
            <w:r w:rsidR="009C64C2">
              <w:rPr>
                <w:rFonts w:cs="Calibri"/>
                <w:sz w:val="20"/>
                <w:szCs w:val="20"/>
              </w:rPr>
              <w:t>Mb</w:t>
            </w:r>
            <w:proofErr w:type="spellEnd"/>
            <w:r w:rsidR="009C64C2">
              <w:rPr>
                <w:rFonts w:cs="Calibri"/>
                <w:sz w:val="20"/>
                <w:szCs w:val="20"/>
              </w:rPr>
              <w:t>/s]</w:t>
            </w:r>
          </w:p>
        </w:tc>
        <w:tc>
          <w:tcPr>
            <w:tcW w:w="150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451A2" w:rsidRPr="00762BBB" w:rsidTr="00215FF7">
        <w:trPr>
          <w:trHeight w:val="408"/>
          <w:jc w:val="center"/>
        </w:trPr>
        <w:tc>
          <w:tcPr>
            <w:tcW w:w="39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5860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Łącznie cena/m-c</w:t>
            </w:r>
          </w:p>
        </w:tc>
        <w:tc>
          <w:tcPr>
            <w:tcW w:w="150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451A2" w:rsidRPr="00762BBB" w:rsidTr="00215FF7">
        <w:trPr>
          <w:trHeight w:val="556"/>
          <w:jc w:val="center"/>
        </w:trPr>
        <w:tc>
          <w:tcPr>
            <w:tcW w:w="39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5860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Jednorazowa opłata aktywacyjna (jeżeli istnieje)</w:t>
            </w:r>
          </w:p>
        </w:tc>
        <w:tc>
          <w:tcPr>
            <w:tcW w:w="150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451A2" w:rsidRPr="00762BBB" w:rsidTr="00215FF7">
        <w:trPr>
          <w:trHeight w:val="563"/>
          <w:jc w:val="center"/>
        </w:trPr>
        <w:tc>
          <w:tcPr>
            <w:tcW w:w="39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5860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Opłaty jednorazowe i pozostałe</w:t>
            </w:r>
          </w:p>
        </w:tc>
        <w:tc>
          <w:tcPr>
            <w:tcW w:w="150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451A2" w:rsidRPr="00762BBB" w:rsidTr="00215FF7">
        <w:trPr>
          <w:trHeight w:val="544"/>
          <w:jc w:val="center"/>
        </w:trPr>
        <w:tc>
          <w:tcPr>
            <w:tcW w:w="39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60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62BBB">
              <w:rPr>
                <w:rFonts w:cs="Calibri"/>
                <w:b/>
                <w:sz w:val="24"/>
                <w:szCs w:val="24"/>
              </w:rPr>
              <w:t>Łącznie za okres 12 miesięcy</w:t>
            </w:r>
          </w:p>
        </w:tc>
        <w:tc>
          <w:tcPr>
            <w:tcW w:w="1502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451A2" w:rsidRPr="00762BBB" w:rsidRDefault="004451A2" w:rsidP="00215FF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E4675" w:rsidRDefault="00FE4675"/>
    <w:p w:rsidR="00FE4675" w:rsidRPr="00FE4675" w:rsidRDefault="00FE4675" w:rsidP="00FE4675">
      <w:pPr>
        <w:jc w:val="center"/>
        <w:rPr>
          <w:u w:val="single"/>
        </w:rPr>
      </w:pPr>
      <w:r w:rsidRPr="00FE4675">
        <w:rPr>
          <w:u w:val="single"/>
        </w:rPr>
        <w:t xml:space="preserve">Oferta dla prędkości 150/150 </w:t>
      </w:r>
      <w:proofErr w:type="spellStart"/>
      <w:r w:rsidRPr="00FE4675">
        <w:rPr>
          <w:u w:val="single"/>
        </w:rPr>
        <w:t>Mb</w:t>
      </w:r>
      <w:proofErr w:type="spellEnd"/>
      <w:r w:rsidRPr="00FE4675">
        <w:rPr>
          <w:u w:val="single"/>
        </w:rPr>
        <w:t>/s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648"/>
        <w:gridCol w:w="1461"/>
        <w:gridCol w:w="1495"/>
      </w:tblGrid>
      <w:tr w:rsidR="00FE4675" w:rsidRPr="00762BBB" w:rsidTr="00C949F9">
        <w:trPr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Nazwa usługi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Cena netto</w:t>
            </w: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Cena brutto</w:t>
            </w:r>
          </w:p>
        </w:tc>
      </w:tr>
      <w:tr w:rsidR="00FE4675" w:rsidRPr="00762BBB" w:rsidTr="00C949F9">
        <w:trPr>
          <w:trHeight w:val="836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Abonament (Internet drogą światłowodową) budynek przy ul. Słowackiego 2</w:t>
            </w:r>
            <w:r>
              <w:rPr>
                <w:rFonts w:cs="Calibri"/>
                <w:sz w:val="20"/>
                <w:szCs w:val="20"/>
              </w:rPr>
              <w:t xml:space="preserve"> [min. 150/150 </w:t>
            </w:r>
            <w:proofErr w:type="spellStart"/>
            <w:r>
              <w:rPr>
                <w:rFonts w:cs="Calibri"/>
                <w:sz w:val="20"/>
                <w:szCs w:val="20"/>
              </w:rPr>
              <w:t>Mb</w:t>
            </w:r>
            <w:proofErr w:type="spellEnd"/>
            <w:r>
              <w:rPr>
                <w:rFonts w:cs="Calibri"/>
                <w:sz w:val="20"/>
                <w:szCs w:val="20"/>
              </w:rPr>
              <w:t>/s]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989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Abonament (</w:t>
            </w:r>
            <w:proofErr w:type="spellStart"/>
            <w:r w:rsidRPr="00762BBB">
              <w:rPr>
                <w:rFonts w:cs="Calibri"/>
                <w:sz w:val="20"/>
                <w:szCs w:val="20"/>
              </w:rPr>
              <w:t>przesył</w:t>
            </w:r>
            <w:proofErr w:type="spellEnd"/>
            <w:r w:rsidRPr="00762BBB">
              <w:rPr>
                <w:rFonts w:cs="Calibri"/>
                <w:sz w:val="20"/>
                <w:szCs w:val="20"/>
              </w:rPr>
              <w:t xml:space="preserve"> danych drogą światłowodową) pomiędzy budynkiem  przy ul. Słowackiego2 i budynkiem  przy ul. Poniatowskiego 6</w:t>
            </w:r>
            <w:r>
              <w:rPr>
                <w:rFonts w:cs="Calibri"/>
                <w:sz w:val="20"/>
                <w:szCs w:val="20"/>
              </w:rPr>
              <w:t xml:space="preserve"> [min. 150/150 </w:t>
            </w:r>
            <w:proofErr w:type="spellStart"/>
            <w:r>
              <w:rPr>
                <w:rFonts w:cs="Calibri"/>
                <w:sz w:val="20"/>
                <w:szCs w:val="20"/>
              </w:rPr>
              <w:t>Mb</w:t>
            </w:r>
            <w:proofErr w:type="spellEnd"/>
            <w:r>
              <w:rPr>
                <w:rFonts w:cs="Calibri"/>
                <w:sz w:val="20"/>
                <w:szCs w:val="20"/>
              </w:rPr>
              <w:t>/s]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408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Łącznie cena/m-c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556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Jednorazowa opłata aktywacyjna (jeżeli istnieje)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563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Opłaty jednorazowe i pozostałe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544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62BBB">
              <w:rPr>
                <w:rFonts w:cs="Calibri"/>
                <w:b/>
                <w:sz w:val="24"/>
                <w:szCs w:val="24"/>
              </w:rPr>
              <w:t>Łącznie za okres 12 miesięcy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E4675" w:rsidRDefault="00FE4675"/>
    <w:sectPr w:rsidR="00FE4675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A2"/>
    <w:rsid w:val="00063538"/>
    <w:rsid w:val="004451A2"/>
    <w:rsid w:val="004D5755"/>
    <w:rsid w:val="009C64C2"/>
    <w:rsid w:val="00A23A31"/>
    <w:rsid w:val="00B46F98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FACE-C89C-4D97-81EA-869C165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4</cp:revision>
  <dcterms:created xsi:type="dcterms:W3CDTF">2021-11-02T11:25:00Z</dcterms:created>
  <dcterms:modified xsi:type="dcterms:W3CDTF">2021-11-12T06:50:00Z</dcterms:modified>
</cp:coreProperties>
</file>