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AFF7" w14:textId="12B3B80A" w:rsidR="00CE10F8" w:rsidRPr="00185DA5" w:rsidRDefault="00E93D1A" w:rsidP="00CB6727">
      <w:pPr>
        <w:jc w:val="both"/>
        <w:rPr>
          <w:b/>
          <w:bCs/>
        </w:rPr>
      </w:pPr>
      <w:r w:rsidRPr="00185DA5">
        <w:rPr>
          <w:b/>
          <w:bCs/>
        </w:rPr>
        <w:t xml:space="preserve">Specyfikacja </w:t>
      </w:r>
      <w:r w:rsidR="00B6552F" w:rsidRPr="00185DA5">
        <w:rPr>
          <w:b/>
          <w:bCs/>
        </w:rPr>
        <w:t>dla urządzenia wielofunkcyjnego</w:t>
      </w:r>
      <w:r w:rsidR="00ED4B30" w:rsidRPr="00185DA5">
        <w:rPr>
          <w:b/>
          <w:bCs/>
        </w:rPr>
        <w:t xml:space="preserve"> Canon Image </w:t>
      </w:r>
      <w:proofErr w:type="spellStart"/>
      <w:r w:rsidR="00ED4B30" w:rsidRPr="00185DA5">
        <w:rPr>
          <w:b/>
          <w:bCs/>
        </w:rPr>
        <w:t>Runner</w:t>
      </w:r>
      <w:proofErr w:type="spellEnd"/>
      <w:r w:rsidR="00ED4B30" w:rsidRPr="00185DA5">
        <w:rPr>
          <w:b/>
          <w:bCs/>
        </w:rPr>
        <w:t xml:space="preserve"> 1643i II</w:t>
      </w:r>
      <w:r w:rsidR="00B6552F" w:rsidRPr="00185DA5">
        <w:rPr>
          <w:b/>
          <w:bCs/>
        </w:rPr>
        <w:t>.</w:t>
      </w:r>
    </w:p>
    <w:p w14:paraId="0259E843" w14:textId="7A5F63B7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>Monochromatyczne laserowe urządzenie wielofunkcyjne</w:t>
      </w:r>
      <w:r w:rsidR="006410E3" w:rsidRPr="006410E3">
        <w:t xml:space="preserve"> </w:t>
      </w:r>
      <w:r w:rsidR="006410E3">
        <w:t>do małego i średniego biura z funkcje drukowania, skanowania, kopiowania – urządzenie nowe</w:t>
      </w:r>
      <w:r>
        <w:t>.</w:t>
      </w:r>
    </w:p>
    <w:p w14:paraId="0DA71F7A" w14:textId="38A16FC2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>Główne funkcje – drukowanie, kopiowanie, skanowanie i wysyłanie.</w:t>
      </w:r>
    </w:p>
    <w:p w14:paraId="27EF6508" w14:textId="14EC4A1D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>Kolorowy panel dotykowy do obsługi.</w:t>
      </w:r>
    </w:p>
    <w:p w14:paraId="493B6C13" w14:textId="0855B7D3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>Obsługa papieru 500 arkuszy (80g/m2) dla szuflady podstawowej i 100 arkuszy (80g/m2) dla dodatkowej tacy wielofunkcyjnej.</w:t>
      </w:r>
    </w:p>
    <w:p w14:paraId="3BB86A09" w14:textId="532346D6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>Szybkość wydruku/kopiowania jednostronnego 43 str./min, dwustronnego 36 str./min.</w:t>
      </w:r>
    </w:p>
    <w:p w14:paraId="61B73AF2" w14:textId="5EE1F431" w:rsidR="006410E3" w:rsidRDefault="006410E3" w:rsidP="00CB6727">
      <w:pPr>
        <w:pStyle w:val="Akapitzlist"/>
        <w:numPr>
          <w:ilvl w:val="0"/>
          <w:numId w:val="1"/>
        </w:numPr>
        <w:jc w:val="both"/>
      </w:pPr>
      <w:r>
        <w:t>Możliwość nadruku na ulotkach i kopertach w tym C6.</w:t>
      </w:r>
    </w:p>
    <w:p w14:paraId="1505A735" w14:textId="3282DF24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>Port USB do wydruku.</w:t>
      </w:r>
    </w:p>
    <w:p w14:paraId="1872AFFD" w14:textId="77777777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 xml:space="preserve">Obsługa skanowania automatycznego dwustronnego jednoprzebiegowego. </w:t>
      </w:r>
    </w:p>
    <w:p w14:paraId="6E83D234" w14:textId="77777777" w:rsidR="00ED4B30" w:rsidRDefault="00ED4B30" w:rsidP="00CB6727">
      <w:pPr>
        <w:pStyle w:val="Akapitzlist"/>
        <w:numPr>
          <w:ilvl w:val="0"/>
          <w:numId w:val="1"/>
        </w:numPr>
        <w:jc w:val="both"/>
      </w:pPr>
      <w:r>
        <w:t>Wysyłanie zeskanowanych dokumentów poprzez SMB, FTP, SMTP.</w:t>
      </w:r>
    </w:p>
    <w:p w14:paraId="4F0A763D" w14:textId="77777777" w:rsidR="006410E3" w:rsidRDefault="006410E3" w:rsidP="00CB6727">
      <w:pPr>
        <w:pStyle w:val="Akapitzlist"/>
        <w:numPr>
          <w:ilvl w:val="0"/>
          <w:numId w:val="1"/>
        </w:numPr>
        <w:jc w:val="both"/>
      </w:pPr>
      <w:r>
        <w:t>Obsługa trybu skanowania TWAIN.</w:t>
      </w:r>
    </w:p>
    <w:p w14:paraId="66B2B9EC" w14:textId="69E0951C" w:rsidR="006410E3" w:rsidRDefault="006410E3" w:rsidP="00CB6727">
      <w:pPr>
        <w:pStyle w:val="Akapitzlist"/>
        <w:numPr>
          <w:ilvl w:val="0"/>
          <w:numId w:val="1"/>
        </w:numPr>
        <w:jc w:val="both"/>
      </w:pPr>
      <w:r>
        <w:t xml:space="preserve">Połączenie bezprzewodowa </w:t>
      </w:r>
      <w:proofErr w:type="spellStart"/>
      <w:r>
        <w:t>WiFi</w:t>
      </w:r>
      <w:proofErr w:type="spellEnd"/>
      <w:r>
        <w:t>, przewodowa LAN RJ45.</w:t>
      </w:r>
    </w:p>
    <w:p w14:paraId="05E63FA5" w14:textId="1E217AB4" w:rsidR="006410E3" w:rsidRDefault="006410E3" w:rsidP="00CB6727">
      <w:pPr>
        <w:pStyle w:val="Akapitzlist"/>
        <w:numPr>
          <w:ilvl w:val="0"/>
          <w:numId w:val="1"/>
        </w:numPr>
        <w:jc w:val="both"/>
      </w:pPr>
      <w:r>
        <w:t>Gwarancja standardowa producenta.</w:t>
      </w:r>
    </w:p>
    <w:p w14:paraId="57E53319" w14:textId="77777777" w:rsidR="00CB6727" w:rsidRDefault="00CB6727" w:rsidP="00CB6727">
      <w:pPr>
        <w:pStyle w:val="Akapitzlist"/>
        <w:numPr>
          <w:ilvl w:val="0"/>
          <w:numId w:val="1"/>
        </w:numPr>
        <w:jc w:val="both"/>
      </w:pPr>
      <w:r>
        <w:t>Zainstalowany toner umożliwiający pracę po uruchomieniu urządzenia – czarny Canon T06 na 20 500 stron.</w:t>
      </w:r>
    </w:p>
    <w:p w14:paraId="3307C86C" w14:textId="77777777" w:rsidR="00CB6727" w:rsidRDefault="00CB6727" w:rsidP="00CB6727">
      <w:pPr>
        <w:pStyle w:val="Akapitzlist"/>
        <w:jc w:val="both"/>
      </w:pPr>
    </w:p>
    <w:p w14:paraId="41D09871" w14:textId="77777777" w:rsidR="006410E3" w:rsidRDefault="006410E3" w:rsidP="00CB6727">
      <w:pPr>
        <w:jc w:val="both"/>
      </w:pPr>
    </w:p>
    <w:p w14:paraId="6E67DB45" w14:textId="5D7BA9E4" w:rsidR="00CB6727" w:rsidRPr="00CB6727" w:rsidRDefault="00CB6727" w:rsidP="00CB6727">
      <w:pPr>
        <w:jc w:val="both"/>
        <w:rPr>
          <w:b/>
          <w:bCs/>
        </w:rPr>
      </w:pPr>
      <w:r w:rsidRPr="00CB6727">
        <w:rPr>
          <w:b/>
          <w:bCs/>
        </w:rPr>
        <w:t>Inne</w:t>
      </w:r>
      <w:r>
        <w:rPr>
          <w:b/>
          <w:bCs/>
        </w:rPr>
        <w:t xml:space="preserve"> postanowienia</w:t>
      </w:r>
      <w:r w:rsidRPr="00CB6727">
        <w:rPr>
          <w:b/>
          <w:bCs/>
        </w:rPr>
        <w:t>:</w:t>
      </w:r>
    </w:p>
    <w:p w14:paraId="2720BFFF" w14:textId="4BFEFEA6" w:rsidR="00CB6727" w:rsidRDefault="00CB6727" w:rsidP="00CB6727">
      <w:pPr>
        <w:pStyle w:val="Akapitzlist"/>
        <w:numPr>
          <w:ilvl w:val="0"/>
          <w:numId w:val="2"/>
        </w:numPr>
        <w:jc w:val="both"/>
      </w:pPr>
      <w:r>
        <w:t>Wszelkie koszty związane z przygotowaniem oferty ponosi Wykonawca.</w:t>
      </w:r>
    </w:p>
    <w:p w14:paraId="2E7256EE" w14:textId="02C21E79" w:rsidR="00CB6727" w:rsidRDefault="00CB6727" w:rsidP="00CB6727">
      <w:pPr>
        <w:pStyle w:val="Akapitzlist"/>
        <w:numPr>
          <w:ilvl w:val="0"/>
          <w:numId w:val="2"/>
        </w:numPr>
        <w:jc w:val="both"/>
      </w:pPr>
      <w:r>
        <w:t>Wykonawca oświadcza, że zapoznał się z warunkami Zamawiającego i nie wnosi do nich zastrzeżeń, oraz zdobył konieczne informacje do przygotowania oferty.</w:t>
      </w:r>
    </w:p>
    <w:p w14:paraId="737DB243" w14:textId="0FD15455" w:rsidR="00CB6727" w:rsidRDefault="00CB6727" w:rsidP="00CB6727">
      <w:pPr>
        <w:pStyle w:val="Akapitzlist"/>
        <w:numPr>
          <w:ilvl w:val="0"/>
          <w:numId w:val="2"/>
        </w:numPr>
        <w:jc w:val="both"/>
      </w:pPr>
      <w:r>
        <w:t>Zamawiający zastrzega sobie prawo unieważnienia niniejszego postępowania bez podania przyczyny.</w:t>
      </w:r>
    </w:p>
    <w:p w14:paraId="382CB152" w14:textId="69E8229B" w:rsidR="00CB6727" w:rsidRDefault="00CB6727" w:rsidP="00CB6727">
      <w:pPr>
        <w:pStyle w:val="Akapitzlist"/>
        <w:numPr>
          <w:ilvl w:val="0"/>
          <w:numId w:val="2"/>
        </w:numPr>
        <w:jc w:val="both"/>
      </w:pPr>
      <w:r>
        <w:t xml:space="preserve">Wykonawca w ramach zamówienia gwarantuje, że dostarczy fabrycznie nowe </w:t>
      </w:r>
      <w:r>
        <w:t>urządzenie</w:t>
      </w:r>
      <w:r>
        <w:t>.</w:t>
      </w:r>
    </w:p>
    <w:p w14:paraId="5DEA4DB6" w14:textId="31823716" w:rsidR="00CB6727" w:rsidRDefault="00CB6727" w:rsidP="00CB6727">
      <w:pPr>
        <w:pStyle w:val="Akapitzlist"/>
        <w:numPr>
          <w:ilvl w:val="0"/>
          <w:numId w:val="2"/>
        </w:numPr>
        <w:jc w:val="both"/>
      </w:pPr>
      <w:r>
        <w:t>Wykonawca jest odpowiedzialny za jakość, zgodność z warunkami technicznymi i jakościowymi opisanymi dla przedmiotu zamówienia.</w:t>
      </w:r>
    </w:p>
    <w:p w14:paraId="3B537450" w14:textId="4A87FC63" w:rsidR="00CB6727" w:rsidRDefault="00CB6727" w:rsidP="00CB6727">
      <w:pPr>
        <w:pStyle w:val="Akapitzlist"/>
        <w:numPr>
          <w:ilvl w:val="0"/>
          <w:numId w:val="2"/>
        </w:numPr>
        <w:jc w:val="both"/>
      </w:pPr>
      <w:r>
        <w:t>Koszty dostawy po stronie dostawcy sprzętu.</w:t>
      </w:r>
    </w:p>
    <w:p w14:paraId="0BA1F0B7" w14:textId="77777777" w:rsidR="00CB6727" w:rsidRDefault="00CB6727" w:rsidP="00CB6727">
      <w:pPr>
        <w:jc w:val="both"/>
      </w:pPr>
    </w:p>
    <w:p w14:paraId="5E9C532D" w14:textId="77777777" w:rsidR="00CB6727" w:rsidRDefault="00CB6727" w:rsidP="00CB6727">
      <w:pPr>
        <w:jc w:val="both"/>
      </w:pPr>
    </w:p>
    <w:sectPr w:rsidR="00CB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3AB3"/>
    <w:multiLevelType w:val="hybridMultilevel"/>
    <w:tmpl w:val="36A4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91FBB"/>
    <w:multiLevelType w:val="hybridMultilevel"/>
    <w:tmpl w:val="D39EF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2964">
    <w:abstractNumId w:val="1"/>
  </w:num>
  <w:num w:numId="2" w16cid:durableId="59795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8B"/>
    <w:rsid w:val="000251C6"/>
    <w:rsid w:val="000F6449"/>
    <w:rsid w:val="00185DA5"/>
    <w:rsid w:val="00287DE6"/>
    <w:rsid w:val="002F4097"/>
    <w:rsid w:val="003721C9"/>
    <w:rsid w:val="0043032D"/>
    <w:rsid w:val="006410E3"/>
    <w:rsid w:val="0066299F"/>
    <w:rsid w:val="006D4292"/>
    <w:rsid w:val="008572AC"/>
    <w:rsid w:val="009756D5"/>
    <w:rsid w:val="009E3A1E"/>
    <w:rsid w:val="00AB70ED"/>
    <w:rsid w:val="00AE5E87"/>
    <w:rsid w:val="00B6552F"/>
    <w:rsid w:val="00C0416C"/>
    <w:rsid w:val="00CB6727"/>
    <w:rsid w:val="00CD078B"/>
    <w:rsid w:val="00CE10F8"/>
    <w:rsid w:val="00E81ABB"/>
    <w:rsid w:val="00E93D1A"/>
    <w:rsid w:val="00EA7971"/>
    <w:rsid w:val="00ED4B30"/>
    <w:rsid w:val="00F51254"/>
    <w:rsid w:val="00FA1EEC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3E43"/>
  <w15:chartTrackingRefBased/>
  <w15:docId w15:val="{ED06F3B3-8B5F-4BAB-9C31-35304CCB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Basaj</dc:creator>
  <cp:keywords/>
  <dc:description/>
  <cp:lastModifiedBy>Jarosław Basaj</cp:lastModifiedBy>
  <cp:revision>17</cp:revision>
  <cp:lastPrinted>2024-11-06T07:52:00Z</cp:lastPrinted>
  <dcterms:created xsi:type="dcterms:W3CDTF">2021-07-09T07:19:00Z</dcterms:created>
  <dcterms:modified xsi:type="dcterms:W3CDTF">2024-11-06T08:02:00Z</dcterms:modified>
</cp:coreProperties>
</file>