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0282E" w14:textId="77777777" w:rsidR="00B2100A" w:rsidRPr="00B2100A" w:rsidRDefault="00B2100A" w:rsidP="00B2100A">
      <w:pPr>
        <w:suppressAutoHyphens/>
        <w:autoSpaceDN w:val="0"/>
        <w:textAlignment w:val="baseline"/>
        <w:rPr>
          <w:rFonts w:ascii="Calibri" w:hAnsi="Calibri" w:cs="Calibri"/>
          <w:b/>
          <w:sz w:val="22"/>
          <w:szCs w:val="22"/>
          <w:lang w:eastAsia="zh-CN"/>
        </w:rPr>
      </w:pPr>
    </w:p>
    <w:p w14:paraId="64C24666" w14:textId="0C2A9BC0" w:rsidR="00B2100A" w:rsidRPr="00A4103E" w:rsidRDefault="00B2100A" w:rsidP="00B2100A">
      <w:pPr>
        <w:suppressAutoHyphens/>
        <w:autoSpaceDN w:val="0"/>
        <w:jc w:val="right"/>
        <w:textAlignment w:val="baseline"/>
        <w:rPr>
          <w:rFonts w:asciiTheme="minorHAnsi" w:hAnsiTheme="minorHAnsi" w:cstheme="minorHAnsi"/>
          <w:bCs/>
          <w:sz w:val="22"/>
          <w:szCs w:val="22"/>
          <w:lang w:eastAsia="zh-CN"/>
        </w:rPr>
      </w:pPr>
      <w:bookmarkStart w:id="0" w:name="_Hlk64281848"/>
      <w:r w:rsidRPr="00A4103E">
        <w:rPr>
          <w:rFonts w:ascii="Calibri" w:hAnsi="Calibri" w:cs="Calibri"/>
          <w:bCs/>
          <w:sz w:val="22"/>
          <w:szCs w:val="22"/>
          <w:lang w:eastAsia="zh-CN"/>
        </w:rPr>
        <w:t xml:space="preserve"> </w:t>
      </w:r>
      <w:r w:rsidRPr="00A4103E">
        <w:rPr>
          <w:rFonts w:asciiTheme="minorHAnsi" w:hAnsiTheme="minorHAnsi" w:cstheme="minorHAnsi"/>
          <w:bCs/>
          <w:sz w:val="22"/>
          <w:szCs w:val="22"/>
          <w:lang w:eastAsia="zh-CN"/>
        </w:rPr>
        <w:t xml:space="preserve">Lublin, dnia </w:t>
      </w:r>
      <w:r w:rsidR="00514915" w:rsidRPr="00A4103E">
        <w:rPr>
          <w:rFonts w:asciiTheme="minorHAnsi" w:hAnsiTheme="minorHAnsi" w:cstheme="minorHAnsi"/>
          <w:bCs/>
          <w:sz w:val="22"/>
          <w:szCs w:val="22"/>
          <w:lang w:eastAsia="zh-CN"/>
        </w:rPr>
        <w:t>11</w:t>
      </w:r>
      <w:r w:rsidRPr="00A4103E">
        <w:rPr>
          <w:rFonts w:asciiTheme="minorHAnsi" w:hAnsiTheme="minorHAnsi" w:cstheme="minorHAnsi"/>
          <w:bCs/>
          <w:sz w:val="22"/>
          <w:szCs w:val="22"/>
          <w:lang w:eastAsia="zh-CN"/>
        </w:rPr>
        <w:t>.0</w:t>
      </w:r>
      <w:r w:rsidR="00514915" w:rsidRPr="00A4103E">
        <w:rPr>
          <w:rFonts w:asciiTheme="minorHAnsi" w:hAnsiTheme="minorHAnsi" w:cstheme="minorHAnsi"/>
          <w:bCs/>
          <w:sz w:val="22"/>
          <w:szCs w:val="22"/>
          <w:lang w:eastAsia="zh-CN"/>
        </w:rPr>
        <w:t>6</w:t>
      </w:r>
      <w:r w:rsidRPr="00A4103E">
        <w:rPr>
          <w:rFonts w:asciiTheme="minorHAnsi" w:hAnsiTheme="minorHAnsi" w:cstheme="minorHAnsi"/>
          <w:bCs/>
          <w:sz w:val="22"/>
          <w:szCs w:val="22"/>
          <w:lang w:eastAsia="zh-CN"/>
        </w:rPr>
        <w:t>.2024 r.</w:t>
      </w:r>
    </w:p>
    <w:bookmarkEnd w:id="0"/>
    <w:p w14:paraId="18469EF3" w14:textId="77777777" w:rsidR="00845DF1" w:rsidRPr="00A4103E" w:rsidRDefault="00845DF1" w:rsidP="00845DF1">
      <w:pPr>
        <w:tabs>
          <w:tab w:val="left" w:pos="284"/>
        </w:tabs>
        <w:ind w:left="567"/>
        <w:contextualSpacing/>
        <w:jc w:val="both"/>
        <w:rPr>
          <w:rFonts w:asciiTheme="minorHAnsi" w:hAnsiTheme="minorHAnsi" w:cstheme="minorHAnsi"/>
          <w:bCs/>
          <w:sz w:val="22"/>
          <w:szCs w:val="22"/>
        </w:rPr>
      </w:pPr>
    </w:p>
    <w:p w14:paraId="6879E212" w14:textId="77777777" w:rsidR="00845DF1" w:rsidRPr="00A4103E" w:rsidRDefault="00845DF1" w:rsidP="00845DF1">
      <w:pPr>
        <w:tabs>
          <w:tab w:val="left" w:pos="284"/>
        </w:tabs>
        <w:ind w:left="567"/>
        <w:contextualSpacing/>
        <w:jc w:val="both"/>
        <w:rPr>
          <w:rFonts w:asciiTheme="minorHAnsi" w:hAnsiTheme="minorHAnsi" w:cstheme="minorHAnsi"/>
          <w:bCs/>
          <w:sz w:val="22"/>
          <w:szCs w:val="22"/>
        </w:rPr>
      </w:pPr>
    </w:p>
    <w:p w14:paraId="61A25710" w14:textId="77777777" w:rsidR="00845DF1" w:rsidRPr="00A4103E" w:rsidRDefault="00845DF1" w:rsidP="00845DF1">
      <w:pPr>
        <w:tabs>
          <w:tab w:val="left" w:pos="284"/>
        </w:tabs>
        <w:ind w:left="567"/>
        <w:contextualSpacing/>
        <w:jc w:val="both"/>
        <w:rPr>
          <w:rFonts w:asciiTheme="minorHAnsi" w:hAnsiTheme="minorHAnsi" w:cstheme="minorHAnsi"/>
          <w:bCs/>
          <w:sz w:val="22"/>
          <w:szCs w:val="22"/>
        </w:rPr>
      </w:pPr>
    </w:p>
    <w:p w14:paraId="676C31C3" w14:textId="3959D882" w:rsidR="00845DF1" w:rsidRPr="00A4103E" w:rsidRDefault="00845DF1" w:rsidP="00845DF1">
      <w:pPr>
        <w:suppressAutoHyphens/>
        <w:autoSpaceDN w:val="0"/>
        <w:jc w:val="both"/>
        <w:textAlignment w:val="baseline"/>
        <w:rPr>
          <w:rFonts w:asciiTheme="minorHAnsi" w:hAnsiTheme="minorHAnsi" w:cstheme="minorHAnsi"/>
          <w:bCs/>
          <w:sz w:val="22"/>
          <w:szCs w:val="22"/>
          <w:lang w:eastAsia="zh-CN"/>
        </w:rPr>
      </w:pPr>
      <w:r w:rsidRPr="00A4103E">
        <w:rPr>
          <w:rFonts w:asciiTheme="minorHAnsi" w:eastAsia="Calibri" w:hAnsiTheme="minorHAnsi" w:cstheme="minorHAnsi"/>
          <w:bCs/>
          <w:sz w:val="22"/>
          <w:szCs w:val="22"/>
        </w:rPr>
        <w:t>SZP.26.2.</w:t>
      </w:r>
      <w:r w:rsidR="00514915" w:rsidRPr="00A4103E">
        <w:rPr>
          <w:rFonts w:asciiTheme="minorHAnsi" w:eastAsia="Calibri" w:hAnsiTheme="minorHAnsi" w:cstheme="minorHAnsi"/>
          <w:bCs/>
          <w:sz w:val="22"/>
          <w:szCs w:val="22"/>
        </w:rPr>
        <w:t>73</w:t>
      </w:r>
      <w:r w:rsidRPr="00A4103E">
        <w:rPr>
          <w:rFonts w:asciiTheme="minorHAnsi" w:eastAsia="Calibri" w:hAnsiTheme="minorHAnsi" w:cstheme="minorHAnsi"/>
          <w:bCs/>
          <w:sz w:val="22"/>
          <w:szCs w:val="22"/>
        </w:rPr>
        <w:t>.2024</w:t>
      </w:r>
    </w:p>
    <w:p w14:paraId="16E97BD0" w14:textId="77777777" w:rsidR="00A4103E" w:rsidRDefault="00A4103E" w:rsidP="00E256B6">
      <w:pPr>
        <w:suppressAutoHyphens/>
        <w:autoSpaceDN w:val="0"/>
        <w:spacing w:line="360" w:lineRule="auto"/>
        <w:ind w:left="5760"/>
        <w:jc w:val="both"/>
        <w:textAlignment w:val="baseline"/>
        <w:rPr>
          <w:rFonts w:asciiTheme="minorHAnsi" w:hAnsiTheme="minorHAnsi" w:cstheme="minorHAnsi"/>
          <w:bCs/>
          <w:sz w:val="22"/>
          <w:szCs w:val="22"/>
          <w:lang w:eastAsia="zh-CN"/>
        </w:rPr>
      </w:pPr>
    </w:p>
    <w:p w14:paraId="238E7563" w14:textId="77777777" w:rsidR="00A4103E" w:rsidRDefault="00A4103E" w:rsidP="00E256B6">
      <w:pPr>
        <w:suppressAutoHyphens/>
        <w:autoSpaceDN w:val="0"/>
        <w:spacing w:line="360" w:lineRule="auto"/>
        <w:ind w:left="5760"/>
        <w:jc w:val="both"/>
        <w:textAlignment w:val="baseline"/>
        <w:rPr>
          <w:rFonts w:asciiTheme="minorHAnsi" w:hAnsiTheme="minorHAnsi" w:cstheme="minorHAnsi"/>
          <w:bCs/>
          <w:sz w:val="22"/>
          <w:szCs w:val="22"/>
          <w:lang w:eastAsia="zh-CN"/>
        </w:rPr>
      </w:pPr>
    </w:p>
    <w:p w14:paraId="3CBDE287" w14:textId="163FAAF7" w:rsidR="00845DF1" w:rsidRPr="00A4103E" w:rsidRDefault="00845DF1" w:rsidP="00E256B6">
      <w:pPr>
        <w:suppressAutoHyphens/>
        <w:autoSpaceDN w:val="0"/>
        <w:spacing w:line="360" w:lineRule="auto"/>
        <w:ind w:left="5760"/>
        <w:jc w:val="both"/>
        <w:textAlignment w:val="baseline"/>
        <w:rPr>
          <w:rFonts w:asciiTheme="minorHAnsi" w:hAnsiTheme="minorHAnsi" w:cstheme="minorHAnsi"/>
          <w:bCs/>
          <w:sz w:val="22"/>
          <w:szCs w:val="22"/>
          <w:lang w:eastAsia="zh-CN"/>
        </w:rPr>
      </w:pPr>
      <w:r w:rsidRPr="00A4103E">
        <w:rPr>
          <w:rFonts w:asciiTheme="minorHAnsi" w:hAnsiTheme="minorHAnsi" w:cstheme="minorHAnsi"/>
          <w:bCs/>
          <w:sz w:val="22"/>
          <w:szCs w:val="22"/>
          <w:lang w:eastAsia="zh-CN"/>
        </w:rPr>
        <w:t>Do wszystkich Wykonawców</w:t>
      </w:r>
    </w:p>
    <w:p w14:paraId="5C525A56" w14:textId="77777777" w:rsidR="00845DF1" w:rsidRDefault="00845DF1" w:rsidP="00E256B6">
      <w:pPr>
        <w:widowControl w:val="0"/>
        <w:suppressAutoHyphens/>
        <w:autoSpaceDE w:val="0"/>
        <w:autoSpaceDN w:val="0"/>
        <w:spacing w:line="360" w:lineRule="auto"/>
        <w:jc w:val="both"/>
        <w:textAlignment w:val="baseline"/>
        <w:rPr>
          <w:rFonts w:asciiTheme="minorHAnsi" w:hAnsiTheme="minorHAnsi" w:cstheme="minorHAnsi"/>
          <w:bCs/>
          <w:sz w:val="22"/>
          <w:szCs w:val="22"/>
          <w:lang w:eastAsia="zh-CN"/>
        </w:rPr>
      </w:pPr>
    </w:p>
    <w:p w14:paraId="6FB1C010" w14:textId="77777777" w:rsidR="00A4103E" w:rsidRPr="00A4103E" w:rsidRDefault="00A4103E" w:rsidP="00E256B6">
      <w:pPr>
        <w:widowControl w:val="0"/>
        <w:suppressAutoHyphens/>
        <w:autoSpaceDE w:val="0"/>
        <w:autoSpaceDN w:val="0"/>
        <w:spacing w:line="360" w:lineRule="auto"/>
        <w:jc w:val="both"/>
        <w:textAlignment w:val="baseline"/>
        <w:rPr>
          <w:rFonts w:asciiTheme="minorHAnsi" w:hAnsiTheme="minorHAnsi" w:cstheme="minorHAnsi"/>
          <w:bCs/>
          <w:sz w:val="22"/>
          <w:szCs w:val="22"/>
          <w:lang w:eastAsia="zh-CN"/>
        </w:rPr>
      </w:pPr>
    </w:p>
    <w:p w14:paraId="78923B53" w14:textId="77777777" w:rsidR="00514915" w:rsidRPr="00A4103E" w:rsidRDefault="00845DF1" w:rsidP="00514915">
      <w:pPr>
        <w:suppressAutoHyphens/>
        <w:autoSpaceDN w:val="0"/>
        <w:spacing w:line="360" w:lineRule="auto"/>
        <w:jc w:val="both"/>
        <w:textAlignment w:val="baseline"/>
        <w:rPr>
          <w:rFonts w:asciiTheme="minorHAnsi" w:hAnsiTheme="minorHAnsi" w:cstheme="minorHAnsi"/>
          <w:bCs/>
          <w:i/>
          <w:sz w:val="22"/>
          <w:szCs w:val="22"/>
        </w:rPr>
      </w:pPr>
      <w:r w:rsidRPr="00A4103E">
        <w:rPr>
          <w:rFonts w:asciiTheme="minorHAnsi" w:hAnsiTheme="minorHAnsi" w:cstheme="minorHAnsi"/>
          <w:bCs/>
          <w:sz w:val="22"/>
          <w:szCs w:val="22"/>
          <w:lang w:eastAsia="zh-CN"/>
        </w:rPr>
        <w:t>Dotyczy postępowania prowadzonego w trybie podstawowym:</w:t>
      </w:r>
      <w:r w:rsidRPr="00A4103E">
        <w:rPr>
          <w:rFonts w:asciiTheme="minorHAnsi" w:hAnsiTheme="minorHAnsi" w:cstheme="minorHAnsi"/>
          <w:bCs/>
          <w:i/>
          <w:sz w:val="22"/>
          <w:szCs w:val="22"/>
        </w:rPr>
        <w:t xml:space="preserve"> </w:t>
      </w:r>
      <w:bookmarkStart w:id="1" w:name="_Hlk89938871"/>
    </w:p>
    <w:p w14:paraId="6AEA2406" w14:textId="78CC50FE" w:rsidR="00514915" w:rsidRPr="00514915" w:rsidRDefault="00514915" w:rsidP="0093211A">
      <w:pPr>
        <w:suppressAutoHyphens/>
        <w:autoSpaceDN w:val="0"/>
        <w:spacing w:line="360" w:lineRule="auto"/>
        <w:textAlignment w:val="baseline"/>
        <w:rPr>
          <w:rFonts w:asciiTheme="minorHAnsi" w:hAnsiTheme="minorHAnsi" w:cstheme="minorHAnsi"/>
          <w:b/>
          <w:i/>
          <w:sz w:val="22"/>
          <w:szCs w:val="22"/>
        </w:rPr>
      </w:pPr>
      <w:r w:rsidRPr="00514915">
        <w:rPr>
          <w:rFonts w:asciiTheme="minorHAnsi" w:hAnsiTheme="minorHAnsi" w:cstheme="minorHAnsi"/>
          <w:b/>
          <w:sz w:val="22"/>
          <w:szCs w:val="22"/>
        </w:rPr>
        <w:t xml:space="preserve">Usługa odbioru, transportu i utylizacji odpadów medycznych </w:t>
      </w:r>
      <w:r w:rsidR="0093211A" w:rsidRPr="00A4103E">
        <w:rPr>
          <w:rFonts w:asciiTheme="minorHAnsi" w:hAnsiTheme="minorHAnsi" w:cstheme="minorHAnsi"/>
          <w:b/>
          <w:sz w:val="22"/>
          <w:szCs w:val="22"/>
        </w:rPr>
        <w:t xml:space="preserve"> </w:t>
      </w:r>
      <w:r w:rsidRPr="00514915">
        <w:rPr>
          <w:rFonts w:asciiTheme="minorHAnsi" w:hAnsiTheme="minorHAnsi" w:cstheme="minorHAnsi"/>
          <w:b/>
          <w:sz w:val="22"/>
          <w:szCs w:val="22"/>
        </w:rPr>
        <w:t xml:space="preserve">z Terenowych Oddziałów oraz siedziby RCKiK w Lublinie- 7 części, </w:t>
      </w:r>
    </w:p>
    <w:p w14:paraId="7C855B99" w14:textId="77777777" w:rsidR="00A4103E" w:rsidRPr="00A4103E" w:rsidRDefault="00A4103E" w:rsidP="00A4103E">
      <w:pPr>
        <w:keepNext/>
        <w:spacing w:line="360" w:lineRule="auto"/>
        <w:outlineLvl w:val="1"/>
        <w:rPr>
          <w:rFonts w:asciiTheme="minorHAnsi" w:hAnsiTheme="minorHAnsi" w:cstheme="minorHAnsi"/>
          <w:bCs/>
          <w:i/>
          <w:iCs/>
          <w:sz w:val="22"/>
          <w:szCs w:val="22"/>
        </w:rPr>
      </w:pPr>
    </w:p>
    <w:p w14:paraId="5627632D" w14:textId="77777777" w:rsidR="00A4103E" w:rsidRPr="00A4103E" w:rsidRDefault="00A4103E" w:rsidP="00A4103E">
      <w:pPr>
        <w:suppressAutoHyphens/>
        <w:autoSpaceDN w:val="0"/>
        <w:spacing w:line="360" w:lineRule="auto"/>
        <w:ind w:firstLine="720"/>
        <w:jc w:val="both"/>
        <w:textAlignment w:val="baseline"/>
        <w:rPr>
          <w:rFonts w:asciiTheme="minorHAnsi" w:hAnsiTheme="minorHAnsi" w:cstheme="minorHAnsi"/>
          <w:bCs/>
          <w:sz w:val="22"/>
          <w:szCs w:val="22"/>
          <w:lang w:eastAsia="zh-CN"/>
        </w:rPr>
      </w:pPr>
      <w:r w:rsidRPr="00A4103E">
        <w:rPr>
          <w:rFonts w:asciiTheme="minorHAnsi" w:hAnsiTheme="minorHAnsi" w:cstheme="minorHAnsi"/>
          <w:bCs/>
          <w:sz w:val="22"/>
          <w:szCs w:val="22"/>
          <w:lang w:eastAsia="zh-CN"/>
        </w:rPr>
        <w:t xml:space="preserve">      Regionalne Centrum Krwiodawstwa i Krwiolecznictwa w Lublinie, działając w oparciu                     o zapisy art. 284 ust. 1 i ust. 2 ustawy z dnia 11 września 2019 r. Prawo zamówień publicznych przekazuje treść zapytań wraz z wyjaśnieniami:</w:t>
      </w:r>
    </w:p>
    <w:p w14:paraId="257F2142" w14:textId="77777777" w:rsidR="00A4103E" w:rsidRPr="00A4103E" w:rsidRDefault="00A4103E" w:rsidP="00A4103E">
      <w:pPr>
        <w:keepNext/>
        <w:spacing w:line="360" w:lineRule="auto"/>
        <w:outlineLvl w:val="1"/>
        <w:rPr>
          <w:rFonts w:asciiTheme="minorHAnsi" w:hAnsiTheme="minorHAnsi" w:cstheme="minorHAnsi"/>
          <w:bCs/>
          <w:i/>
          <w:iCs/>
          <w:sz w:val="22"/>
          <w:szCs w:val="22"/>
        </w:rPr>
      </w:pPr>
    </w:p>
    <w:bookmarkEnd w:id="1"/>
    <w:p w14:paraId="2B7D76B0" w14:textId="77777777" w:rsidR="00514915" w:rsidRPr="00514915" w:rsidRDefault="00514915" w:rsidP="00514915">
      <w:pPr>
        <w:tabs>
          <w:tab w:val="left" w:pos="567"/>
        </w:tabs>
        <w:spacing w:line="360" w:lineRule="auto"/>
        <w:jc w:val="both"/>
        <w:rPr>
          <w:rFonts w:asciiTheme="minorHAnsi" w:hAnsiTheme="minorHAnsi" w:cstheme="minorHAnsi"/>
          <w:b/>
          <w:iCs/>
          <w:sz w:val="22"/>
          <w:szCs w:val="22"/>
        </w:rPr>
      </w:pPr>
      <w:r w:rsidRPr="00514915">
        <w:rPr>
          <w:rFonts w:asciiTheme="minorHAnsi" w:hAnsiTheme="minorHAnsi" w:cstheme="minorHAnsi"/>
          <w:b/>
          <w:iCs/>
          <w:sz w:val="22"/>
          <w:szCs w:val="22"/>
        </w:rPr>
        <w:t>Pytanie 1</w:t>
      </w:r>
    </w:p>
    <w:p w14:paraId="073F1109" w14:textId="77777777" w:rsidR="00514915" w:rsidRPr="00514915" w:rsidRDefault="00514915" w:rsidP="00514915">
      <w:pPr>
        <w:tabs>
          <w:tab w:val="left" w:pos="567"/>
        </w:tabs>
        <w:spacing w:line="360" w:lineRule="auto"/>
        <w:jc w:val="both"/>
        <w:rPr>
          <w:rFonts w:asciiTheme="minorHAnsi" w:hAnsiTheme="minorHAnsi" w:cstheme="minorHAnsi"/>
          <w:bCs/>
          <w:iCs/>
          <w:sz w:val="22"/>
          <w:szCs w:val="22"/>
        </w:rPr>
      </w:pPr>
      <w:r w:rsidRPr="00514915">
        <w:rPr>
          <w:rFonts w:asciiTheme="minorHAnsi" w:hAnsiTheme="minorHAnsi" w:cstheme="minorHAnsi"/>
          <w:bCs/>
          <w:iCs/>
          <w:sz w:val="22"/>
          <w:szCs w:val="22"/>
        </w:rPr>
        <w:t>Zgodnie z zapisem zawartym w rozdziale XX SWZ przy wyborze oferty Zamawiający będzie się kierował następującymi kryteriami:</w:t>
      </w:r>
    </w:p>
    <w:p w14:paraId="197D4A9B" w14:textId="77777777" w:rsidR="00514915" w:rsidRPr="00514915" w:rsidRDefault="00514915" w:rsidP="00514915">
      <w:pPr>
        <w:tabs>
          <w:tab w:val="left" w:pos="567"/>
        </w:tabs>
        <w:spacing w:line="360" w:lineRule="auto"/>
        <w:jc w:val="both"/>
        <w:rPr>
          <w:rFonts w:asciiTheme="minorHAnsi" w:hAnsiTheme="minorHAnsi" w:cstheme="minorHAnsi"/>
          <w:bCs/>
          <w:iCs/>
          <w:sz w:val="22"/>
          <w:szCs w:val="22"/>
        </w:rPr>
      </w:pPr>
    </w:p>
    <w:p w14:paraId="76A3E8F5" w14:textId="3557C1C4" w:rsidR="00514915" w:rsidRPr="00514915" w:rsidRDefault="00514915" w:rsidP="00514915">
      <w:pPr>
        <w:tabs>
          <w:tab w:val="left" w:pos="567"/>
        </w:tabs>
        <w:spacing w:line="360" w:lineRule="auto"/>
        <w:rPr>
          <w:rFonts w:asciiTheme="minorHAnsi" w:hAnsiTheme="minorHAnsi" w:cstheme="minorHAnsi"/>
          <w:bCs/>
          <w:iCs/>
          <w:sz w:val="22"/>
          <w:szCs w:val="22"/>
        </w:rPr>
      </w:pPr>
      <w:r w:rsidRPr="00514915">
        <w:rPr>
          <w:rFonts w:asciiTheme="minorHAnsi" w:hAnsiTheme="minorHAnsi" w:cstheme="minorHAnsi"/>
          <w:bCs/>
          <w:iCs/>
          <w:sz w:val="22"/>
          <w:szCs w:val="22"/>
        </w:rPr>
        <w:tab/>
        <w:t xml:space="preserve">1.  Cena (C)                                 </w:t>
      </w:r>
      <w:r w:rsidRPr="00A4103E">
        <w:rPr>
          <w:rFonts w:asciiTheme="minorHAnsi" w:hAnsiTheme="minorHAnsi" w:cstheme="minorHAnsi"/>
          <w:bCs/>
          <w:iCs/>
          <w:sz w:val="22"/>
          <w:szCs w:val="22"/>
        </w:rPr>
        <w:t xml:space="preserve">   </w:t>
      </w:r>
      <w:r w:rsidR="000907CA" w:rsidRPr="00A4103E">
        <w:rPr>
          <w:rFonts w:asciiTheme="minorHAnsi" w:hAnsiTheme="minorHAnsi" w:cstheme="minorHAnsi"/>
          <w:bCs/>
          <w:iCs/>
          <w:sz w:val="22"/>
          <w:szCs w:val="22"/>
        </w:rPr>
        <w:t xml:space="preserve">   </w:t>
      </w:r>
      <w:r w:rsidRPr="00514915">
        <w:rPr>
          <w:rFonts w:asciiTheme="minorHAnsi" w:hAnsiTheme="minorHAnsi" w:cstheme="minorHAnsi"/>
          <w:bCs/>
          <w:iCs/>
          <w:sz w:val="22"/>
          <w:szCs w:val="22"/>
        </w:rPr>
        <w:t xml:space="preserve">   - waga 60%,</w:t>
      </w:r>
    </w:p>
    <w:p w14:paraId="092CF83E" w14:textId="2EABFED4" w:rsidR="00514915" w:rsidRPr="00514915" w:rsidRDefault="00514915" w:rsidP="00514915">
      <w:pPr>
        <w:tabs>
          <w:tab w:val="left" w:pos="567"/>
        </w:tabs>
        <w:spacing w:line="360" w:lineRule="auto"/>
        <w:rPr>
          <w:rFonts w:asciiTheme="minorHAnsi" w:hAnsiTheme="minorHAnsi" w:cstheme="minorHAnsi"/>
          <w:bCs/>
          <w:iCs/>
          <w:sz w:val="22"/>
          <w:szCs w:val="22"/>
        </w:rPr>
      </w:pPr>
      <w:r w:rsidRPr="00514915">
        <w:rPr>
          <w:rFonts w:asciiTheme="minorHAnsi" w:hAnsiTheme="minorHAnsi" w:cstheme="minorHAnsi"/>
          <w:bCs/>
          <w:iCs/>
          <w:sz w:val="22"/>
          <w:szCs w:val="22"/>
        </w:rPr>
        <w:tab/>
        <w:t xml:space="preserve">2.  Aspekt środowiskowy (A)       </w:t>
      </w:r>
      <w:r w:rsidR="000907CA" w:rsidRPr="00A4103E">
        <w:rPr>
          <w:rFonts w:asciiTheme="minorHAnsi" w:hAnsiTheme="minorHAnsi" w:cstheme="minorHAnsi"/>
          <w:bCs/>
          <w:iCs/>
          <w:sz w:val="22"/>
          <w:szCs w:val="22"/>
        </w:rPr>
        <w:t xml:space="preserve">  </w:t>
      </w:r>
      <w:r w:rsidRPr="00514915">
        <w:rPr>
          <w:rFonts w:asciiTheme="minorHAnsi" w:hAnsiTheme="minorHAnsi" w:cstheme="minorHAnsi"/>
          <w:bCs/>
          <w:iCs/>
          <w:sz w:val="22"/>
          <w:szCs w:val="22"/>
        </w:rPr>
        <w:t xml:space="preserve">  - </w:t>
      </w:r>
      <w:r w:rsidR="000907CA" w:rsidRPr="00A4103E">
        <w:rPr>
          <w:rFonts w:asciiTheme="minorHAnsi" w:hAnsiTheme="minorHAnsi" w:cstheme="minorHAnsi"/>
          <w:bCs/>
          <w:iCs/>
          <w:sz w:val="22"/>
          <w:szCs w:val="22"/>
        </w:rPr>
        <w:t xml:space="preserve"> </w:t>
      </w:r>
      <w:r w:rsidRPr="00514915">
        <w:rPr>
          <w:rFonts w:asciiTheme="minorHAnsi" w:hAnsiTheme="minorHAnsi" w:cstheme="minorHAnsi"/>
          <w:bCs/>
          <w:iCs/>
          <w:sz w:val="22"/>
          <w:szCs w:val="22"/>
        </w:rPr>
        <w:t>waga 35%,</w:t>
      </w:r>
    </w:p>
    <w:p w14:paraId="1D3C121B" w14:textId="3964EE61" w:rsidR="00514915" w:rsidRPr="00514915" w:rsidRDefault="00514915" w:rsidP="00514915">
      <w:pPr>
        <w:tabs>
          <w:tab w:val="left" w:pos="567"/>
        </w:tabs>
        <w:spacing w:line="360" w:lineRule="auto"/>
        <w:rPr>
          <w:rFonts w:asciiTheme="minorHAnsi" w:hAnsiTheme="minorHAnsi" w:cstheme="minorHAnsi"/>
          <w:bCs/>
          <w:iCs/>
          <w:sz w:val="22"/>
          <w:szCs w:val="22"/>
        </w:rPr>
      </w:pPr>
      <w:r w:rsidRPr="00514915">
        <w:rPr>
          <w:rFonts w:asciiTheme="minorHAnsi" w:hAnsiTheme="minorHAnsi" w:cstheme="minorHAnsi"/>
          <w:bCs/>
          <w:iCs/>
          <w:sz w:val="22"/>
          <w:szCs w:val="22"/>
        </w:rPr>
        <w:tab/>
        <w:t xml:space="preserve">3.  Odległość do spalarni (O)      </w:t>
      </w:r>
      <w:r w:rsidR="000907CA" w:rsidRPr="00A4103E">
        <w:rPr>
          <w:rFonts w:asciiTheme="minorHAnsi" w:hAnsiTheme="minorHAnsi" w:cstheme="minorHAnsi"/>
          <w:bCs/>
          <w:iCs/>
          <w:sz w:val="22"/>
          <w:szCs w:val="22"/>
        </w:rPr>
        <w:t xml:space="preserve"> </w:t>
      </w:r>
      <w:r w:rsidRPr="00514915">
        <w:rPr>
          <w:rFonts w:asciiTheme="minorHAnsi" w:hAnsiTheme="minorHAnsi" w:cstheme="minorHAnsi"/>
          <w:bCs/>
          <w:iCs/>
          <w:sz w:val="22"/>
          <w:szCs w:val="22"/>
        </w:rPr>
        <w:t xml:space="preserve">    -  waga</w:t>
      </w:r>
      <w:r w:rsidR="000907CA" w:rsidRPr="00A4103E">
        <w:rPr>
          <w:rFonts w:asciiTheme="minorHAnsi" w:hAnsiTheme="minorHAnsi" w:cstheme="minorHAnsi"/>
          <w:bCs/>
          <w:iCs/>
          <w:sz w:val="22"/>
          <w:szCs w:val="22"/>
        </w:rPr>
        <w:t xml:space="preserve">  </w:t>
      </w:r>
      <w:r w:rsidRPr="00514915">
        <w:rPr>
          <w:rFonts w:asciiTheme="minorHAnsi" w:hAnsiTheme="minorHAnsi" w:cstheme="minorHAnsi"/>
          <w:bCs/>
          <w:iCs/>
          <w:sz w:val="22"/>
          <w:szCs w:val="22"/>
        </w:rPr>
        <w:t xml:space="preserve"> 5%.</w:t>
      </w:r>
    </w:p>
    <w:p w14:paraId="248F5666" w14:textId="77777777" w:rsidR="00514915" w:rsidRPr="00514915" w:rsidRDefault="00514915" w:rsidP="00514915">
      <w:pPr>
        <w:tabs>
          <w:tab w:val="left" w:pos="567"/>
        </w:tabs>
        <w:spacing w:line="360" w:lineRule="auto"/>
        <w:rPr>
          <w:rFonts w:asciiTheme="minorHAnsi" w:hAnsiTheme="minorHAnsi" w:cstheme="minorHAnsi"/>
          <w:bCs/>
          <w:iCs/>
          <w:sz w:val="22"/>
          <w:szCs w:val="22"/>
        </w:rPr>
      </w:pPr>
    </w:p>
    <w:p w14:paraId="29F25090" w14:textId="77777777" w:rsidR="00514915" w:rsidRPr="00514915" w:rsidRDefault="00514915" w:rsidP="00514915">
      <w:pPr>
        <w:tabs>
          <w:tab w:val="left" w:pos="567"/>
        </w:tabs>
        <w:spacing w:line="360" w:lineRule="auto"/>
        <w:jc w:val="both"/>
        <w:rPr>
          <w:rFonts w:asciiTheme="minorHAnsi" w:hAnsiTheme="minorHAnsi" w:cstheme="minorHAnsi"/>
          <w:bCs/>
          <w:iCs/>
          <w:sz w:val="22"/>
          <w:szCs w:val="22"/>
        </w:rPr>
      </w:pPr>
      <w:r w:rsidRPr="00514915">
        <w:rPr>
          <w:rFonts w:asciiTheme="minorHAnsi" w:hAnsiTheme="minorHAnsi" w:cstheme="minorHAnsi"/>
          <w:bCs/>
          <w:iCs/>
          <w:sz w:val="22"/>
          <w:szCs w:val="22"/>
        </w:rPr>
        <w:t>Należy zauważyć, że zastosowanie kryterium „Odległość miejsca unieszkodliwiania odpadów” o wadze 10% może okazać się niekorzystne dla Zamawiającego. Oceniając oferty według powyższych wag kryteriów może okazać się, że Zamawiający będzie zmuszony wybrać Wykonawcę, który zaproponował dużo wyższa cenę.</w:t>
      </w:r>
    </w:p>
    <w:p w14:paraId="50095F0E" w14:textId="77777777" w:rsidR="00514915" w:rsidRPr="00514915" w:rsidRDefault="00514915" w:rsidP="00514915">
      <w:pPr>
        <w:tabs>
          <w:tab w:val="left" w:pos="567"/>
        </w:tabs>
        <w:spacing w:line="360" w:lineRule="auto"/>
        <w:rPr>
          <w:rFonts w:asciiTheme="minorHAnsi" w:hAnsiTheme="minorHAnsi" w:cstheme="minorHAnsi"/>
          <w:bCs/>
          <w:iCs/>
          <w:sz w:val="22"/>
          <w:szCs w:val="22"/>
        </w:rPr>
      </w:pPr>
    </w:p>
    <w:p w14:paraId="12908583" w14:textId="77777777" w:rsidR="00514915" w:rsidRPr="00514915" w:rsidRDefault="00514915" w:rsidP="00514915">
      <w:pPr>
        <w:tabs>
          <w:tab w:val="left" w:pos="567"/>
        </w:tabs>
        <w:spacing w:line="360" w:lineRule="auto"/>
        <w:jc w:val="both"/>
        <w:rPr>
          <w:rFonts w:asciiTheme="minorHAnsi" w:hAnsiTheme="minorHAnsi" w:cstheme="minorHAnsi"/>
          <w:bCs/>
          <w:iCs/>
          <w:sz w:val="22"/>
          <w:szCs w:val="22"/>
        </w:rPr>
      </w:pPr>
      <w:r w:rsidRPr="00514915">
        <w:rPr>
          <w:rFonts w:asciiTheme="minorHAnsi" w:hAnsiTheme="minorHAnsi" w:cstheme="minorHAnsi"/>
          <w:bCs/>
          <w:iCs/>
          <w:sz w:val="22"/>
          <w:szCs w:val="22"/>
        </w:rPr>
        <w:t>W związku z powyższym proponujemy, aby przy wyborze oferty Zamawiający kierował się następującymi kryteriami:</w:t>
      </w:r>
    </w:p>
    <w:p w14:paraId="4D5EBBDF" w14:textId="77777777" w:rsidR="00514915" w:rsidRPr="00514915" w:rsidRDefault="00514915" w:rsidP="00514915">
      <w:pPr>
        <w:tabs>
          <w:tab w:val="left" w:pos="567"/>
        </w:tabs>
        <w:spacing w:line="360" w:lineRule="auto"/>
        <w:jc w:val="both"/>
        <w:rPr>
          <w:rFonts w:asciiTheme="minorHAnsi" w:hAnsiTheme="minorHAnsi" w:cstheme="minorHAnsi"/>
          <w:bCs/>
          <w:iCs/>
          <w:sz w:val="22"/>
          <w:szCs w:val="22"/>
        </w:rPr>
      </w:pPr>
    </w:p>
    <w:p w14:paraId="465A2637" w14:textId="2BE8B795" w:rsidR="00514915" w:rsidRPr="00514915" w:rsidRDefault="00514915" w:rsidP="00514915">
      <w:pPr>
        <w:tabs>
          <w:tab w:val="left" w:pos="567"/>
        </w:tabs>
        <w:spacing w:line="360" w:lineRule="auto"/>
        <w:rPr>
          <w:rFonts w:asciiTheme="minorHAnsi" w:hAnsiTheme="minorHAnsi" w:cstheme="minorHAnsi"/>
          <w:bCs/>
          <w:iCs/>
          <w:sz w:val="22"/>
          <w:szCs w:val="22"/>
        </w:rPr>
      </w:pPr>
      <w:r w:rsidRPr="00514915">
        <w:rPr>
          <w:rFonts w:asciiTheme="minorHAnsi" w:hAnsiTheme="minorHAnsi" w:cstheme="minorHAnsi"/>
          <w:bCs/>
          <w:iCs/>
          <w:sz w:val="22"/>
          <w:szCs w:val="22"/>
        </w:rPr>
        <w:tab/>
        <w:t xml:space="preserve">1.  Cena (C)                                </w:t>
      </w:r>
      <w:r w:rsidRPr="00A4103E">
        <w:rPr>
          <w:rFonts w:asciiTheme="minorHAnsi" w:hAnsiTheme="minorHAnsi" w:cstheme="minorHAnsi"/>
          <w:bCs/>
          <w:iCs/>
          <w:sz w:val="22"/>
          <w:szCs w:val="22"/>
        </w:rPr>
        <w:t xml:space="preserve">   </w:t>
      </w:r>
      <w:r w:rsidRPr="00514915">
        <w:rPr>
          <w:rFonts w:asciiTheme="minorHAnsi" w:hAnsiTheme="minorHAnsi" w:cstheme="minorHAnsi"/>
          <w:bCs/>
          <w:iCs/>
          <w:sz w:val="22"/>
          <w:szCs w:val="22"/>
        </w:rPr>
        <w:t xml:space="preserve">    </w:t>
      </w:r>
      <w:r w:rsidR="000907CA" w:rsidRPr="00A4103E">
        <w:rPr>
          <w:rFonts w:asciiTheme="minorHAnsi" w:hAnsiTheme="minorHAnsi" w:cstheme="minorHAnsi"/>
          <w:bCs/>
          <w:iCs/>
          <w:sz w:val="22"/>
          <w:szCs w:val="22"/>
        </w:rPr>
        <w:t xml:space="preserve"> </w:t>
      </w:r>
      <w:r w:rsidRPr="00514915">
        <w:rPr>
          <w:rFonts w:asciiTheme="minorHAnsi" w:hAnsiTheme="minorHAnsi" w:cstheme="minorHAnsi"/>
          <w:bCs/>
          <w:iCs/>
          <w:sz w:val="22"/>
          <w:szCs w:val="22"/>
        </w:rPr>
        <w:t xml:space="preserve">- waga </w:t>
      </w:r>
      <w:r w:rsidR="000907CA" w:rsidRPr="00A4103E">
        <w:rPr>
          <w:rFonts w:asciiTheme="minorHAnsi" w:hAnsiTheme="minorHAnsi" w:cstheme="minorHAnsi"/>
          <w:bCs/>
          <w:iCs/>
          <w:sz w:val="22"/>
          <w:szCs w:val="22"/>
        </w:rPr>
        <w:t xml:space="preserve"> </w:t>
      </w:r>
      <w:r w:rsidRPr="00514915">
        <w:rPr>
          <w:rFonts w:asciiTheme="minorHAnsi" w:hAnsiTheme="minorHAnsi" w:cstheme="minorHAnsi"/>
          <w:bCs/>
          <w:iCs/>
          <w:sz w:val="22"/>
          <w:szCs w:val="22"/>
        </w:rPr>
        <w:t>63%,</w:t>
      </w:r>
    </w:p>
    <w:p w14:paraId="0B78DB68" w14:textId="19D7AB85" w:rsidR="00514915" w:rsidRPr="00514915" w:rsidRDefault="00514915" w:rsidP="00514915">
      <w:pPr>
        <w:tabs>
          <w:tab w:val="left" w:pos="567"/>
        </w:tabs>
        <w:spacing w:line="360" w:lineRule="auto"/>
        <w:rPr>
          <w:rFonts w:asciiTheme="minorHAnsi" w:hAnsiTheme="minorHAnsi" w:cstheme="minorHAnsi"/>
          <w:bCs/>
          <w:iCs/>
          <w:sz w:val="22"/>
          <w:szCs w:val="22"/>
        </w:rPr>
      </w:pPr>
      <w:r w:rsidRPr="00514915">
        <w:rPr>
          <w:rFonts w:asciiTheme="minorHAnsi" w:hAnsiTheme="minorHAnsi" w:cstheme="minorHAnsi"/>
          <w:bCs/>
          <w:iCs/>
          <w:sz w:val="22"/>
          <w:szCs w:val="22"/>
        </w:rPr>
        <w:tab/>
        <w:t xml:space="preserve">2.  Aspekt środowiskowy (A)         </w:t>
      </w:r>
      <w:r w:rsidR="000907CA" w:rsidRPr="00A4103E">
        <w:rPr>
          <w:rFonts w:asciiTheme="minorHAnsi" w:hAnsiTheme="minorHAnsi" w:cstheme="minorHAnsi"/>
          <w:bCs/>
          <w:iCs/>
          <w:sz w:val="22"/>
          <w:szCs w:val="22"/>
        </w:rPr>
        <w:t xml:space="preserve"> </w:t>
      </w:r>
      <w:r w:rsidRPr="00514915">
        <w:rPr>
          <w:rFonts w:asciiTheme="minorHAnsi" w:hAnsiTheme="minorHAnsi" w:cstheme="minorHAnsi"/>
          <w:bCs/>
          <w:iCs/>
          <w:sz w:val="22"/>
          <w:szCs w:val="22"/>
        </w:rPr>
        <w:t xml:space="preserve">- waga </w:t>
      </w:r>
      <w:r w:rsidR="000907CA" w:rsidRPr="00A4103E">
        <w:rPr>
          <w:rFonts w:asciiTheme="minorHAnsi" w:hAnsiTheme="minorHAnsi" w:cstheme="minorHAnsi"/>
          <w:bCs/>
          <w:iCs/>
          <w:sz w:val="22"/>
          <w:szCs w:val="22"/>
        </w:rPr>
        <w:t xml:space="preserve"> </w:t>
      </w:r>
      <w:r w:rsidRPr="00514915">
        <w:rPr>
          <w:rFonts w:asciiTheme="minorHAnsi" w:hAnsiTheme="minorHAnsi" w:cstheme="minorHAnsi"/>
          <w:bCs/>
          <w:iCs/>
          <w:sz w:val="22"/>
          <w:szCs w:val="22"/>
        </w:rPr>
        <w:t>35%,</w:t>
      </w:r>
    </w:p>
    <w:p w14:paraId="3685ECF0" w14:textId="66495FE0" w:rsidR="00514915" w:rsidRPr="00514915" w:rsidRDefault="00514915" w:rsidP="00514915">
      <w:pPr>
        <w:tabs>
          <w:tab w:val="left" w:pos="567"/>
        </w:tabs>
        <w:spacing w:line="360" w:lineRule="auto"/>
        <w:rPr>
          <w:rFonts w:asciiTheme="minorHAnsi" w:hAnsiTheme="minorHAnsi" w:cstheme="minorHAnsi"/>
          <w:bCs/>
          <w:iCs/>
          <w:sz w:val="22"/>
          <w:szCs w:val="22"/>
        </w:rPr>
      </w:pPr>
      <w:r w:rsidRPr="00514915">
        <w:rPr>
          <w:rFonts w:asciiTheme="minorHAnsi" w:hAnsiTheme="minorHAnsi" w:cstheme="minorHAnsi"/>
          <w:bCs/>
          <w:iCs/>
          <w:sz w:val="22"/>
          <w:szCs w:val="22"/>
        </w:rPr>
        <w:tab/>
        <w:t xml:space="preserve">3.  Odległość do spalarni (O)          -  waga </w:t>
      </w:r>
      <w:r w:rsidR="000907CA" w:rsidRPr="00A4103E">
        <w:rPr>
          <w:rFonts w:asciiTheme="minorHAnsi" w:hAnsiTheme="minorHAnsi" w:cstheme="minorHAnsi"/>
          <w:bCs/>
          <w:iCs/>
          <w:sz w:val="22"/>
          <w:szCs w:val="22"/>
        </w:rPr>
        <w:t xml:space="preserve">  </w:t>
      </w:r>
      <w:r w:rsidRPr="00514915">
        <w:rPr>
          <w:rFonts w:asciiTheme="minorHAnsi" w:hAnsiTheme="minorHAnsi" w:cstheme="minorHAnsi"/>
          <w:bCs/>
          <w:iCs/>
          <w:sz w:val="22"/>
          <w:szCs w:val="22"/>
        </w:rPr>
        <w:t>2%.</w:t>
      </w:r>
    </w:p>
    <w:p w14:paraId="4ADF89F4" w14:textId="77777777" w:rsidR="00514915" w:rsidRPr="00A4103E" w:rsidRDefault="00514915" w:rsidP="00514915">
      <w:pPr>
        <w:tabs>
          <w:tab w:val="left" w:pos="567"/>
        </w:tabs>
        <w:spacing w:line="360" w:lineRule="auto"/>
        <w:jc w:val="both"/>
        <w:rPr>
          <w:rFonts w:asciiTheme="minorHAnsi" w:hAnsiTheme="minorHAnsi" w:cstheme="minorHAnsi"/>
          <w:bCs/>
          <w:iCs/>
          <w:sz w:val="22"/>
          <w:szCs w:val="22"/>
        </w:rPr>
      </w:pPr>
      <w:r w:rsidRPr="00514915">
        <w:rPr>
          <w:rFonts w:asciiTheme="minorHAnsi" w:hAnsiTheme="minorHAnsi" w:cstheme="minorHAnsi"/>
          <w:bCs/>
          <w:iCs/>
          <w:sz w:val="22"/>
          <w:szCs w:val="22"/>
        </w:rPr>
        <w:t>XX.1 Liczba punktów uzyskanych przez Wykonawcę w kryterium „Cena” (maks. 60 pkt.), zostanie przeliczona z wykorzystaniem następującego wzoru i zaokrąglona do dwóch miejsc po przecinku:</w:t>
      </w:r>
    </w:p>
    <w:p w14:paraId="4951BDF6" w14:textId="77777777" w:rsidR="006973A9" w:rsidRPr="00514915" w:rsidRDefault="006973A9" w:rsidP="00514915">
      <w:pPr>
        <w:tabs>
          <w:tab w:val="left" w:pos="567"/>
        </w:tabs>
        <w:spacing w:line="360" w:lineRule="auto"/>
        <w:jc w:val="both"/>
        <w:rPr>
          <w:rFonts w:asciiTheme="minorHAnsi" w:hAnsiTheme="minorHAnsi" w:cstheme="minorHAnsi"/>
          <w:bCs/>
          <w:iCs/>
          <w:sz w:val="22"/>
          <w:szCs w:val="22"/>
        </w:rPr>
      </w:pPr>
    </w:p>
    <w:p w14:paraId="7CBC3C84" w14:textId="77777777" w:rsidR="00514915" w:rsidRPr="00514915" w:rsidRDefault="00514915" w:rsidP="00514915">
      <w:pPr>
        <w:tabs>
          <w:tab w:val="left" w:pos="567"/>
        </w:tabs>
        <w:spacing w:line="360" w:lineRule="auto"/>
        <w:jc w:val="both"/>
        <w:rPr>
          <w:rFonts w:asciiTheme="minorHAnsi" w:hAnsiTheme="minorHAnsi" w:cstheme="minorHAnsi"/>
          <w:bCs/>
          <w:iCs/>
          <w:sz w:val="22"/>
          <w:szCs w:val="22"/>
        </w:rPr>
      </w:pPr>
      <w:r w:rsidRPr="00514915">
        <w:rPr>
          <w:rFonts w:asciiTheme="minorHAnsi" w:hAnsiTheme="minorHAnsi" w:cstheme="minorHAnsi"/>
          <w:bCs/>
          <w:iCs/>
          <w:sz w:val="22"/>
          <w:szCs w:val="22"/>
        </w:rPr>
        <w:t xml:space="preserve">          </w:t>
      </w:r>
      <w:proofErr w:type="spellStart"/>
      <w:r w:rsidRPr="00514915">
        <w:rPr>
          <w:rFonts w:asciiTheme="minorHAnsi" w:hAnsiTheme="minorHAnsi" w:cstheme="minorHAnsi"/>
          <w:bCs/>
          <w:iCs/>
          <w:sz w:val="22"/>
          <w:szCs w:val="22"/>
        </w:rPr>
        <w:t>Cn</w:t>
      </w:r>
      <w:proofErr w:type="spellEnd"/>
    </w:p>
    <w:p w14:paraId="5C6A7CDA" w14:textId="77777777" w:rsidR="00514915" w:rsidRPr="00514915" w:rsidRDefault="00514915" w:rsidP="00514915">
      <w:pPr>
        <w:tabs>
          <w:tab w:val="left" w:pos="567"/>
        </w:tabs>
        <w:spacing w:line="360" w:lineRule="auto"/>
        <w:jc w:val="both"/>
        <w:rPr>
          <w:rFonts w:asciiTheme="minorHAnsi" w:hAnsiTheme="minorHAnsi" w:cstheme="minorHAnsi"/>
          <w:bCs/>
          <w:iCs/>
          <w:sz w:val="22"/>
          <w:szCs w:val="22"/>
        </w:rPr>
      </w:pPr>
      <w:r w:rsidRPr="00514915">
        <w:rPr>
          <w:rFonts w:asciiTheme="minorHAnsi" w:hAnsiTheme="minorHAnsi" w:cstheme="minorHAnsi"/>
          <w:bCs/>
          <w:iCs/>
          <w:sz w:val="22"/>
          <w:szCs w:val="22"/>
        </w:rPr>
        <w:t>C = ------------x 63 (waga kryterium)</w:t>
      </w:r>
    </w:p>
    <w:p w14:paraId="7C449C6C" w14:textId="77777777" w:rsidR="00514915" w:rsidRPr="00514915" w:rsidRDefault="00514915" w:rsidP="00514915">
      <w:pPr>
        <w:tabs>
          <w:tab w:val="left" w:pos="567"/>
        </w:tabs>
        <w:spacing w:line="360" w:lineRule="auto"/>
        <w:jc w:val="both"/>
        <w:rPr>
          <w:rFonts w:asciiTheme="minorHAnsi" w:hAnsiTheme="minorHAnsi" w:cstheme="minorHAnsi"/>
          <w:bCs/>
          <w:iCs/>
          <w:sz w:val="22"/>
          <w:szCs w:val="22"/>
        </w:rPr>
      </w:pPr>
      <w:r w:rsidRPr="00514915">
        <w:rPr>
          <w:rFonts w:asciiTheme="minorHAnsi" w:hAnsiTheme="minorHAnsi" w:cstheme="minorHAnsi"/>
          <w:bCs/>
          <w:iCs/>
          <w:sz w:val="22"/>
          <w:szCs w:val="22"/>
        </w:rPr>
        <w:t xml:space="preserve">           </w:t>
      </w:r>
      <w:proofErr w:type="spellStart"/>
      <w:r w:rsidRPr="00514915">
        <w:rPr>
          <w:rFonts w:asciiTheme="minorHAnsi" w:hAnsiTheme="minorHAnsi" w:cstheme="minorHAnsi"/>
          <w:bCs/>
          <w:iCs/>
          <w:sz w:val="22"/>
          <w:szCs w:val="22"/>
        </w:rPr>
        <w:t>Cb</w:t>
      </w:r>
      <w:proofErr w:type="spellEnd"/>
    </w:p>
    <w:p w14:paraId="6F31C448" w14:textId="77777777" w:rsidR="00514915" w:rsidRPr="00514915" w:rsidRDefault="00514915" w:rsidP="00514915">
      <w:pPr>
        <w:tabs>
          <w:tab w:val="left" w:pos="567"/>
        </w:tabs>
        <w:spacing w:line="360" w:lineRule="auto"/>
        <w:jc w:val="both"/>
        <w:rPr>
          <w:rFonts w:asciiTheme="minorHAnsi" w:hAnsiTheme="minorHAnsi" w:cstheme="minorHAnsi"/>
          <w:bCs/>
          <w:iCs/>
          <w:sz w:val="22"/>
          <w:szCs w:val="22"/>
        </w:rPr>
      </w:pPr>
      <w:r w:rsidRPr="00514915">
        <w:rPr>
          <w:rFonts w:asciiTheme="minorHAnsi" w:hAnsiTheme="minorHAnsi" w:cstheme="minorHAnsi"/>
          <w:bCs/>
          <w:iCs/>
          <w:sz w:val="22"/>
          <w:szCs w:val="22"/>
        </w:rPr>
        <w:t>gdzie:</w:t>
      </w:r>
    </w:p>
    <w:p w14:paraId="6343F178" w14:textId="77777777" w:rsidR="00514915" w:rsidRPr="00514915" w:rsidRDefault="00514915" w:rsidP="00514915">
      <w:pPr>
        <w:tabs>
          <w:tab w:val="left" w:pos="567"/>
        </w:tabs>
        <w:spacing w:line="360" w:lineRule="auto"/>
        <w:jc w:val="both"/>
        <w:rPr>
          <w:rFonts w:asciiTheme="minorHAnsi" w:hAnsiTheme="minorHAnsi" w:cstheme="minorHAnsi"/>
          <w:bCs/>
          <w:iCs/>
          <w:sz w:val="22"/>
          <w:szCs w:val="22"/>
        </w:rPr>
      </w:pPr>
      <w:r w:rsidRPr="00514915">
        <w:rPr>
          <w:rFonts w:asciiTheme="minorHAnsi" w:hAnsiTheme="minorHAnsi" w:cstheme="minorHAnsi"/>
          <w:bCs/>
          <w:iCs/>
          <w:sz w:val="22"/>
          <w:szCs w:val="22"/>
        </w:rPr>
        <w:tab/>
        <w:t>C – liczba punktów w ramach kryterium ceny (obliczona do dwóch miejsc po przecinku)</w:t>
      </w:r>
    </w:p>
    <w:p w14:paraId="4093776A" w14:textId="77777777" w:rsidR="00514915" w:rsidRPr="00514915" w:rsidRDefault="00514915" w:rsidP="00514915">
      <w:pPr>
        <w:tabs>
          <w:tab w:val="left" w:pos="567"/>
        </w:tabs>
        <w:spacing w:line="360" w:lineRule="auto"/>
        <w:jc w:val="both"/>
        <w:rPr>
          <w:rFonts w:asciiTheme="minorHAnsi" w:hAnsiTheme="minorHAnsi" w:cstheme="minorHAnsi"/>
          <w:bCs/>
          <w:iCs/>
          <w:sz w:val="22"/>
          <w:szCs w:val="22"/>
        </w:rPr>
      </w:pPr>
      <w:r w:rsidRPr="00514915">
        <w:rPr>
          <w:rFonts w:asciiTheme="minorHAnsi" w:hAnsiTheme="minorHAnsi" w:cstheme="minorHAnsi"/>
          <w:bCs/>
          <w:iCs/>
          <w:sz w:val="22"/>
          <w:szCs w:val="22"/>
        </w:rPr>
        <w:tab/>
      </w:r>
      <w:proofErr w:type="spellStart"/>
      <w:r w:rsidRPr="00514915">
        <w:rPr>
          <w:rFonts w:asciiTheme="minorHAnsi" w:hAnsiTheme="minorHAnsi" w:cstheme="minorHAnsi"/>
          <w:bCs/>
          <w:iCs/>
          <w:sz w:val="22"/>
          <w:szCs w:val="22"/>
        </w:rPr>
        <w:t>Cn</w:t>
      </w:r>
      <w:proofErr w:type="spellEnd"/>
      <w:r w:rsidRPr="00514915">
        <w:rPr>
          <w:rFonts w:asciiTheme="minorHAnsi" w:hAnsiTheme="minorHAnsi" w:cstheme="minorHAnsi"/>
          <w:bCs/>
          <w:iCs/>
          <w:sz w:val="22"/>
          <w:szCs w:val="22"/>
        </w:rPr>
        <w:t xml:space="preserve"> – najniższa cena ofertowa brutto spośród ocenianych ofert</w:t>
      </w:r>
    </w:p>
    <w:p w14:paraId="7458E9C8" w14:textId="77777777" w:rsidR="00514915" w:rsidRPr="00514915" w:rsidRDefault="00514915" w:rsidP="00514915">
      <w:pPr>
        <w:tabs>
          <w:tab w:val="left" w:pos="567"/>
        </w:tabs>
        <w:spacing w:line="360" w:lineRule="auto"/>
        <w:jc w:val="both"/>
        <w:rPr>
          <w:rFonts w:asciiTheme="minorHAnsi" w:hAnsiTheme="minorHAnsi" w:cstheme="minorHAnsi"/>
          <w:bCs/>
          <w:iCs/>
          <w:sz w:val="22"/>
          <w:szCs w:val="22"/>
        </w:rPr>
      </w:pPr>
      <w:r w:rsidRPr="00514915">
        <w:rPr>
          <w:rFonts w:asciiTheme="minorHAnsi" w:hAnsiTheme="minorHAnsi" w:cstheme="minorHAnsi"/>
          <w:bCs/>
          <w:iCs/>
          <w:sz w:val="22"/>
          <w:szCs w:val="22"/>
        </w:rPr>
        <w:tab/>
      </w:r>
      <w:proofErr w:type="spellStart"/>
      <w:r w:rsidRPr="00514915">
        <w:rPr>
          <w:rFonts w:asciiTheme="minorHAnsi" w:hAnsiTheme="minorHAnsi" w:cstheme="minorHAnsi"/>
          <w:bCs/>
          <w:iCs/>
          <w:sz w:val="22"/>
          <w:szCs w:val="22"/>
        </w:rPr>
        <w:t>Cb</w:t>
      </w:r>
      <w:proofErr w:type="spellEnd"/>
      <w:r w:rsidRPr="00514915">
        <w:rPr>
          <w:rFonts w:asciiTheme="minorHAnsi" w:hAnsiTheme="minorHAnsi" w:cstheme="minorHAnsi"/>
          <w:bCs/>
          <w:iCs/>
          <w:sz w:val="22"/>
          <w:szCs w:val="22"/>
        </w:rPr>
        <w:t xml:space="preserve"> – cena brutto oferty ocenianej</w:t>
      </w:r>
    </w:p>
    <w:p w14:paraId="120D9A6A" w14:textId="77777777" w:rsidR="00514915" w:rsidRPr="00514915" w:rsidRDefault="00514915" w:rsidP="00514915">
      <w:pPr>
        <w:tabs>
          <w:tab w:val="left" w:pos="567"/>
        </w:tabs>
        <w:spacing w:line="360" w:lineRule="auto"/>
        <w:jc w:val="both"/>
        <w:rPr>
          <w:rFonts w:asciiTheme="minorHAnsi" w:hAnsiTheme="minorHAnsi" w:cstheme="minorHAnsi"/>
          <w:bCs/>
          <w:iCs/>
          <w:sz w:val="22"/>
          <w:szCs w:val="22"/>
        </w:rPr>
      </w:pPr>
    </w:p>
    <w:p w14:paraId="2EE9989E" w14:textId="77777777" w:rsidR="00514915" w:rsidRPr="00514915" w:rsidRDefault="00514915" w:rsidP="00514915">
      <w:pPr>
        <w:tabs>
          <w:tab w:val="left" w:pos="567"/>
        </w:tabs>
        <w:spacing w:line="360" w:lineRule="auto"/>
        <w:jc w:val="both"/>
        <w:rPr>
          <w:rFonts w:asciiTheme="minorHAnsi" w:hAnsiTheme="minorHAnsi" w:cstheme="minorHAnsi"/>
          <w:bCs/>
          <w:iCs/>
          <w:sz w:val="22"/>
          <w:szCs w:val="22"/>
          <w:u w:val="single"/>
        </w:rPr>
      </w:pPr>
      <w:r w:rsidRPr="00514915">
        <w:rPr>
          <w:rFonts w:asciiTheme="minorHAnsi" w:hAnsiTheme="minorHAnsi" w:cstheme="minorHAnsi"/>
          <w:bCs/>
          <w:iCs/>
          <w:sz w:val="22"/>
          <w:szCs w:val="22"/>
          <w:u w:val="single"/>
        </w:rPr>
        <w:t>XX.2 bez zmian</w:t>
      </w:r>
    </w:p>
    <w:p w14:paraId="5290C382" w14:textId="77777777" w:rsidR="00514915" w:rsidRPr="00514915" w:rsidRDefault="00514915" w:rsidP="00514915">
      <w:pPr>
        <w:tabs>
          <w:tab w:val="left" w:pos="567"/>
        </w:tabs>
        <w:spacing w:line="360" w:lineRule="auto"/>
        <w:jc w:val="both"/>
        <w:rPr>
          <w:rFonts w:asciiTheme="minorHAnsi" w:hAnsiTheme="minorHAnsi" w:cstheme="minorHAnsi"/>
          <w:bCs/>
          <w:iCs/>
          <w:sz w:val="22"/>
          <w:szCs w:val="22"/>
          <w:u w:val="single"/>
        </w:rPr>
      </w:pPr>
    </w:p>
    <w:p w14:paraId="16A93177" w14:textId="77777777" w:rsidR="00514915" w:rsidRPr="00514915" w:rsidRDefault="00514915" w:rsidP="00514915">
      <w:pPr>
        <w:tabs>
          <w:tab w:val="left" w:pos="567"/>
        </w:tabs>
        <w:spacing w:line="360" w:lineRule="auto"/>
        <w:jc w:val="both"/>
        <w:rPr>
          <w:rFonts w:asciiTheme="minorHAnsi" w:hAnsiTheme="minorHAnsi" w:cstheme="minorHAnsi"/>
          <w:bCs/>
          <w:iCs/>
          <w:sz w:val="22"/>
          <w:szCs w:val="22"/>
        </w:rPr>
      </w:pPr>
      <w:r w:rsidRPr="00514915">
        <w:rPr>
          <w:rFonts w:asciiTheme="minorHAnsi" w:hAnsiTheme="minorHAnsi" w:cstheme="minorHAnsi"/>
          <w:bCs/>
          <w:iCs/>
          <w:sz w:val="22"/>
          <w:szCs w:val="22"/>
        </w:rPr>
        <w:t>XX.3 Liczba punktów uzyskanych przez Wykonawcę w kryterium „Odległość do spalarni” (maks.5 pkt.), zostanie przeliczona z wykorzystaniem następującego wzoru i zaokrąglona do dwóch miejsc po przecinku:</w:t>
      </w:r>
    </w:p>
    <w:p w14:paraId="73DB5089" w14:textId="77777777" w:rsidR="00514915" w:rsidRPr="00514915" w:rsidRDefault="00514915" w:rsidP="00514915">
      <w:pPr>
        <w:tabs>
          <w:tab w:val="left" w:pos="567"/>
        </w:tabs>
        <w:spacing w:line="360" w:lineRule="auto"/>
        <w:jc w:val="both"/>
        <w:rPr>
          <w:rFonts w:asciiTheme="minorHAnsi" w:hAnsiTheme="minorHAnsi" w:cstheme="minorHAnsi"/>
          <w:bCs/>
          <w:iCs/>
          <w:sz w:val="22"/>
          <w:szCs w:val="22"/>
        </w:rPr>
      </w:pPr>
    </w:p>
    <w:p w14:paraId="3FAD7B59" w14:textId="77777777" w:rsidR="00514915" w:rsidRPr="00514915" w:rsidRDefault="00514915" w:rsidP="00514915">
      <w:pPr>
        <w:tabs>
          <w:tab w:val="left" w:pos="567"/>
        </w:tabs>
        <w:spacing w:line="360" w:lineRule="auto"/>
        <w:jc w:val="both"/>
        <w:rPr>
          <w:rFonts w:asciiTheme="minorHAnsi" w:hAnsiTheme="minorHAnsi" w:cstheme="minorHAnsi"/>
          <w:bCs/>
          <w:iCs/>
          <w:sz w:val="22"/>
          <w:szCs w:val="22"/>
        </w:rPr>
      </w:pPr>
      <w:r w:rsidRPr="00514915">
        <w:rPr>
          <w:rFonts w:asciiTheme="minorHAnsi" w:hAnsiTheme="minorHAnsi" w:cstheme="minorHAnsi"/>
          <w:bCs/>
          <w:iCs/>
          <w:sz w:val="22"/>
          <w:szCs w:val="22"/>
        </w:rPr>
        <w:t xml:space="preserve">Odległość do spalarni: obliczona w km na podstawie Google </w:t>
      </w:r>
      <w:proofErr w:type="spellStart"/>
      <w:r w:rsidRPr="00514915">
        <w:rPr>
          <w:rFonts w:asciiTheme="minorHAnsi" w:hAnsiTheme="minorHAnsi" w:cstheme="minorHAnsi"/>
          <w:bCs/>
          <w:iCs/>
          <w:sz w:val="22"/>
          <w:szCs w:val="22"/>
        </w:rPr>
        <w:t>Maps</w:t>
      </w:r>
      <w:proofErr w:type="spellEnd"/>
      <w:r w:rsidRPr="00514915">
        <w:rPr>
          <w:rFonts w:asciiTheme="minorHAnsi" w:hAnsiTheme="minorHAnsi" w:cstheme="minorHAnsi"/>
          <w:bCs/>
          <w:iCs/>
          <w:sz w:val="22"/>
          <w:szCs w:val="22"/>
        </w:rPr>
        <w:t xml:space="preserve"> jest to odległość do adresu spalarni odpadów medycznych wskazanej przez wykonawcę od adresu miejsca odbioru odpadów (Terenowego Oddziału/ Siedziby Zamawiającego)  - dla poszczególnych części z osobna.</w:t>
      </w:r>
    </w:p>
    <w:p w14:paraId="7D61EE9A" w14:textId="77777777" w:rsidR="00514915" w:rsidRPr="00514915" w:rsidRDefault="00514915" w:rsidP="00514915">
      <w:pPr>
        <w:tabs>
          <w:tab w:val="left" w:pos="567"/>
        </w:tabs>
        <w:spacing w:line="360" w:lineRule="auto"/>
        <w:jc w:val="both"/>
        <w:rPr>
          <w:rFonts w:asciiTheme="minorHAnsi" w:hAnsiTheme="minorHAnsi" w:cstheme="minorHAnsi"/>
          <w:bCs/>
          <w:iCs/>
          <w:sz w:val="22"/>
          <w:szCs w:val="22"/>
        </w:rPr>
      </w:pPr>
    </w:p>
    <w:p w14:paraId="310B9204" w14:textId="77777777" w:rsidR="00514915" w:rsidRPr="00514915" w:rsidRDefault="00514915" w:rsidP="00514915">
      <w:pPr>
        <w:tabs>
          <w:tab w:val="left" w:pos="567"/>
        </w:tabs>
        <w:spacing w:line="360" w:lineRule="auto"/>
        <w:jc w:val="both"/>
        <w:rPr>
          <w:rFonts w:asciiTheme="minorHAnsi" w:hAnsiTheme="minorHAnsi" w:cstheme="minorHAnsi"/>
          <w:bCs/>
          <w:iCs/>
          <w:sz w:val="22"/>
          <w:szCs w:val="22"/>
        </w:rPr>
      </w:pPr>
      <w:r w:rsidRPr="00514915">
        <w:rPr>
          <w:rFonts w:asciiTheme="minorHAnsi" w:hAnsiTheme="minorHAnsi" w:cstheme="minorHAnsi"/>
          <w:bCs/>
          <w:iCs/>
          <w:sz w:val="22"/>
          <w:szCs w:val="22"/>
        </w:rPr>
        <w:t xml:space="preserve">          On</w:t>
      </w:r>
    </w:p>
    <w:p w14:paraId="23ED77E6" w14:textId="77777777" w:rsidR="00514915" w:rsidRPr="00514915" w:rsidRDefault="00514915" w:rsidP="00514915">
      <w:pPr>
        <w:tabs>
          <w:tab w:val="left" w:pos="567"/>
        </w:tabs>
        <w:spacing w:line="360" w:lineRule="auto"/>
        <w:jc w:val="both"/>
        <w:rPr>
          <w:rFonts w:asciiTheme="minorHAnsi" w:hAnsiTheme="minorHAnsi" w:cstheme="minorHAnsi"/>
          <w:bCs/>
          <w:iCs/>
          <w:sz w:val="22"/>
          <w:szCs w:val="22"/>
        </w:rPr>
      </w:pPr>
      <w:r w:rsidRPr="00514915">
        <w:rPr>
          <w:rFonts w:asciiTheme="minorHAnsi" w:hAnsiTheme="minorHAnsi" w:cstheme="minorHAnsi"/>
          <w:bCs/>
          <w:iCs/>
          <w:sz w:val="22"/>
          <w:szCs w:val="22"/>
        </w:rPr>
        <w:t>O = ------------x 2 (waga kryterium)</w:t>
      </w:r>
    </w:p>
    <w:p w14:paraId="681D813A" w14:textId="77777777" w:rsidR="00514915" w:rsidRPr="00514915" w:rsidRDefault="00514915" w:rsidP="00514915">
      <w:pPr>
        <w:tabs>
          <w:tab w:val="left" w:pos="567"/>
        </w:tabs>
        <w:spacing w:line="360" w:lineRule="auto"/>
        <w:jc w:val="both"/>
        <w:rPr>
          <w:rFonts w:asciiTheme="minorHAnsi" w:hAnsiTheme="minorHAnsi" w:cstheme="minorHAnsi"/>
          <w:bCs/>
          <w:iCs/>
          <w:sz w:val="22"/>
          <w:szCs w:val="22"/>
        </w:rPr>
      </w:pPr>
      <w:r w:rsidRPr="00514915">
        <w:rPr>
          <w:rFonts w:asciiTheme="minorHAnsi" w:hAnsiTheme="minorHAnsi" w:cstheme="minorHAnsi"/>
          <w:bCs/>
          <w:iCs/>
          <w:sz w:val="22"/>
          <w:szCs w:val="22"/>
        </w:rPr>
        <w:t xml:space="preserve">          Ob.</w:t>
      </w:r>
    </w:p>
    <w:p w14:paraId="4EF383A2" w14:textId="77777777" w:rsidR="00514915" w:rsidRPr="00514915" w:rsidRDefault="00514915" w:rsidP="00514915">
      <w:pPr>
        <w:tabs>
          <w:tab w:val="left" w:pos="567"/>
        </w:tabs>
        <w:spacing w:line="360" w:lineRule="auto"/>
        <w:jc w:val="both"/>
        <w:rPr>
          <w:rFonts w:asciiTheme="minorHAnsi" w:hAnsiTheme="minorHAnsi" w:cstheme="minorHAnsi"/>
          <w:bCs/>
          <w:iCs/>
          <w:sz w:val="22"/>
          <w:szCs w:val="22"/>
        </w:rPr>
      </w:pPr>
      <w:r w:rsidRPr="00514915">
        <w:rPr>
          <w:rFonts w:asciiTheme="minorHAnsi" w:hAnsiTheme="minorHAnsi" w:cstheme="minorHAnsi"/>
          <w:bCs/>
          <w:iCs/>
          <w:sz w:val="22"/>
          <w:szCs w:val="22"/>
        </w:rPr>
        <w:t>gdzie:</w:t>
      </w:r>
    </w:p>
    <w:p w14:paraId="6F0DB777" w14:textId="77777777" w:rsidR="00514915" w:rsidRPr="00514915" w:rsidRDefault="00514915" w:rsidP="00514915">
      <w:pPr>
        <w:tabs>
          <w:tab w:val="left" w:pos="567"/>
        </w:tabs>
        <w:spacing w:line="360" w:lineRule="auto"/>
        <w:jc w:val="both"/>
        <w:rPr>
          <w:rFonts w:asciiTheme="minorHAnsi" w:hAnsiTheme="minorHAnsi" w:cstheme="minorHAnsi"/>
          <w:bCs/>
          <w:iCs/>
          <w:sz w:val="22"/>
          <w:szCs w:val="22"/>
        </w:rPr>
      </w:pPr>
      <w:r w:rsidRPr="00514915">
        <w:rPr>
          <w:rFonts w:asciiTheme="minorHAnsi" w:hAnsiTheme="minorHAnsi" w:cstheme="minorHAnsi"/>
          <w:bCs/>
          <w:iCs/>
          <w:sz w:val="22"/>
          <w:szCs w:val="22"/>
        </w:rPr>
        <w:tab/>
        <w:t>O – liczba punktów w ramach kryterium odległość do spalarni (obliczona do dwóch miejsc po przecinku)</w:t>
      </w:r>
    </w:p>
    <w:p w14:paraId="7C44335B" w14:textId="77777777" w:rsidR="00514915" w:rsidRPr="00514915" w:rsidRDefault="00514915" w:rsidP="00514915">
      <w:pPr>
        <w:tabs>
          <w:tab w:val="left" w:pos="567"/>
        </w:tabs>
        <w:spacing w:line="360" w:lineRule="auto"/>
        <w:jc w:val="both"/>
        <w:rPr>
          <w:rFonts w:asciiTheme="minorHAnsi" w:hAnsiTheme="minorHAnsi" w:cstheme="minorHAnsi"/>
          <w:bCs/>
          <w:iCs/>
          <w:sz w:val="22"/>
          <w:szCs w:val="22"/>
        </w:rPr>
      </w:pPr>
      <w:r w:rsidRPr="00514915">
        <w:rPr>
          <w:rFonts w:asciiTheme="minorHAnsi" w:hAnsiTheme="minorHAnsi" w:cstheme="minorHAnsi"/>
          <w:bCs/>
          <w:iCs/>
          <w:sz w:val="22"/>
          <w:szCs w:val="22"/>
        </w:rPr>
        <w:tab/>
        <w:t>On – najkrótsza odległość spośród ocenianych ofert</w:t>
      </w:r>
    </w:p>
    <w:p w14:paraId="5F73363F" w14:textId="77777777" w:rsidR="00514915" w:rsidRPr="00A4103E" w:rsidRDefault="00514915" w:rsidP="00514915">
      <w:pPr>
        <w:tabs>
          <w:tab w:val="left" w:pos="567"/>
        </w:tabs>
        <w:spacing w:line="360" w:lineRule="auto"/>
        <w:jc w:val="both"/>
        <w:rPr>
          <w:rFonts w:asciiTheme="minorHAnsi" w:hAnsiTheme="minorHAnsi" w:cstheme="minorHAnsi"/>
          <w:bCs/>
          <w:iCs/>
          <w:sz w:val="22"/>
          <w:szCs w:val="22"/>
        </w:rPr>
      </w:pPr>
      <w:r w:rsidRPr="00514915">
        <w:rPr>
          <w:rFonts w:asciiTheme="minorHAnsi" w:hAnsiTheme="minorHAnsi" w:cstheme="minorHAnsi"/>
          <w:bCs/>
          <w:iCs/>
          <w:sz w:val="22"/>
          <w:szCs w:val="22"/>
        </w:rPr>
        <w:lastRenderedPageBreak/>
        <w:tab/>
        <w:t>Ob – odległość oferty ocenianej</w:t>
      </w:r>
    </w:p>
    <w:p w14:paraId="226DB37A" w14:textId="77777777" w:rsidR="00514915" w:rsidRPr="00A4103E" w:rsidRDefault="00514915" w:rsidP="00514915">
      <w:pPr>
        <w:tabs>
          <w:tab w:val="left" w:pos="567"/>
        </w:tabs>
        <w:spacing w:line="360" w:lineRule="auto"/>
        <w:jc w:val="both"/>
        <w:rPr>
          <w:rFonts w:asciiTheme="minorHAnsi" w:hAnsiTheme="minorHAnsi" w:cstheme="minorHAnsi"/>
          <w:bCs/>
          <w:iCs/>
          <w:sz w:val="22"/>
          <w:szCs w:val="22"/>
        </w:rPr>
      </w:pPr>
    </w:p>
    <w:p w14:paraId="6EC061E0" w14:textId="77777777" w:rsidR="00A4103E" w:rsidRPr="00A4103E" w:rsidRDefault="00A4103E" w:rsidP="00514915">
      <w:pPr>
        <w:tabs>
          <w:tab w:val="left" w:pos="567"/>
        </w:tabs>
        <w:spacing w:line="360" w:lineRule="auto"/>
        <w:jc w:val="both"/>
        <w:rPr>
          <w:rFonts w:asciiTheme="minorHAnsi" w:hAnsiTheme="minorHAnsi" w:cstheme="minorHAnsi"/>
          <w:b/>
          <w:iCs/>
          <w:sz w:val="22"/>
          <w:szCs w:val="22"/>
        </w:rPr>
      </w:pPr>
    </w:p>
    <w:p w14:paraId="23F0DB83" w14:textId="4014885E" w:rsidR="00514915" w:rsidRPr="00A4103E" w:rsidRDefault="00514915" w:rsidP="00514915">
      <w:pPr>
        <w:tabs>
          <w:tab w:val="left" w:pos="567"/>
        </w:tabs>
        <w:spacing w:line="360" w:lineRule="auto"/>
        <w:jc w:val="both"/>
        <w:rPr>
          <w:rFonts w:asciiTheme="minorHAnsi" w:hAnsiTheme="minorHAnsi" w:cstheme="minorHAnsi"/>
          <w:b/>
          <w:iCs/>
          <w:sz w:val="22"/>
          <w:szCs w:val="22"/>
        </w:rPr>
      </w:pPr>
      <w:r w:rsidRPr="00A4103E">
        <w:rPr>
          <w:rFonts w:asciiTheme="minorHAnsi" w:hAnsiTheme="minorHAnsi" w:cstheme="minorHAnsi"/>
          <w:b/>
          <w:iCs/>
          <w:sz w:val="22"/>
          <w:szCs w:val="22"/>
        </w:rPr>
        <w:t>Odpowiedź:</w:t>
      </w:r>
    </w:p>
    <w:p w14:paraId="10C2E552" w14:textId="2A2EF96D" w:rsidR="00514915" w:rsidRPr="00A4103E" w:rsidRDefault="00514915" w:rsidP="00514915">
      <w:pPr>
        <w:tabs>
          <w:tab w:val="left" w:pos="567"/>
        </w:tabs>
        <w:spacing w:line="360" w:lineRule="auto"/>
        <w:jc w:val="both"/>
        <w:rPr>
          <w:rFonts w:asciiTheme="minorHAnsi" w:hAnsiTheme="minorHAnsi" w:cstheme="minorHAnsi"/>
          <w:bCs/>
          <w:iCs/>
          <w:sz w:val="22"/>
          <w:szCs w:val="22"/>
        </w:rPr>
      </w:pPr>
      <w:r w:rsidRPr="00A4103E">
        <w:rPr>
          <w:rFonts w:asciiTheme="minorHAnsi" w:hAnsiTheme="minorHAnsi" w:cstheme="minorHAnsi"/>
          <w:bCs/>
          <w:iCs/>
          <w:sz w:val="22"/>
          <w:szCs w:val="22"/>
        </w:rPr>
        <w:t>Zamawiający podtrzymuje zapisy SWZ.</w:t>
      </w:r>
    </w:p>
    <w:p w14:paraId="2E968F20" w14:textId="77777777" w:rsidR="006973A9" w:rsidRPr="00514915" w:rsidRDefault="006973A9" w:rsidP="00514915">
      <w:pPr>
        <w:tabs>
          <w:tab w:val="left" w:pos="567"/>
        </w:tabs>
        <w:spacing w:line="360" w:lineRule="auto"/>
        <w:jc w:val="both"/>
        <w:rPr>
          <w:rFonts w:asciiTheme="minorHAnsi" w:hAnsiTheme="minorHAnsi" w:cstheme="minorHAnsi"/>
          <w:bCs/>
          <w:iCs/>
          <w:sz w:val="22"/>
          <w:szCs w:val="22"/>
        </w:rPr>
      </w:pPr>
    </w:p>
    <w:p w14:paraId="107640DC" w14:textId="77777777" w:rsidR="00514915" w:rsidRPr="00514915" w:rsidRDefault="00514915" w:rsidP="00514915">
      <w:pPr>
        <w:tabs>
          <w:tab w:val="left" w:pos="567"/>
        </w:tabs>
        <w:spacing w:line="360" w:lineRule="auto"/>
        <w:jc w:val="both"/>
        <w:rPr>
          <w:rFonts w:asciiTheme="minorHAnsi" w:hAnsiTheme="minorHAnsi" w:cstheme="minorHAnsi"/>
          <w:b/>
          <w:iCs/>
          <w:sz w:val="22"/>
          <w:szCs w:val="22"/>
        </w:rPr>
      </w:pPr>
      <w:r w:rsidRPr="00514915">
        <w:rPr>
          <w:rFonts w:asciiTheme="minorHAnsi" w:hAnsiTheme="minorHAnsi" w:cstheme="minorHAnsi"/>
          <w:b/>
          <w:iCs/>
          <w:sz w:val="22"/>
          <w:szCs w:val="22"/>
        </w:rPr>
        <w:t>Pytanie 2</w:t>
      </w:r>
    </w:p>
    <w:p w14:paraId="23A2F13E" w14:textId="77777777" w:rsidR="00514915" w:rsidRPr="00514915" w:rsidRDefault="00514915" w:rsidP="00514915">
      <w:pPr>
        <w:tabs>
          <w:tab w:val="left" w:pos="567"/>
        </w:tabs>
        <w:spacing w:line="360" w:lineRule="auto"/>
        <w:jc w:val="both"/>
        <w:rPr>
          <w:rFonts w:asciiTheme="minorHAnsi" w:hAnsiTheme="minorHAnsi" w:cstheme="minorHAnsi"/>
          <w:bCs/>
          <w:iCs/>
          <w:sz w:val="22"/>
          <w:szCs w:val="22"/>
        </w:rPr>
      </w:pPr>
      <w:r w:rsidRPr="00514915">
        <w:rPr>
          <w:rFonts w:asciiTheme="minorHAnsi" w:hAnsiTheme="minorHAnsi" w:cstheme="minorHAnsi"/>
          <w:bCs/>
          <w:iCs/>
          <w:sz w:val="22"/>
          <w:szCs w:val="22"/>
        </w:rPr>
        <w:t xml:space="preserve">Zamawiający w rozdziale XIX ust. 1 pkt. c) SWZ, nie określił warunku udziału w postępowaniu, </w:t>
      </w:r>
    </w:p>
    <w:p w14:paraId="3D0DAFA4" w14:textId="77777777" w:rsidR="00514915" w:rsidRPr="00514915" w:rsidRDefault="00514915" w:rsidP="00514915">
      <w:pPr>
        <w:tabs>
          <w:tab w:val="left" w:pos="567"/>
        </w:tabs>
        <w:spacing w:line="360" w:lineRule="auto"/>
        <w:jc w:val="both"/>
        <w:rPr>
          <w:rFonts w:asciiTheme="minorHAnsi" w:hAnsiTheme="minorHAnsi" w:cstheme="minorHAnsi"/>
          <w:bCs/>
          <w:iCs/>
          <w:sz w:val="22"/>
          <w:szCs w:val="22"/>
          <w:u w:val="single"/>
        </w:rPr>
      </w:pPr>
      <w:r w:rsidRPr="00514915">
        <w:rPr>
          <w:rFonts w:asciiTheme="minorHAnsi" w:hAnsiTheme="minorHAnsi" w:cstheme="minorHAnsi"/>
          <w:bCs/>
          <w:iCs/>
          <w:sz w:val="22"/>
          <w:szCs w:val="22"/>
        </w:rPr>
        <w:t xml:space="preserve">w zakresie </w:t>
      </w:r>
      <w:r w:rsidRPr="00514915">
        <w:rPr>
          <w:rFonts w:asciiTheme="minorHAnsi" w:hAnsiTheme="minorHAnsi" w:cstheme="minorHAnsi"/>
          <w:bCs/>
          <w:iCs/>
          <w:sz w:val="22"/>
          <w:szCs w:val="22"/>
          <w:u w:val="single"/>
        </w:rPr>
        <w:t>zdolności technicznej i zawodowej.</w:t>
      </w:r>
    </w:p>
    <w:p w14:paraId="5117F16E" w14:textId="77777777" w:rsidR="00514915" w:rsidRPr="00514915" w:rsidRDefault="00514915" w:rsidP="00514915">
      <w:pPr>
        <w:tabs>
          <w:tab w:val="left" w:pos="567"/>
        </w:tabs>
        <w:spacing w:line="360" w:lineRule="auto"/>
        <w:jc w:val="both"/>
        <w:rPr>
          <w:rFonts w:asciiTheme="minorHAnsi" w:hAnsiTheme="minorHAnsi" w:cstheme="minorHAnsi"/>
          <w:bCs/>
          <w:iCs/>
          <w:sz w:val="22"/>
          <w:szCs w:val="22"/>
          <w:u w:val="single"/>
        </w:rPr>
      </w:pPr>
    </w:p>
    <w:p w14:paraId="1E95F469" w14:textId="77777777" w:rsidR="00514915" w:rsidRPr="00514915" w:rsidRDefault="00514915" w:rsidP="00514915">
      <w:pPr>
        <w:tabs>
          <w:tab w:val="left" w:pos="567"/>
        </w:tabs>
        <w:spacing w:line="360" w:lineRule="auto"/>
        <w:jc w:val="both"/>
        <w:rPr>
          <w:rFonts w:asciiTheme="minorHAnsi" w:hAnsiTheme="minorHAnsi" w:cstheme="minorHAnsi"/>
          <w:bCs/>
          <w:sz w:val="22"/>
          <w:szCs w:val="22"/>
        </w:rPr>
      </w:pPr>
      <w:r w:rsidRPr="00514915">
        <w:rPr>
          <w:rFonts w:asciiTheme="minorHAnsi" w:hAnsiTheme="minorHAnsi" w:cstheme="minorHAnsi"/>
          <w:bCs/>
          <w:sz w:val="22"/>
          <w:szCs w:val="22"/>
        </w:rPr>
        <w:t>Odnosząc się do odpadów medycznych zakaźnych, ze względu na ich specyfikę istotne jest, aby firma wykonująca usługę ich transportu i przetwarzania posiadała i stosowała odpowiednie procedury systemu zarządzania jakością.</w:t>
      </w:r>
    </w:p>
    <w:p w14:paraId="79CE25C0" w14:textId="77777777" w:rsidR="00514915" w:rsidRPr="00514915" w:rsidRDefault="00514915" w:rsidP="00514915">
      <w:pPr>
        <w:tabs>
          <w:tab w:val="left" w:pos="567"/>
        </w:tabs>
        <w:spacing w:line="360" w:lineRule="auto"/>
        <w:jc w:val="both"/>
        <w:rPr>
          <w:rFonts w:asciiTheme="minorHAnsi" w:hAnsiTheme="minorHAnsi" w:cstheme="minorHAnsi"/>
          <w:bCs/>
          <w:iCs/>
          <w:sz w:val="22"/>
          <w:szCs w:val="22"/>
        </w:rPr>
      </w:pPr>
    </w:p>
    <w:p w14:paraId="748B2D22" w14:textId="77777777" w:rsidR="00514915" w:rsidRPr="00514915" w:rsidRDefault="00514915" w:rsidP="00514915">
      <w:pPr>
        <w:tabs>
          <w:tab w:val="left" w:pos="567"/>
        </w:tabs>
        <w:spacing w:line="360" w:lineRule="auto"/>
        <w:jc w:val="both"/>
        <w:rPr>
          <w:rFonts w:asciiTheme="minorHAnsi" w:hAnsiTheme="minorHAnsi" w:cstheme="minorHAnsi"/>
          <w:bCs/>
          <w:sz w:val="22"/>
          <w:szCs w:val="22"/>
        </w:rPr>
      </w:pPr>
      <w:r w:rsidRPr="00514915">
        <w:rPr>
          <w:rFonts w:asciiTheme="minorHAnsi" w:hAnsiTheme="minorHAnsi" w:cstheme="minorHAnsi"/>
          <w:bCs/>
          <w:sz w:val="22"/>
          <w:szCs w:val="22"/>
        </w:rPr>
        <w:t>Proponujemy, aby na potwierdzenie powyższego warunku Zamawiający żądał złożenia przez wykonawcę certyfikatów wdrożenia i stosowania zintegrowanego systemu zarządzania zgodnego z normami PN-EN ISO 9001:2015, PN-EN ISO 14001:2015, PN-N 45001:2018-06 lub równoważnych.</w:t>
      </w:r>
    </w:p>
    <w:p w14:paraId="1A4F7142" w14:textId="77777777" w:rsidR="00514915" w:rsidRPr="00514915" w:rsidRDefault="00514915" w:rsidP="00514915">
      <w:pPr>
        <w:tabs>
          <w:tab w:val="left" w:pos="567"/>
        </w:tabs>
        <w:spacing w:line="360" w:lineRule="auto"/>
        <w:jc w:val="both"/>
        <w:rPr>
          <w:rFonts w:asciiTheme="minorHAnsi" w:hAnsiTheme="minorHAnsi" w:cstheme="minorHAnsi"/>
          <w:bCs/>
          <w:sz w:val="22"/>
          <w:szCs w:val="22"/>
        </w:rPr>
      </w:pPr>
    </w:p>
    <w:p w14:paraId="74B8A6D9" w14:textId="77777777" w:rsidR="00514915" w:rsidRPr="00514915" w:rsidRDefault="00514915" w:rsidP="00514915">
      <w:pPr>
        <w:tabs>
          <w:tab w:val="left" w:pos="567"/>
        </w:tabs>
        <w:spacing w:line="360" w:lineRule="auto"/>
        <w:jc w:val="both"/>
        <w:rPr>
          <w:rFonts w:asciiTheme="minorHAnsi" w:hAnsiTheme="minorHAnsi" w:cstheme="minorHAnsi"/>
          <w:bCs/>
          <w:sz w:val="22"/>
          <w:szCs w:val="22"/>
        </w:rPr>
      </w:pPr>
      <w:r w:rsidRPr="00514915">
        <w:rPr>
          <w:rFonts w:asciiTheme="minorHAnsi" w:hAnsiTheme="minorHAnsi" w:cstheme="minorHAnsi"/>
          <w:bCs/>
          <w:sz w:val="22"/>
          <w:szCs w:val="22"/>
        </w:rPr>
        <w:t>Zamawiający może żądać zaświadczenia niezależnego podmiotu zajmującego się poświadczeniem spełniania przez Wykonawcę określonych norm zarządzania jakością opartych na odpowiednich seriach norm europejskich oraz certyfikowanych przez akredytowane jednostki na podstawie zapisów zawartych w § 9.1 ust. 12 Rozporządzenie Ministra Rozwoju, Pracy i Technologii z dnia 23 grudnia 2020r. w sprawie podmiotowych środków dowodowych oraz innych dokumentów lub oświadczeń, jakich może żądać zamawiający od wykonawcy (Dz.U. 2020 poz. 2415).</w:t>
      </w:r>
    </w:p>
    <w:p w14:paraId="6AE5C3AC" w14:textId="77777777" w:rsidR="00514915" w:rsidRPr="00514915" w:rsidRDefault="00514915" w:rsidP="00514915">
      <w:pPr>
        <w:tabs>
          <w:tab w:val="left" w:pos="567"/>
        </w:tabs>
        <w:spacing w:line="360" w:lineRule="auto"/>
        <w:jc w:val="both"/>
        <w:rPr>
          <w:rFonts w:asciiTheme="minorHAnsi" w:hAnsiTheme="minorHAnsi" w:cstheme="minorHAnsi"/>
          <w:bCs/>
          <w:sz w:val="22"/>
          <w:szCs w:val="22"/>
        </w:rPr>
      </w:pPr>
    </w:p>
    <w:p w14:paraId="0B908C9B" w14:textId="77777777" w:rsidR="00514915" w:rsidRPr="00514915" w:rsidRDefault="00514915" w:rsidP="00514915">
      <w:pPr>
        <w:tabs>
          <w:tab w:val="left" w:pos="567"/>
        </w:tabs>
        <w:spacing w:line="360" w:lineRule="auto"/>
        <w:jc w:val="both"/>
        <w:rPr>
          <w:rFonts w:asciiTheme="minorHAnsi" w:hAnsiTheme="minorHAnsi" w:cstheme="minorHAnsi"/>
          <w:bCs/>
          <w:sz w:val="22"/>
          <w:szCs w:val="22"/>
        </w:rPr>
      </w:pPr>
      <w:r w:rsidRPr="00514915">
        <w:rPr>
          <w:rFonts w:asciiTheme="minorHAnsi" w:hAnsiTheme="minorHAnsi" w:cstheme="minorHAnsi"/>
          <w:bCs/>
          <w:sz w:val="22"/>
          <w:szCs w:val="22"/>
        </w:rPr>
        <w:t>Jednocześnie w przypadku wykonawców wspólnie ubiegających się o zamówienie proponujemy, aby Zamawiający żądał złożenia zaświadczenia przez każdego z Wykonawców w zakresie części zamówienia za które będzie odpowiedzialny.</w:t>
      </w:r>
    </w:p>
    <w:p w14:paraId="436ED82C" w14:textId="77777777" w:rsidR="00514915" w:rsidRPr="00514915" w:rsidRDefault="00514915" w:rsidP="00514915">
      <w:pPr>
        <w:tabs>
          <w:tab w:val="left" w:pos="567"/>
        </w:tabs>
        <w:spacing w:line="360" w:lineRule="auto"/>
        <w:jc w:val="both"/>
        <w:rPr>
          <w:rFonts w:asciiTheme="minorHAnsi" w:hAnsiTheme="minorHAnsi" w:cstheme="minorHAnsi"/>
          <w:bCs/>
          <w:sz w:val="22"/>
          <w:szCs w:val="22"/>
        </w:rPr>
      </w:pPr>
    </w:p>
    <w:p w14:paraId="0E67DCDD" w14:textId="77777777" w:rsidR="00514915" w:rsidRPr="00514915" w:rsidRDefault="00514915" w:rsidP="00514915">
      <w:pPr>
        <w:tabs>
          <w:tab w:val="left" w:pos="567"/>
        </w:tabs>
        <w:spacing w:line="360" w:lineRule="auto"/>
        <w:jc w:val="both"/>
        <w:rPr>
          <w:rFonts w:asciiTheme="minorHAnsi" w:hAnsiTheme="minorHAnsi" w:cstheme="minorHAnsi"/>
          <w:bCs/>
          <w:sz w:val="22"/>
          <w:szCs w:val="22"/>
        </w:rPr>
      </w:pPr>
      <w:r w:rsidRPr="00514915">
        <w:rPr>
          <w:rFonts w:asciiTheme="minorHAnsi" w:hAnsiTheme="minorHAnsi" w:cstheme="minorHAnsi"/>
          <w:bCs/>
          <w:sz w:val="22"/>
          <w:szCs w:val="22"/>
        </w:rPr>
        <w:t xml:space="preserve">Należy również zauważyć, że w myśl art. 58 ust. 4 ustawy </w:t>
      </w:r>
      <w:proofErr w:type="spellStart"/>
      <w:r w:rsidRPr="00514915">
        <w:rPr>
          <w:rFonts w:asciiTheme="minorHAnsi" w:hAnsiTheme="minorHAnsi" w:cstheme="minorHAnsi"/>
          <w:bCs/>
          <w:sz w:val="22"/>
          <w:szCs w:val="22"/>
        </w:rPr>
        <w:t>pzp</w:t>
      </w:r>
      <w:proofErr w:type="spellEnd"/>
      <w:r w:rsidRPr="00514915">
        <w:rPr>
          <w:rFonts w:asciiTheme="minorHAnsi" w:hAnsiTheme="minorHAnsi" w:cstheme="minorHAnsi"/>
          <w:bCs/>
          <w:sz w:val="22"/>
          <w:szCs w:val="22"/>
        </w:rPr>
        <w:t>:</w:t>
      </w:r>
    </w:p>
    <w:p w14:paraId="4190CBB3" w14:textId="77777777" w:rsidR="00514915" w:rsidRPr="00514915" w:rsidRDefault="00514915" w:rsidP="00514915">
      <w:pPr>
        <w:tabs>
          <w:tab w:val="left" w:pos="567"/>
        </w:tabs>
        <w:spacing w:line="360" w:lineRule="auto"/>
        <w:jc w:val="both"/>
        <w:rPr>
          <w:rFonts w:asciiTheme="minorHAnsi" w:hAnsiTheme="minorHAnsi" w:cstheme="minorHAnsi"/>
          <w:bCs/>
          <w:i/>
          <w:iCs/>
          <w:sz w:val="22"/>
          <w:szCs w:val="22"/>
        </w:rPr>
      </w:pPr>
      <w:r w:rsidRPr="00514915">
        <w:rPr>
          <w:rFonts w:asciiTheme="minorHAnsi" w:hAnsiTheme="minorHAnsi" w:cstheme="minorHAnsi"/>
          <w:bCs/>
          <w:i/>
          <w:iCs/>
          <w:sz w:val="22"/>
          <w:szCs w:val="22"/>
        </w:rPr>
        <w:t xml:space="preserve">„W odniesieniu do Wykonawców wspólnie ubiegających się o udzielenie zamówienia, zamawiający może określić wymagania związane z realizacją zamówienia w inny sposób niż w odniesieniu do </w:t>
      </w:r>
      <w:r w:rsidRPr="00514915">
        <w:rPr>
          <w:rFonts w:asciiTheme="minorHAnsi" w:hAnsiTheme="minorHAnsi" w:cstheme="minorHAnsi"/>
          <w:bCs/>
          <w:i/>
          <w:iCs/>
          <w:sz w:val="22"/>
          <w:szCs w:val="22"/>
        </w:rPr>
        <w:lastRenderedPageBreak/>
        <w:t>pojedynczych wykonawców, jeżeli jest to uzasadnione charakterem zamówienia i proporcjonalne do jego przedmiotu.”</w:t>
      </w:r>
    </w:p>
    <w:p w14:paraId="6AE35B74" w14:textId="77777777" w:rsidR="00514915" w:rsidRPr="00514915" w:rsidRDefault="00514915" w:rsidP="00514915">
      <w:pPr>
        <w:tabs>
          <w:tab w:val="left" w:pos="567"/>
        </w:tabs>
        <w:spacing w:line="360" w:lineRule="auto"/>
        <w:jc w:val="both"/>
        <w:rPr>
          <w:rFonts w:asciiTheme="minorHAnsi" w:hAnsiTheme="minorHAnsi" w:cstheme="minorHAnsi"/>
          <w:bCs/>
          <w:i/>
          <w:iCs/>
          <w:sz w:val="22"/>
          <w:szCs w:val="22"/>
        </w:rPr>
      </w:pPr>
    </w:p>
    <w:p w14:paraId="2F3871A5" w14:textId="77777777" w:rsidR="00514915" w:rsidRPr="00514915" w:rsidRDefault="00514915" w:rsidP="00514915">
      <w:pPr>
        <w:tabs>
          <w:tab w:val="left" w:pos="567"/>
        </w:tabs>
        <w:spacing w:line="360" w:lineRule="auto"/>
        <w:jc w:val="both"/>
        <w:rPr>
          <w:rFonts w:asciiTheme="minorHAnsi" w:hAnsiTheme="minorHAnsi" w:cstheme="minorHAnsi"/>
          <w:bCs/>
          <w:sz w:val="22"/>
          <w:szCs w:val="22"/>
        </w:rPr>
      </w:pPr>
      <w:r w:rsidRPr="00514915">
        <w:rPr>
          <w:rFonts w:asciiTheme="minorHAnsi" w:hAnsiTheme="minorHAnsi" w:cstheme="minorHAnsi"/>
          <w:bCs/>
          <w:sz w:val="22"/>
          <w:szCs w:val="22"/>
        </w:rPr>
        <w:t>Żądanie takiego dokumentu od każdego członka konsorcjum ułatwi ocenę Wykonawców, szczególnie jeżeli realizują odrębne zadania, w ramach jednego zamówienia. Właściwa ocena umożliwi dokonanie wyboru rzetelnego Wykonawcy, który będzie świadczył usługę transportu i unieszkodliwiania zgodnie ze złożoną ofertą.</w:t>
      </w:r>
    </w:p>
    <w:p w14:paraId="236C8E33" w14:textId="77777777" w:rsidR="00514915" w:rsidRPr="00514915" w:rsidRDefault="00514915" w:rsidP="00514915">
      <w:pPr>
        <w:tabs>
          <w:tab w:val="left" w:pos="567"/>
        </w:tabs>
        <w:spacing w:line="360" w:lineRule="auto"/>
        <w:jc w:val="both"/>
        <w:rPr>
          <w:rFonts w:asciiTheme="minorHAnsi" w:hAnsiTheme="minorHAnsi" w:cstheme="minorHAnsi"/>
          <w:bCs/>
          <w:sz w:val="22"/>
          <w:szCs w:val="22"/>
        </w:rPr>
      </w:pPr>
    </w:p>
    <w:p w14:paraId="16980A67" w14:textId="77777777" w:rsidR="00514915" w:rsidRPr="00514915" w:rsidRDefault="00514915" w:rsidP="00514915">
      <w:pPr>
        <w:tabs>
          <w:tab w:val="left" w:pos="567"/>
        </w:tabs>
        <w:spacing w:line="360" w:lineRule="auto"/>
        <w:jc w:val="both"/>
        <w:rPr>
          <w:rFonts w:asciiTheme="minorHAnsi" w:hAnsiTheme="minorHAnsi" w:cstheme="minorHAnsi"/>
          <w:bCs/>
          <w:sz w:val="22"/>
          <w:szCs w:val="22"/>
          <w:u w:val="single"/>
        </w:rPr>
      </w:pPr>
      <w:r w:rsidRPr="00514915">
        <w:rPr>
          <w:rFonts w:asciiTheme="minorHAnsi" w:hAnsiTheme="minorHAnsi" w:cstheme="minorHAnsi"/>
          <w:bCs/>
          <w:sz w:val="22"/>
          <w:szCs w:val="22"/>
        </w:rPr>
        <w:t xml:space="preserve">W związku z powyższym proponujemy modyfikację w rozdziale XIX ust. 1 pkt. c) SWZ poprzez dodanie wymagań w zakresie </w:t>
      </w:r>
      <w:r w:rsidRPr="00514915">
        <w:rPr>
          <w:rFonts w:asciiTheme="minorHAnsi" w:hAnsiTheme="minorHAnsi" w:cstheme="minorHAnsi"/>
          <w:bCs/>
          <w:sz w:val="22"/>
          <w:szCs w:val="22"/>
          <w:u w:val="single"/>
        </w:rPr>
        <w:t>zdolności technicznej i zawodowej:</w:t>
      </w:r>
    </w:p>
    <w:p w14:paraId="61D3DD05" w14:textId="77777777" w:rsidR="00514915" w:rsidRPr="00514915" w:rsidRDefault="00514915" w:rsidP="00514915">
      <w:pPr>
        <w:tabs>
          <w:tab w:val="left" w:pos="142"/>
        </w:tabs>
        <w:spacing w:line="360" w:lineRule="auto"/>
        <w:jc w:val="both"/>
        <w:rPr>
          <w:rFonts w:asciiTheme="minorHAnsi" w:hAnsiTheme="minorHAnsi" w:cstheme="minorHAnsi"/>
          <w:bCs/>
          <w:i/>
          <w:iCs/>
          <w:sz w:val="22"/>
          <w:szCs w:val="22"/>
        </w:rPr>
      </w:pPr>
      <w:r w:rsidRPr="00514915">
        <w:rPr>
          <w:rFonts w:asciiTheme="minorHAnsi" w:hAnsiTheme="minorHAnsi" w:cstheme="minorHAnsi"/>
          <w:bCs/>
          <w:sz w:val="22"/>
          <w:szCs w:val="22"/>
        </w:rPr>
        <w:t xml:space="preserve">„ </w:t>
      </w:r>
      <w:r w:rsidRPr="00514915">
        <w:rPr>
          <w:rFonts w:asciiTheme="minorHAnsi" w:hAnsiTheme="minorHAnsi" w:cstheme="minorHAnsi"/>
          <w:bCs/>
          <w:i/>
          <w:iCs/>
          <w:sz w:val="22"/>
          <w:szCs w:val="22"/>
        </w:rPr>
        <w:t>Wykonawca wykaże, że posiada certyfikaty wdrożenia i stosowania zintegrowanego systemu zarządzania zgodnego z normami PN-EN ISO 9001:2015, PN-EN ISO 14001:2015, PN-N 45001:2018-06 lub równoważnych.</w:t>
      </w:r>
    </w:p>
    <w:p w14:paraId="17D2ED39" w14:textId="77777777" w:rsidR="00514915" w:rsidRPr="00514915" w:rsidRDefault="00514915" w:rsidP="00514915">
      <w:pPr>
        <w:tabs>
          <w:tab w:val="left" w:pos="567"/>
        </w:tabs>
        <w:spacing w:line="360" w:lineRule="auto"/>
        <w:jc w:val="both"/>
        <w:rPr>
          <w:rFonts w:asciiTheme="minorHAnsi" w:hAnsiTheme="minorHAnsi" w:cstheme="minorHAnsi"/>
          <w:bCs/>
          <w:sz w:val="22"/>
          <w:szCs w:val="22"/>
        </w:rPr>
      </w:pPr>
      <w:r w:rsidRPr="00514915">
        <w:rPr>
          <w:rFonts w:asciiTheme="minorHAnsi" w:hAnsiTheme="minorHAnsi" w:cstheme="minorHAnsi"/>
          <w:bCs/>
          <w:i/>
          <w:iCs/>
          <w:sz w:val="22"/>
          <w:szCs w:val="22"/>
        </w:rPr>
        <w:t xml:space="preserve">W przypadku Wykonawców wspólnie ubiegających się o zamówienie w/w dokument przedłoży każdy </w:t>
      </w:r>
      <w:r w:rsidRPr="00514915">
        <w:rPr>
          <w:rFonts w:asciiTheme="minorHAnsi" w:hAnsiTheme="minorHAnsi" w:cstheme="minorHAnsi"/>
          <w:bCs/>
          <w:i/>
          <w:iCs/>
          <w:sz w:val="22"/>
          <w:szCs w:val="22"/>
        </w:rPr>
        <w:br/>
        <w:t>z Wykonawców w zakresie części zamówienia, za którą będzie odpowiedzialny</w:t>
      </w:r>
      <w:r w:rsidRPr="00514915">
        <w:rPr>
          <w:rFonts w:asciiTheme="minorHAnsi" w:hAnsiTheme="minorHAnsi" w:cstheme="minorHAnsi"/>
          <w:bCs/>
          <w:sz w:val="22"/>
          <w:szCs w:val="22"/>
        </w:rPr>
        <w:t>.”</w:t>
      </w:r>
    </w:p>
    <w:p w14:paraId="11E36679" w14:textId="77777777" w:rsidR="00514915" w:rsidRPr="00514915" w:rsidRDefault="00514915" w:rsidP="00514915">
      <w:pPr>
        <w:tabs>
          <w:tab w:val="left" w:pos="567"/>
        </w:tabs>
        <w:spacing w:line="360" w:lineRule="auto"/>
        <w:jc w:val="both"/>
        <w:rPr>
          <w:rFonts w:asciiTheme="minorHAnsi" w:hAnsiTheme="minorHAnsi" w:cstheme="minorHAnsi"/>
          <w:bCs/>
          <w:sz w:val="22"/>
          <w:szCs w:val="22"/>
        </w:rPr>
      </w:pPr>
    </w:p>
    <w:p w14:paraId="5BDEDD5D" w14:textId="77777777" w:rsidR="00514915" w:rsidRPr="00514915" w:rsidRDefault="00514915" w:rsidP="00514915">
      <w:pPr>
        <w:spacing w:line="360" w:lineRule="auto"/>
        <w:ind w:right="-24"/>
        <w:jc w:val="both"/>
        <w:rPr>
          <w:rFonts w:asciiTheme="minorHAnsi" w:hAnsiTheme="minorHAnsi" w:cstheme="minorHAnsi"/>
          <w:bCs/>
          <w:sz w:val="22"/>
          <w:szCs w:val="22"/>
        </w:rPr>
      </w:pPr>
      <w:r w:rsidRPr="00514915">
        <w:rPr>
          <w:rFonts w:asciiTheme="minorHAnsi" w:hAnsiTheme="minorHAnsi" w:cstheme="minorHAnsi"/>
          <w:bCs/>
          <w:sz w:val="22"/>
          <w:szCs w:val="22"/>
        </w:rPr>
        <w:t>Prosimy również o modyfikację poprzez dodanie w rozdziale XIX ust. 2 pkt. e)  SWZ zapisu o treści:</w:t>
      </w:r>
    </w:p>
    <w:p w14:paraId="0FDF157A" w14:textId="77777777" w:rsidR="00514915" w:rsidRPr="00514915" w:rsidRDefault="00514915" w:rsidP="00514915">
      <w:pPr>
        <w:tabs>
          <w:tab w:val="left" w:pos="567"/>
        </w:tabs>
        <w:spacing w:line="360" w:lineRule="auto"/>
        <w:jc w:val="both"/>
        <w:rPr>
          <w:rFonts w:asciiTheme="minorHAnsi" w:hAnsiTheme="minorHAnsi" w:cstheme="minorHAnsi"/>
          <w:bCs/>
          <w:i/>
          <w:iCs/>
          <w:sz w:val="22"/>
          <w:szCs w:val="22"/>
        </w:rPr>
      </w:pPr>
      <w:r w:rsidRPr="00514915">
        <w:rPr>
          <w:rFonts w:asciiTheme="minorHAnsi" w:hAnsiTheme="minorHAnsi" w:cstheme="minorHAnsi"/>
          <w:bCs/>
          <w:i/>
          <w:iCs/>
          <w:sz w:val="22"/>
          <w:szCs w:val="22"/>
        </w:rPr>
        <w:t>„Certyfikaty wdrożenia i stosowania zintegrowanego systemu zarządzania zgodnego z normami PN-EN ISO 9001:2015, PN-EN ISO 14001:2015, PN-N 45001:2018-06 lub  równoważnych.</w:t>
      </w:r>
    </w:p>
    <w:p w14:paraId="7C4790E1" w14:textId="77777777" w:rsidR="00514915" w:rsidRPr="00514915" w:rsidRDefault="00514915" w:rsidP="00514915">
      <w:pPr>
        <w:tabs>
          <w:tab w:val="left" w:pos="567"/>
        </w:tabs>
        <w:spacing w:line="360" w:lineRule="auto"/>
        <w:jc w:val="both"/>
        <w:rPr>
          <w:rFonts w:asciiTheme="minorHAnsi" w:hAnsiTheme="minorHAnsi" w:cstheme="minorHAnsi"/>
          <w:bCs/>
          <w:i/>
          <w:iCs/>
          <w:sz w:val="22"/>
          <w:szCs w:val="22"/>
        </w:rPr>
      </w:pPr>
      <w:r w:rsidRPr="00514915">
        <w:rPr>
          <w:rFonts w:asciiTheme="minorHAnsi" w:hAnsiTheme="minorHAnsi" w:cstheme="minorHAnsi"/>
          <w:bCs/>
          <w:i/>
          <w:iCs/>
          <w:sz w:val="22"/>
          <w:szCs w:val="22"/>
        </w:rPr>
        <w:t>W przypadku Wykonawców wspólnie ubiegających się o zamówienie w/w dokument przedłoży każdy z Wykonawców w zakresie części zamówienia, za którą będzie odpowiedzialny.”</w:t>
      </w:r>
    </w:p>
    <w:p w14:paraId="05981A41" w14:textId="77777777" w:rsidR="00514915" w:rsidRPr="00A4103E" w:rsidRDefault="00514915" w:rsidP="00514915">
      <w:pPr>
        <w:tabs>
          <w:tab w:val="left" w:pos="567"/>
        </w:tabs>
        <w:spacing w:line="360" w:lineRule="auto"/>
        <w:jc w:val="both"/>
        <w:rPr>
          <w:rFonts w:asciiTheme="minorHAnsi" w:hAnsiTheme="minorHAnsi" w:cstheme="minorHAnsi"/>
          <w:b/>
          <w:iCs/>
          <w:sz w:val="22"/>
          <w:szCs w:val="22"/>
        </w:rPr>
      </w:pPr>
    </w:p>
    <w:p w14:paraId="3733E8B6" w14:textId="77777777" w:rsidR="00514915" w:rsidRPr="00A4103E" w:rsidRDefault="00514915" w:rsidP="00514915">
      <w:pPr>
        <w:tabs>
          <w:tab w:val="left" w:pos="567"/>
        </w:tabs>
        <w:spacing w:line="360" w:lineRule="auto"/>
        <w:jc w:val="both"/>
        <w:rPr>
          <w:rFonts w:asciiTheme="minorHAnsi" w:hAnsiTheme="minorHAnsi" w:cstheme="minorHAnsi"/>
          <w:b/>
          <w:iCs/>
          <w:sz w:val="22"/>
          <w:szCs w:val="22"/>
        </w:rPr>
      </w:pPr>
      <w:r w:rsidRPr="00A4103E">
        <w:rPr>
          <w:rFonts w:asciiTheme="minorHAnsi" w:hAnsiTheme="minorHAnsi" w:cstheme="minorHAnsi"/>
          <w:b/>
          <w:iCs/>
          <w:sz w:val="22"/>
          <w:szCs w:val="22"/>
        </w:rPr>
        <w:t>Odpowiedź:</w:t>
      </w:r>
    </w:p>
    <w:p w14:paraId="5D735154" w14:textId="77777777" w:rsidR="00514915" w:rsidRPr="00A4103E" w:rsidRDefault="00514915" w:rsidP="00514915">
      <w:pPr>
        <w:tabs>
          <w:tab w:val="left" w:pos="567"/>
        </w:tabs>
        <w:spacing w:line="360" w:lineRule="auto"/>
        <w:jc w:val="both"/>
        <w:rPr>
          <w:rFonts w:asciiTheme="minorHAnsi" w:hAnsiTheme="minorHAnsi" w:cstheme="minorHAnsi"/>
          <w:bCs/>
          <w:iCs/>
          <w:sz w:val="22"/>
          <w:szCs w:val="22"/>
        </w:rPr>
      </w:pPr>
      <w:r w:rsidRPr="00A4103E">
        <w:rPr>
          <w:rFonts w:asciiTheme="minorHAnsi" w:hAnsiTheme="minorHAnsi" w:cstheme="minorHAnsi"/>
          <w:bCs/>
          <w:iCs/>
          <w:sz w:val="22"/>
          <w:szCs w:val="22"/>
        </w:rPr>
        <w:t>Zamawiający podtrzymuje zapisy SWZ.</w:t>
      </w:r>
    </w:p>
    <w:p w14:paraId="1B4D7542" w14:textId="77777777" w:rsidR="00514915" w:rsidRPr="00514915" w:rsidRDefault="00514915" w:rsidP="00514915">
      <w:pPr>
        <w:tabs>
          <w:tab w:val="left" w:pos="567"/>
        </w:tabs>
        <w:spacing w:line="360" w:lineRule="auto"/>
        <w:jc w:val="both"/>
        <w:rPr>
          <w:rFonts w:asciiTheme="minorHAnsi" w:hAnsiTheme="minorHAnsi" w:cstheme="minorHAnsi"/>
          <w:bCs/>
          <w:iCs/>
          <w:sz w:val="22"/>
          <w:szCs w:val="22"/>
        </w:rPr>
      </w:pPr>
    </w:p>
    <w:p w14:paraId="43498081" w14:textId="77777777" w:rsidR="00514915" w:rsidRPr="00514915" w:rsidRDefault="00514915" w:rsidP="00514915">
      <w:pPr>
        <w:tabs>
          <w:tab w:val="left" w:pos="567"/>
        </w:tabs>
        <w:spacing w:line="360" w:lineRule="auto"/>
        <w:jc w:val="both"/>
        <w:rPr>
          <w:rFonts w:asciiTheme="minorHAnsi" w:hAnsiTheme="minorHAnsi" w:cstheme="minorHAnsi"/>
          <w:bCs/>
          <w:iCs/>
          <w:sz w:val="22"/>
          <w:szCs w:val="22"/>
        </w:rPr>
      </w:pPr>
      <w:r w:rsidRPr="00514915">
        <w:rPr>
          <w:rFonts w:asciiTheme="minorHAnsi" w:hAnsiTheme="minorHAnsi" w:cstheme="minorHAnsi"/>
          <w:bCs/>
          <w:iCs/>
          <w:sz w:val="22"/>
          <w:szCs w:val="22"/>
        </w:rPr>
        <w:t>Pytanie 3</w:t>
      </w:r>
    </w:p>
    <w:p w14:paraId="75D3BB36" w14:textId="77777777" w:rsidR="00514915" w:rsidRPr="00514915" w:rsidRDefault="00514915" w:rsidP="00514915">
      <w:pPr>
        <w:tabs>
          <w:tab w:val="left" w:pos="567"/>
        </w:tabs>
        <w:spacing w:line="360" w:lineRule="auto"/>
        <w:jc w:val="both"/>
        <w:rPr>
          <w:rFonts w:asciiTheme="minorHAnsi" w:hAnsiTheme="minorHAnsi" w:cstheme="minorHAnsi"/>
          <w:bCs/>
          <w:iCs/>
          <w:sz w:val="22"/>
          <w:szCs w:val="22"/>
        </w:rPr>
      </w:pPr>
      <w:r w:rsidRPr="00514915">
        <w:rPr>
          <w:rFonts w:asciiTheme="minorHAnsi" w:hAnsiTheme="minorHAnsi" w:cstheme="minorHAnsi"/>
          <w:bCs/>
          <w:iCs/>
          <w:sz w:val="22"/>
          <w:szCs w:val="22"/>
        </w:rPr>
        <w:t>Zamawiający w Szczegółowym opisie przedmiotu zamówienia (dot. wszystkich części) zapisał że:</w:t>
      </w:r>
    </w:p>
    <w:p w14:paraId="56C20B77" w14:textId="77777777" w:rsidR="00514915" w:rsidRPr="00514915" w:rsidRDefault="00514915" w:rsidP="00514915">
      <w:pPr>
        <w:tabs>
          <w:tab w:val="left" w:pos="567"/>
        </w:tabs>
        <w:spacing w:line="360" w:lineRule="auto"/>
        <w:jc w:val="both"/>
        <w:rPr>
          <w:rFonts w:asciiTheme="minorHAnsi" w:hAnsiTheme="minorHAnsi" w:cstheme="minorHAnsi"/>
          <w:bCs/>
          <w:i/>
          <w:sz w:val="22"/>
          <w:szCs w:val="22"/>
        </w:rPr>
      </w:pPr>
      <w:r w:rsidRPr="00514915">
        <w:rPr>
          <w:rFonts w:asciiTheme="minorHAnsi" w:hAnsiTheme="minorHAnsi" w:cstheme="minorHAnsi"/>
          <w:bCs/>
          <w:i/>
          <w:sz w:val="22"/>
          <w:szCs w:val="22"/>
        </w:rPr>
        <w:t xml:space="preserve">„Każdorazowe ważenie odpadów w trakcie załadunku, w obecności pracownika Zamawiającego, </w:t>
      </w:r>
      <w:r w:rsidRPr="00514915">
        <w:rPr>
          <w:rFonts w:asciiTheme="minorHAnsi" w:hAnsiTheme="minorHAnsi" w:cstheme="minorHAnsi"/>
          <w:bCs/>
          <w:i/>
          <w:sz w:val="22"/>
          <w:szCs w:val="22"/>
        </w:rPr>
        <w:br/>
        <w:t>a także do udostępnienia do tego celu wagi na czas trwania umowy. Urządzenie może być przechowane w pomieszczeniu odpadów medycznych Zamawiającego lub udostępniane przez Wykonawcę każdorazowo podczas wykonywania usługi.”</w:t>
      </w:r>
    </w:p>
    <w:p w14:paraId="6D3EB004" w14:textId="77777777" w:rsidR="00514915" w:rsidRPr="00A4103E" w:rsidRDefault="00514915" w:rsidP="00514915">
      <w:pPr>
        <w:tabs>
          <w:tab w:val="left" w:pos="567"/>
        </w:tabs>
        <w:spacing w:line="360" w:lineRule="auto"/>
        <w:jc w:val="both"/>
        <w:rPr>
          <w:rFonts w:asciiTheme="minorHAnsi" w:hAnsiTheme="minorHAnsi" w:cstheme="minorHAnsi"/>
          <w:bCs/>
          <w:iCs/>
          <w:sz w:val="22"/>
          <w:szCs w:val="22"/>
        </w:rPr>
      </w:pPr>
      <w:r w:rsidRPr="00514915">
        <w:rPr>
          <w:rFonts w:asciiTheme="minorHAnsi" w:hAnsiTheme="minorHAnsi" w:cstheme="minorHAnsi"/>
          <w:bCs/>
          <w:iCs/>
          <w:sz w:val="22"/>
          <w:szCs w:val="22"/>
        </w:rPr>
        <w:lastRenderedPageBreak/>
        <w:t>Czy warunek zostanie spełniony, jeżeli pojazd Wykonawcy, którym będą transportowane odpady, będzie wyposażony w wagę?</w:t>
      </w:r>
    </w:p>
    <w:p w14:paraId="396FCA81" w14:textId="77777777" w:rsidR="00A4103E" w:rsidRPr="00A4103E" w:rsidRDefault="00A4103E" w:rsidP="00514915">
      <w:pPr>
        <w:tabs>
          <w:tab w:val="left" w:pos="567"/>
        </w:tabs>
        <w:spacing w:line="360" w:lineRule="auto"/>
        <w:jc w:val="both"/>
        <w:rPr>
          <w:rFonts w:asciiTheme="minorHAnsi" w:hAnsiTheme="minorHAnsi" w:cstheme="minorHAnsi"/>
          <w:b/>
          <w:iCs/>
          <w:sz w:val="22"/>
          <w:szCs w:val="22"/>
        </w:rPr>
      </w:pPr>
    </w:p>
    <w:p w14:paraId="44548A7D" w14:textId="77777777" w:rsidR="00A4103E" w:rsidRPr="00A4103E" w:rsidRDefault="00A4103E" w:rsidP="00A4103E">
      <w:pPr>
        <w:tabs>
          <w:tab w:val="left" w:pos="567"/>
        </w:tabs>
        <w:spacing w:line="360" w:lineRule="auto"/>
        <w:jc w:val="both"/>
        <w:rPr>
          <w:rFonts w:asciiTheme="minorHAnsi" w:hAnsiTheme="minorHAnsi" w:cstheme="minorHAnsi"/>
          <w:b/>
          <w:iCs/>
          <w:sz w:val="22"/>
          <w:szCs w:val="22"/>
        </w:rPr>
      </w:pPr>
      <w:r w:rsidRPr="00A4103E">
        <w:rPr>
          <w:rFonts w:asciiTheme="minorHAnsi" w:hAnsiTheme="minorHAnsi" w:cstheme="minorHAnsi"/>
          <w:b/>
          <w:iCs/>
          <w:sz w:val="22"/>
          <w:szCs w:val="22"/>
        </w:rPr>
        <w:t>Odpowiedź:</w:t>
      </w:r>
    </w:p>
    <w:p w14:paraId="7A51B54C" w14:textId="77777777" w:rsidR="00A4103E" w:rsidRPr="00A4103E" w:rsidRDefault="00A4103E" w:rsidP="00A4103E">
      <w:pPr>
        <w:tabs>
          <w:tab w:val="left" w:pos="567"/>
        </w:tabs>
        <w:spacing w:line="360" w:lineRule="auto"/>
        <w:jc w:val="both"/>
        <w:rPr>
          <w:rFonts w:asciiTheme="minorHAnsi" w:hAnsiTheme="minorHAnsi" w:cstheme="minorHAnsi"/>
          <w:bCs/>
          <w:iCs/>
          <w:sz w:val="22"/>
          <w:szCs w:val="22"/>
        </w:rPr>
      </w:pPr>
      <w:r w:rsidRPr="00A4103E">
        <w:rPr>
          <w:rFonts w:asciiTheme="minorHAnsi" w:hAnsiTheme="minorHAnsi" w:cstheme="minorHAnsi"/>
          <w:bCs/>
          <w:iCs/>
          <w:sz w:val="22"/>
          <w:szCs w:val="22"/>
        </w:rPr>
        <w:t>Zamawiający podtrzymuje zapisy SWZ.</w:t>
      </w:r>
    </w:p>
    <w:p w14:paraId="18F376DA" w14:textId="77777777" w:rsidR="00514915" w:rsidRPr="00514915" w:rsidRDefault="00514915" w:rsidP="00514915">
      <w:pPr>
        <w:tabs>
          <w:tab w:val="left" w:pos="567"/>
        </w:tabs>
        <w:spacing w:line="360" w:lineRule="auto"/>
        <w:jc w:val="both"/>
        <w:rPr>
          <w:rFonts w:asciiTheme="minorHAnsi" w:hAnsiTheme="minorHAnsi" w:cstheme="minorHAnsi"/>
          <w:bCs/>
          <w:iCs/>
          <w:sz w:val="22"/>
          <w:szCs w:val="22"/>
        </w:rPr>
      </w:pPr>
    </w:p>
    <w:p w14:paraId="4F23442A" w14:textId="77777777" w:rsidR="00514915" w:rsidRPr="00514915" w:rsidRDefault="00514915" w:rsidP="00514915">
      <w:pPr>
        <w:tabs>
          <w:tab w:val="left" w:pos="567"/>
        </w:tabs>
        <w:spacing w:line="360" w:lineRule="auto"/>
        <w:jc w:val="both"/>
        <w:rPr>
          <w:rFonts w:asciiTheme="minorHAnsi" w:hAnsiTheme="minorHAnsi" w:cstheme="minorHAnsi"/>
          <w:b/>
          <w:iCs/>
          <w:sz w:val="22"/>
          <w:szCs w:val="22"/>
        </w:rPr>
      </w:pPr>
      <w:r w:rsidRPr="00514915">
        <w:rPr>
          <w:rFonts w:asciiTheme="minorHAnsi" w:hAnsiTheme="minorHAnsi" w:cstheme="minorHAnsi"/>
          <w:b/>
          <w:iCs/>
          <w:sz w:val="22"/>
          <w:szCs w:val="22"/>
        </w:rPr>
        <w:t>Pytanie 4</w:t>
      </w:r>
    </w:p>
    <w:p w14:paraId="16FAD73A" w14:textId="77777777" w:rsidR="00514915" w:rsidRPr="00514915" w:rsidRDefault="00514915" w:rsidP="00514915">
      <w:pPr>
        <w:tabs>
          <w:tab w:val="left" w:pos="567"/>
        </w:tabs>
        <w:spacing w:line="360" w:lineRule="auto"/>
        <w:jc w:val="both"/>
        <w:rPr>
          <w:rFonts w:asciiTheme="minorHAnsi" w:hAnsiTheme="minorHAnsi" w:cstheme="minorHAnsi"/>
          <w:bCs/>
          <w:iCs/>
          <w:sz w:val="22"/>
          <w:szCs w:val="22"/>
        </w:rPr>
      </w:pPr>
      <w:r w:rsidRPr="00514915">
        <w:rPr>
          <w:rFonts w:asciiTheme="minorHAnsi" w:hAnsiTheme="minorHAnsi" w:cstheme="minorHAnsi"/>
          <w:bCs/>
          <w:iCs/>
          <w:sz w:val="22"/>
          <w:szCs w:val="22"/>
        </w:rPr>
        <w:t>Zamawiający w § 6 ust. 1, pkt. a) i b), Projektowane postanowienia umowy, zapisał że:</w:t>
      </w:r>
    </w:p>
    <w:p w14:paraId="301F88FD" w14:textId="77777777" w:rsidR="00514915" w:rsidRPr="00514915" w:rsidRDefault="00514915" w:rsidP="00514915">
      <w:pPr>
        <w:tabs>
          <w:tab w:val="left" w:pos="567"/>
        </w:tabs>
        <w:spacing w:line="360" w:lineRule="auto"/>
        <w:jc w:val="both"/>
        <w:rPr>
          <w:rFonts w:asciiTheme="minorHAnsi" w:hAnsiTheme="minorHAnsi" w:cstheme="minorHAnsi"/>
          <w:bCs/>
          <w:i/>
          <w:sz w:val="22"/>
          <w:szCs w:val="22"/>
        </w:rPr>
      </w:pPr>
      <w:r w:rsidRPr="00514915">
        <w:rPr>
          <w:rFonts w:asciiTheme="minorHAnsi" w:hAnsiTheme="minorHAnsi" w:cstheme="minorHAnsi"/>
          <w:bCs/>
          <w:i/>
          <w:sz w:val="22"/>
          <w:szCs w:val="22"/>
        </w:rPr>
        <w:t>a) za zwłokę  w wykonaniu usługi w wysokości 2 % wartości brutto umowy określonej w §3 ust. 1, za każdy rozpoczęty dzień opóźnienia po ustalonym terminie odbioru odpadów. Jeśli zwłoka w wywozie odpadów medycznych przekroczy 1 dzień od ustalonego terminu odbioru, Zamawiający ponadto jest uprawniony zlecić usługę innej firmie na koszt i ryzyko Wykonawcy, oraz obciążyć powstałymi z tego tytułu kosztami Wykonawcę,</w:t>
      </w:r>
    </w:p>
    <w:p w14:paraId="44D71F3C" w14:textId="77777777" w:rsidR="00514915" w:rsidRPr="00514915" w:rsidRDefault="00514915" w:rsidP="00514915">
      <w:pPr>
        <w:tabs>
          <w:tab w:val="left" w:pos="567"/>
        </w:tabs>
        <w:spacing w:line="360" w:lineRule="auto"/>
        <w:jc w:val="both"/>
        <w:rPr>
          <w:rFonts w:asciiTheme="minorHAnsi" w:hAnsiTheme="minorHAnsi" w:cstheme="minorHAnsi"/>
          <w:bCs/>
          <w:i/>
          <w:sz w:val="22"/>
          <w:szCs w:val="22"/>
        </w:rPr>
      </w:pPr>
      <w:r w:rsidRPr="00514915">
        <w:rPr>
          <w:rFonts w:asciiTheme="minorHAnsi" w:hAnsiTheme="minorHAnsi" w:cstheme="minorHAnsi"/>
          <w:bCs/>
          <w:i/>
          <w:sz w:val="22"/>
          <w:szCs w:val="22"/>
        </w:rPr>
        <w:t>b) za rozwiązanie lub wypowiedzenie umowy przez Zamawiającego lub Wykonawcę z przyczyn leżących po stronie Wykonawcy,  w wysokości 30% wynagrodzenia brutto, określonego w § 3 ust. 1.”</w:t>
      </w:r>
    </w:p>
    <w:p w14:paraId="0BD62C06" w14:textId="77777777" w:rsidR="00514915" w:rsidRPr="00514915" w:rsidRDefault="00514915" w:rsidP="00514915">
      <w:pPr>
        <w:tabs>
          <w:tab w:val="left" w:pos="567"/>
        </w:tabs>
        <w:spacing w:line="360" w:lineRule="auto"/>
        <w:jc w:val="both"/>
        <w:rPr>
          <w:rFonts w:asciiTheme="minorHAnsi" w:hAnsiTheme="minorHAnsi" w:cstheme="minorHAnsi"/>
          <w:bCs/>
          <w:iCs/>
          <w:sz w:val="22"/>
          <w:szCs w:val="22"/>
        </w:rPr>
      </w:pPr>
    </w:p>
    <w:p w14:paraId="326392E2" w14:textId="77777777" w:rsidR="00514915" w:rsidRPr="00514915" w:rsidRDefault="00514915" w:rsidP="00514915">
      <w:pPr>
        <w:tabs>
          <w:tab w:val="left" w:pos="567"/>
        </w:tabs>
        <w:spacing w:line="360" w:lineRule="auto"/>
        <w:jc w:val="both"/>
        <w:rPr>
          <w:rFonts w:asciiTheme="minorHAnsi" w:hAnsiTheme="minorHAnsi" w:cstheme="minorHAnsi"/>
          <w:bCs/>
          <w:iCs/>
          <w:sz w:val="22"/>
          <w:szCs w:val="22"/>
        </w:rPr>
      </w:pPr>
      <w:r w:rsidRPr="00514915">
        <w:rPr>
          <w:rFonts w:asciiTheme="minorHAnsi" w:hAnsiTheme="minorHAnsi" w:cstheme="minorHAnsi"/>
          <w:bCs/>
          <w:iCs/>
          <w:sz w:val="22"/>
          <w:szCs w:val="22"/>
        </w:rPr>
        <w:t>Zaproponowane przez Zamawiającego kary nie są proporcjonalne do przewinienia i do ewentualnych strat na jakie Zamawiający byłby narażony w przypadkach, o których mowa powyżej.</w:t>
      </w:r>
    </w:p>
    <w:p w14:paraId="3106C47D" w14:textId="77777777" w:rsidR="00514915" w:rsidRPr="00514915" w:rsidRDefault="00514915" w:rsidP="00514915">
      <w:pPr>
        <w:tabs>
          <w:tab w:val="left" w:pos="567"/>
        </w:tabs>
        <w:spacing w:line="360" w:lineRule="auto"/>
        <w:jc w:val="both"/>
        <w:rPr>
          <w:rFonts w:asciiTheme="minorHAnsi" w:hAnsiTheme="minorHAnsi" w:cstheme="minorHAnsi"/>
          <w:bCs/>
          <w:iCs/>
          <w:sz w:val="22"/>
          <w:szCs w:val="22"/>
        </w:rPr>
      </w:pPr>
    </w:p>
    <w:p w14:paraId="6BACC7D3" w14:textId="77777777" w:rsidR="00514915" w:rsidRPr="00514915" w:rsidRDefault="00514915" w:rsidP="00514915">
      <w:pPr>
        <w:tabs>
          <w:tab w:val="left" w:pos="567"/>
        </w:tabs>
        <w:spacing w:line="360" w:lineRule="auto"/>
        <w:jc w:val="both"/>
        <w:rPr>
          <w:rFonts w:asciiTheme="minorHAnsi" w:hAnsiTheme="minorHAnsi" w:cstheme="minorHAnsi"/>
          <w:bCs/>
          <w:iCs/>
          <w:sz w:val="22"/>
          <w:szCs w:val="22"/>
        </w:rPr>
      </w:pPr>
      <w:r w:rsidRPr="00514915">
        <w:rPr>
          <w:rFonts w:asciiTheme="minorHAnsi" w:hAnsiTheme="minorHAnsi" w:cstheme="minorHAnsi"/>
          <w:bCs/>
          <w:iCs/>
          <w:sz w:val="22"/>
          <w:szCs w:val="22"/>
        </w:rPr>
        <w:t xml:space="preserve">Należy zauważyć, że żądanie wysokich kar umownych może okazać się niekorzystne nie tylko dla Wykonawcy, ale również dla samego Zamawiającego, gdyż może zniechęcić do składania ofert </w:t>
      </w:r>
      <w:r w:rsidRPr="00514915">
        <w:rPr>
          <w:rFonts w:asciiTheme="minorHAnsi" w:hAnsiTheme="minorHAnsi" w:cstheme="minorHAnsi"/>
          <w:bCs/>
          <w:iCs/>
          <w:sz w:val="22"/>
          <w:szCs w:val="22"/>
        </w:rPr>
        <w:br/>
        <w:t>i stanowić przyczynę małego zainteresowania wykonawców ubieganiem się o uzyskanie zamówienia, a to wpływa na konkurencyjność składanych ofert.</w:t>
      </w:r>
    </w:p>
    <w:p w14:paraId="5E7AD061" w14:textId="77777777" w:rsidR="00514915" w:rsidRPr="00514915" w:rsidRDefault="00514915" w:rsidP="00514915">
      <w:pPr>
        <w:tabs>
          <w:tab w:val="left" w:pos="567"/>
        </w:tabs>
        <w:spacing w:line="360" w:lineRule="auto"/>
        <w:jc w:val="both"/>
        <w:rPr>
          <w:rFonts w:asciiTheme="minorHAnsi" w:hAnsiTheme="minorHAnsi" w:cstheme="minorHAnsi"/>
          <w:bCs/>
          <w:iCs/>
          <w:sz w:val="22"/>
          <w:szCs w:val="22"/>
        </w:rPr>
      </w:pPr>
    </w:p>
    <w:p w14:paraId="2898F447" w14:textId="77777777" w:rsidR="00514915" w:rsidRPr="00514915" w:rsidRDefault="00514915" w:rsidP="00514915">
      <w:pPr>
        <w:tabs>
          <w:tab w:val="left" w:pos="567"/>
        </w:tabs>
        <w:spacing w:line="360" w:lineRule="auto"/>
        <w:jc w:val="both"/>
        <w:rPr>
          <w:rFonts w:asciiTheme="minorHAnsi" w:hAnsiTheme="minorHAnsi" w:cstheme="minorHAnsi"/>
          <w:bCs/>
          <w:iCs/>
          <w:sz w:val="22"/>
          <w:szCs w:val="22"/>
        </w:rPr>
      </w:pPr>
      <w:r w:rsidRPr="00514915">
        <w:rPr>
          <w:rFonts w:asciiTheme="minorHAnsi" w:hAnsiTheme="minorHAnsi" w:cstheme="minorHAnsi"/>
          <w:bCs/>
          <w:iCs/>
          <w:sz w:val="22"/>
          <w:szCs w:val="22"/>
        </w:rPr>
        <w:t>W związku z powyższym proponujemy modyfikację cytowanego powyżej zapisu w następujący sposób:</w:t>
      </w:r>
    </w:p>
    <w:p w14:paraId="0EE015DF" w14:textId="77777777" w:rsidR="00514915" w:rsidRPr="00514915" w:rsidRDefault="00514915" w:rsidP="00514915">
      <w:pPr>
        <w:tabs>
          <w:tab w:val="left" w:pos="567"/>
        </w:tabs>
        <w:spacing w:line="360" w:lineRule="auto"/>
        <w:jc w:val="both"/>
        <w:rPr>
          <w:rFonts w:asciiTheme="minorHAnsi" w:hAnsiTheme="minorHAnsi" w:cstheme="minorHAnsi"/>
          <w:bCs/>
          <w:i/>
          <w:sz w:val="22"/>
          <w:szCs w:val="22"/>
        </w:rPr>
      </w:pPr>
    </w:p>
    <w:p w14:paraId="45B3C9D4" w14:textId="77777777" w:rsidR="00514915" w:rsidRPr="00514915" w:rsidRDefault="00514915" w:rsidP="00514915">
      <w:pPr>
        <w:tabs>
          <w:tab w:val="left" w:pos="567"/>
        </w:tabs>
        <w:spacing w:line="360" w:lineRule="auto"/>
        <w:jc w:val="both"/>
        <w:rPr>
          <w:rFonts w:asciiTheme="minorHAnsi" w:hAnsiTheme="minorHAnsi" w:cstheme="minorHAnsi"/>
          <w:bCs/>
          <w:i/>
          <w:sz w:val="22"/>
          <w:szCs w:val="22"/>
        </w:rPr>
      </w:pPr>
      <w:r w:rsidRPr="00514915">
        <w:rPr>
          <w:rFonts w:asciiTheme="minorHAnsi" w:hAnsiTheme="minorHAnsi" w:cstheme="minorHAnsi"/>
          <w:bCs/>
          <w:i/>
          <w:sz w:val="22"/>
          <w:szCs w:val="22"/>
        </w:rPr>
        <w:t>1. Wykonawca zapłaci Zamawiającemu kary umowne w następujących przypadkach:</w:t>
      </w:r>
    </w:p>
    <w:p w14:paraId="1D529E3D" w14:textId="77777777" w:rsidR="00514915" w:rsidRPr="00514915" w:rsidRDefault="00514915" w:rsidP="00514915">
      <w:pPr>
        <w:tabs>
          <w:tab w:val="left" w:pos="567"/>
        </w:tabs>
        <w:spacing w:line="360" w:lineRule="auto"/>
        <w:jc w:val="both"/>
        <w:rPr>
          <w:rFonts w:asciiTheme="minorHAnsi" w:hAnsiTheme="minorHAnsi" w:cstheme="minorHAnsi"/>
          <w:bCs/>
          <w:i/>
          <w:sz w:val="22"/>
          <w:szCs w:val="22"/>
        </w:rPr>
      </w:pPr>
      <w:r w:rsidRPr="00514915">
        <w:rPr>
          <w:rFonts w:asciiTheme="minorHAnsi" w:hAnsiTheme="minorHAnsi" w:cstheme="minorHAnsi"/>
          <w:bCs/>
          <w:i/>
          <w:sz w:val="22"/>
          <w:szCs w:val="22"/>
        </w:rPr>
        <w:t>„a) za zwłokę  w wykonaniu usługi w wysokości 0,2 % wartości brutto umowy określonej w §3 ust. 1, za każdy rozpoczęty dzień opóźnienia po ustalonym terminie odbioru odpadów. Jeśli zwłoka w wywozie odpadów medycznych przekroczy 1 dzień od ustalonego terminu odbioru, Zamawiający ponadto jest uprawniony zlecić usługę innej firmie na koszt i ryzyko Wykonawcy, oraz obciążyć powstałymi z tego tytułu kosztami Wykonawcę,</w:t>
      </w:r>
    </w:p>
    <w:p w14:paraId="058D43EF" w14:textId="77777777" w:rsidR="00514915" w:rsidRPr="00514915" w:rsidRDefault="00514915" w:rsidP="00514915">
      <w:pPr>
        <w:tabs>
          <w:tab w:val="left" w:pos="567"/>
        </w:tabs>
        <w:spacing w:line="360" w:lineRule="auto"/>
        <w:jc w:val="both"/>
        <w:rPr>
          <w:rFonts w:asciiTheme="minorHAnsi" w:hAnsiTheme="minorHAnsi" w:cstheme="minorHAnsi"/>
          <w:bCs/>
          <w:i/>
          <w:sz w:val="22"/>
          <w:szCs w:val="22"/>
        </w:rPr>
      </w:pPr>
      <w:r w:rsidRPr="00514915">
        <w:rPr>
          <w:rFonts w:asciiTheme="minorHAnsi" w:hAnsiTheme="minorHAnsi" w:cstheme="minorHAnsi"/>
          <w:bCs/>
          <w:i/>
          <w:sz w:val="22"/>
          <w:szCs w:val="22"/>
        </w:rPr>
        <w:lastRenderedPageBreak/>
        <w:t>b) za rozwiązanie lub wypowiedzenie umowy przez Zamawiającego lub Wykonawcę z przyczyn leżących po stronie Wykonawcy,  w wysokości 5 % wynagrodzenia brutto, określonego w § 3 ust. 1.”</w:t>
      </w:r>
    </w:p>
    <w:p w14:paraId="23DC9C34" w14:textId="77777777" w:rsidR="00514915" w:rsidRPr="00A4103E" w:rsidRDefault="00514915" w:rsidP="00514915">
      <w:pPr>
        <w:tabs>
          <w:tab w:val="left" w:pos="567"/>
        </w:tabs>
        <w:spacing w:line="360" w:lineRule="auto"/>
        <w:jc w:val="both"/>
        <w:rPr>
          <w:rFonts w:asciiTheme="minorHAnsi" w:hAnsiTheme="minorHAnsi" w:cstheme="minorHAnsi"/>
          <w:b/>
          <w:iCs/>
          <w:sz w:val="22"/>
          <w:szCs w:val="22"/>
        </w:rPr>
      </w:pPr>
    </w:p>
    <w:p w14:paraId="61613E5F" w14:textId="77777777" w:rsidR="00514915" w:rsidRPr="00A4103E" w:rsidRDefault="00514915" w:rsidP="00514915">
      <w:pPr>
        <w:tabs>
          <w:tab w:val="left" w:pos="567"/>
        </w:tabs>
        <w:spacing w:line="360" w:lineRule="auto"/>
        <w:jc w:val="both"/>
        <w:rPr>
          <w:rFonts w:asciiTheme="minorHAnsi" w:hAnsiTheme="minorHAnsi" w:cstheme="minorHAnsi"/>
          <w:b/>
          <w:iCs/>
          <w:sz w:val="22"/>
          <w:szCs w:val="22"/>
        </w:rPr>
      </w:pPr>
      <w:r w:rsidRPr="00A4103E">
        <w:rPr>
          <w:rFonts w:asciiTheme="minorHAnsi" w:hAnsiTheme="minorHAnsi" w:cstheme="minorHAnsi"/>
          <w:b/>
          <w:iCs/>
          <w:sz w:val="22"/>
          <w:szCs w:val="22"/>
        </w:rPr>
        <w:t>Odpowiedź:</w:t>
      </w:r>
    </w:p>
    <w:p w14:paraId="6AA2A74A" w14:textId="77777777" w:rsidR="00514915" w:rsidRPr="00A4103E" w:rsidRDefault="00514915" w:rsidP="00514915">
      <w:pPr>
        <w:tabs>
          <w:tab w:val="left" w:pos="567"/>
        </w:tabs>
        <w:spacing w:line="360" w:lineRule="auto"/>
        <w:jc w:val="both"/>
        <w:rPr>
          <w:rFonts w:asciiTheme="minorHAnsi" w:hAnsiTheme="minorHAnsi" w:cstheme="minorHAnsi"/>
          <w:bCs/>
          <w:iCs/>
          <w:sz w:val="22"/>
          <w:szCs w:val="22"/>
        </w:rPr>
      </w:pPr>
      <w:r w:rsidRPr="00A4103E">
        <w:rPr>
          <w:rFonts w:asciiTheme="minorHAnsi" w:hAnsiTheme="minorHAnsi" w:cstheme="minorHAnsi"/>
          <w:bCs/>
          <w:iCs/>
          <w:sz w:val="22"/>
          <w:szCs w:val="22"/>
        </w:rPr>
        <w:t>Zamawiający podtrzymuje zapisy SWZ.</w:t>
      </w:r>
    </w:p>
    <w:p w14:paraId="0BFBDDEC" w14:textId="77777777" w:rsidR="00514915" w:rsidRPr="00514915" w:rsidRDefault="00514915" w:rsidP="00514915">
      <w:pPr>
        <w:tabs>
          <w:tab w:val="left" w:pos="567"/>
        </w:tabs>
        <w:spacing w:line="360" w:lineRule="auto"/>
        <w:jc w:val="both"/>
        <w:rPr>
          <w:rFonts w:asciiTheme="minorHAnsi" w:hAnsiTheme="minorHAnsi" w:cstheme="minorHAnsi"/>
          <w:bCs/>
          <w:iCs/>
          <w:sz w:val="22"/>
          <w:szCs w:val="22"/>
        </w:rPr>
      </w:pPr>
    </w:p>
    <w:p w14:paraId="52F307AB" w14:textId="77777777" w:rsidR="00514915" w:rsidRPr="00514915" w:rsidRDefault="00514915" w:rsidP="00514915">
      <w:pPr>
        <w:tabs>
          <w:tab w:val="left" w:pos="567"/>
        </w:tabs>
        <w:spacing w:line="360" w:lineRule="auto"/>
        <w:jc w:val="both"/>
        <w:rPr>
          <w:rFonts w:asciiTheme="minorHAnsi" w:hAnsiTheme="minorHAnsi" w:cstheme="minorHAnsi"/>
          <w:b/>
          <w:iCs/>
          <w:sz w:val="22"/>
          <w:szCs w:val="22"/>
        </w:rPr>
      </w:pPr>
      <w:r w:rsidRPr="00514915">
        <w:rPr>
          <w:rFonts w:asciiTheme="minorHAnsi" w:hAnsiTheme="minorHAnsi" w:cstheme="minorHAnsi"/>
          <w:b/>
          <w:iCs/>
          <w:sz w:val="22"/>
          <w:szCs w:val="22"/>
        </w:rPr>
        <w:t>Pytanie 5</w:t>
      </w:r>
    </w:p>
    <w:p w14:paraId="507A18D1" w14:textId="77777777" w:rsidR="00514915" w:rsidRPr="00514915" w:rsidRDefault="00514915" w:rsidP="00514915">
      <w:pPr>
        <w:tabs>
          <w:tab w:val="left" w:pos="567"/>
        </w:tabs>
        <w:spacing w:line="360" w:lineRule="auto"/>
        <w:jc w:val="both"/>
        <w:rPr>
          <w:rFonts w:asciiTheme="minorHAnsi" w:hAnsiTheme="minorHAnsi" w:cstheme="minorHAnsi"/>
          <w:bCs/>
          <w:iCs/>
          <w:sz w:val="22"/>
          <w:szCs w:val="22"/>
        </w:rPr>
      </w:pPr>
      <w:r w:rsidRPr="00514915">
        <w:rPr>
          <w:rFonts w:asciiTheme="minorHAnsi" w:hAnsiTheme="minorHAnsi" w:cstheme="minorHAnsi"/>
          <w:bCs/>
          <w:iCs/>
          <w:sz w:val="22"/>
          <w:szCs w:val="22"/>
        </w:rPr>
        <w:t xml:space="preserve">W rozdziale II, załącznika nr 1.4 Szczegółowy opis przedmiotu zamówienia Zamawiający określił rodzaj i ilość pojemników jednorazowych przeznaczonych do gromadzenia odpadów medycznych. Wymaganie zbyt dużej ilości opakowań zawyży niepotrzebnie cenę odbioru i unieszkodliwienia 1 kg odpadów. </w:t>
      </w:r>
    </w:p>
    <w:p w14:paraId="7716E0C4" w14:textId="77777777" w:rsidR="00514915" w:rsidRDefault="00514915" w:rsidP="00514915">
      <w:pPr>
        <w:tabs>
          <w:tab w:val="left" w:pos="567"/>
        </w:tabs>
        <w:spacing w:line="360" w:lineRule="auto"/>
        <w:jc w:val="both"/>
        <w:rPr>
          <w:rFonts w:asciiTheme="minorHAnsi" w:hAnsiTheme="minorHAnsi" w:cstheme="minorHAnsi"/>
          <w:bCs/>
          <w:iCs/>
          <w:sz w:val="22"/>
          <w:szCs w:val="22"/>
        </w:rPr>
      </w:pPr>
      <w:r w:rsidRPr="00514915">
        <w:rPr>
          <w:rFonts w:asciiTheme="minorHAnsi" w:hAnsiTheme="minorHAnsi" w:cstheme="minorHAnsi"/>
          <w:bCs/>
          <w:iCs/>
          <w:sz w:val="22"/>
          <w:szCs w:val="22"/>
        </w:rPr>
        <w:t>W związku z tym prosimy o ponowne przeanalizowanie ilości wymaganych opakowań.</w:t>
      </w:r>
    </w:p>
    <w:p w14:paraId="617EAE39" w14:textId="77777777" w:rsidR="00A4103E" w:rsidRPr="00514915" w:rsidRDefault="00A4103E" w:rsidP="00514915">
      <w:pPr>
        <w:tabs>
          <w:tab w:val="left" w:pos="567"/>
        </w:tabs>
        <w:spacing w:line="360" w:lineRule="auto"/>
        <w:jc w:val="both"/>
        <w:rPr>
          <w:rFonts w:asciiTheme="minorHAnsi" w:hAnsiTheme="minorHAnsi" w:cstheme="minorHAnsi"/>
          <w:bCs/>
          <w:iCs/>
          <w:sz w:val="22"/>
          <w:szCs w:val="22"/>
        </w:rPr>
      </w:pPr>
    </w:p>
    <w:p w14:paraId="571F5BAB" w14:textId="77777777" w:rsidR="00A4103E" w:rsidRPr="00A4103E" w:rsidRDefault="00A4103E" w:rsidP="00A4103E">
      <w:pPr>
        <w:tabs>
          <w:tab w:val="left" w:pos="567"/>
        </w:tabs>
        <w:spacing w:line="360" w:lineRule="auto"/>
        <w:jc w:val="both"/>
        <w:rPr>
          <w:rFonts w:asciiTheme="minorHAnsi" w:hAnsiTheme="minorHAnsi" w:cstheme="minorHAnsi"/>
          <w:b/>
          <w:iCs/>
          <w:sz w:val="22"/>
          <w:szCs w:val="22"/>
        </w:rPr>
      </w:pPr>
      <w:r w:rsidRPr="00A4103E">
        <w:rPr>
          <w:rFonts w:asciiTheme="minorHAnsi" w:hAnsiTheme="minorHAnsi" w:cstheme="minorHAnsi"/>
          <w:b/>
          <w:iCs/>
          <w:sz w:val="22"/>
          <w:szCs w:val="22"/>
        </w:rPr>
        <w:t>Odpowiedź:</w:t>
      </w:r>
    </w:p>
    <w:p w14:paraId="690C9060" w14:textId="77777777" w:rsidR="00A4103E" w:rsidRPr="00A4103E" w:rsidRDefault="00A4103E" w:rsidP="00A4103E">
      <w:pPr>
        <w:tabs>
          <w:tab w:val="left" w:pos="567"/>
        </w:tabs>
        <w:spacing w:line="360" w:lineRule="auto"/>
        <w:jc w:val="both"/>
        <w:rPr>
          <w:rFonts w:asciiTheme="minorHAnsi" w:hAnsiTheme="minorHAnsi" w:cstheme="minorHAnsi"/>
          <w:bCs/>
          <w:iCs/>
          <w:sz w:val="22"/>
          <w:szCs w:val="22"/>
        </w:rPr>
      </w:pPr>
      <w:r w:rsidRPr="00A4103E">
        <w:rPr>
          <w:rFonts w:asciiTheme="minorHAnsi" w:hAnsiTheme="minorHAnsi" w:cstheme="minorHAnsi"/>
          <w:bCs/>
          <w:iCs/>
          <w:sz w:val="22"/>
          <w:szCs w:val="22"/>
        </w:rPr>
        <w:t>Zamawiający podtrzymuje zapisy SWZ.</w:t>
      </w:r>
    </w:p>
    <w:p w14:paraId="220BAA3D" w14:textId="77777777" w:rsidR="00A4103E" w:rsidRPr="00A4103E" w:rsidRDefault="00A4103E" w:rsidP="00A4103E">
      <w:pPr>
        <w:tabs>
          <w:tab w:val="left" w:pos="567"/>
        </w:tabs>
        <w:spacing w:line="360" w:lineRule="auto"/>
        <w:jc w:val="both"/>
        <w:rPr>
          <w:rFonts w:asciiTheme="minorHAnsi" w:hAnsiTheme="minorHAnsi" w:cstheme="minorHAnsi"/>
          <w:bCs/>
          <w:iCs/>
          <w:sz w:val="22"/>
          <w:szCs w:val="22"/>
        </w:rPr>
      </w:pPr>
    </w:p>
    <w:p w14:paraId="277EFAD3" w14:textId="77777777" w:rsidR="00514915" w:rsidRPr="00514915" w:rsidRDefault="00514915" w:rsidP="00514915">
      <w:pPr>
        <w:tabs>
          <w:tab w:val="left" w:pos="567"/>
        </w:tabs>
        <w:spacing w:line="360" w:lineRule="auto"/>
        <w:jc w:val="both"/>
        <w:rPr>
          <w:rFonts w:asciiTheme="minorHAnsi" w:hAnsiTheme="minorHAnsi" w:cstheme="minorHAnsi"/>
          <w:bCs/>
          <w:iCs/>
          <w:sz w:val="22"/>
          <w:szCs w:val="22"/>
        </w:rPr>
      </w:pPr>
    </w:p>
    <w:p w14:paraId="45308A4A" w14:textId="77777777" w:rsidR="00514915" w:rsidRPr="00514915" w:rsidRDefault="00514915" w:rsidP="00514915">
      <w:pPr>
        <w:tabs>
          <w:tab w:val="left" w:pos="567"/>
        </w:tabs>
        <w:spacing w:line="360" w:lineRule="auto"/>
        <w:jc w:val="both"/>
        <w:rPr>
          <w:rFonts w:asciiTheme="minorHAnsi" w:hAnsiTheme="minorHAnsi" w:cstheme="minorHAnsi"/>
          <w:b/>
          <w:iCs/>
          <w:sz w:val="22"/>
          <w:szCs w:val="22"/>
        </w:rPr>
      </w:pPr>
      <w:r w:rsidRPr="00514915">
        <w:rPr>
          <w:rFonts w:asciiTheme="minorHAnsi" w:hAnsiTheme="minorHAnsi" w:cstheme="minorHAnsi"/>
          <w:b/>
          <w:iCs/>
          <w:sz w:val="22"/>
          <w:szCs w:val="22"/>
        </w:rPr>
        <w:t>Pytanie 6</w:t>
      </w:r>
    </w:p>
    <w:p w14:paraId="7236060E" w14:textId="77777777" w:rsidR="00514915" w:rsidRPr="00514915" w:rsidRDefault="00514915" w:rsidP="00514915">
      <w:pPr>
        <w:tabs>
          <w:tab w:val="left" w:pos="567"/>
        </w:tabs>
        <w:spacing w:line="360" w:lineRule="auto"/>
        <w:jc w:val="both"/>
        <w:rPr>
          <w:rFonts w:asciiTheme="minorHAnsi" w:hAnsiTheme="minorHAnsi" w:cstheme="minorHAnsi"/>
          <w:bCs/>
          <w:iCs/>
          <w:sz w:val="22"/>
          <w:szCs w:val="22"/>
        </w:rPr>
      </w:pPr>
      <w:r w:rsidRPr="00514915">
        <w:rPr>
          <w:rFonts w:asciiTheme="minorHAnsi" w:hAnsiTheme="minorHAnsi" w:cstheme="minorHAnsi"/>
          <w:bCs/>
          <w:iCs/>
          <w:sz w:val="22"/>
          <w:szCs w:val="22"/>
        </w:rPr>
        <w:t>Zamawiający dla części: 3, 4 i 7 określił ilość i rodzaj pojemników jednorazowy, jakie musi dostarczyć Wykonawca w ramach umowy.</w:t>
      </w:r>
    </w:p>
    <w:p w14:paraId="1D934ABD" w14:textId="77777777" w:rsidR="00514915" w:rsidRPr="00514915" w:rsidRDefault="00514915" w:rsidP="00514915">
      <w:pPr>
        <w:tabs>
          <w:tab w:val="left" w:pos="567"/>
        </w:tabs>
        <w:spacing w:line="360" w:lineRule="auto"/>
        <w:jc w:val="both"/>
        <w:rPr>
          <w:rFonts w:asciiTheme="minorHAnsi" w:hAnsiTheme="minorHAnsi" w:cstheme="minorHAnsi"/>
          <w:bCs/>
          <w:iCs/>
          <w:sz w:val="22"/>
          <w:szCs w:val="22"/>
        </w:rPr>
      </w:pPr>
      <w:r w:rsidRPr="00514915">
        <w:rPr>
          <w:rFonts w:asciiTheme="minorHAnsi" w:hAnsiTheme="minorHAnsi" w:cstheme="minorHAnsi"/>
          <w:bCs/>
          <w:iCs/>
          <w:sz w:val="22"/>
          <w:szCs w:val="22"/>
        </w:rPr>
        <w:t>Czy Zamawiający wyrazi zgodę na jednorazowe dostarczenie pojemników do poszczególnych lokalizacji?</w:t>
      </w:r>
    </w:p>
    <w:p w14:paraId="36A6EDAE" w14:textId="77777777" w:rsidR="00514915" w:rsidRDefault="00514915" w:rsidP="00514915">
      <w:pPr>
        <w:tabs>
          <w:tab w:val="left" w:pos="567"/>
        </w:tabs>
        <w:spacing w:line="360" w:lineRule="auto"/>
        <w:jc w:val="both"/>
        <w:rPr>
          <w:rFonts w:asciiTheme="minorHAnsi" w:hAnsiTheme="minorHAnsi" w:cstheme="minorHAnsi"/>
          <w:bCs/>
          <w:iCs/>
          <w:sz w:val="22"/>
          <w:szCs w:val="22"/>
        </w:rPr>
      </w:pPr>
      <w:r w:rsidRPr="00514915">
        <w:rPr>
          <w:rFonts w:asciiTheme="minorHAnsi" w:hAnsiTheme="minorHAnsi" w:cstheme="minorHAnsi"/>
          <w:bCs/>
          <w:iCs/>
          <w:sz w:val="22"/>
          <w:szCs w:val="22"/>
        </w:rPr>
        <w:t>Jeśli nie, zwracamy się z prośbą o określenie z jaką częstotliwością mają być dostarczane pojemniki?</w:t>
      </w:r>
    </w:p>
    <w:p w14:paraId="04E51070" w14:textId="77777777" w:rsidR="00A4103E" w:rsidRPr="00514915" w:rsidRDefault="00A4103E" w:rsidP="00514915">
      <w:pPr>
        <w:tabs>
          <w:tab w:val="left" w:pos="567"/>
        </w:tabs>
        <w:spacing w:line="360" w:lineRule="auto"/>
        <w:jc w:val="both"/>
        <w:rPr>
          <w:rFonts w:asciiTheme="minorHAnsi" w:hAnsiTheme="minorHAnsi" w:cstheme="minorHAnsi"/>
          <w:bCs/>
          <w:iCs/>
          <w:sz w:val="22"/>
          <w:szCs w:val="22"/>
        </w:rPr>
      </w:pPr>
    </w:p>
    <w:p w14:paraId="348EA733" w14:textId="77777777" w:rsidR="00A4103E" w:rsidRPr="00A4103E" w:rsidRDefault="00A4103E" w:rsidP="00A4103E">
      <w:pPr>
        <w:tabs>
          <w:tab w:val="left" w:pos="567"/>
        </w:tabs>
        <w:spacing w:line="360" w:lineRule="auto"/>
        <w:jc w:val="both"/>
        <w:rPr>
          <w:rFonts w:asciiTheme="minorHAnsi" w:hAnsiTheme="minorHAnsi" w:cstheme="minorHAnsi"/>
          <w:b/>
          <w:iCs/>
          <w:sz w:val="22"/>
          <w:szCs w:val="22"/>
        </w:rPr>
      </w:pPr>
      <w:r w:rsidRPr="00A4103E">
        <w:rPr>
          <w:rFonts w:asciiTheme="minorHAnsi" w:hAnsiTheme="minorHAnsi" w:cstheme="minorHAnsi"/>
          <w:b/>
          <w:iCs/>
          <w:sz w:val="22"/>
          <w:szCs w:val="22"/>
        </w:rPr>
        <w:t>Odpowiedź:</w:t>
      </w:r>
    </w:p>
    <w:p w14:paraId="5FB11C7A" w14:textId="20F0F291" w:rsidR="00A4103E" w:rsidRPr="00A4103E" w:rsidRDefault="00A4103E" w:rsidP="00A4103E">
      <w:pPr>
        <w:tabs>
          <w:tab w:val="left" w:pos="567"/>
        </w:tabs>
        <w:spacing w:line="360" w:lineRule="auto"/>
        <w:jc w:val="both"/>
        <w:rPr>
          <w:rFonts w:asciiTheme="minorHAnsi" w:hAnsiTheme="minorHAnsi" w:cstheme="minorHAnsi"/>
          <w:bCs/>
          <w:iCs/>
          <w:sz w:val="22"/>
          <w:szCs w:val="22"/>
        </w:rPr>
      </w:pPr>
      <w:r w:rsidRPr="00A4103E">
        <w:rPr>
          <w:rFonts w:asciiTheme="minorHAnsi" w:hAnsiTheme="minorHAnsi" w:cstheme="minorHAnsi"/>
          <w:bCs/>
          <w:iCs/>
          <w:sz w:val="22"/>
          <w:szCs w:val="22"/>
        </w:rPr>
        <w:t>Zamawiający podtrzymuje zapisy SWZ.</w:t>
      </w:r>
      <w:r w:rsidRPr="00A4103E">
        <w:rPr>
          <w:rFonts w:asciiTheme="minorHAnsi" w:hAnsiTheme="minorHAnsi" w:cstheme="minorHAnsi"/>
          <w:bCs/>
          <w:iCs/>
          <w:sz w:val="22"/>
          <w:szCs w:val="22"/>
        </w:rPr>
        <w:t xml:space="preserve"> Zamawiający nie wyraża zgody na jednorazowe dostarczenie pojemników. Pojemniki maja być dostarczane sukcesywnie podczas  odbior</w:t>
      </w:r>
      <w:r w:rsidR="006264CB">
        <w:rPr>
          <w:rFonts w:asciiTheme="minorHAnsi" w:hAnsiTheme="minorHAnsi" w:cstheme="minorHAnsi"/>
          <w:bCs/>
          <w:iCs/>
          <w:sz w:val="22"/>
          <w:szCs w:val="22"/>
        </w:rPr>
        <w:t>ów</w:t>
      </w:r>
      <w:r w:rsidRPr="00A4103E">
        <w:rPr>
          <w:rFonts w:asciiTheme="minorHAnsi" w:hAnsiTheme="minorHAnsi" w:cstheme="minorHAnsi"/>
          <w:bCs/>
          <w:iCs/>
          <w:sz w:val="22"/>
          <w:szCs w:val="22"/>
        </w:rPr>
        <w:t xml:space="preserve"> odpadów.</w:t>
      </w:r>
    </w:p>
    <w:p w14:paraId="3CF90ED1" w14:textId="77777777" w:rsidR="00514915" w:rsidRPr="00514915" w:rsidRDefault="00514915" w:rsidP="00514915">
      <w:pPr>
        <w:tabs>
          <w:tab w:val="left" w:pos="567"/>
        </w:tabs>
        <w:spacing w:line="360" w:lineRule="auto"/>
        <w:jc w:val="both"/>
        <w:rPr>
          <w:rFonts w:asciiTheme="minorHAnsi" w:hAnsiTheme="minorHAnsi" w:cstheme="minorHAnsi"/>
          <w:bCs/>
          <w:iCs/>
          <w:sz w:val="22"/>
          <w:szCs w:val="22"/>
        </w:rPr>
      </w:pPr>
    </w:p>
    <w:p w14:paraId="39BA4344" w14:textId="77777777" w:rsidR="00514915" w:rsidRPr="00514915" w:rsidRDefault="00514915" w:rsidP="00514915">
      <w:pPr>
        <w:tabs>
          <w:tab w:val="left" w:pos="567"/>
        </w:tabs>
        <w:spacing w:line="360" w:lineRule="auto"/>
        <w:jc w:val="both"/>
        <w:rPr>
          <w:rFonts w:asciiTheme="minorHAnsi" w:hAnsiTheme="minorHAnsi" w:cstheme="minorHAnsi"/>
          <w:b/>
          <w:iCs/>
          <w:sz w:val="22"/>
          <w:szCs w:val="22"/>
        </w:rPr>
      </w:pPr>
      <w:r w:rsidRPr="00514915">
        <w:rPr>
          <w:rFonts w:asciiTheme="minorHAnsi" w:hAnsiTheme="minorHAnsi" w:cstheme="minorHAnsi"/>
          <w:b/>
          <w:iCs/>
          <w:sz w:val="22"/>
          <w:szCs w:val="22"/>
        </w:rPr>
        <w:t>Pytanie 7</w:t>
      </w:r>
    </w:p>
    <w:p w14:paraId="39B34B4A" w14:textId="77777777" w:rsidR="00514915" w:rsidRDefault="00514915" w:rsidP="00514915">
      <w:pPr>
        <w:tabs>
          <w:tab w:val="left" w:pos="567"/>
        </w:tabs>
        <w:spacing w:line="360" w:lineRule="auto"/>
        <w:jc w:val="both"/>
        <w:rPr>
          <w:rFonts w:asciiTheme="minorHAnsi" w:hAnsiTheme="minorHAnsi" w:cstheme="minorHAnsi"/>
          <w:bCs/>
          <w:iCs/>
          <w:sz w:val="22"/>
          <w:szCs w:val="22"/>
        </w:rPr>
      </w:pPr>
      <w:r w:rsidRPr="00514915">
        <w:rPr>
          <w:rFonts w:asciiTheme="minorHAnsi" w:hAnsiTheme="minorHAnsi" w:cstheme="minorHAnsi"/>
          <w:bCs/>
          <w:iCs/>
          <w:sz w:val="22"/>
          <w:szCs w:val="22"/>
        </w:rPr>
        <w:t>Prosimy o wyrażenie zgody i dodanie do umowy zapisu umożliwiającego przesyłanie elektronicznych faktur VAT w formacie .pdf na wskazany przez Zamawiającego adres e-mail.</w:t>
      </w:r>
    </w:p>
    <w:p w14:paraId="3B75C670" w14:textId="77777777" w:rsidR="00A4103E" w:rsidRDefault="00A4103E" w:rsidP="00514915">
      <w:pPr>
        <w:tabs>
          <w:tab w:val="left" w:pos="567"/>
        </w:tabs>
        <w:spacing w:line="360" w:lineRule="auto"/>
        <w:jc w:val="both"/>
        <w:rPr>
          <w:rFonts w:asciiTheme="minorHAnsi" w:hAnsiTheme="minorHAnsi" w:cstheme="minorHAnsi"/>
          <w:bCs/>
          <w:iCs/>
          <w:sz w:val="22"/>
          <w:szCs w:val="22"/>
        </w:rPr>
      </w:pPr>
    </w:p>
    <w:p w14:paraId="3572556B" w14:textId="77777777" w:rsidR="00A4103E" w:rsidRPr="00514915" w:rsidRDefault="00A4103E" w:rsidP="00514915">
      <w:pPr>
        <w:tabs>
          <w:tab w:val="left" w:pos="567"/>
        </w:tabs>
        <w:spacing w:line="360" w:lineRule="auto"/>
        <w:jc w:val="both"/>
        <w:rPr>
          <w:rFonts w:asciiTheme="minorHAnsi" w:hAnsiTheme="minorHAnsi" w:cstheme="minorHAnsi"/>
          <w:bCs/>
          <w:iCs/>
          <w:sz w:val="22"/>
          <w:szCs w:val="22"/>
        </w:rPr>
      </w:pPr>
    </w:p>
    <w:p w14:paraId="7589EC41" w14:textId="77777777" w:rsidR="00514915" w:rsidRPr="00A4103E" w:rsidRDefault="00514915" w:rsidP="00514915">
      <w:pPr>
        <w:tabs>
          <w:tab w:val="left" w:pos="567"/>
        </w:tabs>
        <w:spacing w:line="360" w:lineRule="auto"/>
        <w:jc w:val="both"/>
        <w:rPr>
          <w:rFonts w:asciiTheme="minorHAnsi" w:hAnsiTheme="minorHAnsi" w:cstheme="minorHAnsi"/>
          <w:b/>
          <w:iCs/>
          <w:sz w:val="22"/>
          <w:szCs w:val="22"/>
        </w:rPr>
      </w:pPr>
      <w:r w:rsidRPr="00A4103E">
        <w:rPr>
          <w:rFonts w:asciiTheme="minorHAnsi" w:hAnsiTheme="minorHAnsi" w:cstheme="minorHAnsi"/>
          <w:b/>
          <w:iCs/>
          <w:sz w:val="22"/>
          <w:szCs w:val="22"/>
        </w:rPr>
        <w:t>Odpowiedź:</w:t>
      </w:r>
    </w:p>
    <w:p w14:paraId="1E172907" w14:textId="37C1FD5F" w:rsidR="0093211A" w:rsidRPr="00A4103E" w:rsidRDefault="0093211A" w:rsidP="0093211A">
      <w:pPr>
        <w:rPr>
          <w:rFonts w:ascii="Calibri" w:hAnsi="Calibri" w:cs="Calibri"/>
          <w:bCs/>
          <w:kern w:val="2"/>
          <w:sz w:val="22"/>
          <w:szCs w:val="22"/>
          <w:lang w:eastAsia="zh-CN"/>
        </w:rPr>
      </w:pPr>
      <w:r w:rsidRPr="00A4103E">
        <w:rPr>
          <w:rFonts w:asciiTheme="minorHAnsi" w:hAnsiTheme="minorHAnsi" w:cstheme="minorHAnsi"/>
          <w:bCs/>
          <w:iCs/>
          <w:sz w:val="22"/>
          <w:szCs w:val="22"/>
        </w:rPr>
        <w:t>Zamawiający wyraża zgodę.</w:t>
      </w:r>
      <w:r w:rsidR="00A4103E" w:rsidRPr="00A4103E">
        <w:rPr>
          <w:rFonts w:asciiTheme="minorHAnsi" w:hAnsiTheme="minorHAnsi" w:cstheme="minorHAnsi"/>
          <w:bCs/>
          <w:iCs/>
          <w:sz w:val="22"/>
          <w:szCs w:val="22"/>
        </w:rPr>
        <w:t xml:space="preserve"> </w:t>
      </w:r>
      <w:r w:rsidRPr="00A4103E">
        <w:rPr>
          <w:rFonts w:ascii="Calibri" w:hAnsi="Calibri" w:cs="Calibri"/>
          <w:bCs/>
          <w:kern w:val="2"/>
          <w:sz w:val="22"/>
          <w:szCs w:val="22"/>
          <w:lang w:eastAsia="zh-CN"/>
        </w:rPr>
        <w:t xml:space="preserve"> Zamawiaj</w:t>
      </w:r>
      <w:r w:rsidR="00A4103E">
        <w:rPr>
          <w:rFonts w:ascii="Calibri" w:hAnsi="Calibri" w:cs="Calibri"/>
          <w:bCs/>
          <w:kern w:val="2"/>
          <w:sz w:val="22"/>
          <w:szCs w:val="22"/>
          <w:lang w:eastAsia="zh-CN"/>
        </w:rPr>
        <w:t>ą</w:t>
      </w:r>
      <w:r w:rsidRPr="00A4103E">
        <w:rPr>
          <w:rFonts w:ascii="Calibri" w:hAnsi="Calibri" w:cs="Calibri"/>
          <w:bCs/>
          <w:kern w:val="2"/>
          <w:sz w:val="22"/>
          <w:szCs w:val="22"/>
          <w:lang w:eastAsia="zh-CN"/>
        </w:rPr>
        <w:t xml:space="preserve">cy zmienia zapisy SWZ poprzez dodanie w </w:t>
      </w:r>
      <w:r w:rsidRPr="00A4103E">
        <w:rPr>
          <w:rFonts w:ascii="Calibri" w:hAnsi="Calibri" w:cs="Calibri"/>
          <w:bCs/>
          <w:kern w:val="2"/>
          <w:sz w:val="22"/>
          <w:szCs w:val="22"/>
          <w:lang w:eastAsia="zh-CN"/>
        </w:rPr>
        <w:t>§ 3</w:t>
      </w:r>
      <w:r w:rsidR="00A4103E" w:rsidRPr="00A4103E">
        <w:rPr>
          <w:rFonts w:ascii="Calibri" w:hAnsi="Calibri" w:cs="Calibri"/>
          <w:bCs/>
          <w:kern w:val="2"/>
          <w:sz w:val="22"/>
          <w:szCs w:val="22"/>
          <w:lang w:eastAsia="zh-CN"/>
        </w:rPr>
        <w:t xml:space="preserve"> ustęp</w:t>
      </w:r>
      <w:r w:rsidR="00A4103E">
        <w:rPr>
          <w:rFonts w:ascii="Calibri" w:hAnsi="Calibri" w:cs="Calibri"/>
          <w:bCs/>
          <w:kern w:val="2"/>
          <w:sz w:val="22"/>
          <w:szCs w:val="22"/>
          <w:lang w:eastAsia="zh-CN"/>
        </w:rPr>
        <w:t>u</w:t>
      </w:r>
      <w:r w:rsidR="00A4103E" w:rsidRPr="00A4103E">
        <w:rPr>
          <w:rFonts w:ascii="Calibri" w:hAnsi="Calibri" w:cs="Calibri"/>
          <w:bCs/>
          <w:kern w:val="2"/>
          <w:sz w:val="22"/>
          <w:szCs w:val="22"/>
          <w:lang w:eastAsia="zh-CN"/>
        </w:rPr>
        <w:t xml:space="preserve"> 11-</w:t>
      </w:r>
    </w:p>
    <w:p w14:paraId="43731FD8" w14:textId="77777777" w:rsidR="00A4103E" w:rsidRPr="00A4103E" w:rsidRDefault="00A4103E" w:rsidP="0093211A">
      <w:pPr>
        <w:rPr>
          <w:rFonts w:ascii="Calibri" w:hAnsi="Calibri" w:cs="Calibri"/>
          <w:bCs/>
          <w:kern w:val="2"/>
          <w:sz w:val="22"/>
          <w:szCs w:val="22"/>
          <w:lang w:eastAsia="zh-CN"/>
        </w:rPr>
      </w:pPr>
    </w:p>
    <w:p w14:paraId="6CD7E47C" w14:textId="7B287EA0" w:rsidR="0093211A" w:rsidRPr="00514915" w:rsidRDefault="00A4103E" w:rsidP="00514915">
      <w:pPr>
        <w:tabs>
          <w:tab w:val="left" w:pos="567"/>
        </w:tabs>
        <w:spacing w:line="360" w:lineRule="auto"/>
        <w:jc w:val="both"/>
        <w:rPr>
          <w:rFonts w:asciiTheme="minorHAnsi" w:hAnsiTheme="minorHAnsi" w:cstheme="minorHAnsi"/>
          <w:bCs/>
          <w:iCs/>
          <w:sz w:val="22"/>
          <w:szCs w:val="22"/>
        </w:rPr>
      </w:pPr>
      <w:r w:rsidRPr="00A4103E">
        <w:rPr>
          <w:rFonts w:asciiTheme="minorHAnsi" w:hAnsiTheme="minorHAnsi" w:cstheme="minorHAnsi"/>
          <w:bCs/>
          <w:iCs/>
          <w:sz w:val="22"/>
          <w:szCs w:val="22"/>
        </w:rPr>
        <w:t xml:space="preserve">Zamawiający dopuszcza przesyłanie </w:t>
      </w:r>
      <w:r w:rsidRPr="00514915">
        <w:rPr>
          <w:rFonts w:asciiTheme="minorHAnsi" w:hAnsiTheme="minorHAnsi" w:cstheme="minorHAnsi"/>
          <w:bCs/>
          <w:iCs/>
          <w:sz w:val="22"/>
          <w:szCs w:val="22"/>
        </w:rPr>
        <w:t xml:space="preserve">elektronicznych faktur VAT w formacie .pdf na </w:t>
      </w:r>
      <w:r w:rsidRPr="00A4103E">
        <w:rPr>
          <w:rFonts w:asciiTheme="minorHAnsi" w:hAnsiTheme="minorHAnsi" w:cstheme="minorHAnsi"/>
          <w:bCs/>
          <w:iCs/>
          <w:sz w:val="22"/>
          <w:szCs w:val="22"/>
        </w:rPr>
        <w:t>adres: kancelaria@rckik.lublin.pl.</w:t>
      </w:r>
    </w:p>
    <w:p w14:paraId="2E5C2994" w14:textId="77777777" w:rsidR="00514915" w:rsidRPr="00514915" w:rsidRDefault="00514915" w:rsidP="00514915">
      <w:pPr>
        <w:tabs>
          <w:tab w:val="left" w:pos="567"/>
        </w:tabs>
        <w:spacing w:line="360" w:lineRule="auto"/>
        <w:jc w:val="both"/>
        <w:rPr>
          <w:rFonts w:asciiTheme="minorHAnsi" w:hAnsiTheme="minorHAnsi" w:cstheme="minorHAnsi"/>
          <w:bCs/>
          <w:iCs/>
          <w:sz w:val="22"/>
          <w:szCs w:val="22"/>
        </w:rPr>
      </w:pPr>
    </w:p>
    <w:p w14:paraId="4C88EC7D" w14:textId="77777777" w:rsidR="00845DF1" w:rsidRPr="00A4103E" w:rsidRDefault="00845DF1" w:rsidP="00E256B6">
      <w:pPr>
        <w:spacing w:line="360" w:lineRule="auto"/>
        <w:rPr>
          <w:rFonts w:asciiTheme="minorHAnsi" w:hAnsiTheme="minorHAnsi" w:cstheme="minorHAnsi"/>
          <w:bCs/>
          <w:sz w:val="22"/>
          <w:szCs w:val="22"/>
        </w:rPr>
      </w:pPr>
    </w:p>
    <w:p w14:paraId="3BE54EC7" w14:textId="77777777" w:rsidR="00845DF1" w:rsidRPr="00A4103E" w:rsidRDefault="00845DF1" w:rsidP="00E256B6">
      <w:pPr>
        <w:spacing w:line="360" w:lineRule="auto"/>
        <w:rPr>
          <w:rFonts w:asciiTheme="minorHAnsi" w:hAnsiTheme="minorHAnsi" w:cstheme="minorHAnsi"/>
          <w:bCs/>
          <w:sz w:val="22"/>
          <w:szCs w:val="22"/>
        </w:rPr>
      </w:pPr>
      <w:r w:rsidRPr="00A4103E">
        <w:rPr>
          <w:rFonts w:asciiTheme="minorHAnsi" w:hAnsiTheme="minorHAnsi" w:cstheme="minorHAnsi"/>
          <w:bCs/>
          <w:sz w:val="22"/>
          <w:szCs w:val="22"/>
        </w:rPr>
        <w:t xml:space="preserve">Zmiany wchodzą z dniem podpisania. Pozostałe zapisy SWZ pozostają bez zmian. </w:t>
      </w:r>
    </w:p>
    <w:p w14:paraId="13E6F3F1" w14:textId="77777777" w:rsidR="00A960F6" w:rsidRPr="00A4103E" w:rsidRDefault="00A960F6" w:rsidP="00E256B6">
      <w:pPr>
        <w:spacing w:line="360" w:lineRule="auto"/>
        <w:rPr>
          <w:rFonts w:asciiTheme="minorHAnsi" w:hAnsiTheme="minorHAnsi" w:cstheme="minorHAnsi"/>
          <w:bCs/>
          <w:sz w:val="22"/>
          <w:szCs w:val="22"/>
        </w:rPr>
      </w:pPr>
    </w:p>
    <w:p w14:paraId="4DC69600" w14:textId="77777777" w:rsidR="00A4103E" w:rsidRPr="00A4103E" w:rsidRDefault="00A4103E">
      <w:pPr>
        <w:spacing w:line="360" w:lineRule="auto"/>
        <w:rPr>
          <w:rFonts w:asciiTheme="minorHAnsi" w:hAnsiTheme="minorHAnsi" w:cstheme="minorHAnsi"/>
          <w:bCs/>
          <w:sz w:val="22"/>
          <w:szCs w:val="22"/>
        </w:rPr>
      </w:pPr>
    </w:p>
    <w:sectPr w:rsidR="00A4103E" w:rsidRPr="00A4103E" w:rsidSect="0098534E">
      <w:headerReference w:type="default" r:id="rId7"/>
      <w:footerReference w:type="default" r:id="rId8"/>
      <w:pgSz w:w="11906" w:h="16838"/>
      <w:pgMar w:top="2127" w:right="1417" w:bottom="1702" w:left="1417" w:header="708"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87F40" w14:textId="77777777" w:rsidR="008F4627" w:rsidRDefault="008F4627" w:rsidP="00E13AEB">
      <w:r>
        <w:separator/>
      </w:r>
    </w:p>
  </w:endnote>
  <w:endnote w:type="continuationSeparator" w:id="0">
    <w:p w14:paraId="792E2F74" w14:textId="77777777" w:rsidR="008F4627" w:rsidRDefault="008F4627" w:rsidP="00E13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121401883"/>
  <w:bookmarkStart w:id="3" w:name="_Hlk121401884"/>
  <w:p w14:paraId="109AA164" w14:textId="537E460D" w:rsidR="00151561" w:rsidRPr="00E72371" w:rsidRDefault="00F2277C" w:rsidP="009E4D27">
    <w:pPr>
      <w:pStyle w:val="Stopka"/>
      <w:jc w:val="center"/>
      <w:rPr>
        <w:rFonts w:ascii="Trebuchet MS" w:eastAsia="Arial" w:hAnsi="Trebuchet MS" w:cs="Arial"/>
        <w:color w:val="181717"/>
        <w:sz w:val="16"/>
        <w:szCs w:val="16"/>
      </w:rPr>
    </w:pPr>
    <w:r w:rsidRPr="00E72371">
      <w:rPr>
        <w:rFonts w:ascii="Trebuchet MS" w:hAnsi="Trebuchet MS"/>
        <w:noProof/>
      </w:rPr>
      <mc:AlternateContent>
        <mc:Choice Requires="wpg">
          <w:drawing>
            <wp:anchor distT="0" distB="0" distL="114300" distR="114300" simplePos="0" relativeHeight="251661312" behindDoc="1" locked="0" layoutInCell="1" allowOverlap="1" wp14:anchorId="172E2564" wp14:editId="1D0AF3A0">
              <wp:simplePos x="0" y="0"/>
              <wp:positionH relativeFrom="margin">
                <wp:posOffset>3935095</wp:posOffset>
              </wp:positionH>
              <wp:positionV relativeFrom="page">
                <wp:posOffset>10046970</wp:posOffset>
              </wp:positionV>
              <wp:extent cx="2399030" cy="45085"/>
              <wp:effectExtent l="0" t="0" r="0" b="0"/>
              <wp:wrapNone/>
              <wp:docPr id="346" name="Group 346"/>
              <wp:cNvGraphicFramePr/>
              <a:graphic xmlns:a="http://schemas.openxmlformats.org/drawingml/2006/main">
                <a:graphicData uri="http://schemas.microsoft.com/office/word/2010/wordprocessingGroup">
                  <wpg:wgp>
                    <wpg:cNvGrpSpPr/>
                    <wpg:grpSpPr>
                      <a:xfrm>
                        <a:off x="0" y="0"/>
                        <a:ext cx="2399030" cy="45085"/>
                        <a:chOff x="0" y="0"/>
                        <a:chExt cx="7187965" cy="12701"/>
                      </a:xfrm>
                    </wpg:grpSpPr>
                    <wps:wsp>
                      <wps:cNvPr id="67" name="Shape 67"/>
                      <wps:cNvSpPr/>
                      <wps:spPr>
                        <a:xfrm>
                          <a:off x="0" y="0"/>
                          <a:ext cx="7187965" cy="0"/>
                        </a:xfrm>
                        <a:custGeom>
                          <a:avLst/>
                          <a:gdLst/>
                          <a:ahLst/>
                          <a:cxnLst/>
                          <a:rect l="0" t="0" r="0" b="0"/>
                          <a:pathLst>
                            <a:path w="7187965">
                              <a:moveTo>
                                <a:pt x="0" y="0"/>
                              </a:moveTo>
                              <a:lnTo>
                                <a:pt x="7187965" y="0"/>
                              </a:lnTo>
                            </a:path>
                          </a:pathLst>
                        </a:custGeom>
                        <a:ln w="12700" cap="flat">
                          <a:solidFill>
                            <a:schemeClr val="tx1"/>
                          </a:solidFill>
                          <a:miter lim="291155"/>
                        </a:ln>
                      </wps:spPr>
                      <wps:style>
                        <a:lnRef idx="1">
                          <a:srgbClr val="181717"/>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7FF6FB0" id="Group 346" o:spid="_x0000_s1026" style="position:absolute;margin-left:309.85pt;margin-top:791.1pt;width:188.9pt;height:3.55pt;z-index:-251655168;mso-position-horizontal-relative:margin;mso-position-vertical-relative:page;mso-width-relative:margin;mso-height-relative:margin" coordsize="7187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">
              <v:shape id="Shape 67" o:spid="_x0000_s1027" style="position:absolute;width:71879;height:0;visibility:visible;mso-wrap-style:square;v-text-anchor:top" coordsize="7187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" path="m,l7187965,e" filled="f" strokecolor="black [3213]" strokeweight="1pt">
                <v:stroke miterlimit="190811f" joinstyle="miter"/>
                <v:path arrowok="t" textboxrect="0,0,7187965,0"/>
              </v:shape>
              <w10:wrap anchorx="margin" anchory="page"/>
            </v:group>
          </w:pict>
        </mc:Fallback>
      </mc:AlternateContent>
    </w:r>
    <w:r w:rsidRPr="00E72371">
      <w:rPr>
        <w:rFonts w:ascii="Trebuchet MS" w:hAnsi="Trebuchet MS"/>
        <w:noProof/>
      </w:rPr>
      <w:drawing>
        <wp:anchor distT="0" distB="0" distL="114300" distR="114300" simplePos="0" relativeHeight="251663360" behindDoc="1" locked="0" layoutInCell="1" allowOverlap="1" wp14:anchorId="4E325A60" wp14:editId="38A0B0C7">
          <wp:simplePos x="0" y="0"/>
          <wp:positionH relativeFrom="margin">
            <wp:posOffset>1693545</wp:posOffset>
          </wp:positionH>
          <wp:positionV relativeFrom="paragraph">
            <wp:posOffset>-560705</wp:posOffset>
          </wp:positionV>
          <wp:extent cx="2372995" cy="523875"/>
          <wp:effectExtent l="0" t="0" r="0" b="9525"/>
          <wp:wrapNone/>
          <wp:docPr id="1798638014"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095204" name="Obraz 2118095204"/>
                  <pic:cNvPicPr/>
                </pic:nvPicPr>
                <pic:blipFill rotWithShape="1">
                  <a:blip r:embed="rId1">
                    <a:extLst>
                      <a:ext uri="{BEBA8EAE-BF5A-486C-A8C5-ECC9F3942E4B}">
                        <a14:imgProps xmlns:a14="http://schemas.microsoft.com/office/drawing/2010/main">
                          <a14:imgLayer r:embed="rId2">
                            <a14:imgEffect>
                              <a14:sharpenSoften amount="31000"/>
                            </a14:imgEffect>
                            <a14:imgEffect>
                              <a14:brightnessContrast bright="-50000" contrast="10000"/>
                            </a14:imgEffect>
                          </a14:imgLayer>
                        </a14:imgProps>
                      </a:ext>
                      <a:ext uri="{28A0092B-C50C-407E-A947-70E740481C1C}">
                        <a14:useLocalDpi xmlns:a14="http://schemas.microsoft.com/office/drawing/2010/main" val="0"/>
                      </a:ext>
                    </a:extLst>
                  </a:blip>
                  <a:srcRect l="50157" t="82181" b="6809"/>
                  <a:stretch/>
                </pic:blipFill>
                <pic:spPr bwMode="auto">
                  <a:xfrm>
                    <a:off x="0" y="0"/>
                    <a:ext cx="2372995" cy="523875"/>
                  </a:xfrm>
                  <a:prstGeom prst="rect">
                    <a:avLst/>
                  </a:prstGeom>
                  <a:ln>
                    <a:noFill/>
                  </a:ln>
                  <a:extLst>
                    <a:ext uri="{53640926-AAD7-44D8-BBD7-CCE9431645EC}">
                      <a14:shadowObscured xmlns:a14="http://schemas.microsoft.com/office/drawing/2010/main"/>
                    </a:ext>
                  </a:extLst>
                </pic:spPr>
              </pic:pic>
            </a:graphicData>
          </a:graphic>
        </wp:anchor>
      </w:drawing>
    </w:r>
    <w:r w:rsidR="000E3B5B" w:rsidRPr="00E72371">
      <w:rPr>
        <w:rFonts w:ascii="Trebuchet MS" w:hAnsi="Trebuchet MS"/>
        <w:noProof/>
      </w:rPr>
      <mc:AlternateContent>
        <mc:Choice Requires="wpg">
          <w:drawing>
            <wp:anchor distT="0" distB="0" distL="114300" distR="114300" simplePos="0" relativeHeight="251665408" behindDoc="1" locked="0" layoutInCell="1" allowOverlap="1" wp14:anchorId="29C29159" wp14:editId="25B9DFAC">
              <wp:simplePos x="0" y="0"/>
              <wp:positionH relativeFrom="margin">
                <wp:posOffset>-503556</wp:posOffset>
              </wp:positionH>
              <wp:positionV relativeFrom="page">
                <wp:posOffset>10046970</wp:posOffset>
              </wp:positionV>
              <wp:extent cx="2251075" cy="45719"/>
              <wp:effectExtent l="0" t="0" r="0" b="0"/>
              <wp:wrapNone/>
              <wp:docPr id="255657000" name="Group 346"/>
              <wp:cNvGraphicFramePr/>
              <a:graphic xmlns:a="http://schemas.openxmlformats.org/drawingml/2006/main">
                <a:graphicData uri="http://schemas.microsoft.com/office/word/2010/wordprocessingGroup">
                  <wpg:wgp>
                    <wpg:cNvGrpSpPr/>
                    <wpg:grpSpPr>
                      <a:xfrm>
                        <a:off x="0" y="0"/>
                        <a:ext cx="2251075" cy="45719"/>
                        <a:chOff x="0" y="0"/>
                        <a:chExt cx="7187965" cy="12701"/>
                      </a:xfrm>
                    </wpg:grpSpPr>
                    <wps:wsp>
                      <wps:cNvPr id="105920791" name="Shape 67"/>
                      <wps:cNvSpPr/>
                      <wps:spPr>
                        <a:xfrm>
                          <a:off x="0" y="0"/>
                          <a:ext cx="7187965" cy="0"/>
                        </a:xfrm>
                        <a:custGeom>
                          <a:avLst/>
                          <a:gdLst/>
                          <a:ahLst/>
                          <a:cxnLst/>
                          <a:rect l="0" t="0" r="0" b="0"/>
                          <a:pathLst>
                            <a:path w="7187965">
                              <a:moveTo>
                                <a:pt x="0" y="0"/>
                              </a:moveTo>
                              <a:lnTo>
                                <a:pt x="7187965" y="0"/>
                              </a:lnTo>
                            </a:path>
                          </a:pathLst>
                        </a:custGeom>
                        <a:ln w="12700" cap="flat">
                          <a:solidFill>
                            <a:schemeClr val="tx1"/>
                          </a:solidFill>
                          <a:miter lim="291155"/>
                        </a:ln>
                      </wps:spPr>
                      <wps:style>
                        <a:lnRef idx="1">
                          <a:srgbClr val="181717"/>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3D1A54B" id="Group 346" o:spid="_x0000_s1026" style="position:absolute;margin-left:-39.65pt;margin-top:791.1pt;width:177.25pt;height:3.6pt;z-index:-251651072;mso-position-horizontal-relative:margin;mso-position-vertical-relative:page;mso-width-relative:margin;mso-height-relative:margin" coordsize="7187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">
              <v:shape id="Shape 67" o:spid="_x0000_s1027" style="position:absolute;width:71879;height:0;visibility:visible;mso-wrap-style:square;v-text-anchor:top" coordsize="7187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" path="m,l7187965,e" filled="f" strokecolor="black [3213]" strokeweight="1pt">
                <v:stroke miterlimit="190811f" joinstyle="miter"/>
                <v:path arrowok="t" textboxrect="0,0,7187965,0"/>
              </v:shape>
              <w10:wrap anchorx="margin" anchory="page"/>
            </v:group>
          </w:pict>
        </mc:Fallback>
      </mc:AlternateContent>
    </w:r>
    <w:r w:rsidR="00151561" w:rsidRPr="00E72371">
      <w:rPr>
        <w:rFonts w:ascii="Trebuchet MS" w:eastAsia="Times New Roman" w:hAnsi="Trebuchet MS" w:cs="Times New Roman"/>
        <w:color w:val="181717"/>
        <w:sz w:val="16"/>
        <w:szCs w:val="16"/>
      </w:rPr>
      <w:t>Sąd Rejonowy Lublin-Wschód z siedzibą w Świdniku</w:t>
    </w:r>
    <w:r w:rsidR="00DC1BAA" w:rsidRPr="00E72371">
      <w:rPr>
        <w:rFonts w:ascii="Trebuchet MS" w:eastAsia="Times New Roman" w:hAnsi="Trebuchet MS" w:cs="Times New Roman"/>
        <w:color w:val="181717"/>
        <w:sz w:val="16"/>
        <w:szCs w:val="16"/>
      </w:rPr>
      <w:t>,</w:t>
    </w:r>
    <w:r w:rsidR="00151561" w:rsidRPr="00E72371">
      <w:rPr>
        <w:rFonts w:ascii="Trebuchet MS" w:eastAsia="Times New Roman" w:hAnsi="Trebuchet MS" w:cs="Times New Roman"/>
        <w:color w:val="181717"/>
        <w:sz w:val="16"/>
        <w:szCs w:val="16"/>
      </w:rPr>
      <w:t xml:space="preserve"> VI Wydział Gospodarczy- Krajowy Rejestr Sądowy </w:t>
    </w:r>
    <w:r w:rsidR="009E4D27" w:rsidRPr="00E72371">
      <w:rPr>
        <w:rFonts w:ascii="Trebuchet MS" w:eastAsia="Times New Roman" w:hAnsi="Trebuchet MS" w:cs="Times New Roman"/>
        <w:color w:val="181717"/>
        <w:sz w:val="16"/>
        <w:szCs w:val="16"/>
      </w:rPr>
      <w:br/>
    </w:r>
    <w:r w:rsidR="00151561" w:rsidRPr="00E72371">
      <w:rPr>
        <w:rFonts w:ascii="Trebuchet MS" w:eastAsia="Times New Roman" w:hAnsi="Trebuchet MS" w:cs="Times New Roman"/>
        <w:color w:val="181717"/>
        <w:sz w:val="16"/>
        <w:szCs w:val="16"/>
      </w:rPr>
      <w:t>KRS 0000003874</w:t>
    </w:r>
    <w:r w:rsidR="009E4D27" w:rsidRPr="00E72371">
      <w:rPr>
        <w:rFonts w:ascii="Trebuchet MS" w:eastAsia="Times New Roman" w:hAnsi="Trebuchet MS" w:cs="Times New Roman"/>
        <w:color w:val="181717"/>
        <w:sz w:val="16"/>
        <w:szCs w:val="16"/>
      </w:rPr>
      <w:t xml:space="preserve">, </w:t>
    </w:r>
    <w:r w:rsidR="009E4D27" w:rsidRPr="00E72371">
      <w:rPr>
        <w:rFonts w:ascii="Trebuchet MS" w:eastAsia="Arial" w:hAnsi="Trebuchet MS" w:cs="Arial"/>
        <w:color w:val="181717"/>
        <w:sz w:val="16"/>
        <w:szCs w:val="16"/>
      </w:rPr>
      <w:t>NIP 7122427252, REGON 431029412</w:t>
    </w:r>
    <w:r w:rsidR="009E4D27" w:rsidRPr="00E72371">
      <w:rPr>
        <w:rFonts w:ascii="Trebuchet MS" w:eastAsia="Arial" w:hAnsi="Trebuchet MS" w:cs="Arial"/>
        <w:color w:val="181717"/>
        <w:sz w:val="16"/>
        <w:szCs w:val="16"/>
      </w:rPr>
      <w:br/>
    </w:r>
    <w:r w:rsidR="00151561" w:rsidRPr="00E72371">
      <w:rPr>
        <w:rFonts w:ascii="Trebuchet MS" w:hAnsi="Trebuchet MS"/>
        <w:sz w:val="16"/>
        <w:szCs w:val="16"/>
      </w:rPr>
      <w:t>Centrala tel. 81 532-62-75:77; Sekretariat tel./fax 81 532-53-18; e-mail: sekretariat@rckik.lublin.pl; www.rckik.lublin.pl</w:t>
    </w:r>
    <w:bookmarkEnd w:id="2"/>
    <w:bookmarkEnd w:id="3"/>
  </w:p>
  <w:p w14:paraId="038FB71B" w14:textId="77777777" w:rsidR="00151561" w:rsidRDefault="001515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0336A" w14:textId="77777777" w:rsidR="008F4627" w:rsidRDefault="008F4627" w:rsidP="00E13AEB">
      <w:r>
        <w:separator/>
      </w:r>
    </w:p>
  </w:footnote>
  <w:footnote w:type="continuationSeparator" w:id="0">
    <w:p w14:paraId="76FA3551" w14:textId="77777777" w:rsidR="008F4627" w:rsidRDefault="008F4627" w:rsidP="00E13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81F82" w14:textId="6DDA45EA" w:rsidR="009E5C26" w:rsidRDefault="00A960F6" w:rsidP="00151561">
    <w:pPr>
      <w:spacing w:after="29"/>
      <w:ind w:left="-217" w:right="-955"/>
      <w:jc w:val="center"/>
    </w:pPr>
    <w:r>
      <w:rPr>
        <w:noProof/>
      </w:rPr>
      <w:drawing>
        <wp:anchor distT="0" distB="0" distL="114300" distR="114300" simplePos="0" relativeHeight="251626495" behindDoc="1" locked="0" layoutInCell="1" allowOverlap="1" wp14:anchorId="40E4146C" wp14:editId="3167A2DF">
          <wp:simplePos x="0" y="0"/>
          <wp:positionH relativeFrom="column">
            <wp:posOffset>4275906</wp:posOffset>
          </wp:positionH>
          <wp:positionV relativeFrom="paragraph">
            <wp:posOffset>146255</wp:posOffset>
          </wp:positionV>
          <wp:extent cx="2132330" cy="854485"/>
          <wp:effectExtent l="0" t="0" r="0" b="0"/>
          <wp:wrapNone/>
          <wp:docPr id="1295031281"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220562" name="Obraz 1512220562"/>
                  <pic:cNvPicPr/>
                </pic:nvPicPr>
                <pic:blipFill rotWithShape="1">
                  <a:blip r:embed="rId1">
                    <a:extLst>
                      <a:ext uri="{28A0092B-C50C-407E-A947-70E740481C1C}">
                        <a14:useLocalDpi xmlns:a14="http://schemas.microsoft.com/office/drawing/2010/main" val="0"/>
                      </a:ext>
                    </a:extLst>
                  </a:blip>
                  <a:srcRect l="67597"/>
                  <a:stretch/>
                </pic:blipFill>
                <pic:spPr bwMode="auto">
                  <a:xfrm>
                    <a:off x="0" y="0"/>
                    <a:ext cx="2163328" cy="8669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16256" behindDoc="0" locked="0" layoutInCell="1" allowOverlap="1" wp14:anchorId="04A93175" wp14:editId="7C70F9CF">
              <wp:simplePos x="0" y="0"/>
              <wp:positionH relativeFrom="column">
                <wp:posOffset>451485</wp:posOffset>
              </wp:positionH>
              <wp:positionV relativeFrom="paragraph">
                <wp:posOffset>17145</wp:posOffset>
              </wp:positionV>
              <wp:extent cx="4091940" cy="609600"/>
              <wp:effectExtent l="0" t="0" r="0" b="0"/>
              <wp:wrapSquare wrapText="bothSides"/>
              <wp:docPr id="8" name="Rectangle 8"/>
              <wp:cNvGraphicFramePr/>
              <a:graphic xmlns:a="http://schemas.openxmlformats.org/drawingml/2006/main">
                <a:graphicData uri="http://schemas.microsoft.com/office/word/2010/wordprocessingShape">
                  <wps:wsp>
                    <wps:cNvSpPr/>
                    <wps:spPr>
                      <a:xfrm>
                        <a:off x="0" y="0"/>
                        <a:ext cx="4091940" cy="609600"/>
                      </a:xfrm>
                      <a:prstGeom prst="rect">
                        <a:avLst/>
                      </a:prstGeom>
                      <a:ln>
                        <a:noFill/>
                      </a:ln>
                    </wps:spPr>
                    <wps:txbx>
                      <w:txbxContent>
                        <w:p w14:paraId="3C55C429" w14:textId="656D2740" w:rsidR="00151561" w:rsidRPr="00E72371" w:rsidRDefault="009E5C26" w:rsidP="00151561">
                          <w:pPr>
                            <w:rPr>
                              <w:rFonts w:ascii="Trebuchet MS" w:hAnsi="Trebuchet MS"/>
                              <w:sz w:val="18"/>
                              <w:szCs w:val="18"/>
                            </w:rPr>
                          </w:pPr>
                          <w:r w:rsidRPr="00E72371">
                            <w:rPr>
                              <w:rFonts w:ascii="Trebuchet MS" w:eastAsia="Arial" w:hAnsi="Trebuchet MS" w:cs="Arial"/>
                              <w:b/>
                              <w:color w:val="E92022"/>
                              <w:sz w:val="28"/>
                              <w:szCs w:val="28"/>
                            </w:rPr>
                            <w:t xml:space="preserve">Regionalne Centrum </w:t>
                          </w:r>
                          <w:r w:rsidR="00151561" w:rsidRPr="00E72371">
                            <w:rPr>
                              <w:rFonts w:ascii="Trebuchet MS" w:eastAsia="Arial" w:hAnsi="Trebuchet MS" w:cs="Arial"/>
                              <w:b/>
                              <w:color w:val="E92022"/>
                              <w:sz w:val="28"/>
                              <w:szCs w:val="28"/>
                            </w:rPr>
                            <w:br/>
                          </w:r>
                          <w:r w:rsidRPr="00E72371">
                            <w:rPr>
                              <w:rFonts w:ascii="Trebuchet MS" w:eastAsia="Arial" w:hAnsi="Trebuchet MS" w:cs="Arial"/>
                              <w:b/>
                              <w:color w:val="E92022"/>
                              <w:sz w:val="28"/>
                              <w:szCs w:val="28"/>
                            </w:rPr>
                            <w:t>Krwiodawstwa i Krwiolecznictwa</w:t>
                          </w:r>
                          <w:r w:rsidR="00151561" w:rsidRPr="00E72371">
                            <w:rPr>
                              <w:rFonts w:ascii="Trebuchet MS" w:eastAsia="Arial" w:hAnsi="Trebuchet MS" w:cs="Arial"/>
                              <w:b/>
                              <w:color w:val="E92022"/>
                              <w:sz w:val="28"/>
                              <w:szCs w:val="28"/>
                            </w:rPr>
                            <w:t xml:space="preserve"> w Lublinie</w:t>
                          </w:r>
                          <w:r w:rsidR="00151561" w:rsidRPr="00E72371">
                            <w:rPr>
                              <w:rFonts w:ascii="Trebuchet MS" w:eastAsia="Arial" w:hAnsi="Trebuchet MS" w:cs="Arial"/>
                              <w:b/>
                              <w:color w:val="E4322B"/>
                              <w:sz w:val="28"/>
                              <w:szCs w:val="28"/>
                            </w:rPr>
                            <w:br/>
                          </w:r>
                          <w:r w:rsidR="00151561" w:rsidRPr="00E72371">
                            <w:rPr>
                              <w:rFonts w:ascii="Trebuchet MS" w:eastAsia="Arial" w:hAnsi="Trebuchet MS" w:cs="Arial"/>
                              <w:bCs/>
                              <w:color w:val="181717"/>
                              <w:sz w:val="20"/>
                              <w:szCs w:val="16"/>
                            </w:rPr>
                            <w:t>ul. Żołnierzy Niepodległej 8, 20-078 Lublin</w:t>
                          </w:r>
                        </w:p>
                        <w:p w14:paraId="0533F90E" w14:textId="41532ED6" w:rsidR="00151561" w:rsidRPr="009E4D27" w:rsidRDefault="00151561" w:rsidP="00151561">
                          <w:pPr>
                            <w:spacing w:after="160"/>
                            <w:jc w:val="both"/>
                            <w:rPr>
                              <w:rFonts w:ascii="Arial Narrow" w:eastAsia="Arial" w:hAnsi="Arial Narrow" w:cs="Arial"/>
                              <w:b/>
                              <w:color w:val="E4322B"/>
                              <w:sz w:val="28"/>
                              <w:szCs w:val="28"/>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4A93175" id="Rectangle 8" o:spid="_x0000_s1026" style="position:absolute;left:0;text-align:left;margin-left:35.55pt;margin-top:1.35pt;width:322.2pt;height:4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" filled="f" stroked="f">
              <v:textbox inset="0,0,0,0">
                <w:txbxContent>
                  <w:p w14:paraId="3C55C429" w14:textId="656D2740" w:rsidR="00151561" w:rsidRPr="00E72371" w:rsidRDefault="009E5C26" w:rsidP="00151561">
                    <w:pPr>
                      <w:rPr>
                        <w:rFonts w:ascii="Trebuchet MS" w:hAnsi="Trebuchet MS"/>
                        <w:sz w:val="18"/>
                        <w:szCs w:val="18"/>
                      </w:rPr>
                    </w:pPr>
                    <w:r w:rsidRPr="00E72371">
                      <w:rPr>
                        <w:rFonts w:ascii="Trebuchet MS" w:eastAsia="Arial" w:hAnsi="Trebuchet MS" w:cs="Arial"/>
                        <w:b/>
                        <w:color w:val="E92022"/>
                        <w:sz w:val="28"/>
                        <w:szCs w:val="28"/>
                      </w:rPr>
                      <w:t xml:space="preserve">Regionalne Centrum </w:t>
                    </w:r>
                    <w:r w:rsidR="00151561" w:rsidRPr="00E72371">
                      <w:rPr>
                        <w:rFonts w:ascii="Trebuchet MS" w:eastAsia="Arial" w:hAnsi="Trebuchet MS" w:cs="Arial"/>
                        <w:b/>
                        <w:color w:val="E92022"/>
                        <w:sz w:val="28"/>
                        <w:szCs w:val="28"/>
                      </w:rPr>
                      <w:br/>
                    </w:r>
                    <w:r w:rsidRPr="00E72371">
                      <w:rPr>
                        <w:rFonts w:ascii="Trebuchet MS" w:eastAsia="Arial" w:hAnsi="Trebuchet MS" w:cs="Arial"/>
                        <w:b/>
                        <w:color w:val="E92022"/>
                        <w:sz w:val="28"/>
                        <w:szCs w:val="28"/>
                      </w:rPr>
                      <w:t>Krwiodawstwa i Krwiolecznictwa</w:t>
                    </w:r>
                    <w:r w:rsidR="00151561" w:rsidRPr="00E72371">
                      <w:rPr>
                        <w:rFonts w:ascii="Trebuchet MS" w:eastAsia="Arial" w:hAnsi="Trebuchet MS" w:cs="Arial"/>
                        <w:b/>
                        <w:color w:val="E92022"/>
                        <w:sz w:val="28"/>
                        <w:szCs w:val="28"/>
                      </w:rPr>
                      <w:t xml:space="preserve"> w Lublinie</w:t>
                    </w:r>
                    <w:r w:rsidR="00151561" w:rsidRPr="00E72371">
                      <w:rPr>
                        <w:rFonts w:ascii="Trebuchet MS" w:eastAsia="Arial" w:hAnsi="Trebuchet MS" w:cs="Arial"/>
                        <w:b/>
                        <w:color w:val="E4322B"/>
                        <w:sz w:val="28"/>
                        <w:szCs w:val="28"/>
                      </w:rPr>
                      <w:br/>
                    </w:r>
                    <w:r w:rsidR="00151561" w:rsidRPr="00E72371">
                      <w:rPr>
                        <w:rFonts w:ascii="Trebuchet MS" w:eastAsia="Arial" w:hAnsi="Trebuchet MS" w:cs="Arial"/>
                        <w:bCs/>
                        <w:color w:val="181717"/>
                        <w:sz w:val="20"/>
                        <w:szCs w:val="16"/>
                      </w:rPr>
                      <w:t>ul. Żołnierzy Niepodległej 8, 20-078 Lublin</w:t>
                    </w:r>
                  </w:p>
                  <w:p w14:paraId="0533F90E" w14:textId="41532ED6" w:rsidR="00151561" w:rsidRPr="009E4D27" w:rsidRDefault="00151561" w:rsidP="00151561">
                    <w:pPr>
                      <w:spacing w:after="160"/>
                      <w:jc w:val="both"/>
                      <w:rPr>
                        <w:rFonts w:ascii="Arial Narrow" w:eastAsia="Arial" w:hAnsi="Arial Narrow" w:cs="Arial"/>
                        <w:b/>
                        <w:color w:val="E4322B"/>
                        <w:sz w:val="28"/>
                        <w:szCs w:val="28"/>
                      </w:rPr>
                    </w:pPr>
                  </w:p>
                </w:txbxContent>
              </v:textbox>
              <w10:wrap type="square"/>
            </v:rect>
          </w:pict>
        </mc:Fallback>
      </mc:AlternateContent>
    </w:r>
    <w:r w:rsidR="00151561">
      <w:rPr>
        <w:noProof/>
      </w:rPr>
      <w:drawing>
        <wp:anchor distT="0" distB="0" distL="114300" distR="114300" simplePos="0" relativeHeight="251615232" behindDoc="0" locked="0" layoutInCell="1" allowOverlap="1" wp14:anchorId="7102F207" wp14:editId="18A0A48F">
          <wp:simplePos x="0" y="0"/>
          <wp:positionH relativeFrom="column">
            <wp:posOffset>-531495</wp:posOffset>
          </wp:positionH>
          <wp:positionV relativeFrom="paragraph">
            <wp:posOffset>-33655</wp:posOffset>
          </wp:positionV>
          <wp:extent cx="894715" cy="688340"/>
          <wp:effectExtent l="0" t="0" r="635" b="0"/>
          <wp:wrapSquare wrapText="bothSides"/>
          <wp:docPr id="39140353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extLst>
                      <a:ext uri="{28A0092B-C50C-407E-A947-70E740481C1C}">
                        <a14:useLocalDpi xmlns:a14="http://schemas.microsoft.com/office/drawing/2010/main" val="0"/>
                      </a:ext>
                    </a:extLst>
                  </a:blip>
                  <a:stretch>
                    <a:fillRect/>
                  </a:stretch>
                </pic:blipFill>
                <pic:spPr>
                  <a:xfrm>
                    <a:off x="0" y="0"/>
                    <a:ext cx="894715" cy="688340"/>
                  </a:xfrm>
                  <a:prstGeom prst="rect">
                    <a:avLst/>
                  </a:prstGeom>
                </pic:spPr>
              </pic:pic>
            </a:graphicData>
          </a:graphic>
          <wp14:sizeRelH relativeFrom="margin">
            <wp14:pctWidth>0</wp14:pctWidth>
          </wp14:sizeRelH>
          <wp14:sizeRelV relativeFrom="margin">
            <wp14:pctHeight>0</wp14:pctHeight>
          </wp14:sizeRelV>
        </wp:anchor>
      </w:drawing>
    </w:r>
  </w:p>
  <w:p w14:paraId="69E6D9B2" w14:textId="7954E842" w:rsidR="00E13AEB" w:rsidRPr="009E5C26" w:rsidRDefault="00151561" w:rsidP="009E4D27">
    <w:pPr>
      <w:pStyle w:val="Nagwek"/>
    </w:pPr>
    <w:r>
      <w:rPr>
        <w:noProof/>
      </w:rPr>
      <mc:AlternateContent>
        <mc:Choice Requires="wps">
          <w:drawing>
            <wp:anchor distT="0" distB="0" distL="114300" distR="114300" simplePos="0" relativeHeight="251619328" behindDoc="0" locked="0" layoutInCell="1" allowOverlap="1" wp14:anchorId="151AC290" wp14:editId="42AF6E9C">
              <wp:simplePos x="0" y="0"/>
              <wp:positionH relativeFrom="column">
                <wp:posOffset>-502920</wp:posOffset>
              </wp:positionH>
              <wp:positionV relativeFrom="paragraph">
                <wp:posOffset>492125</wp:posOffset>
              </wp:positionV>
              <wp:extent cx="4801235" cy="45085"/>
              <wp:effectExtent l="0" t="0" r="0" b="0"/>
              <wp:wrapSquare wrapText="bothSides"/>
              <wp:docPr id="24" name="Shape 24"/>
              <wp:cNvGraphicFramePr/>
              <a:graphic xmlns:a="http://schemas.openxmlformats.org/drawingml/2006/main">
                <a:graphicData uri="http://schemas.microsoft.com/office/word/2010/wordprocessingShape">
                  <wps:wsp>
                    <wps:cNvSpPr/>
                    <wps:spPr>
                      <a:xfrm flipV="1">
                        <a:off x="0" y="0"/>
                        <a:ext cx="4801235" cy="45085"/>
                      </a:xfrm>
                      <a:custGeom>
                        <a:avLst/>
                        <a:gdLst/>
                        <a:ahLst/>
                        <a:cxnLst/>
                        <a:rect l="0" t="0" r="0" b="0"/>
                        <a:pathLst>
                          <a:path w="7007097">
                            <a:moveTo>
                              <a:pt x="0" y="0"/>
                            </a:moveTo>
                            <a:lnTo>
                              <a:pt x="7007097" y="0"/>
                            </a:lnTo>
                          </a:path>
                        </a:pathLst>
                      </a:custGeom>
                      <a:ln w="25400" cap="flat">
                        <a:solidFill>
                          <a:srgbClr val="E92022"/>
                        </a:solidFill>
                        <a:miter lim="291155"/>
                      </a:ln>
                    </wps:spPr>
                    <wps:style>
                      <a:lnRef idx="1">
                        <a:srgbClr val="181717"/>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20C225AE" id="Shape 24" o:spid="_x0000_s1026" style="position:absolute;margin-left:-39.6pt;margin-top:38.75pt;width:378.05pt;height:3.55pt;flip:y;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007097,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" path="m,l7007097,e" filled="f" strokecolor="#e92022" strokeweight="2pt">
              <v:stroke miterlimit="190811f" joinstyle="miter"/>
              <v:path arrowok="t" textboxrect="0,0,7007097,45085"/>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728CE154"/>
    <w:lvl w:ilvl="0">
      <w:start w:val="1"/>
      <w:numFmt w:val="bullet"/>
      <w:lvlText w:val=""/>
      <w:lvlJc w:val="left"/>
      <w:pPr>
        <w:tabs>
          <w:tab w:val="num" w:pos="708"/>
        </w:tabs>
        <w:ind w:left="1619" w:hanging="360"/>
      </w:pPr>
      <w:rPr>
        <w:rFonts w:ascii="Symbol" w:hAnsi="Symbol" w:cs="Times New Roman"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color w:val="auto"/>
        <w:kern w:val="2"/>
        <w:sz w:val="22"/>
        <w:szCs w:val="22"/>
        <w:lang w:val="pl" w:eastAsia="pl-PL"/>
      </w:rPr>
    </w:lvl>
    <w:lvl w:ilvl="2">
      <w:start w:val="1"/>
      <w:numFmt w:val="decimal"/>
      <w:lvlText w:val="%3."/>
      <w:lvlJc w:val="left"/>
      <w:pPr>
        <w:tabs>
          <w:tab w:val="num" w:pos="1495"/>
        </w:tabs>
        <w:ind w:left="1495"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2FF06A0"/>
    <w:multiLevelType w:val="hybridMultilevel"/>
    <w:tmpl w:val="5C129E36"/>
    <w:lvl w:ilvl="0" w:tplc="E1DEC412">
      <w:start w:val="5"/>
      <w:numFmt w:val="decimalZero"/>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15:restartNumberingAfterBreak="0">
    <w:nsid w:val="1B6C3197"/>
    <w:multiLevelType w:val="hybridMultilevel"/>
    <w:tmpl w:val="47666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074E59"/>
    <w:multiLevelType w:val="hybridMultilevel"/>
    <w:tmpl w:val="D9C040A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5E0BF6"/>
    <w:multiLevelType w:val="hybridMultilevel"/>
    <w:tmpl w:val="D9C040A4"/>
    <w:lvl w:ilvl="0" w:tplc="419424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BE15906"/>
    <w:multiLevelType w:val="hybridMultilevel"/>
    <w:tmpl w:val="21788522"/>
    <w:lvl w:ilvl="0" w:tplc="FFFFFFFF">
      <w:start w:val="1"/>
      <w:numFmt w:val="decimal"/>
      <w:lvlText w:val="%1)"/>
      <w:lvlJc w:val="left"/>
      <w:pPr>
        <w:ind w:left="2084" w:hanging="360"/>
      </w:pPr>
      <w:rPr>
        <w:color w:val="auto"/>
      </w:rPr>
    </w:lvl>
    <w:lvl w:ilvl="1" w:tplc="FFFFFFFF" w:tentative="1">
      <w:start w:val="1"/>
      <w:numFmt w:val="lowerLetter"/>
      <w:lvlText w:val="%2."/>
      <w:lvlJc w:val="left"/>
      <w:pPr>
        <w:ind w:left="2804" w:hanging="360"/>
      </w:pPr>
    </w:lvl>
    <w:lvl w:ilvl="2" w:tplc="FFFFFFFF" w:tentative="1">
      <w:start w:val="1"/>
      <w:numFmt w:val="lowerRoman"/>
      <w:lvlText w:val="%3."/>
      <w:lvlJc w:val="right"/>
      <w:pPr>
        <w:ind w:left="3524" w:hanging="180"/>
      </w:pPr>
    </w:lvl>
    <w:lvl w:ilvl="3" w:tplc="FFFFFFFF" w:tentative="1">
      <w:start w:val="1"/>
      <w:numFmt w:val="decimal"/>
      <w:lvlText w:val="%4."/>
      <w:lvlJc w:val="left"/>
      <w:pPr>
        <w:ind w:left="4244" w:hanging="360"/>
      </w:pPr>
    </w:lvl>
    <w:lvl w:ilvl="4" w:tplc="FFFFFFFF" w:tentative="1">
      <w:start w:val="1"/>
      <w:numFmt w:val="lowerLetter"/>
      <w:lvlText w:val="%5."/>
      <w:lvlJc w:val="left"/>
      <w:pPr>
        <w:ind w:left="4964" w:hanging="360"/>
      </w:pPr>
    </w:lvl>
    <w:lvl w:ilvl="5" w:tplc="FFFFFFFF" w:tentative="1">
      <w:start w:val="1"/>
      <w:numFmt w:val="lowerRoman"/>
      <w:lvlText w:val="%6."/>
      <w:lvlJc w:val="right"/>
      <w:pPr>
        <w:ind w:left="5684" w:hanging="180"/>
      </w:pPr>
    </w:lvl>
    <w:lvl w:ilvl="6" w:tplc="FFFFFFFF" w:tentative="1">
      <w:start w:val="1"/>
      <w:numFmt w:val="decimal"/>
      <w:lvlText w:val="%7."/>
      <w:lvlJc w:val="left"/>
      <w:pPr>
        <w:ind w:left="6404" w:hanging="360"/>
      </w:pPr>
    </w:lvl>
    <w:lvl w:ilvl="7" w:tplc="FFFFFFFF" w:tentative="1">
      <w:start w:val="1"/>
      <w:numFmt w:val="lowerLetter"/>
      <w:lvlText w:val="%8."/>
      <w:lvlJc w:val="left"/>
      <w:pPr>
        <w:ind w:left="7124" w:hanging="360"/>
      </w:pPr>
    </w:lvl>
    <w:lvl w:ilvl="8" w:tplc="FFFFFFFF" w:tentative="1">
      <w:start w:val="1"/>
      <w:numFmt w:val="lowerRoman"/>
      <w:lvlText w:val="%9."/>
      <w:lvlJc w:val="right"/>
      <w:pPr>
        <w:ind w:left="7844" w:hanging="180"/>
      </w:pPr>
    </w:lvl>
  </w:abstractNum>
  <w:abstractNum w:abstractNumId="6" w15:restartNumberingAfterBreak="0">
    <w:nsid w:val="3FD93214"/>
    <w:multiLevelType w:val="multilevel"/>
    <w:tmpl w:val="CDCA5126"/>
    <w:lvl w:ilvl="0">
      <w:start w:val="1"/>
      <w:numFmt w:val="decimal"/>
      <w:lvlText w:val="%1."/>
      <w:lvlJc w:val="left"/>
      <w:pPr>
        <w:tabs>
          <w:tab w:val="num" w:pos="357"/>
        </w:tabs>
        <w:ind w:left="357" w:hanging="357"/>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ind w:left="3048" w:hanging="360"/>
      </w:pPr>
      <w:rPr>
        <w:b w:val="0"/>
        <w:bCs w:val="0"/>
      </w:rPr>
    </w:lvl>
    <w:lvl w:ilvl="3">
      <w:start w:val="1"/>
      <w:numFmt w:val="lowerLetter"/>
      <w:lvlText w:val="%4)"/>
      <w:lvlJc w:val="left"/>
      <w:pPr>
        <w:tabs>
          <w:tab w:val="num" w:pos="2880"/>
        </w:tabs>
        <w:ind w:left="2880" w:hanging="360"/>
      </w:pPr>
      <w:rPr>
        <w:rFonts w:cs="Times New Roman"/>
        <w:b w:val="0"/>
        <w:sz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4C3B405F"/>
    <w:multiLevelType w:val="hybridMultilevel"/>
    <w:tmpl w:val="E9006D4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09D62AC"/>
    <w:multiLevelType w:val="hybridMultilevel"/>
    <w:tmpl w:val="24C613BE"/>
    <w:lvl w:ilvl="0" w:tplc="AD4E0CA0">
      <w:start w:val="1"/>
      <w:numFmt w:val="bullet"/>
      <w:lvlText w:val="-"/>
      <w:lvlJc w:val="left"/>
      <w:pPr>
        <w:ind w:left="158"/>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C6B6B084">
      <w:start w:val="1"/>
      <w:numFmt w:val="bullet"/>
      <w:lvlText w:val="o"/>
      <w:lvlJc w:val="left"/>
      <w:pPr>
        <w:ind w:left="11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466B1C0">
      <w:start w:val="1"/>
      <w:numFmt w:val="bullet"/>
      <w:lvlText w:val="▪"/>
      <w:lvlJc w:val="left"/>
      <w:pPr>
        <w:ind w:left="18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DD80BE2">
      <w:start w:val="1"/>
      <w:numFmt w:val="bullet"/>
      <w:lvlText w:val="•"/>
      <w:lvlJc w:val="left"/>
      <w:pPr>
        <w:ind w:left="25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87E5C9C">
      <w:start w:val="1"/>
      <w:numFmt w:val="bullet"/>
      <w:lvlText w:val="o"/>
      <w:lvlJc w:val="left"/>
      <w:pPr>
        <w:ind w:left="32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558CD5C">
      <w:start w:val="1"/>
      <w:numFmt w:val="bullet"/>
      <w:lvlText w:val="▪"/>
      <w:lvlJc w:val="left"/>
      <w:pPr>
        <w:ind w:left="40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F703948">
      <w:start w:val="1"/>
      <w:numFmt w:val="bullet"/>
      <w:lvlText w:val="•"/>
      <w:lvlJc w:val="left"/>
      <w:pPr>
        <w:ind w:left="47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AF0DB9A">
      <w:start w:val="1"/>
      <w:numFmt w:val="bullet"/>
      <w:lvlText w:val="o"/>
      <w:lvlJc w:val="left"/>
      <w:pPr>
        <w:ind w:left="54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D103C32">
      <w:start w:val="1"/>
      <w:numFmt w:val="bullet"/>
      <w:lvlText w:val="▪"/>
      <w:lvlJc w:val="left"/>
      <w:pPr>
        <w:ind w:left="61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51207091"/>
    <w:multiLevelType w:val="hybridMultilevel"/>
    <w:tmpl w:val="6E228B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523C0F5C"/>
    <w:multiLevelType w:val="hybridMultilevel"/>
    <w:tmpl w:val="D1E0F67A"/>
    <w:lvl w:ilvl="0" w:tplc="04150017">
      <w:start w:val="1"/>
      <w:numFmt w:val="lowerLetter"/>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11" w15:restartNumberingAfterBreak="0">
    <w:nsid w:val="777059B0"/>
    <w:multiLevelType w:val="hybridMultilevel"/>
    <w:tmpl w:val="21788522"/>
    <w:lvl w:ilvl="0" w:tplc="FFFFFFFF">
      <w:start w:val="1"/>
      <w:numFmt w:val="decimal"/>
      <w:lvlText w:val="%1)"/>
      <w:lvlJc w:val="left"/>
      <w:pPr>
        <w:ind w:left="2084" w:hanging="360"/>
      </w:pPr>
      <w:rPr>
        <w:color w:val="auto"/>
      </w:r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num w:numId="1" w16cid:durableId="748307072">
    <w:abstractNumId w:val="0"/>
  </w:num>
  <w:num w:numId="2" w16cid:durableId="1976137240">
    <w:abstractNumId w:val="4"/>
  </w:num>
  <w:num w:numId="3" w16cid:durableId="1588343057">
    <w:abstractNumId w:val="3"/>
  </w:num>
  <w:num w:numId="4" w16cid:durableId="242616127">
    <w:abstractNumId w:val="11"/>
  </w:num>
  <w:num w:numId="5" w16cid:durableId="744491848">
    <w:abstractNumId w:val="5"/>
  </w:num>
  <w:num w:numId="6" w16cid:durableId="1117874320">
    <w:abstractNumId w:val="10"/>
  </w:num>
  <w:num w:numId="7" w16cid:durableId="1553615688">
    <w:abstractNumId w:val="1"/>
  </w:num>
  <w:num w:numId="8" w16cid:durableId="1280839385">
    <w:abstractNumId w:val="9"/>
  </w:num>
  <w:num w:numId="9" w16cid:durableId="305475139">
    <w:abstractNumId w:val="8"/>
  </w:num>
  <w:num w:numId="10" w16cid:durableId="1167864961">
    <w:abstractNumId w:val="7"/>
  </w:num>
  <w:num w:numId="11" w16cid:durableId="161430552">
    <w:abstractNumId w:val="2"/>
  </w:num>
  <w:num w:numId="12" w16cid:durableId="19808383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AEB"/>
    <w:rsid w:val="00006063"/>
    <w:rsid w:val="0007372F"/>
    <w:rsid w:val="000758C7"/>
    <w:rsid w:val="000907CA"/>
    <w:rsid w:val="000E3B5B"/>
    <w:rsid w:val="001117E2"/>
    <w:rsid w:val="00151561"/>
    <w:rsid w:val="00206F44"/>
    <w:rsid w:val="002A622E"/>
    <w:rsid w:val="002D35D5"/>
    <w:rsid w:val="002F3872"/>
    <w:rsid w:val="00472AB8"/>
    <w:rsid w:val="00514915"/>
    <w:rsid w:val="005D51C2"/>
    <w:rsid w:val="00616502"/>
    <w:rsid w:val="006264CB"/>
    <w:rsid w:val="006623FC"/>
    <w:rsid w:val="006973A9"/>
    <w:rsid w:val="006A7EDC"/>
    <w:rsid w:val="006B1880"/>
    <w:rsid w:val="006D6B31"/>
    <w:rsid w:val="006F6A49"/>
    <w:rsid w:val="00704A17"/>
    <w:rsid w:val="00707815"/>
    <w:rsid w:val="00712033"/>
    <w:rsid w:val="007F3776"/>
    <w:rsid w:val="00845DF1"/>
    <w:rsid w:val="00895C5B"/>
    <w:rsid w:val="008E3EEC"/>
    <w:rsid w:val="008F4627"/>
    <w:rsid w:val="0090308F"/>
    <w:rsid w:val="0093211A"/>
    <w:rsid w:val="0098534E"/>
    <w:rsid w:val="009E4D27"/>
    <w:rsid w:val="009E5C26"/>
    <w:rsid w:val="00A117E6"/>
    <w:rsid w:val="00A145CB"/>
    <w:rsid w:val="00A4103E"/>
    <w:rsid w:val="00A960F6"/>
    <w:rsid w:val="00AD08B6"/>
    <w:rsid w:val="00AE787C"/>
    <w:rsid w:val="00B2100A"/>
    <w:rsid w:val="00B34D60"/>
    <w:rsid w:val="00B40BF6"/>
    <w:rsid w:val="00B61926"/>
    <w:rsid w:val="00BB2686"/>
    <w:rsid w:val="00C31ED5"/>
    <w:rsid w:val="00C57F63"/>
    <w:rsid w:val="00C636FF"/>
    <w:rsid w:val="00CF5B16"/>
    <w:rsid w:val="00D35703"/>
    <w:rsid w:val="00D4471D"/>
    <w:rsid w:val="00DC1BAA"/>
    <w:rsid w:val="00DE45B6"/>
    <w:rsid w:val="00E13AEB"/>
    <w:rsid w:val="00E256B6"/>
    <w:rsid w:val="00E327E6"/>
    <w:rsid w:val="00E72371"/>
    <w:rsid w:val="00E82A24"/>
    <w:rsid w:val="00E9510C"/>
    <w:rsid w:val="00F2277C"/>
    <w:rsid w:val="00F634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C7120"/>
  <w15:chartTrackingRefBased/>
  <w15:docId w15:val="{DC8B5956-74E0-43D9-BFAA-90057A48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60F6"/>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13AEB"/>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NagwekZnak">
    <w:name w:val="Nagłówek Znak"/>
    <w:basedOn w:val="Domylnaczcionkaakapitu"/>
    <w:link w:val="Nagwek"/>
    <w:uiPriority w:val="99"/>
    <w:rsid w:val="00E13AEB"/>
  </w:style>
  <w:style w:type="paragraph" w:styleId="Stopka">
    <w:name w:val="footer"/>
    <w:basedOn w:val="Normalny"/>
    <w:link w:val="StopkaZnak"/>
    <w:uiPriority w:val="99"/>
    <w:unhideWhenUsed/>
    <w:rsid w:val="00E13AEB"/>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StopkaZnak">
    <w:name w:val="Stopka Znak"/>
    <w:basedOn w:val="Domylnaczcionkaakapitu"/>
    <w:link w:val="Stopka"/>
    <w:uiPriority w:val="99"/>
    <w:rsid w:val="00E13AEB"/>
  </w:style>
  <w:style w:type="character" w:styleId="Hipercze">
    <w:name w:val="Hyperlink"/>
    <w:basedOn w:val="Domylnaczcionkaakapitu"/>
    <w:uiPriority w:val="99"/>
    <w:semiHidden/>
    <w:unhideWhenUsed/>
    <w:rsid w:val="00A960F6"/>
    <w:rPr>
      <w:color w:val="0563C1" w:themeColor="hyperlink"/>
      <w:u w:val="single"/>
    </w:rPr>
  </w:style>
  <w:style w:type="character" w:styleId="Pogrubienie">
    <w:name w:val="Strong"/>
    <w:basedOn w:val="Domylnaczcionkaakapitu"/>
    <w:uiPriority w:val="22"/>
    <w:qFormat/>
    <w:rsid w:val="00A960F6"/>
    <w:rPr>
      <w:rFonts w:ascii="Times New Roman" w:hAnsi="Times New Roman" w:cs="Times New Roman" w:hint="default"/>
      <w:b/>
      <w:bCs/>
    </w:rPr>
  </w:style>
  <w:style w:type="paragraph" w:styleId="NormalnyWeb">
    <w:name w:val="Normal (Web)"/>
    <w:basedOn w:val="Normalny"/>
    <w:uiPriority w:val="99"/>
    <w:semiHidden/>
    <w:unhideWhenUsed/>
    <w:rsid w:val="00A960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7165">
      <w:bodyDiv w:val="1"/>
      <w:marLeft w:val="0"/>
      <w:marRight w:val="0"/>
      <w:marTop w:val="0"/>
      <w:marBottom w:val="0"/>
      <w:divBdr>
        <w:top w:val="none" w:sz="0" w:space="0" w:color="auto"/>
        <w:left w:val="none" w:sz="0" w:space="0" w:color="auto"/>
        <w:bottom w:val="none" w:sz="0" w:space="0" w:color="auto"/>
        <w:right w:val="none" w:sz="0" w:space="0" w:color="auto"/>
      </w:divBdr>
    </w:div>
    <w:div w:id="467671238">
      <w:bodyDiv w:val="1"/>
      <w:marLeft w:val="0"/>
      <w:marRight w:val="0"/>
      <w:marTop w:val="0"/>
      <w:marBottom w:val="0"/>
      <w:divBdr>
        <w:top w:val="none" w:sz="0" w:space="0" w:color="auto"/>
        <w:left w:val="none" w:sz="0" w:space="0" w:color="auto"/>
        <w:bottom w:val="none" w:sz="0" w:space="0" w:color="auto"/>
        <w:right w:val="none" w:sz="0" w:space="0" w:color="auto"/>
      </w:divBdr>
    </w:div>
    <w:div w:id="798692329">
      <w:bodyDiv w:val="1"/>
      <w:marLeft w:val="0"/>
      <w:marRight w:val="0"/>
      <w:marTop w:val="0"/>
      <w:marBottom w:val="0"/>
      <w:divBdr>
        <w:top w:val="none" w:sz="0" w:space="0" w:color="auto"/>
        <w:left w:val="none" w:sz="0" w:space="0" w:color="auto"/>
        <w:bottom w:val="none" w:sz="0" w:space="0" w:color="auto"/>
        <w:right w:val="none" w:sz="0" w:space="0" w:color="auto"/>
      </w:divBdr>
    </w:div>
    <w:div w:id="810561169">
      <w:bodyDiv w:val="1"/>
      <w:marLeft w:val="0"/>
      <w:marRight w:val="0"/>
      <w:marTop w:val="0"/>
      <w:marBottom w:val="0"/>
      <w:divBdr>
        <w:top w:val="none" w:sz="0" w:space="0" w:color="auto"/>
        <w:left w:val="none" w:sz="0" w:space="0" w:color="auto"/>
        <w:bottom w:val="none" w:sz="0" w:space="0" w:color="auto"/>
        <w:right w:val="none" w:sz="0" w:space="0" w:color="auto"/>
      </w:divBdr>
    </w:div>
    <w:div w:id="1267277034">
      <w:bodyDiv w:val="1"/>
      <w:marLeft w:val="0"/>
      <w:marRight w:val="0"/>
      <w:marTop w:val="0"/>
      <w:marBottom w:val="0"/>
      <w:divBdr>
        <w:top w:val="none" w:sz="0" w:space="0" w:color="auto"/>
        <w:left w:val="none" w:sz="0" w:space="0" w:color="auto"/>
        <w:bottom w:val="none" w:sz="0" w:space="0" w:color="auto"/>
        <w:right w:val="none" w:sz="0" w:space="0" w:color="auto"/>
      </w:divBdr>
    </w:div>
    <w:div w:id="18095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1391</Words>
  <Characters>8350</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RCKiK</dc:creator>
  <cp:keywords/>
  <dc:description/>
  <cp:lastModifiedBy>Monika Trzcińska</cp:lastModifiedBy>
  <cp:revision>3</cp:revision>
  <cp:lastPrinted>2024-06-11T08:04:00Z</cp:lastPrinted>
  <dcterms:created xsi:type="dcterms:W3CDTF">2024-06-11T07:57:00Z</dcterms:created>
  <dcterms:modified xsi:type="dcterms:W3CDTF">2024-06-11T10:23:00Z</dcterms:modified>
</cp:coreProperties>
</file>